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3A1A08" w:rsidRPr="003A1A08" w:rsidTr="00D70037">
        <w:trPr>
          <w:trHeight w:hRule="exact" w:val="436"/>
          <w:jc w:val="center"/>
        </w:trPr>
        <w:tc>
          <w:tcPr>
            <w:tcW w:w="2694" w:type="dxa"/>
            <w:tcBorders>
              <w:top w:val="single" w:sz="4" w:space="0" w:color="auto"/>
              <w:left w:val="single" w:sz="4" w:space="0" w:color="auto"/>
              <w:bottom w:val="nil"/>
              <w:right w:val="nil"/>
            </w:tcBorders>
            <w:shd w:val="clear" w:color="auto" w:fill="E6E6E6"/>
            <w:vAlign w:val="center"/>
          </w:tcPr>
          <w:p w:rsidR="008F2A0F" w:rsidRPr="003A1A08" w:rsidRDefault="008F2A0F" w:rsidP="009758EC">
            <w:pPr>
              <w:ind w:right="140"/>
              <w:rPr>
                <w:rFonts w:ascii="Arial" w:hAnsi="Arial" w:cs="Arial"/>
                <w:b/>
                <w:bCs/>
                <w:szCs w:val="22"/>
                <w:lang w:val="eu-ES" w:eastAsia="en-US"/>
              </w:rPr>
            </w:pPr>
            <w:r w:rsidRPr="003A1A08">
              <w:rPr>
                <w:rFonts w:ascii="Arial" w:hAnsi="Arial" w:cs="Arial"/>
                <w:b/>
                <w:bCs/>
                <w:szCs w:val="22"/>
                <w:lang w:val="eu-ES" w:eastAsia="en-US"/>
              </w:rPr>
              <w:t xml:space="preserve">KONTRATU MOTA: </w:t>
            </w:r>
          </w:p>
        </w:tc>
        <w:tc>
          <w:tcPr>
            <w:tcW w:w="4963" w:type="dxa"/>
            <w:gridSpan w:val="6"/>
            <w:tcBorders>
              <w:top w:val="single" w:sz="4" w:space="0" w:color="auto"/>
              <w:left w:val="nil"/>
              <w:bottom w:val="nil"/>
              <w:right w:val="single" w:sz="4" w:space="0" w:color="auto"/>
            </w:tcBorders>
            <w:shd w:val="clear" w:color="auto" w:fill="E6E6E6"/>
            <w:vAlign w:val="center"/>
          </w:tcPr>
          <w:p w:rsidR="008F2A0F" w:rsidRPr="003A1A08" w:rsidRDefault="008F2A0F" w:rsidP="009758EC">
            <w:pPr>
              <w:ind w:right="140"/>
              <w:rPr>
                <w:rFonts w:ascii="Arial" w:hAnsi="Arial" w:cs="Arial"/>
                <w:b/>
                <w:szCs w:val="22"/>
                <w:lang w:val="eu-ES" w:eastAsia="en-US"/>
              </w:rPr>
            </w:pPr>
            <w:r w:rsidRPr="003A1A08">
              <w:rPr>
                <w:rFonts w:ascii="Arial" w:hAnsi="Arial" w:cs="Arial"/>
                <w:b/>
                <w:szCs w:val="22"/>
                <w:lang w:val="eu-ES" w:eastAsia="en-US"/>
              </w:rPr>
              <w:t>ZERBITZUAK</w:t>
            </w:r>
          </w:p>
        </w:tc>
      </w:tr>
      <w:tr w:rsidR="003A1A08" w:rsidRPr="003A1A08" w:rsidTr="009758EC">
        <w:trPr>
          <w:trHeight w:hRule="exact" w:val="340"/>
          <w:jc w:val="center"/>
        </w:trPr>
        <w:tc>
          <w:tcPr>
            <w:tcW w:w="2694" w:type="dxa"/>
            <w:tcBorders>
              <w:top w:val="nil"/>
              <w:left w:val="single" w:sz="4" w:space="0" w:color="auto"/>
              <w:bottom w:val="nil"/>
              <w:right w:val="nil"/>
            </w:tcBorders>
            <w:shd w:val="clear" w:color="auto" w:fill="E6E6E6"/>
            <w:vAlign w:val="center"/>
          </w:tcPr>
          <w:p w:rsidR="008F2A0F" w:rsidRPr="003A1A08" w:rsidRDefault="008F2A0F" w:rsidP="009758EC">
            <w:pPr>
              <w:ind w:right="140"/>
              <w:rPr>
                <w:rFonts w:ascii="Arial" w:hAnsi="Arial" w:cs="Arial"/>
                <w:b/>
                <w:bCs/>
                <w:szCs w:val="22"/>
                <w:lang w:val="eu-ES" w:eastAsia="en-US"/>
              </w:rPr>
            </w:pPr>
            <w:r w:rsidRPr="003A1A08">
              <w:rPr>
                <w:rFonts w:ascii="Arial" w:hAnsi="Arial" w:cs="Arial"/>
                <w:b/>
                <w:bCs/>
                <w:szCs w:val="22"/>
                <w:lang w:val="eu-ES" w:eastAsia="en-US"/>
              </w:rPr>
              <w:t>PROZEDURA:</w:t>
            </w:r>
          </w:p>
        </w:tc>
        <w:tc>
          <w:tcPr>
            <w:tcW w:w="4963" w:type="dxa"/>
            <w:gridSpan w:val="6"/>
            <w:tcBorders>
              <w:top w:val="nil"/>
              <w:left w:val="nil"/>
              <w:bottom w:val="nil"/>
              <w:right w:val="single" w:sz="4" w:space="0" w:color="auto"/>
            </w:tcBorders>
            <w:shd w:val="clear" w:color="auto" w:fill="E6E6E6"/>
            <w:vAlign w:val="center"/>
          </w:tcPr>
          <w:p w:rsidR="008F2A0F" w:rsidRPr="003A1A08" w:rsidRDefault="008F2A0F" w:rsidP="009758EC">
            <w:pPr>
              <w:ind w:right="140"/>
              <w:rPr>
                <w:rFonts w:ascii="Arial" w:hAnsi="Arial" w:cs="Arial"/>
                <w:b/>
                <w:szCs w:val="22"/>
                <w:lang w:val="eu-ES" w:eastAsia="en-US"/>
              </w:rPr>
            </w:pPr>
            <w:r w:rsidRPr="003A1A08">
              <w:rPr>
                <w:rFonts w:ascii="Arial" w:hAnsi="Arial" w:cs="Arial"/>
                <w:b/>
                <w:szCs w:val="22"/>
                <w:lang w:val="eu-ES" w:eastAsia="en-US"/>
              </w:rPr>
              <w:t>IREKIA</w:t>
            </w:r>
          </w:p>
        </w:tc>
      </w:tr>
      <w:tr w:rsidR="003A1A08" w:rsidRPr="003A1A08"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3A1A08" w:rsidRDefault="008F2A0F" w:rsidP="009758EC">
            <w:pPr>
              <w:ind w:right="140"/>
              <w:rPr>
                <w:rFonts w:ascii="Arial" w:hAnsi="Arial" w:cs="Arial"/>
                <w:b/>
                <w:szCs w:val="22"/>
                <w:lang w:val="eu-ES" w:eastAsia="en-US"/>
              </w:rPr>
            </w:pPr>
            <w:r w:rsidRPr="003A1A08">
              <w:rPr>
                <w:rFonts w:ascii="Arial" w:hAnsi="Arial" w:cs="Arial"/>
                <w:b/>
                <w:bCs/>
                <w:szCs w:val="22"/>
                <w:lang w:val="eu-ES" w:eastAsia="en-US"/>
              </w:rPr>
              <w:t>ARAU HARMONIZATUPEKO KONTRATUA</w:t>
            </w:r>
          </w:p>
        </w:tc>
        <w:tc>
          <w:tcPr>
            <w:tcW w:w="711" w:type="dxa"/>
            <w:tcBorders>
              <w:top w:val="nil"/>
              <w:left w:val="nil"/>
              <w:bottom w:val="nil"/>
              <w:right w:val="single" w:sz="12" w:space="0" w:color="auto"/>
            </w:tcBorders>
            <w:shd w:val="clear" w:color="auto" w:fill="E6E6E6"/>
            <w:vAlign w:val="center"/>
          </w:tcPr>
          <w:p w:rsidR="008F2A0F" w:rsidRPr="003A1A08" w:rsidRDefault="008F2A0F" w:rsidP="009758EC">
            <w:pPr>
              <w:ind w:right="57"/>
              <w:jc w:val="right"/>
              <w:rPr>
                <w:rFonts w:ascii="Arial" w:hAnsi="Arial" w:cs="Arial"/>
                <w:b/>
                <w:szCs w:val="22"/>
                <w:lang w:val="eu-ES" w:eastAsia="en-US"/>
              </w:rPr>
            </w:pPr>
            <w:r w:rsidRPr="003A1A08">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3A1A08" w:rsidRDefault="00D70037" w:rsidP="009758EC">
            <w:pPr>
              <w:jc w:val="center"/>
              <w:rPr>
                <w:rFonts w:ascii="Arial" w:hAnsi="Arial" w:cs="Arial"/>
                <w:b/>
                <w:szCs w:val="22"/>
                <w:lang w:val="eu-ES" w:eastAsia="en-US"/>
              </w:rPr>
            </w:pPr>
            <w:r w:rsidRPr="003A1A08">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3A1A08" w:rsidRDefault="008F2A0F" w:rsidP="009758EC">
            <w:pPr>
              <w:rPr>
                <w:rFonts w:ascii="Arial" w:hAnsi="Arial" w:cs="Arial"/>
                <w:b/>
                <w:szCs w:val="22"/>
                <w:lang w:val="eu-ES" w:eastAsia="en-US"/>
              </w:rPr>
            </w:pPr>
            <w:r w:rsidRPr="003A1A08">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3A1A08" w:rsidRDefault="008F2A0F" w:rsidP="009758EC">
            <w:pPr>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3A1A08" w:rsidRDefault="008F2A0F" w:rsidP="009758EC">
            <w:pPr>
              <w:rPr>
                <w:rFonts w:ascii="Arial" w:hAnsi="Arial" w:cs="Arial"/>
                <w:b/>
                <w:szCs w:val="22"/>
                <w:lang w:val="eu-ES" w:eastAsia="en-US"/>
              </w:rPr>
            </w:pPr>
          </w:p>
        </w:tc>
      </w:tr>
      <w:tr w:rsidR="003A1A08" w:rsidRPr="003A1A08" w:rsidTr="009758EC">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8F2A0F" w:rsidRPr="003A1A08" w:rsidRDefault="008F2A0F" w:rsidP="009758EC">
            <w:pPr>
              <w:ind w:right="140"/>
              <w:rPr>
                <w:rFonts w:ascii="Arial" w:hAnsi="Arial" w:cs="Arial"/>
                <w:bCs/>
                <w:sz w:val="2"/>
                <w:szCs w:val="2"/>
                <w:lang w:val="eu-ES" w:eastAsia="en-US"/>
              </w:rPr>
            </w:pPr>
          </w:p>
        </w:tc>
        <w:tc>
          <w:tcPr>
            <w:tcW w:w="711" w:type="dxa"/>
            <w:tcBorders>
              <w:top w:val="nil"/>
              <w:left w:val="nil"/>
              <w:bottom w:val="nil"/>
              <w:right w:val="nil"/>
            </w:tcBorders>
            <w:shd w:val="clear" w:color="auto" w:fill="E6E6E6"/>
            <w:vAlign w:val="center"/>
          </w:tcPr>
          <w:p w:rsidR="008F2A0F" w:rsidRPr="003A1A08" w:rsidRDefault="008F2A0F" w:rsidP="009758EC">
            <w:pPr>
              <w:ind w:right="57"/>
              <w:jc w:val="right"/>
              <w:rPr>
                <w:rFonts w:ascii="Arial" w:hAnsi="Arial" w:cs="Arial"/>
                <w:b/>
                <w:sz w:val="2"/>
                <w:szCs w:val="2"/>
                <w:lang w:val="eu-ES" w:eastAsia="en-US"/>
              </w:rPr>
            </w:pPr>
          </w:p>
        </w:tc>
        <w:tc>
          <w:tcPr>
            <w:tcW w:w="283" w:type="dxa"/>
            <w:tcBorders>
              <w:top w:val="nil"/>
              <w:left w:val="nil"/>
              <w:bottom w:val="single" w:sz="12" w:space="0" w:color="auto"/>
              <w:right w:val="nil"/>
            </w:tcBorders>
            <w:shd w:val="clear" w:color="auto" w:fill="E6E6E6"/>
            <w:vAlign w:val="center"/>
          </w:tcPr>
          <w:p w:rsidR="008F2A0F" w:rsidRPr="003A1A08" w:rsidRDefault="008F2A0F" w:rsidP="009758EC">
            <w:pPr>
              <w:ind w:right="140"/>
              <w:rPr>
                <w:rFonts w:ascii="Arial" w:hAnsi="Arial" w:cs="Arial"/>
                <w:b/>
                <w:sz w:val="2"/>
                <w:szCs w:val="2"/>
                <w:lang w:val="eu-ES" w:eastAsia="en-US"/>
              </w:rPr>
            </w:pPr>
          </w:p>
        </w:tc>
        <w:tc>
          <w:tcPr>
            <w:tcW w:w="425" w:type="dxa"/>
            <w:tcBorders>
              <w:top w:val="nil"/>
              <w:left w:val="nil"/>
              <w:bottom w:val="nil"/>
              <w:right w:val="nil"/>
            </w:tcBorders>
            <w:shd w:val="clear" w:color="auto" w:fill="E6E6E6"/>
            <w:vAlign w:val="center"/>
          </w:tcPr>
          <w:p w:rsidR="008F2A0F" w:rsidRPr="003A1A08" w:rsidRDefault="008F2A0F" w:rsidP="009758EC">
            <w:pPr>
              <w:ind w:left="-6643" w:right="-9" w:firstLine="6643"/>
              <w:rPr>
                <w:rFonts w:ascii="Arial" w:hAnsi="Arial" w:cs="Arial"/>
                <w:b/>
                <w:sz w:val="2"/>
                <w:szCs w:val="2"/>
                <w:lang w:val="eu-ES" w:eastAsia="en-US"/>
              </w:rPr>
            </w:pPr>
          </w:p>
        </w:tc>
        <w:tc>
          <w:tcPr>
            <w:tcW w:w="284" w:type="dxa"/>
            <w:tcBorders>
              <w:top w:val="nil"/>
              <w:left w:val="nil"/>
              <w:bottom w:val="single" w:sz="12" w:space="0" w:color="auto"/>
              <w:right w:val="nil"/>
            </w:tcBorders>
            <w:shd w:val="clear" w:color="auto" w:fill="E6E6E6"/>
            <w:vAlign w:val="center"/>
          </w:tcPr>
          <w:p w:rsidR="008F2A0F" w:rsidRPr="003A1A08" w:rsidRDefault="008F2A0F" w:rsidP="009758EC">
            <w:pPr>
              <w:ind w:right="140"/>
              <w:rPr>
                <w:rFonts w:ascii="Arial" w:hAnsi="Arial" w:cs="Arial"/>
                <w:b/>
                <w:sz w:val="2"/>
                <w:szCs w:val="2"/>
                <w:lang w:val="eu-ES" w:eastAsia="en-US"/>
              </w:rPr>
            </w:pPr>
          </w:p>
        </w:tc>
        <w:tc>
          <w:tcPr>
            <w:tcW w:w="567" w:type="dxa"/>
            <w:tcBorders>
              <w:top w:val="nil"/>
              <w:left w:val="nil"/>
              <w:bottom w:val="nil"/>
              <w:right w:val="single" w:sz="4" w:space="0" w:color="auto"/>
            </w:tcBorders>
            <w:shd w:val="clear" w:color="auto" w:fill="E6E6E6"/>
            <w:vAlign w:val="center"/>
          </w:tcPr>
          <w:p w:rsidR="008F2A0F" w:rsidRPr="003A1A08" w:rsidRDefault="008F2A0F" w:rsidP="009758EC">
            <w:pPr>
              <w:ind w:right="140"/>
              <w:rPr>
                <w:rFonts w:ascii="Arial" w:hAnsi="Arial" w:cs="Arial"/>
                <w:b/>
                <w:sz w:val="2"/>
                <w:szCs w:val="2"/>
                <w:lang w:val="eu-ES" w:eastAsia="en-US"/>
              </w:rPr>
            </w:pPr>
          </w:p>
        </w:tc>
      </w:tr>
      <w:tr w:rsidR="003A1A08" w:rsidRPr="003A1A08"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3A1A08" w:rsidRDefault="008F2A0F" w:rsidP="009758EC">
            <w:pPr>
              <w:ind w:right="140"/>
              <w:rPr>
                <w:rFonts w:ascii="Arial" w:hAnsi="Arial" w:cs="Arial"/>
                <w:b/>
                <w:szCs w:val="22"/>
                <w:lang w:val="eu-ES" w:eastAsia="en-US"/>
              </w:rPr>
            </w:pPr>
            <w:r w:rsidRPr="003A1A08">
              <w:rPr>
                <w:rFonts w:ascii="Arial" w:hAnsi="Arial" w:cs="Arial"/>
                <w:b/>
                <w:bCs/>
                <w:szCs w:val="22"/>
                <w:lang w:val="eu-ES" w:eastAsia="en-US"/>
              </w:rPr>
              <w:t>ERREKURTSO BEREZIPEKO KONTRATUA</w:t>
            </w:r>
          </w:p>
        </w:tc>
        <w:tc>
          <w:tcPr>
            <w:tcW w:w="711" w:type="dxa"/>
            <w:tcBorders>
              <w:top w:val="nil"/>
              <w:left w:val="nil"/>
              <w:bottom w:val="nil"/>
              <w:right w:val="single" w:sz="12" w:space="0" w:color="auto"/>
            </w:tcBorders>
            <w:shd w:val="clear" w:color="auto" w:fill="E6E6E6"/>
            <w:vAlign w:val="center"/>
          </w:tcPr>
          <w:p w:rsidR="008F2A0F" w:rsidRPr="003A1A08" w:rsidRDefault="008F2A0F" w:rsidP="009758EC">
            <w:pPr>
              <w:ind w:right="57"/>
              <w:jc w:val="right"/>
              <w:rPr>
                <w:rFonts w:ascii="Arial" w:hAnsi="Arial" w:cs="Arial"/>
                <w:b/>
                <w:szCs w:val="22"/>
                <w:lang w:val="eu-ES" w:eastAsia="en-US"/>
              </w:rPr>
            </w:pPr>
            <w:r w:rsidRPr="003A1A08">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3A1A08" w:rsidRDefault="00D70037" w:rsidP="009758EC">
            <w:pPr>
              <w:ind w:right="140"/>
              <w:jc w:val="center"/>
              <w:rPr>
                <w:rFonts w:ascii="Arial" w:hAnsi="Arial" w:cs="Arial"/>
                <w:b/>
                <w:szCs w:val="22"/>
                <w:lang w:val="eu-ES" w:eastAsia="en-US"/>
              </w:rPr>
            </w:pPr>
            <w:r w:rsidRPr="003A1A08">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3A1A08" w:rsidRDefault="008F2A0F" w:rsidP="009758EC">
            <w:pPr>
              <w:ind w:left="-6643" w:right="-9" w:firstLine="6643"/>
              <w:rPr>
                <w:rFonts w:ascii="Arial" w:hAnsi="Arial" w:cs="Arial"/>
                <w:b/>
                <w:szCs w:val="22"/>
                <w:lang w:val="eu-ES" w:eastAsia="en-US"/>
              </w:rPr>
            </w:pPr>
            <w:r w:rsidRPr="003A1A08">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3A1A08" w:rsidRDefault="008F2A0F" w:rsidP="009758EC">
            <w:pPr>
              <w:ind w:right="140"/>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3A1A08" w:rsidRDefault="008F2A0F" w:rsidP="009758EC">
            <w:pPr>
              <w:ind w:right="140"/>
              <w:rPr>
                <w:rFonts w:ascii="Arial" w:hAnsi="Arial" w:cs="Arial"/>
                <w:b/>
                <w:szCs w:val="22"/>
                <w:lang w:val="eu-ES" w:eastAsia="en-US"/>
              </w:rPr>
            </w:pPr>
          </w:p>
        </w:tc>
      </w:tr>
      <w:tr w:rsidR="003A1A08" w:rsidRPr="003A1A08" w:rsidTr="009758EC">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rsidR="008F2A0F" w:rsidRPr="003A1A08" w:rsidRDefault="008F2A0F" w:rsidP="009758EC">
            <w:pPr>
              <w:ind w:right="140"/>
              <w:rPr>
                <w:rFonts w:ascii="Arial" w:hAnsi="Arial" w:cs="Arial"/>
                <w:b/>
                <w:szCs w:val="22"/>
                <w:lang w:val="eu-ES" w:eastAsia="en-US"/>
              </w:rPr>
            </w:pPr>
            <w:r w:rsidRPr="003A1A08">
              <w:rPr>
                <w:rFonts w:ascii="Arial" w:hAnsi="Arial" w:cs="Arial"/>
                <w:b/>
                <w:szCs w:val="22"/>
                <w:lang w:val="eu-ES" w:eastAsia="en-US"/>
              </w:rPr>
              <w:t>LIZITAZIO ELEKTRONIKOA</w:t>
            </w:r>
          </w:p>
        </w:tc>
      </w:tr>
    </w:tbl>
    <w:p w:rsidR="008F2A0F" w:rsidRPr="003A1A08" w:rsidRDefault="008F2A0F" w:rsidP="009758EC">
      <w:pPr>
        <w:ind w:left="-142"/>
        <w:jc w:val="both"/>
        <w:rPr>
          <w:rFonts w:ascii="Arial" w:hAnsi="Arial" w:cs="Arial"/>
          <w:sz w:val="16"/>
          <w:szCs w:val="16"/>
          <w:lang w:val="eu-ES"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A1A08" w:rsidRPr="003A1A08" w:rsidTr="00491DF4">
        <w:trPr>
          <w:trHeight w:hRule="exact" w:val="284"/>
        </w:trPr>
        <w:tc>
          <w:tcPr>
            <w:tcW w:w="3004" w:type="dxa"/>
            <w:tcBorders>
              <w:right w:val="single" w:sz="12" w:space="0" w:color="auto"/>
            </w:tcBorders>
            <w:shd w:val="clear" w:color="auto" w:fill="FFFFFF"/>
          </w:tcPr>
          <w:p w:rsidR="008F2A0F" w:rsidRPr="003A1A08" w:rsidRDefault="008F2A0F" w:rsidP="009758EC">
            <w:pPr>
              <w:jc w:val="both"/>
              <w:rPr>
                <w:rFonts w:ascii="Arial" w:hAnsi="Arial" w:cs="Arial"/>
                <w:b/>
                <w:bCs/>
                <w:szCs w:val="22"/>
                <w:lang w:val="eu-ES" w:eastAsia="en-US"/>
              </w:rPr>
            </w:pPr>
            <w:r w:rsidRPr="003A1A08">
              <w:rPr>
                <w:rFonts w:ascii="Arial" w:hAnsi="Arial" w:cs="Arial"/>
                <w:b/>
                <w:szCs w:val="22"/>
                <w:lang w:val="eu-ES"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3A1A08" w:rsidRDefault="00D70037" w:rsidP="009758EC">
            <w:pPr>
              <w:suppressAutoHyphens/>
              <w:jc w:val="center"/>
              <w:rPr>
                <w:rFonts w:ascii="Arial" w:hAnsi="Arial" w:cs="Arial"/>
                <w:b/>
                <w:bCs/>
                <w:kern w:val="1"/>
                <w:highlight w:val="lightGray"/>
                <w:lang w:val="eu-ES"/>
              </w:rPr>
            </w:pPr>
            <w:r w:rsidRPr="003A1A08">
              <w:rPr>
                <w:rFonts w:ascii="Arial" w:hAnsi="Arial" w:cs="Arial"/>
                <w:b/>
                <w:bCs/>
                <w:kern w:val="1"/>
                <w:highlight w:val="lightGray"/>
                <w:lang w:val="eu-ES"/>
              </w:rPr>
              <w:t>X</w:t>
            </w:r>
          </w:p>
        </w:tc>
        <w:tc>
          <w:tcPr>
            <w:tcW w:w="1323" w:type="dxa"/>
            <w:tcBorders>
              <w:left w:val="single" w:sz="12" w:space="0" w:color="auto"/>
              <w:right w:val="single" w:sz="12" w:space="0" w:color="auto"/>
            </w:tcBorders>
            <w:shd w:val="clear" w:color="auto" w:fill="FFFFFF"/>
          </w:tcPr>
          <w:p w:rsidR="008F2A0F" w:rsidRPr="003A1A08" w:rsidRDefault="008F2A0F" w:rsidP="009758EC">
            <w:pPr>
              <w:jc w:val="both"/>
              <w:rPr>
                <w:rFonts w:ascii="Arial" w:hAnsi="Arial" w:cs="Arial"/>
                <w:b/>
                <w:bCs/>
                <w:szCs w:val="22"/>
                <w:lang w:val="eu-ES" w:eastAsia="en-US"/>
              </w:rPr>
            </w:pPr>
            <w:r w:rsidRPr="003A1A08">
              <w:rPr>
                <w:rFonts w:ascii="Arial" w:hAnsi="Arial" w:cs="Arial"/>
                <w:b/>
                <w:szCs w:val="22"/>
                <w:lang w:val="eu-ES"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3A1A08" w:rsidRDefault="008F2A0F" w:rsidP="009758EC">
            <w:pPr>
              <w:suppressAutoHyphens/>
              <w:jc w:val="center"/>
              <w:rPr>
                <w:rFonts w:ascii="Arial" w:hAnsi="Arial" w:cs="Arial"/>
                <w:b/>
                <w:bCs/>
                <w:kern w:val="1"/>
                <w:lang w:val="eu-ES"/>
              </w:rPr>
            </w:pPr>
          </w:p>
        </w:tc>
        <w:tc>
          <w:tcPr>
            <w:tcW w:w="1390" w:type="dxa"/>
            <w:tcBorders>
              <w:left w:val="single" w:sz="12" w:space="0" w:color="auto"/>
            </w:tcBorders>
            <w:shd w:val="clear" w:color="auto" w:fill="FFFFFF"/>
          </w:tcPr>
          <w:p w:rsidR="008F2A0F" w:rsidRPr="003A1A08" w:rsidRDefault="008F2A0F" w:rsidP="009758EC">
            <w:pPr>
              <w:jc w:val="both"/>
              <w:rPr>
                <w:rFonts w:ascii="Arial" w:hAnsi="Arial" w:cs="Arial"/>
                <w:szCs w:val="22"/>
                <w:lang w:val="eu-ES" w:eastAsia="en-US"/>
              </w:rPr>
            </w:pPr>
            <w:r w:rsidRPr="003A1A08">
              <w:rPr>
                <w:rFonts w:ascii="Arial" w:hAnsi="Arial" w:cs="Arial"/>
                <w:b/>
                <w:szCs w:val="22"/>
                <w:lang w:val="eu-ES" w:eastAsia="en-US"/>
              </w:rPr>
              <w:t>Presazkoa</w:t>
            </w:r>
          </w:p>
        </w:tc>
      </w:tr>
      <w:tr w:rsidR="003A1A08" w:rsidRPr="003A1A08" w:rsidTr="009758EC">
        <w:trPr>
          <w:trHeight w:hRule="exact" w:val="76"/>
        </w:trPr>
        <w:tc>
          <w:tcPr>
            <w:tcW w:w="3004" w:type="dxa"/>
            <w:shd w:val="clear" w:color="auto" w:fill="FFFFFF"/>
            <w:vAlign w:val="center"/>
          </w:tcPr>
          <w:p w:rsidR="008F2A0F" w:rsidRPr="003A1A08" w:rsidRDefault="008F2A0F" w:rsidP="009758EC">
            <w:pPr>
              <w:jc w:val="both"/>
              <w:rPr>
                <w:rFonts w:ascii="Arial" w:hAnsi="Arial" w:cs="Arial"/>
                <w:b/>
                <w:szCs w:val="22"/>
                <w:lang w:val="eu-ES" w:eastAsia="en-US"/>
              </w:rPr>
            </w:pPr>
          </w:p>
        </w:tc>
        <w:tc>
          <w:tcPr>
            <w:tcW w:w="288" w:type="dxa"/>
            <w:tcBorders>
              <w:top w:val="single" w:sz="12" w:space="0" w:color="auto"/>
              <w:bottom w:val="single" w:sz="12" w:space="0" w:color="auto"/>
            </w:tcBorders>
            <w:shd w:val="clear" w:color="auto" w:fill="FFFFFF"/>
            <w:vAlign w:val="center"/>
          </w:tcPr>
          <w:p w:rsidR="008F2A0F" w:rsidRPr="003A1A08" w:rsidRDefault="008F2A0F" w:rsidP="009758EC">
            <w:pPr>
              <w:suppressAutoHyphens/>
              <w:jc w:val="center"/>
              <w:rPr>
                <w:rFonts w:ascii="Arial" w:hAnsi="Arial" w:cs="Arial"/>
                <w:b/>
                <w:bCs/>
                <w:kern w:val="1"/>
                <w:lang w:val="eu-ES"/>
              </w:rPr>
            </w:pPr>
          </w:p>
        </w:tc>
        <w:tc>
          <w:tcPr>
            <w:tcW w:w="3001" w:type="dxa"/>
            <w:gridSpan w:val="3"/>
            <w:shd w:val="clear" w:color="auto" w:fill="FFFFFF"/>
            <w:vAlign w:val="center"/>
          </w:tcPr>
          <w:p w:rsidR="008F2A0F" w:rsidRPr="003A1A08" w:rsidRDefault="008F2A0F" w:rsidP="009758EC">
            <w:pPr>
              <w:jc w:val="both"/>
              <w:rPr>
                <w:rFonts w:ascii="Arial" w:hAnsi="Arial" w:cs="Arial"/>
                <w:szCs w:val="22"/>
                <w:lang w:val="eu-ES" w:eastAsia="en-US"/>
              </w:rPr>
            </w:pPr>
          </w:p>
        </w:tc>
      </w:tr>
      <w:tr w:rsidR="003A1A08" w:rsidRPr="003A1A08" w:rsidTr="009758EC">
        <w:trPr>
          <w:trHeight w:hRule="exact" w:val="284"/>
        </w:trPr>
        <w:tc>
          <w:tcPr>
            <w:tcW w:w="3004" w:type="dxa"/>
            <w:tcBorders>
              <w:right w:val="single" w:sz="12" w:space="0" w:color="auto"/>
            </w:tcBorders>
            <w:shd w:val="clear" w:color="auto" w:fill="FFFFFF"/>
            <w:vAlign w:val="center"/>
          </w:tcPr>
          <w:p w:rsidR="008F2A0F" w:rsidRPr="003A1A08" w:rsidRDefault="008F2A0F" w:rsidP="009758EC">
            <w:pPr>
              <w:jc w:val="both"/>
              <w:rPr>
                <w:rFonts w:ascii="Arial" w:hAnsi="Arial" w:cs="Arial"/>
                <w:b/>
                <w:bCs/>
                <w:szCs w:val="22"/>
                <w:lang w:val="eu-ES" w:eastAsia="en-US"/>
              </w:rPr>
            </w:pPr>
            <w:r w:rsidRPr="003A1A08">
              <w:rPr>
                <w:rFonts w:ascii="Arial" w:hAnsi="Arial" w:cs="Arial"/>
                <w:b/>
                <w:szCs w:val="22"/>
                <w:lang w:val="eu-ES"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3A1A08" w:rsidRDefault="008F2A0F" w:rsidP="009758EC">
            <w:pPr>
              <w:suppressAutoHyphens/>
              <w:jc w:val="center"/>
              <w:rPr>
                <w:rFonts w:ascii="Arial" w:hAnsi="Arial" w:cs="Arial"/>
                <w:b/>
                <w:bCs/>
                <w:kern w:val="1"/>
                <w:lang w:val="eu-ES"/>
              </w:rPr>
            </w:pPr>
          </w:p>
        </w:tc>
        <w:tc>
          <w:tcPr>
            <w:tcW w:w="3001" w:type="dxa"/>
            <w:gridSpan w:val="3"/>
            <w:tcBorders>
              <w:left w:val="single" w:sz="12" w:space="0" w:color="auto"/>
            </w:tcBorders>
            <w:shd w:val="clear" w:color="auto" w:fill="FFFFFF"/>
            <w:vAlign w:val="center"/>
          </w:tcPr>
          <w:p w:rsidR="008F2A0F" w:rsidRPr="003A1A08" w:rsidRDefault="008F2A0F" w:rsidP="009758EC">
            <w:pPr>
              <w:jc w:val="both"/>
              <w:rPr>
                <w:rFonts w:ascii="Arial" w:hAnsi="Arial" w:cs="Arial"/>
                <w:szCs w:val="22"/>
                <w:lang w:val="eu-ES" w:eastAsia="en-US"/>
              </w:rPr>
            </w:pPr>
          </w:p>
        </w:tc>
      </w:tr>
    </w:tbl>
    <w:p w:rsidR="008F2A0F" w:rsidRPr="003A1A08" w:rsidRDefault="008F2A0F"/>
    <w:p w:rsidR="008F2A0F" w:rsidRPr="003A1A08" w:rsidRDefault="008F2A0F" w:rsidP="009758EC">
      <w:pPr>
        <w:ind w:left="-142"/>
        <w:jc w:val="both"/>
        <w:rPr>
          <w:rFonts w:ascii="Arial" w:hAnsi="Arial" w:cs="Arial"/>
          <w:vanish/>
          <w:sz w:val="16"/>
          <w:szCs w:val="16"/>
          <w:lang w:val="eu-ES" w:eastAsia="en-US"/>
        </w:rPr>
      </w:pPr>
    </w:p>
    <w:p w:rsidR="008F2A0F" w:rsidRPr="003A1A08" w:rsidRDefault="008F2A0F" w:rsidP="009758EC">
      <w:pPr>
        <w:ind w:left="-142"/>
        <w:jc w:val="both"/>
        <w:rPr>
          <w:rFonts w:ascii="Arial" w:hAnsi="Arial" w:cs="Arial"/>
          <w:sz w:val="18"/>
          <w:szCs w:val="18"/>
          <w:lang w:val="eu-ES"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3A1A08" w:rsidRPr="003A1A08" w:rsidTr="009758EC">
        <w:trPr>
          <w:trHeight w:val="350"/>
        </w:trPr>
        <w:tc>
          <w:tcPr>
            <w:tcW w:w="2838" w:type="dxa"/>
            <w:vAlign w:val="center"/>
          </w:tcPr>
          <w:p w:rsidR="008F2A0F" w:rsidRPr="003A1A08" w:rsidRDefault="008F2A0F" w:rsidP="009758EC">
            <w:pPr>
              <w:spacing w:before="80"/>
              <w:ind w:left="-142"/>
              <w:jc w:val="center"/>
              <w:rPr>
                <w:rFonts w:ascii="Arial" w:hAnsi="Arial" w:cs="Arial"/>
                <w:b/>
                <w:sz w:val="22"/>
                <w:szCs w:val="22"/>
                <w:lang w:val="eu-ES" w:eastAsia="en-US"/>
              </w:rPr>
            </w:pPr>
            <w:r w:rsidRPr="003A1A08">
              <w:rPr>
                <w:rFonts w:ascii="Arial" w:hAnsi="Arial" w:cs="Arial"/>
                <w:b/>
                <w:sz w:val="22"/>
                <w:szCs w:val="22"/>
                <w:lang w:val="eu-ES" w:eastAsia="en-US"/>
              </w:rPr>
              <w:t>Espedientearen kodea:</w:t>
            </w:r>
          </w:p>
          <w:p w:rsidR="008F2A0F" w:rsidRPr="003A1A08" w:rsidRDefault="00D70037" w:rsidP="009758EC">
            <w:pPr>
              <w:ind w:left="-142"/>
              <w:jc w:val="center"/>
              <w:rPr>
                <w:rFonts w:ascii="Arial" w:hAnsi="Arial" w:cs="Arial"/>
                <w:b/>
                <w:sz w:val="24"/>
                <w:szCs w:val="24"/>
                <w:lang w:val="eu-ES" w:eastAsia="en-US"/>
              </w:rPr>
            </w:pPr>
            <w:r w:rsidRPr="003A1A08">
              <w:rPr>
                <w:rFonts w:ascii="Arial" w:hAnsi="Arial" w:cs="Arial"/>
                <w:b/>
                <w:sz w:val="24"/>
                <w:szCs w:val="24"/>
                <w:lang w:val="eu-ES" w:eastAsia="en-US"/>
              </w:rPr>
              <w:t xml:space="preserve">FA </w:t>
            </w:r>
            <w:r w:rsidR="00FE24BE">
              <w:rPr>
                <w:rFonts w:ascii="Arial" w:hAnsi="Arial" w:cs="Arial"/>
                <w:b/>
                <w:sz w:val="24"/>
                <w:szCs w:val="24"/>
                <w:lang w:val="eu-ES" w:eastAsia="en-US"/>
              </w:rPr>
              <w:t>543</w:t>
            </w:r>
            <w:r w:rsidR="00BF1301" w:rsidRPr="003A1A08">
              <w:rPr>
                <w:rFonts w:ascii="Arial" w:hAnsi="Arial" w:cs="Arial"/>
                <w:b/>
                <w:sz w:val="24"/>
                <w:szCs w:val="24"/>
                <w:lang w:val="eu-ES" w:eastAsia="en-US"/>
              </w:rPr>
              <w:t>/2026</w:t>
            </w:r>
          </w:p>
        </w:tc>
      </w:tr>
    </w:tbl>
    <w:p w:rsidR="008F2A0F" w:rsidRPr="003A1A08" w:rsidRDefault="008F2A0F" w:rsidP="009758EC">
      <w:pPr>
        <w:ind w:left="-142"/>
        <w:jc w:val="both"/>
        <w:rPr>
          <w:rFonts w:ascii="Arial" w:hAnsi="Arial" w:cs="Arial"/>
          <w:sz w:val="18"/>
          <w:szCs w:val="18"/>
          <w:lang w:val="eu-ES" w:eastAsia="en-US"/>
        </w:rPr>
      </w:pPr>
    </w:p>
    <w:p w:rsidR="008F2A0F" w:rsidRPr="003A1A08" w:rsidRDefault="008F2A0F" w:rsidP="009758EC">
      <w:pPr>
        <w:ind w:left="-142"/>
        <w:jc w:val="both"/>
        <w:rPr>
          <w:rFonts w:ascii="Arial" w:hAnsi="Arial" w:cs="Arial"/>
          <w:sz w:val="18"/>
          <w:szCs w:val="18"/>
          <w:lang w:val="eu-ES" w:eastAsia="en-US"/>
        </w:rPr>
      </w:pPr>
    </w:p>
    <w:p w:rsidR="008F2A0F" w:rsidRPr="003A1A08" w:rsidRDefault="008F2A0F" w:rsidP="009758EC">
      <w:pPr>
        <w:ind w:left="-142"/>
        <w:jc w:val="both"/>
        <w:rPr>
          <w:rFonts w:ascii="Arial" w:hAnsi="Arial" w:cs="Arial"/>
          <w:sz w:val="18"/>
          <w:szCs w:val="18"/>
          <w:lang w:val="eu-ES" w:eastAsia="en-US"/>
        </w:rPr>
      </w:pPr>
    </w:p>
    <w:p w:rsidR="008F2A0F" w:rsidRPr="003A1A08" w:rsidRDefault="008F2A0F" w:rsidP="009758EC">
      <w:pPr>
        <w:ind w:left="-142"/>
        <w:jc w:val="both"/>
        <w:rPr>
          <w:rFonts w:ascii="Arial" w:hAnsi="Arial" w:cs="Arial"/>
          <w:sz w:val="22"/>
          <w:szCs w:val="22"/>
          <w:lang w:val="eu-ES" w:eastAsia="en-US"/>
        </w:rPr>
      </w:pPr>
    </w:p>
    <w:p w:rsidR="008F2A0F" w:rsidRPr="003A1A08" w:rsidRDefault="008F2A0F" w:rsidP="009758EC">
      <w:pPr>
        <w:ind w:left="-142"/>
        <w:jc w:val="center"/>
        <w:rPr>
          <w:rFonts w:ascii="Arial" w:hAnsi="Arial" w:cs="Arial"/>
          <w:b/>
          <w:sz w:val="22"/>
          <w:szCs w:val="22"/>
          <w:u w:val="single"/>
          <w:lang w:val="eu-ES" w:eastAsia="en-US"/>
        </w:rPr>
      </w:pPr>
      <w:r w:rsidRPr="003A1A08">
        <w:rPr>
          <w:rFonts w:ascii="Arial" w:hAnsi="Arial" w:cs="Arial"/>
          <w:b/>
          <w:sz w:val="22"/>
          <w:szCs w:val="22"/>
          <w:u w:val="single"/>
          <w:lang w:val="eu-ES" w:eastAsia="en-US"/>
        </w:rPr>
        <w:t>ADMINISTRAZIO KLAUSULA PARTIKULARREN AGIRIA</w:t>
      </w:r>
    </w:p>
    <w:p w:rsidR="008F2A0F" w:rsidRPr="003A1A08" w:rsidRDefault="008F2A0F" w:rsidP="009758EC">
      <w:pPr>
        <w:ind w:left="-142"/>
        <w:jc w:val="center"/>
        <w:rPr>
          <w:rFonts w:ascii="Arial" w:hAnsi="Arial" w:cs="Arial"/>
          <w:b/>
          <w:szCs w:val="22"/>
          <w:u w:val="single"/>
          <w:lang w:val="eu-ES" w:eastAsia="en-US"/>
        </w:rPr>
      </w:pPr>
    </w:p>
    <w:p w:rsidR="008F2A0F" w:rsidRPr="003A1A08" w:rsidRDefault="008F2A0F" w:rsidP="009758EC">
      <w:pPr>
        <w:ind w:left="-142"/>
        <w:jc w:val="center"/>
        <w:rPr>
          <w:rFonts w:ascii="Arial" w:hAnsi="Arial" w:cs="Arial"/>
          <w:b/>
          <w:szCs w:val="22"/>
          <w:u w:val="single"/>
          <w:lang w:val="eu-ES" w:eastAsia="en-US"/>
        </w:rPr>
      </w:pPr>
      <w:r w:rsidRPr="003A1A08">
        <w:rPr>
          <w:rFonts w:ascii="Arial" w:hAnsi="Arial" w:cs="Arial"/>
          <w:b/>
          <w:szCs w:val="22"/>
          <w:u w:val="single"/>
          <w:lang w:val="eu-ES" w:eastAsia="en-US"/>
        </w:rPr>
        <w:t>EZAUGARRIEN TAULA</w:t>
      </w:r>
    </w:p>
    <w:p w:rsidR="008F2A0F" w:rsidRPr="003A1A08" w:rsidRDefault="008F2A0F" w:rsidP="009758EC">
      <w:pPr>
        <w:spacing w:line="240" w:lineRule="atLeast"/>
        <w:ind w:left="-142"/>
        <w:jc w:val="both"/>
        <w:rPr>
          <w:rFonts w:ascii="Arial" w:hAnsi="Arial" w:cs="Arial"/>
          <w:szCs w:val="22"/>
          <w:lang w:val="eu-ES" w:eastAsia="en-US"/>
        </w:rPr>
      </w:pPr>
    </w:p>
    <w:p w:rsidR="009A615E" w:rsidRPr="003A1A08" w:rsidRDefault="009A615E" w:rsidP="009758EC">
      <w:pPr>
        <w:spacing w:line="240" w:lineRule="atLeast"/>
        <w:ind w:left="-142"/>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3A1A08" w:rsidRPr="003A1A08" w:rsidTr="009758EC">
        <w:trPr>
          <w:trHeight w:hRule="exact" w:val="340"/>
        </w:trPr>
        <w:tc>
          <w:tcPr>
            <w:tcW w:w="8506" w:type="dxa"/>
            <w:gridSpan w:val="2"/>
            <w:vAlign w:val="center"/>
          </w:tcPr>
          <w:p w:rsidR="008F2A0F" w:rsidRPr="003A1A08" w:rsidRDefault="008F2A0F" w:rsidP="009758EC">
            <w:pPr>
              <w:jc w:val="both"/>
              <w:rPr>
                <w:rFonts w:ascii="Arial" w:hAnsi="Arial" w:cs="Arial"/>
                <w:b/>
                <w:lang w:val="eu-ES"/>
              </w:rPr>
            </w:pPr>
            <w:bookmarkStart w:id="0" w:name="CC_1"/>
            <w:r w:rsidRPr="003A1A08">
              <w:rPr>
                <w:rFonts w:ascii="Arial" w:hAnsi="Arial" w:cs="Arial"/>
                <w:b/>
                <w:lang w:val="eu-ES"/>
              </w:rPr>
              <w:t xml:space="preserve">1.- </w:t>
            </w:r>
            <w:bookmarkEnd w:id="0"/>
            <w:r w:rsidRPr="003A1A08">
              <w:rPr>
                <w:rFonts w:ascii="Arial" w:hAnsi="Arial" w:cs="Arial"/>
                <w:b/>
                <w:lang w:val="eu-ES"/>
              </w:rPr>
              <w:t>BOTERE ADJUDIKATZAILEA</w:t>
            </w:r>
          </w:p>
        </w:tc>
      </w:tr>
      <w:tr w:rsidR="003A1A08" w:rsidRPr="003A1A08" w:rsidTr="00F15A0F">
        <w:trPr>
          <w:trHeight w:val="454"/>
        </w:trPr>
        <w:tc>
          <w:tcPr>
            <w:tcW w:w="3544" w:type="dxa"/>
            <w:vAlign w:val="center"/>
          </w:tcPr>
          <w:p w:rsidR="00D70037" w:rsidRPr="003A1A08" w:rsidRDefault="00D70037" w:rsidP="00D70037">
            <w:pPr>
              <w:rPr>
                <w:rFonts w:ascii="Arial" w:hAnsi="Arial" w:cs="Arial"/>
                <w:lang w:val="eu-ES"/>
              </w:rPr>
            </w:pPr>
            <w:r w:rsidRPr="003A1A08">
              <w:rPr>
                <w:rFonts w:ascii="Arial" w:hAnsi="Arial" w:cs="Arial"/>
                <w:lang w:val="eu-ES"/>
              </w:rPr>
              <w:t>Administrazio kontratatzailea</w:t>
            </w:r>
          </w:p>
        </w:tc>
        <w:tc>
          <w:tcPr>
            <w:tcW w:w="4962" w:type="dxa"/>
            <w:vAlign w:val="center"/>
          </w:tcPr>
          <w:p w:rsidR="00D70037" w:rsidRPr="003A1A08" w:rsidRDefault="00D70037" w:rsidP="00D70037">
            <w:pPr>
              <w:rPr>
                <w:rFonts w:ascii="Arial" w:hAnsi="Arial" w:cs="Arial"/>
              </w:rPr>
            </w:pPr>
            <w:r w:rsidRPr="003A1A08">
              <w:rPr>
                <w:rFonts w:ascii="Arial" w:hAnsi="Arial" w:cs="Arial"/>
              </w:rPr>
              <w:t>Gipuzkoako Foru Aldundia.</w:t>
            </w:r>
          </w:p>
        </w:tc>
      </w:tr>
      <w:tr w:rsidR="003A1A08" w:rsidRPr="003A1A08" w:rsidTr="00F15A0F">
        <w:trPr>
          <w:trHeight w:val="454"/>
        </w:trPr>
        <w:tc>
          <w:tcPr>
            <w:tcW w:w="3544" w:type="dxa"/>
            <w:vAlign w:val="center"/>
          </w:tcPr>
          <w:p w:rsidR="00D70037" w:rsidRPr="003A1A08" w:rsidRDefault="00D70037" w:rsidP="00D70037">
            <w:pPr>
              <w:rPr>
                <w:rFonts w:ascii="Arial" w:hAnsi="Arial" w:cs="Arial"/>
                <w:lang w:val="eu-ES"/>
              </w:rPr>
            </w:pPr>
            <w:r w:rsidRPr="003A1A08">
              <w:rPr>
                <w:rFonts w:ascii="Arial" w:hAnsi="Arial" w:cs="Arial"/>
                <w:lang w:val="eu-ES"/>
              </w:rPr>
              <w:t>Kontratazio organoa</w:t>
            </w:r>
          </w:p>
        </w:tc>
        <w:tc>
          <w:tcPr>
            <w:tcW w:w="4962" w:type="dxa"/>
            <w:vAlign w:val="center"/>
          </w:tcPr>
          <w:p w:rsidR="00D70037" w:rsidRPr="003A1A08" w:rsidRDefault="00D70037" w:rsidP="00D70037">
            <w:pPr>
              <w:rPr>
                <w:rFonts w:ascii="Arial" w:hAnsi="Arial" w:cs="Arial"/>
              </w:rPr>
            </w:pPr>
            <w:r w:rsidRPr="003A1A08">
              <w:rPr>
                <w:rFonts w:ascii="Arial" w:hAnsi="Arial" w:cs="Arial"/>
              </w:rPr>
              <w:t>Zainketa eta Gizarte Politiketako Departamentuko foru diputatua</w:t>
            </w:r>
          </w:p>
        </w:tc>
      </w:tr>
      <w:tr w:rsidR="003A1A08" w:rsidRPr="003A1A08" w:rsidTr="00F15A0F">
        <w:trPr>
          <w:trHeight w:val="454"/>
        </w:trPr>
        <w:tc>
          <w:tcPr>
            <w:tcW w:w="3544" w:type="dxa"/>
            <w:vAlign w:val="center"/>
          </w:tcPr>
          <w:p w:rsidR="00D70037" w:rsidRPr="003A1A08" w:rsidRDefault="00D70037" w:rsidP="00D70037">
            <w:pPr>
              <w:spacing w:line="240" w:lineRule="atLeast"/>
              <w:ind w:left="489"/>
              <w:rPr>
                <w:rFonts w:ascii="Arial" w:hAnsi="Arial" w:cs="Arial"/>
              </w:rPr>
            </w:pPr>
            <w:r w:rsidRPr="003A1A08">
              <w:rPr>
                <w:rFonts w:ascii="Arial" w:hAnsi="Arial" w:cs="Arial"/>
              </w:rPr>
              <w:t>DIR3 kodea</w:t>
            </w:r>
          </w:p>
        </w:tc>
        <w:tc>
          <w:tcPr>
            <w:tcW w:w="4962" w:type="dxa"/>
            <w:vAlign w:val="center"/>
          </w:tcPr>
          <w:p w:rsidR="00D70037" w:rsidRPr="003A1A08" w:rsidRDefault="00D70037" w:rsidP="00D70037">
            <w:pPr>
              <w:rPr>
                <w:rFonts w:ascii="Arial" w:hAnsi="Arial" w:cs="Arial"/>
              </w:rPr>
            </w:pPr>
            <w:r w:rsidRPr="003A1A08">
              <w:rPr>
                <w:rFonts w:ascii="Arial" w:hAnsi="Arial" w:cs="Arial"/>
              </w:rPr>
              <w:t>LA0016039</w:t>
            </w:r>
          </w:p>
        </w:tc>
      </w:tr>
      <w:tr w:rsidR="003A1A08" w:rsidRPr="003A1A08" w:rsidTr="00F15A0F">
        <w:trPr>
          <w:trHeight w:val="454"/>
        </w:trPr>
        <w:tc>
          <w:tcPr>
            <w:tcW w:w="3544" w:type="dxa"/>
            <w:vAlign w:val="center"/>
          </w:tcPr>
          <w:p w:rsidR="00D70037" w:rsidRPr="003A1A08" w:rsidRDefault="00D70037" w:rsidP="00D70037">
            <w:pPr>
              <w:rPr>
                <w:rFonts w:ascii="Arial" w:hAnsi="Arial" w:cs="Arial"/>
                <w:lang w:val="eu-ES"/>
              </w:rPr>
            </w:pPr>
            <w:r w:rsidRPr="003A1A08">
              <w:rPr>
                <w:rFonts w:ascii="Arial" w:hAnsi="Arial" w:cs="Arial"/>
                <w:lang w:val="eu-ES"/>
              </w:rPr>
              <w:t>Departamentua/Kudeaketa zerbitzua</w:t>
            </w:r>
          </w:p>
        </w:tc>
        <w:tc>
          <w:tcPr>
            <w:tcW w:w="4962" w:type="dxa"/>
            <w:vAlign w:val="center"/>
          </w:tcPr>
          <w:p w:rsidR="00D70037" w:rsidRPr="003A1A08" w:rsidRDefault="00D70037" w:rsidP="00D70037">
            <w:pPr>
              <w:rPr>
                <w:rFonts w:ascii="Arial" w:hAnsi="Arial" w:cs="Arial"/>
              </w:rPr>
            </w:pPr>
            <w:r w:rsidRPr="003A1A08">
              <w:rPr>
                <w:rFonts w:ascii="Arial" w:hAnsi="Arial" w:cs="Arial"/>
              </w:rPr>
              <w:t>Zainketa eta Gizarte Politiketako Departamentua.</w:t>
            </w:r>
          </w:p>
          <w:p w:rsidR="00D70037" w:rsidRPr="003A1A08" w:rsidRDefault="00D70037" w:rsidP="00D70037">
            <w:pPr>
              <w:rPr>
                <w:rFonts w:ascii="Arial" w:hAnsi="Arial" w:cs="Arial"/>
              </w:rPr>
            </w:pPr>
            <w:r w:rsidRPr="003A1A08">
              <w:rPr>
                <w:rFonts w:ascii="Arial" w:hAnsi="Arial" w:cs="Arial"/>
              </w:rPr>
              <w:t>Ifazkaritza Teknikoa.</w:t>
            </w:r>
          </w:p>
          <w:p w:rsidR="00D70037" w:rsidRPr="003A1A08" w:rsidRDefault="00D70037" w:rsidP="00D70037">
            <w:pPr>
              <w:rPr>
                <w:rFonts w:ascii="Arial" w:hAnsi="Arial" w:cs="Arial"/>
              </w:rPr>
            </w:pPr>
          </w:p>
        </w:tc>
      </w:tr>
      <w:tr w:rsidR="003A1A08" w:rsidRPr="003A1A08" w:rsidTr="00F15A0F">
        <w:trPr>
          <w:trHeight w:val="454"/>
        </w:trPr>
        <w:tc>
          <w:tcPr>
            <w:tcW w:w="3544" w:type="dxa"/>
            <w:vAlign w:val="center"/>
          </w:tcPr>
          <w:p w:rsidR="00D70037" w:rsidRPr="003A1A08" w:rsidRDefault="00D70037" w:rsidP="00D70037">
            <w:pPr>
              <w:rPr>
                <w:rFonts w:ascii="Arial" w:hAnsi="Arial" w:cs="Arial"/>
                <w:lang w:val="eu-ES"/>
              </w:rPr>
            </w:pPr>
            <w:r w:rsidRPr="003A1A08">
              <w:rPr>
                <w:rFonts w:ascii="Arial" w:hAnsi="Arial" w:cs="Arial"/>
              </w:rPr>
              <w:t>Departamentuaren / Kudeaketa zerbitzuaren helbidea</w:t>
            </w:r>
          </w:p>
        </w:tc>
        <w:tc>
          <w:tcPr>
            <w:tcW w:w="4962" w:type="dxa"/>
            <w:vAlign w:val="center"/>
          </w:tcPr>
          <w:p w:rsidR="00D70037" w:rsidRPr="003A1A08" w:rsidRDefault="00D70037" w:rsidP="00D70037">
            <w:pPr>
              <w:rPr>
                <w:rFonts w:ascii="Arial" w:hAnsi="Arial" w:cs="Arial"/>
              </w:rPr>
            </w:pPr>
            <w:r w:rsidRPr="003A1A08">
              <w:rPr>
                <w:rFonts w:ascii="Arial" w:hAnsi="Arial" w:cs="Arial"/>
              </w:rPr>
              <w:t>Txara 2 eraikina – Zarategi pasealekua 99,</w:t>
            </w:r>
          </w:p>
          <w:p w:rsidR="00D70037" w:rsidRPr="003A1A08" w:rsidRDefault="00D70037" w:rsidP="00D70037">
            <w:pPr>
              <w:rPr>
                <w:rFonts w:ascii="Arial" w:hAnsi="Arial" w:cs="Arial"/>
              </w:rPr>
            </w:pPr>
            <w:r w:rsidRPr="003A1A08">
              <w:rPr>
                <w:rFonts w:ascii="Arial" w:hAnsi="Arial" w:cs="Arial"/>
              </w:rPr>
              <w:t>20015 Donostia.</w:t>
            </w:r>
          </w:p>
        </w:tc>
      </w:tr>
      <w:tr w:rsidR="003A1A08" w:rsidRPr="003A1A08" w:rsidTr="00F15A0F">
        <w:trPr>
          <w:trHeight w:val="454"/>
        </w:trPr>
        <w:tc>
          <w:tcPr>
            <w:tcW w:w="3544" w:type="dxa"/>
            <w:vAlign w:val="center"/>
          </w:tcPr>
          <w:p w:rsidR="00D70037" w:rsidRPr="003A1A08" w:rsidRDefault="00D70037" w:rsidP="00D70037">
            <w:pPr>
              <w:rPr>
                <w:rFonts w:ascii="Arial" w:hAnsi="Arial" w:cs="Arial"/>
                <w:lang w:val="eu-ES"/>
              </w:rPr>
            </w:pPr>
            <w:r w:rsidRPr="003A1A08">
              <w:rPr>
                <w:rFonts w:ascii="Arial" w:hAnsi="Arial" w:cs="Arial"/>
                <w:lang w:val="eu-ES"/>
              </w:rPr>
              <w:t>Helbide elektronikoa</w:t>
            </w:r>
          </w:p>
        </w:tc>
        <w:tc>
          <w:tcPr>
            <w:tcW w:w="4962" w:type="dxa"/>
            <w:vAlign w:val="center"/>
          </w:tcPr>
          <w:p w:rsidR="00D70037" w:rsidRPr="003A1A08" w:rsidRDefault="00D70037" w:rsidP="00D70037">
            <w:pPr>
              <w:rPr>
                <w:rFonts w:ascii="Arial" w:hAnsi="Arial" w:cs="Arial"/>
              </w:rPr>
            </w:pPr>
            <w:r w:rsidRPr="003A1A08">
              <w:rPr>
                <w:rFonts w:ascii="Arial" w:hAnsi="Arial" w:cs="Arial"/>
              </w:rPr>
              <w:t>gizartepolitikak-kontratazioa@gipuzkoa.eus</w:t>
            </w:r>
          </w:p>
        </w:tc>
      </w:tr>
      <w:tr w:rsidR="003A1A08" w:rsidRPr="003A1A08" w:rsidTr="00F15A0F">
        <w:trPr>
          <w:trHeight w:val="454"/>
        </w:trPr>
        <w:tc>
          <w:tcPr>
            <w:tcW w:w="3544" w:type="dxa"/>
            <w:vAlign w:val="center"/>
          </w:tcPr>
          <w:p w:rsidR="00D70037" w:rsidRPr="003A1A08" w:rsidRDefault="00D70037" w:rsidP="00D70037">
            <w:pPr>
              <w:rPr>
                <w:rFonts w:ascii="Arial" w:hAnsi="Arial" w:cs="Arial"/>
                <w:lang w:val="eu-ES"/>
              </w:rPr>
            </w:pPr>
            <w:r w:rsidRPr="003A1A08">
              <w:rPr>
                <w:rFonts w:ascii="Arial" w:hAnsi="Arial" w:cs="Arial"/>
                <w:lang w:val="eu-ES"/>
              </w:rPr>
              <w:t>Izapidetze unitatea</w:t>
            </w:r>
          </w:p>
        </w:tc>
        <w:tc>
          <w:tcPr>
            <w:tcW w:w="4962" w:type="dxa"/>
            <w:vAlign w:val="center"/>
          </w:tcPr>
          <w:p w:rsidR="00D70037" w:rsidRPr="003A1A08" w:rsidRDefault="00D70037" w:rsidP="00D70037">
            <w:pPr>
              <w:rPr>
                <w:rFonts w:ascii="Arial" w:hAnsi="Arial" w:cs="Arial"/>
              </w:rPr>
            </w:pPr>
            <w:r w:rsidRPr="003A1A08">
              <w:rPr>
                <w:rFonts w:ascii="Arial" w:hAnsi="Arial" w:cs="Arial"/>
              </w:rPr>
              <w:t>Idazkaritza Teknikoa. Kontratazio eta Zeharkako Politiken Atala.</w:t>
            </w:r>
          </w:p>
        </w:tc>
      </w:tr>
      <w:tr w:rsidR="003A1A08" w:rsidRPr="003A1A08" w:rsidTr="00F15A0F">
        <w:trPr>
          <w:trHeight w:val="454"/>
        </w:trPr>
        <w:tc>
          <w:tcPr>
            <w:tcW w:w="3544" w:type="dxa"/>
            <w:vAlign w:val="center"/>
          </w:tcPr>
          <w:p w:rsidR="00D70037" w:rsidRPr="003A1A08" w:rsidRDefault="00D70037" w:rsidP="00D70037">
            <w:pPr>
              <w:spacing w:line="240" w:lineRule="atLeast"/>
              <w:ind w:left="489"/>
              <w:rPr>
                <w:rFonts w:ascii="Arial" w:hAnsi="Arial" w:cs="Arial"/>
              </w:rPr>
            </w:pPr>
            <w:r w:rsidRPr="003A1A08">
              <w:rPr>
                <w:rFonts w:ascii="Arial" w:hAnsi="Arial" w:cs="Arial"/>
              </w:rPr>
              <w:t>DIR3 kodea</w:t>
            </w:r>
          </w:p>
        </w:tc>
        <w:tc>
          <w:tcPr>
            <w:tcW w:w="4962" w:type="dxa"/>
            <w:vAlign w:val="center"/>
          </w:tcPr>
          <w:p w:rsidR="00D70037" w:rsidRPr="003A1A08" w:rsidRDefault="00D70037" w:rsidP="00D70037">
            <w:pPr>
              <w:rPr>
                <w:rFonts w:ascii="Arial" w:hAnsi="Arial" w:cs="Arial"/>
              </w:rPr>
            </w:pPr>
            <w:r w:rsidRPr="003A1A08">
              <w:rPr>
                <w:rFonts w:ascii="Arial" w:hAnsi="Arial" w:cs="Arial"/>
              </w:rPr>
              <w:t>LA0016039</w:t>
            </w:r>
          </w:p>
        </w:tc>
      </w:tr>
      <w:tr w:rsidR="003A1A08" w:rsidRPr="003A1A08" w:rsidTr="00F15A0F">
        <w:trPr>
          <w:trHeight w:val="454"/>
        </w:trPr>
        <w:tc>
          <w:tcPr>
            <w:tcW w:w="3544" w:type="dxa"/>
            <w:vAlign w:val="center"/>
          </w:tcPr>
          <w:p w:rsidR="00D70037" w:rsidRPr="003A1A08" w:rsidRDefault="00D70037" w:rsidP="00D70037">
            <w:pPr>
              <w:rPr>
                <w:rFonts w:ascii="Arial" w:hAnsi="Arial" w:cs="Arial"/>
                <w:lang w:val="eu-ES"/>
              </w:rPr>
            </w:pPr>
            <w:r w:rsidRPr="003A1A08">
              <w:rPr>
                <w:rFonts w:ascii="Arial" w:hAnsi="Arial" w:cs="Arial"/>
                <w:lang w:val="eu-ES"/>
              </w:rPr>
              <w:t>Kontabilitatean eskumenak dituen organoa</w:t>
            </w:r>
          </w:p>
        </w:tc>
        <w:tc>
          <w:tcPr>
            <w:tcW w:w="4962" w:type="dxa"/>
            <w:vAlign w:val="center"/>
          </w:tcPr>
          <w:p w:rsidR="00D70037" w:rsidRPr="003A1A08" w:rsidRDefault="00D70037" w:rsidP="00D70037">
            <w:pPr>
              <w:rPr>
                <w:rFonts w:ascii="Arial" w:hAnsi="Arial" w:cs="Arial"/>
              </w:rPr>
            </w:pPr>
            <w:r w:rsidRPr="003A1A08">
              <w:rPr>
                <w:rFonts w:ascii="Arial" w:hAnsi="Arial" w:cs="Arial"/>
              </w:rPr>
              <w:t>Servicio de Contabilidad del Departamento de Hacienda y Finanzas.</w:t>
            </w:r>
          </w:p>
        </w:tc>
      </w:tr>
      <w:tr w:rsidR="003A1A08" w:rsidRPr="003A1A08" w:rsidTr="00F15A0F">
        <w:trPr>
          <w:trHeight w:val="454"/>
        </w:trPr>
        <w:tc>
          <w:tcPr>
            <w:tcW w:w="3544" w:type="dxa"/>
            <w:vAlign w:val="center"/>
          </w:tcPr>
          <w:p w:rsidR="00D70037" w:rsidRPr="003A1A08" w:rsidRDefault="00D70037" w:rsidP="00D70037">
            <w:pPr>
              <w:spacing w:line="240" w:lineRule="atLeast"/>
              <w:ind w:left="489"/>
              <w:rPr>
                <w:rFonts w:ascii="Arial" w:hAnsi="Arial" w:cs="Arial"/>
              </w:rPr>
            </w:pPr>
            <w:r w:rsidRPr="003A1A08">
              <w:rPr>
                <w:rFonts w:ascii="Arial" w:hAnsi="Arial" w:cs="Arial"/>
              </w:rPr>
              <w:t>DIR3 kodea</w:t>
            </w:r>
          </w:p>
        </w:tc>
        <w:tc>
          <w:tcPr>
            <w:tcW w:w="4962" w:type="dxa"/>
            <w:vAlign w:val="center"/>
          </w:tcPr>
          <w:p w:rsidR="00D70037" w:rsidRPr="003A1A08" w:rsidRDefault="00D70037" w:rsidP="00D70037">
            <w:pPr>
              <w:rPr>
                <w:rFonts w:ascii="Arial" w:hAnsi="Arial" w:cs="Arial"/>
              </w:rPr>
            </w:pPr>
            <w:r w:rsidRPr="003A1A08">
              <w:rPr>
                <w:rFonts w:ascii="Arial" w:hAnsi="Arial" w:cs="Arial"/>
              </w:rPr>
              <w:t>LA0016043</w:t>
            </w: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8F2A0F" w:rsidRPr="00C85F32" w:rsidTr="009758EC">
        <w:trPr>
          <w:trHeight w:hRule="exact" w:val="594"/>
        </w:trPr>
        <w:tc>
          <w:tcPr>
            <w:tcW w:w="3544" w:type="dxa"/>
            <w:vAlign w:val="center"/>
          </w:tcPr>
          <w:p w:rsidR="008F2A0F" w:rsidRPr="000C2840" w:rsidRDefault="008F2A0F" w:rsidP="00B852E0">
            <w:pPr>
              <w:rPr>
                <w:rFonts w:ascii="Arial" w:hAnsi="Arial" w:cs="Arial"/>
                <w:b/>
                <w:lang w:val="eu-ES"/>
              </w:rPr>
            </w:pPr>
            <w:bookmarkStart w:id="1" w:name="CC_2"/>
            <w:r w:rsidRPr="000C2840">
              <w:rPr>
                <w:rFonts w:ascii="Arial" w:hAnsi="Arial" w:cs="Arial"/>
                <w:b/>
                <w:lang w:val="eu-ES"/>
              </w:rPr>
              <w:t xml:space="preserve">2.- </w:t>
            </w:r>
            <w:bookmarkEnd w:id="1"/>
            <w:r w:rsidRPr="000C2840">
              <w:rPr>
                <w:rFonts w:ascii="Arial" w:hAnsi="Arial" w:cs="Arial"/>
                <w:b/>
                <w:lang w:val="eu-ES"/>
              </w:rPr>
              <w:t>KONTRATATZAILEAREN PROFILA:</w:t>
            </w:r>
          </w:p>
        </w:tc>
        <w:tc>
          <w:tcPr>
            <w:tcW w:w="4962" w:type="dxa"/>
            <w:vAlign w:val="center"/>
          </w:tcPr>
          <w:p w:rsidR="008F2A0F" w:rsidRPr="000C2840" w:rsidRDefault="00C5770E" w:rsidP="009758EC">
            <w:pPr>
              <w:jc w:val="both"/>
              <w:rPr>
                <w:rFonts w:ascii="Arial" w:hAnsi="Arial" w:cs="Arial"/>
                <w:szCs w:val="22"/>
                <w:lang w:val="eu-ES" w:eastAsia="en-US"/>
              </w:rPr>
            </w:pPr>
            <w:hyperlink r:id="rId8" w:history="1">
              <w:r w:rsidR="008F2A0F" w:rsidRPr="000C2840">
                <w:rPr>
                  <w:rStyle w:val="Hipervnculo"/>
                  <w:rFonts w:ascii="Arial" w:hAnsi="Arial" w:cs="Arial"/>
                  <w:lang w:val="eu-ES"/>
                </w:rPr>
                <w:t>https://egoitza.gipuzkoa.eus/eu/kontratatzailearen-profila-berria</w:t>
              </w:r>
            </w:hyperlink>
            <w:r w:rsidR="008F2A0F" w:rsidRPr="000C2840">
              <w:rPr>
                <w:rFonts w:ascii="Arial" w:hAnsi="Arial" w:cs="Arial"/>
                <w:szCs w:val="22"/>
                <w:lang w:val="eu-ES" w:eastAsia="en-US"/>
              </w:rPr>
              <w:t xml:space="preserve"> </w:t>
            </w:r>
          </w:p>
        </w:tc>
      </w:tr>
    </w:tbl>
    <w:p w:rsidR="008F2A0F" w:rsidRPr="000C2840" w:rsidRDefault="008F2A0F" w:rsidP="009758EC">
      <w:pPr>
        <w:jc w:val="both"/>
        <w:rPr>
          <w:rFonts w:ascii="Arial" w:hAnsi="Arial" w:cs="Arial"/>
          <w:szCs w:val="22"/>
          <w:lang w:val="eu-ES" w:eastAsia="en-US"/>
        </w:rPr>
      </w:pPr>
    </w:p>
    <w:tbl>
      <w:tblPr>
        <w:tblW w:w="8473" w:type="dxa"/>
        <w:tblInd w:w="-5" w:type="dxa"/>
        <w:tblLayout w:type="fixed"/>
        <w:tblCellMar>
          <w:left w:w="0" w:type="dxa"/>
          <w:right w:w="0" w:type="dxa"/>
        </w:tblCellMar>
        <w:tblLook w:val="0000" w:firstRow="0" w:lastRow="0" w:firstColumn="0" w:lastColumn="0" w:noHBand="0" w:noVBand="0"/>
      </w:tblPr>
      <w:tblGrid>
        <w:gridCol w:w="2519"/>
        <w:gridCol w:w="610"/>
        <w:gridCol w:w="283"/>
        <w:gridCol w:w="666"/>
        <w:gridCol w:w="284"/>
        <w:gridCol w:w="4111"/>
      </w:tblGrid>
      <w:tr w:rsidR="003A1A08" w:rsidRPr="003A1A08" w:rsidTr="00E83061">
        <w:trPr>
          <w:trHeight w:hRule="exact" w:val="340"/>
        </w:trPr>
        <w:tc>
          <w:tcPr>
            <w:tcW w:w="8473"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D70037" w:rsidRPr="003A1A08" w:rsidRDefault="00D70037" w:rsidP="00E83061">
            <w:pPr>
              <w:jc w:val="both"/>
              <w:rPr>
                <w:rFonts w:ascii="Arial" w:hAnsi="Arial" w:cs="Arial"/>
                <w:szCs w:val="22"/>
                <w:lang w:eastAsia="en-US"/>
              </w:rPr>
            </w:pPr>
            <w:bookmarkStart w:id="2" w:name="CC_3"/>
            <w:r w:rsidRPr="003A1A08">
              <w:rPr>
                <w:rFonts w:ascii="Arial" w:hAnsi="Arial" w:cs="Arial"/>
                <w:b/>
                <w:szCs w:val="22"/>
                <w:lang w:eastAsia="en-US"/>
              </w:rPr>
              <w:t xml:space="preserve">3.- </w:t>
            </w:r>
            <w:bookmarkEnd w:id="2"/>
            <w:r w:rsidRPr="003A1A08">
              <w:rPr>
                <w:rFonts w:ascii="Arial" w:hAnsi="Arial" w:cs="Arial"/>
                <w:b/>
                <w:szCs w:val="22"/>
                <w:lang w:eastAsia="en-US"/>
              </w:rPr>
              <w:t>KONTRATUAREN OBJEKTUA</w:t>
            </w:r>
          </w:p>
        </w:tc>
      </w:tr>
      <w:tr w:rsidR="003A1A08" w:rsidRPr="003A1A08" w:rsidTr="00E83061">
        <w:trPr>
          <w:trHeight w:val="621"/>
        </w:trPr>
        <w:tc>
          <w:tcPr>
            <w:tcW w:w="8473"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D70037" w:rsidRPr="003A1A08" w:rsidRDefault="00D70037" w:rsidP="00E83061">
            <w:pPr>
              <w:jc w:val="both"/>
              <w:rPr>
                <w:rFonts w:ascii="Arial" w:hAnsi="Arial" w:cs="Arial"/>
                <w:b/>
              </w:rPr>
            </w:pPr>
          </w:p>
          <w:p w:rsidR="00D70037" w:rsidRDefault="00D70037" w:rsidP="00E83061">
            <w:pPr>
              <w:jc w:val="both"/>
              <w:rPr>
                <w:rFonts w:ascii="Arial" w:hAnsi="Arial" w:cs="Arial"/>
                <w:b/>
              </w:rPr>
            </w:pPr>
            <w:r w:rsidRPr="003A1A08">
              <w:rPr>
                <w:rFonts w:ascii="Arial" w:hAnsi="Arial" w:cs="Arial"/>
                <w:b/>
              </w:rPr>
              <w:t>Gipuzkoako Foru Aldundiko Zainketa eta Gizarte Politiketako Departamentuaren bigarren mailako telefono bidezko informazio eta laguntza zerbitzua</w:t>
            </w:r>
            <w:r w:rsidR="00697B1F" w:rsidRPr="003A1A08">
              <w:rPr>
                <w:rFonts w:ascii="Arial" w:hAnsi="Arial" w:cs="Arial"/>
                <w:b/>
              </w:rPr>
              <w:t>.</w:t>
            </w:r>
          </w:p>
          <w:p w:rsidR="00083C92" w:rsidRDefault="00083C92" w:rsidP="00E83061">
            <w:pPr>
              <w:jc w:val="both"/>
              <w:rPr>
                <w:rFonts w:ascii="Arial" w:hAnsi="Arial" w:cs="Arial"/>
                <w:b/>
              </w:rPr>
            </w:pPr>
          </w:p>
          <w:p w:rsidR="00083C92" w:rsidRPr="00083C92" w:rsidRDefault="00083C92" w:rsidP="00E83061">
            <w:pPr>
              <w:jc w:val="both"/>
              <w:rPr>
                <w:rFonts w:ascii="Arial" w:hAnsi="Arial" w:cs="Arial"/>
                <w:b/>
              </w:rPr>
            </w:pPr>
            <w:r w:rsidRPr="00083C92">
              <w:rPr>
                <w:rFonts w:ascii="Arial" w:hAnsi="Arial" w:cs="Arial"/>
                <w:shd w:val="clear" w:color="auto" w:fill="FFFFFF"/>
              </w:rPr>
              <w:lastRenderedPageBreak/>
              <w:t>Zerbitzuaren xedea honako zeregin hauek betetzea da:</w:t>
            </w:r>
          </w:p>
          <w:p w:rsidR="00D70037" w:rsidRPr="003A1A08" w:rsidRDefault="00D70037" w:rsidP="00E83061">
            <w:pPr>
              <w:jc w:val="both"/>
              <w:rPr>
                <w:rFonts w:ascii="Arial" w:hAnsi="Arial" w:cs="Arial"/>
                <w:b/>
              </w:rPr>
            </w:pPr>
          </w:p>
          <w:p w:rsidR="00D70037" w:rsidRPr="003A1A08" w:rsidRDefault="00D70037" w:rsidP="00D70037">
            <w:pPr>
              <w:pStyle w:val="Prrafodelista"/>
              <w:numPr>
                <w:ilvl w:val="0"/>
                <w:numId w:val="34"/>
              </w:numPr>
              <w:rPr>
                <w:rFonts w:ascii="Arial" w:hAnsi="Arial" w:cs="Arial"/>
                <w:sz w:val="18"/>
                <w:szCs w:val="18"/>
              </w:rPr>
            </w:pPr>
            <w:r w:rsidRPr="003A1A08">
              <w:rPr>
                <w:rFonts w:ascii="Arial" w:hAnsi="Arial" w:cs="Arial"/>
                <w:sz w:val="18"/>
                <w:szCs w:val="18"/>
              </w:rPr>
              <w:t>Aldundiaren Informazio Orokorreko telefono bidezko arreta-zerbitzutik (943112111) datozen deiak jasotzea, zerbitzu hori arduratzen baita lehen arreta-mailaz.</w:t>
            </w:r>
          </w:p>
          <w:p w:rsidR="00D70037" w:rsidRPr="003A1A08" w:rsidRDefault="00D70037" w:rsidP="00D70037">
            <w:pPr>
              <w:pStyle w:val="Prrafodelista"/>
              <w:numPr>
                <w:ilvl w:val="0"/>
                <w:numId w:val="34"/>
              </w:numPr>
              <w:rPr>
                <w:rFonts w:ascii="Arial" w:hAnsi="Arial" w:cs="Arial"/>
                <w:sz w:val="18"/>
                <w:szCs w:val="18"/>
              </w:rPr>
            </w:pPr>
            <w:r w:rsidRPr="003A1A08">
              <w:rPr>
                <w:rFonts w:ascii="Arial" w:hAnsi="Arial" w:cs="Arial"/>
                <w:sz w:val="18"/>
                <w:szCs w:val="18"/>
              </w:rPr>
              <w:t>Eskatutako informazioa eta/edo zerbitzuak identifikatzea.</w:t>
            </w:r>
          </w:p>
          <w:p w:rsidR="00D70037" w:rsidRPr="003A1A08" w:rsidRDefault="00D70037" w:rsidP="00D70037">
            <w:pPr>
              <w:pStyle w:val="Prrafodelista"/>
              <w:numPr>
                <w:ilvl w:val="0"/>
                <w:numId w:val="34"/>
              </w:numPr>
              <w:rPr>
                <w:rFonts w:ascii="Arial" w:hAnsi="Arial" w:cs="Arial"/>
                <w:sz w:val="18"/>
                <w:szCs w:val="18"/>
              </w:rPr>
            </w:pPr>
            <w:r w:rsidRPr="003A1A08">
              <w:rPr>
                <w:rFonts w:ascii="Arial" w:hAnsi="Arial" w:cs="Arial"/>
                <w:sz w:val="18"/>
                <w:szCs w:val="18"/>
              </w:rPr>
              <w:t>Telefono bidezko bigarren arreta-maila batean eskatutako telefono bidezko laguntza-zerbitzua ematea.</w:t>
            </w:r>
          </w:p>
        </w:tc>
      </w:tr>
      <w:tr w:rsidR="003A1A08" w:rsidRPr="003A1A08" w:rsidTr="00E83061">
        <w:trPr>
          <w:trHeight w:val="487"/>
        </w:trPr>
        <w:tc>
          <w:tcPr>
            <w:tcW w:w="8473"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D70037" w:rsidRPr="003A1A08" w:rsidRDefault="00D70037" w:rsidP="00E83061">
            <w:pPr>
              <w:ind w:left="142"/>
              <w:jc w:val="both"/>
              <w:rPr>
                <w:rFonts w:ascii="Arial" w:hAnsi="Arial" w:cs="Arial"/>
              </w:rPr>
            </w:pPr>
            <w:r w:rsidRPr="003A1A08">
              <w:rPr>
                <w:rFonts w:ascii="Arial" w:hAnsi="Arial" w:cs="Arial"/>
              </w:rPr>
              <w:lastRenderedPageBreak/>
              <w:t>CPV Kodea(k):</w:t>
            </w:r>
            <w:r w:rsidRPr="003A1A08">
              <w:t xml:space="preserve"> </w:t>
            </w:r>
            <w:r w:rsidRPr="003A1A08">
              <w:rPr>
                <w:rFonts w:ascii="Arial" w:hAnsi="Arial" w:cs="Arial"/>
              </w:rPr>
              <w:t>79342320-2 Bezeroaren arretarako zerbitzuak.</w:t>
            </w:r>
          </w:p>
          <w:p w:rsidR="00D70037" w:rsidRPr="003A1A08" w:rsidRDefault="00D70037" w:rsidP="00E83061">
            <w:pPr>
              <w:ind w:left="142"/>
              <w:jc w:val="both"/>
              <w:rPr>
                <w:rFonts w:ascii="Arial" w:hAnsi="Arial" w:cs="Arial"/>
              </w:rPr>
            </w:pPr>
          </w:p>
        </w:tc>
      </w:tr>
      <w:tr w:rsidR="003A1A08" w:rsidRPr="003A1A08" w:rsidTr="00E83061">
        <w:trPr>
          <w:trHeight w:val="198"/>
        </w:trPr>
        <w:tc>
          <w:tcPr>
            <w:tcW w:w="8473" w:type="dxa"/>
            <w:gridSpan w:val="6"/>
            <w:tcBorders>
              <w:top w:val="single" w:sz="4" w:space="0" w:color="000000"/>
              <w:left w:val="single" w:sz="4" w:space="0" w:color="000000"/>
              <w:right w:val="single" w:sz="4" w:space="0" w:color="000000"/>
            </w:tcBorders>
            <w:shd w:val="clear" w:color="auto" w:fill="FFFFFF"/>
            <w:vAlign w:val="center"/>
          </w:tcPr>
          <w:p w:rsidR="00D70037" w:rsidRPr="003A1A08" w:rsidRDefault="00D70037" w:rsidP="00E83061">
            <w:pPr>
              <w:ind w:left="142"/>
              <w:jc w:val="both"/>
              <w:rPr>
                <w:rFonts w:ascii="Arial" w:hAnsi="Arial" w:cs="Arial"/>
              </w:rPr>
            </w:pPr>
          </w:p>
        </w:tc>
      </w:tr>
      <w:tr w:rsidR="003A1A08" w:rsidRPr="003A1A08" w:rsidTr="00E83061">
        <w:trPr>
          <w:trHeight w:hRule="exact" w:val="284"/>
        </w:trPr>
        <w:tc>
          <w:tcPr>
            <w:tcW w:w="2519" w:type="dxa"/>
            <w:tcBorders>
              <w:left w:val="single" w:sz="4" w:space="0" w:color="000000"/>
            </w:tcBorders>
            <w:shd w:val="clear" w:color="auto" w:fill="FFFFFF"/>
            <w:vAlign w:val="center"/>
          </w:tcPr>
          <w:p w:rsidR="00D70037" w:rsidRPr="003A1A08" w:rsidRDefault="00D70037" w:rsidP="00E83061">
            <w:pPr>
              <w:ind w:left="142"/>
              <w:jc w:val="both"/>
              <w:rPr>
                <w:rFonts w:ascii="Arial" w:hAnsi="Arial" w:cs="Arial"/>
                <w:szCs w:val="22"/>
                <w:lang w:eastAsia="en-US"/>
              </w:rPr>
            </w:pPr>
            <w:r w:rsidRPr="003A1A08">
              <w:rPr>
                <w:rFonts w:ascii="Arial" w:hAnsi="Arial" w:cs="Arial"/>
                <w:szCs w:val="22"/>
                <w:lang w:eastAsia="en-US"/>
              </w:rPr>
              <w:t>Sortaka lizitatzeko aukera</w:t>
            </w:r>
          </w:p>
        </w:tc>
        <w:tc>
          <w:tcPr>
            <w:tcW w:w="610" w:type="dxa"/>
            <w:tcBorders>
              <w:right w:val="single" w:sz="8" w:space="0" w:color="auto"/>
            </w:tcBorders>
            <w:shd w:val="clear" w:color="auto" w:fill="FFFFFF"/>
            <w:vAlign w:val="center"/>
          </w:tcPr>
          <w:p w:rsidR="00D70037" w:rsidRPr="003A1A08" w:rsidRDefault="00D70037" w:rsidP="00E83061">
            <w:pPr>
              <w:ind w:right="57"/>
              <w:jc w:val="right"/>
              <w:rPr>
                <w:rFonts w:ascii="Arial" w:hAnsi="Arial" w:cs="Arial"/>
                <w:szCs w:val="22"/>
                <w:lang w:eastAsia="en-US"/>
              </w:rPr>
            </w:pPr>
            <w:r w:rsidRPr="003A1A08">
              <w:rPr>
                <w:rFonts w:ascii="Arial" w:hAnsi="Arial" w:cs="Arial"/>
                <w:szCs w:val="22"/>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D70037" w:rsidRPr="003A1A08" w:rsidRDefault="00D70037" w:rsidP="00E83061">
            <w:pPr>
              <w:jc w:val="both"/>
              <w:rPr>
                <w:rFonts w:ascii="Arial" w:hAnsi="Arial" w:cs="Arial"/>
                <w:szCs w:val="22"/>
                <w:lang w:eastAsia="en-US"/>
              </w:rPr>
            </w:pPr>
          </w:p>
        </w:tc>
        <w:tc>
          <w:tcPr>
            <w:tcW w:w="666" w:type="dxa"/>
            <w:tcBorders>
              <w:left w:val="single" w:sz="8" w:space="0" w:color="auto"/>
              <w:right w:val="single" w:sz="8" w:space="0" w:color="auto"/>
            </w:tcBorders>
            <w:shd w:val="clear" w:color="auto" w:fill="FFFFFF"/>
            <w:vAlign w:val="center"/>
          </w:tcPr>
          <w:p w:rsidR="00D70037" w:rsidRPr="003A1A08" w:rsidRDefault="00D70037" w:rsidP="00E83061">
            <w:pPr>
              <w:ind w:right="57"/>
              <w:jc w:val="right"/>
              <w:rPr>
                <w:rFonts w:ascii="Arial" w:hAnsi="Arial" w:cs="Arial"/>
                <w:szCs w:val="22"/>
                <w:lang w:eastAsia="en-US"/>
              </w:rPr>
            </w:pPr>
            <w:r w:rsidRPr="003A1A08">
              <w:rPr>
                <w:rFonts w:ascii="Arial" w:hAnsi="Arial" w:cs="Arial"/>
                <w:szCs w:val="22"/>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D70037" w:rsidRPr="003A1A08" w:rsidRDefault="00D70037" w:rsidP="00E83061">
            <w:pPr>
              <w:jc w:val="both"/>
              <w:rPr>
                <w:rFonts w:ascii="Arial" w:hAnsi="Arial" w:cs="Arial"/>
                <w:szCs w:val="22"/>
                <w:lang w:eastAsia="en-US"/>
              </w:rPr>
            </w:pPr>
            <w:r w:rsidRPr="003A1A08">
              <w:rPr>
                <w:rFonts w:ascii="Arial"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D70037" w:rsidRPr="003A1A08" w:rsidRDefault="00D70037" w:rsidP="00E83061">
            <w:pPr>
              <w:jc w:val="both"/>
              <w:rPr>
                <w:rFonts w:ascii="Arial" w:hAnsi="Arial" w:cs="Arial"/>
                <w:szCs w:val="22"/>
                <w:lang w:eastAsia="en-US"/>
              </w:rPr>
            </w:pPr>
          </w:p>
        </w:tc>
      </w:tr>
      <w:tr w:rsidR="003A1A08" w:rsidRPr="003A1A08" w:rsidTr="00E83061">
        <w:trPr>
          <w:trHeight w:val="134"/>
        </w:trPr>
        <w:tc>
          <w:tcPr>
            <w:tcW w:w="8473" w:type="dxa"/>
            <w:gridSpan w:val="6"/>
            <w:tcBorders>
              <w:left w:val="single" w:sz="4" w:space="0" w:color="000000"/>
              <w:bottom w:val="single" w:sz="4" w:space="0" w:color="000000"/>
              <w:right w:val="single" w:sz="4" w:space="0" w:color="000000"/>
            </w:tcBorders>
            <w:shd w:val="clear" w:color="auto" w:fill="FFFFFF"/>
            <w:vAlign w:val="center"/>
          </w:tcPr>
          <w:p w:rsidR="00D70037" w:rsidRPr="003A1A08" w:rsidRDefault="00D70037" w:rsidP="00E83061">
            <w:pPr>
              <w:ind w:left="142"/>
              <w:jc w:val="both"/>
              <w:rPr>
                <w:rFonts w:ascii="Arial" w:hAnsi="Arial" w:cs="Arial"/>
                <w:szCs w:val="22"/>
                <w:lang w:eastAsia="en-US"/>
              </w:rPr>
            </w:pPr>
          </w:p>
        </w:tc>
      </w:tr>
    </w:tbl>
    <w:p w:rsidR="008F2A0F" w:rsidRPr="003A1A08" w:rsidRDefault="008F2A0F" w:rsidP="009758EC">
      <w:pPr>
        <w:jc w:val="both"/>
        <w:rPr>
          <w:rFonts w:ascii="Arial" w:hAnsi="Arial" w:cs="Arial"/>
          <w:lang w:val="eu-ES"/>
        </w:rPr>
      </w:pPr>
    </w:p>
    <w:tbl>
      <w:tblPr>
        <w:tblW w:w="8477" w:type="dxa"/>
        <w:tblInd w:w="-5" w:type="dxa"/>
        <w:tblLayout w:type="fixed"/>
        <w:tblCellMar>
          <w:left w:w="103" w:type="dxa"/>
        </w:tblCellMar>
        <w:tblLook w:val="0000" w:firstRow="0" w:lastRow="0" w:firstColumn="0" w:lastColumn="0" w:noHBand="0" w:noVBand="0"/>
      </w:tblPr>
      <w:tblGrid>
        <w:gridCol w:w="3369"/>
        <w:gridCol w:w="4539"/>
        <w:gridCol w:w="282"/>
        <w:gridCol w:w="287"/>
      </w:tblGrid>
      <w:tr w:rsidR="003A1A08" w:rsidRPr="003A1A08" w:rsidTr="00E83061">
        <w:trPr>
          <w:trHeight w:val="292"/>
        </w:trPr>
        <w:tc>
          <w:tcPr>
            <w:tcW w:w="8477"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D70037" w:rsidRPr="003A1A08" w:rsidRDefault="00D70037" w:rsidP="00E83061">
            <w:pPr>
              <w:jc w:val="both"/>
              <w:rPr>
                <w:rFonts w:ascii="Arial" w:hAnsi="Arial" w:cs="Arial"/>
                <w:szCs w:val="22"/>
                <w:lang w:eastAsia="en-US"/>
              </w:rPr>
            </w:pPr>
            <w:r w:rsidRPr="003A1A08">
              <w:rPr>
                <w:rFonts w:ascii="Arial" w:hAnsi="Arial" w:cs="Arial"/>
                <w:b/>
                <w:szCs w:val="22"/>
                <w:lang w:eastAsia="en-US"/>
              </w:rPr>
              <w:t xml:space="preserve">4.- </w:t>
            </w:r>
            <w:r w:rsidRPr="003A1A08">
              <w:rPr>
                <w:rFonts w:ascii="Arial" w:hAnsi="Arial" w:cs="Arial"/>
                <w:b/>
              </w:rPr>
              <w:t>LIZITAZIOAREN OINARRIZKO AURREKONTUA</w:t>
            </w:r>
          </w:p>
        </w:tc>
      </w:tr>
      <w:tr w:rsidR="003A1A08" w:rsidRPr="003A1A08" w:rsidTr="00E83061">
        <w:trPr>
          <w:trHeight w:hRule="exact" w:val="188"/>
        </w:trPr>
        <w:tc>
          <w:tcPr>
            <w:tcW w:w="3369" w:type="dxa"/>
            <w:vMerge w:val="restart"/>
            <w:tcBorders>
              <w:top w:val="single" w:sz="4" w:space="0" w:color="000000"/>
              <w:left w:val="single" w:sz="4" w:space="0" w:color="000000"/>
              <w:right w:val="single" w:sz="4" w:space="0" w:color="000000"/>
            </w:tcBorders>
            <w:shd w:val="clear" w:color="auto" w:fill="FFFFFF"/>
            <w:vAlign w:val="center"/>
          </w:tcPr>
          <w:p w:rsidR="00D70037" w:rsidRPr="003A1A08" w:rsidRDefault="00D70037" w:rsidP="00E83061">
            <w:pPr>
              <w:jc w:val="both"/>
              <w:rPr>
                <w:rFonts w:ascii="Arial" w:hAnsi="Arial" w:cs="Arial"/>
                <w:szCs w:val="22"/>
                <w:lang w:eastAsia="en-US"/>
              </w:rPr>
            </w:pPr>
            <w:r w:rsidRPr="003A1A08">
              <w:rPr>
                <w:rFonts w:ascii="Arial" w:hAnsi="Arial" w:cs="Arial"/>
                <w:szCs w:val="22"/>
                <w:lang w:eastAsia="en-US"/>
              </w:rPr>
              <w:t>Prezioa zehazteko sistema</w:t>
            </w:r>
          </w:p>
        </w:tc>
        <w:tc>
          <w:tcPr>
            <w:tcW w:w="4539" w:type="dxa"/>
            <w:tcBorders>
              <w:top w:val="single" w:sz="4" w:space="0" w:color="000000"/>
              <w:left w:val="single" w:sz="4" w:space="0" w:color="000000"/>
            </w:tcBorders>
            <w:shd w:val="clear" w:color="auto" w:fill="FFFFFF"/>
          </w:tcPr>
          <w:p w:rsidR="00D70037" w:rsidRPr="003A1A08" w:rsidRDefault="00D70037" w:rsidP="00E83061">
            <w:pPr>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D70037" w:rsidRPr="003A1A08" w:rsidRDefault="00D70037" w:rsidP="00E83061">
            <w:pPr>
              <w:rPr>
                <w:rFonts w:ascii="Arial" w:hAnsi="Arial" w:cs="Arial"/>
                <w:bCs/>
                <w:sz w:val="16"/>
                <w:szCs w:val="16"/>
                <w:lang w:eastAsia="en-US"/>
              </w:rPr>
            </w:pPr>
          </w:p>
        </w:tc>
        <w:tc>
          <w:tcPr>
            <w:tcW w:w="287" w:type="dxa"/>
            <w:tcBorders>
              <w:top w:val="single" w:sz="4" w:space="0" w:color="000000"/>
              <w:left w:val="nil"/>
              <w:right w:val="single" w:sz="4" w:space="0" w:color="000000"/>
            </w:tcBorders>
            <w:shd w:val="clear" w:color="auto" w:fill="FFFFFF"/>
          </w:tcPr>
          <w:p w:rsidR="00D70037" w:rsidRPr="003A1A08" w:rsidRDefault="00D70037" w:rsidP="00E83061">
            <w:pPr>
              <w:rPr>
                <w:rFonts w:ascii="Arial" w:hAnsi="Arial" w:cs="Arial"/>
                <w:bCs/>
                <w:sz w:val="16"/>
                <w:szCs w:val="16"/>
                <w:lang w:eastAsia="en-US"/>
              </w:rPr>
            </w:pPr>
          </w:p>
        </w:tc>
      </w:tr>
      <w:tr w:rsidR="003A1A08" w:rsidRPr="003A1A08" w:rsidTr="00E83061">
        <w:trPr>
          <w:trHeight w:hRule="exact" w:val="284"/>
        </w:trPr>
        <w:tc>
          <w:tcPr>
            <w:tcW w:w="3369" w:type="dxa"/>
            <w:vMerge/>
            <w:tcBorders>
              <w:left w:val="single" w:sz="4" w:space="0" w:color="000000"/>
              <w:right w:val="single" w:sz="4" w:space="0" w:color="000000"/>
            </w:tcBorders>
            <w:shd w:val="clear" w:color="auto" w:fill="FFFFFF"/>
            <w:vAlign w:val="center"/>
          </w:tcPr>
          <w:p w:rsidR="00D70037" w:rsidRPr="003A1A08" w:rsidRDefault="00D70037" w:rsidP="00E83061">
            <w:pPr>
              <w:jc w:val="both"/>
              <w:rPr>
                <w:rFonts w:ascii="Arial" w:hAnsi="Arial" w:cs="Arial"/>
                <w:szCs w:val="22"/>
                <w:lang w:eastAsia="en-US"/>
              </w:rPr>
            </w:pPr>
          </w:p>
        </w:tc>
        <w:tc>
          <w:tcPr>
            <w:tcW w:w="4539" w:type="dxa"/>
            <w:tcBorders>
              <w:left w:val="single" w:sz="4" w:space="0" w:color="000000"/>
              <w:right w:val="single" w:sz="8" w:space="0" w:color="000000"/>
            </w:tcBorders>
            <w:shd w:val="clear" w:color="auto" w:fill="FFFFFF"/>
            <w:vAlign w:val="center"/>
          </w:tcPr>
          <w:p w:rsidR="00D70037" w:rsidRPr="003A1A08" w:rsidRDefault="00D70037" w:rsidP="00E83061">
            <w:pPr>
              <w:jc w:val="both"/>
              <w:rPr>
                <w:rFonts w:ascii="Arial" w:hAnsi="Arial" w:cs="Arial"/>
                <w:szCs w:val="22"/>
                <w:lang w:eastAsia="en-US"/>
              </w:rPr>
            </w:pPr>
            <w:r w:rsidRPr="003A1A08">
              <w:rPr>
                <w:rFonts w:ascii="Arial" w:hAnsi="Arial" w:cs="Arial"/>
                <w:szCs w:val="22"/>
                <w:lang w:eastAsia="en-US"/>
              </w:rPr>
              <w:t>Prezio unitarioak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D70037" w:rsidRPr="003A1A08" w:rsidRDefault="00D70037" w:rsidP="00E83061">
            <w:pPr>
              <w:jc w:val="center"/>
              <w:rPr>
                <w:rFonts w:ascii="Arial" w:hAnsi="Arial" w:cs="Arial"/>
                <w:bCs/>
                <w:szCs w:val="22"/>
                <w:lang w:eastAsia="en-US"/>
              </w:rPr>
            </w:pPr>
            <w:r w:rsidRPr="003A1A08">
              <w:rPr>
                <w:rFonts w:ascii="Arial" w:hAnsi="Arial" w:cs="Arial"/>
                <w:bCs/>
                <w:szCs w:val="22"/>
                <w:lang w:eastAsia="en-US"/>
              </w:rPr>
              <w:t>X</w:t>
            </w:r>
          </w:p>
        </w:tc>
        <w:tc>
          <w:tcPr>
            <w:tcW w:w="287" w:type="dxa"/>
            <w:tcBorders>
              <w:left w:val="single" w:sz="8" w:space="0" w:color="000000"/>
              <w:right w:val="single" w:sz="4" w:space="0" w:color="000000"/>
            </w:tcBorders>
            <w:shd w:val="clear" w:color="auto" w:fill="FFFFFF"/>
          </w:tcPr>
          <w:p w:rsidR="00D70037" w:rsidRPr="003A1A08" w:rsidRDefault="00D70037" w:rsidP="00E83061">
            <w:pPr>
              <w:jc w:val="center"/>
              <w:rPr>
                <w:rFonts w:ascii="Arial" w:hAnsi="Arial" w:cs="Arial"/>
                <w:bCs/>
                <w:sz w:val="16"/>
                <w:szCs w:val="16"/>
                <w:lang w:eastAsia="en-US"/>
              </w:rPr>
            </w:pPr>
          </w:p>
        </w:tc>
      </w:tr>
      <w:tr w:rsidR="003A1A08" w:rsidRPr="003A1A08" w:rsidTr="00E83061">
        <w:trPr>
          <w:trHeight w:hRule="exact" w:val="134"/>
        </w:trPr>
        <w:tc>
          <w:tcPr>
            <w:tcW w:w="3369" w:type="dxa"/>
            <w:vMerge/>
            <w:tcBorders>
              <w:left w:val="single" w:sz="4" w:space="0" w:color="000000"/>
              <w:right w:val="single" w:sz="4" w:space="0" w:color="000000"/>
            </w:tcBorders>
            <w:shd w:val="clear" w:color="auto" w:fill="FFFFFF"/>
            <w:vAlign w:val="center"/>
          </w:tcPr>
          <w:p w:rsidR="00D70037" w:rsidRPr="003A1A08" w:rsidRDefault="00D70037" w:rsidP="00E83061">
            <w:pPr>
              <w:jc w:val="both"/>
              <w:rPr>
                <w:rFonts w:ascii="Arial" w:hAnsi="Arial" w:cs="Arial"/>
                <w:szCs w:val="22"/>
                <w:lang w:eastAsia="en-US"/>
              </w:rPr>
            </w:pPr>
          </w:p>
        </w:tc>
        <w:tc>
          <w:tcPr>
            <w:tcW w:w="4539" w:type="dxa"/>
            <w:tcBorders>
              <w:left w:val="single" w:sz="4" w:space="0" w:color="000000"/>
            </w:tcBorders>
            <w:shd w:val="clear" w:color="auto" w:fill="FFFFFF"/>
          </w:tcPr>
          <w:p w:rsidR="00D70037" w:rsidRPr="003A1A08" w:rsidRDefault="00D70037" w:rsidP="00E83061">
            <w:pPr>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D70037" w:rsidRPr="003A1A08" w:rsidRDefault="00D70037" w:rsidP="00E83061">
            <w:pPr>
              <w:rPr>
                <w:rFonts w:ascii="Arial" w:hAnsi="Arial" w:cs="Arial"/>
                <w:bCs/>
                <w:sz w:val="16"/>
                <w:szCs w:val="16"/>
                <w:lang w:eastAsia="en-US"/>
              </w:rPr>
            </w:pPr>
          </w:p>
        </w:tc>
        <w:tc>
          <w:tcPr>
            <w:tcW w:w="287" w:type="dxa"/>
            <w:tcBorders>
              <w:right w:val="single" w:sz="4" w:space="0" w:color="000000"/>
            </w:tcBorders>
            <w:shd w:val="clear" w:color="auto" w:fill="FFFFFF"/>
          </w:tcPr>
          <w:p w:rsidR="00D70037" w:rsidRPr="003A1A08" w:rsidRDefault="00D70037" w:rsidP="00E83061">
            <w:pPr>
              <w:rPr>
                <w:rFonts w:ascii="Arial" w:hAnsi="Arial" w:cs="Arial"/>
                <w:bCs/>
                <w:sz w:val="16"/>
                <w:szCs w:val="16"/>
                <w:lang w:eastAsia="en-US"/>
              </w:rPr>
            </w:pPr>
          </w:p>
        </w:tc>
      </w:tr>
      <w:tr w:rsidR="003A1A08" w:rsidRPr="003A1A08" w:rsidTr="00E83061">
        <w:trPr>
          <w:trHeight w:hRule="exact" w:val="284"/>
        </w:trPr>
        <w:tc>
          <w:tcPr>
            <w:tcW w:w="3369" w:type="dxa"/>
            <w:vMerge/>
            <w:tcBorders>
              <w:left w:val="single" w:sz="4" w:space="0" w:color="000000"/>
              <w:right w:val="single" w:sz="4" w:space="0" w:color="000000"/>
            </w:tcBorders>
            <w:shd w:val="clear" w:color="auto" w:fill="FFFFFF"/>
            <w:vAlign w:val="center"/>
          </w:tcPr>
          <w:p w:rsidR="00D70037" w:rsidRPr="003A1A08" w:rsidRDefault="00D70037" w:rsidP="00E83061">
            <w:pPr>
              <w:jc w:val="both"/>
              <w:rPr>
                <w:rFonts w:ascii="Arial" w:hAnsi="Arial" w:cs="Arial"/>
                <w:szCs w:val="22"/>
                <w:lang w:eastAsia="en-US"/>
              </w:rPr>
            </w:pPr>
          </w:p>
        </w:tc>
        <w:tc>
          <w:tcPr>
            <w:tcW w:w="4539" w:type="dxa"/>
            <w:tcBorders>
              <w:left w:val="single" w:sz="4" w:space="0" w:color="000000"/>
              <w:right w:val="single" w:sz="8" w:space="0" w:color="000000"/>
            </w:tcBorders>
            <w:shd w:val="clear" w:color="auto" w:fill="FFFFFF"/>
            <w:vAlign w:val="center"/>
          </w:tcPr>
          <w:p w:rsidR="00D70037" w:rsidRPr="003A1A08" w:rsidRDefault="00D70037" w:rsidP="00E83061">
            <w:pPr>
              <w:jc w:val="both"/>
              <w:rPr>
                <w:rFonts w:ascii="Arial" w:hAnsi="Arial" w:cs="Arial"/>
                <w:szCs w:val="22"/>
                <w:lang w:eastAsia="en-US"/>
              </w:rPr>
            </w:pPr>
            <w:r w:rsidRPr="003A1A08">
              <w:rPr>
                <w:rFonts w:ascii="Arial" w:hAnsi="Arial" w:cs="Arial"/>
                <w:szCs w:val="22"/>
                <w:lang w:eastAsia="en-US"/>
              </w:rPr>
              <w:t>Kontratuaren parte bat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D70037" w:rsidRPr="003A1A08" w:rsidRDefault="00D70037" w:rsidP="00E83061">
            <w:pPr>
              <w:jc w:val="center"/>
              <w:rPr>
                <w:rFonts w:ascii="Arial" w:hAnsi="Arial" w:cs="Arial"/>
                <w:bCs/>
                <w:szCs w:val="22"/>
                <w:lang w:eastAsia="en-US"/>
              </w:rPr>
            </w:pPr>
          </w:p>
        </w:tc>
        <w:tc>
          <w:tcPr>
            <w:tcW w:w="287" w:type="dxa"/>
            <w:tcBorders>
              <w:left w:val="single" w:sz="8" w:space="0" w:color="000000"/>
              <w:right w:val="single" w:sz="4" w:space="0" w:color="000000"/>
            </w:tcBorders>
            <w:shd w:val="clear" w:color="auto" w:fill="FFFFFF"/>
          </w:tcPr>
          <w:p w:rsidR="00D70037" w:rsidRPr="003A1A08" w:rsidRDefault="00D70037" w:rsidP="00E83061">
            <w:pPr>
              <w:jc w:val="center"/>
              <w:rPr>
                <w:rFonts w:ascii="Arial" w:hAnsi="Arial" w:cs="Arial"/>
                <w:bCs/>
                <w:sz w:val="16"/>
                <w:szCs w:val="16"/>
                <w:lang w:eastAsia="en-US"/>
              </w:rPr>
            </w:pPr>
          </w:p>
        </w:tc>
      </w:tr>
      <w:tr w:rsidR="003A1A08" w:rsidRPr="003A1A08" w:rsidTr="00E83061">
        <w:trPr>
          <w:trHeight w:hRule="exact" w:val="142"/>
        </w:trPr>
        <w:tc>
          <w:tcPr>
            <w:tcW w:w="3369" w:type="dxa"/>
            <w:vMerge/>
            <w:tcBorders>
              <w:left w:val="single" w:sz="4" w:space="0" w:color="000000"/>
              <w:right w:val="single" w:sz="4" w:space="0" w:color="000000"/>
            </w:tcBorders>
            <w:shd w:val="clear" w:color="auto" w:fill="FFFFFF"/>
            <w:vAlign w:val="center"/>
          </w:tcPr>
          <w:p w:rsidR="00D70037" w:rsidRPr="003A1A08" w:rsidRDefault="00D70037" w:rsidP="00E83061">
            <w:pPr>
              <w:jc w:val="both"/>
              <w:rPr>
                <w:rFonts w:ascii="Arial" w:hAnsi="Arial" w:cs="Arial"/>
                <w:szCs w:val="22"/>
                <w:lang w:eastAsia="en-US"/>
              </w:rPr>
            </w:pPr>
          </w:p>
        </w:tc>
        <w:tc>
          <w:tcPr>
            <w:tcW w:w="4539" w:type="dxa"/>
            <w:tcBorders>
              <w:left w:val="single" w:sz="4" w:space="0" w:color="000000"/>
            </w:tcBorders>
            <w:shd w:val="clear" w:color="auto" w:fill="FFFFFF"/>
          </w:tcPr>
          <w:p w:rsidR="00D70037" w:rsidRPr="003A1A08" w:rsidRDefault="00D70037" w:rsidP="00E83061">
            <w:pPr>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D70037" w:rsidRPr="003A1A08" w:rsidRDefault="00D70037" w:rsidP="00E83061">
            <w:pPr>
              <w:rPr>
                <w:rFonts w:ascii="Arial" w:hAnsi="Arial" w:cs="Arial"/>
                <w:bCs/>
                <w:sz w:val="16"/>
                <w:szCs w:val="16"/>
                <w:lang w:eastAsia="en-US"/>
              </w:rPr>
            </w:pPr>
          </w:p>
        </w:tc>
        <w:tc>
          <w:tcPr>
            <w:tcW w:w="287" w:type="dxa"/>
            <w:tcBorders>
              <w:left w:val="nil"/>
              <w:right w:val="single" w:sz="4" w:space="0" w:color="000000"/>
            </w:tcBorders>
            <w:shd w:val="clear" w:color="auto" w:fill="FFFFFF"/>
          </w:tcPr>
          <w:p w:rsidR="00D70037" w:rsidRPr="003A1A08" w:rsidRDefault="00D70037" w:rsidP="00E83061">
            <w:pPr>
              <w:rPr>
                <w:rFonts w:ascii="Arial" w:hAnsi="Arial" w:cs="Arial"/>
                <w:bCs/>
                <w:sz w:val="16"/>
                <w:szCs w:val="16"/>
                <w:lang w:eastAsia="en-US"/>
              </w:rPr>
            </w:pPr>
          </w:p>
        </w:tc>
      </w:tr>
      <w:tr w:rsidR="003A1A08" w:rsidRPr="003A1A08" w:rsidTr="00E83061">
        <w:trPr>
          <w:trHeight w:hRule="exact" w:val="284"/>
        </w:trPr>
        <w:tc>
          <w:tcPr>
            <w:tcW w:w="3369" w:type="dxa"/>
            <w:vMerge/>
            <w:tcBorders>
              <w:left w:val="single" w:sz="4" w:space="0" w:color="000000"/>
              <w:right w:val="single" w:sz="4" w:space="0" w:color="000000"/>
            </w:tcBorders>
            <w:shd w:val="clear" w:color="auto" w:fill="FFFFFF"/>
            <w:vAlign w:val="center"/>
          </w:tcPr>
          <w:p w:rsidR="00D70037" w:rsidRPr="003A1A08" w:rsidRDefault="00D70037" w:rsidP="00E83061">
            <w:pPr>
              <w:jc w:val="both"/>
              <w:rPr>
                <w:rFonts w:ascii="Arial" w:hAnsi="Arial" w:cs="Arial"/>
                <w:szCs w:val="22"/>
                <w:lang w:eastAsia="en-US"/>
              </w:rPr>
            </w:pPr>
          </w:p>
        </w:tc>
        <w:tc>
          <w:tcPr>
            <w:tcW w:w="4539" w:type="dxa"/>
            <w:tcBorders>
              <w:left w:val="single" w:sz="4" w:space="0" w:color="000000"/>
              <w:right w:val="single" w:sz="8" w:space="0" w:color="000000"/>
            </w:tcBorders>
            <w:shd w:val="clear" w:color="auto" w:fill="FFFFFF"/>
            <w:vAlign w:val="center"/>
          </w:tcPr>
          <w:p w:rsidR="00D70037" w:rsidRPr="003A1A08" w:rsidRDefault="00D70037" w:rsidP="00E83061">
            <w:pPr>
              <w:jc w:val="both"/>
              <w:rPr>
                <w:rFonts w:ascii="Arial" w:hAnsi="Arial" w:cs="Arial"/>
                <w:szCs w:val="22"/>
                <w:lang w:eastAsia="en-US"/>
              </w:rPr>
            </w:pPr>
            <w:r w:rsidRPr="003A1A08">
              <w:rPr>
                <w:rFonts w:ascii="Arial" w:hAnsi="Arial" w:cs="Arial"/>
                <w:szCs w:val="22"/>
                <w:lang w:eastAsia="en-US"/>
              </w:rPr>
              <w:t>Kontratu osoa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D70037" w:rsidRPr="003A1A08" w:rsidRDefault="00D70037" w:rsidP="00E83061">
            <w:pPr>
              <w:jc w:val="center"/>
              <w:rPr>
                <w:rFonts w:ascii="Arial" w:hAnsi="Arial" w:cs="Arial"/>
                <w:bCs/>
                <w:szCs w:val="22"/>
                <w:lang w:eastAsia="en-US"/>
              </w:rPr>
            </w:pPr>
          </w:p>
        </w:tc>
        <w:tc>
          <w:tcPr>
            <w:tcW w:w="287" w:type="dxa"/>
            <w:tcBorders>
              <w:left w:val="single" w:sz="8" w:space="0" w:color="000000"/>
              <w:right w:val="single" w:sz="4" w:space="0" w:color="000000"/>
            </w:tcBorders>
            <w:shd w:val="clear" w:color="auto" w:fill="FFFFFF"/>
          </w:tcPr>
          <w:p w:rsidR="00D70037" w:rsidRPr="003A1A08" w:rsidRDefault="00D70037" w:rsidP="00E83061">
            <w:pPr>
              <w:jc w:val="center"/>
              <w:rPr>
                <w:rFonts w:ascii="Arial" w:hAnsi="Arial" w:cs="Arial"/>
                <w:bCs/>
                <w:sz w:val="16"/>
                <w:szCs w:val="16"/>
                <w:lang w:eastAsia="en-US"/>
              </w:rPr>
            </w:pPr>
          </w:p>
        </w:tc>
      </w:tr>
      <w:tr w:rsidR="003A1A08" w:rsidRPr="003A1A08" w:rsidTr="00E83061">
        <w:trPr>
          <w:trHeight w:hRule="exact" w:val="1162"/>
        </w:trPr>
        <w:tc>
          <w:tcPr>
            <w:tcW w:w="3369" w:type="dxa"/>
            <w:vMerge/>
            <w:tcBorders>
              <w:left w:val="single" w:sz="4" w:space="0" w:color="000000"/>
              <w:bottom w:val="single" w:sz="4" w:space="0" w:color="000000"/>
              <w:right w:val="single" w:sz="4" w:space="0" w:color="000000"/>
            </w:tcBorders>
            <w:shd w:val="clear" w:color="auto" w:fill="FFFFFF"/>
            <w:vAlign w:val="center"/>
          </w:tcPr>
          <w:p w:rsidR="00D70037" w:rsidRPr="003A1A08" w:rsidRDefault="00D70037" w:rsidP="00E83061">
            <w:pPr>
              <w:jc w:val="both"/>
              <w:rPr>
                <w:rFonts w:ascii="Arial" w:hAnsi="Arial" w:cs="Arial"/>
                <w:szCs w:val="22"/>
                <w:lang w:eastAsia="en-US"/>
              </w:rPr>
            </w:pPr>
          </w:p>
        </w:tc>
        <w:tc>
          <w:tcPr>
            <w:tcW w:w="5108" w:type="dxa"/>
            <w:gridSpan w:val="3"/>
            <w:tcBorders>
              <w:left w:val="single" w:sz="4" w:space="0" w:color="000000"/>
              <w:right w:val="single" w:sz="4" w:space="0" w:color="000000"/>
            </w:tcBorders>
            <w:shd w:val="clear" w:color="auto" w:fill="FFFFFF"/>
          </w:tcPr>
          <w:p w:rsidR="00D70037" w:rsidRPr="003A1A08" w:rsidRDefault="00D70037" w:rsidP="00E83061">
            <w:pPr>
              <w:rPr>
                <w:rFonts w:ascii="Arial" w:hAnsi="Arial" w:cs="Arial"/>
                <w:sz w:val="16"/>
                <w:szCs w:val="16"/>
                <w:lang w:eastAsia="en-US"/>
              </w:rPr>
            </w:pPr>
          </w:p>
          <w:p w:rsidR="00D70037" w:rsidRPr="003A1A08" w:rsidRDefault="00D70037" w:rsidP="00E83061">
            <w:pPr>
              <w:rPr>
                <w:rFonts w:ascii="Arial" w:hAnsi="Arial" w:cs="Arial"/>
                <w:sz w:val="18"/>
                <w:szCs w:val="18"/>
                <w:lang w:eastAsia="en-US"/>
              </w:rPr>
            </w:pPr>
            <w:r w:rsidRPr="003A1A08">
              <w:rPr>
                <w:rFonts w:ascii="Arial" w:hAnsi="Arial" w:cs="Arial"/>
                <w:sz w:val="18"/>
                <w:szCs w:val="18"/>
                <w:lang w:eastAsia="en-US"/>
              </w:rPr>
              <w:t xml:space="preserve">Lizitazioaren gehieneko prezioa </w:t>
            </w:r>
            <w:r w:rsidRPr="003A1A08">
              <w:rPr>
                <w:rFonts w:ascii="Arial" w:hAnsi="Arial" w:cs="Arial"/>
                <w:b/>
                <w:bCs/>
                <w:sz w:val="18"/>
                <w:szCs w:val="18"/>
                <w:lang w:eastAsia="en-US"/>
              </w:rPr>
              <w:t xml:space="preserve">IX. eranskinean </w:t>
            </w:r>
            <w:r w:rsidRPr="003A1A08">
              <w:rPr>
                <w:rFonts w:ascii="Arial" w:hAnsi="Arial" w:cs="Arial"/>
                <w:sz w:val="18"/>
                <w:szCs w:val="18"/>
                <w:lang w:eastAsia="en-US"/>
              </w:rPr>
              <w:t>adierazten da. Bertan jasotzen dira eskaintza ekonomikoaren eredua eta formulen bidez ebaluatu daitezkeen beste elementuen eredua.</w:t>
            </w:r>
          </w:p>
          <w:p w:rsidR="00D70037" w:rsidRPr="003A1A08" w:rsidRDefault="00D70037" w:rsidP="00E83061">
            <w:pPr>
              <w:rPr>
                <w:rFonts w:ascii="Arial" w:hAnsi="Arial" w:cs="Arial"/>
                <w:sz w:val="18"/>
                <w:szCs w:val="18"/>
                <w:lang w:eastAsia="en-US"/>
              </w:rPr>
            </w:pPr>
          </w:p>
          <w:p w:rsidR="00D70037" w:rsidRPr="003A1A08" w:rsidRDefault="00D70037" w:rsidP="00E83061">
            <w:pPr>
              <w:rPr>
                <w:rFonts w:ascii="Arial" w:hAnsi="Arial" w:cs="Arial"/>
                <w:sz w:val="18"/>
                <w:szCs w:val="18"/>
                <w:lang w:eastAsia="en-US"/>
              </w:rPr>
            </w:pPr>
          </w:p>
          <w:p w:rsidR="00D70037" w:rsidRPr="003A1A08" w:rsidRDefault="00D70037" w:rsidP="00E83061">
            <w:pPr>
              <w:rPr>
                <w:rFonts w:ascii="Arial" w:hAnsi="Arial" w:cs="Arial"/>
                <w:sz w:val="16"/>
                <w:szCs w:val="16"/>
                <w:lang w:eastAsia="en-US"/>
              </w:rPr>
            </w:pPr>
          </w:p>
          <w:p w:rsidR="00D70037" w:rsidRPr="003A1A08" w:rsidRDefault="00D70037" w:rsidP="00E83061">
            <w:pPr>
              <w:rPr>
                <w:rFonts w:ascii="Arial" w:hAnsi="Arial" w:cs="Arial"/>
                <w:sz w:val="16"/>
                <w:szCs w:val="16"/>
                <w:lang w:eastAsia="en-US"/>
              </w:rPr>
            </w:pPr>
          </w:p>
          <w:p w:rsidR="00D70037" w:rsidRPr="003A1A08" w:rsidRDefault="00D70037" w:rsidP="00E83061">
            <w:pPr>
              <w:rPr>
                <w:rFonts w:ascii="Arial" w:hAnsi="Arial" w:cs="Arial"/>
                <w:bCs/>
                <w:sz w:val="16"/>
                <w:szCs w:val="16"/>
                <w:lang w:eastAsia="en-US"/>
              </w:rPr>
            </w:pPr>
          </w:p>
        </w:tc>
      </w:tr>
      <w:tr w:rsidR="003D59CA" w:rsidRPr="003A1A08" w:rsidTr="00E83061">
        <w:trPr>
          <w:trHeight w:val="454"/>
        </w:trPr>
        <w:tc>
          <w:tcPr>
            <w:tcW w:w="3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9CA" w:rsidRPr="003A1A08" w:rsidRDefault="003D59CA" w:rsidP="003D59CA">
            <w:pPr>
              <w:jc w:val="both"/>
              <w:rPr>
                <w:rFonts w:ascii="Arial" w:hAnsi="Arial" w:cs="Arial"/>
                <w:szCs w:val="22"/>
                <w:lang w:eastAsia="en-US"/>
              </w:rPr>
            </w:pPr>
            <w:r w:rsidRPr="003A1A08">
              <w:rPr>
                <w:rFonts w:ascii="Arial" w:hAnsi="Arial" w:cs="Arial"/>
                <w:szCs w:val="22"/>
                <w:lang w:eastAsia="en-US"/>
              </w:rPr>
              <w:t>Lizitazioaren oin</w:t>
            </w:r>
            <w:r>
              <w:rPr>
                <w:rFonts w:ascii="Arial" w:hAnsi="Arial" w:cs="Arial"/>
                <w:szCs w:val="22"/>
                <w:lang w:eastAsia="en-US"/>
              </w:rPr>
              <w:t xml:space="preserve">arrizko aurrekontua </w:t>
            </w:r>
          </w:p>
          <w:p w:rsidR="003D59CA" w:rsidRPr="003A1A08" w:rsidRDefault="003D59CA" w:rsidP="003D59CA">
            <w:pPr>
              <w:jc w:val="both"/>
              <w:rPr>
                <w:rFonts w:ascii="Arial" w:hAnsi="Arial" w:cs="Arial"/>
                <w:szCs w:val="22"/>
                <w:lang w:eastAsia="en-US"/>
              </w:rPr>
            </w:pPr>
            <w:r w:rsidRPr="003A1A08">
              <w:rPr>
                <w:rFonts w:ascii="Arial" w:hAnsi="Arial" w:cs="Arial"/>
                <w:szCs w:val="22"/>
                <w:lang w:eastAsia="en-US"/>
              </w:rPr>
              <w:t>(%21 BEZik gabe)</w:t>
            </w:r>
          </w:p>
        </w:tc>
        <w:tc>
          <w:tcPr>
            <w:tcW w:w="5108" w:type="dxa"/>
            <w:gridSpan w:val="3"/>
            <w:tcBorders>
              <w:top w:val="single" w:sz="4" w:space="0" w:color="000000"/>
              <w:left w:val="single" w:sz="4" w:space="0" w:color="000000"/>
              <w:bottom w:val="single" w:sz="4" w:space="0" w:color="000000"/>
              <w:right w:val="single" w:sz="4" w:space="0" w:color="000000"/>
            </w:tcBorders>
            <w:shd w:val="clear" w:color="auto" w:fill="FFFFFF"/>
          </w:tcPr>
          <w:p w:rsidR="003D59CA" w:rsidRPr="00A72598" w:rsidRDefault="003D59CA" w:rsidP="003D59CA">
            <w:pPr>
              <w:spacing w:before="120" w:line="240" w:lineRule="atLeast"/>
              <w:ind w:right="113"/>
              <w:jc w:val="right"/>
              <w:rPr>
                <w:rFonts w:ascii="Arial" w:hAnsi="Arial" w:cs="Arial"/>
                <w:szCs w:val="22"/>
                <w:lang w:eastAsia="en-US"/>
              </w:rPr>
            </w:pPr>
            <w:r>
              <w:rPr>
                <w:rFonts w:ascii="Arial" w:hAnsi="Arial" w:cs="Arial"/>
                <w:szCs w:val="22"/>
                <w:lang w:eastAsia="en-US"/>
              </w:rPr>
              <w:t>118.818,00</w:t>
            </w:r>
            <w:r w:rsidRPr="00A72598">
              <w:rPr>
                <w:rFonts w:ascii="Arial" w:hAnsi="Arial" w:cs="Arial"/>
                <w:szCs w:val="22"/>
                <w:lang w:eastAsia="en-US"/>
              </w:rPr>
              <w:t xml:space="preserve"> euro</w:t>
            </w:r>
          </w:p>
        </w:tc>
      </w:tr>
      <w:tr w:rsidR="003D59CA" w:rsidRPr="003A1A08" w:rsidTr="00E83061">
        <w:trPr>
          <w:trHeight w:val="454"/>
        </w:trPr>
        <w:tc>
          <w:tcPr>
            <w:tcW w:w="3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9CA" w:rsidRPr="003A1A08" w:rsidRDefault="003D59CA" w:rsidP="003D59CA">
            <w:pPr>
              <w:spacing w:line="240" w:lineRule="atLeast"/>
              <w:jc w:val="both"/>
              <w:rPr>
                <w:rFonts w:ascii="Arial" w:hAnsi="Arial" w:cs="Arial"/>
                <w:szCs w:val="22"/>
                <w:lang w:eastAsia="en-US"/>
              </w:rPr>
            </w:pPr>
            <w:r w:rsidRPr="003A1A08">
              <w:rPr>
                <w:rFonts w:ascii="Arial" w:hAnsi="Arial" w:cs="Arial"/>
                <w:szCs w:val="22"/>
                <w:lang w:eastAsia="en-US"/>
              </w:rPr>
              <w:t>BEZaren zenbatekoa (% 21)</w:t>
            </w:r>
          </w:p>
        </w:tc>
        <w:tc>
          <w:tcPr>
            <w:tcW w:w="5108" w:type="dxa"/>
            <w:gridSpan w:val="3"/>
            <w:tcBorders>
              <w:top w:val="single" w:sz="4" w:space="0" w:color="000000"/>
              <w:left w:val="single" w:sz="4" w:space="0" w:color="000000"/>
              <w:bottom w:val="single" w:sz="4" w:space="0" w:color="000000"/>
              <w:right w:val="single" w:sz="4" w:space="0" w:color="000000"/>
            </w:tcBorders>
            <w:shd w:val="clear" w:color="auto" w:fill="FFFFFF"/>
          </w:tcPr>
          <w:p w:rsidR="003D59CA" w:rsidRPr="00A72598" w:rsidRDefault="003D59CA" w:rsidP="003D59CA">
            <w:pPr>
              <w:spacing w:before="120" w:line="240" w:lineRule="atLeast"/>
              <w:ind w:right="113"/>
              <w:jc w:val="right"/>
              <w:rPr>
                <w:rFonts w:ascii="Arial" w:hAnsi="Arial" w:cs="Arial"/>
                <w:szCs w:val="22"/>
                <w:lang w:eastAsia="en-US"/>
              </w:rPr>
            </w:pPr>
            <w:r>
              <w:rPr>
                <w:rFonts w:ascii="Arial" w:hAnsi="Arial" w:cs="Arial"/>
                <w:szCs w:val="22"/>
                <w:lang w:eastAsia="en-US"/>
              </w:rPr>
              <w:t>24.951,78</w:t>
            </w:r>
            <w:r w:rsidRPr="00A72598">
              <w:rPr>
                <w:rFonts w:ascii="Arial" w:hAnsi="Arial" w:cs="Arial"/>
                <w:szCs w:val="22"/>
                <w:lang w:eastAsia="en-US"/>
              </w:rPr>
              <w:t xml:space="preserve"> euro</w:t>
            </w:r>
          </w:p>
        </w:tc>
      </w:tr>
      <w:tr w:rsidR="003D59CA" w:rsidRPr="003A1A08" w:rsidTr="00E83061">
        <w:trPr>
          <w:trHeight w:val="454"/>
        </w:trPr>
        <w:tc>
          <w:tcPr>
            <w:tcW w:w="3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59CA" w:rsidRPr="003A1A08" w:rsidRDefault="003D59CA" w:rsidP="003D59CA">
            <w:pPr>
              <w:jc w:val="both"/>
              <w:rPr>
                <w:rFonts w:ascii="Arial" w:hAnsi="Arial" w:cs="Arial"/>
                <w:szCs w:val="22"/>
                <w:lang w:eastAsia="en-US"/>
              </w:rPr>
            </w:pPr>
            <w:r w:rsidRPr="003A1A08">
              <w:rPr>
                <w:rFonts w:ascii="Arial" w:hAnsi="Arial" w:cs="Arial"/>
                <w:szCs w:val="22"/>
                <w:lang w:eastAsia="en-US"/>
              </w:rPr>
              <w:t>Lizitazioaren oinarrizko aurrekontua</w:t>
            </w:r>
          </w:p>
          <w:p w:rsidR="003D59CA" w:rsidRPr="003A1A08" w:rsidRDefault="003D59CA" w:rsidP="003D59CA">
            <w:pPr>
              <w:jc w:val="both"/>
              <w:rPr>
                <w:rFonts w:ascii="Arial" w:hAnsi="Arial" w:cs="Arial"/>
                <w:szCs w:val="22"/>
                <w:lang w:eastAsia="en-US"/>
              </w:rPr>
            </w:pPr>
            <w:r w:rsidRPr="003A1A08">
              <w:rPr>
                <w:rFonts w:ascii="Arial" w:hAnsi="Arial" w:cs="Arial"/>
                <w:szCs w:val="22"/>
                <w:lang w:eastAsia="en-US"/>
              </w:rPr>
              <w:t>(BEZa barne]</w:t>
            </w:r>
          </w:p>
        </w:tc>
        <w:tc>
          <w:tcPr>
            <w:tcW w:w="5108" w:type="dxa"/>
            <w:gridSpan w:val="3"/>
            <w:tcBorders>
              <w:top w:val="single" w:sz="4" w:space="0" w:color="000000"/>
              <w:left w:val="single" w:sz="4" w:space="0" w:color="000000"/>
              <w:bottom w:val="single" w:sz="4" w:space="0" w:color="000000"/>
              <w:right w:val="single" w:sz="4" w:space="0" w:color="000000"/>
            </w:tcBorders>
            <w:shd w:val="clear" w:color="auto" w:fill="FFFFFF"/>
          </w:tcPr>
          <w:p w:rsidR="003D59CA" w:rsidRPr="00A72598" w:rsidRDefault="003D59CA" w:rsidP="003D59CA">
            <w:pPr>
              <w:spacing w:before="120" w:line="240" w:lineRule="atLeast"/>
              <w:ind w:right="113"/>
              <w:jc w:val="right"/>
              <w:rPr>
                <w:rFonts w:ascii="Arial" w:hAnsi="Arial" w:cs="Arial"/>
                <w:szCs w:val="22"/>
                <w:lang w:eastAsia="en-US"/>
              </w:rPr>
            </w:pPr>
            <w:r>
              <w:rPr>
                <w:rFonts w:ascii="Arial" w:hAnsi="Arial" w:cs="Arial"/>
                <w:szCs w:val="22"/>
                <w:lang w:eastAsia="en-US"/>
              </w:rPr>
              <w:t>143.769,78</w:t>
            </w:r>
            <w:r w:rsidRPr="00A72598">
              <w:rPr>
                <w:rFonts w:ascii="Arial" w:hAnsi="Arial" w:cs="Arial"/>
                <w:szCs w:val="22"/>
                <w:lang w:eastAsia="en-US"/>
              </w:rPr>
              <w:t xml:space="preserve"> euro</w:t>
            </w:r>
          </w:p>
        </w:tc>
      </w:tr>
      <w:tr w:rsidR="003A1A08" w:rsidRPr="003A1A08" w:rsidTr="00161857">
        <w:trPr>
          <w:trHeight w:val="5235"/>
        </w:trPr>
        <w:tc>
          <w:tcPr>
            <w:tcW w:w="8477"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D70037" w:rsidRPr="003A1A08" w:rsidRDefault="00D70037" w:rsidP="00E83061">
            <w:pPr>
              <w:jc w:val="both"/>
              <w:rPr>
                <w:rFonts w:ascii="Arial" w:hAnsi="Arial" w:cs="Arial"/>
                <w:szCs w:val="22"/>
                <w:lang w:eastAsia="en-US"/>
              </w:rPr>
            </w:pPr>
            <w:r w:rsidRPr="003A1A08">
              <w:rPr>
                <w:rFonts w:ascii="Arial" w:hAnsi="Arial" w:cs="Arial"/>
                <w:szCs w:val="22"/>
                <w:lang w:eastAsia="en-US"/>
              </w:rPr>
              <w:t>Lizitazioaren oinarrizko aurrekontuaren xehapena</w:t>
            </w:r>
          </w:p>
          <w:p w:rsidR="00D70037" w:rsidRPr="003A1A08" w:rsidRDefault="00D70037" w:rsidP="00E83061">
            <w:pPr>
              <w:jc w:val="both"/>
              <w:rPr>
                <w:rFonts w:ascii="Arial" w:hAnsi="Arial" w:cs="Arial"/>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9"/>
              <w:gridCol w:w="2071"/>
              <w:gridCol w:w="1328"/>
              <w:gridCol w:w="1418"/>
            </w:tblGrid>
            <w:tr w:rsidR="003A1A08" w:rsidRPr="003A1A08" w:rsidTr="00E83061">
              <w:trPr>
                <w:trHeight w:val="727"/>
                <w:jc w:val="center"/>
              </w:trPr>
              <w:tc>
                <w:tcPr>
                  <w:tcW w:w="1729" w:type="dxa"/>
                  <w:tcBorders>
                    <w:top w:val="single" w:sz="4" w:space="0" w:color="auto"/>
                    <w:left w:val="single" w:sz="4" w:space="0" w:color="auto"/>
                    <w:bottom w:val="single" w:sz="4" w:space="0" w:color="auto"/>
                    <w:right w:val="single" w:sz="4" w:space="0" w:color="auto"/>
                  </w:tcBorders>
                </w:tcPr>
                <w:p w:rsidR="00D70037" w:rsidRPr="003A1A08" w:rsidRDefault="00D70037" w:rsidP="00E83061">
                  <w:pPr>
                    <w:jc w:val="both"/>
                    <w:rPr>
                      <w:rFonts w:ascii="Arial" w:hAnsi="Arial" w:cs="Arial"/>
                      <w:sz w:val="18"/>
                      <w:szCs w:val="18"/>
                      <w:lang w:eastAsia="en-US"/>
                    </w:rPr>
                  </w:pPr>
                </w:p>
              </w:tc>
              <w:tc>
                <w:tcPr>
                  <w:tcW w:w="2071" w:type="dxa"/>
                  <w:tcBorders>
                    <w:top w:val="single" w:sz="4" w:space="0" w:color="auto"/>
                    <w:left w:val="single" w:sz="4" w:space="0" w:color="auto"/>
                    <w:bottom w:val="single" w:sz="4" w:space="0" w:color="auto"/>
                    <w:right w:val="single" w:sz="4" w:space="0" w:color="auto"/>
                  </w:tcBorders>
                  <w:hideMark/>
                </w:tcPr>
                <w:p w:rsidR="00D70037" w:rsidRPr="003A1A08" w:rsidRDefault="00E83061" w:rsidP="00E83061">
                  <w:pPr>
                    <w:jc w:val="both"/>
                    <w:rPr>
                      <w:rFonts w:ascii="Arial" w:hAnsi="Arial" w:cs="Arial"/>
                      <w:sz w:val="18"/>
                      <w:szCs w:val="18"/>
                      <w:lang w:eastAsia="en-US"/>
                    </w:rPr>
                  </w:pPr>
                  <w:r w:rsidRPr="003A1A08">
                    <w:rPr>
                      <w:rFonts w:ascii="Arial" w:hAnsi="Arial" w:cs="Arial"/>
                      <w:sz w:val="18"/>
                      <w:szCs w:val="18"/>
                      <w:lang w:eastAsia="en-US"/>
                    </w:rPr>
                    <w:t>Lizitazioaren oinarrizko aurrekontua lehen urtean (BEZik gabe)</w:t>
                  </w:r>
                </w:p>
              </w:tc>
              <w:tc>
                <w:tcPr>
                  <w:tcW w:w="1328" w:type="dxa"/>
                  <w:tcBorders>
                    <w:top w:val="single" w:sz="4" w:space="0" w:color="auto"/>
                    <w:left w:val="single" w:sz="4" w:space="0" w:color="auto"/>
                    <w:bottom w:val="single" w:sz="4" w:space="0" w:color="auto"/>
                    <w:right w:val="single" w:sz="4" w:space="0" w:color="auto"/>
                  </w:tcBorders>
                  <w:hideMark/>
                </w:tcPr>
                <w:p w:rsidR="00D70037" w:rsidRPr="003A1A08" w:rsidRDefault="00951D98" w:rsidP="00E83061">
                  <w:pPr>
                    <w:jc w:val="both"/>
                    <w:rPr>
                      <w:rFonts w:ascii="Arial" w:hAnsi="Arial" w:cs="Arial"/>
                      <w:sz w:val="18"/>
                      <w:szCs w:val="18"/>
                      <w:lang w:eastAsia="en-US"/>
                    </w:rPr>
                  </w:pPr>
                  <w:r w:rsidRPr="003A1A08">
                    <w:rPr>
                      <w:rFonts w:ascii="Arial" w:hAnsi="Arial" w:cs="Arial"/>
                      <w:sz w:val="18"/>
                      <w:szCs w:val="18"/>
                      <w:lang w:eastAsia="en-US"/>
                    </w:rPr>
                    <w:t>Zuzeneko kostuak</w:t>
                  </w:r>
                </w:p>
              </w:tc>
              <w:tc>
                <w:tcPr>
                  <w:tcW w:w="1418" w:type="dxa"/>
                  <w:tcBorders>
                    <w:top w:val="single" w:sz="4" w:space="0" w:color="auto"/>
                    <w:left w:val="single" w:sz="4" w:space="0" w:color="auto"/>
                    <w:bottom w:val="single" w:sz="4" w:space="0" w:color="auto"/>
                    <w:right w:val="single" w:sz="4" w:space="0" w:color="auto"/>
                  </w:tcBorders>
                  <w:hideMark/>
                </w:tcPr>
                <w:p w:rsidR="00D70037" w:rsidRPr="003A1A08" w:rsidRDefault="00951D98" w:rsidP="00E83061">
                  <w:pPr>
                    <w:jc w:val="both"/>
                    <w:rPr>
                      <w:rFonts w:ascii="Arial" w:hAnsi="Arial" w:cs="Arial"/>
                      <w:sz w:val="18"/>
                      <w:szCs w:val="18"/>
                      <w:lang w:eastAsia="en-US"/>
                    </w:rPr>
                  </w:pPr>
                  <w:r w:rsidRPr="003A1A08">
                    <w:rPr>
                      <w:rFonts w:ascii="Arial" w:hAnsi="Arial" w:cs="Arial"/>
                      <w:sz w:val="18"/>
                      <w:szCs w:val="18"/>
                      <w:lang w:eastAsia="en-US"/>
                    </w:rPr>
                    <w:t>Zeharkako kostuak</w:t>
                  </w:r>
                </w:p>
              </w:tc>
            </w:tr>
            <w:tr w:rsidR="003A1A08" w:rsidRPr="003A1A08" w:rsidTr="00E83061">
              <w:trPr>
                <w:trHeight w:val="304"/>
                <w:jc w:val="center"/>
              </w:trPr>
              <w:tc>
                <w:tcPr>
                  <w:tcW w:w="1729" w:type="dxa"/>
                  <w:tcBorders>
                    <w:top w:val="single" w:sz="4" w:space="0" w:color="auto"/>
                    <w:left w:val="single" w:sz="4" w:space="0" w:color="auto"/>
                    <w:bottom w:val="single" w:sz="4" w:space="0" w:color="auto"/>
                    <w:right w:val="single" w:sz="4" w:space="0" w:color="auto"/>
                  </w:tcBorders>
                  <w:hideMark/>
                </w:tcPr>
                <w:p w:rsidR="00E83061" w:rsidRPr="003A1A08" w:rsidRDefault="00E83061" w:rsidP="00E83061">
                  <w:pPr>
                    <w:jc w:val="both"/>
                    <w:rPr>
                      <w:rFonts w:ascii="Arial" w:hAnsi="Arial" w:cs="Arial"/>
                      <w:sz w:val="18"/>
                      <w:szCs w:val="18"/>
                      <w:lang w:eastAsia="en-US"/>
                    </w:rPr>
                  </w:pPr>
                  <w:r w:rsidRPr="003A1A08">
                    <w:rPr>
                      <w:rFonts w:ascii="Arial" w:hAnsi="Arial" w:cs="Arial"/>
                      <w:sz w:val="18"/>
                      <w:szCs w:val="18"/>
                      <w:lang w:eastAsia="en-US"/>
                    </w:rPr>
                    <w:t>Langileen kostuak</w:t>
                  </w:r>
                </w:p>
              </w:tc>
              <w:tc>
                <w:tcPr>
                  <w:tcW w:w="2071" w:type="dxa"/>
                  <w:tcBorders>
                    <w:top w:val="single" w:sz="4" w:space="0" w:color="auto"/>
                    <w:left w:val="single" w:sz="4" w:space="0" w:color="auto"/>
                    <w:bottom w:val="single" w:sz="4" w:space="0" w:color="auto"/>
                    <w:right w:val="single" w:sz="4" w:space="0" w:color="auto"/>
                  </w:tcBorders>
                  <w:hideMark/>
                </w:tcPr>
                <w:p w:rsidR="00E83061" w:rsidRPr="003A1A08" w:rsidRDefault="00E83061" w:rsidP="00E83061">
                  <w:pPr>
                    <w:spacing w:before="120"/>
                    <w:jc w:val="center"/>
                    <w:rPr>
                      <w:rFonts w:ascii="Arial" w:hAnsi="Arial" w:cs="Arial"/>
                      <w:sz w:val="18"/>
                      <w:szCs w:val="18"/>
                    </w:rPr>
                  </w:pPr>
                  <w:r w:rsidRPr="003A1A08">
                    <w:rPr>
                      <w:rFonts w:ascii="Arial" w:hAnsi="Arial" w:cs="Arial"/>
                      <w:sz w:val="18"/>
                      <w:szCs w:val="18"/>
                    </w:rPr>
                    <w:t>57.667,32</w:t>
                  </w:r>
                </w:p>
              </w:tc>
              <w:tc>
                <w:tcPr>
                  <w:tcW w:w="1328" w:type="dxa"/>
                  <w:tcBorders>
                    <w:top w:val="single" w:sz="4" w:space="0" w:color="auto"/>
                    <w:left w:val="single" w:sz="4" w:space="0" w:color="auto"/>
                    <w:bottom w:val="single" w:sz="4" w:space="0" w:color="auto"/>
                    <w:right w:val="single" w:sz="4" w:space="0" w:color="auto"/>
                  </w:tcBorders>
                  <w:hideMark/>
                </w:tcPr>
                <w:p w:rsidR="00E83061" w:rsidRPr="003A1A08" w:rsidRDefault="00E83061" w:rsidP="00E83061">
                  <w:pPr>
                    <w:spacing w:before="120"/>
                    <w:jc w:val="center"/>
                    <w:rPr>
                      <w:rFonts w:ascii="Arial" w:hAnsi="Arial" w:cs="Arial"/>
                      <w:sz w:val="18"/>
                      <w:szCs w:val="18"/>
                    </w:rPr>
                  </w:pPr>
                  <w:r w:rsidRPr="003A1A08">
                    <w:rPr>
                      <w:rFonts w:ascii="Arial" w:hAnsi="Arial" w:cs="Arial"/>
                      <w:sz w:val="18"/>
                      <w:szCs w:val="18"/>
                    </w:rPr>
                    <w:t>57.667,32</w:t>
                  </w:r>
                </w:p>
              </w:tc>
              <w:tc>
                <w:tcPr>
                  <w:tcW w:w="1418" w:type="dxa"/>
                  <w:tcBorders>
                    <w:top w:val="single" w:sz="4" w:space="0" w:color="auto"/>
                    <w:left w:val="single" w:sz="4" w:space="0" w:color="auto"/>
                    <w:bottom w:val="single" w:sz="4" w:space="0" w:color="auto"/>
                    <w:right w:val="single" w:sz="4" w:space="0" w:color="auto"/>
                  </w:tcBorders>
                  <w:hideMark/>
                </w:tcPr>
                <w:p w:rsidR="00E83061" w:rsidRPr="003A1A08" w:rsidRDefault="00E83061" w:rsidP="00E83061">
                  <w:pPr>
                    <w:spacing w:before="120"/>
                    <w:jc w:val="center"/>
                    <w:rPr>
                      <w:rFonts w:ascii="Arial" w:hAnsi="Arial" w:cs="Arial"/>
                      <w:sz w:val="18"/>
                      <w:szCs w:val="18"/>
                    </w:rPr>
                  </w:pPr>
                  <w:r w:rsidRPr="003A1A08">
                    <w:rPr>
                      <w:rFonts w:ascii="Arial" w:hAnsi="Arial" w:cs="Arial"/>
                      <w:sz w:val="18"/>
                      <w:szCs w:val="18"/>
                    </w:rPr>
                    <w:t>0,00</w:t>
                  </w:r>
                </w:p>
              </w:tc>
            </w:tr>
            <w:tr w:rsidR="003A1A08" w:rsidRPr="003A1A08" w:rsidTr="00E83061">
              <w:trPr>
                <w:trHeight w:val="304"/>
                <w:jc w:val="center"/>
              </w:trPr>
              <w:tc>
                <w:tcPr>
                  <w:tcW w:w="1729" w:type="dxa"/>
                  <w:tcBorders>
                    <w:top w:val="single" w:sz="4" w:space="0" w:color="auto"/>
                    <w:left w:val="single" w:sz="4" w:space="0" w:color="auto"/>
                    <w:bottom w:val="single" w:sz="4" w:space="0" w:color="auto"/>
                    <w:right w:val="single" w:sz="4" w:space="0" w:color="auto"/>
                  </w:tcBorders>
                  <w:hideMark/>
                </w:tcPr>
                <w:p w:rsidR="00E83061" w:rsidRPr="003A1A08" w:rsidRDefault="00E83061" w:rsidP="00E83061">
                  <w:pPr>
                    <w:jc w:val="both"/>
                    <w:rPr>
                      <w:rFonts w:ascii="Arial" w:hAnsi="Arial" w:cs="Arial"/>
                      <w:sz w:val="18"/>
                      <w:szCs w:val="18"/>
                      <w:lang w:eastAsia="en-US"/>
                    </w:rPr>
                  </w:pPr>
                  <w:r w:rsidRPr="003A1A08">
                    <w:rPr>
                      <w:rFonts w:ascii="Arial" w:hAnsi="Arial" w:cs="Arial"/>
                      <w:sz w:val="18"/>
                      <w:szCs w:val="18"/>
                      <w:lang w:eastAsia="en-US"/>
                    </w:rPr>
                    <w:t>Bestelako kostuak</w:t>
                  </w:r>
                </w:p>
              </w:tc>
              <w:tc>
                <w:tcPr>
                  <w:tcW w:w="2071" w:type="dxa"/>
                  <w:tcBorders>
                    <w:top w:val="single" w:sz="4" w:space="0" w:color="auto"/>
                    <w:left w:val="single" w:sz="4" w:space="0" w:color="auto"/>
                    <w:bottom w:val="single" w:sz="4" w:space="0" w:color="auto"/>
                    <w:right w:val="single" w:sz="4" w:space="0" w:color="auto"/>
                  </w:tcBorders>
                  <w:hideMark/>
                </w:tcPr>
                <w:p w:rsidR="00E83061" w:rsidRPr="003A1A08" w:rsidRDefault="00E83061" w:rsidP="00E83061">
                  <w:pPr>
                    <w:spacing w:before="120"/>
                    <w:jc w:val="center"/>
                    <w:rPr>
                      <w:rFonts w:ascii="Arial" w:hAnsi="Arial" w:cs="Arial"/>
                      <w:sz w:val="18"/>
                      <w:szCs w:val="18"/>
                    </w:rPr>
                  </w:pPr>
                  <w:r w:rsidRPr="003A1A08">
                    <w:rPr>
                      <w:rFonts w:ascii="Arial" w:hAnsi="Arial" w:cs="Arial"/>
                      <w:sz w:val="18"/>
                      <w:szCs w:val="18"/>
                    </w:rPr>
                    <w:t>1.741,68</w:t>
                  </w:r>
                </w:p>
              </w:tc>
              <w:tc>
                <w:tcPr>
                  <w:tcW w:w="1328" w:type="dxa"/>
                  <w:tcBorders>
                    <w:top w:val="single" w:sz="4" w:space="0" w:color="auto"/>
                    <w:left w:val="single" w:sz="4" w:space="0" w:color="auto"/>
                    <w:bottom w:val="single" w:sz="4" w:space="0" w:color="auto"/>
                    <w:right w:val="single" w:sz="4" w:space="0" w:color="auto"/>
                  </w:tcBorders>
                  <w:hideMark/>
                </w:tcPr>
                <w:p w:rsidR="00E83061" w:rsidRPr="003A1A08" w:rsidRDefault="00E83061" w:rsidP="00E83061">
                  <w:pPr>
                    <w:spacing w:before="120"/>
                    <w:jc w:val="center"/>
                    <w:rPr>
                      <w:rFonts w:ascii="Arial" w:hAnsi="Arial" w:cs="Arial"/>
                      <w:sz w:val="18"/>
                      <w:szCs w:val="18"/>
                    </w:rPr>
                  </w:pPr>
                  <w:r w:rsidRPr="003A1A08">
                    <w:rPr>
                      <w:rFonts w:ascii="Arial" w:hAnsi="Arial" w:cs="Arial"/>
                      <w:sz w:val="18"/>
                      <w:szCs w:val="18"/>
                    </w:rPr>
                    <w:t>0,00</w:t>
                  </w:r>
                </w:p>
              </w:tc>
              <w:tc>
                <w:tcPr>
                  <w:tcW w:w="1418" w:type="dxa"/>
                  <w:tcBorders>
                    <w:top w:val="single" w:sz="4" w:space="0" w:color="auto"/>
                    <w:left w:val="single" w:sz="4" w:space="0" w:color="auto"/>
                    <w:bottom w:val="single" w:sz="4" w:space="0" w:color="auto"/>
                    <w:right w:val="single" w:sz="4" w:space="0" w:color="auto"/>
                  </w:tcBorders>
                  <w:hideMark/>
                </w:tcPr>
                <w:p w:rsidR="00E83061" w:rsidRPr="003A1A08" w:rsidRDefault="00E83061" w:rsidP="00E83061">
                  <w:pPr>
                    <w:spacing w:before="120"/>
                    <w:jc w:val="center"/>
                    <w:rPr>
                      <w:rFonts w:ascii="Arial" w:hAnsi="Arial" w:cs="Arial"/>
                      <w:sz w:val="18"/>
                      <w:szCs w:val="18"/>
                    </w:rPr>
                  </w:pPr>
                  <w:r w:rsidRPr="003A1A08">
                    <w:rPr>
                      <w:rFonts w:ascii="Arial" w:hAnsi="Arial" w:cs="Arial"/>
                      <w:sz w:val="18"/>
                      <w:szCs w:val="18"/>
                    </w:rPr>
                    <w:t>1.741,68</w:t>
                  </w:r>
                </w:p>
              </w:tc>
            </w:tr>
            <w:tr w:rsidR="003A1A08" w:rsidRPr="003A1A08" w:rsidTr="00E83061">
              <w:trPr>
                <w:trHeight w:val="304"/>
                <w:jc w:val="center"/>
              </w:trPr>
              <w:tc>
                <w:tcPr>
                  <w:tcW w:w="1729" w:type="dxa"/>
                  <w:tcBorders>
                    <w:top w:val="single" w:sz="4" w:space="0" w:color="auto"/>
                    <w:left w:val="single" w:sz="4" w:space="0" w:color="auto"/>
                    <w:bottom w:val="single" w:sz="4" w:space="0" w:color="auto"/>
                    <w:right w:val="single" w:sz="4" w:space="0" w:color="auto"/>
                  </w:tcBorders>
                  <w:hideMark/>
                </w:tcPr>
                <w:p w:rsidR="00E83061" w:rsidRPr="003A1A08" w:rsidRDefault="00E83061" w:rsidP="00E83061">
                  <w:pPr>
                    <w:jc w:val="both"/>
                    <w:rPr>
                      <w:rFonts w:ascii="Arial" w:hAnsi="Arial" w:cs="Arial"/>
                      <w:sz w:val="18"/>
                      <w:szCs w:val="18"/>
                      <w:lang w:eastAsia="en-US"/>
                    </w:rPr>
                  </w:pPr>
                  <w:r w:rsidRPr="003A1A08">
                    <w:rPr>
                      <w:rFonts w:ascii="Arial" w:hAnsi="Arial" w:cs="Arial"/>
                      <w:sz w:val="18"/>
                      <w:szCs w:val="18"/>
                      <w:lang w:eastAsia="en-US"/>
                    </w:rPr>
                    <w:t>Guztira</w:t>
                  </w:r>
                </w:p>
              </w:tc>
              <w:tc>
                <w:tcPr>
                  <w:tcW w:w="2071" w:type="dxa"/>
                  <w:tcBorders>
                    <w:top w:val="single" w:sz="4" w:space="0" w:color="auto"/>
                    <w:left w:val="single" w:sz="4" w:space="0" w:color="auto"/>
                    <w:bottom w:val="single" w:sz="4" w:space="0" w:color="auto"/>
                    <w:right w:val="single" w:sz="4" w:space="0" w:color="auto"/>
                  </w:tcBorders>
                  <w:hideMark/>
                </w:tcPr>
                <w:p w:rsidR="00E83061" w:rsidRPr="003A1A08" w:rsidRDefault="00E83061" w:rsidP="00E83061">
                  <w:pPr>
                    <w:spacing w:before="120"/>
                    <w:jc w:val="center"/>
                    <w:rPr>
                      <w:rFonts w:ascii="Arial" w:hAnsi="Arial" w:cs="Arial"/>
                      <w:sz w:val="18"/>
                      <w:szCs w:val="18"/>
                    </w:rPr>
                  </w:pPr>
                  <w:r w:rsidRPr="003A1A08">
                    <w:rPr>
                      <w:rFonts w:ascii="Arial" w:hAnsi="Arial" w:cs="Arial"/>
                      <w:sz w:val="18"/>
                      <w:szCs w:val="18"/>
                    </w:rPr>
                    <w:t>59.409,00</w:t>
                  </w:r>
                </w:p>
              </w:tc>
              <w:tc>
                <w:tcPr>
                  <w:tcW w:w="1328" w:type="dxa"/>
                  <w:tcBorders>
                    <w:top w:val="single" w:sz="4" w:space="0" w:color="auto"/>
                    <w:left w:val="single" w:sz="4" w:space="0" w:color="auto"/>
                    <w:bottom w:val="single" w:sz="4" w:space="0" w:color="auto"/>
                    <w:right w:val="single" w:sz="4" w:space="0" w:color="auto"/>
                  </w:tcBorders>
                  <w:hideMark/>
                </w:tcPr>
                <w:p w:rsidR="00E83061" w:rsidRPr="003A1A08" w:rsidRDefault="00E83061" w:rsidP="00E83061">
                  <w:pPr>
                    <w:spacing w:before="120"/>
                    <w:jc w:val="center"/>
                    <w:rPr>
                      <w:rFonts w:ascii="Arial" w:hAnsi="Arial" w:cs="Arial"/>
                      <w:sz w:val="18"/>
                      <w:szCs w:val="18"/>
                    </w:rPr>
                  </w:pPr>
                  <w:r w:rsidRPr="003A1A08">
                    <w:rPr>
                      <w:rFonts w:ascii="Arial" w:hAnsi="Arial" w:cs="Arial"/>
                      <w:sz w:val="18"/>
                      <w:szCs w:val="18"/>
                    </w:rPr>
                    <w:t>57.667,32</w:t>
                  </w:r>
                </w:p>
              </w:tc>
              <w:tc>
                <w:tcPr>
                  <w:tcW w:w="1418" w:type="dxa"/>
                  <w:tcBorders>
                    <w:top w:val="single" w:sz="4" w:space="0" w:color="auto"/>
                    <w:left w:val="single" w:sz="4" w:space="0" w:color="auto"/>
                    <w:bottom w:val="single" w:sz="4" w:space="0" w:color="auto"/>
                    <w:right w:val="single" w:sz="4" w:space="0" w:color="auto"/>
                  </w:tcBorders>
                  <w:hideMark/>
                </w:tcPr>
                <w:p w:rsidR="00E83061" w:rsidRPr="003A1A08" w:rsidRDefault="00E83061" w:rsidP="00E83061">
                  <w:pPr>
                    <w:spacing w:before="120"/>
                    <w:jc w:val="center"/>
                    <w:rPr>
                      <w:rFonts w:ascii="Arial" w:hAnsi="Arial" w:cs="Arial"/>
                      <w:sz w:val="18"/>
                      <w:szCs w:val="18"/>
                    </w:rPr>
                  </w:pPr>
                  <w:r w:rsidRPr="003A1A08">
                    <w:rPr>
                      <w:rFonts w:ascii="Arial" w:hAnsi="Arial" w:cs="Arial"/>
                      <w:sz w:val="18"/>
                      <w:szCs w:val="18"/>
                    </w:rPr>
                    <w:t>1.741,68</w:t>
                  </w:r>
                </w:p>
              </w:tc>
            </w:tr>
            <w:tr w:rsidR="003A1A08" w:rsidRPr="003A1A08" w:rsidTr="00E83061">
              <w:trPr>
                <w:trHeight w:val="304"/>
                <w:jc w:val="center"/>
              </w:trPr>
              <w:tc>
                <w:tcPr>
                  <w:tcW w:w="1729" w:type="dxa"/>
                  <w:tcBorders>
                    <w:top w:val="single" w:sz="4" w:space="0" w:color="auto"/>
                    <w:left w:val="single" w:sz="4" w:space="0" w:color="auto"/>
                    <w:bottom w:val="single" w:sz="4" w:space="0" w:color="auto"/>
                    <w:right w:val="single" w:sz="4" w:space="0" w:color="auto"/>
                  </w:tcBorders>
                </w:tcPr>
                <w:p w:rsidR="00E83061" w:rsidRPr="003A1A08" w:rsidRDefault="00E83061" w:rsidP="00E83061">
                  <w:pPr>
                    <w:jc w:val="both"/>
                    <w:rPr>
                      <w:rFonts w:ascii="Arial" w:hAnsi="Arial" w:cs="Arial"/>
                      <w:sz w:val="18"/>
                      <w:szCs w:val="18"/>
                      <w:lang w:eastAsia="en-US"/>
                    </w:rPr>
                  </w:pPr>
                </w:p>
              </w:tc>
              <w:tc>
                <w:tcPr>
                  <w:tcW w:w="2071" w:type="dxa"/>
                  <w:tcBorders>
                    <w:top w:val="single" w:sz="4" w:space="0" w:color="auto"/>
                    <w:left w:val="single" w:sz="4" w:space="0" w:color="auto"/>
                    <w:bottom w:val="single" w:sz="4" w:space="0" w:color="auto"/>
                    <w:right w:val="single" w:sz="4" w:space="0" w:color="auto"/>
                  </w:tcBorders>
                  <w:hideMark/>
                </w:tcPr>
                <w:p w:rsidR="00E83061" w:rsidRPr="003A1A08" w:rsidRDefault="00E83061" w:rsidP="00E83061">
                  <w:pPr>
                    <w:spacing w:before="120"/>
                    <w:jc w:val="center"/>
                    <w:rPr>
                      <w:rFonts w:ascii="Arial" w:hAnsi="Arial" w:cs="Arial"/>
                      <w:sz w:val="18"/>
                      <w:szCs w:val="18"/>
                    </w:rPr>
                  </w:pPr>
                  <w:r w:rsidRPr="003A1A08">
                    <w:rPr>
                      <w:rFonts w:ascii="Arial" w:hAnsi="Arial" w:cs="Arial"/>
                      <w:sz w:val="18"/>
                      <w:szCs w:val="18"/>
                    </w:rPr>
                    <w:t>%100,00</w:t>
                  </w:r>
                </w:p>
              </w:tc>
              <w:tc>
                <w:tcPr>
                  <w:tcW w:w="1328" w:type="dxa"/>
                  <w:tcBorders>
                    <w:top w:val="single" w:sz="4" w:space="0" w:color="auto"/>
                    <w:left w:val="single" w:sz="4" w:space="0" w:color="auto"/>
                    <w:bottom w:val="single" w:sz="4" w:space="0" w:color="auto"/>
                    <w:right w:val="single" w:sz="4" w:space="0" w:color="auto"/>
                  </w:tcBorders>
                  <w:hideMark/>
                </w:tcPr>
                <w:p w:rsidR="00E83061" w:rsidRPr="003A1A08" w:rsidRDefault="00E83061" w:rsidP="00E83061">
                  <w:pPr>
                    <w:spacing w:before="120"/>
                    <w:jc w:val="center"/>
                    <w:rPr>
                      <w:rFonts w:ascii="Arial" w:hAnsi="Arial" w:cs="Arial"/>
                      <w:sz w:val="18"/>
                      <w:szCs w:val="18"/>
                    </w:rPr>
                  </w:pPr>
                  <w:r w:rsidRPr="003A1A08">
                    <w:rPr>
                      <w:rFonts w:ascii="Arial" w:hAnsi="Arial" w:cs="Arial"/>
                      <w:sz w:val="18"/>
                      <w:szCs w:val="18"/>
                    </w:rPr>
                    <w:t>%97,07</w:t>
                  </w:r>
                </w:p>
              </w:tc>
              <w:tc>
                <w:tcPr>
                  <w:tcW w:w="1418" w:type="dxa"/>
                  <w:tcBorders>
                    <w:top w:val="single" w:sz="4" w:space="0" w:color="auto"/>
                    <w:left w:val="single" w:sz="4" w:space="0" w:color="auto"/>
                    <w:bottom w:val="single" w:sz="4" w:space="0" w:color="auto"/>
                    <w:right w:val="single" w:sz="4" w:space="0" w:color="auto"/>
                  </w:tcBorders>
                  <w:hideMark/>
                </w:tcPr>
                <w:p w:rsidR="00E83061" w:rsidRPr="003A1A08" w:rsidRDefault="00E83061" w:rsidP="00E83061">
                  <w:pPr>
                    <w:spacing w:before="120"/>
                    <w:jc w:val="center"/>
                    <w:rPr>
                      <w:rFonts w:ascii="Arial" w:hAnsi="Arial" w:cs="Arial"/>
                      <w:sz w:val="18"/>
                      <w:szCs w:val="18"/>
                    </w:rPr>
                  </w:pPr>
                  <w:r w:rsidRPr="003A1A08">
                    <w:rPr>
                      <w:rFonts w:ascii="Arial" w:hAnsi="Arial" w:cs="Arial"/>
                      <w:sz w:val="18"/>
                      <w:szCs w:val="18"/>
                    </w:rPr>
                    <w:t>%2,93</w:t>
                  </w:r>
                </w:p>
              </w:tc>
            </w:tr>
          </w:tbl>
          <w:p w:rsidR="00D70037" w:rsidRPr="003A1A08" w:rsidRDefault="00D70037" w:rsidP="00E83061">
            <w:pPr>
              <w:jc w:val="both"/>
              <w:rPr>
                <w:rFonts w:ascii="Arial" w:hAnsi="Arial" w:cs="Arial"/>
                <w:szCs w:val="22"/>
                <w:lang w:eastAsia="en-US"/>
              </w:rPr>
            </w:pPr>
          </w:p>
          <w:p w:rsidR="00D70037" w:rsidRPr="003A1A08" w:rsidRDefault="00D70037" w:rsidP="00E83061">
            <w:pPr>
              <w:spacing w:before="120"/>
              <w:rPr>
                <w:rFonts w:ascii="Arial" w:hAnsi="Arial" w:cs="Arial"/>
              </w:rPr>
            </w:pPr>
            <w:r w:rsidRPr="003A1A08">
              <w:rPr>
                <w:rFonts w:ascii="Arial" w:hAnsi="Arial" w:cs="Arial"/>
              </w:rPr>
              <w:t>SPKLren 100.2 artikuluari dagokionez:</w:t>
            </w:r>
          </w:p>
          <w:p w:rsidR="00D70037" w:rsidRPr="003A1A08" w:rsidRDefault="00D70037" w:rsidP="00E83061">
            <w:pPr>
              <w:spacing w:before="120"/>
              <w:rPr>
                <w:rFonts w:ascii="Arial" w:hAnsi="Arial" w:cs="Arial"/>
                <w:sz w:val="18"/>
                <w:szCs w:val="18"/>
              </w:rPr>
            </w:pPr>
          </w:p>
          <w:tbl>
            <w:tblPr>
              <w:tblW w:w="66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072"/>
              <w:gridCol w:w="1418"/>
              <w:gridCol w:w="1039"/>
              <w:gridCol w:w="1150"/>
              <w:gridCol w:w="992"/>
            </w:tblGrid>
            <w:tr w:rsidR="003A1A08" w:rsidRPr="003A1A08" w:rsidTr="00951D98">
              <w:trPr>
                <w:trHeight w:val="513"/>
                <w:jc w:val="center"/>
              </w:trPr>
              <w:tc>
                <w:tcPr>
                  <w:tcW w:w="2072" w:type="dxa"/>
                  <w:tcBorders>
                    <w:top w:val="single" w:sz="4" w:space="0" w:color="auto"/>
                    <w:left w:val="single" w:sz="4" w:space="0" w:color="auto"/>
                    <w:bottom w:val="single" w:sz="4" w:space="0" w:color="auto"/>
                    <w:right w:val="single" w:sz="4" w:space="0" w:color="auto"/>
                  </w:tcBorders>
                  <w:shd w:val="clear" w:color="auto" w:fill="E0E0E0"/>
                  <w:tcMar>
                    <w:top w:w="0" w:type="dxa"/>
                    <w:left w:w="108" w:type="dxa"/>
                    <w:bottom w:w="0" w:type="dxa"/>
                    <w:right w:w="108" w:type="dxa"/>
                  </w:tcMar>
                  <w:hideMark/>
                </w:tcPr>
                <w:p w:rsidR="00D70037" w:rsidRPr="003A1A08" w:rsidRDefault="00D70037" w:rsidP="00E83061">
                  <w:pPr>
                    <w:jc w:val="center"/>
                    <w:rPr>
                      <w:rFonts w:ascii="Arial" w:eastAsia="Calibri" w:hAnsi="Arial" w:cs="Arial"/>
                      <w:b/>
                      <w:bCs/>
                      <w:sz w:val="18"/>
                      <w:szCs w:val="18"/>
                    </w:rPr>
                  </w:pPr>
                  <w:r w:rsidRPr="003A1A08">
                    <w:rPr>
                      <w:rFonts w:ascii="Arial" w:eastAsia="Arial" w:hAnsi="Arial" w:cs="Arial"/>
                      <w:b/>
                      <w:bCs/>
                      <w:sz w:val="18"/>
                      <w:szCs w:val="18"/>
                      <w:lang w:eastAsia="en-US"/>
                    </w:rPr>
                    <w:t>Kategoria profesionala</w:t>
                  </w:r>
                </w:p>
              </w:tc>
              <w:tc>
                <w:tcPr>
                  <w:tcW w:w="1418" w:type="dxa"/>
                  <w:tcBorders>
                    <w:top w:val="single" w:sz="4" w:space="0" w:color="auto"/>
                    <w:left w:val="single" w:sz="4" w:space="0" w:color="auto"/>
                    <w:bottom w:val="single" w:sz="4" w:space="0" w:color="auto"/>
                    <w:right w:val="single" w:sz="4" w:space="0" w:color="auto"/>
                  </w:tcBorders>
                  <w:shd w:val="clear" w:color="auto" w:fill="E0E0E0"/>
                  <w:tcMar>
                    <w:top w:w="0" w:type="dxa"/>
                    <w:left w:w="108" w:type="dxa"/>
                    <w:bottom w:w="0" w:type="dxa"/>
                    <w:right w:w="108" w:type="dxa"/>
                  </w:tcMar>
                  <w:hideMark/>
                </w:tcPr>
                <w:p w:rsidR="00D70037" w:rsidRPr="003A1A08" w:rsidRDefault="00D70037" w:rsidP="00E83061">
                  <w:pPr>
                    <w:jc w:val="center"/>
                    <w:rPr>
                      <w:rFonts w:ascii="Arial" w:eastAsia="Calibri" w:hAnsi="Arial" w:cs="Arial"/>
                      <w:b/>
                      <w:bCs/>
                      <w:sz w:val="18"/>
                      <w:szCs w:val="18"/>
                    </w:rPr>
                  </w:pPr>
                  <w:r w:rsidRPr="003A1A08">
                    <w:rPr>
                      <w:rFonts w:ascii="Arial" w:hAnsi="Arial" w:cs="Arial"/>
                      <w:b/>
                      <w:bCs/>
                      <w:sz w:val="18"/>
                      <w:szCs w:val="18"/>
                    </w:rPr>
                    <w:t>Emakumeak</w:t>
                  </w:r>
                </w:p>
              </w:tc>
              <w:tc>
                <w:tcPr>
                  <w:tcW w:w="1039" w:type="dxa"/>
                  <w:tcBorders>
                    <w:top w:val="single" w:sz="4" w:space="0" w:color="auto"/>
                    <w:left w:val="single" w:sz="4" w:space="0" w:color="auto"/>
                    <w:bottom w:val="single" w:sz="4" w:space="0" w:color="auto"/>
                    <w:right w:val="single" w:sz="4" w:space="0" w:color="auto"/>
                  </w:tcBorders>
                  <w:shd w:val="clear" w:color="auto" w:fill="E0E0E0"/>
                  <w:tcMar>
                    <w:top w:w="0" w:type="dxa"/>
                    <w:left w:w="108" w:type="dxa"/>
                    <w:bottom w:w="0" w:type="dxa"/>
                    <w:right w:w="108" w:type="dxa"/>
                  </w:tcMar>
                  <w:hideMark/>
                </w:tcPr>
                <w:p w:rsidR="00D70037" w:rsidRPr="003A1A08" w:rsidRDefault="00D70037" w:rsidP="00E83061">
                  <w:pPr>
                    <w:jc w:val="center"/>
                    <w:rPr>
                      <w:rFonts w:ascii="Arial" w:eastAsia="Calibri" w:hAnsi="Arial" w:cs="Arial"/>
                      <w:b/>
                      <w:bCs/>
                      <w:sz w:val="18"/>
                      <w:szCs w:val="18"/>
                    </w:rPr>
                  </w:pPr>
                  <w:r w:rsidRPr="003A1A08">
                    <w:rPr>
                      <w:rFonts w:ascii="Arial" w:hAnsi="Arial" w:cs="Arial"/>
                      <w:b/>
                      <w:bCs/>
                      <w:sz w:val="18"/>
                      <w:szCs w:val="18"/>
                    </w:rPr>
                    <w:t>Gizonak</w:t>
                  </w:r>
                </w:p>
              </w:tc>
              <w:tc>
                <w:tcPr>
                  <w:tcW w:w="1150" w:type="dxa"/>
                  <w:tcBorders>
                    <w:top w:val="single" w:sz="4" w:space="0" w:color="auto"/>
                    <w:left w:val="single" w:sz="4" w:space="0" w:color="auto"/>
                    <w:bottom w:val="single" w:sz="4" w:space="0" w:color="auto"/>
                    <w:right w:val="single" w:sz="4" w:space="0" w:color="auto"/>
                  </w:tcBorders>
                  <w:shd w:val="clear" w:color="auto" w:fill="E0E0E0"/>
                  <w:hideMark/>
                </w:tcPr>
                <w:p w:rsidR="00D70037" w:rsidRPr="003A1A08" w:rsidRDefault="00D70037" w:rsidP="00E83061">
                  <w:pPr>
                    <w:jc w:val="center"/>
                    <w:rPr>
                      <w:rFonts w:ascii="Arial" w:hAnsi="Arial" w:cs="Arial"/>
                      <w:b/>
                      <w:bCs/>
                      <w:sz w:val="18"/>
                      <w:szCs w:val="18"/>
                    </w:rPr>
                  </w:pPr>
                  <w:r w:rsidRPr="003A1A08">
                    <w:rPr>
                      <w:rFonts w:ascii="Arial" w:hAnsi="Arial" w:cs="Arial"/>
                      <w:b/>
                      <w:bCs/>
                      <w:sz w:val="18"/>
                      <w:szCs w:val="18"/>
                    </w:rPr>
                    <w:t>Ez binarioa</w:t>
                  </w:r>
                </w:p>
              </w:tc>
              <w:tc>
                <w:tcPr>
                  <w:tcW w:w="992" w:type="dxa"/>
                  <w:tcBorders>
                    <w:top w:val="single" w:sz="4" w:space="0" w:color="auto"/>
                    <w:left w:val="single" w:sz="4" w:space="0" w:color="auto"/>
                    <w:bottom w:val="single" w:sz="4" w:space="0" w:color="auto"/>
                    <w:right w:val="single" w:sz="4" w:space="0" w:color="auto"/>
                  </w:tcBorders>
                  <w:shd w:val="clear" w:color="auto" w:fill="E0E0E0"/>
                  <w:tcMar>
                    <w:top w:w="0" w:type="dxa"/>
                    <w:left w:w="108" w:type="dxa"/>
                    <w:bottom w:w="0" w:type="dxa"/>
                    <w:right w:w="108" w:type="dxa"/>
                  </w:tcMar>
                  <w:hideMark/>
                </w:tcPr>
                <w:p w:rsidR="00D70037" w:rsidRPr="003A1A08" w:rsidRDefault="00D70037" w:rsidP="00E83061">
                  <w:pPr>
                    <w:jc w:val="center"/>
                    <w:rPr>
                      <w:rFonts w:ascii="Arial" w:eastAsia="Calibri" w:hAnsi="Arial" w:cs="Arial"/>
                      <w:b/>
                      <w:bCs/>
                      <w:sz w:val="18"/>
                      <w:szCs w:val="18"/>
                    </w:rPr>
                  </w:pPr>
                  <w:r w:rsidRPr="003A1A08">
                    <w:rPr>
                      <w:rFonts w:ascii="Arial" w:hAnsi="Arial" w:cs="Arial"/>
                      <w:b/>
                      <w:bCs/>
                      <w:sz w:val="18"/>
                      <w:szCs w:val="18"/>
                    </w:rPr>
                    <w:t>Guztira</w:t>
                  </w:r>
                </w:p>
              </w:tc>
            </w:tr>
            <w:tr w:rsidR="003A1A08" w:rsidRPr="003A1A08" w:rsidTr="00951D98">
              <w:trPr>
                <w:trHeight w:val="70"/>
                <w:jc w:val="center"/>
              </w:trPr>
              <w:tc>
                <w:tcPr>
                  <w:tcW w:w="20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70037" w:rsidRPr="00D45F63" w:rsidRDefault="00D70037" w:rsidP="00E83061">
                  <w:pPr>
                    <w:tabs>
                      <w:tab w:val="center" w:pos="723"/>
                      <w:tab w:val="left" w:pos="1365"/>
                    </w:tabs>
                    <w:rPr>
                      <w:rFonts w:ascii="Arial" w:hAnsi="Arial" w:cs="Arial"/>
                      <w:sz w:val="18"/>
                      <w:szCs w:val="18"/>
                    </w:rPr>
                  </w:pPr>
                  <w:r w:rsidRPr="00D45F63">
                    <w:rPr>
                      <w:rFonts w:ascii="Arial" w:hAnsi="Arial" w:cs="Arial"/>
                      <w:sz w:val="18"/>
                      <w:szCs w:val="18"/>
                    </w:rPr>
                    <w:t>Koordinatzailea</w:t>
                  </w:r>
                </w:p>
              </w:tc>
              <w:tc>
                <w:tcPr>
                  <w:tcW w:w="14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D70037" w:rsidRPr="00D45F63" w:rsidRDefault="00D70037" w:rsidP="00E83061">
                  <w:pPr>
                    <w:jc w:val="center"/>
                    <w:rPr>
                      <w:rFonts w:ascii="Arial" w:eastAsia="Calibri" w:hAnsi="Arial" w:cs="Arial"/>
                      <w:sz w:val="18"/>
                      <w:szCs w:val="18"/>
                    </w:rPr>
                  </w:pPr>
                </w:p>
                <w:p w:rsidR="00D70037" w:rsidRPr="00D45F63" w:rsidRDefault="00D70037" w:rsidP="00E83061">
                  <w:pPr>
                    <w:jc w:val="center"/>
                    <w:rPr>
                      <w:rFonts w:ascii="Arial" w:eastAsia="Calibri" w:hAnsi="Arial" w:cs="Arial"/>
                      <w:sz w:val="18"/>
                      <w:szCs w:val="18"/>
                    </w:rPr>
                  </w:pPr>
                  <w:r w:rsidRPr="00D45F63">
                    <w:rPr>
                      <w:rFonts w:ascii="Arial" w:eastAsia="Calibri" w:hAnsi="Arial" w:cs="Arial"/>
                      <w:sz w:val="18"/>
                      <w:szCs w:val="18"/>
                    </w:rPr>
                    <w:t>1</w:t>
                  </w:r>
                </w:p>
              </w:tc>
              <w:tc>
                <w:tcPr>
                  <w:tcW w:w="10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D70037" w:rsidRPr="00D45F63" w:rsidRDefault="00D70037" w:rsidP="00E83061">
                  <w:pPr>
                    <w:jc w:val="center"/>
                    <w:rPr>
                      <w:rFonts w:ascii="Arial" w:hAnsi="Arial" w:cs="Arial"/>
                      <w:sz w:val="18"/>
                      <w:szCs w:val="18"/>
                    </w:rPr>
                  </w:pPr>
                </w:p>
                <w:p w:rsidR="00D70037" w:rsidRPr="00D45F63" w:rsidRDefault="00D70037" w:rsidP="00E83061">
                  <w:pPr>
                    <w:jc w:val="center"/>
                    <w:rPr>
                      <w:rFonts w:ascii="Arial" w:hAnsi="Arial" w:cs="Arial"/>
                      <w:sz w:val="18"/>
                      <w:szCs w:val="18"/>
                    </w:rPr>
                  </w:pPr>
                  <w:r w:rsidRPr="00D45F63">
                    <w:rPr>
                      <w:rFonts w:ascii="Arial" w:hAnsi="Arial" w:cs="Arial"/>
                      <w:sz w:val="18"/>
                      <w:szCs w:val="18"/>
                    </w:rPr>
                    <w:t>0</w:t>
                  </w:r>
                </w:p>
              </w:tc>
              <w:tc>
                <w:tcPr>
                  <w:tcW w:w="1150" w:type="dxa"/>
                  <w:tcBorders>
                    <w:top w:val="single" w:sz="4" w:space="0" w:color="auto"/>
                    <w:left w:val="single" w:sz="4" w:space="0" w:color="auto"/>
                    <w:bottom w:val="single" w:sz="4" w:space="0" w:color="auto"/>
                    <w:right w:val="single" w:sz="4" w:space="0" w:color="auto"/>
                  </w:tcBorders>
                </w:tcPr>
                <w:p w:rsidR="00D70037" w:rsidRPr="00D45F63" w:rsidRDefault="00D70037" w:rsidP="00E83061">
                  <w:pPr>
                    <w:jc w:val="center"/>
                    <w:rPr>
                      <w:rFonts w:ascii="Arial" w:eastAsia="Calibri" w:hAnsi="Arial" w:cs="Arial"/>
                      <w:sz w:val="18"/>
                      <w:szCs w:val="18"/>
                    </w:rPr>
                  </w:pPr>
                </w:p>
                <w:p w:rsidR="00D70037" w:rsidRPr="00D45F63" w:rsidRDefault="00D70037" w:rsidP="00E83061">
                  <w:pPr>
                    <w:jc w:val="center"/>
                    <w:rPr>
                      <w:rFonts w:ascii="Arial" w:eastAsia="Calibri" w:hAnsi="Arial" w:cs="Arial"/>
                      <w:sz w:val="18"/>
                      <w:szCs w:val="18"/>
                    </w:rPr>
                  </w:pPr>
                  <w:r w:rsidRPr="00D45F63">
                    <w:rPr>
                      <w:rFonts w:ascii="Arial" w:eastAsia="Calibri" w:hAnsi="Arial" w:cs="Arial"/>
                      <w:sz w:val="18"/>
                      <w:szCs w:val="18"/>
                    </w:rPr>
                    <w:t>0</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D70037" w:rsidRPr="00D45F63" w:rsidRDefault="00D70037" w:rsidP="00E83061">
                  <w:pPr>
                    <w:jc w:val="center"/>
                    <w:rPr>
                      <w:rFonts w:ascii="Arial" w:eastAsia="Calibri" w:hAnsi="Arial" w:cs="Arial"/>
                      <w:sz w:val="18"/>
                      <w:szCs w:val="18"/>
                    </w:rPr>
                  </w:pPr>
                </w:p>
                <w:p w:rsidR="00D70037" w:rsidRPr="00D45F63" w:rsidRDefault="00D70037" w:rsidP="00E83061">
                  <w:pPr>
                    <w:jc w:val="center"/>
                    <w:rPr>
                      <w:rFonts w:ascii="Arial" w:eastAsia="Calibri" w:hAnsi="Arial" w:cs="Arial"/>
                      <w:sz w:val="18"/>
                      <w:szCs w:val="18"/>
                    </w:rPr>
                  </w:pPr>
                  <w:r w:rsidRPr="00D45F63">
                    <w:rPr>
                      <w:rFonts w:ascii="Arial" w:eastAsia="Calibri" w:hAnsi="Arial" w:cs="Arial"/>
                      <w:sz w:val="18"/>
                      <w:szCs w:val="18"/>
                    </w:rPr>
                    <w:t>1</w:t>
                  </w:r>
                </w:p>
              </w:tc>
            </w:tr>
            <w:tr w:rsidR="003A1A08" w:rsidRPr="003A1A08" w:rsidTr="00951D98">
              <w:trPr>
                <w:trHeight w:val="298"/>
                <w:jc w:val="center"/>
              </w:trPr>
              <w:tc>
                <w:tcPr>
                  <w:tcW w:w="20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70037" w:rsidRPr="00D45F63" w:rsidRDefault="00D70037" w:rsidP="00E83061">
                  <w:pPr>
                    <w:tabs>
                      <w:tab w:val="center" w:pos="723"/>
                      <w:tab w:val="left" w:pos="1365"/>
                    </w:tabs>
                    <w:rPr>
                      <w:rFonts w:ascii="Arial" w:hAnsi="Arial" w:cs="Arial"/>
                      <w:sz w:val="18"/>
                      <w:szCs w:val="18"/>
                    </w:rPr>
                  </w:pPr>
                  <w:r w:rsidRPr="00D45F63">
                    <w:rPr>
                      <w:rFonts w:ascii="Arial" w:hAnsi="Arial" w:cs="Arial"/>
                      <w:sz w:val="18"/>
                      <w:szCs w:val="18"/>
                    </w:rPr>
                    <w:t>Teleoperadore espezialista</w:t>
                  </w:r>
                </w:p>
              </w:tc>
              <w:tc>
                <w:tcPr>
                  <w:tcW w:w="14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70037" w:rsidRPr="00D45F63" w:rsidRDefault="00D70037" w:rsidP="00E83061">
                  <w:pPr>
                    <w:jc w:val="center"/>
                    <w:rPr>
                      <w:rFonts w:ascii="Arial" w:eastAsia="Calibri" w:hAnsi="Arial" w:cs="Arial"/>
                      <w:sz w:val="18"/>
                      <w:szCs w:val="18"/>
                    </w:rPr>
                  </w:pPr>
                </w:p>
                <w:p w:rsidR="00D70037" w:rsidRPr="00D45F63" w:rsidRDefault="00D70037" w:rsidP="00E83061">
                  <w:pPr>
                    <w:jc w:val="center"/>
                    <w:rPr>
                      <w:rFonts w:ascii="Arial" w:eastAsia="Calibri" w:hAnsi="Arial" w:cs="Arial"/>
                      <w:sz w:val="18"/>
                      <w:szCs w:val="18"/>
                    </w:rPr>
                  </w:pPr>
                  <w:r w:rsidRPr="00D45F63">
                    <w:rPr>
                      <w:rFonts w:ascii="Arial" w:eastAsia="Calibri" w:hAnsi="Arial" w:cs="Arial"/>
                      <w:sz w:val="18"/>
                      <w:szCs w:val="18"/>
                    </w:rPr>
                    <w:t>1</w:t>
                  </w:r>
                </w:p>
              </w:tc>
              <w:tc>
                <w:tcPr>
                  <w:tcW w:w="10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70037" w:rsidRPr="00D45F63" w:rsidRDefault="00D70037" w:rsidP="00E83061">
                  <w:pPr>
                    <w:jc w:val="center"/>
                    <w:rPr>
                      <w:rFonts w:ascii="Arial" w:hAnsi="Arial" w:cs="Arial"/>
                      <w:sz w:val="18"/>
                      <w:szCs w:val="18"/>
                    </w:rPr>
                  </w:pPr>
                </w:p>
                <w:p w:rsidR="00D70037" w:rsidRPr="00D45F63" w:rsidRDefault="00D70037" w:rsidP="00E83061">
                  <w:pPr>
                    <w:jc w:val="center"/>
                    <w:rPr>
                      <w:rFonts w:ascii="Arial" w:hAnsi="Arial" w:cs="Arial"/>
                      <w:sz w:val="18"/>
                      <w:szCs w:val="18"/>
                    </w:rPr>
                  </w:pPr>
                  <w:r w:rsidRPr="00D45F63">
                    <w:rPr>
                      <w:rFonts w:ascii="Arial" w:hAnsi="Arial" w:cs="Arial"/>
                      <w:sz w:val="18"/>
                      <w:szCs w:val="18"/>
                    </w:rPr>
                    <w:t>0</w:t>
                  </w:r>
                </w:p>
              </w:tc>
              <w:tc>
                <w:tcPr>
                  <w:tcW w:w="1150" w:type="dxa"/>
                  <w:tcBorders>
                    <w:top w:val="single" w:sz="4" w:space="0" w:color="auto"/>
                    <w:left w:val="single" w:sz="4" w:space="0" w:color="auto"/>
                    <w:bottom w:val="single" w:sz="4" w:space="0" w:color="auto"/>
                    <w:right w:val="single" w:sz="4" w:space="0" w:color="auto"/>
                  </w:tcBorders>
                  <w:hideMark/>
                </w:tcPr>
                <w:p w:rsidR="00D70037" w:rsidRPr="00D45F63" w:rsidRDefault="00D70037" w:rsidP="00E83061">
                  <w:pPr>
                    <w:jc w:val="center"/>
                    <w:rPr>
                      <w:rFonts w:ascii="Arial" w:eastAsia="Calibri" w:hAnsi="Arial" w:cs="Arial"/>
                      <w:sz w:val="18"/>
                      <w:szCs w:val="18"/>
                    </w:rPr>
                  </w:pPr>
                </w:p>
                <w:p w:rsidR="00D70037" w:rsidRPr="00D45F63" w:rsidRDefault="00D70037" w:rsidP="00E83061">
                  <w:pPr>
                    <w:jc w:val="center"/>
                    <w:rPr>
                      <w:rFonts w:ascii="Arial" w:eastAsia="Calibri" w:hAnsi="Arial" w:cs="Arial"/>
                      <w:sz w:val="18"/>
                      <w:szCs w:val="18"/>
                    </w:rPr>
                  </w:pPr>
                  <w:r w:rsidRPr="00D45F63">
                    <w:rPr>
                      <w:rFonts w:ascii="Arial" w:eastAsia="Calibri" w:hAnsi="Arial" w:cs="Arial"/>
                      <w:sz w:val="18"/>
                      <w:szCs w:val="18"/>
                    </w:rPr>
                    <w:t>0</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70037" w:rsidRPr="00D45F63" w:rsidRDefault="00D70037" w:rsidP="00E83061">
                  <w:pPr>
                    <w:jc w:val="center"/>
                    <w:rPr>
                      <w:rFonts w:ascii="Arial" w:eastAsia="Calibri" w:hAnsi="Arial" w:cs="Arial"/>
                      <w:sz w:val="18"/>
                      <w:szCs w:val="18"/>
                    </w:rPr>
                  </w:pPr>
                </w:p>
                <w:p w:rsidR="00D70037" w:rsidRPr="00D45F63" w:rsidRDefault="00D70037" w:rsidP="00E83061">
                  <w:pPr>
                    <w:jc w:val="center"/>
                    <w:rPr>
                      <w:rFonts w:ascii="Arial" w:eastAsia="Calibri" w:hAnsi="Arial" w:cs="Arial"/>
                      <w:sz w:val="18"/>
                      <w:szCs w:val="18"/>
                    </w:rPr>
                  </w:pPr>
                  <w:r w:rsidRPr="00D45F63">
                    <w:rPr>
                      <w:rFonts w:ascii="Arial" w:eastAsia="Calibri" w:hAnsi="Arial" w:cs="Arial"/>
                      <w:sz w:val="18"/>
                      <w:szCs w:val="18"/>
                    </w:rPr>
                    <w:t>1</w:t>
                  </w:r>
                </w:p>
              </w:tc>
            </w:tr>
            <w:tr w:rsidR="003A1A08" w:rsidRPr="003A1A08" w:rsidTr="00951D98">
              <w:trPr>
                <w:trHeight w:val="298"/>
                <w:jc w:val="center"/>
              </w:trPr>
              <w:tc>
                <w:tcPr>
                  <w:tcW w:w="20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70037" w:rsidRPr="00D45F63" w:rsidRDefault="00D70037" w:rsidP="00E83061">
                  <w:pPr>
                    <w:tabs>
                      <w:tab w:val="center" w:pos="723"/>
                      <w:tab w:val="left" w:pos="1365"/>
                    </w:tabs>
                    <w:rPr>
                      <w:rFonts w:ascii="Arial" w:hAnsi="Arial" w:cs="Arial"/>
                      <w:b/>
                      <w:sz w:val="18"/>
                      <w:szCs w:val="18"/>
                    </w:rPr>
                  </w:pPr>
                </w:p>
                <w:p w:rsidR="00D70037" w:rsidRPr="00D45F63" w:rsidRDefault="00D70037" w:rsidP="00E83061">
                  <w:pPr>
                    <w:tabs>
                      <w:tab w:val="center" w:pos="723"/>
                      <w:tab w:val="left" w:pos="1365"/>
                    </w:tabs>
                    <w:rPr>
                      <w:rFonts w:ascii="Arial" w:hAnsi="Arial" w:cs="Arial"/>
                      <w:b/>
                      <w:sz w:val="18"/>
                      <w:szCs w:val="18"/>
                    </w:rPr>
                  </w:pPr>
                  <w:r w:rsidRPr="00D45F63">
                    <w:rPr>
                      <w:rFonts w:ascii="Arial" w:hAnsi="Arial" w:cs="Arial"/>
                      <w:b/>
                      <w:sz w:val="18"/>
                      <w:szCs w:val="18"/>
                    </w:rPr>
                    <w:t>TOTAL</w:t>
                  </w:r>
                </w:p>
              </w:tc>
              <w:tc>
                <w:tcPr>
                  <w:tcW w:w="14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70037" w:rsidRPr="00D45F63" w:rsidRDefault="00D70037" w:rsidP="00E83061">
                  <w:pPr>
                    <w:jc w:val="center"/>
                    <w:rPr>
                      <w:rFonts w:ascii="Arial" w:eastAsia="Calibri" w:hAnsi="Arial" w:cs="Arial"/>
                      <w:b/>
                      <w:sz w:val="18"/>
                      <w:szCs w:val="18"/>
                    </w:rPr>
                  </w:pPr>
                </w:p>
                <w:p w:rsidR="00D70037" w:rsidRPr="00D45F63" w:rsidRDefault="00D70037" w:rsidP="00E83061">
                  <w:pPr>
                    <w:jc w:val="center"/>
                    <w:rPr>
                      <w:rFonts w:ascii="Arial" w:eastAsia="Calibri" w:hAnsi="Arial" w:cs="Arial"/>
                      <w:b/>
                      <w:sz w:val="18"/>
                      <w:szCs w:val="18"/>
                    </w:rPr>
                  </w:pPr>
                  <w:r w:rsidRPr="00D45F63">
                    <w:rPr>
                      <w:rFonts w:ascii="Arial" w:eastAsia="Calibri" w:hAnsi="Arial" w:cs="Arial"/>
                      <w:b/>
                      <w:sz w:val="18"/>
                      <w:szCs w:val="18"/>
                    </w:rPr>
                    <w:t>2</w:t>
                  </w:r>
                </w:p>
              </w:tc>
              <w:tc>
                <w:tcPr>
                  <w:tcW w:w="10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70037" w:rsidRPr="00D45F63" w:rsidRDefault="00D70037" w:rsidP="00E83061">
                  <w:pPr>
                    <w:jc w:val="center"/>
                    <w:rPr>
                      <w:rFonts w:ascii="Arial" w:hAnsi="Arial" w:cs="Arial"/>
                      <w:b/>
                      <w:sz w:val="18"/>
                      <w:szCs w:val="18"/>
                    </w:rPr>
                  </w:pPr>
                </w:p>
                <w:p w:rsidR="00D70037" w:rsidRPr="00D45F63" w:rsidRDefault="00D70037" w:rsidP="00E83061">
                  <w:pPr>
                    <w:jc w:val="center"/>
                    <w:rPr>
                      <w:rFonts w:ascii="Arial" w:hAnsi="Arial" w:cs="Arial"/>
                      <w:b/>
                      <w:sz w:val="18"/>
                      <w:szCs w:val="18"/>
                    </w:rPr>
                  </w:pPr>
                  <w:r w:rsidRPr="00D45F63">
                    <w:rPr>
                      <w:rFonts w:ascii="Arial" w:hAnsi="Arial" w:cs="Arial"/>
                      <w:b/>
                      <w:sz w:val="18"/>
                      <w:szCs w:val="18"/>
                    </w:rPr>
                    <w:t>0</w:t>
                  </w:r>
                </w:p>
              </w:tc>
              <w:tc>
                <w:tcPr>
                  <w:tcW w:w="1150" w:type="dxa"/>
                  <w:tcBorders>
                    <w:top w:val="single" w:sz="4" w:space="0" w:color="auto"/>
                    <w:left w:val="single" w:sz="4" w:space="0" w:color="auto"/>
                    <w:bottom w:val="single" w:sz="4" w:space="0" w:color="auto"/>
                    <w:right w:val="single" w:sz="4" w:space="0" w:color="auto"/>
                  </w:tcBorders>
                  <w:hideMark/>
                </w:tcPr>
                <w:p w:rsidR="00D70037" w:rsidRPr="00D45F63" w:rsidRDefault="00D70037" w:rsidP="00E83061">
                  <w:pPr>
                    <w:jc w:val="center"/>
                    <w:rPr>
                      <w:rFonts w:ascii="Arial" w:eastAsia="Calibri" w:hAnsi="Arial" w:cs="Arial"/>
                      <w:b/>
                      <w:sz w:val="18"/>
                      <w:szCs w:val="18"/>
                    </w:rPr>
                  </w:pPr>
                </w:p>
                <w:p w:rsidR="00D70037" w:rsidRPr="00D45F63" w:rsidRDefault="00D70037" w:rsidP="00E83061">
                  <w:pPr>
                    <w:jc w:val="center"/>
                    <w:rPr>
                      <w:rFonts w:ascii="Arial" w:eastAsia="Calibri" w:hAnsi="Arial" w:cs="Arial"/>
                      <w:b/>
                      <w:sz w:val="18"/>
                      <w:szCs w:val="18"/>
                    </w:rPr>
                  </w:pPr>
                  <w:r w:rsidRPr="00D45F63">
                    <w:rPr>
                      <w:rFonts w:ascii="Arial" w:eastAsia="Calibri" w:hAnsi="Arial" w:cs="Arial"/>
                      <w:b/>
                      <w:sz w:val="18"/>
                      <w:szCs w:val="18"/>
                    </w:rPr>
                    <w:t>0</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70037" w:rsidRPr="00D45F63" w:rsidRDefault="00D70037" w:rsidP="00E83061">
                  <w:pPr>
                    <w:jc w:val="center"/>
                    <w:rPr>
                      <w:rFonts w:ascii="Arial" w:eastAsia="Calibri" w:hAnsi="Arial" w:cs="Arial"/>
                      <w:b/>
                      <w:sz w:val="18"/>
                      <w:szCs w:val="18"/>
                    </w:rPr>
                  </w:pPr>
                </w:p>
                <w:p w:rsidR="00D70037" w:rsidRPr="00D45F63" w:rsidRDefault="00D70037" w:rsidP="00E83061">
                  <w:pPr>
                    <w:jc w:val="center"/>
                    <w:rPr>
                      <w:rFonts w:ascii="Arial" w:eastAsia="Calibri" w:hAnsi="Arial" w:cs="Arial"/>
                      <w:b/>
                      <w:sz w:val="18"/>
                      <w:szCs w:val="18"/>
                    </w:rPr>
                  </w:pPr>
                  <w:r w:rsidRPr="00D45F63">
                    <w:rPr>
                      <w:rFonts w:ascii="Arial" w:eastAsia="Calibri" w:hAnsi="Arial" w:cs="Arial"/>
                      <w:b/>
                      <w:sz w:val="18"/>
                      <w:szCs w:val="18"/>
                    </w:rPr>
                    <w:t>2</w:t>
                  </w:r>
                </w:p>
              </w:tc>
            </w:tr>
          </w:tbl>
          <w:p w:rsidR="00D70037" w:rsidRPr="003A1A08" w:rsidRDefault="00D70037" w:rsidP="00E83061">
            <w:pPr>
              <w:jc w:val="both"/>
              <w:rPr>
                <w:rFonts w:ascii="Arial" w:hAnsi="Arial" w:cs="Arial"/>
                <w:szCs w:val="22"/>
                <w:lang w:eastAsia="en-US"/>
              </w:rPr>
            </w:pPr>
          </w:p>
        </w:tc>
      </w:tr>
      <w:tr w:rsidR="003A1A08" w:rsidRPr="003A1A08" w:rsidTr="00E830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hRule="exact" w:val="454"/>
        </w:trPr>
        <w:tc>
          <w:tcPr>
            <w:tcW w:w="8477" w:type="dxa"/>
            <w:gridSpan w:val="4"/>
            <w:vAlign w:val="center"/>
          </w:tcPr>
          <w:p w:rsidR="00D70037" w:rsidRPr="003A1A08" w:rsidRDefault="00D70037" w:rsidP="00E83061">
            <w:pPr>
              <w:jc w:val="both"/>
              <w:rPr>
                <w:rFonts w:ascii="Arial" w:hAnsi="Arial" w:cs="Arial"/>
              </w:rPr>
            </w:pPr>
            <w:r w:rsidRPr="003A1A08">
              <w:rPr>
                <w:rFonts w:ascii="Arial" w:eastAsia="Arial" w:hAnsi="Arial" w:cs="Arial"/>
                <w:b/>
                <w:bCs/>
              </w:rPr>
              <w:lastRenderedPageBreak/>
              <w:t>5.- KONTRATUAREN BALIO ZENBATETSIA (BEZa SARTU GABE)</w:t>
            </w:r>
          </w:p>
        </w:tc>
      </w:tr>
      <w:tr w:rsidR="003A1A08" w:rsidRPr="003A1A08" w:rsidTr="00E830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hRule="exact" w:val="454"/>
        </w:trPr>
        <w:tc>
          <w:tcPr>
            <w:tcW w:w="8477" w:type="dxa"/>
            <w:gridSpan w:val="4"/>
            <w:vAlign w:val="center"/>
          </w:tcPr>
          <w:p w:rsidR="00D70037" w:rsidRPr="003A1A08" w:rsidRDefault="00D70037" w:rsidP="00BF1301">
            <w:pPr>
              <w:jc w:val="both"/>
              <w:rPr>
                <w:rFonts w:ascii="Arial" w:hAnsi="Arial" w:cs="Arial"/>
                <w:b/>
              </w:rPr>
            </w:pPr>
            <w:r w:rsidRPr="003A1A08">
              <w:rPr>
                <w:rFonts w:ascii="Arial" w:hAnsi="Arial" w:cs="Arial"/>
              </w:rPr>
              <w:t xml:space="preserve">Zenbatekoa: </w:t>
            </w:r>
            <w:r w:rsidR="007A707E" w:rsidRPr="003A1A08">
              <w:rPr>
                <w:rFonts w:ascii="Arial" w:eastAsia="Cambria" w:hAnsi="Arial" w:cs="Arial"/>
                <w:szCs w:val="22"/>
                <w:lang w:eastAsia="en-US"/>
              </w:rPr>
              <w:t>237.636,00 euro.</w:t>
            </w:r>
          </w:p>
        </w:tc>
      </w:tr>
      <w:tr w:rsidR="003A1A08" w:rsidRPr="003A1A08" w:rsidTr="007A707E">
        <w:trPr>
          <w:trHeight w:val="2354"/>
        </w:trPr>
        <w:tc>
          <w:tcPr>
            <w:tcW w:w="8477"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D70037" w:rsidRPr="003A1A08" w:rsidRDefault="00D70037" w:rsidP="00E83061">
            <w:pPr>
              <w:spacing w:before="40" w:after="40"/>
              <w:ind w:left="181"/>
              <w:jc w:val="both"/>
              <w:rPr>
                <w:rFonts w:ascii="Arial" w:eastAsia="Cambria" w:hAnsi="Arial" w:cs="Arial"/>
                <w:sz w:val="8"/>
                <w:szCs w:val="8"/>
              </w:rPr>
            </w:pPr>
          </w:p>
          <w:tbl>
            <w:tblPr>
              <w:tblStyle w:val="Tablaconcuadrcula"/>
              <w:tblW w:w="8364" w:type="dxa"/>
              <w:tblInd w:w="34" w:type="dxa"/>
              <w:tblLayout w:type="fixed"/>
              <w:tblLook w:val="04A0" w:firstRow="1" w:lastRow="0" w:firstColumn="1" w:lastColumn="0" w:noHBand="0" w:noVBand="1"/>
            </w:tblPr>
            <w:tblGrid>
              <w:gridCol w:w="1672"/>
              <w:gridCol w:w="1673"/>
              <w:gridCol w:w="1673"/>
              <w:gridCol w:w="1673"/>
              <w:gridCol w:w="1673"/>
            </w:tblGrid>
            <w:tr w:rsidR="003A1A08" w:rsidRPr="003A1A08" w:rsidTr="003A1A08">
              <w:trPr>
                <w:cantSplit/>
                <w:trHeight w:hRule="exact" w:val="1134"/>
              </w:trPr>
              <w:tc>
                <w:tcPr>
                  <w:tcW w:w="1672" w:type="dxa"/>
                  <w:tcBorders>
                    <w:top w:val="nil"/>
                    <w:left w:val="nil"/>
                  </w:tcBorders>
                  <w:vAlign w:val="bottom"/>
                </w:tcPr>
                <w:p w:rsidR="007A707E" w:rsidRPr="003A1A08" w:rsidRDefault="007A707E" w:rsidP="007A707E">
                  <w:pPr>
                    <w:spacing w:before="40" w:after="40"/>
                    <w:jc w:val="center"/>
                    <w:rPr>
                      <w:rFonts w:ascii="Arial" w:eastAsia="Cambria" w:hAnsi="Arial" w:cs="Arial"/>
                      <w:szCs w:val="22"/>
                      <w:lang w:eastAsia="en-US"/>
                    </w:rPr>
                  </w:pPr>
                </w:p>
              </w:tc>
              <w:tc>
                <w:tcPr>
                  <w:tcW w:w="1673" w:type="dxa"/>
                  <w:vAlign w:val="bottom"/>
                </w:tcPr>
                <w:p w:rsidR="007A707E" w:rsidRPr="003A1A08" w:rsidRDefault="007A707E" w:rsidP="007A707E">
                  <w:pPr>
                    <w:spacing w:before="40" w:after="40"/>
                    <w:jc w:val="center"/>
                    <w:rPr>
                      <w:rFonts w:ascii="Arial" w:eastAsia="Cambria" w:hAnsi="Arial" w:cs="Arial"/>
                      <w:szCs w:val="22"/>
                      <w:lang w:eastAsia="en-US"/>
                    </w:rPr>
                  </w:pPr>
                  <w:r w:rsidRPr="003A1A08">
                    <w:rPr>
                      <w:rFonts w:ascii="Arial" w:eastAsia="Cambria" w:hAnsi="Arial" w:cs="Arial"/>
                      <w:szCs w:val="22"/>
                      <w:lang w:eastAsia="en-US"/>
                    </w:rPr>
                    <w:t>Lizitazio aurrekontua</w:t>
                  </w:r>
                </w:p>
                <w:p w:rsidR="007A707E" w:rsidRPr="003A1A08" w:rsidRDefault="007A707E" w:rsidP="007A707E">
                  <w:pPr>
                    <w:spacing w:before="40" w:after="120"/>
                    <w:jc w:val="center"/>
                    <w:rPr>
                      <w:rFonts w:ascii="Arial" w:eastAsia="Cambria" w:hAnsi="Arial" w:cs="Arial"/>
                      <w:szCs w:val="22"/>
                      <w:lang w:eastAsia="en-US"/>
                    </w:rPr>
                  </w:pPr>
                  <w:r w:rsidRPr="003A1A08">
                    <w:rPr>
                      <w:rFonts w:ascii="Arial" w:eastAsia="Cambria" w:hAnsi="Arial" w:cs="Arial"/>
                      <w:szCs w:val="22"/>
                      <w:lang w:eastAsia="en-US"/>
                    </w:rPr>
                    <w:t>(BEZa kanpo)</w:t>
                  </w:r>
                </w:p>
              </w:tc>
              <w:tc>
                <w:tcPr>
                  <w:tcW w:w="1673" w:type="dxa"/>
                  <w:vAlign w:val="bottom"/>
                </w:tcPr>
                <w:p w:rsidR="007A707E" w:rsidRPr="003A1A08" w:rsidRDefault="007A707E" w:rsidP="007A707E">
                  <w:pPr>
                    <w:spacing w:before="40" w:after="120"/>
                    <w:jc w:val="center"/>
                    <w:rPr>
                      <w:rFonts w:ascii="Arial" w:eastAsia="Cambria" w:hAnsi="Arial" w:cs="Arial"/>
                      <w:szCs w:val="22"/>
                      <w:lang w:eastAsia="en-US"/>
                    </w:rPr>
                  </w:pPr>
                  <w:r w:rsidRPr="003A1A08">
                    <w:rPr>
                      <w:rFonts w:ascii="Arial" w:eastAsia="Cambria" w:hAnsi="Arial" w:cs="Arial"/>
                      <w:szCs w:val="22"/>
                      <w:lang w:eastAsia="en-US"/>
                    </w:rPr>
                    <w:t>Luzapenak</w:t>
                  </w:r>
                </w:p>
              </w:tc>
              <w:tc>
                <w:tcPr>
                  <w:tcW w:w="1673" w:type="dxa"/>
                  <w:vAlign w:val="bottom"/>
                </w:tcPr>
                <w:p w:rsidR="007A707E" w:rsidRPr="003A1A08" w:rsidRDefault="007A707E" w:rsidP="007A707E">
                  <w:pPr>
                    <w:spacing w:before="40" w:after="120"/>
                    <w:jc w:val="center"/>
                    <w:rPr>
                      <w:rFonts w:ascii="Arial" w:eastAsia="Cambria" w:hAnsi="Arial" w:cs="Arial"/>
                      <w:szCs w:val="22"/>
                      <w:lang w:eastAsia="en-US"/>
                    </w:rPr>
                  </w:pPr>
                  <w:r w:rsidRPr="003A1A08">
                    <w:rPr>
                      <w:rFonts w:ascii="Arial" w:eastAsia="Cambria" w:hAnsi="Arial" w:cs="Arial"/>
                      <w:szCs w:val="22"/>
                      <w:lang w:eastAsia="en-US"/>
                    </w:rPr>
                    <w:t>Kontratu aldaketak</w:t>
                  </w:r>
                </w:p>
              </w:tc>
              <w:tc>
                <w:tcPr>
                  <w:tcW w:w="1673" w:type="dxa"/>
                  <w:vAlign w:val="bottom"/>
                </w:tcPr>
                <w:p w:rsidR="007A707E" w:rsidRPr="003A1A08" w:rsidRDefault="007A707E" w:rsidP="007A707E">
                  <w:pPr>
                    <w:spacing w:before="40" w:after="120"/>
                    <w:jc w:val="center"/>
                    <w:rPr>
                      <w:rFonts w:ascii="Arial" w:eastAsia="Cambria" w:hAnsi="Arial" w:cs="Arial"/>
                      <w:szCs w:val="22"/>
                      <w:lang w:eastAsia="en-US"/>
                    </w:rPr>
                  </w:pPr>
                  <w:r w:rsidRPr="003A1A08">
                    <w:rPr>
                      <w:rFonts w:ascii="Arial" w:eastAsia="Cambria" w:hAnsi="Arial" w:cs="Arial"/>
                      <w:szCs w:val="22"/>
                      <w:lang w:eastAsia="en-US"/>
                    </w:rPr>
                    <w:t>BALIO ZENBATETSIA GUZTIRA</w:t>
                  </w:r>
                </w:p>
              </w:tc>
            </w:tr>
            <w:tr w:rsidR="003A1A08" w:rsidRPr="003A1A08" w:rsidTr="003A1A08">
              <w:trPr>
                <w:trHeight w:val="454"/>
              </w:trPr>
              <w:tc>
                <w:tcPr>
                  <w:tcW w:w="1672" w:type="dxa"/>
                  <w:vAlign w:val="center"/>
                </w:tcPr>
                <w:p w:rsidR="007A707E" w:rsidRPr="003A1A08" w:rsidRDefault="007A707E" w:rsidP="007A707E">
                  <w:pPr>
                    <w:spacing w:before="40" w:after="40"/>
                    <w:rPr>
                      <w:rFonts w:ascii="Arial" w:eastAsia="Cambria" w:hAnsi="Arial" w:cs="Arial"/>
                      <w:szCs w:val="22"/>
                      <w:lang w:eastAsia="en-US"/>
                    </w:rPr>
                  </w:pPr>
                  <w:r w:rsidRPr="003A1A08">
                    <w:rPr>
                      <w:rFonts w:ascii="Arial" w:eastAsia="Cambria" w:hAnsi="Arial" w:cs="Arial"/>
                      <w:szCs w:val="22"/>
                      <w:lang w:eastAsia="en-US"/>
                    </w:rPr>
                    <w:t>GUZTIRA</w:t>
                  </w:r>
                </w:p>
              </w:tc>
              <w:tc>
                <w:tcPr>
                  <w:tcW w:w="1673" w:type="dxa"/>
                  <w:vAlign w:val="center"/>
                </w:tcPr>
                <w:p w:rsidR="007A707E" w:rsidRPr="003A1A08" w:rsidRDefault="007A707E" w:rsidP="007A707E">
                  <w:pPr>
                    <w:ind w:right="113"/>
                    <w:jc w:val="right"/>
                    <w:rPr>
                      <w:rFonts w:ascii="Arial" w:eastAsia="Cambria" w:hAnsi="Arial" w:cs="Arial"/>
                      <w:szCs w:val="22"/>
                      <w:lang w:eastAsia="en-US"/>
                    </w:rPr>
                  </w:pPr>
                  <w:r w:rsidRPr="003A1A08">
                    <w:rPr>
                      <w:rFonts w:ascii="Arial" w:eastAsia="Cambria" w:hAnsi="Arial" w:cs="Arial"/>
                      <w:szCs w:val="22"/>
                      <w:lang w:eastAsia="en-US"/>
                    </w:rPr>
                    <w:t>118.818,00 €</w:t>
                  </w:r>
                </w:p>
              </w:tc>
              <w:tc>
                <w:tcPr>
                  <w:tcW w:w="1673" w:type="dxa"/>
                  <w:vAlign w:val="center"/>
                </w:tcPr>
                <w:p w:rsidR="007A707E" w:rsidRPr="003A1A08" w:rsidRDefault="007A707E" w:rsidP="007A707E">
                  <w:pPr>
                    <w:ind w:right="113"/>
                    <w:jc w:val="right"/>
                    <w:rPr>
                      <w:rFonts w:ascii="Arial" w:eastAsia="Cambria" w:hAnsi="Arial" w:cs="Arial"/>
                      <w:szCs w:val="22"/>
                      <w:lang w:eastAsia="en-US"/>
                    </w:rPr>
                  </w:pPr>
                  <w:r w:rsidRPr="003A1A08">
                    <w:rPr>
                      <w:rFonts w:ascii="Arial" w:eastAsia="Cambria" w:hAnsi="Arial" w:cs="Arial"/>
                      <w:szCs w:val="22"/>
                      <w:lang w:eastAsia="en-US"/>
                    </w:rPr>
                    <w:t>118.818,00 €</w:t>
                  </w:r>
                </w:p>
              </w:tc>
              <w:tc>
                <w:tcPr>
                  <w:tcW w:w="1673" w:type="dxa"/>
                  <w:vAlign w:val="center"/>
                </w:tcPr>
                <w:p w:rsidR="007A707E" w:rsidRPr="003A1A08" w:rsidRDefault="007A707E" w:rsidP="007A707E">
                  <w:pPr>
                    <w:ind w:right="113"/>
                    <w:jc w:val="center"/>
                    <w:rPr>
                      <w:rFonts w:ascii="Arial" w:eastAsia="Cambria" w:hAnsi="Arial" w:cs="Arial"/>
                      <w:szCs w:val="22"/>
                      <w:lang w:eastAsia="en-US"/>
                    </w:rPr>
                  </w:pPr>
                  <w:r w:rsidRPr="003A1A08">
                    <w:rPr>
                      <w:rFonts w:ascii="Arial" w:eastAsia="Cambria" w:hAnsi="Arial" w:cs="Arial"/>
                      <w:szCs w:val="22"/>
                      <w:lang w:eastAsia="en-US"/>
                    </w:rPr>
                    <w:t>----</w:t>
                  </w:r>
                </w:p>
              </w:tc>
              <w:tc>
                <w:tcPr>
                  <w:tcW w:w="1673" w:type="dxa"/>
                  <w:vAlign w:val="center"/>
                </w:tcPr>
                <w:p w:rsidR="007A707E" w:rsidRPr="003A1A08" w:rsidRDefault="007A707E" w:rsidP="007A707E">
                  <w:pPr>
                    <w:ind w:right="113"/>
                    <w:jc w:val="right"/>
                    <w:rPr>
                      <w:rFonts w:ascii="Arial" w:eastAsia="Cambria" w:hAnsi="Arial" w:cs="Arial"/>
                      <w:szCs w:val="22"/>
                      <w:lang w:eastAsia="en-US"/>
                    </w:rPr>
                  </w:pPr>
                  <w:r w:rsidRPr="003A1A08">
                    <w:rPr>
                      <w:rFonts w:ascii="Arial" w:eastAsia="Cambria" w:hAnsi="Arial" w:cs="Arial"/>
                      <w:szCs w:val="22"/>
                      <w:lang w:eastAsia="en-US"/>
                    </w:rPr>
                    <w:t>237.636,00 €</w:t>
                  </w:r>
                </w:p>
              </w:tc>
            </w:tr>
          </w:tbl>
          <w:p w:rsidR="007A707E" w:rsidRPr="003A1A08" w:rsidRDefault="007A707E" w:rsidP="007A707E">
            <w:pPr>
              <w:spacing w:before="40" w:after="40"/>
              <w:jc w:val="both"/>
              <w:rPr>
                <w:rFonts w:ascii="Arial" w:eastAsia="Cambria" w:hAnsi="Arial" w:cs="Arial"/>
                <w:strike/>
              </w:rPr>
            </w:pPr>
          </w:p>
        </w:tc>
      </w:tr>
    </w:tbl>
    <w:p w:rsidR="008F2A0F" w:rsidRPr="000C2840"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7088"/>
        <w:gridCol w:w="1418"/>
      </w:tblGrid>
      <w:tr w:rsidR="003A1A08" w:rsidRPr="003A1A08" w:rsidTr="009758EC">
        <w:trPr>
          <w:trHeight w:hRule="exact" w:val="340"/>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3A1A08" w:rsidRDefault="008F2A0F" w:rsidP="009758EC">
            <w:pPr>
              <w:rPr>
                <w:rFonts w:ascii="Arial" w:hAnsi="Arial" w:cs="Arial"/>
                <w:lang w:val="eu-ES"/>
              </w:rPr>
            </w:pPr>
            <w:bookmarkStart w:id="3" w:name="CC_6"/>
            <w:r w:rsidRPr="003A1A08">
              <w:rPr>
                <w:rFonts w:ascii="Arial" w:hAnsi="Arial" w:cs="Arial"/>
                <w:b/>
                <w:lang w:val="eu-ES"/>
              </w:rPr>
              <w:t xml:space="preserve">6.- </w:t>
            </w:r>
            <w:bookmarkEnd w:id="3"/>
            <w:r w:rsidRPr="003A1A08">
              <w:rPr>
                <w:rFonts w:ascii="Arial" w:hAnsi="Arial" w:cs="Arial"/>
                <w:b/>
                <w:lang w:val="eu-ES"/>
              </w:rPr>
              <w:t>FINANTZAKETA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3A1A08" w:rsidRDefault="008F2A0F" w:rsidP="009758EC">
            <w:pPr>
              <w:jc w:val="center"/>
              <w:rPr>
                <w:rFonts w:ascii="Arial" w:hAnsi="Arial" w:cs="Arial"/>
                <w:lang w:val="eu-ES"/>
              </w:rPr>
            </w:pPr>
            <w:r w:rsidRPr="003A1A08">
              <w:rPr>
                <w:rFonts w:ascii="Arial" w:hAnsi="Arial" w:cs="Arial"/>
                <w:lang w:val="eu-ES"/>
              </w:rPr>
              <w:t>Portzentajea</w:t>
            </w:r>
          </w:p>
        </w:tc>
      </w:tr>
      <w:tr w:rsidR="003A1A08" w:rsidRPr="003A1A08" w:rsidTr="009A615E">
        <w:trPr>
          <w:trHeight w:val="45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3A1A08" w:rsidRDefault="008F2A0F" w:rsidP="009758EC">
            <w:pPr>
              <w:rPr>
                <w:rFonts w:ascii="Arial" w:hAnsi="Arial" w:cs="Arial"/>
                <w:szCs w:val="22"/>
                <w:lang w:val="eu-ES" w:eastAsia="en-US"/>
              </w:rPr>
            </w:pPr>
            <w:r w:rsidRPr="003A1A08">
              <w:rPr>
                <w:rFonts w:ascii="Arial" w:hAnsi="Arial" w:cs="Arial"/>
                <w:szCs w:val="22"/>
                <w:lang w:val="eu-ES" w:eastAsia="en-US"/>
              </w:rPr>
              <w:t>Foru Aldundia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3A1A08" w:rsidRDefault="00DF2A41" w:rsidP="009758EC">
            <w:pPr>
              <w:tabs>
                <w:tab w:val="left" w:pos="889"/>
              </w:tabs>
              <w:ind w:right="170"/>
              <w:jc w:val="center"/>
              <w:rPr>
                <w:rFonts w:ascii="Arial" w:hAnsi="Arial" w:cs="Arial"/>
                <w:szCs w:val="22"/>
                <w:lang w:val="eu-ES" w:eastAsia="en-US"/>
              </w:rPr>
            </w:pPr>
            <w:r w:rsidRPr="003A1A08">
              <w:rPr>
                <w:rFonts w:ascii="Arial" w:hAnsi="Arial" w:cs="Arial"/>
                <w:szCs w:val="22"/>
                <w:lang w:val="eu-ES" w:eastAsia="en-US"/>
              </w:rPr>
              <w:t>100</w:t>
            </w:r>
          </w:p>
        </w:tc>
      </w:tr>
    </w:tbl>
    <w:p w:rsidR="008F2A0F" w:rsidRPr="003A1A08"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8F2A0F" w:rsidRPr="000C2840" w:rsidTr="009758EC">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3A1A08" w:rsidRDefault="008F2A0F" w:rsidP="009758EC">
            <w:pPr>
              <w:jc w:val="both"/>
              <w:rPr>
                <w:rFonts w:ascii="Arial" w:hAnsi="Arial" w:cs="Arial"/>
                <w:szCs w:val="22"/>
                <w:highlight w:val="yellow"/>
                <w:lang w:val="eu-ES" w:eastAsia="en-US"/>
              </w:rPr>
            </w:pPr>
            <w:bookmarkStart w:id="4" w:name="CC_7"/>
            <w:r w:rsidRPr="00815561">
              <w:rPr>
                <w:rFonts w:ascii="Arial" w:hAnsi="Arial" w:cs="Arial"/>
                <w:b/>
                <w:szCs w:val="22"/>
                <w:lang w:val="eu-ES" w:eastAsia="en-US"/>
              </w:rPr>
              <w:t xml:space="preserve">7.- </w:t>
            </w:r>
            <w:bookmarkEnd w:id="4"/>
            <w:r w:rsidRPr="00815561">
              <w:rPr>
                <w:rFonts w:ascii="Arial" w:hAnsi="Arial" w:cs="Arial"/>
                <w:b/>
                <w:szCs w:val="22"/>
                <w:lang w:val="eu-ES" w:eastAsia="en-US"/>
              </w:rPr>
              <w:t>URTEKOAK</w:t>
            </w:r>
          </w:p>
        </w:tc>
      </w:tr>
      <w:tr w:rsidR="008F2A0F" w:rsidRPr="000C2840" w:rsidTr="009758EC">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815561" w:rsidRDefault="008F2A0F" w:rsidP="009758EC">
            <w:pPr>
              <w:spacing w:before="40" w:after="40"/>
              <w:jc w:val="center"/>
              <w:rPr>
                <w:rFonts w:ascii="Arial" w:hAnsi="Arial" w:cs="Arial"/>
                <w:szCs w:val="22"/>
                <w:lang w:val="eu-ES" w:eastAsia="en-US"/>
              </w:rPr>
            </w:pPr>
            <w:r w:rsidRPr="00815561">
              <w:rPr>
                <w:rFonts w:ascii="Arial" w:hAnsi="Arial" w:cs="Arial"/>
                <w:szCs w:val="22"/>
                <w:lang w:val="eu-ES" w:eastAsia="en-US"/>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815561" w:rsidRDefault="008F2A0F" w:rsidP="009758EC">
            <w:pPr>
              <w:spacing w:before="40" w:after="40"/>
              <w:jc w:val="center"/>
              <w:rPr>
                <w:rFonts w:ascii="Arial" w:hAnsi="Arial" w:cs="Arial"/>
                <w:szCs w:val="22"/>
                <w:lang w:val="eu-ES" w:eastAsia="en-US"/>
              </w:rPr>
            </w:pPr>
            <w:r w:rsidRPr="00815561">
              <w:rPr>
                <w:rFonts w:ascii="Arial" w:hAnsi="Arial" w:cs="Arial"/>
                <w:szCs w:val="22"/>
                <w:lang w:val="eu-ES" w:eastAsia="en-US"/>
              </w:rPr>
              <w:t>AURREKONTU 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815561" w:rsidRDefault="008F2A0F" w:rsidP="009758EC">
            <w:pPr>
              <w:spacing w:before="40" w:after="40"/>
              <w:jc w:val="center"/>
              <w:rPr>
                <w:rFonts w:ascii="Arial" w:hAnsi="Arial" w:cs="Arial"/>
                <w:szCs w:val="22"/>
                <w:lang w:val="eu-ES" w:eastAsia="en-US"/>
              </w:rPr>
            </w:pPr>
            <w:r w:rsidRPr="00815561">
              <w:rPr>
                <w:rFonts w:ascii="Arial" w:hAnsi="Arial" w:cs="Arial"/>
                <w:szCs w:val="22"/>
                <w:lang w:val="eu-ES" w:eastAsia="en-US"/>
              </w:rPr>
              <w:t>ZENBATEKOA</w:t>
            </w:r>
          </w:p>
        </w:tc>
      </w:tr>
      <w:tr w:rsidR="003D3664" w:rsidRPr="000C2840"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3664" w:rsidRPr="00815561" w:rsidRDefault="003D3664" w:rsidP="003D3664">
            <w:pPr>
              <w:spacing w:before="40" w:after="40"/>
              <w:jc w:val="center"/>
              <w:rPr>
                <w:rFonts w:ascii="Arial" w:hAnsi="Arial" w:cs="Arial"/>
                <w:szCs w:val="22"/>
                <w:lang w:val="eu-ES" w:eastAsia="en-US"/>
              </w:rPr>
            </w:pPr>
            <w:r w:rsidRPr="00815561">
              <w:rPr>
                <w:rFonts w:ascii="Arial" w:hAnsi="Arial" w:cs="Arial"/>
                <w:szCs w:val="22"/>
                <w:lang w:val="eu-ES" w:eastAsia="en-US"/>
              </w:rPr>
              <w:t>2026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3664" w:rsidRPr="00815561" w:rsidRDefault="00C16B74" w:rsidP="00815561">
            <w:pPr>
              <w:spacing w:before="40" w:after="40"/>
              <w:ind w:left="57"/>
              <w:jc w:val="center"/>
              <w:rPr>
                <w:rFonts w:ascii="Arial" w:hAnsi="Arial" w:cs="Arial"/>
                <w:szCs w:val="22"/>
                <w:lang w:val="eu-ES" w:eastAsia="en-US"/>
              </w:rPr>
            </w:pPr>
            <w:r>
              <w:rPr>
                <w:rFonts w:ascii="Arial" w:hAnsi="Arial" w:cs="Arial"/>
              </w:rPr>
              <w:t>1 0301.010.227.18.01</w:t>
            </w:r>
            <w:r w:rsidR="00815561" w:rsidRPr="00815561">
              <w:rPr>
                <w:rFonts w:ascii="Arial" w:hAnsi="Arial" w:cs="Arial"/>
              </w:rPr>
              <w:t xml:space="preserve"> 2026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3664" w:rsidRPr="00FE24BE" w:rsidRDefault="003D3664" w:rsidP="00FE24BE">
            <w:pPr>
              <w:spacing w:before="40" w:after="40" w:line="240" w:lineRule="atLeast"/>
              <w:jc w:val="right"/>
              <w:rPr>
                <w:rFonts w:ascii="Arial" w:hAnsi="Arial" w:cs="Arial"/>
                <w:szCs w:val="22"/>
                <w:lang w:eastAsia="en-US"/>
              </w:rPr>
            </w:pPr>
            <w:r w:rsidRPr="00815561">
              <w:rPr>
                <w:rFonts w:ascii="Arial" w:hAnsi="Arial" w:cs="Arial"/>
              </w:rPr>
              <w:t xml:space="preserve">17.966,72 </w:t>
            </w:r>
            <w:r w:rsidRPr="00815561">
              <w:rPr>
                <w:rFonts w:ascii="Arial" w:hAnsi="Arial" w:cs="Arial"/>
                <w:szCs w:val="22"/>
                <w:lang w:eastAsia="en-US"/>
              </w:rPr>
              <w:t>€</w:t>
            </w:r>
          </w:p>
        </w:tc>
      </w:tr>
      <w:tr w:rsidR="003D3664" w:rsidRPr="000C2840"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3664" w:rsidRPr="00815561" w:rsidRDefault="003D3664" w:rsidP="003D3664">
            <w:pPr>
              <w:spacing w:before="40" w:after="40"/>
              <w:jc w:val="center"/>
              <w:rPr>
                <w:rFonts w:ascii="Arial" w:hAnsi="Arial" w:cs="Arial"/>
                <w:szCs w:val="22"/>
                <w:lang w:val="eu-ES" w:eastAsia="en-US"/>
              </w:rPr>
            </w:pPr>
            <w:r w:rsidRPr="00815561">
              <w:rPr>
                <w:rFonts w:ascii="Arial" w:hAnsi="Arial" w:cs="Arial"/>
                <w:szCs w:val="22"/>
                <w:lang w:val="eu-ES" w:eastAsia="en-US"/>
              </w:rPr>
              <w:t>2027</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3664" w:rsidRPr="00815561" w:rsidRDefault="00C16B74" w:rsidP="00815561">
            <w:pPr>
              <w:spacing w:before="40" w:after="40"/>
              <w:ind w:left="57"/>
              <w:jc w:val="center"/>
              <w:rPr>
                <w:rFonts w:ascii="Arial" w:hAnsi="Arial" w:cs="Arial"/>
                <w:szCs w:val="22"/>
                <w:lang w:val="eu-ES" w:eastAsia="en-US"/>
              </w:rPr>
            </w:pPr>
            <w:r>
              <w:rPr>
                <w:rFonts w:ascii="Arial" w:hAnsi="Arial" w:cs="Arial"/>
              </w:rPr>
              <w:t>5 0301.010.227.18.01</w:t>
            </w:r>
            <w:r w:rsidR="00815561" w:rsidRPr="00815561">
              <w:rPr>
                <w:rFonts w:ascii="Arial" w:hAnsi="Arial" w:cs="Arial"/>
              </w:rPr>
              <w:t xml:space="preserve"> 2027</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3664" w:rsidRPr="00815561" w:rsidRDefault="003D3664" w:rsidP="003D3664">
            <w:pPr>
              <w:spacing w:before="40" w:after="40" w:line="240" w:lineRule="atLeast"/>
              <w:jc w:val="right"/>
              <w:rPr>
                <w:rFonts w:ascii="Arial" w:hAnsi="Arial" w:cs="Arial"/>
                <w:szCs w:val="22"/>
                <w:lang w:eastAsia="en-US"/>
              </w:rPr>
            </w:pPr>
            <w:r w:rsidRPr="00815561">
              <w:rPr>
                <w:rFonts w:ascii="Arial" w:hAnsi="Arial" w:cs="Arial"/>
                <w:szCs w:val="22"/>
                <w:lang w:eastAsia="en-US"/>
              </w:rPr>
              <w:t>71.866,89 €</w:t>
            </w:r>
          </w:p>
        </w:tc>
      </w:tr>
      <w:tr w:rsidR="003D3664" w:rsidRPr="000C2840"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3664" w:rsidRPr="00815561" w:rsidRDefault="003D3664" w:rsidP="003D3664">
            <w:pPr>
              <w:spacing w:before="40" w:after="40"/>
              <w:jc w:val="center"/>
              <w:rPr>
                <w:rFonts w:ascii="Arial" w:hAnsi="Arial" w:cs="Arial"/>
                <w:szCs w:val="22"/>
                <w:lang w:val="eu-ES" w:eastAsia="en-US"/>
              </w:rPr>
            </w:pPr>
            <w:r w:rsidRPr="00815561">
              <w:rPr>
                <w:rFonts w:ascii="Arial" w:hAnsi="Arial" w:cs="Arial"/>
                <w:szCs w:val="22"/>
                <w:lang w:val="eu-ES" w:eastAsia="en-US"/>
              </w:rPr>
              <w:t>2028</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3664" w:rsidRPr="00815561" w:rsidRDefault="00C16B74" w:rsidP="00815561">
            <w:pPr>
              <w:spacing w:before="40" w:after="40"/>
              <w:ind w:left="57"/>
              <w:jc w:val="center"/>
              <w:rPr>
                <w:rFonts w:ascii="Arial" w:hAnsi="Arial" w:cs="Arial"/>
                <w:szCs w:val="22"/>
                <w:lang w:val="eu-ES" w:eastAsia="en-US"/>
              </w:rPr>
            </w:pPr>
            <w:r>
              <w:rPr>
                <w:rFonts w:ascii="Arial" w:hAnsi="Arial" w:cs="Arial"/>
              </w:rPr>
              <w:t>5 0301.010.227.18.01</w:t>
            </w:r>
            <w:r w:rsidR="00815561" w:rsidRPr="00815561">
              <w:rPr>
                <w:rFonts w:ascii="Arial" w:hAnsi="Arial" w:cs="Arial"/>
              </w:rPr>
              <w:t xml:space="preserve"> 2028</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3664" w:rsidRPr="00815561" w:rsidRDefault="003D3664" w:rsidP="003D3664">
            <w:pPr>
              <w:spacing w:before="40" w:after="40" w:line="240" w:lineRule="atLeast"/>
              <w:jc w:val="right"/>
              <w:rPr>
                <w:rFonts w:ascii="Arial" w:hAnsi="Arial" w:cs="Arial"/>
                <w:szCs w:val="22"/>
                <w:lang w:eastAsia="en-US"/>
              </w:rPr>
            </w:pPr>
            <w:r w:rsidRPr="00815561">
              <w:rPr>
                <w:rFonts w:ascii="Arial" w:hAnsi="Arial" w:cs="Arial"/>
                <w:szCs w:val="22"/>
                <w:lang w:eastAsia="en-US"/>
              </w:rPr>
              <w:t>53.900,17 €</w:t>
            </w:r>
          </w:p>
        </w:tc>
      </w:tr>
    </w:tbl>
    <w:p w:rsidR="008F2A0F" w:rsidRPr="000C2840" w:rsidRDefault="008F2A0F" w:rsidP="009758EC">
      <w:pPr>
        <w:jc w:val="both"/>
        <w:rPr>
          <w:rFonts w:ascii="Arial" w:hAnsi="Arial" w:cs="Arial"/>
          <w:szCs w:val="22"/>
          <w:lang w:val="eu-ES"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right w:w="0" w:type="dxa"/>
        </w:tblCellMar>
        <w:tblLook w:val="0000" w:firstRow="0" w:lastRow="0" w:firstColumn="0" w:lastColumn="0" w:noHBand="0" w:noVBand="0"/>
      </w:tblPr>
      <w:tblGrid>
        <w:gridCol w:w="2694"/>
        <w:gridCol w:w="567"/>
        <w:gridCol w:w="284"/>
        <w:gridCol w:w="709"/>
        <w:gridCol w:w="285"/>
        <w:gridCol w:w="3967"/>
      </w:tblGrid>
      <w:tr w:rsidR="003A1A08" w:rsidRPr="003A1A08" w:rsidTr="009758EC">
        <w:trPr>
          <w:trHeight w:hRule="exact" w:val="340"/>
        </w:trPr>
        <w:tc>
          <w:tcPr>
            <w:tcW w:w="8506" w:type="dxa"/>
            <w:gridSpan w:val="6"/>
            <w:vAlign w:val="center"/>
          </w:tcPr>
          <w:p w:rsidR="008F2A0F" w:rsidRPr="003A1A08" w:rsidRDefault="008F2A0F" w:rsidP="009758EC">
            <w:pPr>
              <w:jc w:val="both"/>
              <w:rPr>
                <w:rFonts w:ascii="Arial" w:hAnsi="Arial" w:cs="Arial"/>
                <w:szCs w:val="22"/>
                <w:lang w:val="eu-ES" w:eastAsia="en-US"/>
              </w:rPr>
            </w:pPr>
            <w:bookmarkStart w:id="5" w:name="CC_8"/>
            <w:r w:rsidRPr="003A1A08">
              <w:rPr>
                <w:rFonts w:ascii="Arial" w:hAnsi="Arial" w:cs="Arial"/>
                <w:b/>
                <w:szCs w:val="22"/>
                <w:lang w:val="eu-ES" w:eastAsia="en-US"/>
              </w:rPr>
              <w:t xml:space="preserve">8.-  </w:t>
            </w:r>
            <w:bookmarkEnd w:id="5"/>
            <w:r w:rsidRPr="003A1A08">
              <w:rPr>
                <w:rFonts w:ascii="Arial" w:hAnsi="Arial" w:cs="Arial"/>
                <w:b/>
                <w:szCs w:val="22"/>
                <w:lang w:val="eu-ES" w:eastAsia="en-US"/>
              </w:rPr>
              <w:t>BETETZE EPEA</w:t>
            </w:r>
          </w:p>
        </w:tc>
      </w:tr>
      <w:tr w:rsidR="003A1A08" w:rsidRPr="003A1A08" w:rsidTr="009758EC">
        <w:trPr>
          <w:trHeight w:val="380"/>
        </w:trPr>
        <w:tc>
          <w:tcPr>
            <w:tcW w:w="8506" w:type="dxa"/>
            <w:gridSpan w:val="6"/>
            <w:tcBorders>
              <w:bottom w:val="nil"/>
            </w:tcBorders>
            <w:shd w:val="clear" w:color="auto" w:fill="FFFFFF"/>
            <w:vAlign w:val="center"/>
          </w:tcPr>
          <w:p w:rsidR="008F2A0F" w:rsidRPr="003A1A08" w:rsidRDefault="008F2A0F" w:rsidP="009758EC">
            <w:pPr>
              <w:spacing w:before="40" w:after="40"/>
              <w:jc w:val="both"/>
              <w:rPr>
                <w:rFonts w:ascii="Arial" w:hAnsi="Arial" w:cs="Arial"/>
                <w:i/>
                <w:szCs w:val="22"/>
                <w:lang w:val="eu-ES" w:eastAsia="en-US"/>
              </w:rPr>
            </w:pPr>
            <w:r w:rsidRPr="003A1A08">
              <w:rPr>
                <w:rFonts w:ascii="Arial" w:hAnsi="Arial" w:cs="Arial"/>
                <w:szCs w:val="22"/>
                <w:lang w:val="eu-ES" w:eastAsia="en-US"/>
              </w:rPr>
              <w:t xml:space="preserve">Epe osoa: </w:t>
            </w:r>
            <w:r w:rsidR="00AC4A8C" w:rsidRPr="003A1A08">
              <w:rPr>
                <w:rFonts w:ascii="Arial" w:hAnsi="Arial" w:cs="Arial"/>
                <w:szCs w:val="22"/>
                <w:lang w:val="eu-ES" w:eastAsia="en-US"/>
              </w:rPr>
              <w:t>2 urte.</w:t>
            </w:r>
          </w:p>
        </w:tc>
      </w:tr>
      <w:tr w:rsidR="003A1A08" w:rsidRPr="003A1A08" w:rsidTr="009758EC">
        <w:trPr>
          <w:trHeight w:hRule="exact" w:val="284"/>
        </w:trPr>
        <w:tc>
          <w:tcPr>
            <w:tcW w:w="2694" w:type="dxa"/>
            <w:tcBorders>
              <w:top w:val="nil"/>
              <w:bottom w:val="nil"/>
              <w:right w:val="nil"/>
            </w:tcBorders>
            <w:shd w:val="clear" w:color="auto" w:fill="FFFFFF"/>
            <w:vAlign w:val="center"/>
          </w:tcPr>
          <w:p w:rsidR="008F2A0F" w:rsidRPr="003A1A08" w:rsidRDefault="002D7266" w:rsidP="009758EC">
            <w:pPr>
              <w:spacing w:before="40" w:after="40"/>
              <w:rPr>
                <w:rFonts w:ascii="Arial" w:hAnsi="Arial" w:cs="Arial"/>
                <w:szCs w:val="22"/>
                <w:lang w:val="eu-ES" w:eastAsia="en-US"/>
              </w:rPr>
            </w:pPr>
            <w:r w:rsidRPr="003A1A08">
              <w:rPr>
                <w:rFonts w:ascii="Arial" w:hAnsi="Arial" w:cs="Arial"/>
                <w:szCs w:val="22"/>
                <w:lang w:val="eu-ES" w:eastAsia="en-US"/>
              </w:rPr>
              <w:t>Epe partzialak</w:t>
            </w:r>
          </w:p>
        </w:tc>
        <w:tc>
          <w:tcPr>
            <w:tcW w:w="567" w:type="dxa"/>
            <w:tcBorders>
              <w:top w:val="nil"/>
              <w:left w:val="nil"/>
              <w:bottom w:val="nil"/>
              <w:right w:val="single" w:sz="8" w:space="0" w:color="auto"/>
            </w:tcBorders>
            <w:shd w:val="clear" w:color="auto" w:fill="FFFFFF"/>
            <w:vAlign w:val="center"/>
          </w:tcPr>
          <w:p w:rsidR="008F2A0F" w:rsidRPr="003A1A08" w:rsidRDefault="008F2A0F" w:rsidP="00EA12EB">
            <w:pPr>
              <w:ind w:right="57"/>
              <w:jc w:val="right"/>
              <w:rPr>
                <w:rFonts w:ascii="Arial" w:hAnsi="Arial" w:cs="Arial"/>
                <w:szCs w:val="22"/>
                <w:lang w:val="eu-ES" w:eastAsia="en-US"/>
              </w:rPr>
            </w:pPr>
            <w:r w:rsidRPr="003A1A08">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3A1A08" w:rsidRDefault="008F2A0F" w:rsidP="009758EC">
            <w:pPr>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8F2A0F" w:rsidRPr="003A1A08" w:rsidRDefault="008F2A0F" w:rsidP="00EA12EB">
            <w:pPr>
              <w:ind w:right="57"/>
              <w:jc w:val="right"/>
              <w:rPr>
                <w:rFonts w:ascii="Arial" w:hAnsi="Arial" w:cs="Arial"/>
                <w:szCs w:val="22"/>
                <w:lang w:val="eu-ES" w:eastAsia="en-US"/>
              </w:rPr>
            </w:pPr>
            <w:r w:rsidRPr="003A1A08">
              <w:rPr>
                <w:rFonts w:ascii="Arial" w:hAnsi="Arial" w:cs="Arial"/>
                <w:szCs w:val="22"/>
                <w:lang w:val="eu-ES" w:eastAsia="en-US"/>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3A1A08" w:rsidRDefault="00AC4A8C" w:rsidP="009758EC">
            <w:pPr>
              <w:rPr>
                <w:rFonts w:ascii="Arial" w:hAnsi="Arial" w:cs="Arial"/>
                <w:szCs w:val="22"/>
                <w:lang w:val="eu-ES" w:eastAsia="en-US"/>
              </w:rPr>
            </w:pPr>
            <w:r w:rsidRPr="003A1A08">
              <w:rPr>
                <w:rFonts w:ascii="Arial" w:hAnsi="Arial" w:cs="Arial"/>
                <w:szCs w:val="22"/>
                <w:lang w:val="eu-ES" w:eastAsia="en-US"/>
              </w:rPr>
              <w:t>X</w:t>
            </w:r>
          </w:p>
        </w:tc>
        <w:tc>
          <w:tcPr>
            <w:tcW w:w="3967" w:type="dxa"/>
            <w:tcBorders>
              <w:top w:val="nil"/>
              <w:left w:val="single" w:sz="8" w:space="0" w:color="auto"/>
              <w:bottom w:val="nil"/>
            </w:tcBorders>
            <w:shd w:val="clear" w:color="auto" w:fill="FFFFFF"/>
            <w:vAlign w:val="center"/>
          </w:tcPr>
          <w:p w:rsidR="008F2A0F" w:rsidRPr="003A1A08" w:rsidRDefault="008F2A0F" w:rsidP="009758EC">
            <w:pPr>
              <w:rPr>
                <w:rFonts w:ascii="Arial" w:hAnsi="Arial" w:cs="Arial"/>
                <w:szCs w:val="22"/>
                <w:lang w:val="eu-ES" w:eastAsia="en-US"/>
              </w:rPr>
            </w:pPr>
          </w:p>
        </w:tc>
      </w:tr>
      <w:tr w:rsidR="003A1A08" w:rsidRPr="003A1A08" w:rsidTr="009758EC">
        <w:trPr>
          <w:trHeight w:hRule="exact" w:val="113"/>
        </w:trPr>
        <w:tc>
          <w:tcPr>
            <w:tcW w:w="8506" w:type="dxa"/>
            <w:gridSpan w:val="6"/>
            <w:tcBorders>
              <w:top w:val="nil"/>
              <w:bottom w:val="nil"/>
            </w:tcBorders>
            <w:shd w:val="clear" w:color="auto" w:fill="FFFFFF"/>
            <w:vAlign w:val="center"/>
          </w:tcPr>
          <w:p w:rsidR="008F2A0F" w:rsidRPr="003A1A08" w:rsidRDefault="008F2A0F" w:rsidP="009758EC">
            <w:pPr>
              <w:jc w:val="both"/>
              <w:rPr>
                <w:rFonts w:ascii="Arial" w:hAnsi="Arial" w:cs="Arial"/>
                <w:sz w:val="16"/>
                <w:szCs w:val="16"/>
                <w:lang w:val="eu-ES" w:eastAsia="en-US"/>
              </w:rPr>
            </w:pPr>
          </w:p>
        </w:tc>
      </w:tr>
      <w:tr w:rsidR="003A1A08" w:rsidRPr="003A1A08" w:rsidTr="009758EC">
        <w:trPr>
          <w:trHeight w:hRule="exact" w:val="205"/>
        </w:trPr>
        <w:tc>
          <w:tcPr>
            <w:tcW w:w="8506" w:type="dxa"/>
            <w:gridSpan w:val="6"/>
            <w:tcBorders>
              <w:top w:val="nil"/>
              <w:bottom w:val="single" w:sz="4" w:space="0" w:color="auto"/>
            </w:tcBorders>
            <w:shd w:val="clear" w:color="auto" w:fill="FFFFFF"/>
            <w:vAlign w:val="center"/>
          </w:tcPr>
          <w:p w:rsidR="008F2A0F" w:rsidRPr="003A1A08" w:rsidRDefault="008F2A0F" w:rsidP="009758EC">
            <w:pPr>
              <w:jc w:val="both"/>
              <w:rPr>
                <w:rFonts w:ascii="Arial" w:hAnsi="Arial" w:cs="Arial"/>
                <w:szCs w:val="22"/>
                <w:lang w:val="eu-ES" w:eastAsia="en-US"/>
              </w:rPr>
            </w:pPr>
          </w:p>
        </w:tc>
      </w:tr>
    </w:tbl>
    <w:p w:rsidR="008F2A0F" w:rsidRPr="003A1A08"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3A1A08" w:rsidRPr="003A1A08" w:rsidTr="009758EC">
        <w:trPr>
          <w:trHeight w:hRule="exact" w:val="340"/>
        </w:trPr>
        <w:tc>
          <w:tcPr>
            <w:tcW w:w="8506" w:type="dxa"/>
            <w:gridSpan w:val="3"/>
            <w:vAlign w:val="center"/>
          </w:tcPr>
          <w:p w:rsidR="008F2A0F" w:rsidRPr="003A1A08" w:rsidRDefault="008F2A0F" w:rsidP="009758EC">
            <w:pPr>
              <w:jc w:val="both"/>
              <w:rPr>
                <w:rFonts w:ascii="Arial" w:hAnsi="Arial" w:cs="Arial"/>
                <w:b/>
                <w:lang w:val="eu-ES"/>
              </w:rPr>
            </w:pPr>
            <w:bookmarkStart w:id="6" w:name="CC_9"/>
            <w:r w:rsidRPr="003A1A08">
              <w:rPr>
                <w:rFonts w:ascii="Arial" w:hAnsi="Arial" w:cs="Arial"/>
                <w:b/>
                <w:lang w:val="eu-ES"/>
              </w:rPr>
              <w:t xml:space="preserve">9.- </w:t>
            </w:r>
            <w:bookmarkEnd w:id="6"/>
            <w:r w:rsidRPr="003A1A08">
              <w:rPr>
                <w:rFonts w:ascii="Arial" w:hAnsi="Arial" w:cs="Arial"/>
                <w:b/>
                <w:lang w:val="eu-ES"/>
              </w:rPr>
              <w:t>LUZAPENA</w:t>
            </w:r>
          </w:p>
        </w:tc>
      </w:tr>
      <w:tr w:rsidR="003A1A08" w:rsidRPr="003A1A08" w:rsidTr="009758EC">
        <w:trPr>
          <w:trHeight w:hRule="exact" w:val="143"/>
        </w:trPr>
        <w:tc>
          <w:tcPr>
            <w:tcW w:w="8506" w:type="dxa"/>
            <w:gridSpan w:val="3"/>
            <w:tcBorders>
              <w:bottom w:val="nil"/>
            </w:tcBorders>
            <w:vAlign w:val="center"/>
          </w:tcPr>
          <w:p w:rsidR="008F2A0F" w:rsidRPr="003A1A08" w:rsidRDefault="008F2A0F" w:rsidP="009758EC">
            <w:pPr>
              <w:jc w:val="both"/>
              <w:rPr>
                <w:rFonts w:ascii="Arial" w:hAnsi="Arial" w:cs="Arial"/>
                <w:b/>
                <w:sz w:val="16"/>
                <w:szCs w:val="16"/>
                <w:lang w:val="eu-ES"/>
              </w:rPr>
            </w:pPr>
          </w:p>
        </w:tc>
      </w:tr>
      <w:tr w:rsidR="003A1A08" w:rsidRPr="003A1A08" w:rsidTr="009758EC">
        <w:trPr>
          <w:trHeight w:hRule="exact" w:val="284"/>
        </w:trPr>
        <w:tc>
          <w:tcPr>
            <w:tcW w:w="851" w:type="dxa"/>
            <w:tcBorders>
              <w:top w:val="nil"/>
              <w:bottom w:val="nil"/>
              <w:right w:val="single" w:sz="8" w:space="0" w:color="auto"/>
            </w:tcBorders>
            <w:vAlign w:val="center"/>
          </w:tcPr>
          <w:p w:rsidR="008F2A0F" w:rsidRPr="003A1A08" w:rsidRDefault="008F2A0F" w:rsidP="00EA12EB">
            <w:pPr>
              <w:ind w:right="57"/>
              <w:jc w:val="right"/>
              <w:rPr>
                <w:rFonts w:ascii="Arial" w:hAnsi="Arial" w:cs="Arial"/>
                <w:szCs w:val="22"/>
                <w:lang w:val="eu-ES" w:eastAsia="en-US"/>
              </w:rPr>
            </w:pPr>
            <w:r w:rsidRPr="003A1A08">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3A1A08" w:rsidRDefault="00AC4A8C" w:rsidP="009758EC">
            <w:pPr>
              <w:jc w:val="center"/>
              <w:rPr>
                <w:rFonts w:ascii="Arial" w:hAnsi="Arial" w:cs="Arial"/>
                <w:b/>
                <w:lang w:val="eu-ES"/>
              </w:rPr>
            </w:pPr>
            <w:r w:rsidRPr="003A1A08">
              <w:rPr>
                <w:rFonts w:ascii="Arial" w:hAnsi="Arial" w:cs="Arial"/>
                <w:b/>
                <w:lang w:val="eu-ES"/>
              </w:rPr>
              <w:t>X</w:t>
            </w:r>
          </w:p>
        </w:tc>
        <w:tc>
          <w:tcPr>
            <w:tcW w:w="7371" w:type="dxa"/>
            <w:vMerge w:val="restart"/>
            <w:tcBorders>
              <w:top w:val="nil"/>
              <w:left w:val="single" w:sz="8" w:space="0" w:color="auto"/>
            </w:tcBorders>
          </w:tcPr>
          <w:p w:rsidR="008F2A0F" w:rsidRPr="003A1A08" w:rsidRDefault="00AC4A8C" w:rsidP="009758EC">
            <w:pPr>
              <w:spacing w:before="40" w:after="40"/>
              <w:jc w:val="both"/>
              <w:rPr>
                <w:rFonts w:ascii="Arial" w:hAnsi="Arial" w:cs="Arial"/>
                <w:lang w:val="eu-ES"/>
              </w:rPr>
            </w:pPr>
            <w:r w:rsidRPr="003A1A08">
              <w:rPr>
                <w:rFonts w:ascii="Arial" w:hAnsi="Arial" w:cs="Arial"/>
                <w:shd w:val="clear" w:color="auto" w:fill="FFFFFF"/>
              </w:rPr>
              <w:t>Luzapen-epea: urtebeteko bi luzapen aurreikusten dira.</w:t>
            </w:r>
            <w:r w:rsidRPr="003A1A08">
              <w:rPr>
                <w:rFonts w:ascii="Arial" w:hAnsi="Arial" w:cs="Arial"/>
              </w:rPr>
              <w:br/>
            </w:r>
            <w:r w:rsidRPr="003A1A08">
              <w:rPr>
                <w:rFonts w:ascii="Arial" w:hAnsi="Arial" w:cs="Arial"/>
                <w:shd w:val="clear" w:color="auto" w:fill="FFFFFF"/>
              </w:rPr>
              <w:t>Guztira, kontratuaren gehieneko iraupena: lau (4) urte.</w:t>
            </w:r>
            <w:r w:rsidRPr="003A1A08">
              <w:rPr>
                <w:rFonts w:ascii="Arial" w:hAnsi="Arial" w:cs="Arial"/>
              </w:rPr>
              <w:br/>
            </w:r>
            <w:r w:rsidRPr="003A1A08">
              <w:rPr>
                <w:rFonts w:ascii="Arial" w:hAnsi="Arial" w:cs="Arial"/>
                <w:shd w:val="clear" w:color="auto" w:fill="FFFFFF"/>
              </w:rPr>
              <w:t>Luzapena nahitaezkoa izango da kontratistarentzat, betiere SPKLren 29. artikuluan adierazitako aldez aurreko abisua betetzen bada.</w:t>
            </w:r>
          </w:p>
        </w:tc>
      </w:tr>
      <w:tr w:rsidR="003A1A08" w:rsidRPr="003A1A08" w:rsidTr="009758EC">
        <w:trPr>
          <w:trHeight w:val="189"/>
        </w:trPr>
        <w:tc>
          <w:tcPr>
            <w:tcW w:w="1135" w:type="dxa"/>
            <w:gridSpan w:val="2"/>
            <w:tcBorders>
              <w:top w:val="nil"/>
              <w:bottom w:val="nil"/>
              <w:right w:val="nil"/>
            </w:tcBorders>
            <w:vAlign w:val="center"/>
          </w:tcPr>
          <w:p w:rsidR="008F2A0F" w:rsidRPr="003A1A08" w:rsidRDefault="008F2A0F" w:rsidP="009758EC">
            <w:pPr>
              <w:rPr>
                <w:rFonts w:ascii="Arial" w:hAnsi="Arial" w:cs="Arial"/>
                <w:lang w:val="eu-ES"/>
              </w:rPr>
            </w:pPr>
          </w:p>
        </w:tc>
        <w:tc>
          <w:tcPr>
            <w:tcW w:w="7371" w:type="dxa"/>
            <w:vMerge/>
            <w:tcBorders>
              <w:left w:val="nil"/>
              <w:bottom w:val="nil"/>
            </w:tcBorders>
            <w:vAlign w:val="center"/>
          </w:tcPr>
          <w:p w:rsidR="008F2A0F" w:rsidRPr="003A1A08" w:rsidRDefault="008F2A0F" w:rsidP="009758EC">
            <w:pPr>
              <w:rPr>
                <w:rFonts w:ascii="Arial" w:hAnsi="Arial" w:cs="Arial"/>
                <w:lang w:val="eu-ES"/>
              </w:rPr>
            </w:pPr>
          </w:p>
        </w:tc>
      </w:tr>
      <w:tr w:rsidR="003A1A08" w:rsidRPr="003A1A08" w:rsidTr="009758EC">
        <w:trPr>
          <w:trHeight w:hRule="exact" w:val="284"/>
        </w:trPr>
        <w:tc>
          <w:tcPr>
            <w:tcW w:w="851" w:type="dxa"/>
            <w:tcBorders>
              <w:top w:val="nil"/>
              <w:bottom w:val="nil"/>
              <w:right w:val="single" w:sz="8" w:space="0" w:color="auto"/>
            </w:tcBorders>
            <w:vAlign w:val="center"/>
          </w:tcPr>
          <w:p w:rsidR="008F2A0F" w:rsidRPr="003A1A08" w:rsidRDefault="008F2A0F" w:rsidP="00EA12EB">
            <w:pPr>
              <w:ind w:right="57"/>
              <w:jc w:val="right"/>
              <w:rPr>
                <w:rFonts w:ascii="Arial" w:hAnsi="Arial" w:cs="Arial"/>
                <w:szCs w:val="22"/>
                <w:lang w:val="eu-ES" w:eastAsia="en-US"/>
              </w:rPr>
            </w:pPr>
            <w:r w:rsidRPr="003A1A08">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3A1A08" w:rsidRDefault="008F2A0F" w:rsidP="009758EC">
            <w:pPr>
              <w:jc w:val="center"/>
              <w:rPr>
                <w:rFonts w:ascii="Arial" w:hAnsi="Arial" w:cs="Arial"/>
                <w:b/>
                <w:lang w:val="eu-ES"/>
              </w:rPr>
            </w:pPr>
          </w:p>
        </w:tc>
        <w:tc>
          <w:tcPr>
            <w:tcW w:w="7371" w:type="dxa"/>
            <w:tcBorders>
              <w:top w:val="nil"/>
              <w:left w:val="single" w:sz="8" w:space="0" w:color="auto"/>
              <w:bottom w:val="nil"/>
            </w:tcBorders>
            <w:vAlign w:val="center"/>
          </w:tcPr>
          <w:p w:rsidR="008F2A0F" w:rsidRPr="003A1A08" w:rsidRDefault="008F2A0F" w:rsidP="009758EC">
            <w:pPr>
              <w:rPr>
                <w:rFonts w:ascii="Arial" w:hAnsi="Arial" w:cs="Arial"/>
                <w:lang w:val="eu-ES"/>
              </w:rPr>
            </w:pPr>
          </w:p>
        </w:tc>
      </w:tr>
      <w:tr w:rsidR="003A1A08" w:rsidRPr="003A1A08" w:rsidTr="009758EC">
        <w:trPr>
          <w:trHeight w:hRule="exact" w:val="147"/>
        </w:trPr>
        <w:tc>
          <w:tcPr>
            <w:tcW w:w="851" w:type="dxa"/>
            <w:tcBorders>
              <w:top w:val="nil"/>
              <w:right w:val="nil"/>
            </w:tcBorders>
            <w:vAlign w:val="center"/>
          </w:tcPr>
          <w:p w:rsidR="008F2A0F" w:rsidRPr="003A1A08"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3A1A08" w:rsidRDefault="008F2A0F" w:rsidP="009758EC">
            <w:pPr>
              <w:jc w:val="center"/>
              <w:rPr>
                <w:rFonts w:ascii="Arial" w:hAnsi="Arial" w:cs="Arial"/>
                <w:b/>
                <w:lang w:val="eu-ES"/>
              </w:rPr>
            </w:pPr>
          </w:p>
        </w:tc>
        <w:tc>
          <w:tcPr>
            <w:tcW w:w="7371" w:type="dxa"/>
            <w:tcBorders>
              <w:top w:val="nil"/>
              <w:left w:val="nil"/>
            </w:tcBorders>
            <w:vAlign w:val="center"/>
          </w:tcPr>
          <w:p w:rsidR="008F2A0F" w:rsidRPr="003A1A08" w:rsidRDefault="008F2A0F" w:rsidP="009758EC">
            <w:pPr>
              <w:rPr>
                <w:rFonts w:ascii="Arial" w:hAnsi="Arial" w:cs="Arial"/>
                <w:lang w:val="eu-ES"/>
              </w:rPr>
            </w:pPr>
          </w:p>
        </w:tc>
      </w:tr>
    </w:tbl>
    <w:p w:rsidR="008F2A0F" w:rsidRPr="003A1A08"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A1A08" w:rsidRPr="003A1A08" w:rsidTr="00E83061">
        <w:trPr>
          <w:trHeight w:hRule="exact" w:val="340"/>
        </w:trPr>
        <w:tc>
          <w:tcPr>
            <w:tcW w:w="8506" w:type="dxa"/>
            <w:vAlign w:val="center"/>
          </w:tcPr>
          <w:p w:rsidR="00366E72" w:rsidRPr="003A1A08" w:rsidRDefault="00366E72" w:rsidP="00E83061">
            <w:pPr>
              <w:jc w:val="both"/>
              <w:rPr>
                <w:rFonts w:ascii="Arial" w:hAnsi="Arial" w:cs="Arial"/>
                <w:b/>
              </w:rPr>
            </w:pPr>
            <w:bookmarkStart w:id="7" w:name="CC_10"/>
            <w:r w:rsidRPr="003A1A08">
              <w:rPr>
                <w:rFonts w:ascii="Arial" w:hAnsi="Arial" w:cs="Arial"/>
                <w:b/>
              </w:rPr>
              <w:t xml:space="preserve">10.- </w:t>
            </w:r>
            <w:bookmarkEnd w:id="7"/>
            <w:r w:rsidRPr="003A1A08">
              <w:rPr>
                <w:rFonts w:ascii="Arial" w:hAnsi="Arial" w:cs="Arial"/>
                <w:b/>
              </w:rPr>
              <w:t>ORDAINTZEKO ERA</w:t>
            </w:r>
          </w:p>
        </w:tc>
      </w:tr>
      <w:tr w:rsidR="003A1A08" w:rsidRPr="003A1A08" w:rsidTr="00366E72">
        <w:trPr>
          <w:trHeight w:val="694"/>
        </w:trPr>
        <w:tc>
          <w:tcPr>
            <w:tcW w:w="8506" w:type="dxa"/>
            <w:vAlign w:val="center"/>
          </w:tcPr>
          <w:p w:rsidR="00366E72" w:rsidRPr="003A1A08" w:rsidRDefault="00366E72" w:rsidP="00E83061">
            <w:pPr>
              <w:jc w:val="both"/>
              <w:rPr>
                <w:rFonts w:ascii="Arial" w:hAnsi="Arial" w:cs="Arial"/>
              </w:rPr>
            </w:pPr>
          </w:p>
          <w:p w:rsidR="00366E72" w:rsidRPr="003A1A08" w:rsidRDefault="00366E72" w:rsidP="00E83061">
            <w:pPr>
              <w:jc w:val="both"/>
              <w:rPr>
                <w:rFonts w:ascii="Arial" w:hAnsi="Arial" w:cs="Arial"/>
              </w:rPr>
            </w:pPr>
            <w:r w:rsidRPr="003A1A08">
              <w:rPr>
                <w:rFonts w:ascii="Arial" w:hAnsi="Arial" w:cs="Arial"/>
              </w:rPr>
              <w:t>Hileko faktura, emandako zerbitzuen arabera.</w:t>
            </w:r>
          </w:p>
        </w:tc>
      </w:tr>
    </w:tbl>
    <w:p w:rsidR="00366E72" w:rsidRPr="000C2840" w:rsidRDefault="00366E72"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A1A08" w:rsidRPr="003A1A08" w:rsidTr="009758EC">
        <w:trPr>
          <w:trHeight w:hRule="exact" w:val="340"/>
        </w:trPr>
        <w:tc>
          <w:tcPr>
            <w:tcW w:w="8506" w:type="dxa"/>
            <w:vAlign w:val="center"/>
          </w:tcPr>
          <w:p w:rsidR="008F2A0F" w:rsidRPr="003A1A08" w:rsidRDefault="008F2A0F" w:rsidP="009758EC">
            <w:pPr>
              <w:jc w:val="both"/>
              <w:rPr>
                <w:rFonts w:ascii="Arial" w:hAnsi="Arial" w:cs="Arial"/>
                <w:b/>
                <w:lang w:val="eu-ES"/>
              </w:rPr>
            </w:pPr>
            <w:bookmarkStart w:id="8" w:name="CC_11"/>
            <w:r w:rsidRPr="003A1A08">
              <w:rPr>
                <w:rFonts w:ascii="Arial" w:hAnsi="Arial" w:cs="Arial"/>
                <w:b/>
                <w:lang w:val="eu-ES"/>
              </w:rPr>
              <w:t xml:space="preserve">11.- </w:t>
            </w:r>
            <w:bookmarkEnd w:id="8"/>
            <w:r w:rsidRPr="003A1A08">
              <w:rPr>
                <w:rFonts w:ascii="Arial" w:hAnsi="Arial" w:cs="Arial"/>
                <w:b/>
                <w:lang w:val="eu-ES"/>
              </w:rPr>
              <w:t>BETETZE LEKUA</w:t>
            </w:r>
          </w:p>
        </w:tc>
      </w:tr>
      <w:tr w:rsidR="003A1A08" w:rsidRPr="003A1A08" w:rsidTr="009758EC">
        <w:trPr>
          <w:trHeight w:val="454"/>
        </w:trPr>
        <w:tc>
          <w:tcPr>
            <w:tcW w:w="8506" w:type="dxa"/>
            <w:vAlign w:val="center"/>
          </w:tcPr>
          <w:p w:rsidR="008F2A0F" w:rsidRPr="003A1A08" w:rsidRDefault="008F2A0F" w:rsidP="009758EC">
            <w:pPr>
              <w:jc w:val="both"/>
              <w:rPr>
                <w:rFonts w:ascii="Arial" w:hAnsi="Arial" w:cs="Arial"/>
                <w:lang w:val="eu-ES"/>
              </w:rPr>
            </w:pPr>
          </w:p>
          <w:p w:rsidR="008F2A0F" w:rsidRPr="003A1A08" w:rsidRDefault="00AC4A8C" w:rsidP="009758EC">
            <w:pPr>
              <w:jc w:val="both"/>
              <w:rPr>
                <w:rFonts w:ascii="Arial" w:hAnsi="Arial" w:cs="Arial"/>
                <w:lang w:val="eu-ES"/>
              </w:rPr>
            </w:pPr>
            <w:r w:rsidRPr="003A1A08">
              <w:rPr>
                <w:rFonts w:ascii="Arial" w:hAnsi="Arial" w:cs="Arial"/>
                <w:shd w:val="clear" w:color="auto" w:fill="FFFFFF"/>
              </w:rPr>
              <w:t>Kontratistaren bulegoak.</w:t>
            </w:r>
          </w:p>
          <w:p w:rsidR="008F2A0F" w:rsidRPr="003A1A08" w:rsidRDefault="008F2A0F" w:rsidP="009758EC">
            <w:pPr>
              <w:jc w:val="both"/>
              <w:rPr>
                <w:rFonts w:ascii="Arial" w:hAnsi="Arial" w:cs="Arial"/>
                <w:lang w:val="eu-ES"/>
              </w:rPr>
            </w:pPr>
          </w:p>
        </w:tc>
      </w:tr>
    </w:tbl>
    <w:p w:rsidR="008F2A0F" w:rsidRPr="003A1A08"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3A1A08" w:rsidRPr="003A1A08" w:rsidTr="009758EC">
        <w:trPr>
          <w:trHeight w:hRule="exact" w:val="340"/>
        </w:trPr>
        <w:tc>
          <w:tcPr>
            <w:tcW w:w="8506" w:type="dxa"/>
            <w:gridSpan w:val="3"/>
            <w:vAlign w:val="center"/>
          </w:tcPr>
          <w:p w:rsidR="008F2A0F" w:rsidRPr="003A1A08" w:rsidRDefault="008F2A0F" w:rsidP="009758EC">
            <w:pPr>
              <w:jc w:val="both"/>
              <w:rPr>
                <w:rFonts w:ascii="Arial" w:hAnsi="Arial" w:cs="Arial"/>
                <w:b/>
                <w:lang w:val="eu-ES"/>
              </w:rPr>
            </w:pPr>
            <w:bookmarkStart w:id="9" w:name="CC_12"/>
            <w:r w:rsidRPr="003A1A08">
              <w:rPr>
                <w:rFonts w:ascii="Arial" w:hAnsi="Arial" w:cs="Arial"/>
                <w:b/>
                <w:lang w:val="eu-ES"/>
              </w:rPr>
              <w:t xml:space="preserve">12.- </w:t>
            </w:r>
            <w:bookmarkEnd w:id="9"/>
            <w:r w:rsidRPr="003A1A08">
              <w:rPr>
                <w:rFonts w:ascii="Arial" w:hAnsi="Arial" w:cs="Arial"/>
                <w:b/>
                <w:lang w:val="eu-ES"/>
              </w:rPr>
              <w:t>ALDAERAK ONARTZEA</w:t>
            </w:r>
          </w:p>
        </w:tc>
      </w:tr>
      <w:tr w:rsidR="003A1A08" w:rsidRPr="003A1A08" w:rsidTr="009758EC">
        <w:trPr>
          <w:trHeight w:hRule="exact" w:val="143"/>
        </w:trPr>
        <w:tc>
          <w:tcPr>
            <w:tcW w:w="8506" w:type="dxa"/>
            <w:gridSpan w:val="3"/>
            <w:tcBorders>
              <w:bottom w:val="nil"/>
            </w:tcBorders>
            <w:vAlign w:val="center"/>
          </w:tcPr>
          <w:p w:rsidR="008F2A0F" w:rsidRPr="003A1A08" w:rsidRDefault="008F2A0F" w:rsidP="009758EC">
            <w:pPr>
              <w:jc w:val="both"/>
              <w:rPr>
                <w:rFonts w:ascii="Arial" w:hAnsi="Arial" w:cs="Arial"/>
                <w:b/>
                <w:sz w:val="16"/>
                <w:szCs w:val="16"/>
                <w:lang w:val="eu-ES"/>
              </w:rPr>
            </w:pPr>
          </w:p>
        </w:tc>
      </w:tr>
      <w:tr w:rsidR="003A1A08" w:rsidRPr="003A1A08" w:rsidTr="009758EC">
        <w:trPr>
          <w:trHeight w:hRule="exact" w:val="284"/>
        </w:trPr>
        <w:tc>
          <w:tcPr>
            <w:tcW w:w="851" w:type="dxa"/>
            <w:tcBorders>
              <w:top w:val="nil"/>
              <w:bottom w:val="nil"/>
              <w:right w:val="single" w:sz="8" w:space="0" w:color="auto"/>
            </w:tcBorders>
            <w:vAlign w:val="center"/>
          </w:tcPr>
          <w:p w:rsidR="008F2A0F" w:rsidRPr="003A1A08" w:rsidRDefault="008F2A0F" w:rsidP="00EA12EB">
            <w:pPr>
              <w:ind w:right="57"/>
              <w:jc w:val="right"/>
              <w:rPr>
                <w:rFonts w:ascii="Arial" w:hAnsi="Arial" w:cs="Arial"/>
                <w:szCs w:val="22"/>
                <w:lang w:val="eu-ES" w:eastAsia="en-US"/>
              </w:rPr>
            </w:pPr>
            <w:r w:rsidRPr="003A1A08">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3A1A08"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3A1A08" w:rsidRDefault="008F2A0F" w:rsidP="009758EC">
            <w:pPr>
              <w:spacing w:before="40" w:after="40"/>
              <w:jc w:val="both"/>
              <w:rPr>
                <w:rFonts w:ascii="Arial" w:hAnsi="Arial" w:cs="Arial"/>
                <w:i/>
                <w:lang w:val="eu-ES"/>
              </w:rPr>
            </w:pPr>
          </w:p>
        </w:tc>
      </w:tr>
      <w:tr w:rsidR="003A1A08" w:rsidRPr="003A1A08" w:rsidTr="009758EC">
        <w:trPr>
          <w:trHeight w:val="106"/>
        </w:trPr>
        <w:tc>
          <w:tcPr>
            <w:tcW w:w="1135" w:type="dxa"/>
            <w:gridSpan w:val="2"/>
            <w:tcBorders>
              <w:top w:val="nil"/>
              <w:bottom w:val="nil"/>
              <w:right w:val="nil"/>
            </w:tcBorders>
            <w:vAlign w:val="center"/>
          </w:tcPr>
          <w:p w:rsidR="008F2A0F" w:rsidRPr="003A1A08" w:rsidRDefault="008F2A0F" w:rsidP="009758EC">
            <w:pPr>
              <w:rPr>
                <w:rFonts w:ascii="Arial" w:hAnsi="Arial" w:cs="Arial"/>
                <w:lang w:val="eu-ES"/>
              </w:rPr>
            </w:pPr>
          </w:p>
        </w:tc>
        <w:tc>
          <w:tcPr>
            <w:tcW w:w="7371" w:type="dxa"/>
            <w:vMerge/>
            <w:tcBorders>
              <w:left w:val="nil"/>
              <w:bottom w:val="nil"/>
            </w:tcBorders>
            <w:vAlign w:val="center"/>
          </w:tcPr>
          <w:p w:rsidR="008F2A0F" w:rsidRPr="003A1A08" w:rsidRDefault="008F2A0F" w:rsidP="009758EC">
            <w:pPr>
              <w:rPr>
                <w:rFonts w:ascii="Arial" w:hAnsi="Arial" w:cs="Arial"/>
                <w:lang w:val="eu-ES"/>
              </w:rPr>
            </w:pPr>
          </w:p>
        </w:tc>
      </w:tr>
      <w:tr w:rsidR="003A1A08" w:rsidRPr="003A1A08" w:rsidTr="009758EC">
        <w:trPr>
          <w:trHeight w:hRule="exact" w:val="284"/>
        </w:trPr>
        <w:tc>
          <w:tcPr>
            <w:tcW w:w="851" w:type="dxa"/>
            <w:tcBorders>
              <w:top w:val="nil"/>
              <w:bottom w:val="nil"/>
              <w:right w:val="single" w:sz="8" w:space="0" w:color="auto"/>
            </w:tcBorders>
            <w:vAlign w:val="center"/>
          </w:tcPr>
          <w:p w:rsidR="008F2A0F" w:rsidRPr="003A1A08" w:rsidRDefault="008F2A0F" w:rsidP="00EA12EB">
            <w:pPr>
              <w:ind w:right="57"/>
              <w:jc w:val="right"/>
              <w:rPr>
                <w:rFonts w:ascii="Arial" w:hAnsi="Arial" w:cs="Arial"/>
                <w:szCs w:val="22"/>
                <w:lang w:val="eu-ES" w:eastAsia="en-US"/>
              </w:rPr>
            </w:pPr>
            <w:r w:rsidRPr="003A1A08">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3A1A08" w:rsidRDefault="00366E72" w:rsidP="009758EC">
            <w:pPr>
              <w:jc w:val="center"/>
              <w:rPr>
                <w:rFonts w:ascii="Arial" w:hAnsi="Arial" w:cs="Arial"/>
                <w:b/>
                <w:lang w:val="eu-ES"/>
              </w:rPr>
            </w:pPr>
            <w:r w:rsidRPr="003A1A08">
              <w:rPr>
                <w:rFonts w:ascii="Arial" w:hAnsi="Arial" w:cs="Arial"/>
                <w:b/>
                <w:lang w:val="eu-ES"/>
              </w:rPr>
              <w:t>X</w:t>
            </w:r>
          </w:p>
        </w:tc>
        <w:tc>
          <w:tcPr>
            <w:tcW w:w="7371" w:type="dxa"/>
            <w:tcBorders>
              <w:top w:val="nil"/>
              <w:left w:val="single" w:sz="8" w:space="0" w:color="auto"/>
              <w:bottom w:val="nil"/>
            </w:tcBorders>
            <w:vAlign w:val="center"/>
          </w:tcPr>
          <w:p w:rsidR="008F2A0F" w:rsidRPr="003A1A08" w:rsidRDefault="008F2A0F" w:rsidP="009758EC">
            <w:pPr>
              <w:rPr>
                <w:rFonts w:ascii="Arial" w:hAnsi="Arial" w:cs="Arial"/>
                <w:lang w:val="eu-ES"/>
              </w:rPr>
            </w:pPr>
          </w:p>
        </w:tc>
      </w:tr>
      <w:tr w:rsidR="003A1A08" w:rsidRPr="003A1A08" w:rsidTr="009758EC">
        <w:trPr>
          <w:trHeight w:hRule="exact" w:val="147"/>
        </w:trPr>
        <w:tc>
          <w:tcPr>
            <w:tcW w:w="851" w:type="dxa"/>
            <w:tcBorders>
              <w:top w:val="nil"/>
              <w:right w:val="nil"/>
            </w:tcBorders>
            <w:vAlign w:val="center"/>
          </w:tcPr>
          <w:p w:rsidR="008F2A0F" w:rsidRPr="003A1A08"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3A1A08" w:rsidRDefault="008F2A0F" w:rsidP="009758EC">
            <w:pPr>
              <w:jc w:val="center"/>
              <w:rPr>
                <w:rFonts w:ascii="Arial" w:hAnsi="Arial" w:cs="Arial"/>
                <w:b/>
                <w:lang w:val="eu-ES"/>
              </w:rPr>
            </w:pPr>
          </w:p>
        </w:tc>
        <w:tc>
          <w:tcPr>
            <w:tcW w:w="7371" w:type="dxa"/>
            <w:tcBorders>
              <w:top w:val="nil"/>
              <w:left w:val="nil"/>
            </w:tcBorders>
            <w:vAlign w:val="center"/>
          </w:tcPr>
          <w:p w:rsidR="008F2A0F" w:rsidRPr="003A1A08" w:rsidRDefault="008F2A0F" w:rsidP="009758EC">
            <w:pPr>
              <w:rPr>
                <w:rFonts w:ascii="Arial" w:hAnsi="Arial" w:cs="Arial"/>
                <w:lang w:val="eu-ES"/>
              </w:rPr>
            </w:pPr>
          </w:p>
        </w:tc>
      </w:tr>
    </w:tbl>
    <w:p w:rsidR="008F2A0F" w:rsidRPr="003A1A08"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350"/>
        <w:gridCol w:w="7306"/>
      </w:tblGrid>
      <w:tr w:rsidR="003A1A08" w:rsidRPr="003A1A08" w:rsidTr="009758EC">
        <w:trPr>
          <w:trHeight w:hRule="exact" w:val="340"/>
        </w:trPr>
        <w:tc>
          <w:tcPr>
            <w:tcW w:w="8506" w:type="dxa"/>
            <w:gridSpan w:val="3"/>
            <w:vAlign w:val="center"/>
          </w:tcPr>
          <w:p w:rsidR="008F2A0F" w:rsidRPr="003A1A08" w:rsidRDefault="008F2A0F" w:rsidP="009758EC">
            <w:pPr>
              <w:jc w:val="both"/>
              <w:rPr>
                <w:rFonts w:ascii="Arial" w:hAnsi="Arial" w:cs="Arial"/>
                <w:b/>
                <w:lang w:val="eu-ES"/>
              </w:rPr>
            </w:pPr>
            <w:bookmarkStart w:id="10" w:name="CC_13"/>
            <w:r w:rsidRPr="003A1A08">
              <w:rPr>
                <w:rFonts w:ascii="Arial" w:hAnsi="Arial" w:cs="Arial"/>
                <w:b/>
                <w:lang w:val="eu-ES"/>
              </w:rPr>
              <w:t xml:space="preserve">13.- </w:t>
            </w:r>
            <w:bookmarkEnd w:id="10"/>
            <w:r w:rsidRPr="003A1A08">
              <w:rPr>
                <w:rFonts w:ascii="Arial" w:hAnsi="Arial" w:cs="Arial"/>
                <w:b/>
                <w:lang w:val="eu-ES"/>
              </w:rPr>
              <w:t>PREZIO BERRIKUSPENA</w:t>
            </w:r>
          </w:p>
        </w:tc>
      </w:tr>
      <w:tr w:rsidR="003A1A08" w:rsidRPr="003A1A08" w:rsidTr="009758EC">
        <w:trPr>
          <w:trHeight w:hRule="exact" w:val="143"/>
        </w:trPr>
        <w:tc>
          <w:tcPr>
            <w:tcW w:w="8506" w:type="dxa"/>
            <w:gridSpan w:val="3"/>
            <w:tcBorders>
              <w:bottom w:val="nil"/>
            </w:tcBorders>
            <w:vAlign w:val="center"/>
          </w:tcPr>
          <w:p w:rsidR="008F2A0F" w:rsidRPr="003A1A08" w:rsidRDefault="008F2A0F" w:rsidP="009758EC">
            <w:pPr>
              <w:jc w:val="both"/>
              <w:rPr>
                <w:rFonts w:ascii="Arial" w:hAnsi="Arial" w:cs="Arial"/>
                <w:b/>
                <w:sz w:val="16"/>
                <w:szCs w:val="16"/>
                <w:lang w:val="eu-ES"/>
              </w:rPr>
            </w:pPr>
          </w:p>
        </w:tc>
      </w:tr>
      <w:tr w:rsidR="003A1A08" w:rsidRPr="003A1A08" w:rsidTr="009758EC">
        <w:trPr>
          <w:trHeight w:hRule="exact" w:val="284"/>
        </w:trPr>
        <w:tc>
          <w:tcPr>
            <w:tcW w:w="851" w:type="dxa"/>
            <w:tcBorders>
              <w:top w:val="nil"/>
              <w:bottom w:val="nil"/>
              <w:right w:val="single" w:sz="8" w:space="0" w:color="auto"/>
            </w:tcBorders>
            <w:vAlign w:val="center"/>
          </w:tcPr>
          <w:p w:rsidR="008F2A0F" w:rsidRPr="003A1A08" w:rsidRDefault="008F2A0F" w:rsidP="00EA12EB">
            <w:pPr>
              <w:ind w:right="57"/>
              <w:jc w:val="right"/>
              <w:rPr>
                <w:rFonts w:ascii="Arial" w:hAnsi="Arial" w:cs="Arial"/>
                <w:szCs w:val="22"/>
                <w:lang w:val="eu-ES" w:eastAsia="en-US"/>
              </w:rPr>
            </w:pPr>
            <w:r w:rsidRPr="003A1A08">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3A1A08"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3A1A08" w:rsidRDefault="008F2A0F" w:rsidP="009758EC">
            <w:pPr>
              <w:spacing w:before="40" w:after="40"/>
              <w:jc w:val="both"/>
              <w:rPr>
                <w:rFonts w:ascii="Arial" w:hAnsi="Arial" w:cs="Arial"/>
                <w:lang w:val="eu-ES"/>
              </w:rPr>
            </w:pPr>
          </w:p>
        </w:tc>
      </w:tr>
      <w:tr w:rsidR="003A1A08" w:rsidRPr="003A1A08" w:rsidTr="009758EC">
        <w:trPr>
          <w:trHeight w:val="189"/>
        </w:trPr>
        <w:tc>
          <w:tcPr>
            <w:tcW w:w="1135" w:type="dxa"/>
            <w:gridSpan w:val="2"/>
            <w:tcBorders>
              <w:top w:val="nil"/>
              <w:bottom w:val="nil"/>
              <w:right w:val="nil"/>
            </w:tcBorders>
            <w:vAlign w:val="center"/>
          </w:tcPr>
          <w:p w:rsidR="008F2A0F" w:rsidRPr="003A1A08" w:rsidRDefault="008F2A0F" w:rsidP="009758EC">
            <w:pPr>
              <w:rPr>
                <w:rFonts w:ascii="Arial" w:hAnsi="Arial" w:cs="Arial"/>
                <w:lang w:val="eu-ES"/>
              </w:rPr>
            </w:pPr>
          </w:p>
        </w:tc>
        <w:tc>
          <w:tcPr>
            <w:tcW w:w="7371" w:type="dxa"/>
            <w:vMerge/>
            <w:tcBorders>
              <w:left w:val="nil"/>
              <w:bottom w:val="nil"/>
            </w:tcBorders>
            <w:vAlign w:val="center"/>
          </w:tcPr>
          <w:p w:rsidR="008F2A0F" w:rsidRPr="003A1A08" w:rsidRDefault="008F2A0F" w:rsidP="009758EC">
            <w:pPr>
              <w:rPr>
                <w:rFonts w:ascii="Arial" w:hAnsi="Arial" w:cs="Arial"/>
                <w:lang w:val="eu-ES"/>
              </w:rPr>
            </w:pPr>
          </w:p>
        </w:tc>
      </w:tr>
      <w:tr w:rsidR="003A1A08" w:rsidRPr="003A1A08" w:rsidTr="009758EC">
        <w:trPr>
          <w:trHeight w:hRule="exact" w:val="284"/>
        </w:trPr>
        <w:tc>
          <w:tcPr>
            <w:tcW w:w="851" w:type="dxa"/>
            <w:tcBorders>
              <w:top w:val="nil"/>
              <w:bottom w:val="nil"/>
              <w:right w:val="single" w:sz="8" w:space="0" w:color="auto"/>
            </w:tcBorders>
            <w:vAlign w:val="center"/>
          </w:tcPr>
          <w:p w:rsidR="008F2A0F" w:rsidRPr="003A1A08" w:rsidRDefault="008F2A0F" w:rsidP="00EA12EB">
            <w:pPr>
              <w:ind w:right="57"/>
              <w:jc w:val="right"/>
              <w:rPr>
                <w:rFonts w:ascii="Arial" w:hAnsi="Arial" w:cs="Arial"/>
                <w:szCs w:val="22"/>
                <w:lang w:val="eu-ES" w:eastAsia="en-US"/>
              </w:rPr>
            </w:pPr>
            <w:r w:rsidRPr="003A1A08">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3A1A08" w:rsidRDefault="00366E72" w:rsidP="009758EC">
            <w:pPr>
              <w:jc w:val="center"/>
              <w:rPr>
                <w:rFonts w:ascii="Arial" w:hAnsi="Arial" w:cs="Arial"/>
                <w:b/>
                <w:lang w:val="eu-ES"/>
              </w:rPr>
            </w:pPr>
            <w:r w:rsidRPr="003A1A08">
              <w:rPr>
                <w:rFonts w:ascii="Arial" w:hAnsi="Arial" w:cs="Arial"/>
                <w:b/>
                <w:lang w:val="eu-ES"/>
              </w:rPr>
              <w:t>X</w:t>
            </w:r>
          </w:p>
        </w:tc>
        <w:tc>
          <w:tcPr>
            <w:tcW w:w="7371" w:type="dxa"/>
            <w:tcBorders>
              <w:top w:val="nil"/>
              <w:left w:val="single" w:sz="8" w:space="0" w:color="auto"/>
              <w:bottom w:val="nil"/>
            </w:tcBorders>
            <w:vAlign w:val="center"/>
          </w:tcPr>
          <w:p w:rsidR="008F2A0F" w:rsidRPr="003A1A08" w:rsidRDefault="008F2A0F" w:rsidP="009758EC">
            <w:pPr>
              <w:rPr>
                <w:rFonts w:ascii="Arial" w:hAnsi="Arial" w:cs="Arial"/>
                <w:lang w:val="eu-ES"/>
              </w:rPr>
            </w:pPr>
          </w:p>
        </w:tc>
      </w:tr>
      <w:tr w:rsidR="003A1A08" w:rsidRPr="003A1A08" w:rsidTr="009758EC">
        <w:trPr>
          <w:trHeight w:hRule="exact" w:val="147"/>
        </w:trPr>
        <w:tc>
          <w:tcPr>
            <w:tcW w:w="851" w:type="dxa"/>
            <w:tcBorders>
              <w:top w:val="nil"/>
              <w:right w:val="nil"/>
            </w:tcBorders>
            <w:vAlign w:val="center"/>
          </w:tcPr>
          <w:p w:rsidR="008F2A0F" w:rsidRPr="003A1A08"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3A1A08" w:rsidRDefault="008F2A0F" w:rsidP="009758EC">
            <w:pPr>
              <w:jc w:val="center"/>
              <w:rPr>
                <w:rFonts w:ascii="Arial" w:hAnsi="Arial" w:cs="Arial"/>
                <w:b/>
                <w:lang w:val="eu-ES"/>
              </w:rPr>
            </w:pPr>
          </w:p>
        </w:tc>
        <w:tc>
          <w:tcPr>
            <w:tcW w:w="7371" w:type="dxa"/>
            <w:tcBorders>
              <w:top w:val="nil"/>
              <w:left w:val="nil"/>
            </w:tcBorders>
            <w:vAlign w:val="center"/>
          </w:tcPr>
          <w:p w:rsidR="008F2A0F" w:rsidRPr="003A1A08" w:rsidRDefault="008F2A0F" w:rsidP="009758EC">
            <w:pPr>
              <w:rPr>
                <w:rFonts w:ascii="Arial" w:hAnsi="Arial" w:cs="Arial"/>
                <w:lang w:val="eu-ES"/>
              </w:rPr>
            </w:pPr>
          </w:p>
        </w:tc>
      </w:tr>
    </w:tbl>
    <w:p w:rsidR="008F2A0F" w:rsidRPr="003A1A08"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91"/>
        <w:gridCol w:w="173"/>
        <w:gridCol w:w="294"/>
        <w:gridCol w:w="733"/>
        <w:gridCol w:w="294"/>
        <w:gridCol w:w="4838"/>
      </w:tblGrid>
      <w:tr w:rsidR="003A1A08" w:rsidRPr="003A1A08" w:rsidTr="00E83061">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6E72" w:rsidRPr="003A1A08" w:rsidRDefault="00366E72" w:rsidP="00E83061">
            <w:pPr>
              <w:spacing w:before="40" w:after="40"/>
              <w:jc w:val="both"/>
              <w:rPr>
                <w:rFonts w:ascii="Arial" w:hAnsi="Arial" w:cs="Arial"/>
                <w:b/>
                <w:szCs w:val="22"/>
                <w:lang w:eastAsia="en-US"/>
              </w:rPr>
            </w:pPr>
            <w:bookmarkStart w:id="11" w:name="CC_14"/>
            <w:r w:rsidRPr="003A1A08">
              <w:rPr>
                <w:rFonts w:ascii="Arial" w:hAnsi="Arial" w:cs="Arial"/>
                <w:b/>
                <w:szCs w:val="22"/>
                <w:lang w:eastAsia="en-US"/>
              </w:rPr>
              <w:t xml:space="preserve">14.- </w:t>
            </w:r>
            <w:bookmarkEnd w:id="11"/>
            <w:r w:rsidRPr="003A1A08">
              <w:rPr>
                <w:rFonts w:ascii="Arial" w:hAnsi="Arial" w:cs="Arial"/>
                <w:b/>
                <w:szCs w:val="22"/>
                <w:lang w:eastAsia="en-US"/>
              </w:rPr>
              <w:t>BAIMEN EDO GAIKUNTZA ENPRESARIAL EDO PROFESIONALAK, KAUDIMEN EKONOMIKOA ETA FINANTZARIOA, ETA KAUDIMEN TEKNIKOA EDO PROFESIONALA</w:t>
            </w:r>
          </w:p>
          <w:p w:rsidR="00366E72" w:rsidRPr="003A1A08" w:rsidRDefault="00366E72" w:rsidP="00E83061">
            <w:pPr>
              <w:spacing w:before="40" w:after="40"/>
              <w:jc w:val="both"/>
              <w:rPr>
                <w:rFonts w:ascii="Arial" w:hAnsi="Arial" w:cs="Arial"/>
                <w:b/>
                <w:szCs w:val="22"/>
                <w:lang w:eastAsia="en-US"/>
              </w:rPr>
            </w:pPr>
          </w:p>
          <w:p w:rsidR="00366E72" w:rsidRPr="003A1A08" w:rsidRDefault="00366E72" w:rsidP="00E83061">
            <w:pPr>
              <w:spacing w:before="40" w:after="40"/>
              <w:jc w:val="both"/>
              <w:rPr>
                <w:rFonts w:ascii="Arial" w:hAnsi="Arial" w:cs="Arial"/>
                <w:szCs w:val="22"/>
                <w:lang w:eastAsia="en-US"/>
              </w:rPr>
            </w:pPr>
          </w:p>
        </w:tc>
      </w:tr>
      <w:tr w:rsidR="003A1A08" w:rsidRPr="003A1A08" w:rsidTr="00E83061">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366E72" w:rsidRPr="003A1A08" w:rsidRDefault="00366E72" w:rsidP="00E83061">
            <w:pPr>
              <w:tabs>
                <w:tab w:val="left" w:pos="8222"/>
              </w:tabs>
              <w:ind w:left="142" w:right="141"/>
              <w:jc w:val="both"/>
              <w:rPr>
                <w:rFonts w:ascii="Arial" w:hAnsi="Arial" w:cs="Arial"/>
                <w:b/>
                <w:szCs w:val="22"/>
                <w:lang w:eastAsia="en-US"/>
              </w:rPr>
            </w:pPr>
          </w:p>
          <w:p w:rsidR="00366E72" w:rsidRPr="003A1A08" w:rsidRDefault="00366E72" w:rsidP="00E83061">
            <w:pPr>
              <w:tabs>
                <w:tab w:val="left" w:pos="8222"/>
              </w:tabs>
              <w:ind w:left="142" w:right="141"/>
              <w:jc w:val="both"/>
              <w:rPr>
                <w:rFonts w:ascii="Arial" w:hAnsi="Arial" w:cs="Arial"/>
                <w:b/>
                <w:szCs w:val="22"/>
                <w:lang w:eastAsia="en-US"/>
              </w:rPr>
            </w:pPr>
            <w:r w:rsidRPr="003A1A08">
              <w:rPr>
                <w:rFonts w:ascii="Arial" w:hAnsi="Arial" w:cs="Arial"/>
                <w:b/>
                <w:szCs w:val="22"/>
                <w:lang w:eastAsia="en-US"/>
              </w:rPr>
              <w:t>1) BAIMEN EDO GAIKUNTZA ENPRESARIAL EDO PROFESIONALAK</w:t>
            </w:r>
          </w:p>
          <w:p w:rsidR="00366E72" w:rsidRPr="003A1A08" w:rsidRDefault="00366E72" w:rsidP="00E83061">
            <w:pPr>
              <w:tabs>
                <w:tab w:val="left" w:pos="8222"/>
              </w:tabs>
              <w:ind w:left="142" w:right="141" w:firstLine="181"/>
              <w:jc w:val="both"/>
              <w:rPr>
                <w:rFonts w:ascii="Arial" w:hAnsi="Arial" w:cs="Arial"/>
                <w:b/>
                <w:szCs w:val="22"/>
                <w:lang w:eastAsia="en-US"/>
              </w:rPr>
            </w:pPr>
            <w:r w:rsidRPr="003A1A08">
              <w:rPr>
                <w:rFonts w:ascii="Arial" w:hAnsi="Arial" w:cs="Arial"/>
                <w:b/>
                <w:szCs w:val="22"/>
                <w:lang w:eastAsia="en-US"/>
              </w:rPr>
              <w:t>(SPKLren 65. artikulua)</w:t>
            </w:r>
          </w:p>
          <w:p w:rsidR="00366E72" w:rsidRPr="003A1A08" w:rsidRDefault="00366E72" w:rsidP="00E83061">
            <w:pPr>
              <w:tabs>
                <w:tab w:val="left" w:pos="8222"/>
              </w:tabs>
              <w:ind w:left="142" w:right="141"/>
              <w:jc w:val="both"/>
              <w:rPr>
                <w:rFonts w:ascii="Arial" w:hAnsi="Arial" w:cs="Arial"/>
                <w:szCs w:val="22"/>
                <w:lang w:eastAsia="en-US"/>
              </w:rPr>
            </w:pPr>
          </w:p>
        </w:tc>
      </w:tr>
      <w:tr w:rsidR="003A1A08" w:rsidRPr="003A1A08" w:rsidTr="00E8306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366E72" w:rsidRPr="003A1A08" w:rsidRDefault="00366E72" w:rsidP="00E83061">
            <w:pPr>
              <w:ind w:left="142"/>
              <w:jc w:val="both"/>
              <w:rPr>
                <w:rFonts w:ascii="Arial" w:hAnsi="Arial" w:cs="Arial"/>
                <w:szCs w:val="22"/>
                <w:lang w:eastAsia="en-US"/>
              </w:rPr>
            </w:pPr>
            <w:r w:rsidRPr="003A1A08">
              <w:rPr>
                <w:rFonts w:ascii="Arial" w:hAnsi="Arial" w:cs="Arial"/>
                <w:szCs w:val="22"/>
                <w:lang w:eastAsia="en-US"/>
              </w:rPr>
              <w:t>Bidezkoa da</w:t>
            </w:r>
            <w:r w:rsidRPr="003A1A08">
              <w:rPr>
                <w:rFonts w:ascii="Arial" w:hAnsi="Arial" w:cs="Arial"/>
                <w:szCs w:val="22"/>
                <w:lang w:eastAsia="en-US"/>
              </w:rPr>
              <w:tab/>
            </w:r>
          </w:p>
        </w:tc>
        <w:tc>
          <w:tcPr>
            <w:tcW w:w="645" w:type="dxa"/>
            <w:gridSpan w:val="3"/>
            <w:tcBorders>
              <w:top w:val="nil"/>
              <w:left w:val="nil"/>
              <w:bottom w:val="nil"/>
              <w:right w:val="single" w:sz="8" w:space="0" w:color="auto"/>
            </w:tcBorders>
            <w:shd w:val="clear" w:color="auto" w:fill="FFFFFF"/>
            <w:vAlign w:val="center"/>
          </w:tcPr>
          <w:p w:rsidR="00366E72" w:rsidRPr="003A1A08" w:rsidRDefault="00366E72" w:rsidP="00E83061">
            <w:pPr>
              <w:jc w:val="right"/>
              <w:rPr>
                <w:rFonts w:ascii="Arial" w:hAnsi="Arial" w:cs="Arial"/>
                <w:szCs w:val="22"/>
                <w:lang w:eastAsia="en-US"/>
              </w:rPr>
            </w:pPr>
            <w:r w:rsidRPr="003A1A08">
              <w:rPr>
                <w:rFonts w:ascii="Arial" w:hAnsi="Arial" w:cs="Arial"/>
                <w:szCs w:val="22"/>
                <w:lang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6E72" w:rsidRPr="003A1A08" w:rsidRDefault="00366E72" w:rsidP="00E83061">
            <w:pPr>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6E72" w:rsidRPr="003A1A08" w:rsidRDefault="00366E72" w:rsidP="00E83061">
            <w:pPr>
              <w:jc w:val="right"/>
              <w:rPr>
                <w:rFonts w:ascii="Arial" w:hAnsi="Arial" w:cs="Arial"/>
                <w:szCs w:val="22"/>
                <w:lang w:eastAsia="en-US"/>
              </w:rPr>
            </w:pPr>
            <w:r w:rsidRPr="003A1A08">
              <w:rPr>
                <w:rFonts w:ascii="Arial" w:hAnsi="Arial" w:cs="Arial"/>
                <w:szCs w:val="22"/>
                <w:lang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6E72" w:rsidRPr="003A1A08" w:rsidRDefault="00366E72" w:rsidP="00E83061">
            <w:pPr>
              <w:jc w:val="both"/>
              <w:rPr>
                <w:rFonts w:ascii="Arial" w:hAnsi="Arial" w:cs="Arial"/>
                <w:szCs w:val="22"/>
                <w:lang w:eastAsia="en-US"/>
              </w:rPr>
            </w:pPr>
            <w:r w:rsidRPr="003A1A08">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366E72" w:rsidRPr="003A1A08" w:rsidRDefault="00366E72" w:rsidP="00E83061">
            <w:pPr>
              <w:jc w:val="both"/>
              <w:rPr>
                <w:rFonts w:ascii="Arial" w:hAnsi="Arial" w:cs="Arial"/>
                <w:szCs w:val="22"/>
                <w:lang w:eastAsia="en-US"/>
              </w:rPr>
            </w:pPr>
          </w:p>
        </w:tc>
      </w:tr>
      <w:tr w:rsidR="003A1A08" w:rsidRPr="003A1A08" w:rsidTr="00E83061">
        <w:trPr>
          <w:trHeight w:val="351"/>
        </w:trPr>
        <w:tc>
          <w:tcPr>
            <w:tcW w:w="8506" w:type="dxa"/>
            <w:gridSpan w:val="11"/>
            <w:tcBorders>
              <w:left w:val="single" w:sz="4" w:space="0" w:color="000000"/>
              <w:right w:val="single" w:sz="4" w:space="0" w:color="000000"/>
            </w:tcBorders>
            <w:shd w:val="clear" w:color="auto" w:fill="FFFFFF"/>
          </w:tcPr>
          <w:p w:rsidR="00366E72" w:rsidRPr="003A1A08" w:rsidRDefault="00366E72" w:rsidP="00E83061">
            <w:pPr>
              <w:tabs>
                <w:tab w:val="left" w:pos="8222"/>
              </w:tabs>
              <w:ind w:right="141"/>
              <w:jc w:val="both"/>
              <w:rPr>
                <w:rFonts w:ascii="Arial" w:hAnsi="Arial" w:cs="Arial"/>
                <w:szCs w:val="22"/>
                <w:lang w:eastAsia="en-US"/>
              </w:rPr>
            </w:pPr>
          </w:p>
          <w:p w:rsidR="00366E72" w:rsidRPr="003A1A08" w:rsidRDefault="00366E72" w:rsidP="00E83061">
            <w:pPr>
              <w:tabs>
                <w:tab w:val="left" w:pos="8222"/>
              </w:tabs>
              <w:ind w:left="142" w:right="141"/>
              <w:jc w:val="both"/>
              <w:rPr>
                <w:rFonts w:ascii="Arial" w:hAnsi="Arial" w:cs="Arial"/>
                <w:szCs w:val="22"/>
                <w:lang w:eastAsia="en-US"/>
              </w:rPr>
            </w:pPr>
          </w:p>
        </w:tc>
      </w:tr>
      <w:tr w:rsidR="003A1A08" w:rsidRPr="003A1A08" w:rsidTr="00E83061">
        <w:trPr>
          <w:trHeight w:val="782"/>
        </w:trPr>
        <w:tc>
          <w:tcPr>
            <w:tcW w:w="8506" w:type="dxa"/>
            <w:gridSpan w:val="11"/>
            <w:tcBorders>
              <w:left w:val="single" w:sz="4" w:space="0" w:color="000000"/>
              <w:right w:val="single" w:sz="4" w:space="0" w:color="000000"/>
            </w:tcBorders>
            <w:shd w:val="clear" w:color="auto" w:fill="FFFFFF"/>
          </w:tcPr>
          <w:p w:rsidR="00366E72" w:rsidRPr="003A1A08" w:rsidRDefault="00366E72" w:rsidP="00E83061">
            <w:pPr>
              <w:tabs>
                <w:tab w:val="left" w:pos="8222"/>
              </w:tabs>
              <w:ind w:left="142" w:right="141"/>
              <w:jc w:val="both"/>
              <w:rPr>
                <w:rFonts w:ascii="Arial" w:hAnsi="Arial" w:cs="Arial"/>
                <w:b/>
                <w:szCs w:val="22"/>
                <w:lang w:eastAsia="en-US"/>
              </w:rPr>
            </w:pPr>
            <w:r w:rsidRPr="003A1A08">
              <w:rPr>
                <w:rFonts w:ascii="Arial" w:hAnsi="Arial" w:cs="Arial"/>
                <w:b/>
                <w:szCs w:val="22"/>
                <w:lang w:eastAsia="en-US"/>
              </w:rPr>
              <w:t>2) KAUDIMEN EKONOMIKOA ETA FINANTZARIOA</w:t>
            </w:r>
          </w:p>
          <w:p w:rsidR="00366E72" w:rsidRPr="003A1A08" w:rsidRDefault="00366E72" w:rsidP="00E83061">
            <w:pPr>
              <w:tabs>
                <w:tab w:val="left" w:pos="8222"/>
              </w:tabs>
              <w:ind w:left="142" w:right="141"/>
              <w:jc w:val="both"/>
              <w:rPr>
                <w:rFonts w:ascii="Arial" w:hAnsi="Arial" w:cs="Arial"/>
                <w:b/>
                <w:szCs w:val="22"/>
                <w:lang w:eastAsia="en-US"/>
              </w:rPr>
            </w:pPr>
          </w:p>
          <w:p w:rsidR="00366E72" w:rsidRPr="003A1A08" w:rsidRDefault="00366E72" w:rsidP="00E83061">
            <w:pPr>
              <w:tabs>
                <w:tab w:val="left" w:pos="-648"/>
              </w:tabs>
              <w:ind w:left="357"/>
              <w:jc w:val="both"/>
              <w:rPr>
                <w:rFonts w:ascii="Arial" w:eastAsia="Arial" w:hAnsi="Arial" w:cs="Arial"/>
                <w:spacing w:val="-2"/>
              </w:rPr>
            </w:pPr>
            <w:r w:rsidRPr="003A1A08">
              <w:rPr>
                <w:rFonts w:ascii="Arial" w:eastAsia="Arial" w:hAnsi="Arial" w:cs="Arial"/>
                <w:spacing w:val="-2"/>
              </w:rPr>
              <w:t>Honela egiaztuko da:</w:t>
            </w:r>
          </w:p>
          <w:p w:rsidR="00366E72" w:rsidRPr="003A1A08" w:rsidRDefault="00366E72" w:rsidP="00E83061">
            <w:pPr>
              <w:tabs>
                <w:tab w:val="left" w:pos="-648"/>
              </w:tabs>
              <w:ind w:left="357"/>
              <w:jc w:val="both"/>
              <w:rPr>
                <w:rFonts w:ascii="Arial" w:hAnsi="Arial" w:cs="Arial"/>
                <w:spacing w:val="-2"/>
              </w:rPr>
            </w:pPr>
          </w:p>
          <w:p w:rsidR="00366E72" w:rsidRPr="003A1A08" w:rsidRDefault="00366E72" w:rsidP="00AC4A8C">
            <w:pPr>
              <w:pStyle w:val="Prrafodelista"/>
              <w:numPr>
                <w:ilvl w:val="0"/>
                <w:numId w:val="36"/>
              </w:numPr>
              <w:spacing w:line="0" w:lineRule="atLeast"/>
              <w:jc w:val="both"/>
              <w:rPr>
                <w:rFonts w:ascii="Arial" w:eastAsia="Arial" w:hAnsi="Arial" w:cs="Arial"/>
                <w:sz w:val="20"/>
                <w:szCs w:val="20"/>
              </w:rPr>
            </w:pPr>
            <w:r w:rsidRPr="003A1A08">
              <w:rPr>
                <w:rFonts w:ascii="Arial" w:eastAsia="Arial" w:hAnsi="Arial" w:cs="Arial"/>
                <w:sz w:val="20"/>
                <w:szCs w:val="20"/>
              </w:rPr>
              <w:t xml:space="preserve">Urteko negozio bolumena, azken hiru urteetan zehar.  Merkataritzako Erregistroan edo dagokion erregistro ofizialean aurkeztutako urteko kontuen bidez egiaztatuko da. Kontuak erregistro ofizialetan aurkeztera behartuta ez dauden enpresaburuek, egiaztatzeko ordezko bide gisa, behar bezala legeztatutako kontabilitate liburuak aurkeztu ahal izango dituzte. </w:t>
            </w:r>
          </w:p>
          <w:p w:rsidR="00366E72" w:rsidRPr="003A1A08" w:rsidRDefault="00366E72" w:rsidP="00AC4A8C">
            <w:pPr>
              <w:spacing w:line="0" w:lineRule="atLeast"/>
              <w:ind w:left="606" w:firstLine="5"/>
              <w:jc w:val="both"/>
              <w:rPr>
                <w:rFonts w:ascii="Arial" w:hAnsi="Arial" w:cs="Arial"/>
              </w:rPr>
            </w:pPr>
            <w:r w:rsidRPr="003A1A08">
              <w:rPr>
                <w:rFonts w:ascii="Arial" w:eastAsia="Arial" w:hAnsi="Arial" w:cs="Arial"/>
                <w:spacing w:val="-2"/>
              </w:rPr>
              <w:t>Nahikoa izango da bolumenik handieneko urteko negozio bolumena gutxienez honako hau izatea:</w:t>
            </w:r>
          </w:p>
          <w:p w:rsidR="00366E72" w:rsidRPr="003A1A08" w:rsidRDefault="00366E72" w:rsidP="00E83061">
            <w:pPr>
              <w:ind w:left="606" w:firstLine="5"/>
              <w:jc w:val="both"/>
              <w:rPr>
                <w:rFonts w:ascii="Arial" w:hAnsi="Arial" w:cs="Arial"/>
              </w:rPr>
            </w:pPr>
          </w:p>
          <w:p w:rsidR="00366E72" w:rsidRPr="003A1A08" w:rsidRDefault="00366E72" w:rsidP="00E83061">
            <w:pPr>
              <w:ind w:left="1416" w:firstLine="5"/>
              <w:jc w:val="both"/>
              <w:rPr>
                <w:rFonts w:ascii="Arial" w:hAnsi="Arial" w:cs="Arial"/>
                <w:b/>
              </w:rPr>
            </w:pPr>
            <w:r w:rsidRPr="003A1A08">
              <w:rPr>
                <w:rFonts w:ascii="Arial" w:eastAsia="Arial" w:hAnsi="Arial" w:cs="Arial"/>
                <w:b/>
                <w:bCs/>
              </w:rPr>
              <w:t>100.000 euro.</w:t>
            </w:r>
          </w:p>
          <w:p w:rsidR="00366E72" w:rsidRPr="003A1A08" w:rsidRDefault="00366E72" w:rsidP="00E83061">
            <w:pPr>
              <w:tabs>
                <w:tab w:val="left" w:pos="8222"/>
              </w:tabs>
              <w:ind w:left="142" w:right="141"/>
              <w:jc w:val="both"/>
              <w:rPr>
                <w:rFonts w:ascii="Arial" w:hAnsi="Arial" w:cs="Arial"/>
                <w:b/>
                <w:szCs w:val="22"/>
                <w:lang w:eastAsia="en-US"/>
              </w:rPr>
            </w:pPr>
          </w:p>
          <w:p w:rsidR="00366E72" w:rsidRPr="003A1A08" w:rsidRDefault="00366E72" w:rsidP="00E83061">
            <w:pPr>
              <w:tabs>
                <w:tab w:val="left" w:pos="8222"/>
              </w:tabs>
              <w:ind w:left="142" w:right="141"/>
              <w:jc w:val="both"/>
              <w:rPr>
                <w:rFonts w:ascii="Arial" w:hAnsi="Arial" w:cs="Arial"/>
                <w:b/>
                <w:szCs w:val="22"/>
                <w:lang w:eastAsia="en-US"/>
              </w:rPr>
            </w:pPr>
          </w:p>
          <w:p w:rsidR="00366E72" w:rsidRPr="003A1A08" w:rsidRDefault="00366E72" w:rsidP="00E83061">
            <w:pPr>
              <w:tabs>
                <w:tab w:val="left" w:pos="8222"/>
              </w:tabs>
              <w:ind w:left="142" w:right="141"/>
              <w:jc w:val="both"/>
              <w:rPr>
                <w:rFonts w:ascii="Arial" w:hAnsi="Arial" w:cs="Arial"/>
                <w:szCs w:val="22"/>
                <w:lang w:eastAsia="en-US"/>
              </w:rPr>
            </w:pPr>
            <w:r w:rsidRPr="003A1A08">
              <w:rPr>
                <w:rFonts w:ascii="Arial" w:hAnsi="Arial" w:cs="Arial"/>
                <w:b/>
                <w:szCs w:val="22"/>
                <w:lang w:eastAsia="en-US"/>
              </w:rPr>
              <w:t>3) KAUDIMEN TEKNIKOA EDO PROFESIONALA</w:t>
            </w:r>
          </w:p>
          <w:p w:rsidR="00366E72" w:rsidRPr="003A1A08" w:rsidRDefault="00366E72" w:rsidP="00E83061">
            <w:pPr>
              <w:tabs>
                <w:tab w:val="left" w:pos="-648"/>
              </w:tabs>
              <w:ind w:right="177"/>
              <w:jc w:val="both"/>
              <w:rPr>
                <w:rFonts w:ascii="Arial" w:hAnsi="Arial" w:cs="Arial"/>
                <w:szCs w:val="22"/>
                <w:lang w:eastAsia="en-US"/>
              </w:rPr>
            </w:pPr>
          </w:p>
          <w:p w:rsidR="00366E72" w:rsidRPr="003A1A08" w:rsidRDefault="00366E72" w:rsidP="00AC4A8C">
            <w:pPr>
              <w:pStyle w:val="Prrafodelista"/>
              <w:numPr>
                <w:ilvl w:val="0"/>
                <w:numId w:val="36"/>
              </w:numPr>
              <w:spacing w:line="0" w:lineRule="atLeast"/>
              <w:jc w:val="both"/>
              <w:rPr>
                <w:rFonts w:ascii="Arial" w:eastAsia="Arial" w:hAnsi="Arial" w:cs="Arial"/>
                <w:sz w:val="20"/>
                <w:szCs w:val="20"/>
              </w:rPr>
            </w:pPr>
            <w:r w:rsidRPr="003A1A08">
              <w:rPr>
                <w:rFonts w:ascii="Arial" w:eastAsia="Arial" w:hAnsi="Arial" w:cs="Arial"/>
                <w:sz w:val="20"/>
                <w:szCs w:val="20"/>
              </w:rPr>
              <w:t xml:space="preserve">Azken hiru urteetan egindako zerbitzu nagusien zerrenda bat (amaituta daudenak), </w:t>
            </w:r>
            <w:proofErr w:type="gramStart"/>
            <w:r w:rsidRPr="003A1A08">
              <w:rPr>
                <w:rFonts w:ascii="Arial" w:eastAsia="Arial" w:hAnsi="Arial" w:cs="Arial"/>
                <w:sz w:val="20"/>
                <w:szCs w:val="20"/>
              </w:rPr>
              <w:t>zehaztuta  zenbatekoa</w:t>
            </w:r>
            <w:proofErr w:type="gramEnd"/>
            <w:r w:rsidRPr="003A1A08">
              <w:rPr>
                <w:rFonts w:ascii="Arial" w:eastAsia="Arial" w:hAnsi="Arial" w:cs="Arial"/>
                <w:sz w:val="20"/>
                <w:szCs w:val="20"/>
              </w:rPr>
              <w:t xml:space="preserve">, datak eta entitate kontratatzailea publikoa nahiz pribatua den eta hartzaileak. </w:t>
            </w:r>
          </w:p>
          <w:p w:rsidR="00366E72" w:rsidRPr="003A1A08" w:rsidRDefault="00366E72" w:rsidP="00AC4A8C">
            <w:pPr>
              <w:numPr>
                <w:ilvl w:val="1"/>
                <w:numId w:val="35"/>
              </w:numPr>
              <w:tabs>
                <w:tab w:val="left" w:pos="-648"/>
              </w:tabs>
              <w:spacing w:before="120" w:line="0" w:lineRule="atLeast"/>
              <w:ind w:left="1536" w:right="176" w:hanging="357"/>
              <w:jc w:val="both"/>
              <w:rPr>
                <w:rFonts w:ascii="Arial" w:hAnsi="Arial" w:cs="Arial"/>
                <w:b/>
              </w:rPr>
            </w:pPr>
            <w:r w:rsidRPr="003A1A08">
              <w:rPr>
                <w:rFonts w:ascii="Arial" w:eastAsia="Arial" w:hAnsi="Arial" w:cs="Arial"/>
              </w:rPr>
              <w:t>Jasotzailea sektore publikoko erakunde bat bada, eskumena duen organoak bisatutako edo egiaztatutako agirien bidez egiaztatu beharko dute enpresek; jasotzailea arlo pribatuko subjektua bada, horrek emandako ziurtagirien bidez, eta halakorik ez bada, enpresaburuak berak egindako deklarazioaren bidez. Azken hiru urteetan kontratu honen antzeko edo berdina den lan bat, gutxienez, egin izana egiaztatu beharko dute enpresek. Lanaren zenbatekoa honako hau izango da:</w:t>
            </w:r>
          </w:p>
          <w:p w:rsidR="00366E72" w:rsidRPr="003A1A08" w:rsidRDefault="00366E72" w:rsidP="00AC4A8C">
            <w:pPr>
              <w:tabs>
                <w:tab w:val="left" w:pos="-648"/>
              </w:tabs>
              <w:spacing w:before="120" w:line="0" w:lineRule="atLeast"/>
              <w:ind w:right="176"/>
              <w:jc w:val="both"/>
              <w:rPr>
                <w:rFonts w:ascii="Arial" w:hAnsi="Arial" w:cs="Arial"/>
                <w:b/>
              </w:rPr>
            </w:pPr>
            <w:r w:rsidRPr="003A1A08">
              <w:rPr>
                <w:rFonts w:ascii="Arial" w:eastAsia="Arial" w:hAnsi="Arial" w:cs="Arial"/>
                <w:b/>
                <w:bCs/>
              </w:rPr>
              <w:t xml:space="preserve">                              70.000 euro.</w:t>
            </w:r>
          </w:p>
          <w:p w:rsidR="00366E72" w:rsidRPr="003A1A08" w:rsidRDefault="00366E72" w:rsidP="00366E72">
            <w:pPr>
              <w:tabs>
                <w:tab w:val="left" w:pos="8222"/>
              </w:tabs>
              <w:ind w:right="141"/>
              <w:jc w:val="both"/>
              <w:rPr>
                <w:rFonts w:ascii="Arial" w:hAnsi="Arial" w:cs="Arial"/>
                <w:szCs w:val="22"/>
                <w:lang w:eastAsia="en-US"/>
              </w:rPr>
            </w:pPr>
          </w:p>
        </w:tc>
      </w:tr>
      <w:tr w:rsidR="003A1A08" w:rsidRPr="003A1A08" w:rsidTr="00E83061">
        <w:trPr>
          <w:trHeight w:val="307"/>
        </w:trPr>
        <w:tc>
          <w:tcPr>
            <w:tcW w:w="8506" w:type="dxa"/>
            <w:gridSpan w:val="11"/>
            <w:tcBorders>
              <w:left w:val="single" w:sz="4" w:space="0" w:color="000000"/>
              <w:right w:val="single" w:sz="4" w:space="0" w:color="000000"/>
            </w:tcBorders>
            <w:shd w:val="clear" w:color="auto" w:fill="FFFFFF"/>
            <w:vAlign w:val="center"/>
          </w:tcPr>
          <w:p w:rsidR="00366E72" w:rsidRPr="003A1A08" w:rsidRDefault="00366E72" w:rsidP="00E83061">
            <w:pPr>
              <w:tabs>
                <w:tab w:val="left" w:pos="8222"/>
              </w:tabs>
              <w:spacing w:line="240" w:lineRule="atLeast"/>
              <w:ind w:left="142"/>
              <w:jc w:val="both"/>
              <w:rPr>
                <w:rFonts w:ascii="Arial" w:hAnsi="Arial" w:cs="Arial"/>
                <w:szCs w:val="22"/>
                <w:lang w:eastAsia="en-US"/>
              </w:rPr>
            </w:pPr>
            <w:r w:rsidRPr="003A1A08">
              <w:rPr>
                <w:rFonts w:ascii="Arial" w:hAnsi="Arial" w:cs="Arial"/>
                <w:b/>
                <w:szCs w:val="22"/>
                <w:lang w:eastAsia="en-US"/>
              </w:rPr>
              <w:lastRenderedPageBreak/>
              <w:t xml:space="preserve">4) </w:t>
            </w:r>
            <w:r w:rsidRPr="003A1A08">
              <w:rPr>
                <w:rFonts w:ascii="Arial" w:hAnsi="Arial" w:cs="Arial"/>
                <w:b/>
              </w:rPr>
              <w:t>SAILKAPENA:</w:t>
            </w:r>
          </w:p>
        </w:tc>
      </w:tr>
      <w:tr w:rsidR="003A1A08" w:rsidRPr="003A1A08" w:rsidTr="00E8306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366E72" w:rsidRPr="003A1A08" w:rsidRDefault="00366E72" w:rsidP="00E83061">
            <w:pPr>
              <w:spacing w:line="240" w:lineRule="atLeast"/>
              <w:ind w:left="181"/>
              <w:jc w:val="both"/>
              <w:rPr>
                <w:rFonts w:ascii="Arial" w:hAnsi="Arial" w:cs="Arial"/>
                <w:szCs w:val="22"/>
                <w:lang w:eastAsia="en-US"/>
              </w:rPr>
            </w:pPr>
            <w:r w:rsidRPr="003A1A08">
              <w:rPr>
                <w:rFonts w:ascii="Arial" w:hAnsi="Arial" w:cs="Arial"/>
              </w:rPr>
              <w:t>Lizitatzaileak sailkapena ere erabili ahal izango du bere kaudimena egiaztatzeko:</w:t>
            </w:r>
          </w:p>
        </w:tc>
      </w:tr>
      <w:tr w:rsidR="003A1A08" w:rsidRPr="003A1A08" w:rsidTr="00E8306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366E72" w:rsidRPr="003A1A08" w:rsidRDefault="00366E72" w:rsidP="00E83061">
            <w:pPr>
              <w:spacing w:line="240" w:lineRule="atLeast"/>
              <w:ind w:left="181"/>
              <w:rPr>
                <w:rFonts w:ascii="Arial" w:hAnsi="Arial" w:cs="Arial"/>
                <w:szCs w:val="22"/>
                <w:lang w:eastAsia="en-US"/>
              </w:rPr>
            </w:pPr>
          </w:p>
        </w:tc>
        <w:tc>
          <w:tcPr>
            <w:tcW w:w="645" w:type="dxa"/>
            <w:gridSpan w:val="3"/>
            <w:tcBorders>
              <w:top w:val="nil"/>
              <w:left w:val="nil"/>
              <w:bottom w:val="nil"/>
              <w:right w:val="single" w:sz="8" w:space="0" w:color="auto"/>
            </w:tcBorders>
            <w:shd w:val="clear" w:color="auto" w:fill="FFFFFF"/>
            <w:vAlign w:val="center"/>
          </w:tcPr>
          <w:p w:rsidR="00366E72" w:rsidRPr="003A1A08" w:rsidRDefault="00366E72" w:rsidP="00E83061">
            <w:pPr>
              <w:jc w:val="right"/>
              <w:rPr>
                <w:rFonts w:ascii="Arial" w:hAnsi="Arial" w:cs="Arial"/>
                <w:szCs w:val="22"/>
                <w:lang w:eastAsia="en-US"/>
              </w:rPr>
            </w:pPr>
            <w:r w:rsidRPr="003A1A08">
              <w:rPr>
                <w:rFonts w:ascii="Arial" w:hAnsi="Arial" w:cs="Arial"/>
                <w:szCs w:val="22"/>
                <w:lang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6E72" w:rsidRPr="003A1A08" w:rsidRDefault="00366E72" w:rsidP="00E83061">
            <w:pPr>
              <w:spacing w:line="240" w:lineRule="atLeast"/>
              <w:jc w:val="both"/>
              <w:rPr>
                <w:rFonts w:ascii="Arial" w:hAnsi="Arial" w:cs="Arial"/>
                <w:szCs w:val="22"/>
                <w:lang w:eastAsia="en-US"/>
              </w:rPr>
            </w:pPr>
            <w:r w:rsidRPr="003A1A08">
              <w:rPr>
                <w:rFonts w:ascii="Arial" w:hAnsi="Arial" w:cs="Arial"/>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366E72" w:rsidRPr="003A1A08" w:rsidRDefault="00366E72" w:rsidP="00E83061">
            <w:pPr>
              <w:jc w:val="right"/>
              <w:rPr>
                <w:rFonts w:ascii="Arial" w:hAnsi="Arial" w:cs="Arial"/>
                <w:szCs w:val="22"/>
                <w:lang w:eastAsia="en-US"/>
              </w:rPr>
            </w:pPr>
            <w:r w:rsidRPr="003A1A08">
              <w:rPr>
                <w:rFonts w:ascii="Arial" w:hAnsi="Arial" w:cs="Arial"/>
                <w:szCs w:val="22"/>
                <w:lang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6E72" w:rsidRPr="003A1A08" w:rsidRDefault="00366E72" w:rsidP="00E83061">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rsidR="00366E72" w:rsidRPr="003A1A08" w:rsidRDefault="00366E72" w:rsidP="00E83061">
            <w:pPr>
              <w:spacing w:line="240" w:lineRule="atLeast"/>
              <w:jc w:val="both"/>
              <w:rPr>
                <w:rFonts w:ascii="Arial" w:hAnsi="Arial" w:cs="Arial"/>
                <w:szCs w:val="22"/>
                <w:lang w:eastAsia="en-US"/>
              </w:rPr>
            </w:pPr>
          </w:p>
        </w:tc>
      </w:tr>
      <w:tr w:rsidR="003A1A08" w:rsidRPr="003A1A08" w:rsidTr="00BF05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360"/>
        </w:trPr>
        <w:tc>
          <w:tcPr>
            <w:tcW w:w="8506" w:type="dxa"/>
            <w:gridSpan w:val="11"/>
            <w:tcBorders>
              <w:top w:val="nil"/>
              <w:bottom w:val="nil"/>
            </w:tcBorders>
            <w:shd w:val="clear" w:color="auto" w:fill="FFFFFF"/>
            <w:vAlign w:val="center"/>
          </w:tcPr>
          <w:p w:rsidR="00366E72" w:rsidRPr="003A1A08" w:rsidRDefault="00366E72" w:rsidP="00E83061">
            <w:pPr>
              <w:spacing w:after="60" w:line="240" w:lineRule="atLeast"/>
              <w:ind w:right="-1"/>
              <w:rPr>
                <w:rFonts w:ascii="Arial" w:hAnsi="Arial" w:cs="Arial"/>
                <w:sz w:val="18"/>
                <w:szCs w:val="18"/>
              </w:rPr>
            </w:pPr>
          </w:p>
          <w:tbl>
            <w:tblPr>
              <w:tblW w:w="7703"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67"/>
              <w:gridCol w:w="2568"/>
              <w:gridCol w:w="2568"/>
            </w:tblGrid>
            <w:tr w:rsidR="003A1A08" w:rsidRPr="003A1A08" w:rsidTr="00E83061">
              <w:trPr>
                <w:trHeight w:hRule="exact" w:val="567"/>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66E72" w:rsidRPr="003A1A08" w:rsidRDefault="00366E72" w:rsidP="00E83061">
                  <w:pPr>
                    <w:spacing w:after="60" w:line="240" w:lineRule="atLeast"/>
                    <w:jc w:val="center"/>
                    <w:rPr>
                      <w:rFonts w:ascii="Arial" w:hAnsi="Arial" w:cs="Arial"/>
                      <w:b/>
                      <w:sz w:val="18"/>
                      <w:szCs w:val="18"/>
                    </w:rPr>
                  </w:pPr>
                  <w:r w:rsidRPr="003A1A08">
                    <w:rPr>
                      <w:rFonts w:ascii="Arial" w:hAnsi="Arial" w:cs="Arial"/>
                      <w:b/>
                      <w:sz w:val="18"/>
                      <w:szCs w:val="18"/>
                    </w:rPr>
                    <w:t>TALDEA</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66E72" w:rsidRPr="003A1A08" w:rsidRDefault="00366E72" w:rsidP="00E83061">
                  <w:pPr>
                    <w:spacing w:after="60" w:line="240" w:lineRule="atLeast"/>
                    <w:jc w:val="center"/>
                    <w:rPr>
                      <w:rFonts w:ascii="Arial" w:hAnsi="Arial" w:cs="Arial"/>
                      <w:b/>
                      <w:sz w:val="18"/>
                      <w:szCs w:val="18"/>
                    </w:rPr>
                  </w:pPr>
                  <w:r w:rsidRPr="003A1A08">
                    <w:rPr>
                      <w:rFonts w:ascii="Arial" w:hAnsi="Arial" w:cs="Arial"/>
                      <w:b/>
                      <w:sz w:val="18"/>
                      <w:szCs w:val="18"/>
                    </w:rPr>
                    <w:t>AZPITALDEA</w:t>
                  </w:r>
                </w:p>
              </w:tc>
              <w:tc>
                <w:tcPr>
                  <w:tcW w:w="2552" w:type="dxa"/>
                  <w:tcBorders>
                    <w:top w:val="single" w:sz="4" w:space="0" w:color="auto"/>
                    <w:left w:val="single" w:sz="4" w:space="0" w:color="auto"/>
                    <w:right w:val="single" w:sz="4" w:space="0" w:color="auto"/>
                  </w:tcBorders>
                  <w:shd w:val="clear" w:color="auto" w:fill="auto"/>
                  <w:vAlign w:val="center"/>
                </w:tcPr>
                <w:p w:rsidR="00366E72" w:rsidRPr="003A1A08" w:rsidRDefault="00366E72" w:rsidP="00E83061">
                  <w:pPr>
                    <w:spacing w:after="60" w:line="240" w:lineRule="atLeast"/>
                    <w:jc w:val="center"/>
                    <w:rPr>
                      <w:rFonts w:ascii="Arial" w:hAnsi="Arial" w:cs="Arial"/>
                      <w:b/>
                      <w:sz w:val="18"/>
                      <w:szCs w:val="18"/>
                    </w:rPr>
                  </w:pPr>
                  <w:r w:rsidRPr="003A1A08">
                    <w:rPr>
                      <w:rFonts w:ascii="Arial" w:hAnsi="Arial" w:cs="Arial"/>
                      <w:b/>
                      <w:sz w:val="18"/>
                      <w:szCs w:val="18"/>
                    </w:rPr>
                    <w:t>KATEGORIA</w:t>
                  </w:r>
                </w:p>
              </w:tc>
            </w:tr>
            <w:tr w:rsidR="003A1A08" w:rsidRPr="003A1A08" w:rsidTr="00E83061">
              <w:trPr>
                <w:trHeight w:val="567"/>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66E72" w:rsidRPr="003A1A08" w:rsidRDefault="00366E72" w:rsidP="00E83061">
                  <w:pPr>
                    <w:spacing w:before="120" w:after="120" w:line="200" w:lineRule="exact"/>
                    <w:jc w:val="center"/>
                    <w:rPr>
                      <w:rFonts w:ascii="Arial" w:hAnsi="Arial" w:cs="Arial"/>
                      <w:sz w:val="18"/>
                      <w:szCs w:val="18"/>
                    </w:rPr>
                  </w:pPr>
                  <w:r w:rsidRPr="003A1A08">
                    <w:rPr>
                      <w:rFonts w:ascii="Arial" w:hAnsi="Arial" w:cs="Arial"/>
                      <w:sz w:val="18"/>
                      <w:szCs w:val="18"/>
                    </w:rPr>
                    <w:t>U</w:t>
                  </w:r>
                </w:p>
              </w:tc>
              <w:tc>
                <w:tcPr>
                  <w:tcW w:w="2552" w:type="dxa"/>
                  <w:tcBorders>
                    <w:top w:val="single" w:sz="4" w:space="0" w:color="auto"/>
                    <w:left w:val="single" w:sz="4" w:space="0" w:color="auto"/>
                    <w:bottom w:val="single" w:sz="4" w:space="0" w:color="auto"/>
                    <w:right w:val="nil"/>
                  </w:tcBorders>
                  <w:shd w:val="clear" w:color="auto" w:fill="auto"/>
                  <w:vAlign w:val="center"/>
                </w:tcPr>
                <w:p w:rsidR="00366E72" w:rsidRPr="003A1A08" w:rsidRDefault="00366E72" w:rsidP="00E83061">
                  <w:pPr>
                    <w:spacing w:before="120" w:after="120" w:line="200" w:lineRule="exact"/>
                    <w:jc w:val="center"/>
                    <w:rPr>
                      <w:rFonts w:ascii="Arial" w:hAnsi="Arial" w:cs="Arial"/>
                      <w:sz w:val="18"/>
                      <w:szCs w:val="18"/>
                    </w:rPr>
                  </w:pPr>
                  <w:r w:rsidRPr="003A1A08">
                    <w:rPr>
                      <w:rFonts w:ascii="Arial" w:hAnsi="Arial" w:cs="Arial"/>
                      <w:sz w:val="18"/>
                      <w:szCs w:val="18"/>
                    </w:rPr>
                    <w:t>8</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66E72" w:rsidRPr="003A1A08" w:rsidRDefault="00486316" w:rsidP="00E83061">
                  <w:pPr>
                    <w:spacing w:before="120" w:after="120" w:line="200" w:lineRule="exact"/>
                    <w:jc w:val="center"/>
                    <w:rPr>
                      <w:rFonts w:ascii="Arial" w:hAnsi="Arial" w:cs="Arial"/>
                      <w:sz w:val="18"/>
                      <w:szCs w:val="18"/>
                    </w:rPr>
                  </w:pPr>
                  <w:r w:rsidRPr="003A1A08">
                    <w:rPr>
                      <w:rFonts w:ascii="Arial" w:hAnsi="Arial" w:cs="Arial"/>
                      <w:sz w:val="18"/>
                      <w:szCs w:val="18"/>
                    </w:rPr>
                    <w:t>2</w:t>
                  </w:r>
                </w:p>
              </w:tc>
            </w:tr>
          </w:tbl>
          <w:p w:rsidR="00366E72" w:rsidRPr="003A1A08" w:rsidRDefault="00366E72" w:rsidP="00E83061">
            <w:pPr>
              <w:spacing w:line="240" w:lineRule="atLeast"/>
              <w:jc w:val="both"/>
              <w:rPr>
                <w:rFonts w:ascii="Arial" w:hAnsi="Arial" w:cs="Arial"/>
                <w:szCs w:val="22"/>
                <w:lang w:eastAsia="en-US"/>
              </w:rPr>
            </w:pPr>
          </w:p>
        </w:tc>
      </w:tr>
      <w:tr w:rsidR="003A1A08" w:rsidRPr="003A1A08" w:rsidTr="00E83061">
        <w:trPr>
          <w:trHeight w:val="567"/>
        </w:trPr>
        <w:tc>
          <w:tcPr>
            <w:tcW w:w="8506" w:type="dxa"/>
            <w:gridSpan w:val="11"/>
            <w:tcBorders>
              <w:left w:val="single" w:sz="4" w:space="0" w:color="000000"/>
              <w:right w:val="single" w:sz="4" w:space="0" w:color="000000"/>
            </w:tcBorders>
            <w:shd w:val="clear" w:color="auto" w:fill="FFFFFF"/>
          </w:tcPr>
          <w:p w:rsidR="00366E72" w:rsidRPr="003A1A08" w:rsidRDefault="00366E72" w:rsidP="00BF05EC">
            <w:pPr>
              <w:tabs>
                <w:tab w:val="left" w:pos="8222"/>
              </w:tabs>
              <w:jc w:val="both"/>
              <w:rPr>
                <w:rFonts w:ascii="Arial" w:hAnsi="Arial" w:cs="Arial"/>
                <w:szCs w:val="22"/>
                <w:lang w:eastAsia="en-US"/>
              </w:rPr>
            </w:pPr>
          </w:p>
          <w:p w:rsidR="00366E72" w:rsidRPr="003A1A08" w:rsidRDefault="00366E72" w:rsidP="00E83061">
            <w:pPr>
              <w:tabs>
                <w:tab w:val="left" w:pos="8222"/>
              </w:tabs>
              <w:ind w:left="181"/>
              <w:jc w:val="both"/>
              <w:rPr>
                <w:rFonts w:ascii="Arial" w:hAnsi="Arial" w:cs="Arial"/>
                <w:szCs w:val="22"/>
                <w:lang w:eastAsia="en-US"/>
              </w:rPr>
            </w:pPr>
            <w:r w:rsidRPr="003A1A08">
              <w:rPr>
                <w:rFonts w:ascii="Arial" w:hAnsi="Arial" w:cs="Arial"/>
                <w:b/>
                <w:szCs w:val="22"/>
                <w:lang w:eastAsia="en-US"/>
              </w:rPr>
              <w:t>5) INGURUMEN KUDEAKETARAKO ETA KALITATEAREN KUDEAKETARAKO ARAUAK BETETZEN DIRELAKO EGIAZTAPENA</w:t>
            </w:r>
          </w:p>
          <w:p w:rsidR="00366E72" w:rsidRPr="003A1A08" w:rsidRDefault="00366E72" w:rsidP="00E83061">
            <w:pPr>
              <w:tabs>
                <w:tab w:val="left" w:pos="8222"/>
              </w:tabs>
              <w:ind w:left="284"/>
              <w:jc w:val="both"/>
              <w:rPr>
                <w:rFonts w:ascii="Arial" w:hAnsi="Arial" w:cs="Arial"/>
                <w:b/>
                <w:szCs w:val="22"/>
                <w:lang w:eastAsia="en-US"/>
              </w:rPr>
            </w:pPr>
          </w:p>
        </w:tc>
      </w:tr>
      <w:tr w:rsidR="003A1A08" w:rsidRPr="003A1A08" w:rsidTr="00E8306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6E72" w:rsidRPr="003A1A08" w:rsidRDefault="00366E72" w:rsidP="00E83061">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6E72" w:rsidRPr="003A1A08" w:rsidRDefault="00366E72" w:rsidP="00E83061">
            <w:pPr>
              <w:jc w:val="right"/>
              <w:rPr>
                <w:rFonts w:ascii="Arial" w:hAnsi="Arial" w:cs="Arial"/>
                <w:szCs w:val="22"/>
                <w:lang w:eastAsia="en-US"/>
              </w:rPr>
            </w:pPr>
            <w:r w:rsidRPr="003A1A08">
              <w:rPr>
                <w:rFonts w:ascii="Arial" w:hAnsi="Arial" w:cs="Arial"/>
                <w:szCs w:val="22"/>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6E72" w:rsidRPr="003A1A08" w:rsidRDefault="00366E72" w:rsidP="00E83061">
            <w:pPr>
              <w:jc w:val="both"/>
              <w:rPr>
                <w:rFonts w:ascii="Arial" w:hAnsi="Arial" w:cs="Arial"/>
                <w:szCs w:val="22"/>
                <w:lang w:eastAsia="en-US"/>
              </w:rPr>
            </w:pPr>
          </w:p>
        </w:tc>
        <w:tc>
          <w:tcPr>
            <w:tcW w:w="723" w:type="dxa"/>
            <w:gridSpan w:val="2"/>
            <w:tcBorders>
              <w:top w:val="nil"/>
              <w:left w:val="single" w:sz="8" w:space="0" w:color="auto"/>
              <w:bottom w:val="nil"/>
              <w:right w:val="single" w:sz="8" w:space="0" w:color="auto"/>
            </w:tcBorders>
            <w:shd w:val="clear" w:color="auto" w:fill="FFFFFF"/>
            <w:vAlign w:val="center"/>
          </w:tcPr>
          <w:p w:rsidR="00366E72" w:rsidRPr="003A1A08" w:rsidRDefault="00366E72" w:rsidP="00E83061">
            <w:pPr>
              <w:jc w:val="right"/>
              <w:rPr>
                <w:rFonts w:ascii="Arial" w:hAnsi="Arial" w:cs="Arial"/>
                <w:szCs w:val="22"/>
                <w:lang w:eastAsia="en-US"/>
              </w:rPr>
            </w:pPr>
            <w:r w:rsidRPr="003A1A08">
              <w:rPr>
                <w:rFonts w:ascii="Arial" w:hAnsi="Arial" w:cs="Arial"/>
                <w:szCs w:val="22"/>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6E72" w:rsidRPr="003A1A08" w:rsidRDefault="00366E72" w:rsidP="00E83061">
            <w:pPr>
              <w:jc w:val="both"/>
              <w:rPr>
                <w:rFonts w:ascii="Arial" w:hAnsi="Arial" w:cs="Arial"/>
                <w:szCs w:val="22"/>
                <w:lang w:eastAsia="en-US"/>
              </w:rPr>
            </w:pPr>
            <w:r w:rsidRPr="003A1A08">
              <w:rPr>
                <w:rFonts w:ascii="Arial" w:hAnsi="Arial" w:cs="Arial"/>
                <w:szCs w:val="22"/>
                <w:lang w:eastAsia="en-US"/>
              </w:rPr>
              <w:t>X</w:t>
            </w:r>
          </w:p>
        </w:tc>
        <w:tc>
          <w:tcPr>
            <w:tcW w:w="6332" w:type="dxa"/>
            <w:gridSpan w:val="5"/>
            <w:tcBorders>
              <w:top w:val="nil"/>
              <w:left w:val="single" w:sz="8" w:space="0" w:color="auto"/>
              <w:bottom w:val="nil"/>
            </w:tcBorders>
            <w:shd w:val="clear" w:color="auto" w:fill="FFFFFF"/>
            <w:vAlign w:val="center"/>
          </w:tcPr>
          <w:p w:rsidR="00366E72" w:rsidRPr="003A1A08" w:rsidRDefault="00366E72" w:rsidP="00E83061">
            <w:pPr>
              <w:jc w:val="both"/>
              <w:rPr>
                <w:rFonts w:ascii="Arial" w:hAnsi="Arial" w:cs="Arial"/>
                <w:szCs w:val="22"/>
                <w:lang w:eastAsia="en-US"/>
              </w:rPr>
            </w:pPr>
          </w:p>
        </w:tc>
      </w:tr>
      <w:tr w:rsidR="003A1A08" w:rsidRPr="003A1A08" w:rsidTr="00E8306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23"/>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366E72" w:rsidRPr="003A1A08" w:rsidRDefault="00366E72" w:rsidP="00E83061">
            <w:pPr>
              <w:jc w:val="both"/>
              <w:rPr>
                <w:rFonts w:ascii="Arial" w:hAnsi="Arial" w:cs="Arial"/>
                <w:szCs w:val="22"/>
                <w:lang w:eastAsia="en-US"/>
              </w:rPr>
            </w:pPr>
          </w:p>
        </w:tc>
      </w:tr>
    </w:tbl>
    <w:p w:rsidR="00366E72" w:rsidRPr="003A1A08" w:rsidRDefault="00366E72" w:rsidP="009758EC">
      <w:pPr>
        <w:jc w:val="both"/>
        <w:rPr>
          <w:rFonts w:ascii="Arial" w:hAnsi="Arial" w:cs="Arial"/>
          <w:b/>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91"/>
        <w:gridCol w:w="291"/>
        <w:gridCol w:w="722"/>
        <w:gridCol w:w="345"/>
        <w:gridCol w:w="6296"/>
      </w:tblGrid>
      <w:tr w:rsidR="003A1A08" w:rsidRPr="003A1A08" w:rsidTr="009758EC">
        <w:trPr>
          <w:trHeight w:hRule="exact" w:val="340"/>
        </w:trPr>
        <w:tc>
          <w:tcPr>
            <w:tcW w:w="8506" w:type="dxa"/>
            <w:gridSpan w:val="6"/>
            <w:vAlign w:val="center"/>
          </w:tcPr>
          <w:p w:rsidR="008F2A0F" w:rsidRPr="003A1A08" w:rsidRDefault="008F2A0F" w:rsidP="009758EC">
            <w:pPr>
              <w:jc w:val="both"/>
              <w:rPr>
                <w:rFonts w:ascii="Arial" w:hAnsi="Arial" w:cs="Arial"/>
                <w:b/>
                <w:lang w:val="eu-ES"/>
              </w:rPr>
            </w:pPr>
            <w:bookmarkStart w:id="12" w:name="CC_15"/>
            <w:r w:rsidRPr="003A1A08">
              <w:rPr>
                <w:rFonts w:ascii="Arial" w:hAnsi="Arial" w:cs="Arial"/>
                <w:b/>
                <w:szCs w:val="22"/>
                <w:lang w:val="eu-ES" w:eastAsia="en-US"/>
              </w:rPr>
              <w:t xml:space="preserve">15.- </w:t>
            </w:r>
            <w:bookmarkEnd w:id="12"/>
            <w:r w:rsidRPr="003A1A08">
              <w:rPr>
                <w:rFonts w:ascii="Arial" w:hAnsi="Arial" w:cs="Arial"/>
                <w:b/>
                <w:szCs w:val="22"/>
                <w:lang w:val="eu-ES" w:eastAsia="en-US"/>
              </w:rPr>
              <w:t>BITARTEKOAK NAHITAEZ ATXIKITZEKO KONPROMISOA</w:t>
            </w:r>
          </w:p>
        </w:tc>
      </w:tr>
      <w:tr w:rsidR="003A1A08" w:rsidRPr="003A1A08" w:rsidTr="009758EC">
        <w:trPr>
          <w:trHeight w:val="70"/>
        </w:trPr>
        <w:tc>
          <w:tcPr>
            <w:tcW w:w="8506" w:type="dxa"/>
            <w:gridSpan w:val="6"/>
            <w:tcBorders>
              <w:bottom w:val="nil"/>
            </w:tcBorders>
            <w:vAlign w:val="center"/>
          </w:tcPr>
          <w:p w:rsidR="008F2A0F" w:rsidRPr="003A1A08" w:rsidRDefault="008F2A0F" w:rsidP="009758EC">
            <w:pPr>
              <w:jc w:val="both"/>
              <w:rPr>
                <w:rFonts w:ascii="Arial" w:hAnsi="Arial" w:cs="Arial"/>
                <w:sz w:val="16"/>
                <w:szCs w:val="16"/>
                <w:lang w:val="eu-ES"/>
              </w:rPr>
            </w:pPr>
          </w:p>
        </w:tc>
      </w:tr>
      <w:tr w:rsidR="003A1A08" w:rsidRPr="003A1A08"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8F2A0F" w:rsidRPr="003A1A08"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3A1A08" w:rsidRDefault="008F2A0F" w:rsidP="00EA12EB">
            <w:pPr>
              <w:ind w:right="57"/>
              <w:jc w:val="right"/>
              <w:rPr>
                <w:rFonts w:ascii="Arial" w:hAnsi="Arial" w:cs="Arial"/>
                <w:szCs w:val="22"/>
                <w:lang w:val="eu-ES" w:eastAsia="en-US"/>
              </w:rPr>
            </w:pPr>
            <w:r w:rsidRPr="003A1A08">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3A1A08" w:rsidRDefault="008F2A0F" w:rsidP="009758E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3A1A08" w:rsidRDefault="008F2A0F" w:rsidP="00EA12EB">
            <w:pPr>
              <w:ind w:right="57"/>
              <w:jc w:val="right"/>
              <w:rPr>
                <w:rFonts w:ascii="Arial" w:hAnsi="Arial" w:cs="Arial"/>
                <w:szCs w:val="22"/>
                <w:lang w:val="eu-ES" w:eastAsia="en-US"/>
              </w:rPr>
            </w:pPr>
            <w:r w:rsidRPr="003A1A08">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3A1A08" w:rsidRDefault="00B855B2" w:rsidP="009758EC">
            <w:pPr>
              <w:jc w:val="both"/>
              <w:rPr>
                <w:rFonts w:ascii="Arial" w:hAnsi="Arial" w:cs="Arial"/>
                <w:szCs w:val="22"/>
                <w:lang w:val="eu-ES" w:eastAsia="en-US"/>
              </w:rPr>
            </w:pPr>
            <w:r w:rsidRPr="003A1A08">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3A1A08" w:rsidRDefault="008F2A0F" w:rsidP="009758EC">
            <w:pPr>
              <w:jc w:val="both"/>
              <w:rPr>
                <w:rFonts w:ascii="Arial" w:hAnsi="Arial" w:cs="Arial"/>
                <w:szCs w:val="22"/>
                <w:lang w:val="eu-ES" w:eastAsia="en-US"/>
              </w:rPr>
            </w:pPr>
          </w:p>
        </w:tc>
      </w:tr>
      <w:tr w:rsidR="003A1A08" w:rsidRPr="003A1A08" w:rsidTr="009758EC">
        <w:trPr>
          <w:trHeight w:val="454"/>
        </w:trPr>
        <w:tc>
          <w:tcPr>
            <w:tcW w:w="8506" w:type="dxa"/>
            <w:gridSpan w:val="6"/>
            <w:tcBorders>
              <w:top w:val="nil"/>
            </w:tcBorders>
            <w:vAlign w:val="center"/>
          </w:tcPr>
          <w:p w:rsidR="008F2A0F" w:rsidRPr="003A1A08" w:rsidRDefault="008F2A0F" w:rsidP="009758EC">
            <w:pPr>
              <w:jc w:val="both"/>
              <w:rPr>
                <w:rFonts w:ascii="Arial" w:hAnsi="Arial" w:cs="Arial"/>
                <w:lang w:val="eu-ES"/>
              </w:rPr>
            </w:pPr>
          </w:p>
        </w:tc>
      </w:tr>
    </w:tbl>
    <w:p w:rsidR="00966681" w:rsidRDefault="00966681" w:rsidP="00966681">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A1A08" w:rsidRPr="003A1A08" w:rsidTr="003A1A08">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AC4A8C" w:rsidRPr="003A1A08" w:rsidRDefault="00AC4A8C" w:rsidP="003A1A08">
            <w:pPr>
              <w:spacing w:before="40" w:after="40"/>
              <w:jc w:val="both"/>
              <w:rPr>
                <w:rFonts w:ascii="Arial" w:hAnsi="Arial" w:cs="Arial"/>
                <w:szCs w:val="22"/>
                <w:highlight w:val="yellow"/>
                <w:lang w:eastAsia="en-US"/>
              </w:rPr>
            </w:pPr>
            <w:bookmarkStart w:id="13" w:name="CC_16"/>
            <w:r w:rsidRPr="003A1A08">
              <w:rPr>
                <w:rFonts w:ascii="Arial" w:hAnsi="Arial" w:cs="Arial"/>
                <w:b/>
                <w:szCs w:val="22"/>
                <w:lang w:eastAsia="en-US"/>
              </w:rPr>
              <w:t xml:space="preserve">16.- </w:t>
            </w:r>
            <w:bookmarkEnd w:id="13"/>
            <w:r w:rsidRPr="003A1A08">
              <w:rPr>
                <w:rFonts w:ascii="Arial" w:hAnsi="Arial" w:cs="Arial"/>
                <w:b/>
              </w:rPr>
              <w:t>DATU PERTSONALEN TRATAMENDUA</w:t>
            </w:r>
          </w:p>
        </w:tc>
      </w:tr>
      <w:tr w:rsidR="003A1A08" w:rsidRPr="003A1A08" w:rsidTr="003A1A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983"/>
        </w:trPr>
        <w:tc>
          <w:tcPr>
            <w:tcW w:w="8506" w:type="dxa"/>
            <w:gridSpan w:val="6"/>
            <w:tcBorders>
              <w:bottom w:val="nil"/>
            </w:tcBorders>
            <w:vAlign w:val="center"/>
          </w:tcPr>
          <w:p w:rsidR="00AC4A8C" w:rsidRPr="003A1A08" w:rsidRDefault="00AC4A8C" w:rsidP="003A1A08">
            <w:pPr>
              <w:jc w:val="both"/>
              <w:rPr>
                <w:rFonts w:ascii="Arial" w:hAnsi="Arial" w:cs="Arial"/>
                <w:sz w:val="16"/>
                <w:szCs w:val="16"/>
              </w:rPr>
            </w:pPr>
          </w:p>
          <w:p w:rsidR="00AC4A8C" w:rsidRPr="003A1A08" w:rsidRDefault="00AC4A8C" w:rsidP="003A1A08">
            <w:pPr>
              <w:spacing w:after="160" w:line="259" w:lineRule="auto"/>
              <w:jc w:val="both"/>
              <w:rPr>
                <w:rFonts w:ascii="Arial" w:hAnsi="Arial" w:cs="Arial"/>
                <w:b/>
              </w:rPr>
            </w:pPr>
            <w:r w:rsidRPr="003A1A08">
              <w:rPr>
                <w:rFonts w:ascii="Arial" w:hAnsi="Arial" w:cs="Arial"/>
                <w:b/>
              </w:rPr>
              <w:t>1) DATU PERTSONALEN TRATAMENDUA ARDURADUNA KONTRATUA SUSTATU DUEN DEPARTAMENTUAN</w:t>
            </w:r>
          </w:p>
          <w:p w:rsidR="00AC4A8C" w:rsidRPr="003A1A08" w:rsidRDefault="00AC4A8C" w:rsidP="003A1A08">
            <w:pPr>
              <w:autoSpaceDE w:val="0"/>
              <w:autoSpaceDN w:val="0"/>
              <w:adjustRightInd w:val="0"/>
              <w:rPr>
                <w:rFonts w:ascii="Arial" w:hAnsi="Arial" w:cs="Arial"/>
                <w:iCs/>
              </w:rPr>
            </w:pPr>
            <w:r w:rsidRPr="003A1A08">
              <w:rPr>
                <w:rFonts w:ascii="Arial" w:hAnsi="Arial" w:cs="Arial"/>
                <w:iCs/>
              </w:rPr>
              <w:t>Desgaitasuna duten Pertsonen Arretako zuzendari nagusia.</w:t>
            </w:r>
          </w:p>
          <w:p w:rsidR="00AC4A8C" w:rsidRPr="003A1A08" w:rsidRDefault="00AC4A8C" w:rsidP="003A1A08">
            <w:pPr>
              <w:autoSpaceDE w:val="0"/>
              <w:autoSpaceDN w:val="0"/>
              <w:adjustRightInd w:val="0"/>
              <w:rPr>
                <w:rFonts w:ascii="FranklinGothic-BookItalic" w:hAnsi="FranklinGothic-BookItalic" w:cs="FranklinGothic-BookItalic"/>
                <w:i/>
                <w:iCs/>
                <w:sz w:val="18"/>
                <w:szCs w:val="18"/>
              </w:rPr>
            </w:pPr>
          </w:p>
          <w:p w:rsidR="00AC4A8C" w:rsidRPr="003A1A08" w:rsidRDefault="00AC4A8C" w:rsidP="003A1A08">
            <w:pPr>
              <w:spacing w:before="60" w:after="160" w:line="259" w:lineRule="auto"/>
              <w:jc w:val="both"/>
              <w:rPr>
                <w:rFonts w:ascii="Arial" w:hAnsi="Arial" w:cs="Arial"/>
                <w:b/>
              </w:rPr>
            </w:pPr>
            <w:r w:rsidRPr="003A1A08">
              <w:rPr>
                <w:rFonts w:ascii="Arial" w:hAnsi="Arial" w:cs="Arial"/>
                <w:b/>
              </w:rPr>
              <w:t>2) DATU PERTSONALAK TRATATZEKO ENKARGUA</w:t>
            </w:r>
          </w:p>
          <w:p w:rsidR="00AC4A8C" w:rsidRPr="003A1A08" w:rsidRDefault="00AC4A8C" w:rsidP="003A1A08">
            <w:pPr>
              <w:jc w:val="both"/>
              <w:rPr>
                <w:rFonts w:ascii="Arial" w:hAnsi="Arial" w:cs="Arial"/>
                <w:sz w:val="16"/>
                <w:szCs w:val="16"/>
              </w:rPr>
            </w:pPr>
          </w:p>
        </w:tc>
      </w:tr>
      <w:tr w:rsidR="003A1A08" w:rsidRPr="003A1A08" w:rsidTr="003A1A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AC4A8C" w:rsidRPr="003A1A08" w:rsidRDefault="00AC4A8C" w:rsidP="003A1A08">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AC4A8C" w:rsidRPr="003A1A08" w:rsidRDefault="00AC4A8C" w:rsidP="003A1A08">
            <w:pPr>
              <w:jc w:val="right"/>
              <w:rPr>
                <w:rFonts w:ascii="Arial" w:hAnsi="Arial" w:cs="Arial"/>
                <w:szCs w:val="22"/>
                <w:lang w:val="eu-ES" w:eastAsia="en-US"/>
              </w:rPr>
            </w:pPr>
            <w:r w:rsidRPr="003A1A08">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C4A8C" w:rsidRPr="003A1A08" w:rsidRDefault="00AC4A8C" w:rsidP="003A1A08">
            <w:pPr>
              <w:jc w:val="both"/>
              <w:rPr>
                <w:rFonts w:ascii="Arial" w:hAnsi="Arial" w:cs="Arial"/>
                <w:szCs w:val="22"/>
                <w:lang w:eastAsia="en-US"/>
              </w:rPr>
            </w:pPr>
            <w:r w:rsidRPr="003A1A08">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AC4A8C" w:rsidRPr="003A1A08" w:rsidRDefault="00AC4A8C" w:rsidP="003A1A08">
            <w:pPr>
              <w:ind w:right="57"/>
              <w:jc w:val="right"/>
              <w:rPr>
                <w:rFonts w:ascii="Arial" w:hAnsi="Arial" w:cs="Arial"/>
                <w:szCs w:val="22"/>
                <w:lang w:val="eu-ES" w:eastAsia="en-US"/>
              </w:rPr>
            </w:pPr>
            <w:r w:rsidRPr="003A1A08">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C4A8C" w:rsidRPr="003A1A08" w:rsidRDefault="00AC4A8C" w:rsidP="003A1A08">
            <w:pPr>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AC4A8C" w:rsidRPr="003A1A08" w:rsidRDefault="00AC4A8C" w:rsidP="003A1A08">
            <w:pPr>
              <w:jc w:val="both"/>
              <w:rPr>
                <w:rFonts w:ascii="Arial" w:hAnsi="Arial" w:cs="Arial"/>
                <w:szCs w:val="22"/>
                <w:lang w:eastAsia="en-US"/>
              </w:rPr>
            </w:pPr>
          </w:p>
        </w:tc>
      </w:tr>
      <w:tr w:rsidR="003A1A08" w:rsidRPr="003A1A08" w:rsidTr="003A1A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AC4A8C" w:rsidRPr="003A1A08" w:rsidRDefault="00AC4A8C" w:rsidP="003A1A08">
            <w:pPr>
              <w:jc w:val="both"/>
              <w:rPr>
                <w:rFonts w:ascii="Arial" w:hAnsi="Arial" w:cs="Arial"/>
                <w:lang w:val="eu-ES"/>
              </w:rPr>
            </w:pPr>
          </w:p>
          <w:tbl>
            <w:tblPr>
              <w:tblStyle w:val="Tablaconcuadrcula"/>
              <w:tblW w:w="0" w:type="auto"/>
              <w:jc w:val="center"/>
              <w:tblLayout w:type="fixed"/>
              <w:tblLook w:val="04A0" w:firstRow="1" w:lastRow="0" w:firstColumn="1" w:lastColumn="0" w:noHBand="0" w:noVBand="1"/>
            </w:tblPr>
            <w:tblGrid>
              <w:gridCol w:w="6835"/>
              <w:gridCol w:w="749"/>
            </w:tblGrid>
            <w:tr w:rsidR="003A1A08" w:rsidRPr="003A1A08" w:rsidTr="003A1A08">
              <w:trPr>
                <w:jc w:val="center"/>
              </w:trPr>
              <w:tc>
                <w:tcPr>
                  <w:tcW w:w="6835" w:type="dxa"/>
                </w:tcPr>
                <w:p w:rsidR="00AC4A8C" w:rsidRPr="003A1A08" w:rsidRDefault="00AC4A8C" w:rsidP="003A1A08">
                  <w:pPr>
                    <w:jc w:val="both"/>
                    <w:rPr>
                      <w:rFonts w:ascii="Arial" w:hAnsi="Arial" w:cs="Arial"/>
                    </w:rPr>
                  </w:pPr>
                  <w:r w:rsidRPr="003A1A08">
                    <w:rPr>
                      <w:rFonts w:ascii="Arial" w:hAnsi="Arial" w:cs="Arial"/>
                    </w:rPr>
                    <w:t>Datuak hartzea</w:t>
                  </w:r>
                </w:p>
              </w:tc>
              <w:tc>
                <w:tcPr>
                  <w:tcW w:w="749" w:type="dxa"/>
                </w:tcPr>
                <w:p w:rsidR="00AC4A8C" w:rsidRPr="003A1A08" w:rsidRDefault="00AC4A8C" w:rsidP="003A1A08">
                  <w:pPr>
                    <w:rPr>
                      <w:rFonts w:ascii="Arial" w:hAnsi="Arial" w:cs="Arial"/>
                    </w:rPr>
                  </w:pPr>
                  <w:r w:rsidRPr="003A1A08">
                    <w:rPr>
                      <w:rFonts w:ascii="Arial" w:hAnsi="Arial" w:cs="Arial"/>
                    </w:rPr>
                    <w:t>X</w:t>
                  </w:r>
                </w:p>
              </w:tc>
            </w:tr>
            <w:tr w:rsidR="003A1A08" w:rsidRPr="003A1A08" w:rsidTr="003A1A08">
              <w:trPr>
                <w:jc w:val="center"/>
              </w:trPr>
              <w:tc>
                <w:tcPr>
                  <w:tcW w:w="6835" w:type="dxa"/>
                </w:tcPr>
                <w:p w:rsidR="00AC4A8C" w:rsidRPr="003A1A08" w:rsidRDefault="00AC4A8C" w:rsidP="003A1A08">
                  <w:pPr>
                    <w:jc w:val="both"/>
                    <w:rPr>
                      <w:rFonts w:ascii="Arial" w:hAnsi="Arial" w:cs="Arial"/>
                    </w:rPr>
                  </w:pPr>
                  <w:r w:rsidRPr="003A1A08">
                    <w:rPr>
                      <w:rFonts w:ascii="Arial" w:hAnsi="Arial" w:cs="Arial"/>
                    </w:rPr>
                    <w:t>Datuak grabatzea</w:t>
                  </w:r>
                </w:p>
              </w:tc>
              <w:tc>
                <w:tcPr>
                  <w:tcW w:w="749" w:type="dxa"/>
                </w:tcPr>
                <w:p w:rsidR="00AC4A8C" w:rsidRPr="003A1A08" w:rsidRDefault="00AC4A8C" w:rsidP="003A1A08">
                  <w:pPr>
                    <w:rPr>
                      <w:rFonts w:ascii="Arial" w:hAnsi="Arial" w:cs="Arial"/>
                    </w:rPr>
                  </w:pPr>
                  <w:r w:rsidRPr="003A1A08">
                    <w:rPr>
                      <w:rFonts w:ascii="Arial" w:hAnsi="Arial" w:cs="Arial"/>
                    </w:rPr>
                    <w:t>X</w:t>
                  </w:r>
                </w:p>
              </w:tc>
            </w:tr>
            <w:tr w:rsidR="003A1A08" w:rsidRPr="003A1A08" w:rsidTr="003A1A08">
              <w:trPr>
                <w:jc w:val="center"/>
              </w:trPr>
              <w:tc>
                <w:tcPr>
                  <w:tcW w:w="6835" w:type="dxa"/>
                </w:tcPr>
                <w:p w:rsidR="00AC4A8C" w:rsidRPr="003A1A08" w:rsidRDefault="00AC4A8C" w:rsidP="003A1A08">
                  <w:pPr>
                    <w:jc w:val="both"/>
                    <w:rPr>
                      <w:rFonts w:ascii="Arial" w:hAnsi="Arial" w:cs="Arial"/>
                    </w:rPr>
                  </w:pPr>
                  <w:r w:rsidRPr="003A1A08">
                    <w:rPr>
                      <w:rFonts w:ascii="Arial" w:hAnsi="Arial" w:cs="Arial"/>
                    </w:rPr>
                    <w:t>Datuen egituraketa</w:t>
                  </w:r>
                </w:p>
              </w:tc>
              <w:tc>
                <w:tcPr>
                  <w:tcW w:w="749" w:type="dxa"/>
                </w:tcPr>
                <w:p w:rsidR="00AC4A8C" w:rsidRPr="003A1A08" w:rsidRDefault="00AC4A8C" w:rsidP="003A1A08">
                  <w:pPr>
                    <w:rPr>
                      <w:rFonts w:ascii="Arial" w:hAnsi="Arial" w:cs="Arial"/>
                    </w:rPr>
                  </w:pPr>
                  <w:r w:rsidRPr="003A1A08">
                    <w:rPr>
                      <w:rFonts w:ascii="Arial" w:hAnsi="Arial" w:cs="Arial"/>
                    </w:rPr>
                    <w:t>X</w:t>
                  </w:r>
                </w:p>
              </w:tc>
            </w:tr>
            <w:tr w:rsidR="003A1A08" w:rsidRPr="003A1A08" w:rsidTr="003A1A08">
              <w:trPr>
                <w:jc w:val="center"/>
              </w:trPr>
              <w:tc>
                <w:tcPr>
                  <w:tcW w:w="6835" w:type="dxa"/>
                </w:tcPr>
                <w:p w:rsidR="00AC4A8C" w:rsidRPr="003A1A08" w:rsidRDefault="00AC4A8C" w:rsidP="003A1A08">
                  <w:pPr>
                    <w:jc w:val="both"/>
                    <w:rPr>
                      <w:rFonts w:ascii="Arial" w:hAnsi="Arial" w:cs="Arial"/>
                    </w:rPr>
                  </w:pPr>
                  <w:r w:rsidRPr="003A1A08">
                    <w:rPr>
                      <w:rFonts w:ascii="Arial" w:hAnsi="Arial" w:cs="Arial"/>
                    </w:rPr>
                    <w:t>Datuak aldatzea</w:t>
                  </w:r>
                </w:p>
              </w:tc>
              <w:tc>
                <w:tcPr>
                  <w:tcW w:w="749" w:type="dxa"/>
                </w:tcPr>
                <w:p w:rsidR="00AC4A8C" w:rsidRPr="003A1A08" w:rsidRDefault="00AC4A8C" w:rsidP="003A1A08">
                  <w:pPr>
                    <w:rPr>
                      <w:rFonts w:ascii="Arial" w:hAnsi="Arial" w:cs="Arial"/>
                    </w:rPr>
                  </w:pPr>
                  <w:r w:rsidRPr="003A1A08">
                    <w:rPr>
                      <w:rFonts w:ascii="Arial" w:hAnsi="Arial" w:cs="Arial"/>
                    </w:rPr>
                    <w:t>X</w:t>
                  </w:r>
                </w:p>
              </w:tc>
            </w:tr>
            <w:tr w:rsidR="003A1A08" w:rsidRPr="003A1A08" w:rsidTr="003A1A08">
              <w:trPr>
                <w:jc w:val="center"/>
              </w:trPr>
              <w:tc>
                <w:tcPr>
                  <w:tcW w:w="6835" w:type="dxa"/>
                </w:tcPr>
                <w:p w:rsidR="00AC4A8C" w:rsidRPr="003A1A08" w:rsidRDefault="00AC4A8C" w:rsidP="003A1A08">
                  <w:pPr>
                    <w:jc w:val="both"/>
                    <w:rPr>
                      <w:rFonts w:ascii="Arial" w:hAnsi="Arial" w:cs="Arial"/>
                    </w:rPr>
                  </w:pPr>
                  <w:r w:rsidRPr="003A1A08">
                    <w:rPr>
                      <w:rFonts w:ascii="Arial" w:hAnsi="Arial" w:cs="Arial"/>
                    </w:rPr>
                    <w:t>Interesdunekin harremanetan jartzea</w:t>
                  </w:r>
                </w:p>
              </w:tc>
              <w:tc>
                <w:tcPr>
                  <w:tcW w:w="749" w:type="dxa"/>
                </w:tcPr>
                <w:p w:rsidR="00AC4A8C" w:rsidRPr="003A1A08" w:rsidRDefault="00AC4A8C" w:rsidP="003A1A08">
                  <w:pPr>
                    <w:rPr>
                      <w:rFonts w:ascii="Arial" w:hAnsi="Arial" w:cs="Arial"/>
                    </w:rPr>
                  </w:pPr>
                  <w:r w:rsidRPr="003A1A08">
                    <w:rPr>
                      <w:rFonts w:ascii="Arial" w:hAnsi="Arial" w:cs="Arial"/>
                    </w:rPr>
                    <w:t>X</w:t>
                  </w:r>
                </w:p>
              </w:tc>
            </w:tr>
            <w:tr w:rsidR="003A1A08" w:rsidRPr="003A1A08" w:rsidTr="003A1A08">
              <w:trPr>
                <w:jc w:val="center"/>
              </w:trPr>
              <w:tc>
                <w:tcPr>
                  <w:tcW w:w="6835" w:type="dxa"/>
                </w:tcPr>
                <w:p w:rsidR="00AC4A8C" w:rsidRPr="003A1A08" w:rsidRDefault="00AC4A8C" w:rsidP="003A1A08">
                  <w:pPr>
                    <w:jc w:val="both"/>
                    <w:rPr>
                      <w:rFonts w:ascii="Arial" w:hAnsi="Arial" w:cs="Arial"/>
                    </w:rPr>
                  </w:pPr>
                  <w:r w:rsidRPr="003A1A08">
                    <w:rPr>
                      <w:rFonts w:ascii="Arial" w:hAnsi="Arial" w:cs="Arial"/>
                    </w:rPr>
                    <w:t>Datuak biltegiratzea</w:t>
                  </w:r>
                </w:p>
              </w:tc>
              <w:tc>
                <w:tcPr>
                  <w:tcW w:w="749" w:type="dxa"/>
                </w:tcPr>
                <w:p w:rsidR="00AC4A8C" w:rsidRPr="003A1A08" w:rsidRDefault="00AC4A8C" w:rsidP="003A1A08">
                  <w:pPr>
                    <w:rPr>
                      <w:rFonts w:ascii="Arial" w:hAnsi="Arial" w:cs="Arial"/>
                    </w:rPr>
                  </w:pPr>
                  <w:r w:rsidRPr="003A1A08">
                    <w:rPr>
                      <w:rFonts w:ascii="Arial" w:hAnsi="Arial" w:cs="Arial"/>
                    </w:rPr>
                    <w:t>X</w:t>
                  </w:r>
                </w:p>
              </w:tc>
            </w:tr>
            <w:tr w:rsidR="003A1A08" w:rsidRPr="003A1A08" w:rsidTr="003A1A08">
              <w:trPr>
                <w:jc w:val="center"/>
              </w:trPr>
              <w:tc>
                <w:tcPr>
                  <w:tcW w:w="6835" w:type="dxa"/>
                </w:tcPr>
                <w:p w:rsidR="00AC4A8C" w:rsidRPr="003A1A08" w:rsidRDefault="00AC4A8C" w:rsidP="003A1A08">
                  <w:pPr>
                    <w:jc w:val="both"/>
                    <w:rPr>
                      <w:rFonts w:ascii="Arial" w:hAnsi="Arial" w:cs="Arial"/>
                    </w:rPr>
                  </w:pPr>
                  <w:r w:rsidRPr="003A1A08">
                    <w:rPr>
                      <w:rFonts w:ascii="Arial" w:hAnsi="Arial" w:cs="Arial"/>
                    </w:rPr>
                    <w:t>Datuak ateratzea (berreskuratzea)</w:t>
                  </w:r>
                </w:p>
              </w:tc>
              <w:tc>
                <w:tcPr>
                  <w:tcW w:w="749" w:type="dxa"/>
                </w:tcPr>
                <w:p w:rsidR="00AC4A8C" w:rsidRPr="003A1A08" w:rsidRDefault="00AC4A8C" w:rsidP="003A1A08">
                  <w:pPr>
                    <w:rPr>
                      <w:rFonts w:ascii="Arial" w:hAnsi="Arial" w:cs="Arial"/>
                    </w:rPr>
                  </w:pPr>
                  <w:r w:rsidRPr="003A1A08">
                    <w:rPr>
                      <w:rFonts w:ascii="Arial" w:hAnsi="Arial" w:cs="Arial"/>
                    </w:rPr>
                    <w:t>X</w:t>
                  </w:r>
                </w:p>
              </w:tc>
            </w:tr>
            <w:tr w:rsidR="003A1A08" w:rsidRPr="003A1A08" w:rsidTr="003A1A08">
              <w:trPr>
                <w:jc w:val="center"/>
              </w:trPr>
              <w:tc>
                <w:tcPr>
                  <w:tcW w:w="6835" w:type="dxa"/>
                </w:tcPr>
                <w:p w:rsidR="00AC4A8C" w:rsidRPr="003A1A08" w:rsidRDefault="00AC4A8C" w:rsidP="003A1A08">
                  <w:pPr>
                    <w:jc w:val="both"/>
                    <w:rPr>
                      <w:rFonts w:ascii="Arial" w:hAnsi="Arial" w:cs="Arial"/>
                    </w:rPr>
                  </w:pPr>
                  <w:r w:rsidRPr="003A1A08">
                    <w:rPr>
                      <w:rFonts w:ascii="Arial" w:hAnsi="Arial" w:cs="Arial"/>
                    </w:rPr>
                    <w:t>Datuak kontsultatzea</w:t>
                  </w:r>
                </w:p>
              </w:tc>
              <w:tc>
                <w:tcPr>
                  <w:tcW w:w="749" w:type="dxa"/>
                </w:tcPr>
                <w:p w:rsidR="00AC4A8C" w:rsidRPr="003A1A08" w:rsidRDefault="00AC4A8C" w:rsidP="003A1A08">
                  <w:pPr>
                    <w:rPr>
                      <w:rFonts w:ascii="Arial" w:hAnsi="Arial" w:cs="Arial"/>
                    </w:rPr>
                  </w:pPr>
                  <w:r w:rsidRPr="003A1A08">
                    <w:rPr>
                      <w:rFonts w:ascii="Arial" w:hAnsi="Arial" w:cs="Arial"/>
                    </w:rPr>
                    <w:t>X</w:t>
                  </w:r>
                </w:p>
              </w:tc>
            </w:tr>
            <w:tr w:rsidR="003A1A08" w:rsidRPr="003A1A08" w:rsidTr="003A1A08">
              <w:trPr>
                <w:jc w:val="center"/>
              </w:trPr>
              <w:tc>
                <w:tcPr>
                  <w:tcW w:w="6835" w:type="dxa"/>
                </w:tcPr>
                <w:p w:rsidR="00AC4A8C" w:rsidRPr="003A1A08" w:rsidRDefault="00AC4A8C" w:rsidP="003A1A08">
                  <w:pPr>
                    <w:jc w:val="both"/>
                    <w:rPr>
                      <w:rFonts w:ascii="Arial" w:hAnsi="Arial" w:cs="Arial"/>
                    </w:rPr>
                  </w:pPr>
                  <w:r w:rsidRPr="003A1A08">
                    <w:rPr>
                      <w:rFonts w:ascii="Arial" w:hAnsi="Arial" w:cs="Arial"/>
                    </w:rPr>
                    <w:t>Datuak lagatzea/zabaltzea</w:t>
                  </w:r>
                </w:p>
              </w:tc>
              <w:tc>
                <w:tcPr>
                  <w:tcW w:w="749" w:type="dxa"/>
                </w:tcPr>
                <w:p w:rsidR="00AC4A8C" w:rsidRPr="003A1A08" w:rsidRDefault="00AC4A8C" w:rsidP="003A1A08">
                  <w:pPr>
                    <w:rPr>
                      <w:rFonts w:ascii="Arial" w:hAnsi="Arial" w:cs="Arial"/>
                    </w:rPr>
                  </w:pPr>
                </w:p>
              </w:tc>
            </w:tr>
            <w:tr w:rsidR="003A1A08" w:rsidRPr="003A1A08" w:rsidTr="003A1A08">
              <w:trPr>
                <w:jc w:val="center"/>
              </w:trPr>
              <w:tc>
                <w:tcPr>
                  <w:tcW w:w="6835" w:type="dxa"/>
                </w:tcPr>
                <w:p w:rsidR="00AC4A8C" w:rsidRPr="003A1A08" w:rsidRDefault="00AC4A8C" w:rsidP="003A1A08">
                  <w:pPr>
                    <w:jc w:val="both"/>
                    <w:rPr>
                      <w:rFonts w:ascii="Arial" w:hAnsi="Arial" w:cs="Arial"/>
                    </w:rPr>
                  </w:pPr>
                  <w:r w:rsidRPr="003A1A08">
                    <w:rPr>
                      <w:rFonts w:ascii="Arial" w:hAnsi="Arial" w:cs="Arial"/>
                    </w:rPr>
                    <w:t>Datuen interkonexioa (gurutzaketa)</w:t>
                  </w:r>
                </w:p>
              </w:tc>
              <w:tc>
                <w:tcPr>
                  <w:tcW w:w="749" w:type="dxa"/>
                </w:tcPr>
                <w:p w:rsidR="00AC4A8C" w:rsidRPr="003A1A08" w:rsidRDefault="00AC4A8C" w:rsidP="003A1A08">
                  <w:pPr>
                    <w:rPr>
                      <w:rFonts w:ascii="Arial" w:hAnsi="Arial" w:cs="Arial"/>
                    </w:rPr>
                  </w:pPr>
                </w:p>
              </w:tc>
            </w:tr>
            <w:tr w:rsidR="003A1A08" w:rsidRPr="003A1A08" w:rsidTr="003A1A08">
              <w:trPr>
                <w:jc w:val="center"/>
              </w:trPr>
              <w:tc>
                <w:tcPr>
                  <w:tcW w:w="6835" w:type="dxa"/>
                </w:tcPr>
                <w:p w:rsidR="00AC4A8C" w:rsidRPr="003A1A08" w:rsidRDefault="00AC4A8C" w:rsidP="003A1A08">
                  <w:pPr>
                    <w:jc w:val="both"/>
                    <w:rPr>
                      <w:rFonts w:ascii="Arial" w:hAnsi="Arial" w:cs="Arial"/>
                    </w:rPr>
                  </w:pPr>
                  <w:r w:rsidRPr="003A1A08">
                    <w:rPr>
                      <w:rFonts w:ascii="Arial" w:hAnsi="Arial" w:cs="Arial"/>
                    </w:rPr>
                    <w:t>Datuak erkatzea (egiaztatzea)</w:t>
                  </w:r>
                </w:p>
              </w:tc>
              <w:tc>
                <w:tcPr>
                  <w:tcW w:w="749" w:type="dxa"/>
                </w:tcPr>
                <w:p w:rsidR="00AC4A8C" w:rsidRPr="003A1A08" w:rsidRDefault="00AC4A8C" w:rsidP="003A1A08">
                  <w:pPr>
                    <w:rPr>
                      <w:rFonts w:ascii="Arial" w:hAnsi="Arial" w:cs="Arial"/>
                    </w:rPr>
                  </w:pPr>
                  <w:r w:rsidRPr="003A1A08">
                    <w:rPr>
                      <w:rFonts w:ascii="Arial" w:hAnsi="Arial" w:cs="Arial"/>
                    </w:rPr>
                    <w:t>X</w:t>
                  </w:r>
                </w:p>
              </w:tc>
            </w:tr>
            <w:tr w:rsidR="003A1A08" w:rsidRPr="003A1A08" w:rsidTr="003A1A08">
              <w:trPr>
                <w:jc w:val="center"/>
              </w:trPr>
              <w:tc>
                <w:tcPr>
                  <w:tcW w:w="6835" w:type="dxa"/>
                </w:tcPr>
                <w:p w:rsidR="00AC4A8C" w:rsidRPr="003A1A08" w:rsidRDefault="00AC4A8C" w:rsidP="003A1A08">
                  <w:pPr>
                    <w:jc w:val="both"/>
                    <w:rPr>
                      <w:rFonts w:ascii="Arial" w:hAnsi="Arial" w:cs="Arial"/>
                    </w:rPr>
                  </w:pPr>
                  <w:r w:rsidRPr="003A1A08">
                    <w:rPr>
                      <w:rFonts w:ascii="Arial" w:hAnsi="Arial" w:cs="Arial"/>
                    </w:rPr>
                    <w:t>Datuak suntsitzea</w:t>
                  </w:r>
                </w:p>
              </w:tc>
              <w:tc>
                <w:tcPr>
                  <w:tcW w:w="749" w:type="dxa"/>
                </w:tcPr>
                <w:p w:rsidR="00AC4A8C" w:rsidRPr="003A1A08" w:rsidRDefault="00AC4A8C" w:rsidP="003A1A08">
                  <w:pPr>
                    <w:rPr>
                      <w:rFonts w:ascii="Arial" w:hAnsi="Arial" w:cs="Arial"/>
                    </w:rPr>
                  </w:pPr>
                  <w:r w:rsidRPr="003A1A08">
                    <w:rPr>
                      <w:rFonts w:ascii="Arial" w:hAnsi="Arial" w:cs="Arial"/>
                    </w:rPr>
                    <w:t>X</w:t>
                  </w:r>
                </w:p>
              </w:tc>
            </w:tr>
            <w:tr w:rsidR="003A1A08" w:rsidRPr="003A1A08" w:rsidTr="003A1A08">
              <w:trPr>
                <w:jc w:val="center"/>
              </w:trPr>
              <w:tc>
                <w:tcPr>
                  <w:tcW w:w="6835" w:type="dxa"/>
                </w:tcPr>
                <w:p w:rsidR="00AC4A8C" w:rsidRPr="003A1A08" w:rsidRDefault="00AC4A8C" w:rsidP="003A1A08">
                  <w:pPr>
                    <w:jc w:val="both"/>
                    <w:rPr>
                      <w:rFonts w:ascii="Arial" w:hAnsi="Arial" w:cs="Arial"/>
                    </w:rPr>
                  </w:pPr>
                  <w:r w:rsidRPr="003A1A08">
                    <w:rPr>
                      <w:rFonts w:ascii="Arial" w:hAnsi="Arial" w:cs="Arial"/>
                    </w:rPr>
                    <w:t>Datuak kontserbatzea tratamendu-eragilearen informazio-sistemetan</w:t>
                  </w:r>
                </w:p>
              </w:tc>
              <w:tc>
                <w:tcPr>
                  <w:tcW w:w="749" w:type="dxa"/>
                </w:tcPr>
                <w:p w:rsidR="00AC4A8C" w:rsidRPr="003A1A08" w:rsidRDefault="00AC4A8C" w:rsidP="003A1A08">
                  <w:pPr>
                    <w:rPr>
                      <w:rFonts w:ascii="Arial" w:hAnsi="Arial" w:cs="Arial"/>
                    </w:rPr>
                  </w:pPr>
                  <w:r w:rsidRPr="003A1A08">
                    <w:rPr>
                      <w:rFonts w:ascii="Arial" w:hAnsi="Arial" w:cs="Arial"/>
                    </w:rPr>
                    <w:t>X</w:t>
                  </w:r>
                </w:p>
              </w:tc>
            </w:tr>
            <w:tr w:rsidR="003A1A08" w:rsidRPr="003A1A08" w:rsidTr="003A1A08">
              <w:trPr>
                <w:jc w:val="center"/>
              </w:trPr>
              <w:tc>
                <w:tcPr>
                  <w:tcW w:w="6835" w:type="dxa"/>
                </w:tcPr>
                <w:p w:rsidR="00AC4A8C" w:rsidRPr="003A1A08" w:rsidRDefault="00AC4A8C" w:rsidP="003A1A08">
                  <w:pPr>
                    <w:jc w:val="both"/>
                    <w:rPr>
                      <w:rFonts w:ascii="Arial" w:hAnsi="Arial" w:cs="Arial"/>
                    </w:rPr>
                  </w:pPr>
                  <w:r w:rsidRPr="003A1A08">
                    <w:rPr>
                      <w:rFonts w:ascii="Arial" w:hAnsi="Arial" w:cs="Arial"/>
                    </w:rPr>
                    <w:t>Datuen aldi baterako kopiak</w:t>
                  </w:r>
                </w:p>
              </w:tc>
              <w:tc>
                <w:tcPr>
                  <w:tcW w:w="749" w:type="dxa"/>
                </w:tcPr>
                <w:p w:rsidR="00AC4A8C" w:rsidRPr="003A1A08" w:rsidRDefault="00AC4A8C" w:rsidP="003A1A08">
                  <w:pPr>
                    <w:rPr>
                      <w:rFonts w:ascii="Arial" w:hAnsi="Arial" w:cs="Arial"/>
                    </w:rPr>
                  </w:pPr>
                  <w:r w:rsidRPr="003A1A08">
                    <w:rPr>
                      <w:rFonts w:ascii="Arial" w:hAnsi="Arial" w:cs="Arial"/>
                    </w:rPr>
                    <w:t>X</w:t>
                  </w:r>
                </w:p>
              </w:tc>
            </w:tr>
            <w:tr w:rsidR="003A1A08" w:rsidRPr="003A1A08" w:rsidTr="003A1A08">
              <w:trPr>
                <w:jc w:val="center"/>
              </w:trPr>
              <w:tc>
                <w:tcPr>
                  <w:tcW w:w="6835" w:type="dxa"/>
                </w:tcPr>
                <w:p w:rsidR="00AC4A8C" w:rsidRPr="003A1A08" w:rsidRDefault="00AC4A8C" w:rsidP="003A1A08">
                  <w:pPr>
                    <w:jc w:val="both"/>
                    <w:rPr>
                      <w:rFonts w:ascii="Arial" w:hAnsi="Arial" w:cs="Arial"/>
                    </w:rPr>
                  </w:pPr>
                  <w:r w:rsidRPr="003A1A08">
                    <w:rPr>
                      <w:rFonts w:ascii="Arial" w:hAnsi="Arial" w:cs="Arial"/>
                    </w:rPr>
                    <w:t>Datuen segurtasun-kopiak, datuak berreskuratzea</w:t>
                  </w:r>
                </w:p>
              </w:tc>
              <w:tc>
                <w:tcPr>
                  <w:tcW w:w="749" w:type="dxa"/>
                </w:tcPr>
                <w:p w:rsidR="00AC4A8C" w:rsidRPr="003A1A08" w:rsidRDefault="00AC4A8C" w:rsidP="003A1A08">
                  <w:pPr>
                    <w:rPr>
                      <w:rFonts w:ascii="Arial" w:hAnsi="Arial" w:cs="Arial"/>
                    </w:rPr>
                  </w:pPr>
                  <w:r w:rsidRPr="003A1A08">
                    <w:rPr>
                      <w:rFonts w:ascii="Arial" w:hAnsi="Arial" w:cs="Arial"/>
                    </w:rPr>
                    <w:t>X</w:t>
                  </w:r>
                </w:p>
              </w:tc>
            </w:tr>
            <w:tr w:rsidR="003A1A08" w:rsidRPr="003A1A08" w:rsidTr="003A1A08">
              <w:trPr>
                <w:jc w:val="center"/>
              </w:trPr>
              <w:tc>
                <w:tcPr>
                  <w:tcW w:w="6835" w:type="dxa"/>
                </w:tcPr>
                <w:p w:rsidR="00AC4A8C" w:rsidRPr="003A1A08" w:rsidRDefault="00AC4A8C" w:rsidP="003A1A08">
                  <w:pPr>
                    <w:jc w:val="both"/>
                    <w:rPr>
                      <w:rFonts w:ascii="Arial" w:hAnsi="Arial" w:cs="Arial"/>
                    </w:rPr>
                  </w:pPr>
                  <w:r w:rsidRPr="003A1A08">
                    <w:rPr>
                      <w:rFonts w:ascii="Arial" w:hAnsi="Arial" w:cs="Arial"/>
                    </w:rPr>
                    <w:t>Beste batzuk (zehaztu)</w:t>
                  </w:r>
                </w:p>
              </w:tc>
              <w:tc>
                <w:tcPr>
                  <w:tcW w:w="749" w:type="dxa"/>
                </w:tcPr>
                <w:p w:rsidR="00AC4A8C" w:rsidRPr="003A1A08" w:rsidRDefault="00AC4A8C" w:rsidP="003A1A08">
                  <w:pPr>
                    <w:rPr>
                      <w:rFonts w:ascii="Arial" w:hAnsi="Arial" w:cs="Arial"/>
                    </w:rPr>
                  </w:pPr>
                </w:p>
              </w:tc>
            </w:tr>
          </w:tbl>
          <w:p w:rsidR="00AC4A8C" w:rsidRPr="003A1A08" w:rsidRDefault="00AC4A8C" w:rsidP="003A1A08">
            <w:pPr>
              <w:jc w:val="both"/>
              <w:rPr>
                <w:rFonts w:ascii="Arial" w:hAnsi="Arial" w:cs="Arial"/>
                <w:lang w:val="eu-ES"/>
              </w:rPr>
            </w:pPr>
          </w:p>
          <w:p w:rsidR="00AC4A8C" w:rsidRPr="003A1A08" w:rsidRDefault="00AC4A8C" w:rsidP="003A1A08">
            <w:pPr>
              <w:jc w:val="both"/>
              <w:rPr>
                <w:rFonts w:ascii="Arial" w:hAnsi="Arial" w:cs="Arial"/>
                <w:lang w:val="eu-ES"/>
              </w:rPr>
            </w:pPr>
          </w:p>
        </w:tc>
      </w:tr>
    </w:tbl>
    <w:p w:rsidR="00AC4A8C" w:rsidRDefault="00AC4A8C" w:rsidP="00966681">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3A1A08" w:rsidRPr="003A1A08" w:rsidTr="00296D89">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3A1A08" w:rsidRDefault="00966681" w:rsidP="00296D89">
            <w:pPr>
              <w:spacing w:before="40" w:after="40" w:line="240" w:lineRule="atLeast"/>
              <w:jc w:val="both"/>
              <w:rPr>
                <w:rFonts w:ascii="Arial" w:hAnsi="Arial" w:cs="Arial"/>
                <w:szCs w:val="22"/>
                <w:lang w:eastAsia="en-US"/>
              </w:rPr>
            </w:pPr>
            <w:bookmarkStart w:id="14" w:name="CC_17"/>
            <w:r w:rsidRPr="003A1A08">
              <w:rPr>
                <w:rFonts w:ascii="Arial" w:hAnsi="Arial" w:cs="Arial"/>
                <w:b/>
                <w:szCs w:val="22"/>
                <w:lang w:eastAsia="en-US"/>
              </w:rPr>
              <w:t xml:space="preserve">17.- </w:t>
            </w:r>
            <w:bookmarkEnd w:id="14"/>
            <w:r w:rsidRPr="003A1A08">
              <w:rPr>
                <w:rFonts w:ascii="Arial" w:hAnsi="Arial" w:cs="Arial"/>
                <w:b/>
                <w:szCs w:val="22"/>
                <w:lang w:val="eu-ES" w:eastAsia="en-US"/>
              </w:rPr>
              <w:t>AZPIKONTRATAZIOA</w:t>
            </w:r>
          </w:p>
        </w:tc>
      </w:tr>
      <w:tr w:rsidR="003A1A08" w:rsidRPr="003A1A0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966681" w:rsidRPr="003A1A08" w:rsidRDefault="00811903" w:rsidP="00296D89">
            <w:pPr>
              <w:spacing w:line="240" w:lineRule="atLeast"/>
              <w:jc w:val="both"/>
              <w:rPr>
                <w:rFonts w:ascii="Arial" w:hAnsi="Arial" w:cs="Arial"/>
                <w:szCs w:val="22"/>
                <w:lang w:eastAsia="en-US"/>
              </w:rPr>
            </w:pPr>
            <w:r w:rsidRPr="003A1A08">
              <w:rPr>
                <w:rFonts w:ascii="Arial" w:hAnsi="Arial" w:cs="Arial"/>
                <w:lang w:val="eu-ES"/>
              </w:rPr>
              <w:t>Derrigorrezkoa da EKAB-n adieraztea:</w:t>
            </w:r>
          </w:p>
          <w:p w:rsidR="00966681" w:rsidRPr="003A1A08" w:rsidRDefault="00811903" w:rsidP="00966681">
            <w:pPr>
              <w:numPr>
                <w:ilvl w:val="0"/>
                <w:numId w:val="33"/>
              </w:numPr>
              <w:spacing w:line="240" w:lineRule="atLeast"/>
              <w:jc w:val="both"/>
              <w:rPr>
                <w:rFonts w:ascii="Arial" w:hAnsi="Arial" w:cs="Arial"/>
                <w:szCs w:val="22"/>
                <w:lang w:eastAsia="en-US"/>
              </w:rPr>
            </w:pPr>
            <w:r w:rsidRPr="003A1A08">
              <w:rPr>
                <w:rFonts w:ascii="Arial" w:hAnsi="Arial" w:cs="Arial"/>
                <w:lang w:val="eu-ES"/>
              </w:rPr>
              <w:t>Azpikontratatzea aurreikusita dagoen kontratu zatia, betiere haren zenbatekoa eta azpikontratisten izena edo profila azalduta.</w:t>
            </w:r>
          </w:p>
        </w:tc>
        <w:tc>
          <w:tcPr>
            <w:tcW w:w="2273" w:type="dxa"/>
            <w:gridSpan w:val="6"/>
            <w:tcBorders>
              <w:left w:val="nil"/>
              <w:bottom w:val="nil"/>
              <w:right w:val="single" w:sz="4" w:space="0" w:color="auto"/>
            </w:tcBorders>
            <w:shd w:val="clear" w:color="auto" w:fill="FFFFFF"/>
            <w:vAlign w:val="center"/>
          </w:tcPr>
          <w:p w:rsidR="00966681" w:rsidRPr="003A1A08" w:rsidRDefault="00966681" w:rsidP="00296D89">
            <w:pPr>
              <w:spacing w:line="240" w:lineRule="atLeast"/>
              <w:ind w:left="181" w:hanging="142"/>
              <w:jc w:val="both"/>
              <w:rPr>
                <w:rFonts w:ascii="Arial" w:hAnsi="Arial" w:cs="Arial"/>
                <w:szCs w:val="22"/>
                <w:lang w:eastAsia="en-US"/>
              </w:rPr>
            </w:pPr>
          </w:p>
        </w:tc>
      </w:tr>
      <w:tr w:rsidR="003A1A08" w:rsidRPr="003A1A0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966681" w:rsidRPr="003A1A08" w:rsidRDefault="00966681" w:rsidP="00296D89">
            <w:pPr>
              <w:spacing w:line="240" w:lineRule="atLeast"/>
              <w:ind w:left="181" w:hanging="142"/>
              <w:jc w:val="both"/>
              <w:rPr>
                <w:rFonts w:ascii="Arial" w:hAnsi="Arial" w:cs="Arial"/>
                <w:szCs w:val="22"/>
                <w:highlight w:val="yellow"/>
                <w:lang w:eastAsia="en-US"/>
              </w:rPr>
            </w:pPr>
          </w:p>
        </w:tc>
        <w:tc>
          <w:tcPr>
            <w:tcW w:w="567" w:type="dxa"/>
            <w:tcBorders>
              <w:top w:val="nil"/>
              <w:left w:val="nil"/>
              <w:bottom w:val="nil"/>
              <w:right w:val="single" w:sz="8" w:space="0" w:color="auto"/>
            </w:tcBorders>
            <w:shd w:val="clear" w:color="auto" w:fill="FFFFFF"/>
            <w:vAlign w:val="center"/>
          </w:tcPr>
          <w:p w:rsidR="00966681" w:rsidRPr="003A1A08" w:rsidRDefault="00966681" w:rsidP="002D7266">
            <w:pPr>
              <w:jc w:val="right"/>
              <w:rPr>
                <w:rFonts w:ascii="Arial" w:hAnsi="Arial" w:cs="Arial"/>
                <w:szCs w:val="22"/>
                <w:lang w:val="eu-ES" w:eastAsia="en-US"/>
              </w:rPr>
            </w:pPr>
            <w:r w:rsidRPr="003A1A08">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3A1A08" w:rsidRDefault="00AC4A8C" w:rsidP="00296D89">
            <w:pPr>
              <w:spacing w:line="240" w:lineRule="atLeast"/>
              <w:ind w:left="181" w:hanging="142"/>
              <w:jc w:val="center"/>
              <w:rPr>
                <w:rFonts w:ascii="Arial" w:hAnsi="Arial" w:cs="Arial"/>
                <w:szCs w:val="22"/>
                <w:lang w:eastAsia="en-US"/>
              </w:rPr>
            </w:pPr>
            <w:r w:rsidRPr="003A1A08">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966681" w:rsidRPr="003A1A08" w:rsidRDefault="00966681" w:rsidP="002D7266">
            <w:pPr>
              <w:jc w:val="right"/>
              <w:rPr>
                <w:rFonts w:ascii="Arial" w:hAnsi="Arial" w:cs="Arial"/>
                <w:szCs w:val="22"/>
                <w:lang w:val="eu-ES" w:eastAsia="en-US"/>
              </w:rPr>
            </w:pPr>
            <w:r w:rsidRPr="003A1A08">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3A1A08" w:rsidRDefault="00966681" w:rsidP="00296D89">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966681" w:rsidRPr="003A1A08" w:rsidRDefault="00966681" w:rsidP="00296D89">
            <w:pPr>
              <w:spacing w:line="240" w:lineRule="atLeast"/>
              <w:ind w:left="181" w:hanging="142"/>
              <w:jc w:val="both"/>
              <w:rPr>
                <w:rFonts w:ascii="Arial" w:hAnsi="Arial" w:cs="Arial"/>
                <w:szCs w:val="22"/>
                <w:lang w:eastAsia="en-US"/>
              </w:rPr>
            </w:pPr>
          </w:p>
        </w:tc>
      </w:tr>
      <w:tr w:rsidR="003A1A08" w:rsidRPr="003A1A08" w:rsidTr="00296D89">
        <w:trPr>
          <w:trHeight w:hRule="exact" w:val="340"/>
        </w:trPr>
        <w:tc>
          <w:tcPr>
            <w:tcW w:w="6235" w:type="dxa"/>
            <w:vMerge/>
            <w:tcBorders>
              <w:left w:val="single" w:sz="4" w:space="0" w:color="auto"/>
            </w:tcBorders>
            <w:shd w:val="clear" w:color="auto" w:fill="FFFFFF"/>
            <w:vAlign w:val="center"/>
          </w:tcPr>
          <w:p w:rsidR="00966681" w:rsidRPr="003A1A08" w:rsidRDefault="00966681" w:rsidP="00296D89">
            <w:pPr>
              <w:spacing w:before="40" w:after="40" w:line="240" w:lineRule="atLeast"/>
              <w:ind w:left="181" w:hanging="142"/>
              <w:jc w:val="both"/>
              <w:rPr>
                <w:rFonts w:ascii="Arial" w:hAnsi="Arial" w:cs="Arial"/>
                <w:b/>
                <w:szCs w:val="22"/>
                <w:highlight w:val="yellow"/>
                <w:lang w:eastAsia="en-US"/>
              </w:rPr>
            </w:pPr>
          </w:p>
        </w:tc>
        <w:tc>
          <w:tcPr>
            <w:tcW w:w="2273" w:type="dxa"/>
            <w:gridSpan w:val="6"/>
            <w:tcBorders>
              <w:right w:val="single" w:sz="4" w:space="0" w:color="auto"/>
            </w:tcBorders>
            <w:shd w:val="clear" w:color="auto" w:fill="FFFFFF"/>
            <w:vAlign w:val="center"/>
          </w:tcPr>
          <w:p w:rsidR="00966681" w:rsidRPr="003A1A08" w:rsidRDefault="00966681" w:rsidP="00296D89">
            <w:pPr>
              <w:spacing w:before="40" w:after="40" w:line="240" w:lineRule="atLeast"/>
              <w:ind w:left="181" w:hanging="142"/>
              <w:jc w:val="both"/>
              <w:rPr>
                <w:rFonts w:ascii="Arial" w:hAnsi="Arial" w:cs="Arial"/>
                <w:b/>
                <w:szCs w:val="22"/>
                <w:lang w:eastAsia="en-US"/>
              </w:rPr>
            </w:pPr>
          </w:p>
        </w:tc>
      </w:tr>
      <w:tr w:rsidR="003A1A08" w:rsidRPr="003A1A0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966681" w:rsidRPr="003A1A08" w:rsidRDefault="00811903" w:rsidP="001045CD">
            <w:pPr>
              <w:numPr>
                <w:ilvl w:val="0"/>
                <w:numId w:val="33"/>
              </w:numPr>
              <w:spacing w:line="240" w:lineRule="atLeast"/>
              <w:jc w:val="both"/>
              <w:rPr>
                <w:rFonts w:ascii="Arial" w:hAnsi="Arial" w:cs="Arial"/>
                <w:szCs w:val="22"/>
                <w:lang w:eastAsia="en-US"/>
              </w:rPr>
            </w:pPr>
            <w:r w:rsidRPr="003A1A08">
              <w:rPr>
                <w:rFonts w:ascii="Arial" w:hAnsi="Arial" w:cs="Arial"/>
                <w:lang w:val="eu-ES"/>
              </w:rPr>
              <w:t>Zerbitzariak edo haiei lotutako zerbitzuak azpikontratatzeko aurreikuspena, betiere haren zenbatekoa eta azpikontratisten izena edo profila azalduta (</w:t>
            </w:r>
            <w:r w:rsidRPr="003A1A08">
              <w:rPr>
                <w:rFonts w:ascii="Arial" w:hAnsi="Arial" w:cs="Arial"/>
                <w:i/>
                <w:lang w:val="eu-ES"/>
              </w:rPr>
              <w:t xml:space="preserve">datu pertsonalak tratatzeko </w:t>
            </w:r>
            <w:r w:rsidR="001045CD" w:rsidRPr="003A1A08">
              <w:rPr>
                <w:rFonts w:ascii="Arial" w:hAnsi="Arial" w:cs="Arial"/>
                <w:i/>
                <w:lang w:val="eu-ES"/>
              </w:rPr>
              <w:t>enkarg</w:t>
            </w:r>
            <w:r w:rsidRPr="003A1A08">
              <w:rPr>
                <w:rFonts w:ascii="Arial" w:hAnsi="Arial" w:cs="Arial"/>
                <w:i/>
                <w:lang w:val="eu-ES"/>
              </w:rPr>
              <w:t>ua balitz</w:t>
            </w:r>
            <w:r w:rsidRPr="003A1A08">
              <w:rPr>
                <w:rFonts w:ascii="Arial" w:hAnsi="Arial" w:cs="Arial"/>
                <w:lang w:val="eu-ES"/>
              </w:rPr>
              <w:t>).</w:t>
            </w:r>
          </w:p>
        </w:tc>
        <w:tc>
          <w:tcPr>
            <w:tcW w:w="2273" w:type="dxa"/>
            <w:gridSpan w:val="6"/>
            <w:tcBorders>
              <w:top w:val="nil"/>
              <w:left w:val="nil"/>
              <w:bottom w:val="nil"/>
              <w:right w:val="single" w:sz="4" w:space="0" w:color="auto"/>
            </w:tcBorders>
            <w:shd w:val="clear" w:color="auto" w:fill="FFFFFF"/>
            <w:vAlign w:val="center"/>
          </w:tcPr>
          <w:p w:rsidR="00966681" w:rsidRPr="003A1A08" w:rsidRDefault="00966681" w:rsidP="00296D89">
            <w:pPr>
              <w:spacing w:line="240" w:lineRule="atLeast"/>
              <w:ind w:left="181" w:hanging="142"/>
              <w:jc w:val="both"/>
              <w:rPr>
                <w:rFonts w:ascii="Arial" w:hAnsi="Arial" w:cs="Arial"/>
                <w:szCs w:val="22"/>
                <w:lang w:eastAsia="en-US"/>
              </w:rPr>
            </w:pPr>
          </w:p>
        </w:tc>
      </w:tr>
      <w:tr w:rsidR="003A1A08" w:rsidRPr="003A1A08"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left w:val="single" w:sz="4" w:space="0" w:color="auto"/>
              <w:right w:val="nil"/>
            </w:tcBorders>
            <w:shd w:val="clear" w:color="auto" w:fill="FFFFFF"/>
            <w:vAlign w:val="center"/>
          </w:tcPr>
          <w:p w:rsidR="00966681" w:rsidRPr="003A1A08" w:rsidRDefault="00966681" w:rsidP="00296D89">
            <w:pPr>
              <w:ind w:left="360"/>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966681" w:rsidRPr="003A1A08" w:rsidRDefault="00966681" w:rsidP="002D7266">
            <w:pPr>
              <w:jc w:val="right"/>
              <w:rPr>
                <w:rFonts w:ascii="Arial" w:hAnsi="Arial" w:cs="Arial"/>
                <w:szCs w:val="22"/>
                <w:lang w:val="eu-ES" w:eastAsia="en-US"/>
              </w:rPr>
            </w:pPr>
            <w:r w:rsidRPr="003A1A08">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3A1A08" w:rsidRDefault="00AC4A8C" w:rsidP="00296D89">
            <w:pPr>
              <w:spacing w:line="240" w:lineRule="atLeast"/>
              <w:ind w:left="181" w:hanging="142"/>
              <w:jc w:val="center"/>
              <w:rPr>
                <w:rFonts w:ascii="Arial" w:hAnsi="Arial" w:cs="Arial"/>
                <w:szCs w:val="22"/>
                <w:lang w:eastAsia="en-US"/>
              </w:rPr>
            </w:pPr>
            <w:r w:rsidRPr="003A1A08">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966681" w:rsidRPr="003A1A08" w:rsidRDefault="00966681" w:rsidP="002D7266">
            <w:pPr>
              <w:jc w:val="right"/>
              <w:rPr>
                <w:rFonts w:ascii="Arial" w:hAnsi="Arial" w:cs="Arial"/>
                <w:szCs w:val="22"/>
                <w:lang w:val="eu-ES" w:eastAsia="en-US"/>
              </w:rPr>
            </w:pPr>
            <w:r w:rsidRPr="003A1A08">
              <w:rPr>
                <w:rFonts w:ascii="Arial" w:hAnsi="Arial" w:cs="Arial"/>
                <w:szCs w:val="22"/>
                <w:lang w:val="eu-ES" w:eastAsia="en-US"/>
              </w:rPr>
              <w:t>E/A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3A1A08" w:rsidRDefault="00966681" w:rsidP="00296D89">
            <w:pPr>
              <w:spacing w:line="240" w:lineRule="atLeast"/>
              <w:ind w:left="181" w:hanging="142"/>
              <w:jc w:val="center"/>
              <w:rPr>
                <w:rFonts w:ascii="Arial" w:hAnsi="Arial" w:cs="Arial"/>
                <w:szCs w:val="22"/>
                <w:lang w:eastAsia="en-US"/>
              </w:rPr>
            </w:pPr>
          </w:p>
        </w:tc>
        <w:tc>
          <w:tcPr>
            <w:tcW w:w="569" w:type="dxa"/>
            <w:gridSpan w:val="2"/>
            <w:tcBorders>
              <w:top w:val="nil"/>
              <w:left w:val="single" w:sz="8" w:space="0" w:color="auto"/>
              <w:bottom w:val="nil"/>
              <w:right w:val="single" w:sz="4" w:space="0" w:color="auto"/>
            </w:tcBorders>
            <w:shd w:val="clear" w:color="auto" w:fill="FFFFFF"/>
            <w:vAlign w:val="center"/>
          </w:tcPr>
          <w:p w:rsidR="00966681" w:rsidRPr="003A1A08" w:rsidRDefault="00966681" w:rsidP="00296D89">
            <w:pPr>
              <w:spacing w:line="240" w:lineRule="atLeast"/>
              <w:ind w:left="181" w:hanging="142"/>
              <w:jc w:val="both"/>
              <w:rPr>
                <w:rFonts w:ascii="Arial" w:hAnsi="Arial" w:cs="Arial"/>
                <w:szCs w:val="22"/>
                <w:lang w:eastAsia="en-US"/>
              </w:rPr>
            </w:pPr>
          </w:p>
        </w:tc>
      </w:tr>
      <w:tr w:rsidR="003A1A08" w:rsidRPr="003A1A0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966681" w:rsidRPr="003A1A08" w:rsidRDefault="00966681" w:rsidP="00296D89">
            <w:pPr>
              <w:ind w:left="360"/>
              <w:jc w:val="both"/>
              <w:rPr>
                <w:rFonts w:ascii="Arial" w:hAnsi="Arial" w:cs="Arial"/>
                <w:szCs w:val="22"/>
                <w:lang w:eastAsia="en-US"/>
              </w:rPr>
            </w:pPr>
          </w:p>
        </w:tc>
        <w:tc>
          <w:tcPr>
            <w:tcW w:w="2273" w:type="dxa"/>
            <w:gridSpan w:val="6"/>
            <w:tcBorders>
              <w:top w:val="nil"/>
              <w:left w:val="nil"/>
              <w:bottom w:val="nil"/>
              <w:right w:val="single" w:sz="4" w:space="0" w:color="auto"/>
            </w:tcBorders>
            <w:shd w:val="clear" w:color="auto" w:fill="FFFFFF"/>
            <w:vAlign w:val="center"/>
          </w:tcPr>
          <w:p w:rsidR="00966681" w:rsidRPr="003A1A08" w:rsidRDefault="00966681" w:rsidP="00296D89">
            <w:pPr>
              <w:spacing w:line="240" w:lineRule="atLeast"/>
              <w:ind w:left="181" w:hanging="142"/>
              <w:jc w:val="both"/>
              <w:rPr>
                <w:rFonts w:ascii="Arial" w:hAnsi="Arial" w:cs="Arial"/>
                <w:szCs w:val="22"/>
                <w:lang w:eastAsia="en-US"/>
              </w:rPr>
            </w:pPr>
          </w:p>
        </w:tc>
      </w:tr>
      <w:tr w:rsidR="003A1A08" w:rsidRPr="003A1A0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3A1A08" w:rsidRDefault="00966681" w:rsidP="00296D89">
            <w:pPr>
              <w:spacing w:line="240" w:lineRule="atLeast"/>
              <w:jc w:val="both"/>
              <w:rPr>
                <w:rFonts w:ascii="Arial" w:hAnsi="Arial" w:cs="Arial"/>
                <w:szCs w:val="22"/>
                <w:lang w:eastAsia="en-US"/>
              </w:rPr>
            </w:pPr>
            <w:r w:rsidRPr="003A1A08">
              <w:rPr>
                <w:rFonts w:ascii="Arial" w:hAnsi="Arial" w:cs="Arial"/>
                <w:szCs w:val="22"/>
                <w:lang w:val="eu-ES" w:eastAsia="en-US"/>
              </w:rPr>
              <w:t>Azpikontratisten aldeko zuzeneko ordainketak</w:t>
            </w:r>
          </w:p>
        </w:tc>
        <w:tc>
          <w:tcPr>
            <w:tcW w:w="567" w:type="dxa"/>
            <w:tcBorders>
              <w:top w:val="nil"/>
              <w:left w:val="nil"/>
              <w:bottom w:val="nil"/>
              <w:right w:val="single" w:sz="8" w:space="0" w:color="auto"/>
            </w:tcBorders>
            <w:shd w:val="clear" w:color="auto" w:fill="FFFFFF"/>
            <w:vAlign w:val="center"/>
          </w:tcPr>
          <w:p w:rsidR="00966681" w:rsidRPr="003A1A08" w:rsidRDefault="00966681" w:rsidP="002D7266">
            <w:pPr>
              <w:jc w:val="right"/>
              <w:rPr>
                <w:rFonts w:ascii="Arial" w:hAnsi="Arial" w:cs="Arial"/>
                <w:szCs w:val="22"/>
                <w:lang w:val="eu-ES" w:eastAsia="en-US"/>
              </w:rPr>
            </w:pPr>
            <w:r w:rsidRPr="003A1A08">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3A1A0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3A1A08" w:rsidRDefault="00966681" w:rsidP="002D7266">
            <w:pPr>
              <w:jc w:val="right"/>
              <w:rPr>
                <w:rFonts w:ascii="Arial" w:hAnsi="Arial" w:cs="Arial"/>
                <w:szCs w:val="22"/>
                <w:lang w:val="eu-ES" w:eastAsia="en-US"/>
              </w:rPr>
            </w:pPr>
            <w:r w:rsidRPr="003A1A08">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3A1A08" w:rsidRDefault="00AC4A8C" w:rsidP="00296D89">
            <w:pPr>
              <w:spacing w:line="240" w:lineRule="atLeast"/>
              <w:ind w:left="181" w:hanging="142"/>
              <w:jc w:val="center"/>
              <w:rPr>
                <w:rFonts w:ascii="Arial" w:hAnsi="Arial" w:cs="Arial"/>
                <w:szCs w:val="22"/>
                <w:lang w:eastAsia="en-US"/>
              </w:rPr>
            </w:pPr>
            <w:r w:rsidRPr="003A1A08">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3A1A08" w:rsidRDefault="00966681" w:rsidP="00296D89">
            <w:pPr>
              <w:spacing w:line="240" w:lineRule="atLeast"/>
              <w:ind w:left="181" w:hanging="142"/>
              <w:jc w:val="both"/>
              <w:rPr>
                <w:rFonts w:ascii="Arial" w:hAnsi="Arial" w:cs="Arial"/>
                <w:szCs w:val="22"/>
                <w:lang w:eastAsia="en-US"/>
              </w:rPr>
            </w:pPr>
          </w:p>
        </w:tc>
      </w:tr>
      <w:tr w:rsidR="003A1A08" w:rsidRPr="003A1A08" w:rsidTr="00296D89">
        <w:trPr>
          <w:trHeight w:hRule="exact" w:val="163"/>
        </w:trPr>
        <w:tc>
          <w:tcPr>
            <w:tcW w:w="8508" w:type="dxa"/>
            <w:gridSpan w:val="7"/>
            <w:tcBorders>
              <w:left w:val="single" w:sz="4" w:space="0" w:color="auto"/>
              <w:right w:val="single" w:sz="4" w:space="0" w:color="auto"/>
            </w:tcBorders>
            <w:shd w:val="clear" w:color="auto" w:fill="FFFFFF"/>
            <w:vAlign w:val="center"/>
          </w:tcPr>
          <w:p w:rsidR="00966681" w:rsidRPr="003A1A08" w:rsidRDefault="00966681" w:rsidP="00296D89">
            <w:pPr>
              <w:spacing w:before="40" w:after="40" w:line="240" w:lineRule="atLeast"/>
              <w:ind w:left="181" w:hanging="142"/>
              <w:jc w:val="both"/>
              <w:rPr>
                <w:rFonts w:ascii="Arial" w:hAnsi="Arial" w:cs="Arial"/>
                <w:b/>
                <w:szCs w:val="22"/>
                <w:lang w:eastAsia="en-US"/>
              </w:rPr>
            </w:pPr>
          </w:p>
        </w:tc>
      </w:tr>
      <w:tr w:rsidR="003A1A08" w:rsidRPr="003A1A0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3A1A08" w:rsidRDefault="00966681" w:rsidP="00296D89">
            <w:pPr>
              <w:spacing w:line="240" w:lineRule="atLeast"/>
              <w:ind w:left="142" w:hanging="142"/>
              <w:jc w:val="both"/>
              <w:rPr>
                <w:rFonts w:ascii="Arial" w:hAnsi="Arial" w:cs="Arial"/>
                <w:szCs w:val="22"/>
                <w:lang w:eastAsia="en-US"/>
              </w:rPr>
            </w:pPr>
            <w:r w:rsidRPr="003A1A08">
              <w:rPr>
                <w:rFonts w:ascii="Arial" w:hAnsi="Arial" w:cs="Arial"/>
                <w:szCs w:val="22"/>
                <w:lang w:val="eu-ES" w:eastAsia="en-US"/>
              </w:rPr>
              <w:t>Azpikontratatu ezin diren eginkizun kritikoak</w:t>
            </w:r>
          </w:p>
        </w:tc>
        <w:tc>
          <w:tcPr>
            <w:tcW w:w="567" w:type="dxa"/>
            <w:tcBorders>
              <w:top w:val="nil"/>
              <w:left w:val="nil"/>
              <w:bottom w:val="nil"/>
              <w:right w:val="single" w:sz="8" w:space="0" w:color="auto"/>
            </w:tcBorders>
            <w:shd w:val="clear" w:color="auto" w:fill="FFFFFF"/>
            <w:vAlign w:val="center"/>
          </w:tcPr>
          <w:p w:rsidR="00966681" w:rsidRPr="003A1A08" w:rsidRDefault="00966681" w:rsidP="002D7266">
            <w:pPr>
              <w:jc w:val="right"/>
              <w:rPr>
                <w:rFonts w:ascii="Arial" w:hAnsi="Arial" w:cs="Arial"/>
                <w:szCs w:val="22"/>
                <w:lang w:val="eu-ES" w:eastAsia="en-US"/>
              </w:rPr>
            </w:pPr>
            <w:r w:rsidRPr="003A1A08">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3A1A0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3A1A08" w:rsidRDefault="00966681" w:rsidP="002D7266">
            <w:pPr>
              <w:jc w:val="right"/>
              <w:rPr>
                <w:rFonts w:ascii="Arial" w:hAnsi="Arial" w:cs="Arial"/>
                <w:szCs w:val="22"/>
                <w:lang w:val="eu-ES" w:eastAsia="en-US"/>
              </w:rPr>
            </w:pPr>
            <w:r w:rsidRPr="003A1A08">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3A1A08" w:rsidRDefault="00AC4A8C" w:rsidP="00296D89">
            <w:pPr>
              <w:spacing w:line="240" w:lineRule="atLeast"/>
              <w:ind w:left="181" w:hanging="142"/>
              <w:jc w:val="center"/>
              <w:rPr>
                <w:rFonts w:ascii="Arial" w:hAnsi="Arial" w:cs="Arial"/>
                <w:szCs w:val="22"/>
                <w:lang w:eastAsia="en-US"/>
              </w:rPr>
            </w:pPr>
            <w:r w:rsidRPr="003A1A08">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3A1A08" w:rsidRDefault="00966681" w:rsidP="00296D89">
            <w:pPr>
              <w:spacing w:line="240" w:lineRule="atLeast"/>
              <w:ind w:left="181" w:hanging="142"/>
              <w:jc w:val="both"/>
              <w:rPr>
                <w:rFonts w:ascii="Arial" w:hAnsi="Arial" w:cs="Arial"/>
                <w:szCs w:val="22"/>
                <w:lang w:eastAsia="en-US"/>
              </w:rPr>
            </w:pPr>
          </w:p>
        </w:tc>
      </w:tr>
      <w:tr w:rsidR="003A1A08" w:rsidRPr="003A1A08" w:rsidTr="00AC4A8C">
        <w:trPr>
          <w:trHeight w:val="406"/>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966681" w:rsidRPr="003A1A08" w:rsidRDefault="00966681" w:rsidP="00AC4A8C">
            <w:pPr>
              <w:spacing w:line="240" w:lineRule="atLeast"/>
              <w:jc w:val="both"/>
              <w:rPr>
                <w:rFonts w:ascii="Arial" w:hAnsi="Arial" w:cs="Arial"/>
                <w:i/>
                <w:szCs w:val="22"/>
                <w:lang w:eastAsia="en-US"/>
              </w:rPr>
            </w:pPr>
          </w:p>
        </w:tc>
      </w:tr>
    </w:tbl>
    <w:p w:rsidR="00966681" w:rsidRPr="006918E8" w:rsidRDefault="00966681" w:rsidP="00966681">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3A1A08" w:rsidRPr="003A1A08" w:rsidTr="00811903">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3A1A08" w:rsidRDefault="008F2A0F" w:rsidP="00FA18A3">
            <w:pPr>
              <w:spacing w:before="40" w:after="40"/>
              <w:jc w:val="both"/>
              <w:rPr>
                <w:rFonts w:ascii="Arial" w:hAnsi="Arial" w:cs="Arial"/>
                <w:szCs w:val="22"/>
                <w:lang w:val="eu-ES" w:eastAsia="en-US"/>
              </w:rPr>
            </w:pPr>
            <w:bookmarkStart w:id="15" w:name="CC_18"/>
            <w:r w:rsidRPr="003A1A08">
              <w:rPr>
                <w:rFonts w:ascii="Arial" w:hAnsi="Arial" w:cs="Arial"/>
                <w:b/>
                <w:szCs w:val="22"/>
                <w:lang w:val="eu-ES" w:eastAsia="en-US"/>
              </w:rPr>
              <w:t>1</w:t>
            </w:r>
            <w:r w:rsidR="00FA18A3" w:rsidRPr="003A1A08">
              <w:rPr>
                <w:rFonts w:ascii="Arial" w:hAnsi="Arial" w:cs="Arial"/>
                <w:b/>
                <w:szCs w:val="22"/>
                <w:lang w:val="eu-ES" w:eastAsia="en-US"/>
              </w:rPr>
              <w:t>8</w:t>
            </w:r>
            <w:r w:rsidRPr="003A1A08">
              <w:rPr>
                <w:rFonts w:ascii="Arial" w:hAnsi="Arial" w:cs="Arial"/>
                <w:b/>
                <w:szCs w:val="22"/>
                <w:lang w:val="eu-ES" w:eastAsia="en-US"/>
              </w:rPr>
              <w:t xml:space="preserve">.- </w:t>
            </w:r>
            <w:bookmarkEnd w:id="15"/>
            <w:r w:rsidRPr="003A1A08">
              <w:rPr>
                <w:rFonts w:ascii="Arial" w:hAnsi="Arial" w:cs="Arial"/>
                <w:b/>
                <w:szCs w:val="22"/>
                <w:lang w:val="eu-ES" w:eastAsia="en-US"/>
              </w:rPr>
              <w:t>BERMEAK</w:t>
            </w:r>
          </w:p>
        </w:tc>
      </w:tr>
      <w:tr w:rsidR="003A1A08" w:rsidRPr="003A1A08"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580744" w:rsidRPr="003A1A08" w:rsidRDefault="00580744" w:rsidP="00EF2399">
            <w:pPr>
              <w:rPr>
                <w:rFonts w:ascii="Arial" w:hAnsi="Arial" w:cs="Arial"/>
              </w:rPr>
            </w:pPr>
            <w:r w:rsidRPr="003A1A08">
              <w:rPr>
                <w:rFonts w:ascii="Arial" w:hAnsi="Arial" w:cs="Arial"/>
                <w:lang w:val="eu-ES"/>
              </w:rPr>
              <w:t>BEHIN-BEHINEKOA</w:t>
            </w:r>
          </w:p>
        </w:tc>
        <w:tc>
          <w:tcPr>
            <w:tcW w:w="1748" w:type="dxa"/>
            <w:gridSpan w:val="5"/>
            <w:tcBorders>
              <w:top w:val="nil"/>
              <w:left w:val="single" w:sz="4" w:space="0" w:color="auto"/>
              <w:bottom w:val="nil"/>
              <w:right w:val="nil"/>
            </w:tcBorders>
            <w:shd w:val="clear" w:color="auto" w:fill="FFFFFF"/>
            <w:vAlign w:val="center"/>
          </w:tcPr>
          <w:p w:rsidR="00580744" w:rsidRPr="003A1A08" w:rsidRDefault="00580744" w:rsidP="00EF2399">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580744" w:rsidRPr="003A1A08" w:rsidRDefault="00580744" w:rsidP="00EF2399">
            <w:pPr>
              <w:spacing w:before="60"/>
              <w:ind w:left="40"/>
              <w:rPr>
                <w:rFonts w:ascii="Arial" w:hAnsi="Arial" w:cs="Arial"/>
              </w:rPr>
            </w:pPr>
            <w:r w:rsidRPr="003A1A08">
              <w:rPr>
                <w:rFonts w:ascii="Arial" w:hAnsi="Arial" w:cs="Arial"/>
                <w:lang w:val="eu-ES"/>
              </w:rPr>
              <w:t>Zenbatekoa</w:t>
            </w:r>
            <w:r w:rsidRPr="003A1A08">
              <w:rPr>
                <w:rFonts w:ascii="Arial" w:hAnsi="Arial" w:cs="Arial"/>
              </w:rPr>
              <w:t>: ……….……………………....€</w:t>
            </w:r>
          </w:p>
          <w:p w:rsidR="00580744" w:rsidRPr="003A1A08" w:rsidRDefault="00580744" w:rsidP="00EF2399">
            <w:pPr>
              <w:ind w:left="40"/>
              <w:rPr>
                <w:rFonts w:ascii="Arial" w:hAnsi="Arial" w:cs="Arial"/>
              </w:rPr>
            </w:pPr>
            <w:r w:rsidRPr="003A1A08">
              <w:rPr>
                <w:rFonts w:ascii="Arial" w:hAnsi="Arial" w:cs="Arial"/>
              </w:rPr>
              <w:t>[</w:t>
            </w:r>
            <w:r w:rsidRPr="003A1A08">
              <w:rPr>
                <w:rFonts w:ascii="Arial" w:hAnsi="Arial" w:cs="Arial"/>
                <w:lang w:val="eu-ES"/>
              </w:rPr>
              <w:t>lizitazioko oinarrizko aurrekontuaren % 3 (BEZik gabe)]</w:t>
            </w:r>
          </w:p>
        </w:tc>
      </w:tr>
      <w:tr w:rsidR="003A1A08" w:rsidRPr="003A1A08"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580744" w:rsidRPr="003A1A08" w:rsidRDefault="00580744" w:rsidP="00EF2399">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580744" w:rsidRPr="003A1A08" w:rsidRDefault="00580744" w:rsidP="00EF2399">
            <w:pPr>
              <w:jc w:val="right"/>
              <w:rPr>
                <w:rFonts w:ascii="Arial" w:hAnsi="Arial" w:cs="Arial"/>
              </w:rPr>
            </w:pPr>
            <w:r w:rsidRPr="003A1A08">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3A1A08" w:rsidRDefault="00580744" w:rsidP="00EF2399">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580744" w:rsidRPr="003A1A08" w:rsidRDefault="00580744" w:rsidP="00EF2399">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580744" w:rsidRPr="003A1A08" w:rsidRDefault="00580744" w:rsidP="00EF2399">
            <w:pPr>
              <w:ind w:left="181" w:hanging="142"/>
              <w:rPr>
                <w:rFonts w:ascii="Arial" w:hAnsi="Arial" w:cs="Arial"/>
              </w:rPr>
            </w:pPr>
          </w:p>
        </w:tc>
      </w:tr>
      <w:tr w:rsidR="003A1A08" w:rsidRPr="003A1A08" w:rsidTr="00EF239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580744" w:rsidRPr="003A1A08"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3A1A08" w:rsidRDefault="00580744" w:rsidP="00EF2399">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580744" w:rsidRPr="003A1A08" w:rsidRDefault="00580744" w:rsidP="00EF2399">
            <w:pPr>
              <w:spacing w:before="40" w:after="40"/>
              <w:ind w:left="181" w:hanging="142"/>
              <w:rPr>
                <w:rFonts w:ascii="Arial" w:hAnsi="Arial" w:cs="Arial"/>
              </w:rPr>
            </w:pPr>
          </w:p>
        </w:tc>
        <w:tc>
          <w:tcPr>
            <w:tcW w:w="778" w:type="dxa"/>
            <w:gridSpan w:val="2"/>
            <w:tcBorders>
              <w:left w:val="nil"/>
            </w:tcBorders>
            <w:shd w:val="clear" w:color="auto" w:fill="FFFFFF"/>
            <w:vAlign w:val="center"/>
          </w:tcPr>
          <w:p w:rsidR="00580744" w:rsidRPr="003A1A08"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3A1A08" w:rsidRDefault="00580744" w:rsidP="00EF2399">
            <w:pPr>
              <w:spacing w:before="40" w:after="40"/>
              <w:ind w:left="181" w:hanging="142"/>
              <w:rPr>
                <w:rFonts w:ascii="Arial" w:hAnsi="Arial" w:cs="Arial"/>
                <w:b/>
              </w:rPr>
            </w:pPr>
          </w:p>
        </w:tc>
      </w:tr>
      <w:tr w:rsidR="003A1A08" w:rsidRPr="003A1A08"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3A1A08" w:rsidRDefault="00580744" w:rsidP="00EF2399">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580744" w:rsidRPr="003A1A08" w:rsidRDefault="00580744" w:rsidP="00EF2399">
            <w:pPr>
              <w:jc w:val="right"/>
              <w:rPr>
                <w:rFonts w:ascii="Arial" w:hAnsi="Arial" w:cs="Arial"/>
              </w:rPr>
            </w:pPr>
            <w:r w:rsidRPr="003A1A08">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3A1A08" w:rsidRDefault="00B855B2" w:rsidP="00EF2399">
            <w:pPr>
              <w:spacing w:before="40" w:after="40"/>
              <w:ind w:left="181" w:hanging="142"/>
              <w:rPr>
                <w:rFonts w:ascii="Arial" w:hAnsi="Arial" w:cs="Arial"/>
              </w:rPr>
            </w:pPr>
            <w:r w:rsidRPr="003A1A08">
              <w:rPr>
                <w:rFonts w:ascii="Arial" w:hAnsi="Arial" w:cs="Arial"/>
              </w:rPr>
              <w:t>X</w:t>
            </w:r>
          </w:p>
        </w:tc>
        <w:tc>
          <w:tcPr>
            <w:tcW w:w="778" w:type="dxa"/>
            <w:gridSpan w:val="2"/>
            <w:tcBorders>
              <w:left w:val="single" w:sz="4" w:space="0" w:color="auto"/>
            </w:tcBorders>
            <w:shd w:val="clear" w:color="auto" w:fill="FFFFFF"/>
            <w:vAlign w:val="center"/>
          </w:tcPr>
          <w:p w:rsidR="00580744" w:rsidRPr="003A1A08"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3A1A08" w:rsidRDefault="00580744" w:rsidP="00EF2399">
            <w:pPr>
              <w:spacing w:before="40" w:after="40"/>
              <w:ind w:left="181" w:hanging="142"/>
              <w:rPr>
                <w:rFonts w:ascii="Arial" w:hAnsi="Arial" w:cs="Arial"/>
                <w:b/>
              </w:rPr>
            </w:pPr>
          </w:p>
        </w:tc>
      </w:tr>
      <w:tr w:rsidR="003A1A08" w:rsidRPr="003A1A08" w:rsidTr="00EF239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3A1A08" w:rsidRDefault="00580744" w:rsidP="00EF2399">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580744" w:rsidRPr="003A1A08" w:rsidRDefault="00580744" w:rsidP="00EF2399">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580744" w:rsidRPr="003A1A08" w:rsidRDefault="00580744" w:rsidP="00EF2399">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580744" w:rsidRPr="003A1A08"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3A1A08" w:rsidRDefault="00580744" w:rsidP="00EF2399">
            <w:pPr>
              <w:spacing w:before="40" w:after="40"/>
              <w:ind w:left="181" w:hanging="142"/>
              <w:rPr>
                <w:rFonts w:ascii="Arial" w:hAnsi="Arial" w:cs="Arial"/>
                <w:b/>
              </w:rPr>
            </w:pPr>
          </w:p>
        </w:tc>
      </w:tr>
      <w:tr w:rsidR="003A1A08" w:rsidRPr="003A1A08"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580744" w:rsidRPr="003A1A08" w:rsidRDefault="00580744" w:rsidP="00EF2399">
            <w:pPr>
              <w:rPr>
                <w:rFonts w:ascii="Arial" w:hAnsi="Arial" w:cs="Arial"/>
              </w:rPr>
            </w:pPr>
            <w:r w:rsidRPr="003A1A08">
              <w:rPr>
                <w:rFonts w:ascii="Arial" w:hAnsi="Arial" w:cs="Arial"/>
                <w:lang w:val="eu-ES"/>
              </w:rPr>
              <w:t>BEHIN BETIKOA</w:t>
            </w:r>
          </w:p>
        </w:tc>
        <w:tc>
          <w:tcPr>
            <w:tcW w:w="1748" w:type="dxa"/>
            <w:gridSpan w:val="5"/>
            <w:tcBorders>
              <w:top w:val="single" w:sz="4" w:space="0" w:color="auto"/>
              <w:left w:val="single" w:sz="4" w:space="0" w:color="auto"/>
              <w:bottom w:val="nil"/>
              <w:right w:val="nil"/>
            </w:tcBorders>
            <w:shd w:val="clear" w:color="auto" w:fill="FFFFFF"/>
            <w:vAlign w:val="center"/>
          </w:tcPr>
          <w:p w:rsidR="00580744" w:rsidRPr="003A1A08" w:rsidRDefault="00580744" w:rsidP="00EF2399">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580744" w:rsidRPr="003A1A08" w:rsidRDefault="00580744" w:rsidP="00EF2399">
            <w:pPr>
              <w:ind w:left="39"/>
              <w:rPr>
                <w:rFonts w:ascii="Arial" w:hAnsi="Arial" w:cs="Arial"/>
                <w:sz w:val="14"/>
                <w:szCs w:val="14"/>
              </w:rPr>
            </w:pPr>
            <w:r w:rsidRPr="003A1A08">
              <w:rPr>
                <w:rFonts w:ascii="Arial" w:hAnsi="Arial" w:cs="Arial"/>
                <w:sz w:val="14"/>
                <w:szCs w:val="14"/>
              </w:rPr>
              <w:t>(Oroharreko prezioa)</w:t>
            </w:r>
          </w:p>
          <w:p w:rsidR="00580744" w:rsidRPr="003A1A08" w:rsidRDefault="00580744" w:rsidP="00EF2399">
            <w:pPr>
              <w:ind w:left="39"/>
              <w:rPr>
                <w:rFonts w:ascii="Arial" w:hAnsi="Arial" w:cs="Arial"/>
              </w:rPr>
            </w:pPr>
            <w:r w:rsidRPr="003A1A08">
              <w:rPr>
                <w:rFonts w:ascii="Arial" w:hAnsi="Arial" w:cs="Arial"/>
                <w:lang w:val="eu-ES"/>
              </w:rPr>
              <w:t>Esleipenaren zenbatekoaren % 5 (BEZik gabe)</w:t>
            </w:r>
          </w:p>
        </w:tc>
      </w:tr>
      <w:tr w:rsidR="003A1A08" w:rsidRPr="003A1A08"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3A1A08" w:rsidRDefault="00580744" w:rsidP="00EF2399">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580744" w:rsidRPr="003A1A08" w:rsidRDefault="00580744" w:rsidP="00EF2399">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3A1A08" w:rsidRDefault="00580744" w:rsidP="00EF2399">
            <w:pPr>
              <w:ind w:left="181" w:hanging="142"/>
              <w:rPr>
                <w:rFonts w:ascii="Arial" w:hAnsi="Arial" w:cs="Arial"/>
              </w:rPr>
            </w:pP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3A1A08" w:rsidRDefault="00580744" w:rsidP="00EF2399">
            <w:pPr>
              <w:ind w:left="39"/>
              <w:rPr>
                <w:rFonts w:ascii="Arial" w:hAnsi="Arial" w:cs="Arial"/>
              </w:rPr>
            </w:pPr>
          </w:p>
        </w:tc>
      </w:tr>
      <w:tr w:rsidR="003A1A08" w:rsidRPr="003A1A08"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3A1A08" w:rsidRDefault="00580744" w:rsidP="00EF2399">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580744" w:rsidRPr="003A1A08" w:rsidRDefault="00580744" w:rsidP="00EF2399">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580744" w:rsidRPr="003A1A08" w:rsidRDefault="00580744" w:rsidP="00EF2399">
            <w:pPr>
              <w:ind w:left="40"/>
              <w:rPr>
                <w:rFonts w:ascii="Arial" w:hAnsi="Arial" w:cs="Arial"/>
              </w:rPr>
            </w:pPr>
          </w:p>
        </w:tc>
      </w:tr>
      <w:tr w:rsidR="003A1A08" w:rsidRPr="003A1A08"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580744" w:rsidRPr="003A1A08" w:rsidRDefault="00580744" w:rsidP="00EF2399">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580744" w:rsidRPr="003A1A08" w:rsidRDefault="00580744" w:rsidP="00EF2399">
            <w:pPr>
              <w:jc w:val="right"/>
              <w:rPr>
                <w:rFonts w:ascii="Arial" w:hAnsi="Arial" w:cs="Arial"/>
              </w:rPr>
            </w:pPr>
            <w:r w:rsidRPr="003A1A08">
              <w:rPr>
                <w:rFonts w:ascii="Arial" w:hAnsi="Arial" w:cs="Arial"/>
              </w:rPr>
              <w:t>BAI</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3A1A08" w:rsidRDefault="00B855B2" w:rsidP="00EF2399">
            <w:pPr>
              <w:ind w:left="39"/>
              <w:rPr>
                <w:rFonts w:ascii="Arial" w:hAnsi="Arial" w:cs="Arial"/>
              </w:rPr>
            </w:pPr>
            <w:r w:rsidRPr="003A1A08">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580744" w:rsidRPr="003A1A08" w:rsidRDefault="00580744" w:rsidP="00EF2399">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580744" w:rsidRPr="003A1A08" w:rsidRDefault="00580744" w:rsidP="00EF2399">
            <w:pPr>
              <w:ind w:left="40"/>
              <w:rPr>
                <w:rFonts w:ascii="Arial" w:hAnsi="Arial" w:cs="Arial"/>
              </w:rPr>
            </w:pPr>
          </w:p>
        </w:tc>
      </w:tr>
      <w:tr w:rsidR="003A1A08" w:rsidRPr="003A1A08"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3A1A08" w:rsidRDefault="00580744" w:rsidP="00EF2399">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580744" w:rsidRPr="003A1A08" w:rsidRDefault="00580744" w:rsidP="00EF2399">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580744" w:rsidRPr="003A1A08" w:rsidRDefault="00580744" w:rsidP="00EF2399">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580744" w:rsidRPr="003A1A08" w:rsidRDefault="00580744" w:rsidP="00EF2399">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580744" w:rsidRPr="003A1A08" w:rsidRDefault="00580744" w:rsidP="00EF2399">
            <w:pPr>
              <w:ind w:left="40"/>
              <w:rPr>
                <w:rFonts w:ascii="Arial" w:hAnsi="Arial" w:cs="Arial"/>
                <w:sz w:val="14"/>
                <w:szCs w:val="14"/>
              </w:rPr>
            </w:pPr>
            <w:r w:rsidRPr="003A1A08">
              <w:rPr>
                <w:rFonts w:ascii="Arial" w:hAnsi="Arial" w:cs="Arial"/>
                <w:sz w:val="14"/>
                <w:szCs w:val="14"/>
              </w:rPr>
              <w:t>(Prezio unitarioak)</w:t>
            </w:r>
          </w:p>
          <w:p w:rsidR="00580744" w:rsidRPr="003A1A08" w:rsidRDefault="00580744" w:rsidP="00EF2399">
            <w:pPr>
              <w:ind w:left="40"/>
              <w:rPr>
                <w:rFonts w:ascii="Arial" w:hAnsi="Arial" w:cs="Arial"/>
              </w:rPr>
            </w:pPr>
            <w:r w:rsidRPr="003A1A08">
              <w:rPr>
                <w:rFonts w:ascii="Arial" w:hAnsi="Arial" w:cs="Arial"/>
                <w:lang w:val="eu-ES"/>
              </w:rPr>
              <w:t>Zenbatekoa</w:t>
            </w:r>
            <w:r w:rsidRPr="003A1A08">
              <w:rPr>
                <w:rFonts w:ascii="Arial" w:hAnsi="Arial" w:cs="Arial"/>
              </w:rPr>
              <w:t>:</w:t>
            </w:r>
            <w:r w:rsidR="00836CF5" w:rsidRPr="003A1A08">
              <w:rPr>
                <w:rFonts w:ascii="Arial" w:hAnsi="Arial" w:cs="Arial"/>
              </w:rPr>
              <w:t xml:space="preserve"> 5.940,90</w:t>
            </w:r>
            <w:r w:rsidRPr="003A1A08">
              <w:rPr>
                <w:rFonts w:ascii="Arial" w:hAnsi="Arial" w:cs="Arial"/>
              </w:rPr>
              <w:t>€</w:t>
            </w:r>
          </w:p>
          <w:p w:rsidR="00580744" w:rsidRPr="003A1A08" w:rsidRDefault="00580744" w:rsidP="00EF2399">
            <w:pPr>
              <w:ind w:left="40"/>
              <w:rPr>
                <w:rFonts w:ascii="Arial" w:hAnsi="Arial" w:cs="Arial"/>
              </w:rPr>
            </w:pPr>
            <w:r w:rsidRPr="003A1A08">
              <w:rPr>
                <w:rFonts w:ascii="Arial" w:hAnsi="Arial" w:cs="Arial"/>
              </w:rPr>
              <w:sym w:font="Symbol" w:char="F05B"/>
            </w:r>
            <w:r w:rsidRPr="003A1A08">
              <w:rPr>
                <w:rFonts w:ascii="Arial" w:hAnsi="Arial" w:cs="Arial"/>
                <w:lang w:val="eu-ES"/>
              </w:rPr>
              <w:t>lizitazioko oinarrizko aurrekontuaren % 5 (BEZik gabe)]</w:t>
            </w:r>
          </w:p>
        </w:tc>
      </w:tr>
      <w:tr w:rsidR="003A1A08" w:rsidRPr="003A1A08" w:rsidTr="00EF2399">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3A1A08" w:rsidRDefault="00580744" w:rsidP="00EF2399">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580744" w:rsidRPr="003A1A08"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3A1A08" w:rsidRDefault="00580744" w:rsidP="00EF2399">
            <w:pPr>
              <w:spacing w:before="40" w:after="40"/>
              <w:ind w:left="181" w:hanging="142"/>
              <w:rPr>
                <w:rFonts w:ascii="Arial" w:hAnsi="Arial" w:cs="Arial"/>
                <w:b/>
              </w:rPr>
            </w:pPr>
          </w:p>
        </w:tc>
      </w:tr>
      <w:tr w:rsidR="003A1A08" w:rsidRPr="003A1A08"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3A1A08" w:rsidRDefault="00580744" w:rsidP="00EF2399">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580744" w:rsidRPr="003A1A08" w:rsidRDefault="00580744" w:rsidP="00EF2399">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3A1A08" w:rsidRDefault="00B855B2" w:rsidP="00EF2399">
            <w:pPr>
              <w:spacing w:before="40" w:after="40"/>
              <w:ind w:left="181" w:hanging="142"/>
              <w:rPr>
                <w:rFonts w:ascii="Arial" w:hAnsi="Arial" w:cs="Arial"/>
              </w:rPr>
            </w:pPr>
            <w:r w:rsidRPr="003A1A08">
              <w:rPr>
                <w:rFonts w:ascii="Arial" w:hAnsi="Arial" w:cs="Arial"/>
              </w:rPr>
              <w:t>X</w:t>
            </w:r>
          </w:p>
        </w:tc>
        <w:tc>
          <w:tcPr>
            <w:tcW w:w="4325" w:type="dxa"/>
            <w:vMerge/>
            <w:tcBorders>
              <w:left w:val="single" w:sz="4" w:space="0" w:color="auto"/>
              <w:bottom w:val="single" w:sz="4" w:space="0" w:color="auto"/>
              <w:right w:val="single" w:sz="4" w:space="0" w:color="auto"/>
            </w:tcBorders>
            <w:shd w:val="clear" w:color="auto" w:fill="FFFFFF"/>
            <w:vAlign w:val="center"/>
          </w:tcPr>
          <w:p w:rsidR="00580744" w:rsidRPr="003A1A08" w:rsidRDefault="00580744" w:rsidP="00EF2399">
            <w:pPr>
              <w:spacing w:before="40" w:after="40"/>
              <w:ind w:left="181" w:hanging="142"/>
              <w:rPr>
                <w:rFonts w:ascii="Arial" w:hAnsi="Arial" w:cs="Arial"/>
                <w:b/>
              </w:rPr>
            </w:pPr>
          </w:p>
        </w:tc>
      </w:tr>
      <w:tr w:rsidR="003A1A08" w:rsidRPr="003A1A08" w:rsidTr="00EF2399">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580744" w:rsidRPr="003A1A08" w:rsidRDefault="00580744" w:rsidP="00EF2399">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580744" w:rsidRPr="003A1A08" w:rsidRDefault="00580744" w:rsidP="00EF2399">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580744" w:rsidRPr="003A1A08" w:rsidRDefault="00580744" w:rsidP="00EF2399">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580744" w:rsidRPr="003A1A08" w:rsidRDefault="00580744" w:rsidP="00EF2399">
            <w:pPr>
              <w:spacing w:before="40" w:after="40"/>
              <w:ind w:left="181" w:hanging="142"/>
              <w:rPr>
                <w:rFonts w:ascii="Arial" w:hAnsi="Arial" w:cs="Arial"/>
                <w:b/>
              </w:rPr>
            </w:pPr>
          </w:p>
        </w:tc>
      </w:tr>
      <w:tr w:rsidR="003A1A08" w:rsidRPr="003A1A08" w:rsidTr="00EF2399">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580744" w:rsidRPr="003A1A08" w:rsidRDefault="00580744" w:rsidP="00EF2399">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580744" w:rsidRPr="003A1A08" w:rsidRDefault="00580744" w:rsidP="00EF2399">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580744" w:rsidRPr="003A1A08" w:rsidRDefault="00580744" w:rsidP="00EF2399">
            <w:pPr>
              <w:spacing w:before="40" w:after="40"/>
              <w:ind w:left="181" w:hanging="142"/>
              <w:rPr>
                <w:rFonts w:ascii="Arial" w:hAnsi="Arial" w:cs="Arial"/>
                <w:b/>
              </w:rPr>
            </w:pPr>
          </w:p>
        </w:tc>
      </w:tr>
      <w:tr w:rsidR="003A1A08" w:rsidRPr="003A1A08"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3A1A08"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3A1A08" w:rsidRDefault="00580744" w:rsidP="00EF2399">
            <w:pPr>
              <w:jc w:val="right"/>
              <w:rPr>
                <w:rFonts w:ascii="Arial" w:hAnsi="Arial" w:cs="Arial"/>
              </w:rPr>
            </w:pPr>
            <w:r w:rsidRPr="003A1A08">
              <w:rPr>
                <w:rFonts w:ascii="Arial" w:hAnsi="Arial" w:cs="Arial"/>
              </w:rPr>
              <w:t>EZ</w:t>
            </w:r>
          </w:p>
        </w:tc>
        <w:tc>
          <w:tcPr>
            <w:tcW w:w="388" w:type="dxa"/>
            <w:tcBorders>
              <w:top w:val="single" w:sz="4" w:space="0" w:color="auto"/>
              <w:left w:val="single" w:sz="4" w:space="0" w:color="auto"/>
              <w:bottom w:val="single" w:sz="4" w:space="0" w:color="auto"/>
            </w:tcBorders>
            <w:shd w:val="clear" w:color="auto" w:fill="FFFFFF"/>
            <w:vAlign w:val="center"/>
          </w:tcPr>
          <w:p w:rsidR="00580744" w:rsidRPr="003A1A08" w:rsidRDefault="00580744" w:rsidP="00EF2399">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580744" w:rsidRPr="003A1A08" w:rsidRDefault="00580744" w:rsidP="00EF2399">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580744" w:rsidRPr="003A1A08" w:rsidRDefault="00580744" w:rsidP="00EF2399">
            <w:pPr>
              <w:spacing w:before="40" w:after="40"/>
              <w:ind w:left="181" w:hanging="142"/>
              <w:rPr>
                <w:rFonts w:ascii="Arial" w:hAnsi="Arial" w:cs="Arial"/>
                <w:b/>
              </w:rPr>
            </w:pPr>
          </w:p>
        </w:tc>
      </w:tr>
      <w:tr w:rsidR="003A1A08" w:rsidRPr="003A1A08" w:rsidTr="00EF2399">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3A1A08" w:rsidRDefault="00580744" w:rsidP="00EF2399">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580744" w:rsidRPr="003A1A08" w:rsidRDefault="00580744" w:rsidP="00EF2399">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580744" w:rsidRPr="003A1A08" w:rsidRDefault="00580744" w:rsidP="00EF2399">
            <w:pPr>
              <w:spacing w:before="40" w:after="40"/>
              <w:ind w:left="181" w:hanging="142"/>
              <w:rPr>
                <w:rFonts w:ascii="Arial" w:hAnsi="Arial" w:cs="Arial"/>
                <w:b/>
              </w:rPr>
            </w:pPr>
          </w:p>
        </w:tc>
      </w:tr>
      <w:tr w:rsidR="003A1A08" w:rsidRPr="003A1A08"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580744" w:rsidRPr="003A1A08" w:rsidRDefault="00580744" w:rsidP="00EF2399">
            <w:pPr>
              <w:rPr>
                <w:rFonts w:ascii="Arial" w:hAnsi="Arial" w:cs="Arial"/>
              </w:rPr>
            </w:pPr>
            <w:r w:rsidRPr="003A1A08">
              <w:rPr>
                <w:rFonts w:ascii="Arial" w:hAnsi="Arial" w:cs="Arial"/>
                <w:lang w:val="eu-ES"/>
              </w:rPr>
              <w:t>OSAGARRIA</w:t>
            </w:r>
          </w:p>
        </w:tc>
        <w:tc>
          <w:tcPr>
            <w:tcW w:w="1748" w:type="dxa"/>
            <w:gridSpan w:val="5"/>
            <w:tcBorders>
              <w:top w:val="nil"/>
              <w:left w:val="single" w:sz="4" w:space="0" w:color="auto"/>
              <w:bottom w:val="nil"/>
              <w:right w:val="nil"/>
            </w:tcBorders>
            <w:shd w:val="clear" w:color="auto" w:fill="FFFFFF"/>
            <w:vAlign w:val="center"/>
          </w:tcPr>
          <w:p w:rsidR="00580744" w:rsidRPr="003A1A08" w:rsidRDefault="00580744" w:rsidP="00EF2399">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580744" w:rsidRPr="003A1A08" w:rsidRDefault="00580744" w:rsidP="00EF2399">
            <w:pPr>
              <w:spacing w:before="60"/>
              <w:ind w:left="40"/>
              <w:rPr>
                <w:rFonts w:ascii="Arial" w:hAnsi="Arial" w:cs="Arial"/>
              </w:rPr>
            </w:pPr>
          </w:p>
        </w:tc>
      </w:tr>
      <w:tr w:rsidR="003A1A08" w:rsidRPr="003A1A08"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580744" w:rsidRPr="003A1A08" w:rsidRDefault="00580744" w:rsidP="00EF2399">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580744" w:rsidRPr="003A1A08" w:rsidRDefault="00580744" w:rsidP="00EF2399">
            <w:pPr>
              <w:jc w:val="right"/>
              <w:rPr>
                <w:rFonts w:ascii="Arial" w:hAnsi="Arial" w:cs="Arial"/>
              </w:rPr>
            </w:pPr>
            <w:r w:rsidRPr="003A1A08">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3A1A08" w:rsidRDefault="00580744" w:rsidP="00EF2399">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580744" w:rsidRPr="003A1A08" w:rsidRDefault="00580744" w:rsidP="00EF2399">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580744" w:rsidRPr="003A1A08" w:rsidRDefault="00580744" w:rsidP="00EF2399">
            <w:pPr>
              <w:ind w:left="182" w:hanging="142"/>
              <w:rPr>
                <w:rFonts w:ascii="Arial" w:hAnsi="Arial" w:cs="Arial"/>
              </w:rPr>
            </w:pPr>
            <w:r w:rsidRPr="003A1A08">
              <w:rPr>
                <w:rFonts w:ascii="Arial" w:hAnsi="Arial" w:cs="Arial"/>
                <w:lang w:val="eu-ES"/>
              </w:rPr>
              <w:t>Zenbatekoa</w:t>
            </w:r>
            <w:r w:rsidRPr="003A1A08">
              <w:rPr>
                <w:rFonts w:ascii="Arial" w:hAnsi="Arial" w:cs="Arial"/>
              </w:rPr>
              <w:t>:……….………………………..€</w:t>
            </w:r>
          </w:p>
        </w:tc>
      </w:tr>
      <w:tr w:rsidR="003A1A08" w:rsidRPr="003A1A08" w:rsidTr="00EF239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580744" w:rsidRPr="003A1A08"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3A1A08" w:rsidRDefault="00580744" w:rsidP="00EF2399">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580744" w:rsidRPr="003A1A08" w:rsidRDefault="00580744" w:rsidP="00EF2399">
            <w:pPr>
              <w:spacing w:before="40" w:after="40"/>
              <w:ind w:left="181" w:hanging="142"/>
              <w:rPr>
                <w:rFonts w:ascii="Arial" w:hAnsi="Arial" w:cs="Arial"/>
              </w:rPr>
            </w:pPr>
          </w:p>
        </w:tc>
        <w:tc>
          <w:tcPr>
            <w:tcW w:w="778" w:type="dxa"/>
            <w:gridSpan w:val="2"/>
            <w:tcBorders>
              <w:left w:val="nil"/>
            </w:tcBorders>
            <w:shd w:val="clear" w:color="auto" w:fill="FFFFFF"/>
            <w:vAlign w:val="center"/>
          </w:tcPr>
          <w:p w:rsidR="00580744" w:rsidRPr="003A1A08" w:rsidRDefault="00580744" w:rsidP="00EF2399">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580744" w:rsidRPr="003A1A08" w:rsidRDefault="00580744" w:rsidP="00EF2399">
            <w:pPr>
              <w:spacing w:before="40" w:after="40"/>
              <w:ind w:left="181" w:hanging="142"/>
              <w:rPr>
                <w:rFonts w:ascii="Arial" w:hAnsi="Arial" w:cs="Arial"/>
                <w:b/>
              </w:rPr>
            </w:pPr>
          </w:p>
        </w:tc>
      </w:tr>
      <w:tr w:rsidR="003A1A08" w:rsidRPr="003A1A08"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3A1A08" w:rsidRDefault="00580744" w:rsidP="00EF2399">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580744" w:rsidRPr="003A1A08" w:rsidRDefault="00580744" w:rsidP="00EF2399">
            <w:pPr>
              <w:jc w:val="right"/>
              <w:rPr>
                <w:rFonts w:ascii="Arial" w:hAnsi="Arial" w:cs="Arial"/>
              </w:rPr>
            </w:pPr>
            <w:r w:rsidRPr="003A1A08">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3A1A08" w:rsidRDefault="00B855B2" w:rsidP="00EF2399">
            <w:pPr>
              <w:spacing w:before="40" w:after="40"/>
              <w:ind w:left="181" w:hanging="142"/>
              <w:rPr>
                <w:rFonts w:ascii="Arial" w:hAnsi="Arial" w:cs="Arial"/>
              </w:rPr>
            </w:pPr>
            <w:r w:rsidRPr="003A1A08">
              <w:rPr>
                <w:rFonts w:ascii="Arial" w:hAnsi="Arial" w:cs="Arial"/>
              </w:rPr>
              <w:t>X</w:t>
            </w:r>
          </w:p>
        </w:tc>
        <w:tc>
          <w:tcPr>
            <w:tcW w:w="778" w:type="dxa"/>
            <w:gridSpan w:val="2"/>
            <w:tcBorders>
              <w:left w:val="single" w:sz="4" w:space="0" w:color="auto"/>
            </w:tcBorders>
            <w:shd w:val="clear" w:color="auto" w:fill="FFFFFF"/>
            <w:vAlign w:val="center"/>
          </w:tcPr>
          <w:p w:rsidR="00580744" w:rsidRPr="003A1A08" w:rsidRDefault="00580744" w:rsidP="00EF2399">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580744" w:rsidRPr="003A1A08" w:rsidRDefault="00580744" w:rsidP="00EF2399">
            <w:pPr>
              <w:spacing w:before="40" w:after="40"/>
              <w:ind w:left="181" w:hanging="142"/>
              <w:rPr>
                <w:rFonts w:ascii="Arial" w:hAnsi="Arial" w:cs="Arial"/>
                <w:b/>
              </w:rPr>
            </w:pPr>
          </w:p>
        </w:tc>
      </w:tr>
      <w:tr w:rsidR="003A1A08" w:rsidRPr="003A1A08" w:rsidTr="00EF239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3A1A08" w:rsidRDefault="00580744" w:rsidP="00EF2399">
            <w:pPr>
              <w:spacing w:before="40" w:after="40"/>
              <w:ind w:left="170" w:hanging="142"/>
              <w:rPr>
                <w:rFonts w:cs="Arial"/>
                <w:b/>
              </w:rPr>
            </w:pPr>
          </w:p>
        </w:tc>
        <w:tc>
          <w:tcPr>
            <w:tcW w:w="582" w:type="dxa"/>
            <w:gridSpan w:val="2"/>
            <w:tcBorders>
              <w:left w:val="single" w:sz="4" w:space="0" w:color="auto"/>
              <w:bottom w:val="single" w:sz="4" w:space="0" w:color="auto"/>
            </w:tcBorders>
            <w:shd w:val="clear" w:color="auto" w:fill="FFFFFF"/>
            <w:vAlign w:val="center"/>
          </w:tcPr>
          <w:p w:rsidR="00580744" w:rsidRPr="003A1A08" w:rsidRDefault="00580744" w:rsidP="00EF2399">
            <w:pPr>
              <w:spacing w:before="40" w:after="40"/>
              <w:ind w:left="181" w:hanging="142"/>
              <w:rPr>
                <w:rFonts w:cs="Arial"/>
              </w:rPr>
            </w:pPr>
          </w:p>
        </w:tc>
        <w:tc>
          <w:tcPr>
            <w:tcW w:w="388" w:type="dxa"/>
            <w:tcBorders>
              <w:top w:val="single" w:sz="4" w:space="0" w:color="auto"/>
              <w:bottom w:val="single" w:sz="4" w:space="0" w:color="auto"/>
            </w:tcBorders>
            <w:shd w:val="clear" w:color="auto" w:fill="FFFFFF"/>
            <w:vAlign w:val="center"/>
          </w:tcPr>
          <w:p w:rsidR="00580744" w:rsidRPr="003A1A08" w:rsidRDefault="00580744" w:rsidP="00EF2399">
            <w:pPr>
              <w:spacing w:before="40" w:after="40"/>
              <w:ind w:left="181" w:hanging="142"/>
              <w:rPr>
                <w:rFonts w:cs="Arial"/>
              </w:rPr>
            </w:pPr>
          </w:p>
        </w:tc>
        <w:tc>
          <w:tcPr>
            <w:tcW w:w="778" w:type="dxa"/>
            <w:gridSpan w:val="2"/>
            <w:tcBorders>
              <w:left w:val="nil"/>
              <w:bottom w:val="single" w:sz="4" w:space="0" w:color="auto"/>
            </w:tcBorders>
            <w:shd w:val="clear" w:color="auto" w:fill="FFFFFF"/>
            <w:vAlign w:val="center"/>
          </w:tcPr>
          <w:p w:rsidR="00580744" w:rsidRPr="003A1A08" w:rsidRDefault="00580744" w:rsidP="00EF2399">
            <w:pPr>
              <w:spacing w:before="40" w:after="40"/>
              <w:ind w:left="181" w:hanging="142"/>
              <w:rPr>
                <w:rFonts w:cs="Arial"/>
              </w:rPr>
            </w:pPr>
          </w:p>
        </w:tc>
        <w:tc>
          <w:tcPr>
            <w:tcW w:w="4325" w:type="dxa"/>
            <w:tcBorders>
              <w:left w:val="nil"/>
              <w:bottom w:val="single" w:sz="4" w:space="0" w:color="auto"/>
              <w:right w:val="single" w:sz="4" w:space="0" w:color="auto"/>
            </w:tcBorders>
            <w:shd w:val="clear" w:color="auto" w:fill="FFFFFF"/>
            <w:vAlign w:val="center"/>
          </w:tcPr>
          <w:p w:rsidR="00580744" w:rsidRPr="003A1A08" w:rsidRDefault="00580744" w:rsidP="00EF2399">
            <w:pPr>
              <w:spacing w:before="40" w:after="40"/>
              <w:ind w:left="181" w:hanging="142"/>
              <w:rPr>
                <w:rFonts w:cs="Arial"/>
                <w:b/>
              </w:rPr>
            </w:pPr>
          </w:p>
        </w:tc>
      </w:tr>
      <w:tr w:rsidR="003A1A08" w:rsidRPr="003A1A08" w:rsidTr="00EF2399">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580744" w:rsidRPr="003A1A08" w:rsidRDefault="00580744" w:rsidP="00EF2399">
            <w:pPr>
              <w:ind w:left="142" w:hanging="142"/>
              <w:rPr>
                <w:rFonts w:ascii="Arial" w:hAnsi="Arial" w:cs="Arial"/>
                <w:i/>
              </w:rPr>
            </w:pPr>
            <w:r w:rsidRPr="003A1A08">
              <w:rPr>
                <w:rFonts w:ascii="Arial" w:hAnsi="Arial" w:cs="Arial"/>
                <w:lang w:val="eu-ES"/>
              </w:rPr>
              <w:t>BERME EPEA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580744" w:rsidRPr="003A1A08" w:rsidRDefault="00836CF5" w:rsidP="00EF2399">
            <w:pPr>
              <w:rPr>
                <w:rFonts w:ascii="Arial" w:hAnsi="Arial" w:cs="Arial"/>
              </w:rPr>
            </w:pPr>
            <w:r w:rsidRPr="003A1A08">
              <w:rPr>
                <w:rFonts w:ascii="Arial" w:hAnsi="Arial" w:cs="Arial"/>
              </w:rPr>
              <w:t>1 URTE</w:t>
            </w:r>
          </w:p>
        </w:tc>
      </w:tr>
    </w:tbl>
    <w:p w:rsidR="008F2A0F" w:rsidRPr="000C2840" w:rsidRDefault="008F2A0F" w:rsidP="009758EC">
      <w:pPr>
        <w:jc w:val="both"/>
        <w:rPr>
          <w:rFonts w:ascii="Arial" w:hAnsi="Arial" w:cs="Arial"/>
          <w:b/>
          <w:lang w:val="eu-E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3A1A08" w:rsidRPr="003A1A08"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3A1A08" w:rsidRDefault="008F2A0F" w:rsidP="00FA18A3">
            <w:pPr>
              <w:jc w:val="both"/>
              <w:rPr>
                <w:rFonts w:ascii="Arial" w:hAnsi="Arial" w:cs="Arial"/>
                <w:szCs w:val="22"/>
                <w:lang w:val="eu-ES" w:eastAsia="en-US"/>
              </w:rPr>
            </w:pPr>
            <w:bookmarkStart w:id="16" w:name="CC_19"/>
            <w:r w:rsidRPr="003A1A08">
              <w:rPr>
                <w:rFonts w:ascii="Arial" w:hAnsi="Arial" w:cs="Arial"/>
                <w:b/>
                <w:szCs w:val="22"/>
                <w:lang w:val="eu-ES" w:eastAsia="en-US"/>
              </w:rPr>
              <w:t>1</w:t>
            </w:r>
            <w:r w:rsidR="00FA18A3" w:rsidRPr="003A1A08">
              <w:rPr>
                <w:rFonts w:ascii="Arial" w:hAnsi="Arial" w:cs="Arial"/>
                <w:b/>
                <w:szCs w:val="22"/>
                <w:lang w:val="eu-ES" w:eastAsia="en-US"/>
              </w:rPr>
              <w:t>9</w:t>
            </w:r>
            <w:r w:rsidRPr="003A1A08">
              <w:rPr>
                <w:rFonts w:ascii="Arial" w:hAnsi="Arial" w:cs="Arial"/>
                <w:b/>
                <w:szCs w:val="22"/>
                <w:lang w:val="eu-ES" w:eastAsia="en-US"/>
              </w:rPr>
              <w:t xml:space="preserve">.- </w:t>
            </w:r>
            <w:bookmarkEnd w:id="16"/>
            <w:r w:rsidRPr="003A1A08">
              <w:rPr>
                <w:rFonts w:ascii="Arial" w:hAnsi="Arial" w:cs="Arial"/>
                <w:b/>
                <w:szCs w:val="22"/>
                <w:lang w:val="eu-ES" w:eastAsia="en-US"/>
              </w:rPr>
              <w:t>ADJUDIKAZIO IRIZPIDEAK</w:t>
            </w:r>
            <w:r w:rsidRPr="003A1A08">
              <w:rPr>
                <w:rFonts w:ascii="Arial" w:hAnsi="Arial" w:cs="Arial"/>
                <w:szCs w:val="22"/>
                <w:lang w:val="eu-ES" w:eastAsia="en-US"/>
              </w:rPr>
              <w:t xml:space="preserve"> </w:t>
            </w:r>
          </w:p>
        </w:tc>
      </w:tr>
      <w:tr w:rsidR="003A1A08" w:rsidRPr="003A1A08" w:rsidTr="009758EC">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8F2A0F" w:rsidRPr="003A1A08" w:rsidRDefault="008F2A0F" w:rsidP="00601076">
            <w:pPr>
              <w:jc w:val="both"/>
              <w:rPr>
                <w:rFonts w:ascii="Arial" w:hAnsi="Arial" w:cs="Arial"/>
                <w:b/>
                <w:szCs w:val="22"/>
                <w:lang w:val="eu-ES" w:eastAsia="en-US"/>
              </w:rPr>
            </w:pPr>
            <w:r w:rsidRPr="003A1A08">
              <w:rPr>
                <w:rFonts w:ascii="Arial" w:hAnsi="Arial" w:cs="Arial"/>
                <w:b/>
                <w:lang w:val="eu-ES"/>
              </w:rPr>
              <w:t>1) BALIO</w:t>
            </w:r>
            <w:r w:rsidR="00601076" w:rsidRPr="003A1A08">
              <w:rPr>
                <w:rFonts w:ascii="Arial" w:hAnsi="Arial" w:cs="Arial"/>
                <w:b/>
                <w:lang w:val="eu-ES"/>
              </w:rPr>
              <w:t xml:space="preserve"> JUDIZIO</w:t>
            </w:r>
            <w:r w:rsidRPr="003A1A08">
              <w:rPr>
                <w:rFonts w:ascii="Arial" w:hAnsi="Arial" w:cs="Arial"/>
                <w:b/>
                <w:lang w:val="eu-ES"/>
              </w:rPr>
              <w:t xml:space="preserve"> BIDEZ BALIOESTEKO IRIZPIDEAK</w:t>
            </w:r>
          </w:p>
        </w:tc>
      </w:tr>
      <w:tr w:rsidR="003A1A08" w:rsidRPr="003A1A08"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8F2A0F" w:rsidRPr="003A1A08" w:rsidRDefault="008F2A0F" w:rsidP="009758EC">
            <w:pPr>
              <w:jc w:val="both"/>
              <w:rPr>
                <w:rFonts w:ascii="Arial" w:hAnsi="Arial" w:cs="Arial"/>
                <w:szCs w:val="22"/>
                <w:lang w:val="eu-ES" w:eastAsia="en-US"/>
              </w:rPr>
            </w:pPr>
            <w:r w:rsidRPr="003A1A08">
              <w:rPr>
                <w:rFonts w:ascii="Arial" w:hAnsi="Arial" w:cs="Arial"/>
                <w:szCs w:val="22"/>
                <w:lang w:val="eu-ES" w:eastAsia="en-US"/>
              </w:rPr>
              <w:tab/>
            </w:r>
          </w:p>
        </w:tc>
        <w:tc>
          <w:tcPr>
            <w:tcW w:w="567" w:type="dxa"/>
            <w:tcBorders>
              <w:top w:val="nil"/>
              <w:left w:val="nil"/>
              <w:bottom w:val="nil"/>
              <w:right w:val="single" w:sz="8" w:space="0" w:color="auto"/>
            </w:tcBorders>
            <w:shd w:val="clear" w:color="auto" w:fill="FFFFFF"/>
            <w:vAlign w:val="center"/>
          </w:tcPr>
          <w:p w:rsidR="008F2A0F" w:rsidRPr="003A1A08" w:rsidRDefault="008F2A0F" w:rsidP="00B03266">
            <w:pPr>
              <w:jc w:val="right"/>
              <w:rPr>
                <w:rFonts w:ascii="Arial" w:hAnsi="Arial" w:cs="Arial"/>
                <w:szCs w:val="22"/>
                <w:lang w:val="eu-ES" w:eastAsia="en-US"/>
              </w:rPr>
            </w:pPr>
            <w:r w:rsidRPr="003A1A08">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3A1A08" w:rsidRDefault="00B855B2" w:rsidP="009758EC">
            <w:pPr>
              <w:jc w:val="center"/>
              <w:rPr>
                <w:rFonts w:ascii="Arial" w:hAnsi="Arial" w:cs="Arial"/>
                <w:szCs w:val="22"/>
                <w:lang w:val="eu-ES" w:eastAsia="en-US"/>
              </w:rPr>
            </w:pPr>
            <w:r w:rsidRPr="003A1A08">
              <w:rPr>
                <w:rFonts w:ascii="Arial" w:hAnsi="Arial" w:cs="Arial"/>
                <w:szCs w:val="22"/>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8F2A0F" w:rsidRPr="003A1A08" w:rsidRDefault="008F2A0F" w:rsidP="002D7266">
            <w:pPr>
              <w:jc w:val="right"/>
              <w:rPr>
                <w:rFonts w:ascii="Arial" w:hAnsi="Arial" w:cs="Arial"/>
                <w:szCs w:val="22"/>
                <w:lang w:val="eu-ES" w:eastAsia="en-US"/>
              </w:rPr>
            </w:pPr>
            <w:r w:rsidRPr="003A1A08">
              <w:rPr>
                <w:rFonts w:ascii="Arial" w:hAnsi="Arial" w:cs="Arial"/>
                <w:szCs w:val="22"/>
                <w:lang w:val="eu-ES"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3A1A08" w:rsidRDefault="008F2A0F" w:rsidP="009758EC">
            <w:pPr>
              <w:jc w:val="center"/>
              <w:rPr>
                <w:rFonts w:ascii="Arial" w:hAnsi="Arial" w:cs="Arial"/>
                <w:szCs w:val="22"/>
                <w:lang w:val="eu-ES" w:eastAsia="en-US"/>
              </w:rPr>
            </w:pPr>
          </w:p>
        </w:tc>
        <w:tc>
          <w:tcPr>
            <w:tcW w:w="4253" w:type="dxa"/>
            <w:tcBorders>
              <w:top w:val="nil"/>
              <w:left w:val="single" w:sz="8" w:space="0" w:color="auto"/>
              <w:bottom w:val="nil"/>
              <w:right w:val="single" w:sz="4" w:space="0" w:color="auto"/>
            </w:tcBorders>
            <w:shd w:val="clear" w:color="auto" w:fill="FFFFFF"/>
            <w:vAlign w:val="center"/>
          </w:tcPr>
          <w:p w:rsidR="008F2A0F" w:rsidRPr="003A1A08" w:rsidRDefault="008F2A0F" w:rsidP="009758EC">
            <w:pPr>
              <w:jc w:val="both"/>
              <w:rPr>
                <w:rFonts w:ascii="Arial" w:hAnsi="Arial" w:cs="Arial"/>
                <w:szCs w:val="22"/>
                <w:lang w:val="eu-ES" w:eastAsia="en-US"/>
              </w:rPr>
            </w:pPr>
          </w:p>
        </w:tc>
      </w:tr>
      <w:tr w:rsidR="003A1A08" w:rsidRPr="003A1A08" w:rsidTr="00083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41"/>
        </w:trPr>
        <w:tc>
          <w:tcPr>
            <w:tcW w:w="8506" w:type="dxa"/>
            <w:gridSpan w:val="6"/>
            <w:tcBorders>
              <w:top w:val="nil"/>
            </w:tcBorders>
          </w:tcPr>
          <w:p w:rsidR="008F2A0F" w:rsidRPr="003A1A08" w:rsidRDefault="008F2A0F" w:rsidP="009758EC">
            <w:pPr>
              <w:tabs>
                <w:tab w:val="left" w:pos="214"/>
                <w:tab w:val="left" w:pos="567"/>
                <w:tab w:val="left" w:pos="993"/>
                <w:tab w:val="left" w:pos="1560"/>
                <w:tab w:val="left" w:pos="4820"/>
              </w:tabs>
              <w:ind w:left="4395" w:hanging="3828"/>
              <w:jc w:val="both"/>
              <w:rPr>
                <w:rFonts w:ascii="Arial" w:eastAsia="MS Gothic" w:hAnsi="Arial" w:cs="Arial"/>
                <w:b/>
                <w:sz w:val="24"/>
                <w:szCs w:val="24"/>
                <w:lang w:val="eu-E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3A1A08" w:rsidRPr="003A1A08" w:rsidTr="00E83061">
              <w:trPr>
                <w:cantSplit/>
                <w:trHeight w:val="480"/>
              </w:trPr>
              <w:tc>
                <w:tcPr>
                  <w:tcW w:w="6662" w:type="dxa"/>
                  <w:tcBorders>
                    <w:top w:val="single" w:sz="4" w:space="0" w:color="auto"/>
                    <w:left w:val="single" w:sz="4" w:space="0" w:color="auto"/>
                    <w:bottom w:val="single" w:sz="6" w:space="0" w:color="auto"/>
                    <w:right w:val="single" w:sz="4" w:space="0" w:color="auto"/>
                  </w:tcBorders>
                </w:tcPr>
                <w:p w:rsidR="00B855B2" w:rsidRPr="003A1A08" w:rsidRDefault="00B855B2" w:rsidP="00B855B2">
                  <w:pPr>
                    <w:spacing w:before="120"/>
                    <w:ind w:right="-434" w:firstLine="67"/>
                    <w:jc w:val="center"/>
                    <w:rPr>
                      <w:rFonts w:ascii="Arial" w:hAnsi="Arial" w:cs="Arial"/>
                      <w:b/>
                      <w:sz w:val="18"/>
                      <w:szCs w:val="18"/>
                      <w:lang w:eastAsia="en-US"/>
                    </w:rPr>
                  </w:pPr>
                  <w:r w:rsidRPr="003A1A08">
                    <w:rPr>
                      <w:rFonts w:ascii="Arial" w:hAnsi="Arial" w:cs="Arial"/>
                      <w:b/>
                      <w:sz w:val="18"/>
                      <w:szCs w:val="18"/>
                      <w:lang w:eastAsia="en-US"/>
                    </w:rPr>
                    <w:t>Irizpideak</w:t>
                  </w:r>
                </w:p>
              </w:tc>
              <w:tc>
                <w:tcPr>
                  <w:tcW w:w="1276" w:type="dxa"/>
                  <w:tcBorders>
                    <w:top w:val="single" w:sz="4" w:space="0" w:color="auto"/>
                    <w:left w:val="single" w:sz="4" w:space="0" w:color="auto"/>
                    <w:bottom w:val="single" w:sz="6" w:space="0" w:color="auto"/>
                    <w:right w:val="single" w:sz="4" w:space="0" w:color="auto"/>
                  </w:tcBorders>
                </w:tcPr>
                <w:p w:rsidR="00B855B2" w:rsidRPr="003A1A08" w:rsidRDefault="00B855B2" w:rsidP="00B855B2">
                  <w:pPr>
                    <w:spacing w:before="120"/>
                    <w:jc w:val="center"/>
                    <w:rPr>
                      <w:rFonts w:ascii="Arial" w:hAnsi="Arial" w:cs="Arial"/>
                      <w:b/>
                      <w:sz w:val="18"/>
                      <w:szCs w:val="18"/>
                      <w:lang w:eastAsia="en-US"/>
                    </w:rPr>
                  </w:pPr>
                  <w:r w:rsidRPr="003A1A08">
                    <w:rPr>
                      <w:rFonts w:ascii="Arial" w:hAnsi="Arial" w:cs="Arial"/>
                      <w:b/>
                      <w:sz w:val="18"/>
                      <w:szCs w:val="18"/>
                      <w:lang w:eastAsia="en-US"/>
                    </w:rPr>
                    <w:t>Haztapena</w:t>
                  </w:r>
                </w:p>
              </w:tc>
            </w:tr>
            <w:tr w:rsidR="003A1A08" w:rsidRPr="003A1A08" w:rsidTr="00E83061">
              <w:trPr>
                <w:cantSplit/>
                <w:trHeight w:val="480"/>
              </w:trPr>
              <w:tc>
                <w:tcPr>
                  <w:tcW w:w="6662" w:type="dxa"/>
                  <w:tcBorders>
                    <w:top w:val="single" w:sz="4" w:space="0" w:color="auto"/>
                    <w:left w:val="single" w:sz="4" w:space="0" w:color="auto"/>
                    <w:bottom w:val="single" w:sz="6" w:space="0" w:color="auto"/>
                    <w:right w:val="single" w:sz="4" w:space="0" w:color="auto"/>
                  </w:tcBorders>
                </w:tcPr>
                <w:p w:rsidR="00B855B2" w:rsidRPr="003A1A08" w:rsidRDefault="00B855B2" w:rsidP="00B855B2">
                  <w:pPr>
                    <w:spacing w:before="120"/>
                    <w:ind w:right="-434" w:firstLine="67"/>
                    <w:rPr>
                      <w:rFonts w:ascii="Arial" w:hAnsi="Arial" w:cs="Arial"/>
                      <w:b/>
                      <w:sz w:val="18"/>
                      <w:szCs w:val="18"/>
                      <w:lang w:eastAsia="en-US"/>
                    </w:rPr>
                  </w:pPr>
                  <w:r w:rsidRPr="003A1A08">
                    <w:rPr>
                      <w:rFonts w:ascii="Arial" w:hAnsi="Arial" w:cs="Arial"/>
                      <w:b/>
                      <w:sz w:val="18"/>
                      <w:szCs w:val="18"/>
                      <w:lang w:eastAsia="en-US"/>
                    </w:rPr>
                    <w:t>LAN PROGRAMA</w:t>
                  </w:r>
                </w:p>
              </w:tc>
              <w:tc>
                <w:tcPr>
                  <w:tcW w:w="1276" w:type="dxa"/>
                  <w:tcBorders>
                    <w:top w:val="single" w:sz="4" w:space="0" w:color="auto"/>
                    <w:left w:val="single" w:sz="4" w:space="0" w:color="auto"/>
                    <w:bottom w:val="single" w:sz="6" w:space="0" w:color="auto"/>
                    <w:right w:val="single" w:sz="4" w:space="0" w:color="auto"/>
                  </w:tcBorders>
                </w:tcPr>
                <w:p w:rsidR="00B855B2" w:rsidRPr="003A1A08" w:rsidRDefault="00B855B2" w:rsidP="00B855B2">
                  <w:pPr>
                    <w:spacing w:before="120"/>
                    <w:jc w:val="center"/>
                    <w:rPr>
                      <w:rFonts w:ascii="Arial" w:hAnsi="Arial" w:cs="Arial"/>
                      <w:b/>
                      <w:sz w:val="18"/>
                      <w:szCs w:val="18"/>
                      <w:lang w:eastAsia="en-US"/>
                    </w:rPr>
                  </w:pPr>
                  <w:r w:rsidRPr="003A1A08">
                    <w:rPr>
                      <w:rFonts w:ascii="Arial" w:hAnsi="Arial" w:cs="Arial"/>
                      <w:b/>
                      <w:sz w:val="18"/>
                      <w:szCs w:val="18"/>
                      <w:lang w:eastAsia="en-US"/>
                    </w:rPr>
                    <w:t>25 puntu, gehienez</w:t>
                  </w:r>
                </w:p>
              </w:tc>
            </w:tr>
            <w:tr w:rsidR="003A1A08" w:rsidRPr="003A1A08" w:rsidTr="00E83061">
              <w:trPr>
                <w:cantSplit/>
                <w:trHeight w:val="480"/>
              </w:trPr>
              <w:tc>
                <w:tcPr>
                  <w:tcW w:w="6662" w:type="dxa"/>
                  <w:tcBorders>
                    <w:top w:val="single" w:sz="4" w:space="0" w:color="auto"/>
                    <w:left w:val="single" w:sz="4" w:space="0" w:color="auto"/>
                    <w:bottom w:val="single" w:sz="6" w:space="0" w:color="auto"/>
                    <w:right w:val="single" w:sz="4" w:space="0" w:color="auto"/>
                  </w:tcBorders>
                </w:tcPr>
                <w:p w:rsidR="00B855B2" w:rsidRPr="003A1A08" w:rsidRDefault="00B855B2" w:rsidP="00B855B2">
                  <w:pPr>
                    <w:tabs>
                      <w:tab w:val="num" w:pos="492"/>
                    </w:tabs>
                    <w:jc w:val="both"/>
                    <w:rPr>
                      <w:rFonts w:ascii="Arial" w:hAnsi="Arial" w:cs="Arial"/>
                      <w:b/>
                      <w:sz w:val="18"/>
                      <w:szCs w:val="18"/>
                      <w:u w:val="single"/>
                      <w:lang w:eastAsia="en-US"/>
                    </w:rPr>
                  </w:pPr>
                  <w:r w:rsidRPr="003A1A08">
                    <w:rPr>
                      <w:rFonts w:ascii="Arial" w:hAnsi="Arial" w:cs="Arial"/>
                      <w:b/>
                      <w:sz w:val="18"/>
                      <w:szCs w:val="18"/>
                      <w:u w:val="single"/>
                      <w:lang w:eastAsia="en-US"/>
                    </w:rPr>
                    <w:t>1.- Alderdi orokorrak:</w:t>
                  </w:r>
                </w:p>
                <w:p w:rsidR="00B855B2" w:rsidRPr="003A1A08" w:rsidRDefault="00B855B2" w:rsidP="00B855B2">
                  <w:pPr>
                    <w:tabs>
                      <w:tab w:val="num" w:pos="492"/>
                    </w:tabs>
                    <w:ind w:left="613" w:hanging="500"/>
                    <w:jc w:val="both"/>
                    <w:rPr>
                      <w:rFonts w:ascii="Arial" w:hAnsi="Arial" w:cs="Arial"/>
                      <w:sz w:val="18"/>
                      <w:szCs w:val="18"/>
                      <w:lang w:eastAsia="en-US"/>
                    </w:rPr>
                  </w:pPr>
                </w:p>
                <w:p w:rsidR="00B855B2" w:rsidRPr="003A1A08" w:rsidRDefault="00B855B2" w:rsidP="00B855B2">
                  <w:pPr>
                    <w:jc w:val="both"/>
                    <w:rPr>
                      <w:rFonts w:ascii="Arial" w:eastAsia="Arial" w:hAnsi="Arial" w:cs="Arial"/>
                      <w:sz w:val="18"/>
                      <w:szCs w:val="18"/>
                    </w:rPr>
                  </w:pPr>
                  <w:r w:rsidRPr="003A1A08">
                    <w:rPr>
                      <w:rFonts w:ascii="Arial" w:eastAsia="Arial" w:hAnsi="Arial" w:cs="Arial"/>
                      <w:sz w:val="18"/>
                      <w:szCs w:val="18"/>
                    </w:rPr>
                    <w:t>Baloratuko da proposamen teknikoa testuinguruan egoki jartzea eta ezagutzea Zainketa eta Gizarte Politiketako Departamentuaren egitura, funtzionamendua eta funtzioak (4 puntu gehienez).</w:t>
                  </w:r>
                </w:p>
                <w:p w:rsidR="00B855B2" w:rsidRPr="003A1A08" w:rsidRDefault="00B855B2" w:rsidP="00B855B2">
                  <w:pPr>
                    <w:jc w:val="both"/>
                    <w:rPr>
                      <w:rFonts w:ascii="Arial" w:hAnsi="Arial" w:cs="Arial"/>
                      <w:sz w:val="18"/>
                      <w:szCs w:val="18"/>
                    </w:rPr>
                  </w:pPr>
                </w:p>
              </w:tc>
              <w:tc>
                <w:tcPr>
                  <w:tcW w:w="1276" w:type="dxa"/>
                  <w:tcBorders>
                    <w:top w:val="single" w:sz="4" w:space="0" w:color="auto"/>
                    <w:left w:val="single" w:sz="4" w:space="0" w:color="auto"/>
                    <w:bottom w:val="single" w:sz="6" w:space="0" w:color="auto"/>
                    <w:right w:val="single" w:sz="4" w:space="0" w:color="auto"/>
                  </w:tcBorders>
                </w:tcPr>
                <w:p w:rsidR="00B855B2" w:rsidRPr="003A1A08" w:rsidRDefault="00B855B2" w:rsidP="00B855B2">
                  <w:pPr>
                    <w:spacing w:before="120"/>
                    <w:jc w:val="center"/>
                    <w:rPr>
                      <w:rFonts w:ascii="Arial" w:hAnsi="Arial" w:cs="Arial"/>
                      <w:b/>
                      <w:sz w:val="18"/>
                      <w:szCs w:val="18"/>
                      <w:lang w:eastAsia="en-US"/>
                    </w:rPr>
                  </w:pPr>
                  <w:r w:rsidRPr="003A1A08">
                    <w:rPr>
                      <w:rFonts w:ascii="Arial" w:hAnsi="Arial" w:cs="Arial"/>
                      <w:sz w:val="18"/>
                      <w:szCs w:val="18"/>
                      <w:lang w:eastAsia="en-US"/>
                    </w:rPr>
                    <w:t>4 puntu, gehienez</w:t>
                  </w:r>
                </w:p>
              </w:tc>
            </w:tr>
            <w:tr w:rsidR="003A1A08" w:rsidRPr="003A1A08" w:rsidTr="00E83061">
              <w:trPr>
                <w:cantSplit/>
                <w:trHeight w:val="480"/>
              </w:trPr>
              <w:tc>
                <w:tcPr>
                  <w:tcW w:w="6662" w:type="dxa"/>
                  <w:tcBorders>
                    <w:top w:val="single" w:sz="4" w:space="0" w:color="auto"/>
                    <w:left w:val="single" w:sz="4" w:space="0" w:color="auto"/>
                    <w:bottom w:val="single" w:sz="6" w:space="0" w:color="auto"/>
                    <w:right w:val="single" w:sz="4" w:space="0" w:color="auto"/>
                  </w:tcBorders>
                </w:tcPr>
                <w:p w:rsidR="00B855B2" w:rsidRPr="003A1A08" w:rsidRDefault="00B855B2" w:rsidP="00B855B2">
                  <w:pPr>
                    <w:contextualSpacing/>
                    <w:jc w:val="both"/>
                    <w:rPr>
                      <w:rFonts w:ascii="Arial" w:hAnsi="Arial" w:cs="Arial"/>
                      <w:b/>
                      <w:sz w:val="18"/>
                      <w:szCs w:val="18"/>
                      <w:u w:val="single"/>
                    </w:rPr>
                  </w:pPr>
                  <w:r w:rsidRPr="003A1A08">
                    <w:rPr>
                      <w:rFonts w:ascii="Arial" w:eastAsia="Arial" w:hAnsi="Arial" w:cs="Arial"/>
                      <w:b/>
                      <w:bCs/>
                      <w:sz w:val="18"/>
                      <w:szCs w:val="18"/>
                      <w:u w:val="single"/>
                    </w:rPr>
                    <w:t>2.-</w:t>
                  </w:r>
                  <w:r w:rsidR="007B0FBD" w:rsidRPr="003A1A08">
                    <w:rPr>
                      <w:rFonts w:ascii="Arial" w:eastAsia="Arial" w:hAnsi="Arial" w:cs="Arial"/>
                      <w:b/>
                      <w:bCs/>
                      <w:sz w:val="18"/>
                      <w:szCs w:val="18"/>
                      <w:u w:val="single"/>
                    </w:rPr>
                    <w:t xml:space="preserve"> </w:t>
                  </w:r>
                  <w:r w:rsidRPr="003A1A08">
                    <w:rPr>
                      <w:rFonts w:ascii="Arial" w:eastAsia="Arial" w:hAnsi="Arial" w:cs="Arial"/>
                      <w:b/>
                      <w:bCs/>
                      <w:sz w:val="18"/>
                      <w:szCs w:val="18"/>
                      <w:u w:val="single"/>
                    </w:rPr>
                    <w:t>Jarduteko protokoloa, plan operatiboa eta koordinazioaren antolamendua:</w:t>
                  </w:r>
                </w:p>
                <w:p w:rsidR="00B855B2" w:rsidRPr="003A1A08" w:rsidRDefault="00B855B2" w:rsidP="00B855B2">
                  <w:pPr>
                    <w:tabs>
                      <w:tab w:val="num" w:pos="492"/>
                    </w:tabs>
                    <w:jc w:val="both"/>
                    <w:rPr>
                      <w:rFonts w:ascii="Arial" w:hAnsi="Arial" w:cs="Arial"/>
                      <w:b/>
                      <w:sz w:val="18"/>
                      <w:szCs w:val="18"/>
                      <w:u w:val="single"/>
                      <w:lang w:eastAsia="en-US"/>
                    </w:rPr>
                  </w:pPr>
                </w:p>
                <w:p w:rsidR="00B855B2" w:rsidRPr="003A1A08" w:rsidRDefault="00B855B2" w:rsidP="00B855B2">
                  <w:pPr>
                    <w:tabs>
                      <w:tab w:val="num" w:pos="492"/>
                    </w:tabs>
                    <w:jc w:val="both"/>
                    <w:rPr>
                      <w:rFonts w:ascii="Arial" w:hAnsi="Arial" w:cs="Arial"/>
                      <w:sz w:val="18"/>
                      <w:szCs w:val="18"/>
                      <w:lang w:eastAsia="en-US"/>
                    </w:rPr>
                  </w:pPr>
                  <w:r w:rsidRPr="003A1A08">
                    <w:rPr>
                      <w:rFonts w:ascii="Arial" w:hAnsi="Arial" w:cs="Arial"/>
                      <w:sz w:val="18"/>
                      <w:szCs w:val="18"/>
                      <w:lang w:eastAsia="en-US"/>
                    </w:rPr>
                    <w:t>Baloratuko dira jarduteko protokoloa, plan operatiboa eta koordinazioaren antolamendua, alderdi hauek kontuan izanda:</w:t>
                  </w:r>
                </w:p>
                <w:p w:rsidR="00B855B2" w:rsidRPr="003A1A08" w:rsidRDefault="00B855B2" w:rsidP="00B855B2">
                  <w:pPr>
                    <w:tabs>
                      <w:tab w:val="num" w:pos="492"/>
                    </w:tabs>
                    <w:jc w:val="both"/>
                    <w:rPr>
                      <w:rFonts w:ascii="Arial" w:hAnsi="Arial" w:cs="Arial"/>
                      <w:b/>
                      <w:sz w:val="18"/>
                      <w:szCs w:val="18"/>
                      <w:u w:val="single"/>
                      <w:lang w:eastAsia="en-US"/>
                    </w:rPr>
                  </w:pPr>
                </w:p>
              </w:tc>
              <w:tc>
                <w:tcPr>
                  <w:tcW w:w="1276" w:type="dxa"/>
                  <w:tcBorders>
                    <w:top w:val="single" w:sz="4" w:space="0" w:color="auto"/>
                    <w:left w:val="single" w:sz="4" w:space="0" w:color="auto"/>
                    <w:bottom w:val="single" w:sz="6" w:space="0" w:color="auto"/>
                    <w:right w:val="single" w:sz="4" w:space="0" w:color="auto"/>
                  </w:tcBorders>
                </w:tcPr>
                <w:p w:rsidR="00B855B2" w:rsidRPr="003A1A08" w:rsidRDefault="00B855B2" w:rsidP="00B855B2">
                  <w:pPr>
                    <w:spacing w:before="120"/>
                    <w:jc w:val="center"/>
                    <w:rPr>
                      <w:rFonts w:ascii="Arial" w:hAnsi="Arial" w:cs="Arial"/>
                      <w:b/>
                      <w:sz w:val="18"/>
                      <w:szCs w:val="18"/>
                      <w:lang w:eastAsia="en-US"/>
                    </w:rPr>
                  </w:pPr>
                </w:p>
              </w:tc>
            </w:tr>
            <w:tr w:rsidR="003A1A08" w:rsidRPr="003A1A08" w:rsidTr="00E83061">
              <w:trPr>
                <w:cantSplit/>
                <w:trHeight w:val="480"/>
              </w:trPr>
              <w:tc>
                <w:tcPr>
                  <w:tcW w:w="6662" w:type="dxa"/>
                  <w:tcBorders>
                    <w:top w:val="single" w:sz="4" w:space="0" w:color="auto"/>
                    <w:left w:val="single" w:sz="4" w:space="0" w:color="auto"/>
                    <w:bottom w:val="single" w:sz="6" w:space="0" w:color="auto"/>
                    <w:right w:val="single" w:sz="4" w:space="0" w:color="auto"/>
                  </w:tcBorders>
                </w:tcPr>
                <w:p w:rsidR="00B855B2" w:rsidRPr="003A1A08" w:rsidRDefault="00B855B2" w:rsidP="00B855B2">
                  <w:pPr>
                    <w:jc w:val="both"/>
                    <w:rPr>
                      <w:rFonts w:ascii="Arial" w:eastAsia="Arial" w:hAnsi="Arial" w:cs="Arial"/>
                      <w:sz w:val="18"/>
                      <w:szCs w:val="18"/>
                    </w:rPr>
                  </w:pPr>
                  <w:r w:rsidRPr="003A1A08">
                    <w:rPr>
                      <w:rFonts w:ascii="Arial" w:eastAsia="Arial" w:hAnsi="Arial" w:cs="Arial"/>
                      <w:sz w:val="18"/>
                      <w:szCs w:val="18"/>
                    </w:rPr>
                    <w:t>2.1.</w:t>
                  </w:r>
                  <w:r w:rsidR="007B0FBD" w:rsidRPr="003A1A08">
                    <w:rPr>
                      <w:rFonts w:ascii="Arial" w:eastAsia="Arial" w:hAnsi="Arial" w:cs="Arial"/>
                      <w:sz w:val="18"/>
                      <w:szCs w:val="18"/>
                    </w:rPr>
                    <w:t xml:space="preserve"> </w:t>
                  </w:r>
                  <w:r w:rsidRPr="003A1A08">
                    <w:rPr>
                      <w:rFonts w:ascii="Arial" w:eastAsia="Arial" w:hAnsi="Arial" w:cs="Arial"/>
                      <w:sz w:val="18"/>
                      <w:szCs w:val="18"/>
                    </w:rPr>
                    <w:t>Burutzea baldintza teknikoen agirian jasotako funtzioak betetzeko egokiak diren jarduteko protokoloa, plan operatiboa eta koordinazioaren antolamendua (4 puntu gehienez).</w:t>
                  </w:r>
                </w:p>
                <w:p w:rsidR="00B855B2" w:rsidRPr="003A1A08" w:rsidRDefault="00B855B2" w:rsidP="00B855B2">
                  <w:pPr>
                    <w:tabs>
                      <w:tab w:val="num" w:pos="492"/>
                    </w:tabs>
                    <w:jc w:val="both"/>
                    <w:rPr>
                      <w:rFonts w:ascii="Arial" w:hAnsi="Arial" w:cs="Arial"/>
                      <w:b/>
                      <w:sz w:val="18"/>
                      <w:szCs w:val="18"/>
                      <w:u w:val="single"/>
                      <w:lang w:eastAsia="en-US"/>
                    </w:rPr>
                  </w:pPr>
                </w:p>
              </w:tc>
              <w:tc>
                <w:tcPr>
                  <w:tcW w:w="1276" w:type="dxa"/>
                  <w:tcBorders>
                    <w:top w:val="single" w:sz="4" w:space="0" w:color="auto"/>
                    <w:left w:val="single" w:sz="4" w:space="0" w:color="auto"/>
                    <w:bottom w:val="single" w:sz="6" w:space="0" w:color="auto"/>
                    <w:right w:val="single" w:sz="4" w:space="0" w:color="auto"/>
                  </w:tcBorders>
                </w:tcPr>
                <w:p w:rsidR="00B855B2" w:rsidRPr="003A1A08" w:rsidRDefault="00B855B2" w:rsidP="00B855B2">
                  <w:pPr>
                    <w:spacing w:before="120"/>
                    <w:jc w:val="center"/>
                    <w:rPr>
                      <w:rFonts w:ascii="Arial" w:hAnsi="Arial" w:cs="Arial"/>
                      <w:sz w:val="18"/>
                      <w:szCs w:val="18"/>
                      <w:lang w:eastAsia="en-US"/>
                    </w:rPr>
                  </w:pPr>
                  <w:r w:rsidRPr="003A1A08">
                    <w:rPr>
                      <w:rFonts w:ascii="Arial" w:hAnsi="Arial" w:cs="Arial"/>
                      <w:sz w:val="18"/>
                      <w:szCs w:val="18"/>
                      <w:lang w:eastAsia="en-US"/>
                    </w:rPr>
                    <w:t>4 puntu, gehienez</w:t>
                  </w:r>
                </w:p>
              </w:tc>
            </w:tr>
            <w:tr w:rsidR="003A1A08" w:rsidRPr="003A1A08" w:rsidTr="00E83061">
              <w:trPr>
                <w:cantSplit/>
                <w:trHeight w:val="480"/>
              </w:trPr>
              <w:tc>
                <w:tcPr>
                  <w:tcW w:w="6662" w:type="dxa"/>
                  <w:tcBorders>
                    <w:top w:val="single" w:sz="4" w:space="0" w:color="auto"/>
                    <w:left w:val="single" w:sz="4" w:space="0" w:color="auto"/>
                    <w:bottom w:val="single" w:sz="6" w:space="0" w:color="auto"/>
                    <w:right w:val="single" w:sz="4" w:space="0" w:color="auto"/>
                  </w:tcBorders>
                </w:tcPr>
                <w:p w:rsidR="00B855B2" w:rsidRPr="003A1A08" w:rsidRDefault="00B855B2" w:rsidP="00B855B2">
                  <w:pPr>
                    <w:jc w:val="both"/>
                    <w:rPr>
                      <w:rFonts w:ascii="Arial" w:eastAsia="Arial" w:hAnsi="Arial" w:cs="Arial"/>
                      <w:sz w:val="18"/>
                      <w:szCs w:val="18"/>
                    </w:rPr>
                  </w:pPr>
                  <w:r w:rsidRPr="003A1A08">
                    <w:rPr>
                      <w:rFonts w:ascii="Arial" w:eastAsia="Arial" w:hAnsi="Arial" w:cs="Arial"/>
                      <w:sz w:val="18"/>
                      <w:szCs w:val="18"/>
                    </w:rPr>
                    <w:t>2.2.</w:t>
                  </w:r>
                  <w:r w:rsidR="007B0FBD" w:rsidRPr="003A1A08">
                    <w:rPr>
                      <w:rFonts w:ascii="Arial" w:eastAsia="Arial" w:hAnsi="Arial" w:cs="Arial"/>
                      <w:sz w:val="18"/>
                      <w:szCs w:val="18"/>
                    </w:rPr>
                    <w:t xml:space="preserve"> </w:t>
                  </w:r>
                  <w:r w:rsidRPr="003A1A08">
                    <w:rPr>
                      <w:rFonts w:ascii="Arial" w:eastAsia="Arial" w:hAnsi="Arial" w:cs="Arial"/>
                      <w:sz w:val="18"/>
                      <w:szCs w:val="18"/>
                    </w:rPr>
                    <w:t>Jarduteko protokoloan eta plan operatiboan egoki, modu integratu eta koherentean txertatzea agiri teknikoetan jasotako zeregin guztiak (4 puntu gehienez).</w:t>
                  </w:r>
                </w:p>
                <w:p w:rsidR="00B855B2" w:rsidRPr="003A1A08" w:rsidRDefault="00B855B2" w:rsidP="00B855B2">
                  <w:pPr>
                    <w:tabs>
                      <w:tab w:val="num" w:pos="492"/>
                    </w:tabs>
                    <w:jc w:val="both"/>
                    <w:rPr>
                      <w:rFonts w:ascii="Arial" w:hAnsi="Arial" w:cs="Arial"/>
                      <w:b/>
                      <w:sz w:val="18"/>
                      <w:szCs w:val="18"/>
                      <w:u w:val="single"/>
                      <w:lang w:eastAsia="en-US"/>
                    </w:rPr>
                  </w:pPr>
                </w:p>
              </w:tc>
              <w:tc>
                <w:tcPr>
                  <w:tcW w:w="1276" w:type="dxa"/>
                  <w:tcBorders>
                    <w:top w:val="single" w:sz="4" w:space="0" w:color="auto"/>
                    <w:left w:val="single" w:sz="4" w:space="0" w:color="auto"/>
                    <w:bottom w:val="single" w:sz="6" w:space="0" w:color="auto"/>
                    <w:right w:val="single" w:sz="4" w:space="0" w:color="auto"/>
                  </w:tcBorders>
                </w:tcPr>
                <w:p w:rsidR="00B855B2" w:rsidRPr="003A1A08" w:rsidRDefault="00B855B2" w:rsidP="00B855B2">
                  <w:pPr>
                    <w:spacing w:before="120"/>
                    <w:jc w:val="center"/>
                    <w:rPr>
                      <w:rFonts w:ascii="Arial" w:hAnsi="Arial" w:cs="Arial"/>
                      <w:b/>
                      <w:sz w:val="18"/>
                      <w:szCs w:val="18"/>
                      <w:lang w:eastAsia="en-US"/>
                    </w:rPr>
                  </w:pPr>
                  <w:r w:rsidRPr="003A1A08">
                    <w:rPr>
                      <w:rFonts w:ascii="Arial" w:hAnsi="Arial" w:cs="Arial"/>
                      <w:sz w:val="18"/>
                      <w:szCs w:val="18"/>
                      <w:lang w:eastAsia="en-US"/>
                    </w:rPr>
                    <w:t>4 puntu, gehienez</w:t>
                  </w:r>
                </w:p>
              </w:tc>
            </w:tr>
            <w:tr w:rsidR="003A1A08" w:rsidRPr="003A1A08" w:rsidTr="00E83061">
              <w:trPr>
                <w:cantSplit/>
                <w:trHeight w:val="480"/>
              </w:trPr>
              <w:tc>
                <w:tcPr>
                  <w:tcW w:w="6662" w:type="dxa"/>
                  <w:tcBorders>
                    <w:top w:val="single" w:sz="4" w:space="0" w:color="auto"/>
                    <w:left w:val="single" w:sz="4" w:space="0" w:color="auto"/>
                    <w:bottom w:val="single" w:sz="6" w:space="0" w:color="auto"/>
                    <w:right w:val="single" w:sz="4" w:space="0" w:color="auto"/>
                  </w:tcBorders>
                </w:tcPr>
                <w:p w:rsidR="00B855B2" w:rsidRPr="003A1A08" w:rsidRDefault="00B855B2" w:rsidP="00B855B2">
                  <w:pPr>
                    <w:jc w:val="both"/>
                    <w:rPr>
                      <w:rFonts w:ascii="Arial" w:hAnsi="Arial" w:cs="Arial"/>
                      <w:sz w:val="18"/>
                      <w:szCs w:val="18"/>
                    </w:rPr>
                  </w:pPr>
                  <w:r w:rsidRPr="003A1A08">
                    <w:rPr>
                      <w:rFonts w:ascii="Arial" w:eastAsia="Arial" w:hAnsi="Arial" w:cs="Arial"/>
                      <w:sz w:val="18"/>
                      <w:szCs w:val="18"/>
                    </w:rPr>
                    <w:t>2.3.</w:t>
                  </w:r>
                  <w:r w:rsidR="007B0FBD" w:rsidRPr="003A1A08">
                    <w:rPr>
                      <w:rFonts w:ascii="Arial" w:eastAsia="Arial" w:hAnsi="Arial" w:cs="Arial"/>
                      <w:sz w:val="18"/>
                      <w:szCs w:val="18"/>
                    </w:rPr>
                    <w:t xml:space="preserve"> </w:t>
                  </w:r>
                  <w:r w:rsidRPr="003A1A08">
                    <w:rPr>
                      <w:rFonts w:ascii="Arial" w:eastAsia="Arial" w:hAnsi="Arial" w:cs="Arial"/>
                      <w:sz w:val="18"/>
                      <w:szCs w:val="18"/>
                    </w:rPr>
                    <w:t>Koordinazioaren antolamenduan egoki txertatzea protokoloan eta plan operatiboan diseinatutako lan prozesuetako elementu gakoak, bai eta erreferentziako agenteak ezagutzea ere (2 puntu gehienez).</w:t>
                  </w:r>
                </w:p>
                <w:p w:rsidR="00B855B2" w:rsidRPr="003A1A08" w:rsidRDefault="00B855B2" w:rsidP="00B855B2">
                  <w:pPr>
                    <w:tabs>
                      <w:tab w:val="num" w:pos="492"/>
                    </w:tabs>
                    <w:jc w:val="both"/>
                    <w:rPr>
                      <w:rFonts w:ascii="Arial" w:hAnsi="Arial" w:cs="Arial"/>
                      <w:b/>
                      <w:sz w:val="18"/>
                      <w:szCs w:val="18"/>
                      <w:u w:val="single"/>
                      <w:lang w:eastAsia="en-US"/>
                    </w:rPr>
                  </w:pPr>
                </w:p>
              </w:tc>
              <w:tc>
                <w:tcPr>
                  <w:tcW w:w="1276" w:type="dxa"/>
                  <w:tcBorders>
                    <w:top w:val="single" w:sz="4" w:space="0" w:color="auto"/>
                    <w:left w:val="single" w:sz="4" w:space="0" w:color="auto"/>
                    <w:bottom w:val="single" w:sz="6" w:space="0" w:color="auto"/>
                    <w:right w:val="single" w:sz="4" w:space="0" w:color="auto"/>
                  </w:tcBorders>
                </w:tcPr>
                <w:p w:rsidR="00B855B2" w:rsidRPr="003A1A08" w:rsidRDefault="00B855B2" w:rsidP="00B855B2">
                  <w:pPr>
                    <w:spacing w:before="120"/>
                    <w:jc w:val="center"/>
                    <w:rPr>
                      <w:rFonts w:ascii="Arial" w:hAnsi="Arial" w:cs="Arial"/>
                      <w:b/>
                      <w:sz w:val="18"/>
                      <w:szCs w:val="18"/>
                      <w:lang w:eastAsia="en-US"/>
                    </w:rPr>
                  </w:pPr>
                  <w:r w:rsidRPr="003A1A08">
                    <w:rPr>
                      <w:rFonts w:ascii="Arial" w:hAnsi="Arial" w:cs="Arial"/>
                      <w:sz w:val="18"/>
                      <w:szCs w:val="18"/>
                      <w:lang w:eastAsia="en-US"/>
                    </w:rPr>
                    <w:t>2 puntu, gehienez</w:t>
                  </w:r>
                </w:p>
              </w:tc>
            </w:tr>
            <w:tr w:rsidR="003A1A08" w:rsidRPr="003A1A08" w:rsidTr="00E83061">
              <w:trPr>
                <w:cantSplit/>
                <w:trHeight w:val="480"/>
              </w:trPr>
              <w:tc>
                <w:tcPr>
                  <w:tcW w:w="6662" w:type="dxa"/>
                  <w:tcBorders>
                    <w:top w:val="single" w:sz="4" w:space="0" w:color="auto"/>
                    <w:left w:val="single" w:sz="4" w:space="0" w:color="auto"/>
                    <w:bottom w:val="single" w:sz="6" w:space="0" w:color="auto"/>
                    <w:right w:val="single" w:sz="4" w:space="0" w:color="auto"/>
                  </w:tcBorders>
                </w:tcPr>
                <w:p w:rsidR="00B855B2" w:rsidRPr="003A1A08" w:rsidRDefault="00B855B2" w:rsidP="00B855B2">
                  <w:pPr>
                    <w:jc w:val="both"/>
                    <w:rPr>
                      <w:rFonts w:ascii="Arial" w:eastAsia="Arial" w:hAnsi="Arial" w:cs="Arial"/>
                      <w:b/>
                      <w:bCs/>
                      <w:sz w:val="18"/>
                      <w:szCs w:val="18"/>
                      <w:u w:val="single"/>
                    </w:rPr>
                  </w:pPr>
                  <w:r w:rsidRPr="003A1A08">
                    <w:rPr>
                      <w:rFonts w:ascii="Arial" w:eastAsia="Arial" w:hAnsi="Arial" w:cs="Arial"/>
                      <w:b/>
                      <w:bCs/>
                      <w:sz w:val="18"/>
                      <w:szCs w:val="18"/>
                      <w:u w:val="single"/>
                    </w:rPr>
                    <w:t>3.- Zerbitzuaren jarraipenari eta ebaluazioari buruzko proposamen metodologikoa, ordezkapenak kudeatzeko proposamena, lanpostuak betetzeko langileen prestasuna (kontingentzia-plana) eta etengabeko prestakuntzarako proiektua:</w:t>
                  </w:r>
                </w:p>
                <w:p w:rsidR="00B855B2" w:rsidRPr="003A1A08" w:rsidRDefault="00B855B2" w:rsidP="00B855B2">
                  <w:pPr>
                    <w:jc w:val="both"/>
                    <w:rPr>
                      <w:rFonts w:ascii="Arial" w:eastAsia="Arial" w:hAnsi="Arial" w:cs="Arial"/>
                      <w:b/>
                      <w:bCs/>
                      <w:sz w:val="18"/>
                      <w:szCs w:val="18"/>
                      <w:u w:val="single"/>
                    </w:rPr>
                  </w:pPr>
                </w:p>
                <w:p w:rsidR="00B855B2" w:rsidRPr="003A1A08" w:rsidRDefault="00B855B2" w:rsidP="00B855B2">
                  <w:pPr>
                    <w:jc w:val="both"/>
                    <w:rPr>
                      <w:rFonts w:ascii="Arial" w:hAnsi="Arial" w:cs="Arial"/>
                      <w:sz w:val="18"/>
                      <w:szCs w:val="18"/>
                    </w:rPr>
                  </w:pPr>
                  <w:r w:rsidRPr="003A1A08">
                    <w:rPr>
                      <w:rFonts w:ascii="Arial" w:hAnsi="Arial" w:cs="Arial"/>
                      <w:sz w:val="18"/>
                      <w:szCs w:val="18"/>
                    </w:rPr>
                    <w:t>Se valorará el grado de adecuación de las ofertas a las necesidades expuestas en los pliegos:</w:t>
                  </w:r>
                </w:p>
                <w:p w:rsidR="00B855B2" w:rsidRPr="003A1A08" w:rsidRDefault="00B855B2" w:rsidP="00B855B2">
                  <w:pPr>
                    <w:jc w:val="both"/>
                    <w:rPr>
                      <w:rFonts w:ascii="Arial" w:eastAsia="Arial" w:hAnsi="Arial" w:cs="Arial"/>
                      <w:sz w:val="18"/>
                      <w:szCs w:val="18"/>
                    </w:rPr>
                  </w:pPr>
                </w:p>
              </w:tc>
              <w:tc>
                <w:tcPr>
                  <w:tcW w:w="1276" w:type="dxa"/>
                  <w:tcBorders>
                    <w:top w:val="single" w:sz="4" w:space="0" w:color="auto"/>
                    <w:left w:val="single" w:sz="4" w:space="0" w:color="auto"/>
                    <w:bottom w:val="single" w:sz="6" w:space="0" w:color="auto"/>
                    <w:right w:val="single" w:sz="4" w:space="0" w:color="auto"/>
                  </w:tcBorders>
                </w:tcPr>
                <w:p w:rsidR="00B855B2" w:rsidRPr="003A1A08" w:rsidRDefault="00B855B2" w:rsidP="00B855B2">
                  <w:pPr>
                    <w:spacing w:before="120"/>
                    <w:jc w:val="center"/>
                    <w:rPr>
                      <w:rFonts w:ascii="Arial" w:hAnsi="Arial" w:cs="Arial"/>
                      <w:sz w:val="18"/>
                      <w:szCs w:val="18"/>
                      <w:lang w:eastAsia="en-US"/>
                    </w:rPr>
                  </w:pPr>
                </w:p>
              </w:tc>
            </w:tr>
            <w:tr w:rsidR="003A1A08" w:rsidRPr="003A1A08" w:rsidTr="00E83061">
              <w:trPr>
                <w:cantSplit/>
                <w:trHeight w:val="480"/>
              </w:trPr>
              <w:tc>
                <w:tcPr>
                  <w:tcW w:w="6662" w:type="dxa"/>
                  <w:tcBorders>
                    <w:top w:val="single" w:sz="4" w:space="0" w:color="auto"/>
                    <w:left w:val="single" w:sz="4" w:space="0" w:color="auto"/>
                    <w:bottom w:val="single" w:sz="6" w:space="0" w:color="auto"/>
                    <w:right w:val="single" w:sz="4" w:space="0" w:color="auto"/>
                  </w:tcBorders>
                </w:tcPr>
                <w:p w:rsidR="00B855B2" w:rsidRPr="003A1A08" w:rsidRDefault="00B855B2" w:rsidP="00B855B2">
                  <w:pPr>
                    <w:jc w:val="both"/>
                    <w:rPr>
                      <w:rFonts w:ascii="Arial" w:eastAsia="Arial" w:hAnsi="Arial" w:cs="Arial"/>
                      <w:sz w:val="18"/>
                      <w:szCs w:val="18"/>
                    </w:rPr>
                  </w:pPr>
                  <w:r w:rsidRPr="003A1A08">
                    <w:rPr>
                      <w:rFonts w:ascii="Arial" w:eastAsia="Arial" w:hAnsi="Arial" w:cs="Arial"/>
                      <w:sz w:val="18"/>
                      <w:szCs w:val="18"/>
                    </w:rPr>
                    <w:t>3.</w:t>
                  </w:r>
                  <w:proofErr w:type="gramStart"/>
                  <w:r w:rsidRPr="003A1A08">
                    <w:rPr>
                      <w:rFonts w:ascii="Arial" w:eastAsia="Arial" w:hAnsi="Arial" w:cs="Arial"/>
                      <w:sz w:val="18"/>
                      <w:szCs w:val="18"/>
                    </w:rPr>
                    <w:t>1.Eguneroko</w:t>
                  </w:r>
                  <w:proofErr w:type="gramEnd"/>
                  <w:r w:rsidRPr="003A1A08">
                    <w:rPr>
                      <w:rFonts w:ascii="Arial" w:eastAsia="Arial" w:hAnsi="Arial" w:cs="Arial"/>
                      <w:sz w:val="18"/>
                      <w:szCs w:val="18"/>
                    </w:rPr>
                    <w:t xml:space="preserve"> partearen eta hileroko laburpenaren proposamen metodologikoa, baita gertatzen diren intzidentziak erregistratzeko eta konpontzeko erabilitako sistema ere (2 puntu gehienez).</w:t>
                  </w:r>
                </w:p>
                <w:p w:rsidR="00B855B2" w:rsidRPr="003A1A08" w:rsidRDefault="00B855B2" w:rsidP="00B855B2">
                  <w:pPr>
                    <w:jc w:val="both"/>
                    <w:rPr>
                      <w:rFonts w:ascii="Arial" w:eastAsia="Arial" w:hAnsi="Arial" w:cs="Arial"/>
                      <w:b/>
                      <w:bCs/>
                      <w:sz w:val="18"/>
                      <w:szCs w:val="18"/>
                      <w:u w:val="single"/>
                    </w:rPr>
                  </w:pPr>
                </w:p>
              </w:tc>
              <w:tc>
                <w:tcPr>
                  <w:tcW w:w="1276" w:type="dxa"/>
                  <w:tcBorders>
                    <w:top w:val="single" w:sz="4" w:space="0" w:color="auto"/>
                    <w:left w:val="single" w:sz="4" w:space="0" w:color="auto"/>
                    <w:bottom w:val="single" w:sz="6" w:space="0" w:color="auto"/>
                    <w:right w:val="single" w:sz="4" w:space="0" w:color="auto"/>
                  </w:tcBorders>
                </w:tcPr>
                <w:p w:rsidR="00B855B2" w:rsidRPr="003A1A08" w:rsidRDefault="00B855B2" w:rsidP="00B855B2">
                  <w:pPr>
                    <w:spacing w:before="120"/>
                    <w:jc w:val="center"/>
                    <w:rPr>
                      <w:rFonts w:ascii="Arial" w:hAnsi="Arial" w:cs="Arial"/>
                      <w:sz w:val="18"/>
                      <w:szCs w:val="18"/>
                      <w:lang w:eastAsia="en-US"/>
                    </w:rPr>
                  </w:pPr>
                  <w:r w:rsidRPr="003A1A08">
                    <w:rPr>
                      <w:rFonts w:ascii="Arial" w:eastAsia="Arial" w:hAnsi="Arial" w:cs="Arial"/>
                      <w:sz w:val="18"/>
                      <w:szCs w:val="18"/>
                    </w:rPr>
                    <w:t>2 puntu gehienez</w:t>
                  </w:r>
                </w:p>
              </w:tc>
            </w:tr>
            <w:tr w:rsidR="003A1A08" w:rsidRPr="003A1A08" w:rsidTr="00E83061">
              <w:trPr>
                <w:cantSplit/>
                <w:trHeight w:val="480"/>
              </w:trPr>
              <w:tc>
                <w:tcPr>
                  <w:tcW w:w="6662" w:type="dxa"/>
                  <w:tcBorders>
                    <w:top w:val="single" w:sz="4" w:space="0" w:color="auto"/>
                    <w:left w:val="single" w:sz="4" w:space="0" w:color="auto"/>
                    <w:bottom w:val="single" w:sz="6" w:space="0" w:color="auto"/>
                    <w:right w:val="single" w:sz="4" w:space="0" w:color="auto"/>
                  </w:tcBorders>
                </w:tcPr>
                <w:p w:rsidR="00B855B2" w:rsidRPr="003A1A08" w:rsidRDefault="00B855B2" w:rsidP="00B855B2">
                  <w:pPr>
                    <w:jc w:val="both"/>
                    <w:rPr>
                      <w:rFonts w:ascii="Arial" w:eastAsia="Arial" w:hAnsi="Arial" w:cs="Arial"/>
                      <w:sz w:val="18"/>
                      <w:szCs w:val="18"/>
                    </w:rPr>
                  </w:pPr>
                  <w:r w:rsidRPr="003A1A08">
                    <w:rPr>
                      <w:rFonts w:ascii="Arial" w:eastAsia="Arial" w:hAnsi="Arial" w:cs="Arial"/>
                      <w:sz w:val="18"/>
                      <w:szCs w:val="18"/>
                    </w:rPr>
                    <w:t>3.</w:t>
                  </w:r>
                  <w:proofErr w:type="gramStart"/>
                  <w:r w:rsidRPr="003A1A08">
                    <w:rPr>
                      <w:rFonts w:ascii="Arial" w:eastAsia="Arial" w:hAnsi="Arial" w:cs="Arial"/>
                      <w:sz w:val="18"/>
                      <w:szCs w:val="18"/>
                    </w:rPr>
                    <w:t>2.Ordezkapenen</w:t>
                  </w:r>
                  <w:proofErr w:type="gramEnd"/>
                  <w:r w:rsidRPr="003A1A08">
                    <w:rPr>
                      <w:rFonts w:ascii="Arial" w:eastAsia="Arial" w:hAnsi="Arial" w:cs="Arial"/>
                      <w:sz w:val="18"/>
                      <w:szCs w:val="18"/>
                    </w:rPr>
                    <w:t xml:space="preserve"> kudeaketa eta horien aurrean jarraitu beharreko jarduketak, baldintza agirian ezarritako baldintzak betetzen dituzten postu erabilgarriak. Kontingentzia plan bat izatea ezusteko egoeretarako, proposatuta baldintza agirian ezarritako nahitaezko gutxienekoen gaineko hobekuntza ebaluagarriak eta erantzun epea gutxitzea (2 puntu gehienez).</w:t>
                  </w:r>
                </w:p>
                <w:p w:rsidR="00B855B2" w:rsidRPr="003A1A08" w:rsidRDefault="00B855B2" w:rsidP="00B855B2">
                  <w:pPr>
                    <w:jc w:val="both"/>
                    <w:rPr>
                      <w:rFonts w:ascii="Arial" w:eastAsia="Arial" w:hAnsi="Arial" w:cs="Arial"/>
                      <w:sz w:val="18"/>
                      <w:szCs w:val="18"/>
                    </w:rPr>
                  </w:pPr>
                </w:p>
              </w:tc>
              <w:tc>
                <w:tcPr>
                  <w:tcW w:w="1276" w:type="dxa"/>
                  <w:tcBorders>
                    <w:top w:val="single" w:sz="4" w:space="0" w:color="auto"/>
                    <w:left w:val="single" w:sz="4" w:space="0" w:color="auto"/>
                    <w:bottom w:val="single" w:sz="6" w:space="0" w:color="auto"/>
                    <w:right w:val="single" w:sz="4" w:space="0" w:color="auto"/>
                  </w:tcBorders>
                </w:tcPr>
                <w:p w:rsidR="00B855B2" w:rsidRPr="003A1A08" w:rsidRDefault="00B855B2" w:rsidP="00B855B2">
                  <w:pPr>
                    <w:spacing w:before="120"/>
                    <w:jc w:val="center"/>
                    <w:rPr>
                      <w:rFonts w:ascii="Arial" w:hAnsi="Arial" w:cs="Arial"/>
                      <w:sz w:val="18"/>
                      <w:szCs w:val="18"/>
                      <w:lang w:eastAsia="en-US"/>
                    </w:rPr>
                  </w:pPr>
                </w:p>
                <w:p w:rsidR="00B855B2" w:rsidRPr="003A1A08" w:rsidRDefault="00B855B2" w:rsidP="00B855B2">
                  <w:pPr>
                    <w:spacing w:before="120"/>
                    <w:jc w:val="center"/>
                    <w:rPr>
                      <w:rFonts w:ascii="Arial" w:hAnsi="Arial" w:cs="Arial"/>
                      <w:sz w:val="18"/>
                      <w:szCs w:val="18"/>
                      <w:lang w:eastAsia="en-US"/>
                    </w:rPr>
                  </w:pPr>
                  <w:r w:rsidRPr="003A1A08">
                    <w:rPr>
                      <w:rFonts w:ascii="Arial" w:eastAsia="Arial" w:hAnsi="Arial" w:cs="Arial"/>
                      <w:sz w:val="18"/>
                      <w:szCs w:val="18"/>
                    </w:rPr>
                    <w:t>2 puntu gehienez</w:t>
                  </w:r>
                </w:p>
              </w:tc>
            </w:tr>
            <w:tr w:rsidR="003A1A08" w:rsidRPr="003A1A08" w:rsidTr="00E83061">
              <w:trPr>
                <w:cantSplit/>
                <w:trHeight w:val="480"/>
              </w:trPr>
              <w:tc>
                <w:tcPr>
                  <w:tcW w:w="6662" w:type="dxa"/>
                  <w:tcBorders>
                    <w:top w:val="single" w:sz="4" w:space="0" w:color="auto"/>
                    <w:left w:val="single" w:sz="4" w:space="0" w:color="auto"/>
                    <w:bottom w:val="single" w:sz="6" w:space="0" w:color="auto"/>
                    <w:right w:val="single" w:sz="4" w:space="0" w:color="auto"/>
                  </w:tcBorders>
                </w:tcPr>
                <w:p w:rsidR="00B855B2" w:rsidRPr="003A1A08" w:rsidRDefault="00B855B2" w:rsidP="00B855B2">
                  <w:pPr>
                    <w:jc w:val="both"/>
                    <w:rPr>
                      <w:rFonts w:ascii="Arial" w:eastAsia="Arial" w:hAnsi="Arial" w:cs="Arial"/>
                      <w:sz w:val="18"/>
                      <w:szCs w:val="18"/>
                    </w:rPr>
                  </w:pPr>
                  <w:r w:rsidRPr="003A1A08">
                    <w:rPr>
                      <w:rFonts w:ascii="Arial" w:eastAsia="Arial" w:hAnsi="Arial" w:cs="Arial"/>
                      <w:sz w:val="18"/>
                      <w:szCs w:val="18"/>
                    </w:rPr>
                    <w:t>3.</w:t>
                  </w:r>
                  <w:proofErr w:type="gramStart"/>
                  <w:r w:rsidRPr="003A1A08">
                    <w:rPr>
                      <w:rFonts w:ascii="Arial" w:eastAsia="Arial" w:hAnsi="Arial" w:cs="Arial"/>
                      <w:sz w:val="18"/>
                      <w:szCs w:val="18"/>
                    </w:rPr>
                    <w:t>3.Etengabeko</w:t>
                  </w:r>
                  <w:proofErr w:type="gramEnd"/>
                  <w:r w:rsidRPr="003A1A08">
                    <w:rPr>
                      <w:rFonts w:ascii="Arial" w:eastAsia="Arial" w:hAnsi="Arial" w:cs="Arial"/>
                      <w:sz w:val="18"/>
                      <w:szCs w:val="18"/>
                    </w:rPr>
                    <w:t xml:space="preserve"> prestakuntzarako proiektua eta balizko beharrik aurreikusten den ordezkapenetarako aurreikusitako pertsonen arabera, bai eta proiektuan postuen funtzioen inguruan erakusten duen ezagutza ere (puntu 1 gehienez).</w:t>
                  </w:r>
                </w:p>
                <w:p w:rsidR="00B855B2" w:rsidRPr="003A1A08" w:rsidRDefault="00B855B2" w:rsidP="00B855B2">
                  <w:pPr>
                    <w:jc w:val="both"/>
                    <w:rPr>
                      <w:rFonts w:ascii="Arial" w:eastAsia="Arial" w:hAnsi="Arial" w:cs="Arial"/>
                      <w:sz w:val="18"/>
                      <w:szCs w:val="18"/>
                    </w:rPr>
                  </w:pPr>
                </w:p>
              </w:tc>
              <w:tc>
                <w:tcPr>
                  <w:tcW w:w="1276" w:type="dxa"/>
                  <w:tcBorders>
                    <w:top w:val="single" w:sz="4" w:space="0" w:color="auto"/>
                    <w:left w:val="single" w:sz="4" w:space="0" w:color="auto"/>
                    <w:bottom w:val="single" w:sz="6" w:space="0" w:color="auto"/>
                    <w:right w:val="single" w:sz="4" w:space="0" w:color="auto"/>
                  </w:tcBorders>
                </w:tcPr>
                <w:p w:rsidR="00B855B2" w:rsidRPr="003A1A08" w:rsidRDefault="00B855B2" w:rsidP="00B855B2">
                  <w:pPr>
                    <w:spacing w:before="120"/>
                    <w:jc w:val="center"/>
                    <w:rPr>
                      <w:rFonts w:ascii="Arial" w:hAnsi="Arial" w:cs="Arial"/>
                      <w:sz w:val="18"/>
                      <w:szCs w:val="18"/>
                      <w:lang w:eastAsia="en-US"/>
                    </w:rPr>
                  </w:pPr>
                  <w:r w:rsidRPr="003A1A08">
                    <w:rPr>
                      <w:rFonts w:ascii="Arial" w:eastAsia="Arial" w:hAnsi="Arial" w:cs="Arial"/>
                      <w:sz w:val="18"/>
                      <w:szCs w:val="18"/>
                    </w:rPr>
                    <w:t>1 puntu gehienez</w:t>
                  </w:r>
                </w:p>
              </w:tc>
            </w:tr>
            <w:tr w:rsidR="003A1A08" w:rsidRPr="003A1A08" w:rsidTr="00E83061">
              <w:trPr>
                <w:cantSplit/>
                <w:trHeight w:val="480"/>
              </w:trPr>
              <w:tc>
                <w:tcPr>
                  <w:tcW w:w="6662" w:type="dxa"/>
                  <w:tcBorders>
                    <w:top w:val="single" w:sz="4" w:space="0" w:color="auto"/>
                    <w:left w:val="single" w:sz="4" w:space="0" w:color="auto"/>
                    <w:bottom w:val="single" w:sz="6" w:space="0" w:color="auto"/>
                    <w:right w:val="single" w:sz="4" w:space="0" w:color="auto"/>
                  </w:tcBorders>
                </w:tcPr>
                <w:p w:rsidR="00B855B2" w:rsidRPr="003A1A08" w:rsidRDefault="00B855B2" w:rsidP="00B855B2">
                  <w:pPr>
                    <w:jc w:val="both"/>
                    <w:rPr>
                      <w:rFonts w:ascii="Arial" w:hAnsi="Arial" w:cs="Arial"/>
                      <w:sz w:val="18"/>
                      <w:szCs w:val="18"/>
                    </w:rPr>
                  </w:pPr>
                  <w:r w:rsidRPr="003A1A08">
                    <w:rPr>
                      <w:rFonts w:ascii="Arial" w:eastAsia="Arial" w:hAnsi="Arial" w:cs="Arial"/>
                      <w:sz w:val="18"/>
                      <w:szCs w:val="18"/>
                    </w:rPr>
                    <w:t>3.</w:t>
                  </w:r>
                  <w:proofErr w:type="gramStart"/>
                  <w:r w:rsidRPr="003A1A08">
                    <w:rPr>
                      <w:rFonts w:ascii="Arial" w:eastAsia="Arial" w:hAnsi="Arial" w:cs="Arial"/>
                      <w:sz w:val="18"/>
                      <w:szCs w:val="18"/>
                    </w:rPr>
                    <w:t>4.Emakumeen</w:t>
                  </w:r>
                  <w:proofErr w:type="gramEnd"/>
                  <w:r w:rsidRPr="003A1A08">
                    <w:rPr>
                      <w:rFonts w:ascii="Arial" w:eastAsia="Arial" w:hAnsi="Arial" w:cs="Arial"/>
                      <w:sz w:val="18"/>
                      <w:szCs w:val="18"/>
                    </w:rPr>
                    <w:t xml:space="preserve"> eta gizonen berdintasunaren arloan neurri zehatzak aplikatzea kontratua gauzatzearen inguruan: enpresak enplegatuko dituen emakumeen portzentajea, erantzukizuneko postuetan emakumeak izateko konpromisoa, lan eta familia bizitza bateratzeko berariazko ekintzak, laneko arriskuen prebentzioko eta osasuneko ekintzak burutzea genero ikuspegiarekin eta gizonen eta emakumeen arteko ezaugarri desberdinetara egokituta (6 puntu gehienez).</w:t>
                  </w:r>
                </w:p>
                <w:p w:rsidR="00B855B2" w:rsidRPr="003A1A08" w:rsidRDefault="00B855B2" w:rsidP="00B855B2">
                  <w:pPr>
                    <w:jc w:val="both"/>
                    <w:rPr>
                      <w:rFonts w:ascii="Arial" w:eastAsia="Arial" w:hAnsi="Arial" w:cs="Arial"/>
                      <w:sz w:val="18"/>
                      <w:szCs w:val="18"/>
                    </w:rPr>
                  </w:pPr>
                </w:p>
              </w:tc>
              <w:tc>
                <w:tcPr>
                  <w:tcW w:w="1276" w:type="dxa"/>
                  <w:tcBorders>
                    <w:top w:val="single" w:sz="4" w:space="0" w:color="auto"/>
                    <w:left w:val="single" w:sz="4" w:space="0" w:color="auto"/>
                    <w:bottom w:val="single" w:sz="6" w:space="0" w:color="auto"/>
                    <w:right w:val="single" w:sz="4" w:space="0" w:color="auto"/>
                  </w:tcBorders>
                </w:tcPr>
                <w:p w:rsidR="00B855B2" w:rsidRPr="003A1A08" w:rsidRDefault="00B855B2" w:rsidP="00B855B2">
                  <w:pPr>
                    <w:spacing w:before="120"/>
                    <w:jc w:val="center"/>
                    <w:rPr>
                      <w:rFonts w:ascii="Arial" w:eastAsia="Arial" w:hAnsi="Arial" w:cs="Arial"/>
                      <w:sz w:val="18"/>
                      <w:szCs w:val="18"/>
                    </w:rPr>
                  </w:pPr>
                </w:p>
                <w:p w:rsidR="00B855B2" w:rsidRPr="003A1A08" w:rsidRDefault="00B855B2" w:rsidP="00B855B2">
                  <w:pPr>
                    <w:spacing w:before="120"/>
                    <w:jc w:val="center"/>
                    <w:rPr>
                      <w:rFonts w:ascii="Arial" w:hAnsi="Arial" w:cs="Arial"/>
                      <w:sz w:val="18"/>
                      <w:szCs w:val="18"/>
                      <w:lang w:eastAsia="en-US"/>
                    </w:rPr>
                  </w:pPr>
                  <w:r w:rsidRPr="003A1A08">
                    <w:rPr>
                      <w:rFonts w:ascii="Arial" w:eastAsia="Arial" w:hAnsi="Arial" w:cs="Arial"/>
                      <w:sz w:val="18"/>
                      <w:szCs w:val="18"/>
                    </w:rPr>
                    <w:t>6 puntu gehienez</w:t>
                  </w:r>
                </w:p>
              </w:tc>
            </w:tr>
          </w:tbl>
          <w:p w:rsidR="00207D8C" w:rsidRPr="003A1A08" w:rsidRDefault="00207D8C" w:rsidP="00B855B2">
            <w:pPr>
              <w:jc w:val="both"/>
              <w:rPr>
                <w:rFonts w:ascii="Arial" w:hAnsi="Arial" w:cs="Arial"/>
                <w:sz w:val="18"/>
                <w:szCs w:val="18"/>
                <w:lang w:val="eu-ES" w:eastAsia="en-US"/>
              </w:rPr>
            </w:pPr>
          </w:p>
          <w:p w:rsidR="00F95F8E" w:rsidRPr="003A1A08" w:rsidRDefault="00F95F8E" w:rsidP="00F95F8E">
            <w:pPr>
              <w:spacing w:line="0" w:lineRule="atLeast"/>
              <w:jc w:val="both"/>
              <w:rPr>
                <w:rFonts w:ascii="Arial" w:hAnsi="Arial" w:cs="Arial"/>
                <w:sz w:val="18"/>
                <w:szCs w:val="18"/>
              </w:rPr>
            </w:pPr>
            <w:r w:rsidRPr="003A1A08">
              <w:rPr>
                <w:rFonts w:ascii="Arial" w:hAnsi="Arial" w:cs="Arial"/>
                <w:b/>
              </w:rPr>
              <w:lastRenderedPageBreak/>
              <w:t>TESTU IDATZIETAN NAHITAEZ BETE BEHARREKO IRIZPIDEAK (GRAFIKOAK, ARGAZKIAK, DIAGRAMAK... GORABEHERA) AURKEZTEN DIRENAK</w:t>
            </w:r>
            <w:r w:rsidRPr="003A1A08">
              <w:rPr>
                <w:rFonts w:ascii="Arial" w:hAnsi="Arial" w:cs="Arial"/>
              </w:rPr>
              <w:br/>
            </w:r>
          </w:p>
          <w:p w:rsidR="00F95F8E" w:rsidRPr="003A1A08" w:rsidRDefault="00F95F8E" w:rsidP="00F95F8E">
            <w:pPr>
              <w:spacing w:line="0" w:lineRule="atLeast"/>
              <w:jc w:val="both"/>
              <w:rPr>
                <w:rFonts w:ascii="Arial" w:hAnsi="Arial" w:cs="Arial"/>
                <w:sz w:val="18"/>
                <w:szCs w:val="18"/>
              </w:rPr>
            </w:pPr>
            <w:r w:rsidRPr="003A1A08">
              <w:rPr>
                <w:rFonts w:ascii="Arial" w:hAnsi="Arial" w:cs="Arial"/>
                <w:sz w:val="18"/>
                <w:szCs w:val="18"/>
              </w:rPr>
              <w:t>Irizpide horiekin lotuta aurkezten diren testu idatzi guztiak parametro hauekin idatzi beharko dira.</w:t>
            </w:r>
          </w:p>
          <w:p w:rsidR="00F95F8E" w:rsidRPr="003A1A08" w:rsidRDefault="00F95F8E" w:rsidP="00F95F8E">
            <w:pPr>
              <w:pStyle w:val="Prrafodelista"/>
              <w:numPr>
                <w:ilvl w:val="0"/>
                <w:numId w:val="37"/>
              </w:numPr>
              <w:spacing w:after="0" w:line="0" w:lineRule="atLeast"/>
              <w:jc w:val="both"/>
              <w:rPr>
                <w:rFonts w:ascii="Arial" w:hAnsi="Arial" w:cs="Arial"/>
                <w:sz w:val="18"/>
                <w:szCs w:val="18"/>
              </w:rPr>
            </w:pPr>
            <w:r w:rsidRPr="003A1A08">
              <w:rPr>
                <w:rFonts w:ascii="Arial" w:hAnsi="Arial" w:cs="Arial"/>
                <w:sz w:val="18"/>
                <w:szCs w:val="18"/>
              </w:rPr>
              <w:t>Proiektu teknikoaren eta zentroaren mantentze-planaren gehieneko luzera (azalak eta indizeak kontuan hartu gabe): 30 orrialde gehienez, honela banatuta:</w:t>
            </w:r>
            <w:r w:rsidRPr="003A1A08">
              <w:rPr>
                <w:rFonts w:ascii="Arial" w:hAnsi="Arial" w:cs="Arial"/>
                <w:sz w:val="18"/>
                <w:szCs w:val="18"/>
              </w:rPr>
              <w:br/>
            </w:r>
          </w:p>
          <w:p w:rsidR="00F95F8E" w:rsidRPr="003A1A08" w:rsidRDefault="00F95F8E" w:rsidP="00F95F8E">
            <w:pPr>
              <w:pStyle w:val="Prrafodelista"/>
              <w:numPr>
                <w:ilvl w:val="0"/>
                <w:numId w:val="37"/>
              </w:numPr>
              <w:spacing w:after="0" w:line="0" w:lineRule="atLeast"/>
              <w:jc w:val="both"/>
              <w:rPr>
                <w:rFonts w:ascii="Arial" w:hAnsi="Arial" w:cs="Arial"/>
                <w:sz w:val="18"/>
                <w:szCs w:val="18"/>
              </w:rPr>
            </w:pPr>
            <w:r w:rsidRPr="003A1A08">
              <w:rPr>
                <w:rFonts w:ascii="Arial" w:hAnsi="Arial" w:cs="Arial"/>
                <w:sz w:val="18"/>
                <w:szCs w:val="18"/>
              </w:rPr>
              <w:t>Marjinak:</w:t>
            </w:r>
            <w:r w:rsidRPr="003A1A08">
              <w:rPr>
                <w:rFonts w:ascii="Arial" w:hAnsi="Arial" w:cs="Arial"/>
                <w:sz w:val="18"/>
                <w:szCs w:val="18"/>
              </w:rPr>
              <w:br/>
              <w:t>- Behekoa eta goikoa: handiagoa, 2,5 cm-koa; behekoa, 2 cm-koa</w:t>
            </w:r>
            <w:r w:rsidRPr="003A1A08">
              <w:rPr>
                <w:rFonts w:ascii="Arial" w:hAnsi="Arial" w:cs="Arial"/>
                <w:sz w:val="18"/>
                <w:szCs w:val="18"/>
              </w:rPr>
              <w:br/>
              <w:t>- Ezkerra-eskuina: ezkerrekoa, 2,5 cm-koa; eskuinekoa, 1,5 cm-koa</w:t>
            </w:r>
          </w:p>
          <w:p w:rsidR="00F95F8E" w:rsidRPr="003A1A08" w:rsidRDefault="00F95F8E" w:rsidP="00F95F8E">
            <w:pPr>
              <w:pStyle w:val="Prrafodelista"/>
              <w:numPr>
                <w:ilvl w:val="0"/>
                <w:numId w:val="37"/>
              </w:numPr>
              <w:spacing w:after="0" w:line="0" w:lineRule="atLeast"/>
              <w:jc w:val="both"/>
              <w:rPr>
                <w:rFonts w:ascii="Arial" w:hAnsi="Arial" w:cs="Arial"/>
                <w:sz w:val="18"/>
                <w:szCs w:val="18"/>
              </w:rPr>
            </w:pPr>
            <w:r w:rsidRPr="003A1A08">
              <w:rPr>
                <w:rFonts w:ascii="Arial" w:hAnsi="Arial" w:cs="Arial"/>
                <w:sz w:val="18"/>
                <w:szCs w:val="18"/>
              </w:rPr>
              <w:t>Letra-mota eta tamaina: Arial edo Times New Roman 11.</w:t>
            </w:r>
          </w:p>
          <w:p w:rsidR="00F95F8E" w:rsidRPr="003A1A08" w:rsidRDefault="00F95F8E" w:rsidP="00F95F8E">
            <w:pPr>
              <w:pStyle w:val="Prrafodelista"/>
              <w:numPr>
                <w:ilvl w:val="0"/>
                <w:numId w:val="37"/>
              </w:numPr>
              <w:spacing w:after="0" w:line="0" w:lineRule="atLeast"/>
              <w:jc w:val="both"/>
              <w:rPr>
                <w:rFonts w:ascii="Arial" w:hAnsi="Arial" w:cs="Arial"/>
                <w:sz w:val="18"/>
                <w:szCs w:val="18"/>
              </w:rPr>
            </w:pPr>
            <w:r w:rsidRPr="003A1A08">
              <w:rPr>
                <w:rFonts w:ascii="Arial" w:hAnsi="Arial" w:cs="Arial"/>
                <w:sz w:val="18"/>
                <w:szCs w:val="18"/>
              </w:rPr>
              <w:t>Lerroartea: 1,5 puntu.</w:t>
            </w:r>
          </w:p>
          <w:p w:rsidR="00F95F8E" w:rsidRPr="003A1A08" w:rsidRDefault="00F95F8E" w:rsidP="00B855B2">
            <w:pPr>
              <w:jc w:val="both"/>
              <w:rPr>
                <w:rFonts w:ascii="Arial" w:hAnsi="Arial" w:cs="Arial"/>
                <w:sz w:val="18"/>
                <w:szCs w:val="18"/>
                <w:lang w:val="eu-ES" w:eastAsia="en-US"/>
              </w:rPr>
            </w:pPr>
          </w:p>
          <w:p w:rsidR="00F95F8E" w:rsidRPr="003A1A08" w:rsidRDefault="00F95F8E" w:rsidP="00F95F8E">
            <w:pPr>
              <w:spacing w:line="0" w:lineRule="atLeast"/>
              <w:jc w:val="both"/>
              <w:rPr>
                <w:rFonts w:ascii="Arial" w:hAnsi="Arial" w:cs="Arial"/>
                <w:b/>
              </w:rPr>
            </w:pPr>
            <w:r w:rsidRPr="003A1A08">
              <w:rPr>
                <w:rFonts w:ascii="Arial" w:hAnsi="Arial" w:cs="Arial"/>
                <w:b/>
              </w:rPr>
              <w:t>Lizitazio-prozeduratik kanpo geratuko dira eskatutako baldintza teknikoak betetzen ez dituzten lizitatzaileak eta BAT edo BI zenbakiko artxibo elektronikoetan formulak aplikatuz ebaluatu beharreko dokumentazioa sartzen dutenak (HIRU zenbakiko artxibo elektronikoa), baldin eta, kasuaren inguruabarrak kontuan hartuta eta proportzionaltasun-printzipioa aplikatuta, mahaiak uste badu organo teknikoen nahitaezko inpartzialtasunari eta objektibotasunari eta tratu-berdintasunaren printzipioari eragiten dien kutsadura gerta daitekeela.</w:t>
            </w:r>
          </w:p>
          <w:p w:rsidR="006217C2" w:rsidRPr="003A1A08" w:rsidRDefault="00F95F8E" w:rsidP="00F95F8E">
            <w:pPr>
              <w:spacing w:line="0" w:lineRule="atLeast"/>
              <w:jc w:val="both"/>
              <w:rPr>
                <w:rFonts w:ascii="Arial" w:hAnsi="Arial" w:cs="Arial"/>
              </w:rPr>
            </w:pPr>
            <w:r w:rsidRPr="003A1A08">
              <w:rPr>
                <w:rFonts w:ascii="Arial" w:hAnsi="Arial" w:cs="Arial"/>
                <w:b/>
              </w:rPr>
              <w:br/>
              <w:t>ARTXIBOETAN IRIZPIDE AUTOMATIKOEI BURUZKO DATURIK, INFORMAZIORIK EDO DOKUMENTAZIORIK EZ SARTZEA, AURRETIKO BETEKIZUNEI ETA BALIO-IRITZIEN BIDEZ BALORA DAITEZKEEN IRIZPIDEEI DAGOKIENEZ.</w:t>
            </w:r>
          </w:p>
          <w:p w:rsidR="008F2A0F" w:rsidRPr="003A1A08" w:rsidRDefault="008F2A0F" w:rsidP="009758EC">
            <w:pPr>
              <w:jc w:val="both"/>
              <w:rPr>
                <w:rFonts w:ascii="Arial" w:hAnsi="Arial" w:cs="Arial"/>
                <w:b/>
                <w:szCs w:val="22"/>
                <w:lang w:val="eu-ES" w:eastAsia="en-US"/>
              </w:rPr>
            </w:pPr>
          </w:p>
          <w:p w:rsidR="008F2A0F" w:rsidRPr="003A1A08" w:rsidRDefault="008F2A0F" w:rsidP="009758EC">
            <w:pPr>
              <w:jc w:val="both"/>
              <w:rPr>
                <w:rFonts w:ascii="Arial" w:hAnsi="Arial" w:cs="Arial"/>
                <w:b/>
                <w:lang w:val="eu-ES"/>
              </w:rPr>
            </w:pPr>
            <w:r w:rsidRPr="003A1A08">
              <w:rPr>
                <w:rFonts w:ascii="Arial" w:hAnsi="Arial" w:cs="Arial"/>
                <w:b/>
                <w:lang w:val="eu-ES"/>
              </w:rPr>
              <w:t>2) FORMULEN APLIKAZIOAREN BITARTEZ BALIOSTEKO IRIZPIDEAK</w:t>
            </w:r>
          </w:p>
          <w:p w:rsidR="008F2A0F" w:rsidRPr="003A1A08" w:rsidRDefault="008F2A0F" w:rsidP="009758EC">
            <w:pPr>
              <w:jc w:val="both"/>
              <w:rPr>
                <w:rFonts w:ascii="Arial" w:hAnsi="Arial" w:cs="Arial"/>
                <w:b/>
                <w:sz w:val="18"/>
                <w:szCs w:val="18"/>
                <w:lang w:val="eu-ES"/>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6"/>
              <w:gridCol w:w="6236"/>
              <w:gridCol w:w="1136"/>
            </w:tblGrid>
            <w:tr w:rsidR="003A1A08" w:rsidRPr="003A1A08" w:rsidTr="00E83061">
              <w:trPr>
                <w:cantSplit/>
                <w:trHeight w:val="357"/>
              </w:trPr>
              <w:tc>
                <w:tcPr>
                  <w:tcW w:w="6802" w:type="dxa"/>
                  <w:gridSpan w:val="2"/>
                  <w:tcBorders>
                    <w:top w:val="single" w:sz="6" w:space="0" w:color="000000"/>
                    <w:left w:val="single" w:sz="6" w:space="0" w:color="000000"/>
                    <w:bottom w:val="single" w:sz="6" w:space="0" w:color="000000"/>
                    <w:right w:val="single" w:sz="6" w:space="0" w:color="000000"/>
                  </w:tcBorders>
                  <w:vAlign w:val="center"/>
                </w:tcPr>
                <w:p w:rsidR="00967371" w:rsidRPr="003A1A08" w:rsidRDefault="00967371" w:rsidP="00967371">
                  <w:pPr>
                    <w:ind w:right="-434"/>
                    <w:jc w:val="center"/>
                    <w:rPr>
                      <w:rFonts w:ascii="Arial" w:hAnsi="Arial" w:cs="Arial"/>
                      <w:b/>
                      <w:sz w:val="18"/>
                      <w:szCs w:val="18"/>
                    </w:rPr>
                  </w:pPr>
                  <w:r w:rsidRPr="003A1A08">
                    <w:rPr>
                      <w:rFonts w:ascii="Arial" w:hAnsi="Arial" w:cs="Arial"/>
                      <w:b/>
                      <w:sz w:val="18"/>
                      <w:szCs w:val="18"/>
                    </w:rPr>
                    <w:t>Irizpidea</w:t>
                  </w:r>
                </w:p>
              </w:tc>
              <w:tc>
                <w:tcPr>
                  <w:tcW w:w="1136" w:type="dxa"/>
                  <w:tcBorders>
                    <w:top w:val="single" w:sz="6" w:space="0" w:color="000000"/>
                    <w:left w:val="single" w:sz="6" w:space="0" w:color="000000"/>
                    <w:bottom w:val="single" w:sz="6" w:space="0" w:color="000000"/>
                    <w:right w:val="single" w:sz="6" w:space="0" w:color="000000"/>
                  </w:tcBorders>
                  <w:vAlign w:val="center"/>
                </w:tcPr>
                <w:p w:rsidR="00967371" w:rsidRPr="003A1A08" w:rsidRDefault="00967371" w:rsidP="00967371">
                  <w:pPr>
                    <w:jc w:val="center"/>
                    <w:rPr>
                      <w:rFonts w:ascii="Arial" w:hAnsi="Arial" w:cs="Arial"/>
                      <w:sz w:val="18"/>
                      <w:szCs w:val="18"/>
                    </w:rPr>
                  </w:pPr>
                  <w:r w:rsidRPr="003A1A08">
                    <w:rPr>
                      <w:rFonts w:ascii="Arial" w:hAnsi="Arial" w:cs="Arial"/>
                      <w:b/>
                      <w:sz w:val="18"/>
                      <w:szCs w:val="18"/>
                    </w:rPr>
                    <w:t>Haztapena</w:t>
                  </w:r>
                </w:p>
              </w:tc>
            </w:tr>
            <w:tr w:rsidR="003A1A08" w:rsidRPr="003A1A08" w:rsidTr="00E83061">
              <w:trPr>
                <w:trHeight w:val="284"/>
              </w:trPr>
              <w:tc>
                <w:tcPr>
                  <w:tcW w:w="566" w:type="dxa"/>
                  <w:tcBorders>
                    <w:top w:val="single" w:sz="6" w:space="0" w:color="000000"/>
                    <w:left w:val="single" w:sz="6" w:space="0" w:color="000000"/>
                    <w:bottom w:val="single" w:sz="6" w:space="0" w:color="000000"/>
                    <w:right w:val="single" w:sz="6" w:space="0" w:color="000000"/>
                  </w:tcBorders>
                  <w:vAlign w:val="center"/>
                </w:tcPr>
                <w:p w:rsidR="00967371" w:rsidRPr="003A1A08" w:rsidRDefault="00967371" w:rsidP="00967371">
                  <w:pPr>
                    <w:tabs>
                      <w:tab w:val="left" w:pos="960"/>
                    </w:tabs>
                    <w:ind w:right="-434"/>
                    <w:rPr>
                      <w:rFonts w:ascii="Arial" w:hAnsi="Arial" w:cs="Arial"/>
                      <w:b/>
                      <w:sz w:val="18"/>
                      <w:szCs w:val="18"/>
                    </w:rPr>
                  </w:pPr>
                  <w:r w:rsidRPr="003A1A08">
                    <w:rPr>
                      <w:rFonts w:ascii="Arial" w:hAnsi="Arial" w:cs="Arial"/>
                      <w:b/>
                      <w:sz w:val="18"/>
                      <w:szCs w:val="18"/>
                    </w:rPr>
                    <w:t>1.-</w:t>
                  </w:r>
                </w:p>
              </w:tc>
              <w:tc>
                <w:tcPr>
                  <w:tcW w:w="6236" w:type="dxa"/>
                  <w:tcBorders>
                    <w:top w:val="single" w:sz="6" w:space="0" w:color="000000"/>
                    <w:left w:val="single" w:sz="6" w:space="0" w:color="000000"/>
                    <w:bottom w:val="single" w:sz="6" w:space="0" w:color="000000"/>
                    <w:right w:val="single" w:sz="6" w:space="0" w:color="000000"/>
                  </w:tcBorders>
                  <w:vAlign w:val="center"/>
                </w:tcPr>
                <w:p w:rsidR="00967371" w:rsidRPr="003A1A08" w:rsidRDefault="00967371" w:rsidP="00967371">
                  <w:pPr>
                    <w:tabs>
                      <w:tab w:val="left" w:pos="960"/>
                      <w:tab w:val="right" w:leader="hyphen" w:pos="6806"/>
                    </w:tabs>
                    <w:ind w:right="-434"/>
                    <w:rPr>
                      <w:rFonts w:ascii="Arial" w:hAnsi="Arial" w:cs="Arial"/>
                      <w:b/>
                      <w:sz w:val="18"/>
                      <w:szCs w:val="18"/>
                    </w:rPr>
                  </w:pPr>
                  <w:r w:rsidRPr="003A1A08">
                    <w:rPr>
                      <w:rFonts w:ascii="Arial" w:hAnsi="Arial" w:cs="Arial"/>
                      <w:b/>
                      <w:sz w:val="18"/>
                      <w:szCs w:val="18"/>
                    </w:rPr>
                    <w:t>Prezioa</w:t>
                  </w:r>
                </w:p>
              </w:tc>
              <w:tc>
                <w:tcPr>
                  <w:tcW w:w="1136" w:type="dxa"/>
                  <w:tcBorders>
                    <w:top w:val="single" w:sz="6" w:space="0" w:color="000000"/>
                    <w:left w:val="single" w:sz="6" w:space="0" w:color="000000"/>
                    <w:bottom w:val="single" w:sz="6" w:space="0" w:color="000000"/>
                    <w:right w:val="single" w:sz="6" w:space="0" w:color="000000"/>
                  </w:tcBorders>
                  <w:vAlign w:val="center"/>
                </w:tcPr>
                <w:p w:rsidR="00967371" w:rsidRPr="003A1A08" w:rsidRDefault="006217C2" w:rsidP="00967371">
                  <w:pPr>
                    <w:tabs>
                      <w:tab w:val="left" w:leader="hyphen" w:pos="130"/>
                      <w:tab w:val="left" w:pos="330"/>
                    </w:tabs>
                    <w:ind w:left="-370" w:right="-434"/>
                    <w:jc w:val="center"/>
                    <w:rPr>
                      <w:rFonts w:ascii="Arial" w:hAnsi="Arial" w:cs="Arial"/>
                      <w:b/>
                      <w:sz w:val="18"/>
                      <w:szCs w:val="18"/>
                    </w:rPr>
                  </w:pPr>
                  <w:r w:rsidRPr="003A1A08">
                    <w:rPr>
                      <w:rFonts w:ascii="Arial" w:hAnsi="Arial" w:cs="Arial"/>
                      <w:b/>
                      <w:sz w:val="18"/>
                      <w:szCs w:val="18"/>
                    </w:rPr>
                    <w:t>65</w:t>
                  </w:r>
                </w:p>
              </w:tc>
            </w:tr>
            <w:tr w:rsidR="003A1A08" w:rsidRPr="003A1A08" w:rsidTr="00E83061">
              <w:trPr>
                <w:trHeight w:val="284"/>
              </w:trPr>
              <w:tc>
                <w:tcPr>
                  <w:tcW w:w="7938" w:type="dxa"/>
                  <w:gridSpan w:val="3"/>
                  <w:tcBorders>
                    <w:top w:val="single" w:sz="6" w:space="0" w:color="000000"/>
                    <w:left w:val="single" w:sz="6" w:space="0" w:color="000000"/>
                    <w:bottom w:val="single" w:sz="6" w:space="0" w:color="000000"/>
                    <w:right w:val="single" w:sz="6" w:space="0" w:color="000000"/>
                  </w:tcBorders>
                  <w:vAlign w:val="center"/>
                </w:tcPr>
                <w:p w:rsidR="00967371" w:rsidRPr="003A1A08" w:rsidRDefault="00967371" w:rsidP="00967371">
                  <w:pPr>
                    <w:tabs>
                      <w:tab w:val="left" w:leader="hyphen" w:pos="130"/>
                      <w:tab w:val="left" w:pos="330"/>
                    </w:tabs>
                    <w:ind w:left="-370" w:right="-434"/>
                    <w:jc w:val="center"/>
                    <w:rPr>
                      <w:rFonts w:ascii="Arial" w:hAnsi="Arial" w:cs="Arial"/>
                      <w:i/>
                      <w:sz w:val="18"/>
                      <w:szCs w:val="18"/>
                      <w:u w:val="single"/>
                    </w:rPr>
                  </w:pPr>
                </w:p>
                <w:p w:rsidR="00967371" w:rsidRPr="003A1A08" w:rsidRDefault="00967371" w:rsidP="00967371">
                  <w:pPr>
                    <w:tabs>
                      <w:tab w:val="left" w:leader="hyphen" w:pos="130"/>
                      <w:tab w:val="left" w:pos="330"/>
                    </w:tabs>
                    <w:ind w:left="-370" w:right="-434"/>
                    <w:jc w:val="center"/>
                    <w:rPr>
                      <w:rFonts w:ascii="Arial" w:hAnsi="Arial" w:cs="Arial"/>
                      <w:sz w:val="18"/>
                      <w:szCs w:val="18"/>
                    </w:rPr>
                  </w:pPr>
                </w:p>
                <w:p w:rsidR="00967371" w:rsidRPr="003A1A08" w:rsidRDefault="00967371" w:rsidP="00967371">
                  <w:pPr>
                    <w:jc w:val="both"/>
                    <w:rPr>
                      <w:rFonts w:ascii="Arial" w:hAnsi="Arial" w:cs="Arial"/>
                    </w:rPr>
                  </w:pPr>
                  <w:r w:rsidRPr="003A1A08">
                    <w:rPr>
                      <w:rFonts w:ascii="Arial" w:hAnsi="Arial" w:cs="Arial"/>
                    </w:rPr>
                    <w:t>Lizitatzaileek aurkeztutako eskaintza ekonomikoak baloratzeko, prozedura honi jarraituko zaio:</w:t>
                  </w:r>
                </w:p>
                <w:p w:rsidR="00967371" w:rsidRPr="003A1A08" w:rsidRDefault="00967371" w:rsidP="00967371">
                  <w:pPr>
                    <w:jc w:val="both"/>
                    <w:rPr>
                      <w:rFonts w:ascii="Arial" w:hAnsi="Arial" w:cs="Arial"/>
                    </w:rPr>
                  </w:pPr>
                </w:p>
                <w:p w:rsidR="00967371" w:rsidRPr="003A1A08" w:rsidRDefault="00967371" w:rsidP="00967371">
                  <w:pPr>
                    <w:jc w:val="both"/>
                    <w:rPr>
                      <w:rFonts w:ascii="Arial" w:hAnsi="Arial" w:cs="Arial"/>
                    </w:rPr>
                  </w:pPr>
                  <w:r w:rsidRPr="003A1A08">
                    <w:rPr>
                      <w:rFonts w:ascii="Arial" w:hAnsi="Arial" w:cs="Arial"/>
                    </w:rPr>
                    <w:t>Kalkulua egiteko, 0 puntu emango zaizkio lizitazio-tasa berdintzen duen eskaintzari, eta bi puntu gehituko dira bajako % 1 bakoitzeko, edo zati proportzionala bitarteko ehunekorako. Gehieneko puntuazioa 100 puntukoa izango da, salbu eta beherapenen batek % 50 gainditzen badu; kasu horretan, 100 puntu emango dira, eta gainerakoak interpolatu egingo dira.</w:t>
                  </w:r>
                </w:p>
                <w:p w:rsidR="00967371" w:rsidRPr="003A1A08" w:rsidRDefault="00967371" w:rsidP="00967371">
                  <w:pPr>
                    <w:jc w:val="both"/>
                    <w:rPr>
                      <w:rFonts w:ascii="Arial" w:hAnsi="Arial" w:cs="Arial"/>
                    </w:rPr>
                  </w:pPr>
                </w:p>
                <w:p w:rsidR="00967371" w:rsidRPr="003A1A08" w:rsidRDefault="00967371" w:rsidP="00967371">
                  <w:pPr>
                    <w:jc w:val="both"/>
                    <w:rPr>
                      <w:rFonts w:ascii="Arial" w:hAnsi="Arial" w:cs="Arial"/>
                    </w:rPr>
                  </w:pPr>
                  <w:r w:rsidRPr="003A1A08">
                    <w:rPr>
                      <w:rFonts w:ascii="Arial" w:hAnsi="Arial" w:cs="Arial"/>
                    </w:rPr>
                    <w:t>X eskaintzaren puntuak (s/100) = 2 x eskaintzaren baja X (s/100)</w:t>
                  </w:r>
                </w:p>
                <w:p w:rsidR="00967371" w:rsidRPr="003A1A08" w:rsidRDefault="00967371" w:rsidP="00967371">
                  <w:pPr>
                    <w:tabs>
                      <w:tab w:val="left" w:leader="hyphen" w:pos="130"/>
                      <w:tab w:val="left" w:pos="330"/>
                    </w:tabs>
                    <w:ind w:left="-370" w:right="-434"/>
                    <w:jc w:val="both"/>
                    <w:rPr>
                      <w:rFonts w:ascii="Arial" w:hAnsi="Arial" w:cs="Arial"/>
                      <w:i/>
                      <w:u w:val="single"/>
                    </w:rPr>
                  </w:pPr>
                </w:p>
                <w:p w:rsidR="00967371" w:rsidRPr="003A1A08" w:rsidRDefault="00967371" w:rsidP="00967371">
                  <w:pPr>
                    <w:spacing w:after="160" w:line="256" w:lineRule="auto"/>
                    <w:jc w:val="both"/>
                    <w:rPr>
                      <w:rFonts w:ascii="Arial" w:eastAsia="Calibri" w:hAnsi="Arial" w:cs="Arial"/>
                      <w:lang w:eastAsia="en-US"/>
                    </w:rPr>
                  </w:pPr>
                  <w:r w:rsidRPr="003A1A08">
                    <w:rPr>
                      <w:rFonts w:ascii="Arial" w:eastAsia="Calibri" w:hAnsi="Arial" w:cs="Arial"/>
                      <w:lang w:eastAsia="en-US"/>
                    </w:rPr>
                    <w:t>Beherapena: (lizitazio-prezioa – X eskaintza/lizitazio-prezioa)</w:t>
                  </w:r>
                </w:p>
                <w:p w:rsidR="00967371" w:rsidRPr="003A1A08" w:rsidRDefault="00967371" w:rsidP="00F95F8E">
                  <w:pPr>
                    <w:spacing w:after="160" w:line="256" w:lineRule="auto"/>
                    <w:jc w:val="both"/>
                    <w:rPr>
                      <w:rFonts w:ascii="Arial" w:eastAsia="Calibri" w:hAnsi="Arial" w:cs="Arial"/>
                      <w:lang w:eastAsia="en-US"/>
                    </w:rPr>
                  </w:pPr>
                  <w:r w:rsidRPr="003A1A08">
                    <w:rPr>
                      <w:rFonts w:ascii="Arial" w:eastAsia="Calibri" w:hAnsi="Arial" w:cs="Arial"/>
                      <w:lang w:eastAsia="en-US"/>
                    </w:rPr>
                    <w:t>Horrela lortutako emaitzari atal ekonomiko horrek puntu guztietan adierazten duen ehunekoa aplikatuko zaio.</w:t>
                  </w:r>
                </w:p>
              </w:tc>
            </w:tr>
            <w:tr w:rsidR="003A1A08" w:rsidRPr="003A1A08" w:rsidTr="00E83061">
              <w:trPr>
                <w:trHeight w:val="284"/>
              </w:trPr>
              <w:tc>
                <w:tcPr>
                  <w:tcW w:w="566" w:type="dxa"/>
                  <w:tcBorders>
                    <w:top w:val="single" w:sz="6" w:space="0" w:color="000000"/>
                    <w:left w:val="single" w:sz="6" w:space="0" w:color="000000"/>
                    <w:bottom w:val="single" w:sz="6" w:space="0" w:color="000000"/>
                    <w:right w:val="single" w:sz="6" w:space="0" w:color="000000"/>
                  </w:tcBorders>
                  <w:vAlign w:val="center"/>
                </w:tcPr>
                <w:p w:rsidR="00967371" w:rsidRPr="003A1A08" w:rsidRDefault="00967371" w:rsidP="00967371">
                  <w:pPr>
                    <w:tabs>
                      <w:tab w:val="left" w:pos="960"/>
                      <w:tab w:val="right" w:leader="hyphen" w:pos="6806"/>
                    </w:tabs>
                    <w:spacing w:line="240" w:lineRule="atLeast"/>
                    <w:jc w:val="both"/>
                    <w:rPr>
                      <w:rFonts w:ascii="Arial" w:hAnsi="Arial" w:cs="Arial"/>
                      <w:b/>
                      <w:sz w:val="18"/>
                      <w:szCs w:val="18"/>
                    </w:rPr>
                  </w:pPr>
                  <w:r w:rsidRPr="003A1A08">
                    <w:rPr>
                      <w:rFonts w:ascii="Arial" w:hAnsi="Arial" w:cs="Arial"/>
                      <w:b/>
                      <w:sz w:val="18"/>
                      <w:szCs w:val="18"/>
                    </w:rPr>
                    <w:t>2.-</w:t>
                  </w:r>
                  <w:r w:rsidRPr="003A1A08">
                    <w:rPr>
                      <w:rFonts w:ascii="Arial" w:hAnsi="Arial" w:cs="Arial"/>
                      <w:i/>
                      <w:sz w:val="18"/>
                      <w:szCs w:val="18"/>
                      <w:u w:val="single"/>
                    </w:rPr>
                    <w:t xml:space="preserve"> </w:t>
                  </w:r>
                </w:p>
              </w:tc>
              <w:tc>
                <w:tcPr>
                  <w:tcW w:w="6236" w:type="dxa"/>
                  <w:tcBorders>
                    <w:top w:val="single" w:sz="6" w:space="0" w:color="000000"/>
                    <w:left w:val="single" w:sz="6" w:space="0" w:color="000000"/>
                    <w:bottom w:val="single" w:sz="6" w:space="0" w:color="000000"/>
                    <w:right w:val="single" w:sz="6" w:space="0" w:color="000000"/>
                  </w:tcBorders>
                  <w:vAlign w:val="center"/>
                </w:tcPr>
                <w:p w:rsidR="00967371" w:rsidRPr="003A1A08" w:rsidRDefault="00B734DF" w:rsidP="00B734DF">
                  <w:pPr>
                    <w:rPr>
                      <w:rFonts w:ascii="Arial" w:hAnsi="Arial" w:cs="Arial"/>
                      <w:b/>
                      <w:sz w:val="18"/>
                      <w:szCs w:val="18"/>
                    </w:rPr>
                  </w:pPr>
                  <w:r w:rsidRPr="003A1A08">
                    <w:rPr>
                      <w:rFonts w:ascii="Arial" w:hAnsi="Arial" w:cs="Arial"/>
                      <w:b/>
                      <w:shd w:val="clear" w:color="auto" w:fill="FFFFFF"/>
                    </w:rPr>
                    <w:t>Emakumeen eta gizonen berdintasunerako neurriak:</w:t>
                  </w:r>
                </w:p>
              </w:tc>
              <w:tc>
                <w:tcPr>
                  <w:tcW w:w="1136" w:type="dxa"/>
                  <w:tcBorders>
                    <w:top w:val="single" w:sz="6" w:space="0" w:color="000000"/>
                    <w:left w:val="single" w:sz="6" w:space="0" w:color="000000"/>
                    <w:bottom w:val="single" w:sz="6" w:space="0" w:color="000000"/>
                    <w:right w:val="single" w:sz="6" w:space="0" w:color="000000"/>
                  </w:tcBorders>
                  <w:vAlign w:val="center"/>
                </w:tcPr>
                <w:p w:rsidR="00967371" w:rsidRPr="003A1A08" w:rsidRDefault="006217C2" w:rsidP="00967371">
                  <w:pPr>
                    <w:tabs>
                      <w:tab w:val="left" w:leader="hyphen" w:pos="130"/>
                      <w:tab w:val="left" w:pos="330"/>
                    </w:tabs>
                    <w:ind w:left="-370" w:right="-434"/>
                    <w:jc w:val="center"/>
                    <w:rPr>
                      <w:rFonts w:ascii="Arial" w:hAnsi="Arial" w:cs="Arial"/>
                      <w:b/>
                      <w:sz w:val="18"/>
                      <w:szCs w:val="18"/>
                    </w:rPr>
                  </w:pPr>
                  <w:r w:rsidRPr="003A1A08">
                    <w:rPr>
                      <w:rFonts w:ascii="Arial" w:hAnsi="Arial" w:cs="Arial"/>
                      <w:b/>
                      <w:sz w:val="18"/>
                      <w:szCs w:val="18"/>
                    </w:rPr>
                    <w:t>10</w:t>
                  </w:r>
                </w:p>
              </w:tc>
            </w:tr>
            <w:tr w:rsidR="003A1A08" w:rsidRPr="003A1A08" w:rsidTr="00E83061">
              <w:trPr>
                <w:trHeight w:val="284"/>
              </w:trPr>
              <w:tc>
                <w:tcPr>
                  <w:tcW w:w="7938" w:type="dxa"/>
                  <w:gridSpan w:val="3"/>
                  <w:tcBorders>
                    <w:top w:val="single" w:sz="6" w:space="0" w:color="000000"/>
                    <w:left w:val="single" w:sz="6" w:space="0" w:color="000000"/>
                    <w:bottom w:val="single" w:sz="6" w:space="0" w:color="000000"/>
                    <w:right w:val="single" w:sz="6" w:space="0" w:color="000000"/>
                  </w:tcBorders>
                  <w:vAlign w:val="center"/>
                </w:tcPr>
                <w:p w:rsidR="00967371" w:rsidRPr="003A1A08" w:rsidRDefault="00967371" w:rsidP="00967371">
                  <w:pPr>
                    <w:spacing w:after="160" w:line="256" w:lineRule="auto"/>
                    <w:rPr>
                      <w:rFonts w:ascii="Arial" w:eastAsia="Calibri" w:hAnsi="Arial" w:cs="Arial"/>
                      <w:sz w:val="18"/>
                      <w:szCs w:val="18"/>
                      <w:lang w:eastAsia="en-US"/>
                    </w:rPr>
                  </w:pPr>
                </w:p>
                <w:p w:rsidR="00967371" w:rsidRPr="003A1A08" w:rsidRDefault="00967371" w:rsidP="00967371">
                  <w:pPr>
                    <w:spacing w:after="160" w:line="256" w:lineRule="auto"/>
                    <w:rPr>
                      <w:rFonts w:ascii="Arial" w:eastAsia="Calibri" w:hAnsi="Arial" w:cs="Arial"/>
                      <w:b/>
                      <w:sz w:val="18"/>
                      <w:szCs w:val="18"/>
                      <w:lang w:eastAsia="en-US"/>
                    </w:rPr>
                  </w:pPr>
                  <w:r w:rsidRPr="003A1A08">
                    <w:rPr>
                      <w:rFonts w:ascii="Arial" w:eastAsia="Calibri" w:hAnsi="Arial" w:cs="Arial"/>
                      <w:b/>
                      <w:sz w:val="18"/>
                      <w:szCs w:val="18"/>
                      <w:lang w:eastAsia="en-US"/>
                    </w:rPr>
                    <w:t>2.1.- Emakumeen eta gizonen berdintasunaren arloko kualifikazioa, kontratua gauzatuko duten langileentzat.</w:t>
                  </w:r>
                </w:p>
                <w:p w:rsidR="00967371" w:rsidRPr="003A1A08" w:rsidRDefault="00967371" w:rsidP="00967371">
                  <w:pPr>
                    <w:tabs>
                      <w:tab w:val="left" w:pos="960"/>
                      <w:tab w:val="right" w:leader="hyphen" w:pos="6806"/>
                    </w:tabs>
                    <w:spacing w:line="240" w:lineRule="atLeast"/>
                    <w:jc w:val="both"/>
                    <w:rPr>
                      <w:rFonts w:ascii="Arial" w:hAnsi="Arial" w:cs="Arial"/>
                      <w:b/>
                      <w:sz w:val="18"/>
                      <w:szCs w:val="18"/>
                    </w:rPr>
                  </w:pPr>
                  <w:r w:rsidRPr="003A1A08">
                    <w:rPr>
                      <w:rFonts w:ascii="Arial" w:eastAsia="Arial" w:hAnsi="Arial" w:cs="Arial"/>
                      <w:b/>
                      <w:bCs/>
                      <w:sz w:val="18"/>
                      <w:szCs w:val="18"/>
                    </w:rPr>
                    <w:t>Titulua, diploma edo egiaztagiria emakumeen eta gizonen berdintasun arloan:</w:t>
                  </w:r>
                </w:p>
                <w:p w:rsidR="00967371" w:rsidRPr="003A1A08" w:rsidRDefault="00967371" w:rsidP="00967371">
                  <w:pPr>
                    <w:tabs>
                      <w:tab w:val="left" w:leader="hyphen" w:pos="130"/>
                      <w:tab w:val="left" w:pos="330"/>
                    </w:tabs>
                    <w:ind w:left="-370" w:right="-434"/>
                    <w:jc w:val="center"/>
                    <w:rPr>
                      <w:rFonts w:ascii="Arial" w:hAnsi="Arial" w:cs="Arial"/>
                      <w:i/>
                      <w:sz w:val="18"/>
                      <w:szCs w:val="18"/>
                      <w:u w:val="single"/>
                    </w:rPr>
                  </w:pPr>
                </w:p>
                <w:p w:rsidR="00967371" w:rsidRPr="003A1A08" w:rsidRDefault="00967371" w:rsidP="00967371">
                  <w:pPr>
                    <w:tabs>
                      <w:tab w:val="left" w:pos="960"/>
                      <w:tab w:val="right" w:leader="hyphen" w:pos="6806"/>
                    </w:tabs>
                    <w:contextualSpacing/>
                    <w:jc w:val="both"/>
                    <w:rPr>
                      <w:rFonts w:ascii="Arial" w:eastAsia="Arial" w:hAnsi="Arial" w:cs="Arial"/>
                      <w:sz w:val="18"/>
                      <w:szCs w:val="18"/>
                    </w:rPr>
                  </w:pPr>
                  <w:r w:rsidRPr="003A1A08">
                    <w:rPr>
                      <w:rFonts w:ascii="Arial" w:eastAsia="Arial" w:hAnsi="Arial" w:cs="Arial"/>
                      <w:sz w:val="18"/>
                      <w:szCs w:val="18"/>
                    </w:rPr>
                    <w:t>Erakundeak konpromisoa hartzea, kontratua gauzatzen duen lehen sei hilabeteetan, gutxienez 30 orduko (1 kreditu ECTS) ikastaro bat diseinatzeko eta zentro baimendu baten bidez emateko kontratua gauzatuko duten langile guztiei, genero ikuspegia eta hizkera ez sexistaren inguruan.</w:t>
                  </w:r>
                </w:p>
                <w:p w:rsidR="00967371" w:rsidRPr="003A1A08" w:rsidRDefault="00967371" w:rsidP="00967371">
                  <w:pPr>
                    <w:tabs>
                      <w:tab w:val="left" w:pos="960"/>
                      <w:tab w:val="right" w:leader="hyphen" w:pos="6806"/>
                    </w:tabs>
                    <w:contextualSpacing/>
                    <w:jc w:val="both"/>
                    <w:rPr>
                      <w:rFonts w:ascii="Arial" w:eastAsia="Arial" w:hAnsi="Arial" w:cs="Arial"/>
                      <w:sz w:val="18"/>
                      <w:szCs w:val="18"/>
                    </w:rPr>
                  </w:pPr>
                </w:p>
                <w:p w:rsidR="00967371" w:rsidRPr="003A1A08" w:rsidRDefault="006217C2" w:rsidP="00967371">
                  <w:pPr>
                    <w:tabs>
                      <w:tab w:val="left" w:pos="960"/>
                      <w:tab w:val="right" w:leader="hyphen" w:pos="6806"/>
                    </w:tabs>
                    <w:contextualSpacing/>
                    <w:jc w:val="both"/>
                    <w:rPr>
                      <w:rFonts w:ascii="Arial" w:hAnsi="Arial" w:cs="Arial"/>
                      <w:sz w:val="18"/>
                      <w:szCs w:val="18"/>
                    </w:rPr>
                  </w:pPr>
                  <w:r w:rsidRPr="003A1A08">
                    <w:rPr>
                      <w:rFonts w:ascii="Arial" w:eastAsia="Arial" w:hAnsi="Arial" w:cs="Arial"/>
                      <w:sz w:val="18"/>
                      <w:szCs w:val="18"/>
                    </w:rPr>
                    <w:t xml:space="preserve"> 1 puntu emango da (gehienez 10</w:t>
                  </w:r>
                  <w:r w:rsidR="00967371" w:rsidRPr="003A1A08">
                    <w:rPr>
                      <w:rFonts w:ascii="Arial" w:eastAsia="Arial" w:hAnsi="Arial" w:cs="Arial"/>
                      <w:sz w:val="18"/>
                      <w:szCs w:val="18"/>
                    </w:rPr>
                    <w:t xml:space="preserve"> puntu) prestakuntza jasotzen duen lantaldeko kide bakoitzeko.</w:t>
                  </w:r>
                </w:p>
                <w:p w:rsidR="00967371" w:rsidRPr="003A1A08" w:rsidRDefault="00967371" w:rsidP="00967371">
                  <w:pPr>
                    <w:tabs>
                      <w:tab w:val="left" w:leader="hyphen" w:pos="130"/>
                      <w:tab w:val="left" w:pos="330"/>
                    </w:tabs>
                    <w:ind w:left="-370" w:right="-434"/>
                    <w:jc w:val="both"/>
                    <w:rPr>
                      <w:rFonts w:ascii="Arial" w:hAnsi="Arial" w:cs="Arial"/>
                      <w:i/>
                      <w:sz w:val="18"/>
                      <w:szCs w:val="18"/>
                      <w:u w:val="single"/>
                    </w:rPr>
                  </w:pPr>
                </w:p>
                <w:p w:rsidR="00967371" w:rsidRPr="003A1A08" w:rsidRDefault="00967371" w:rsidP="00967371">
                  <w:pPr>
                    <w:jc w:val="both"/>
                    <w:rPr>
                      <w:rFonts w:ascii="Arial" w:eastAsia="Arial" w:hAnsi="Arial" w:cs="Arial"/>
                      <w:sz w:val="18"/>
                      <w:szCs w:val="18"/>
                    </w:rPr>
                  </w:pPr>
                  <w:r w:rsidRPr="003A1A08">
                    <w:rPr>
                      <w:rFonts w:ascii="Arial" w:eastAsia="Arial" w:hAnsi="Arial" w:cs="Arial"/>
                      <w:sz w:val="18"/>
                      <w:szCs w:val="18"/>
                    </w:rPr>
                    <w:t>Ondorio horietarako, baimendutako zentroak izango dira soilik hauek: administrazio eta erakunde publikoak, unibertsitateak, eta enpleguko zerbitzu publikoetan (besteak beste, Lanbide-Euskal Enplegu Zerbitzua) prestakuntza zentro eta entitate gisa erregistratuta dauden zentroak.</w:t>
                  </w:r>
                </w:p>
                <w:p w:rsidR="00967371" w:rsidRPr="003A1A08" w:rsidRDefault="00967371" w:rsidP="00967371">
                  <w:pPr>
                    <w:jc w:val="both"/>
                    <w:rPr>
                      <w:rFonts w:ascii="Arial" w:eastAsia="Arial" w:hAnsi="Arial" w:cs="Arial"/>
                      <w:sz w:val="18"/>
                      <w:szCs w:val="18"/>
                    </w:rPr>
                  </w:pPr>
                </w:p>
                <w:p w:rsidR="00967371" w:rsidRPr="003A1A08" w:rsidRDefault="00967371" w:rsidP="00967371">
                  <w:pPr>
                    <w:jc w:val="both"/>
                    <w:rPr>
                      <w:rFonts w:ascii="Arial" w:hAnsi="Arial" w:cs="Arial"/>
                      <w:sz w:val="18"/>
                      <w:szCs w:val="18"/>
                    </w:rPr>
                  </w:pPr>
                  <w:r w:rsidRPr="003A1A08">
                    <w:rPr>
                      <w:rFonts w:ascii="Arial" w:eastAsia="Arial" w:hAnsi="Arial" w:cs="Arial"/>
                      <w:sz w:val="18"/>
                      <w:szCs w:val="18"/>
                    </w:rPr>
                    <w:t xml:space="preserve">Kontratua gauzatzeko jarritako langileren batek kontratua sinatu aurretik dagoeneko ikastaroren bat badu, kontratistak langile horri antzeko beste ikastaroren bat eman beharko dio. </w:t>
                  </w:r>
                </w:p>
                <w:p w:rsidR="00967371" w:rsidRPr="003A1A08" w:rsidRDefault="00967371" w:rsidP="00967371">
                  <w:pPr>
                    <w:tabs>
                      <w:tab w:val="left" w:leader="hyphen" w:pos="130"/>
                      <w:tab w:val="left" w:pos="330"/>
                    </w:tabs>
                    <w:ind w:right="-434"/>
                    <w:rPr>
                      <w:rFonts w:ascii="Arial" w:hAnsi="Arial" w:cs="Arial"/>
                      <w:i/>
                      <w:sz w:val="18"/>
                      <w:szCs w:val="18"/>
                      <w:u w:val="single"/>
                    </w:rPr>
                  </w:pPr>
                </w:p>
              </w:tc>
            </w:tr>
            <w:tr w:rsidR="003A1A08" w:rsidRPr="003A1A08" w:rsidTr="00E83061">
              <w:trPr>
                <w:trHeight w:val="284"/>
              </w:trPr>
              <w:tc>
                <w:tcPr>
                  <w:tcW w:w="7938" w:type="dxa"/>
                  <w:gridSpan w:val="3"/>
                  <w:tcBorders>
                    <w:top w:val="single" w:sz="6" w:space="0" w:color="000000"/>
                    <w:left w:val="single" w:sz="6" w:space="0" w:color="000000"/>
                    <w:bottom w:val="single" w:sz="6" w:space="0" w:color="000000"/>
                    <w:right w:val="single" w:sz="6" w:space="0" w:color="000000"/>
                  </w:tcBorders>
                  <w:vAlign w:val="center"/>
                </w:tcPr>
                <w:p w:rsidR="00967371" w:rsidRPr="003A1A08" w:rsidRDefault="00967371" w:rsidP="00967371">
                  <w:pPr>
                    <w:tabs>
                      <w:tab w:val="left" w:pos="960"/>
                      <w:tab w:val="right" w:leader="hyphen" w:pos="6806"/>
                    </w:tabs>
                    <w:contextualSpacing/>
                    <w:jc w:val="both"/>
                    <w:rPr>
                      <w:rFonts w:ascii="Arial" w:hAnsi="Arial" w:cs="Arial"/>
                      <w:sz w:val="18"/>
                      <w:szCs w:val="18"/>
                    </w:rPr>
                  </w:pPr>
                  <w:r w:rsidRPr="003A1A08">
                    <w:rPr>
                      <w:rFonts w:ascii="Arial" w:hAnsi="Arial" w:cs="Arial"/>
                      <w:sz w:val="18"/>
                      <w:szCs w:val="18"/>
                    </w:rPr>
                    <w:lastRenderedPageBreak/>
                    <w:t>Konpromiso hori betetzen ez bada edo gaizki betetze</w:t>
                  </w:r>
                  <w:r w:rsidR="00A15129" w:rsidRPr="003A1A08">
                    <w:rPr>
                      <w:rFonts w:ascii="Arial" w:hAnsi="Arial" w:cs="Arial"/>
                      <w:sz w:val="18"/>
                      <w:szCs w:val="18"/>
                    </w:rPr>
                    <w:t>n bada, baldintza-agiri honen 42</w:t>
                  </w:r>
                  <w:r w:rsidRPr="003A1A08">
                    <w:rPr>
                      <w:rFonts w:ascii="Arial" w:hAnsi="Arial" w:cs="Arial"/>
                      <w:sz w:val="18"/>
                      <w:szCs w:val="18"/>
                    </w:rPr>
                    <w:t>. klausulan ezarritako zigor-araubidea aplikatuko da, eskaintzak baloratzeko irizpide gisa kontuan hartu diren alderdiei buruzkoa.</w:t>
                  </w:r>
                </w:p>
                <w:p w:rsidR="00967371" w:rsidRPr="003A1A08" w:rsidRDefault="00967371" w:rsidP="00967371">
                  <w:pPr>
                    <w:tabs>
                      <w:tab w:val="left" w:leader="hyphen" w:pos="130"/>
                      <w:tab w:val="left" w:pos="330"/>
                    </w:tabs>
                    <w:ind w:left="-370" w:right="-434"/>
                    <w:jc w:val="center"/>
                    <w:rPr>
                      <w:rFonts w:ascii="Arial" w:hAnsi="Arial" w:cs="Arial"/>
                      <w:i/>
                      <w:sz w:val="18"/>
                      <w:szCs w:val="18"/>
                      <w:u w:val="single"/>
                    </w:rPr>
                  </w:pPr>
                </w:p>
              </w:tc>
            </w:tr>
          </w:tbl>
          <w:p w:rsidR="008F2A0F" w:rsidRPr="003A1A08" w:rsidRDefault="008F2A0F" w:rsidP="009758EC">
            <w:pPr>
              <w:tabs>
                <w:tab w:val="left" w:pos="0"/>
              </w:tabs>
              <w:spacing w:before="40" w:after="40"/>
              <w:jc w:val="both"/>
              <w:rPr>
                <w:rFonts w:ascii="Arial" w:hAnsi="Arial" w:cs="Arial"/>
                <w:b/>
                <w:lang w:val="eu-ES"/>
              </w:rPr>
            </w:pPr>
          </w:p>
        </w:tc>
      </w:tr>
      <w:tr w:rsidR="003A1A08" w:rsidRPr="003A1A08"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rsidR="008F2A0F" w:rsidRPr="003A1A08" w:rsidRDefault="008F2A0F" w:rsidP="009758EC">
            <w:pPr>
              <w:tabs>
                <w:tab w:val="left" w:pos="176"/>
                <w:tab w:val="left" w:pos="567"/>
                <w:tab w:val="left" w:pos="993"/>
                <w:tab w:val="left" w:pos="1560"/>
              </w:tabs>
              <w:ind w:left="176" w:hanging="142"/>
              <w:jc w:val="both"/>
              <w:rPr>
                <w:rFonts w:ascii="Arial" w:hAnsi="Arial" w:cs="Arial"/>
                <w:szCs w:val="22"/>
                <w:lang w:val="eu-ES" w:eastAsia="en-US"/>
              </w:rPr>
            </w:pPr>
          </w:p>
          <w:p w:rsidR="00967371" w:rsidRPr="003A1A08" w:rsidRDefault="00967371" w:rsidP="00967371">
            <w:pPr>
              <w:tabs>
                <w:tab w:val="left" w:pos="34"/>
                <w:tab w:val="left" w:pos="567"/>
                <w:tab w:val="left" w:pos="993"/>
                <w:tab w:val="left" w:pos="1560"/>
              </w:tabs>
              <w:ind w:left="33"/>
              <w:jc w:val="both"/>
              <w:rPr>
                <w:rFonts w:ascii="Arial" w:hAnsi="Arial" w:cs="Arial"/>
                <w:b/>
                <w:szCs w:val="22"/>
                <w:lang w:eastAsia="en-US"/>
              </w:rPr>
            </w:pPr>
            <w:r w:rsidRPr="003A1A08">
              <w:rPr>
                <w:rFonts w:ascii="Arial" w:hAnsi="Arial" w:cs="Arial"/>
                <w:b/>
                <w:szCs w:val="22"/>
                <w:lang w:eastAsia="en-US"/>
              </w:rPr>
              <w:t>Parametroak, balio anormalak edo neurrigabeak dituen eskaintza bat kontuan hartzeko</w:t>
            </w:r>
          </w:p>
          <w:p w:rsidR="00967371" w:rsidRPr="003A1A08" w:rsidRDefault="00967371" w:rsidP="00967371">
            <w:pPr>
              <w:tabs>
                <w:tab w:val="left" w:pos="34"/>
                <w:tab w:val="left" w:pos="214"/>
                <w:tab w:val="left" w:pos="567"/>
                <w:tab w:val="left" w:pos="993"/>
                <w:tab w:val="left" w:pos="1560"/>
              </w:tabs>
              <w:ind w:left="33"/>
              <w:jc w:val="both"/>
              <w:rPr>
                <w:rFonts w:ascii="Arial" w:hAnsi="Arial" w:cs="Arial"/>
              </w:rPr>
            </w:pPr>
          </w:p>
          <w:p w:rsidR="00967371" w:rsidRPr="003A1A08" w:rsidRDefault="00967371" w:rsidP="00967371">
            <w:pPr>
              <w:tabs>
                <w:tab w:val="left" w:pos="34"/>
                <w:tab w:val="left" w:pos="567"/>
                <w:tab w:val="left" w:pos="993"/>
                <w:tab w:val="left" w:pos="1560"/>
              </w:tabs>
              <w:ind w:left="33" w:hanging="1"/>
              <w:jc w:val="both"/>
              <w:rPr>
                <w:rFonts w:ascii="Arial" w:hAnsi="Arial" w:cs="Arial"/>
                <w:sz w:val="18"/>
                <w:szCs w:val="18"/>
              </w:rPr>
            </w:pPr>
            <w:r w:rsidRPr="003A1A08">
              <w:rPr>
                <w:rFonts w:ascii="Arial" w:hAnsi="Arial" w:cs="Arial"/>
                <w:sz w:val="18"/>
                <w:szCs w:val="18"/>
              </w:rPr>
              <w:t>Nabarmenki baxuegiak izango dira honako kasu hauetan dauden eskaintzak:</w:t>
            </w:r>
          </w:p>
          <w:p w:rsidR="00967371" w:rsidRPr="003A1A08" w:rsidRDefault="00967371" w:rsidP="00967371">
            <w:pPr>
              <w:tabs>
                <w:tab w:val="left" w:pos="34"/>
                <w:tab w:val="left" w:pos="567"/>
                <w:tab w:val="left" w:pos="993"/>
                <w:tab w:val="left" w:pos="1560"/>
              </w:tabs>
              <w:ind w:left="33" w:hanging="1"/>
              <w:jc w:val="both"/>
              <w:rPr>
                <w:rFonts w:ascii="Arial" w:hAnsi="Arial" w:cs="Arial"/>
                <w:sz w:val="18"/>
                <w:szCs w:val="18"/>
              </w:rPr>
            </w:pPr>
          </w:p>
          <w:p w:rsidR="00967371" w:rsidRPr="003A1A08" w:rsidRDefault="00967371" w:rsidP="00967371">
            <w:pPr>
              <w:tabs>
                <w:tab w:val="left" w:pos="34"/>
                <w:tab w:val="left" w:pos="567"/>
                <w:tab w:val="left" w:pos="993"/>
                <w:tab w:val="left" w:pos="1560"/>
              </w:tabs>
              <w:ind w:left="33" w:hanging="1"/>
              <w:jc w:val="both"/>
              <w:rPr>
                <w:rFonts w:ascii="Arial" w:hAnsi="Arial" w:cs="Arial"/>
                <w:sz w:val="18"/>
                <w:szCs w:val="18"/>
              </w:rPr>
            </w:pPr>
            <w:r w:rsidRPr="003A1A08">
              <w:rPr>
                <w:rFonts w:ascii="Arial" w:hAnsi="Arial" w:cs="Arial"/>
                <w:sz w:val="18"/>
                <w:szCs w:val="18"/>
              </w:rPr>
              <w:t>a) ENPRESA lizitatzaile bakarra dagoenean, lizitazioaren gehieneko prezioan ezarritako unitate-prezioa baino % 25 txikiagoa denean.</w:t>
            </w:r>
          </w:p>
          <w:p w:rsidR="00967371" w:rsidRPr="003A1A08" w:rsidRDefault="00967371" w:rsidP="00967371">
            <w:pPr>
              <w:tabs>
                <w:tab w:val="left" w:pos="34"/>
                <w:tab w:val="left" w:pos="567"/>
                <w:tab w:val="left" w:pos="993"/>
                <w:tab w:val="left" w:pos="1560"/>
              </w:tabs>
              <w:ind w:left="33" w:hanging="1"/>
              <w:jc w:val="both"/>
              <w:rPr>
                <w:rFonts w:ascii="Arial" w:hAnsi="Arial" w:cs="Arial"/>
                <w:sz w:val="18"/>
                <w:szCs w:val="18"/>
              </w:rPr>
            </w:pPr>
          </w:p>
          <w:p w:rsidR="00967371" w:rsidRPr="003A1A08" w:rsidRDefault="00967371" w:rsidP="00967371">
            <w:pPr>
              <w:tabs>
                <w:tab w:val="left" w:pos="34"/>
                <w:tab w:val="left" w:pos="567"/>
                <w:tab w:val="left" w:pos="993"/>
                <w:tab w:val="left" w:pos="1560"/>
              </w:tabs>
              <w:ind w:left="33" w:hanging="1"/>
              <w:jc w:val="both"/>
              <w:rPr>
                <w:rFonts w:ascii="Arial" w:hAnsi="Arial" w:cs="Arial"/>
                <w:sz w:val="18"/>
                <w:szCs w:val="18"/>
              </w:rPr>
            </w:pPr>
            <w:r w:rsidRPr="003A1A08">
              <w:rPr>
                <w:rFonts w:ascii="Arial" w:hAnsi="Arial" w:cs="Arial"/>
                <w:sz w:val="18"/>
                <w:szCs w:val="18"/>
              </w:rPr>
              <w:t>b) BI enpresa lizitatzaile aurkezten direnean, beste eskaintzaren lizitazio-prezio guztien batez besteko aritmetikoa baino % 20 gutxiago.</w:t>
            </w:r>
          </w:p>
          <w:p w:rsidR="00967371" w:rsidRPr="003A1A08" w:rsidRDefault="00967371" w:rsidP="00967371">
            <w:pPr>
              <w:tabs>
                <w:tab w:val="left" w:pos="34"/>
                <w:tab w:val="left" w:pos="567"/>
                <w:tab w:val="left" w:pos="993"/>
                <w:tab w:val="left" w:pos="1560"/>
              </w:tabs>
              <w:ind w:left="33" w:hanging="1"/>
              <w:jc w:val="both"/>
              <w:rPr>
                <w:rFonts w:ascii="Arial" w:hAnsi="Arial" w:cs="Arial"/>
                <w:sz w:val="18"/>
                <w:szCs w:val="18"/>
              </w:rPr>
            </w:pPr>
          </w:p>
          <w:p w:rsidR="00967371" w:rsidRPr="003A1A08" w:rsidRDefault="00967371" w:rsidP="00967371">
            <w:pPr>
              <w:tabs>
                <w:tab w:val="left" w:pos="34"/>
                <w:tab w:val="left" w:pos="567"/>
                <w:tab w:val="left" w:pos="993"/>
                <w:tab w:val="left" w:pos="1560"/>
              </w:tabs>
              <w:ind w:left="33" w:hanging="1"/>
              <w:jc w:val="both"/>
              <w:rPr>
                <w:rFonts w:ascii="Arial" w:hAnsi="Arial" w:cs="Arial"/>
                <w:sz w:val="18"/>
                <w:szCs w:val="18"/>
              </w:rPr>
            </w:pPr>
            <w:r w:rsidRPr="003A1A08">
              <w:rPr>
                <w:rFonts w:ascii="Arial" w:hAnsi="Arial" w:cs="Arial"/>
                <w:sz w:val="18"/>
                <w:szCs w:val="18"/>
              </w:rPr>
              <w:t>c) HIRU enpresa lizitatzaile aurkezten direnean, aurkeztutako eskaintzen batez besteko aritmetikoa baino % 10 gutxiago. Hala ere, batez besteko hori zenbatzeko ez da kontuan hartuko zenbatekorik handiena duen eskaintza, batez besteko hori baino ehuneko 10 unitate handiagoa denean. Nolanahi ere, portzentajezko 25 unitatetik gorako baja neurriz kanpokotzat joko da.</w:t>
            </w:r>
          </w:p>
          <w:p w:rsidR="00967371" w:rsidRPr="003A1A08" w:rsidRDefault="00967371" w:rsidP="00967371">
            <w:pPr>
              <w:tabs>
                <w:tab w:val="left" w:pos="34"/>
                <w:tab w:val="left" w:pos="567"/>
                <w:tab w:val="left" w:pos="993"/>
                <w:tab w:val="left" w:pos="1560"/>
              </w:tabs>
              <w:ind w:left="33" w:hanging="1"/>
              <w:jc w:val="both"/>
              <w:rPr>
                <w:rFonts w:ascii="Arial" w:hAnsi="Arial" w:cs="Arial"/>
                <w:sz w:val="18"/>
                <w:szCs w:val="18"/>
              </w:rPr>
            </w:pPr>
          </w:p>
          <w:p w:rsidR="00967371" w:rsidRPr="003A1A08" w:rsidRDefault="00967371" w:rsidP="00967371">
            <w:pPr>
              <w:tabs>
                <w:tab w:val="left" w:pos="34"/>
                <w:tab w:val="left" w:pos="567"/>
                <w:tab w:val="left" w:pos="993"/>
                <w:tab w:val="left" w:pos="1560"/>
              </w:tabs>
              <w:ind w:left="33" w:hanging="1"/>
              <w:jc w:val="both"/>
              <w:rPr>
                <w:rFonts w:ascii="Arial" w:hAnsi="Arial" w:cs="Arial"/>
                <w:sz w:val="18"/>
                <w:szCs w:val="18"/>
              </w:rPr>
            </w:pPr>
            <w:r w:rsidRPr="003A1A08">
              <w:rPr>
                <w:rFonts w:ascii="Arial" w:hAnsi="Arial" w:cs="Arial"/>
                <w:sz w:val="18"/>
                <w:szCs w:val="18"/>
              </w:rPr>
              <w:t>d) LAU enpresa lizitatzaile edo gehiago lehiatzen direnean, aurkeztutako eskaintzen batez besteko aritmetikoa baino % 10 gutxiago. Hala ere, horien artean batezbesteko hori gainditzen duten eskaintzak badaude portzentajezko 10 unitatetan baino gehiagotan, batezbesteko berri bat kalkulatuko da adierazitako kasuan ez dauden eskaintzekin soilik. Nolanahi ere, gainerako eskaintzak hiru baino gutxiago badira, batez besteko berria zenbateko txikieneko hiru eskaintzen gainean kalkulatuko da.</w:t>
            </w:r>
          </w:p>
          <w:p w:rsidR="00967371" w:rsidRPr="003A1A08" w:rsidRDefault="00967371" w:rsidP="00967371">
            <w:pPr>
              <w:tabs>
                <w:tab w:val="left" w:pos="34"/>
                <w:tab w:val="left" w:pos="567"/>
                <w:tab w:val="left" w:pos="993"/>
                <w:tab w:val="left" w:pos="1560"/>
              </w:tabs>
              <w:ind w:left="33" w:hanging="1"/>
              <w:jc w:val="both"/>
              <w:rPr>
                <w:rFonts w:ascii="Arial" w:hAnsi="Arial" w:cs="Arial"/>
                <w:sz w:val="18"/>
                <w:szCs w:val="18"/>
              </w:rPr>
            </w:pPr>
          </w:p>
          <w:p w:rsidR="00967371" w:rsidRPr="003A1A08" w:rsidRDefault="00967371" w:rsidP="00967371">
            <w:pPr>
              <w:tabs>
                <w:tab w:val="left" w:pos="34"/>
                <w:tab w:val="left" w:pos="567"/>
                <w:tab w:val="left" w:pos="993"/>
                <w:tab w:val="left" w:pos="1560"/>
              </w:tabs>
              <w:ind w:left="33" w:hanging="1"/>
              <w:jc w:val="both"/>
              <w:rPr>
                <w:rFonts w:ascii="Arial" w:hAnsi="Arial" w:cs="Arial"/>
                <w:sz w:val="18"/>
                <w:szCs w:val="18"/>
              </w:rPr>
            </w:pPr>
          </w:p>
          <w:p w:rsidR="00967371" w:rsidRPr="003A1A08" w:rsidRDefault="00967371" w:rsidP="00967371">
            <w:pPr>
              <w:tabs>
                <w:tab w:val="left" w:pos="34"/>
                <w:tab w:val="left" w:pos="567"/>
                <w:tab w:val="left" w:pos="993"/>
                <w:tab w:val="left" w:pos="1560"/>
              </w:tabs>
              <w:ind w:left="33" w:hanging="1"/>
              <w:jc w:val="both"/>
              <w:rPr>
                <w:rFonts w:ascii="Arial" w:hAnsi="Arial" w:cs="Arial"/>
                <w:b/>
              </w:rPr>
            </w:pPr>
            <w:r w:rsidRPr="003A1A08">
              <w:rPr>
                <w:rFonts w:ascii="Arial" w:hAnsi="Arial" w:cs="Arial"/>
                <w:b/>
              </w:rPr>
              <w:t>Irizpide espezifikoak, berdinketak desegiteko</w:t>
            </w:r>
          </w:p>
          <w:p w:rsidR="00967371" w:rsidRPr="003A1A08" w:rsidRDefault="00967371" w:rsidP="00967371">
            <w:pPr>
              <w:tabs>
                <w:tab w:val="left" w:pos="34"/>
                <w:tab w:val="left" w:pos="567"/>
                <w:tab w:val="left" w:pos="993"/>
                <w:tab w:val="left" w:pos="1560"/>
              </w:tabs>
              <w:ind w:left="33" w:hanging="1"/>
              <w:jc w:val="both"/>
              <w:rPr>
                <w:rFonts w:ascii="Arial" w:hAnsi="Arial" w:cs="Arial"/>
                <w:b/>
              </w:rPr>
            </w:pPr>
          </w:p>
          <w:p w:rsidR="00967371" w:rsidRPr="003A1A08" w:rsidRDefault="00967371" w:rsidP="00967371">
            <w:pPr>
              <w:tabs>
                <w:tab w:val="left" w:pos="34"/>
                <w:tab w:val="left" w:pos="567"/>
                <w:tab w:val="left" w:pos="993"/>
                <w:tab w:val="left" w:pos="1560"/>
              </w:tabs>
              <w:spacing w:line="240" w:lineRule="atLeast"/>
              <w:ind w:left="33" w:hanging="1"/>
              <w:jc w:val="both"/>
              <w:rPr>
                <w:rFonts w:ascii="Arial" w:hAnsi="Arial" w:cs="Arial"/>
              </w:rPr>
            </w:pPr>
            <w:r w:rsidRPr="003A1A08">
              <w:rPr>
                <w:rFonts w:ascii="Arial" w:eastAsia="Arial" w:hAnsi="Arial" w:cs="Arial"/>
              </w:rPr>
              <w:t>SPKLren 147.2. artikuluan xedatutakoak.</w:t>
            </w:r>
          </w:p>
          <w:p w:rsidR="008F2A0F" w:rsidRPr="003A1A08" w:rsidRDefault="008F2A0F" w:rsidP="00967371">
            <w:pPr>
              <w:tabs>
                <w:tab w:val="left" w:pos="34"/>
                <w:tab w:val="left" w:pos="567"/>
                <w:tab w:val="left" w:pos="993"/>
                <w:tab w:val="left" w:pos="1560"/>
              </w:tabs>
              <w:jc w:val="both"/>
              <w:rPr>
                <w:rFonts w:ascii="Arial" w:eastAsia="MS Gothic" w:hAnsi="Arial" w:cs="Arial"/>
                <w:b/>
                <w:sz w:val="24"/>
                <w:szCs w:val="24"/>
                <w:lang w:val="eu-ES"/>
              </w:rPr>
            </w:pPr>
          </w:p>
        </w:tc>
      </w:tr>
    </w:tbl>
    <w:p w:rsidR="008F2A0F" w:rsidRPr="000C2840"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61857" w:rsidRPr="00584286" w:rsidTr="003A1A08">
        <w:trPr>
          <w:trHeight w:val="340"/>
        </w:trPr>
        <w:tc>
          <w:tcPr>
            <w:tcW w:w="8506" w:type="dxa"/>
            <w:vAlign w:val="center"/>
          </w:tcPr>
          <w:p w:rsidR="00161857" w:rsidRPr="00584286" w:rsidRDefault="00161857" w:rsidP="003A1A08">
            <w:pPr>
              <w:jc w:val="both"/>
              <w:rPr>
                <w:rFonts w:ascii="Arial" w:hAnsi="Arial" w:cs="Arial"/>
                <w:b/>
                <w:lang w:val="eu-ES"/>
              </w:rPr>
            </w:pPr>
            <w:bookmarkStart w:id="17" w:name="CC_20"/>
            <w:r w:rsidRPr="00584286">
              <w:rPr>
                <w:rFonts w:ascii="Arial" w:hAnsi="Arial" w:cs="Arial"/>
                <w:b/>
                <w:lang w:val="eu-ES"/>
              </w:rPr>
              <w:t>20.-</w:t>
            </w:r>
            <w:bookmarkEnd w:id="17"/>
            <w:r w:rsidRPr="00584286">
              <w:rPr>
                <w:rFonts w:ascii="Arial" w:hAnsi="Arial" w:cs="Arial"/>
                <w:b/>
                <w:lang w:val="eu-ES"/>
              </w:rPr>
              <w:t xml:space="preserve"> EGIKARITZEKO BALDINTZA BEREZIAK </w:t>
            </w:r>
          </w:p>
        </w:tc>
      </w:tr>
      <w:tr w:rsidR="00161857" w:rsidRPr="00584286" w:rsidTr="003A1A08">
        <w:trPr>
          <w:trHeight w:val="1833"/>
        </w:trPr>
        <w:tc>
          <w:tcPr>
            <w:tcW w:w="8506" w:type="dxa"/>
          </w:tcPr>
          <w:p w:rsidR="00161857" w:rsidRPr="00584286" w:rsidRDefault="00161857" w:rsidP="003A1A08">
            <w:pPr>
              <w:jc w:val="both"/>
              <w:rPr>
                <w:rFonts w:ascii="Arial" w:hAnsi="Arial" w:cs="Arial"/>
                <w:sz w:val="18"/>
                <w:szCs w:val="18"/>
              </w:rPr>
            </w:pPr>
          </w:p>
          <w:p w:rsidR="00161857" w:rsidRPr="00584286" w:rsidRDefault="00161857" w:rsidP="003A1A08">
            <w:pPr>
              <w:jc w:val="both"/>
              <w:rPr>
                <w:rFonts w:ascii="Arial" w:hAnsi="Arial" w:cs="Arial"/>
                <w:sz w:val="18"/>
                <w:szCs w:val="18"/>
              </w:rPr>
            </w:pPr>
          </w:p>
          <w:p w:rsidR="00161857" w:rsidRPr="00584286" w:rsidRDefault="00161857" w:rsidP="003A1A08">
            <w:pPr>
              <w:jc w:val="both"/>
              <w:rPr>
                <w:rFonts w:ascii="Arial" w:hAnsi="Arial" w:cs="Arial"/>
                <w:sz w:val="18"/>
                <w:szCs w:val="18"/>
              </w:rPr>
            </w:pPr>
            <w:r w:rsidRPr="00584286">
              <w:rPr>
                <w:rFonts w:ascii="Arial" w:hAnsi="Arial" w:cs="Arial"/>
                <w:sz w:val="18"/>
                <w:szCs w:val="18"/>
              </w:rPr>
              <w:t>Kontratu honi aplikatu beharreko exekuzio-baldintza bereziak SPKLn eta agiri honen 38.2 klausulan aurreikusitakoak dira.</w:t>
            </w:r>
          </w:p>
          <w:p w:rsidR="00161857" w:rsidRPr="00584286" w:rsidRDefault="00161857" w:rsidP="003A1A08">
            <w:pPr>
              <w:jc w:val="both"/>
              <w:rPr>
                <w:rFonts w:ascii="Arial" w:hAnsi="Arial" w:cs="Arial"/>
                <w:sz w:val="18"/>
                <w:szCs w:val="18"/>
              </w:rPr>
            </w:pPr>
            <w:r w:rsidRPr="00584286">
              <w:rPr>
                <w:rFonts w:ascii="Arial" w:hAnsi="Arial" w:cs="Arial"/>
                <w:sz w:val="18"/>
                <w:szCs w:val="18"/>
              </w:rPr>
              <w:br/>
              <w:t>Horrez gain, egikaritzeko baldintza bereziak izango dira:</w:t>
            </w:r>
          </w:p>
          <w:p w:rsidR="00161857" w:rsidRPr="00584286" w:rsidRDefault="00161857" w:rsidP="003A1A08">
            <w:pPr>
              <w:jc w:val="both"/>
              <w:rPr>
                <w:rFonts w:ascii="Arial" w:hAnsi="Arial" w:cs="Arial"/>
                <w:sz w:val="18"/>
                <w:szCs w:val="18"/>
              </w:rPr>
            </w:pPr>
          </w:p>
          <w:p w:rsidR="00161857" w:rsidRPr="00584286" w:rsidRDefault="00A42B8A" w:rsidP="003A1A08">
            <w:pPr>
              <w:jc w:val="both"/>
              <w:rPr>
                <w:rFonts w:ascii="Arial" w:hAnsi="Arial" w:cs="Arial"/>
                <w:b/>
                <w:sz w:val="18"/>
                <w:szCs w:val="18"/>
              </w:rPr>
            </w:pPr>
            <w:r>
              <w:rPr>
                <w:rFonts w:ascii="Arial" w:hAnsi="Arial" w:cs="Arial"/>
                <w:b/>
                <w:sz w:val="18"/>
                <w:szCs w:val="18"/>
              </w:rPr>
              <w:t>1</w:t>
            </w:r>
            <w:r w:rsidR="00161857" w:rsidRPr="00584286">
              <w:rPr>
                <w:rFonts w:ascii="Arial" w:hAnsi="Arial" w:cs="Arial"/>
                <w:b/>
                <w:sz w:val="18"/>
                <w:szCs w:val="18"/>
              </w:rPr>
              <w:t>.- Hizkuntza-berdintasunaren arloko betearazpen-betebehar bereziak:</w:t>
            </w:r>
          </w:p>
          <w:p w:rsidR="00161857" w:rsidRPr="00584286" w:rsidRDefault="00A42B8A" w:rsidP="003A1A08">
            <w:pPr>
              <w:jc w:val="both"/>
              <w:rPr>
                <w:rFonts w:ascii="Arial" w:hAnsi="Arial" w:cs="Arial"/>
                <w:sz w:val="18"/>
                <w:szCs w:val="18"/>
              </w:rPr>
            </w:pPr>
            <w:r>
              <w:rPr>
                <w:rFonts w:ascii="Arial" w:hAnsi="Arial" w:cs="Arial"/>
                <w:sz w:val="18"/>
                <w:szCs w:val="18"/>
              </w:rPr>
              <w:br/>
              <w:t>1</w:t>
            </w:r>
            <w:r w:rsidR="00161857" w:rsidRPr="00584286">
              <w:rPr>
                <w:rFonts w:ascii="Arial" w:hAnsi="Arial" w:cs="Arial"/>
                <w:sz w:val="18"/>
                <w:szCs w:val="18"/>
              </w:rPr>
              <w:t>.1.- Kontratistak zerbitzua Euskal Autonomia Erkidegoko bi hizkuntza ofizialetako edozeinetan emango dela bermatu beharko du.</w:t>
            </w:r>
          </w:p>
          <w:p w:rsidR="00161857" w:rsidRPr="00584286" w:rsidRDefault="00A42B8A" w:rsidP="003A1A08">
            <w:pPr>
              <w:jc w:val="both"/>
              <w:rPr>
                <w:rFonts w:ascii="Arial" w:hAnsi="Arial" w:cs="Arial"/>
                <w:sz w:val="18"/>
                <w:szCs w:val="18"/>
              </w:rPr>
            </w:pPr>
            <w:r>
              <w:rPr>
                <w:rFonts w:ascii="Arial" w:hAnsi="Arial" w:cs="Arial"/>
                <w:sz w:val="18"/>
                <w:szCs w:val="18"/>
              </w:rPr>
              <w:br/>
              <w:t>1</w:t>
            </w:r>
            <w:r w:rsidR="00161857" w:rsidRPr="00584286">
              <w:rPr>
                <w:rFonts w:ascii="Arial" w:hAnsi="Arial" w:cs="Arial"/>
                <w:sz w:val="18"/>
                <w:szCs w:val="18"/>
              </w:rPr>
              <w:t xml:space="preserve">.2.- Zerbitzua gauzatzen hasi eta gehienez ere 2 hilabeteko epean, kontratistak euskara-plan espezifiko bat diseinatu eta aplikatu beharko du kontratu hau gauzatzeko. Planak, gutxienez, honako hauek zehaztu beharko ditu: erakundearen (kontratuari esleitutako langileak) egoera soziolinguistikoaren ebaluazioa eta diagnostikoa, Hizkuntzen Europako Erreferentzia Esparru Bateratuaren arabera, egikaritze-ardatzak eta </w:t>
            </w:r>
            <w:r w:rsidR="00161857" w:rsidRPr="00584286">
              <w:rPr>
                <w:rFonts w:ascii="Arial" w:hAnsi="Arial" w:cs="Arial"/>
                <w:sz w:val="18"/>
                <w:szCs w:val="18"/>
              </w:rPr>
              <w:lastRenderedPageBreak/>
              <w:t>-mailak eta horien lehentasunak, urteko kudeaketa-plana, Euskara Planaren ebaluazioa, hobekuntzen komunikazioa eta Euskara Planaren berrikuspena.</w:t>
            </w:r>
          </w:p>
          <w:p w:rsidR="00161857" w:rsidRPr="00584286" w:rsidRDefault="00A42B8A" w:rsidP="003A1A08">
            <w:pPr>
              <w:jc w:val="both"/>
              <w:rPr>
                <w:rFonts w:ascii="Arial" w:hAnsi="Arial" w:cs="Arial"/>
                <w:sz w:val="18"/>
                <w:szCs w:val="18"/>
              </w:rPr>
            </w:pPr>
            <w:r>
              <w:rPr>
                <w:rFonts w:ascii="Arial" w:hAnsi="Arial" w:cs="Arial"/>
                <w:sz w:val="18"/>
                <w:szCs w:val="18"/>
              </w:rPr>
              <w:br/>
              <w:t>1</w:t>
            </w:r>
            <w:r w:rsidR="00161857" w:rsidRPr="00584286">
              <w:rPr>
                <w:rFonts w:ascii="Arial" w:hAnsi="Arial" w:cs="Arial"/>
                <w:sz w:val="18"/>
                <w:szCs w:val="18"/>
              </w:rPr>
              <w:t>.3.- Bikain-Euskararen Kalitate Ziurtagiria (goi-mailako ziurtagiria) edo horren baliokidea den ziurtagiria lortzeak kontratistaren euskara-plana badela eta aplikatu dela egiaztatu ahal izango du. Entitate kontratatzaileak edozein unetan eskatu ahal izango dio kontratistari egiazta dezala aitorpen hori erabiltzeko baldintzak betetzen dituela.</w:t>
            </w:r>
          </w:p>
          <w:p w:rsidR="00161857" w:rsidRPr="00B76A96" w:rsidRDefault="00A42B8A" w:rsidP="003A1A08">
            <w:pPr>
              <w:jc w:val="both"/>
              <w:rPr>
                <w:rFonts w:ascii="Arial" w:hAnsi="Arial" w:cs="Arial"/>
                <w:sz w:val="18"/>
                <w:szCs w:val="18"/>
              </w:rPr>
            </w:pPr>
            <w:r>
              <w:rPr>
                <w:rFonts w:ascii="Arial" w:hAnsi="Arial" w:cs="Arial"/>
                <w:sz w:val="18"/>
                <w:szCs w:val="18"/>
              </w:rPr>
              <w:br/>
              <w:t>1</w:t>
            </w:r>
            <w:r w:rsidR="00161857" w:rsidRPr="00584286">
              <w:rPr>
                <w:rFonts w:ascii="Arial" w:hAnsi="Arial" w:cs="Arial"/>
                <w:sz w:val="18"/>
                <w:szCs w:val="18"/>
              </w:rPr>
              <w:t xml:space="preserve">.4.- Kontratua gauzatzen den urtarrilean, ebaluazio-memoria bat aurkeztu beharko da, kontratuaren </w:t>
            </w:r>
            <w:r w:rsidR="00161857" w:rsidRPr="00B76A96">
              <w:rPr>
                <w:rFonts w:ascii="Arial" w:hAnsi="Arial" w:cs="Arial"/>
                <w:sz w:val="18"/>
                <w:szCs w:val="18"/>
              </w:rPr>
              <w:t>emaitzei, aplikazioari, ekintzei eta onuradunei buruzkoa.</w:t>
            </w:r>
          </w:p>
          <w:p w:rsidR="00B76A96" w:rsidRPr="00B76A96" w:rsidRDefault="00A42B8A" w:rsidP="003A1A08">
            <w:pPr>
              <w:jc w:val="both"/>
              <w:rPr>
                <w:rFonts w:ascii="Arial" w:hAnsi="Arial" w:cs="Arial"/>
                <w:sz w:val="18"/>
                <w:szCs w:val="18"/>
                <w:shd w:val="clear" w:color="auto" w:fill="FFFFFF"/>
              </w:rPr>
            </w:pPr>
            <w:r w:rsidRPr="00B76A96">
              <w:rPr>
                <w:rFonts w:ascii="Arial" w:hAnsi="Arial" w:cs="Arial"/>
                <w:sz w:val="18"/>
                <w:szCs w:val="18"/>
              </w:rPr>
              <w:br/>
              <w:t>1</w:t>
            </w:r>
            <w:r w:rsidR="00161857" w:rsidRPr="00B76A96">
              <w:rPr>
                <w:rFonts w:ascii="Arial" w:hAnsi="Arial" w:cs="Arial"/>
                <w:sz w:val="18"/>
                <w:szCs w:val="18"/>
              </w:rPr>
              <w:t xml:space="preserve">.5.- Erabiltzaileen hizkuntza-eskubideak bermatzeko, Euskal Sektore Publikoan euskararen erabilera normalizatzeko prozesua arautzen duen otsailaren 22ko 19/2024 Dekretuaren 13.1 artikuluaren b) letran aurreikusitakoaren arabera, kontratuari esleitutako langileek hizkuntza-konpetentzia hau egiaztatu beharko dute: </w:t>
            </w:r>
            <w:r w:rsidR="00B76A96" w:rsidRPr="00B76A96">
              <w:rPr>
                <w:rFonts w:ascii="Arial" w:hAnsi="Arial" w:cs="Arial"/>
                <w:sz w:val="18"/>
                <w:szCs w:val="18"/>
                <w:shd w:val="clear" w:color="auto" w:fill="FFFFFF"/>
              </w:rPr>
              <w:t>Euskararen gutxieneko ezagutza-maila ahozko ulermenean eta adierazpenean, Hizkuntzen Europako Erreferentzia Esparruaren C1 mailaren baliokidea, dagozkion ziurtagiriak aurkeztuta.</w:t>
            </w:r>
          </w:p>
          <w:p w:rsidR="00161857" w:rsidRPr="00584286" w:rsidRDefault="00A42B8A" w:rsidP="003A1A08">
            <w:pPr>
              <w:jc w:val="both"/>
              <w:rPr>
                <w:rFonts w:ascii="Arial" w:hAnsi="Arial" w:cs="Arial"/>
                <w:sz w:val="18"/>
                <w:szCs w:val="18"/>
              </w:rPr>
            </w:pPr>
            <w:r>
              <w:rPr>
                <w:rFonts w:ascii="Arial" w:hAnsi="Arial" w:cs="Arial"/>
                <w:sz w:val="18"/>
                <w:szCs w:val="18"/>
              </w:rPr>
              <w:br/>
              <w:t>1</w:t>
            </w:r>
            <w:r w:rsidR="00161857" w:rsidRPr="00584286">
              <w:rPr>
                <w:rFonts w:ascii="Arial" w:hAnsi="Arial" w:cs="Arial"/>
                <w:sz w:val="18"/>
                <w:szCs w:val="18"/>
              </w:rPr>
              <w:t>.6.- Horretarako, kontratistak bermatu beharko du sartzen diren langile berriek lanpostu bakoitzerako eskatzen diren hizkuntza-gaitasunak betetzen dituztela. Nolanahi ere, langile guztiei dagokienez (subrogatuak eta sartu berriak), Euskara Plan Espezifikoak hizkuntza-gaitasun horiek lortzeko neurriak jaso beharko ditu.</w:t>
            </w:r>
          </w:p>
          <w:p w:rsidR="00161857" w:rsidRPr="00584286" w:rsidRDefault="00A42B8A" w:rsidP="003A1A08">
            <w:pPr>
              <w:jc w:val="both"/>
              <w:rPr>
                <w:rFonts w:ascii="Arial" w:hAnsi="Arial" w:cs="Arial"/>
                <w:sz w:val="18"/>
                <w:szCs w:val="18"/>
              </w:rPr>
            </w:pPr>
            <w:r>
              <w:rPr>
                <w:rFonts w:ascii="Arial" w:hAnsi="Arial" w:cs="Arial"/>
                <w:sz w:val="18"/>
                <w:szCs w:val="18"/>
              </w:rPr>
              <w:br/>
              <w:t>1</w:t>
            </w:r>
            <w:r w:rsidR="00161857" w:rsidRPr="00584286">
              <w:rPr>
                <w:rFonts w:ascii="Arial" w:hAnsi="Arial" w:cs="Arial"/>
                <w:sz w:val="18"/>
                <w:szCs w:val="18"/>
              </w:rPr>
              <w:t>.7.- Zerbitzu osagarriei, tarifei, abisuei eta abarri dagokienez, Euskal Autonomia Erkidegoko bi hizkuntza ofizialetan jarriko dira jendaurrean. Gipuzkoako Foru Aldundiaren eta haren erakunde autonomoen jarduera-eremuan euskararen erabilera normalizatzeko plana aplikatuko zaio kontratuari. Era berean, ikastetxeak onartzen duen Euskara Plana bete beharko du kontratistak, eragiten dion neurrian, eta kontratua gauzatzeko diseinatu eta aplikatzen duen Euskara Plan espezifikoarekin koordinatuta egin beharko du.</w:t>
            </w:r>
          </w:p>
          <w:p w:rsidR="00161857" w:rsidRPr="00584286" w:rsidRDefault="00161857" w:rsidP="003A1A08">
            <w:pPr>
              <w:jc w:val="both"/>
              <w:rPr>
                <w:rFonts w:ascii="Arial" w:hAnsi="Arial" w:cs="Arial"/>
                <w:sz w:val="18"/>
                <w:szCs w:val="18"/>
              </w:rPr>
            </w:pPr>
          </w:p>
          <w:p w:rsidR="00161857" w:rsidRPr="00584286" w:rsidRDefault="00A42B8A" w:rsidP="003A1A08">
            <w:pPr>
              <w:jc w:val="both"/>
              <w:rPr>
                <w:rFonts w:ascii="Arial" w:hAnsi="Arial" w:cs="Arial"/>
                <w:sz w:val="18"/>
                <w:szCs w:val="18"/>
              </w:rPr>
            </w:pPr>
            <w:r>
              <w:rPr>
                <w:rFonts w:ascii="Arial" w:hAnsi="Arial" w:cs="Arial"/>
                <w:sz w:val="18"/>
                <w:szCs w:val="18"/>
              </w:rPr>
              <w:t>1</w:t>
            </w:r>
            <w:r w:rsidR="00161857" w:rsidRPr="00584286">
              <w:rPr>
                <w:rFonts w:ascii="Arial" w:hAnsi="Arial" w:cs="Arial"/>
                <w:sz w:val="18"/>
                <w:szCs w:val="18"/>
              </w:rPr>
              <w:t>.8.- Kontratuaren arduradunak jarraipena egingo du hizkuntza-arloan berdintasunerako eskubidea behar bezala betetzen dela ziurtatzeko, eta horretarako behar diren erabakiak hartuko ditu eta jarraibideak emango ditu.</w:t>
            </w:r>
          </w:p>
          <w:p w:rsidR="00161857" w:rsidRPr="00584286" w:rsidRDefault="00161857" w:rsidP="003A1A08">
            <w:pPr>
              <w:jc w:val="both"/>
              <w:rPr>
                <w:rFonts w:ascii="Arial" w:hAnsi="Arial" w:cs="Arial"/>
                <w:sz w:val="18"/>
                <w:szCs w:val="18"/>
              </w:rPr>
            </w:pPr>
            <w:r w:rsidRPr="00584286">
              <w:rPr>
                <w:rFonts w:ascii="Arial" w:hAnsi="Arial" w:cs="Arial"/>
                <w:sz w:val="18"/>
                <w:szCs w:val="18"/>
              </w:rPr>
              <w:br/>
            </w:r>
            <w:r w:rsidR="00A42B8A">
              <w:rPr>
                <w:rFonts w:ascii="Arial" w:hAnsi="Arial" w:cs="Arial"/>
                <w:b/>
                <w:sz w:val="18"/>
                <w:szCs w:val="18"/>
              </w:rPr>
              <w:t>2</w:t>
            </w:r>
            <w:r w:rsidRPr="00584286">
              <w:rPr>
                <w:rFonts w:ascii="Arial" w:hAnsi="Arial" w:cs="Arial"/>
                <w:b/>
                <w:sz w:val="18"/>
                <w:szCs w:val="18"/>
              </w:rPr>
              <w:t>.- Emakumeen eta gizonen berdintasunaren arloko betebehar bereziak:</w:t>
            </w:r>
          </w:p>
          <w:p w:rsidR="00161857" w:rsidRPr="00584286" w:rsidRDefault="00161857" w:rsidP="003A1A08">
            <w:pPr>
              <w:jc w:val="both"/>
              <w:rPr>
                <w:rFonts w:ascii="Arial" w:hAnsi="Arial" w:cs="Arial"/>
                <w:sz w:val="18"/>
                <w:szCs w:val="18"/>
              </w:rPr>
            </w:pPr>
            <w:r w:rsidRPr="00584286">
              <w:rPr>
                <w:rFonts w:ascii="Arial" w:hAnsi="Arial" w:cs="Arial"/>
                <w:sz w:val="18"/>
                <w:szCs w:val="18"/>
              </w:rPr>
              <w:br/>
              <w:t>Kontratistak emakumeen eta gizonen arteko berdintasuna errespetatu eta sustatu behar du kontratua gauzatzen den bitartean. Bereziki:</w:t>
            </w:r>
          </w:p>
          <w:p w:rsidR="00161857" w:rsidRPr="00584286" w:rsidRDefault="00A42B8A" w:rsidP="003A1A08">
            <w:pPr>
              <w:jc w:val="both"/>
              <w:rPr>
                <w:rFonts w:ascii="Arial" w:hAnsi="Arial" w:cs="Arial"/>
                <w:sz w:val="18"/>
                <w:szCs w:val="18"/>
              </w:rPr>
            </w:pPr>
            <w:r>
              <w:rPr>
                <w:rFonts w:ascii="Arial" w:hAnsi="Arial" w:cs="Arial"/>
                <w:sz w:val="18"/>
                <w:szCs w:val="18"/>
              </w:rPr>
              <w:br/>
              <w:t>2</w:t>
            </w:r>
            <w:r w:rsidR="00161857" w:rsidRPr="00584286">
              <w:rPr>
                <w:rFonts w:ascii="Arial" w:hAnsi="Arial" w:cs="Arial"/>
                <w:sz w:val="18"/>
                <w:szCs w:val="18"/>
              </w:rPr>
              <w:t>.1.- Kontratistak emakumeen eta gizonen berdintasunaren arloan ezarritako helburuak betetzeko ekintza zehatzak jaso beharko ditu, kontratua gauzatzean hartu beharreko neurriak adierazita (lanaldiaren iraupen- eta antolaketa-neurriak, prestakuntza-neurriak, sustapen- eta ordainketa-neurriak, kontratu hau betearazteari atxikitako langileen bizitza pertsonala eta/edo familiarra uztartzeko neurriak, laneko sexu-jazarpena eta sexuan oinarritutako jazarpena prebenitzeko neurriak, eta abar).</w:t>
            </w:r>
            <w:r w:rsidR="00161857" w:rsidRPr="00584286">
              <w:rPr>
                <w:rFonts w:ascii="Arial" w:hAnsi="Arial" w:cs="Arial"/>
                <w:sz w:val="18"/>
                <w:szCs w:val="18"/>
              </w:rPr>
              <w:br/>
            </w:r>
            <w:r w:rsidR="00161857" w:rsidRPr="00584286">
              <w:rPr>
                <w:rFonts w:ascii="Arial" w:hAnsi="Arial" w:cs="Arial"/>
                <w:sz w:val="18"/>
                <w:szCs w:val="18"/>
              </w:rPr>
              <w:br/>
              <w:t>Era berean, bizitza pertsonala, lana eta familia bateragarri egiteko neurri zehatzak jaso beharko ditu, bai eta emakumeen eta gizonen arteko erantzunkidetasuna sustatzekoak ere, enpresa lizitatzaileak konpromisoa hartzen baitu kontratua egikarituko duten langileei aplikatzeko, eta Emakumeen eta Gizonen Berdintasun Eragingarrirako martxoaren 22ko 3/2007 Lege Organikoan eta Emakumeen eta gizonen berdintasunerako eta emakumeen aurkako indarkeria matxistarik gabe bizitzeko Legearen testu bategina onartzen duen martxoaren 16ko 1/2023 Legegintzako Dekretuan ezarritako gutxienekoak hobetzeko; bereziki, baliabide propioak, pribatuak edo soziokomunitarioak izatea, adingabeei eta mendekoei arreta ematea errazteko, hala nola zerbitzu-txekeak, jantokiak, haurtzaindegiak, eguneko zentroak edo ludotekak, lanaldi-hobekuntzak eta abar.</w:t>
            </w:r>
          </w:p>
          <w:p w:rsidR="00161857" w:rsidRPr="00584286" w:rsidRDefault="00161857" w:rsidP="003A1A08">
            <w:pPr>
              <w:jc w:val="both"/>
              <w:rPr>
                <w:rFonts w:ascii="Arial" w:hAnsi="Arial" w:cs="Arial"/>
                <w:sz w:val="18"/>
                <w:szCs w:val="18"/>
              </w:rPr>
            </w:pPr>
            <w:r w:rsidRPr="00584286">
              <w:rPr>
                <w:rFonts w:ascii="Arial" w:hAnsi="Arial" w:cs="Arial"/>
                <w:sz w:val="18"/>
                <w:szCs w:val="18"/>
              </w:rPr>
              <w:br/>
              <w:t>Prestakuntza-neurriei dagokienez, erakunde kontratistak zerbitzuari atxikitako langileentzako prestakuntza- eta gaikuntza-plan bat izan beharko du.</w:t>
            </w:r>
          </w:p>
          <w:p w:rsidR="00161857" w:rsidRPr="00584286" w:rsidRDefault="00161857" w:rsidP="003A1A08">
            <w:pPr>
              <w:jc w:val="both"/>
              <w:rPr>
                <w:rFonts w:ascii="Arial" w:hAnsi="Arial" w:cs="Arial"/>
                <w:sz w:val="18"/>
                <w:szCs w:val="18"/>
              </w:rPr>
            </w:pPr>
            <w:r w:rsidRPr="00584286">
              <w:rPr>
                <w:rFonts w:ascii="Arial" w:hAnsi="Arial" w:cs="Arial"/>
                <w:sz w:val="18"/>
                <w:szCs w:val="18"/>
              </w:rPr>
              <w:br/>
              <w:t>Hori egiaztatzeko, egindako prestakuntza-ekintzen zerrenda aurkeztu beharko du kontratistak, prestakuntza-edukia eta bertaratutakoak zehaztuta, bai eta horiek non egingo diren ere. Erakunde kontratistaren aldetik, kontratuaren koordinatzaileak egindako prestakuntza-ekintzen zerrenda sinatu beharko du, bai eta haien edukia ere.</w:t>
            </w:r>
          </w:p>
          <w:p w:rsidR="00161857" w:rsidRPr="00584286" w:rsidRDefault="00161857" w:rsidP="003A1A08">
            <w:pPr>
              <w:jc w:val="both"/>
              <w:rPr>
                <w:rFonts w:ascii="Arial" w:hAnsi="Arial" w:cs="Arial"/>
                <w:sz w:val="18"/>
                <w:szCs w:val="18"/>
              </w:rPr>
            </w:pPr>
          </w:p>
          <w:p w:rsidR="00161857" w:rsidRPr="00584286" w:rsidRDefault="00161857" w:rsidP="003A1A08">
            <w:pPr>
              <w:jc w:val="both"/>
              <w:rPr>
                <w:rFonts w:ascii="Arial" w:hAnsi="Arial" w:cs="Arial"/>
                <w:lang w:val="eu-ES"/>
              </w:rPr>
            </w:pPr>
            <w:r w:rsidRPr="00584286">
              <w:rPr>
                <w:rFonts w:ascii="Arial" w:hAnsi="Arial" w:cs="Arial"/>
                <w:lang w:val="eu-ES"/>
              </w:rPr>
              <w:lastRenderedPageBreak/>
              <w:t>Zerbitzua gauzatzen hasi eta gehienez ere 10 hilabeteko epean, kontratistak ebaluazio-memoria bat aurkeztu beharko du berdintasunaren arloko emaitzei, aplikazioari, ekintzei eta onuradunei buruz.</w:t>
            </w:r>
          </w:p>
          <w:p w:rsidR="00161857" w:rsidRPr="00584286" w:rsidRDefault="00161857" w:rsidP="003A1A08">
            <w:pPr>
              <w:jc w:val="both"/>
              <w:rPr>
                <w:rFonts w:ascii="Arial" w:hAnsi="Arial" w:cs="Arial"/>
                <w:lang w:val="eu-ES"/>
              </w:rPr>
            </w:pPr>
          </w:p>
          <w:p w:rsidR="00161857" w:rsidRPr="00584286" w:rsidRDefault="00A42B8A" w:rsidP="003A1A08">
            <w:pPr>
              <w:jc w:val="both"/>
              <w:rPr>
                <w:rFonts w:ascii="Arial" w:hAnsi="Arial" w:cs="Arial"/>
                <w:lang w:val="eu-ES"/>
              </w:rPr>
            </w:pPr>
            <w:r>
              <w:rPr>
                <w:rFonts w:ascii="Arial" w:hAnsi="Arial" w:cs="Arial"/>
                <w:lang w:val="eu-ES"/>
              </w:rPr>
              <w:t>2</w:t>
            </w:r>
            <w:r w:rsidR="00161857" w:rsidRPr="00584286">
              <w:rPr>
                <w:rFonts w:ascii="Arial" w:hAnsi="Arial" w:cs="Arial"/>
                <w:lang w:val="eu-ES"/>
              </w:rPr>
              <w:t>.2.- Kontratistak Gizanet Dokuteka sistemaren bidez aurkeztu beharko ditu emakumeen eta gizonen berdintasunaren arloko betebeharrei buruzko dokumentazio eta informazio guztia, administrazio kontratatzaileak errekerimendurik egin beharrik izan gabe.</w:t>
            </w:r>
          </w:p>
          <w:p w:rsidR="00161857" w:rsidRPr="00584286" w:rsidRDefault="00161857" w:rsidP="003A1A08">
            <w:pPr>
              <w:jc w:val="both"/>
              <w:rPr>
                <w:rFonts w:ascii="Arial" w:hAnsi="Arial" w:cs="Arial"/>
                <w:lang w:val="eu-ES"/>
              </w:rPr>
            </w:pPr>
          </w:p>
          <w:p w:rsidR="00161857" w:rsidRPr="00584286" w:rsidRDefault="00161857" w:rsidP="003A1A08">
            <w:pPr>
              <w:jc w:val="both"/>
              <w:rPr>
                <w:rFonts w:ascii="Arial" w:hAnsi="Arial" w:cs="Arial"/>
                <w:lang w:val="eu-ES"/>
              </w:rPr>
            </w:pPr>
            <w:r w:rsidRPr="00584286">
              <w:rPr>
                <w:rFonts w:ascii="Arial" w:hAnsi="Arial" w:cs="Arial"/>
                <w:lang w:val="eu-ES"/>
              </w:rPr>
              <w:t>Zainketa eta Gizarte Politiketako departamentuko Emakumeen eta Gizonen Berdintasunerako Unitateak jarraipena egingo du emakumeen eta gizonen berdintasunaren arloko betebeharrak behar bezala betetzeko, eta horretarako beharrezko jarraibideak emango ditu.</w:t>
            </w:r>
          </w:p>
          <w:p w:rsidR="00161857" w:rsidRPr="00584286" w:rsidRDefault="00161857" w:rsidP="003A1A08">
            <w:pPr>
              <w:jc w:val="both"/>
              <w:rPr>
                <w:rFonts w:ascii="Arial" w:hAnsi="Arial" w:cs="Arial"/>
                <w:sz w:val="18"/>
                <w:szCs w:val="18"/>
              </w:rPr>
            </w:pPr>
          </w:p>
        </w:tc>
      </w:tr>
    </w:tbl>
    <w:p w:rsidR="00161857" w:rsidRDefault="00161857" w:rsidP="009758EC">
      <w:pPr>
        <w:jc w:val="both"/>
        <w:rPr>
          <w:rFonts w:ascii="Arial" w:hAnsi="Arial" w:cs="Arial"/>
          <w:b/>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A1A08" w:rsidRPr="003A1A08" w:rsidTr="00E83061">
        <w:trPr>
          <w:trHeight w:hRule="exact" w:val="340"/>
        </w:trPr>
        <w:tc>
          <w:tcPr>
            <w:tcW w:w="8506" w:type="dxa"/>
            <w:vAlign w:val="center"/>
          </w:tcPr>
          <w:p w:rsidR="00FE4B4C" w:rsidRPr="003A1A08" w:rsidRDefault="00FE4B4C" w:rsidP="00E83061">
            <w:pPr>
              <w:jc w:val="both"/>
              <w:rPr>
                <w:rFonts w:ascii="Arial" w:hAnsi="Arial" w:cs="Arial"/>
                <w:b/>
              </w:rPr>
            </w:pPr>
            <w:bookmarkStart w:id="18" w:name="CC_21"/>
            <w:r w:rsidRPr="003A1A08">
              <w:rPr>
                <w:rFonts w:ascii="Arial" w:hAnsi="Arial" w:cs="Arial"/>
                <w:b/>
              </w:rPr>
              <w:t xml:space="preserve">21.- </w:t>
            </w:r>
            <w:bookmarkEnd w:id="18"/>
            <w:r w:rsidRPr="003A1A08">
              <w:rPr>
                <w:rFonts w:ascii="Arial" w:hAnsi="Arial" w:cs="Arial"/>
                <w:b/>
              </w:rPr>
              <w:t>KONTRATUKO FUNTSEZKO BETEBEHARRAK</w:t>
            </w:r>
          </w:p>
        </w:tc>
      </w:tr>
      <w:tr w:rsidR="003A1A08" w:rsidRPr="003A1A08" w:rsidTr="00E83061">
        <w:trPr>
          <w:trHeight w:val="454"/>
        </w:trPr>
        <w:tc>
          <w:tcPr>
            <w:tcW w:w="8506" w:type="dxa"/>
            <w:vAlign w:val="center"/>
          </w:tcPr>
          <w:p w:rsidR="00FE4B4C" w:rsidRPr="003A1A08" w:rsidRDefault="00FE4B4C" w:rsidP="00E83061">
            <w:pPr>
              <w:spacing w:line="240" w:lineRule="atLeast"/>
              <w:jc w:val="both"/>
              <w:rPr>
                <w:rFonts w:ascii="Arial" w:hAnsi="Arial" w:cs="Arial"/>
              </w:rPr>
            </w:pPr>
          </w:p>
          <w:p w:rsidR="00FE4B4C" w:rsidRPr="003A1A08" w:rsidRDefault="00FE4B4C" w:rsidP="00E83061">
            <w:pPr>
              <w:spacing w:line="240" w:lineRule="atLeast"/>
              <w:jc w:val="both"/>
              <w:rPr>
                <w:rFonts w:ascii="Arial" w:hAnsi="Arial" w:cs="Arial"/>
                <w:sz w:val="18"/>
                <w:szCs w:val="18"/>
              </w:rPr>
            </w:pPr>
            <w:r w:rsidRPr="003A1A08">
              <w:rPr>
                <w:rFonts w:ascii="Arial" w:hAnsi="Arial" w:cs="Arial"/>
                <w:sz w:val="18"/>
                <w:szCs w:val="18"/>
              </w:rPr>
              <w:t>Son obligaciones esenciales del contrato, cuyo incumplimiento podrá ser considerado causa de resolución del contrato a los efectos señalados en el artículo 211.f) de la LCSP las señaladas en el clausulado del presente Pliego.</w:t>
            </w:r>
          </w:p>
          <w:p w:rsidR="00FE4B4C" w:rsidRPr="003A1A08" w:rsidRDefault="00FE4B4C" w:rsidP="00E83061">
            <w:pPr>
              <w:spacing w:before="60" w:after="60"/>
              <w:jc w:val="both"/>
              <w:rPr>
                <w:rFonts w:ascii="Arial" w:hAnsi="Arial" w:cs="Arial"/>
              </w:rPr>
            </w:pPr>
          </w:p>
        </w:tc>
      </w:tr>
    </w:tbl>
    <w:p w:rsidR="00FE4B4C" w:rsidRPr="003A1A08" w:rsidRDefault="00FE4B4C"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237"/>
      </w:tblGrid>
      <w:tr w:rsidR="003A1A08" w:rsidRPr="003A1A08"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3A1A08" w:rsidRDefault="008F2A0F" w:rsidP="00FA18A3">
            <w:pPr>
              <w:spacing w:before="40" w:after="40"/>
              <w:jc w:val="both"/>
              <w:rPr>
                <w:rFonts w:ascii="Arial" w:hAnsi="Arial" w:cs="Arial"/>
                <w:szCs w:val="22"/>
                <w:lang w:val="eu-ES" w:eastAsia="en-US"/>
              </w:rPr>
            </w:pPr>
            <w:bookmarkStart w:id="19" w:name="CC_22"/>
            <w:r w:rsidRPr="003A1A08">
              <w:rPr>
                <w:rFonts w:ascii="Arial" w:hAnsi="Arial" w:cs="Arial"/>
                <w:b/>
                <w:szCs w:val="22"/>
                <w:lang w:val="eu-ES" w:eastAsia="en-US"/>
              </w:rPr>
              <w:t>2</w:t>
            </w:r>
            <w:r w:rsidR="00FA18A3" w:rsidRPr="003A1A08">
              <w:rPr>
                <w:rFonts w:ascii="Arial" w:hAnsi="Arial" w:cs="Arial"/>
                <w:b/>
                <w:szCs w:val="22"/>
                <w:lang w:val="eu-ES" w:eastAsia="en-US"/>
              </w:rPr>
              <w:t xml:space="preserve">2.- </w:t>
            </w:r>
            <w:bookmarkEnd w:id="19"/>
            <w:r w:rsidRPr="003A1A08">
              <w:rPr>
                <w:rFonts w:ascii="Arial" w:hAnsi="Arial" w:cs="Arial"/>
                <w:b/>
                <w:lang w:val="eu-ES"/>
              </w:rPr>
              <w:t>AURREIKUSITAKO KONTRATU ALDAKETAK</w:t>
            </w:r>
          </w:p>
        </w:tc>
      </w:tr>
      <w:tr w:rsidR="003A1A08" w:rsidRPr="003A1A08"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3A1A08" w:rsidRDefault="008F2A0F" w:rsidP="009758EC">
            <w:pPr>
              <w:jc w:val="both"/>
              <w:rPr>
                <w:rFonts w:ascii="Arial" w:hAnsi="Arial" w:cs="Arial"/>
                <w:sz w:val="16"/>
                <w:szCs w:val="16"/>
                <w:lang w:val="eu-ES"/>
              </w:rPr>
            </w:pPr>
          </w:p>
        </w:tc>
      </w:tr>
      <w:tr w:rsidR="003A1A08" w:rsidRPr="003A1A08"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3A1A08" w:rsidRDefault="008F2A0F" w:rsidP="009758EC">
            <w:pPr>
              <w:jc w:val="both"/>
              <w:rPr>
                <w:rFonts w:ascii="Arial" w:hAnsi="Arial" w:cs="Arial"/>
                <w:szCs w:val="22"/>
                <w:lang w:val="eu-ES" w:eastAsia="en-US"/>
              </w:rPr>
            </w:pPr>
          </w:p>
        </w:tc>
        <w:tc>
          <w:tcPr>
            <w:tcW w:w="709" w:type="dxa"/>
            <w:tcBorders>
              <w:top w:val="nil"/>
              <w:left w:val="nil"/>
              <w:bottom w:val="nil"/>
              <w:right w:val="single" w:sz="8" w:space="0" w:color="auto"/>
            </w:tcBorders>
            <w:shd w:val="clear" w:color="auto" w:fill="FFFFFF"/>
            <w:vAlign w:val="center"/>
          </w:tcPr>
          <w:p w:rsidR="008F2A0F" w:rsidRPr="003A1A08" w:rsidRDefault="008F2A0F" w:rsidP="002D7266">
            <w:pPr>
              <w:jc w:val="right"/>
              <w:rPr>
                <w:rFonts w:ascii="Arial" w:hAnsi="Arial" w:cs="Arial"/>
                <w:szCs w:val="22"/>
                <w:lang w:val="eu-ES" w:eastAsia="en-US"/>
              </w:rPr>
            </w:pPr>
            <w:r w:rsidRPr="003A1A08">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3A1A08" w:rsidRDefault="008F2A0F" w:rsidP="009758EC">
            <w:pPr>
              <w:jc w:val="both"/>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8F2A0F" w:rsidRPr="003A1A08" w:rsidRDefault="008F2A0F" w:rsidP="002D7266">
            <w:pPr>
              <w:jc w:val="right"/>
              <w:rPr>
                <w:rFonts w:ascii="Arial" w:hAnsi="Arial" w:cs="Arial"/>
                <w:szCs w:val="22"/>
                <w:lang w:val="eu-ES" w:eastAsia="en-US"/>
              </w:rPr>
            </w:pPr>
            <w:r w:rsidRPr="003A1A08">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3A1A08" w:rsidRDefault="00967371" w:rsidP="009758EC">
            <w:pPr>
              <w:jc w:val="both"/>
              <w:rPr>
                <w:rFonts w:ascii="Arial" w:hAnsi="Arial" w:cs="Arial"/>
                <w:szCs w:val="22"/>
                <w:lang w:val="eu-ES" w:eastAsia="en-US"/>
              </w:rPr>
            </w:pPr>
            <w:r w:rsidRPr="003A1A08">
              <w:rPr>
                <w:rFonts w:ascii="Arial" w:hAnsi="Arial" w:cs="Arial"/>
                <w:szCs w:val="22"/>
                <w:lang w:val="eu-ES" w:eastAsia="en-US"/>
              </w:rPr>
              <w:t>X</w:t>
            </w:r>
          </w:p>
        </w:tc>
        <w:tc>
          <w:tcPr>
            <w:tcW w:w="6237" w:type="dxa"/>
            <w:tcBorders>
              <w:top w:val="nil"/>
              <w:left w:val="single" w:sz="8" w:space="0" w:color="auto"/>
              <w:bottom w:val="nil"/>
            </w:tcBorders>
            <w:shd w:val="clear" w:color="auto" w:fill="FFFFFF"/>
            <w:vAlign w:val="center"/>
          </w:tcPr>
          <w:p w:rsidR="008F2A0F" w:rsidRPr="003A1A08" w:rsidRDefault="008F2A0F" w:rsidP="009758EC">
            <w:pPr>
              <w:jc w:val="both"/>
              <w:rPr>
                <w:rFonts w:ascii="Arial" w:hAnsi="Arial" w:cs="Arial"/>
                <w:szCs w:val="22"/>
                <w:lang w:val="eu-ES" w:eastAsia="en-US"/>
              </w:rPr>
            </w:pPr>
          </w:p>
        </w:tc>
      </w:tr>
      <w:tr w:rsidR="003A1A08" w:rsidRPr="003A1A08"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3A1A08" w:rsidRDefault="008F2A0F" w:rsidP="009758EC">
            <w:pPr>
              <w:jc w:val="both"/>
              <w:rPr>
                <w:rFonts w:ascii="Arial" w:hAnsi="Arial" w:cs="Arial"/>
                <w:lang w:val="eu-ES"/>
              </w:rPr>
            </w:pPr>
          </w:p>
          <w:p w:rsidR="008F2A0F" w:rsidRPr="003A1A08" w:rsidRDefault="008F2A0F" w:rsidP="009758EC">
            <w:pPr>
              <w:jc w:val="both"/>
              <w:rPr>
                <w:rFonts w:ascii="Arial" w:hAnsi="Arial" w:cs="Arial"/>
                <w:lang w:val="eu-ES"/>
              </w:rPr>
            </w:pPr>
          </w:p>
        </w:tc>
      </w:tr>
    </w:tbl>
    <w:p w:rsidR="008F2A0F" w:rsidRPr="003A1A08"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A1A08" w:rsidRPr="003A1A08" w:rsidTr="00E83061">
        <w:trPr>
          <w:trHeight w:hRule="exact" w:val="340"/>
        </w:trPr>
        <w:tc>
          <w:tcPr>
            <w:tcW w:w="8506" w:type="dxa"/>
            <w:vAlign w:val="center"/>
          </w:tcPr>
          <w:p w:rsidR="00FE4B4C" w:rsidRPr="003A1A08" w:rsidRDefault="00FE4B4C" w:rsidP="00E83061">
            <w:pPr>
              <w:jc w:val="both"/>
              <w:rPr>
                <w:rFonts w:ascii="Arial" w:hAnsi="Arial" w:cs="Arial"/>
                <w:b/>
              </w:rPr>
            </w:pPr>
            <w:bookmarkStart w:id="20" w:name="CC_23"/>
            <w:r w:rsidRPr="003A1A08">
              <w:rPr>
                <w:rFonts w:ascii="Arial" w:hAnsi="Arial" w:cs="Arial"/>
                <w:b/>
              </w:rPr>
              <w:t xml:space="preserve">23.- </w:t>
            </w:r>
            <w:bookmarkEnd w:id="20"/>
            <w:r w:rsidRPr="003A1A08">
              <w:rPr>
                <w:rFonts w:ascii="Arial" w:hAnsi="Arial" w:cs="Arial"/>
                <w:b/>
              </w:rPr>
              <w:t xml:space="preserve">ZIGORRAK </w:t>
            </w:r>
          </w:p>
        </w:tc>
      </w:tr>
      <w:tr w:rsidR="003A1A08" w:rsidRPr="003A1A08" w:rsidTr="00E83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FE4B4C" w:rsidRPr="003A1A08" w:rsidRDefault="00FE4B4C" w:rsidP="00E83061">
            <w:pPr>
              <w:jc w:val="both"/>
              <w:rPr>
                <w:rFonts w:ascii="Arial" w:hAnsi="Arial" w:cs="Arial"/>
                <w:szCs w:val="22"/>
                <w:lang w:eastAsia="en-US"/>
              </w:rPr>
            </w:pPr>
          </w:p>
          <w:p w:rsidR="00FE4B4C" w:rsidRPr="003A1A08" w:rsidRDefault="00FE4B4C" w:rsidP="00E83061">
            <w:pPr>
              <w:spacing w:line="0" w:lineRule="atLeast"/>
              <w:jc w:val="both"/>
              <w:rPr>
                <w:rFonts w:ascii="Arial" w:hAnsi="Arial" w:cs="Arial"/>
                <w:sz w:val="18"/>
                <w:szCs w:val="18"/>
              </w:rPr>
            </w:pPr>
            <w:r w:rsidRPr="003A1A08">
              <w:rPr>
                <w:rFonts w:ascii="Arial" w:eastAsia="Arial" w:hAnsi="Arial" w:cs="Arial"/>
                <w:sz w:val="18"/>
                <w:szCs w:val="18"/>
              </w:rPr>
              <w:t>Baldintza agiri honetako 40. klausulan ezarritakoak.</w:t>
            </w:r>
          </w:p>
          <w:p w:rsidR="00FE4B4C" w:rsidRPr="003A1A08" w:rsidRDefault="00FE4B4C" w:rsidP="00E83061">
            <w:pPr>
              <w:jc w:val="both"/>
              <w:rPr>
                <w:rFonts w:ascii="Arial" w:hAnsi="Arial" w:cs="Arial"/>
                <w:szCs w:val="22"/>
                <w:lang w:eastAsia="en-US"/>
              </w:rPr>
            </w:pPr>
          </w:p>
        </w:tc>
      </w:tr>
    </w:tbl>
    <w:p w:rsidR="00FE4B4C" w:rsidRPr="003A1A08" w:rsidRDefault="00FE4B4C" w:rsidP="00FE4B4C">
      <w:pPr>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A1A08" w:rsidRPr="003A1A08" w:rsidTr="00E83061">
        <w:trPr>
          <w:trHeight w:hRule="exact" w:val="340"/>
        </w:trPr>
        <w:tc>
          <w:tcPr>
            <w:tcW w:w="8506" w:type="dxa"/>
            <w:vAlign w:val="center"/>
          </w:tcPr>
          <w:p w:rsidR="00FE4B4C" w:rsidRPr="003A1A08" w:rsidRDefault="00FE4B4C" w:rsidP="00E83061">
            <w:pPr>
              <w:jc w:val="both"/>
              <w:rPr>
                <w:rFonts w:ascii="Arial" w:hAnsi="Arial" w:cs="Arial"/>
                <w:b/>
              </w:rPr>
            </w:pPr>
            <w:bookmarkStart w:id="21" w:name="CC_24"/>
            <w:r w:rsidRPr="003A1A08">
              <w:rPr>
                <w:rFonts w:ascii="Arial" w:hAnsi="Arial" w:cs="Arial"/>
                <w:b/>
              </w:rPr>
              <w:t xml:space="preserve">24.- </w:t>
            </w:r>
            <w:bookmarkEnd w:id="21"/>
            <w:r w:rsidRPr="003A1A08">
              <w:rPr>
                <w:rFonts w:ascii="Arial" w:hAnsi="Arial" w:cs="Arial"/>
                <w:b/>
              </w:rPr>
              <w:t>ASEGURUAK</w:t>
            </w:r>
          </w:p>
        </w:tc>
      </w:tr>
      <w:tr w:rsidR="003A1A08" w:rsidRPr="003A1A08" w:rsidTr="00E83061">
        <w:trPr>
          <w:trHeight w:val="454"/>
        </w:trPr>
        <w:tc>
          <w:tcPr>
            <w:tcW w:w="8506" w:type="dxa"/>
          </w:tcPr>
          <w:p w:rsidR="00FE4B4C" w:rsidRPr="003A1A08" w:rsidRDefault="00FE4B4C" w:rsidP="00E83061">
            <w:pPr>
              <w:spacing w:line="240" w:lineRule="atLeast"/>
              <w:jc w:val="both"/>
              <w:rPr>
                <w:rFonts w:ascii="Arial" w:hAnsi="Arial" w:cs="Arial"/>
                <w:sz w:val="18"/>
                <w:szCs w:val="18"/>
                <w:lang w:eastAsia="en-US"/>
              </w:rPr>
            </w:pPr>
            <w:r w:rsidRPr="003A1A08">
              <w:rPr>
                <w:rFonts w:ascii="Arial" w:eastAsia="Arial" w:hAnsi="Arial" w:cs="Arial"/>
                <w:sz w:val="18"/>
                <w:szCs w:val="18"/>
                <w:lang w:eastAsia="en-US"/>
              </w:rPr>
              <w:t xml:space="preserve">Erantzukizun zibileko asegurua, </w:t>
            </w:r>
            <w:r w:rsidRPr="003A1A08">
              <w:rPr>
                <w:rFonts w:ascii="Arial" w:eastAsia="Arial" w:hAnsi="Arial" w:cs="Arial"/>
                <w:b/>
                <w:bCs/>
                <w:sz w:val="18"/>
                <w:szCs w:val="18"/>
                <w:lang w:eastAsia="en-US"/>
              </w:rPr>
              <w:t>300.000,00</w:t>
            </w:r>
            <w:r w:rsidRPr="003A1A08">
              <w:rPr>
                <w:rFonts w:ascii="Arial" w:eastAsia="Arial" w:hAnsi="Arial" w:cs="Arial"/>
                <w:sz w:val="18"/>
                <w:szCs w:val="18"/>
                <w:lang w:eastAsia="en-US"/>
              </w:rPr>
              <w:t xml:space="preserve"> eurokoa gutxienez (ikus baldintza agiri honetako 38.1.4. klausula).</w:t>
            </w:r>
          </w:p>
        </w:tc>
      </w:tr>
    </w:tbl>
    <w:p w:rsidR="00FE4B4C" w:rsidRPr="003A1A08" w:rsidRDefault="00FE4B4C" w:rsidP="00FE4B4C">
      <w:pPr>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A1A08" w:rsidRPr="003A1A08" w:rsidTr="00E83061">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FE4B4C" w:rsidRPr="003A1A08" w:rsidRDefault="00FE4B4C" w:rsidP="00E83061">
            <w:pPr>
              <w:spacing w:before="40" w:after="40"/>
              <w:jc w:val="both"/>
              <w:rPr>
                <w:rFonts w:ascii="Arial" w:hAnsi="Arial" w:cs="Arial"/>
                <w:szCs w:val="22"/>
                <w:lang w:eastAsia="en-US"/>
              </w:rPr>
            </w:pPr>
            <w:bookmarkStart w:id="22" w:name="CC_25"/>
            <w:r w:rsidRPr="003A1A08">
              <w:rPr>
                <w:rFonts w:ascii="Arial" w:hAnsi="Arial" w:cs="Arial"/>
                <w:b/>
              </w:rPr>
              <w:t xml:space="preserve">25.- </w:t>
            </w:r>
            <w:bookmarkEnd w:id="22"/>
            <w:r w:rsidRPr="003A1A08">
              <w:rPr>
                <w:rFonts w:ascii="Arial" w:hAnsi="Arial" w:cs="Arial"/>
                <w:b/>
              </w:rPr>
              <w:t>LAN HARREMAN JAKIN BATZUETAKO SUBROGAZIOA</w:t>
            </w:r>
          </w:p>
        </w:tc>
      </w:tr>
      <w:tr w:rsidR="003A1A08" w:rsidRPr="003A1A08" w:rsidTr="00E830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FE4B4C" w:rsidRPr="003A1A08" w:rsidRDefault="00FE4B4C" w:rsidP="00E83061">
            <w:pPr>
              <w:jc w:val="both"/>
              <w:rPr>
                <w:rFonts w:ascii="Arial" w:hAnsi="Arial" w:cs="Arial"/>
                <w:sz w:val="16"/>
                <w:szCs w:val="16"/>
              </w:rPr>
            </w:pPr>
          </w:p>
        </w:tc>
      </w:tr>
      <w:tr w:rsidR="003A1A08" w:rsidRPr="003A1A08" w:rsidTr="00E8306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FE4B4C" w:rsidRPr="003A1A08" w:rsidRDefault="00FE4B4C" w:rsidP="00E83061">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FE4B4C" w:rsidRPr="003A1A08" w:rsidRDefault="00FE4B4C" w:rsidP="00E83061">
            <w:pPr>
              <w:jc w:val="right"/>
              <w:rPr>
                <w:rFonts w:ascii="Arial" w:hAnsi="Arial" w:cs="Arial"/>
                <w:szCs w:val="22"/>
                <w:lang w:eastAsia="en-US"/>
              </w:rPr>
            </w:pPr>
            <w:r w:rsidRPr="003A1A08">
              <w:rPr>
                <w:rFonts w:ascii="Arial" w:hAnsi="Arial" w:cs="Arial"/>
                <w:szCs w:val="22"/>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FE4B4C" w:rsidRPr="003A1A08" w:rsidRDefault="00FE4B4C" w:rsidP="00E83061">
            <w:pPr>
              <w:jc w:val="both"/>
              <w:rPr>
                <w:rFonts w:ascii="Arial" w:hAnsi="Arial" w:cs="Arial"/>
                <w:szCs w:val="22"/>
                <w:lang w:eastAsia="en-US"/>
              </w:rPr>
            </w:pPr>
            <w:r w:rsidRPr="003A1A08">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FE4B4C" w:rsidRPr="003A1A08" w:rsidRDefault="00FE4B4C" w:rsidP="00E83061">
            <w:pPr>
              <w:jc w:val="right"/>
              <w:rPr>
                <w:rFonts w:ascii="Arial" w:hAnsi="Arial" w:cs="Arial"/>
                <w:szCs w:val="22"/>
                <w:lang w:eastAsia="en-US"/>
              </w:rPr>
            </w:pPr>
            <w:r w:rsidRPr="003A1A08">
              <w:rPr>
                <w:rFonts w:ascii="Arial" w:hAnsi="Arial" w:cs="Arial"/>
                <w:szCs w:val="22"/>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FE4B4C" w:rsidRPr="003A1A08" w:rsidRDefault="00FE4B4C" w:rsidP="00E83061">
            <w:pPr>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FE4B4C" w:rsidRPr="003A1A08" w:rsidRDefault="00FE4B4C" w:rsidP="00E83061">
            <w:pPr>
              <w:jc w:val="both"/>
              <w:rPr>
                <w:rFonts w:ascii="Arial" w:hAnsi="Arial" w:cs="Arial"/>
                <w:szCs w:val="22"/>
                <w:lang w:eastAsia="en-US"/>
              </w:rPr>
            </w:pPr>
          </w:p>
        </w:tc>
      </w:tr>
      <w:tr w:rsidR="003A1A08" w:rsidRPr="003A1A08" w:rsidTr="00E830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571"/>
        </w:trPr>
        <w:tc>
          <w:tcPr>
            <w:tcW w:w="8506" w:type="dxa"/>
            <w:gridSpan w:val="6"/>
            <w:tcBorders>
              <w:top w:val="nil"/>
            </w:tcBorders>
            <w:vAlign w:val="center"/>
          </w:tcPr>
          <w:p w:rsidR="00FE4B4C" w:rsidRPr="003A1A08" w:rsidRDefault="00FE4B4C" w:rsidP="00E83061">
            <w:pPr>
              <w:jc w:val="both"/>
              <w:rPr>
                <w:rFonts w:ascii="Arial" w:hAnsi="Arial" w:cs="Arial"/>
              </w:rPr>
            </w:pPr>
          </w:p>
          <w:p w:rsidR="00FE4B4C" w:rsidRPr="003A1A08" w:rsidRDefault="00FE4B4C" w:rsidP="00E83061">
            <w:pPr>
              <w:jc w:val="both"/>
              <w:rPr>
                <w:rFonts w:ascii="Arial" w:hAnsi="Arial" w:cs="Arial"/>
                <w:sz w:val="18"/>
                <w:szCs w:val="18"/>
              </w:rPr>
            </w:pPr>
            <w:r w:rsidRPr="003A1A08">
              <w:rPr>
                <w:rFonts w:ascii="Arial" w:hAnsi="Arial" w:cs="Arial"/>
                <w:sz w:val="18"/>
                <w:szCs w:val="18"/>
              </w:rPr>
              <w:t xml:space="preserve">SPKLren 130. artikuluan aurreikusitakoaren ondorioetarako, honako hauek jasotzen dituen zerrenda orokorra </w:t>
            </w:r>
            <w:r w:rsidRPr="00A70062">
              <w:rPr>
                <w:rFonts w:ascii="Arial" w:hAnsi="Arial" w:cs="Arial"/>
                <w:sz w:val="18"/>
                <w:szCs w:val="18"/>
              </w:rPr>
              <w:t xml:space="preserve">erantsi da </w:t>
            </w:r>
            <w:r w:rsidR="00A70062" w:rsidRPr="00A70062">
              <w:rPr>
                <w:rFonts w:ascii="Arial" w:hAnsi="Arial" w:cs="Arial"/>
                <w:sz w:val="18"/>
                <w:szCs w:val="18"/>
              </w:rPr>
              <w:t>XI</w:t>
            </w:r>
            <w:r w:rsidRPr="00A70062">
              <w:rPr>
                <w:rFonts w:ascii="Arial" w:hAnsi="Arial" w:cs="Arial"/>
                <w:sz w:val="18"/>
                <w:szCs w:val="18"/>
              </w:rPr>
              <w:t>. eranskinean</w:t>
            </w:r>
            <w:r w:rsidRPr="003A1A08">
              <w:rPr>
                <w:rFonts w:ascii="Arial" w:hAnsi="Arial" w:cs="Arial"/>
                <w:sz w:val="18"/>
                <w:szCs w:val="18"/>
              </w:rPr>
              <w:t>: zerbitzuan diharduten langileen kopurua, aplikatu beharreko hitzarmen kolektiboa, kategoria, lanaldia, antzinatasuna, kontratuaren amaiera eta langile bakoitzaren urteko soldata gordina.</w:t>
            </w:r>
          </w:p>
          <w:p w:rsidR="00FE4B4C" w:rsidRPr="003A1A08" w:rsidRDefault="00FE4B4C" w:rsidP="00E83061">
            <w:pPr>
              <w:jc w:val="both"/>
              <w:rPr>
                <w:rFonts w:ascii="Arial" w:hAnsi="Arial" w:cs="Arial"/>
                <w:sz w:val="18"/>
                <w:szCs w:val="18"/>
              </w:rPr>
            </w:pPr>
          </w:p>
          <w:p w:rsidR="00FE4B4C" w:rsidRPr="003A1A08" w:rsidRDefault="00FE4B4C" w:rsidP="00E83061">
            <w:pPr>
              <w:jc w:val="both"/>
              <w:rPr>
                <w:rFonts w:ascii="Arial" w:hAnsi="Arial" w:cs="Arial"/>
              </w:rPr>
            </w:pPr>
            <w:r w:rsidRPr="003A1A08">
              <w:rPr>
                <w:rFonts w:ascii="Arial" w:hAnsi="Arial" w:cs="Arial"/>
                <w:sz w:val="18"/>
                <w:szCs w:val="18"/>
              </w:rPr>
              <w:t>Nolanahi ere, indarreko araudian ezarritako langile-ratioak eta profil funtzionalak errespetatuko dira.</w:t>
            </w:r>
          </w:p>
        </w:tc>
      </w:tr>
    </w:tbl>
    <w:p w:rsidR="00FE4B4C" w:rsidRPr="003A1A08" w:rsidRDefault="00FE4B4C" w:rsidP="00FE4B4C">
      <w:pPr>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A1A08" w:rsidRPr="003A1A08" w:rsidTr="00E83061">
        <w:trPr>
          <w:trHeight w:hRule="exact" w:val="340"/>
        </w:trPr>
        <w:tc>
          <w:tcPr>
            <w:tcW w:w="8506" w:type="dxa"/>
            <w:vAlign w:val="center"/>
          </w:tcPr>
          <w:p w:rsidR="00FE4B4C" w:rsidRPr="003A1A08" w:rsidRDefault="00FE4B4C" w:rsidP="00E83061">
            <w:pPr>
              <w:jc w:val="both"/>
              <w:rPr>
                <w:rFonts w:ascii="Arial" w:hAnsi="Arial" w:cs="Arial"/>
                <w:b/>
              </w:rPr>
            </w:pPr>
            <w:bookmarkStart w:id="23" w:name="CC_26"/>
            <w:r w:rsidRPr="003A1A08">
              <w:rPr>
                <w:rFonts w:ascii="Arial" w:hAnsi="Arial" w:cs="Arial"/>
                <w:b/>
              </w:rPr>
              <w:t xml:space="preserve">26.- </w:t>
            </w:r>
            <w:bookmarkEnd w:id="23"/>
            <w:r w:rsidRPr="003A1A08">
              <w:rPr>
                <w:rFonts w:ascii="Arial" w:hAnsi="Arial" w:cs="Arial"/>
                <w:b/>
              </w:rPr>
              <w:t>LIZITATZAILEAK KONPENTSATZEKO ZENBATEKOA</w:t>
            </w:r>
          </w:p>
        </w:tc>
      </w:tr>
      <w:tr w:rsidR="003A1A08" w:rsidRPr="003A1A08" w:rsidTr="00E83061">
        <w:trPr>
          <w:trHeight w:val="454"/>
        </w:trPr>
        <w:tc>
          <w:tcPr>
            <w:tcW w:w="8506" w:type="dxa"/>
          </w:tcPr>
          <w:p w:rsidR="00FE4B4C" w:rsidRPr="003A1A08" w:rsidRDefault="00FE4B4C" w:rsidP="00E83061">
            <w:pPr>
              <w:jc w:val="both"/>
              <w:rPr>
                <w:rFonts w:ascii="Arial" w:hAnsi="Arial" w:cs="Arial"/>
              </w:rPr>
            </w:pPr>
          </w:p>
          <w:p w:rsidR="00FE4B4C" w:rsidRPr="003A1A08" w:rsidRDefault="00FE4B4C" w:rsidP="00E83061">
            <w:pPr>
              <w:spacing w:line="240" w:lineRule="atLeast"/>
              <w:jc w:val="both"/>
              <w:rPr>
                <w:rFonts w:ascii="Arial" w:hAnsi="Arial" w:cs="Arial"/>
              </w:rPr>
            </w:pPr>
            <w:r w:rsidRPr="003A1A08">
              <w:rPr>
                <w:rFonts w:ascii="Arial" w:eastAsia="Arial" w:hAnsi="Arial" w:cs="Arial"/>
              </w:rPr>
              <w:t>Ez dagokio.</w:t>
            </w:r>
          </w:p>
          <w:p w:rsidR="00FE4B4C" w:rsidRPr="003A1A08" w:rsidRDefault="00FE4B4C" w:rsidP="00E83061">
            <w:pPr>
              <w:jc w:val="both"/>
              <w:rPr>
                <w:rFonts w:ascii="Arial" w:hAnsi="Arial" w:cs="Arial"/>
                <w:i/>
              </w:rPr>
            </w:pPr>
          </w:p>
        </w:tc>
      </w:tr>
    </w:tbl>
    <w:p w:rsidR="00FE4B4C" w:rsidRPr="00FE4B4C" w:rsidRDefault="00FE4B4C" w:rsidP="00FE4B4C">
      <w:pPr>
        <w:jc w:val="both"/>
        <w:rPr>
          <w:rFonts w:ascii="Arial" w:hAnsi="Arial" w:cs="Arial"/>
          <w:color w:val="00B050"/>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FE4B4C" w:rsidRPr="00A70062" w:rsidTr="00E83061">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FE4B4C" w:rsidRPr="00A70062" w:rsidRDefault="00FE4B4C" w:rsidP="00E83061">
            <w:pPr>
              <w:spacing w:before="40" w:after="40"/>
              <w:jc w:val="both"/>
              <w:rPr>
                <w:rFonts w:ascii="Arial" w:hAnsi="Arial" w:cs="Arial"/>
                <w:szCs w:val="22"/>
                <w:lang w:eastAsia="en-US"/>
              </w:rPr>
            </w:pPr>
            <w:bookmarkStart w:id="24" w:name="CC_27"/>
            <w:r w:rsidRPr="00A70062">
              <w:rPr>
                <w:rFonts w:ascii="Arial" w:hAnsi="Arial" w:cs="Arial"/>
                <w:b/>
              </w:rPr>
              <w:t xml:space="preserve">27.- </w:t>
            </w:r>
            <w:bookmarkEnd w:id="24"/>
            <w:r w:rsidRPr="00A70062">
              <w:rPr>
                <w:rFonts w:ascii="Arial" w:hAnsi="Arial" w:cs="Arial"/>
                <w:b/>
              </w:rPr>
              <w:t>PRESTAKETA LANEI DAGOZKIEN KONTURAKO ORDAINKETAK</w:t>
            </w:r>
          </w:p>
        </w:tc>
      </w:tr>
      <w:tr w:rsidR="00FE4B4C" w:rsidRPr="00A70062" w:rsidTr="00E830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FE4B4C" w:rsidRPr="00A70062" w:rsidRDefault="00FE4B4C" w:rsidP="00E83061">
            <w:pPr>
              <w:jc w:val="both"/>
              <w:rPr>
                <w:rFonts w:ascii="Arial" w:hAnsi="Arial" w:cs="Arial"/>
                <w:sz w:val="16"/>
                <w:szCs w:val="16"/>
              </w:rPr>
            </w:pPr>
          </w:p>
        </w:tc>
      </w:tr>
      <w:tr w:rsidR="00FE4B4C" w:rsidRPr="00A70062" w:rsidTr="00E8306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FE4B4C" w:rsidRPr="00A70062" w:rsidRDefault="00FE4B4C" w:rsidP="00E83061">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FE4B4C" w:rsidRPr="00A70062" w:rsidRDefault="00FE4B4C" w:rsidP="00E83061">
            <w:pPr>
              <w:jc w:val="right"/>
              <w:rPr>
                <w:rFonts w:ascii="Arial" w:hAnsi="Arial" w:cs="Arial"/>
                <w:szCs w:val="22"/>
                <w:lang w:eastAsia="en-US"/>
              </w:rPr>
            </w:pPr>
            <w:r w:rsidRPr="00A70062">
              <w:rPr>
                <w:rFonts w:ascii="Arial" w:hAnsi="Arial" w:cs="Arial"/>
                <w:szCs w:val="22"/>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FE4B4C" w:rsidRPr="00A70062" w:rsidRDefault="00FE4B4C" w:rsidP="00E83061">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FE4B4C" w:rsidRPr="00A70062" w:rsidRDefault="00FE4B4C" w:rsidP="00E83061">
            <w:pPr>
              <w:jc w:val="right"/>
              <w:rPr>
                <w:rFonts w:ascii="Arial" w:hAnsi="Arial" w:cs="Arial"/>
                <w:szCs w:val="22"/>
                <w:lang w:eastAsia="en-US"/>
              </w:rPr>
            </w:pPr>
            <w:r w:rsidRPr="00A70062">
              <w:rPr>
                <w:rFonts w:ascii="Arial" w:hAnsi="Arial" w:cs="Arial"/>
                <w:szCs w:val="22"/>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FE4B4C" w:rsidRPr="00A70062" w:rsidRDefault="00FE4B4C" w:rsidP="00E83061">
            <w:pPr>
              <w:jc w:val="both"/>
              <w:rPr>
                <w:rFonts w:ascii="Arial" w:hAnsi="Arial" w:cs="Arial"/>
                <w:szCs w:val="22"/>
                <w:lang w:eastAsia="en-US"/>
              </w:rPr>
            </w:pPr>
            <w:r w:rsidRPr="00A70062">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FE4B4C" w:rsidRPr="00A70062" w:rsidRDefault="00FE4B4C" w:rsidP="00E83061">
            <w:pPr>
              <w:jc w:val="both"/>
              <w:rPr>
                <w:rFonts w:ascii="Arial" w:hAnsi="Arial" w:cs="Arial"/>
                <w:szCs w:val="22"/>
                <w:lang w:eastAsia="en-US"/>
              </w:rPr>
            </w:pPr>
          </w:p>
        </w:tc>
      </w:tr>
      <w:tr w:rsidR="00FE4B4C" w:rsidRPr="00A70062" w:rsidTr="00E830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35"/>
        </w:trPr>
        <w:tc>
          <w:tcPr>
            <w:tcW w:w="8506" w:type="dxa"/>
            <w:gridSpan w:val="6"/>
            <w:tcBorders>
              <w:top w:val="nil"/>
            </w:tcBorders>
            <w:vAlign w:val="center"/>
          </w:tcPr>
          <w:p w:rsidR="00FE4B4C" w:rsidRPr="00A70062" w:rsidRDefault="00FE4B4C" w:rsidP="00E83061">
            <w:pPr>
              <w:jc w:val="both"/>
              <w:rPr>
                <w:rFonts w:ascii="Arial" w:hAnsi="Arial" w:cs="Arial"/>
              </w:rPr>
            </w:pPr>
          </w:p>
        </w:tc>
      </w:tr>
    </w:tbl>
    <w:p w:rsidR="00FE4B4C" w:rsidRPr="00A70062" w:rsidRDefault="00FE4B4C" w:rsidP="00FE4B4C">
      <w:pPr>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FE4B4C" w:rsidRPr="00A70062" w:rsidTr="00E83061">
        <w:trPr>
          <w:trHeight w:hRule="exact" w:val="340"/>
        </w:trPr>
        <w:tc>
          <w:tcPr>
            <w:tcW w:w="8506" w:type="dxa"/>
            <w:vAlign w:val="center"/>
          </w:tcPr>
          <w:p w:rsidR="00FE4B4C" w:rsidRPr="00A70062" w:rsidRDefault="00FE4B4C" w:rsidP="00E83061">
            <w:pPr>
              <w:jc w:val="both"/>
              <w:rPr>
                <w:rFonts w:ascii="Arial" w:hAnsi="Arial" w:cs="Arial"/>
                <w:b/>
              </w:rPr>
            </w:pPr>
            <w:bookmarkStart w:id="25" w:name="CC_28"/>
            <w:r w:rsidRPr="00A70062">
              <w:rPr>
                <w:rFonts w:ascii="Arial" w:hAnsi="Arial" w:cs="Arial"/>
                <w:b/>
              </w:rPr>
              <w:t xml:space="preserve">28.- </w:t>
            </w:r>
            <w:bookmarkEnd w:id="25"/>
            <w:r w:rsidRPr="00A70062">
              <w:rPr>
                <w:rFonts w:ascii="Arial" w:hAnsi="Arial" w:cs="Arial"/>
                <w:b/>
              </w:rPr>
              <w:t>BESTE ZEHAZTAPEN OSAGARRI BATZUK</w:t>
            </w:r>
          </w:p>
        </w:tc>
      </w:tr>
      <w:tr w:rsidR="00FE4B4C" w:rsidRPr="00A70062" w:rsidTr="00E83061">
        <w:trPr>
          <w:trHeight w:val="454"/>
        </w:trPr>
        <w:tc>
          <w:tcPr>
            <w:tcW w:w="8506" w:type="dxa"/>
            <w:vAlign w:val="center"/>
          </w:tcPr>
          <w:p w:rsidR="00FE4B4C" w:rsidRPr="00A70062" w:rsidRDefault="00FE4B4C" w:rsidP="00E83061">
            <w:pPr>
              <w:spacing w:line="240" w:lineRule="atLeast"/>
              <w:jc w:val="both"/>
              <w:rPr>
                <w:rFonts w:ascii="Arial" w:hAnsi="Arial" w:cs="Arial"/>
              </w:rPr>
            </w:pPr>
          </w:p>
          <w:p w:rsidR="00FE4B4C" w:rsidRPr="00A70062" w:rsidRDefault="00FE4B4C" w:rsidP="00E83061">
            <w:pPr>
              <w:spacing w:line="240" w:lineRule="atLeast"/>
              <w:jc w:val="both"/>
              <w:rPr>
                <w:rFonts w:ascii="Arial" w:hAnsi="Arial" w:cs="Arial"/>
              </w:rPr>
            </w:pPr>
            <w:r w:rsidRPr="00A70062">
              <w:rPr>
                <w:rFonts w:ascii="Arial" w:eastAsia="Arial" w:hAnsi="Arial" w:cs="Arial"/>
              </w:rPr>
              <w:t>Ez dagokio.</w:t>
            </w:r>
          </w:p>
          <w:p w:rsidR="00FE4B4C" w:rsidRPr="00A70062" w:rsidRDefault="00FE4B4C" w:rsidP="00E83061">
            <w:pPr>
              <w:spacing w:line="240" w:lineRule="atLeast"/>
              <w:jc w:val="both"/>
              <w:rPr>
                <w:rFonts w:ascii="Arial" w:hAnsi="Arial" w:cs="Arial"/>
              </w:rPr>
            </w:pPr>
          </w:p>
        </w:tc>
      </w:tr>
    </w:tbl>
    <w:p w:rsidR="00FE4B4C" w:rsidRPr="00A70062" w:rsidRDefault="00FE4B4C" w:rsidP="00FE4B4C">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B449E" w:rsidRPr="00A70062" w:rsidTr="003A1A08">
        <w:trPr>
          <w:trHeight w:val="340"/>
        </w:trPr>
        <w:tc>
          <w:tcPr>
            <w:tcW w:w="8506" w:type="dxa"/>
            <w:vAlign w:val="center"/>
          </w:tcPr>
          <w:p w:rsidR="000B449E" w:rsidRPr="00A70062" w:rsidRDefault="000B449E" w:rsidP="003A1A08">
            <w:pPr>
              <w:jc w:val="both"/>
              <w:rPr>
                <w:rFonts w:ascii="Arial" w:hAnsi="Arial" w:cs="Arial"/>
                <w:b/>
                <w:lang w:val="eu-ES"/>
              </w:rPr>
            </w:pPr>
            <w:bookmarkStart w:id="26" w:name="CC_29"/>
            <w:r w:rsidRPr="00A70062">
              <w:rPr>
                <w:rFonts w:ascii="Arial" w:hAnsi="Arial" w:cs="Arial"/>
                <w:b/>
                <w:lang w:val="eu-ES"/>
              </w:rPr>
              <w:t>29.-</w:t>
            </w:r>
            <w:bookmarkEnd w:id="26"/>
            <w:r w:rsidRPr="00A70062">
              <w:rPr>
                <w:rFonts w:ascii="Arial" w:hAnsi="Arial" w:cs="Arial"/>
                <w:b/>
                <w:lang w:val="eu-ES"/>
              </w:rPr>
              <w:t xml:space="preserve"> KONTRATAZIO MAHAIA</w:t>
            </w:r>
          </w:p>
        </w:tc>
      </w:tr>
      <w:tr w:rsidR="000B449E" w:rsidRPr="00A70062" w:rsidTr="003A1A08">
        <w:trPr>
          <w:trHeight w:val="454"/>
        </w:trPr>
        <w:tc>
          <w:tcPr>
            <w:tcW w:w="8506" w:type="dxa"/>
            <w:vAlign w:val="center"/>
          </w:tcPr>
          <w:p w:rsidR="000B449E" w:rsidRPr="00A70062" w:rsidRDefault="000B449E" w:rsidP="003A1A08">
            <w:pPr>
              <w:spacing w:before="40" w:after="40" w:line="240" w:lineRule="atLeast"/>
              <w:jc w:val="both"/>
              <w:rPr>
                <w:rFonts w:ascii="Arial" w:hAnsi="Arial" w:cs="Arial"/>
                <w:shd w:val="clear" w:color="auto" w:fill="FFFFFF"/>
              </w:rPr>
            </w:pPr>
            <w:r w:rsidRPr="00A70062">
              <w:rPr>
                <w:rFonts w:ascii="Arial" w:hAnsi="Arial" w:cs="Arial"/>
                <w:shd w:val="clear" w:color="auto" w:fill="FFFFFF"/>
              </w:rPr>
              <w:t xml:space="preserve">PRESIDENTEA: </w:t>
            </w:r>
            <w:r w:rsidR="00CC30B6" w:rsidRPr="00A70062">
              <w:rPr>
                <w:rFonts w:ascii="Arial" w:hAnsi="Arial" w:cs="Arial"/>
                <w:shd w:val="clear" w:color="auto" w:fill="FFFFFF"/>
              </w:rPr>
              <w:t>Imanole I. Eizmendi Galarza, Zainketa eta Gizarte Politiketako Departamentuko idazkari teknikoa, edo hark eskuordetzen duena.</w:t>
            </w:r>
          </w:p>
          <w:p w:rsidR="000B449E" w:rsidRPr="00A70062" w:rsidRDefault="000B449E" w:rsidP="003A1A08">
            <w:pPr>
              <w:spacing w:before="40" w:after="40" w:line="240" w:lineRule="atLeast"/>
              <w:jc w:val="both"/>
              <w:rPr>
                <w:rFonts w:ascii="Arial" w:hAnsi="Arial" w:cs="Arial"/>
                <w:shd w:val="clear" w:color="auto" w:fill="FFFFFF"/>
              </w:rPr>
            </w:pPr>
            <w:r w:rsidRPr="00A70062">
              <w:rPr>
                <w:rFonts w:ascii="Arial" w:hAnsi="Arial" w:cs="Arial"/>
                <w:shd w:val="clear" w:color="auto" w:fill="FFFFFF"/>
              </w:rPr>
              <w:t>1. BOKALA: Jon Iribar Goenaga, Zainketa eta Gizarte Politiketako Departamentuko Plangintza, Itun eta Prestazio Ekonomikoen Zerbitzuburua, edo hark eskuordetzen duen pertsona.</w:t>
            </w:r>
          </w:p>
          <w:p w:rsidR="000B449E" w:rsidRPr="00A70062" w:rsidRDefault="000B449E" w:rsidP="003A1A08">
            <w:pPr>
              <w:spacing w:before="40" w:after="40" w:line="240" w:lineRule="atLeast"/>
              <w:jc w:val="both"/>
              <w:rPr>
                <w:rFonts w:ascii="Arial" w:hAnsi="Arial" w:cs="Arial"/>
                <w:shd w:val="clear" w:color="auto" w:fill="FFFFFF"/>
              </w:rPr>
            </w:pPr>
            <w:r w:rsidRPr="00A70062">
              <w:rPr>
                <w:rFonts w:ascii="Arial" w:hAnsi="Arial" w:cs="Arial"/>
                <w:shd w:val="clear" w:color="auto" w:fill="FFFFFF"/>
              </w:rPr>
              <w:t xml:space="preserve">2. BOKALA: </w:t>
            </w:r>
            <w:r w:rsidR="00931754" w:rsidRPr="00A70062">
              <w:rPr>
                <w:rFonts w:ascii="Arial" w:hAnsi="Arial" w:cs="Arial"/>
                <w:shd w:val="clear" w:color="auto" w:fill="FFFFFF"/>
              </w:rPr>
              <w:t>Ander Zapiain Usandizaga, Zainketa eta Gizarte Politiketako Departamentuko Mendekotasuna eta Desgaitasuna duten Pertsonei Arreta Emateko Zerbitzuburua, edo hark eskuordetzen duena.</w:t>
            </w:r>
          </w:p>
          <w:p w:rsidR="000B449E" w:rsidRPr="00A70062" w:rsidRDefault="000B449E" w:rsidP="003A1A08">
            <w:pPr>
              <w:spacing w:before="40" w:after="40" w:line="240" w:lineRule="atLeast"/>
              <w:jc w:val="both"/>
              <w:rPr>
                <w:rFonts w:ascii="Arial" w:hAnsi="Arial" w:cs="Arial"/>
                <w:shd w:val="clear" w:color="auto" w:fill="FFFFFF"/>
              </w:rPr>
            </w:pPr>
            <w:r w:rsidRPr="00A70062">
              <w:rPr>
                <w:rFonts w:ascii="Arial" w:hAnsi="Arial" w:cs="Arial"/>
                <w:shd w:val="clear" w:color="auto" w:fill="FFFFFF"/>
              </w:rPr>
              <w:t xml:space="preserve">3. BOKALA: Joseba Xabier Lertxundi </w:t>
            </w:r>
            <w:r w:rsidR="00CC30B6" w:rsidRPr="00A70062">
              <w:rPr>
                <w:rFonts w:ascii="Arial" w:hAnsi="Arial" w:cs="Arial"/>
                <w:shd w:val="clear" w:color="auto" w:fill="FFFFFF"/>
              </w:rPr>
              <w:t>Agote, Ogasun eta Finantza Departamentu</w:t>
            </w:r>
            <w:r w:rsidRPr="00A70062">
              <w:rPr>
                <w:rFonts w:ascii="Arial" w:hAnsi="Arial" w:cs="Arial"/>
                <w:shd w:val="clear" w:color="auto" w:fill="FFFFFF"/>
              </w:rPr>
              <w:t>ko Kontuhartzailetza eta Auditoretza Zerbitzuburua, edo hark eskuordetzen duen pertsona.</w:t>
            </w:r>
          </w:p>
          <w:p w:rsidR="000B449E" w:rsidRPr="00A70062" w:rsidRDefault="000B449E" w:rsidP="003A1A08">
            <w:pPr>
              <w:spacing w:before="40" w:after="40" w:line="240" w:lineRule="atLeast"/>
              <w:jc w:val="both"/>
              <w:rPr>
                <w:rFonts w:ascii="Arial" w:hAnsi="Arial" w:cs="Arial"/>
                <w:shd w:val="clear" w:color="auto" w:fill="FFFFFF"/>
              </w:rPr>
            </w:pPr>
            <w:r w:rsidRPr="00A70062">
              <w:rPr>
                <w:rFonts w:ascii="Arial" w:hAnsi="Arial" w:cs="Arial"/>
                <w:shd w:val="clear" w:color="auto" w:fill="FFFFFF"/>
              </w:rPr>
              <w:t xml:space="preserve">4. BOKALA: </w:t>
            </w:r>
            <w:r w:rsidR="000155E5" w:rsidRPr="00A70062">
              <w:rPr>
                <w:rFonts w:ascii="Arial" w:hAnsi="Arial" w:cs="Arial"/>
                <w:shd w:val="clear" w:color="auto" w:fill="FFFFFF"/>
              </w:rPr>
              <w:t>Patxi Marroquin Urrestarazu, Zainketa eta Gizarte Politiketako Departamentuko Kontratazio eta Zeharkako politiken atalburua edo hark eskuordetzen duen pertsona.</w:t>
            </w:r>
          </w:p>
          <w:p w:rsidR="000B449E" w:rsidRPr="00A70062" w:rsidRDefault="000B449E" w:rsidP="003A1A08">
            <w:pPr>
              <w:spacing w:before="40" w:after="40" w:line="240" w:lineRule="atLeast"/>
              <w:jc w:val="both"/>
              <w:rPr>
                <w:rFonts w:ascii="Arial" w:hAnsi="Arial" w:cs="Arial"/>
                <w:shd w:val="clear" w:color="auto" w:fill="FFFFFF"/>
              </w:rPr>
            </w:pPr>
            <w:r w:rsidRPr="00A70062">
              <w:rPr>
                <w:rFonts w:ascii="Arial" w:hAnsi="Arial" w:cs="Arial"/>
                <w:shd w:val="clear" w:color="auto" w:fill="FFFFFF"/>
              </w:rPr>
              <w:t>IDAZKARITZA: Mª Carmen Delgado Vallejo, Zainketa eta Gizarte Politiketako Departamentuko  Idazkaritza Teknikoko administrazio orokorreko teknikaria edo hark eskuordetzen duen pertsona.</w:t>
            </w:r>
          </w:p>
        </w:tc>
      </w:tr>
    </w:tbl>
    <w:p w:rsidR="000B449E" w:rsidRPr="00A70062" w:rsidRDefault="000B449E" w:rsidP="000B449E">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B449E" w:rsidRPr="00A70062" w:rsidTr="003A1A08">
        <w:trPr>
          <w:trHeight w:val="340"/>
        </w:trPr>
        <w:tc>
          <w:tcPr>
            <w:tcW w:w="8506" w:type="dxa"/>
            <w:vAlign w:val="center"/>
          </w:tcPr>
          <w:p w:rsidR="000B449E" w:rsidRPr="00A70062" w:rsidRDefault="000B449E" w:rsidP="003A1A08">
            <w:pPr>
              <w:spacing w:before="40" w:after="40"/>
              <w:jc w:val="both"/>
              <w:rPr>
                <w:rFonts w:ascii="Arial" w:hAnsi="Arial" w:cs="Arial"/>
                <w:b/>
                <w:lang w:val="eu-ES"/>
              </w:rPr>
            </w:pPr>
            <w:bookmarkStart w:id="27" w:name="CC_30"/>
            <w:r w:rsidRPr="00A70062">
              <w:rPr>
                <w:rFonts w:ascii="Arial" w:hAnsi="Arial" w:cs="Arial"/>
                <w:b/>
                <w:lang w:val="eu-ES"/>
              </w:rPr>
              <w:t>30.-</w:t>
            </w:r>
            <w:bookmarkEnd w:id="27"/>
            <w:r w:rsidRPr="00A70062">
              <w:rPr>
                <w:rFonts w:ascii="Arial" w:hAnsi="Arial" w:cs="Arial"/>
                <w:b/>
                <w:lang w:val="eu-ES"/>
              </w:rPr>
              <w:t xml:space="preserve"> PROPOSAMENAK AURKEZTEKO EPEA</w:t>
            </w:r>
          </w:p>
        </w:tc>
      </w:tr>
      <w:tr w:rsidR="000B449E" w:rsidRPr="00A70062" w:rsidTr="003A1A08">
        <w:trPr>
          <w:trHeight w:val="454"/>
        </w:trPr>
        <w:tc>
          <w:tcPr>
            <w:tcW w:w="8506" w:type="dxa"/>
          </w:tcPr>
          <w:p w:rsidR="000B449E" w:rsidRPr="00A70062" w:rsidRDefault="000B449E" w:rsidP="003A1A08">
            <w:pPr>
              <w:spacing w:before="40" w:after="40"/>
              <w:jc w:val="both"/>
              <w:rPr>
                <w:rFonts w:ascii="Arial" w:hAnsi="Arial" w:cs="Arial"/>
                <w:i/>
                <w:lang w:val="eu-ES"/>
              </w:rPr>
            </w:pPr>
            <w:r w:rsidRPr="00A70062">
              <w:rPr>
                <w:rFonts w:ascii="Arial" w:eastAsia="Arial" w:hAnsi="Arial" w:cs="Arial"/>
                <w:lang w:val="eu-ES" w:eastAsia="en-US"/>
              </w:rPr>
              <w:t>Proposamenak aurkezteko epea 30 egun naturalekoa izango da, lizitazio iragarkia Europar Batasuneko Argitalpen Bulegora bidaltzen den egunaren biharamunetik hasita.</w:t>
            </w:r>
          </w:p>
        </w:tc>
      </w:tr>
    </w:tbl>
    <w:p w:rsidR="008F2A0F" w:rsidRPr="00A70062" w:rsidRDefault="008F2A0F" w:rsidP="009758EC">
      <w:pPr>
        <w:tabs>
          <w:tab w:val="left" w:pos="1440"/>
          <w:tab w:val="left" w:pos="7655"/>
        </w:tabs>
        <w:ind w:right="-434"/>
        <w:jc w:val="both"/>
        <w:rPr>
          <w:rFonts w:ascii="Arial" w:hAnsi="Arial" w:cs="Arial"/>
          <w:b/>
          <w:sz w:val="18"/>
          <w:szCs w:val="18"/>
          <w:lang w:val="eu-ES"/>
        </w:rPr>
      </w:pPr>
    </w:p>
    <w:p w:rsidR="008F2A0F" w:rsidRPr="000C2840" w:rsidRDefault="008F2A0F" w:rsidP="009758EC">
      <w:pPr>
        <w:tabs>
          <w:tab w:val="left" w:pos="1440"/>
          <w:tab w:val="left" w:pos="7655"/>
        </w:tabs>
        <w:ind w:right="-434"/>
        <w:rPr>
          <w:rFonts w:ascii="Arial" w:hAnsi="Arial" w:cs="Arial"/>
          <w:b/>
          <w:sz w:val="18"/>
          <w:szCs w:val="18"/>
          <w:lang w:val="eu-ES"/>
        </w:rPr>
      </w:pPr>
    </w:p>
    <w:p w:rsidR="008F2A0F" w:rsidRPr="000C2840" w:rsidRDefault="008F2A0F" w:rsidP="00524178">
      <w:pPr>
        <w:tabs>
          <w:tab w:val="left" w:pos="1440"/>
          <w:tab w:val="left" w:pos="7655"/>
        </w:tabs>
        <w:ind w:right="-434"/>
        <w:rPr>
          <w:rFonts w:ascii="Arial" w:hAnsi="Arial" w:cs="Arial"/>
          <w:b/>
          <w:sz w:val="18"/>
          <w:szCs w:val="18"/>
          <w:lang w:val="eu-ES"/>
        </w:rPr>
      </w:pPr>
    </w:p>
    <w:p w:rsidR="008F2A0F" w:rsidRPr="000C2840" w:rsidRDefault="008F2A0F" w:rsidP="00524178">
      <w:pPr>
        <w:tabs>
          <w:tab w:val="left" w:pos="1440"/>
          <w:tab w:val="left" w:pos="7655"/>
        </w:tabs>
        <w:ind w:right="-434"/>
        <w:rPr>
          <w:rFonts w:ascii="Arial" w:hAnsi="Arial" w:cs="Arial"/>
          <w:b/>
          <w:sz w:val="18"/>
          <w:szCs w:val="18"/>
          <w:lang w:val="eu-ES"/>
        </w:rPr>
      </w:pPr>
    </w:p>
    <w:p w:rsidR="008F2A0F" w:rsidRPr="000C2840" w:rsidRDefault="008F2A0F" w:rsidP="0005729C">
      <w:pPr>
        <w:spacing w:before="120" w:after="120"/>
        <w:rPr>
          <w:rFonts w:ascii="Arial" w:hAnsi="Arial" w:cs="Arial"/>
          <w:lang w:val="eu-ES"/>
        </w:rPr>
        <w:sectPr w:rsidR="008F2A0F" w:rsidRPr="000C2840" w:rsidSect="00C17CC8">
          <w:headerReference w:type="default" r:id="rId9"/>
          <w:footerReference w:type="default" r:id="rId10"/>
          <w:pgSz w:w="11906" w:h="16838"/>
          <w:pgMar w:top="1985" w:right="1701" w:bottom="1701" w:left="1701" w:header="709" w:footer="709" w:gutter="0"/>
          <w:cols w:space="708"/>
          <w:rtlGutter/>
          <w:docGrid w:linePitch="360"/>
        </w:sectPr>
      </w:pPr>
    </w:p>
    <w:p w:rsidR="008F2A0F" w:rsidRPr="000C2840" w:rsidRDefault="008F2A0F">
      <w:pPr>
        <w:rPr>
          <w:rFonts w:ascii="Arial" w:hAnsi="Arial" w:cs="Arial"/>
          <w:lang w:val="eu-ES"/>
        </w:rPr>
      </w:pPr>
    </w:p>
    <w:p w:rsidR="008F2A0F" w:rsidRPr="000C2840" w:rsidRDefault="008F2A0F" w:rsidP="00F25640">
      <w:pPr>
        <w:pStyle w:val="TDC1"/>
        <w:rPr>
          <w:rFonts w:cs="Arial"/>
        </w:rPr>
      </w:pPr>
      <w:r w:rsidRPr="000C2840">
        <w:rPr>
          <w:rFonts w:cs="Arial"/>
        </w:rPr>
        <w:t>AURKIBIDEA</w:t>
      </w:r>
    </w:p>
    <w:p w:rsidR="008F2A0F" w:rsidRPr="000C2840" w:rsidRDefault="008F2A0F" w:rsidP="00F25640">
      <w:pPr>
        <w:rPr>
          <w:rFonts w:ascii="Arial" w:hAnsi="Arial" w:cs="Arial"/>
          <w:lang w:val="eu-ES"/>
        </w:rPr>
      </w:pPr>
    </w:p>
    <w:p w:rsidR="00B8012A" w:rsidRDefault="008F2A0F">
      <w:pPr>
        <w:pStyle w:val="TDC1"/>
        <w:rPr>
          <w:rFonts w:asciiTheme="minorHAnsi" w:eastAsiaTheme="minorEastAsia" w:hAnsiTheme="minorHAnsi" w:cstheme="minorBidi"/>
          <w:b w:val="0"/>
          <w:noProof/>
          <w:sz w:val="22"/>
          <w:szCs w:val="22"/>
          <w:lang w:eastAsia="eu-ES"/>
        </w:rPr>
      </w:pPr>
      <w:r w:rsidRPr="000C2840">
        <w:rPr>
          <w:rFonts w:cs="Arial"/>
          <w:sz w:val="22"/>
          <w:szCs w:val="22"/>
        </w:rPr>
        <w:fldChar w:fldCharType="begin"/>
      </w:r>
      <w:r w:rsidRPr="000C2840">
        <w:rPr>
          <w:rFonts w:cs="Arial"/>
          <w:sz w:val="22"/>
          <w:szCs w:val="22"/>
        </w:rPr>
        <w:instrText xml:space="preserve"> TOC \o "1-4" \h \z \u </w:instrText>
      </w:r>
      <w:r w:rsidRPr="000C2840">
        <w:rPr>
          <w:rFonts w:cs="Arial"/>
          <w:sz w:val="22"/>
          <w:szCs w:val="22"/>
        </w:rPr>
        <w:fldChar w:fldCharType="separate"/>
      </w:r>
      <w:hyperlink w:anchor="_Toc198565443" w:history="1">
        <w:r w:rsidR="00B8012A" w:rsidRPr="00643E0A">
          <w:rPr>
            <w:rStyle w:val="Hipervnculo"/>
            <w:noProof/>
          </w:rPr>
          <w:t>I. KAPITULUA - XEDAPEN OROKORRAK</w:t>
        </w:r>
        <w:r w:rsidR="00B8012A">
          <w:rPr>
            <w:noProof/>
            <w:webHidden/>
          </w:rPr>
          <w:tab/>
        </w:r>
        <w:r w:rsidR="00B8012A">
          <w:rPr>
            <w:noProof/>
            <w:webHidden/>
          </w:rPr>
          <w:fldChar w:fldCharType="begin"/>
        </w:r>
        <w:r w:rsidR="00B8012A">
          <w:rPr>
            <w:noProof/>
            <w:webHidden/>
          </w:rPr>
          <w:instrText xml:space="preserve"> PAGEREF _Toc198565443 \h </w:instrText>
        </w:r>
        <w:r w:rsidR="00B8012A">
          <w:rPr>
            <w:noProof/>
            <w:webHidden/>
          </w:rPr>
        </w:r>
        <w:r w:rsidR="00B8012A">
          <w:rPr>
            <w:noProof/>
            <w:webHidden/>
          </w:rPr>
          <w:fldChar w:fldCharType="separate"/>
        </w:r>
        <w:r w:rsidR="00B8012A">
          <w:rPr>
            <w:noProof/>
            <w:webHidden/>
          </w:rPr>
          <w:t>1</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44" w:history="1">
        <w:r w:rsidR="00B8012A" w:rsidRPr="00643E0A">
          <w:rPr>
            <w:rStyle w:val="Hipervnculo"/>
            <w:noProof/>
            <w:lang w:val="eu-ES"/>
          </w:rPr>
          <w:t>1.- Kontratuaren objektua</w:t>
        </w:r>
        <w:r w:rsidR="00B8012A">
          <w:rPr>
            <w:noProof/>
            <w:webHidden/>
          </w:rPr>
          <w:tab/>
        </w:r>
        <w:r w:rsidR="00B8012A">
          <w:rPr>
            <w:noProof/>
            <w:webHidden/>
          </w:rPr>
          <w:fldChar w:fldCharType="begin"/>
        </w:r>
        <w:r w:rsidR="00B8012A">
          <w:rPr>
            <w:noProof/>
            <w:webHidden/>
          </w:rPr>
          <w:instrText xml:space="preserve"> PAGEREF _Toc198565444 \h </w:instrText>
        </w:r>
        <w:r w:rsidR="00B8012A">
          <w:rPr>
            <w:noProof/>
            <w:webHidden/>
          </w:rPr>
        </w:r>
        <w:r w:rsidR="00B8012A">
          <w:rPr>
            <w:noProof/>
            <w:webHidden/>
          </w:rPr>
          <w:fldChar w:fldCharType="separate"/>
        </w:r>
        <w:r w:rsidR="00B8012A">
          <w:rPr>
            <w:noProof/>
            <w:webHidden/>
          </w:rPr>
          <w:t>1</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45" w:history="1">
        <w:r w:rsidR="00B8012A" w:rsidRPr="00643E0A">
          <w:rPr>
            <w:rStyle w:val="Hipervnculo"/>
            <w:noProof/>
            <w:lang w:val="eu-ES"/>
          </w:rPr>
          <w:t>2.- Kontratuaren bitartez bete beharreko premia administratiboak</w:t>
        </w:r>
        <w:r w:rsidR="00B8012A">
          <w:rPr>
            <w:noProof/>
            <w:webHidden/>
          </w:rPr>
          <w:tab/>
        </w:r>
        <w:r w:rsidR="00B8012A">
          <w:rPr>
            <w:noProof/>
            <w:webHidden/>
          </w:rPr>
          <w:fldChar w:fldCharType="begin"/>
        </w:r>
        <w:r w:rsidR="00B8012A">
          <w:rPr>
            <w:noProof/>
            <w:webHidden/>
          </w:rPr>
          <w:instrText xml:space="preserve"> PAGEREF _Toc198565445 \h </w:instrText>
        </w:r>
        <w:r w:rsidR="00B8012A">
          <w:rPr>
            <w:noProof/>
            <w:webHidden/>
          </w:rPr>
        </w:r>
        <w:r w:rsidR="00B8012A">
          <w:rPr>
            <w:noProof/>
            <w:webHidden/>
          </w:rPr>
          <w:fldChar w:fldCharType="separate"/>
        </w:r>
        <w:r w:rsidR="00B8012A">
          <w:rPr>
            <w:noProof/>
            <w:webHidden/>
          </w:rPr>
          <w:t>1</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46" w:history="1">
        <w:r w:rsidR="00B8012A" w:rsidRPr="00643E0A">
          <w:rPr>
            <w:rStyle w:val="Hipervnculo"/>
            <w:noProof/>
            <w:lang w:val="eu-ES"/>
          </w:rPr>
          <w:t>3.- Lizitazioaren oinarrizko aurrekontua</w:t>
        </w:r>
        <w:r w:rsidR="00B8012A">
          <w:rPr>
            <w:noProof/>
            <w:webHidden/>
          </w:rPr>
          <w:tab/>
        </w:r>
        <w:r w:rsidR="00B8012A">
          <w:rPr>
            <w:noProof/>
            <w:webHidden/>
          </w:rPr>
          <w:fldChar w:fldCharType="begin"/>
        </w:r>
        <w:r w:rsidR="00B8012A">
          <w:rPr>
            <w:noProof/>
            <w:webHidden/>
          </w:rPr>
          <w:instrText xml:space="preserve"> PAGEREF _Toc198565446 \h </w:instrText>
        </w:r>
        <w:r w:rsidR="00B8012A">
          <w:rPr>
            <w:noProof/>
            <w:webHidden/>
          </w:rPr>
        </w:r>
        <w:r w:rsidR="00B8012A">
          <w:rPr>
            <w:noProof/>
            <w:webHidden/>
          </w:rPr>
          <w:fldChar w:fldCharType="separate"/>
        </w:r>
        <w:r w:rsidR="00B8012A">
          <w:rPr>
            <w:noProof/>
            <w:webHidden/>
          </w:rPr>
          <w:t>1</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47" w:history="1">
        <w:r w:rsidR="00B8012A" w:rsidRPr="00643E0A">
          <w:rPr>
            <w:rStyle w:val="Hipervnculo"/>
            <w:noProof/>
            <w:lang w:val="eu-ES"/>
          </w:rPr>
          <w:t>4.- Kontratuaren balio zenbatetsia</w:t>
        </w:r>
        <w:r w:rsidR="00B8012A">
          <w:rPr>
            <w:noProof/>
            <w:webHidden/>
          </w:rPr>
          <w:tab/>
        </w:r>
        <w:r w:rsidR="00B8012A">
          <w:rPr>
            <w:noProof/>
            <w:webHidden/>
          </w:rPr>
          <w:fldChar w:fldCharType="begin"/>
        </w:r>
        <w:r w:rsidR="00B8012A">
          <w:rPr>
            <w:noProof/>
            <w:webHidden/>
          </w:rPr>
          <w:instrText xml:space="preserve"> PAGEREF _Toc198565447 \h </w:instrText>
        </w:r>
        <w:r w:rsidR="00B8012A">
          <w:rPr>
            <w:noProof/>
            <w:webHidden/>
          </w:rPr>
        </w:r>
        <w:r w:rsidR="00B8012A">
          <w:rPr>
            <w:noProof/>
            <w:webHidden/>
          </w:rPr>
          <w:fldChar w:fldCharType="separate"/>
        </w:r>
        <w:r w:rsidR="00B8012A">
          <w:rPr>
            <w:noProof/>
            <w:webHidden/>
          </w:rPr>
          <w:t>1</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48" w:history="1">
        <w:r w:rsidR="00B8012A" w:rsidRPr="00643E0A">
          <w:rPr>
            <w:rStyle w:val="Hipervnculo"/>
            <w:noProof/>
            <w:lang w:val="eu-ES"/>
          </w:rPr>
          <w:t>5.- Kontratuaren prezioa</w:t>
        </w:r>
        <w:r w:rsidR="00B8012A">
          <w:rPr>
            <w:noProof/>
            <w:webHidden/>
          </w:rPr>
          <w:tab/>
        </w:r>
        <w:r w:rsidR="00B8012A">
          <w:rPr>
            <w:noProof/>
            <w:webHidden/>
          </w:rPr>
          <w:fldChar w:fldCharType="begin"/>
        </w:r>
        <w:r w:rsidR="00B8012A">
          <w:rPr>
            <w:noProof/>
            <w:webHidden/>
          </w:rPr>
          <w:instrText xml:space="preserve"> PAGEREF _Toc198565448 \h </w:instrText>
        </w:r>
        <w:r w:rsidR="00B8012A">
          <w:rPr>
            <w:noProof/>
            <w:webHidden/>
          </w:rPr>
        </w:r>
        <w:r w:rsidR="00B8012A">
          <w:rPr>
            <w:noProof/>
            <w:webHidden/>
          </w:rPr>
          <w:fldChar w:fldCharType="separate"/>
        </w:r>
        <w:r w:rsidR="00B8012A">
          <w:rPr>
            <w:noProof/>
            <w:webHidden/>
          </w:rPr>
          <w:t>1</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49" w:history="1">
        <w:r w:rsidR="00B8012A" w:rsidRPr="00643E0A">
          <w:rPr>
            <w:rStyle w:val="Hipervnculo"/>
            <w:noProof/>
            <w:lang w:val="eu-ES"/>
          </w:rPr>
          <w:t>6.- Kreditua izatea</w:t>
        </w:r>
        <w:r w:rsidR="00B8012A">
          <w:rPr>
            <w:noProof/>
            <w:webHidden/>
          </w:rPr>
          <w:tab/>
        </w:r>
        <w:r w:rsidR="00B8012A">
          <w:rPr>
            <w:noProof/>
            <w:webHidden/>
          </w:rPr>
          <w:fldChar w:fldCharType="begin"/>
        </w:r>
        <w:r w:rsidR="00B8012A">
          <w:rPr>
            <w:noProof/>
            <w:webHidden/>
          </w:rPr>
          <w:instrText xml:space="preserve"> PAGEREF _Toc198565449 \h </w:instrText>
        </w:r>
        <w:r w:rsidR="00B8012A">
          <w:rPr>
            <w:noProof/>
            <w:webHidden/>
          </w:rPr>
        </w:r>
        <w:r w:rsidR="00B8012A">
          <w:rPr>
            <w:noProof/>
            <w:webHidden/>
          </w:rPr>
          <w:fldChar w:fldCharType="separate"/>
        </w:r>
        <w:r w:rsidR="00B8012A">
          <w:rPr>
            <w:noProof/>
            <w:webHidden/>
          </w:rPr>
          <w:t>2</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50" w:history="1">
        <w:r w:rsidR="00B8012A" w:rsidRPr="00643E0A">
          <w:rPr>
            <w:rStyle w:val="Hipervnculo"/>
            <w:noProof/>
            <w:lang w:val="eu-ES"/>
          </w:rPr>
          <w:t>7.- Zerbitzua betetzeko epea eta lekua</w:t>
        </w:r>
        <w:r w:rsidR="00B8012A">
          <w:rPr>
            <w:noProof/>
            <w:webHidden/>
          </w:rPr>
          <w:tab/>
        </w:r>
        <w:r w:rsidR="00B8012A">
          <w:rPr>
            <w:noProof/>
            <w:webHidden/>
          </w:rPr>
          <w:fldChar w:fldCharType="begin"/>
        </w:r>
        <w:r w:rsidR="00B8012A">
          <w:rPr>
            <w:noProof/>
            <w:webHidden/>
          </w:rPr>
          <w:instrText xml:space="preserve"> PAGEREF _Toc198565450 \h </w:instrText>
        </w:r>
        <w:r w:rsidR="00B8012A">
          <w:rPr>
            <w:noProof/>
            <w:webHidden/>
          </w:rPr>
        </w:r>
        <w:r w:rsidR="00B8012A">
          <w:rPr>
            <w:noProof/>
            <w:webHidden/>
          </w:rPr>
          <w:fldChar w:fldCharType="separate"/>
        </w:r>
        <w:r w:rsidR="00B8012A">
          <w:rPr>
            <w:noProof/>
            <w:webHidden/>
          </w:rPr>
          <w:t>2</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51" w:history="1">
        <w:r w:rsidR="00B8012A" w:rsidRPr="00643E0A">
          <w:rPr>
            <w:rStyle w:val="Hipervnculo"/>
            <w:noProof/>
            <w:lang w:val="eu-ES"/>
          </w:rPr>
          <w:t>8.- Prezio berrikuspena</w:t>
        </w:r>
        <w:r w:rsidR="00B8012A">
          <w:rPr>
            <w:noProof/>
            <w:webHidden/>
          </w:rPr>
          <w:tab/>
        </w:r>
        <w:r w:rsidR="00B8012A">
          <w:rPr>
            <w:noProof/>
            <w:webHidden/>
          </w:rPr>
          <w:fldChar w:fldCharType="begin"/>
        </w:r>
        <w:r w:rsidR="00B8012A">
          <w:rPr>
            <w:noProof/>
            <w:webHidden/>
          </w:rPr>
          <w:instrText xml:space="preserve"> PAGEREF _Toc198565451 \h </w:instrText>
        </w:r>
        <w:r w:rsidR="00B8012A">
          <w:rPr>
            <w:noProof/>
            <w:webHidden/>
          </w:rPr>
        </w:r>
        <w:r w:rsidR="00B8012A">
          <w:rPr>
            <w:noProof/>
            <w:webHidden/>
          </w:rPr>
          <w:fldChar w:fldCharType="separate"/>
        </w:r>
        <w:r w:rsidR="00B8012A">
          <w:rPr>
            <w:noProof/>
            <w:webHidden/>
          </w:rPr>
          <w:t>2</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52" w:history="1">
        <w:r w:rsidR="00B8012A" w:rsidRPr="00643E0A">
          <w:rPr>
            <w:rStyle w:val="Hipervnculo"/>
            <w:noProof/>
            <w:lang w:val="eu-ES"/>
          </w:rPr>
          <w:t>9.- Kontratuaren publizitatea</w:t>
        </w:r>
        <w:r w:rsidR="00B8012A">
          <w:rPr>
            <w:noProof/>
            <w:webHidden/>
          </w:rPr>
          <w:tab/>
        </w:r>
        <w:r w:rsidR="00B8012A">
          <w:rPr>
            <w:noProof/>
            <w:webHidden/>
          </w:rPr>
          <w:fldChar w:fldCharType="begin"/>
        </w:r>
        <w:r w:rsidR="00B8012A">
          <w:rPr>
            <w:noProof/>
            <w:webHidden/>
          </w:rPr>
          <w:instrText xml:space="preserve"> PAGEREF _Toc198565452 \h </w:instrText>
        </w:r>
        <w:r w:rsidR="00B8012A">
          <w:rPr>
            <w:noProof/>
            <w:webHidden/>
          </w:rPr>
        </w:r>
        <w:r w:rsidR="00B8012A">
          <w:rPr>
            <w:noProof/>
            <w:webHidden/>
          </w:rPr>
          <w:fldChar w:fldCharType="separate"/>
        </w:r>
        <w:r w:rsidR="00B8012A">
          <w:rPr>
            <w:noProof/>
            <w:webHidden/>
          </w:rPr>
          <w:t>2</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53" w:history="1">
        <w:r w:rsidR="00B8012A" w:rsidRPr="00643E0A">
          <w:rPr>
            <w:rStyle w:val="Hipervnculo"/>
            <w:noProof/>
            <w:lang w:val="eu-ES"/>
          </w:rPr>
          <w:t>10.- Informazioa, zerga, ingurumen, emakume eta gizonen berdintasun, hizkuntza berdintasun, enpleguaren babes, lan baldintza eta laneko arriskuen prebentzio, eta datu babesaren arloan</w:t>
        </w:r>
        <w:r w:rsidR="00B8012A">
          <w:rPr>
            <w:noProof/>
            <w:webHidden/>
          </w:rPr>
          <w:tab/>
        </w:r>
        <w:r w:rsidR="00B8012A">
          <w:rPr>
            <w:noProof/>
            <w:webHidden/>
          </w:rPr>
          <w:fldChar w:fldCharType="begin"/>
        </w:r>
        <w:r w:rsidR="00B8012A">
          <w:rPr>
            <w:noProof/>
            <w:webHidden/>
          </w:rPr>
          <w:instrText xml:space="preserve"> PAGEREF _Toc198565453 \h </w:instrText>
        </w:r>
        <w:r w:rsidR="00B8012A">
          <w:rPr>
            <w:noProof/>
            <w:webHidden/>
          </w:rPr>
        </w:r>
        <w:r w:rsidR="00B8012A">
          <w:rPr>
            <w:noProof/>
            <w:webHidden/>
          </w:rPr>
          <w:fldChar w:fldCharType="separate"/>
        </w:r>
        <w:r w:rsidR="00B8012A">
          <w:rPr>
            <w:noProof/>
            <w:webHidden/>
          </w:rPr>
          <w:t>3</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54" w:history="1">
        <w:r w:rsidR="00B8012A" w:rsidRPr="00643E0A">
          <w:rPr>
            <w:rStyle w:val="Hipervnculo"/>
            <w:noProof/>
            <w:lang w:val="eu-ES"/>
          </w:rPr>
          <w:t>11.- Kontratuaren araubide juridikoa eta Administrazioaren eskumenak</w:t>
        </w:r>
        <w:r w:rsidR="00B8012A">
          <w:rPr>
            <w:noProof/>
            <w:webHidden/>
          </w:rPr>
          <w:tab/>
        </w:r>
        <w:r w:rsidR="00B8012A">
          <w:rPr>
            <w:noProof/>
            <w:webHidden/>
          </w:rPr>
          <w:fldChar w:fldCharType="begin"/>
        </w:r>
        <w:r w:rsidR="00B8012A">
          <w:rPr>
            <w:noProof/>
            <w:webHidden/>
          </w:rPr>
          <w:instrText xml:space="preserve"> PAGEREF _Toc198565454 \h </w:instrText>
        </w:r>
        <w:r w:rsidR="00B8012A">
          <w:rPr>
            <w:noProof/>
            <w:webHidden/>
          </w:rPr>
        </w:r>
        <w:r w:rsidR="00B8012A">
          <w:rPr>
            <w:noProof/>
            <w:webHidden/>
          </w:rPr>
          <w:fldChar w:fldCharType="separate"/>
        </w:r>
        <w:r w:rsidR="00B8012A">
          <w:rPr>
            <w:noProof/>
            <w:webHidden/>
          </w:rPr>
          <w:t>3</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55" w:history="1">
        <w:r w:rsidR="00B8012A" w:rsidRPr="00643E0A">
          <w:rPr>
            <w:rStyle w:val="Hipervnculo"/>
            <w:noProof/>
            <w:lang w:val="eu-ES"/>
          </w:rPr>
          <w:t>12.- Errekurtso araubidea</w:t>
        </w:r>
        <w:r w:rsidR="00B8012A">
          <w:rPr>
            <w:noProof/>
            <w:webHidden/>
          </w:rPr>
          <w:tab/>
        </w:r>
        <w:r w:rsidR="00B8012A">
          <w:rPr>
            <w:noProof/>
            <w:webHidden/>
          </w:rPr>
          <w:fldChar w:fldCharType="begin"/>
        </w:r>
        <w:r w:rsidR="00B8012A">
          <w:rPr>
            <w:noProof/>
            <w:webHidden/>
          </w:rPr>
          <w:instrText xml:space="preserve"> PAGEREF _Toc198565455 \h </w:instrText>
        </w:r>
        <w:r w:rsidR="00B8012A">
          <w:rPr>
            <w:noProof/>
            <w:webHidden/>
          </w:rPr>
        </w:r>
        <w:r w:rsidR="00B8012A">
          <w:rPr>
            <w:noProof/>
            <w:webHidden/>
          </w:rPr>
          <w:fldChar w:fldCharType="separate"/>
        </w:r>
        <w:r w:rsidR="00B8012A">
          <w:rPr>
            <w:noProof/>
            <w:webHidden/>
          </w:rPr>
          <w:t>4</w:t>
        </w:r>
        <w:r w:rsidR="00B8012A">
          <w:rPr>
            <w:noProof/>
            <w:webHidden/>
          </w:rPr>
          <w:fldChar w:fldCharType="end"/>
        </w:r>
      </w:hyperlink>
    </w:p>
    <w:p w:rsidR="00B8012A" w:rsidRDefault="00C5770E">
      <w:pPr>
        <w:pStyle w:val="TDC1"/>
        <w:rPr>
          <w:rFonts w:asciiTheme="minorHAnsi" w:eastAsiaTheme="minorEastAsia" w:hAnsiTheme="minorHAnsi" w:cstheme="minorBidi"/>
          <w:b w:val="0"/>
          <w:noProof/>
          <w:sz w:val="22"/>
          <w:szCs w:val="22"/>
          <w:lang w:eastAsia="eu-ES"/>
        </w:rPr>
      </w:pPr>
      <w:hyperlink w:anchor="_Toc198565456" w:history="1">
        <w:r w:rsidR="00B8012A" w:rsidRPr="00643E0A">
          <w:rPr>
            <w:rStyle w:val="Hipervnculo"/>
            <w:noProof/>
          </w:rPr>
          <w:t>II. KAPITULUA - KONTRATAZIOA</w:t>
        </w:r>
        <w:r w:rsidR="00B8012A">
          <w:rPr>
            <w:noProof/>
            <w:webHidden/>
          </w:rPr>
          <w:tab/>
        </w:r>
        <w:r w:rsidR="00B8012A">
          <w:rPr>
            <w:noProof/>
            <w:webHidden/>
          </w:rPr>
          <w:fldChar w:fldCharType="begin"/>
        </w:r>
        <w:r w:rsidR="00B8012A">
          <w:rPr>
            <w:noProof/>
            <w:webHidden/>
          </w:rPr>
          <w:instrText xml:space="preserve"> PAGEREF _Toc198565456 \h </w:instrText>
        </w:r>
        <w:r w:rsidR="00B8012A">
          <w:rPr>
            <w:noProof/>
            <w:webHidden/>
          </w:rPr>
        </w:r>
        <w:r w:rsidR="00B8012A">
          <w:rPr>
            <w:noProof/>
            <w:webHidden/>
          </w:rPr>
          <w:fldChar w:fldCharType="separate"/>
        </w:r>
        <w:r w:rsidR="00B8012A">
          <w:rPr>
            <w:noProof/>
            <w:webHidden/>
          </w:rPr>
          <w:t>4</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57" w:history="1">
        <w:r w:rsidR="00B8012A" w:rsidRPr="00643E0A">
          <w:rPr>
            <w:rStyle w:val="Hipervnculo"/>
            <w:noProof/>
            <w:lang w:val="eu-ES"/>
          </w:rPr>
          <w:t>13.- Espediente mota eta lizitazio modua</w:t>
        </w:r>
        <w:r w:rsidR="00B8012A">
          <w:rPr>
            <w:noProof/>
            <w:webHidden/>
          </w:rPr>
          <w:tab/>
        </w:r>
        <w:r w:rsidR="00B8012A">
          <w:rPr>
            <w:noProof/>
            <w:webHidden/>
          </w:rPr>
          <w:fldChar w:fldCharType="begin"/>
        </w:r>
        <w:r w:rsidR="00B8012A">
          <w:rPr>
            <w:noProof/>
            <w:webHidden/>
          </w:rPr>
          <w:instrText xml:space="preserve"> PAGEREF _Toc198565457 \h </w:instrText>
        </w:r>
        <w:r w:rsidR="00B8012A">
          <w:rPr>
            <w:noProof/>
            <w:webHidden/>
          </w:rPr>
        </w:r>
        <w:r w:rsidR="00B8012A">
          <w:rPr>
            <w:noProof/>
            <w:webHidden/>
          </w:rPr>
          <w:fldChar w:fldCharType="separate"/>
        </w:r>
        <w:r w:rsidR="00B8012A">
          <w:rPr>
            <w:noProof/>
            <w:webHidden/>
          </w:rPr>
          <w:t>4</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58" w:history="1">
        <w:r w:rsidR="00B8012A" w:rsidRPr="00643E0A">
          <w:rPr>
            <w:rStyle w:val="Hipervnculo"/>
            <w:noProof/>
            <w:lang w:val="eu-ES"/>
          </w:rPr>
          <w:t>14.- Pertsona natural edo juridiko lizitatzaileak</w:t>
        </w:r>
        <w:r w:rsidR="00B8012A">
          <w:rPr>
            <w:noProof/>
            <w:webHidden/>
          </w:rPr>
          <w:tab/>
        </w:r>
        <w:r w:rsidR="00B8012A">
          <w:rPr>
            <w:noProof/>
            <w:webHidden/>
          </w:rPr>
          <w:fldChar w:fldCharType="begin"/>
        </w:r>
        <w:r w:rsidR="00B8012A">
          <w:rPr>
            <w:noProof/>
            <w:webHidden/>
          </w:rPr>
          <w:instrText xml:space="preserve"> PAGEREF _Toc198565458 \h </w:instrText>
        </w:r>
        <w:r w:rsidR="00B8012A">
          <w:rPr>
            <w:noProof/>
            <w:webHidden/>
          </w:rPr>
        </w:r>
        <w:r w:rsidR="00B8012A">
          <w:rPr>
            <w:noProof/>
            <w:webHidden/>
          </w:rPr>
          <w:fldChar w:fldCharType="separate"/>
        </w:r>
        <w:r w:rsidR="00B8012A">
          <w:rPr>
            <w:noProof/>
            <w:webHidden/>
          </w:rPr>
          <w:t>5</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59" w:history="1">
        <w:r w:rsidR="00B8012A" w:rsidRPr="00643E0A">
          <w:rPr>
            <w:rStyle w:val="Hipervnculo"/>
            <w:noProof/>
            <w:lang w:val="eu-ES"/>
          </w:rPr>
          <w:t>15.- Behin-behineko bermea</w:t>
        </w:r>
        <w:r w:rsidR="00B8012A">
          <w:rPr>
            <w:noProof/>
            <w:webHidden/>
          </w:rPr>
          <w:tab/>
        </w:r>
        <w:r w:rsidR="00B8012A">
          <w:rPr>
            <w:noProof/>
            <w:webHidden/>
          </w:rPr>
          <w:fldChar w:fldCharType="begin"/>
        </w:r>
        <w:r w:rsidR="00B8012A">
          <w:rPr>
            <w:noProof/>
            <w:webHidden/>
          </w:rPr>
          <w:instrText xml:space="preserve"> PAGEREF _Toc198565459 \h </w:instrText>
        </w:r>
        <w:r w:rsidR="00B8012A">
          <w:rPr>
            <w:noProof/>
            <w:webHidden/>
          </w:rPr>
        </w:r>
        <w:r w:rsidR="00B8012A">
          <w:rPr>
            <w:noProof/>
            <w:webHidden/>
          </w:rPr>
          <w:fldChar w:fldCharType="separate"/>
        </w:r>
        <w:r w:rsidR="00B8012A">
          <w:rPr>
            <w:noProof/>
            <w:webHidden/>
          </w:rPr>
          <w:t>5</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60" w:history="1">
        <w:r w:rsidR="00B8012A" w:rsidRPr="00643E0A">
          <w:rPr>
            <w:rStyle w:val="Hipervnculo"/>
            <w:noProof/>
            <w:lang w:val="eu-ES"/>
          </w:rPr>
          <w:t>16.- Proposamenak aurkeztea</w:t>
        </w:r>
        <w:r w:rsidR="00B8012A">
          <w:rPr>
            <w:noProof/>
            <w:webHidden/>
          </w:rPr>
          <w:tab/>
        </w:r>
        <w:r w:rsidR="00B8012A">
          <w:rPr>
            <w:noProof/>
            <w:webHidden/>
          </w:rPr>
          <w:fldChar w:fldCharType="begin"/>
        </w:r>
        <w:r w:rsidR="00B8012A">
          <w:rPr>
            <w:noProof/>
            <w:webHidden/>
          </w:rPr>
          <w:instrText xml:space="preserve"> PAGEREF _Toc198565460 \h </w:instrText>
        </w:r>
        <w:r w:rsidR="00B8012A">
          <w:rPr>
            <w:noProof/>
            <w:webHidden/>
          </w:rPr>
        </w:r>
        <w:r w:rsidR="00B8012A">
          <w:rPr>
            <w:noProof/>
            <w:webHidden/>
          </w:rPr>
          <w:fldChar w:fldCharType="separate"/>
        </w:r>
        <w:r w:rsidR="00B8012A">
          <w:rPr>
            <w:noProof/>
            <w:webHidden/>
          </w:rPr>
          <w:t>5</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61" w:history="1">
        <w:r w:rsidR="00B8012A" w:rsidRPr="00643E0A">
          <w:rPr>
            <w:rStyle w:val="Hipervnculo"/>
            <w:noProof/>
            <w:lang w:val="eu-ES"/>
          </w:rPr>
          <w:t>17.- Lizitatzaileei informazioa ematea</w:t>
        </w:r>
        <w:r w:rsidR="00B8012A">
          <w:rPr>
            <w:noProof/>
            <w:webHidden/>
          </w:rPr>
          <w:tab/>
        </w:r>
        <w:r w:rsidR="00B8012A">
          <w:rPr>
            <w:noProof/>
            <w:webHidden/>
          </w:rPr>
          <w:fldChar w:fldCharType="begin"/>
        </w:r>
        <w:r w:rsidR="00B8012A">
          <w:rPr>
            <w:noProof/>
            <w:webHidden/>
          </w:rPr>
          <w:instrText xml:space="preserve"> PAGEREF _Toc198565461 \h </w:instrText>
        </w:r>
        <w:r w:rsidR="00B8012A">
          <w:rPr>
            <w:noProof/>
            <w:webHidden/>
          </w:rPr>
        </w:r>
        <w:r w:rsidR="00B8012A">
          <w:rPr>
            <w:noProof/>
            <w:webHidden/>
          </w:rPr>
          <w:fldChar w:fldCharType="separate"/>
        </w:r>
        <w:r w:rsidR="00B8012A">
          <w:rPr>
            <w:noProof/>
            <w:webHidden/>
          </w:rPr>
          <w:t>6</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62" w:history="1">
        <w:r w:rsidR="00B8012A" w:rsidRPr="00643E0A">
          <w:rPr>
            <w:rStyle w:val="Hipervnculo"/>
            <w:noProof/>
            <w:lang w:val="eu-ES"/>
          </w:rPr>
          <w:t xml:space="preserve">18.- </w:t>
        </w:r>
        <w:r w:rsidR="00B8012A" w:rsidRPr="00643E0A">
          <w:rPr>
            <w:rStyle w:val="Hipervnculo"/>
            <w:noProof/>
          </w:rPr>
          <w:t>Proposamenen edukia eta datu pertsonalen tratamendua</w:t>
        </w:r>
        <w:r w:rsidR="00B8012A">
          <w:rPr>
            <w:noProof/>
            <w:webHidden/>
          </w:rPr>
          <w:tab/>
        </w:r>
        <w:r w:rsidR="00B8012A">
          <w:rPr>
            <w:noProof/>
            <w:webHidden/>
          </w:rPr>
          <w:fldChar w:fldCharType="begin"/>
        </w:r>
        <w:r w:rsidR="00B8012A">
          <w:rPr>
            <w:noProof/>
            <w:webHidden/>
          </w:rPr>
          <w:instrText xml:space="preserve"> PAGEREF _Toc198565462 \h </w:instrText>
        </w:r>
        <w:r w:rsidR="00B8012A">
          <w:rPr>
            <w:noProof/>
            <w:webHidden/>
          </w:rPr>
        </w:r>
        <w:r w:rsidR="00B8012A">
          <w:rPr>
            <w:noProof/>
            <w:webHidden/>
          </w:rPr>
          <w:fldChar w:fldCharType="separate"/>
        </w:r>
        <w:r w:rsidR="00B8012A">
          <w:rPr>
            <w:noProof/>
            <w:webHidden/>
          </w:rPr>
          <w:t>6</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63" w:history="1">
        <w:r w:rsidR="00B8012A" w:rsidRPr="00643E0A">
          <w:rPr>
            <w:rStyle w:val="Hipervnculo"/>
            <w:noProof/>
            <w:lang w:val="eu-ES"/>
          </w:rPr>
          <w:t>19.- BAT zenbakiko artxibo elektronikoa: “AURRETIKO BEHARKIZUNAK BETETZEN DIRELA EGIAZTATZEKO DOKUMENTAZIOA”</w:t>
        </w:r>
        <w:r w:rsidR="00B8012A">
          <w:rPr>
            <w:noProof/>
            <w:webHidden/>
          </w:rPr>
          <w:tab/>
        </w:r>
        <w:r w:rsidR="00B8012A">
          <w:rPr>
            <w:noProof/>
            <w:webHidden/>
          </w:rPr>
          <w:fldChar w:fldCharType="begin"/>
        </w:r>
        <w:r w:rsidR="00B8012A">
          <w:rPr>
            <w:noProof/>
            <w:webHidden/>
          </w:rPr>
          <w:instrText xml:space="preserve"> PAGEREF _Toc198565463 \h </w:instrText>
        </w:r>
        <w:r w:rsidR="00B8012A">
          <w:rPr>
            <w:noProof/>
            <w:webHidden/>
          </w:rPr>
        </w:r>
        <w:r w:rsidR="00B8012A">
          <w:rPr>
            <w:noProof/>
            <w:webHidden/>
          </w:rPr>
          <w:fldChar w:fldCharType="separate"/>
        </w:r>
        <w:r w:rsidR="00B8012A">
          <w:rPr>
            <w:noProof/>
            <w:webHidden/>
          </w:rPr>
          <w:t>7</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64" w:history="1">
        <w:r w:rsidR="00B8012A" w:rsidRPr="00643E0A">
          <w:rPr>
            <w:rStyle w:val="Hipervnculo"/>
            <w:noProof/>
            <w:lang w:val="eu-ES"/>
          </w:rPr>
          <w:t>20.- BI zenbakiko artxibo elektronikoa: “BALIO IRIZPIDEEN BITARTEZ BALORATU BEHARREKO DOKUMENTAZIOA”</w:t>
        </w:r>
        <w:r w:rsidR="00B8012A">
          <w:rPr>
            <w:noProof/>
            <w:webHidden/>
          </w:rPr>
          <w:tab/>
        </w:r>
        <w:r w:rsidR="00B8012A">
          <w:rPr>
            <w:noProof/>
            <w:webHidden/>
          </w:rPr>
          <w:fldChar w:fldCharType="begin"/>
        </w:r>
        <w:r w:rsidR="00B8012A">
          <w:rPr>
            <w:noProof/>
            <w:webHidden/>
          </w:rPr>
          <w:instrText xml:space="preserve"> PAGEREF _Toc198565464 \h </w:instrText>
        </w:r>
        <w:r w:rsidR="00B8012A">
          <w:rPr>
            <w:noProof/>
            <w:webHidden/>
          </w:rPr>
        </w:r>
        <w:r w:rsidR="00B8012A">
          <w:rPr>
            <w:noProof/>
            <w:webHidden/>
          </w:rPr>
          <w:fldChar w:fldCharType="separate"/>
        </w:r>
        <w:r w:rsidR="00B8012A">
          <w:rPr>
            <w:noProof/>
            <w:webHidden/>
          </w:rPr>
          <w:t>8</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65" w:history="1">
        <w:r w:rsidR="00B8012A" w:rsidRPr="00643E0A">
          <w:rPr>
            <w:rStyle w:val="Hipervnculo"/>
            <w:noProof/>
            <w:lang w:val="eu-ES"/>
          </w:rPr>
          <w:t>21.- HIRU zenbakiko artxibo elektronikoa: “FORMULEN APLIKAZIOAREN BITARTEZ EBALUATZEKO ESKAINTZA EKONOMIKOA ETA DOKUMENTAZIOA”</w:t>
        </w:r>
        <w:r w:rsidR="00B8012A">
          <w:rPr>
            <w:noProof/>
            <w:webHidden/>
          </w:rPr>
          <w:tab/>
        </w:r>
        <w:r w:rsidR="00B8012A">
          <w:rPr>
            <w:noProof/>
            <w:webHidden/>
          </w:rPr>
          <w:fldChar w:fldCharType="begin"/>
        </w:r>
        <w:r w:rsidR="00B8012A">
          <w:rPr>
            <w:noProof/>
            <w:webHidden/>
          </w:rPr>
          <w:instrText xml:space="preserve"> PAGEREF _Toc198565465 \h </w:instrText>
        </w:r>
        <w:r w:rsidR="00B8012A">
          <w:rPr>
            <w:noProof/>
            <w:webHidden/>
          </w:rPr>
        </w:r>
        <w:r w:rsidR="00B8012A">
          <w:rPr>
            <w:noProof/>
            <w:webHidden/>
          </w:rPr>
          <w:fldChar w:fldCharType="separate"/>
        </w:r>
        <w:r w:rsidR="00B8012A">
          <w:rPr>
            <w:noProof/>
            <w:webHidden/>
          </w:rPr>
          <w:t>9</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66" w:history="1">
        <w:r w:rsidR="00B8012A" w:rsidRPr="00643E0A">
          <w:rPr>
            <w:rStyle w:val="Hipervnculo"/>
            <w:noProof/>
            <w:lang w:val="eu-ES"/>
          </w:rPr>
          <w:t>22.- Aldaerak onartzea</w:t>
        </w:r>
        <w:r w:rsidR="00B8012A">
          <w:rPr>
            <w:noProof/>
            <w:webHidden/>
          </w:rPr>
          <w:tab/>
        </w:r>
        <w:r w:rsidR="00B8012A">
          <w:rPr>
            <w:noProof/>
            <w:webHidden/>
          </w:rPr>
          <w:fldChar w:fldCharType="begin"/>
        </w:r>
        <w:r w:rsidR="00B8012A">
          <w:rPr>
            <w:noProof/>
            <w:webHidden/>
          </w:rPr>
          <w:instrText xml:space="preserve"> PAGEREF _Toc198565466 \h </w:instrText>
        </w:r>
        <w:r w:rsidR="00B8012A">
          <w:rPr>
            <w:noProof/>
            <w:webHidden/>
          </w:rPr>
        </w:r>
        <w:r w:rsidR="00B8012A">
          <w:rPr>
            <w:noProof/>
            <w:webHidden/>
          </w:rPr>
          <w:fldChar w:fldCharType="separate"/>
        </w:r>
        <w:r w:rsidR="00B8012A">
          <w:rPr>
            <w:noProof/>
            <w:webHidden/>
          </w:rPr>
          <w:t>9</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67" w:history="1">
        <w:r w:rsidR="00B8012A" w:rsidRPr="00643E0A">
          <w:rPr>
            <w:rStyle w:val="Hipervnculo"/>
            <w:noProof/>
            <w:lang w:val="eu-ES"/>
          </w:rPr>
          <w:t>23.- Proposamenak aurkeztearen ondorioak</w:t>
        </w:r>
        <w:r w:rsidR="00B8012A">
          <w:rPr>
            <w:noProof/>
            <w:webHidden/>
          </w:rPr>
          <w:tab/>
        </w:r>
        <w:r w:rsidR="00B8012A">
          <w:rPr>
            <w:noProof/>
            <w:webHidden/>
          </w:rPr>
          <w:fldChar w:fldCharType="begin"/>
        </w:r>
        <w:r w:rsidR="00B8012A">
          <w:rPr>
            <w:noProof/>
            <w:webHidden/>
          </w:rPr>
          <w:instrText xml:space="preserve"> PAGEREF _Toc198565467 \h </w:instrText>
        </w:r>
        <w:r w:rsidR="00B8012A">
          <w:rPr>
            <w:noProof/>
            <w:webHidden/>
          </w:rPr>
        </w:r>
        <w:r w:rsidR="00B8012A">
          <w:rPr>
            <w:noProof/>
            <w:webHidden/>
          </w:rPr>
          <w:fldChar w:fldCharType="separate"/>
        </w:r>
        <w:r w:rsidR="00B8012A">
          <w:rPr>
            <w:noProof/>
            <w:webHidden/>
          </w:rPr>
          <w:t>9</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68" w:history="1">
        <w:r w:rsidR="00B8012A" w:rsidRPr="00643E0A">
          <w:rPr>
            <w:rStyle w:val="Hipervnculo"/>
            <w:noProof/>
            <w:lang w:val="eu-ES"/>
          </w:rPr>
          <w:t>24.- Kontratazio mahaia</w:t>
        </w:r>
        <w:r w:rsidR="00B8012A">
          <w:rPr>
            <w:noProof/>
            <w:webHidden/>
          </w:rPr>
          <w:tab/>
        </w:r>
        <w:r w:rsidR="00B8012A">
          <w:rPr>
            <w:noProof/>
            <w:webHidden/>
          </w:rPr>
          <w:fldChar w:fldCharType="begin"/>
        </w:r>
        <w:r w:rsidR="00B8012A">
          <w:rPr>
            <w:noProof/>
            <w:webHidden/>
          </w:rPr>
          <w:instrText xml:space="preserve"> PAGEREF _Toc198565468 \h </w:instrText>
        </w:r>
        <w:r w:rsidR="00B8012A">
          <w:rPr>
            <w:noProof/>
            <w:webHidden/>
          </w:rPr>
        </w:r>
        <w:r w:rsidR="00B8012A">
          <w:rPr>
            <w:noProof/>
            <w:webHidden/>
          </w:rPr>
          <w:fldChar w:fldCharType="separate"/>
        </w:r>
        <w:r w:rsidR="00B8012A">
          <w:rPr>
            <w:noProof/>
            <w:webHidden/>
          </w:rPr>
          <w:t>10</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69" w:history="1">
        <w:r w:rsidR="00B8012A" w:rsidRPr="00643E0A">
          <w:rPr>
            <w:rStyle w:val="Hipervnculo"/>
            <w:noProof/>
            <w:lang w:val="eu-ES"/>
          </w:rPr>
          <w:t>25.- Eskaintzak irekitzea eta aztertzea</w:t>
        </w:r>
        <w:r w:rsidR="00B8012A">
          <w:rPr>
            <w:noProof/>
            <w:webHidden/>
          </w:rPr>
          <w:tab/>
        </w:r>
        <w:r w:rsidR="00B8012A">
          <w:rPr>
            <w:noProof/>
            <w:webHidden/>
          </w:rPr>
          <w:fldChar w:fldCharType="begin"/>
        </w:r>
        <w:r w:rsidR="00B8012A">
          <w:rPr>
            <w:noProof/>
            <w:webHidden/>
          </w:rPr>
          <w:instrText xml:space="preserve"> PAGEREF _Toc198565469 \h </w:instrText>
        </w:r>
        <w:r w:rsidR="00B8012A">
          <w:rPr>
            <w:noProof/>
            <w:webHidden/>
          </w:rPr>
        </w:r>
        <w:r w:rsidR="00B8012A">
          <w:rPr>
            <w:noProof/>
            <w:webHidden/>
          </w:rPr>
          <w:fldChar w:fldCharType="separate"/>
        </w:r>
        <w:r w:rsidR="00B8012A">
          <w:rPr>
            <w:noProof/>
            <w:webHidden/>
          </w:rPr>
          <w:t>10</w:t>
        </w:r>
        <w:r w:rsidR="00B8012A">
          <w:rPr>
            <w:noProof/>
            <w:webHidden/>
          </w:rPr>
          <w:fldChar w:fldCharType="end"/>
        </w:r>
      </w:hyperlink>
    </w:p>
    <w:p w:rsidR="00B8012A" w:rsidRDefault="00C5770E">
      <w:pPr>
        <w:pStyle w:val="TDC3"/>
        <w:tabs>
          <w:tab w:val="right" w:leader="dot" w:pos="8494"/>
        </w:tabs>
        <w:rPr>
          <w:rFonts w:asciiTheme="minorHAnsi" w:eastAsiaTheme="minorEastAsia" w:hAnsiTheme="minorHAnsi" w:cstheme="minorBidi"/>
          <w:noProof/>
          <w:sz w:val="22"/>
          <w:szCs w:val="22"/>
          <w:lang w:val="eu-ES" w:eastAsia="eu-ES"/>
        </w:rPr>
      </w:pPr>
      <w:hyperlink w:anchor="_Toc198565470" w:history="1">
        <w:r w:rsidR="00B8012A" w:rsidRPr="00643E0A">
          <w:rPr>
            <w:rStyle w:val="Hipervnculo"/>
            <w:iCs/>
            <w:noProof/>
            <w:lang w:val="eu-ES"/>
          </w:rPr>
          <w:t>25.1.- BAT zenbakiko artxibo elektronikoak irekitzea eta dokumentazio administratiboa kalifikatzea</w:t>
        </w:r>
        <w:r w:rsidR="00B8012A">
          <w:rPr>
            <w:noProof/>
            <w:webHidden/>
          </w:rPr>
          <w:tab/>
        </w:r>
        <w:r w:rsidR="00B8012A">
          <w:rPr>
            <w:noProof/>
            <w:webHidden/>
          </w:rPr>
          <w:fldChar w:fldCharType="begin"/>
        </w:r>
        <w:r w:rsidR="00B8012A">
          <w:rPr>
            <w:noProof/>
            <w:webHidden/>
          </w:rPr>
          <w:instrText xml:space="preserve"> PAGEREF _Toc198565470 \h </w:instrText>
        </w:r>
        <w:r w:rsidR="00B8012A">
          <w:rPr>
            <w:noProof/>
            <w:webHidden/>
          </w:rPr>
        </w:r>
        <w:r w:rsidR="00B8012A">
          <w:rPr>
            <w:noProof/>
            <w:webHidden/>
          </w:rPr>
          <w:fldChar w:fldCharType="separate"/>
        </w:r>
        <w:r w:rsidR="00B8012A">
          <w:rPr>
            <w:noProof/>
            <w:webHidden/>
          </w:rPr>
          <w:t>10</w:t>
        </w:r>
        <w:r w:rsidR="00B8012A">
          <w:rPr>
            <w:noProof/>
            <w:webHidden/>
          </w:rPr>
          <w:fldChar w:fldCharType="end"/>
        </w:r>
      </w:hyperlink>
    </w:p>
    <w:p w:rsidR="00B8012A" w:rsidRDefault="00C5770E">
      <w:pPr>
        <w:pStyle w:val="TDC3"/>
        <w:tabs>
          <w:tab w:val="right" w:leader="dot" w:pos="8494"/>
        </w:tabs>
        <w:rPr>
          <w:rFonts w:asciiTheme="minorHAnsi" w:eastAsiaTheme="minorEastAsia" w:hAnsiTheme="minorHAnsi" w:cstheme="minorBidi"/>
          <w:noProof/>
          <w:sz w:val="22"/>
          <w:szCs w:val="22"/>
          <w:lang w:val="eu-ES" w:eastAsia="eu-ES"/>
        </w:rPr>
      </w:pPr>
      <w:hyperlink w:anchor="_Toc198565471" w:history="1">
        <w:r w:rsidR="00B8012A" w:rsidRPr="00643E0A">
          <w:rPr>
            <w:rStyle w:val="Hipervnculo"/>
            <w:iCs/>
            <w:noProof/>
            <w:lang w:val="eu-ES"/>
          </w:rPr>
          <w:t>25.2.- BI zenbakiko artxibo elektronikoak irekitzea eta aztertzea (bakarrik BI zenbakiko artxibo elektronikoa dagoenean)</w:t>
        </w:r>
        <w:r w:rsidR="00B8012A">
          <w:rPr>
            <w:noProof/>
            <w:webHidden/>
          </w:rPr>
          <w:tab/>
        </w:r>
        <w:r w:rsidR="00B8012A">
          <w:rPr>
            <w:noProof/>
            <w:webHidden/>
          </w:rPr>
          <w:fldChar w:fldCharType="begin"/>
        </w:r>
        <w:r w:rsidR="00B8012A">
          <w:rPr>
            <w:noProof/>
            <w:webHidden/>
          </w:rPr>
          <w:instrText xml:space="preserve"> PAGEREF _Toc198565471 \h </w:instrText>
        </w:r>
        <w:r w:rsidR="00B8012A">
          <w:rPr>
            <w:noProof/>
            <w:webHidden/>
          </w:rPr>
        </w:r>
        <w:r w:rsidR="00B8012A">
          <w:rPr>
            <w:noProof/>
            <w:webHidden/>
          </w:rPr>
          <w:fldChar w:fldCharType="separate"/>
        </w:r>
        <w:r w:rsidR="00B8012A">
          <w:rPr>
            <w:noProof/>
            <w:webHidden/>
          </w:rPr>
          <w:t>11</w:t>
        </w:r>
        <w:r w:rsidR="00B8012A">
          <w:rPr>
            <w:noProof/>
            <w:webHidden/>
          </w:rPr>
          <w:fldChar w:fldCharType="end"/>
        </w:r>
      </w:hyperlink>
    </w:p>
    <w:p w:rsidR="00B8012A" w:rsidRDefault="00C5770E">
      <w:pPr>
        <w:pStyle w:val="TDC3"/>
        <w:tabs>
          <w:tab w:val="right" w:leader="dot" w:pos="8494"/>
        </w:tabs>
        <w:rPr>
          <w:rFonts w:asciiTheme="minorHAnsi" w:eastAsiaTheme="minorEastAsia" w:hAnsiTheme="minorHAnsi" w:cstheme="minorBidi"/>
          <w:noProof/>
          <w:sz w:val="22"/>
          <w:szCs w:val="22"/>
          <w:lang w:val="eu-ES" w:eastAsia="eu-ES"/>
        </w:rPr>
      </w:pPr>
      <w:hyperlink w:anchor="_Toc198565472" w:history="1">
        <w:r w:rsidR="00B8012A" w:rsidRPr="00643E0A">
          <w:rPr>
            <w:rStyle w:val="Hipervnculo"/>
            <w:iCs/>
            <w:noProof/>
            <w:lang w:val="eu-ES"/>
          </w:rPr>
          <w:t>25.3.- HIRU zenbakiko artxibo elektronikoak irekitzea eta aztertzea</w:t>
        </w:r>
        <w:r w:rsidR="00B8012A">
          <w:rPr>
            <w:noProof/>
            <w:webHidden/>
          </w:rPr>
          <w:tab/>
        </w:r>
        <w:r w:rsidR="00B8012A">
          <w:rPr>
            <w:noProof/>
            <w:webHidden/>
          </w:rPr>
          <w:fldChar w:fldCharType="begin"/>
        </w:r>
        <w:r w:rsidR="00B8012A">
          <w:rPr>
            <w:noProof/>
            <w:webHidden/>
          </w:rPr>
          <w:instrText xml:space="preserve"> PAGEREF _Toc198565472 \h </w:instrText>
        </w:r>
        <w:r w:rsidR="00B8012A">
          <w:rPr>
            <w:noProof/>
            <w:webHidden/>
          </w:rPr>
        </w:r>
        <w:r w:rsidR="00B8012A">
          <w:rPr>
            <w:noProof/>
            <w:webHidden/>
          </w:rPr>
          <w:fldChar w:fldCharType="separate"/>
        </w:r>
        <w:r w:rsidR="00B8012A">
          <w:rPr>
            <w:noProof/>
            <w:webHidden/>
          </w:rPr>
          <w:t>11</w:t>
        </w:r>
        <w:r w:rsidR="00B8012A">
          <w:rPr>
            <w:noProof/>
            <w:webHidden/>
          </w:rPr>
          <w:fldChar w:fldCharType="end"/>
        </w:r>
      </w:hyperlink>
    </w:p>
    <w:p w:rsidR="00B8012A" w:rsidRDefault="00C5770E">
      <w:pPr>
        <w:pStyle w:val="TDC3"/>
        <w:tabs>
          <w:tab w:val="right" w:leader="dot" w:pos="8494"/>
        </w:tabs>
        <w:rPr>
          <w:rFonts w:asciiTheme="minorHAnsi" w:eastAsiaTheme="minorEastAsia" w:hAnsiTheme="minorHAnsi" w:cstheme="minorBidi"/>
          <w:noProof/>
          <w:sz w:val="22"/>
          <w:szCs w:val="22"/>
          <w:lang w:val="eu-ES" w:eastAsia="eu-ES"/>
        </w:rPr>
      </w:pPr>
      <w:hyperlink w:anchor="_Toc198565473" w:history="1">
        <w:r w:rsidR="00B8012A" w:rsidRPr="00643E0A">
          <w:rPr>
            <w:rStyle w:val="Hipervnculo"/>
            <w:iCs/>
            <w:noProof/>
            <w:lang w:val="eu-ES"/>
          </w:rPr>
          <w:t>25.4.- Kontratazio mahaiaren aktak</w:t>
        </w:r>
        <w:r w:rsidR="00B8012A">
          <w:rPr>
            <w:noProof/>
            <w:webHidden/>
          </w:rPr>
          <w:tab/>
        </w:r>
        <w:r w:rsidR="00B8012A">
          <w:rPr>
            <w:noProof/>
            <w:webHidden/>
          </w:rPr>
          <w:fldChar w:fldCharType="begin"/>
        </w:r>
        <w:r w:rsidR="00B8012A">
          <w:rPr>
            <w:noProof/>
            <w:webHidden/>
          </w:rPr>
          <w:instrText xml:space="preserve"> PAGEREF _Toc198565473 \h </w:instrText>
        </w:r>
        <w:r w:rsidR="00B8012A">
          <w:rPr>
            <w:noProof/>
            <w:webHidden/>
          </w:rPr>
        </w:r>
        <w:r w:rsidR="00B8012A">
          <w:rPr>
            <w:noProof/>
            <w:webHidden/>
          </w:rPr>
          <w:fldChar w:fldCharType="separate"/>
        </w:r>
        <w:r w:rsidR="00B8012A">
          <w:rPr>
            <w:noProof/>
            <w:webHidden/>
          </w:rPr>
          <w:t>11</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74" w:history="1">
        <w:r w:rsidR="00B8012A" w:rsidRPr="00643E0A">
          <w:rPr>
            <w:rStyle w:val="Hipervnculo"/>
            <w:noProof/>
            <w:lang w:val="eu-ES"/>
          </w:rPr>
          <w:t>26.- Kontratazio mahaiaren egintzen emaitza argitaratzea eta lizitatzaile ukituei jakinaraztea</w:t>
        </w:r>
        <w:r w:rsidR="00B8012A">
          <w:rPr>
            <w:noProof/>
            <w:webHidden/>
          </w:rPr>
          <w:tab/>
        </w:r>
        <w:r w:rsidR="00B8012A">
          <w:rPr>
            <w:noProof/>
            <w:webHidden/>
          </w:rPr>
          <w:fldChar w:fldCharType="begin"/>
        </w:r>
        <w:r w:rsidR="00B8012A">
          <w:rPr>
            <w:noProof/>
            <w:webHidden/>
          </w:rPr>
          <w:instrText xml:space="preserve"> PAGEREF _Toc198565474 \h </w:instrText>
        </w:r>
        <w:r w:rsidR="00B8012A">
          <w:rPr>
            <w:noProof/>
            <w:webHidden/>
          </w:rPr>
        </w:r>
        <w:r w:rsidR="00B8012A">
          <w:rPr>
            <w:noProof/>
            <w:webHidden/>
          </w:rPr>
          <w:fldChar w:fldCharType="separate"/>
        </w:r>
        <w:r w:rsidR="00B8012A">
          <w:rPr>
            <w:noProof/>
            <w:webHidden/>
          </w:rPr>
          <w:t>11</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75" w:history="1">
        <w:r w:rsidR="00B8012A" w:rsidRPr="00643E0A">
          <w:rPr>
            <w:rStyle w:val="Hipervnculo"/>
            <w:noProof/>
            <w:lang w:val="eu-ES"/>
          </w:rPr>
          <w:t>27.- Adjudikazio irizpideak</w:t>
        </w:r>
        <w:r w:rsidR="00B8012A">
          <w:rPr>
            <w:noProof/>
            <w:webHidden/>
          </w:rPr>
          <w:tab/>
        </w:r>
        <w:r w:rsidR="00B8012A">
          <w:rPr>
            <w:noProof/>
            <w:webHidden/>
          </w:rPr>
          <w:fldChar w:fldCharType="begin"/>
        </w:r>
        <w:r w:rsidR="00B8012A">
          <w:rPr>
            <w:noProof/>
            <w:webHidden/>
          </w:rPr>
          <w:instrText xml:space="preserve"> PAGEREF _Toc198565475 \h </w:instrText>
        </w:r>
        <w:r w:rsidR="00B8012A">
          <w:rPr>
            <w:noProof/>
            <w:webHidden/>
          </w:rPr>
        </w:r>
        <w:r w:rsidR="00B8012A">
          <w:rPr>
            <w:noProof/>
            <w:webHidden/>
          </w:rPr>
          <w:fldChar w:fldCharType="separate"/>
        </w:r>
        <w:r w:rsidR="00B8012A">
          <w:rPr>
            <w:noProof/>
            <w:webHidden/>
          </w:rPr>
          <w:t>12</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76" w:history="1">
        <w:r w:rsidR="00B8012A" w:rsidRPr="00643E0A">
          <w:rPr>
            <w:rStyle w:val="Hipervnculo"/>
            <w:noProof/>
            <w:lang w:val="eu-ES"/>
          </w:rPr>
          <w:t>28.- Eskaintzak baloratzea</w:t>
        </w:r>
        <w:r w:rsidR="00B8012A">
          <w:rPr>
            <w:noProof/>
            <w:webHidden/>
          </w:rPr>
          <w:tab/>
        </w:r>
        <w:r w:rsidR="00B8012A">
          <w:rPr>
            <w:noProof/>
            <w:webHidden/>
          </w:rPr>
          <w:fldChar w:fldCharType="begin"/>
        </w:r>
        <w:r w:rsidR="00B8012A">
          <w:rPr>
            <w:noProof/>
            <w:webHidden/>
          </w:rPr>
          <w:instrText xml:space="preserve"> PAGEREF _Toc198565476 \h </w:instrText>
        </w:r>
        <w:r w:rsidR="00B8012A">
          <w:rPr>
            <w:noProof/>
            <w:webHidden/>
          </w:rPr>
        </w:r>
        <w:r w:rsidR="00B8012A">
          <w:rPr>
            <w:noProof/>
            <w:webHidden/>
          </w:rPr>
          <w:fldChar w:fldCharType="separate"/>
        </w:r>
        <w:r w:rsidR="00B8012A">
          <w:rPr>
            <w:noProof/>
            <w:webHidden/>
          </w:rPr>
          <w:t>12</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77" w:history="1">
        <w:r w:rsidR="00B8012A" w:rsidRPr="00643E0A">
          <w:rPr>
            <w:rStyle w:val="Hipervnculo"/>
            <w:noProof/>
            <w:lang w:val="eu-ES"/>
          </w:rPr>
          <w:t>29.- Eskaintzak argitzea</w:t>
        </w:r>
        <w:r w:rsidR="00B8012A">
          <w:rPr>
            <w:noProof/>
            <w:webHidden/>
          </w:rPr>
          <w:tab/>
        </w:r>
        <w:r w:rsidR="00B8012A">
          <w:rPr>
            <w:noProof/>
            <w:webHidden/>
          </w:rPr>
          <w:fldChar w:fldCharType="begin"/>
        </w:r>
        <w:r w:rsidR="00B8012A">
          <w:rPr>
            <w:noProof/>
            <w:webHidden/>
          </w:rPr>
          <w:instrText xml:space="preserve"> PAGEREF _Toc198565477 \h </w:instrText>
        </w:r>
        <w:r w:rsidR="00B8012A">
          <w:rPr>
            <w:noProof/>
            <w:webHidden/>
          </w:rPr>
        </w:r>
        <w:r w:rsidR="00B8012A">
          <w:rPr>
            <w:noProof/>
            <w:webHidden/>
          </w:rPr>
          <w:fldChar w:fldCharType="separate"/>
        </w:r>
        <w:r w:rsidR="00B8012A">
          <w:rPr>
            <w:noProof/>
            <w:webHidden/>
          </w:rPr>
          <w:t>12</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78" w:history="1">
        <w:r w:rsidR="00B8012A" w:rsidRPr="00643E0A">
          <w:rPr>
            <w:rStyle w:val="Hipervnculo"/>
            <w:noProof/>
            <w:lang w:val="eu-ES"/>
          </w:rPr>
          <w:t>30.- Balio nabarmenki baxuegiak dituzten eskaintzak</w:t>
        </w:r>
        <w:r w:rsidR="00B8012A">
          <w:rPr>
            <w:noProof/>
            <w:webHidden/>
          </w:rPr>
          <w:tab/>
        </w:r>
        <w:r w:rsidR="00B8012A">
          <w:rPr>
            <w:noProof/>
            <w:webHidden/>
          </w:rPr>
          <w:fldChar w:fldCharType="begin"/>
        </w:r>
        <w:r w:rsidR="00B8012A">
          <w:rPr>
            <w:noProof/>
            <w:webHidden/>
          </w:rPr>
          <w:instrText xml:space="preserve"> PAGEREF _Toc198565478 \h </w:instrText>
        </w:r>
        <w:r w:rsidR="00B8012A">
          <w:rPr>
            <w:noProof/>
            <w:webHidden/>
          </w:rPr>
        </w:r>
        <w:r w:rsidR="00B8012A">
          <w:rPr>
            <w:noProof/>
            <w:webHidden/>
          </w:rPr>
          <w:fldChar w:fldCharType="separate"/>
        </w:r>
        <w:r w:rsidR="00B8012A">
          <w:rPr>
            <w:noProof/>
            <w:webHidden/>
          </w:rPr>
          <w:t>12</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79" w:history="1">
        <w:r w:rsidR="00B8012A" w:rsidRPr="00643E0A">
          <w:rPr>
            <w:rStyle w:val="Hipervnculo"/>
            <w:noProof/>
            <w:lang w:val="eu-ES"/>
          </w:rPr>
          <w:t>31.- Prozedurako ondorengotza</w:t>
        </w:r>
        <w:r w:rsidR="00B8012A">
          <w:rPr>
            <w:noProof/>
            <w:webHidden/>
          </w:rPr>
          <w:tab/>
        </w:r>
        <w:r w:rsidR="00B8012A">
          <w:rPr>
            <w:noProof/>
            <w:webHidden/>
          </w:rPr>
          <w:fldChar w:fldCharType="begin"/>
        </w:r>
        <w:r w:rsidR="00B8012A">
          <w:rPr>
            <w:noProof/>
            <w:webHidden/>
          </w:rPr>
          <w:instrText xml:space="preserve"> PAGEREF _Toc198565479 \h </w:instrText>
        </w:r>
        <w:r w:rsidR="00B8012A">
          <w:rPr>
            <w:noProof/>
            <w:webHidden/>
          </w:rPr>
        </w:r>
        <w:r w:rsidR="00B8012A">
          <w:rPr>
            <w:noProof/>
            <w:webHidden/>
          </w:rPr>
          <w:fldChar w:fldCharType="separate"/>
        </w:r>
        <w:r w:rsidR="00B8012A">
          <w:rPr>
            <w:noProof/>
            <w:webHidden/>
          </w:rPr>
          <w:t>13</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80" w:history="1">
        <w:r w:rsidR="00B8012A" w:rsidRPr="00643E0A">
          <w:rPr>
            <w:rStyle w:val="Hipervnculo"/>
            <w:noProof/>
            <w:lang w:val="eu-ES"/>
          </w:rPr>
          <w:t>32.- Kontratua ez adjudikatzeko edo ez egiteko erabakia eta adjudikazio prozeduran Administrazioak atzera egitea</w:t>
        </w:r>
        <w:r w:rsidR="00B8012A">
          <w:rPr>
            <w:noProof/>
            <w:webHidden/>
          </w:rPr>
          <w:tab/>
        </w:r>
        <w:r w:rsidR="00B8012A">
          <w:rPr>
            <w:noProof/>
            <w:webHidden/>
          </w:rPr>
          <w:fldChar w:fldCharType="begin"/>
        </w:r>
        <w:r w:rsidR="00B8012A">
          <w:rPr>
            <w:noProof/>
            <w:webHidden/>
          </w:rPr>
          <w:instrText xml:space="preserve"> PAGEREF _Toc198565480 \h </w:instrText>
        </w:r>
        <w:r w:rsidR="00B8012A">
          <w:rPr>
            <w:noProof/>
            <w:webHidden/>
          </w:rPr>
        </w:r>
        <w:r w:rsidR="00B8012A">
          <w:rPr>
            <w:noProof/>
            <w:webHidden/>
          </w:rPr>
          <w:fldChar w:fldCharType="separate"/>
        </w:r>
        <w:r w:rsidR="00B8012A">
          <w:rPr>
            <w:noProof/>
            <w:webHidden/>
          </w:rPr>
          <w:t>13</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81" w:history="1">
        <w:r w:rsidR="00B8012A" w:rsidRPr="00643E0A">
          <w:rPr>
            <w:rStyle w:val="Hipervnculo"/>
            <w:noProof/>
            <w:lang w:val="eu-ES"/>
          </w:rPr>
          <w:t>33.- Adjudikazioa</w:t>
        </w:r>
        <w:r w:rsidR="00B8012A">
          <w:rPr>
            <w:noProof/>
            <w:webHidden/>
          </w:rPr>
          <w:tab/>
        </w:r>
        <w:r w:rsidR="00B8012A">
          <w:rPr>
            <w:noProof/>
            <w:webHidden/>
          </w:rPr>
          <w:fldChar w:fldCharType="begin"/>
        </w:r>
        <w:r w:rsidR="00B8012A">
          <w:rPr>
            <w:noProof/>
            <w:webHidden/>
          </w:rPr>
          <w:instrText xml:space="preserve"> PAGEREF _Toc198565481 \h </w:instrText>
        </w:r>
        <w:r w:rsidR="00B8012A">
          <w:rPr>
            <w:noProof/>
            <w:webHidden/>
          </w:rPr>
        </w:r>
        <w:r w:rsidR="00B8012A">
          <w:rPr>
            <w:noProof/>
            <w:webHidden/>
          </w:rPr>
          <w:fldChar w:fldCharType="separate"/>
        </w:r>
        <w:r w:rsidR="00B8012A">
          <w:rPr>
            <w:noProof/>
            <w:webHidden/>
          </w:rPr>
          <w:t>13</w:t>
        </w:r>
        <w:r w:rsidR="00B8012A">
          <w:rPr>
            <w:noProof/>
            <w:webHidden/>
          </w:rPr>
          <w:fldChar w:fldCharType="end"/>
        </w:r>
      </w:hyperlink>
    </w:p>
    <w:p w:rsidR="00B8012A" w:rsidRDefault="00C5770E">
      <w:pPr>
        <w:pStyle w:val="TDC3"/>
        <w:tabs>
          <w:tab w:val="right" w:leader="dot" w:pos="8494"/>
        </w:tabs>
        <w:rPr>
          <w:rFonts w:asciiTheme="minorHAnsi" w:eastAsiaTheme="minorEastAsia" w:hAnsiTheme="minorHAnsi" w:cstheme="minorBidi"/>
          <w:noProof/>
          <w:sz w:val="22"/>
          <w:szCs w:val="22"/>
          <w:lang w:val="eu-ES" w:eastAsia="eu-ES"/>
        </w:rPr>
      </w:pPr>
      <w:hyperlink w:anchor="_Toc198565482" w:history="1">
        <w:r w:rsidR="00B8012A" w:rsidRPr="00643E0A">
          <w:rPr>
            <w:rStyle w:val="Hipervnculo"/>
            <w:iCs/>
            <w:noProof/>
            <w:lang w:val="eu-ES"/>
          </w:rPr>
          <w:t>33.1.- Eskaintzen sailkapena eta adjudikatzeko proposamena</w:t>
        </w:r>
        <w:r w:rsidR="00B8012A">
          <w:rPr>
            <w:noProof/>
            <w:webHidden/>
          </w:rPr>
          <w:tab/>
        </w:r>
        <w:r w:rsidR="00B8012A">
          <w:rPr>
            <w:noProof/>
            <w:webHidden/>
          </w:rPr>
          <w:fldChar w:fldCharType="begin"/>
        </w:r>
        <w:r w:rsidR="00B8012A">
          <w:rPr>
            <w:noProof/>
            <w:webHidden/>
          </w:rPr>
          <w:instrText xml:space="preserve"> PAGEREF _Toc198565482 \h </w:instrText>
        </w:r>
        <w:r w:rsidR="00B8012A">
          <w:rPr>
            <w:noProof/>
            <w:webHidden/>
          </w:rPr>
        </w:r>
        <w:r w:rsidR="00B8012A">
          <w:rPr>
            <w:noProof/>
            <w:webHidden/>
          </w:rPr>
          <w:fldChar w:fldCharType="separate"/>
        </w:r>
        <w:r w:rsidR="00B8012A">
          <w:rPr>
            <w:noProof/>
            <w:webHidden/>
          </w:rPr>
          <w:t>13</w:t>
        </w:r>
        <w:r w:rsidR="00B8012A">
          <w:rPr>
            <w:noProof/>
            <w:webHidden/>
          </w:rPr>
          <w:fldChar w:fldCharType="end"/>
        </w:r>
      </w:hyperlink>
    </w:p>
    <w:p w:rsidR="00B8012A" w:rsidRDefault="00C5770E">
      <w:pPr>
        <w:pStyle w:val="TDC3"/>
        <w:tabs>
          <w:tab w:val="right" w:leader="dot" w:pos="8494"/>
        </w:tabs>
        <w:rPr>
          <w:rFonts w:asciiTheme="minorHAnsi" w:eastAsiaTheme="minorEastAsia" w:hAnsiTheme="minorHAnsi" w:cstheme="minorBidi"/>
          <w:noProof/>
          <w:sz w:val="22"/>
          <w:szCs w:val="22"/>
          <w:lang w:val="eu-ES" w:eastAsia="eu-ES"/>
        </w:rPr>
      </w:pPr>
      <w:hyperlink w:anchor="_Toc198565483" w:history="1">
        <w:r w:rsidR="00B8012A" w:rsidRPr="00643E0A">
          <w:rPr>
            <w:rStyle w:val="Hipervnculo"/>
            <w:iCs/>
            <w:noProof/>
            <w:lang w:val="eu-ES"/>
          </w:rPr>
          <w:t>33.2.- Kalitate-prezio erlaziorik onena duen eskaintza ekonomikoa aurkeztu duen lizitatzaileak aurretiazko beharkizunak betetzeari buruzko justifikazio dokumentazioa aurkeztea</w:t>
        </w:r>
        <w:r w:rsidR="00B8012A">
          <w:rPr>
            <w:noProof/>
            <w:webHidden/>
          </w:rPr>
          <w:tab/>
        </w:r>
        <w:r w:rsidR="00B8012A">
          <w:rPr>
            <w:noProof/>
            <w:webHidden/>
          </w:rPr>
          <w:fldChar w:fldCharType="begin"/>
        </w:r>
        <w:r w:rsidR="00B8012A">
          <w:rPr>
            <w:noProof/>
            <w:webHidden/>
          </w:rPr>
          <w:instrText xml:space="preserve"> PAGEREF _Toc198565483 \h </w:instrText>
        </w:r>
        <w:r w:rsidR="00B8012A">
          <w:rPr>
            <w:noProof/>
            <w:webHidden/>
          </w:rPr>
        </w:r>
        <w:r w:rsidR="00B8012A">
          <w:rPr>
            <w:noProof/>
            <w:webHidden/>
          </w:rPr>
          <w:fldChar w:fldCharType="separate"/>
        </w:r>
        <w:r w:rsidR="00B8012A">
          <w:rPr>
            <w:noProof/>
            <w:webHidden/>
          </w:rPr>
          <w:t>13</w:t>
        </w:r>
        <w:r w:rsidR="00B8012A">
          <w:rPr>
            <w:noProof/>
            <w:webHidden/>
          </w:rPr>
          <w:fldChar w:fldCharType="end"/>
        </w:r>
      </w:hyperlink>
    </w:p>
    <w:p w:rsidR="00B8012A" w:rsidRDefault="00C5770E">
      <w:pPr>
        <w:pStyle w:val="TDC3"/>
        <w:tabs>
          <w:tab w:val="right" w:leader="dot" w:pos="8494"/>
        </w:tabs>
        <w:rPr>
          <w:rFonts w:asciiTheme="minorHAnsi" w:eastAsiaTheme="minorEastAsia" w:hAnsiTheme="minorHAnsi" w:cstheme="minorBidi"/>
          <w:noProof/>
          <w:sz w:val="22"/>
          <w:szCs w:val="22"/>
          <w:lang w:val="eu-ES" w:eastAsia="eu-ES"/>
        </w:rPr>
      </w:pPr>
      <w:hyperlink w:anchor="_Toc198565484" w:history="1">
        <w:r w:rsidR="00B8012A" w:rsidRPr="00643E0A">
          <w:rPr>
            <w:rStyle w:val="Hipervnculo"/>
            <w:iCs/>
            <w:noProof/>
            <w:lang w:val="eu-ES"/>
          </w:rPr>
          <w:t>33.3.- Behin betiko bermea</w:t>
        </w:r>
        <w:r w:rsidR="00B8012A">
          <w:rPr>
            <w:noProof/>
            <w:webHidden/>
          </w:rPr>
          <w:tab/>
        </w:r>
        <w:r w:rsidR="00B8012A">
          <w:rPr>
            <w:noProof/>
            <w:webHidden/>
          </w:rPr>
          <w:fldChar w:fldCharType="begin"/>
        </w:r>
        <w:r w:rsidR="00B8012A">
          <w:rPr>
            <w:noProof/>
            <w:webHidden/>
          </w:rPr>
          <w:instrText xml:space="preserve"> PAGEREF _Toc198565484 \h </w:instrText>
        </w:r>
        <w:r w:rsidR="00B8012A">
          <w:rPr>
            <w:noProof/>
            <w:webHidden/>
          </w:rPr>
        </w:r>
        <w:r w:rsidR="00B8012A">
          <w:rPr>
            <w:noProof/>
            <w:webHidden/>
          </w:rPr>
          <w:fldChar w:fldCharType="separate"/>
        </w:r>
        <w:r w:rsidR="00B8012A">
          <w:rPr>
            <w:noProof/>
            <w:webHidden/>
          </w:rPr>
          <w:t>16</w:t>
        </w:r>
        <w:r w:rsidR="00B8012A">
          <w:rPr>
            <w:noProof/>
            <w:webHidden/>
          </w:rPr>
          <w:fldChar w:fldCharType="end"/>
        </w:r>
      </w:hyperlink>
    </w:p>
    <w:p w:rsidR="00B8012A" w:rsidRDefault="00C5770E">
      <w:pPr>
        <w:pStyle w:val="TDC3"/>
        <w:tabs>
          <w:tab w:val="right" w:leader="dot" w:pos="8494"/>
        </w:tabs>
        <w:rPr>
          <w:rFonts w:asciiTheme="minorHAnsi" w:eastAsiaTheme="minorEastAsia" w:hAnsiTheme="minorHAnsi" w:cstheme="minorBidi"/>
          <w:noProof/>
          <w:sz w:val="22"/>
          <w:szCs w:val="22"/>
          <w:lang w:val="eu-ES" w:eastAsia="eu-ES"/>
        </w:rPr>
      </w:pPr>
      <w:hyperlink w:anchor="_Toc198565485" w:history="1">
        <w:r w:rsidR="00B8012A" w:rsidRPr="00643E0A">
          <w:rPr>
            <w:rStyle w:val="Hipervnculo"/>
            <w:iCs/>
            <w:noProof/>
            <w:lang w:val="eu-ES"/>
          </w:rPr>
          <w:t>33.4.- Adjudikazioa</w:t>
        </w:r>
        <w:r w:rsidR="00B8012A">
          <w:rPr>
            <w:noProof/>
            <w:webHidden/>
          </w:rPr>
          <w:tab/>
        </w:r>
        <w:r w:rsidR="00B8012A">
          <w:rPr>
            <w:noProof/>
            <w:webHidden/>
          </w:rPr>
          <w:fldChar w:fldCharType="begin"/>
        </w:r>
        <w:r w:rsidR="00B8012A">
          <w:rPr>
            <w:noProof/>
            <w:webHidden/>
          </w:rPr>
          <w:instrText xml:space="preserve"> PAGEREF _Toc198565485 \h </w:instrText>
        </w:r>
        <w:r w:rsidR="00B8012A">
          <w:rPr>
            <w:noProof/>
            <w:webHidden/>
          </w:rPr>
        </w:r>
        <w:r w:rsidR="00B8012A">
          <w:rPr>
            <w:noProof/>
            <w:webHidden/>
          </w:rPr>
          <w:fldChar w:fldCharType="separate"/>
        </w:r>
        <w:r w:rsidR="00B8012A">
          <w:rPr>
            <w:noProof/>
            <w:webHidden/>
          </w:rPr>
          <w:t>17</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86" w:history="1">
        <w:r w:rsidR="00B8012A" w:rsidRPr="00643E0A">
          <w:rPr>
            <w:rStyle w:val="Hipervnculo"/>
            <w:noProof/>
            <w:lang w:val="eu-ES"/>
          </w:rPr>
          <w:t>34.- Kontratua formalizatzea</w:t>
        </w:r>
        <w:r w:rsidR="00B8012A">
          <w:rPr>
            <w:noProof/>
            <w:webHidden/>
          </w:rPr>
          <w:tab/>
        </w:r>
        <w:r w:rsidR="00B8012A">
          <w:rPr>
            <w:noProof/>
            <w:webHidden/>
          </w:rPr>
          <w:fldChar w:fldCharType="begin"/>
        </w:r>
        <w:r w:rsidR="00B8012A">
          <w:rPr>
            <w:noProof/>
            <w:webHidden/>
          </w:rPr>
          <w:instrText xml:space="preserve"> PAGEREF _Toc198565486 \h </w:instrText>
        </w:r>
        <w:r w:rsidR="00B8012A">
          <w:rPr>
            <w:noProof/>
            <w:webHidden/>
          </w:rPr>
        </w:r>
        <w:r w:rsidR="00B8012A">
          <w:rPr>
            <w:noProof/>
            <w:webHidden/>
          </w:rPr>
          <w:fldChar w:fldCharType="separate"/>
        </w:r>
        <w:r w:rsidR="00B8012A">
          <w:rPr>
            <w:noProof/>
            <w:webHidden/>
          </w:rPr>
          <w:t>17</w:t>
        </w:r>
        <w:r w:rsidR="00B8012A">
          <w:rPr>
            <w:noProof/>
            <w:webHidden/>
          </w:rPr>
          <w:fldChar w:fldCharType="end"/>
        </w:r>
      </w:hyperlink>
    </w:p>
    <w:p w:rsidR="00B8012A" w:rsidRDefault="00C5770E">
      <w:pPr>
        <w:pStyle w:val="TDC1"/>
        <w:rPr>
          <w:rFonts w:asciiTheme="minorHAnsi" w:eastAsiaTheme="minorEastAsia" w:hAnsiTheme="minorHAnsi" w:cstheme="minorBidi"/>
          <w:b w:val="0"/>
          <w:noProof/>
          <w:sz w:val="22"/>
          <w:szCs w:val="22"/>
          <w:lang w:eastAsia="eu-ES"/>
        </w:rPr>
      </w:pPr>
      <w:hyperlink w:anchor="_Toc198565487" w:history="1">
        <w:r w:rsidR="00B8012A" w:rsidRPr="00643E0A">
          <w:rPr>
            <w:rStyle w:val="Hipervnculo"/>
            <w:noProof/>
          </w:rPr>
          <w:t>III. KAPITULUA - KONTRATUA EGIKARITZEA</w:t>
        </w:r>
        <w:r w:rsidR="00B8012A">
          <w:rPr>
            <w:noProof/>
            <w:webHidden/>
          </w:rPr>
          <w:tab/>
        </w:r>
        <w:r w:rsidR="00B8012A">
          <w:rPr>
            <w:noProof/>
            <w:webHidden/>
          </w:rPr>
          <w:fldChar w:fldCharType="begin"/>
        </w:r>
        <w:r w:rsidR="00B8012A">
          <w:rPr>
            <w:noProof/>
            <w:webHidden/>
          </w:rPr>
          <w:instrText xml:space="preserve"> PAGEREF _Toc198565487 \h </w:instrText>
        </w:r>
        <w:r w:rsidR="00B8012A">
          <w:rPr>
            <w:noProof/>
            <w:webHidden/>
          </w:rPr>
        </w:r>
        <w:r w:rsidR="00B8012A">
          <w:rPr>
            <w:noProof/>
            <w:webHidden/>
          </w:rPr>
          <w:fldChar w:fldCharType="separate"/>
        </w:r>
        <w:r w:rsidR="00B8012A">
          <w:rPr>
            <w:noProof/>
            <w:webHidden/>
          </w:rPr>
          <w:t>18</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88" w:history="1">
        <w:r w:rsidR="00B8012A" w:rsidRPr="00643E0A">
          <w:rPr>
            <w:rStyle w:val="Hipervnculo"/>
            <w:noProof/>
            <w:lang w:val="eu-ES"/>
          </w:rPr>
          <w:t>35.- Kontratuaren arduraduna</w:t>
        </w:r>
        <w:r w:rsidR="00B8012A">
          <w:rPr>
            <w:noProof/>
            <w:webHidden/>
          </w:rPr>
          <w:tab/>
        </w:r>
        <w:r w:rsidR="00B8012A">
          <w:rPr>
            <w:noProof/>
            <w:webHidden/>
          </w:rPr>
          <w:fldChar w:fldCharType="begin"/>
        </w:r>
        <w:r w:rsidR="00B8012A">
          <w:rPr>
            <w:noProof/>
            <w:webHidden/>
          </w:rPr>
          <w:instrText xml:space="preserve"> PAGEREF _Toc198565488 \h </w:instrText>
        </w:r>
        <w:r w:rsidR="00B8012A">
          <w:rPr>
            <w:noProof/>
            <w:webHidden/>
          </w:rPr>
        </w:r>
        <w:r w:rsidR="00B8012A">
          <w:rPr>
            <w:noProof/>
            <w:webHidden/>
          </w:rPr>
          <w:fldChar w:fldCharType="separate"/>
        </w:r>
        <w:r w:rsidR="00B8012A">
          <w:rPr>
            <w:noProof/>
            <w:webHidden/>
          </w:rPr>
          <w:t>18</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89" w:history="1">
        <w:r w:rsidR="00B8012A" w:rsidRPr="00643E0A">
          <w:rPr>
            <w:rStyle w:val="Hipervnculo"/>
            <w:noProof/>
            <w:lang w:val="eu-ES"/>
          </w:rPr>
          <w:t>36.- Kontratistaren ondorengotza</w:t>
        </w:r>
        <w:r w:rsidR="00B8012A">
          <w:rPr>
            <w:noProof/>
            <w:webHidden/>
          </w:rPr>
          <w:tab/>
        </w:r>
        <w:r w:rsidR="00B8012A">
          <w:rPr>
            <w:noProof/>
            <w:webHidden/>
          </w:rPr>
          <w:fldChar w:fldCharType="begin"/>
        </w:r>
        <w:r w:rsidR="00B8012A">
          <w:rPr>
            <w:noProof/>
            <w:webHidden/>
          </w:rPr>
          <w:instrText xml:space="preserve"> PAGEREF _Toc198565489 \h </w:instrText>
        </w:r>
        <w:r w:rsidR="00B8012A">
          <w:rPr>
            <w:noProof/>
            <w:webHidden/>
          </w:rPr>
        </w:r>
        <w:r w:rsidR="00B8012A">
          <w:rPr>
            <w:noProof/>
            <w:webHidden/>
          </w:rPr>
          <w:fldChar w:fldCharType="separate"/>
        </w:r>
        <w:r w:rsidR="00B8012A">
          <w:rPr>
            <w:noProof/>
            <w:webHidden/>
          </w:rPr>
          <w:t>19</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90" w:history="1">
        <w:r w:rsidR="00B8012A" w:rsidRPr="00643E0A">
          <w:rPr>
            <w:rStyle w:val="Hipervnculo"/>
            <w:noProof/>
            <w:lang w:val="eu-ES"/>
          </w:rPr>
          <w:t>37.- Kontratua besteri lagatzea</w:t>
        </w:r>
        <w:r w:rsidR="00B8012A">
          <w:rPr>
            <w:noProof/>
            <w:webHidden/>
          </w:rPr>
          <w:tab/>
        </w:r>
        <w:r w:rsidR="00B8012A">
          <w:rPr>
            <w:noProof/>
            <w:webHidden/>
          </w:rPr>
          <w:fldChar w:fldCharType="begin"/>
        </w:r>
        <w:r w:rsidR="00B8012A">
          <w:rPr>
            <w:noProof/>
            <w:webHidden/>
          </w:rPr>
          <w:instrText xml:space="preserve"> PAGEREF _Toc198565490 \h </w:instrText>
        </w:r>
        <w:r w:rsidR="00B8012A">
          <w:rPr>
            <w:noProof/>
            <w:webHidden/>
          </w:rPr>
        </w:r>
        <w:r w:rsidR="00B8012A">
          <w:rPr>
            <w:noProof/>
            <w:webHidden/>
          </w:rPr>
          <w:fldChar w:fldCharType="separate"/>
        </w:r>
        <w:r w:rsidR="00B8012A">
          <w:rPr>
            <w:noProof/>
            <w:webHidden/>
          </w:rPr>
          <w:t>20</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491" w:history="1">
        <w:r w:rsidR="00B8012A" w:rsidRPr="00643E0A">
          <w:rPr>
            <w:rStyle w:val="Hipervnculo"/>
            <w:noProof/>
            <w:lang w:val="eu-ES"/>
          </w:rPr>
          <w:t>38.- Enpresa kontratistaren egikaritze baldintzak eta betebeharrak</w:t>
        </w:r>
        <w:r w:rsidR="00B8012A">
          <w:rPr>
            <w:noProof/>
            <w:webHidden/>
          </w:rPr>
          <w:tab/>
        </w:r>
        <w:r w:rsidR="00B8012A">
          <w:rPr>
            <w:noProof/>
            <w:webHidden/>
          </w:rPr>
          <w:fldChar w:fldCharType="begin"/>
        </w:r>
        <w:r w:rsidR="00B8012A">
          <w:rPr>
            <w:noProof/>
            <w:webHidden/>
          </w:rPr>
          <w:instrText xml:space="preserve"> PAGEREF _Toc198565491 \h </w:instrText>
        </w:r>
        <w:r w:rsidR="00B8012A">
          <w:rPr>
            <w:noProof/>
            <w:webHidden/>
          </w:rPr>
        </w:r>
        <w:r w:rsidR="00B8012A">
          <w:rPr>
            <w:noProof/>
            <w:webHidden/>
          </w:rPr>
          <w:fldChar w:fldCharType="separate"/>
        </w:r>
        <w:r w:rsidR="00B8012A">
          <w:rPr>
            <w:noProof/>
            <w:webHidden/>
          </w:rPr>
          <w:t>20</w:t>
        </w:r>
        <w:r w:rsidR="00B8012A">
          <w:rPr>
            <w:noProof/>
            <w:webHidden/>
          </w:rPr>
          <w:fldChar w:fldCharType="end"/>
        </w:r>
      </w:hyperlink>
    </w:p>
    <w:p w:rsidR="00B8012A" w:rsidRDefault="00C5770E">
      <w:pPr>
        <w:pStyle w:val="TDC3"/>
        <w:tabs>
          <w:tab w:val="right" w:leader="dot" w:pos="8494"/>
        </w:tabs>
        <w:rPr>
          <w:rFonts w:asciiTheme="minorHAnsi" w:eastAsiaTheme="minorEastAsia" w:hAnsiTheme="minorHAnsi" w:cstheme="minorBidi"/>
          <w:noProof/>
          <w:sz w:val="22"/>
          <w:szCs w:val="22"/>
          <w:lang w:val="eu-ES" w:eastAsia="eu-ES"/>
        </w:rPr>
      </w:pPr>
      <w:hyperlink w:anchor="_Toc198565492" w:history="1">
        <w:r w:rsidR="00B8012A" w:rsidRPr="00643E0A">
          <w:rPr>
            <w:rStyle w:val="Hipervnculo"/>
            <w:iCs/>
            <w:noProof/>
            <w:lang w:val="eu-ES"/>
          </w:rPr>
          <w:t>38.1.- Baldintza orokorrak</w:t>
        </w:r>
        <w:r w:rsidR="00B8012A">
          <w:rPr>
            <w:noProof/>
            <w:webHidden/>
          </w:rPr>
          <w:tab/>
        </w:r>
        <w:r w:rsidR="00B8012A">
          <w:rPr>
            <w:noProof/>
            <w:webHidden/>
          </w:rPr>
          <w:fldChar w:fldCharType="begin"/>
        </w:r>
        <w:r w:rsidR="00B8012A">
          <w:rPr>
            <w:noProof/>
            <w:webHidden/>
          </w:rPr>
          <w:instrText xml:space="preserve"> PAGEREF _Toc198565492 \h </w:instrText>
        </w:r>
        <w:r w:rsidR="00B8012A">
          <w:rPr>
            <w:noProof/>
            <w:webHidden/>
          </w:rPr>
        </w:r>
        <w:r w:rsidR="00B8012A">
          <w:rPr>
            <w:noProof/>
            <w:webHidden/>
          </w:rPr>
          <w:fldChar w:fldCharType="separate"/>
        </w:r>
        <w:r w:rsidR="00B8012A">
          <w:rPr>
            <w:noProof/>
            <w:webHidden/>
          </w:rPr>
          <w:t>20</w:t>
        </w:r>
        <w:r w:rsidR="00B8012A">
          <w:rPr>
            <w:noProof/>
            <w:webHidden/>
          </w:rPr>
          <w:fldChar w:fldCharType="end"/>
        </w:r>
      </w:hyperlink>
    </w:p>
    <w:p w:rsidR="00B8012A" w:rsidRDefault="00C5770E">
      <w:pPr>
        <w:pStyle w:val="TDC3"/>
        <w:tabs>
          <w:tab w:val="right" w:leader="dot" w:pos="8494"/>
        </w:tabs>
        <w:rPr>
          <w:rFonts w:asciiTheme="minorHAnsi" w:eastAsiaTheme="minorEastAsia" w:hAnsiTheme="minorHAnsi" w:cstheme="minorBidi"/>
          <w:noProof/>
          <w:sz w:val="22"/>
          <w:szCs w:val="22"/>
          <w:lang w:val="eu-ES" w:eastAsia="eu-ES"/>
        </w:rPr>
      </w:pPr>
      <w:hyperlink w:anchor="_Toc198565493" w:history="1">
        <w:r w:rsidR="00B8012A" w:rsidRPr="00643E0A">
          <w:rPr>
            <w:rStyle w:val="Hipervnculo"/>
            <w:iCs/>
            <w:noProof/>
            <w:lang w:val="eu-ES"/>
          </w:rPr>
          <w:t>38.2.- Kontratua egikaritzeko baldintza bereziak</w:t>
        </w:r>
        <w:r w:rsidR="00B8012A">
          <w:rPr>
            <w:noProof/>
            <w:webHidden/>
          </w:rPr>
          <w:tab/>
        </w:r>
        <w:r w:rsidR="00B8012A">
          <w:rPr>
            <w:noProof/>
            <w:webHidden/>
          </w:rPr>
          <w:fldChar w:fldCharType="begin"/>
        </w:r>
        <w:r w:rsidR="00B8012A">
          <w:rPr>
            <w:noProof/>
            <w:webHidden/>
          </w:rPr>
          <w:instrText xml:space="preserve"> PAGEREF _Toc198565493 \h </w:instrText>
        </w:r>
        <w:r w:rsidR="00B8012A">
          <w:rPr>
            <w:noProof/>
            <w:webHidden/>
          </w:rPr>
        </w:r>
        <w:r w:rsidR="00B8012A">
          <w:rPr>
            <w:noProof/>
            <w:webHidden/>
          </w:rPr>
          <w:fldChar w:fldCharType="separate"/>
        </w:r>
        <w:r w:rsidR="00B8012A">
          <w:rPr>
            <w:noProof/>
            <w:webHidden/>
          </w:rPr>
          <w:t>21</w:t>
        </w:r>
        <w:r w:rsidR="00B8012A">
          <w:rPr>
            <w:noProof/>
            <w:webHidden/>
          </w:rPr>
          <w:fldChar w:fldCharType="end"/>
        </w:r>
      </w:hyperlink>
    </w:p>
    <w:p w:rsidR="00B8012A" w:rsidRDefault="00C5770E">
      <w:pPr>
        <w:pStyle w:val="TDC4"/>
        <w:rPr>
          <w:rFonts w:asciiTheme="minorHAnsi" w:eastAsiaTheme="minorEastAsia" w:hAnsiTheme="minorHAnsi" w:cstheme="minorBidi"/>
          <w:noProof/>
          <w:sz w:val="22"/>
          <w:szCs w:val="22"/>
          <w:lang w:val="eu-ES" w:eastAsia="eu-ES"/>
        </w:rPr>
      </w:pPr>
      <w:hyperlink w:anchor="_Toc198565494" w:history="1">
        <w:r w:rsidR="00B8012A" w:rsidRPr="00643E0A">
          <w:rPr>
            <w:rStyle w:val="Hipervnculo"/>
            <w:rFonts w:cs="Arial"/>
            <w:noProof/>
            <w:lang w:val="eu-ES"/>
          </w:rPr>
          <w:t>38.2.1.- Lan eta gizarte arloko betebeharrak eta ingurumenaren babesaren arlokoak</w:t>
        </w:r>
        <w:r w:rsidR="00B8012A">
          <w:rPr>
            <w:noProof/>
            <w:webHidden/>
          </w:rPr>
          <w:tab/>
        </w:r>
        <w:r w:rsidR="00B8012A">
          <w:rPr>
            <w:noProof/>
            <w:webHidden/>
          </w:rPr>
          <w:fldChar w:fldCharType="begin"/>
        </w:r>
        <w:r w:rsidR="00B8012A">
          <w:rPr>
            <w:noProof/>
            <w:webHidden/>
          </w:rPr>
          <w:instrText xml:space="preserve"> PAGEREF _Toc198565494 \h </w:instrText>
        </w:r>
        <w:r w:rsidR="00B8012A">
          <w:rPr>
            <w:noProof/>
            <w:webHidden/>
          </w:rPr>
        </w:r>
        <w:r w:rsidR="00B8012A">
          <w:rPr>
            <w:noProof/>
            <w:webHidden/>
          </w:rPr>
          <w:fldChar w:fldCharType="separate"/>
        </w:r>
        <w:r w:rsidR="00B8012A">
          <w:rPr>
            <w:noProof/>
            <w:webHidden/>
          </w:rPr>
          <w:t>21</w:t>
        </w:r>
        <w:r w:rsidR="00B8012A">
          <w:rPr>
            <w:noProof/>
            <w:webHidden/>
          </w:rPr>
          <w:fldChar w:fldCharType="end"/>
        </w:r>
      </w:hyperlink>
    </w:p>
    <w:p w:rsidR="00B8012A" w:rsidRDefault="00C5770E">
      <w:pPr>
        <w:pStyle w:val="TDC4"/>
        <w:rPr>
          <w:rFonts w:asciiTheme="minorHAnsi" w:eastAsiaTheme="minorEastAsia" w:hAnsiTheme="minorHAnsi" w:cstheme="minorBidi"/>
          <w:noProof/>
          <w:sz w:val="22"/>
          <w:szCs w:val="22"/>
          <w:lang w:val="eu-ES" w:eastAsia="eu-ES"/>
        </w:rPr>
      </w:pPr>
      <w:hyperlink w:anchor="_Toc198565495" w:history="1">
        <w:r w:rsidR="00B8012A" w:rsidRPr="00643E0A">
          <w:rPr>
            <w:rStyle w:val="Hipervnculo"/>
            <w:rFonts w:cs="Arial"/>
            <w:noProof/>
            <w:lang w:val="eu-ES"/>
          </w:rPr>
          <w:t>38.2.2.- Kontratuaren egikaritzeari atxikitako langileei buruzko betebeharrak</w:t>
        </w:r>
        <w:r w:rsidR="00B8012A">
          <w:rPr>
            <w:noProof/>
            <w:webHidden/>
          </w:rPr>
          <w:tab/>
        </w:r>
        <w:r w:rsidR="00B8012A">
          <w:rPr>
            <w:noProof/>
            <w:webHidden/>
          </w:rPr>
          <w:fldChar w:fldCharType="begin"/>
        </w:r>
        <w:r w:rsidR="00B8012A">
          <w:rPr>
            <w:noProof/>
            <w:webHidden/>
          </w:rPr>
          <w:instrText xml:space="preserve"> PAGEREF _Toc198565495 \h </w:instrText>
        </w:r>
        <w:r w:rsidR="00B8012A">
          <w:rPr>
            <w:noProof/>
            <w:webHidden/>
          </w:rPr>
        </w:r>
        <w:r w:rsidR="00B8012A">
          <w:rPr>
            <w:noProof/>
            <w:webHidden/>
          </w:rPr>
          <w:fldChar w:fldCharType="separate"/>
        </w:r>
        <w:r w:rsidR="00B8012A">
          <w:rPr>
            <w:noProof/>
            <w:webHidden/>
          </w:rPr>
          <w:t>22</w:t>
        </w:r>
        <w:r w:rsidR="00B8012A">
          <w:rPr>
            <w:noProof/>
            <w:webHidden/>
          </w:rPr>
          <w:fldChar w:fldCharType="end"/>
        </w:r>
      </w:hyperlink>
    </w:p>
    <w:p w:rsidR="00B8012A" w:rsidRDefault="00C5770E">
      <w:pPr>
        <w:pStyle w:val="TDC4"/>
        <w:rPr>
          <w:rFonts w:asciiTheme="minorHAnsi" w:eastAsiaTheme="minorEastAsia" w:hAnsiTheme="minorHAnsi" w:cstheme="minorBidi"/>
          <w:noProof/>
          <w:sz w:val="22"/>
          <w:szCs w:val="22"/>
          <w:lang w:val="eu-ES" w:eastAsia="eu-ES"/>
        </w:rPr>
      </w:pPr>
      <w:hyperlink w:anchor="_Toc198565496" w:history="1">
        <w:r w:rsidR="00B8012A" w:rsidRPr="00643E0A">
          <w:rPr>
            <w:rStyle w:val="Hipervnculo"/>
            <w:rFonts w:cs="Arial"/>
            <w:noProof/>
            <w:lang w:val="eu-ES"/>
          </w:rPr>
          <w:t>38.2.3.- Subrogazio kasuetako betebeharrak</w:t>
        </w:r>
        <w:r w:rsidR="00B8012A">
          <w:rPr>
            <w:noProof/>
            <w:webHidden/>
          </w:rPr>
          <w:tab/>
        </w:r>
        <w:r w:rsidR="00B8012A">
          <w:rPr>
            <w:noProof/>
            <w:webHidden/>
          </w:rPr>
          <w:fldChar w:fldCharType="begin"/>
        </w:r>
        <w:r w:rsidR="00B8012A">
          <w:rPr>
            <w:noProof/>
            <w:webHidden/>
          </w:rPr>
          <w:instrText xml:space="preserve"> PAGEREF _Toc198565496 \h </w:instrText>
        </w:r>
        <w:r w:rsidR="00B8012A">
          <w:rPr>
            <w:noProof/>
            <w:webHidden/>
          </w:rPr>
        </w:r>
        <w:r w:rsidR="00B8012A">
          <w:rPr>
            <w:noProof/>
            <w:webHidden/>
          </w:rPr>
          <w:fldChar w:fldCharType="separate"/>
        </w:r>
        <w:r w:rsidR="00B8012A">
          <w:rPr>
            <w:noProof/>
            <w:webHidden/>
          </w:rPr>
          <w:t>22</w:t>
        </w:r>
        <w:r w:rsidR="00B8012A">
          <w:rPr>
            <w:noProof/>
            <w:webHidden/>
          </w:rPr>
          <w:fldChar w:fldCharType="end"/>
        </w:r>
      </w:hyperlink>
    </w:p>
    <w:p w:rsidR="00B8012A" w:rsidRDefault="00C5770E">
      <w:pPr>
        <w:pStyle w:val="TDC4"/>
        <w:rPr>
          <w:rFonts w:asciiTheme="minorHAnsi" w:eastAsiaTheme="minorEastAsia" w:hAnsiTheme="minorHAnsi" w:cstheme="minorBidi"/>
          <w:noProof/>
          <w:sz w:val="22"/>
          <w:szCs w:val="22"/>
          <w:lang w:val="eu-ES" w:eastAsia="eu-ES"/>
        </w:rPr>
      </w:pPr>
      <w:hyperlink w:anchor="_Toc198565497" w:history="1">
        <w:r w:rsidR="00B8012A" w:rsidRPr="00643E0A">
          <w:rPr>
            <w:rStyle w:val="Hipervnculo"/>
            <w:rFonts w:cs="Arial"/>
            <w:noProof/>
            <w:lang w:val="eu-ES"/>
          </w:rPr>
          <w:t>38.2.4.- Emakumeen eta gizonen arteko berdintasun arloko betebeharrak</w:t>
        </w:r>
        <w:r w:rsidR="00B8012A">
          <w:rPr>
            <w:noProof/>
            <w:webHidden/>
          </w:rPr>
          <w:tab/>
        </w:r>
        <w:r w:rsidR="00B8012A">
          <w:rPr>
            <w:noProof/>
            <w:webHidden/>
          </w:rPr>
          <w:fldChar w:fldCharType="begin"/>
        </w:r>
        <w:r w:rsidR="00B8012A">
          <w:rPr>
            <w:noProof/>
            <w:webHidden/>
          </w:rPr>
          <w:instrText xml:space="preserve"> PAGEREF _Toc198565497 \h </w:instrText>
        </w:r>
        <w:r w:rsidR="00B8012A">
          <w:rPr>
            <w:noProof/>
            <w:webHidden/>
          </w:rPr>
        </w:r>
        <w:r w:rsidR="00B8012A">
          <w:rPr>
            <w:noProof/>
            <w:webHidden/>
          </w:rPr>
          <w:fldChar w:fldCharType="separate"/>
        </w:r>
        <w:r w:rsidR="00B8012A">
          <w:rPr>
            <w:noProof/>
            <w:webHidden/>
          </w:rPr>
          <w:t>23</w:t>
        </w:r>
        <w:r w:rsidR="00B8012A">
          <w:rPr>
            <w:noProof/>
            <w:webHidden/>
          </w:rPr>
          <w:fldChar w:fldCharType="end"/>
        </w:r>
      </w:hyperlink>
    </w:p>
    <w:p w:rsidR="00B8012A" w:rsidRDefault="00C5770E">
      <w:pPr>
        <w:pStyle w:val="TDC4"/>
        <w:rPr>
          <w:rFonts w:asciiTheme="minorHAnsi" w:eastAsiaTheme="minorEastAsia" w:hAnsiTheme="minorHAnsi" w:cstheme="minorBidi"/>
          <w:noProof/>
          <w:sz w:val="22"/>
          <w:szCs w:val="22"/>
          <w:lang w:val="eu-ES" w:eastAsia="eu-ES"/>
        </w:rPr>
      </w:pPr>
      <w:hyperlink w:anchor="_Toc198565498" w:history="1">
        <w:r w:rsidR="00B8012A" w:rsidRPr="00643E0A">
          <w:rPr>
            <w:rStyle w:val="Hipervnculo"/>
            <w:rFonts w:cs="Arial"/>
            <w:noProof/>
            <w:lang w:val="eu-ES"/>
          </w:rPr>
          <w:t>38.2.5.- Betebeharrak azpikontratazioan</w:t>
        </w:r>
        <w:r w:rsidR="00B8012A">
          <w:rPr>
            <w:noProof/>
            <w:webHidden/>
          </w:rPr>
          <w:tab/>
        </w:r>
        <w:r w:rsidR="00B8012A">
          <w:rPr>
            <w:noProof/>
            <w:webHidden/>
          </w:rPr>
          <w:fldChar w:fldCharType="begin"/>
        </w:r>
        <w:r w:rsidR="00B8012A">
          <w:rPr>
            <w:noProof/>
            <w:webHidden/>
          </w:rPr>
          <w:instrText xml:space="preserve"> PAGEREF _Toc198565498 \h </w:instrText>
        </w:r>
        <w:r w:rsidR="00B8012A">
          <w:rPr>
            <w:noProof/>
            <w:webHidden/>
          </w:rPr>
        </w:r>
        <w:r w:rsidR="00B8012A">
          <w:rPr>
            <w:noProof/>
            <w:webHidden/>
          </w:rPr>
          <w:fldChar w:fldCharType="separate"/>
        </w:r>
        <w:r w:rsidR="00B8012A">
          <w:rPr>
            <w:noProof/>
            <w:webHidden/>
          </w:rPr>
          <w:t>23</w:t>
        </w:r>
        <w:r w:rsidR="00B8012A">
          <w:rPr>
            <w:noProof/>
            <w:webHidden/>
          </w:rPr>
          <w:fldChar w:fldCharType="end"/>
        </w:r>
      </w:hyperlink>
    </w:p>
    <w:p w:rsidR="00B8012A" w:rsidRDefault="00C5770E">
      <w:pPr>
        <w:pStyle w:val="TDC4"/>
        <w:rPr>
          <w:rFonts w:asciiTheme="minorHAnsi" w:eastAsiaTheme="minorEastAsia" w:hAnsiTheme="minorHAnsi" w:cstheme="minorBidi"/>
          <w:noProof/>
          <w:sz w:val="22"/>
          <w:szCs w:val="22"/>
          <w:lang w:val="eu-ES" w:eastAsia="eu-ES"/>
        </w:rPr>
      </w:pPr>
      <w:hyperlink w:anchor="_Toc198565499" w:history="1">
        <w:r w:rsidR="00B8012A" w:rsidRPr="00643E0A">
          <w:rPr>
            <w:rStyle w:val="Hipervnculo"/>
            <w:rFonts w:cs="Arial"/>
            <w:noProof/>
            <w:lang w:val="eu-ES"/>
          </w:rPr>
          <w:t>38.2.6.- Laneko segurtasun eta osasun esparruko betebeharrak</w:t>
        </w:r>
        <w:r w:rsidR="00B8012A">
          <w:rPr>
            <w:noProof/>
            <w:webHidden/>
          </w:rPr>
          <w:tab/>
        </w:r>
        <w:r w:rsidR="00B8012A">
          <w:rPr>
            <w:noProof/>
            <w:webHidden/>
          </w:rPr>
          <w:fldChar w:fldCharType="begin"/>
        </w:r>
        <w:r w:rsidR="00B8012A">
          <w:rPr>
            <w:noProof/>
            <w:webHidden/>
          </w:rPr>
          <w:instrText xml:space="preserve"> PAGEREF _Toc198565499 \h </w:instrText>
        </w:r>
        <w:r w:rsidR="00B8012A">
          <w:rPr>
            <w:noProof/>
            <w:webHidden/>
          </w:rPr>
        </w:r>
        <w:r w:rsidR="00B8012A">
          <w:rPr>
            <w:noProof/>
            <w:webHidden/>
          </w:rPr>
          <w:fldChar w:fldCharType="separate"/>
        </w:r>
        <w:r w:rsidR="00B8012A">
          <w:rPr>
            <w:noProof/>
            <w:webHidden/>
          </w:rPr>
          <w:t>24</w:t>
        </w:r>
        <w:r w:rsidR="00B8012A">
          <w:rPr>
            <w:noProof/>
            <w:webHidden/>
          </w:rPr>
          <w:fldChar w:fldCharType="end"/>
        </w:r>
      </w:hyperlink>
    </w:p>
    <w:p w:rsidR="00B8012A" w:rsidRDefault="00C5770E">
      <w:pPr>
        <w:pStyle w:val="TDC4"/>
        <w:rPr>
          <w:rFonts w:asciiTheme="minorHAnsi" w:eastAsiaTheme="minorEastAsia" w:hAnsiTheme="minorHAnsi" w:cstheme="minorBidi"/>
          <w:noProof/>
          <w:sz w:val="22"/>
          <w:szCs w:val="22"/>
          <w:lang w:val="eu-ES" w:eastAsia="eu-ES"/>
        </w:rPr>
      </w:pPr>
      <w:hyperlink w:anchor="_Toc198565500" w:history="1">
        <w:r w:rsidR="00B8012A" w:rsidRPr="00643E0A">
          <w:rPr>
            <w:rStyle w:val="Hipervnculo"/>
            <w:rFonts w:cs="Arial"/>
            <w:noProof/>
            <w:lang w:val="eu-ES"/>
          </w:rPr>
          <w:t>38.2.7.- Enpresa kontratistaren langileei buruzko betebeharrak</w:t>
        </w:r>
        <w:r w:rsidR="00B8012A">
          <w:rPr>
            <w:noProof/>
            <w:webHidden/>
          </w:rPr>
          <w:tab/>
        </w:r>
        <w:r w:rsidR="00B8012A">
          <w:rPr>
            <w:noProof/>
            <w:webHidden/>
          </w:rPr>
          <w:fldChar w:fldCharType="begin"/>
        </w:r>
        <w:r w:rsidR="00B8012A">
          <w:rPr>
            <w:noProof/>
            <w:webHidden/>
          </w:rPr>
          <w:instrText xml:space="preserve"> PAGEREF _Toc198565500 \h </w:instrText>
        </w:r>
        <w:r w:rsidR="00B8012A">
          <w:rPr>
            <w:noProof/>
            <w:webHidden/>
          </w:rPr>
        </w:r>
        <w:r w:rsidR="00B8012A">
          <w:rPr>
            <w:noProof/>
            <w:webHidden/>
          </w:rPr>
          <w:fldChar w:fldCharType="separate"/>
        </w:r>
        <w:r w:rsidR="00B8012A">
          <w:rPr>
            <w:noProof/>
            <w:webHidden/>
          </w:rPr>
          <w:t>26</w:t>
        </w:r>
        <w:r w:rsidR="00B8012A">
          <w:rPr>
            <w:noProof/>
            <w:webHidden/>
          </w:rPr>
          <w:fldChar w:fldCharType="end"/>
        </w:r>
      </w:hyperlink>
    </w:p>
    <w:p w:rsidR="00B8012A" w:rsidRDefault="00C5770E">
      <w:pPr>
        <w:pStyle w:val="TDC3"/>
        <w:tabs>
          <w:tab w:val="right" w:leader="dot" w:pos="8494"/>
        </w:tabs>
        <w:rPr>
          <w:rFonts w:asciiTheme="minorHAnsi" w:eastAsiaTheme="minorEastAsia" w:hAnsiTheme="minorHAnsi" w:cstheme="minorBidi"/>
          <w:noProof/>
          <w:sz w:val="22"/>
          <w:szCs w:val="22"/>
          <w:lang w:val="eu-ES" w:eastAsia="eu-ES"/>
        </w:rPr>
      </w:pPr>
      <w:hyperlink w:anchor="_Toc198565501" w:history="1">
        <w:r w:rsidR="00B8012A" w:rsidRPr="00643E0A">
          <w:rPr>
            <w:rStyle w:val="Hipervnculo"/>
            <w:iCs/>
            <w:noProof/>
            <w:lang w:val="eu-ES"/>
          </w:rPr>
          <w:t>38.3.- Informazioaren segurtasunaren esparruko betebeharrak</w:t>
        </w:r>
        <w:r w:rsidR="00B8012A">
          <w:rPr>
            <w:noProof/>
            <w:webHidden/>
          </w:rPr>
          <w:tab/>
        </w:r>
        <w:r w:rsidR="00B8012A">
          <w:rPr>
            <w:noProof/>
            <w:webHidden/>
          </w:rPr>
          <w:fldChar w:fldCharType="begin"/>
        </w:r>
        <w:r w:rsidR="00B8012A">
          <w:rPr>
            <w:noProof/>
            <w:webHidden/>
          </w:rPr>
          <w:instrText xml:space="preserve"> PAGEREF _Toc198565501 \h </w:instrText>
        </w:r>
        <w:r w:rsidR="00B8012A">
          <w:rPr>
            <w:noProof/>
            <w:webHidden/>
          </w:rPr>
        </w:r>
        <w:r w:rsidR="00B8012A">
          <w:rPr>
            <w:noProof/>
            <w:webHidden/>
          </w:rPr>
          <w:fldChar w:fldCharType="separate"/>
        </w:r>
        <w:r w:rsidR="00B8012A">
          <w:rPr>
            <w:noProof/>
            <w:webHidden/>
          </w:rPr>
          <w:t>27</w:t>
        </w:r>
        <w:r w:rsidR="00B8012A">
          <w:rPr>
            <w:noProof/>
            <w:webHidden/>
          </w:rPr>
          <w:fldChar w:fldCharType="end"/>
        </w:r>
      </w:hyperlink>
    </w:p>
    <w:p w:rsidR="00B8012A" w:rsidRDefault="00C5770E">
      <w:pPr>
        <w:pStyle w:val="TDC3"/>
        <w:tabs>
          <w:tab w:val="right" w:leader="dot" w:pos="8494"/>
        </w:tabs>
        <w:rPr>
          <w:rFonts w:asciiTheme="minorHAnsi" w:eastAsiaTheme="minorEastAsia" w:hAnsiTheme="minorHAnsi" w:cstheme="minorBidi"/>
          <w:noProof/>
          <w:sz w:val="22"/>
          <w:szCs w:val="22"/>
          <w:lang w:val="eu-ES" w:eastAsia="eu-ES"/>
        </w:rPr>
      </w:pPr>
      <w:hyperlink w:anchor="_Toc198565502" w:history="1">
        <w:r w:rsidR="00B8012A" w:rsidRPr="00643E0A">
          <w:rPr>
            <w:rStyle w:val="Hipervnculo"/>
            <w:iCs/>
            <w:noProof/>
            <w:lang w:val="eu-ES"/>
          </w:rPr>
          <w:t>38.4.- Kontratazio publikoari aplikatzeko Jokabide Kodea eta Erakundearen Zuzentasun Esparrua betetzeari buruzko betebeharrak</w:t>
        </w:r>
        <w:r w:rsidR="00B8012A">
          <w:rPr>
            <w:noProof/>
            <w:webHidden/>
          </w:rPr>
          <w:tab/>
        </w:r>
        <w:r w:rsidR="00B8012A">
          <w:rPr>
            <w:noProof/>
            <w:webHidden/>
          </w:rPr>
          <w:fldChar w:fldCharType="begin"/>
        </w:r>
        <w:r w:rsidR="00B8012A">
          <w:rPr>
            <w:noProof/>
            <w:webHidden/>
          </w:rPr>
          <w:instrText xml:space="preserve"> PAGEREF _Toc198565502 \h </w:instrText>
        </w:r>
        <w:r w:rsidR="00B8012A">
          <w:rPr>
            <w:noProof/>
            <w:webHidden/>
          </w:rPr>
        </w:r>
        <w:r w:rsidR="00B8012A">
          <w:rPr>
            <w:noProof/>
            <w:webHidden/>
          </w:rPr>
          <w:fldChar w:fldCharType="separate"/>
        </w:r>
        <w:r w:rsidR="00B8012A">
          <w:rPr>
            <w:noProof/>
            <w:webHidden/>
          </w:rPr>
          <w:t>29</w:t>
        </w:r>
        <w:r w:rsidR="00B8012A">
          <w:rPr>
            <w:noProof/>
            <w:webHidden/>
          </w:rPr>
          <w:fldChar w:fldCharType="end"/>
        </w:r>
      </w:hyperlink>
    </w:p>
    <w:p w:rsidR="00B8012A" w:rsidRDefault="00C5770E">
      <w:pPr>
        <w:pStyle w:val="TDC3"/>
        <w:tabs>
          <w:tab w:val="right" w:leader="dot" w:pos="8494"/>
        </w:tabs>
        <w:rPr>
          <w:rFonts w:asciiTheme="minorHAnsi" w:eastAsiaTheme="minorEastAsia" w:hAnsiTheme="minorHAnsi" w:cstheme="minorBidi"/>
          <w:noProof/>
          <w:sz w:val="22"/>
          <w:szCs w:val="22"/>
          <w:lang w:val="eu-ES" w:eastAsia="eu-ES"/>
        </w:rPr>
      </w:pPr>
      <w:hyperlink w:anchor="_Toc198565503" w:history="1">
        <w:r w:rsidR="00B8012A" w:rsidRPr="00643E0A">
          <w:rPr>
            <w:rStyle w:val="Hipervnculo"/>
            <w:iCs/>
            <w:noProof/>
            <w:lang w:val="eu-ES"/>
          </w:rPr>
          <w:t>38.5.- Baimen eta lizentzien kudeaketaren inguruko betebeharrak</w:t>
        </w:r>
        <w:r w:rsidR="00B8012A">
          <w:rPr>
            <w:noProof/>
            <w:webHidden/>
          </w:rPr>
          <w:tab/>
        </w:r>
        <w:r w:rsidR="00B8012A">
          <w:rPr>
            <w:noProof/>
            <w:webHidden/>
          </w:rPr>
          <w:fldChar w:fldCharType="begin"/>
        </w:r>
        <w:r w:rsidR="00B8012A">
          <w:rPr>
            <w:noProof/>
            <w:webHidden/>
          </w:rPr>
          <w:instrText xml:space="preserve"> PAGEREF _Toc198565503 \h </w:instrText>
        </w:r>
        <w:r w:rsidR="00B8012A">
          <w:rPr>
            <w:noProof/>
            <w:webHidden/>
          </w:rPr>
        </w:r>
        <w:r w:rsidR="00B8012A">
          <w:rPr>
            <w:noProof/>
            <w:webHidden/>
          </w:rPr>
          <w:fldChar w:fldCharType="separate"/>
        </w:r>
        <w:r w:rsidR="00B8012A">
          <w:rPr>
            <w:noProof/>
            <w:webHidden/>
          </w:rPr>
          <w:t>29</w:t>
        </w:r>
        <w:r w:rsidR="00B8012A">
          <w:rPr>
            <w:noProof/>
            <w:webHidden/>
          </w:rPr>
          <w:fldChar w:fldCharType="end"/>
        </w:r>
      </w:hyperlink>
    </w:p>
    <w:p w:rsidR="00B8012A" w:rsidRDefault="00C5770E">
      <w:pPr>
        <w:pStyle w:val="TDC3"/>
        <w:tabs>
          <w:tab w:val="right" w:leader="dot" w:pos="8494"/>
        </w:tabs>
        <w:rPr>
          <w:rFonts w:asciiTheme="minorHAnsi" w:eastAsiaTheme="minorEastAsia" w:hAnsiTheme="minorHAnsi" w:cstheme="minorBidi"/>
          <w:noProof/>
          <w:sz w:val="22"/>
          <w:szCs w:val="22"/>
          <w:lang w:val="eu-ES" w:eastAsia="eu-ES"/>
        </w:rPr>
      </w:pPr>
      <w:hyperlink w:anchor="_Toc198565504" w:history="1">
        <w:r w:rsidR="00B8012A" w:rsidRPr="00643E0A">
          <w:rPr>
            <w:rStyle w:val="Hipervnculo"/>
            <w:iCs/>
            <w:noProof/>
            <w:lang w:val="eu-ES"/>
          </w:rPr>
          <w:t>38.6.- Kontratistari eska dakizkiokeen gastuak</w:t>
        </w:r>
        <w:r w:rsidR="00B8012A">
          <w:rPr>
            <w:noProof/>
            <w:webHidden/>
          </w:rPr>
          <w:tab/>
        </w:r>
        <w:r w:rsidR="00B8012A">
          <w:rPr>
            <w:noProof/>
            <w:webHidden/>
          </w:rPr>
          <w:fldChar w:fldCharType="begin"/>
        </w:r>
        <w:r w:rsidR="00B8012A">
          <w:rPr>
            <w:noProof/>
            <w:webHidden/>
          </w:rPr>
          <w:instrText xml:space="preserve"> PAGEREF _Toc198565504 \h </w:instrText>
        </w:r>
        <w:r w:rsidR="00B8012A">
          <w:rPr>
            <w:noProof/>
            <w:webHidden/>
          </w:rPr>
        </w:r>
        <w:r w:rsidR="00B8012A">
          <w:rPr>
            <w:noProof/>
            <w:webHidden/>
          </w:rPr>
          <w:fldChar w:fldCharType="separate"/>
        </w:r>
        <w:r w:rsidR="00B8012A">
          <w:rPr>
            <w:noProof/>
            <w:webHidden/>
          </w:rPr>
          <w:t>30</w:t>
        </w:r>
        <w:r w:rsidR="00B8012A">
          <w:rPr>
            <w:noProof/>
            <w:webHidden/>
          </w:rPr>
          <w:fldChar w:fldCharType="end"/>
        </w:r>
      </w:hyperlink>
    </w:p>
    <w:p w:rsidR="00B8012A" w:rsidRDefault="00C5770E">
      <w:pPr>
        <w:pStyle w:val="TDC3"/>
        <w:tabs>
          <w:tab w:val="right" w:leader="dot" w:pos="8494"/>
        </w:tabs>
        <w:rPr>
          <w:rFonts w:asciiTheme="minorHAnsi" w:eastAsiaTheme="minorEastAsia" w:hAnsiTheme="minorHAnsi" w:cstheme="minorBidi"/>
          <w:noProof/>
          <w:sz w:val="22"/>
          <w:szCs w:val="22"/>
          <w:lang w:val="eu-ES" w:eastAsia="eu-ES"/>
        </w:rPr>
      </w:pPr>
      <w:hyperlink w:anchor="_Toc198565505" w:history="1">
        <w:r w:rsidR="00B8012A" w:rsidRPr="00643E0A">
          <w:rPr>
            <w:rStyle w:val="Hipervnculo"/>
            <w:iCs/>
            <w:noProof/>
            <w:lang w:val="eu-ES"/>
          </w:rPr>
          <w:t>38.7.- Lan programa</w:t>
        </w:r>
        <w:r w:rsidR="00B8012A">
          <w:rPr>
            <w:noProof/>
            <w:webHidden/>
          </w:rPr>
          <w:tab/>
        </w:r>
        <w:r w:rsidR="00B8012A">
          <w:rPr>
            <w:noProof/>
            <w:webHidden/>
          </w:rPr>
          <w:fldChar w:fldCharType="begin"/>
        </w:r>
        <w:r w:rsidR="00B8012A">
          <w:rPr>
            <w:noProof/>
            <w:webHidden/>
          </w:rPr>
          <w:instrText xml:space="preserve"> PAGEREF _Toc198565505 \h </w:instrText>
        </w:r>
        <w:r w:rsidR="00B8012A">
          <w:rPr>
            <w:noProof/>
            <w:webHidden/>
          </w:rPr>
        </w:r>
        <w:r w:rsidR="00B8012A">
          <w:rPr>
            <w:noProof/>
            <w:webHidden/>
          </w:rPr>
          <w:fldChar w:fldCharType="separate"/>
        </w:r>
        <w:r w:rsidR="00B8012A">
          <w:rPr>
            <w:noProof/>
            <w:webHidden/>
          </w:rPr>
          <w:t>30</w:t>
        </w:r>
        <w:r w:rsidR="00B8012A">
          <w:rPr>
            <w:noProof/>
            <w:webHidden/>
          </w:rPr>
          <w:fldChar w:fldCharType="end"/>
        </w:r>
      </w:hyperlink>
    </w:p>
    <w:p w:rsidR="00B8012A" w:rsidRDefault="00C5770E">
      <w:pPr>
        <w:pStyle w:val="TDC3"/>
        <w:tabs>
          <w:tab w:val="right" w:leader="dot" w:pos="8494"/>
        </w:tabs>
        <w:rPr>
          <w:rFonts w:asciiTheme="minorHAnsi" w:eastAsiaTheme="minorEastAsia" w:hAnsiTheme="minorHAnsi" w:cstheme="minorBidi"/>
          <w:noProof/>
          <w:sz w:val="22"/>
          <w:szCs w:val="22"/>
          <w:lang w:val="eu-ES" w:eastAsia="eu-ES"/>
        </w:rPr>
      </w:pPr>
      <w:hyperlink w:anchor="_Toc198565506" w:history="1">
        <w:r w:rsidR="00B8012A" w:rsidRPr="00643E0A">
          <w:rPr>
            <w:rStyle w:val="Hipervnculo"/>
            <w:iCs/>
            <w:noProof/>
            <w:lang w:val="eu-ES"/>
          </w:rPr>
          <w:t>38.8.- Hizkuntza betebeharrak</w:t>
        </w:r>
        <w:r w:rsidR="00B8012A">
          <w:rPr>
            <w:noProof/>
            <w:webHidden/>
          </w:rPr>
          <w:tab/>
        </w:r>
        <w:r w:rsidR="00B8012A">
          <w:rPr>
            <w:noProof/>
            <w:webHidden/>
          </w:rPr>
          <w:fldChar w:fldCharType="begin"/>
        </w:r>
        <w:r w:rsidR="00B8012A">
          <w:rPr>
            <w:noProof/>
            <w:webHidden/>
          </w:rPr>
          <w:instrText xml:space="preserve"> PAGEREF _Toc198565506 \h </w:instrText>
        </w:r>
        <w:r w:rsidR="00B8012A">
          <w:rPr>
            <w:noProof/>
            <w:webHidden/>
          </w:rPr>
        </w:r>
        <w:r w:rsidR="00B8012A">
          <w:rPr>
            <w:noProof/>
            <w:webHidden/>
          </w:rPr>
          <w:fldChar w:fldCharType="separate"/>
        </w:r>
        <w:r w:rsidR="00B8012A">
          <w:rPr>
            <w:noProof/>
            <w:webHidden/>
          </w:rPr>
          <w:t>30</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507" w:history="1">
        <w:r w:rsidR="00B8012A" w:rsidRPr="00643E0A">
          <w:rPr>
            <w:rStyle w:val="Hipervnculo"/>
            <w:noProof/>
            <w:lang w:val="eu-ES"/>
          </w:rPr>
          <w:t>39.- Obra proiektuak prestatzeko kontratuari buruzko berezitasunak</w:t>
        </w:r>
        <w:r w:rsidR="00B8012A">
          <w:rPr>
            <w:noProof/>
            <w:webHidden/>
          </w:rPr>
          <w:tab/>
        </w:r>
        <w:r w:rsidR="00B8012A">
          <w:rPr>
            <w:noProof/>
            <w:webHidden/>
          </w:rPr>
          <w:fldChar w:fldCharType="begin"/>
        </w:r>
        <w:r w:rsidR="00B8012A">
          <w:rPr>
            <w:noProof/>
            <w:webHidden/>
          </w:rPr>
          <w:instrText xml:space="preserve"> PAGEREF _Toc198565507 \h </w:instrText>
        </w:r>
        <w:r w:rsidR="00B8012A">
          <w:rPr>
            <w:noProof/>
            <w:webHidden/>
          </w:rPr>
        </w:r>
        <w:r w:rsidR="00B8012A">
          <w:rPr>
            <w:noProof/>
            <w:webHidden/>
          </w:rPr>
          <w:fldChar w:fldCharType="separate"/>
        </w:r>
        <w:r w:rsidR="00B8012A">
          <w:rPr>
            <w:noProof/>
            <w:webHidden/>
          </w:rPr>
          <w:t>30</w:t>
        </w:r>
        <w:r w:rsidR="00B8012A">
          <w:rPr>
            <w:noProof/>
            <w:webHidden/>
          </w:rPr>
          <w:fldChar w:fldCharType="end"/>
        </w:r>
      </w:hyperlink>
    </w:p>
    <w:p w:rsidR="00B8012A" w:rsidRDefault="00C5770E">
      <w:pPr>
        <w:pStyle w:val="TDC3"/>
        <w:tabs>
          <w:tab w:val="right" w:leader="dot" w:pos="8494"/>
        </w:tabs>
        <w:rPr>
          <w:rFonts w:asciiTheme="minorHAnsi" w:eastAsiaTheme="minorEastAsia" w:hAnsiTheme="minorHAnsi" w:cstheme="minorBidi"/>
          <w:noProof/>
          <w:sz w:val="22"/>
          <w:szCs w:val="22"/>
          <w:lang w:val="eu-ES" w:eastAsia="eu-ES"/>
        </w:rPr>
      </w:pPr>
      <w:hyperlink w:anchor="_Toc198565508" w:history="1">
        <w:r w:rsidR="00B8012A" w:rsidRPr="00643E0A">
          <w:rPr>
            <w:rStyle w:val="Hipervnculo"/>
            <w:iCs/>
            <w:noProof/>
            <w:lang w:val="eu-ES"/>
          </w:rPr>
          <w:t>39.1.- Errakuntzak zuzendu eta akatsak konpontzea</w:t>
        </w:r>
        <w:r w:rsidR="00B8012A">
          <w:rPr>
            <w:noProof/>
            <w:webHidden/>
          </w:rPr>
          <w:tab/>
        </w:r>
        <w:r w:rsidR="00B8012A">
          <w:rPr>
            <w:noProof/>
            <w:webHidden/>
          </w:rPr>
          <w:fldChar w:fldCharType="begin"/>
        </w:r>
        <w:r w:rsidR="00B8012A">
          <w:rPr>
            <w:noProof/>
            <w:webHidden/>
          </w:rPr>
          <w:instrText xml:space="preserve"> PAGEREF _Toc198565508 \h </w:instrText>
        </w:r>
        <w:r w:rsidR="00B8012A">
          <w:rPr>
            <w:noProof/>
            <w:webHidden/>
          </w:rPr>
        </w:r>
        <w:r w:rsidR="00B8012A">
          <w:rPr>
            <w:noProof/>
            <w:webHidden/>
          </w:rPr>
          <w:fldChar w:fldCharType="separate"/>
        </w:r>
        <w:r w:rsidR="00B8012A">
          <w:rPr>
            <w:noProof/>
            <w:webHidden/>
          </w:rPr>
          <w:t>31</w:t>
        </w:r>
        <w:r w:rsidR="00B8012A">
          <w:rPr>
            <w:noProof/>
            <w:webHidden/>
          </w:rPr>
          <w:fldChar w:fldCharType="end"/>
        </w:r>
      </w:hyperlink>
    </w:p>
    <w:p w:rsidR="00B8012A" w:rsidRDefault="00C5770E">
      <w:pPr>
        <w:pStyle w:val="TDC3"/>
        <w:tabs>
          <w:tab w:val="right" w:leader="dot" w:pos="8494"/>
        </w:tabs>
        <w:rPr>
          <w:rFonts w:asciiTheme="minorHAnsi" w:eastAsiaTheme="minorEastAsia" w:hAnsiTheme="minorHAnsi" w:cstheme="minorBidi"/>
          <w:noProof/>
          <w:sz w:val="22"/>
          <w:szCs w:val="22"/>
          <w:lang w:val="eu-ES" w:eastAsia="eu-ES"/>
        </w:rPr>
      </w:pPr>
      <w:hyperlink w:anchor="_Toc198565509" w:history="1">
        <w:r w:rsidR="00B8012A" w:rsidRPr="00643E0A">
          <w:rPr>
            <w:rStyle w:val="Hipervnculo"/>
            <w:iCs/>
            <w:noProof/>
            <w:lang w:val="eu-ES"/>
          </w:rPr>
          <w:t xml:space="preserve">39.2.- </w:t>
        </w:r>
        <w:r w:rsidR="00B8012A" w:rsidRPr="00643E0A">
          <w:rPr>
            <w:rStyle w:val="Hipervnculo"/>
            <w:noProof/>
            <w:lang w:val="eu-ES"/>
          </w:rPr>
          <w:t>Kalte-ordainak obrak egikaritzean izandako desbideratzeengatik eta proiektuko akatsen edo errakuntzen erantzukizuna</w:t>
        </w:r>
        <w:r w:rsidR="00B8012A">
          <w:rPr>
            <w:noProof/>
            <w:webHidden/>
          </w:rPr>
          <w:tab/>
        </w:r>
        <w:r w:rsidR="00B8012A">
          <w:rPr>
            <w:noProof/>
            <w:webHidden/>
          </w:rPr>
          <w:fldChar w:fldCharType="begin"/>
        </w:r>
        <w:r w:rsidR="00B8012A">
          <w:rPr>
            <w:noProof/>
            <w:webHidden/>
          </w:rPr>
          <w:instrText xml:space="preserve"> PAGEREF _Toc198565509 \h </w:instrText>
        </w:r>
        <w:r w:rsidR="00B8012A">
          <w:rPr>
            <w:noProof/>
            <w:webHidden/>
          </w:rPr>
        </w:r>
        <w:r w:rsidR="00B8012A">
          <w:rPr>
            <w:noProof/>
            <w:webHidden/>
          </w:rPr>
          <w:fldChar w:fldCharType="separate"/>
        </w:r>
        <w:r w:rsidR="00B8012A">
          <w:rPr>
            <w:noProof/>
            <w:webHidden/>
          </w:rPr>
          <w:t>31</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510" w:history="1">
        <w:r w:rsidR="00B8012A" w:rsidRPr="00643E0A">
          <w:rPr>
            <w:rStyle w:val="Hipervnculo"/>
            <w:noProof/>
            <w:lang w:val="eu-ES"/>
          </w:rPr>
          <w:t>40.- Zerbitzu kontratuen berezitasunak, herritarrentzat zuzeneko prestazioak dakartzatenean</w:t>
        </w:r>
        <w:r w:rsidR="00B8012A">
          <w:rPr>
            <w:noProof/>
            <w:webHidden/>
          </w:rPr>
          <w:tab/>
        </w:r>
        <w:r w:rsidR="00B8012A">
          <w:rPr>
            <w:noProof/>
            <w:webHidden/>
          </w:rPr>
          <w:fldChar w:fldCharType="begin"/>
        </w:r>
        <w:r w:rsidR="00B8012A">
          <w:rPr>
            <w:noProof/>
            <w:webHidden/>
          </w:rPr>
          <w:instrText xml:space="preserve"> PAGEREF _Toc198565510 \h </w:instrText>
        </w:r>
        <w:r w:rsidR="00B8012A">
          <w:rPr>
            <w:noProof/>
            <w:webHidden/>
          </w:rPr>
        </w:r>
        <w:r w:rsidR="00B8012A">
          <w:rPr>
            <w:noProof/>
            <w:webHidden/>
          </w:rPr>
          <w:fldChar w:fldCharType="separate"/>
        </w:r>
        <w:r w:rsidR="00B8012A">
          <w:rPr>
            <w:noProof/>
            <w:webHidden/>
          </w:rPr>
          <w:t>31</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511" w:history="1">
        <w:r w:rsidR="00B8012A" w:rsidRPr="00643E0A">
          <w:rPr>
            <w:rStyle w:val="Hipervnculo"/>
            <w:noProof/>
            <w:lang w:val="eu-ES"/>
          </w:rPr>
          <w:t>41.- Jabetza intelektualaren eskubideak</w:t>
        </w:r>
        <w:r w:rsidR="00B8012A">
          <w:rPr>
            <w:noProof/>
            <w:webHidden/>
          </w:rPr>
          <w:tab/>
        </w:r>
        <w:r w:rsidR="00B8012A">
          <w:rPr>
            <w:noProof/>
            <w:webHidden/>
          </w:rPr>
          <w:fldChar w:fldCharType="begin"/>
        </w:r>
        <w:r w:rsidR="00B8012A">
          <w:rPr>
            <w:noProof/>
            <w:webHidden/>
          </w:rPr>
          <w:instrText xml:space="preserve"> PAGEREF _Toc198565511 \h </w:instrText>
        </w:r>
        <w:r w:rsidR="00B8012A">
          <w:rPr>
            <w:noProof/>
            <w:webHidden/>
          </w:rPr>
        </w:r>
        <w:r w:rsidR="00B8012A">
          <w:rPr>
            <w:noProof/>
            <w:webHidden/>
          </w:rPr>
          <w:fldChar w:fldCharType="separate"/>
        </w:r>
        <w:r w:rsidR="00B8012A">
          <w:rPr>
            <w:noProof/>
            <w:webHidden/>
          </w:rPr>
          <w:t>32</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512" w:history="1">
        <w:r w:rsidR="00B8012A" w:rsidRPr="00643E0A">
          <w:rPr>
            <w:rStyle w:val="Hipervnculo"/>
            <w:noProof/>
            <w:lang w:val="eu-ES"/>
          </w:rPr>
          <w:t>42.- Berandutze zigorrak eta beste zigor batzuk</w:t>
        </w:r>
        <w:r w:rsidR="00B8012A">
          <w:rPr>
            <w:noProof/>
            <w:webHidden/>
          </w:rPr>
          <w:tab/>
        </w:r>
        <w:r w:rsidR="00B8012A">
          <w:rPr>
            <w:noProof/>
            <w:webHidden/>
          </w:rPr>
          <w:fldChar w:fldCharType="begin"/>
        </w:r>
        <w:r w:rsidR="00B8012A">
          <w:rPr>
            <w:noProof/>
            <w:webHidden/>
          </w:rPr>
          <w:instrText xml:space="preserve"> PAGEREF _Toc198565512 \h </w:instrText>
        </w:r>
        <w:r w:rsidR="00B8012A">
          <w:rPr>
            <w:noProof/>
            <w:webHidden/>
          </w:rPr>
        </w:r>
        <w:r w:rsidR="00B8012A">
          <w:rPr>
            <w:noProof/>
            <w:webHidden/>
          </w:rPr>
          <w:fldChar w:fldCharType="separate"/>
        </w:r>
        <w:r w:rsidR="00B8012A">
          <w:rPr>
            <w:noProof/>
            <w:webHidden/>
          </w:rPr>
          <w:t>32</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513" w:history="1">
        <w:r w:rsidR="00B8012A" w:rsidRPr="00643E0A">
          <w:rPr>
            <w:rStyle w:val="Hipervnculo"/>
            <w:noProof/>
            <w:lang w:val="eu-ES"/>
          </w:rPr>
          <w:t>43.- Kontratuaren aldaketak</w:t>
        </w:r>
        <w:r w:rsidR="00B8012A">
          <w:rPr>
            <w:noProof/>
            <w:webHidden/>
          </w:rPr>
          <w:tab/>
        </w:r>
        <w:r w:rsidR="00B8012A">
          <w:rPr>
            <w:noProof/>
            <w:webHidden/>
          </w:rPr>
          <w:fldChar w:fldCharType="begin"/>
        </w:r>
        <w:r w:rsidR="00B8012A">
          <w:rPr>
            <w:noProof/>
            <w:webHidden/>
          </w:rPr>
          <w:instrText xml:space="preserve"> PAGEREF _Toc198565513 \h </w:instrText>
        </w:r>
        <w:r w:rsidR="00B8012A">
          <w:rPr>
            <w:noProof/>
            <w:webHidden/>
          </w:rPr>
        </w:r>
        <w:r w:rsidR="00B8012A">
          <w:rPr>
            <w:noProof/>
            <w:webHidden/>
          </w:rPr>
          <w:fldChar w:fldCharType="separate"/>
        </w:r>
        <w:r w:rsidR="00B8012A">
          <w:rPr>
            <w:noProof/>
            <w:webHidden/>
          </w:rPr>
          <w:t>33</w:t>
        </w:r>
        <w:r w:rsidR="00B8012A">
          <w:rPr>
            <w:noProof/>
            <w:webHidden/>
          </w:rPr>
          <w:fldChar w:fldCharType="end"/>
        </w:r>
      </w:hyperlink>
    </w:p>
    <w:p w:rsidR="00B8012A" w:rsidRDefault="00C5770E">
      <w:pPr>
        <w:pStyle w:val="TDC3"/>
        <w:tabs>
          <w:tab w:val="right" w:leader="dot" w:pos="8494"/>
        </w:tabs>
        <w:rPr>
          <w:rFonts w:asciiTheme="minorHAnsi" w:eastAsiaTheme="minorEastAsia" w:hAnsiTheme="minorHAnsi" w:cstheme="minorBidi"/>
          <w:noProof/>
          <w:sz w:val="22"/>
          <w:szCs w:val="22"/>
          <w:lang w:val="eu-ES" w:eastAsia="eu-ES"/>
        </w:rPr>
      </w:pPr>
      <w:hyperlink w:anchor="_Toc198565514" w:history="1">
        <w:r w:rsidR="00B8012A" w:rsidRPr="00643E0A">
          <w:rPr>
            <w:rStyle w:val="Hipervnculo"/>
            <w:iCs/>
            <w:noProof/>
            <w:lang w:val="eu-ES"/>
          </w:rPr>
          <w:t>43.1.- Aurreikusitako aldaketak</w:t>
        </w:r>
        <w:r w:rsidR="00B8012A">
          <w:rPr>
            <w:noProof/>
            <w:webHidden/>
          </w:rPr>
          <w:tab/>
        </w:r>
        <w:r w:rsidR="00B8012A">
          <w:rPr>
            <w:noProof/>
            <w:webHidden/>
          </w:rPr>
          <w:fldChar w:fldCharType="begin"/>
        </w:r>
        <w:r w:rsidR="00B8012A">
          <w:rPr>
            <w:noProof/>
            <w:webHidden/>
          </w:rPr>
          <w:instrText xml:space="preserve"> PAGEREF _Toc198565514 \h </w:instrText>
        </w:r>
        <w:r w:rsidR="00B8012A">
          <w:rPr>
            <w:noProof/>
            <w:webHidden/>
          </w:rPr>
        </w:r>
        <w:r w:rsidR="00B8012A">
          <w:rPr>
            <w:noProof/>
            <w:webHidden/>
          </w:rPr>
          <w:fldChar w:fldCharType="separate"/>
        </w:r>
        <w:r w:rsidR="00B8012A">
          <w:rPr>
            <w:noProof/>
            <w:webHidden/>
          </w:rPr>
          <w:t>33</w:t>
        </w:r>
        <w:r w:rsidR="00B8012A">
          <w:rPr>
            <w:noProof/>
            <w:webHidden/>
          </w:rPr>
          <w:fldChar w:fldCharType="end"/>
        </w:r>
      </w:hyperlink>
    </w:p>
    <w:p w:rsidR="00B8012A" w:rsidRDefault="00C5770E">
      <w:pPr>
        <w:pStyle w:val="TDC3"/>
        <w:tabs>
          <w:tab w:val="right" w:leader="dot" w:pos="8494"/>
        </w:tabs>
        <w:rPr>
          <w:rFonts w:asciiTheme="minorHAnsi" w:eastAsiaTheme="minorEastAsia" w:hAnsiTheme="minorHAnsi" w:cstheme="minorBidi"/>
          <w:noProof/>
          <w:sz w:val="22"/>
          <w:szCs w:val="22"/>
          <w:lang w:val="eu-ES" w:eastAsia="eu-ES"/>
        </w:rPr>
      </w:pPr>
      <w:hyperlink w:anchor="_Toc198565515" w:history="1">
        <w:r w:rsidR="00B8012A" w:rsidRPr="00643E0A">
          <w:rPr>
            <w:rStyle w:val="Hipervnculo"/>
            <w:iCs/>
            <w:noProof/>
            <w:lang w:val="eu-ES"/>
          </w:rPr>
          <w:t>43.2.- Aurreikusi gabeko aldaketak</w:t>
        </w:r>
        <w:r w:rsidR="00B8012A">
          <w:rPr>
            <w:noProof/>
            <w:webHidden/>
          </w:rPr>
          <w:tab/>
        </w:r>
        <w:r w:rsidR="00B8012A">
          <w:rPr>
            <w:noProof/>
            <w:webHidden/>
          </w:rPr>
          <w:fldChar w:fldCharType="begin"/>
        </w:r>
        <w:r w:rsidR="00B8012A">
          <w:rPr>
            <w:noProof/>
            <w:webHidden/>
          </w:rPr>
          <w:instrText xml:space="preserve"> PAGEREF _Toc198565515 \h </w:instrText>
        </w:r>
        <w:r w:rsidR="00B8012A">
          <w:rPr>
            <w:noProof/>
            <w:webHidden/>
          </w:rPr>
        </w:r>
        <w:r w:rsidR="00B8012A">
          <w:rPr>
            <w:noProof/>
            <w:webHidden/>
          </w:rPr>
          <w:fldChar w:fldCharType="separate"/>
        </w:r>
        <w:r w:rsidR="00B8012A">
          <w:rPr>
            <w:noProof/>
            <w:webHidden/>
          </w:rPr>
          <w:t>34</w:t>
        </w:r>
        <w:r w:rsidR="00B8012A">
          <w:rPr>
            <w:noProof/>
            <w:webHidden/>
          </w:rPr>
          <w:fldChar w:fldCharType="end"/>
        </w:r>
      </w:hyperlink>
    </w:p>
    <w:p w:rsidR="00B8012A" w:rsidRDefault="00C5770E">
      <w:pPr>
        <w:pStyle w:val="TDC3"/>
        <w:tabs>
          <w:tab w:val="right" w:leader="dot" w:pos="8494"/>
        </w:tabs>
        <w:rPr>
          <w:rFonts w:asciiTheme="minorHAnsi" w:eastAsiaTheme="minorEastAsia" w:hAnsiTheme="minorHAnsi" w:cstheme="minorBidi"/>
          <w:noProof/>
          <w:sz w:val="22"/>
          <w:szCs w:val="22"/>
          <w:lang w:val="eu-ES" w:eastAsia="eu-ES"/>
        </w:rPr>
      </w:pPr>
      <w:hyperlink w:anchor="_Toc198565516" w:history="1">
        <w:r w:rsidR="00B8012A" w:rsidRPr="00643E0A">
          <w:rPr>
            <w:rStyle w:val="Hipervnculo"/>
            <w:iCs/>
            <w:noProof/>
            <w:lang w:val="eu-ES"/>
          </w:rPr>
          <w:t>43.3.- Aldaketaren araubidea</w:t>
        </w:r>
        <w:r w:rsidR="00B8012A">
          <w:rPr>
            <w:noProof/>
            <w:webHidden/>
          </w:rPr>
          <w:tab/>
        </w:r>
        <w:r w:rsidR="00B8012A">
          <w:rPr>
            <w:noProof/>
            <w:webHidden/>
          </w:rPr>
          <w:fldChar w:fldCharType="begin"/>
        </w:r>
        <w:r w:rsidR="00B8012A">
          <w:rPr>
            <w:noProof/>
            <w:webHidden/>
          </w:rPr>
          <w:instrText xml:space="preserve"> PAGEREF _Toc198565516 \h </w:instrText>
        </w:r>
        <w:r w:rsidR="00B8012A">
          <w:rPr>
            <w:noProof/>
            <w:webHidden/>
          </w:rPr>
        </w:r>
        <w:r w:rsidR="00B8012A">
          <w:rPr>
            <w:noProof/>
            <w:webHidden/>
          </w:rPr>
          <w:fldChar w:fldCharType="separate"/>
        </w:r>
        <w:r w:rsidR="00B8012A">
          <w:rPr>
            <w:noProof/>
            <w:webHidden/>
          </w:rPr>
          <w:t>34</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517" w:history="1">
        <w:r w:rsidR="00B8012A" w:rsidRPr="00643E0A">
          <w:rPr>
            <w:rStyle w:val="Hipervnculo"/>
            <w:noProof/>
            <w:lang w:val="eu-ES"/>
          </w:rPr>
          <w:t>44.- Kontratistari egin beharreko abonuak</w:t>
        </w:r>
        <w:r w:rsidR="00B8012A">
          <w:rPr>
            <w:noProof/>
            <w:webHidden/>
          </w:rPr>
          <w:tab/>
        </w:r>
        <w:r w:rsidR="00B8012A">
          <w:rPr>
            <w:noProof/>
            <w:webHidden/>
          </w:rPr>
          <w:fldChar w:fldCharType="begin"/>
        </w:r>
        <w:r w:rsidR="00B8012A">
          <w:rPr>
            <w:noProof/>
            <w:webHidden/>
          </w:rPr>
          <w:instrText xml:space="preserve"> PAGEREF _Toc198565517 \h </w:instrText>
        </w:r>
        <w:r w:rsidR="00B8012A">
          <w:rPr>
            <w:noProof/>
            <w:webHidden/>
          </w:rPr>
        </w:r>
        <w:r w:rsidR="00B8012A">
          <w:rPr>
            <w:noProof/>
            <w:webHidden/>
          </w:rPr>
          <w:fldChar w:fldCharType="separate"/>
        </w:r>
        <w:r w:rsidR="00B8012A">
          <w:rPr>
            <w:noProof/>
            <w:webHidden/>
          </w:rPr>
          <w:t>34</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518" w:history="1">
        <w:r w:rsidR="00B8012A" w:rsidRPr="00643E0A">
          <w:rPr>
            <w:rStyle w:val="Hipervnculo"/>
            <w:noProof/>
            <w:lang w:val="eu-ES"/>
          </w:rPr>
          <w:t>45.- Kontratua etetea</w:t>
        </w:r>
        <w:r w:rsidR="00B8012A">
          <w:rPr>
            <w:noProof/>
            <w:webHidden/>
          </w:rPr>
          <w:tab/>
        </w:r>
        <w:r w:rsidR="00B8012A">
          <w:rPr>
            <w:noProof/>
            <w:webHidden/>
          </w:rPr>
          <w:fldChar w:fldCharType="begin"/>
        </w:r>
        <w:r w:rsidR="00B8012A">
          <w:rPr>
            <w:noProof/>
            <w:webHidden/>
          </w:rPr>
          <w:instrText xml:space="preserve"> PAGEREF _Toc198565518 \h </w:instrText>
        </w:r>
        <w:r w:rsidR="00B8012A">
          <w:rPr>
            <w:noProof/>
            <w:webHidden/>
          </w:rPr>
        </w:r>
        <w:r w:rsidR="00B8012A">
          <w:rPr>
            <w:noProof/>
            <w:webHidden/>
          </w:rPr>
          <w:fldChar w:fldCharType="separate"/>
        </w:r>
        <w:r w:rsidR="00B8012A">
          <w:rPr>
            <w:noProof/>
            <w:webHidden/>
          </w:rPr>
          <w:t>35</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519" w:history="1">
        <w:r w:rsidR="00B8012A" w:rsidRPr="00643E0A">
          <w:rPr>
            <w:rStyle w:val="Hipervnculo"/>
            <w:noProof/>
            <w:lang w:val="eu-ES"/>
          </w:rPr>
          <w:t>46.- Harrera eta berme epea</w:t>
        </w:r>
        <w:r w:rsidR="00B8012A">
          <w:rPr>
            <w:noProof/>
            <w:webHidden/>
          </w:rPr>
          <w:tab/>
        </w:r>
        <w:r w:rsidR="00B8012A">
          <w:rPr>
            <w:noProof/>
            <w:webHidden/>
          </w:rPr>
          <w:fldChar w:fldCharType="begin"/>
        </w:r>
        <w:r w:rsidR="00B8012A">
          <w:rPr>
            <w:noProof/>
            <w:webHidden/>
          </w:rPr>
          <w:instrText xml:space="preserve"> PAGEREF _Toc198565519 \h </w:instrText>
        </w:r>
        <w:r w:rsidR="00B8012A">
          <w:rPr>
            <w:noProof/>
            <w:webHidden/>
          </w:rPr>
        </w:r>
        <w:r w:rsidR="00B8012A">
          <w:rPr>
            <w:noProof/>
            <w:webHidden/>
          </w:rPr>
          <w:fldChar w:fldCharType="separate"/>
        </w:r>
        <w:r w:rsidR="00B8012A">
          <w:rPr>
            <w:noProof/>
            <w:webHidden/>
          </w:rPr>
          <w:t>35</w:t>
        </w:r>
        <w:r w:rsidR="00B8012A">
          <w:rPr>
            <w:noProof/>
            <w:webHidden/>
          </w:rPr>
          <w:fldChar w:fldCharType="end"/>
        </w:r>
      </w:hyperlink>
    </w:p>
    <w:p w:rsidR="00B8012A" w:rsidRDefault="00C5770E">
      <w:pPr>
        <w:pStyle w:val="TDC3"/>
        <w:tabs>
          <w:tab w:val="right" w:leader="dot" w:pos="8494"/>
        </w:tabs>
        <w:rPr>
          <w:rFonts w:asciiTheme="minorHAnsi" w:eastAsiaTheme="minorEastAsia" w:hAnsiTheme="minorHAnsi" w:cstheme="minorBidi"/>
          <w:noProof/>
          <w:sz w:val="22"/>
          <w:szCs w:val="22"/>
          <w:lang w:val="eu-ES" w:eastAsia="eu-ES"/>
        </w:rPr>
      </w:pPr>
      <w:hyperlink w:anchor="_Toc198565520" w:history="1">
        <w:r w:rsidR="00B8012A" w:rsidRPr="00643E0A">
          <w:rPr>
            <w:rStyle w:val="Hipervnculo"/>
            <w:iCs/>
            <w:noProof/>
            <w:lang w:val="eu-ES"/>
          </w:rPr>
          <w:t>46.1.- Harrera eta likidazioa</w:t>
        </w:r>
        <w:r w:rsidR="00B8012A">
          <w:rPr>
            <w:noProof/>
            <w:webHidden/>
          </w:rPr>
          <w:tab/>
        </w:r>
        <w:r w:rsidR="00B8012A">
          <w:rPr>
            <w:noProof/>
            <w:webHidden/>
          </w:rPr>
          <w:fldChar w:fldCharType="begin"/>
        </w:r>
        <w:r w:rsidR="00B8012A">
          <w:rPr>
            <w:noProof/>
            <w:webHidden/>
          </w:rPr>
          <w:instrText xml:space="preserve"> PAGEREF _Toc198565520 \h </w:instrText>
        </w:r>
        <w:r w:rsidR="00B8012A">
          <w:rPr>
            <w:noProof/>
            <w:webHidden/>
          </w:rPr>
        </w:r>
        <w:r w:rsidR="00B8012A">
          <w:rPr>
            <w:noProof/>
            <w:webHidden/>
          </w:rPr>
          <w:fldChar w:fldCharType="separate"/>
        </w:r>
        <w:r w:rsidR="00B8012A">
          <w:rPr>
            <w:noProof/>
            <w:webHidden/>
          </w:rPr>
          <w:t>35</w:t>
        </w:r>
        <w:r w:rsidR="00B8012A">
          <w:rPr>
            <w:noProof/>
            <w:webHidden/>
          </w:rPr>
          <w:fldChar w:fldCharType="end"/>
        </w:r>
      </w:hyperlink>
    </w:p>
    <w:p w:rsidR="00B8012A" w:rsidRDefault="00C5770E">
      <w:pPr>
        <w:pStyle w:val="TDC3"/>
        <w:tabs>
          <w:tab w:val="right" w:leader="dot" w:pos="8494"/>
        </w:tabs>
        <w:rPr>
          <w:rFonts w:asciiTheme="minorHAnsi" w:eastAsiaTheme="minorEastAsia" w:hAnsiTheme="minorHAnsi" w:cstheme="minorBidi"/>
          <w:noProof/>
          <w:sz w:val="22"/>
          <w:szCs w:val="22"/>
          <w:lang w:val="eu-ES" w:eastAsia="eu-ES"/>
        </w:rPr>
      </w:pPr>
      <w:hyperlink w:anchor="_Toc198565521" w:history="1">
        <w:r w:rsidR="00B8012A" w:rsidRPr="00643E0A">
          <w:rPr>
            <w:rStyle w:val="Hipervnculo"/>
            <w:iCs/>
            <w:noProof/>
            <w:lang w:val="eu-ES"/>
          </w:rPr>
          <w:t>46.2.- Berme epea</w:t>
        </w:r>
        <w:r w:rsidR="00B8012A">
          <w:rPr>
            <w:noProof/>
            <w:webHidden/>
          </w:rPr>
          <w:tab/>
        </w:r>
        <w:r w:rsidR="00B8012A">
          <w:rPr>
            <w:noProof/>
            <w:webHidden/>
          </w:rPr>
          <w:fldChar w:fldCharType="begin"/>
        </w:r>
        <w:r w:rsidR="00B8012A">
          <w:rPr>
            <w:noProof/>
            <w:webHidden/>
          </w:rPr>
          <w:instrText xml:space="preserve"> PAGEREF _Toc198565521 \h </w:instrText>
        </w:r>
        <w:r w:rsidR="00B8012A">
          <w:rPr>
            <w:noProof/>
            <w:webHidden/>
          </w:rPr>
        </w:r>
        <w:r w:rsidR="00B8012A">
          <w:rPr>
            <w:noProof/>
            <w:webHidden/>
          </w:rPr>
          <w:fldChar w:fldCharType="separate"/>
        </w:r>
        <w:r w:rsidR="00B8012A">
          <w:rPr>
            <w:noProof/>
            <w:webHidden/>
          </w:rPr>
          <w:t>35</w:t>
        </w:r>
        <w:r w:rsidR="00B8012A">
          <w:rPr>
            <w:noProof/>
            <w:webHidden/>
          </w:rPr>
          <w:fldChar w:fldCharType="end"/>
        </w:r>
      </w:hyperlink>
    </w:p>
    <w:p w:rsidR="00B8012A" w:rsidRDefault="00C5770E">
      <w:pPr>
        <w:pStyle w:val="TDC3"/>
        <w:tabs>
          <w:tab w:val="right" w:leader="dot" w:pos="8494"/>
        </w:tabs>
        <w:rPr>
          <w:rFonts w:asciiTheme="minorHAnsi" w:eastAsiaTheme="minorEastAsia" w:hAnsiTheme="minorHAnsi" w:cstheme="minorBidi"/>
          <w:noProof/>
          <w:sz w:val="22"/>
          <w:szCs w:val="22"/>
          <w:lang w:val="eu-ES" w:eastAsia="eu-ES"/>
        </w:rPr>
      </w:pPr>
      <w:hyperlink w:anchor="_Toc198565522" w:history="1">
        <w:r w:rsidR="00B8012A" w:rsidRPr="00643E0A">
          <w:rPr>
            <w:rStyle w:val="Hipervnculo"/>
            <w:iCs/>
            <w:noProof/>
            <w:lang w:val="eu-ES"/>
          </w:rPr>
          <w:t>46.3.- Bermea itzultzea</w:t>
        </w:r>
        <w:r w:rsidR="00B8012A">
          <w:rPr>
            <w:noProof/>
            <w:webHidden/>
          </w:rPr>
          <w:tab/>
        </w:r>
        <w:r w:rsidR="00B8012A">
          <w:rPr>
            <w:noProof/>
            <w:webHidden/>
          </w:rPr>
          <w:fldChar w:fldCharType="begin"/>
        </w:r>
        <w:r w:rsidR="00B8012A">
          <w:rPr>
            <w:noProof/>
            <w:webHidden/>
          </w:rPr>
          <w:instrText xml:space="preserve"> PAGEREF _Toc198565522 \h </w:instrText>
        </w:r>
        <w:r w:rsidR="00B8012A">
          <w:rPr>
            <w:noProof/>
            <w:webHidden/>
          </w:rPr>
        </w:r>
        <w:r w:rsidR="00B8012A">
          <w:rPr>
            <w:noProof/>
            <w:webHidden/>
          </w:rPr>
          <w:fldChar w:fldCharType="separate"/>
        </w:r>
        <w:r w:rsidR="00B8012A">
          <w:rPr>
            <w:noProof/>
            <w:webHidden/>
          </w:rPr>
          <w:t>36</w:t>
        </w:r>
        <w:r w:rsidR="00B8012A">
          <w:rPr>
            <w:noProof/>
            <w:webHidden/>
          </w:rPr>
          <w:fldChar w:fldCharType="end"/>
        </w:r>
      </w:hyperlink>
    </w:p>
    <w:p w:rsidR="00B8012A" w:rsidRDefault="00C5770E">
      <w:pPr>
        <w:pStyle w:val="TDC2"/>
        <w:rPr>
          <w:rFonts w:asciiTheme="minorHAnsi" w:eastAsiaTheme="minorEastAsia" w:hAnsiTheme="minorHAnsi" w:cstheme="minorBidi"/>
          <w:noProof/>
          <w:sz w:val="22"/>
          <w:szCs w:val="22"/>
          <w:lang w:val="eu-ES" w:eastAsia="eu-ES"/>
        </w:rPr>
      </w:pPr>
      <w:hyperlink w:anchor="_Toc198565523" w:history="1">
        <w:r w:rsidR="00B8012A" w:rsidRPr="00643E0A">
          <w:rPr>
            <w:rStyle w:val="Hipervnculo"/>
            <w:noProof/>
            <w:lang w:val="eu-ES"/>
          </w:rPr>
          <w:t>47.- Kontratua suntsiaraztea</w:t>
        </w:r>
        <w:r w:rsidR="00B8012A">
          <w:rPr>
            <w:noProof/>
            <w:webHidden/>
          </w:rPr>
          <w:tab/>
        </w:r>
        <w:r w:rsidR="00B8012A">
          <w:rPr>
            <w:noProof/>
            <w:webHidden/>
          </w:rPr>
          <w:fldChar w:fldCharType="begin"/>
        </w:r>
        <w:r w:rsidR="00B8012A">
          <w:rPr>
            <w:noProof/>
            <w:webHidden/>
          </w:rPr>
          <w:instrText xml:space="preserve"> PAGEREF _Toc198565523 \h </w:instrText>
        </w:r>
        <w:r w:rsidR="00B8012A">
          <w:rPr>
            <w:noProof/>
            <w:webHidden/>
          </w:rPr>
        </w:r>
        <w:r w:rsidR="00B8012A">
          <w:rPr>
            <w:noProof/>
            <w:webHidden/>
          </w:rPr>
          <w:fldChar w:fldCharType="separate"/>
        </w:r>
        <w:r w:rsidR="00B8012A">
          <w:rPr>
            <w:noProof/>
            <w:webHidden/>
          </w:rPr>
          <w:t>36</w:t>
        </w:r>
        <w:r w:rsidR="00B8012A">
          <w:rPr>
            <w:noProof/>
            <w:webHidden/>
          </w:rPr>
          <w:fldChar w:fldCharType="end"/>
        </w:r>
      </w:hyperlink>
    </w:p>
    <w:p w:rsidR="00B8012A" w:rsidRDefault="00C5770E">
      <w:pPr>
        <w:pStyle w:val="TDC1"/>
        <w:rPr>
          <w:rFonts w:asciiTheme="minorHAnsi" w:eastAsiaTheme="minorEastAsia" w:hAnsiTheme="minorHAnsi" w:cstheme="minorBidi"/>
          <w:b w:val="0"/>
          <w:noProof/>
          <w:sz w:val="22"/>
          <w:szCs w:val="22"/>
          <w:lang w:eastAsia="eu-ES"/>
        </w:rPr>
      </w:pPr>
      <w:hyperlink w:anchor="_Toc198565524" w:history="1">
        <w:r w:rsidR="00B8012A" w:rsidRPr="00643E0A">
          <w:rPr>
            <w:rStyle w:val="Hipervnculo"/>
            <w:noProof/>
          </w:rPr>
          <w:t>I. ERANSKINA.- LIZITAZIO ELEKTRONIKORAKO JARRAIBIDEAK</w:t>
        </w:r>
        <w:r w:rsidR="00B8012A">
          <w:rPr>
            <w:noProof/>
            <w:webHidden/>
          </w:rPr>
          <w:tab/>
        </w:r>
        <w:r w:rsidR="00B8012A">
          <w:rPr>
            <w:noProof/>
            <w:webHidden/>
          </w:rPr>
          <w:fldChar w:fldCharType="begin"/>
        </w:r>
        <w:r w:rsidR="00B8012A">
          <w:rPr>
            <w:noProof/>
            <w:webHidden/>
          </w:rPr>
          <w:instrText xml:space="preserve"> PAGEREF _Toc198565524 \h </w:instrText>
        </w:r>
        <w:r w:rsidR="00B8012A">
          <w:rPr>
            <w:noProof/>
            <w:webHidden/>
          </w:rPr>
        </w:r>
        <w:r w:rsidR="00B8012A">
          <w:rPr>
            <w:noProof/>
            <w:webHidden/>
          </w:rPr>
          <w:fldChar w:fldCharType="separate"/>
        </w:r>
        <w:r w:rsidR="00B8012A">
          <w:rPr>
            <w:noProof/>
            <w:webHidden/>
          </w:rPr>
          <w:t>37</w:t>
        </w:r>
        <w:r w:rsidR="00B8012A">
          <w:rPr>
            <w:noProof/>
            <w:webHidden/>
          </w:rPr>
          <w:fldChar w:fldCharType="end"/>
        </w:r>
      </w:hyperlink>
    </w:p>
    <w:p w:rsidR="00B8012A" w:rsidRDefault="00C5770E">
      <w:pPr>
        <w:pStyle w:val="TDC1"/>
        <w:rPr>
          <w:rFonts w:asciiTheme="minorHAnsi" w:eastAsiaTheme="minorEastAsia" w:hAnsiTheme="minorHAnsi" w:cstheme="minorBidi"/>
          <w:b w:val="0"/>
          <w:noProof/>
          <w:sz w:val="22"/>
          <w:szCs w:val="22"/>
          <w:lang w:eastAsia="eu-ES"/>
        </w:rPr>
      </w:pPr>
      <w:hyperlink w:anchor="_Toc198565525" w:history="1">
        <w:r w:rsidR="00B8012A" w:rsidRPr="00643E0A">
          <w:rPr>
            <w:rStyle w:val="Hipervnculo"/>
            <w:noProof/>
          </w:rPr>
          <w:t>I. ERANSKINAREN GEHIGARRIA.-  ERANTZUKIZUNPEKO ADIERAZPENA</w:t>
        </w:r>
        <w:r w:rsidR="00B8012A">
          <w:rPr>
            <w:noProof/>
            <w:webHidden/>
          </w:rPr>
          <w:tab/>
        </w:r>
        <w:r w:rsidR="00B8012A">
          <w:rPr>
            <w:noProof/>
            <w:webHidden/>
          </w:rPr>
          <w:fldChar w:fldCharType="begin"/>
        </w:r>
        <w:r w:rsidR="00B8012A">
          <w:rPr>
            <w:noProof/>
            <w:webHidden/>
          </w:rPr>
          <w:instrText xml:space="preserve"> PAGEREF _Toc198565525 \h </w:instrText>
        </w:r>
        <w:r w:rsidR="00B8012A">
          <w:rPr>
            <w:noProof/>
            <w:webHidden/>
          </w:rPr>
        </w:r>
        <w:r w:rsidR="00B8012A">
          <w:rPr>
            <w:noProof/>
            <w:webHidden/>
          </w:rPr>
          <w:fldChar w:fldCharType="separate"/>
        </w:r>
        <w:r w:rsidR="00B8012A">
          <w:rPr>
            <w:noProof/>
            <w:webHidden/>
          </w:rPr>
          <w:t>38</w:t>
        </w:r>
        <w:r w:rsidR="00B8012A">
          <w:rPr>
            <w:noProof/>
            <w:webHidden/>
          </w:rPr>
          <w:fldChar w:fldCharType="end"/>
        </w:r>
      </w:hyperlink>
    </w:p>
    <w:p w:rsidR="00B8012A" w:rsidRDefault="00C5770E">
      <w:pPr>
        <w:pStyle w:val="TDC1"/>
        <w:rPr>
          <w:rFonts w:asciiTheme="minorHAnsi" w:eastAsiaTheme="minorEastAsia" w:hAnsiTheme="minorHAnsi" w:cstheme="minorBidi"/>
          <w:b w:val="0"/>
          <w:noProof/>
          <w:sz w:val="22"/>
          <w:szCs w:val="22"/>
          <w:lang w:eastAsia="eu-ES"/>
        </w:rPr>
      </w:pPr>
      <w:hyperlink w:anchor="_Toc198565526" w:history="1">
        <w:r w:rsidR="00B8012A" w:rsidRPr="00643E0A">
          <w:rPr>
            <w:rStyle w:val="Hipervnculo"/>
            <w:noProof/>
          </w:rPr>
          <w:t>JAKINARAZPEN ETA KOMUNIKAZIOAK JASOTZEKO DATUAK ETA JARDUERA EKONOMIKOEN GAINEKO ZERGARI BURUZKO DATUETARA SARTZEKO BAIMENA</w:t>
        </w:r>
        <w:r w:rsidR="00B8012A">
          <w:rPr>
            <w:noProof/>
            <w:webHidden/>
          </w:rPr>
          <w:tab/>
        </w:r>
        <w:r w:rsidR="00B8012A">
          <w:rPr>
            <w:noProof/>
            <w:webHidden/>
          </w:rPr>
          <w:fldChar w:fldCharType="begin"/>
        </w:r>
        <w:r w:rsidR="00B8012A">
          <w:rPr>
            <w:noProof/>
            <w:webHidden/>
          </w:rPr>
          <w:instrText xml:space="preserve"> PAGEREF _Toc198565526 \h </w:instrText>
        </w:r>
        <w:r w:rsidR="00B8012A">
          <w:rPr>
            <w:noProof/>
            <w:webHidden/>
          </w:rPr>
        </w:r>
        <w:r w:rsidR="00B8012A">
          <w:rPr>
            <w:noProof/>
            <w:webHidden/>
          </w:rPr>
          <w:fldChar w:fldCharType="separate"/>
        </w:r>
        <w:r w:rsidR="00B8012A">
          <w:rPr>
            <w:noProof/>
            <w:webHidden/>
          </w:rPr>
          <w:t>38</w:t>
        </w:r>
        <w:r w:rsidR="00B8012A">
          <w:rPr>
            <w:noProof/>
            <w:webHidden/>
          </w:rPr>
          <w:fldChar w:fldCharType="end"/>
        </w:r>
      </w:hyperlink>
    </w:p>
    <w:p w:rsidR="00B8012A" w:rsidRDefault="00C5770E">
      <w:pPr>
        <w:pStyle w:val="TDC1"/>
        <w:rPr>
          <w:rFonts w:asciiTheme="minorHAnsi" w:eastAsiaTheme="minorEastAsia" w:hAnsiTheme="minorHAnsi" w:cstheme="minorBidi"/>
          <w:b w:val="0"/>
          <w:noProof/>
          <w:sz w:val="22"/>
          <w:szCs w:val="22"/>
          <w:lang w:eastAsia="eu-ES"/>
        </w:rPr>
      </w:pPr>
      <w:hyperlink w:anchor="_Toc198565527" w:history="1">
        <w:r w:rsidR="00B8012A" w:rsidRPr="00643E0A">
          <w:rPr>
            <w:rStyle w:val="Hipervnculo"/>
            <w:noProof/>
          </w:rPr>
          <w:t>II. ERANSKINA.- EUROPAKO KONTRATAZIO AGIRI BAKARRA EKAB BETETZEKO JARRAIBIDEAK</w:t>
        </w:r>
        <w:r w:rsidR="00B8012A">
          <w:rPr>
            <w:noProof/>
            <w:webHidden/>
          </w:rPr>
          <w:tab/>
        </w:r>
        <w:r w:rsidR="00B8012A">
          <w:rPr>
            <w:noProof/>
            <w:webHidden/>
          </w:rPr>
          <w:fldChar w:fldCharType="begin"/>
        </w:r>
        <w:r w:rsidR="00B8012A">
          <w:rPr>
            <w:noProof/>
            <w:webHidden/>
          </w:rPr>
          <w:instrText xml:space="preserve"> PAGEREF _Toc198565527 \h </w:instrText>
        </w:r>
        <w:r w:rsidR="00B8012A">
          <w:rPr>
            <w:noProof/>
            <w:webHidden/>
          </w:rPr>
        </w:r>
        <w:r w:rsidR="00B8012A">
          <w:rPr>
            <w:noProof/>
            <w:webHidden/>
          </w:rPr>
          <w:fldChar w:fldCharType="separate"/>
        </w:r>
        <w:r w:rsidR="00B8012A">
          <w:rPr>
            <w:noProof/>
            <w:webHidden/>
          </w:rPr>
          <w:t>40</w:t>
        </w:r>
        <w:r w:rsidR="00B8012A">
          <w:rPr>
            <w:noProof/>
            <w:webHidden/>
          </w:rPr>
          <w:fldChar w:fldCharType="end"/>
        </w:r>
      </w:hyperlink>
    </w:p>
    <w:p w:rsidR="00B8012A" w:rsidRDefault="00C5770E">
      <w:pPr>
        <w:pStyle w:val="TDC1"/>
        <w:rPr>
          <w:rFonts w:asciiTheme="minorHAnsi" w:eastAsiaTheme="minorEastAsia" w:hAnsiTheme="minorHAnsi" w:cstheme="minorBidi"/>
          <w:b w:val="0"/>
          <w:noProof/>
          <w:sz w:val="22"/>
          <w:szCs w:val="22"/>
          <w:lang w:eastAsia="eu-ES"/>
        </w:rPr>
      </w:pPr>
      <w:hyperlink w:anchor="_Toc198565528" w:history="1">
        <w:r w:rsidR="00B8012A" w:rsidRPr="00643E0A">
          <w:rPr>
            <w:rStyle w:val="Hipervnculo"/>
            <w:noProof/>
          </w:rPr>
          <w:t>III. ERANSKINA.- ALDI BATERAKO ENPRESA ELKARTEA ERATZEKO KONPROMISOAREN EREDUA</w:t>
        </w:r>
        <w:r w:rsidR="00B8012A">
          <w:rPr>
            <w:noProof/>
            <w:webHidden/>
          </w:rPr>
          <w:tab/>
        </w:r>
        <w:r w:rsidR="00B8012A">
          <w:rPr>
            <w:noProof/>
            <w:webHidden/>
          </w:rPr>
          <w:fldChar w:fldCharType="begin"/>
        </w:r>
        <w:r w:rsidR="00B8012A">
          <w:rPr>
            <w:noProof/>
            <w:webHidden/>
          </w:rPr>
          <w:instrText xml:space="preserve"> PAGEREF _Toc198565528 \h </w:instrText>
        </w:r>
        <w:r w:rsidR="00B8012A">
          <w:rPr>
            <w:noProof/>
            <w:webHidden/>
          </w:rPr>
        </w:r>
        <w:r w:rsidR="00B8012A">
          <w:rPr>
            <w:noProof/>
            <w:webHidden/>
          </w:rPr>
          <w:fldChar w:fldCharType="separate"/>
        </w:r>
        <w:r w:rsidR="00B8012A">
          <w:rPr>
            <w:noProof/>
            <w:webHidden/>
          </w:rPr>
          <w:t>42</w:t>
        </w:r>
        <w:r w:rsidR="00B8012A">
          <w:rPr>
            <w:noProof/>
            <w:webHidden/>
          </w:rPr>
          <w:fldChar w:fldCharType="end"/>
        </w:r>
      </w:hyperlink>
    </w:p>
    <w:p w:rsidR="00B8012A" w:rsidRDefault="00C5770E">
      <w:pPr>
        <w:pStyle w:val="TDC1"/>
        <w:rPr>
          <w:rFonts w:asciiTheme="minorHAnsi" w:eastAsiaTheme="minorEastAsia" w:hAnsiTheme="minorHAnsi" w:cstheme="minorBidi"/>
          <w:b w:val="0"/>
          <w:noProof/>
          <w:sz w:val="22"/>
          <w:szCs w:val="22"/>
          <w:lang w:eastAsia="eu-ES"/>
        </w:rPr>
      </w:pPr>
      <w:hyperlink w:anchor="_Toc198565529" w:history="1">
        <w:r w:rsidR="00B8012A" w:rsidRPr="00643E0A">
          <w:rPr>
            <w:rStyle w:val="Hipervnculo"/>
            <w:noProof/>
          </w:rPr>
          <w:t>IV. ERANSKINA.- BITARTEKOAK ATXIKITZEKO KONPROMISO ADIERAZPENAREN EREDUA</w:t>
        </w:r>
        <w:r w:rsidR="00B8012A">
          <w:rPr>
            <w:noProof/>
            <w:webHidden/>
          </w:rPr>
          <w:tab/>
        </w:r>
        <w:r w:rsidR="00B8012A">
          <w:rPr>
            <w:noProof/>
            <w:webHidden/>
          </w:rPr>
          <w:fldChar w:fldCharType="begin"/>
        </w:r>
        <w:r w:rsidR="00B8012A">
          <w:rPr>
            <w:noProof/>
            <w:webHidden/>
          </w:rPr>
          <w:instrText xml:space="preserve"> PAGEREF _Toc198565529 \h </w:instrText>
        </w:r>
        <w:r w:rsidR="00B8012A">
          <w:rPr>
            <w:noProof/>
            <w:webHidden/>
          </w:rPr>
        </w:r>
        <w:r w:rsidR="00B8012A">
          <w:rPr>
            <w:noProof/>
            <w:webHidden/>
          </w:rPr>
          <w:fldChar w:fldCharType="separate"/>
        </w:r>
        <w:r w:rsidR="00B8012A">
          <w:rPr>
            <w:noProof/>
            <w:webHidden/>
          </w:rPr>
          <w:t>44</w:t>
        </w:r>
        <w:r w:rsidR="00B8012A">
          <w:rPr>
            <w:noProof/>
            <w:webHidden/>
          </w:rPr>
          <w:fldChar w:fldCharType="end"/>
        </w:r>
      </w:hyperlink>
    </w:p>
    <w:p w:rsidR="00B8012A" w:rsidRDefault="00C5770E">
      <w:pPr>
        <w:pStyle w:val="TDC1"/>
        <w:rPr>
          <w:rFonts w:asciiTheme="minorHAnsi" w:eastAsiaTheme="minorEastAsia" w:hAnsiTheme="minorHAnsi" w:cstheme="minorBidi"/>
          <w:b w:val="0"/>
          <w:noProof/>
          <w:sz w:val="22"/>
          <w:szCs w:val="22"/>
          <w:lang w:eastAsia="eu-ES"/>
        </w:rPr>
      </w:pPr>
      <w:hyperlink w:anchor="_Toc198565530" w:history="1">
        <w:r w:rsidR="00B8012A" w:rsidRPr="00643E0A">
          <w:rPr>
            <w:rStyle w:val="Hipervnculo"/>
            <w:noProof/>
          </w:rPr>
          <w:t>V. ERANSKINA.- ENPRESA TALDEARI BURUZKO ADIERAZPEN EREDUA</w:t>
        </w:r>
        <w:r w:rsidR="00B8012A">
          <w:rPr>
            <w:noProof/>
            <w:webHidden/>
          </w:rPr>
          <w:tab/>
        </w:r>
        <w:r w:rsidR="00B8012A">
          <w:rPr>
            <w:noProof/>
            <w:webHidden/>
          </w:rPr>
          <w:fldChar w:fldCharType="begin"/>
        </w:r>
        <w:r w:rsidR="00B8012A">
          <w:rPr>
            <w:noProof/>
            <w:webHidden/>
          </w:rPr>
          <w:instrText xml:space="preserve"> PAGEREF _Toc198565530 \h </w:instrText>
        </w:r>
        <w:r w:rsidR="00B8012A">
          <w:rPr>
            <w:noProof/>
            <w:webHidden/>
          </w:rPr>
        </w:r>
        <w:r w:rsidR="00B8012A">
          <w:rPr>
            <w:noProof/>
            <w:webHidden/>
          </w:rPr>
          <w:fldChar w:fldCharType="separate"/>
        </w:r>
        <w:r w:rsidR="00B8012A">
          <w:rPr>
            <w:noProof/>
            <w:webHidden/>
          </w:rPr>
          <w:t>45</w:t>
        </w:r>
        <w:r w:rsidR="00B8012A">
          <w:rPr>
            <w:noProof/>
            <w:webHidden/>
          </w:rPr>
          <w:fldChar w:fldCharType="end"/>
        </w:r>
      </w:hyperlink>
    </w:p>
    <w:p w:rsidR="00B8012A" w:rsidRDefault="00C5770E">
      <w:pPr>
        <w:pStyle w:val="TDC1"/>
        <w:rPr>
          <w:rFonts w:asciiTheme="minorHAnsi" w:eastAsiaTheme="minorEastAsia" w:hAnsiTheme="minorHAnsi" w:cstheme="minorBidi"/>
          <w:b w:val="0"/>
          <w:noProof/>
          <w:sz w:val="22"/>
          <w:szCs w:val="22"/>
          <w:lang w:eastAsia="eu-ES"/>
        </w:rPr>
      </w:pPr>
      <w:hyperlink w:anchor="_Toc198565531" w:history="1">
        <w:r w:rsidR="00B8012A" w:rsidRPr="00643E0A">
          <w:rPr>
            <w:rStyle w:val="Hipervnculo"/>
            <w:noProof/>
          </w:rPr>
          <w:t>VI. ERANSKINA.- KONTRATAZIO PUBLIKOARI APLIKATU BEHARREKO JOKABIDE KODEA ETA ERAKUNDEAREN ZUZENTASUN ESPARRUA BETETZEARI BURUZKO ADIERAZPEN EREDUA</w:t>
        </w:r>
        <w:r w:rsidR="00B8012A">
          <w:rPr>
            <w:noProof/>
            <w:webHidden/>
          </w:rPr>
          <w:tab/>
        </w:r>
        <w:r w:rsidR="00B8012A">
          <w:rPr>
            <w:noProof/>
            <w:webHidden/>
          </w:rPr>
          <w:fldChar w:fldCharType="begin"/>
        </w:r>
        <w:r w:rsidR="00B8012A">
          <w:rPr>
            <w:noProof/>
            <w:webHidden/>
          </w:rPr>
          <w:instrText xml:space="preserve"> PAGEREF _Toc198565531 \h </w:instrText>
        </w:r>
        <w:r w:rsidR="00B8012A">
          <w:rPr>
            <w:noProof/>
            <w:webHidden/>
          </w:rPr>
        </w:r>
        <w:r w:rsidR="00B8012A">
          <w:rPr>
            <w:noProof/>
            <w:webHidden/>
          </w:rPr>
          <w:fldChar w:fldCharType="separate"/>
        </w:r>
        <w:r w:rsidR="00B8012A">
          <w:rPr>
            <w:noProof/>
            <w:webHidden/>
          </w:rPr>
          <w:t>46</w:t>
        </w:r>
        <w:r w:rsidR="00B8012A">
          <w:rPr>
            <w:noProof/>
            <w:webHidden/>
          </w:rPr>
          <w:fldChar w:fldCharType="end"/>
        </w:r>
      </w:hyperlink>
    </w:p>
    <w:p w:rsidR="00B8012A" w:rsidRDefault="00C5770E">
      <w:pPr>
        <w:pStyle w:val="TDC1"/>
        <w:rPr>
          <w:rFonts w:asciiTheme="minorHAnsi" w:eastAsiaTheme="minorEastAsia" w:hAnsiTheme="minorHAnsi" w:cstheme="minorBidi"/>
          <w:b w:val="0"/>
          <w:noProof/>
          <w:sz w:val="22"/>
          <w:szCs w:val="22"/>
          <w:lang w:eastAsia="eu-ES"/>
        </w:rPr>
      </w:pPr>
      <w:hyperlink w:anchor="_Toc198565532" w:history="1">
        <w:r w:rsidR="00B8012A" w:rsidRPr="00643E0A">
          <w:rPr>
            <w:rStyle w:val="Hipervnculo"/>
            <w:noProof/>
          </w:rPr>
          <w:t>VII. ERANSKINA.- KONFIDENTZIALTZAT JOTAKO DOKUMENTU ETA DATU AURKEZTUEI BURUZKO ADIERAZPEN OSAGARRIRAKO EREDUA</w:t>
        </w:r>
        <w:r w:rsidR="00B8012A">
          <w:rPr>
            <w:noProof/>
            <w:webHidden/>
          </w:rPr>
          <w:tab/>
        </w:r>
        <w:r w:rsidR="00B8012A">
          <w:rPr>
            <w:noProof/>
            <w:webHidden/>
          </w:rPr>
          <w:fldChar w:fldCharType="begin"/>
        </w:r>
        <w:r w:rsidR="00B8012A">
          <w:rPr>
            <w:noProof/>
            <w:webHidden/>
          </w:rPr>
          <w:instrText xml:space="preserve"> PAGEREF _Toc198565532 \h </w:instrText>
        </w:r>
        <w:r w:rsidR="00B8012A">
          <w:rPr>
            <w:noProof/>
            <w:webHidden/>
          </w:rPr>
        </w:r>
        <w:r w:rsidR="00B8012A">
          <w:rPr>
            <w:noProof/>
            <w:webHidden/>
          </w:rPr>
          <w:fldChar w:fldCharType="separate"/>
        </w:r>
        <w:r w:rsidR="00B8012A">
          <w:rPr>
            <w:noProof/>
            <w:webHidden/>
          </w:rPr>
          <w:t>48</w:t>
        </w:r>
        <w:r w:rsidR="00B8012A">
          <w:rPr>
            <w:noProof/>
            <w:webHidden/>
          </w:rPr>
          <w:fldChar w:fldCharType="end"/>
        </w:r>
      </w:hyperlink>
    </w:p>
    <w:p w:rsidR="00B8012A" w:rsidRDefault="00C5770E">
      <w:pPr>
        <w:pStyle w:val="TDC1"/>
        <w:rPr>
          <w:rFonts w:asciiTheme="minorHAnsi" w:eastAsiaTheme="minorEastAsia" w:hAnsiTheme="minorHAnsi" w:cstheme="minorBidi"/>
          <w:b w:val="0"/>
          <w:noProof/>
          <w:sz w:val="22"/>
          <w:szCs w:val="22"/>
          <w:lang w:eastAsia="eu-ES"/>
        </w:rPr>
      </w:pPr>
      <w:hyperlink w:anchor="_Toc198565533" w:history="1">
        <w:r w:rsidR="00B8012A" w:rsidRPr="00643E0A">
          <w:rPr>
            <w:rStyle w:val="Hipervnculo"/>
            <w:noProof/>
          </w:rPr>
          <w:t>VIII. ERANSKINA. - ABAL EREDUA</w:t>
        </w:r>
        <w:r w:rsidR="00B8012A">
          <w:rPr>
            <w:noProof/>
            <w:webHidden/>
          </w:rPr>
          <w:tab/>
        </w:r>
        <w:r w:rsidR="00B8012A">
          <w:rPr>
            <w:noProof/>
            <w:webHidden/>
          </w:rPr>
          <w:fldChar w:fldCharType="begin"/>
        </w:r>
        <w:r w:rsidR="00B8012A">
          <w:rPr>
            <w:noProof/>
            <w:webHidden/>
          </w:rPr>
          <w:instrText xml:space="preserve"> PAGEREF _Toc198565533 \h </w:instrText>
        </w:r>
        <w:r w:rsidR="00B8012A">
          <w:rPr>
            <w:noProof/>
            <w:webHidden/>
          </w:rPr>
        </w:r>
        <w:r w:rsidR="00B8012A">
          <w:rPr>
            <w:noProof/>
            <w:webHidden/>
          </w:rPr>
          <w:fldChar w:fldCharType="separate"/>
        </w:r>
        <w:r w:rsidR="00B8012A">
          <w:rPr>
            <w:noProof/>
            <w:webHidden/>
          </w:rPr>
          <w:t>49</w:t>
        </w:r>
        <w:r w:rsidR="00B8012A">
          <w:rPr>
            <w:noProof/>
            <w:webHidden/>
          </w:rPr>
          <w:fldChar w:fldCharType="end"/>
        </w:r>
      </w:hyperlink>
    </w:p>
    <w:p w:rsidR="00B8012A" w:rsidRDefault="00C5770E">
      <w:pPr>
        <w:pStyle w:val="TDC1"/>
        <w:rPr>
          <w:rFonts w:asciiTheme="minorHAnsi" w:eastAsiaTheme="minorEastAsia" w:hAnsiTheme="minorHAnsi" w:cstheme="minorBidi"/>
          <w:b w:val="0"/>
          <w:noProof/>
          <w:sz w:val="22"/>
          <w:szCs w:val="22"/>
          <w:lang w:eastAsia="eu-ES"/>
        </w:rPr>
      </w:pPr>
      <w:hyperlink w:anchor="_Toc198565534" w:history="1">
        <w:r w:rsidR="00B8012A" w:rsidRPr="00643E0A">
          <w:rPr>
            <w:rStyle w:val="Hipervnculo"/>
            <w:noProof/>
          </w:rPr>
          <w:t>IX. ERANSKINA.- ESKAINTZA EKONOMIKORAKO ETA FORMULA BIDEZ EBALUATZEKO ESKAINTZAKO BESTE ELEMENTUETARAKO EREDUA</w:t>
        </w:r>
        <w:r w:rsidR="00B8012A">
          <w:rPr>
            <w:noProof/>
            <w:webHidden/>
          </w:rPr>
          <w:tab/>
        </w:r>
        <w:r w:rsidR="00B8012A">
          <w:rPr>
            <w:noProof/>
            <w:webHidden/>
          </w:rPr>
          <w:fldChar w:fldCharType="begin"/>
        </w:r>
        <w:r w:rsidR="00B8012A">
          <w:rPr>
            <w:noProof/>
            <w:webHidden/>
          </w:rPr>
          <w:instrText xml:space="preserve"> PAGEREF _Toc198565534 \h </w:instrText>
        </w:r>
        <w:r w:rsidR="00B8012A">
          <w:rPr>
            <w:noProof/>
            <w:webHidden/>
          </w:rPr>
        </w:r>
        <w:r w:rsidR="00B8012A">
          <w:rPr>
            <w:noProof/>
            <w:webHidden/>
          </w:rPr>
          <w:fldChar w:fldCharType="separate"/>
        </w:r>
        <w:r w:rsidR="00B8012A">
          <w:rPr>
            <w:noProof/>
            <w:webHidden/>
          </w:rPr>
          <w:t>50</w:t>
        </w:r>
        <w:r w:rsidR="00B8012A">
          <w:rPr>
            <w:noProof/>
            <w:webHidden/>
          </w:rPr>
          <w:fldChar w:fldCharType="end"/>
        </w:r>
      </w:hyperlink>
    </w:p>
    <w:p w:rsidR="00B8012A" w:rsidRDefault="00C5770E">
      <w:pPr>
        <w:pStyle w:val="TDC1"/>
        <w:rPr>
          <w:rFonts w:asciiTheme="minorHAnsi" w:eastAsiaTheme="minorEastAsia" w:hAnsiTheme="minorHAnsi" w:cstheme="minorBidi"/>
          <w:b w:val="0"/>
          <w:noProof/>
          <w:sz w:val="22"/>
          <w:szCs w:val="22"/>
          <w:lang w:eastAsia="eu-ES"/>
        </w:rPr>
      </w:pPr>
      <w:hyperlink w:anchor="_Toc198565535" w:history="1">
        <w:r w:rsidR="00B8012A" w:rsidRPr="00643E0A">
          <w:rPr>
            <w:rStyle w:val="Hipervnculo"/>
            <w:noProof/>
          </w:rPr>
          <w:t>X. ERANSKINA.- ADJUDIKAZIO IRIZPIDEEN EBALUAZIO SISTEMAREN PROPOSAMENA ETA IZAERA SOZIALEKO BALDINTZA BEREZIAK</w:t>
        </w:r>
        <w:r w:rsidR="00B8012A">
          <w:rPr>
            <w:noProof/>
            <w:webHidden/>
          </w:rPr>
          <w:tab/>
        </w:r>
        <w:r w:rsidR="00B8012A">
          <w:rPr>
            <w:noProof/>
            <w:webHidden/>
          </w:rPr>
          <w:fldChar w:fldCharType="begin"/>
        </w:r>
        <w:r w:rsidR="00B8012A">
          <w:rPr>
            <w:noProof/>
            <w:webHidden/>
          </w:rPr>
          <w:instrText xml:space="preserve"> PAGEREF _Toc198565535 \h </w:instrText>
        </w:r>
        <w:r w:rsidR="00B8012A">
          <w:rPr>
            <w:noProof/>
            <w:webHidden/>
          </w:rPr>
        </w:r>
        <w:r w:rsidR="00B8012A">
          <w:rPr>
            <w:noProof/>
            <w:webHidden/>
          </w:rPr>
          <w:fldChar w:fldCharType="separate"/>
        </w:r>
        <w:r w:rsidR="00B8012A">
          <w:rPr>
            <w:noProof/>
            <w:webHidden/>
          </w:rPr>
          <w:t>51</w:t>
        </w:r>
        <w:r w:rsidR="00B8012A">
          <w:rPr>
            <w:noProof/>
            <w:webHidden/>
          </w:rPr>
          <w:fldChar w:fldCharType="end"/>
        </w:r>
      </w:hyperlink>
    </w:p>
    <w:p w:rsidR="00F448E7" w:rsidRPr="00F448E7" w:rsidRDefault="008F2A0F" w:rsidP="00F448E7">
      <w:pPr>
        <w:spacing w:before="60" w:after="60"/>
        <w:rPr>
          <w:rFonts w:ascii="Arial" w:hAnsi="Arial" w:cs="Arial"/>
          <w:b/>
          <w:lang w:val="eu-ES"/>
        </w:rPr>
      </w:pPr>
      <w:r w:rsidRPr="000C2840">
        <w:rPr>
          <w:rFonts w:cs="Arial"/>
          <w:sz w:val="22"/>
          <w:szCs w:val="22"/>
        </w:rPr>
        <w:fldChar w:fldCharType="end"/>
      </w:r>
      <w:r w:rsidR="00F448E7" w:rsidRPr="00F448E7">
        <w:rPr>
          <w:rFonts w:ascii="Arial" w:hAnsi="Arial" w:cs="Arial"/>
          <w:b/>
        </w:rPr>
        <w:t>XI. ERANSKINA -</w:t>
      </w:r>
      <w:r w:rsidR="00F448E7" w:rsidRPr="00F448E7">
        <w:rPr>
          <w:rFonts w:ascii="Arial" w:hAnsi="Arial" w:cs="Arial"/>
          <w:b/>
          <w:lang w:val="pt-BR"/>
        </w:rPr>
        <w:t xml:space="preserve"> SUBROGATU DAITEZKEEN LANGILEEN ZERRENDA</w:t>
      </w:r>
    </w:p>
    <w:p w:rsidR="008F2A0F" w:rsidRPr="000C2840" w:rsidRDefault="008F2A0F" w:rsidP="00F25640">
      <w:pPr>
        <w:spacing w:before="60" w:after="60"/>
        <w:rPr>
          <w:rFonts w:ascii="Arial" w:hAnsi="Arial" w:cs="Arial"/>
          <w:lang w:val="eu-ES"/>
        </w:rPr>
        <w:sectPr w:rsidR="008F2A0F" w:rsidRPr="000C2840" w:rsidSect="00C17CC8">
          <w:footerReference w:type="default" r:id="rId11"/>
          <w:pgSz w:w="11906" w:h="16838"/>
          <w:pgMar w:top="1985" w:right="1701" w:bottom="1701" w:left="1701" w:header="709" w:footer="709" w:gutter="0"/>
          <w:cols w:space="708"/>
          <w:docGrid w:linePitch="360"/>
        </w:sectPr>
      </w:pPr>
    </w:p>
    <w:p w:rsidR="008F2A0F" w:rsidRPr="000C2840" w:rsidRDefault="008F2A0F" w:rsidP="00E31029">
      <w:pPr>
        <w:pStyle w:val="Ttulo1"/>
        <w:spacing w:line="240" w:lineRule="atLeast"/>
        <w:jc w:val="center"/>
        <w:rPr>
          <w:sz w:val="22"/>
          <w:szCs w:val="22"/>
          <w:lang w:val="eu-ES"/>
        </w:rPr>
      </w:pPr>
      <w:bookmarkStart w:id="28" w:name="_Toc198565443"/>
      <w:r w:rsidRPr="000C2840">
        <w:rPr>
          <w:sz w:val="22"/>
          <w:szCs w:val="22"/>
          <w:lang w:val="eu-ES"/>
        </w:rPr>
        <w:lastRenderedPageBreak/>
        <w:t>I. KAPITULUA - XEDAPEN OROKORRAK</w:t>
      </w:r>
      <w:bookmarkEnd w:id="28"/>
    </w:p>
    <w:p w:rsidR="008F2A0F" w:rsidRPr="000C2840" w:rsidRDefault="008F2A0F" w:rsidP="001C4634">
      <w:pPr>
        <w:pStyle w:val="tit1"/>
        <w:rPr>
          <w:lang w:val="eu-ES"/>
        </w:rPr>
      </w:pPr>
    </w:p>
    <w:p w:rsidR="008F2A0F" w:rsidRPr="000C2840" w:rsidRDefault="008F2A0F" w:rsidP="00E31029">
      <w:pPr>
        <w:pStyle w:val="Ttulo2"/>
        <w:spacing w:line="240" w:lineRule="atLeast"/>
        <w:jc w:val="both"/>
        <w:rPr>
          <w:i w:val="0"/>
          <w:sz w:val="22"/>
          <w:szCs w:val="22"/>
          <w:lang w:val="eu-ES"/>
        </w:rPr>
      </w:pPr>
      <w:bookmarkStart w:id="29" w:name="_Toc198565444"/>
      <w:r w:rsidRPr="000C2840">
        <w:rPr>
          <w:i w:val="0"/>
          <w:sz w:val="22"/>
          <w:szCs w:val="22"/>
          <w:lang w:val="eu-ES"/>
        </w:rPr>
        <w:t>1.- Kontratuaren objektua</w:t>
      </w:r>
      <w:bookmarkEnd w:id="29"/>
    </w:p>
    <w:p w:rsidR="008F2A0F" w:rsidRPr="000C2840" w:rsidRDefault="008F2A0F" w:rsidP="005302DF">
      <w:pPr>
        <w:spacing w:before="60" w:line="240" w:lineRule="atLeast"/>
        <w:jc w:val="both"/>
        <w:rPr>
          <w:rFonts w:ascii="Arial" w:hAnsi="Arial" w:cs="Arial"/>
          <w:lang w:val="eu-ES"/>
        </w:rPr>
      </w:pPr>
      <w:r w:rsidRPr="000C2840">
        <w:rPr>
          <w:rFonts w:ascii="Arial" w:hAnsi="Arial" w:cs="Arial"/>
          <w:lang w:val="eu-ES"/>
        </w:rPr>
        <w:t xml:space="preserve">1.- Kontratuaren objektua ezaugarrien taulako </w:t>
      </w:r>
      <w:hyperlink w:anchor="CC_3" w:history="1">
        <w:r w:rsidRPr="000C2840">
          <w:rPr>
            <w:rStyle w:val="Hipervnculo"/>
            <w:rFonts w:ascii="Arial" w:hAnsi="Arial" w:cs="Arial"/>
            <w:b/>
            <w:lang w:val="eu-ES"/>
          </w:rPr>
          <w:t>3. atalean</w:t>
        </w:r>
      </w:hyperlink>
      <w:r w:rsidRPr="000C2840">
        <w:rPr>
          <w:rFonts w:ascii="Arial" w:hAnsi="Arial" w:cs="Arial"/>
          <w:lang w:val="eu-ES"/>
        </w:rPr>
        <w:t xml:space="preserve"> deskribatutako zerbitzua da, betiere ezaugarrien taulan ezarritako baldintzekin bat. Hala badagokio, kontuan hartu beharko dira Europako Parlamentuko eta Kontseiluko otsailaren 26ko 2014/23/EB eta 2014/24/EB zuzentarauen espainiar ordenamendu juridikorako transposizioa egiten duen Sektore Publikoko Kontratuen azaroaren 8ko 9/2017 Legeak (SPKL) aurreikusten dituen balizkoetan tramita daitezen aldaketak.</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Atal horretan horrela ezartzen denean, sortaka egingo da lizitazioa, bertan deskribatzen diren baldintzak eta mugak aplikaturik, SPKLren 99. artikuluak dioenarekin bat. Klausula agiri honetan kontratuari edo enpresa adjudikaziodunari egindako erreferentzia guztiak, kontratuaren objektua zatitu deneko sorta bakoitzari egindakoak direla ulertuko da.</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2.- Kontratuen Hiztegi Komuneko (CPV) nomenklaturari dagokion kodifikazioa ezaugarrien taulako </w:t>
      </w:r>
      <w:hyperlink w:anchor="CC_3" w:history="1">
        <w:r w:rsidRPr="000C2840">
          <w:rPr>
            <w:rStyle w:val="Hipervnculo"/>
            <w:rFonts w:ascii="Arial" w:hAnsi="Arial" w:cs="Arial"/>
            <w:b/>
            <w:lang w:val="eu-ES"/>
          </w:rPr>
          <w:t>3.</w:t>
        </w:r>
        <w:r w:rsidRPr="000C2840">
          <w:rPr>
            <w:rStyle w:val="Hipervnculo"/>
            <w:rFonts w:ascii="Arial" w:hAnsi="Arial" w:cs="Arial"/>
            <w:lang w:val="eu-ES"/>
          </w:rPr>
          <w:t xml:space="preserve"> </w:t>
        </w:r>
        <w:r w:rsidRPr="000C2840">
          <w:rPr>
            <w:rStyle w:val="Hipervnculo"/>
            <w:rFonts w:ascii="Arial" w:hAnsi="Arial" w:cs="Arial"/>
            <w:b/>
            <w:lang w:val="eu-ES"/>
          </w:rPr>
          <w:t>atalean</w:t>
        </w:r>
      </w:hyperlink>
      <w:r w:rsidRPr="000C2840">
        <w:rPr>
          <w:rFonts w:ascii="Arial" w:hAnsi="Arial" w:cs="Arial"/>
          <w:lang w:val="eu-ES"/>
        </w:rPr>
        <w:t xml:space="preserve"> dago jasota.</w:t>
      </w:r>
    </w:p>
    <w:p w:rsidR="008F2A0F" w:rsidRPr="000C2840" w:rsidRDefault="008F2A0F" w:rsidP="00E95B08">
      <w:pPr>
        <w:pStyle w:val="Ttulo2"/>
        <w:spacing w:line="240" w:lineRule="atLeast"/>
        <w:jc w:val="both"/>
        <w:rPr>
          <w:i w:val="0"/>
          <w:iCs w:val="0"/>
          <w:sz w:val="22"/>
          <w:lang w:val="eu-ES"/>
        </w:rPr>
      </w:pPr>
      <w:bookmarkStart w:id="30" w:name="_Toc198565445"/>
      <w:r w:rsidRPr="000C2840">
        <w:rPr>
          <w:i w:val="0"/>
          <w:iCs w:val="0"/>
          <w:sz w:val="22"/>
          <w:lang w:val="eu-ES"/>
        </w:rPr>
        <w:t>2.- Kontratuaren bitartez bete beharreko premia administratiboak</w:t>
      </w:r>
      <w:bookmarkEnd w:id="30"/>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Kontratu honekin beteko dira preskripzio teknikoen agirian deskribatuta dauden premia edo beharrak, zehazki bertan deskribatzen diren horniduren bitartez.</w:t>
      </w:r>
    </w:p>
    <w:p w:rsidR="008F2A0F" w:rsidRPr="000C2840" w:rsidRDefault="008F2A0F" w:rsidP="00E95B08">
      <w:pPr>
        <w:pStyle w:val="Ttulo2"/>
        <w:spacing w:line="240" w:lineRule="atLeast"/>
        <w:jc w:val="both"/>
        <w:rPr>
          <w:i w:val="0"/>
          <w:iCs w:val="0"/>
          <w:sz w:val="22"/>
          <w:lang w:val="eu-ES"/>
        </w:rPr>
      </w:pPr>
      <w:bookmarkStart w:id="31" w:name="_Toc198565446"/>
      <w:bookmarkStart w:id="32" w:name="_Toc463331527"/>
      <w:r w:rsidRPr="000C2840">
        <w:rPr>
          <w:i w:val="0"/>
          <w:iCs w:val="0"/>
          <w:sz w:val="22"/>
          <w:lang w:val="eu-ES"/>
        </w:rPr>
        <w:t>3.- Lizitazioaren oinarrizko aurrekontua</w:t>
      </w:r>
      <w:bookmarkEnd w:id="31"/>
      <w:r w:rsidRPr="000C2840">
        <w:rPr>
          <w:i w:val="0"/>
          <w:iCs w:val="0"/>
          <w:sz w:val="22"/>
          <w:lang w:val="eu-ES"/>
        </w:rPr>
        <w:t xml:space="preserve">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Kontratuko lizitazioaren oinarrizko aurrekontuaren zenbatekoa,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maximotzat adierazten dena da</w:t>
      </w:r>
      <w:r w:rsidR="0054114A">
        <w:rPr>
          <w:rFonts w:ascii="Arial" w:hAnsi="Arial" w:cs="Arial"/>
          <w:lang w:val="eu-ES"/>
        </w:rPr>
        <w:t>, balio erantsiaren gaineko zerga barne harturik,</w:t>
      </w:r>
      <w:r w:rsidRPr="000C2840">
        <w:rPr>
          <w:rFonts w:ascii="Arial" w:hAnsi="Arial" w:cs="Arial"/>
          <w:lang w:val="eu-ES"/>
        </w:rPr>
        <w:t xml:space="preserve"> eta SPKLren 100.2 artikuluak zehaztutakoaren arabera kalkulatu</w:t>
      </w:r>
      <w:r w:rsidR="0054114A">
        <w:rPr>
          <w:rFonts w:ascii="Arial" w:hAnsi="Arial" w:cs="Arial"/>
          <w:lang w:val="eu-ES"/>
        </w:rPr>
        <w:t>ko</w:t>
      </w:r>
      <w:r w:rsidRPr="000C2840">
        <w:rPr>
          <w:rFonts w:ascii="Arial" w:hAnsi="Arial" w:cs="Arial"/>
          <w:lang w:val="eu-ES"/>
        </w:rPr>
        <w:t xml:space="preserve"> da.</w:t>
      </w:r>
    </w:p>
    <w:p w:rsidR="008F2A0F" w:rsidRPr="000C2840" w:rsidRDefault="008F2A0F" w:rsidP="007650A2">
      <w:pPr>
        <w:pStyle w:val="Ttulo2"/>
        <w:spacing w:line="240" w:lineRule="atLeast"/>
        <w:jc w:val="both"/>
        <w:rPr>
          <w:i w:val="0"/>
          <w:iCs w:val="0"/>
          <w:sz w:val="22"/>
          <w:lang w:val="eu-ES"/>
        </w:rPr>
      </w:pPr>
      <w:bookmarkStart w:id="33" w:name="_Toc198565447"/>
      <w:bookmarkEnd w:id="32"/>
      <w:r w:rsidRPr="000C2840">
        <w:rPr>
          <w:i w:val="0"/>
          <w:iCs w:val="0"/>
          <w:sz w:val="22"/>
          <w:lang w:val="eu-ES"/>
        </w:rPr>
        <w:t>4.- Kontratuaren balio zenbatetsia</w:t>
      </w:r>
      <w:bookmarkEnd w:id="33"/>
      <w:r w:rsidRPr="000C2840">
        <w:rPr>
          <w:i w:val="0"/>
          <w:iCs w:val="0"/>
          <w:sz w:val="22"/>
          <w:lang w:val="eu-ES"/>
        </w:rPr>
        <w:t xml:space="preserve"> </w:t>
      </w:r>
    </w:p>
    <w:p w:rsidR="008F2A0F" w:rsidRPr="000C2840" w:rsidRDefault="008F2A0F" w:rsidP="007B244A">
      <w:pPr>
        <w:spacing w:before="60" w:line="240" w:lineRule="atLeast"/>
        <w:jc w:val="both"/>
        <w:rPr>
          <w:rFonts w:ascii="Arial" w:hAnsi="Arial" w:cs="Arial"/>
          <w:lang w:val="eu-ES"/>
        </w:rPr>
      </w:pPr>
      <w:r w:rsidRPr="000C2840">
        <w:rPr>
          <w:rFonts w:ascii="Arial" w:hAnsi="Arial" w:cs="Arial"/>
          <w:lang w:val="eu-ES"/>
        </w:rPr>
        <w:t xml:space="preserve">1.- Kontratuaren balio zenbatetsia, SPKLren 101. artikuluaren arabera kalkulatua eta ezaugarrien taulako </w:t>
      </w:r>
      <w:hyperlink w:anchor="CC_5" w:history="1">
        <w:r w:rsidRPr="000C2840">
          <w:rPr>
            <w:rStyle w:val="Hipervnculo"/>
            <w:rFonts w:ascii="Arial" w:hAnsi="Arial" w:cs="Arial"/>
            <w:b/>
            <w:lang w:val="eu-ES"/>
          </w:rPr>
          <w:t>5. atalean</w:t>
        </w:r>
      </w:hyperlink>
      <w:r w:rsidRPr="000C2840">
        <w:rPr>
          <w:rFonts w:ascii="Arial" w:hAnsi="Arial" w:cs="Arial"/>
          <w:lang w:val="eu-ES"/>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w:t>
      </w:r>
      <w:r w:rsidR="0054114A">
        <w:rPr>
          <w:rFonts w:ascii="Arial" w:hAnsi="Arial" w:cs="Arial"/>
          <w:lang w:val="eu-ES"/>
        </w:rPr>
        <w:t>zenbatetsi</w:t>
      </w:r>
      <w:r w:rsidRPr="000C2840">
        <w:rPr>
          <w:rFonts w:ascii="Arial" w:hAnsi="Arial" w:cs="Arial"/>
          <w:lang w:val="eu-ES"/>
        </w:rPr>
        <w:t xml:space="preserve"> horretan sartuko dira, horrela aurreikusiz gero, ezaugarrien taulako </w:t>
      </w:r>
      <w:hyperlink w:anchor="CC_22" w:history="1">
        <w:r>
          <w:rPr>
            <w:rStyle w:val="Hipervnculo"/>
            <w:rFonts w:ascii="Arial" w:hAnsi="Arial" w:cs="Arial"/>
            <w:b/>
            <w:lang w:val="eu-ES"/>
          </w:rPr>
          <w:t>2</w:t>
        </w:r>
        <w:r w:rsidR="00750B3B">
          <w:rPr>
            <w:rStyle w:val="Hipervnculo"/>
            <w:rFonts w:ascii="Arial" w:hAnsi="Arial" w:cs="Arial"/>
            <w:b/>
            <w:lang w:val="eu-ES"/>
          </w:rPr>
          <w:t>2</w:t>
        </w:r>
        <w:r>
          <w:rPr>
            <w:rStyle w:val="Hipervnculo"/>
            <w:rFonts w:ascii="Arial" w:hAnsi="Arial" w:cs="Arial"/>
            <w:b/>
            <w:lang w:val="eu-ES"/>
          </w:rPr>
          <w:t>. atalean</w:t>
        </w:r>
      </w:hyperlink>
      <w:r w:rsidRPr="000C2840">
        <w:rPr>
          <w:rFonts w:ascii="Arial" w:hAnsi="Arial" w:cs="Arial"/>
          <w:lang w:val="eu-ES"/>
        </w:rPr>
        <w:t xml:space="preserve"> hurrenez hurren, adierazitako balizko kontratuzko goranzko aldaketak. </w:t>
      </w:r>
    </w:p>
    <w:p w:rsidR="008F2A0F" w:rsidRPr="000C2840" w:rsidRDefault="008F2A0F" w:rsidP="007B244A">
      <w:pPr>
        <w:spacing w:before="60" w:line="240" w:lineRule="atLeast"/>
        <w:jc w:val="both"/>
        <w:rPr>
          <w:rFonts w:ascii="Arial" w:hAnsi="Arial" w:cs="Arial"/>
          <w:lang w:val="eu-ES"/>
        </w:rPr>
      </w:pPr>
      <w:r w:rsidRPr="000C2840">
        <w:rPr>
          <w:rFonts w:ascii="Arial" w:hAnsi="Arial" w:cs="Arial"/>
          <w:lang w:val="eu-ES"/>
        </w:rPr>
        <w:t xml:space="preserve">2.- SPKLren 101.5 artikuluan aurreikusiaren ondorioetarako, ezaugarrien taulako </w:t>
      </w:r>
      <w:hyperlink w:anchor="CC_5" w:history="1">
        <w:r w:rsidRPr="000C2840">
          <w:rPr>
            <w:rStyle w:val="Hipervnculo"/>
            <w:rFonts w:ascii="Arial" w:hAnsi="Arial" w:cs="Arial"/>
            <w:b/>
            <w:lang w:val="eu-ES"/>
          </w:rPr>
          <w:t>5. atalean</w:t>
        </w:r>
      </w:hyperlink>
      <w:r w:rsidRPr="000C2840">
        <w:rPr>
          <w:rFonts w:ascii="Arial" w:hAnsi="Arial" w:cs="Arial"/>
          <w:lang w:val="eu-ES"/>
        </w:rPr>
        <w:t xml:space="preserve"> adierazten da kontratuaren balio zenbatetsia zehazteko erabili den metodoa. </w:t>
      </w:r>
    </w:p>
    <w:p w:rsidR="008F2A0F" w:rsidRPr="000C2840" w:rsidRDefault="008F2A0F" w:rsidP="00E7545E">
      <w:pPr>
        <w:pStyle w:val="Ttulo2"/>
        <w:spacing w:line="240" w:lineRule="atLeast"/>
        <w:jc w:val="both"/>
        <w:rPr>
          <w:i w:val="0"/>
          <w:iCs w:val="0"/>
          <w:sz w:val="22"/>
          <w:lang w:val="eu-ES"/>
        </w:rPr>
      </w:pPr>
      <w:bookmarkStart w:id="34" w:name="_Toc198565448"/>
      <w:r w:rsidRPr="000C2840">
        <w:rPr>
          <w:i w:val="0"/>
          <w:iCs w:val="0"/>
          <w:sz w:val="22"/>
          <w:lang w:val="eu-ES"/>
        </w:rPr>
        <w:t>5.- Kontratuaren prezioa</w:t>
      </w:r>
      <w:bookmarkEnd w:id="34"/>
      <w:r w:rsidRPr="000C2840">
        <w:rPr>
          <w:i w:val="0"/>
          <w:iCs w:val="0"/>
          <w:sz w:val="22"/>
          <w:lang w:val="eu-ES"/>
        </w:rPr>
        <w:t xml:space="preserve">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1.- Kontratuaren prezioa adjudikaziotik ateratzen dena izango da. Balio erantsiaren gaineko zerga partida independente gisa jaso beharko du. Kontratuaren prezioan sartutzat joko dira aplikatu beharreko edozein motatako tributu, tasa eta kanonak, bai eta klausula-agiri honetan aurreikusten diren betebeharrak betetzeak adjudikaziodunari dakarzkion gastu guztiak ere.</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2.- SPKLren 102.4 artikuluan aurreikusiaren ondorioetarako,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adierazten da kontratuaren prezioa zehazteko erabili den sistema.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3.- Prezioaren zehaztapena oroharreko prezioan egiten den kontratuetan, kontratuaren prezioa enpresa adjudikaziodunak eskainiko du kontratuaren prezioa eta hura inoiz ez da lizitazio aurrekontutik gorakoa izango.</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4.- Prezioaren zehaztapena prestazioko osagai edo unitateen prezio unitarioen bitartez egiten den kontratuetan: </w:t>
      </w:r>
    </w:p>
    <w:p w:rsidR="008F2A0F" w:rsidRPr="000C2840" w:rsidRDefault="008F2A0F" w:rsidP="009971B7">
      <w:pPr>
        <w:spacing w:before="60" w:line="240" w:lineRule="atLeast"/>
        <w:ind w:left="568" w:hanging="284"/>
        <w:jc w:val="both"/>
        <w:rPr>
          <w:rFonts w:ascii="Arial" w:hAnsi="Arial" w:cs="Arial"/>
          <w:lang w:val="eu-ES"/>
        </w:rPr>
      </w:pPr>
      <w:r w:rsidRPr="000C2840">
        <w:rPr>
          <w:rFonts w:ascii="Arial" w:hAnsi="Arial" w:cs="Arial"/>
          <w:lang w:val="eu-ES"/>
        </w:rPr>
        <w:lastRenderedPageBreak/>
        <w:t>a)</w:t>
      </w:r>
      <w:r w:rsidRPr="000C2840">
        <w:rPr>
          <w:rFonts w:ascii="Arial" w:hAnsi="Arial" w:cs="Arial"/>
          <w:lang w:val="eu-ES"/>
        </w:rPr>
        <w:tab/>
        <w:t xml:space="preserve">Objektua osatzen duen unitate kopurua zehatz definitzen denean, adjudikaziodunak eskainitako prezio unitarioa unitate kopuruaz biderkaturik ateratzen den emaitza izango da prezioa. </w:t>
      </w:r>
    </w:p>
    <w:p w:rsidR="008F2A0F" w:rsidRPr="000C2840" w:rsidRDefault="008F2A0F" w:rsidP="009971B7">
      <w:pPr>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t>Objektua osatzen duen unitate kopurua zehatz definitzen ez denean:</w:t>
      </w:r>
    </w:p>
    <w:p w:rsidR="008F2A0F" w:rsidRPr="000C2840" w:rsidRDefault="008F2A0F" w:rsidP="009971B7">
      <w:pPr>
        <w:spacing w:before="60" w:line="240" w:lineRule="atLeast"/>
        <w:ind w:left="851" w:hanging="284"/>
        <w:jc w:val="both"/>
        <w:rPr>
          <w:rFonts w:ascii="Arial" w:hAnsi="Arial" w:cs="Arial"/>
          <w:lang w:val="eu-ES"/>
        </w:rPr>
      </w:pPr>
      <w:r w:rsidRPr="000C2840">
        <w:rPr>
          <w:rFonts w:ascii="Arial" w:hAnsi="Arial" w:cs="Arial"/>
          <w:lang w:val="eu-ES"/>
        </w:rPr>
        <w:t>1)</w:t>
      </w:r>
      <w:r w:rsidRPr="000C2840">
        <w:rPr>
          <w:rFonts w:ascii="Arial" w:hAnsi="Arial" w:cs="Arial"/>
          <w:lang w:val="eu-ES"/>
        </w:rPr>
        <w:tab/>
        <w:t xml:space="preserve">Unitate bakoitzaren prezioa adjudikaziodunak eskainia izango da. </w:t>
      </w:r>
    </w:p>
    <w:p w:rsidR="008F2A0F" w:rsidRPr="000C2840" w:rsidRDefault="008F2A0F" w:rsidP="009971B7">
      <w:pPr>
        <w:spacing w:before="60" w:line="240" w:lineRule="atLeast"/>
        <w:ind w:left="851" w:hanging="284"/>
        <w:jc w:val="both"/>
        <w:rPr>
          <w:rFonts w:ascii="Arial" w:hAnsi="Arial" w:cs="Arial"/>
          <w:lang w:val="eu-ES"/>
        </w:rPr>
      </w:pPr>
      <w:r w:rsidRPr="000C2840">
        <w:rPr>
          <w:rFonts w:ascii="Arial" w:hAnsi="Arial" w:cs="Arial"/>
          <w:lang w:val="eu-ES"/>
        </w:rPr>
        <w:t>2)</w:t>
      </w:r>
      <w:r w:rsidRPr="000C2840">
        <w:rPr>
          <w:rFonts w:ascii="Arial" w:hAnsi="Arial" w:cs="Arial"/>
          <w:lang w:val="eu-ES"/>
        </w:rPr>
        <w:tab/>
        <w:t>Kontratuaren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5.-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horrela adieraziz gero, lizitazioko oinarrizko aurrekontuan jasotzen diren prezio unitario partzialekiko igoera portzentaje bat duten prezio unitario partzialak barneratzen dituzten eskaintza ekonomikoak onartuko dira; dena den, ateratzen den gehienezko prezioak ezingo du, inoiz, oinarrizko aurrekontuaren zenbatekoa gainditu.</w:t>
      </w:r>
    </w:p>
    <w:p w:rsidR="008F2A0F" w:rsidRPr="000C2840" w:rsidRDefault="008F2A0F" w:rsidP="00E7545E">
      <w:pPr>
        <w:pStyle w:val="Ttulo2"/>
        <w:spacing w:line="240" w:lineRule="atLeast"/>
        <w:jc w:val="both"/>
        <w:rPr>
          <w:i w:val="0"/>
          <w:iCs w:val="0"/>
          <w:sz w:val="22"/>
          <w:lang w:val="eu-ES"/>
        </w:rPr>
      </w:pPr>
      <w:bookmarkStart w:id="35" w:name="_Toc198565449"/>
      <w:r w:rsidRPr="000C2840">
        <w:rPr>
          <w:i w:val="0"/>
          <w:iCs w:val="0"/>
          <w:sz w:val="22"/>
          <w:lang w:val="eu-ES"/>
        </w:rPr>
        <w:t>6.- Kreditua izatea</w:t>
      </w:r>
      <w:bookmarkEnd w:id="35"/>
      <w:r w:rsidRPr="000C2840">
        <w:rPr>
          <w:i w:val="0"/>
          <w:iCs w:val="0"/>
          <w:sz w:val="22"/>
          <w:lang w:val="eu-ES"/>
        </w:rPr>
        <w:t xml:space="preserve"> </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1.- Behar adinako kreditu egokia eta nahikoa dago, kontratua </w:t>
      </w:r>
      <w:r w:rsidR="00375D4B">
        <w:rPr>
          <w:rFonts w:ascii="Arial" w:hAnsi="Arial" w:cs="Arial"/>
          <w:lang w:val="eu-ES"/>
        </w:rPr>
        <w:t>egikaritzeko</w:t>
      </w:r>
      <w:r w:rsidRPr="000C2840">
        <w:rPr>
          <w:rFonts w:ascii="Arial" w:hAnsi="Arial" w:cs="Arial"/>
          <w:lang w:val="eu-ES"/>
        </w:rPr>
        <w:t xml:space="preserve"> kalkulatutako gastuari aurre egiteko. Kontratua aurrekontu partiden kargura finantzatuko da, eta ezaugarrien taulako </w:t>
      </w:r>
      <w:hyperlink w:anchor="CC_7" w:history="1">
        <w:r w:rsidRPr="000C2840">
          <w:rPr>
            <w:rStyle w:val="Hipervnculo"/>
            <w:rFonts w:ascii="Arial" w:hAnsi="Arial" w:cs="Arial"/>
            <w:b/>
            <w:lang w:val="eu-ES"/>
          </w:rPr>
          <w:t>7. atalean</w:t>
        </w:r>
      </w:hyperlink>
      <w:r w:rsidRPr="000C2840">
        <w:rPr>
          <w:rFonts w:ascii="Arial" w:hAnsi="Arial" w:cs="Arial"/>
          <w:lang w:val="eu-ES"/>
        </w:rPr>
        <w:t xml:space="preserve"> ezartzen diren urteroko zenbatekoekin bat etorriz.</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2.- Baldin eta, SPKL</w:t>
      </w:r>
      <w:r w:rsidR="0054114A">
        <w:rPr>
          <w:rFonts w:ascii="Arial" w:hAnsi="Arial" w:cs="Arial"/>
          <w:lang w:val="eu-ES"/>
        </w:rPr>
        <w:t>ren</w:t>
      </w:r>
      <w:r w:rsidRPr="000C2840">
        <w:rPr>
          <w:rFonts w:ascii="Arial" w:hAnsi="Arial" w:cs="Arial"/>
          <w:lang w:val="eu-ES"/>
        </w:rPr>
        <w:t xml:space="preserve">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rsidR="008F2A0F" w:rsidRPr="000C2840" w:rsidRDefault="008F2A0F" w:rsidP="008B3A8B">
      <w:pPr>
        <w:pStyle w:val="Ttulo2"/>
        <w:spacing w:line="240" w:lineRule="atLeast"/>
        <w:jc w:val="both"/>
        <w:rPr>
          <w:i w:val="0"/>
          <w:iCs w:val="0"/>
          <w:sz w:val="22"/>
          <w:szCs w:val="22"/>
          <w:lang w:val="eu-ES"/>
        </w:rPr>
      </w:pPr>
      <w:bookmarkStart w:id="36" w:name="_Toc198565450"/>
      <w:r w:rsidRPr="000C2840">
        <w:rPr>
          <w:i w:val="0"/>
          <w:sz w:val="22"/>
          <w:szCs w:val="22"/>
          <w:lang w:val="eu-ES"/>
        </w:rPr>
        <w:t>7.- Zerbitzua betetzeko epea eta lekua</w:t>
      </w:r>
      <w:bookmarkEnd w:id="36"/>
      <w:r w:rsidRPr="000C2840">
        <w:rPr>
          <w:i w:val="0"/>
          <w:iCs w:val="0"/>
          <w:sz w:val="22"/>
          <w:szCs w:val="22"/>
          <w:lang w:val="eu-ES"/>
        </w:rPr>
        <w:t xml:space="preserve"> </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1.- Zerbitzua betetzeko epea ezaugarrien taulako </w:t>
      </w:r>
      <w:hyperlink w:anchor="CC_8" w:history="1">
        <w:r w:rsidRPr="000C2840">
          <w:rPr>
            <w:rStyle w:val="Hipervnculo"/>
            <w:rFonts w:ascii="Arial" w:hAnsi="Arial" w:cs="Arial"/>
            <w:b/>
            <w:lang w:val="eu-ES"/>
          </w:rPr>
          <w:t>8. atalean</w:t>
        </w:r>
      </w:hyperlink>
      <w:r w:rsidRPr="000C2840">
        <w:rPr>
          <w:rFonts w:ascii="Arial" w:hAnsi="Arial" w:cs="Arial"/>
          <w:lang w:val="eu-ES"/>
        </w:rPr>
        <w:t xml:space="preserve"> ageri dena da, edo, bestela, enpresa adjudikaziodunak eskaintzen duena, eskaintzaileek epe osoa edota epe partzialak murriztea proposa dezaketen kasuan.</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2.- Kontratua luzatu ahal izango da, baldin eta ezaugarrien taulako </w:t>
      </w:r>
      <w:hyperlink w:anchor="CC_9" w:history="1">
        <w:r w:rsidRPr="000C2840">
          <w:rPr>
            <w:rStyle w:val="Hipervnculo"/>
            <w:rFonts w:ascii="Arial" w:hAnsi="Arial" w:cs="Arial"/>
            <w:b/>
            <w:lang w:val="eu-ES"/>
          </w:rPr>
          <w:t>9. atalean</w:t>
        </w:r>
      </w:hyperlink>
      <w:r w:rsidRPr="000C2840">
        <w:rPr>
          <w:rFonts w:ascii="Arial" w:hAnsi="Arial" w:cs="Arial"/>
          <w:lang w:val="eu-ES"/>
        </w:rPr>
        <w:t xml:space="preserve"> horrela jasota badago. Luzapena derrigorrezkoa izango da kontratistarentzat SPKLren 29. artikuluan adierazitakoari jarraituz. </w:t>
      </w:r>
    </w:p>
    <w:p w:rsidR="008F2A0F" w:rsidRPr="000C2840" w:rsidRDefault="008F2A0F" w:rsidP="009971B7">
      <w:pPr>
        <w:spacing w:before="60" w:line="240" w:lineRule="atLeast"/>
        <w:jc w:val="both"/>
        <w:rPr>
          <w:rFonts w:ascii="Arial" w:hAnsi="Arial" w:cs="Arial"/>
          <w:b/>
          <w:lang w:val="eu-ES"/>
        </w:rPr>
      </w:pPr>
      <w:r w:rsidRPr="000C2840">
        <w:rPr>
          <w:rFonts w:ascii="Arial" w:hAnsi="Arial" w:cs="Arial"/>
          <w:lang w:val="eu-ES"/>
        </w:rPr>
        <w:t xml:space="preserve">3.- Zerbitzuak toki jakin batean eman behar badira, ezaugarrien taulako </w:t>
      </w:r>
      <w:hyperlink w:anchor="CC_11" w:history="1">
        <w:r w:rsidRPr="000C2840">
          <w:rPr>
            <w:rStyle w:val="Hipervnculo"/>
            <w:rFonts w:ascii="Arial" w:hAnsi="Arial" w:cs="Arial"/>
            <w:b/>
            <w:lang w:val="eu-ES"/>
          </w:rPr>
          <w:t>11. atalean</w:t>
        </w:r>
      </w:hyperlink>
      <w:r w:rsidRPr="000C2840">
        <w:rPr>
          <w:rFonts w:ascii="Arial" w:hAnsi="Arial" w:cs="Arial"/>
          <w:lang w:val="eu-ES"/>
        </w:rPr>
        <w:t xml:space="preserve"> hala adieraziko da.</w:t>
      </w:r>
    </w:p>
    <w:p w:rsidR="008F2A0F" w:rsidRPr="000C2840" w:rsidRDefault="008F2A0F" w:rsidP="00AA5B45">
      <w:pPr>
        <w:pStyle w:val="Ttulo2"/>
        <w:spacing w:line="240" w:lineRule="atLeast"/>
        <w:jc w:val="both"/>
        <w:rPr>
          <w:i w:val="0"/>
          <w:iCs w:val="0"/>
          <w:sz w:val="22"/>
          <w:lang w:val="eu-ES"/>
        </w:rPr>
      </w:pPr>
      <w:bookmarkStart w:id="37" w:name="_Toc198565451"/>
      <w:r w:rsidRPr="000C2840">
        <w:rPr>
          <w:i w:val="0"/>
          <w:iCs w:val="0"/>
          <w:sz w:val="22"/>
          <w:lang w:val="eu-ES"/>
        </w:rPr>
        <w:t>8.- Prezio berrikuspena</w:t>
      </w:r>
      <w:bookmarkEnd w:id="37"/>
    </w:p>
    <w:p w:rsidR="008F2A0F" w:rsidRPr="00413A88" w:rsidRDefault="008F2A0F" w:rsidP="009971B7">
      <w:pPr>
        <w:spacing w:before="60" w:line="240" w:lineRule="atLeast"/>
        <w:jc w:val="both"/>
        <w:rPr>
          <w:rFonts w:ascii="Arial" w:hAnsi="Arial" w:cs="Arial"/>
          <w:lang w:val="eu-ES"/>
        </w:rPr>
      </w:pPr>
      <w:r w:rsidRPr="000C2840">
        <w:rPr>
          <w:rFonts w:ascii="Arial" w:hAnsi="Arial" w:cs="Arial"/>
          <w:lang w:val="eu-ES"/>
        </w:rPr>
        <w:t xml:space="preserve">1.- Bidezko bada, berrikuspena horrela adieraziko da ezaugarrien taulako </w:t>
      </w:r>
      <w:hyperlink w:anchor="CC_13" w:history="1">
        <w:r w:rsidRPr="000C2840">
          <w:rPr>
            <w:rStyle w:val="Hipervnculo"/>
            <w:rFonts w:ascii="Arial" w:hAnsi="Arial" w:cs="Arial"/>
            <w:b/>
            <w:lang w:val="eu-ES"/>
          </w:rPr>
          <w:t>13. atalean</w:t>
        </w:r>
      </w:hyperlink>
      <w:r w:rsidRPr="000C2840">
        <w:rPr>
          <w:rFonts w:ascii="Arial" w:hAnsi="Arial" w:cs="Arial"/>
          <w:lang w:val="eu-ES"/>
        </w:rPr>
        <w:t xml:space="preserve"> formula </w:t>
      </w:r>
      <w:r w:rsidRPr="00413A88">
        <w:rPr>
          <w:rFonts w:ascii="Arial" w:hAnsi="Arial" w:cs="Arial"/>
          <w:lang w:val="eu-ES"/>
        </w:rPr>
        <w:t>aplikagarria jasoko baitu.</w:t>
      </w:r>
    </w:p>
    <w:p w:rsidR="008F2A0F" w:rsidRPr="000C2840" w:rsidRDefault="008F2A0F" w:rsidP="009971B7">
      <w:pPr>
        <w:spacing w:before="60" w:line="240" w:lineRule="atLeast"/>
        <w:jc w:val="both"/>
        <w:rPr>
          <w:rFonts w:ascii="Arial" w:hAnsi="Arial" w:cs="Arial"/>
          <w:lang w:val="eu-ES"/>
        </w:rPr>
      </w:pPr>
      <w:r w:rsidRPr="00413A88">
        <w:rPr>
          <w:rFonts w:ascii="Arial" w:hAnsi="Arial" w:cs="Arial"/>
          <w:lang w:val="eu-ES"/>
        </w:rPr>
        <w:t xml:space="preserve">2.- </w:t>
      </w:r>
      <w:r w:rsidR="00413A88" w:rsidRPr="00413A88">
        <w:rPr>
          <w:rFonts w:ascii="Arial" w:hAnsi="Arial" w:cs="Arial"/>
          <w:lang w:val="eu-ES"/>
        </w:rPr>
        <w:t>Prezioak SPKLn (103. artikuluan eta hurrengoetan) ezarritako moduan berrikusiko dira</w:t>
      </w:r>
      <w:r w:rsidRPr="00413A88">
        <w:rPr>
          <w:rFonts w:ascii="Arial" w:hAnsi="Arial" w:cs="Arial"/>
          <w:lang w:val="eu-ES"/>
        </w:rPr>
        <w:t>.</w:t>
      </w:r>
      <w:r w:rsidRPr="000C2840">
        <w:rPr>
          <w:rFonts w:ascii="Arial" w:hAnsi="Arial" w:cs="Arial"/>
          <w:lang w:val="eu-ES"/>
        </w:rPr>
        <w:t xml:space="preserve"> </w:t>
      </w:r>
    </w:p>
    <w:p w:rsidR="008F2A0F" w:rsidRPr="000C2840" w:rsidRDefault="008F2A0F" w:rsidP="00F72864">
      <w:pPr>
        <w:pStyle w:val="Ttulo2"/>
        <w:spacing w:line="240" w:lineRule="atLeast"/>
        <w:jc w:val="both"/>
        <w:rPr>
          <w:i w:val="0"/>
          <w:iCs w:val="0"/>
          <w:sz w:val="22"/>
          <w:lang w:val="eu-ES"/>
        </w:rPr>
      </w:pPr>
      <w:bookmarkStart w:id="38" w:name="_Toc198565452"/>
      <w:r w:rsidRPr="000C2840">
        <w:rPr>
          <w:i w:val="0"/>
          <w:iCs w:val="0"/>
          <w:sz w:val="22"/>
          <w:lang w:val="eu-ES"/>
        </w:rPr>
        <w:t xml:space="preserve">9.- </w:t>
      </w:r>
      <w:r w:rsidRPr="000C2840">
        <w:rPr>
          <w:i w:val="0"/>
          <w:sz w:val="22"/>
          <w:szCs w:val="22"/>
          <w:lang w:val="eu-ES"/>
        </w:rPr>
        <w:t>Kontratuaren publizitatea</w:t>
      </w:r>
      <w:bookmarkEnd w:id="38"/>
      <w:r w:rsidRPr="000C2840">
        <w:rPr>
          <w:i w:val="0"/>
          <w:iCs w:val="0"/>
          <w:sz w:val="22"/>
          <w:lang w:val="eu-ES"/>
        </w:rPr>
        <w:t xml:space="preserve"> </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 xml:space="preserve">1.- </w:t>
      </w:r>
      <w:r w:rsidR="006605D5">
        <w:rPr>
          <w:rFonts w:ascii="Arial" w:hAnsi="Arial" w:cs="Arial"/>
          <w:lang w:val="eu-ES"/>
        </w:rPr>
        <w:t>Kontratuak</w:t>
      </w:r>
      <w:r w:rsidRPr="000C2840">
        <w:rPr>
          <w:rFonts w:ascii="Arial" w:hAnsi="Arial" w:cs="Arial"/>
          <w:lang w:val="eu-ES"/>
        </w:rPr>
        <w:t xml:space="preserve"> adjudikatzeko lizitazio iragarkia kontratatzailearen profilean argitaratuko da.</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2.- Kontratatzailearen profilean, kontratua lizitatzeko deialdiari buruzko informazioa emango da, administrazio klausula partikularren agiriekin, eta, hala badagokio, dokumentazio osagarriarekin batera.</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 xml:space="preserve">3.- SPKLren 63. artikuluan jasotakoaren arabera kontratatzailearen profilean kontratu honi buruz argitaratuko den informazioa ezaugarrien taulako </w:t>
      </w:r>
      <w:hyperlink w:anchor="CC_2" w:history="1">
        <w:r w:rsidRPr="000C2840">
          <w:rPr>
            <w:rStyle w:val="Hipervnculo"/>
            <w:rFonts w:ascii="Arial" w:hAnsi="Arial" w:cs="Arial"/>
            <w:b/>
            <w:lang w:val="eu-ES"/>
          </w:rPr>
          <w:t>2. atalean</w:t>
        </w:r>
      </w:hyperlink>
      <w:r w:rsidRPr="000C2840">
        <w:rPr>
          <w:rFonts w:ascii="Arial" w:hAnsi="Arial" w:cs="Arial"/>
          <w:lang w:val="eu-ES"/>
        </w:rPr>
        <w:t xml:space="preserve"> adierazten den helbide elektronikoan kontsultatu ahal izango da.</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4.- Kontratuak arau harmonizatupean daudenean, lizitazioa Europar Batasuneko Egunkari Ofizialean ere argitaratuko da, SPKLren 135. artikuluari jarraikiz.</w:t>
      </w:r>
    </w:p>
    <w:p w:rsidR="008F2A0F" w:rsidRPr="000C2840" w:rsidRDefault="008F2A0F" w:rsidP="004A3067">
      <w:pPr>
        <w:pStyle w:val="Ttulo2"/>
        <w:spacing w:line="240" w:lineRule="atLeast"/>
        <w:jc w:val="both"/>
        <w:rPr>
          <w:i w:val="0"/>
          <w:iCs w:val="0"/>
          <w:sz w:val="22"/>
          <w:lang w:val="eu-ES"/>
        </w:rPr>
      </w:pPr>
      <w:bookmarkStart w:id="39" w:name="_Toc198565453"/>
      <w:r w:rsidRPr="000C2840">
        <w:rPr>
          <w:i w:val="0"/>
          <w:iCs w:val="0"/>
          <w:sz w:val="22"/>
          <w:lang w:val="eu-ES"/>
        </w:rPr>
        <w:lastRenderedPageBreak/>
        <w:t>10.- Informazioa, zerga, ingurumen, emakume eta gizonen berdintasun, hizkuntza berdintasun, enpleguaren babes, lan baldintza eta laneko arriskuen prebentzio, eta datu babesaren arloan</w:t>
      </w:r>
      <w:bookmarkEnd w:id="39"/>
    </w:p>
    <w:p w:rsidR="008F2A0F" w:rsidRPr="000C2840" w:rsidRDefault="008F2A0F" w:rsidP="009971B7">
      <w:pPr>
        <w:pStyle w:val="Pa6"/>
        <w:tabs>
          <w:tab w:val="left" w:pos="8504"/>
        </w:tabs>
        <w:spacing w:before="60" w:line="240" w:lineRule="atLeast"/>
        <w:jc w:val="both"/>
        <w:rPr>
          <w:rFonts w:cs="Arial"/>
          <w:sz w:val="20"/>
          <w:szCs w:val="20"/>
          <w:lang w:val="eu-ES"/>
        </w:rPr>
      </w:pPr>
      <w:r w:rsidRPr="000C2840">
        <w:rPr>
          <w:rFonts w:cs="Arial"/>
          <w:sz w:val="20"/>
          <w:szCs w:val="20"/>
          <w:lang w:val="eu-ES"/>
        </w:rPr>
        <w:t>Organismo hauetan lortu ahal izango da honelako gaiei buruz indarrean dauden obligazio eta xedapenen informazioa: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Fiskalitatea: Gipuzkoako Foru Aldundiko Ogasun eta Finantza Departamentua, eta gainerako zerga administrazioetan. </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Enpleguaren babesa, lan baldintzak eta lan arriskuen prebentzioa, eta desgaituak gizartean eta lan munduan txertatzea: Jaurlaritzako Lan eta Justizia Saileko Laneko eta Gizarte Segurantzako Zuzendaritza.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Emakumeen eta gizonen arteko berdintasuna: Emakunde organismo autonomoa. </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Hizkuntza berdintasuna: Jaurlaritzako Hizkuntza Politikako Sailburuordetza.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Ingurumenaren babesa: Gipuzkoako Foru Aldundiko Ingurumeneko eta Obra Hidraulikoetako Departamentuko Ingurumen Zuzendaritza Nagusia. IHOBE SA (Ingurumen Jarduketarako Sozietate Publikoa).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Datu pertsonalak babesa: Datuak Babesteko Euskal Agentzia.</w:t>
      </w:r>
    </w:p>
    <w:p w:rsidR="008F2A0F" w:rsidRPr="000C2840" w:rsidRDefault="008F2A0F" w:rsidP="009877A0">
      <w:pPr>
        <w:pStyle w:val="Ttulo2"/>
        <w:spacing w:line="240" w:lineRule="atLeast"/>
        <w:jc w:val="both"/>
        <w:rPr>
          <w:i w:val="0"/>
          <w:iCs w:val="0"/>
          <w:sz w:val="22"/>
          <w:lang w:val="eu-ES"/>
        </w:rPr>
      </w:pPr>
      <w:bookmarkStart w:id="40" w:name="_Toc198565454"/>
      <w:r w:rsidRPr="000C2840">
        <w:rPr>
          <w:i w:val="0"/>
          <w:iCs w:val="0"/>
          <w:sz w:val="22"/>
          <w:lang w:val="eu-ES"/>
        </w:rPr>
        <w:t>11.- Kontratuaren araubide juridikoa eta Administrazioaren eskumenak</w:t>
      </w:r>
      <w:bookmarkEnd w:id="40"/>
    </w:p>
    <w:p w:rsidR="008F2A0F" w:rsidRPr="000C2840" w:rsidRDefault="008F2A0F" w:rsidP="00A0090B">
      <w:pPr>
        <w:spacing w:before="60"/>
        <w:jc w:val="both"/>
        <w:rPr>
          <w:rFonts w:ascii="Arial" w:hAnsi="Arial" w:cs="Arial"/>
          <w:lang w:val="eu-ES"/>
        </w:rPr>
      </w:pPr>
      <w:r w:rsidRPr="000C2840">
        <w:rPr>
          <w:rFonts w:ascii="Arial" w:hAnsi="Arial" w:cs="Arial"/>
          <w:lang w:val="eu-ES"/>
        </w:rPr>
        <w:t>1.- Kontratu honek administrazio izaera du, SPKLren 25. artikuluaren arabera. Alde</w:t>
      </w:r>
      <w:r w:rsidR="00061649">
        <w:rPr>
          <w:rFonts w:ascii="Arial" w:hAnsi="Arial" w:cs="Arial"/>
          <w:lang w:val="eu-ES"/>
        </w:rPr>
        <w:t>rdi</w:t>
      </w:r>
      <w:r w:rsidRPr="000C2840">
        <w:rPr>
          <w:rFonts w:ascii="Arial" w:hAnsi="Arial" w:cs="Arial"/>
          <w:lang w:val="eu-ES"/>
        </w:rPr>
        <w:t xml:space="preserve">ak klausula agiri honetan eta </w:t>
      </w:r>
      <w:r w:rsidR="005570C9">
        <w:rPr>
          <w:rFonts w:ascii="Arial" w:hAnsi="Arial" w:cs="Arial"/>
          <w:lang w:val="eu-ES"/>
        </w:rPr>
        <w:t>kontratuaren parte diren bestelako dokumentuetan</w:t>
      </w:r>
      <w:r w:rsidRPr="000C2840">
        <w:rPr>
          <w:rFonts w:ascii="Arial" w:hAnsi="Arial" w:cs="Arial"/>
          <w:lang w:val="eu-ES"/>
        </w:rPr>
        <w:t xml:space="preserve"> jasotakoari espresuki lotuta gelditzen dira.</w:t>
      </w:r>
    </w:p>
    <w:p w:rsidR="008F2A0F" w:rsidRPr="000C2840" w:rsidRDefault="008F2A0F" w:rsidP="007710E8">
      <w:pPr>
        <w:spacing w:before="60"/>
        <w:jc w:val="both"/>
        <w:rPr>
          <w:rFonts w:ascii="Arial" w:hAnsi="Arial" w:cs="Arial"/>
          <w:lang w:val="eu-ES"/>
        </w:rPr>
      </w:pPr>
      <w:r w:rsidRPr="000C2840">
        <w:rPr>
          <w:rFonts w:ascii="Arial" w:hAnsi="Arial" w:cs="Arial"/>
          <w:lang w:val="eu-ES"/>
        </w:rPr>
        <w:t>2.- Baldintza agirietan aurreikusten ez denerako, kontratua honako</w:t>
      </w:r>
      <w:r w:rsidR="00413A88">
        <w:rPr>
          <w:rFonts w:ascii="Arial" w:hAnsi="Arial" w:cs="Arial"/>
          <w:lang w:val="eu-ES"/>
        </w:rPr>
        <w:t xml:space="preserve"> hauek arautuko dute: SPKL</w:t>
      </w:r>
      <w:r w:rsidRPr="000C2840">
        <w:rPr>
          <w:rFonts w:ascii="Arial" w:hAnsi="Arial" w:cs="Arial"/>
          <w:lang w:val="eu-ES"/>
        </w:rPr>
        <w:t xml:space="preserve">k, Sektore Publikoko Kontratuei buruzko urriaren 30eko 30/2007 Legea partzialki garatzeko maiatzaren 8ko 817/2009 Errege Dekretuak (817/2009 Errege Dekretua); </w:t>
      </w:r>
      <w:r w:rsidRPr="00F3636A">
        <w:rPr>
          <w:rFonts w:ascii="Arial" w:hAnsi="Arial" w:cs="Arial"/>
          <w:lang w:val="eu-ES"/>
        </w:rPr>
        <w:t>urriaren 12ko 1098/2001 Errege Dekretua,</w:t>
      </w:r>
      <w:r w:rsidRPr="000C2840">
        <w:rPr>
          <w:rFonts w:ascii="Arial" w:hAnsi="Arial" w:cs="Arial"/>
          <w:lang w:val="eu-ES"/>
        </w:rPr>
        <w:t xml:space="preserve"> </w:t>
      </w:r>
      <w:r w:rsidR="00F3636A" w:rsidRPr="00F3636A">
        <w:rPr>
          <w:rFonts w:ascii="Arial" w:hAnsi="Arial" w:cs="Arial"/>
          <w:lang w:val="eu-ES"/>
        </w:rPr>
        <w:t>Administrazio Publikoen Kontratuen Legearen Erreg</w:t>
      </w:r>
      <w:r w:rsidR="007B6E3E">
        <w:rPr>
          <w:rFonts w:ascii="Arial" w:hAnsi="Arial" w:cs="Arial"/>
          <w:lang w:val="eu-ES"/>
        </w:rPr>
        <w:t>e</w:t>
      </w:r>
      <w:r w:rsidR="00F3636A" w:rsidRPr="00F3636A">
        <w:rPr>
          <w:rFonts w:ascii="Arial" w:hAnsi="Arial" w:cs="Arial"/>
          <w:lang w:val="eu-ES"/>
        </w:rPr>
        <w:t xml:space="preserve">lamendu Orokorrak </w:t>
      </w:r>
      <w:r w:rsidRPr="00F3636A">
        <w:rPr>
          <w:rFonts w:ascii="Arial" w:hAnsi="Arial" w:cs="Arial"/>
          <w:lang w:val="eu-ES"/>
        </w:rPr>
        <w:t>(</w:t>
      </w:r>
      <w:r w:rsidR="00413A88">
        <w:rPr>
          <w:rFonts w:ascii="Arial" w:hAnsi="Arial" w:cs="Arial"/>
          <w:lang w:val="eu-ES"/>
        </w:rPr>
        <w:t>APKL</w:t>
      </w:r>
      <w:r w:rsidR="00061649" w:rsidRPr="00F3636A">
        <w:rPr>
          <w:rFonts w:ascii="Arial" w:hAnsi="Arial" w:cs="Arial"/>
          <w:lang w:val="eu-ES"/>
        </w:rPr>
        <w:t>EO</w:t>
      </w:r>
      <w:r w:rsidRPr="00F3636A">
        <w:rPr>
          <w:rFonts w:ascii="Arial" w:hAnsi="Arial" w:cs="Arial"/>
          <w:lang w:val="eu-ES"/>
        </w:rPr>
        <w:t>)</w:t>
      </w:r>
      <w:r w:rsidRPr="000C2840">
        <w:rPr>
          <w:rFonts w:ascii="Arial" w:hAnsi="Arial" w:cs="Arial"/>
          <w:lang w:val="eu-ES"/>
        </w:rPr>
        <w:t>.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8F2A0F" w:rsidRPr="000C2840" w:rsidRDefault="008F2A0F" w:rsidP="00A2389B">
      <w:pPr>
        <w:spacing w:before="60"/>
        <w:jc w:val="both"/>
        <w:rPr>
          <w:rFonts w:ascii="Arial" w:hAnsi="Arial" w:cs="Arial"/>
          <w:lang w:val="eu-ES"/>
        </w:rPr>
      </w:pPr>
      <w:r w:rsidRPr="000C2840">
        <w:rPr>
          <w:rFonts w:ascii="Arial" w:hAnsi="Arial" w:cs="Arial"/>
          <w:lang w:val="eu-ES"/>
        </w:rPr>
        <w:t>3.- Nolanahi ere, aurretik aipatutako legezko eta erregelamenduzko arauak SPKLren aurka ez doazen guztiak aplikatuko dira.</w:t>
      </w:r>
    </w:p>
    <w:p w:rsidR="008F2A0F" w:rsidRPr="000C2840" w:rsidRDefault="008F2A0F" w:rsidP="00A2389B">
      <w:pPr>
        <w:spacing w:before="60"/>
        <w:jc w:val="both"/>
        <w:rPr>
          <w:rFonts w:ascii="Arial" w:hAnsi="Arial" w:cs="Arial"/>
          <w:lang w:val="eu-ES"/>
        </w:rPr>
      </w:pPr>
      <w:r w:rsidRPr="000C2840">
        <w:rPr>
          <w:rFonts w:ascii="Arial" w:hAnsi="Arial" w:cs="Arial"/>
          <w:lang w:val="eu-ES"/>
        </w:rPr>
        <w:t>4.- Ordezko gisa, zuzenbide administratiboko gainerako arauak aplikatuko dira eta, horiek izan ezean, zuzenbide pribatuko arauak.</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5.- Klausula agiri honen eta kontratuko beste dokumentuetako edozeinen artean desadostasunik izanez gero, klausula agiri hau nagusituko da. </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6.- Kontratuko klausulak, kontratuaren parte diren bestelako dokumentuak eta gauza hitzartua betetzeko unean aplikagarriak diren jarraibide edo arauak, edo horien alderdiren bat, ez ezagutzeak ez du adjudikazioduna horiek guztiak betetzetik salbuesten. </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7.- SPKLren 190. artikuluan aurreikusiarekin bat, kontratazio organoak du administrazio kontratua interpretatzeko eta hori betetzeko unean sortzen diren zalantzak erabakitzeko eskumena. Era berean, egindako kontratua aldatu ahal izango du, eta hori suntsiaraztea erabaki ahal izango du, betiere SPKLk eta berau garatzeko xedapenek jasotzen dituzten mugen barnean eta baldintzetan eta aipatzen dituzten ondorioekin. </w:t>
      </w:r>
    </w:p>
    <w:p w:rsidR="008F2A0F" w:rsidRPr="000C2840" w:rsidRDefault="008F2A0F" w:rsidP="00B47F26">
      <w:pPr>
        <w:spacing w:before="60" w:line="240" w:lineRule="atLeast"/>
        <w:jc w:val="both"/>
        <w:rPr>
          <w:rFonts w:ascii="Arial" w:hAnsi="Arial" w:cs="Arial"/>
          <w:lang w:val="eu-ES"/>
        </w:rPr>
      </w:pPr>
      <w:r w:rsidRPr="000C2840">
        <w:rPr>
          <w:rFonts w:ascii="Arial" w:hAnsi="Arial" w:cs="Arial"/>
          <w:lang w:val="eu-ES"/>
        </w:rPr>
        <w:t xml:space="preserve">8.- Kontratua aplikatu edo interpretatzerakoan, </w:t>
      </w:r>
      <w:r w:rsidR="00375D4B">
        <w:rPr>
          <w:rFonts w:ascii="Arial" w:hAnsi="Arial" w:cs="Arial"/>
          <w:lang w:val="eu-ES"/>
        </w:rPr>
        <w:t>egikaritzean</w:t>
      </w:r>
      <w:r w:rsidRPr="000C2840">
        <w:rPr>
          <w:rFonts w:ascii="Arial" w:hAnsi="Arial" w:cs="Arial"/>
          <w:lang w:val="eu-ES"/>
        </w:rPr>
        <w:t xml:space="preserve">, aldatzean, betetzean edo suntsiaraztean sor litezkeen auziak Foru Aldundiko organo eskudunek erabakiko dituzte, kontratistari entzun ondoren, SPKLk 191. artikuluan eta </w:t>
      </w:r>
      <w:r w:rsidR="00061649" w:rsidRPr="00061649">
        <w:rPr>
          <w:rFonts w:ascii="Arial" w:hAnsi="Arial" w:cs="Arial"/>
          <w:lang w:val="eu-ES"/>
        </w:rPr>
        <w:t>APKLAEO</w:t>
      </w:r>
      <w:r w:rsidRPr="000C2840">
        <w:rPr>
          <w:rFonts w:ascii="Arial" w:hAnsi="Arial" w:cs="Arial"/>
          <w:lang w:val="eu-ES"/>
        </w:rPr>
        <w:t>k 97. artikuluan ezarritako prozedurari jarraituz. Organo horiek hartzen dituzten erabakiak betearazi beharrekoak izango dira berehala.</w:t>
      </w:r>
    </w:p>
    <w:p w:rsidR="008F2A0F" w:rsidRPr="000C2840" w:rsidRDefault="008F2A0F" w:rsidP="00001916">
      <w:pPr>
        <w:autoSpaceDE w:val="0"/>
        <w:autoSpaceDN w:val="0"/>
        <w:adjustRightInd w:val="0"/>
        <w:spacing w:before="60"/>
        <w:jc w:val="both"/>
        <w:rPr>
          <w:rFonts w:ascii="Arial" w:hAnsi="Arial" w:cs="Arial"/>
          <w:lang w:val="eu-ES"/>
        </w:rPr>
      </w:pPr>
      <w:r w:rsidRPr="000C2840">
        <w:rPr>
          <w:rFonts w:ascii="Arial" w:hAnsi="Arial" w:cs="Arial"/>
          <w:lang w:val="eu-ES"/>
        </w:rPr>
        <w:t>9.- Interesdun baten eskariz hasitako prozeduretan, berariaz bestelakorik</w:t>
      </w:r>
      <w:r w:rsidR="00202B03">
        <w:rPr>
          <w:rFonts w:ascii="Arial" w:hAnsi="Arial" w:cs="Arial"/>
          <w:lang w:val="eu-ES"/>
        </w:rPr>
        <w:t xml:space="preserve"> ezarri ez bada eta horien objektua</w:t>
      </w:r>
      <w:r w:rsidRPr="000C2840">
        <w:rPr>
          <w:rFonts w:ascii="Arial" w:hAnsi="Arial" w:cs="Arial"/>
          <w:lang w:val="eu-ES"/>
        </w:rPr>
        <w:t xml:space="preserve"> diru zenbatekoak erreklamatzea, administrazio prerrogatibak baliatzea edo administrazio kontratu baten </w:t>
      </w:r>
      <w:r w:rsidR="004378D1">
        <w:rPr>
          <w:rFonts w:ascii="Arial" w:hAnsi="Arial" w:cs="Arial"/>
          <w:lang w:val="eu-ES"/>
        </w:rPr>
        <w:t>egikari</w:t>
      </w:r>
      <w:r w:rsidRPr="000C2840">
        <w:rPr>
          <w:rFonts w:ascii="Arial" w:hAnsi="Arial" w:cs="Arial"/>
          <w:lang w:val="eu-ES"/>
        </w:rPr>
        <w:t xml:space="preserve">tzeari, burutzeari edo azkentzeari buruzko beste edozein gai </w:t>
      </w:r>
      <w:r w:rsidRPr="000C2840">
        <w:rPr>
          <w:rFonts w:ascii="Arial" w:hAnsi="Arial" w:cs="Arial"/>
          <w:lang w:val="eu-ES"/>
        </w:rPr>
        <w:lastRenderedPageBreak/>
        <w:t>bada, ebazpena emateko aurreikusitako epea ebazpena jakinarazi gabe igaroz gero bere eskabidea administrazio isiltasunez ezetsitzat jo ahal izango du interesdunak, nahiz eta bere horretan iraungo duen ebazteko betebeharrak.</w:t>
      </w:r>
    </w:p>
    <w:p w:rsidR="008F2A0F" w:rsidRPr="000C2840" w:rsidRDefault="008F2A0F" w:rsidP="009877A0">
      <w:pPr>
        <w:pStyle w:val="Ttulo2"/>
        <w:spacing w:line="240" w:lineRule="atLeast"/>
        <w:jc w:val="both"/>
        <w:rPr>
          <w:i w:val="0"/>
          <w:iCs w:val="0"/>
          <w:sz w:val="22"/>
          <w:szCs w:val="22"/>
          <w:lang w:val="eu-ES"/>
        </w:rPr>
      </w:pPr>
      <w:bookmarkStart w:id="41" w:name="_Toc198565455"/>
      <w:r w:rsidRPr="000C2840">
        <w:rPr>
          <w:i w:val="0"/>
          <w:sz w:val="22"/>
          <w:szCs w:val="22"/>
          <w:lang w:val="eu-ES"/>
        </w:rPr>
        <w:t>12.- Errekurtso araubidea</w:t>
      </w:r>
      <w:bookmarkEnd w:id="41"/>
      <w:r w:rsidRPr="000C2840">
        <w:rPr>
          <w:i w:val="0"/>
          <w:sz w:val="22"/>
          <w:szCs w:val="22"/>
          <w:lang w:val="eu-ES"/>
        </w:rPr>
        <w:t xml:space="preserve"> </w:t>
      </w:r>
    </w:p>
    <w:p w:rsidR="008F2A0F" w:rsidRPr="000C2840" w:rsidRDefault="008F2A0F" w:rsidP="00001916">
      <w:pPr>
        <w:spacing w:before="60" w:line="240" w:lineRule="atLeast"/>
        <w:ind w:right="68"/>
        <w:jc w:val="both"/>
        <w:rPr>
          <w:rFonts w:ascii="Arial" w:hAnsi="Arial" w:cs="Arial"/>
          <w:lang w:val="eu-ES"/>
        </w:rPr>
      </w:pPr>
      <w:r w:rsidRPr="000C2840">
        <w:rPr>
          <w:rFonts w:ascii="Arial" w:hAnsi="Arial" w:cs="Arial"/>
          <w:lang w:val="eu-ES"/>
        </w:rPr>
        <w:t xml:space="preserve">1.- Klausula-agiri honen eta preskripzio teknikoen agiriaren kontra hautazko errekurtsoa jarri ahal izango da, SPKLren 44. artikuluan aurreikusitako </w:t>
      </w:r>
      <w:r w:rsidR="00A86A57" w:rsidRPr="004749A0">
        <w:rPr>
          <w:rFonts w:ascii="Arial" w:hAnsi="Arial" w:cs="Arial"/>
          <w:lang w:val="eu-ES"/>
        </w:rPr>
        <w:t>kontratazio-arloko</w:t>
      </w:r>
      <w:r w:rsidR="00A86A57" w:rsidRPr="00A02EDD">
        <w:rPr>
          <w:rFonts w:ascii="Arial" w:hAnsi="Arial" w:cs="Arial"/>
          <w:lang w:val="eu-ES"/>
        </w:rPr>
        <w:t xml:space="preserve"> </w:t>
      </w:r>
      <w:r w:rsidRPr="000C2840">
        <w:rPr>
          <w:rFonts w:ascii="Arial" w:hAnsi="Arial" w:cs="Arial"/>
          <w:lang w:val="eu-ES"/>
        </w:rPr>
        <w:t>errekurtso bereziaren bitartez, 100.000 eurotik gorako balio zenbatetsia duen kontratua baldin bada.</w:t>
      </w:r>
    </w:p>
    <w:p w:rsidR="008F2A0F" w:rsidRPr="000C2840" w:rsidRDefault="008F2A0F" w:rsidP="001F3FDA">
      <w:pPr>
        <w:spacing w:before="60" w:line="240" w:lineRule="atLeast"/>
        <w:jc w:val="both"/>
        <w:rPr>
          <w:rFonts w:ascii="Arial" w:hAnsi="Arial" w:cs="Arial"/>
          <w:lang w:val="eu-ES"/>
        </w:rPr>
      </w:pPr>
      <w:r w:rsidRPr="000C2840">
        <w:rPr>
          <w:rFonts w:ascii="Arial" w:hAnsi="Arial" w:cs="Arial"/>
          <w:lang w:val="eu-ES"/>
        </w:rPr>
        <w:t>2.- Jarduketa hauen aurka ere errekurtsoa jarri ahal izango da:</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Lizitazioko iragarkiak eta kontratazioa arautu behar duten baldintzak ezartzen dituzten bestelako kontratu dokumentuak.</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Prozeduran egindako tramiteko egintzak, baldin eta tramiteko egintza horiek adjudikazioari buruz zuzenean edo zeharka zerbait erabakitzen badute, prozedurak aurrera jarraitu ezina eragiten badute edota defendatu ezina edo eskubide edo interes legitimoentzako kalte konponezinen bat badakarte. Edonola ere, ulertuko da aurreko zertzeladak gertatzen direla kontratazio mahai edo organoaren ekintzetan, horien bitartez erabakitzen denean hautagai edo lizitatzaileak onartzea edo ez onartzea, edo eskaintzak onartzea edo kanpo uztea, SPKLren 149. artikulua aplikatzearen ondorioz baxuegi iritzi zaielarik kanpoan utzitako eskaintzak barne.</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Adjudikazio akordioak.</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SPKLren 204. eta 205. artikuluetan ezarritakoa ez betetzean oinarritutako aldaketak, ulertzen denean kasuan kasuko aldaketak adjudikazio berri baten objektu izan behar zuela.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SPKLren 51. artikuluan xedatuarekin bat, kontratazio organoaren erregistroan, Kontratazio Errekurtsoen Foru Auzitegiarenean, edo urriaren 1eko 39/2015 Legeak, Administrazio Publikoen Administrazio Prozedura Erkidearenak, 16.4 artikuluan ezartzen dituen lekuetan aur</w:t>
      </w:r>
      <w:r w:rsidR="00202B03">
        <w:rPr>
          <w:rFonts w:ascii="Arial" w:hAnsi="Arial" w:cs="Arial"/>
          <w:lang w:val="eu-ES"/>
        </w:rPr>
        <w:t>keztu beharko da errekurtsoa, hamabost</w:t>
      </w:r>
      <w:r w:rsidRPr="000C2840">
        <w:rPr>
          <w:rFonts w:ascii="Arial" w:hAnsi="Arial" w:cs="Arial"/>
          <w:lang w:val="eu-ES"/>
        </w:rPr>
        <w:t xml:space="preserve"> egun balioduneko epean, SPKLren 50 artikuluan aurreikusitako baldintzetan.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Aurreko paragrafoan jasotakoa jasota ere, errekurtsoaren oinarria SPKLren 39. artikuluko 2. apartatuaren c), d), e) edo f) letran adierazitako deuseztasun arrazoietako bat denean, SPKLren 50.2 artikuluan jasotako aurkezpen epeei begiratuko zaie.</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Aukeran izango da, halaber, administrazioarekiko auzi errekurtsoa jartzea Administrazioarekiko Auzien Jurisdikzioari buruzko ekainaren 13ko 29/1998 Legean jasotakoaren arabera, betiere Euskadiko Justiziako Auzitegi Nagusiaren aurrean bi hilabeteko epean.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3.- Bestelako kontratuen kasuan,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p>
    <w:p w:rsidR="008F2A0F" w:rsidRPr="000C2840" w:rsidRDefault="008F2A0F" w:rsidP="0066437B">
      <w:pPr>
        <w:pStyle w:val="Ttulo1"/>
        <w:spacing w:line="240" w:lineRule="atLeast"/>
        <w:jc w:val="center"/>
        <w:rPr>
          <w:sz w:val="22"/>
          <w:szCs w:val="22"/>
          <w:lang w:val="eu-ES"/>
        </w:rPr>
      </w:pPr>
      <w:bookmarkStart w:id="42" w:name="_Toc198565456"/>
      <w:r w:rsidRPr="000C2840">
        <w:rPr>
          <w:sz w:val="22"/>
          <w:szCs w:val="22"/>
          <w:lang w:val="eu-ES"/>
        </w:rPr>
        <w:t>II. KAPITULUA - KONTRATAZIOA</w:t>
      </w:r>
      <w:bookmarkEnd w:id="42"/>
    </w:p>
    <w:p w:rsidR="008F2A0F" w:rsidRPr="000C2840" w:rsidRDefault="008F2A0F" w:rsidP="0066437B">
      <w:pPr>
        <w:pStyle w:val="Ttulo2"/>
        <w:spacing w:line="240" w:lineRule="atLeast"/>
        <w:jc w:val="both"/>
        <w:rPr>
          <w:i w:val="0"/>
          <w:iCs w:val="0"/>
          <w:sz w:val="22"/>
          <w:lang w:val="eu-ES"/>
        </w:rPr>
      </w:pPr>
      <w:bookmarkStart w:id="43" w:name="_Toc198565457"/>
      <w:r w:rsidRPr="000C2840">
        <w:rPr>
          <w:i w:val="0"/>
          <w:iCs w:val="0"/>
          <w:sz w:val="22"/>
          <w:lang w:val="eu-ES"/>
        </w:rPr>
        <w:t>13.- Espediente mota eta lizitazio modua</w:t>
      </w:r>
      <w:bookmarkEnd w:id="43"/>
      <w:r w:rsidRPr="000C2840">
        <w:rPr>
          <w:i w:val="0"/>
          <w:iCs w:val="0"/>
          <w:sz w:val="22"/>
          <w:lang w:val="eu-ES"/>
        </w:rPr>
        <w:t xml:space="preserve"> </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1.- Kontratazio espedientea ezaugarrien taularen hasieran aurreikusitako prozedura eta tramitazioari jarraikiz garatuko da.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Aldaerak onartzen direnean, lizitatzaileek aukerak eskaini ahal izango dituzte, ezaugarrien taulako </w:t>
      </w:r>
      <w:hyperlink w:anchor="CC_12" w:history="1">
        <w:r w:rsidRPr="000C2840">
          <w:rPr>
            <w:rStyle w:val="Hipervnculo"/>
            <w:rFonts w:ascii="Arial" w:hAnsi="Arial" w:cs="Arial"/>
            <w:b/>
            <w:lang w:val="eu-ES"/>
          </w:rPr>
          <w:t>12. atalean</w:t>
        </w:r>
      </w:hyperlink>
      <w:r w:rsidRPr="000C2840">
        <w:rPr>
          <w:rFonts w:ascii="Arial" w:hAnsi="Arial" w:cs="Arial"/>
          <w:lang w:val="eu-ES"/>
        </w:rPr>
        <w:t xml:space="preserve"> ezarritako moduan eta, betiere, preskripzio tekniko partikularren ag</w:t>
      </w:r>
      <w:r w:rsidR="002F52F2">
        <w:rPr>
          <w:rFonts w:ascii="Arial" w:hAnsi="Arial" w:cs="Arial"/>
          <w:lang w:val="eu-ES"/>
        </w:rPr>
        <w:t>irian finkatutako baldintza</w:t>
      </w:r>
      <w:r w:rsidRPr="000C2840">
        <w:rPr>
          <w:rFonts w:ascii="Arial" w:hAnsi="Arial" w:cs="Arial"/>
          <w:lang w:val="eu-ES"/>
        </w:rPr>
        <w:t>, modalitate eta ezaugarriak jasoz, atal horretan bertan laburbiltzen baitira.</w:t>
      </w:r>
    </w:p>
    <w:p w:rsidR="008F2A0F" w:rsidRPr="000C2840" w:rsidRDefault="002F52F2" w:rsidP="00E04401">
      <w:pPr>
        <w:spacing w:before="60" w:line="240" w:lineRule="atLeast"/>
        <w:jc w:val="both"/>
        <w:rPr>
          <w:rFonts w:ascii="Arial" w:hAnsi="Arial" w:cs="Arial"/>
          <w:lang w:val="eu-ES"/>
        </w:rPr>
      </w:pPr>
      <w:r>
        <w:rPr>
          <w:rFonts w:ascii="Arial" w:hAnsi="Arial" w:cs="Arial"/>
          <w:lang w:val="eu-ES"/>
        </w:rPr>
        <w:t>2.- Espedientearen presa</w:t>
      </w:r>
      <w:r w:rsidR="008F2A0F" w:rsidRPr="000C2840">
        <w:rPr>
          <w:rFonts w:ascii="Arial" w:hAnsi="Arial" w:cs="Arial"/>
          <w:lang w:val="eu-ES"/>
        </w:rPr>
        <w:t>ko tramitazioa ezaugarrien taularen goiburuan zehazten denean, berekin ekarriko du lizitazio eta adjudikazio eta formalizaziorako ezarritako epeak murriztea, SPKLren 119. artikuluan eta horrekin bat datozenetan ezarritako erregelekin bat.</w:t>
      </w:r>
    </w:p>
    <w:p w:rsidR="008F2A0F" w:rsidRPr="000C2840" w:rsidRDefault="008F2A0F" w:rsidP="00926750">
      <w:pPr>
        <w:pStyle w:val="Ttulo2"/>
        <w:spacing w:line="240" w:lineRule="atLeast"/>
        <w:jc w:val="both"/>
        <w:rPr>
          <w:i w:val="0"/>
          <w:iCs w:val="0"/>
          <w:sz w:val="22"/>
          <w:lang w:val="eu-ES"/>
        </w:rPr>
      </w:pPr>
      <w:bookmarkStart w:id="44" w:name="_Toc198565458"/>
      <w:r w:rsidRPr="000C2840">
        <w:rPr>
          <w:i w:val="0"/>
          <w:iCs w:val="0"/>
          <w:sz w:val="22"/>
          <w:lang w:val="eu-ES"/>
        </w:rPr>
        <w:lastRenderedPageBreak/>
        <w:t>14.- Pertsona natural edo juridiko lizitatzaileak</w:t>
      </w:r>
      <w:bookmarkEnd w:id="44"/>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Araudi aplikagarriak ezartzen duela-eta adjudikatzaileari eskatzen zaionean bere antolakundeari, irabazien xedeari, finantzaketa sistemari edota beste batzuei buruzko zenbait beharkizun betetzea adjudikazio prozeduran parte hartu ahal izateko, alderdi horiek prozeduran aurkezten denean egiaztatu beharko ditu.</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Aurreko atalen gaitasunari, kaudimenari eta kontratatzeko debekurik ez izateari buruz aipatzen diren inguruabarrak eskaintzak aurkezteko azken egunean bet</w:t>
      </w:r>
      <w:r w:rsidR="00134B9C">
        <w:rPr>
          <w:rFonts w:ascii="Arial" w:hAnsi="Arial" w:cs="Arial"/>
          <w:lang w:val="eu-ES"/>
        </w:rPr>
        <w:t>e behar dira, eta kontratua buru</w:t>
      </w:r>
      <w:r w:rsidRPr="000C2840">
        <w:rPr>
          <w:rFonts w:ascii="Arial" w:hAnsi="Arial" w:cs="Arial"/>
          <w:lang w:val="eu-ES"/>
        </w:rPr>
        <w:t>tzen den unean mantendu egin beharko dira.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3.- Lizitatzaileek, halaber, kontratuaren objektu diren prestazioak </w:t>
      </w:r>
      <w:r w:rsidR="00375D4B">
        <w:rPr>
          <w:rFonts w:ascii="Arial" w:hAnsi="Arial" w:cs="Arial"/>
          <w:lang w:val="eu-ES"/>
        </w:rPr>
        <w:t>egikari</w:t>
      </w:r>
      <w:r w:rsidRPr="000C2840">
        <w:rPr>
          <w:rFonts w:ascii="Arial" w:hAnsi="Arial" w:cs="Arial"/>
          <w:lang w:val="eu-ES"/>
        </w:rPr>
        <w:t>tzeko beharrezkoa den enpresa edo lanbide gaikuntza izan beharko dute, hala badagokio.</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4.- Pertsona juridikoei ez zaie kontraturik adjudikatuko, baldin eta estatutuen edo sorrerako araudiaren arabera berezko dituzten helburuak, objektua edo jarduera esparrua kontratuaren prestazioekin bat ez badatoz.</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5.- Era berean, Administrazioak kontratuak egin ahal izango ditu aldi baterako eratzen diren enpresa elkarteekin; horrelakoetan, ez da beharrezkoa kontratua adjudikatzen zaion arte enpresa elkartea eskritura publiko bitartez eratuta egotea.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Aldi baterako enpresa elkarte baten osaera aldatzen denean kontratua formalizatu aurretik eta ondoren, SPKLren 69. artikuluaren 8. </w:t>
      </w:r>
      <w:r>
        <w:rPr>
          <w:rFonts w:ascii="Arial" w:hAnsi="Arial" w:cs="Arial"/>
          <w:lang w:val="eu-ES"/>
        </w:rPr>
        <w:t>apartatuan</w:t>
      </w:r>
      <w:r w:rsidRPr="000C2840">
        <w:rPr>
          <w:rFonts w:ascii="Arial" w:hAnsi="Arial" w:cs="Arial"/>
          <w:lang w:val="eu-ES"/>
        </w:rPr>
        <w:t xml:space="preserve"> eta ondorengoetan jasotakoari jarraituko zaio. Horretarako, zer </w:t>
      </w:r>
      <w:r w:rsidR="009B1B9A">
        <w:rPr>
          <w:rFonts w:ascii="Arial" w:hAnsi="Arial" w:cs="Arial"/>
          <w:lang w:val="eu-ES"/>
        </w:rPr>
        <w:t>inguruabar</w:t>
      </w:r>
      <w:r w:rsidRPr="000C2840">
        <w:rPr>
          <w:rFonts w:ascii="Arial" w:hAnsi="Arial" w:cs="Arial"/>
          <w:lang w:val="eu-ES"/>
        </w:rPr>
        <w:t xml:space="preserve"> gertatu den jakinarazi beharko zaio kontratazio organoari.</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6.- Europar Batasuneko edo Europako Ekonomia Esparrua sinatu duten estatuetako enpresei eta Batasunetik kanpoko enpresei dagokienez, SPKLren 67. eta 68. artikuluetan jasotakoa aplikatuko da</w:t>
      </w:r>
    </w:p>
    <w:p w:rsidR="008F2A0F" w:rsidRPr="000C2840" w:rsidRDefault="008F2A0F" w:rsidP="00CF5928">
      <w:pPr>
        <w:pStyle w:val="Ttulo2"/>
        <w:spacing w:line="240" w:lineRule="atLeast"/>
        <w:jc w:val="both"/>
        <w:rPr>
          <w:i w:val="0"/>
          <w:iCs w:val="0"/>
          <w:sz w:val="22"/>
          <w:lang w:val="eu-ES"/>
        </w:rPr>
      </w:pPr>
      <w:bookmarkStart w:id="45" w:name="_Toc198565459"/>
      <w:r w:rsidRPr="000C2840">
        <w:rPr>
          <w:i w:val="0"/>
          <w:iCs w:val="0"/>
          <w:sz w:val="22"/>
          <w:lang w:val="eu-ES"/>
        </w:rPr>
        <w:t>15.- Behin-behineko bermea</w:t>
      </w:r>
      <w:bookmarkEnd w:id="45"/>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1.- SPKLren 106. artikuluan aurreikusiarekin bat, aparteko egoera gisa, interes publikoko arrazoiak tarteko eta espedientean justifikaturik, kontratu honen kasuan behin-behineko bermea eratzea eskatzen bada, ezaugarrien taulako </w:t>
      </w:r>
      <w:hyperlink w:anchor="CC_18" w:history="1">
        <w:r w:rsidRPr="000C2840">
          <w:rPr>
            <w:rStyle w:val="Hipervnculo"/>
            <w:rFonts w:ascii="Arial" w:hAnsi="Arial" w:cs="Arial"/>
            <w:b/>
            <w:lang w:val="eu-ES"/>
          </w:rPr>
          <w:t>1</w:t>
        </w:r>
        <w:r w:rsidR="00811903">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ageri dena izango da berme horren zenbatekoa.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2.- Bermeen formari eta baldintzei dagokienez, SPKLren 106.3 eta 108.1 artikuluetan jasotakoa beteko da, bai eta </w:t>
      </w:r>
      <w:r w:rsidR="00134B9C">
        <w:rPr>
          <w:rFonts w:ascii="Arial" w:hAnsi="Arial" w:cs="Arial"/>
          <w:lang w:val="eu-ES"/>
        </w:rPr>
        <w:t>APKL</w:t>
      </w:r>
      <w:r w:rsidR="009B1B9A">
        <w:rPr>
          <w:rFonts w:ascii="Arial" w:hAnsi="Arial" w:cs="Arial"/>
          <w:lang w:val="eu-ES"/>
        </w:rPr>
        <w:t>EO</w:t>
      </w:r>
      <w:r w:rsidRPr="000C2840">
        <w:rPr>
          <w:rFonts w:ascii="Arial" w:hAnsi="Arial" w:cs="Arial"/>
          <w:lang w:val="eu-ES"/>
        </w:rPr>
        <w:t>ren 55., 56., 57. eta 58. artikuluetan jasotakoa ere.</w:t>
      </w:r>
    </w:p>
    <w:p w:rsidR="008F2A0F" w:rsidRPr="000C2840" w:rsidRDefault="008F2A0F" w:rsidP="00E04401">
      <w:pPr>
        <w:spacing w:before="60" w:line="240" w:lineRule="atLeast"/>
        <w:jc w:val="both"/>
        <w:rPr>
          <w:rFonts w:ascii="Arial" w:hAnsi="Arial" w:cs="Arial"/>
          <w:strike/>
          <w:lang w:val="eu-ES"/>
        </w:rPr>
      </w:pPr>
      <w:r w:rsidRPr="000C2840">
        <w:rPr>
          <w:rFonts w:ascii="Arial" w:hAnsi="Arial" w:cs="Arial"/>
          <w:lang w:val="eu-ES"/>
        </w:rPr>
        <w:t xml:space="preserve">3.- Behin-behineko bermea automatikoki iraungiko da, eta lizitatzaileei kontratua burutu eta berehala itzuliko zaie. </w:t>
      </w:r>
    </w:p>
    <w:p w:rsidR="008F2A0F" w:rsidRPr="000C2840" w:rsidRDefault="008F2A0F" w:rsidP="00255C4E">
      <w:pPr>
        <w:pStyle w:val="Ttulo2"/>
        <w:spacing w:line="240" w:lineRule="atLeast"/>
        <w:jc w:val="both"/>
        <w:rPr>
          <w:i w:val="0"/>
          <w:iCs w:val="0"/>
          <w:sz w:val="22"/>
          <w:lang w:val="eu-ES"/>
        </w:rPr>
      </w:pPr>
      <w:bookmarkStart w:id="46" w:name="_Toc198565460"/>
      <w:r w:rsidRPr="000C2840">
        <w:rPr>
          <w:i w:val="0"/>
          <w:iCs w:val="0"/>
          <w:sz w:val="22"/>
          <w:lang w:val="eu-ES"/>
        </w:rPr>
        <w:t>16.- Proposamenak aurkeztea</w:t>
      </w:r>
      <w:bookmarkEnd w:id="46"/>
    </w:p>
    <w:p w:rsidR="008F2A0F" w:rsidRPr="000C2840" w:rsidRDefault="008F2A0F" w:rsidP="00E04401">
      <w:pPr>
        <w:snapToGrid w:val="0"/>
        <w:spacing w:before="60" w:line="240" w:lineRule="atLeast"/>
        <w:jc w:val="both"/>
        <w:rPr>
          <w:rFonts w:ascii="Arial" w:hAnsi="Arial" w:cs="Arial"/>
          <w:lang w:val="eu-ES"/>
        </w:rPr>
      </w:pPr>
      <w:r w:rsidRPr="000C2840">
        <w:rPr>
          <w:rFonts w:ascii="Arial" w:hAnsi="Arial" w:cs="Arial"/>
          <w:lang w:val="eu-ES"/>
        </w:rPr>
        <w:t xml:space="preserve">1.- Proposamenak </w:t>
      </w:r>
      <w:hyperlink r:id="rId12" w:history="1">
        <w:r w:rsidRPr="00811903">
          <w:rPr>
            <w:rStyle w:val="Hipervnculo"/>
            <w:rFonts w:ascii="Arial" w:hAnsi="Arial" w:cs="Arial"/>
            <w:b/>
            <w:lang w:val="eu-ES"/>
          </w:rPr>
          <w:t>www.contratacion.euskadi.eus</w:t>
        </w:r>
      </w:hyperlink>
      <w:r w:rsidRPr="000C2840">
        <w:rPr>
          <w:rFonts w:ascii="Arial" w:hAnsi="Arial" w:cs="Arial"/>
          <w:lang w:val="eu-ES"/>
        </w:rPr>
        <w:t xml:space="preserve"> lizitazio elektronikorako plataformaren bitartez aurkeztuko dira, ezaugarrien taulako </w:t>
      </w:r>
      <w:hyperlink w:anchor="CC_30" w:history="1">
        <w:r w:rsidR="00811903">
          <w:rPr>
            <w:rStyle w:val="Hipervnculo"/>
            <w:rFonts w:ascii="Arial" w:hAnsi="Arial" w:cs="Arial"/>
            <w:b/>
            <w:lang w:val="eu-ES"/>
          </w:rPr>
          <w:t>30</w:t>
        </w:r>
        <w:r w:rsidRPr="000C2840">
          <w:rPr>
            <w:rStyle w:val="Hipervnculo"/>
            <w:rFonts w:ascii="Arial" w:hAnsi="Arial" w:cs="Arial"/>
            <w:b/>
            <w:lang w:val="eu-ES"/>
          </w:rPr>
          <w:t>. atalean</w:t>
        </w:r>
      </w:hyperlink>
      <w:r w:rsidRPr="000C2840">
        <w:rPr>
          <w:rFonts w:ascii="Arial" w:hAnsi="Arial" w:cs="Arial"/>
          <w:lang w:val="eu-ES"/>
        </w:rPr>
        <w:t xml:space="preserve"> jarritako epean, </w:t>
      </w:r>
      <w:r w:rsidR="00C56402" w:rsidRPr="00D111E7">
        <w:rPr>
          <w:rFonts w:ascii="Arial" w:hAnsi="Arial" w:cs="Arial"/>
          <w:lang w:val="eu-ES"/>
        </w:rPr>
        <w:t>kontratuaren iragarkia kontratatzailearen profilean argitaratu eta biharamunetik kontatzen hasita, edo erregulazio harmonizatupeko kontratuen kasuan lizitazio-iragarkia Europar Batasuneko Argitalpenen Bulegora igortzen den egunetik</w:t>
      </w:r>
      <w:r w:rsidR="004B2BAB">
        <w:rPr>
          <w:rFonts w:ascii="Arial" w:hAnsi="Arial" w:cs="Arial"/>
          <w:lang w:val="eu-ES"/>
        </w:rPr>
        <w:t>.</w:t>
      </w:r>
    </w:p>
    <w:p w:rsidR="008F2A0F" w:rsidRPr="000C2840" w:rsidRDefault="008F2A0F" w:rsidP="00E04401">
      <w:pPr>
        <w:snapToGrid w:val="0"/>
        <w:spacing w:before="60" w:line="240" w:lineRule="atLeast"/>
        <w:jc w:val="both"/>
        <w:rPr>
          <w:rFonts w:ascii="Arial" w:hAnsi="Arial" w:cs="Arial"/>
          <w:lang w:val="eu-ES"/>
        </w:rPr>
      </w:pPr>
      <w:r w:rsidRPr="000C2840">
        <w:rPr>
          <w:rFonts w:ascii="Arial" w:hAnsi="Arial" w:cs="Arial"/>
          <w:lang w:val="eu-ES"/>
        </w:rPr>
        <w:t xml:space="preserve">2.- Dokumentazioa nahiz jakinarazpenak eta komunikazioak bidaltzeko, jarraitu egin beharko zaio klausula agiri honetako </w:t>
      </w:r>
      <w:hyperlink w:anchor="Anx_1" w:history="1">
        <w:r w:rsidRPr="000C2840">
          <w:rPr>
            <w:rStyle w:val="Hipervnculo"/>
            <w:rFonts w:ascii="Arial" w:hAnsi="Arial" w:cs="Arial"/>
            <w:b/>
            <w:lang w:val="eu-ES"/>
          </w:rPr>
          <w:t>I. eranskinean</w:t>
        </w:r>
      </w:hyperlink>
      <w:r w:rsidRPr="000C2840">
        <w:rPr>
          <w:rFonts w:ascii="Arial" w:hAnsi="Arial" w:cs="Arial"/>
          <w:b/>
          <w:u w:val="single"/>
          <w:lang w:val="eu-ES"/>
        </w:rPr>
        <w:t xml:space="preserve"> </w:t>
      </w:r>
      <w:r w:rsidRPr="000C2840">
        <w:rPr>
          <w:rFonts w:ascii="Arial" w:hAnsi="Arial" w:cs="Arial"/>
          <w:lang w:val="eu-ES"/>
        </w:rPr>
        <w:t>jasotakoari.</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3.- Dokumentuak izendatzeko unean kontuan hartuko dira klausula agiri honetako </w:t>
      </w:r>
      <w:hyperlink w:anchor="Cl_19" w:history="1">
        <w:r w:rsidRPr="000C2840">
          <w:rPr>
            <w:rStyle w:val="Hipervnculo"/>
            <w:rFonts w:ascii="Arial" w:hAnsi="Arial" w:cs="Arial"/>
            <w:b/>
            <w:lang w:val="eu-ES"/>
          </w:rPr>
          <w:t>19.</w:t>
        </w:r>
      </w:hyperlink>
      <w:r w:rsidRPr="000C2840">
        <w:rPr>
          <w:rFonts w:ascii="Arial" w:hAnsi="Arial" w:cs="Arial"/>
          <w:lang w:val="eu-ES"/>
        </w:rPr>
        <w:t>,</w:t>
      </w:r>
      <w:r w:rsidRPr="000C2840">
        <w:rPr>
          <w:rFonts w:ascii="Arial" w:hAnsi="Arial" w:cs="Arial"/>
          <w:b/>
          <w:lang w:val="eu-ES"/>
        </w:rPr>
        <w:t xml:space="preserve"> </w:t>
      </w:r>
      <w:r w:rsidR="00C5770E">
        <w:fldChar w:fldCharType="begin"/>
      </w:r>
      <w:r w:rsidR="00C5770E">
        <w:instrText xml:space="preserve"> HYPERLINK \l "Cl_20" </w:instrText>
      </w:r>
      <w:r w:rsidR="00C5770E">
        <w:fldChar w:fldCharType="separate"/>
      </w:r>
      <w:r w:rsidRPr="000C2840">
        <w:rPr>
          <w:rStyle w:val="Hipervnculo"/>
          <w:rFonts w:ascii="Arial" w:hAnsi="Arial" w:cs="Arial"/>
          <w:b/>
          <w:lang w:val="eu-ES"/>
        </w:rPr>
        <w:t>20.</w:t>
      </w:r>
      <w:r w:rsidR="00C5770E">
        <w:rPr>
          <w:rStyle w:val="Hipervnculo"/>
          <w:rFonts w:ascii="Arial" w:hAnsi="Arial" w:cs="Arial"/>
          <w:b/>
          <w:lang w:val="eu-ES"/>
        </w:rPr>
        <w:fldChar w:fldCharType="end"/>
      </w:r>
      <w:r w:rsidRPr="000C2840">
        <w:rPr>
          <w:rFonts w:ascii="Arial" w:hAnsi="Arial" w:cs="Arial"/>
          <w:b/>
          <w:lang w:val="eu-ES"/>
        </w:rPr>
        <w:t xml:space="preserve"> </w:t>
      </w:r>
      <w:r w:rsidRPr="000C2840">
        <w:rPr>
          <w:rFonts w:ascii="Arial" w:hAnsi="Arial" w:cs="Arial"/>
          <w:lang w:val="eu-ES"/>
        </w:rPr>
        <w:t>eta</w:t>
      </w:r>
      <w:r w:rsidRPr="000C2840">
        <w:rPr>
          <w:rFonts w:ascii="Arial" w:hAnsi="Arial" w:cs="Arial"/>
          <w:b/>
          <w:lang w:val="eu-ES"/>
        </w:rPr>
        <w:t xml:space="preserve"> </w:t>
      </w:r>
      <w:hyperlink w:anchor="Cl_21" w:history="1">
        <w:r w:rsidRPr="000C2840">
          <w:rPr>
            <w:rStyle w:val="Hipervnculo"/>
            <w:rFonts w:ascii="Arial" w:hAnsi="Arial" w:cs="Arial"/>
            <w:b/>
            <w:lang w:val="eu-ES"/>
          </w:rPr>
          <w:t>21. klausuletan</w:t>
        </w:r>
      </w:hyperlink>
      <w:r w:rsidRPr="000C2840">
        <w:rPr>
          <w:rFonts w:ascii="Arial" w:hAnsi="Arial" w:cs="Arial"/>
          <w:lang w:val="eu-ES"/>
        </w:rPr>
        <w:t xml:space="preserve"> adierazitako atalak, horietan adierazten baita BAT, BI eta HIRU</w:t>
      </w:r>
      <w:r>
        <w:rPr>
          <w:rFonts w:ascii="Arial" w:hAnsi="Arial" w:cs="Arial"/>
          <w:lang w:val="eu-ES"/>
        </w:rPr>
        <w:t xml:space="preserve"> zenbakiko</w:t>
      </w:r>
      <w:r w:rsidRPr="000C2840">
        <w:rPr>
          <w:rFonts w:ascii="Arial" w:hAnsi="Arial" w:cs="Arial"/>
          <w:lang w:val="eu-ES"/>
        </w:rPr>
        <w:t xml:space="preserve"> artxibo elektronikoetan jaso beharreko dokumentu edukia.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4.- Eskaintzak isil-gordekoak izango dira; horregatik, behar adina neurri hartuko da lizitazioa jendaurrean egin arte eskaintzak sekretuak izatea ziurtatzeko.</w:t>
      </w:r>
    </w:p>
    <w:p w:rsidR="008F2A0F" w:rsidRPr="000C2840" w:rsidRDefault="008F2A0F" w:rsidP="000E22AE">
      <w:pPr>
        <w:pStyle w:val="Ttulo2"/>
        <w:spacing w:line="240" w:lineRule="atLeast"/>
        <w:jc w:val="both"/>
        <w:rPr>
          <w:i w:val="0"/>
          <w:iCs w:val="0"/>
          <w:sz w:val="22"/>
          <w:lang w:val="eu-ES"/>
        </w:rPr>
      </w:pPr>
      <w:bookmarkStart w:id="47" w:name="_16.-_Proposiciones:_documentación"/>
      <w:bookmarkStart w:id="48" w:name="_Toc198565461"/>
      <w:bookmarkEnd w:id="47"/>
      <w:r w:rsidRPr="000C2840">
        <w:rPr>
          <w:i w:val="0"/>
          <w:iCs w:val="0"/>
          <w:sz w:val="22"/>
          <w:lang w:val="eu-ES"/>
        </w:rPr>
        <w:lastRenderedPageBreak/>
        <w:t>17.- Lizitatzaileei informazioa ematea</w:t>
      </w:r>
      <w:bookmarkEnd w:id="48"/>
    </w:p>
    <w:p w:rsidR="008F2A0F" w:rsidRPr="000C2840" w:rsidRDefault="008F2A0F" w:rsidP="00E04401">
      <w:pPr>
        <w:spacing w:before="60" w:line="240" w:lineRule="atLeast"/>
        <w:jc w:val="both"/>
        <w:rPr>
          <w:rFonts w:ascii="Arial" w:hAnsi="Arial" w:cs="Arial"/>
          <w:lang w:val="eu-ES"/>
        </w:rPr>
      </w:pPr>
      <w:bookmarkStart w:id="49" w:name="_Hlt42334789"/>
      <w:bookmarkEnd w:id="49"/>
      <w:r w:rsidRPr="000C2840">
        <w:rPr>
          <w:rFonts w:ascii="Arial" w:hAnsi="Arial" w:cs="Arial"/>
          <w:lang w:val="eu-ES"/>
        </w:rPr>
        <w:t>1.- SPKLren 138.3 artikuluak aipatzen duen informazio osagarri edo gehigarria eman beharra dagoenean, administrazio kontratatzaileak informazio hori eman beharko du, beranduen eskaintzak aurkezteko</w:t>
      </w:r>
      <w:r w:rsidR="00134B9C">
        <w:rPr>
          <w:rFonts w:ascii="Arial" w:hAnsi="Arial" w:cs="Arial"/>
          <w:lang w:val="eu-ES"/>
        </w:rPr>
        <w:t xml:space="preserve"> finkatutako mugako data baino sei</w:t>
      </w:r>
      <w:r w:rsidRPr="000C2840">
        <w:rPr>
          <w:rFonts w:ascii="Arial" w:hAnsi="Arial" w:cs="Arial"/>
          <w:lang w:val="eu-ES"/>
        </w:rPr>
        <w:t xml:space="preserve"> egun natural lehenago, betiere informazio eskaera mugak</w:t>
      </w:r>
      <w:r w:rsidR="00134B9C">
        <w:rPr>
          <w:rFonts w:ascii="Arial" w:hAnsi="Arial" w:cs="Arial"/>
          <w:lang w:val="eu-ES"/>
        </w:rPr>
        <w:t>o data hura baino, gutxienez, hamabi</w:t>
      </w:r>
      <w:r w:rsidRPr="000C2840">
        <w:rPr>
          <w:rFonts w:ascii="Arial" w:hAnsi="Arial" w:cs="Arial"/>
          <w:lang w:val="eu-ES"/>
        </w:rPr>
        <w:t xml:space="preserve"> egun natural lehenago aurkezten bada. Eskaera hori lizitazio iragarkian eta ezaugarrien taulako </w:t>
      </w:r>
      <w:hyperlink w:anchor="CC_1" w:history="1">
        <w:r w:rsidRPr="000C2840">
          <w:rPr>
            <w:rStyle w:val="Hipervnculo"/>
            <w:rFonts w:ascii="Arial" w:hAnsi="Arial" w:cs="Arial"/>
            <w:b/>
            <w:lang w:val="eu-ES"/>
          </w:rPr>
          <w:t>1. atalean</w:t>
        </w:r>
      </w:hyperlink>
      <w:r w:rsidRPr="000C2840">
        <w:rPr>
          <w:rFonts w:ascii="Arial" w:hAnsi="Arial" w:cs="Arial"/>
          <w:lang w:val="eu-ES"/>
        </w:rPr>
        <w:t xml:space="preserve"> aurreikusten den helbide elektronikora zuzenduko da.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Presazkotzat jo diren espedienteen kasuan, eskaintzak aurkezteko epea amaitu</w:t>
      </w:r>
      <w:r w:rsidR="00134B9C">
        <w:rPr>
          <w:rFonts w:ascii="Arial" w:hAnsi="Arial" w:cs="Arial"/>
          <w:lang w:val="eu-ES"/>
        </w:rPr>
        <w:t xml:space="preserve"> aurretiko gehienezko epe hori lau</w:t>
      </w:r>
      <w:r w:rsidRPr="000C2840">
        <w:rPr>
          <w:rFonts w:ascii="Arial" w:hAnsi="Arial" w:cs="Arial"/>
          <w:lang w:val="eu-ES"/>
        </w:rPr>
        <w:t xml:space="preserve"> egun naturalekoa izango da, erregulazio harmonizatupeko kontratuen kasuan.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3.- Eskatutako argibideak kontratatzailearen profilean publiko egiten diren kasuetan, erantzunak lotesleak izango dira.</w:t>
      </w:r>
    </w:p>
    <w:p w:rsidR="008F2A0F" w:rsidRPr="00D8614C" w:rsidRDefault="008F2A0F" w:rsidP="000E22AE">
      <w:pPr>
        <w:pStyle w:val="Ttulo2"/>
        <w:spacing w:line="240" w:lineRule="atLeast"/>
        <w:jc w:val="both"/>
        <w:rPr>
          <w:i w:val="0"/>
          <w:iCs w:val="0"/>
          <w:sz w:val="22"/>
          <w:szCs w:val="22"/>
          <w:lang w:val="eu-ES"/>
        </w:rPr>
      </w:pPr>
      <w:bookmarkStart w:id="50" w:name="_Toc198565462"/>
      <w:r w:rsidRPr="00D8614C">
        <w:rPr>
          <w:i w:val="0"/>
          <w:iCs w:val="0"/>
          <w:sz w:val="22"/>
          <w:szCs w:val="22"/>
          <w:lang w:val="eu-ES"/>
        </w:rPr>
        <w:t xml:space="preserve">18.- </w:t>
      </w:r>
      <w:r w:rsidR="00D8614C" w:rsidRPr="00D8614C">
        <w:rPr>
          <w:i w:val="0"/>
          <w:sz w:val="22"/>
          <w:szCs w:val="22"/>
        </w:rPr>
        <w:t>Proposamenen edukia eta datu pertsonalen tratamendua</w:t>
      </w:r>
      <w:bookmarkEnd w:id="50"/>
    </w:p>
    <w:p w:rsidR="008F2A0F" w:rsidRPr="000C2840" w:rsidDel="0048564C" w:rsidRDefault="008F2A0F" w:rsidP="00E04401">
      <w:pPr>
        <w:spacing w:before="60" w:line="240" w:lineRule="atLeast"/>
        <w:jc w:val="both"/>
        <w:rPr>
          <w:rFonts w:ascii="Arial" w:hAnsi="Arial" w:cs="Arial"/>
          <w:color w:val="000000"/>
          <w:lang w:val="eu-ES"/>
        </w:rPr>
      </w:pPr>
      <w:r w:rsidRPr="000C2840">
        <w:rPr>
          <w:rFonts w:ascii="Arial" w:hAnsi="Arial" w:cs="Arial"/>
          <w:lang w:val="eu-ES"/>
        </w:rPr>
        <w:t>1.- Proposamenak hurrengo klausuletan adierazten diren artxibo elektronikoetan aurkeztuko ditu lizitatzaileak edo lizitatzailearen ordezkari diharduen pertsonak.</w:t>
      </w:r>
    </w:p>
    <w:p w:rsidR="008F2A0F" w:rsidRDefault="008F2A0F" w:rsidP="00E04401">
      <w:pPr>
        <w:spacing w:before="60" w:line="240" w:lineRule="atLeast"/>
        <w:jc w:val="both"/>
        <w:rPr>
          <w:rFonts w:ascii="Arial" w:hAnsi="Arial" w:cs="Arial"/>
          <w:snapToGrid w:val="0"/>
          <w:lang w:val="eu-ES"/>
        </w:rPr>
      </w:pPr>
      <w:r w:rsidRPr="000C2840">
        <w:rPr>
          <w:rFonts w:ascii="Arial" w:hAnsi="Arial" w:cs="Arial"/>
          <w:snapToGrid w:val="0"/>
          <w:lang w:val="eu-ES"/>
        </w:rPr>
        <w:t>2.- Artxibo elektroniko bakoitzean, aparteko orri edo fitxategi batean, edukia jasoko da, zenbakiz adierazita (</w:t>
      </w:r>
      <w:r w:rsidR="0030715F">
        <w:rPr>
          <w:rFonts w:ascii="Arial" w:hAnsi="Arial" w:cs="Arial"/>
          <w:lang w:val="eu-ES"/>
        </w:rPr>
        <w:t>APKL</w:t>
      </w:r>
      <w:r w:rsidR="009B1B9A" w:rsidRPr="009B1B9A">
        <w:rPr>
          <w:rFonts w:ascii="Arial" w:hAnsi="Arial" w:cs="Arial"/>
          <w:lang w:val="eu-ES"/>
        </w:rPr>
        <w:t>EO</w:t>
      </w:r>
      <w:r>
        <w:rPr>
          <w:rFonts w:ascii="Arial" w:hAnsi="Arial" w:cs="Arial"/>
          <w:snapToGrid w:val="0"/>
          <w:lang w:val="eu-ES"/>
        </w:rPr>
        <w:t>ren</w:t>
      </w:r>
      <w:r w:rsidRPr="000C2840">
        <w:rPr>
          <w:rFonts w:ascii="Arial" w:hAnsi="Arial" w:cs="Arial"/>
          <w:snapToGrid w:val="0"/>
          <w:lang w:val="eu-ES"/>
        </w:rPr>
        <w:t xml:space="preserve"> 80.1 artikulua).</w:t>
      </w:r>
    </w:p>
    <w:p w:rsidR="00256802" w:rsidRPr="00E63956" w:rsidRDefault="00256802" w:rsidP="00256802">
      <w:pPr>
        <w:spacing w:before="60" w:line="240" w:lineRule="atLeast"/>
        <w:jc w:val="both"/>
        <w:rPr>
          <w:rFonts w:ascii="Arial" w:hAnsi="Arial" w:cs="Arial"/>
          <w:lang w:val="eu-ES"/>
        </w:rPr>
      </w:pPr>
      <w:r w:rsidRPr="00E63956">
        <w:rPr>
          <w:rFonts w:ascii="Arial" w:hAnsi="Arial" w:cs="Arial"/>
          <w:snapToGrid w:val="0"/>
          <w:lang w:val="eu-ES"/>
        </w:rPr>
        <w:t>3.- Pertsona fisikoen datuak babesteari buruzko Europako Parlamentuaren eta Kontseiluaren 2016ko apirilaren 27ko 2016/679 (EB) Erregelamenduan (</w:t>
      </w:r>
      <w:r w:rsidRPr="00E63956">
        <w:rPr>
          <w:rFonts w:ascii="Arial" w:hAnsi="Arial" w:cs="Arial"/>
          <w:lang w:val="eu-ES"/>
        </w:rPr>
        <w:t>DBEO</w:t>
      </w:r>
      <w:r w:rsidRPr="00E63956">
        <w:rPr>
          <w:rFonts w:ascii="Arial" w:hAnsi="Arial" w:cs="Arial"/>
          <w:snapToGrid w:val="0"/>
          <w:lang w:val="eu-ES"/>
        </w:rPr>
        <w:t xml:space="preserve">) eta Datu pertsonalak babesteari eta eskubide digitalak bermatzeari buruzko abenduaren 5eko 3/2018 Lege Organikoan eta xedatutakoa betez, lizitatzaileei jakinarazten zaie Gipuzkoako Foru Aldundiak tratatuko dituela eskaintza aurkeztearen bidez eta kontratazioa egiteko beharrezko gainerako dokumentazioaren bidez biltzen diren datu pertsonalak, kontratuaren garapena behar bezala mantentzen, betetzen eta kontrolatzen dela </w:t>
      </w:r>
      <w:r w:rsidRPr="00E63956">
        <w:rPr>
          <w:rFonts w:ascii="Arial" w:hAnsi="Arial" w:cs="Arial"/>
          <w:lang w:val="eu-ES"/>
        </w:rPr>
        <w:t>bermatzeko, eta datu pertsonalak "Kontratazio-espedientea" izeneko tratamendu-jardueran sartuko direla.</w:t>
      </w:r>
    </w:p>
    <w:p w:rsidR="00256802" w:rsidRPr="00E63956" w:rsidRDefault="00256802" w:rsidP="00256802">
      <w:pPr>
        <w:spacing w:before="60" w:line="240" w:lineRule="atLeast"/>
        <w:jc w:val="both"/>
        <w:rPr>
          <w:rFonts w:ascii="Arial" w:hAnsi="Arial" w:cs="Arial"/>
          <w:snapToGrid w:val="0"/>
          <w:lang w:val="eu-ES"/>
        </w:rPr>
      </w:pPr>
      <w:r w:rsidRPr="00E63956">
        <w:rPr>
          <w:rFonts w:ascii="Arial" w:hAnsi="Arial" w:cs="Arial"/>
          <w:lang w:val="eu-ES"/>
        </w:rPr>
        <w:t>DBEO -aren 13. artikuluan xedatutakoa betez, honako hau jakinarazten da:</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a)</w:t>
      </w:r>
      <w:r>
        <w:rPr>
          <w:rFonts w:ascii="Arial" w:hAnsi="Arial" w:cs="Arial"/>
          <w:lang w:val="eu-ES"/>
        </w:rPr>
        <w:tab/>
      </w:r>
      <w:r w:rsidRPr="00E63956">
        <w:rPr>
          <w:rFonts w:ascii="Arial" w:hAnsi="Arial" w:cs="Arial"/>
          <w:lang w:val="eu-ES"/>
        </w:rPr>
        <w:t xml:space="preserve">Datu pertsonalen </w:t>
      </w:r>
      <w:r w:rsidR="005C66EE" w:rsidRPr="00A007ED">
        <w:rPr>
          <w:rFonts w:ascii="Arial" w:hAnsi="Arial" w:cs="Arial"/>
          <w:lang w:val="eu-ES"/>
        </w:rPr>
        <w:t xml:space="preserve">tratamenduaren arduraduna </w:t>
      </w:r>
      <w:r w:rsidR="005C66EE" w:rsidRPr="005C66EE">
        <w:rPr>
          <w:rFonts w:ascii="Arial" w:hAnsi="Arial" w:cs="Arial"/>
          <w:lang w:val="eu-ES"/>
        </w:rPr>
        <w:t xml:space="preserve">ezaugarri taularen </w:t>
      </w:r>
      <w:hyperlink w:anchor="CC_16" w:history="1">
        <w:r w:rsidR="005C66EE" w:rsidRPr="00AC29CF">
          <w:rPr>
            <w:rStyle w:val="Hipervnculo"/>
            <w:rFonts w:ascii="Arial" w:hAnsi="Arial" w:cs="Arial"/>
            <w:b/>
            <w:lang w:val="eu-ES"/>
          </w:rPr>
          <w:t>16</w:t>
        </w:r>
        <w:r w:rsidR="00AC29CF" w:rsidRPr="00AC29CF">
          <w:rPr>
            <w:rStyle w:val="Hipervnculo"/>
            <w:rFonts w:ascii="Arial" w:hAnsi="Arial" w:cs="Arial"/>
            <w:b/>
            <w:lang w:val="eu-ES"/>
          </w:rPr>
          <w:t xml:space="preserve"> </w:t>
        </w:r>
        <w:r w:rsidR="005C66EE" w:rsidRPr="00AC29CF">
          <w:rPr>
            <w:rStyle w:val="Hipervnculo"/>
            <w:rFonts w:ascii="Arial" w:hAnsi="Arial" w:cs="Arial"/>
            <w:b/>
            <w:lang w:val="eu-ES"/>
          </w:rPr>
          <w:t>atalean</w:t>
        </w:r>
      </w:hyperlink>
      <w:r w:rsidR="005C66EE" w:rsidRPr="00A007ED">
        <w:rPr>
          <w:rFonts w:ascii="Arial" w:hAnsi="Arial" w:cs="Arial"/>
          <w:lang w:val="eu-ES"/>
        </w:rPr>
        <w:t xml:space="preserve"> zehaztutakoa da</w:t>
      </w:r>
      <w:r w:rsidRPr="00E63956">
        <w:rPr>
          <w:rFonts w:ascii="Arial" w:hAnsi="Arial" w:cs="Arial"/>
          <w:lang w:val="eu-ES"/>
        </w:rPr>
        <w:t>.</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b)</w:t>
      </w:r>
      <w:r>
        <w:rPr>
          <w:rFonts w:ascii="Arial" w:hAnsi="Arial" w:cs="Arial"/>
          <w:lang w:val="eu-ES"/>
        </w:rPr>
        <w:tab/>
      </w:r>
      <w:r w:rsidRPr="00E63956">
        <w:rPr>
          <w:rFonts w:ascii="Arial" w:hAnsi="Arial" w:cs="Arial"/>
          <w:lang w:val="eu-ES"/>
        </w:rPr>
        <w:t>Datuak babesteko ordezkariarekin harremanetan jarri ahal izango da, dbo@gipuzkoa.eus helbide elektronikoan.</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c)</w:t>
      </w:r>
      <w:r>
        <w:rPr>
          <w:rFonts w:ascii="Arial" w:hAnsi="Arial" w:cs="Arial"/>
          <w:lang w:val="eu-ES"/>
        </w:rPr>
        <w:tab/>
      </w:r>
      <w:r w:rsidRPr="00E63956">
        <w:rPr>
          <w:rFonts w:ascii="Arial" w:hAnsi="Arial" w:cs="Arial"/>
          <w:lang w:val="eu-ES"/>
        </w:rPr>
        <w:t>Ematen diren datu pertsonalak beharrezkoak dira kontratazio-espedienteak izapidetzeko eta kudeatzeko, sailaren eskumenen esparruan.</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d)</w:t>
      </w:r>
      <w:r>
        <w:rPr>
          <w:rFonts w:ascii="Arial" w:hAnsi="Arial" w:cs="Arial"/>
          <w:lang w:val="eu-ES"/>
        </w:rPr>
        <w:tab/>
      </w:r>
      <w:r w:rsidRPr="00E63956">
        <w:rPr>
          <w:rFonts w:ascii="Arial" w:hAnsi="Arial" w:cs="Arial"/>
          <w:lang w:val="eu-ES"/>
        </w:rPr>
        <w:t>Tratamenduaren bidezkoa da, beharrezkoa delako interesduna alderdi den kontratu bat gauzatzeko edo interesdunak eskatuta kontratuaren aurreko neurriak aplikatzeko, eta interes publikoaren izenean edo tratamenduaren arduradunari emandako botere publikoen izenean burututako eginkizun bat betetzeko, DBEO-aren 6.1 artikuluaren arabera.</w:t>
      </w:r>
    </w:p>
    <w:p w:rsidR="00AD44E1" w:rsidRDefault="00256802" w:rsidP="00AD44E1">
      <w:pPr>
        <w:autoSpaceDE w:val="0"/>
        <w:autoSpaceDN w:val="0"/>
        <w:adjustRightInd w:val="0"/>
        <w:spacing w:before="60"/>
        <w:ind w:left="567" w:hanging="283"/>
        <w:jc w:val="both"/>
        <w:rPr>
          <w:rFonts w:ascii="Arial" w:hAnsi="Arial" w:cs="Arial"/>
          <w:lang w:val="eu-ES"/>
        </w:rPr>
      </w:pPr>
      <w:r>
        <w:rPr>
          <w:rFonts w:ascii="Arial" w:hAnsi="Arial" w:cs="Arial"/>
          <w:lang w:val="eu-ES"/>
        </w:rPr>
        <w:t>e)</w:t>
      </w:r>
      <w:r>
        <w:rPr>
          <w:rFonts w:ascii="Arial" w:hAnsi="Arial" w:cs="Arial"/>
          <w:lang w:val="eu-ES"/>
        </w:rPr>
        <w:tab/>
      </w:r>
      <w:r w:rsidRPr="00E63956">
        <w:rPr>
          <w:rFonts w:ascii="Arial" w:hAnsi="Arial" w:cs="Arial"/>
          <w:lang w:val="eu-ES"/>
        </w:rPr>
        <w:t>Ez dago aurreikusita hirugarrenei lagatzea edo jakinaraztea, salbu eta legez ezarritako betebeharrak aplikatzen badira eta tratamendu honen eremuan aplikatzekoak badira (organo fiskalizatzaileak, beste interesdun batzuk).</w:t>
      </w:r>
    </w:p>
    <w:p w:rsidR="005C66EE" w:rsidRPr="00E63956" w:rsidRDefault="00AD44E1" w:rsidP="00AD44E1">
      <w:pPr>
        <w:autoSpaceDE w:val="0"/>
        <w:autoSpaceDN w:val="0"/>
        <w:adjustRightInd w:val="0"/>
        <w:spacing w:before="60"/>
        <w:ind w:left="567" w:hanging="283"/>
        <w:jc w:val="both"/>
        <w:rPr>
          <w:rFonts w:ascii="Arial" w:hAnsi="Arial" w:cs="Arial"/>
          <w:lang w:val="eu-ES"/>
        </w:rPr>
      </w:pPr>
      <w:r>
        <w:rPr>
          <w:rFonts w:ascii="Arial" w:hAnsi="Arial" w:cs="Arial"/>
          <w:lang w:val="eu-ES"/>
        </w:rPr>
        <w:t>f)</w:t>
      </w:r>
      <w:r>
        <w:rPr>
          <w:rFonts w:ascii="Arial" w:hAnsi="Arial" w:cs="Arial"/>
          <w:lang w:val="eu-ES"/>
        </w:rPr>
        <w:tab/>
        <w:t>E</w:t>
      </w:r>
      <w:r w:rsidR="005C66EE" w:rsidRPr="00E63956">
        <w:rPr>
          <w:rFonts w:ascii="Arial" w:hAnsi="Arial" w:cs="Arial"/>
          <w:lang w:val="eu-ES"/>
        </w:rPr>
        <w:t>maten diren datu pertsonalak behar den denboran gordeko dira, bildu ziren helburua betetzeko eta sor daitezkeen erantzukizunak zehazteko.</w:t>
      </w:r>
    </w:p>
    <w:p w:rsidR="00256802" w:rsidRDefault="00AD44E1" w:rsidP="00AD44E1">
      <w:pPr>
        <w:autoSpaceDE w:val="0"/>
        <w:autoSpaceDN w:val="0"/>
        <w:adjustRightInd w:val="0"/>
        <w:spacing w:before="60"/>
        <w:ind w:left="567" w:hanging="283"/>
        <w:jc w:val="both"/>
        <w:rPr>
          <w:rFonts w:ascii="Arial" w:hAnsi="Arial" w:cs="Arial"/>
          <w:lang w:val="eu-ES"/>
        </w:rPr>
      </w:pPr>
      <w:r>
        <w:rPr>
          <w:rFonts w:ascii="Arial" w:hAnsi="Arial" w:cs="Arial"/>
          <w:lang w:val="eu-ES"/>
        </w:rPr>
        <w:t>g</w:t>
      </w:r>
      <w:r w:rsidR="00256802">
        <w:rPr>
          <w:rFonts w:ascii="Arial" w:hAnsi="Arial" w:cs="Arial"/>
          <w:lang w:val="eu-ES"/>
        </w:rPr>
        <w:t>)</w:t>
      </w:r>
      <w:r w:rsidR="00256802">
        <w:rPr>
          <w:rFonts w:ascii="Arial" w:hAnsi="Arial" w:cs="Arial"/>
          <w:lang w:val="eu-ES"/>
        </w:rPr>
        <w:tab/>
      </w:r>
      <w:r w:rsidRPr="00A007ED">
        <w:rPr>
          <w:rFonts w:ascii="Arial" w:hAnsi="Arial" w:cs="Arial"/>
          <w:lang w:val="eu-ES"/>
        </w:rPr>
        <w:t>Tratamenduaren arduradunaren aurrean, datuak eskuratzeko, zuzentzeko, ezabatzeko, mugatzeko eta aurkaratzeko eskubideak erabil daitezke, bai eta erabaki automatizatu</w:t>
      </w:r>
      <w:r w:rsidRPr="00AD44E1">
        <w:rPr>
          <w:rFonts w:ascii="Arial" w:hAnsi="Arial" w:cs="Arial"/>
          <w:lang w:val="eu-ES"/>
        </w:rPr>
        <w:t>en objektu ez izateko eskubidea</w:t>
      </w:r>
      <w:r w:rsidRPr="00A007ED">
        <w:rPr>
          <w:rFonts w:ascii="Arial" w:hAnsi="Arial" w:cs="Arial"/>
          <w:lang w:val="eu-ES"/>
        </w:rPr>
        <w:t xml:space="preserve"> ere. Horretarako, egoitza elektronikoko helbide honetan eskuragarri dauden formularioak erabili ditzazkezue</w:t>
      </w:r>
      <w:r>
        <w:rPr>
          <w:rFonts w:ascii="Arial" w:hAnsi="Arial" w:cs="Arial"/>
          <w:lang w:val="eu-ES"/>
        </w:rPr>
        <w:t>:</w:t>
      </w:r>
    </w:p>
    <w:p w:rsidR="00AD44E1" w:rsidRPr="006D574D" w:rsidRDefault="00C5770E" w:rsidP="0011076D">
      <w:pPr>
        <w:autoSpaceDE w:val="0"/>
        <w:autoSpaceDN w:val="0"/>
        <w:adjustRightInd w:val="0"/>
        <w:spacing w:before="60"/>
        <w:ind w:left="567"/>
        <w:jc w:val="both"/>
        <w:rPr>
          <w:lang w:val="eu-ES"/>
        </w:rPr>
      </w:pPr>
      <w:hyperlink r:id="rId13" w:history="1">
        <w:r w:rsidR="00AD44E1" w:rsidRPr="006D574D">
          <w:rPr>
            <w:rStyle w:val="Hipervnculo"/>
            <w:rFonts w:ascii="Arial" w:hAnsi="Arial" w:cs="Arial"/>
            <w:lang w:val="eu-ES"/>
          </w:rPr>
          <w:t>https://egoitza.gipuzkoa.eus/eu/datuen-babesa/eskubideak-erabiltzea</w:t>
        </w:r>
      </w:hyperlink>
    </w:p>
    <w:p w:rsidR="00256802" w:rsidRDefault="00AD44E1" w:rsidP="0011076D">
      <w:pPr>
        <w:autoSpaceDE w:val="0"/>
        <w:autoSpaceDN w:val="0"/>
        <w:adjustRightInd w:val="0"/>
        <w:spacing w:before="60"/>
        <w:ind w:left="567" w:hanging="283"/>
        <w:jc w:val="both"/>
        <w:rPr>
          <w:rFonts w:ascii="Arial" w:hAnsi="Arial" w:cs="Arial"/>
          <w:lang w:val="eu-ES"/>
        </w:rPr>
      </w:pPr>
      <w:r>
        <w:rPr>
          <w:rFonts w:ascii="Arial" w:hAnsi="Arial" w:cs="Arial"/>
          <w:lang w:val="eu-ES"/>
        </w:rPr>
        <w:t xml:space="preserve">h) </w:t>
      </w:r>
      <w:r w:rsidRPr="00A007ED">
        <w:rPr>
          <w:rFonts w:ascii="Arial" w:hAnsi="Arial" w:cs="Arial"/>
          <w:lang w:val="eu-ES"/>
        </w:rPr>
        <w:t xml:space="preserve">Erreklamazioa aurkeztu ahal izango da datuen babesaren arloko kontrol-agintaritza eskudunaren aurrean (Datuak Babesteko Euskal Agintaritza: </w:t>
      </w:r>
      <w:r w:rsidR="006D574D">
        <w:rPr>
          <w:rFonts w:ascii="Arial" w:hAnsi="Arial" w:cs="Arial"/>
          <w:lang w:val="eu-ES"/>
        </w:rPr>
        <w:t xml:space="preserve">  </w:t>
      </w:r>
      <w:hyperlink r:id="rId14" w:history="1">
        <w:r w:rsidRPr="006D574D">
          <w:rPr>
            <w:rStyle w:val="Hipervnculo"/>
            <w:rFonts w:ascii="Arial" w:hAnsi="Arial" w:cs="Arial"/>
            <w:lang w:val="eu-ES"/>
          </w:rPr>
          <w:t>https://www.av</w:t>
        </w:r>
        <w:r w:rsidR="006D574D" w:rsidRPr="006D574D">
          <w:rPr>
            <w:rStyle w:val="Hipervnculo"/>
            <w:rFonts w:ascii="Arial" w:hAnsi="Arial" w:cs="Arial"/>
            <w:lang w:val="eu-ES"/>
          </w:rPr>
          <w:t>pd.eus/hasiera</w:t>
        </w:r>
      </w:hyperlink>
      <w:r w:rsidRPr="00A007ED">
        <w:rPr>
          <w:rFonts w:ascii="Arial" w:hAnsi="Arial" w:cs="Arial"/>
          <w:lang w:val="eu-ES"/>
        </w:rPr>
        <w:t>), bere eskubideak baliatzean gogobetetzea lortu ez duenean</w:t>
      </w:r>
      <w:r w:rsidR="006D574D">
        <w:rPr>
          <w:rFonts w:ascii="Arial" w:hAnsi="Arial" w:cs="Arial"/>
          <w:lang w:val="eu-ES"/>
        </w:rPr>
        <w:t>.</w:t>
      </w:r>
    </w:p>
    <w:p w:rsidR="006D574D" w:rsidRDefault="006D574D" w:rsidP="0011076D">
      <w:pPr>
        <w:autoSpaceDE w:val="0"/>
        <w:autoSpaceDN w:val="0"/>
        <w:adjustRightInd w:val="0"/>
        <w:spacing w:before="60"/>
        <w:ind w:left="567" w:hanging="283"/>
        <w:jc w:val="both"/>
        <w:rPr>
          <w:rFonts w:ascii="Arial" w:hAnsi="Arial" w:cs="Arial"/>
          <w:lang w:val="eu-ES"/>
        </w:rPr>
      </w:pPr>
      <w:r>
        <w:rPr>
          <w:rFonts w:ascii="Arial" w:hAnsi="Arial" w:cs="Arial"/>
          <w:lang w:val="eu-ES"/>
        </w:rPr>
        <w:lastRenderedPageBreak/>
        <w:t xml:space="preserve">i) </w:t>
      </w:r>
      <w:r w:rsidRPr="00A007ED">
        <w:rPr>
          <w:rFonts w:ascii="Arial" w:hAnsi="Arial" w:cs="Arial"/>
          <w:lang w:val="eu-ES"/>
        </w:rPr>
        <w:t>Informazio gehigarria eskuratzeko, Gipuzkoako Foru Al</w:t>
      </w:r>
      <w:r>
        <w:rPr>
          <w:rFonts w:ascii="Arial" w:hAnsi="Arial" w:cs="Arial"/>
          <w:lang w:val="eu-ES"/>
        </w:rPr>
        <w:t>dundiaren egoitza elektronikora</w:t>
      </w:r>
    </w:p>
    <w:p w:rsidR="00256802" w:rsidRPr="006D574D" w:rsidRDefault="006D574D" w:rsidP="006D574D">
      <w:pPr>
        <w:autoSpaceDE w:val="0"/>
        <w:autoSpaceDN w:val="0"/>
        <w:adjustRightInd w:val="0"/>
        <w:spacing w:before="60"/>
        <w:ind w:left="567"/>
        <w:jc w:val="both"/>
        <w:rPr>
          <w:rFonts w:ascii="Arial" w:hAnsi="Arial" w:cs="Arial"/>
          <w:shd w:val="clear" w:color="auto" w:fill="FFFFFF"/>
          <w:lang w:val="eu-ES"/>
        </w:rPr>
      </w:pPr>
      <w:r w:rsidRPr="00A007ED">
        <w:rPr>
          <w:rFonts w:ascii="Arial" w:hAnsi="Arial" w:cs="Arial"/>
          <w:lang w:val="eu-ES"/>
        </w:rPr>
        <w:t xml:space="preserve">zuzendu zintezke: </w:t>
      </w:r>
      <w:hyperlink r:id="rId15" w:history="1">
        <w:r w:rsidRPr="006D574D">
          <w:rPr>
            <w:rStyle w:val="Hipervnculo"/>
            <w:rFonts w:ascii="Arial" w:hAnsi="Arial" w:cs="Arial"/>
            <w:lang w:val="eu-ES"/>
          </w:rPr>
          <w:t>https://egoitza.gipuzkoa.eus/eu/tratamendu-jardueren-erregistroa</w:t>
        </w:r>
      </w:hyperlink>
    </w:p>
    <w:p w:rsidR="008F2A0F" w:rsidRPr="000C2840" w:rsidRDefault="008F2A0F" w:rsidP="003267B0">
      <w:pPr>
        <w:pStyle w:val="Ttulo2"/>
        <w:spacing w:line="240" w:lineRule="atLeast"/>
        <w:jc w:val="both"/>
        <w:rPr>
          <w:i w:val="0"/>
          <w:iCs w:val="0"/>
          <w:sz w:val="22"/>
          <w:szCs w:val="22"/>
          <w:lang w:val="eu-ES"/>
        </w:rPr>
      </w:pPr>
      <w:bookmarkStart w:id="51" w:name="_18.-_Sobre_nº"/>
      <w:bookmarkStart w:id="52" w:name="Cl_19"/>
      <w:bookmarkStart w:id="53" w:name="_Toc198565463"/>
      <w:bookmarkEnd w:id="51"/>
      <w:r w:rsidRPr="000C2840">
        <w:rPr>
          <w:i w:val="0"/>
          <w:iCs w:val="0"/>
          <w:sz w:val="22"/>
          <w:lang w:val="eu-ES"/>
        </w:rPr>
        <w:t xml:space="preserve">19.- </w:t>
      </w:r>
      <w:bookmarkEnd w:id="52"/>
      <w:r w:rsidRPr="000C2840">
        <w:rPr>
          <w:i w:val="0"/>
          <w:iCs w:val="0"/>
          <w:sz w:val="22"/>
          <w:lang w:val="eu-ES"/>
        </w:rPr>
        <w:t>BAT z</w:t>
      </w:r>
      <w:r>
        <w:rPr>
          <w:i w:val="0"/>
          <w:iCs w:val="0"/>
          <w:sz w:val="22"/>
          <w:lang w:val="eu-ES"/>
        </w:rPr>
        <w:t>enbakiko</w:t>
      </w:r>
      <w:r w:rsidRPr="000C2840">
        <w:rPr>
          <w:i w:val="0"/>
          <w:iCs w:val="0"/>
          <w:sz w:val="22"/>
          <w:lang w:val="eu-ES"/>
        </w:rPr>
        <w:t xml:space="preserve"> artxibo elektronikoa: “</w:t>
      </w:r>
      <w:r w:rsidR="003C3615" w:rsidRPr="003C3615">
        <w:rPr>
          <w:i w:val="0"/>
          <w:iCs w:val="0"/>
          <w:sz w:val="22"/>
          <w:lang w:val="eu-ES"/>
        </w:rPr>
        <w:t>AURRETIKO BEHARKIZUNAK BETETZEN DIRELA EGIAZTATZEKO DOKUMENTAZIOA</w:t>
      </w:r>
      <w:r w:rsidRPr="000C2840">
        <w:rPr>
          <w:i w:val="0"/>
          <w:iCs w:val="0"/>
          <w:sz w:val="22"/>
          <w:lang w:val="eu-ES"/>
        </w:rPr>
        <w:t>”</w:t>
      </w:r>
      <w:bookmarkEnd w:id="53"/>
    </w:p>
    <w:p w:rsidR="008F2A0F" w:rsidRPr="000C2840" w:rsidRDefault="008F2A0F" w:rsidP="00E04401">
      <w:pPr>
        <w:tabs>
          <w:tab w:val="left" w:pos="180"/>
        </w:tabs>
        <w:spacing w:line="240" w:lineRule="atLeast"/>
        <w:jc w:val="both"/>
        <w:rPr>
          <w:rFonts w:ascii="Arial" w:hAnsi="Arial" w:cs="Arial"/>
          <w:b/>
          <w:lang w:val="eu-ES"/>
        </w:rPr>
      </w:pPr>
      <w:r w:rsidRPr="000C2840">
        <w:rPr>
          <w:rFonts w:ascii="Arial" w:hAnsi="Arial" w:cs="Arial"/>
          <w:lang w:val="eu-ES"/>
        </w:rPr>
        <w:t>1.- “AURRETIKO BETEKIZUNAK BETETZEN DIRELA EGIAZTATZEKO DOKUMENTAZIOA” izeneko artxibo elektronikoan sartu egin beharko dira ondoren zerrendatzen diren dokumentuak, horiek guztiak jasotzen dituen aurkibidearekin batera.</w:t>
      </w:r>
    </w:p>
    <w:p w:rsidR="008F2A0F" w:rsidRPr="000C2840" w:rsidRDefault="008F2A0F" w:rsidP="00DC2D09">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a)</w:t>
      </w:r>
      <w:r w:rsidRPr="000C2840">
        <w:rPr>
          <w:rFonts w:ascii="Arial" w:hAnsi="Arial" w:cs="Arial"/>
          <w:lang w:val="eu-ES"/>
        </w:rPr>
        <w:tab/>
      </w:r>
      <w:r w:rsidRPr="000C2840">
        <w:rPr>
          <w:rFonts w:ascii="Arial" w:hAnsi="Arial" w:cs="Arial"/>
          <w:b/>
          <w:lang w:val="eu-ES"/>
        </w:rPr>
        <w:t xml:space="preserve">Jakinarazpen eta komunikazioak jasotzeko datuak, </w:t>
      </w:r>
      <w:hyperlink w:anchor="Anx_A1" w:history="1">
        <w:r w:rsidRPr="000C2840">
          <w:rPr>
            <w:rStyle w:val="Hipervnculo"/>
            <w:rFonts w:ascii="Arial" w:hAnsi="Arial" w:cs="Arial"/>
            <w:b/>
            <w:lang w:val="eu-ES"/>
          </w:rPr>
          <w:t>I. eranskinaren gehigarri</w:t>
        </w:r>
      </w:hyperlink>
      <w:r w:rsidRPr="000C2840">
        <w:rPr>
          <w:rFonts w:ascii="Arial" w:hAnsi="Arial" w:cs="Arial"/>
          <w:lang w:val="eu-ES"/>
        </w:rPr>
        <w:t xml:space="preserve"> ereduaren arabera.</w:t>
      </w:r>
    </w:p>
    <w:p w:rsidR="008F2A0F" w:rsidRPr="000C2840" w:rsidRDefault="008F2A0F" w:rsidP="00DC2D09">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r>
      <w:r w:rsidRPr="000C2840">
        <w:rPr>
          <w:rFonts w:ascii="Arial" w:hAnsi="Arial" w:cs="Arial"/>
          <w:b/>
          <w:lang w:val="eu-ES"/>
        </w:rPr>
        <w:t>Europako Kontratazio Agiri Bakarra (EKAB).</w:t>
      </w:r>
      <w:r w:rsidRPr="000C2840">
        <w:rPr>
          <w:rFonts w:ascii="Arial" w:hAnsi="Arial" w:cs="Arial"/>
          <w:lang w:val="eu-ES"/>
        </w:rPr>
        <w:t xml:space="preserve"> SPKLren 140. eta 141. artikuluetan aurreikusiarekin bat, erantzukizunpeko adierazpena aurkeztuko da, </w:t>
      </w:r>
      <w:hyperlink w:anchor="Anx_2" w:history="1">
        <w:r w:rsidRPr="000C2840">
          <w:rPr>
            <w:rStyle w:val="Hipervnculo"/>
            <w:rFonts w:ascii="Arial" w:hAnsi="Arial" w:cs="Arial"/>
            <w:b/>
            <w:lang w:val="eu-ES"/>
          </w:rPr>
          <w:t>II. eranskinean</w:t>
        </w:r>
      </w:hyperlink>
      <w:r w:rsidRPr="000C2840">
        <w:rPr>
          <w:rFonts w:ascii="Arial" w:hAnsi="Arial" w:cs="Arial"/>
          <w:lang w:val="eu-ES"/>
        </w:rPr>
        <w:t xml:space="preserve"> jasotako jarraibideekin bat beterik, eta lizitatzaileak edo honen ordezkariak sinatuta eta han adierazitako formulario eredura egokituta.</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Enpresa lizitatzaileak beste entitate batzuen kaudimena eta bitartekoak baliatzen dituenean, horietako bakoitzeko EKAB bat aurkeztu beharko da.</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Kontratuaren gaia sortaka zatitzea aurreikusten denean, baldin eta kaudimen ekonomiko eta finantzarioari edo tekniko eta profesionalari buruzko beharkizunak sortatik sortara aldatzen badira, EKAB aurkeztuko da kaudimenari buruzko beharkizun berberak aplikatzen zaizkion sorta bakoitzeko edo sorta talde bakoitzeko.</w:t>
      </w:r>
    </w:p>
    <w:p w:rsidR="008F2A0F" w:rsidRPr="000C2840" w:rsidRDefault="008F2A0F" w:rsidP="00DC2D09">
      <w:pPr>
        <w:shd w:val="clear" w:color="auto" w:fill="FFFFFF"/>
        <w:spacing w:before="60" w:line="240" w:lineRule="atLeast"/>
        <w:ind w:left="568" w:hanging="284"/>
        <w:jc w:val="both"/>
        <w:rPr>
          <w:rStyle w:val="Hipervnculo"/>
          <w:rFonts w:ascii="Arial" w:hAnsi="Arial" w:cs="Arial"/>
          <w:color w:val="auto"/>
          <w:lang w:val="eu-ES"/>
        </w:rPr>
      </w:pPr>
      <w:r w:rsidRPr="000C2840">
        <w:rPr>
          <w:rFonts w:ascii="Arial" w:hAnsi="Arial" w:cs="Arial"/>
          <w:bCs/>
          <w:lang w:val="eu-ES"/>
        </w:rPr>
        <w:t>c)</w:t>
      </w:r>
      <w:r w:rsidRPr="000C2840">
        <w:rPr>
          <w:rFonts w:ascii="Arial" w:hAnsi="Arial" w:cs="Arial"/>
          <w:b/>
          <w:bCs/>
          <w:lang w:val="eu-ES"/>
        </w:rPr>
        <w:tab/>
        <w:t>Aldi baterako enpresa elkartea eratzeko konpromisoa, hala badagokio.</w:t>
      </w:r>
      <w:r w:rsidRPr="000C2840">
        <w:rPr>
          <w:rFonts w:ascii="Arial" w:hAnsi="Arial" w:cs="Arial"/>
          <w:lang w:val="eu-ES"/>
        </w:rPr>
        <w:t xml:space="preserve"> Enpresa bi edo gehiago lizitazio batera aurkezten direnean aldi baterako elkartea sorturik, dokumentu pribatua aurkeztu beharko dute, elkartea osatuko duten enpresen izenak eta </w:t>
      </w:r>
      <w:r w:rsidR="009B1B9A">
        <w:rPr>
          <w:rFonts w:ascii="Arial" w:hAnsi="Arial" w:cs="Arial"/>
          <w:lang w:val="eu-ES"/>
        </w:rPr>
        <w:t>inguruabarrak</w:t>
      </w:r>
      <w:r w:rsidRPr="000C2840">
        <w:rPr>
          <w:rFonts w:ascii="Arial" w:hAnsi="Arial" w:cs="Arial"/>
          <w:lang w:val="eu-ES"/>
        </w:rPr>
        <w:t xml:space="preserve"> eta bakoitzaren partaidetza adierazita. Horiez gain, adjudikaziodun gertatuz gero aldi baterako elkartea formalki eratzeko konpromisoa bere gain hartzen dutela adierazi beharko dute (SPKLren 69. artikulua eta </w:t>
      </w:r>
      <w:r w:rsidR="00734086">
        <w:rPr>
          <w:rFonts w:ascii="Arial" w:hAnsi="Arial" w:cs="Arial"/>
          <w:lang w:val="eu-ES"/>
        </w:rPr>
        <w:t>APKL</w:t>
      </w:r>
      <w:r w:rsidR="009B1B9A">
        <w:rPr>
          <w:rFonts w:ascii="Arial" w:hAnsi="Arial" w:cs="Arial"/>
          <w:lang w:val="eu-ES"/>
        </w:rPr>
        <w:t>EO</w:t>
      </w:r>
      <w:r w:rsidRPr="000C2840">
        <w:rPr>
          <w:rFonts w:ascii="Arial" w:hAnsi="Arial" w:cs="Arial"/>
          <w:lang w:val="eu-ES"/>
        </w:rPr>
        <w:t xml:space="preserve">ren 24. artikulua). Agiri hori elkartea osatzen duen enpresa bakoitzaren ordezkariek sinatu beharko dute. Horrelakoetan, enpresa bakoitzak bere EKAB aurkeztu beharko du. Klausula-agiri honetako </w:t>
      </w:r>
      <w:hyperlink w:anchor="Anx_3" w:history="1">
        <w:r w:rsidRPr="000C2840">
          <w:rPr>
            <w:rStyle w:val="Hipervnculo"/>
            <w:rFonts w:ascii="Arial" w:hAnsi="Arial" w:cs="Arial"/>
            <w:b/>
            <w:lang w:val="eu-ES"/>
          </w:rPr>
          <w:t>III. eranskinean</w:t>
        </w:r>
      </w:hyperlink>
      <w:r w:rsidRPr="000C2840">
        <w:rPr>
          <w:rFonts w:ascii="Arial" w:hAnsi="Arial" w:cs="Arial"/>
          <w:lang w:val="eu-ES"/>
        </w:rPr>
        <w:t xml:space="preserve"> jasotzen da aldi baterako enpresa elkartea eratzeko konpromisoaren eredua.</w:t>
      </w:r>
    </w:p>
    <w:p w:rsidR="008F2A0F" w:rsidRPr="000C2840" w:rsidRDefault="008F2A0F" w:rsidP="00DC2D09">
      <w:pPr>
        <w:autoSpaceDE w:val="0"/>
        <w:autoSpaceDN w:val="0"/>
        <w:adjustRightInd w:val="0"/>
        <w:spacing w:before="60" w:line="240" w:lineRule="atLeast"/>
        <w:ind w:left="568" w:hanging="284"/>
        <w:jc w:val="both"/>
        <w:rPr>
          <w:rFonts w:ascii="Arial" w:hAnsi="Arial" w:cs="Arial"/>
          <w:b/>
          <w:lang w:val="eu-ES"/>
        </w:rPr>
      </w:pPr>
      <w:r w:rsidRPr="000C2840">
        <w:rPr>
          <w:rFonts w:ascii="Arial" w:hAnsi="Arial" w:cs="Arial"/>
          <w:bCs/>
          <w:lang w:val="eu-ES"/>
        </w:rPr>
        <w:t>d)</w:t>
      </w:r>
      <w:r w:rsidRPr="000C2840">
        <w:rPr>
          <w:rFonts w:ascii="Arial" w:hAnsi="Arial" w:cs="Arial"/>
          <w:bCs/>
          <w:lang w:val="eu-ES"/>
        </w:rPr>
        <w:tab/>
        <w:t>Ezaugarrien taulako</w:t>
      </w:r>
      <w:r w:rsidRPr="000C2840">
        <w:rPr>
          <w:rFonts w:ascii="Arial" w:hAnsi="Arial" w:cs="Arial"/>
          <w:b/>
          <w:bCs/>
          <w:lang w:val="eu-ES"/>
        </w:rPr>
        <w:t xml:space="preserve"> </w:t>
      </w:r>
      <w:hyperlink w:anchor="CC_15" w:history="1">
        <w:r w:rsidRPr="000C2840">
          <w:rPr>
            <w:rStyle w:val="Hipervnculo"/>
            <w:rFonts w:ascii="Arial" w:hAnsi="Arial" w:cs="Arial"/>
            <w:b/>
            <w:bCs/>
            <w:lang w:val="eu-ES"/>
          </w:rPr>
          <w:t>15. atalean</w:t>
        </w:r>
      </w:hyperlink>
      <w:r w:rsidRPr="000C2840">
        <w:rPr>
          <w:rFonts w:ascii="Arial" w:hAnsi="Arial" w:cs="Arial"/>
          <w:b/>
          <w:bCs/>
          <w:lang w:val="eu-ES"/>
        </w:rPr>
        <w:t xml:space="preserve"> </w:t>
      </w:r>
      <w:r w:rsidRPr="000C2840">
        <w:rPr>
          <w:rFonts w:ascii="Arial" w:hAnsi="Arial" w:cs="Arial"/>
          <w:bCs/>
          <w:lang w:val="eu-ES"/>
        </w:rPr>
        <w:t>adierazten diren profil eta zehaztapenei</w:t>
      </w:r>
      <w:r w:rsidRPr="000C2840">
        <w:rPr>
          <w:rFonts w:ascii="Arial" w:hAnsi="Arial" w:cs="Arial"/>
          <w:b/>
          <w:bCs/>
          <w:lang w:val="eu-ES"/>
        </w:rPr>
        <w:t xml:space="preserve"> </w:t>
      </w:r>
      <w:r w:rsidRPr="000C2840">
        <w:rPr>
          <w:rFonts w:ascii="Arial" w:hAnsi="Arial" w:cs="Arial"/>
          <w:bCs/>
          <w:lang w:val="eu-ES"/>
        </w:rPr>
        <w:t>jarraiki</w:t>
      </w:r>
      <w:r w:rsidRPr="000C2840">
        <w:rPr>
          <w:rFonts w:ascii="Arial" w:hAnsi="Arial" w:cs="Arial"/>
          <w:b/>
          <w:bCs/>
          <w:lang w:val="eu-ES"/>
        </w:rPr>
        <w:t xml:space="preserve"> pertsonak eta material ald</w:t>
      </w:r>
      <w:r w:rsidR="00C32E06">
        <w:rPr>
          <w:rFonts w:ascii="Arial" w:hAnsi="Arial" w:cs="Arial"/>
          <w:b/>
          <w:bCs/>
          <w:lang w:val="eu-ES"/>
        </w:rPr>
        <w:t>etiko bitartekoak kontratua egikari</w:t>
      </w:r>
      <w:r w:rsidRPr="000C2840">
        <w:rPr>
          <w:rFonts w:ascii="Arial" w:hAnsi="Arial" w:cs="Arial"/>
          <w:b/>
          <w:bCs/>
          <w:lang w:val="eu-ES"/>
        </w:rPr>
        <w:t>tzeari atxikitzeko erantzukizunpeko adierazpena.</w:t>
      </w:r>
      <w:r w:rsidRPr="000C2840">
        <w:rPr>
          <w:rFonts w:ascii="Arial" w:hAnsi="Arial" w:cs="Arial"/>
          <w:bCs/>
          <w:lang w:val="eu-ES"/>
        </w:rPr>
        <w:t xml:space="preserve"> </w:t>
      </w:r>
      <w:r w:rsidRPr="000C2840">
        <w:rPr>
          <w:rFonts w:ascii="Arial" w:hAnsi="Arial" w:cs="Arial"/>
          <w:lang w:val="eu-ES"/>
        </w:rPr>
        <w:t xml:space="preserve">Klausula agiri honetako </w:t>
      </w:r>
      <w:hyperlink w:anchor="Anx_4" w:history="1">
        <w:r w:rsidRPr="000C2840">
          <w:rPr>
            <w:rStyle w:val="Hipervnculo"/>
            <w:rFonts w:ascii="Arial" w:hAnsi="Arial" w:cs="Arial"/>
            <w:b/>
            <w:lang w:val="eu-ES"/>
          </w:rPr>
          <w:t>IV. eranskinean</w:t>
        </w:r>
      </w:hyperlink>
      <w:r w:rsidRPr="000C2840">
        <w:rPr>
          <w:rFonts w:ascii="Arial" w:hAnsi="Arial" w:cs="Arial"/>
          <w:lang w:val="eu-ES"/>
        </w:rPr>
        <w:t xml:space="preserve"> jasotzen da eredua.</w:t>
      </w:r>
    </w:p>
    <w:p w:rsidR="008F2A0F" w:rsidRPr="000C2840" w:rsidRDefault="008F2A0F" w:rsidP="00DC2D09">
      <w:pPr>
        <w:spacing w:before="60" w:line="240" w:lineRule="atLeast"/>
        <w:ind w:left="568" w:hanging="284"/>
        <w:jc w:val="both"/>
        <w:rPr>
          <w:rFonts w:ascii="Arial" w:hAnsi="Arial" w:cs="Arial"/>
          <w:lang w:val="eu-ES"/>
        </w:rPr>
      </w:pPr>
      <w:r w:rsidRPr="000C2840">
        <w:rPr>
          <w:rFonts w:ascii="Arial" w:hAnsi="Arial" w:cs="Arial"/>
          <w:bCs/>
          <w:lang w:val="eu-ES"/>
        </w:rPr>
        <w:t>e)</w:t>
      </w:r>
      <w:r w:rsidRPr="000C2840">
        <w:rPr>
          <w:rFonts w:ascii="Arial" w:hAnsi="Arial" w:cs="Arial"/>
          <w:b/>
          <w:bCs/>
          <w:lang w:val="eu-ES"/>
        </w:rPr>
        <w:tab/>
        <w:t xml:space="preserve">Enpresa lizitatzailearen erantzukizunpeko adierazpen espresua, </w:t>
      </w:r>
      <w:r w:rsidRPr="000C2840">
        <w:rPr>
          <w:rFonts w:ascii="Arial" w:hAnsi="Arial" w:cs="Arial"/>
          <w:bCs/>
          <w:lang w:val="eu-ES"/>
        </w:rPr>
        <w:t>bera parte den enpresa taldeari buruzkoa eta talde bereko sozietate guztiak hartzen dituena bera, Merkataritza Kodearen 42. artikuluan ezarritako baldintzetan.</w:t>
      </w:r>
      <w:r w:rsidRPr="000C2840">
        <w:rPr>
          <w:rFonts w:ascii="Arial" w:hAnsi="Arial" w:cs="Arial"/>
          <w:lang w:val="eu-ES"/>
        </w:rPr>
        <w:t xml:space="preserve"> Inongo enpresa taldetakoa ez bada, adierazpenak horixe adierazi beharko du. Klausula agiri honetako </w:t>
      </w:r>
      <w:hyperlink w:anchor="Anx_5" w:history="1">
        <w:r w:rsidRPr="000C2840">
          <w:rPr>
            <w:rStyle w:val="Hipervnculo"/>
            <w:rFonts w:ascii="Arial" w:hAnsi="Arial" w:cs="Arial"/>
            <w:b/>
            <w:lang w:val="eu-ES"/>
          </w:rPr>
          <w:t>V. eranskinean</w:t>
        </w:r>
      </w:hyperlink>
      <w:r w:rsidRPr="000C2840">
        <w:rPr>
          <w:rFonts w:ascii="Arial" w:hAnsi="Arial" w:cs="Arial"/>
          <w:lang w:val="eu-ES"/>
        </w:rPr>
        <w:t xml:space="preserve"> jasotzen da horretarako eredua.</w:t>
      </w:r>
    </w:p>
    <w:p w:rsidR="008F2A0F" w:rsidRPr="000C2840" w:rsidRDefault="008F2A0F" w:rsidP="00DC2D09">
      <w:pPr>
        <w:spacing w:beforeLines="60" w:before="144" w:line="240" w:lineRule="atLeast"/>
        <w:ind w:left="568" w:hanging="284"/>
        <w:jc w:val="both"/>
        <w:rPr>
          <w:rFonts w:ascii="Arial" w:hAnsi="Arial" w:cs="Arial"/>
          <w:lang w:val="eu-ES"/>
        </w:rPr>
      </w:pPr>
      <w:r w:rsidRPr="000C2840">
        <w:rPr>
          <w:rFonts w:ascii="Arial" w:hAnsi="Arial" w:cs="Arial"/>
          <w:spacing w:val="-4"/>
          <w:kern w:val="30"/>
          <w:lang w:val="eu-ES"/>
        </w:rPr>
        <w:t>f)</w:t>
      </w:r>
      <w:r w:rsidRPr="000C2840">
        <w:rPr>
          <w:rFonts w:ascii="Arial" w:hAnsi="Arial" w:cs="Arial"/>
          <w:b/>
          <w:spacing w:val="-4"/>
          <w:kern w:val="30"/>
          <w:lang w:val="eu-ES"/>
        </w:rPr>
        <w:tab/>
        <w:t>Gipuzkoako Foru Administrazioaren kontratazio publikoari aplikatzeko jokabide kodea eta erakundearen zuzentasun esparrua betetzeari buruzko adierazpena.</w:t>
      </w:r>
      <w:r w:rsidRPr="000C2840">
        <w:rPr>
          <w:rFonts w:ascii="Arial" w:hAnsi="Arial" w:cs="Arial"/>
          <w:b/>
          <w:bCs/>
          <w:lang w:val="eu-ES"/>
        </w:rPr>
        <w:t xml:space="preserve"> </w:t>
      </w:r>
      <w:r w:rsidRPr="000C2840">
        <w:rPr>
          <w:rFonts w:ascii="Arial" w:hAnsi="Arial" w:cs="Arial"/>
          <w:bCs/>
          <w:lang w:val="eu-ES"/>
        </w:rPr>
        <w:t xml:space="preserve">Adierazpen hori klausula-agiri honetako </w:t>
      </w:r>
      <w:hyperlink w:anchor="Anx_6" w:history="1">
        <w:r w:rsidRPr="000C2840">
          <w:rPr>
            <w:rStyle w:val="Hipervnculo"/>
            <w:rFonts w:ascii="Arial" w:hAnsi="Arial" w:cs="Arial"/>
            <w:b/>
            <w:bCs/>
            <w:lang w:val="eu-ES"/>
          </w:rPr>
          <w:t>VI. eranskinean</w:t>
        </w:r>
      </w:hyperlink>
      <w:r w:rsidRPr="000C2840">
        <w:rPr>
          <w:rFonts w:ascii="Arial" w:hAnsi="Arial" w:cs="Arial"/>
          <w:bCs/>
          <w:lang w:val="eu-ES"/>
        </w:rPr>
        <w:t xml:space="preserve"> jasotzen den ereduari egokituko zaio.</w:t>
      </w:r>
    </w:p>
    <w:p w:rsidR="008F2A0F" w:rsidRPr="000C2840" w:rsidRDefault="008F2A0F" w:rsidP="00DC2D09">
      <w:pPr>
        <w:spacing w:beforeLines="60" w:before="144" w:line="240" w:lineRule="atLeast"/>
        <w:ind w:left="568" w:hanging="284"/>
        <w:jc w:val="both"/>
        <w:rPr>
          <w:rFonts w:ascii="Arial" w:hAnsi="Arial" w:cs="Arial"/>
          <w:b/>
          <w:bCs/>
          <w:lang w:val="eu-ES"/>
        </w:rPr>
      </w:pPr>
      <w:r w:rsidRPr="000C2840">
        <w:rPr>
          <w:rFonts w:ascii="Arial" w:hAnsi="Arial" w:cs="Arial"/>
          <w:bCs/>
          <w:lang w:val="eu-ES"/>
        </w:rPr>
        <w:t>g)</w:t>
      </w:r>
      <w:r w:rsidRPr="000C2840">
        <w:rPr>
          <w:rFonts w:ascii="Arial" w:hAnsi="Arial" w:cs="Arial"/>
          <w:b/>
          <w:bCs/>
          <w:lang w:val="eu-ES"/>
        </w:rPr>
        <w:tab/>
        <w:t xml:space="preserve">Lizitatzaileen izaera konfidentzialeko dokumentu eta datuei buruzko adierazpena. </w:t>
      </w:r>
      <w:r w:rsidRPr="000C2840">
        <w:rPr>
          <w:rFonts w:ascii="Arial" w:hAnsi="Arial" w:cs="Arial"/>
          <w:bCs/>
          <w:lang w:val="eu-ES"/>
        </w:rPr>
        <w:t>Enpresa lizitatzaileek, hala dagokionean, adierazi beharko dute aurkeztutako zer dokumentu administratibo eta tekniko eta zer datu diren, beren ustez, konfidentzialtzat jotzeko modukoak.</w:t>
      </w:r>
      <w:r w:rsidRPr="000C2840">
        <w:rPr>
          <w:rFonts w:ascii="Arial" w:hAnsi="Arial" w:cs="Arial"/>
          <w:lang w:val="eu-ES"/>
        </w:rPr>
        <w:t xml:space="preserve"> Hori, gainera, argi adierazi beharko da (gain inprimatuta,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datuetan konfidentzialik ez dagoela ulertuko da. Klausula agiri honetako </w:t>
      </w:r>
      <w:hyperlink w:anchor="Anx_7" w:history="1">
        <w:r w:rsidRPr="000C2840">
          <w:rPr>
            <w:rStyle w:val="Hipervnculo"/>
            <w:rFonts w:ascii="Arial" w:hAnsi="Arial" w:cs="Arial"/>
            <w:b/>
            <w:lang w:val="eu-ES"/>
          </w:rPr>
          <w:t>VII. eranskinean</w:t>
        </w:r>
      </w:hyperlink>
      <w:r w:rsidRPr="000C2840">
        <w:rPr>
          <w:rFonts w:ascii="Arial" w:hAnsi="Arial" w:cs="Arial"/>
          <w:lang w:val="eu-ES"/>
        </w:rPr>
        <w:t xml:space="preserve"> jasotzen da eredua</w:t>
      </w:r>
    </w:p>
    <w:p w:rsidR="008F2A0F" w:rsidRPr="000C2840" w:rsidRDefault="008F2A0F" w:rsidP="00DC2D09">
      <w:pPr>
        <w:spacing w:before="60" w:line="240" w:lineRule="atLeast"/>
        <w:ind w:left="568" w:hanging="284"/>
        <w:jc w:val="both"/>
        <w:rPr>
          <w:rFonts w:ascii="Arial" w:hAnsi="Arial" w:cs="Arial"/>
          <w:lang w:val="eu-ES"/>
        </w:rPr>
      </w:pPr>
      <w:r w:rsidRPr="000C2840">
        <w:rPr>
          <w:rFonts w:ascii="Arial" w:hAnsi="Arial" w:cs="Arial"/>
          <w:bCs/>
          <w:lang w:val="eu-ES"/>
        </w:rPr>
        <w:lastRenderedPageBreak/>
        <w:t>h)</w:t>
      </w:r>
      <w:r w:rsidRPr="000C2840">
        <w:rPr>
          <w:rFonts w:ascii="Arial" w:hAnsi="Arial" w:cs="Arial"/>
          <w:b/>
          <w:bCs/>
          <w:lang w:val="eu-ES"/>
        </w:rPr>
        <w:tab/>
        <w:t>Behin-behineko bermea egiaztatzeko dokumentua, hala dagokionean.</w:t>
      </w:r>
      <w:r w:rsidRPr="000C2840">
        <w:rPr>
          <w:rFonts w:ascii="Arial" w:hAnsi="Arial" w:cs="Arial"/>
          <w:lang w:val="eu-ES"/>
        </w:rPr>
        <w:t xml:space="preserve"> Behin-behineko bermea eskatuz gero, honela egingo da horretarako gordailua: </w:t>
      </w:r>
    </w:p>
    <w:p w:rsidR="008F2A0F" w:rsidRPr="000C2840" w:rsidRDefault="008F2A0F" w:rsidP="00346FE1">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Banku kontuaren nazioarteko zenbakia duen ES71 2095 0611 09 1062462774 kontuan, diruzko bermeak direnean; horrelakoetan, egindako gordailua egiaztatzen duen frogagiria ere sartu beharko da.</w:t>
      </w:r>
    </w:p>
    <w:p w:rsidR="008F2A0F" w:rsidRPr="000C2840" w:rsidRDefault="008F2A0F" w:rsidP="00346FE1">
      <w:pPr>
        <w:pStyle w:val="Pa6"/>
        <w:spacing w:before="60" w:line="240" w:lineRule="atLeast"/>
        <w:ind w:left="851" w:hanging="284"/>
        <w:jc w:val="both"/>
        <w:rPr>
          <w:rFonts w:cs="Arial"/>
          <w:sz w:val="20"/>
          <w:szCs w:val="20"/>
          <w:lang w:val="eu-ES"/>
        </w:rPr>
      </w:pPr>
      <w:r w:rsidRPr="000C2840">
        <w:rPr>
          <w:rFonts w:cs="Arial"/>
          <w:sz w:val="20"/>
          <w:szCs w:val="20"/>
          <w:lang w:val="eu-ES"/>
        </w:rPr>
        <w:t xml:space="preserve">- </w:t>
      </w:r>
      <w:r>
        <w:rPr>
          <w:rFonts w:cs="Arial"/>
          <w:sz w:val="20"/>
          <w:szCs w:val="20"/>
          <w:lang w:val="eu-ES"/>
        </w:rPr>
        <w:tab/>
      </w:r>
      <w:r w:rsidRPr="000C2840">
        <w:rPr>
          <w:rFonts w:cs="Arial"/>
          <w:sz w:val="20"/>
          <w:szCs w:val="20"/>
          <w:lang w:val="eu-ES"/>
        </w:rPr>
        <w:t xml:space="preserve">Idatzitako baloreen ibilgetze ziurtagiriak, abalak edo kauzio aseguruen ziurtagiriak direnean, kontratazio organoaren aurrean (ikusi abal eredua </w:t>
      </w:r>
      <w:hyperlink w:anchor="Anx_8" w:history="1">
        <w:r w:rsidRPr="000C2840">
          <w:rPr>
            <w:rStyle w:val="Hipervnculo"/>
            <w:rFonts w:cs="Arial"/>
            <w:b/>
            <w:sz w:val="20"/>
            <w:szCs w:val="20"/>
            <w:lang w:val="eu-ES"/>
          </w:rPr>
          <w:t>VIII. eranskinean</w:t>
        </w:r>
      </w:hyperlink>
      <w:r w:rsidRPr="000C2840">
        <w:rPr>
          <w:rFonts w:cs="Arial"/>
          <w:sz w:val="20"/>
          <w:szCs w:val="20"/>
          <w:lang w:val="eu-ES"/>
        </w:rPr>
        <w:t xml:space="preserve">). </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 xml:space="preserve">Aldi baterako enpresa elkarteen kasuan, elkarteko enpresa batek nahiz gehiagok era ditzakete behin-behineko bermeak, baina, denen artean, ezaugarrien taulako </w:t>
      </w:r>
      <w:hyperlink w:anchor="CC_18" w:history="1">
        <w:r w:rsidRPr="000C2840">
          <w:rPr>
            <w:rStyle w:val="Hipervnculo"/>
            <w:rFonts w:ascii="Arial" w:hAnsi="Arial" w:cs="Arial"/>
            <w:b/>
            <w:lang w:val="eu-ES"/>
          </w:rPr>
          <w:t>1</w:t>
        </w:r>
        <w:r w:rsidR="00811903">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eskatzen den zenbatekora iritsi behar dute, eta elkartea osatzen duten guztiak izanik solidario bermean. </w:t>
      </w:r>
    </w:p>
    <w:p w:rsidR="008F2A0F" w:rsidRPr="000C2840" w:rsidRDefault="008F2A0F" w:rsidP="00DC2D09">
      <w:pPr>
        <w:spacing w:beforeLines="60" w:before="144" w:line="240" w:lineRule="atLeast"/>
        <w:ind w:left="568" w:hanging="284"/>
        <w:jc w:val="both"/>
        <w:rPr>
          <w:rFonts w:ascii="Arial" w:hAnsi="Arial" w:cs="Arial"/>
          <w:b/>
          <w:bCs/>
          <w:lang w:val="eu-ES"/>
        </w:rPr>
      </w:pPr>
      <w:r w:rsidRPr="000C2840">
        <w:rPr>
          <w:rFonts w:ascii="Arial" w:hAnsi="Arial" w:cs="Arial"/>
          <w:bCs/>
          <w:lang w:val="eu-ES"/>
        </w:rPr>
        <w:t>i)</w:t>
      </w:r>
      <w:r w:rsidRPr="000C2840">
        <w:rPr>
          <w:rFonts w:ascii="Arial" w:hAnsi="Arial" w:cs="Arial"/>
          <w:b/>
          <w:bCs/>
          <w:lang w:val="eu-ES"/>
        </w:rPr>
        <w:tab/>
        <w:t xml:space="preserve">Atzerriko lizitatzaileek aurkeztu beharreko dokumentazioko berezitasunak. </w:t>
      </w:r>
      <w:r w:rsidRPr="000C2840">
        <w:rPr>
          <w:rFonts w:ascii="Arial" w:hAnsi="Arial" w:cs="Arial"/>
          <w:bCs/>
          <w:lang w:val="eu-ES"/>
        </w:rPr>
        <w:t>Atzerriko lizitatzaile guztiek, gain</w:t>
      </w:r>
      <w:r w:rsidR="006E3F9C">
        <w:rPr>
          <w:rFonts w:ascii="Arial" w:hAnsi="Arial" w:cs="Arial"/>
          <w:bCs/>
          <w:lang w:val="eu-ES"/>
        </w:rPr>
        <w:t>era</w:t>
      </w:r>
      <w:r w:rsidRPr="000C2840">
        <w:rPr>
          <w:rFonts w:ascii="Arial" w:hAnsi="Arial" w:cs="Arial"/>
          <w:bCs/>
          <w:lang w:val="eu-ES"/>
        </w:rPr>
        <w:t xml:space="preserve">, </w:t>
      </w:r>
      <w:r w:rsidRPr="000C2840">
        <w:rPr>
          <w:rFonts w:ascii="Arial" w:hAnsi="Arial" w:cs="Arial"/>
          <w:b/>
          <w:bCs/>
          <w:lang w:val="eu-ES"/>
        </w:rPr>
        <w:t>edozein ordenatako epaitegi eta auzitegi espainiarren jurisdikzioaren mendean jartzeko adierazpena</w:t>
      </w:r>
      <w:r w:rsidRPr="000C2840">
        <w:rPr>
          <w:rFonts w:ascii="Arial" w:hAnsi="Arial" w:cs="Arial"/>
          <w:bCs/>
          <w:lang w:val="eu-ES"/>
        </w:rPr>
        <w:t>, kontratuan zuzenean edo zeharka sor daitezkeen gorabehera guztietarako, hala dagokionean uko eginez lizitatzaileari egoki dakiokeen atzerriko jurisdikzio foruari (SPKLren 140.1 f) artikulua) aurkeztu beharko dute.</w:t>
      </w:r>
    </w:p>
    <w:p w:rsidR="008F2A0F" w:rsidRPr="000C2840" w:rsidRDefault="008F2A0F" w:rsidP="00620BE2">
      <w:pPr>
        <w:autoSpaceDE w:val="0"/>
        <w:autoSpaceDN w:val="0"/>
        <w:adjustRightInd w:val="0"/>
        <w:spacing w:before="60" w:line="240" w:lineRule="atLeast"/>
        <w:ind w:left="567"/>
        <w:jc w:val="both"/>
        <w:rPr>
          <w:rFonts w:ascii="Arial" w:hAnsi="Arial" w:cs="Arial"/>
          <w:lang w:val="eu-ES"/>
        </w:rPr>
      </w:pPr>
      <w:bookmarkStart w:id="54" w:name="WfNextSeg"/>
      <w:r w:rsidRPr="000C2840">
        <w:rPr>
          <w:rFonts w:ascii="Arial" w:hAnsi="Arial" w:cs="Arial"/>
          <w:lang w:val="eu-ES"/>
        </w:rPr>
        <w:t>Europar Batasunaren kide edo Europar Espazio Bakarrari buruzko Akordioaren sinatzaile ez diren estatuetako enpresek honako hauek ere aurkeztu beharko dituzte:</w:t>
      </w:r>
      <w:bookmarkEnd w:id="54"/>
    </w:p>
    <w:p w:rsidR="008F2A0F" w:rsidRPr="000C2840" w:rsidRDefault="008F2A0F" w:rsidP="002C40BC">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Enpresak egoitza duen lekuan Espainiak duen Diplomaziako Misio Iraunkorrak edo Kontsuletxeko Bulegoak emandako txostena, horretan adierazita, enpresak aurrez frogatuta betiere, tokiko erregistro profesionalean, komertzialean edo antzekoren batean izena emanda dagoela edo, bestela, tokiko trafikoan ohiz aritzen dela kontratuaren objektu diren jardueren esparruan.</w:t>
      </w:r>
    </w:p>
    <w:p w:rsidR="008F2A0F" w:rsidRPr="000C2840" w:rsidRDefault="008F2A0F" w:rsidP="002C40BC">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Elkarrekikotasun txostena, SPKLren 68. artikuluak aipatua, non eta ez diren erregulazio harmonizatupeko kontratuak,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rsidR="008F2A0F" w:rsidRPr="000C2840" w:rsidRDefault="008F2A0F" w:rsidP="00620BE2">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2.- Kontratazio organoak edo kontratazio mahaiak, edozein unetan, dokumentu bidezko justifikazioa eskatu ahal izango dute, lizitatzaileek, erantzukizunpeko adierazpen bitartez, betetzen dituztela adierazitako baldintzei buruz.</w:t>
      </w:r>
    </w:p>
    <w:p w:rsidR="008F2A0F" w:rsidRPr="000C2840" w:rsidRDefault="008F2A0F" w:rsidP="00620BE2">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 xml:space="preserve">Lizitatzaileak behar besteko epea izango du dokumentazio eskatua aurkezteko. Epe hori </w:t>
      </w:r>
      <w:r w:rsidR="00C32E06">
        <w:rPr>
          <w:rFonts w:ascii="Arial" w:hAnsi="Arial" w:cs="Arial"/>
          <w:shd w:val="clear" w:color="auto" w:fill="FFFFFF"/>
          <w:lang w:val="eu-ES"/>
        </w:rPr>
        <w:t>ezingo da bost</w:t>
      </w:r>
      <w:r w:rsidRPr="000C2840">
        <w:rPr>
          <w:rFonts w:ascii="Arial" w:hAnsi="Arial" w:cs="Arial"/>
          <w:shd w:val="clear" w:color="auto" w:fill="FFFFFF"/>
          <w:lang w:val="eu-ES"/>
        </w:rPr>
        <w:t xml:space="preserve"> egun baliodunetik gorakoa izan, errekerimendua jaso eta biharamunetik kontatzen hasita. Errekerimendua ez bada behar bezala aurkezten aipatu epean, ulertuko da lizitatzaileak kendu egin duela bere eskaintza eta, horrenbestez, prozeduratik kanpo geratuko da.</w:t>
      </w:r>
    </w:p>
    <w:p w:rsidR="008F2A0F" w:rsidRPr="000C2840" w:rsidRDefault="008F2A0F" w:rsidP="00031781">
      <w:pPr>
        <w:pStyle w:val="Ttulo2"/>
        <w:spacing w:line="240" w:lineRule="atLeast"/>
        <w:jc w:val="both"/>
        <w:rPr>
          <w:i w:val="0"/>
          <w:iCs w:val="0"/>
          <w:sz w:val="22"/>
          <w:lang w:val="eu-ES"/>
        </w:rPr>
      </w:pPr>
      <w:bookmarkStart w:id="55" w:name="Cl_20"/>
      <w:bookmarkStart w:id="56" w:name="_Toc198565464"/>
      <w:r w:rsidRPr="000C2840">
        <w:rPr>
          <w:i w:val="0"/>
          <w:iCs w:val="0"/>
          <w:sz w:val="22"/>
          <w:lang w:val="eu-ES"/>
        </w:rPr>
        <w:t xml:space="preserve">20.- </w:t>
      </w:r>
      <w:bookmarkEnd w:id="55"/>
      <w:r w:rsidRPr="000C2840">
        <w:rPr>
          <w:i w:val="0"/>
          <w:iCs w:val="0"/>
          <w:sz w:val="22"/>
          <w:lang w:val="eu-ES"/>
        </w:rPr>
        <w:t>BI z</w:t>
      </w:r>
      <w:r>
        <w:rPr>
          <w:i w:val="0"/>
          <w:iCs w:val="0"/>
          <w:sz w:val="22"/>
          <w:lang w:val="eu-ES"/>
        </w:rPr>
        <w:t>enbaki</w:t>
      </w:r>
      <w:r w:rsidRPr="000C2840">
        <w:rPr>
          <w:i w:val="0"/>
          <w:iCs w:val="0"/>
          <w:sz w:val="22"/>
          <w:lang w:val="eu-ES"/>
        </w:rPr>
        <w:t>ko artxibo elektronikoa: “BALIO</w:t>
      </w:r>
      <w:r>
        <w:rPr>
          <w:i w:val="0"/>
          <w:iCs w:val="0"/>
          <w:sz w:val="22"/>
          <w:lang w:val="eu-ES"/>
        </w:rPr>
        <w:t xml:space="preserve"> IRIZPIDE</w:t>
      </w:r>
      <w:r w:rsidRPr="000C2840">
        <w:rPr>
          <w:i w:val="0"/>
          <w:iCs w:val="0"/>
          <w:sz w:val="22"/>
          <w:lang w:val="eu-ES"/>
        </w:rPr>
        <w:t>EN BITARTEZ BALORATU BEHARREKO DOKUMENTAZIOA”</w:t>
      </w:r>
      <w:bookmarkEnd w:id="56"/>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19" w:history="1">
        <w:r w:rsidRPr="000C2840">
          <w:rPr>
            <w:rStyle w:val="Hipervnculo"/>
            <w:rFonts w:ascii="Arial" w:hAnsi="Arial" w:cs="Arial"/>
            <w:b/>
            <w:lang w:val="eu-ES"/>
          </w:rPr>
          <w:t>1</w:t>
        </w:r>
        <w:r w:rsidR="00811903">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aurretik eta balio</w:t>
      </w:r>
      <w:r>
        <w:rPr>
          <w:rFonts w:ascii="Arial" w:hAnsi="Arial" w:cs="Arial"/>
          <w:lang w:val="eu-ES"/>
        </w:rPr>
        <w:t xml:space="preserve"> irizpide</w:t>
      </w:r>
      <w:r w:rsidRPr="000C2840">
        <w:rPr>
          <w:rFonts w:ascii="Arial" w:hAnsi="Arial" w:cs="Arial"/>
          <w:lang w:val="eu-ES"/>
        </w:rPr>
        <w:t xml:space="preserve"> baten bitartez baloratu beharreko adjudikazio irizpideak jaso baldin badira, lizitatzaileak BI zenbakiko artxibo elektronikoa aurkeztu beharko du, “BALIO</w:t>
      </w:r>
      <w:r>
        <w:rPr>
          <w:rFonts w:ascii="Arial" w:hAnsi="Arial" w:cs="Arial"/>
          <w:lang w:val="eu-ES"/>
        </w:rPr>
        <w:t xml:space="preserve"> IRIZPIDE</w:t>
      </w:r>
      <w:r w:rsidRPr="000C2840">
        <w:rPr>
          <w:rFonts w:ascii="Arial" w:hAnsi="Arial" w:cs="Arial"/>
          <w:lang w:val="eu-ES"/>
        </w:rPr>
        <w:t xml:space="preserve"> BITARTEZ BALORATU BEHARREKO DOKUMENTAZIOA” izenarekin, horretan sartuz hartan eskatutako dokumentazioa.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Artxibo elektroniko honetan ez da inolaz ere sartuko HIRU zenbakiko artxibo el</w:t>
      </w:r>
      <w:r>
        <w:rPr>
          <w:rFonts w:ascii="Arial" w:hAnsi="Arial" w:cs="Arial"/>
          <w:lang w:val="eu-ES"/>
        </w:rPr>
        <w:t>ektronikoan joan behar duen informazio</w:t>
      </w:r>
      <w:r w:rsidRPr="000C2840">
        <w:rPr>
          <w:rFonts w:ascii="Arial" w:hAnsi="Arial" w:cs="Arial"/>
          <w:lang w:val="eu-ES"/>
        </w:rPr>
        <w:t>rik.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Era berean, lizitatzaileak preskripzio teknikoen agirian espresuki jasotako beste edozein dokumentu aurkeztu beharko ditu, baldin eta egiaztatzen badute eskaintzan betetzen direla eskatu arre</w:t>
      </w:r>
      <w:r w:rsidR="00C32E06">
        <w:rPr>
          <w:rFonts w:ascii="Arial" w:hAnsi="Arial" w:cs="Arial"/>
          <w:lang w:val="eu-ES"/>
        </w:rPr>
        <w:t>n baloratuko ez diren preskripzio</w:t>
      </w:r>
      <w:r w:rsidRPr="000C2840">
        <w:rPr>
          <w:rFonts w:ascii="Arial" w:hAnsi="Arial" w:cs="Arial"/>
          <w:lang w:val="eu-ES"/>
        </w:rPr>
        <w:t xml:space="preserve"> teknikoak. Dokumentuak BI zenbakiko artxibo elektronikoan sartuko dira, baldin eta artxibo elektroniko hori aurkeztea derrigorrezkoa bada; derrigorrez aurkeztu beharrik ez badago, ordea, HIRU zenbakiko artxibo elektronikoan sartuko dira.</w:t>
      </w:r>
    </w:p>
    <w:p w:rsidR="008F2A0F" w:rsidRPr="000C2840" w:rsidRDefault="008F2A0F" w:rsidP="00031781">
      <w:pPr>
        <w:pStyle w:val="Ttulo2"/>
        <w:spacing w:line="240" w:lineRule="atLeast"/>
        <w:jc w:val="both"/>
        <w:rPr>
          <w:i w:val="0"/>
          <w:iCs w:val="0"/>
          <w:sz w:val="22"/>
          <w:lang w:val="eu-ES"/>
        </w:rPr>
      </w:pPr>
      <w:bookmarkStart w:id="57" w:name="Cl_21"/>
      <w:bookmarkStart w:id="58" w:name="_Toc198565465"/>
      <w:r w:rsidRPr="000C2840">
        <w:rPr>
          <w:i w:val="0"/>
          <w:iCs w:val="0"/>
          <w:sz w:val="22"/>
          <w:lang w:val="eu-ES"/>
        </w:rPr>
        <w:lastRenderedPageBreak/>
        <w:t xml:space="preserve">21.- </w:t>
      </w:r>
      <w:bookmarkEnd w:id="57"/>
      <w:r w:rsidRPr="000C2840">
        <w:rPr>
          <w:i w:val="0"/>
          <w:iCs w:val="0"/>
          <w:sz w:val="22"/>
          <w:lang w:val="eu-ES"/>
        </w:rPr>
        <w:t>HIRU z</w:t>
      </w:r>
      <w:r>
        <w:rPr>
          <w:i w:val="0"/>
          <w:iCs w:val="0"/>
          <w:sz w:val="22"/>
          <w:lang w:val="eu-ES"/>
        </w:rPr>
        <w:t>enbaki</w:t>
      </w:r>
      <w:r w:rsidRPr="000C2840">
        <w:rPr>
          <w:i w:val="0"/>
          <w:iCs w:val="0"/>
          <w:sz w:val="22"/>
          <w:lang w:val="eu-ES"/>
        </w:rPr>
        <w:t>ko artxibo elektronikoa: “FORMULEN APLIKAZIOAREN BITARTEZ EBALUATZEKO ESKAINTZA EKONOMIKOA ETA DOKUMENTAZIOA”</w:t>
      </w:r>
      <w:bookmarkEnd w:id="58"/>
    </w:p>
    <w:p w:rsidR="008F2A0F" w:rsidRPr="000C2840" w:rsidRDefault="008F2A0F" w:rsidP="00620BE2">
      <w:pPr>
        <w:autoSpaceDE w:val="0"/>
        <w:autoSpaceDN w:val="0"/>
        <w:adjustRightInd w:val="0"/>
        <w:spacing w:before="60" w:line="240" w:lineRule="atLeast"/>
        <w:jc w:val="both"/>
        <w:rPr>
          <w:rFonts w:ascii="Arial" w:hAnsi="Arial" w:cs="Arial"/>
          <w:bCs/>
          <w:lang w:val="eu-ES"/>
        </w:rPr>
      </w:pPr>
      <w:r w:rsidRPr="000C2840">
        <w:rPr>
          <w:rFonts w:ascii="Arial" w:hAnsi="Arial" w:cs="Arial"/>
          <w:lang w:val="eu-ES"/>
        </w:rPr>
        <w:t>1.- “FORMULEN APLIKAZIOAREN BITARTEZ EBALUATZEKO ESKAINTZA EKONOMIKOA ETA DOKUMENTAZIOA” izeneko artxibo elektronikoan, eskaintza ekonomikoa eta formulen aplikazioaren bitartez ebaluatu beharreko bestelako dokumentuak jaso beharko dira.</w:t>
      </w:r>
    </w:p>
    <w:p w:rsidR="008F2A0F" w:rsidRPr="000C2840" w:rsidRDefault="008F2A0F" w:rsidP="00620BE2">
      <w:pPr>
        <w:tabs>
          <w:tab w:val="left" w:pos="360"/>
        </w:tabs>
        <w:spacing w:before="60" w:line="240" w:lineRule="atLeast"/>
        <w:jc w:val="both"/>
        <w:rPr>
          <w:rFonts w:ascii="Arial" w:hAnsi="Arial" w:cs="Arial"/>
          <w:lang w:val="eu-ES"/>
        </w:rPr>
      </w:pPr>
      <w:r w:rsidRPr="000C2840">
        <w:rPr>
          <w:rFonts w:ascii="Arial" w:hAnsi="Arial" w:cs="Arial"/>
          <w:lang w:val="eu-ES"/>
        </w:rPr>
        <w:t xml:space="preserve">2.- Proposamenak egokituko egingo zaizkio </w:t>
      </w:r>
      <w:hyperlink w:anchor="Anx_9" w:history="1">
        <w:r w:rsidRPr="000C2840">
          <w:rPr>
            <w:rStyle w:val="Hipervnculo"/>
            <w:rFonts w:ascii="Arial" w:hAnsi="Arial" w:cs="Arial"/>
            <w:b/>
            <w:lang w:val="eu-ES"/>
          </w:rPr>
          <w:t>IX. eranskinean</w:t>
        </w:r>
      </w:hyperlink>
      <w:r w:rsidRPr="000C2840">
        <w:rPr>
          <w:rFonts w:ascii="Arial" w:hAnsi="Arial" w:cs="Arial"/>
          <w:lang w:val="eu-ES"/>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8F2A0F" w:rsidRPr="000C2840" w:rsidRDefault="008F2A0F" w:rsidP="00620BE2">
      <w:pPr>
        <w:tabs>
          <w:tab w:val="left" w:pos="360"/>
        </w:tabs>
        <w:spacing w:before="60" w:line="240" w:lineRule="atLeast"/>
        <w:jc w:val="both"/>
        <w:rPr>
          <w:rFonts w:ascii="Arial" w:hAnsi="Arial" w:cs="Arial"/>
          <w:b/>
          <w:lang w:val="eu-ES"/>
        </w:rPr>
      </w:pPr>
      <w:r w:rsidRPr="000C2840">
        <w:rPr>
          <w:rFonts w:ascii="Arial" w:hAnsi="Arial" w:cs="Arial"/>
          <w:lang w:val="eu-ES"/>
        </w:rPr>
        <w:t xml:space="preserve">Bai eskaintza ekonomikoa bai artxibo elektroniko horietan jasotzen den bestelako dokumentazioa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irizpideekin bat ebaluatuko dira.</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Proposamena enpresa elkarte batek egina denean, elkarteko enpresa guztiek izenpetu behar dute, zuzenean edo beren ordezkarien bitartez.</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Ezaugarrien taulako </w:t>
      </w:r>
      <w:hyperlink w:anchor="CC_12" w:history="1">
        <w:r w:rsidRPr="000C2840">
          <w:rPr>
            <w:rStyle w:val="Hipervnculo"/>
            <w:rFonts w:ascii="Arial" w:hAnsi="Arial" w:cs="Arial"/>
            <w:b/>
            <w:lang w:val="eu-ES"/>
          </w:rPr>
          <w:t>12. atalak</w:t>
        </w:r>
      </w:hyperlink>
      <w:r w:rsidRPr="000C2840">
        <w:rPr>
          <w:rFonts w:ascii="Arial" w:hAnsi="Arial" w:cs="Arial"/>
          <w:lang w:val="eu-ES"/>
        </w:rPr>
        <w:t xml:space="preserve"> aldaerak aurkeztea baimentzen duenean, erreferentzia gisa oinarria hartzen duen eskaintza ekonomikoaz gain eskaintza ekonomiko bat jaso ahal izango du artxibo honek aldaera bakoitzeko. Aldaera bakoitzari dagokion eskaintza ekonomikoa, klausula-agiri honetako </w:t>
      </w:r>
      <w:hyperlink w:anchor="Anx_9" w:history="1">
        <w:r w:rsidRPr="000C2840">
          <w:rPr>
            <w:rStyle w:val="Hipervnculo"/>
            <w:rFonts w:ascii="Arial" w:hAnsi="Arial" w:cs="Arial"/>
            <w:b/>
            <w:lang w:val="eu-ES"/>
          </w:rPr>
          <w:t>IX. eranskinean</w:t>
        </w:r>
      </w:hyperlink>
      <w:r w:rsidRPr="000C2840">
        <w:rPr>
          <w:rFonts w:ascii="Arial" w:hAnsi="Arial" w:cs="Arial"/>
          <w:lang w:val="eu-ES"/>
        </w:rPr>
        <w:t xml:space="preserve"> ageri den ereduaren arabera formulatuko da, eta atal horretan adierazten diren kontzeptuak eta baldintzak jasoko ditu.</w:t>
      </w:r>
    </w:p>
    <w:p w:rsidR="008F2A0F" w:rsidRPr="000C2840" w:rsidRDefault="008F2A0F" w:rsidP="00031781">
      <w:pPr>
        <w:pStyle w:val="Ttulo2"/>
        <w:spacing w:line="240" w:lineRule="atLeast"/>
        <w:jc w:val="both"/>
        <w:rPr>
          <w:i w:val="0"/>
          <w:iCs w:val="0"/>
          <w:sz w:val="22"/>
          <w:lang w:val="eu-ES"/>
        </w:rPr>
      </w:pPr>
      <w:bookmarkStart w:id="59" w:name="_Toc198565466"/>
      <w:r w:rsidRPr="000C2840">
        <w:rPr>
          <w:i w:val="0"/>
          <w:iCs w:val="0"/>
          <w:sz w:val="22"/>
          <w:lang w:val="eu-ES"/>
        </w:rPr>
        <w:t>22.- Aldaerak onartzea</w:t>
      </w:r>
      <w:bookmarkEnd w:id="59"/>
    </w:p>
    <w:p w:rsidR="008F2A0F" w:rsidRPr="000C2840" w:rsidRDefault="008F2A0F" w:rsidP="00620BE2">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1.- Aldaerak onartzen diren kasuan, lizitatzaile bakoitzak aurkezten duen proposamen bakarrak kontratuare</w:t>
      </w:r>
      <w:r w:rsidR="00C32E06">
        <w:rPr>
          <w:rFonts w:ascii="Arial" w:hAnsi="Arial" w:cs="Arial"/>
          <w:lang w:val="eu-ES"/>
        </w:rPr>
        <w:t>n objektuari begira eskaintzea</w:t>
      </w:r>
      <w:r w:rsidRPr="000C2840">
        <w:rPr>
          <w:rFonts w:ascii="Arial" w:hAnsi="Arial" w:cs="Arial"/>
          <w:lang w:val="eu-ES"/>
        </w:rPr>
        <w:t xml:space="preserve"> egoki irizten dion adina aukera jaso ahal izango du, preskripzio tekniko berezien agirian finkatutako beha</w:t>
      </w:r>
      <w:r w:rsidR="00C32E06">
        <w:rPr>
          <w:rFonts w:ascii="Arial" w:hAnsi="Arial" w:cs="Arial"/>
          <w:lang w:val="eu-ES"/>
        </w:rPr>
        <w:t>rkizun, modalitate eta preskripzio</w:t>
      </w:r>
      <w:r w:rsidRPr="000C2840">
        <w:rPr>
          <w:rFonts w:ascii="Arial" w:hAnsi="Arial" w:cs="Arial"/>
          <w:lang w:val="eu-ES"/>
        </w:rPr>
        <w:t xml:space="preserve"> teknikoekin</w:t>
      </w:r>
      <w:r w:rsidR="00BB7E3A">
        <w:rPr>
          <w:rFonts w:ascii="Arial" w:hAnsi="Arial" w:cs="Arial"/>
          <w:lang w:val="eu-ES"/>
        </w:rPr>
        <w:t xml:space="preserve"> batera</w:t>
      </w:r>
      <w:r w:rsidRPr="000C2840">
        <w:rPr>
          <w:rFonts w:ascii="Arial" w:hAnsi="Arial" w:cs="Arial"/>
          <w:lang w:val="eu-ES"/>
        </w:rPr>
        <w:t xml:space="preserve">, </w:t>
      </w:r>
      <w:r w:rsidR="00BB7E3A">
        <w:rPr>
          <w:rFonts w:ascii="Arial" w:hAnsi="Arial" w:cs="Arial"/>
          <w:lang w:val="eu-ES"/>
        </w:rPr>
        <w:t xml:space="preserve">azken horiek </w:t>
      </w:r>
      <w:r w:rsidRPr="000C2840">
        <w:rPr>
          <w:rFonts w:ascii="Arial" w:hAnsi="Arial" w:cs="Arial"/>
          <w:lang w:val="eu-ES"/>
        </w:rPr>
        <w:t xml:space="preserve">ezaugarrien taulako </w:t>
      </w:r>
      <w:hyperlink w:anchor="CC_12" w:history="1">
        <w:r w:rsidRPr="000C2840">
          <w:rPr>
            <w:rStyle w:val="Hipervnculo"/>
            <w:rFonts w:ascii="Arial" w:hAnsi="Arial" w:cs="Arial"/>
            <w:b/>
            <w:lang w:val="eu-ES"/>
          </w:rPr>
          <w:t>12. atalean</w:t>
        </w:r>
      </w:hyperlink>
      <w:r w:rsidR="00BB7E3A">
        <w:rPr>
          <w:rFonts w:ascii="Arial" w:hAnsi="Arial" w:cs="Arial"/>
          <w:lang w:val="eu-ES"/>
        </w:rPr>
        <w:t xml:space="preserve"> laburtzen d</w:t>
      </w:r>
      <w:r w:rsidRPr="000C2840">
        <w:rPr>
          <w:rFonts w:ascii="Arial" w:hAnsi="Arial" w:cs="Arial"/>
          <w:lang w:val="eu-ES"/>
        </w:rPr>
        <w:t>ira.</w:t>
      </w:r>
      <w:r w:rsidRPr="000C2840">
        <w:rPr>
          <w:rFonts w:ascii="Arial" w:hAnsi="Arial" w:cs="Arial"/>
          <w:b/>
          <w:bCs/>
          <w:lang w:val="eu-ES"/>
        </w:rPr>
        <w:t xml:space="preserve"> </w:t>
      </w:r>
      <w:r w:rsidRPr="000C2840">
        <w:rPr>
          <w:rFonts w:ascii="Arial" w:hAnsi="Arial" w:cs="Arial"/>
          <w:lang w:val="eu-ES"/>
        </w:rPr>
        <w:t>Aldaerak ezaugarrien taulako atal horretan bertan ezartzen den moduan aurkeztuko dira, eta ezingo dute kontratuaren lizitazioko oinarrizko aurrekontua gainditu.</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8F2A0F" w:rsidRPr="000C2840" w:rsidRDefault="008F2A0F" w:rsidP="00031781">
      <w:pPr>
        <w:pStyle w:val="Ttulo2"/>
        <w:spacing w:line="240" w:lineRule="atLeast"/>
        <w:jc w:val="both"/>
        <w:rPr>
          <w:i w:val="0"/>
          <w:iCs w:val="0"/>
          <w:sz w:val="22"/>
          <w:lang w:val="eu-ES"/>
        </w:rPr>
      </w:pPr>
      <w:bookmarkStart w:id="60" w:name="_Toc198565467"/>
      <w:r w:rsidRPr="000C2840">
        <w:rPr>
          <w:i w:val="0"/>
          <w:iCs w:val="0"/>
          <w:sz w:val="22"/>
          <w:lang w:val="eu-ES"/>
        </w:rPr>
        <w:t>23.- Proposamenak aurkeztearen ondorioak</w:t>
      </w:r>
      <w:bookmarkEnd w:id="60"/>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Baldintza agiriak ez onartzeak eskaintza atzera botatzea ekarriko du, ezinbestean.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Lizitatzaileek ezingo</w:t>
      </w:r>
      <w:r w:rsidR="00C32E06">
        <w:rPr>
          <w:rFonts w:ascii="Arial" w:hAnsi="Arial" w:cs="Arial"/>
          <w:lang w:val="eu-ES"/>
        </w:rPr>
        <w:t xml:space="preserve"> dute beren proposamena kendu hamabost</w:t>
      </w:r>
      <w:r w:rsidRPr="000C2840">
        <w:rPr>
          <w:rFonts w:ascii="Arial" w:hAnsi="Arial" w:cs="Arial"/>
          <w:lang w:val="eu-ES"/>
        </w:rPr>
        <w:t xml:space="preserve"> egun naturaletan, proposamenak irekitzen direnetik aurrera, adjudikazioduna aukeratzeko irizpide bakarra prezioa izan denean, edo bi hilabeteko epean, kontratua adjudikatzeko beste irizpide batzuk kontu</w:t>
      </w:r>
      <w:r w:rsidR="00AD6031">
        <w:rPr>
          <w:rFonts w:ascii="Arial" w:hAnsi="Arial" w:cs="Arial"/>
          <w:lang w:val="eu-ES"/>
        </w:rPr>
        <w:t>an hartu direnean, SPKLren 158.2</w:t>
      </w:r>
      <w:r w:rsidRPr="000C2840">
        <w:rPr>
          <w:rFonts w:ascii="Arial" w:hAnsi="Arial" w:cs="Arial"/>
          <w:lang w:val="eu-ES"/>
        </w:rPr>
        <w:t xml:space="preserve"> artikuluan aurreikusi</w:t>
      </w:r>
      <w:r w:rsidR="00BB7E3A">
        <w:rPr>
          <w:rFonts w:ascii="Arial" w:hAnsi="Arial" w:cs="Arial"/>
          <w:lang w:val="eu-ES"/>
        </w:rPr>
        <w:t>takoaren arabera</w:t>
      </w:r>
      <w:r w:rsidR="00C32E06">
        <w:rPr>
          <w:rFonts w:ascii="Arial" w:hAnsi="Arial" w:cs="Arial"/>
          <w:lang w:val="eu-ES"/>
        </w:rPr>
        <w:t>. Epe hori hamabost</w:t>
      </w:r>
      <w:r w:rsidRPr="000C2840">
        <w:rPr>
          <w:rFonts w:ascii="Arial" w:hAnsi="Arial" w:cs="Arial"/>
          <w:lang w:val="eu-ES"/>
        </w:rPr>
        <w:t xml:space="preserve"> egun baliodunez luzatuko da, baxuegi iritzitako eskaintzei dagokienez SPKLren 149. artikuluak aipatzen dituen izapideak bete behar direnean.</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3.- Proposamen bat behar ez bezala erretiratzen bada, lizitatzaileak ezingo du Administrazio Publikoekin kontratatu, SPKLren 71.2 artikuluan xedatuarekin bat. Gainera, behin-behineko bermea konfiskatuta geratuko da, SPKLren 106.1 artikuluarekin bat, horrelako bermerik eskatu baldin bada.</w:t>
      </w:r>
    </w:p>
    <w:p w:rsidR="008F2A0F" w:rsidRPr="000C2840" w:rsidRDefault="008F2A0F" w:rsidP="00031781">
      <w:pPr>
        <w:pStyle w:val="Ttulo2"/>
        <w:spacing w:line="240" w:lineRule="atLeast"/>
        <w:jc w:val="both"/>
        <w:rPr>
          <w:i w:val="0"/>
          <w:iCs w:val="0"/>
          <w:sz w:val="22"/>
          <w:lang w:val="eu-ES"/>
        </w:rPr>
      </w:pPr>
      <w:bookmarkStart w:id="61" w:name="_Toc198565468"/>
      <w:r w:rsidRPr="000C2840">
        <w:rPr>
          <w:i w:val="0"/>
          <w:iCs w:val="0"/>
          <w:sz w:val="22"/>
          <w:lang w:val="eu-ES"/>
        </w:rPr>
        <w:t>24.- Kontratazio mahaia</w:t>
      </w:r>
      <w:bookmarkEnd w:id="61"/>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Mahaiaren osaketa ezaugarrien taulako </w:t>
      </w:r>
      <w:hyperlink w:anchor="CC_29" w:history="1">
        <w:r w:rsidRPr="000C2840">
          <w:rPr>
            <w:rStyle w:val="Hipervnculo"/>
            <w:rFonts w:ascii="Arial" w:hAnsi="Arial" w:cs="Arial"/>
            <w:b/>
            <w:lang w:val="eu-ES"/>
          </w:rPr>
          <w:t>2</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jasota dago. Hori kontratatzailearen profilaren bitartez argitaratuko da lizitazioaren iragarkiarekin edo, bestela, beti mahaia bera eratu aurretik aipatutako profileko iragarki espezifiko batekin.</w:t>
      </w:r>
    </w:p>
    <w:p w:rsidR="008F2A0F" w:rsidRPr="000C2840" w:rsidRDefault="008F2A0F" w:rsidP="00B10824">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Kontratazio mahaiko kideen kasuan, kargu hutsen, gaixotasunen edo arrazoi justifikaturen batengatiko absentziaren kasuan ondoko ordezkapen araubideari segituko zaio:</w:t>
      </w:r>
    </w:p>
    <w:p w:rsidR="008F2A0F" w:rsidRPr="001A2C7A"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1A2C7A">
        <w:rPr>
          <w:rFonts w:ascii="Arial" w:hAnsi="Arial" w:cs="Arial"/>
          <w:lang w:val="eu-ES"/>
        </w:rPr>
        <w:t>-</w:t>
      </w:r>
      <w:r w:rsidRPr="001A2C7A">
        <w:rPr>
          <w:rFonts w:ascii="Arial" w:hAnsi="Arial" w:cs="Arial"/>
          <w:lang w:val="eu-ES"/>
        </w:rPr>
        <w:tab/>
      </w:r>
      <w:r w:rsidR="00D33FF3">
        <w:rPr>
          <w:rFonts w:ascii="Arial" w:hAnsi="Arial" w:cs="Arial"/>
          <w:lang w:val="eu-ES"/>
        </w:rPr>
        <w:t>Presidentea</w:t>
      </w:r>
      <w:r w:rsidRPr="001A2C7A">
        <w:rPr>
          <w:rFonts w:ascii="Arial" w:hAnsi="Arial" w:cs="Arial"/>
          <w:lang w:val="eu-ES"/>
        </w:rPr>
        <w:t>: titularra bokalek ordezkatuko dute, klausula agiri honetako ezaugarrien taulan edo, bestela, kontratatzailearen profilean adierazten den ordena berari jarraikiz.</w:t>
      </w:r>
    </w:p>
    <w:p w:rsidR="008F2A0F" w:rsidRPr="001A2C7A" w:rsidRDefault="008F2A0F" w:rsidP="00B10824">
      <w:pPr>
        <w:pStyle w:val="Pa6"/>
        <w:spacing w:before="60" w:line="240" w:lineRule="atLeast"/>
        <w:ind w:left="851" w:hanging="284"/>
        <w:jc w:val="both"/>
        <w:rPr>
          <w:rFonts w:cs="Arial"/>
          <w:sz w:val="20"/>
          <w:szCs w:val="20"/>
          <w:lang w:val="eu-ES"/>
        </w:rPr>
      </w:pPr>
      <w:r>
        <w:rPr>
          <w:rFonts w:cs="Arial"/>
          <w:sz w:val="20"/>
          <w:szCs w:val="20"/>
          <w:lang w:val="eu-ES"/>
        </w:rPr>
        <w:t>-</w:t>
      </w:r>
      <w:r>
        <w:rPr>
          <w:rFonts w:cs="Arial"/>
          <w:sz w:val="20"/>
          <w:szCs w:val="20"/>
          <w:lang w:val="eu-ES"/>
        </w:rPr>
        <w:tab/>
      </w:r>
      <w:r w:rsidRPr="001A2C7A">
        <w:rPr>
          <w:rFonts w:cs="Arial"/>
          <w:sz w:val="20"/>
          <w:szCs w:val="20"/>
          <w:lang w:val="eu-ES"/>
        </w:rPr>
        <w:t xml:space="preserve">Bokalak: bokalak, oro har, titularrak atxikita dauden zerbitzu edo kudeaketa unitateei atxikitako funtzionarioek ordezkatuko dituzte edo, bestela, bokalak berak mendeko diren zuzendaritzako beste zerbitzu batzuei atxikitakoek, eta </w:t>
      </w:r>
      <w:r w:rsidR="00D33FF3" w:rsidRPr="00D33FF3">
        <w:rPr>
          <w:rFonts w:cs="Arial"/>
          <w:sz w:val="20"/>
          <w:szCs w:val="20"/>
          <w:lang w:val="eu-ES"/>
        </w:rPr>
        <w:t>presidente</w:t>
      </w:r>
      <w:r w:rsidRPr="001A2C7A">
        <w:rPr>
          <w:rFonts w:cs="Arial"/>
          <w:sz w:val="20"/>
          <w:szCs w:val="20"/>
          <w:lang w:val="eu-ES"/>
        </w:rPr>
        <w:t xml:space="preserve"> kargua duenak izendatuko ditu. Ordezkapena deskribatutako moduan egin ezin bada, departamentuko kudeaketa zerbitzu ezberdinetara atxikitako funtzionarioek ordezkatuko dituzte bokalak, </w:t>
      </w:r>
      <w:r w:rsidR="00D33FF3" w:rsidRPr="00D33FF3">
        <w:rPr>
          <w:rFonts w:cs="Arial"/>
          <w:sz w:val="20"/>
          <w:szCs w:val="20"/>
          <w:lang w:val="eu-ES"/>
        </w:rPr>
        <w:t>presidentea</w:t>
      </w:r>
      <w:r w:rsidRPr="001A2C7A">
        <w:rPr>
          <w:rFonts w:cs="Arial"/>
          <w:sz w:val="20"/>
          <w:szCs w:val="20"/>
          <w:lang w:val="eu-ES"/>
        </w:rPr>
        <w:t>k izendatuta.</w:t>
      </w:r>
    </w:p>
    <w:p w:rsidR="008F2A0F" w:rsidRPr="000C2840"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r>
      <w:r w:rsidRPr="000C2840">
        <w:rPr>
          <w:rFonts w:ascii="Arial" w:hAnsi="Arial" w:cs="Arial"/>
          <w:lang w:val="eu-ES"/>
        </w:rPr>
        <w:t>Kontu-hartzailetza eta Auditoretza Zerbitzuari atxikitako kidearen kasuan, zerbitzu horretako funtzionario batek ordezkatuko du.</w:t>
      </w:r>
    </w:p>
    <w:p w:rsidR="008F2A0F" w:rsidRPr="000C2840"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t>Idazkaria</w:t>
      </w:r>
      <w:r w:rsidRPr="000C2840">
        <w:rPr>
          <w:rFonts w:ascii="Arial" w:hAnsi="Arial" w:cs="Arial"/>
          <w:lang w:val="eu-ES"/>
        </w:rPr>
        <w:t xml:space="preserve">: kontratua kudeatzen duen departamentuari atxikitako eta </w:t>
      </w:r>
      <w:r w:rsidR="00D33FF3">
        <w:rPr>
          <w:rFonts w:ascii="Arial" w:hAnsi="Arial" w:cs="Arial"/>
          <w:lang w:val="eu-ES"/>
        </w:rPr>
        <w:t>presidente</w:t>
      </w:r>
      <w:r w:rsidRPr="000C2840">
        <w:rPr>
          <w:rFonts w:ascii="Arial" w:hAnsi="Arial" w:cs="Arial"/>
          <w:lang w:val="eu-ES"/>
        </w:rPr>
        <w:t xml:space="preserve"> kargua duenak izendatutako funtzionario batek ordezkatuko du.</w:t>
      </w:r>
    </w:p>
    <w:p w:rsidR="008F2A0F" w:rsidRPr="000C2840" w:rsidRDefault="008F2A0F" w:rsidP="00031781">
      <w:pPr>
        <w:pStyle w:val="Ttulo2"/>
        <w:spacing w:line="240" w:lineRule="atLeast"/>
        <w:jc w:val="both"/>
        <w:rPr>
          <w:i w:val="0"/>
          <w:iCs w:val="0"/>
          <w:sz w:val="22"/>
          <w:lang w:val="eu-ES"/>
        </w:rPr>
      </w:pPr>
      <w:bookmarkStart w:id="62" w:name="_Toc198565469"/>
      <w:r w:rsidRPr="000C2840">
        <w:rPr>
          <w:i w:val="0"/>
          <w:iCs w:val="0"/>
          <w:sz w:val="22"/>
          <w:lang w:val="eu-ES"/>
        </w:rPr>
        <w:t>25.- Eskaintzak irekitzea eta aztertzea</w:t>
      </w:r>
      <w:bookmarkEnd w:id="62"/>
      <w:r w:rsidRPr="000C2840">
        <w:rPr>
          <w:i w:val="0"/>
          <w:iCs w:val="0"/>
          <w:sz w:val="22"/>
          <w:lang w:val="eu-ES"/>
        </w:rPr>
        <w:t xml:space="preserve"> </w:t>
      </w:r>
    </w:p>
    <w:p w:rsidR="008F2A0F" w:rsidRPr="000C2840" w:rsidRDefault="008F2A0F" w:rsidP="003B53C3">
      <w:pPr>
        <w:pStyle w:val="Ttulo3"/>
        <w:spacing w:line="240" w:lineRule="atLeast"/>
        <w:jc w:val="both"/>
        <w:rPr>
          <w:iCs/>
          <w:sz w:val="22"/>
          <w:szCs w:val="22"/>
          <w:lang w:val="eu-ES"/>
        </w:rPr>
      </w:pPr>
      <w:bookmarkStart w:id="63" w:name="_Toc198565470"/>
      <w:r w:rsidRPr="000C2840">
        <w:rPr>
          <w:iCs/>
          <w:sz w:val="22"/>
          <w:szCs w:val="22"/>
          <w:lang w:val="eu-ES"/>
        </w:rPr>
        <w:t>25.1.- BAT zenbakiko artxibo elektronikoak irekitzea eta dokumentazio administratiboa kalifikatzea</w:t>
      </w:r>
      <w:bookmarkEnd w:id="63"/>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Proposamenak aurkezteko epea amaiturik, kontratazio mahaiak ireki eta kalifikatu egingo du lizitatzaileek BAT zenbakiko artxibo elektronikoan garaiz eta behar moduan aurkeztutako dokumentazio administratiboa. Mahaiak akats edo huts konpongarririk ikusten badu dokumentu aurkeztuan, alde interesdunei ema</w:t>
      </w:r>
      <w:r w:rsidR="00C32E06">
        <w:rPr>
          <w:rFonts w:ascii="Arial" w:hAnsi="Arial" w:cs="Arial"/>
          <w:lang w:val="eu-ES"/>
        </w:rPr>
        <w:t>ngo die aditzera, eta gehienez hiru</w:t>
      </w:r>
      <w:r w:rsidRPr="000C2840">
        <w:rPr>
          <w:rFonts w:ascii="Arial" w:hAnsi="Arial" w:cs="Arial"/>
          <w:lang w:val="eu-ES"/>
        </w:rPr>
        <w:t xml:space="preserve"> egun naturaleko epea emango die horiek zuzendu edo konpontzeko. Era berean, dagoeneko aurkeztuaz gain beste zenbait dokumentu osagarri edo argigarri aurkezteko eskatu ahal izango dio mahaiak li</w:t>
      </w:r>
      <w:r w:rsidR="00C32E06">
        <w:rPr>
          <w:rFonts w:ascii="Arial" w:hAnsi="Arial" w:cs="Arial"/>
          <w:lang w:val="eu-ES"/>
        </w:rPr>
        <w:t>zitatzaileari, hori aurkezteko bost</w:t>
      </w:r>
      <w:r w:rsidRPr="000C2840">
        <w:rPr>
          <w:rFonts w:ascii="Arial" w:hAnsi="Arial" w:cs="Arial"/>
          <w:lang w:val="eu-ES"/>
        </w:rPr>
        <w:t xml:space="preserve"> egun naturaleko epea ematearekin batera.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384047" w:rsidRPr="00A02EDD">
        <w:rPr>
          <w:rFonts w:ascii="Arial" w:hAnsi="Arial" w:cs="Arial"/>
          <w:lang w:val="eu-ES"/>
        </w:rPr>
        <w:t>Interesdunei jakinarazpen elektronikoz emango zaie aditzera akatsa edo hutsa ikusi dela</w:t>
      </w:r>
      <w:r w:rsidRPr="000C2840">
        <w:rPr>
          <w:rFonts w:ascii="Arial" w:hAnsi="Arial" w:cs="Arial"/>
          <w:lang w:val="eu-ES"/>
        </w:rPr>
        <w:t>.</w:t>
      </w:r>
    </w:p>
    <w:p w:rsidR="008F2A0F" w:rsidRPr="000C2840" w:rsidRDefault="008F2A0F" w:rsidP="00620BE2">
      <w:pPr>
        <w:autoSpaceDE w:val="0"/>
        <w:autoSpaceDN w:val="0"/>
        <w:adjustRightInd w:val="0"/>
        <w:spacing w:before="60" w:after="240" w:line="240" w:lineRule="atLeast"/>
        <w:jc w:val="both"/>
        <w:rPr>
          <w:rFonts w:ascii="Arial" w:hAnsi="Arial" w:cs="Arial"/>
          <w:lang w:val="eu-ES"/>
        </w:rPr>
      </w:pPr>
      <w:r w:rsidRPr="000C2840">
        <w:rPr>
          <w:rFonts w:ascii="Arial" w:hAnsi="Arial" w:cs="Arial"/>
          <w:lang w:val="eu-ES"/>
        </w:rPr>
        <w:t>3.- Azkenean kontratazio mahaiak zehaztu egingo du zein lizitatzaile onartzen dituen lizitazioan eta zein uzten dituen kanpoan, horietarako arrazoiak ere emanda.</w:t>
      </w:r>
    </w:p>
    <w:p w:rsidR="008F2A0F" w:rsidRPr="000C2840" w:rsidRDefault="008F2A0F" w:rsidP="003B53C3">
      <w:pPr>
        <w:pStyle w:val="Ttulo3"/>
        <w:spacing w:line="240" w:lineRule="atLeast"/>
        <w:jc w:val="both"/>
        <w:rPr>
          <w:iCs/>
          <w:sz w:val="22"/>
          <w:szCs w:val="22"/>
          <w:lang w:val="eu-ES"/>
        </w:rPr>
      </w:pPr>
      <w:bookmarkStart w:id="64" w:name="_Toc198565471"/>
      <w:r w:rsidRPr="000C2840">
        <w:rPr>
          <w:iCs/>
          <w:sz w:val="22"/>
          <w:szCs w:val="22"/>
          <w:lang w:val="eu-ES"/>
        </w:rPr>
        <w:lastRenderedPageBreak/>
        <w:t>25.2.- BI zenbakiko artxibo elektronikoak irekitzea eta aztertzea (bakarrik BI zenbakiko artxibo elektronikoa dagoenean)</w:t>
      </w:r>
      <w:bookmarkEnd w:id="64"/>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Haien aurkezpena nahitaezkoa denean, “BALIO</w:t>
      </w:r>
      <w:r>
        <w:rPr>
          <w:rFonts w:ascii="Arial" w:hAnsi="Arial" w:cs="Arial"/>
          <w:lang w:val="eu-ES"/>
        </w:rPr>
        <w:t xml:space="preserve"> IRIZPIDE</w:t>
      </w:r>
      <w:r w:rsidRPr="000C2840">
        <w:rPr>
          <w:rFonts w:ascii="Arial" w:hAnsi="Arial" w:cs="Arial"/>
          <w:lang w:val="eu-ES"/>
        </w:rPr>
        <w:t xml:space="preserve"> BITARTEZ BALORATU BEHARREKO DOKUMENTAZIOA” izenarekin identifikatutako BI zenbakiko artxibo elektronikoak irekiko dira, horien edukia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adierazitako irizpideen arabera ebaluatzearren.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Ekitaldi hori hasteko, mahaiak pronuntziamendu espresua egingo du proposamenen kalifikazioari buruz, lizitaziora onartuak eta lizitaziotik kanpo utziak identifikatuz eta horretarako arrazoiak emanez. </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 xml:space="preserve">3.- Lizitazio prozeduratik kanpo geratuko dira eskatzen diren baldintza teknikoak betetzen ez dituzten lizitatzaileak eta BI zenbakiko artxibo elektronikoetan formulen aplikazioaren bitartez </w:t>
      </w:r>
      <w:r w:rsidR="004925C8">
        <w:rPr>
          <w:rFonts w:ascii="Arial" w:hAnsi="Arial" w:cs="Arial"/>
          <w:lang w:val="eu-ES"/>
        </w:rPr>
        <w:t>ebaluatu beharreko informazioa</w:t>
      </w:r>
      <w:r w:rsidRPr="000C2840">
        <w:rPr>
          <w:rFonts w:ascii="Arial" w:hAnsi="Arial" w:cs="Arial"/>
          <w:lang w:val="eu-ES"/>
        </w:rPr>
        <w:t xml:space="preserve"> (HIRU zenbakiko artxibo elektronikoa) sartzen dutenak.</w:t>
      </w:r>
    </w:p>
    <w:p w:rsidR="008F2A0F" w:rsidRPr="000C2840" w:rsidRDefault="008F2A0F" w:rsidP="00F5671C">
      <w:pPr>
        <w:pStyle w:val="Ttulo3"/>
        <w:spacing w:before="60" w:after="0" w:line="240" w:lineRule="atLeast"/>
        <w:jc w:val="both"/>
        <w:rPr>
          <w:iCs/>
          <w:sz w:val="22"/>
          <w:szCs w:val="22"/>
          <w:lang w:val="eu-ES"/>
        </w:rPr>
      </w:pPr>
      <w:bookmarkStart w:id="65" w:name="_Toc198565472"/>
      <w:r w:rsidRPr="000C2840">
        <w:rPr>
          <w:iCs/>
          <w:sz w:val="22"/>
          <w:szCs w:val="22"/>
          <w:lang w:val="eu-ES"/>
        </w:rPr>
        <w:t>25.3.- HIRU zenbakiko artxibo elektronikoak irekitzea eta aztertzea</w:t>
      </w:r>
      <w:bookmarkEnd w:id="65"/>
    </w:p>
    <w:p w:rsidR="009B074C" w:rsidRPr="00A02EDD" w:rsidRDefault="009B074C" w:rsidP="009B074C">
      <w:pPr>
        <w:autoSpaceDE w:val="0"/>
        <w:autoSpaceDN w:val="0"/>
        <w:adjustRightInd w:val="0"/>
        <w:spacing w:before="60" w:line="240" w:lineRule="atLeast"/>
        <w:jc w:val="both"/>
        <w:rPr>
          <w:rFonts w:ascii="Arial" w:hAnsi="Arial" w:cs="Arial"/>
          <w:lang w:val="eu-ES"/>
        </w:rPr>
      </w:pPr>
      <w:r w:rsidRPr="00A02EDD">
        <w:rPr>
          <w:rFonts w:ascii="Arial" w:hAnsi="Arial" w:cs="Arial"/>
          <w:lang w:val="eu-ES"/>
        </w:rPr>
        <w:t xml:space="preserve">1.- HIRU zenbakiko artxibo elektronikoak ekitaldi publikoan irekiko dira eta, </w:t>
      </w:r>
      <w:r>
        <w:rPr>
          <w:rFonts w:ascii="Arial" w:hAnsi="Arial" w:cs="Arial"/>
          <w:lang w:val="eu-ES"/>
        </w:rPr>
        <w:t xml:space="preserve">oro har, </w:t>
      </w:r>
      <w:r w:rsidRPr="00A02EDD">
        <w:rPr>
          <w:rFonts w:ascii="Arial" w:hAnsi="Arial" w:cs="Arial"/>
          <w:lang w:val="eu-ES"/>
        </w:rPr>
        <w:t xml:space="preserve">zuzenean jarraitu ahal izango da ekitaldia, kasuan kasuko </w:t>
      </w:r>
      <w:r>
        <w:rPr>
          <w:rFonts w:ascii="Arial" w:hAnsi="Arial" w:cs="Arial"/>
          <w:lang w:val="eu-ES"/>
        </w:rPr>
        <w:t xml:space="preserve">kontratatzailearen profileko </w:t>
      </w:r>
      <w:r w:rsidRPr="00A02EDD">
        <w:rPr>
          <w:rFonts w:ascii="Arial" w:hAnsi="Arial" w:cs="Arial"/>
          <w:lang w:val="eu-ES"/>
        </w:rPr>
        <w:t>deialdian adierazten den estekaren bitartez.</w:t>
      </w:r>
    </w:p>
    <w:p w:rsidR="008F2A0F" w:rsidRPr="000C2840" w:rsidRDefault="008F2A0F" w:rsidP="00620BE2">
      <w:pPr>
        <w:autoSpaceDE w:val="0"/>
        <w:autoSpaceDN w:val="0"/>
        <w:adjustRightInd w:val="0"/>
        <w:spacing w:before="60" w:line="240" w:lineRule="atLeast"/>
        <w:jc w:val="both"/>
        <w:rPr>
          <w:rFonts w:ascii="Arial" w:hAnsi="Arial" w:cs="Arial"/>
          <w:b/>
          <w:i/>
          <w:lang w:val="eu-ES"/>
        </w:rPr>
      </w:pPr>
      <w:r w:rsidRPr="000C2840">
        <w:rPr>
          <w:rFonts w:ascii="Arial" w:hAnsi="Arial" w:cs="Arial"/>
          <w:lang w:val="eu-ES"/>
        </w:rPr>
        <w:t xml:space="preserve">2.- HIRU zenbakiko artxibo elektronikoak jendaurrean irekitzeko ekitaldiaren hasieran –BI zenbakiko artxibo elektronikorik ez dagoenean–, mahaiak berariazko pronuntziamendu egingo du proposamenen kalifikazioari buruz, lizitaziora onartuak eta lizitaziotik kanpo utziak identifikatuz eta horretarako arrazoiak emanez.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Balio</w:t>
      </w:r>
      <w:r>
        <w:rPr>
          <w:rFonts w:ascii="Arial" w:hAnsi="Arial" w:cs="Arial"/>
          <w:lang w:val="eu-ES"/>
        </w:rPr>
        <w:t xml:space="preserve"> irizpide</w:t>
      </w:r>
      <w:r w:rsidRPr="000C2840">
        <w:rPr>
          <w:rFonts w:ascii="Arial" w:hAnsi="Arial" w:cs="Arial"/>
          <w:lang w:val="eu-ES"/>
        </w:rPr>
        <w:t xml:space="preserve"> bitartez ebaluatzeko irizpiderik baden kasuan, ebaluazio horren emaitza ekitaldi honetan adieraziko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Ondoren, kontratazio mahaiak ireki egingo ditu onartutako lizitatzaileek aurkeztutako HIRU zenbakiko artxibo elektronikoak, “FORMULEN APLIKAZIOAREN BITARTEZ EBALUATZEKO ESKAINTZA EKONOMIKOA ETA DOKUMENTAZIOA” izenekoak, eta eskaintzak irakurriko ditu.</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Artxibo elektroniko horietan jasotzen den dokumentazioa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irizpideekin bat ebaluatuko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irizpide horien ebaluazioa BI zenbakiko artxibo elektronikoetan jasotako dokumentazioaren balorazioaren ondotikoa izango da beti.</w:t>
      </w:r>
    </w:p>
    <w:p w:rsidR="008F2A0F" w:rsidRPr="000C2840" w:rsidRDefault="008F2A0F" w:rsidP="003B53C3">
      <w:pPr>
        <w:pStyle w:val="Ttulo3"/>
        <w:spacing w:line="240" w:lineRule="atLeast"/>
        <w:jc w:val="both"/>
        <w:rPr>
          <w:iCs/>
          <w:sz w:val="22"/>
          <w:szCs w:val="22"/>
          <w:lang w:val="eu-ES"/>
        </w:rPr>
      </w:pPr>
      <w:bookmarkStart w:id="66" w:name="_Toc198565473"/>
      <w:r w:rsidRPr="000C2840">
        <w:rPr>
          <w:iCs/>
          <w:sz w:val="22"/>
          <w:szCs w:val="22"/>
          <w:lang w:val="eu-ES"/>
        </w:rPr>
        <w:t>25.4.- Kontratazio mahaiaren aktak</w:t>
      </w:r>
      <w:bookmarkEnd w:id="66"/>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Aurreko atalen arabera jardundako guztia jasota geratuko da dagozkion aktetan, horiek prozeduraren emaitza eta izandako gorabeherak jasoko baitituzte.</w:t>
      </w:r>
    </w:p>
    <w:p w:rsidR="008F2A0F" w:rsidRPr="000C2840" w:rsidRDefault="008F2A0F" w:rsidP="007C428F">
      <w:pPr>
        <w:pStyle w:val="Ttulo2"/>
        <w:spacing w:line="240" w:lineRule="atLeast"/>
        <w:jc w:val="both"/>
        <w:rPr>
          <w:i w:val="0"/>
          <w:iCs w:val="0"/>
          <w:sz w:val="22"/>
          <w:lang w:val="eu-ES"/>
        </w:rPr>
      </w:pPr>
      <w:bookmarkStart w:id="67" w:name="_Toc198565474"/>
      <w:r w:rsidRPr="000C2840">
        <w:rPr>
          <w:i w:val="0"/>
          <w:iCs w:val="0"/>
          <w:sz w:val="22"/>
          <w:lang w:val="eu-ES"/>
        </w:rPr>
        <w:t>26.- Kontratazio mahaiaren egintzen emaitza argitaratzea eta lizitatzaile ukituei jakinaraztea</w:t>
      </w:r>
      <w:bookmarkEnd w:id="67"/>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Eskaintzen kalifikazioa, onarpena edo bazterketa kontratatzailearen profilean argitaratuko da. Argitaratze horretatik kanpo geratuko da indarrean dagoen legediarekin bat argitaratu ezin den informazioa. Dena den, kasuan-kasu, bidezko diren komunikazio edo jakinarazpenak zuzenduko zaizkie lizitatzaile ukituei. </w:t>
      </w:r>
    </w:p>
    <w:p w:rsidR="00182068" w:rsidRPr="00A02EDD" w:rsidRDefault="00182068" w:rsidP="00182068">
      <w:pPr>
        <w:autoSpaceDE w:val="0"/>
        <w:autoSpaceDN w:val="0"/>
        <w:adjustRightInd w:val="0"/>
        <w:spacing w:before="60" w:line="240" w:lineRule="atLeast"/>
        <w:jc w:val="both"/>
        <w:rPr>
          <w:rFonts w:ascii="Arial" w:hAnsi="Arial" w:cs="Arial"/>
          <w:lang w:val="eu-ES"/>
        </w:rPr>
      </w:pPr>
      <w:r w:rsidRPr="00A02EDD">
        <w:rPr>
          <w:rFonts w:ascii="Arial" w:hAnsi="Arial" w:cs="Arial"/>
          <w:lang w:val="eu-ES"/>
        </w:rPr>
        <w:t>2.- Lizitatzaile bat kanpoan uzten bada, egintza hori jakinaraziko zaio</w:t>
      </w:r>
      <w:r>
        <w:rPr>
          <w:rFonts w:ascii="Arial" w:hAnsi="Arial" w:cs="Arial"/>
          <w:lang w:val="eu-ES"/>
        </w:rPr>
        <w:t>,</w:t>
      </w:r>
      <w:r w:rsidRPr="00A02EDD">
        <w:rPr>
          <w:rFonts w:ascii="Arial" w:hAnsi="Arial" w:cs="Arial"/>
          <w:lang w:val="eu-ES"/>
        </w:rPr>
        <w:t xml:space="preserve"> urriaren 1eko 39/2015 Legeak, Administrazio Publikoen Administrazio Prozedura Erkidearenak, 40. artikuluan eta hurrengoetan ezarritako prozedurak</w:t>
      </w:r>
      <w:r>
        <w:rPr>
          <w:rFonts w:ascii="Arial" w:hAnsi="Arial" w:cs="Arial"/>
          <w:lang w:val="eu-ES"/>
        </w:rPr>
        <w:t xml:space="preserve"> jarraituz</w:t>
      </w:r>
      <w:r w:rsidRPr="00A02EDD">
        <w:rPr>
          <w:rFonts w:ascii="Arial" w:hAnsi="Arial" w:cs="Arial"/>
          <w:lang w:val="eu-ES"/>
        </w:rPr>
        <w: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Bitarteko elektroniko bidezko jakinarazpena errefusatua izan dela ulertuko da, jakinarazpena</w:t>
      </w:r>
      <w:r w:rsidR="00C32E06">
        <w:rPr>
          <w:rFonts w:ascii="Arial" w:hAnsi="Arial" w:cs="Arial"/>
          <w:lang w:val="eu-ES"/>
        </w:rPr>
        <w:t xml:space="preserve"> eskuratzeko moduan jarri eta hamar</w:t>
      </w:r>
      <w:r w:rsidRPr="000C2840">
        <w:rPr>
          <w:rFonts w:ascii="Arial" w:hAnsi="Arial" w:cs="Arial"/>
          <w:lang w:val="eu-ES"/>
        </w:rPr>
        <w:t xml:space="preserve"> egun natural igaro direnean horren edukira sartu gabe; eta jakinarazpena Gipuzkoako Foru Aldundiaren egoitza elektronikoan eskuragarri jartzen denean, jakinarazpen betekizuna epe barruan bete dela ulertuko da.</w:t>
      </w:r>
    </w:p>
    <w:p w:rsidR="008F2A0F" w:rsidRPr="000C2840" w:rsidRDefault="008F2A0F" w:rsidP="004E51AC">
      <w:pPr>
        <w:pStyle w:val="Ttulo2"/>
        <w:spacing w:line="240" w:lineRule="atLeast"/>
        <w:jc w:val="both"/>
        <w:rPr>
          <w:i w:val="0"/>
          <w:iCs w:val="0"/>
          <w:sz w:val="22"/>
          <w:lang w:val="eu-ES"/>
        </w:rPr>
      </w:pPr>
      <w:bookmarkStart w:id="68" w:name="_Toc198565475"/>
      <w:r w:rsidRPr="000C2840">
        <w:rPr>
          <w:i w:val="0"/>
          <w:iCs w:val="0"/>
          <w:sz w:val="22"/>
          <w:lang w:val="eu-ES"/>
        </w:rPr>
        <w:lastRenderedPageBreak/>
        <w:t>27.- Adjudikazio irizpideak</w:t>
      </w:r>
      <w:bookmarkEnd w:id="68"/>
    </w:p>
    <w:p w:rsidR="008F2A0F" w:rsidRPr="000C2840" w:rsidRDefault="008F2A0F" w:rsidP="00541E5A">
      <w:pPr>
        <w:autoSpaceDE w:val="0"/>
        <w:autoSpaceDN w:val="0"/>
        <w:adjustRightInd w:val="0"/>
        <w:spacing w:before="60" w:line="240" w:lineRule="atLeast"/>
        <w:jc w:val="both"/>
        <w:rPr>
          <w:rFonts w:ascii="Arial" w:hAnsi="Arial" w:cs="Arial"/>
          <w:lang w:val="eu-ES"/>
        </w:rPr>
      </w:pPr>
      <w:bookmarkStart w:id="69" w:name="_Hlt36617067"/>
      <w:bookmarkEnd w:id="69"/>
      <w:r w:rsidRPr="000C2840">
        <w:rPr>
          <w:rFonts w:ascii="Arial" w:hAnsi="Arial" w:cs="Arial"/>
          <w:lang w:val="eu-ES"/>
        </w:rPr>
        <w:t xml:space="preserve">1.- Kontratua adjudikatzeko irizpideak eta haztapena, bai oinarrizko eskaintzari eta bai aldaerei aplikatuko zaizkienak, lizitazio iragarkian eta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ezarritakoak izango dira.</w:t>
      </w:r>
    </w:p>
    <w:p w:rsidR="008F2A0F" w:rsidRPr="000C2840" w:rsidRDefault="008F2A0F" w:rsidP="00541E5A">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 xml:space="preserve">3.- Ez dira, inola ere, adjudikazio prozeduratik kanpo utziko honelako proposamenak: aipatutako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adjudikazio irizpideei buruzko atal bakoitzerako ezarritako gehieneko luze-laburra gainditzen dutenak (azalak eta aurkibideak kontuan hartu gabe). Gehieneko luze-laburra gaindituz gero, edukia baloratuko da onartutako gehieneko orri</w:t>
      </w:r>
      <w:r w:rsidR="004925C8">
        <w:rPr>
          <w:rFonts w:ascii="Arial" w:hAnsi="Arial" w:cs="Arial"/>
          <w:lang w:val="eu-ES"/>
        </w:rPr>
        <w:t>alde</w:t>
      </w:r>
      <w:r w:rsidRPr="000C2840">
        <w:rPr>
          <w:rFonts w:ascii="Arial" w:hAnsi="Arial" w:cs="Arial"/>
          <w:lang w:val="eu-ES"/>
        </w:rPr>
        <w:t xml:space="preserve"> kopurura</w:t>
      </w:r>
      <w:r w:rsidR="00FE04A7">
        <w:rPr>
          <w:rFonts w:ascii="Arial" w:hAnsi="Arial" w:cs="Arial"/>
          <w:lang w:val="eu-ES"/>
        </w:rPr>
        <w:t>ino</w:t>
      </w:r>
      <w:r w:rsidRPr="000C2840">
        <w:rPr>
          <w:rFonts w:ascii="Arial" w:hAnsi="Arial" w:cs="Arial"/>
          <w:lang w:val="eu-ES"/>
        </w:rPr>
        <w:t>.</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 xml:space="preserve">4.- Enpresa lizitatzaileren batek ez badu aurkezten adjudikazio irizpideei buruzko dokumentazioa, enpresa horren proposamena ez da baloratuko aztertzen </w:t>
      </w:r>
      <w:r w:rsidR="00182068">
        <w:rPr>
          <w:rFonts w:ascii="Arial" w:hAnsi="Arial" w:cs="Arial"/>
          <w:lang w:val="eu-ES"/>
        </w:rPr>
        <w:t>ari den irizpideari dagokionez.</w:t>
      </w:r>
    </w:p>
    <w:p w:rsidR="008F2A0F" w:rsidRPr="000C2840" w:rsidRDefault="008F2A0F" w:rsidP="005F732C">
      <w:pPr>
        <w:pStyle w:val="Ttulo2"/>
        <w:spacing w:line="240" w:lineRule="atLeast"/>
        <w:jc w:val="both"/>
        <w:rPr>
          <w:i w:val="0"/>
          <w:iCs w:val="0"/>
          <w:sz w:val="22"/>
          <w:lang w:val="eu-ES"/>
        </w:rPr>
      </w:pPr>
      <w:bookmarkStart w:id="70" w:name="_Toc198565476"/>
      <w:r w:rsidRPr="000C2840">
        <w:rPr>
          <w:i w:val="0"/>
          <w:iCs w:val="0"/>
          <w:sz w:val="22"/>
          <w:lang w:val="eu-ES"/>
        </w:rPr>
        <w:t>28.- Eskaintzak baloratzea</w:t>
      </w:r>
      <w:bookmarkEnd w:id="70"/>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Bere eginkizunetan aritzeko, mahaiak beharrezko iritzitako txosten guztiak eskatu ahal izango ditu, SPKLren 146.2.b) artikuluan aurreikusiarekin bat. </w:t>
      </w:r>
    </w:p>
    <w:p w:rsidR="008F2A0F"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Eskatzen diren preskripzio teknikoak betetzen ez dituzten proposamenak kanpoan utziko ditu kontratazio mahaiak.</w:t>
      </w:r>
    </w:p>
    <w:p w:rsidR="008F2A0F" w:rsidRPr="000C2840" w:rsidRDefault="00C32E06" w:rsidP="00620BE2">
      <w:pPr>
        <w:autoSpaceDE w:val="0"/>
        <w:autoSpaceDN w:val="0"/>
        <w:adjustRightInd w:val="0"/>
        <w:spacing w:before="60" w:line="240" w:lineRule="atLeast"/>
        <w:jc w:val="both"/>
        <w:rPr>
          <w:rFonts w:ascii="Arial" w:hAnsi="Arial" w:cs="Arial"/>
          <w:lang w:val="eu-ES"/>
        </w:rPr>
      </w:pPr>
      <w:r>
        <w:rPr>
          <w:rFonts w:ascii="Arial" w:hAnsi="Arial" w:cs="Arial"/>
          <w:lang w:val="eu-ES"/>
        </w:rPr>
        <w:t xml:space="preserve">3.- </w:t>
      </w:r>
      <w:r w:rsidR="008F2A0F" w:rsidRPr="000C2840">
        <w:rPr>
          <w:rFonts w:ascii="Arial" w:hAnsi="Arial" w:cs="Arial"/>
          <w:lang w:val="eu-ES"/>
        </w:rPr>
        <w:t>Irizpideen kasuan, balio</w:t>
      </w:r>
      <w:r w:rsidR="008F2A0F">
        <w:rPr>
          <w:rFonts w:ascii="Arial" w:hAnsi="Arial" w:cs="Arial"/>
          <w:lang w:val="eu-ES"/>
        </w:rPr>
        <w:t xml:space="preserve"> irizpideen</w:t>
      </w:r>
      <w:r w:rsidR="008F2A0F" w:rsidRPr="000C2840">
        <w:rPr>
          <w:rFonts w:ascii="Arial" w:hAnsi="Arial" w:cs="Arial"/>
          <w:lang w:val="eu-ES"/>
        </w:rPr>
        <w:t xml:space="preserve"> mendeko balorazioa dutenak haztapen osoaren % 50 baino gehiago direnean, prestakuntza egokia duen aditu batzorde batek egingo du BI zenbakiko artxibo elektronikoaren aurretiazko ebaluazioa, edo organismo tekniko espezializatu batek, berariaz adieraziko baita ezaugarrien taularen </w:t>
      </w:r>
      <w:hyperlink w:anchor="CC_19" w:history="1">
        <w:r w:rsidR="008F2A0F" w:rsidRPr="000C2840">
          <w:rPr>
            <w:rStyle w:val="Hipervnculo"/>
            <w:rFonts w:ascii="Arial" w:hAnsi="Arial" w:cs="Arial"/>
            <w:b/>
            <w:lang w:val="eu-ES"/>
          </w:rPr>
          <w:t>1</w:t>
        </w:r>
        <w:r w:rsidR="00B56509">
          <w:rPr>
            <w:rStyle w:val="Hipervnculo"/>
            <w:rFonts w:ascii="Arial" w:hAnsi="Arial" w:cs="Arial"/>
            <w:b/>
            <w:lang w:val="eu-ES"/>
          </w:rPr>
          <w:t>9</w:t>
        </w:r>
        <w:r w:rsidR="008F2A0F" w:rsidRPr="000C2840">
          <w:rPr>
            <w:rStyle w:val="Hipervnculo"/>
            <w:rFonts w:ascii="Arial" w:hAnsi="Arial" w:cs="Arial"/>
            <w:b/>
            <w:lang w:val="eu-ES"/>
          </w:rPr>
          <w:t>. atalean</w:t>
        </w:r>
      </w:hyperlink>
      <w:r w:rsidR="008F2A0F" w:rsidRPr="000C2840">
        <w:rPr>
          <w:rFonts w:ascii="Arial" w:hAnsi="Arial" w:cs="Arial"/>
          <w:lang w:val="eu-ES"/>
        </w:rPr>
        <w:t>, eta kontratatzailearen profilean argitaratuko. Atal horretan adieraziko dira aditu batzordeak edo organismo tekniko espezializatuak baloratu beharreko irizpide zehatzak, aipatuek balorazioa egiteko izango duten epearekin eta balorazio horrek izan beharko dituen gehienezko eta gutxienezko mugekin batera.</w:t>
      </w:r>
    </w:p>
    <w:p w:rsidR="008F2A0F" w:rsidRPr="000C2840" w:rsidRDefault="008F2A0F" w:rsidP="0076048D">
      <w:pPr>
        <w:pStyle w:val="Ttulo2"/>
        <w:spacing w:line="240" w:lineRule="atLeast"/>
        <w:jc w:val="both"/>
        <w:rPr>
          <w:i w:val="0"/>
          <w:iCs w:val="0"/>
          <w:sz w:val="22"/>
          <w:lang w:val="eu-ES"/>
        </w:rPr>
      </w:pPr>
      <w:bookmarkStart w:id="71" w:name="_Toc198565477"/>
      <w:r w:rsidRPr="000C2840">
        <w:rPr>
          <w:i w:val="0"/>
          <w:iCs w:val="0"/>
          <w:sz w:val="22"/>
          <w:lang w:val="eu-ES"/>
        </w:rPr>
        <w:t>29.- Eskaintzak argitzea</w:t>
      </w:r>
      <w:bookmarkEnd w:id="71"/>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Kontratazio organoak edo kontratazio mahaiak </w:t>
      </w:r>
      <w:r w:rsidR="00FE04A7">
        <w:rPr>
          <w:rFonts w:ascii="Arial" w:hAnsi="Arial" w:cs="Arial"/>
          <w:lang w:val="eu-ES"/>
        </w:rPr>
        <w:t>aurkeztutako eskaintzei</w:t>
      </w:r>
      <w:r w:rsidRPr="000C2840">
        <w:rPr>
          <w:rFonts w:ascii="Arial" w:hAnsi="Arial" w:cs="Arial"/>
          <w:lang w:val="eu-ES"/>
        </w:rPr>
        <w:t xml:space="preserve">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rsidR="008F2A0F" w:rsidRPr="000C2840" w:rsidRDefault="008F2A0F" w:rsidP="00B23F75">
      <w:pPr>
        <w:pStyle w:val="Ttulo2"/>
        <w:spacing w:line="240" w:lineRule="atLeast"/>
        <w:jc w:val="both"/>
        <w:rPr>
          <w:i w:val="0"/>
          <w:iCs w:val="0"/>
          <w:sz w:val="22"/>
          <w:lang w:val="eu-ES"/>
        </w:rPr>
      </w:pPr>
      <w:bookmarkStart w:id="72" w:name="_Toc198565478"/>
      <w:r w:rsidRPr="000C2840">
        <w:rPr>
          <w:i w:val="0"/>
          <w:iCs w:val="0"/>
          <w:sz w:val="22"/>
          <w:lang w:val="eu-ES"/>
        </w:rPr>
        <w:t xml:space="preserve">30.- Balio </w:t>
      </w:r>
      <w:r w:rsidR="00FE04A7">
        <w:rPr>
          <w:i w:val="0"/>
          <w:iCs w:val="0"/>
          <w:sz w:val="22"/>
          <w:lang w:val="eu-ES"/>
        </w:rPr>
        <w:t>nabarmenki baxuegiak dituzten eskaintzak</w:t>
      </w:r>
      <w:bookmarkEnd w:id="72"/>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Parametro objektiboak finkatuko ditu kontratazio organoak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proposamen bati baxuegi irizten zaiola-eta betetzerik izango ez dela ulertzeko. </w:t>
      </w:r>
    </w:p>
    <w:p w:rsidR="00D00424" w:rsidRPr="00501A7A" w:rsidRDefault="008F2A0F" w:rsidP="00D00424">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D00424" w:rsidRPr="00501A7A">
        <w:rPr>
          <w:rFonts w:ascii="Arial" w:hAnsi="Arial" w:cs="Arial"/>
          <w:lang w:val="eu-ES"/>
        </w:rPr>
        <w:t>Formulak aplikatuz, automatikoki baloratu beharreko eskaintzak jasotzen dituzten artxibategi elektronikoak ireki ondoren, anormalki baxuak izan daitezkeen eskaintzak identifikatzeko agiri honetan zehaztutako parametro objektiboak aplikatuko dira. Anormaltasun presuntziopean egon litekeen proposamen bat identifikatzen denean, kontratazio mahaiak –edo, bestela, kontratazio organoak– lizitatzaileari edo lizitatzaileei eskatu beharko die eskaintza ez-ohiko edo anormaltzat definitzea eragin duten proposameneko parametroak arrazoi eta zehatz justifikatzeko eta xehakatzeko. SPKLren 149. artikuluko 4.etik 6.era bitarteko ataletan aurreikusitako prozedura tramitatuko du, eta, emaitza ikusirik, proposamena onartzea edo atzera botatzea proposatuko dio kontratazio organoari.</w:t>
      </w:r>
    </w:p>
    <w:p w:rsidR="008F2A0F" w:rsidRPr="000C2840" w:rsidRDefault="00D00424" w:rsidP="00D00424">
      <w:pPr>
        <w:tabs>
          <w:tab w:val="left" w:pos="4253"/>
        </w:tabs>
        <w:autoSpaceDE w:val="0"/>
        <w:autoSpaceDN w:val="0"/>
        <w:adjustRightInd w:val="0"/>
        <w:spacing w:before="60" w:line="240" w:lineRule="atLeast"/>
        <w:jc w:val="both"/>
        <w:rPr>
          <w:rFonts w:ascii="Arial" w:hAnsi="Arial" w:cs="Arial"/>
          <w:lang w:val="eu-ES"/>
        </w:rPr>
      </w:pPr>
      <w:r w:rsidRPr="00501A7A">
        <w:rPr>
          <w:rFonts w:ascii="Arial" w:hAnsi="Arial" w:cs="Arial"/>
          <w:lang w:val="eu-ES"/>
        </w:rPr>
        <w:lastRenderedPageBreak/>
        <w:t>3. Kontratazio-organoak, enpresa lizitatzaileak egindako justifikazioa eta, hala badagokio, eskatutako txostenak kontuan hartuta, uste badu bildutako informazioak ez duela behar bezala azaltzen lizitatzaileak proposatutako prezio edo kostuen maila baxua eta, beraz, eskaintza ezin dela bete balio anormalak sartzearen ondorioz, proposamena baztertu egingo da.</w:t>
      </w:r>
    </w:p>
    <w:p w:rsidR="008F2A0F" w:rsidRPr="000C2840" w:rsidRDefault="008F2A0F" w:rsidP="00451821">
      <w:pPr>
        <w:pStyle w:val="Ttulo2"/>
        <w:spacing w:line="240" w:lineRule="atLeast"/>
        <w:jc w:val="both"/>
        <w:rPr>
          <w:i w:val="0"/>
          <w:iCs w:val="0"/>
          <w:sz w:val="22"/>
          <w:lang w:val="eu-ES"/>
        </w:rPr>
      </w:pPr>
      <w:bookmarkStart w:id="73" w:name="_Toc198565479"/>
      <w:r w:rsidRPr="000C2840">
        <w:rPr>
          <w:i w:val="0"/>
          <w:iCs w:val="0"/>
          <w:sz w:val="22"/>
          <w:lang w:val="eu-ES"/>
        </w:rPr>
        <w:t>31.- Prozedurako ondorengotza</w:t>
      </w:r>
      <w:bookmarkEnd w:id="73"/>
    </w:p>
    <w:p w:rsidR="00FE04A7" w:rsidRPr="00FE04A7"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sidR="00FE04A7" w:rsidRPr="00FE04A7">
        <w:rPr>
          <w:rFonts w:ascii="Arial" w:hAnsi="Arial" w:cs="Arial"/>
          <w:lang w:val="eu-ES"/>
        </w:rPr>
        <w:t>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p>
    <w:p w:rsidR="008F2A0F" w:rsidRPr="000C2840"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atalek</w:t>
      </w:r>
      <w:r>
        <w:rPr>
          <w:rFonts w:ascii="Arial" w:hAnsi="Arial" w:cs="Arial"/>
          <w:lang w:val="eu-ES"/>
        </w:rPr>
        <w:t>o eragiketak enpresa elkarte</w:t>
      </w:r>
      <w:r w:rsidRPr="000C2840">
        <w:rPr>
          <w:rFonts w:ascii="Arial" w:hAnsi="Arial" w:cs="Arial"/>
          <w:lang w:val="eu-ES"/>
        </w:rPr>
        <w:t>ak egiaztatzen baditu SPKLren 69. artikuluaren esanak jarraituko dira.</w:t>
      </w:r>
    </w:p>
    <w:p w:rsidR="008F2A0F" w:rsidRPr="000C2840" w:rsidRDefault="008F2A0F" w:rsidP="00031781">
      <w:pPr>
        <w:pStyle w:val="Ttulo2"/>
        <w:spacing w:line="240" w:lineRule="atLeast"/>
        <w:jc w:val="both"/>
        <w:rPr>
          <w:i w:val="0"/>
          <w:iCs w:val="0"/>
          <w:sz w:val="22"/>
          <w:lang w:val="eu-ES"/>
        </w:rPr>
      </w:pPr>
      <w:bookmarkStart w:id="74" w:name="_Toc198565480"/>
      <w:r w:rsidRPr="000C2840">
        <w:rPr>
          <w:i w:val="0"/>
          <w:iCs w:val="0"/>
          <w:sz w:val="22"/>
          <w:lang w:val="eu-ES"/>
        </w:rPr>
        <w:t>32.- Kontratua ez adjudikatzeko edo ez egiteko erabakia eta adjudikazio proz</w:t>
      </w:r>
      <w:r>
        <w:rPr>
          <w:i w:val="0"/>
          <w:iCs w:val="0"/>
          <w:sz w:val="22"/>
          <w:lang w:val="eu-ES"/>
        </w:rPr>
        <w:t>eduran A</w:t>
      </w:r>
      <w:r w:rsidRPr="000C2840">
        <w:rPr>
          <w:i w:val="0"/>
          <w:iCs w:val="0"/>
          <w:sz w:val="22"/>
          <w:lang w:val="eu-ES"/>
        </w:rPr>
        <w:t>dministrazioak atzera egitea</w:t>
      </w:r>
      <w:bookmarkEnd w:id="74"/>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ez adjudikatzeko edo egiteko edo SPKLren 152. artikuluko baldintzetan adjudikazio prozeduran atzera egiteko erabakia formalizazioaren aurretik hartu ahal izango du kontratazio organoak. Erabakia lizitatzaileei jakinarazi beharko die, eta baita Europako Batzordeari ere kontratua Europar Batasuneko Egunkari Ofizialean iragarri baldin bada.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Kasu bietan, hautagai egokiei edo lizitatzaileei ordaina eman beharko zaie, </w:t>
      </w:r>
      <w:r w:rsidR="00FE04A7">
        <w:rPr>
          <w:rFonts w:ascii="Arial" w:hAnsi="Arial" w:cs="Arial"/>
          <w:lang w:val="eu-ES"/>
        </w:rPr>
        <w:t>baldintza-</w:t>
      </w:r>
      <w:r w:rsidRPr="000C2840">
        <w:rPr>
          <w:rFonts w:ascii="Arial" w:hAnsi="Arial" w:cs="Arial"/>
          <w:lang w:val="eu-ES"/>
        </w:rPr>
        <w:t xml:space="preserve">agiri honetako ezaugarrien taulako </w:t>
      </w:r>
      <w:hyperlink w:anchor="CC_26" w:history="1">
        <w:r w:rsidRPr="000C2840">
          <w:rPr>
            <w:rStyle w:val="Hipervnculo"/>
            <w:rFonts w:ascii="Arial" w:hAnsi="Arial" w:cs="Arial"/>
            <w:b/>
            <w:lang w:val="eu-ES"/>
          </w:rPr>
          <w:t>2</w:t>
        </w:r>
        <w:r w:rsidR="00B56509">
          <w:rPr>
            <w:rStyle w:val="Hipervnculo"/>
            <w:rFonts w:ascii="Arial" w:hAnsi="Arial" w:cs="Arial"/>
            <w:b/>
            <w:lang w:val="eu-ES"/>
          </w:rPr>
          <w:t>6</w:t>
        </w:r>
        <w:r w:rsidRPr="000C2840">
          <w:rPr>
            <w:rStyle w:val="Hipervnculo"/>
            <w:rFonts w:ascii="Arial" w:hAnsi="Arial" w:cs="Arial"/>
            <w:b/>
            <w:lang w:val="eu-ES"/>
          </w:rPr>
          <w:t>. atalak</w:t>
        </w:r>
      </w:hyperlink>
      <w:r w:rsidRPr="000C2840">
        <w:rPr>
          <w:rFonts w:ascii="Arial" w:hAnsi="Arial" w:cs="Arial"/>
          <w:lang w:val="eu-ES"/>
        </w:rPr>
        <w:t xml:space="preserve"> </w:t>
      </w:r>
      <w:r w:rsidR="00FE04A7">
        <w:rPr>
          <w:rFonts w:ascii="Arial" w:hAnsi="Arial" w:cs="Arial"/>
          <w:lang w:val="eu-ES"/>
        </w:rPr>
        <w:t>zehazten duen kopurukoa</w:t>
      </w:r>
      <w:r w:rsidRPr="000C2840">
        <w:rPr>
          <w:rFonts w:ascii="Arial" w:hAnsi="Arial" w:cs="Arial"/>
          <w:lang w:val="eu-ES"/>
        </w:rPr>
        <w:t>.</w:t>
      </w:r>
    </w:p>
    <w:p w:rsidR="008F2A0F" w:rsidRPr="000C2840" w:rsidRDefault="008F2A0F" w:rsidP="00A23C4F">
      <w:pPr>
        <w:pStyle w:val="Ttulo2"/>
        <w:spacing w:line="240" w:lineRule="atLeast"/>
        <w:jc w:val="both"/>
        <w:rPr>
          <w:i w:val="0"/>
          <w:iCs w:val="0"/>
          <w:sz w:val="22"/>
          <w:szCs w:val="22"/>
          <w:lang w:val="eu-ES"/>
        </w:rPr>
      </w:pPr>
      <w:bookmarkStart w:id="75" w:name="_Toc198565481"/>
      <w:r w:rsidRPr="000C2840">
        <w:rPr>
          <w:i w:val="0"/>
          <w:iCs w:val="0"/>
          <w:sz w:val="22"/>
          <w:szCs w:val="22"/>
          <w:lang w:val="eu-ES"/>
        </w:rPr>
        <w:t>33.- Adjudikazioa</w:t>
      </w:r>
      <w:bookmarkEnd w:id="75"/>
    </w:p>
    <w:p w:rsidR="008F2A0F" w:rsidRPr="000C2840" w:rsidRDefault="008F2A0F" w:rsidP="003B53C3">
      <w:pPr>
        <w:pStyle w:val="Ttulo3"/>
        <w:spacing w:line="240" w:lineRule="atLeast"/>
        <w:jc w:val="both"/>
        <w:rPr>
          <w:iCs/>
          <w:sz w:val="22"/>
          <w:szCs w:val="22"/>
          <w:lang w:val="eu-ES"/>
        </w:rPr>
      </w:pPr>
      <w:bookmarkStart w:id="76" w:name="_Toc198565482"/>
      <w:r w:rsidRPr="000C2840">
        <w:rPr>
          <w:iCs/>
          <w:sz w:val="22"/>
          <w:szCs w:val="22"/>
          <w:lang w:val="eu-ES"/>
        </w:rPr>
        <w:t>33.1.- Eskaintzen sailkapena eta adjudikatzeko proposamena</w:t>
      </w:r>
      <w:bookmarkEnd w:id="76"/>
    </w:p>
    <w:p w:rsidR="008F2A0F" w:rsidRPr="000C2840" w:rsidRDefault="005E0175" w:rsidP="00620BE2">
      <w:pPr>
        <w:autoSpaceDE w:val="0"/>
        <w:autoSpaceDN w:val="0"/>
        <w:adjustRightInd w:val="0"/>
        <w:spacing w:before="60" w:line="240" w:lineRule="atLeast"/>
        <w:jc w:val="both"/>
        <w:rPr>
          <w:rFonts w:ascii="Arial" w:hAnsi="Arial" w:cs="Arial"/>
          <w:szCs w:val="19"/>
          <w:shd w:val="clear" w:color="auto" w:fill="FFFFFF"/>
          <w:lang w:val="eu-ES"/>
        </w:rPr>
      </w:pPr>
      <w:r w:rsidRPr="00DD5EE1">
        <w:rPr>
          <w:rFonts w:ascii="Arial" w:hAnsi="Arial" w:cs="Arial"/>
          <w:lang w:val="eu-ES"/>
        </w:rPr>
        <w:t xml:space="preserve">Behin eskaintzak baloratu ondoren, aktarekin batera dagokion balorazioa, onartutako eskaintzen sailkapena, eta kontratua adjudikatzeko proposamena bidaliko dizkio kontratazio </w:t>
      </w:r>
      <w:r w:rsidRPr="00A02EDD">
        <w:rPr>
          <w:rFonts w:ascii="Arial" w:hAnsi="Arial" w:cs="Arial"/>
          <w:lang w:val="eu-ES"/>
        </w:rPr>
        <w:t>mahaiak kontratazio organoari</w:t>
      </w:r>
      <w:r w:rsidR="008F2A0F" w:rsidRPr="000C2840">
        <w:rPr>
          <w:rFonts w:ascii="Arial" w:hAnsi="Arial" w:cs="Arial"/>
          <w:lang w:val="eu-ES"/>
        </w:rPr>
        <w:t xml:space="preserve">. Proposamenean, ezaugarrien taulako </w:t>
      </w:r>
      <w:hyperlink w:anchor="CC_19" w:history="1">
        <w:r w:rsidR="008F2A0F" w:rsidRPr="000C2840">
          <w:rPr>
            <w:rStyle w:val="Hipervnculo"/>
            <w:rFonts w:ascii="Arial" w:hAnsi="Arial" w:cs="Arial"/>
            <w:b/>
            <w:lang w:val="eu-ES"/>
          </w:rPr>
          <w:t>1</w:t>
        </w:r>
        <w:r w:rsidR="00B56509">
          <w:rPr>
            <w:rStyle w:val="Hipervnculo"/>
            <w:rFonts w:ascii="Arial" w:hAnsi="Arial" w:cs="Arial"/>
            <w:b/>
            <w:lang w:val="eu-ES"/>
          </w:rPr>
          <w:t>9</w:t>
        </w:r>
        <w:r w:rsidR="008F2A0F" w:rsidRPr="000C2840">
          <w:rPr>
            <w:rStyle w:val="Hipervnculo"/>
            <w:rFonts w:ascii="Arial" w:hAnsi="Arial" w:cs="Arial"/>
            <w:b/>
            <w:lang w:val="eu-ES"/>
          </w:rPr>
          <w:t>. atalean</w:t>
        </w:r>
      </w:hyperlink>
      <w:r w:rsidR="008F2A0F" w:rsidRPr="000C2840">
        <w:rPr>
          <w:rFonts w:ascii="Arial" w:hAnsi="Arial" w:cs="Arial"/>
          <w:lang w:val="eu-ES"/>
        </w:rPr>
        <w:t xml:space="preserve"> jasotako irizpideen aplikazioz bakoitzari emandako puntuazioaren arabera beheranzko hurrenkeraz antolatuta agertuko dira eskaintzak, kalitate-prezio erlazio onena duena identifikatuta.</w:t>
      </w:r>
      <w:r w:rsidR="008F2A0F" w:rsidRPr="000C2840">
        <w:rPr>
          <w:rFonts w:ascii="Arial" w:hAnsi="Arial" w:cs="Arial"/>
          <w:szCs w:val="19"/>
          <w:shd w:val="clear" w:color="auto" w:fill="FFFFFF"/>
          <w:lang w:val="eu-ES"/>
        </w:rPr>
        <w:t xml:space="preserve"> </w:t>
      </w:r>
    </w:p>
    <w:p w:rsidR="008F2A0F" w:rsidRPr="000C2840" w:rsidRDefault="008F2A0F" w:rsidP="00620BE2">
      <w:pPr>
        <w:autoSpaceDE w:val="0"/>
        <w:autoSpaceDN w:val="0"/>
        <w:adjustRightInd w:val="0"/>
        <w:spacing w:before="60"/>
        <w:jc w:val="both"/>
        <w:rPr>
          <w:rFonts w:ascii="Arial" w:hAnsi="Arial" w:cs="Arial"/>
          <w:lang w:val="eu-ES"/>
        </w:rPr>
      </w:pPr>
      <w:r w:rsidRPr="000C2840">
        <w:rPr>
          <w:rFonts w:ascii="Arial" w:hAnsi="Arial" w:cs="Arial"/>
          <w:lang w:val="eu-ES"/>
        </w:rPr>
        <w:t>Kontratua adjudikatzeko proposamenak ez du eskubiderik sortzen proposatutako lizitatzailearen alde, eta, beraz, hark ez du eskubiderik eskuratuko Administrazioaren aurrean harik eta kontratua formalizatzen ez den arte.</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Kontuan hartzeko irizpide bakarra prezioa denean, ulertuko da eskaintzarik onena preziorik txikiena jasotzen duena dela. </w:t>
      </w:r>
    </w:p>
    <w:p w:rsidR="008F2A0F" w:rsidRPr="000C2840" w:rsidRDefault="008F2A0F" w:rsidP="003B53C3">
      <w:pPr>
        <w:pStyle w:val="Ttulo3"/>
        <w:spacing w:line="240" w:lineRule="atLeast"/>
        <w:jc w:val="both"/>
        <w:rPr>
          <w:iCs/>
          <w:sz w:val="22"/>
          <w:szCs w:val="22"/>
          <w:lang w:val="eu-ES"/>
        </w:rPr>
      </w:pPr>
      <w:bookmarkStart w:id="77" w:name="_25.2.-_Presentación_de"/>
      <w:bookmarkStart w:id="78" w:name="_31.2.-_Presentación_de"/>
      <w:bookmarkStart w:id="79" w:name="Cl_33_2"/>
      <w:bookmarkStart w:id="80" w:name="_Toc198565483"/>
      <w:bookmarkEnd w:id="77"/>
      <w:bookmarkEnd w:id="78"/>
      <w:r w:rsidRPr="000C2840">
        <w:rPr>
          <w:iCs/>
          <w:sz w:val="22"/>
          <w:szCs w:val="22"/>
          <w:lang w:val="eu-ES"/>
        </w:rPr>
        <w:t xml:space="preserve">33.2.- </w:t>
      </w:r>
      <w:bookmarkEnd w:id="79"/>
      <w:r w:rsidRPr="000C2840">
        <w:rPr>
          <w:iCs/>
          <w:sz w:val="22"/>
          <w:szCs w:val="22"/>
          <w:lang w:val="eu-ES"/>
        </w:rPr>
        <w:t>Kalitate-prezio erlaziorik onena duen eskaintza ekonomikoa aurkeztu duen lizitatzaileak aurretiazko beharkizunak betetzeari buruzko justifikazio dokumentazioa aurkeztea</w:t>
      </w:r>
      <w:bookmarkEnd w:id="80"/>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organoak mahaiaren proposamena onartzen duenean, kasuan kasuko zerbitzuek eskaintza onena aurkeztu duen lizitatzaileari eskatuko diote kontratua adjudikatzeko beharrezkotzat jasotako dokumentazioa a</w:t>
      </w:r>
      <w:r w:rsidR="00C32E06">
        <w:rPr>
          <w:rFonts w:ascii="Arial" w:hAnsi="Arial" w:cs="Arial"/>
          <w:lang w:val="eu-ES"/>
        </w:rPr>
        <w:t>urkezteko. Horretarako hamar</w:t>
      </w:r>
      <w:r w:rsidRPr="000C2840">
        <w:rPr>
          <w:rFonts w:ascii="Arial" w:hAnsi="Arial" w:cs="Arial"/>
          <w:lang w:val="eu-ES"/>
        </w:rPr>
        <w:t xml:space="preserve"> egun balioduneko epea izango du lizitatzaileak, errekerimendua jaso eta biharamunetik kontatzen hasita.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Dokumentazioa honakoa izango da: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Jarduteko gaitasuna eta jarduera eremua egiaztatzen duten dokumentuak.</w:t>
      </w:r>
      <w:r w:rsidRPr="000C2840">
        <w:rPr>
          <w:rFonts w:ascii="Arial" w:hAnsi="Arial" w:cs="Arial"/>
          <w:lang w:val="eu-ES"/>
        </w:rPr>
        <w:t xml:space="preserve"> Enpresa pertsona juridikoa bada, Merkataritza Erregistroan behar bezala inskribatutako eraketa  edo, hala badagokio, aldaketa eskrituraren bidez egiaztatuko da jarduteko gaitasuna, </w:t>
      </w:r>
      <w:r w:rsidRPr="000C2840">
        <w:rPr>
          <w:rFonts w:ascii="Arial" w:hAnsi="Arial" w:cs="Arial"/>
          <w:lang w:val="eu-ES"/>
        </w:rPr>
        <w:lastRenderedPageBreak/>
        <w:t xml:space="preserve">baldin eta aplikagarri zaion merkataritza legeriaren arabera inskripzio betebehar hori galdagarria bada. Erregistroan inskribatuta egote hori eskagarria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Pertsona juridikoei ez zaie kontraturik adjudikatuko, baldin eta estatutuen edo sorrerako araudiaren arabera berezko dituzten helburuak, objektua edo jarduera esparrua kontratuaren prestazioekin bat ez badatoz. Hori guztia aurkezten den dokumentazioan egiaztatu beharko da.</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Enpresa pertsona bakarrekoa denean, nortasun agiria edo haren ordez balio duen dokumenturen bat aurkeztu behar da.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Hala dagokionean, ordezkaritza egiaztatzen duten agiriak. </w:t>
      </w:r>
      <w:r w:rsidRPr="000C2840">
        <w:rPr>
          <w:rFonts w:ascii="Arial" w:hAnsi="Arial" w:cs="Arial"/>
          <w:lang w:val="eu-ES"/>
        </w:rPr>
        <w:t>Beste baten izenean aurkezten diren edo proposamenak izenpetzen dituzten pertsonek nortasun agiriaren kopia aurkeztuko dute, horretarako askietsiriko ahalordearekin batera.</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 xml:space="preserve">Ordezkari horrek NANik ez badu, erregelamenduz hura ordezkatzen duen dokumentuaren fotokopia aurkeztu beharko du, notarioak legitimatua edo dagokion organismo administratiboak konpultsatua. </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 xml:space="preserve">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artikuluan xedatutakoaren arabera. </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Ordezkatze ahala egiaztatzeko dokumentazioa ez da aurkeztu beharrik izango, ordezkaritza hori Gipuzkoako Foru Aldundian inskribatuta dagoenean, tramite honetarako behar beste ahalez, bai hark duen legezko ordezkarien erroldan bai borondatezko ordezkaritzaren errolda korporatiboan.</w:t>
      </w:r>
    </w:p>
    <w:p w:rsidR="008F2A0F" w:rsidRPr="000C2840" w:rsidRDefault="008F2A0F" w:rsidP="00620BE2">
      <w:pPr>
        <w:numPr>
          <w:ilvl w:val="0"/>
          <w:numId w:val="5"/>
        </w:numPr>
        <w:tabs>
          <w:tab w:val="num" w:pos="567"/>
        </w:tabs>
        <w:autoSpaceDE w:val="0"/>
        <w:autoSpaceDN w:val="0"/>
        <w:adjustRightInd w:val="0"/>
        <w:spacing w:before="60" w:line="240" w:lineRule="atLeast"/>
        <w:ind w:left="561" w:hanging="283"/>
        <w:jc w:val="both"/>
        <w:rPr>
          <w:rFonts w:ascii="Arial" w:hAnsi="Arial" w:cs="Arial"/>
          <w:b/>
          <w:lang w:val="eu-ES"/>
        </w:rPr>
      </w:pPr>
      <w:r w:rsidRPr="000C2840">
        <w:rPr>
          <w:rFonts w:ascii="Arial" w:hAnsi="Arial" w:cs="Arial"/>
          <w:b/>
          <w:lang w:val="eu-ES"/>
        </w:rPr>
        <w:t>Kaudimen ekonomiko-finantzarioa eta tekniko edo profesionala.</w:t>
      </w:r>
      <w:r w:rsidRPr="000C2840">
        <w:rPr>
          <w:rFonts w:ascii="Arial" w:hAnsi="Arial" w:cs="Arial"/>
          <w:lang w:val="eu-ES"/>
        </w:rPr>
        <w:t xml:space="preserve"> Kaudimen ekonomiko, finantzario eta teknikoa edo profesionala egiaztatzea SPKLren 87. eta 90. artikuluetan aurreikusi eta lizitazio iragarkian eta 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zehaztu bitartekoak erabiliz.</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Aldi baterako enpresa elkarteen kasuan, horien kaudimena zehaztera begira metatu egingo dira elkartekide bakoitzaren ezaugarriak (</w:t>
      </w:r>
      <w:r w:rsidR="00C32E06">
        <w:rPr>
          <w:rFonts w:ascii="Arial" w:hAnsi="Arial" w:cs="Arial"/>
          <w:lang w:val="eu-ES"/>
        </w:rPr>
        <w:t>APKL</w:t>
      </w:r>
      <w:r w:rsidR="009B1B9A">
        <w:rPr>
          <w:rFonts w:ascii="Arial" w:hAnsi="Arial" w:cs="Arial"/>
          <w:lang w:val="eu-ES"/>
        </w:rPr>
        <w:t>EO</w:t>
      </w:r>
      <w:r w:rsidRPr="000C2840">
        <w:rPr>
          <w:rFonts w:ascii="Arial" w:hAnsi="Arial" w:cs="Arial"/>
          <w:lang w:val="eu-ES"/>
        </w:rPr>
        <w:t>ren 24.1 artikulua).</w:t>
      </w:r>
    </w:p>
    <w:p w:rsidR="008F2A0F" w:rsidRPr="000C2840" w:rsidRDefault="008F2A0F" w:rsidP="00620BE2">
      <w:pPr>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Europar Batasuneko estatu kideetako edo Europako Esparru Ekonomikoari buruzko Akordioa sinatu duten estatuetako nazionalak diren lizitatzaileek, Espainian sailkatu gabe daudenean, sailkapenaren ordez aurkeztu beharko dute beren kaudimen ekonomiko eta finantzarioa eta teknikoa egiaztatzen duen dokumentazioa, betiere SPKLren 87</w:t>
      </w:r>
      <w:r>
        <w:rPr>
          <w:rFonts w:ascii="Arial" w:hAnsi="Arial" w:cs="Arial"/>
          <w:lang w:val="eu-ES"/>
        </w:rPr>
        <w:t>. eta 88.</w:t>
      </w:r>
      <w:r w:rsidRPr="000C2840">
        <w:rPr>
          <w:rFonts w:ascii="Arial" w:hAnsi="Arial" w:cs="Arial"/>
          <w:lang w:val="eu-ES"/>
        </w:rPr>
        <w:t xml:space="preserve"> artikulu</w:t>
      </w:r>
      <w:r>
        <w:rPr>
          <w:rFonts w:ascii="Arial" w:hAnsi="Arial" w:cs="Arial"/>
          <w:lang w:val="eu-ES"/>
        </w:rPr>
        <w:t>et</w:t>
      </w:r>
      <w:r w:rsidRPr="000C2840">
        <w:rPr>
          <w:rFonts w:ascii="Arial" w:hAnsi="Arial" w:cs="Arial"/>
          <w:lang w:val="eu-ES"/>
        </w:rPr>
        <w:t xml:space="preserve">an jasotakoaren arabera eta kontratazio organoak 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ezarritako bitartekoak erabilita.</w:t>
      </w:r>
    </w:p>
    <w:p w:rsidR="008F2A0F" w:rsidRPr="000C2840" w:rsidRDefault="008F2A0F" w:rsidP="00620BE2">
      <w:pPr>
        <w:spacing w:before="60"/>
        <w:ind w:left="567"/>
        <w:jc w:val="both"/>
        <w:rPr>
          <w:rFonts w:ascii="Arial" w:hAnsi="Arial" w:cs="Arial"/>
          <w:lang w:val="eu-ES"/>
        </w:rPr>
      </w:pPr>
      <w:r w:rsidRPr="000C2840">
        <w:rPr>
          <w:rFonts w:ascii="Arial" w:hAnsi="Arial" w:cs="Arial"/>
          <w:lang w:val="eu-ES"/>
        </w:rPr>
        <w:t>Ondorio horietarako, Europar Batasuneko estatu kideek kontratatzeko baimena duten enpresariei buruz ezartzen dituzten zerrenda ofizialak eramateko eskumena duten organoek luzatutako inskripzio ziurtagiriak aurkeztuz gero, ziurtagiria luzatzen duen estatu kide batean establezimendua duten enpresariei buruzkoak direnean, uste izango da enpresak gaitasuna duela haietan jasotako hautapen kualitatiborako baldintzei dagokienez.</w:t>
      </w:r>
    </w:p>
    <w:p w:rsidR="008F2A0F" w:rsidRPr="000C2840" w:rsidRDefault="008F2A0F" w:rsidP="00620BE2">
      <w:pPr>
        <w:spacing w:before="60"/>
        <w:ind w:left="567"/>
        <w:jc w:val="both"/>
        <w:rPr>
          <w:rFonts w:ascii="Arial" w:hAnsi="Arial" w:cs="Arial"/>
          <w:lang w:val="eu-ES"/>
        </w:rPr>
      </w:pPr>
      <w:r w:rsidRPr="000C2840">
        <w:rPr>
          <w:rFonts w:ascii="Arial" w:hAnsi="Arial" w:cs="Arial"/>
          <w:lang w:val="eu-ES"/>
        </w:rPr>
        <w:t>Era berean, berdin uste izango da, haietan ziurtatutako alderdiei dagokienez, ziurtapen organismo eskudunek egindako ziurtagiriak aurkeztuz gero, baldin eta horiek betetzen badituzte lizitatzaileak establezimendua duen estatu kideko legeriaren arabera luzatutako ziurtapen arau europarrak.</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Aurreko atalean aipatutako dokumentuetan enpresaria zerrendan inskribatzea edo ziurtagiria ematea eta sailkapena lortzea ahalbidetu duten erreferentziak adierazi beharko dira.</w:t>
      </w:r>
    </w:p>
    <w:p w:rsidR="008F2A0F" w:rsidRPr="00FB03ED"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lastRenderedPageBreak/>
        <w:t xml:space="preserve">Kontratuaren objektu den prestazioa emateko enpresa edo lanbide gaikuntza egiaztatzea. </w:t>
      </w:r>
      <w:r w:rsidRPr="000C2840">
        <w:rPr>
          <w:rFonts w:ascii="Arial" w:hAnsi="Arial" w:cs="Arial"/>
          <w:lang w:val="eu-ES"/>
        </w:rPr>
        <w:t>Kontratatzeko gaitasunerako baldintzatzat legez galdagarria baldin bada, kontratu honen objektu den prestazioa emateko behar den enpresa edo lanbide gaikuntza egiaztatzen duen dokumentazioa aurkeztu beharko da.</w:t>
      </w:r>
    </w:p>
    <w:p w:rsidR="008F2A0F" w:rsidRPr="00FB03ED" w:rsidRDefault="008F2A0F" w:rsidP="00FB03ED">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FB03ED">
        <w:rPr>
          <w:rFonts w:ascii="Arial" w:hAnsi="Arial" w:cs="Arial"/>
          <w:lang w:val="eu-ES"/>
        </w:rPr>
        <w:t xml:space="preserve">Aurkeztu beharko du </w:t>
      </w:r>
      <w:r w:rsidRPr="00FB03ED">
        <w:rPr>
          <w:rFonts w:ascii="Arial" w:hAnsi="Arial" w:cs="Arial"/>
          <w:b/>
          <w:lang w:val="eu-ES"/>
        </w:rPr>
        <w:t>giza baliabideak eta bitarteko materialak egiaz badituela egiaztatzen duen dokumentazioa</w:t>
      </w:r>
      <w:r w:rsidRPr="00FB03ED">
        <w:rPr>
          <w:rFonts w:ascii="Arial" w:hAnsi="Arial" w:cs="Arial"/>
          <w:lang w:val="eu-ES"/>
        </w:rPr>
        <w:t xml:space="preserve">, ezaugarri taulako </w:t>
      </w:r>
      <w:hyperlink w:anchor="CC_15" w:history="1">
        <w:r w:rsidRPr="00FB03ED">
          <w:rPr>
            <w:rStyle w:val="Hipervnculo"/>
            <w:rFonts w:ascii="Arial" w:hAnsi="Arial" w:cs="Arial"/>
            <w:b/>
            <w:lang w:val="eu-ES"/>
          </w:rPr>
          <w:t>15. atalean</w:t>
        </w:r>
      </w:hyperlink>
      <w:r w:rsidRPr="00FB03ED">
        <w:rPr>
          <w:rFonts w:ascii="Arial" w:hAnsi="Arial" w:cs="Arial"/>
          <w:lang w:val="eu-ES"/>
        </w:rPr>
        <w:t xml:space="preserve"> jasotako profilak eta zehaztapenak betez.</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Kaudimena kanpo bitartekoak erabiliz egiaztatzeko </w:t>
      </w:r>
      <w:r w:rsidRPr="000C2840">
        <w:rPr>
          <w:rFonts w:ascii="Arial" w:hAnsi="Arial" w:cs="Arial"/>
          <w:lang w:val="eu-ES"/>
        </w:rPr>
        <w:t xml:space="preserve">(SPKLren 75. artikulua), frogatu egin beharko </w:t>
      </w:r>
      <w:r w:rsidR="00C32E06">
        <w:rPr>
          <w:rFonts w:ascii="Arial" w:hAnsi="Arial" w:cs="Arial"/>
          <w:lang w:val="eu-ES"/>
        </w:rPr>
        <w:t>da egiaz badirela kontratua egikari</w:t>
      </w:r>
      <w:r w:rsidRPr="000C2840">
        <w:rPr>
          <w:rFonts w:ascii="Arial" w:hAnsi="Arial" w:cs="Arial"/>
          <w:lang w:val="eu-ES"/>
        </w:rPr>
        <w:t xml:space="preserve">tzeko pertsona eta material aldetiko bitartekoak, beste entitate horiek idatziz hartutako konpromisoa aurkeztu beharko baita. </w:t>
      </w:r>
    </w:p>
    <w:p w:rsidR="008F2A0F" w:rsidRPr="000C2840" w:rsidRDefault="00126E67" w:rsidP="00620BE2">
      <w:pPr>
        <w:tabs>
          <w:tab w:val="num" w:pos="567"/>
        </w:tabs>
        <w:autoSpaceDE w:val="0"/>
        <w:autoSpaceDN w:val="0"/>
        <w:adjustRightInd w:val="0"/>
        <w:spacing w:before="60" w:line="240" w:lineRule="atLeast"/>
        <w:ind w:left="567"/>
        <w:jc w:val="both"/>
        <w:rPr>
          <w:rFonts w:ascii="Arial" w:hAnsi="Arial" w:cs="Arial"/>
          <w:lang w:val="eu-ES"/>
        </w:rPr>
      </w:pPr>
      <w:r>
        <w:rPr>
          <w:rFonts w:ascii="Arial" w:hAnsi="Arial" w:cs="Arial"/>
          <w:lang w:val="eu-ES"/>
        </w:rPr>
        <w:t>Lizitatzaileak, kontratua egikari</w:t>
      </w:r>
      <w:r w:rsidR="008F2A0F" w:rsidRPr="000C2840">
        <w:rPr>
          <w:rFonts w:ascii="Arial" w:hAnsi="Arial" w:cs="Arial"/>
          <w:lang w:val="eu-ES"/>
        </w:rPr>
        <w:t>tzeko, bere kaudimena egiaztatzeko aurkeztu dituen bitarteko berak erabiliko ditu. Aurreikusi ezindako arrazoiak sortu direla eta horiek ordezkatu behar izanez gero, pareko kaudimena egiazta dezaketen beste bitarteko batzuk baliatuko ditu, betiere Administrazioak baimenduta.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Ingurumen kudeaketako arauak eta kalitate bermearen ingurukoak</w:t>
      </w:r>
      <w:r w:rsidRPr="000C2840">
        <w:rPr>
          <w:rFonts w:ascii="Arial" w:hAnsi="Arial" w:cs="Arial"/>
          <w:lang w:val="eu-ES"/>
        </w:rPr>
        <w:t xml:space="preserve"> betetzea.</w:t>
      </w:r>
      <w:r w:rsidRPr="000C2840">
        <w:rPr>
          <w:rFonts w:ascii="Arial" w:hAnsi="Arial" w:cs="Arial"/>
          <w:b/>
          <w:lang w:val="eu-ES"/>
        </w:rPr>
        <w:t xml:space="preserve"> </w:t>
      </w:r>
      <w:r w:rsidRPr="000C2840">
        <w:rPr>
          <w:rFonts w:ascii="Arial" w:hAnsi="Arial" w:cs="Arial"/>
          <w:lang w:val="eu-ES"/>
        </w:rPr>
        <w:t xml:space="preserve">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horrela aurreikusten bada, han adierazten diren egiaztagiriak aurkeztu beharko ditu lizitatzaileak.</w:t>
      </w:r>
    </w:p>
    <w:p w:rsidR="00314B45" w:rsidRPr="009A3C36" w:rsidRDefault="00314B45" w:rsidP="00314B45">
      <w:pPr>
        <w:numPr>
          <w:ilvl w:val="0"/>
          <w:numId w:val="5"/>
        </w:numPr>
        <w:tabs>
          <w:tab w:val="num" w:pos="567"/>
        </w:tabs>
        <w:autoSpaceDE w:val="0"/>
        <w:autoSpaceDN w:val="0"/>
        <w:adjustRightInd w:val="0"/>
        <w:spacing w:before="60" w:line="240" w:lineRule="atLeast"/>
        <w:ind w:left="568" w:hanging="284"/>
        <w:jc w:val="both"/>
        <w:rPr>
          <w:rFonts w:ascii="Arial" w:hAnsi="Arial" w:cs="Arial"/>
          <w:b/>
          <w:lang w:val="eu-ES"/>
        </w:rPr>
      </w:pPr>
      <w:r w:rsidRPr="006F0989">
        <w:rPr>
          <w:rFonts w:ascii="Arial" w:hAnsi="Arial" w:cs="Arial"/>
          <w:b/>
          <w:lang w:val="eu-ES"/>
        </w:rPr>
        <w:t xml:space="preserve">Zerga betekizunetan zein Gizarte Segurantzarekikoetan egunean egoteari buruzko ziurtagiriak. </w:t>
      </w:r>
      <w:r w:rsidRPr="006F0989">
        <w:rPr>
          <w:rFonts w:ascii="Arial" w:hAnsi="Arial" w:cs="Arial"/>
          <w:lang w:val="eu-ES"/>
        </w:rPr>
        <w:t>Kontratazio organoaren unitate kudeatzaileek, eskuragarri dauden datu-bitartekaritzako plataformen bidez, enpresa lizitatzaileek zerga-betebeharrak eta Gizarte Segurantzarekikoak egunean dituztela egiaztatzen duten ziurtagiriak eskatuko dituzte.</w:t>
      </w:r>
    </w:p>
    <w:p w:rsidR="008F2A0F" w:rsidRPr="000C2840" w:rsidRDefault="00314B45" w:rsidP="00314B45">
      <w:pPr>
        <w:autoSpaceDE w:val="0"/>
        <w:autoSpaceDN w:val="0"/>
        <w:adjustRightInd w:val="0"/>
        <w:spacing w:before="60" w:line="240" w:lineRule="atLeast"/>
        <w:ind w:left="567"/>
        <w:jc w:val="both"/>
        <w:rPr>
          <w:rFonts w:ascii="Arial" w:hAnsi="Arial" w:cs="Arial"/>
          <w:b/>
          <w:lang w:val="eu-ES"/>
        </w:rPr>
      </w:pPr>
      <w:r w:rsidRPr="009A3C36">
        <w:rPr>
          <w:rFonts w:ascii="Arial" w:hAnsi="Arial" w:cs="Arial"/>
          <w:lang w:val="eu-ES"/>
        </w:rPr>
        <w:t>Arrazoi teknikoengatik elkarreragingarritasuna ezinezkoa bada, kontratazio-mahaiak dokumentuak aurkezteko eskatu ahal izango du.</w:t>
      </w:r>
    </w:p>
    <w:p w:rsidR="008F2A0F" w:rsidRPr="000C2840" w:rsidRDefault="005050C1"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331723">
        <w:rPr>
          <w:rFonts w:ascii="Arial" w:eastAsia="Cambria" w:hAnsi="Arial" w:cs="Arial"/>
          <w:b/>
          <w:lang w:val="eu-ES"/>
        </w:rPr>
        <w:t>Berdintasun plan bat baduela justifikatzeko dokumentazioa</w:t>
      </w:r>
      <w:r w:rsidRPr="00331723">
        <w:rPr>
          <w:rFonts w:ascii="Arial" w:eastAsia="Cambria" w:hAnsi="Arial" w:cs="Arial"/>
          <w:lang w:val="eu-ES"/>
        </w:rPr>
        <w:t xml:space="preserve"> aurkeztu beharko du, </w:t>
      </w:r>
      <w:r w:rsidRPr="00331723">
        <w:rPr>
          <w:rFonts w:ascii="Arial" w:hAnsi="Arial" w:cs="Arial"/>
          <w:lang w:val="eu-ES"/>
        </w:rPr>
        <w:t xml:space="preserve">martxoaren 22ko 3/2007 Lege Organikoak, emakumeen eta gizonen benetako berdintasunerako denak, 45. </w:t>
      </w:r>
      <w:r w:rsidRPr="00331723">
        <w:rPr>
          <w:rFonts w:ascii="Arial" w:eastAsia="Cambria" w:hAnsi="Arial" w:cs="Arial"/>
          <w:lang w:val="eu-ES"/>
        </w:rPr>
        <w:t>artikuluan xedatzen duenari jarraikiz, 50 langile edo gehiagoko enpresa denean</w:t>
      </w:r>
      <w:r w:rsidR="008F2A0F" w:rsidRPr="000C2840">
        <w:rPr>
          <w:rFonts w:ascii="Arial" w:hAnsi="Arial" w:cs="Arial"/>
          <w:lang w:val="eu-ES"/>
        </w:rPr>
        <w:t>.</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Langile desgaituen kopuruari buruzko frogagiriak.</w:t>
      </w:r>
      <w:r w:rsidRPr="000C2840">
        <w:rPr>
          <w:rFonts w:ascii="Arial" w:hAnsi="Arial" w:cs="Arial"/>
          <w:lang w:val="eu-ES"/>
        </w:rPr>
        <w:t xml:space="preserve"> 50 langile edo gehiagoko enpresek dokumentazioa aurkeztu beharko dute, % 33ko edo gehiagoko desgaitasuna duten pertsonentzat gordetako lanpostu kuota edo, bestela, osagarri gisa edo subsidiarioki, horren beharrean har daitezkeen neurriak betetzen dituztela egiaztatzeko, hain zuzen ere 1/2013 Legegintzako Errege Dekretuak, azaroaren 29koak, desgaitasuna duten pertsonen eskubideei eta haien gizarteratzeari buruzko Lege Orokorraren Testu Bategina onartzen duenak, zein horren garapenerako araudiak, aurreikusten dutenarekin bat.</w:t>
      </w:r>
    </w:p>
    <w:p w:rsidR="00314B45" w:rsidRDefault="00314B45" w:rsidP="00314B45">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A02EDD">
        <w:rPr>
          <w:rFonts w:ascii="Arial" w:hAnsi="Arial" w:cs="Arial"/>
          <w:b/>
          <w:lang w:val="eu-ES"/>
        </w:rPr>
        <w:t>Jarduera ekonomikoen gaineko zergaren mendeko jarduerak egiten direnean:</w:t>
      </w:r>
      <w:r w:rsidRPr="00A02EDD">
        <w:rPr>
          <w:rFonts w:ascii="Arial" w:hAnsi="Arial" w:cs="Arial"/>
          <w:lang w:val="eu-ES"/>
        </w:rPr>
        <w:t xml:space="preserve"> urteko ekitaldiko alta, edo azken erreziboa, zerga horren matrikulan baja eman ez izanari buruzko erantzukizunpeko adierazpenarekin batera eta, hala dagokionean, salbuetsita egoteari buruzko erantzukizunpeko adierazpena.</w:t>
      </w:r>
    </w:p>
    <w:p w:rsidR="00314B45" w:rsidRPr="009A3C36" w:rsidRDefault="00314B45" w:rsidP="00314B45">
      <w:pPr>
        <w:tabs>
          <w:tab w:val="num" w:pos="567"/>
        </w:tabs>
        <w:autoSpaceDE w:val="0"/>
        <w:autoSpaceDN w:val="0"/>
        <w:adjustRightInd w:val="0"/>
        <w:spacing w:before="60" w:line="240" w:lineRule="atLeast"/>
        <w:ind w:left="567"/>
        <w:jc w:val="both"/>
        <w:rPr>
          <w:rFonts w:ascii="Arial" w:hAnsi="Arial" w:cs="Arial"/>
          <w:lang w:val="eu-ES"/>
        </w:rPr>
      </w:pPr>
      <w:r w:rsidRPr="009A3C36">
        <w:rPr>
          <w:rFonts w:ascii="Arial" w:hAnsi="Arial" w:cs="Arial"/>
          <w:lang w:val="eu-ES"/>
        </w:rPr>
        <w:t>Baldin eta enpresa lizitatzaileek berariazko baimena eman badute Administrazio honek Jarduera Ekonomikoen gaineko Zergari buruzko datuak eskuratzeko, kontratazio-organoaren unitate kudeatzaileek, eskura dauden datu-bitartekaritzako plataformen bidez, kasuan kasuko Ogasunek eman beharreko ziurtagiriak eskatuko dituzte.</w:t>
      </w:r>
    </w:p>
    <w:p w:rsidR="008F2A0F" w:rsidRPr="000C2840" w:rsidRDefault="00314B45" w:rsidP="00314B45">
      <w:pPr>
        <w:autoSpaceDE w:val="0"/>
        <w:autoSpaceDN w:val="0"/>
        <w:adjustRightInd w:val="0"/>
        <w:spacing w:before="60" w:line="240" w:lineRule="atLeast"/>
        <w:ind w:left="567"/>
        <w:jc w:val="both"/>
        <w:rPr>
          <w:rFonts w:ascii="Arial" w:hAnsi="Arial" w:cs="Arial"/>
          <w:lang w:val="eu-ES"/>
        </w:rPr>
      </w:pPr>
      <w:r w:rsidRPr="009A3C36">
        <w:rPr>
          <w:rFonts w:ascii="Arial" w:hAnsi="Arial" w:cs="Arial"/>
          <w:lang w:val="eu-ES"/>
        </w:rPr>
        <w:t>Arrazoi teknikoengatik elkarreragingarritasuna ezinezkoa bada, kontratazio-mahaiak dokumentuak aurkezteko eskatu ahal izango du.</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Behin betiko bermea eratzea</w:t>
      </w:r>
      <w:r w:rsidRPr="000C2840">
        <w:rPr>
          <w:rFonts w:ascii="Arial" w:hAnsi="Arial" w:cs="Arial"/>
          <w:lang w:val="eu-ES"/>
        </w:rPr>
        <w:t>, kasuan-kasuan dagokiona. Honela egin ahal izango da gordailua:</w:t>
      </w:r>
    </w:p>
    <w:p w:rsidR="008F2A0F" w:rsidRPr="000C2840" w:rsidRDefault="008F2A0F" w:rsidP="00EF266D">
      <w:pPr>
        <w:numPr>
          <w:ilvl w:val="0"/>
          <w:numId w:val="10"/>
        </w:numPr>
        <w:tabs>
          <w:tab w:val="clear" w:pos="915"/>
          <w:tab w:val="num" w:pos="851"/>
        </w:tabs>
        <w:spacing w:before="60" w:line="240" w:lineRule="atLeast"/>
        <w:ind w:left="851" w:hanging="284"/>
        <w:jc w:val="both"/>
        <w:rPr>
          <w:rFonts w:ascii="Arial" w:hAnsi="Arial" w:cs="Arial"/>
          <w:lang w:val="eu-ES"/>
        </w:rPr>
      </w:pPr>
      <w:r w:rsidRPr="000C2840">
        <w:rPr>
          <w:rFonts w:ascii="Arial" w:hAnsi="Arial" w:cs="Arial"/>
          <w:lang w:val="eu-ES"/>
        </w:rPr>
        <w:t>Banku kontuaren nazioarteko zenbakia duen ES71 2095 0611 09 1062462774 kontuan, diruzko bermeak direnean; horrelakoetan, egindako gordailua egiaztatzen duen frogagiria ere sartu beharko da.</w:t>
      </w:r>
    </w:p>
    <w:p w:rsidR="008F2A0F" w:rsidRPr="000C2840" w:rsidRDefault="008F2A0F" w:rsidP="00EF266D">
      <w:pPr>
        <w:numPr>
          <w:ilvl w:val="0"/>
          <w:numId w:val="10"/>
        </w:numPr>
        <w:tabs>
          <w:tab w:val="clear" w:pos="915"/>
          <w:tab w:val="num" w:pos="851"/>
        </w:tabs>
        <w:autoSpaceDE w:val="0"/>
        <w:autoSpaceDN w:val="0"/>
        <w:adjustRightInd w:val="0"/>
        <w:spacing w:before="60" w:line="240" w:lineRule="atLeast"/>
        <w:ind w:left="851" w:hanging="284"/>
        <w:jc w:val="both"/>
        <w:rPr>
          <w:rFonts w:ascii="Arial" w:hAnsi="Arial" w:cs="Arial"/>
          <w:lang w:val="eu-ES"/>
        </w:rPr>
      </w:pPr>
      <w:r w:rsidRPr="000C2840">
        <w:rPr>
          <w:rFonts w:ascii="Arial" w:hAnsi="Arial" w:cs="Arial"/>
          <w:lang w:val="eu-ES"/>
        </w:rPr>
        <w:t xml:space="preserve">Kontratazio organoaren aurrean, idatz oharra egindako baloreen ibilgetze ziurtagiriak, abalak edo kauzio aseguruen ziurtagiriak direnean (ikusi eredua </w:t>
      </w:r>
      <w:hyperlink w:anchor="Anx_8" w:history="1">
        <w:r w:rsidRPr="000C2840">
          <w:rPr>
            <w:rStyle w:val="Hipervnculo"/>
            <w:rFonts w:ascii="Arial" w:hAnsi="Arial" w:cs="Arial"/>
            <w:b/>
            <w:lang w:val="eu-ES"/>
          </w:rPr>
          <w:t>VIII. eranskinean</w:t>
        </w:r>
      </w:hyperlink>
      <w:r w:rsidRPr="000C2840">
        <w:rPr>
          <w:rFonts w:ascii="Arial" w:hAnsi="Arial" w:cs="Arial"/>
          <w:lang w:val="eu-ES"/>
        </w:rPr>
        <w:t>).</w:t>
      </w:r>
    </w:p>
    <w:p w:rsidR="008F2A0F" w:rsidRPr="000C2840" w:rsidRDefault="008F2A0F" w:rsidP="00620BE2">
      <w:pPr>
        <w:tabs>
          <w:tab w:val="num" w:pos="567"/>
        </w:tabs>
        <w:spacing w:before="60" w:line="240" w:lineRule="atLeast"/>
        <w:jc w:val="both"/>
        <w:rPr>
          <w:rFonts w:ascii="Arial" w:hAnsi="Arial" w:cs="Arial"/>
          <w:spacing w:val="-2"/>
          <w:lang w:val="eu-ES"/>
        </w:rPr>
      </w:pPr>
      <w:r w:rsidRPr="000C2840">
        <w:rPr>
          <w:rFonts w:ascii="Arial" w:hAnsi="Arial" w:cs="Arial"/>
          <w:lang w:val="eu-ES"/>
        </w:rPr>
        <w:lastRenderedPageBreak/>
        <w:t xml:space="preserve">2.- 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Sektore Publikoko Lizitatzaileen eta Enpresa Sailkatuen Erregistroko inskripzioaren ziurtagiria aurkezteak SPKLren 87.2 eta 96. artikuluetan eta SPKL neurri batean garatzen duen maiatzaren 8ko 817/2009 Errege Dekretuaren 19. artikuluan aurreikusitako ondorioak izango ditu.</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Ziurtagiriekin batera, erantzukizunpeko adierazpen bat aurkeztu beharko da, non azalduko den ziurtagirian adierazitako zirkunstantziak ez direla aldatu.</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Lizitatzaileen eta Enpresa Sailkatuen Erregistroko inskripzioan frogatu beharreko baldintzetako bat jasota agertzen ez denean, enpresak SPKLn ezarritako bitartekoetako bat erabiliz frogatu beharko du.</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Enpresa Sektore Publikoko Lizitatzaileen eta Enpresa Sailkatuen Erregistro Ofizialean inskribatuta dagoenean edo Europar Batasuneko estatu kide bateko datu base nazional batean agertzen denean, enpresaren espediente birtual moduan, dokumentuak elektronikoki biltegiratzeko sistema baten moduan edo aurre kalifikazio sistema baten moduan, eta organo horiek haietan doan sartu daitezkeenean, enpresak ez du aurkeztu beharko toki horietan inskribatutako datuak egiaztatzen dituzten dokumentuak edo bestelako froga dokumentala. Izan ere, lizitatzaileak bakarrik adierazi beharko du, espresuki, dena delako erregistroan edo datu basean inskribatuta dagoela.</w:t>
      </w:r>
    </w:p>
    <w:p w:rsidR="008F2A0F" w:rsidRPr="000C2840" w:rsidRDefault="008F2A0F" w:rsidP="00620BE2">
      <w:pPr>
        <w:autoSpaceDE w:val="0"/>
        <w:autoSpaceDN w:val="0"/>
        <w:adjustRightInd w:val="0"/>
        <w:spacing w:before="60" w:line="240" w:lineRule="atLeast"/>
        <w:jc w:val="both"/>
        <w:rPr>
          <w:rFonts w:ascii="Arial" w:hAnsi="Arial" w:cs="Arial"/>
          <w:shd w:val="clear" w:color="auto" w:fill="FFFFFF"/>
          <w:lang w:val="eu-ES"/>
        </w:rPr>
      </w:pPr>
      <w:r w:rsidRPr="000C2840">
        <w:rPr>
          <w:rFonts w:ascii="Arial" w:hAnsi="Arial" w:cs="Arial"/>
          <w:lang w:val="eu-ES"/>
        </w:rPr>
        <w:t>3.- Aurreko bi ataletako dokumentazio guztia eta ezarritako epearen barnean behar bezala aurkezten ez bada, ulertuko da lizitatzaileak atzera egin duela bere eskaintzan. Horrenbestez, lizitazioko oinarrizko aurrekontuaren % 3 eskatuko zaio, BEZa kanpo, zigor kontzeptuan; diru kopuru hori jasotzeko, behin-behineko bermera joko da lehenik, horrelakorik eratua den kasuetan.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shd w:val="clear" w:color="auto" w:fill="FFFFFF"/>
          <w:lang w:val="eu-ES"/>
        </w:rPr>
        <w:t>Aurreko paragrafoan aipatutako kasuan, eskaintzen sailkapenean hurrengo den lizitatzaileari dokumentazio berbera eskatuko zaio (SPKLren 150.2 artikulua).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Klausula honetan adierazia emandako epearen barnean betetz</w:t>
      </w:r>
      <w:r w:rsidR="00126E67">
        <w:rPr>
          <w:rFonts w:ascii="Arial" w:hAnsi="Arial" w:cs="Arial"/>
          <w:lang w:val="eu-ES"/>
        </w:rPr>
        <w:t>en ez duen lizitatzaileari, dolo</w:t>
      </w:r>
      <w:r w:rsidRPr="000C2840">
        <w:rPr>
          <w:rFonts w:ascii="Arial" w:hAnsi="Arial" w:cs="Arial"/>
          <w:lang w:val="eu-ES"/>
        </w:rPr>
        <w:t>, erru edo zabarkeriaz jardun baldin badu, kontratatzeko galarazpena ezarri ahal izango zaio, SPKLren 71.2 a) artikuluan aurreikusiaren arabera.</w:t>
      </w:r>
    </w:p>
    <w:p w:rsidR="008F2A0F" w:rsidRPr="000C2840" w:rsidRDefault="008F2A0F" w:rsidP="003B53C3">
      <w:pPr>
        <w:pStyle w:val="Ttulo3"/>
        <w:spacing w:line="240" w:lineRule="atLeast"/>
        <w:jc w:val="both"/>
        <w:rPr>
          <w:iCs/>
          <w:sz w:val="22"/>
          <w:szCs w:val="22"/>
          <w:lang w:val="eu-ES"/>
        </w:rPr>
      </w:pPr>
      <w:bookmarkStart w:id="81" w:name="_Toc463331557"/>
      <w:bookmarkStart w:id="82" w:name="_Toc198565484"/>
      <w:r w:rsidRPr="000C2840">
        <w:rPr>
          <w:iCs/>
          <w:sz w:val="22"/>
          <w:szCs w:val="22"/>
          <w:lang w:val="eu-ES"/>
        </w:rPr>
        <w:t xml:space="preserve">33.3.- </w:t>
      </w:r>
      <w:bookmarkEnd w:id="81"/>
      <w:r w:rsidRPr="000C2840">
        <w:rPr>
          <w:iCs/>
          <w:sz w:val="22"/>
          <w:szCs w:val="22"/>
          <w:lang w:val="eu-ES"/>
        </w:rPr>
        <w:t>Behin betiko bermea</w:t>
      </w:r>
      <w:bookmarkEnd w:id="82"/>
    </w:p>
    <w:p w:rsidR="008F2A0F" w:rsidRPr="000C2840" w:rsidRDefault="008F2A0F" w:rsidP="00DF53BE">
      <w:pPr>
        <w:spacing w:before="60"/>
        <w:jc w:val="both"/>
        <w:rPr>
          <w:rFonts w:ascii="Arial" w:hAnsi="Arial" w:cs="Arial"/>
          <w:lang w:val="eu-ES"/>
        </w:rPr>
      </w:pPr>
      <w:r w:rsidRPr="000C2840">
        <w:rPr>
          <w:rFonts w:ascii="Arial" w:hAnsi="Arial" w:cs="Arial"/>
          <w:lang w:val="eu-ES"/>
        </w:rPr>
        <w:t xml:space="preserve">1.- SPKLren 145. artikuluaren arabera eskaintzarik onena aurkezten duen lizitatzaileak behin betiko berme bat eratu beharko du, eta kontratazio organoaren eskura jarri. </w:t>
      </w:r>
      <w:r w:rsidR="00832F59" w:rsidRPr="00A02EDD">
        <w:rPr>
          <w:rFonts w:ascii="Arial" w:hAnsi="Arial" w:cs="Arial"/>
          <w:lang w:val="eu-ES"/>
        </w:rPr>
        <w:t>Bermea lizitatzaileak eskainitako amaierako prezioaren % 5 izango da</w:t>
      </w:r>
      <w:r w:rsidR="00832F59">
        <w:rPr>
          <w:rFonts w:ascii="Arial" w:hAnsi="Arial" w:cs="Arial"/>
          <w:lang w:val="eu-ES"/>
        </w:rPr>
        <w:t xml:space="preserve"> edo lizitazioaren oinarrizko aurrekontuarena, kontratua unitateko prezioen arabera formulatzen denean</w:t>
      </w:r>
      <w:r w:rsidR="00832F59" w:rsidRPr="00A02EDD">
        <w:rPr>
          <w:rFonts w:ascii="Arial" w:hAnsi="Arial" w:cs="Arial"/>
          <w:lang w:val="eu-ES"/>
        </w:rPr>
        <w:t>, balio erantsiaren gaineko zerga kanpoan utzita.</w:t>
      </w:r>
      <w:r w:rsidR="00C1550A">
        <w:rPr>
          <w:rFonts w:ascii="Arial" w:hAnsi="Arial" w:cs="Arial"/>
          <w:lang w:val="eu-ES"/>
        </w:rPr>
        <w:t xml:space="preserve"> Berme horren eraketa hamar</w:t>
      </w:r>
      <w:r w:rsidRPr="000C2840">
        <w:rPr>
          <w:rFonts w:ascii="Arial" w:hAnsi="Arial" w:cs="Arial"/>
          <w:lang w:val="eu-ES"/>
        </w:rPr>
        <w:t xml:space="preserve"> egun balioduneko epean egiaztatu beharko da, SPKLren 150.2 artikuluan aipatutako errekerimendua jaso eta biharamunetik aurrera.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8" w:history="1">
        <w:r w:rsidRPr="000C2840">
          <w:rPr>
            <w:rStyle w:val="Hipervnculo"/>
            <w:rFonts w:ascii="Arial" w:hAnsi="Arial" w:cs="Arial"/>
            <w:b/>
            <w:lang w:val="eu-ES"/>
          </w:rPr>
          <w:t>1</w:t>
        </w:r>
        <w:r w:rsidR="00B56509">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jasotzen den behin betiko bermea SPKLren 108. artikuluan eta </w:t>
      </w:r>
      <w:r w:rsidR="00C1550A">
        <w:rPr>
          <w:rFonts w:ascii="Arial" w:hAnsi="Arial" w:cs="Arial"/>
          <w:lang w:val="eu-ES"/>
        </w:rPr>
        <w:t>APKL</w:t>
      </w:r>
      <w:r w:rsidR="009B1B9A">
        <w:rPr>
          <w:rFonts w:ascii="Arial" w:hAnsi="Arial" w:cs="Arial"/>
          <w:lang w:val="eu-ES"/>
        </w:rPr>
        <w:t>EO</w:t>
      </w:r>
      <w:r w:rsidRPr="000C2840">
        <w:rPr>
          <w:rFonts w:ascii="Arial" w:hAnsi="Arial" w:cs="Arial"/>
          <w:lang w:val="eu-ES"/>
        </w:rPr>
        <w:t>ren 55. artikulu eta hurrengoetan aurreikusten den moduetako edozeinetan eratu ahal izango da. Eskakizun hori adjudikaziodunari egotz dakizkiokeen arrazoiengatik betetzen ez bada, Administrazioak ez du haren aldeko adjudikaziorik egingo.</w:t>
      </w:r>
    </w:p>
    <w:p w:rsidR="008F2A0F" w:rsidRPr="00DE7FCF"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w:t>
      </w:r>
      <w:r w:rsidRPr="00DE7FCF">
        <w:rPr>
          <w:rFonts w:ascii="Arial" w:hAnsi="Arial" w:cs="Arial"/>
          <w:lang w:val="eu-ES"/>
        </w:rPr>
        <w:t>Ezaugarrien taulako atal horre</w:t>
      </w:r>
      <w:r w:rsidR="0046794D">
        <w:rPr>
          <w:rFonts w:ascii="Arial" w:hAnsi="Arial" w:cs="Arial"/>
          <w:lang w:val="eu-ES"/>
        </w:rPr>
        <w:t>t</w:t>
      </w:r>
      <w:r w:rsidRPr="00DE7FCF">
        <w:rPr>
          <w:rFonts w:ascii="Arial" w:hAnsi="Arial" w:cs="Arial"/>
          <w:lang w:val="eu-ES"/>
        </w:rPr>
        <w:t>a</w:t>
      </w:r>
      <w:r w:rsidR="0046794D">
        <w:rPr>
          <w:rFonts w:ascii="Arial" w:hAnsi="Arial" w:cs="Arial"/>
          <w:lang w:val="eu-ES"/>
        </w:rPr>
        <w:t>n</w:t>
      </w:r>
      <w:r w:rsidRPr="00DE7FCF">
        <w:rPr>
          <w:rFonts w:ascii="Arial" w:hAnsi="Arial" w:cs="Arial"/>
          <w:lang w:val="eu-ES"/>
        </w:rPr>
        <w:t xml:space="preserve"> </w:t>
      </w:r>
      <w:r w:rsidR="0046794D">
        <w:rPr>
          <w:rFonts w:ascii="Arial" w:hAnsi="Arial" w:cs="Arial"/>
          <w:lang w:val="eu-ES"/>
        </w:rPr>
        <w:t xml:space="preserve">hala </w:t>
      </w:r>
      <w:r w:rsidRPr="00DE7FCF">
        <w:rPr>
          <w:rFonts w:ascii="Arial" w:hAnsi="Arial" w:cs="Arial"/>
          <w:lang w:val="eu-ES"/>
        </w:rPr>
        <w:t>aurreikusten bada, prezio</w:t>
      </w:r>
      <w:r w:rsidR="0046794D">
        <w:rPr>
          <w:rFonts w:ascii="Arial" w:hAnsi="Arial" w:cs="Arial"/>
          <w:lang w:val="eu-ES"/>
        </w:rPr>
        <w:t>a</w:t>
      </w:r>
      <w:r w:rsidRPr="00DE7FCF">
        <w:rPr>
          <w:rFonts w:ascii="Arial" w:hAnsi="Arial" w:cs="Arial"/>
          <w:lang w:val="eu-ES"/>
        </w:rPr>
        <w:t xml:space="preserve"> atxiki</w:t>
      </w:r>
      <w:r w:rsidR="0046794D">
        <w:rPr>
          <w:rFonts w:ascii="Arial" w:hAnsi="Arial" w:cs="Arial"/>
          <w:lang w:val="eu-ES"/>
        </w:rPr>
        <w:t>z</w:t>
      </w:r>
      <w:r w:rsidRPr="00DE7FCF">
        <w:rPr>
          <w:rFonts w:ascii="Arial" w:hAnsi="Arial" w:cs="Arial"/>
          <w:lang w:val="eu-ES"/>
        </w:rPr>
        <w:t xml:space="preserve"> eratu ahal izango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DE7FCF">
        <w:rPr>
          <w:rFonts w:ascii="Arial" w:hAnsi="Arial" w:cs="Arial"/>
          <w:lang w:val="eu-ES"/>
        </w:rPr>
        <w:t>Prezio</w:t>
      </w:r>
      <w:r w:rsidR="0046794D">
        <w:rPr>
          <w:rFonts w:ascii="Arial" w:hAnsi="Arial" w:cs="Arial"/>
          <w:lang w:val="eu-ES"/>
        </w:rPr>
        <w:t>a</w:t>
      </w:r>
      <w:r w:rsidRPr="00DE7FCF">
        <w:rPr>
          <w:rFonts w:ascii="Arial" w:hAnsi="Arial" w:cs="Arial"/>
          <w:lang w:val="eu-ES"/>
        </w:rPr>
        <w:t xml:space="preserve"> atxiki</w:t>
      </w:r>
      <w:r w:rsidR="0046794D">
        <w:rPr>
          <w:rFonts w:ascii="Arial" w:hAnsi="Arial" w:cs="Arial"/>
          <w:lang w:val="eu-ES"/>
        </w:rPr>
        <w:t>z</w:t>
      </w:r>
      <w:r w:rsidRPr="000C2840">
        <w:rPr>
          <w:rFonts w:ascii="Arial" w:hAnsi="Arial" w:cs="Arial"/>
          <w:lang w:val="eu-ES"/>
        </w:rPr>
        <w:t xml:space="preserve"> </w:t>
      </w:r>
      <w:r w:rsidR="0046794D">
        <w:rPr>
          <w:rFonts w:ascii="Arial" w:hAnsi="Arial" w:cs="Arial"/>
          <w:lang w:val="eu-ES"/>
        </w:rPr>
        <w:t>eratzen bada</w:t>
      </w:r>
      <w:r w:rsidRPr="000C2840">
        <w:rPr>
          <w:rFonts w:ascii="Arial" w:hAnsi="Arial" w:cs="Arial"/>
          <w:lang w:val="eu-ES"/>
        </w:rPr>
        <w:t>, behin betiko bermea kontratistari jasanaraziko zaio, aurrez berariaz emandako baimenarekin, eta horren kopurua lehen fakturatik eta hurrengoetatik kentzen joango zaio, harik eta kopurua osatzen den arte.</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Kontratistari eska dakizkiokeen zigorrak edo kalte-ordainak bermearen bitartez gauzatzen badira, kontratistak berriz jarri beharko du bermea, edo lehendik jarritakoa dagokion kopuruz handi</w:t>
      </w:r>
      <w:r w:rsidR="00C1550A">
        <w:rPr>
          <w:rFonts w:ascii="Arial" w:hAnsi="Arial" w:cs="Arial"/>
          <w:lang w:val="eu-ES"/>
        </w:rPr>
        <w:t>tu, haiek gauzatzen direnetik hamabost</w:t>
      </w:r>
      <w:r w:rsidRPr="000C2840">
        <w:rPr>
          <w:rFonts w:ascii="Arial" w:hAnsi="Arial" w:cs="Arial"/>
          <w:lang w:val="eu-ES"/>
        </w:rPr>
        <w:t xml:space="preserve"> egun naturaleko epean; horrela ez egitea kontratua suntsiarazteko arrazoia izango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5.- Kontratuan izandako aldaketaren bat dela eta kontratuaren prezioa ere aldatzen bada, bermea egokitu egin beharko da, kontratua aldatzeko erabakia lizitatzaileari jakinarazten zaio</w:t>
      </w:r>
      <w:r w:rsidR="00C1550A">
        <w:rPr>
          <w:rFonts w:ascii="Arial" w:hAnsi="Arial" w:cs="Arial"/>
          <w:lang w:val="eu-ES"/>
        </w:rPr>
        <w:t>n egunetik kontatzen hasi eta hamabost</w:t>
      </w:r>
      <w:r w:rsidRPr="000C2840">
        <w:rPr>
          <w:rFonts w:ascii="Arial" w:hAnsi="Arial" w:cs="Arial"/>
          <w:lang w:val="eu-ES"/>
        </w:rPr>
        <w:t xml:space="preserve"> egun naturaleko epean, hain zuzen prezio berriarekiko proportzioa mantendu dezan.</w:t>
      </w:r>
    </w:p>
    <w:p w:rsidR="008F2A0F" w:rsidRPr="000C2840" w:rsidRDefault="008F2A0F" w:rsidP="00620BE2">
      <w:pPr>
        <w:autoSpaceDE w:val="0"/>
        <w:autoSpaceDN w:val="0"/>
        <w:adjustRightInd w:val="0"/>
        <w:spacing w:before="60" w:line="240" w:lineRule="atLeast"/>
        <w:jc w:val="both"/>
        <w:rPr>
          <w:rFonts w:ascii="Arial" w:hAnsi="Arial" w:cs="Arial"/>
          <w:lang w:val="eu-ES"/>
        </w:rPr>
      </w:pPr>
      <w:bookmarkStart w:id="83" w:name="_Toc463331558"/>
      <w:bookmarkStart w:id="84" w:name="_Toc506479397"/>
      <w:r w:rsidRPr="000C2840">
        <w:rPr>
          <w:rFonts w:ascii="Arial" w:hAnsi="Arial" w:cs="Arial"/>
          <w:lang w:val="eu-ES"/>
        </w:rPr>
        <w:t>6.- Nolanahi ere, behin betiko bermea SPKLren 110. artikuluan aipatutako kontzeptuez erantzuteko erabiliko da. Kontzeptu horien barruan sartuta dago kontratistak ez betetzea kontratuari lotutako prestazioak oker betetzearen ondorioz hirugarrengoei eraginkako kalte-galerak ordaintzeko obligazioa, SPKLren 196. artikuluan jasota dagoena.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Behin-behineko bermea eratzen denean, adjudikaziodunak aukeran izango du behin-behineko bermearen zenbatekoa behin betiko bermeari aplikatzea edo azken hori berriro eratzea.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8.- Berme osagarria SPKLren 107.2 artikuluan jasotakoaren arabera ezarriko da, eta, hala badagokio, ezaugarrien taulako </w:t>
      </w:r>
      <w:hyperlink w:anchor="CC_18" w:history="1">
        <w:r w:rsidRPr="000C2840">
          <w:rPr>
            <w:rStyle w:val="Hipervnculo"/>
            <w:rFonts w:ascii="Arial" w:hAnsi="Arial" w:cs="Arial"/>
            <w:b/>
            <w:lang w:val="eu-ES"/>
          </w:rPr>
          <w:t>1</w:t>
        </w:r>
        <w:r w:rsidR="00B56509">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xedatutakoari jarraituko zaio.</w:t>
      </w:r>
    </w:p>
    <w:p w:rsidR="008F2A0F" w:rsidRPr="000C2840" w:rsidRDefault="008F2A0F" w:rsidP="003B53C3">
      <w:pPr>
        <w:pStyle w:val="Ttulo3"/>
        <w:spacing w:line="240" w:lineRule="atLeast"/>
        <w:jc w:val="both"/>
        <w:rPr>
          <w:iCs/>
          <w:sz w:val="22"/>
          <w:szCs w:val="22"/>
          <w:lang w:val="eu-ES"/>
        </w:rPr>
      </w:pPr>
      <w:bookmarkStart w:id="85" w:name="_Toc198565485"/>
      <w:bookmarkEnd w:id="83"/>
      <w:bookmarkEnd w:id="84"/>
      <w:r w:rsidRPr="000C2840">
        <w:rPr>
          <w:iCs/>
          <w:sz w:val="22"/>
          <w:szCs w:val="22"/>
          <w:lang w:val="eu-ES"/>
        </w:rPr>
        <w:t>33.4.- Adjudikazioa</w:t>
      </w:r>
      <w:bookmarkEnd w:id="85"/>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kontratua adjudikatu beharko du </w:t>
      </w:r>
      <w:hyperlink w:anchor="Cl_33_2" w:history="1">
        <w:r w:rsidRPr="000C2840">
          <w:rPr>
            <w:rStyle w:val="Hipervnculo"/>
            <w:rFonts w:ascii="Arial" w:hAnsi="Arial" w:cs="Arial"/>
            <w:b/>
            <w:lang w:val="eu-ES"/>
          </w:rPr>
          <w:t>33.2 klausulak</w:t>
        </w:r>
      </w:hyperlink>
      <w:r w:rsidRPr="000C2840">
        <w:rPr>
          <w:rFonts w:ascii="Arial" w:hAnsi="Arial" w:cs="Arial"/>
          <w:lang w:val="eu-ES"/>
        </w:rPr>
        <w:t xml:space="preserve"> aipatzen duen d</w:t>
      </w:r>
      <w:r w:rsidR="00C1550A">
        <w:rPr>
          <w:rFonts w:ascii="Arial" w:hAnsi="Arial" w:cs="Arial"/>
          <w:lang w:val="eu-ES"/>
        </w:rPr>
        <w:t>okumentazioa jaso eta hurrengo bost</w:t>
      </w:r>
      <w:r w:rsidRPr="000C2840">
        <w:rPr>
          <w:rFonts w:ascii="Arial" w:hAnsi="Arial" w:cs="Arial"/>
          <w:lang w:val="eu-ES"/>
        </w:rPr>
        <w:t xml:space="preserve"> egun baliodunen barruan.</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Dena den, kontratuaren adjudikazioduna hautatzeko irizpide bakarra prezioa denean, adjudikazioa egiteko epea, gehienez ere, hamabost egunekoa izango da, proposamenak irekitzeko egunaren ondorengotik kontatzen hasita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Ezingo da utzi adjudikatu gabe lizitazio bat, baldin eta baldintza agirian ageri diren irizpideen arabera onargarria den eskaintza edo proposamenen bat badago.</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Adjudikazioaren ebazpena arrazoitua izan beharko da eta enpresa hautagai eta lizitatzaileei jakinaraziko zaie, eta kontratatzailearen profilean</w:t>
      </w:r>
      <w:r w:rsidR="00C1550A">
        <w:rPr>
          <w:rFonts w:ascii="Arial" w:hAnsi="Arial" w:cs="Arial"/>
          <w:lang w:val="eu-ES"/>
        </w:rPr>
        <w:t xml:space="preserve"> argitaratuta egon beharko da hamabost</w:t>
      </w:r>
      <w:r w:rsidRPr="000C2840">
        <w:rPr>
          <w:rFonts w:ascii="Arial" w:hAnsi="Arial" w:cs="Arial"/>
          <w:lang w:val="eu-ES"/>
        </w:rPr>
        <w:t xml:space="preserve"> eguneko epean.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Enpresa adjudikaziodunak kontratuaren objektu</w:t>
      </w:r>
      <w:r w:rsidR="000F459C">
        <w:rPr>
          <w:rFonts w:ascii="Arial" w:hAnsi="Arial" w:cs="Arial"/>
          <w:lang w:val="eu-ES"/>
        </w:rPr>
        <w:t>a</w:t>
      </w:r>
      <w:r w:rsidRPr="000C2840">
        <w:rPr>
          <w:rFonts w:ascii="Arial" w:hAnsi="Arial" w:cs="Arial"/>
          <w:lang w:val="eu-ES"/>
        </w:rPr>
        <w:t xml:space="preserve"> den jarduera egiten duten langileei aplikatuko beharreko hitzarmen kolektiboari buruzko informazioa jasoko da adjudikazio ebazpenean eta kontratatzailearen profilean argitaratuko da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Aurreko </w:t>
      </w:r>
      <w:r>
        <w:rPr>
          <w:rFonts w:ascii="Arial" w:hAnsi="Arial" w:cs="Arial"/>
          <w:lang w:val="eu-ES"/>
        </w:rPr>
        <w:t xml:space="preserve">2. </w:t>
      </w:r>
      <w:r w:rsidRPr="000C2840">
        <w:rPr>
          <w:rFonts w:ascii="Arial" w:hAnsi="Arial" w:cs="Arial"/>
          <w:lang w:val="eu-ES"/>
        </w:rPr>
        <w:t xml:space="preserve">atalak aipatzen dituen jakinarazpenak eta publizitateak beharrezko informazioa izango dute, eta bereziki SPKLren 151.2 artikuluak galdatua, hain zuzen adjudikazio prozeduran interesa duten pertsonek behar beste oinarritutako errekurtsoak jarri ahal izan ditzaten adjudikazio erabakiaren kontra.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Adjudikazioaren motibazioan 155.3 artikuluan jasotako </w:t>
      </w:r>
      <w:r w:rsidR="00D97E98">
        <w:rPr>
          <w:rFonts w:ascii="Arial" w:hAnsi="Arial" w:cs="Arial"/>
          <w:lang w:val="eu-ES"/>
        </w:rPr>
        <w:t>konfidentzialtasun</w:t>
      </w:r>
      <w:r w:rsidRPr="000C2840">
        <w:rPr>
          <w:rFonts w:ascii="Arial" w:hAnsi="Arial" w:cs="Arial"/>
          <w:lang w:val="eu-ES"/>
        </w:rPr>
        <w:t xml:space="preserve"> salbuespena aplikatu beharko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kontratua zer epetan formalizatu behar den adieraziko da bai jakinarazpenean bai kontratatzailearen profilean, SPKLren 153. artikuluak xedatzen duenarekin bat.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Jakinarazpena Gipuzkoako Foru Aldundiaren egoitza elektronikoko agerraldi bitartez egingo da.</w:t>
      </w:r>
    </w:p>
    <w:p w:rsidR="008F2A0F" w:rsidRPr="000C2840" w:rsidRDefault="008F2A0F" w:rsidP="00DB4AEF">
      <w:pPr>
        <w:pStyle w:val="Ttulo2"/>
        <w:spacing w:line="240" w:lineRule="atLeast"/>
        <w:jc w:val="both"/>
        <w:rPr>
          <w:i w:val="0"/>
          <w:iCs w:val="0"/>
          <w:sz w:val="22"/>
          <w:szCs w:val="22"/>
          <w:lang w:val="eu-ES"/>
        </w:rPr>
      </w:pPr>
      <w:bookmarkStart w:id="86" w:name="_Toc198565486"/>
      <w:r w:rsidRPr="000C2840">
        <w:rPr>
          <w:i w:val="0"/>
          <w:iCs w:val="0"/>
          <w:sz w:val="22"/>
          <w:szCs w:val="22"/>
          <w:lang w:val="eu-ES"/>
        </w:rPr>
        <w:t>34.- Kontratua formalizatzea</w:t>
      </w:r>
      <w:bookmarkEnd w:id="86"/>
      <w:r w:rsidRPr="000C2840">
        <w:rPr>
          <w:i w:val="0"/>
          <w:iCs w:val="0"/>
          <w:sz w:val="22"/>
          <w:szCs w:val="22"/>
          <w:lang w:val="eu-ES"/>
        </w:rPr>
        <w:t xml:space="preserve">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administrazio dokumentuan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adjudikazio irizpideak aldatzea eragingo duen klausularik.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6232AE" w:rsidRPr="001E3F9B">
        <w:rPr>
          <w:rFonts w:ascii="Arial" w:hAnsi="Arial" w:cs="Arial"/>
          <w:lang w:val="eu-ES"/>
        </w:rPr>
        <w:t>Kontratua formalizatzen denean burutuko da eta, horrenbestez, ezin izango da inolaz ere kontratua egikaritzen hasi, aurrez formalizatu bitartean, hau da, alderdiek adostasuna eman gabe. Alderdien sinadura elektronikoak data desberdinetan egin badira, kontratua azken datan burutu dela ulertuko da</w:t>
      </w:r>
      <w:r w:rsidRPr="000C2840">
        <w:rPr>
          <w:rFonts w:ascii="Arial" w:hAnsi="Arial" w:cs="Arial"/>
          <w:lang w:val="eu-ES"/>
        </w:rPr>
        <w: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3.- Kontratua sinatu aurretik, adjudikazioduna ordezkatzen duen pertsonak honakoak aurkeztu beharko dizkio kontratazio organoari:</w:t>
      </w:r>
    </w:p>
    <w:p w:rsidR="008F2A0F" w:rsidRPr="000C2840"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Bere identitatea eta ordezkaritza egiaztatzen dituzten dokumentuak. </w:t>
      </w:r>
    </w:p>
    <w:p w:rsidR="008F2A0F" w:rsidRPr="000C2840"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Adjudikazioduna aldi baterako enpresa elkartea baldin bada, elkartearen eraketaren eskritura publikoa, elkarteari eman zaion IFK eta ahal</w:t>
      </w:r>
      <w:r w:rsidR="00D97E98">
        <w:rPr>
          <w:rFonts w:ascii="Arial" w:hAnsi="Arial" w:cs="Arial"/>
          <w:sz w:val="20"/>
          <w:szCs w:val="20"/>
          <w:lang w:val="eu-ES"/>
        </w:rPr>
        <w:t>orde nahikoa duen</w:t>
      </w:r>
      <w:r w:rsidRPr="000C2840">
        <w:rPr>
          <w:rFonts w:ascii="Arial" w:hAnsi="Arial" w:cs="Arial"/>
          <w:sz w:val="20"/>
          <w:szCs w:val="20"/>
          <w:lang w:val="eu-ES"/>
        </w:rPr>
        <w:t xml:space="preserve"> ordezkaria</w:t>
      </w:r>
      <w:r w:rsidR="00D97E98">
        <w:rPr>
          <w:rFonts w:ascii="Arial" w:hAnsi="Arial" w:cs="Arial"/>
          <w:sz w:val="20"/>
          <w:szCs w:val="20"/>
          <w:lang w:val="eu-ES"/>
        </w:rPr>
        <w:t>ren</w:t>
      </w:r>
      <w:r w:rsidRPr="000C2840">
        <w:rPr>
          <w:rFonts w:ascii="Arial" w:hAnsi="Arial" w:cs="Arial"/>
          <w:sz w:val="20"/>
          <w:szCs w:val="20"/>
          <w:lang w:val="eu-ES"/>
        </w:rPr>
        <w:t xml:space="preserve"> izendapena.</w:t>
      </w:r>
    </w:p>
    <w:p w:rsidR="008F2A0F" w:rsidRPr="000C2840"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Baldin eta Euskal Autonomia Erkidegoko Lizitatzaileen eta Enpresa Sailkatuen Erregistroak edo estatuko Lizitatzaileen eta Enpresa Sailkatuen Erregistroak emandako ziurtagiria aurkeztu bada, adjudikaziodunak kontratuan berretsi egin beharko du ziurtagiria ematea eragin zuten zertzeladak indarrean daudela.</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Kontratua kontratazio arloko errekurtso berezia jartzeko modukoa bada, ezingo da formalizatu adjudikazioaren jakinarazpena lizitatzaileei eta hautagai</w:t>
      </w:r>
      <w:r w:rsidR="000F459C">
        <w:rPr>
          <w:rFonts w:ascii="Arial" w:hAnsi="Arial" w:cs="Arial"/>
          <w:lang w:val="eu-ES"/>
        </w:rPr>
        <w:t>ei bidaltzen zaienetik hasita hamabost</w:t>
      </w:r>
      <w:r w:rsidRPr="000C2840">
        <w:rPr>
          <w:rFonts w:ascii="Arial" w:hAnsi="Arial" w:cs="Arial"/>
          <w:lang w:val="eu-ES"/>
        </w:rPr>
        <w:t xml:space="preserve"> egun balioduneko epea igaro baino lehen. </w:t>
      </w:r>
    </w:p>
    <w:p w:rsidR="008F2A0F" w:rsidRPr="000C2840"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Kontratazio organoak, aurreko lerrokadan aurreikusitako epea igarotakoan eta, betiere, epe horretan, kontratuaren formalizazioa etetea ekarriko lukeen errekurtsorik jarri ez bada, adjudikaziodunari eskatuko dio formaliza dezala kontratua, gehienez </w:t>
      </w:r>
      <w:r w:rsidR="000F459C">
        <w:rPr>
          <w:rFonts w:ascii="Arial" w:hAnsi="Arial" w:cs="Arial"/>
          <w:lang w:val="eu-ES"/>
        </w:rPr>
        <w:t>ere bost</w:t>
      </w:r>
      <w:r w:rsidRPr="000C2840">
        <w:rPr>
          <w:rFonts w:ascii="Arial" w:hAnsi="Arial" w:cs="Arial"/>
          <w:lang w:val="eu-ES"/>
        </w:rPr>
        <w:t xml:space="preserve"> egun naturaleko epean, errekerimendua jasotzen duen egunaren ondorengotik kontatzen hasita. Berdin jokatuko du, errekurtsoa ebazteko eskumena duen organoak etenaldia bertan behera uzten duenean.</w:t>
      </w:r>
    </w:p>
    <w:p w:rsidR="008F2A0F" w:rsidRPr="000C2840"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Bestelako kasuetan, kontratuaren formalizaziorako g</w:t>
      </w:r>
      <w:r w:rsidR="000F459C">
        <w:rPr>
          <w:rFonts w:ascii="Arial" w:hAnsi="Arial" w:cs="Arial"/>
          <w:lang w:val="eu-ES"/>
        </w:rPr>
        <w:t>ehienezko epea hamabost</w:t>
      </w:r>
      <w:r w:rsidRPr="000C2840">
        <w:rPr>
          <w:rFonts w:ascii="Arial" w:hAnsi="Arial" w:cs="Arial"/>
          <w:lang w:val="eu-ES"/>
        </w:rPr>
        <w:t xml:space="preserve"> egun baliodunekoa izango da, adjudikaziodunak adjudikazioaren jakinarazpena jaso eta hurrengo egunetik kontatzen hasita.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6.- Kontratuaren edukian espresuki jaso beharko dira adjudikaziodunak proposamen teknikoan, eta alderdi sozialen eta ingurumenekoen gaineko adjudikazio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8F2A0F" w:rsidRPr="000C2840" w:rsidRDefault="008F2A0F" w:rsidP="00091E99">
      <w:pPr>
        <w:autoSpaceDE w:val="0"/>
        <w:autoSpaceDN w:val="0"/>
        <w:adjustRightInd w:val="0"/>
        <w:spacing w:before="60" w:line="240" w:lineRule="atLeast"/>
        <w:jc w:val="both"/>
        <w:rPr>
          <w:rFonts w:ascii="Arial" w:hAnsi="Arial" w:cs="Arial"/>
          <w:color w:val="333333"/>
          <w:shd w:val="clear" w:color="auto" w:fill="FFFFFF"/>
          <w:lang w:val="eu-ES"/>
        </w:rPr>
      </w:pPr>
      <w:r w:rsidRPr="000C2840">
        <w:rPr>
          <w:rFonts w:ascii="Arial" w:hAnsi="Arial" w:cs="Arial"/>
          <w:lang w:val="eu-ES"/>
        </w:rPr>
        <w:t>7.- Adjudikaziodunari egotz dakizkiokeen arrazoiak direla eta kontratua ez bada formalizatu adierazitako epearen barnean, lizitazioko oinarrizko aurrekontuaren % 3 eskatuko zaio, BEZa kan</w:t>
      </w:r>
      <w:r w:rsidR="000F459C">
        <w:rPr>
          <w:rFonts w:ascii="Arial" w:hAnsi="Arial" w:cs="Arial"/>
          <w:lang w:val="eu-ES"/>
        </w:rPr>
        <w:t>po</w:t>
      </w:r>
      <w:r w:rsidRPr="000C2840">
        <w:rPr>
          <w:rFonts w:ascii="Arial" w:hAnsi="Arial" w:cs="Arial"/>
          <w:lang w:val="eu-ES"/>
        </w:rPr>
        <w:t>, zigor kontzeptuan; kopuru hori jasotzeko, behin betiko bermera joko da lehenik, horrelakorik eratua den kasuetan. Horretaz gain, kontratatzeko galarazpena ere ezarri ahal izango zaio, SPKLren 71.2.b) artikuluan aurreikusiarekin bat.</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Kontratua ez formalizatzeko arrazoiak Administrazioari egozteko modukoak badira, berandutzeak eragindako kalteen ordaina emango zaio kontratistari.</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9.- Kontratuaren formalizazioari publizitatea emango zaio, SPKLren 154. artikuluan xedatutakoaren arabera.</w:t>
      </w:r>
    </w:p>
    <w:p w:rsidR="008F2A0F" w:rsidRPr="000C2840" w:rsidRDefault="008F2A0F" w:rsidP="00C16539">
      <w:pPr>
        <w:pStyle w:val="Ttulo1"/>
        <w:spacing w:line="240" w:lineRule="atLeast"/>
        <w:jc w:val="center"/>
        <w:rPr>
          <w:sz w:val="22"/>
          <w:szCs w:val="22"/>
          <w:lang w:val="eu-ES"/>
        </w:rPr>
      </w:pPr>
      <w:bookmarkStart w:id="87" w:name="_Toc198565487"/>
      <w:r w:rsidRPr="000C2840">
        <w:rPr>
          <w:sz w:val="22"/>
          <w:szCs w:val="22"/>
          <w:lang w:val="eu-ES"/>
        </w:rPr>
        <w:t xml:space="preserve">III. KAPITULUA - KONTRATUA </w:t>
      </w:r>
      <w:r w:rsidR="003B646E">
        <w:rPr>
          <w:sz w:val="22"/>
          <w:szCs w:val="22"/>
        </w:rPr>
        <w:t>EGIKARI</w:t>
      </w:r>
      <w:r w:rsidR="003B646E" w:rsidRPr="003C6273">
        <w:rPr>
          <w:sz w:val="22"/>
          <w:szCs w:val="22"/>
        </w:rPr>
        <w:t>TZEA</w:t>
      </w:r>
      <w:bookmarkEnd w:id="87"/>
    </w:p>
    <w:p w:rsidR="008F2A0F" w:rsidRPr="000C2840" w:rsidRDefault="008F2A0F" w:rsidP="00C16539">
      <w:pPr>
        <w:pStyle w:val="Ttulo2"/>
        <w:spacing w:line="240" w:lineRule="atLeast"/>
        <w:jc w:val="both"/>
        <w:rPr>
          <w:i w:val="0"/>
          <w:iCs w:val="0"/>
          <w:sz w:val="22"/>
          <w:szCs w:val="22"/>
          <w:lang w:val="eu-ES"/>
        </w:rPr>
      </w:pPr>
      <w:bookmarkStart w:id="88" w:name="_Toc198565488"/>
      <w:bookmarkStart w:id="89" w:name="_Toc463331562"/>
      <w:r w:rsidRPr="000C2840">
        <w:rPr>
          <w:i w:val="0"/>
          <w:iCs w:val="0"/>
          <w:sz w:val="22"/>
          <w:lang w:val="eu-ES"/>
        </w:rPr>
        <w:t>35.- Kontratuaren arduraduna</w:t>
      </w:r>
      <w:bookmarkEnd w:id="88"/>
      <w:r w:rsidRPr="000C2840">
        <w:rPr>
          <w:i w:val="0"/>
          <w:iCs w:val="0"/>
          <w:sz w:val="22"/>
          <w:szCs w:val="22"/>
          <w:lang w:val="eu-ES"/>
        </w:rPr>
        <w:t xml:space="preserve"> </w:t>
      </w:r>
      <w:bookmarkEnd w:id="89"/>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kontratua adjudikatzeko ebazpenean, kontratuaren pertsona arduraduna izendatuko du. Pertsona horren eginkizuna izango da kontratua betetzen dela ikuskatzea eta beharrezko erabakiak hartu eta jarraibideak ematea, hitzartutako prestazioa behar moduan eta egoki </w:t>
      </w:r>
      <w:r w:rsidR="004378D1">
        <w:rPr>
          <w:rFonts w:ascii="Arial" w:hAnsi="Arial" w:cs="Arial"/>
          <w:lang w:val="eu-ES"/>
        </w:rPr>
        <w:t>egikarituko</w:t>
      </w:r>
      <w:r w:rsidRPr="000C2840">
        <w:rPr>
          <w:rFonts w:ascii="Arial" w:hAnsi="Arial" w:cs="Arial"/>
          <w:lang w:val="eu-ES"/>
        </w:rPr>
        <w:t xml:space="preserve"> dela ziurtatzearren.</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Kontratuaren arduraduna izango da enpresa adjudikaziodunaren eta kontratazio organoaren arteko solaskidea.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2.- Bere eginkizunak </w:t>
      </w:r>
      <w:r w:rsidR="00D97E98">
        <w:rPr>
          <w:rFonts w:ascii="Arial" w:hAnsi="Arial" w:cs="Arial"/>
          <w:lang w:val="eu-ES"/>
        </w:rPr>
        <w:t>garatu ahal izateko, arduraduna</w:t>
      </w:r>
      <w:r w:rsidRPr="000C2840">
        <w:rPr>
          <w:rFonts w:ascii="Arial" w:hAnsi="Arial" w:cs="Arial"/>
          <w:lang w:val="eu-ES"/>
        </w:rPr>
        <w:t xml:space="preserve"> eta laguntzaileak libre sartu ahal izango dira kontratuaren objektu den prestazioa garatzen den lekuetara, eta egoki iritzitako ikuskapen </w:t>
      </w:r>
      <w:r w:rsidRPr="000C2840">
        <w:rPr>
          <w:rFonts w:ascii="Arial" w:hAnsi="Arial" w:cs="Arial"/>
          <w:lang w:val="eu-ES"/>
        </w:rPr>
        <w:lastRenderedPageBreak/>
        <w:t>guztiak egin ahal izango dituzte, segurtasun eta osasun koo</w:t>
      </w:r>
      <w:r w:rsidR="00496C2E">
        <w:rPr>
          <w:rFonts w:ascii="Arial" w:hAnsi="Arial" w:cs="Arial"/>
          <w:lang w:val="eu-ES"/>
        </w:rPr>
        <w:t>rdinatzaile izendatzen d</w:t>
      </w:r>
      <w:r w:rsidRPr="000C2840">
        <w:rPr>
          <w:rFonts w:ascii="Arial" w:hAnsi="Arial" w:cs="Arial"/>
          <w:lang w:val="eu-ES"/>
        </w:rPr>
        <w:t xml:space="preserve">en pertsonak lagunduta, betiere kokaleku horiek eta haien baldintza teknikoak kontratuaren objektu diren prestazioak garatzeko erabakigarriak badira. Kasu horietatik at, kontratuaren arduradunak lekuetara sartzeko beharra justifikatu beharko du, </w:t>
      </w:r>
      <w:r w:rsidR="00D97E98">
        <w:rPr>
          <w:rFonts w:ascii="Arial" w:hAnsi="Arial" w:cs="Arial"/>
          <w:lang w:val="eu-ES"/>
        </w:rPr>
        <w:t>berariaz</w:t>
      </w:r>
      <w:r w:rsidRPr="000C2840">
        <w:rPr>
          <w:rFonts w:ascii="Arial" w:hAnsi="Arial" w:cs="Arial"/>
          <w:lang w:val="eu-ES"/>
        </w:rPr>
        <w:t xml:space="preserve"> eta </w:t>
      </w:r>
      <w:r w:rsidR="00D97E98">
        <w:rPr>
          <w:rFonts w:ascii="Arial" w:hAnsi="Arial" w:cs="Arial"/>
          <w:lang w:val="eu-ES"/>
        </w:rPr>
        <w:t xml:space="preserve">xehetasunez </w:t>
      </w:r>
      <w:r w:rsidRPr="000C2840">
        <w:rPr>
          <w:rFonts w:ascii="Arial" w:hAnsi="Arial" w:cs="Arial"/>
          <w:lang w:val="eu-ES"/>
        </w:rPr>
        <w:t>espediente administratiboan; espediente hori kontratazio organoak berretsi beharko du aurretik.</w:t>
      </w:r>
    </w:p>
    <w:p w:rsidR="00030DE7" w:rsidRPr="00030DE7" w:rsidRDefault="00030DE7" w:rsidP="00030DE7">
      <w:pPr>
        <w:spacing w:before="60" w:line="240" w:lineRule="atLeast"/>
        <w:jc w:val="both"/>
        <w:rPr>
          <w:rFonts w:ascii="Arial" w:hAnsi="Arial" w:cs="Arial"/>
          <w:lang w:val="eu-ES"/>
        </w:rPr>
      </w:pPr>
      <w:r w:rsidRPr="00030DE7">
        <w:rPr>
          <w:rFonts w:ascii="Arial" w:hAnsi="Arial" w:cs="Arial"/>
          <w:lang w:val="eu-ES"/>
        </w:rPr>
        <w:t>Era berean, egoki deritzoten informazio eta dokumentazioa eskatu ahal izango dute, bai eta, kontratuaren objektua behar bezala betetzeko eta betetze horretako edozein gorabehera konpontzeko, beharrezko bilerak sustatu eta deitu ere.</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3.- Kontratuaren arduradunak ezarriko ditu jarraibideak.</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Zehazki, honako eginkizun hauek dagozkio: </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betetzeko lanak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Kontratazio organoari aditzera ematea edozein motatako ez-betetzeak eta, hala dagokionean, zigorrak ezartzeko, kontratua eteteko, kontratua suntsiarazteko, kontratua behar bezala </w:t>
      </w:r>
      <w:r w:rsidR="004378D1">
        <w:rPr>
          <w:rFonts w:ascii="Arial" w:hAnsi="Arial" w:cs="Arial"/>
          <w:sz w:val="20"/>
          <w:szCs w:val="20"/>
          <w:lang w:val="eu-ES"/>
        </w:rPr>
        <w:t>egikaritzea</w:t>
      </w:r>
      <w:r w:rsidRPr="000C2840">
        <w:rPr>
          <w:rFonts w:ascii="Arial" w:hAnsi="Arial" w:cs="Arial"/>
          <w:sz w:val="20"/>
          <w:szCs w:val="20"/>
          <w:lang w:val="eu-ES"/>
        </w:rPr>
        <w:t xml:space="preserve"> bermatzeko bestelako </w:t>
      </w:r>
      <w:r w:rsidR="00030DE7">
        <w:rPr>
          <w:rFonts w:ascii="Arial" w:hAnsi="Arial" w:cs="Arial"/>
          <w:sz w:val="20"/>
          <w:szCs w:val="20"/>
          <w:lang w:val="eu-ES"/>
        </w:rPr>
        <w:t>neurriak</w:t>
      </w:r>
      <w:r w:rsidRPr="000C2840">
        <w:rPr>
          <w:rFonts w:ascii="Arial" w:hAnsi="Arial" w:cs="Arial"/>
          <w:sz w:val="20"/>
          <w:szCs w:val="20"/>
          <w:lang w:val="eu-ES"/>
        </w:rPr>
        <w:t xml:space="preserve"> hartzeko edo enpresa kontratistaren ez-betetzeak eragiten dituen kalteengatiko ordaina </w:t>
      </w:r>
      <w:r w:rsidR="00030DE7">
        <w:rPr>
          <w:rFonts w:ascii="Arial" w:hAnsi="Arial" w:cs="Arial"/>
          <w:sz w:val="20"/>
          <w:szCs w:val="20"/>
          <w:lang w:val="eu-ES"/>
        </w:rPr>
        <w:t>A</w:t>
      </w:r>
      <w:r w:rsidR="00030DE7" w:rsidRPr="000C2840">
        <w:rPr>
          <w:rFonts w:ascii="Arial" w:hAnsi="Arial" w:cs="Arial"/>
          <w:sz w:val="20"/>
          <w:szCs w:val="20"/>
          <w:lang w:val="eu-ES"/>
        </w:rPr>
        <w:t xml:space="preserve">dministrazioari </w:t>
      </w:r>
      <w:r w:rsidRPr="000C2840">
        <w:rPr>
          <w:rFonts w:ascii="Arial" w:hAnsi="Arial" w:cs="Arial"/>
          <w:sz w:val="20"/>
          <w:szCs w:val="20"/>
          <w:lang w:val="eu-ES"/>
        </w:rPr>
        <w:t>emateko prozedura abia dadin proposatzea.</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Kontratuan beharrezko den aldaketa oro gomendatzea, esaterako zehaztapen, jarraibide edo jardun eraginkorragoak eman ditzaketen beste beharkizun batzuen kasuan.</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Kontratuari atxikitako </w:t>
      </w:r>
      <w:r w:rsidR="00030DE7">
        <w:rPr>
          <w:rFonts w:ascii="Arial" w:hAnsi="Arial" w:cs="Arial"/>
          <w:sz w:val="20"/>
          <w:szCs w:val="20"/>
          <w:lang w:val="eu-ES"/>
        </w:rPr>
        <w:t>giza baliabide eta baliabide materialen</w:t>
      </w:r>
      <w:r w:rsidRPr="000C2840">
        <w:rPr>
          <w:rFonts w:ascii="Arial" w:hAnsi="Arial" w:cs="Arial"/>
          <w:sz w:val="20"/>
          <w:szCs w:val="20"/>
          <w:lang w:val="eu-ES"/>
        </w:rPr>
        <w:t xml:space="preserve"> aldaketak baimentzea, betiere kontratazio organoak emandako jarraibideen ildotik, kontratuaren aldaketarik ez dakarten kasuetan.</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Luzapenen behar eta egokitasunari buruzko txostena ematea eta horiek motibatzea.</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kontratistak azpi kontratistekin dituen ordainketa obligazioak betetzen dituela egiaztatzea.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4.- Kontratua </w:t>
      </w:r>
      <w:r w:rsidR="00030DE7">
        <w:rPr>
          <w:rFonts w:ascii="Arial" w:hAnsi="Arial" w:cs="Arial"/>
          <w:lang w:val="eu-ES"/>
        </w:rPr>
        <w:t>egikaritu</w:t>
      </w:r>
      <w:r w:rsidRPr="000C2840">
        <w:rPr>
          <w:rFonts w:ascii="Arial" w:hAnsi="Arial" w:cs="Arial"/>
          <w:lang w:val="eu-ES"/>
        </w:rPr>
        <w:t xml:space="preserve"> bitartean kontratuaren arduraduna edo laguntzaileak</w:t>
      </w:r>
      <w:r w:rsidR="00030DE7">
        <w:rPr>
          <w:rFonts w:ascii="Arial" w:hAnsi="Arial" w:cs="Arial"/>
          <w:lang w:val="eu-ES"/>
        </w:rPr>
        <w:t xml:space="preserve"> aldatzen badira</w:t>
      </w:r>
      <w:r w:rsidRPr="000C2840">
        <w:rPr>
          <w:rFonts w:ascii="Arial" w:hAnsi="Arial" w:cs="Arial"/>
          <w:lang w:val="eu-ES"/>
        </w:rPr>
        <w:t xml:space="preserve">, enpresa kontratistari horren berri emango zaio, idatziz, </w:t>
      </w:r>
      <w:r w:rsidR="00030DE7">
        <w:rPr>
          <w:rFonts w:ascii="Arial" w:hAnsi="Arial" w:cs="Arial"/>
          <w:lang w:val="eu-ES"/>
        </w:rPr>
        <w:t xml:space="preserve">eta </w:t>
      </w:r>
      <w:r w:rsidRPr="000C2840">
        <w:rPr>
          <w:rFonts w:ascii="Arial" w:hAnsi="Arial" w:cs="Arial"/>
          <w:lang w:val="eu-ES"/>
        </w:rPr>
        <w:t>kontratatzailearen profilean argitarat</w:t>
      </w:r>
      <w:r w:rsidR="00030DE7">
        <w:rPr>
          <w:rFonts w:ascii="Arial" w:hAnsi="Arial" w:cs="Arial"/>
          <w:lang w:val="eu-ES"/>
        </w:rPr>
        <w:t>uko da</w:t>
      </w:r>
      <w:r w:rsidRPr="000C2840">
        <w:rPr>
          <w:rFonts w:ascii="Arial" w:hAnsi="Arial" w:cs="Arial"/>
          <w:lang w:val="eu-ES"/>
        </w:rPr>
        <w:t>.</w:t>
      </w:r>
    </w:p>
    <w:p w:rsidR="008F2A0F" w:rsidRPr="000C2840" w:rsidRDefault="008F2A0F" w:rsidP="00031781">
      <w:pPr>
        <w:pStyle w:val="Ttulo2"/>
        <w:spacing w:line="240" w:lineRule="atLeast"/>
        <w:jc w:val="both"/>
        <w:rPr>
          <w:i w:val="0"/>
          <w:iCs w:val="0"/>
          <w:sz w:val="22"/>
          <w:lang w:val="eu-ES"/>
        </w:rPr>
      </w:pPr>
      <w:bookmarkStart w:id="90" w:name="_Toc198565489"/>
      <w:r w:rsidRPr="000C2840">
        <w:rPr>
          <w:i w:val="0"/>
          <w:iCs w:val="0"/>
          <w:sz w:val="22"/>
          <w:lang w:val="eu-ES"/>
        </w:rPr>
        <w:t>36.- Kontratistaren ondorengotza</w:t>
      </w:r>
      <w:bookmarkEnd w:id="90"/>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1.- Enpresak edo enpresen jarduera adarrak batzen, zatitzen, jartzen edo eskualdatzen direnean, kontratuak jarraitu egingo du kontratua adjudikatzen zaion entitatearekin, hori subrogatu egingo baita kontratuari dagozkion eskubide eta obligazioetan, betiere SPKLren 98. artikuluan eskatzen diren baldintzak betetzen badira. Kontratista aldi baterako enpresa elkartea denean, SPKLren 69.9 artikuluan jasotakoa beteko da.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2.- Kontratistaren betebeharra da </w:t>
      </w:r>
      <w:r>
        <w:rPr>
          <w:rFonts w:ascii="Arial" w:hAnsi="Arial" w:cs="Arial"/>
          <w:lang w:val="eu-ES"/>
        </w:rPr>
        <w:t>A</w:t>
      </w:r>
      <w:r w:rsidRPr="000C2840">
        <w:rPr>
          <w:rFonts w:ascii="Arial" w:hAnsi="Arial" w:cs="Arial"/>
          <w:lang w:val="eu-ES"/>
        </w:rPr>
        <w:t>dministrazioari era frogagarrian jakinaraztea nortasun juridikoari eragiten dion aldaketa oro. Horrelakoetan eten egingo da kasuan kasuko fakturak ordaintzeko legez aurreikusten diren epeen konputua, harik eta aldaketak egiaztatzen diren arte.</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3.- Subrogazioa ezinezkoa bada kontratua eskuratuko duen entitateak beharrezkoak diren kaudimen eta gaitasun baldintzak betetzen ez dituelako, kontratua suntsiarazi egingo da, eta adjudikaziodunaren erruz suntsiarazi dela joko da ondorio guztietarako. </w:t>
      </w:r>
    </w:p>
    <w:p w:rsidR="008F2A0F" w:rsidRPr="000C2840" w:rsidRDefault="008F2A0F" w:rsidP="00031781">
      <w:pPr>
        <w:pStyle w:val="Ttulo2"/>
        <w:spacing w:line="240" w:lineRule="atLeast"/>
        <w:jc w:val="both"/>
        <w:rPr>
          <w:i w:val="0"/>
          <w:iCs w:val="0"/>
          <w:sz w:val="22"/>
          <w:lang w:val="eu-ES"/>
        </w:rPr>
      </w:pPr>
      <w:bookmarkStart w:id="91" w:name="_Toc198565490"/>
      <w:r w:rsidRPr="000C2840">
        <w:rPr>
          <w:i w:val="0"/>
          <w:iCs w:val="0"/>
          <w:sz w:val="22"/>
          <w:lang w:val="eu-ES"/>
        </w:rPr>
        <w:t>37.- Kontratua besteri lagatzea</w:t>
      </w:r>
      <w:bookmarkEnd w:id="91"/>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lastRenderedPageBreak/>
        <w:t>2.- Kontratistak bere eskubide eta betebeharrak hirugarren bati laga ahal izan diezazkion, beharkizun hauek bete beharko dira:</w:t>
      </w:r>
    </w:p>
    <w:p w:rsidR="008F2A0F" w:rsidRPr="000C2840"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Kontratazio organoak lagapena egiteko baimena berariaz eta aurretik ematea.</w:t>
      </w:r>
    </w:p>
    <w:p w:rsidR="008F2A0F" w:rsidRPr="000C2840"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Lagatzaileak kontratuaren zenbatekoaren gutxienez % 20 betea izatea. </w:t>
      </w:r>
    </w:p>
    <w:p w:rsidR="008F2A0F" w:rsidRPr="000C2840"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lagapen hartzaileak kontratuak egiteko gaitasuna eta kontratuaren betetze fasearen arabera g</w:t>
      </w:r>
      <w:r>
        <w:rPr>
          <w:rFonts w:ascii="Arial" w:hAnsi="Arial" w:cs="Arial"/>
          <w:sz w:val="20"/>
          <w:szCs w:val="20"/>
          <w:lang w:val="eu-ES"/>
        </w:rPr>
        <w:t>alda daitekeen kaudimena izatea, eta har</w:t>
      </w:r>
      <w:r w:rsidRPr="000C2840">
        <w:rPr>
          <w:rFonts w:ascii="Arial" w:hAnsi="Arial" w:cs="Arial"/>
          <w:sz w:val="20"/>
          <w:szCs w:val="20"/>
          <w:lang w:val="eu-ES"/>
        </w:rPr>
        <w:t>i ez dio eragin behar kontratatzeko inolako debekuk.</w:t>
      </w:r>
    </w:p>
    <w:p w:rsidR="008F2A0F" w:rsidRPr="000C2840"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adjudikaziodunaren eta enpresa lagapen hartzailearen arteko lagapena eskritura publiko bitartez formalizatzea.</w:t>
      </w:r>
    </w:p>
    <w:p w:rsidR="008F2A0F" w:rsidRPr="000C2840" w:rsidRDefault="008F2A0F" w:rsidP="003D1A46">
      <w:pPr>
        <w:spacing w:before="60" w:after="240" w:line="240" w:lineRule="atLeast"/>
        <w:jc w:val="both"/>
        <w:rPr>
          <w:rFonts w:ascii="Arial" w:hAnsi="Arial" w:cs="Arial"/>
          <w:lang w:val="eu-ES"/>
        </w:rPr>
      </w:pPr>
      <w:r w:rsidRPr="000C2840">
        <w:rPr>
          <w:rFonts w:ascii="Arial" w:hAnsi="Arial" w:cs="Arial"/>
          <w:lang w:val="eu-ES"/>
        </w:rPr>
        <w:t>3.- Lagapen hartzailea lagatzaileari dagozkion eskubide eta betebehar guztietan subrogatuko da.</w:t>
      </w:r>
    </w:p>
    <w:p w:rsidR="008F2A0F" w:rsidRPr="000C2840" w:rsidRDefault="008F2A0F" w:rsidP="00031781">
      <w:pPr>
        <w:pStyle w:val="Ttulo2"/>
        <w:spacing w:line="240" w:lineRule="atLeast"/>
        <w:jc w:val="both"/>
        <w:rPr>
          <w:i w:val="0"/>
          <w:iCs w:val="0"/>
          <w:sz w:val="22"/>
          <w:lang w:val="eu-ES"/>
        </w:rPr>
      </w:pPr>
      <w:bookmarkStart w:id="92" w:name="_Toc198565491"/>
      <w:r w:rsidRPr="000C2840">
        <w:rPr>
          <w:i w:val="0"/>
          <w:iCs w:val="0"/>
          <w:sz w:val="22"/>
          <w:lang w:val="eu-ES"/>
        </w:rPr>
        <w:t>38.- Enpres</w:t>
      </w:r>
      <w:r>
        <w:rPr>
          <w:i w:val="0"/>
          <w:iCs w:val="0"/>
          <w:sz w:val="22"/>
          <w:lang w:val="eu-ES"/>
        </w:rPr>
        <w:t>a kontratistaren egikari</w:t>
      </w:r>
      <w:r w:rsidRPr="000C2840">
        <w:rPr>
          <w:i w:val="0"/>
          <w:iCs w:val="0"/>
          <w:sz w:val="22"/>
          <w:lang w:val="eu-ES"/>
        </w:rPr>
        <w:t>tze baldintzak eta betebeharrak</w:t>
      </w:r>
      <w:bookmarkEnd w:id="92"/>
    </w:p>
    <w:p w:rsidR="008F2A0F" w:rsidRPr="000C2840" w:rsidRDefault="008F2A0F" w:rsidP="003B53C3">
      <w:pPr>
        <w:pStyle w:val="Ttulo3"/>
        <w:spacing w:line="240" w:lineRule="atLeast"/>
        <w:jc w:val="both"/>
        <w:rPr>
          <w:iCs/>
          <w:sz w:val="22"/>
          <w:szCs w:val="22"/>
          <w:lang w:val="eu-ES"/>
        </w:rPr>
      </w:pPr>
      <w:bookmarkStart w:id="93" w:name="_Toc198565492"/>
      <w:r w:rsidRPr="000C2840">
        <w:rPr>
          <w:iCs/>
          <w:sz w:val="22"/>
          <w:szCs w:val="22"/>
          <w:lang w:val="eu-ES"/>
        </w:rPr>
        <w:t>38.1.- Baldintza orokorrak</w:t>
      </w:r>
      <w:bookmarkEnd w:id="93"/>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betetzeko zehatz-mehatz segituko dira klausula agiri honetan eta preskripzio teknikoen agirian jasotako klausulak, eta interpretatzeko unean jarraitu egin beharko dira kontratuaren arduradunak kontratistari emandako jarraibideak.</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lang w:val="eu-ES"/>
        </w:rPr>
        <w:t xml:space="preserve">2.- Adjudikaziodunaren erantzukizuna izango </w:t>
      </w:r>
      <w:r w:rsidR="00BD1042">
        <w:rPr>
          <w:rFonts w:ascii="Arial" w:hAnsi="Arial" w:cs="Arial"/>
          <w:lang w:val="eu-ES"/>
        </w:rPr>
        <w:t>da</w:t>
      </w:r>
      <w:r w:rsidRPr="000C2840">
        <w:rPr>
          <w:rFonts w:ascii="Arial" w:hAnsi="Arial" w:cs="Arial"/>
          <w:lang w:val="eu-ES"/>
        </w:rPr>
        <w:t xml:space="preserve"> </w:t>
      </w:r>
      <w:r w:rsidR="00BD1042">
        <w:rPr>
          <w:rFonts w:ascii="Arial" w:hAnsi="Arial" w:cs="Arial"/>
          <w:lang w:val="eu-ES"/>
        </w:rPr>
        <w:t>zerbitzuari lotutako</w:t>
      </w:r>
      <w:r w:rsidR="00F96871" w:rsidRPr="00F96871">
        <w:rPr>
          <w:rFonts w:ascii="Arial" w:hAnsi="Arial" w:cs="Arial"/>
          <w:lang w:val="eu-ES"/>
        </w:rPr>
        <w:t xml:space="preserve"> prestazioen kalitatea</w:t>
      </w:r>
      <w:r w:rsidRPr="000C2840">
        <w:rPr>
          <w:rFonts w:ascii="Arial" w:hAnsi="Arial" w:cs="Arial"/>
          <w:lang w:val="eu-ES"/>
        </w:rPr>
        <w:t xml:space="preserve">, bai eta kontratua betetzerakoan </w:t>
      </w:r>
      <w:r>
        <w:rPr>
          <w:rFonts w:ascii="Arial" w:hAnsi="Arial" w:cs="Arial"/>
          <w:lang w:val="eu-ES"/>
        </w:rPr>
        <w:t>A</w:t>
      </w:r>
      <w:r w:rsidRPr="000C2840">
        <w:rPr>
          <w:rFonts w:ascii="Arial" w:hAnsi="Arial" w:cs="Arial"/>
          <w:lang w:val="eu-ES"/>
        </w:rPr>
        <w:t>dministrazioarentzat edo hirugarren pertsonentzat huts, akats, metodo desegoki edo ondorio okerretatik sortzen diren ondorioak ere.</w:t>
      </w:r>
    </w:p>
    <w:p w:rsidR="008F2A0F" w:rsidRPr="000C2840" w:rsidRDefault="008F2A0F" w:rsidP="00F33A52">
      <w:pPr>
        <w:tabs>
          <w:tab w:val="left" w:pos="400"/>
        </w:tabs>
        <w:spacing w:before="60" w:line="240" w:lineRule="atLeast"/>
        <w:jc w:val="both"/>
        <w:rPr>
          <w:rFonts w:ascii="Arial" w:hAnsi="Arial" w:cs="Arial"/>
          <w:lang w:val="eu-ES"/>
        </w:rPr>
      </w:pPr>
      <w:bookmarkStart w:id="94" w:name="_Hlt107312100"/>
      <w:bookmarkEnd w:id="94"/>
      <w:r w:rsidRPr="000C2840">
        <w:rPr>
          <w:rFonts w:ascii="Arial" w:hAnsi="Arial" w:cs="Arial"/>
          <w:lang w:val="eu-ES"/>
        </w:rPr>
        <w:t xml:space="preserve">3.- Pertsona edo enpresa kontratistak lantalde eta langile egokiekin egin beharko du </w:t>
      </w:r>
      <w:r w:rsidR="00BD1042">
        <w:rPr>
          <w:rFonts w:ascii="Arial" w:hAnsi="Arial" w:cs="Arial"/>
          <w:lang w:val="eu-ES"/>
        </w:rPr>
        <w:t>zerbitzua</w:t>
      </w:r>
      <w:r w:rsidRPr="000C2840">
        <w:rPr>
          <w:rFonts w:ascii="Arial" w:hAnsi="Arial" w:cs="Arial"/>
          <w:lang w:val="eu-ES"/>
        </w:rPr>
        <w:t>, eta lanen martxak noiznahi sortzen dituen premiei behar bezala erantzun. Bere eskaintzan aipatutako bitarteko teknikoak ere jarriko ditu eta, oro har, lanak ondo egiteko behar diren guztiak.</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spacing w:val="-4"/>
          <w:lang w:val="eu-ES"/>
        </w:rPr>
        <w:t xml:space="preserve">4.- Nolanahi ere, kontratistak erantzukizun zibileko aseguru bat izan beharko du, balizko kalteen erantzukizuna estaltzeko. Enpresa adjudikaziodunak aseguru kontratu horren kopia aurkeztu beharko du, bai eta kontratu hori sinatu aurretik ordaindutako azken ordainagiriaren kopia ere. Gainera, baldin eta ezaugarri taularen </w:t>
      </w:r>
      <w:hyperlink w:anchor="CC_24" w:history="1">
        <w:r w:rsidRPr="000C2840">
          <w:rPr>
            <w:rStyle w:val="Hipervnculo"/>
            <w:rFonts w:ascii="Arial" w:hAnsi="Arial" w:cs="Arial"/>
            <w:b/>
            <w:spacing w:val="-4"/>
            <w:lang w:val="eu-ES"/>
          </w:rPr>
          <w:t>2</w:t>
        </w:r>
        <w:r w:rsidR="00B56509">
          <w:rPr>
            <w:rStyle w:val="Hipervnculo"/>
            <w:rFonts w:ascii="Arial" w:hAnsi="Arial" w:cs="Arial"/>
            <w:b/>
            <w:spacing w:val="-4"/>
            <w:lang w:val="eu-ES"/>
          </w:rPr>
          <w:t>4</w:t>
        </w:r>
        <w:r w:rsidRPr="000C2840">
          <w:rPr>
            <w:rStyle w:val="Hipervnculo"/>
            <w:rFonts w:ascii="Arial" w:hAnsi="Arial" w:cs="Arial"/>
            <w:b/>
            <w:spacing w:val="-4"/>
            <w:lang w:val="eu-ES"/>
          </w:rPr>
          <w:t>. atalean</w:t>
        </w:r>
      </w:hyperlink>
      <w:r w:rsidRPr="000C2840">
        <w:rPr>
          <w:rFonts w:ascii="Arial" w:hAnsi="Arial" w:cs="Arial"/>
          <w:spacing w:val="-4"/>
          <w:lang w:val="eu-ES"/>
        </w:rPr>
        <w:t xml:space="preserve"> hala jasotzen bada, aipatutako estaldurak ziurtatu eta han zehaztutako aseguru osagarriak izan beharko ditu.</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spacing w:val="-4"/>
          <w:lang w:val="eu-ES"/>
        </w:rPr>
        <w:t>Nolanahi ere, kontratistak ordainduko ditu kalte-galerak, aseguru polizetako mugak gainditzen dituen zatian eta polizek estali gabeko ondasunetan eta arriskuetan.</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5.- Administrazioak zehaztuko du kontratistaren prestazioa hori </w:t>
      </w:r>
      <w:r w:rsidR="004378D1">
        <w:rPr>
          <w:rFonts w:ascii="Arial" w:hAnsi="Arial" w:cs="Arial"/>
          <w:lang w:val="eu-ES"/>
        </w:rPr>
        <w:t>egikaritu</w:t>
      </w:r>
      <w:r w:rsidRPr="000C2840">
        <w:rPr>
          <w:rFonts w:ascii="Arial" w:hAnsi="Arial" w:cs="Arial"/>
          <w:lang w:val="eu-ES"/>
        </w:rPr>
        <w:t xml:space="preserve">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rsidR="008F2A0F" w:rsidRPr="000C2840" w:rsidRDefault="008F2A0F" w:rsidP="00F33A52">
      <w:pPr>
        <w:autoSpaceDE w:val="0"/>
        <w:autoSpaceDN w:val="0"/>
        <w:adjustRightInd w:val="0"/>
        <w:spacing w:before="60" w:line="240" w:lineRule="atLeast"/>
        <w:jc w:val="both"/>
        <w:rPr>
          <w:rFonts w:ascii="Arial" w:hAnsi="Arial" w:cs="Arial"/>
          <w:szCs w:val="22"/>
          <w:lang w:val="eu-ES"/>
        </w:rPr>
      </w:pPr>
      <w:r w:rsidRPr="000C2840">
        <w:rPr>
          <w:rFonts w:ascii="Arial" w:hAnsi="Arial" w:cs="Arial"/>
          <w:lang w:val="eu-ES"/>
        </w:rPr>
        <w:t>6.- Lizitaziora aurkezten diren enpresek borondatez onartzen dute lizitazio, adjudikatze eta betetze prozesuetatik eratorritako datu guztiei gardentasuna ematea.</w:t>
      </w:r>
    </w:p>
    <w:p w:rsidR="008F2A0F" w:rsidRPr="000C2840" w:rsidRDefault="008F2A0F" w:rsidP="003B53C3">
      <w:pPr>
        <w:pStyle w:val="Ttulo3"/>
        <w:spacing w:line="240" w:lineRule="atLeast"/>
        <w:jc w:val="both"/>
        <w:rPr>
          <w:iCs/>
          <w:sz w:val="22"/>
          <w:szCs w:val="22"/>
          <w:lang w:val="eu-ES"/>
        </w:rPr>
      </w:pPr>
      <w:bookmarkStart w:id="95" w:name="_Toc198565493"/>
      <w:r w:rsidRPr="000C2840">
        <w:rPr>
          <w:iCs/>
          <w:sz w:val="22"/>
          <w:szCs w:val="22"/>
          <w:lang w:val="eu-ES"/>
        </w:rPr>
        <w:t>38.2.- Kontratua egikaritzeko baldintza bereziak</w:t>
      </w:r>
      <w:bookmarkEnd w:id="95"/>
    </w:p>
    <w:p w:rsidR="008F2A0F" w:rsidRPr="000C2840" w:rsidRDefault="008F2A0F" w:rsidP="00F33A52">
      <w:pPr>
        <w:suppressAutoHyphens/>
        <w:spacing w:before="60" w:line="240" w:lineRule="atLeast"/>
        <w:jc w:val="both"/>
        <w:rPr>
          <w:rFonts w:ascii="Arial" w:eastAsia="MS Gothic" w:hAnsi="Arial" w:cs="Arial"/>
          <w:bCs/>
          <w:lang w:val="eu-ES"/>
        </w:rPr>
      </w:pPr>
      <w:r w:rsidRPr="000C2840">
        <w:rPr>
          <w:rFonts w:ascii="Arial" w:hAnsi="Arial" w:cs="Arial"/>
          <w:lang w:val="eu-ES" w:eastAsia="zh-CN"/>
        </w:rPr>
        <w:t xml:space="preserve">1.- Aurrekontuko ekitaldi bakoitzeko abenduaren lehenengo hamabostaldian, eta orohar, kontratua jaso aurretiko hilabetean, enpresa kontratistak </w:t>
      </w:r>
      <w:r w:rsidRPr="000C2840">
        <w:rPr>
          <w:rFonts w:ascii="Arial" w:eastAsia="MS Gothic" w:hAnsi="Arial" w:cs="Arial"/>
          <w:bCs/>
          <w:lang w:val="eu-ES"/>
        </w:rPr>
        <w:t xml:space="preserve">adjudikazio irizpideen eta izaera sozialeko egikaritze baldintza berezien ebaluazioa aurkeztu beharko du </w:t>
      </w:r>
      <w:hyperlink w:anchor="Anx_9" w:history="1">
        <w:r w:rsidRPr="000C2840">
          <w:rPr>
            <w:rStyle w:val="Hipervnculo"/>
            <w:rFonts w:ascii="Arial" w:eastAsia="MS Gothic" w:hAnsi="Arial" w:cs="Arial"/>
            <w:b/>
            <w:bCs/>
            <w:lang w:val="eu-ES"/>
          </w:rPr>
          <w:t>X. eranskinean</w:t>
        </w:r>
      </w:hyperlink>
      <w:r w:rsidRPr="000C2840">
        <w:rPr>
          <w:rFonts w:ascii="Arial" w:eastAsia="MS Gothic" w:hAnsi="Arial" w:cs="Arial"/>
          <w:bCs/>
          <w:lang w:val="eu-ES"/>
        </w:rPr>
        <w:t xml:space="preserve"> jasotakoari jarraituz.</w:t>
      </w:r>
    </w:p>
    <w:p w:rsidR="008F2A0F" w:rsidRPr="000C2840" w:rsidRDefault="008F2A0F" w:rsidP="00F33A52">
      <w:pPr>
        <w:suppressAutoHyphens/>
        <w:spacing w:before="60" w:line="240" w:lineRule="atLeast"/>
        <w:jc w:val="both"/>
        <w:rPr>
          <w:rFonts w:ascii="Arial" w:eastAsia="MS Gothic" w:hAnsi="Arial" w:cs="Arial"/>
          <w:bCs/>
          <w:color w:val="000000"/>
          <w:highlight w:val="green"/>
          <w:lang w:val="eu-ES"/>
        </w:rPr>
      </w:pPr>
      <w:r w:rsidRPr="000C2840">
        <w:rPr>
          <w:rFonts w:ascii="Arial" w:eastAsia="MS Gothic" w:hAnsi="Arial" w:cs="Arial"/>
          <w:bCs/>
          <w:lang w:val="eu-ES"/>
        </w:rPr>
        <w:t xml:space="preserve">2.- Kontratua egikaritze baldintza berezi guztiak baldintza berdinetan betetzea eskatuko zaie </w:t>
      </w:r>
      <w:r w:rsidR="00030DE7">
        <w:rPr>
          <w:rFonts w:ascii="Arial" w:eastAsia="MS Gothic" w:hAnsi="Arial" w:cs="Arial"/>
          <w:bCs/>
          <w:lang w:val="eu-ES"/>
        </w:rPr>
        <w:t>hura</w:t>
      </w:r>
      <w:r w:rsidRPr="000C2840">
        <w:rPr>
          <w:rFonts w:ascii="Arial" w:eastAsia="MS Gothic" w:hAnsi="Arial" w:cs="Arial"/>
          <w:bCs/>
          <w:lang w:val="eu-ES"/>
        </w:rPr>
        <w:t xml:space="preserve"> egikaritzean parte hartuko duten azpikontratista guztiei.</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w:t>
      </w:r>
      <w:r w:rsidRPr="000C2840">
        <w:rPr>
          <w:rFonts w:ascii="Arial" w:hAnsi="Arial" w:cs="Arial"/>
          <w:lang w:val="eu-ES" w:eastAsia="zh-CN"/>
        </w:rPr>
        <w:t xml:space="preserve">, </w:t>
      </w:r>
      <w:r w:rsidR="00030DE7">
        <w:rPr>
          <w:rFonts w:ascii="Arial" w:hAnsi="Arial" w:cs="Arial"/>
          <w:lang w:val="eu-ES"/>
        </w:rPr>
        <w:t>E</w:t>
      </w:r>
      <w:r w:rsidRPr="000C2840">
        <w:rPr>
          <w:rFonts w:ascii="Arial" w:hAnsi="Arial" w:cs="Arial"/>
          <w:lang w:val="eu-ES"/>
        </w:rPr>
        <w:t xml:space="preserve">zaugarrien taulako </w:t>
      </w:r>
      <w:hyperlink w:anchor="CC_20" w:history="1">
        <w:r w:rsidR="00B56509">
          <w:rPr>
            <w:rStyle w:val="Hipervnculo"/>
            <w:rFonts w:ascii="Arial" w:hAnsi="Arial" w:cs="Arial"/>
            <w:b/>
            <w:lang w:val="eu-ES"/>
          </w:rPr>
          <w:t>20</w:t>
        </w:r>
        <w:r w:rsidRPr="000C2840">
          <w:rPr>
            <w:rStyle w:val="Hipervnculo"/>
            <w:rFonts w:ascii="Arial" w:hAnsi="Arial" w:cs="Arial"/>
            <w:b/>
            <w:lang w:val="eu-ES"/>
          </w:rPr>
          <w:t>. atalean</w:t>
        </w:r>
      </w:hyperlink>
      <w:r w:rsidRPr="000C2840">
        <w:rPr>
          <w:rFonts w:ascii="Arial" w:hAnsi="Arial" w:cs="Arial"/>
          <w:lang w:val="eu-ES"/>
        </w:rPr>
        <w:t xml:space="preserve"> </w:t>
      </w:r>
      <w:r w:rsidR="00030DE7">
        <w:rPr>
          <w:rFonts w:ascii="Arial" w:hAnsi="Arial" w:cs="Arial"/>
          <w:lang w:val="eu-ES" w:eastAsia="zh-CN"/>
        </w:rPr>
        <w:t>a</w:t>
      </w:r>
      <w:r w:rsidR="00030DE7" w:rsidRPr="000C2840">
        <w:rPr>
          <w:rFonts w:ascii="Arial" w:hAnsi="Arial" w:cs="Arial"/>
          <w:lang w:val="eu-ES" w:eastAsia="zh-CN"/>
        </w:rPr>
        <w:t>urreikusitakoez gain</w:t>
      </w:r>
      <w:r w:rsidR="00030DE7">
        <w:rPr>
          <w:rFonts w:ascii="Arial" w:hAnsi="Arial" w:cs="Arial"/>
          <w:lang w:val="eu-ES" w:eastAsia="zh-CN"/>
        </w:rPr>
        <w:t>,</w:t>
      </w:r>
      <w:r w:rsidR="00030DE7" w:rsidRPr="000C2840">
        <w:rPr>
          <w:rFonts w:ascii="Arial" w:hAnsi="Arial" w:cs="Arial"/>
          <w:lang w:val="eu-ES"/>
        </w:rPr>
        <w:t xml:space="preserve"> </w:t>
      </w:r>
      <w:r w:rsidRPr="000C2840">
        <w:rPr>
          <w:rFonts w:ascii="Arial" w:hAnsi="Arial" w:cs="Arial"/>
          <w:lang w:val="eu-ES"/>
        </w:rPr>
        <w:t>egikari</w:t>
      </w:r>
      <w:r w:rsidRPr="000C2840">
        <w:rPr>
          <w:rFonts w:ascii="Arial" w:hAnsi="Arial" w:cs="Arial"/>
          <w:lang w:val="eu-ES" w:eastAsia="zh-CN"/>
        </w:rPr>
        <w:t>tzeko betebehar bereziak dira jarraian adierazten direnak</w:t>
      </w:r>
      <w:r w:rsidRPr="000C2840">
        <w:rPr>
          <w:rFonts w:ascii="Arial" w:hAnsi="Arial" w:cs="Arial"/>
          <w:lang w:val="eu-ES"/>
        </w:rPr>
        <w:t>:</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96" w:name="_Toc198565494"/>
      <w:r w:rsidRPr="000C2840">
        <w:rPr>
          <w:rFonts w:cs="Arial"/>
          <w:sz w:val="20"/>
          <w:lang w:val="eu-ES"/>
        </w:rPr>
        <w:lastRenderedPageBreak/>
        <w:t>38.2.1</w:t>
      </w:r>
      <w:r w:rsidR="008A5E93">
        <w:rPr>
          <w:rFonts w:cs="Arial"/>
          <w:sz w:val="20"/>
          <w:lang w:val="eu-ES"/>
        </w:rPr>
        <w:t>.</w:t>
      </w:r>
      <w:r w:rsidRPr="000C2840">
        <w:rPr>
          <w:rFonts w:cs="Arial"/>
          <w:sz w:val="20"/>
          <w:lang w:val="eu-ES"/>
        </w:rPr>
        <w:t>- Lan eta gizarte arloko betebeharrak eta ingurumenaren babesaren arlokoak</w:t>
      </w:r>
      <w:bookmarkEnd w:id="96"/>
    </w:p>
    <w:p w:rsidR="008F2A0F" w:rsidRPr="000C2840" w:rsidRDefault="008F2A0F" w:rsidP="00F33A52">
      <w:pPr>
        <w:autoSpaceDE w:val="0"/>
        <w:autoSpaceDN w:val="0"/>
        <w:adjustRightInd w:val="0"/>
        <w:spacing w:before="60" w:line="240" w:lineRule="atLeast"/>
        <w:jc w:val="both"/>
        <w:rPr>
          <w:rFonts w:ascii="Arial" w:hAnsi="Arial" w:cs="Arial"/>
          <w:lang w:val="eu-ES"/>
        </w:rPr>
      </w:pPr>
      <w:bookmarkStart w:id="97" w:name="_39.3.-_Código_de"/>
      <w:bookmarkEnd w:id="97"/>
      <w:r w:rsidRPr="000C2840">
        <w:rPr>
          <w:rFonts w:ascii="Arial" w:hAnsi="Arial" w:cs="Arial"/>
          <w:lang w:val="eu-ES"/>
        </w:rPr>
        <w:t xml:space="preserve">1.- Kontratistak lan, </w:t>
      </w:r>
      <w:r w:rsidR="00030DE7">
        <w:rPr>
          <w:rFonts w:ascii="Arial" w:hAnsi="Arial" w:cs="Arial"/>
          <w:lang w:val="eu-ES"/>
        </w:rPr>
        <w:t>G</w:t>
      </w:r>
      <w:r w:rsidRPr="000C2840">
        <w:rPr>
          <w:rFonts w:ascii="Arial" w:hAnsi="Arial" w:cs="Arial"/>
          <w:lang w:val="eu-ES"/>
        </w:rPr>
        <w:t xml:space="preserve">izarte </w:t>
      </w:r>
      <w:r w:rsidR="00030DE7">
        <w:rPr>
          <w:rFonts w:ascii="Arial" w:hAnsi="Arial" w:cs="Arial"/>
          <w:lang w:val="eu-ES"/>
        </w:rPr>
        <w:t>S</w:t>
      </w:r>
      <w:r w:rsidRPr="000C2840">
        <w:rPr>
          <w:rFonts w:ascii="Arial" w:hAnsi="Arial" w:cs="Arial"/>
          <w:lang w:val="eu-ES"/>
        </w:rPr>
        <w:t xml:space="preserve">egurantza eta laneko segurtasun nahiz osasun eta ingurumenaren babes arloetako lege, </w:t>
      </w:r>
      <w:r w:rsidR="00030DE7">
        <w:rPr>
          <w:rFonts w:ascii="Arial" w:hAnsi="Arial" w:cs="Arial"/>
          <w:lang w:val="eu-ES"/>
        </w:rPr>
        <w:t>erregelamendu</w:t>
      </w:r>
      <w:r w:rsidRPr="000C2840">
        <w:rPr>
          <w:rFonts w:ascii="Arial" w:hAnsi="Arial" w:cs="Arial"/>
          <w:lang w:val="eu-ES"/>
        </w:rPr>
        <w:t xml:space="preserve"> eta hitzarmen xedapen guztiak bete behar</w:t>
      </w:r>
      <w:r w:rsidR="00D51DFC">
        <w:rPr>
          <w:rFonts w:ascii="Arial" w:hAnsi="Arial" w:cs="Arial"/>
          <w:lang w:val="eu-ES"/>
        </w:rPr>
        <w:t xml:space="preserve"> ditu, baita klausula-</w:t>
      </w:r>
      <w:r w:rsidRPr="000C2840">
        <w:rPr>
          <w:rFonts w:ascii="Arial" w:hAnsi="Arial" w:cs="Arial"/>
          <w:lang w:val="eu-ES"/>
        </w:rPr>
        <w:t xml:space="preserve">agiri hauetan xedatutakoak ere. </w:t>
      </w:r>
    </w:p>
    <w:p w:rsidR="008F2A0F" w:rsidRPr="000C2840" w:rsidRDefault="008F2A0F" w:rsidP="00F33A5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 xml:space="preserve">2.- Kontratistak kontratua </w:t>
      </w:r>
      <w:r w:rsidR="00A26964" w:rsidRPr="00B90225">
        <w:rPr>
          <w:rFonts w:ascii="Arial" w:hAnsi="Arial" w:cs="Arial"/>
          <w:lang w:val="eu-ES"/>
        </w:rPr>
        <w:t>egikarituko</w:t>
      </w:r>
      <w:r w:rsidRPr="000C2840">
        <w:rPr>
          <w:rFonts w:ascii="Arial" w:hAnsi="Arial" w:cs="Arial"/>
          <w:lang w:val="eu-ES"/>
        </w:rPr>
        <w:t xml:space="preserve">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4.- </w:t>
      </w:r>
      <w:r>
        <w:rPr>
          <w:rFonts w:ascii="Arial" w:hAnsi="Arial" w:cs="Arial"/>
          <w:lang w:val="eu-ES"/>
        </w:rPr>
        <w:t>Kontratistak</w:t>
      </w:r>
      <w:r w:rsidRPr="000C2840">
        <w:rPr>
          <w:rFonts w:ascii="Arial" w:hAnsi="Arial" w:cs="Arial"/>
          <w:lang w:val="eu-ES"/>
        </w:rPr>
        <w:t xml:space="preserve">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Azpikontrataziorik egiten bada, klausula honetan xedatutakoa bete beharko du enpresa azpikontratistak. Azpikontratatutako jarduerari hasiera eman baino lehen, enpresa kontratistak egiaztatuko du azpikontratatutako enpresako langile guztiak </w:t>
      </w:r>
      <w:r w:rsidR="00A26964">
        <w:rPr>
          <w:rFonts w:ascii="Arial" w:hAnsi="Arial" w:cs="Arial"/>
          <w:lang w:val="eu-ES"/>
        </w:rPr>
        <w:t>G</w:t>
      </w:r>
      <w:r w:rsidRPr="000C2840">
        <w:rPr>
          <w:rFonts w:ascii="Arial" w:hAnsi="Arial" w:cs="Arial"/>
          <w:lang w:val="eu-ES"/>
        </w:rPr>
        <w:t xml:space="preserve">izarte </w:t>
      </w:r>
      <w:r w:rsidR="00A26964">
        <w:rPr>
          <w:rFonts w:ascii="Arial" w:hAnsi="Arial" w:cs="Arial"/>
          <w:lang w:val="eu-ES"/>
        </w:rPr>
        <w:t>S</w:t>
      </w:r>
      <w:r w:rsidRPr="000C2840">
        <w:rPr>
          <w:rFonts w:ascii="Arial" w:hAnsi="Arial" w:cs="Arial"/>
          <w:lang w:val="eu-ES"/>
        </w:rPr>
        <w:t>egurantzan izena eta alta emanda daudela, eta horren berri emango dio kontratazio organoari.</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98" w:name="_38.2.2.-_Kontratuaren_betetzeari"/>
      <w:bookmarkStart w:id="99" w:name="_Toc198565495"/>
      <w:bookmarkEnd w:id="98"/>
      <w:r w:rsidRPr="000C2840">
        <w:rPr>
          <w:rFonts w:cs="Arial"/>
          <w:sz w:val="20"/>
          <w:lang w:val="eu-ES"/>
        </w:rPr>
        <w:t>38.2.2.- Kontratuaren egikaritzeari atxikitako langileei buruzko betebeharrak</w:t>
      </w:r>
      <w:bookmarkEnd w:id="99"/>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Adjudikaziodun gisa proposatutako enpresak aurkeztu behar du, kontratatutako jarduerari hasiera eman aurretik, kontratua egikaritzera bideratutako langileen zerrenda, eta, aldi berean, egiaztatu beharko du haiek Gizarte Segurantzan alta emanda eta afiliatuta daudela.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496C2E">
        <w:rPr>
          <w:rFonts w:ascii="Arial" w:hAnsi="Arial" w:cs="Arial"/>
          <w:lang w:val="eu-ES"/>
        </w:rPr>
        <w:t xml:space="preserve">Horren ordez, erantzukizunpeko adierazpen bat aurkeztu beharko du, data horretan kontratua </w:t>
      </w:r>
      <w:r w:rsidR="008C5DCF" w:rsidRPr="00496C2E">
        <w:rPr>
          <w:rFonts w:ascii="Arial" w:hAnsi="Arial" w:cs="Arial"/>
          <w:lang w:val="eu-ES"/>
        </w:rPr>
        <w:t>egikaritzen</w:t>
      </w:r>
      <w:r w:rsidRPr="00496C2E">
        <w:rPr>
          <w:rFonts w:ascii="Arial" w:hAnsi="Arial" w:cs="Arial"/>
          <w:lang w:val="eu-ES"/>
        </w:rPr>
        <w:t xml:space="preserve"> arituko</w:t>
      </w:r>
      <w:r w:rsidRPr="000C2840">
        <w:rPr>
          <w:rFonts w:ascii="Arial" w:hAnsi="Arial" w:cs="Arial"/>
          <w:lang w:val="eu-ES"/>
        </w:rPr>
        <w:t xml:space="preserve"> diren langileak kontratupean ez izanari buruz eta haiek kontratatzen dituenean haien guztien afiliazio eta alta egiaztatzeko konpromisoari buruz, hori guztia kontratupeko jarduera hasi aurretik.</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Enpresak kontratuaren objektuari atxikiko dituen langile berriak kontratatzen dituenean, behartuta egongo da entitate kontratatzaileari informazio eta dokumentazio hau ematera:</w:t>
      </w:r>
      <w:r w:rsidRPr="000C2840">
        <w:rPr>
          <w:rFonts w:ascii="Arial" w:hAnsi="Arial" w:cs="Arial"/>
          <w:sz w:val="20"/>
          <w:szCs w:val="20"/>
          <w:lang w:val="eu-ES"/>
        </w:rPr>
        <w:t xml:space="preserve"> </w:t>
      </w:r>
    </w:p>
    <w:p w:rsidR="008F2A0F" w:rsidRPr="000C2840" w:rsidRDefault="008F2A0F" w:rsidP="00EF266D">
      <w:pPr>
        <w:pStyle w:val="texto"/>
        <w:numPr>
          <w:ilvl w:val="0"/>
          <w:numId w:val="10"/>
        </w:numPr>
        <w:shd w:val="clear" w:color="auto" w:fill="FFFFFF"/>
        <w:tabs>
          <w:tab w:val="num" w:pos="567"/>
        </w:tabs>
        <w:spacing w:before="6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Gizarte Segurantzako afiliazioa eta alta. </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Kontratuen modalitatea, objektua, kategoria edo talde profesionala eta lansaioa.</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Urteko soldata gordina (ordainsarien kontzeptuen arabera xehatuta).</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lastRenderedPageBreak/>
        <w:t xml:space="preserve">Hala badagokio, hitzarmen kolektibo aplikagarria eta indarrean dauden itun aplikagarriak. </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Behar denean, lan horretarako gaitzen duen titulazio akademikoa.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Enpresa kontratistak kontratuaren arduradunari bidaliko dio, hilero, kontratuari atxikitako langile guztien eta hari lotutako gainerako pertsona fisiko eta juridiko guztien zerrenda, bai eta langileen soldaten eta Gizarte Segurantzako kuoten ordainketaren egiaztagiriak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00" w:name="_Toc198565496"/>
      <w:r w:rsidRPr="000C2840">
        <w:rPr>
          <w:rFonts w:cs="Arial"/>
          <w:sz w:val="20"/>
          <w:lang w:val="eu-ES"/>
        </w:rPr>
        <w:t>38.2.3.- Subrogazio kasuetako betebeharrak</w:t>
      </w:r>
      <w:bookmarkEnd w:id="100"/>
      <w:r w:rsidRPr="000C2840">
        <w:rPr>
          <w:rFonts w:cs="Arial"/>
          <w:sz w:val="20"/>
          <w:lang w:val="eu-ES"/>
        </w:rPr>
        <w:t xml:space="preserve">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 xml:space="preserve">1.- SPKLren 130. artikuluan jasotako informazio betebeharra aplikatuz, ezaugarrien taulako </w:t>
      </w:r>
      <w:hyperlink w:anchor="CC_25" w:history="1">
        <w:r w:rsidRPr="000C2840">
          <w:rPr>
            <w:rStyle w:val="Hipervnculo"/>
            <w:rFonts w:ascii="Arial" w:hAnsi="Arial" w:cs="Arial"/>
            <w:b/>
            <w:sz w:val="20"/>
            <w:lang w:val="eu-ES"/>
          </w:rPr>
          <w:t>2</w:t>
        </w:r>
        <w:r w:rsidR="00B56509">
          <w:rPr>
            <w:rStyle w:val="Hipervnculo"/>
            <w:rFonts w:ascii="Arial" w:hAnsi="Arial" w:cs="Arial"/>
            <w:b/>
            <w:sz w:val="20"/>
            <w:lang w:val="eu-ES"/>
          </w:rPr>
          <w:t>5</w:t>
        </w:r>
        <w:r w:rsidRPr="000C2840">
          <w:rPr>
            <w:rStyle w:val="Hipervnculo"/>
            <w:rFonts w:ascii="Arial" w:hAnsi="Arial" w:cs="Arial"/>
            <w:b/>
            <w:sz w:val="20"/>
            <w:lang w:val="eu-ES"/>
          </w:rPr>
          <w:t>. atalean</w:t>
        </w:r>
      </w:hyperlink>
      <w:r w:rsidRPr="000C2840">
        <w:rPr>
          <w:rFonts w:ascii="Arial" w:hAnsi="Arial" w:cs="Arial"/>
          <w:color w:val="auto"/>
          <w:sz w:val="20"/>
          <w:lang w:val="eu-ES"/>
        </w:rPr>
        <w:t xml:space="preserve"> informatzen da subrogazioak eragindako langileen kontratuen baldintzez, enpresa lizitatzaileek beraiei kontratua adjudikatuz gero benetako lan kostuen ebaluazio egokia egin dezaten.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Informazio hau ematen da: subrogazioari lotutako langileen zerrenda, aplikaziozko hitzarmen kolektiboa, lan kategoria, kontratu mota, antzinatasun data, lansaioa, kontrataren mugaeguna, langile bakoitzaren soldata gordina, subrogazioari lotutako langileei aplikagarri zaizkien itunak eta, derrigorrezkoa denean, titulazio akademikoa.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2.- Enpresa berriari kontratua adjudikatuta, baina kontratua betetzen hasi aurretik, zerbitzuaren prestazioa uzten duen enpresak enpresa berriari ziurtapen bat emango dio, non agertu behar diren langileen izenak, jaiotegunak, mota guztietako ordainsari guztiak (ordainsarien kontzeptuaren arabera xehatuta), antzinatasuna, kontratuen modalitatea, kontratuan aurreikusitako mugaeguna, lansaioa,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Enpresan langileen ordezkariak daudenean, ziurtapenarekin batera, ordezkari horien ziurtapena aurkeztu beharko du, gutxienez aurreko paragrafoan jasotako datuei buruz.</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3.- Baldin eta subrogazioa gertatu ondoren lan kostuak handiagoak badira aurreko kontratistak kontratazio organoari emandako informazioaren arabera dauden kostuak baino, kontratista berriak zuzenean aurreko kontratistaren aurka egin dezake.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4.- Prestazioa uzten duen kontratistak erantzungo du subrogazioak eragindako langileei ordaindu gabe utzitako soldatez eta Gizarte Segurantzako kotizazioez, nahiz eta kontratua suntsiarazi eta langileak kontratista berriak subrogatuak izan, inola ere betebehar hori azken kontratista horri egotzi gabe (salbu eta subrogazioa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8F2A0F"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354C67" w:rsidRPr="00D315B6" w:rsidRDefault="00354C67" w:rsidP="00354C67">
      <w:pPr>
        <w:pStyle w:val="texto"/>
        <w:shd w:val="clear" w:color="auto" w:fill="FFFFFF"/>
        <w:spacing w:before="60" w:after="0" w:line="240" w:lineRule="atLeast"/>
        <w:ind w:left="0" w:right="0" w:firstLine="0"/>
        <w:rPr>
          <w:rFonts w:ascii="Arial" w:hAnsi="Arial" w:cs="Arial"/>
          <w:color w:val="auto"/>
          <w:sz w:val="20"/>
          <w:lang w:val="eu-ES"/>
        </w:rPr>
      </w:pPr>
      <w:r w:rsidRPr="00D315B6">
        <w:rPr>
          <w:rFonts w:ascii="Arial" w:hAnsi="Arial" w:cs="Arial"/>
          <w:color w:val="auto"/>
          <w:sz w:val="20"/>
          <w:lang w:val="eu-ES"/>
        </w:rPr>
        <w:t>6.- Kontratuaren xede den prestazioa egiten ari den enpresak, eraginpeko langileen enplegatzailea den heinean, subrogazioaren eraginpeko langileei buruzko informazioa eman beharko dio kontratazio-organoari, errekerimendu bakoitzean adierazitako epean.</w:t>
      </w:r>
    </w:p>
    <w:p w:rsidR="008F2A0F" w:rsidRPr="000C2840" w:rsidRDefault="00F538C1" w:rsidP="00FE04F5">
      <w:pPr>
        <w:pStyle w:val="Ttulo4"/>
        <w:pBdr>
          <w:bottom w:val="none" w:sz="0" w:space="0" w:color="auto"/>
        </w:pBdr>
        <w:spacing w:before="120" w:line="240" w:lineRule="atLeast"/>
        <w:jc w:val="left"/>
        <w:rPr>
          <w:rFonts w:cs="Arial"/>
          <w:sz w:val="20"/>
          <w:lang w:val="eu-ES"/>
        </w:rPr>
      </w:pPr>
      <w:bookmarkStart w:id="101" w:name="_Toc198565497"/>
      <w:r>
        <w:rPr>
          <w:rFonts w:cs="Arial"/>
          <w:sz w:val="20"/>
          <w:lang w:val="eu-ES"/>
        </w:rPr>
        <w:lastRenderedPageBreak/>
        <w:t>38.2.4</w:t>
      </w:r>
      <w:r w:rsidR="008F2A0F" w:rsidRPr="000C2840">
        <w:rPr>
          <w:rFonts w:cs="Arial"/>
          <w:sz w:val="20"/>
          <w:lang w:val="eu-ES"/>
        </w:rPr>
        <w:t>.- Emakumeen eta gizonen arteko berdintasun arloko betebeharrak</w:t>
      </w:r>
      <w:bookmarkEnd w:id="101"/>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w:t>
      </w:r>
      <w:r w:rsidRPr="000C2840">
        <w:rPr>
          <w:rFonts w:ascii="Arial" w:hAnsi="Arial" w:cs="Arial"/>
          <w:sz w:val="18"/>
          <w:lang w:val="eu-ES"/>
        </w:rPr>
        <w:t>.</w:t>
      </w:r>
      <w:r w:rsidRPr="000C2840">
        <w:rPr>
          <w:rFonts w:ascii="Arial" w:hAnsi="Arial" w:cs="Arial"/>
          <w:lang w:val="eu-ES"/>
        </w:rPr>
        <w:t xml:space="preserve">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erantzuki</w:t>
      </w:r>
      <w:r w:rsidR="00375D4B">
        <w:rPr>
          <w:rFonts w:ascii="Arial" w:hAnsi="Arial" w:cs="Arial"/>
          <w:lang w:val="eu-ES"/>
        </w:rPr>
        <w:t>detasuna</w:t>
      </w:r>
      <w:r w:rsidRPr="000C2840">
        <w:rPr>
          <w:rFonts w:ascii="Arial" w:hAnsi="Arial" w:cs="Arial"/>
          <w:lang w:val="eu-ES"/>
        </w:rPr>
        <w:t xml:space="preserve"> eta genero rol zein identitateen aniztasuna sustatu beharko ditu.</w:t>
      </w:r>
    </w:p>
    <w:p w:rsidR="008F2A0F" w:rsidRPr="000C2840" w:rsidRDefault="008F2A0F" w:rsidP="00F33A52">
      <w:pPr>
        <w:pStyle w:val="texto"/>
        <w:shd w:val="clear" w:color="auto" w:fill="FFFFFF"/>
        <w:spacing w:before="60" w:after="0" w:line="240" w:lineRule="atLeast"/>
        <w:ind w:left="0" w:right="0" w:firstLine="0"/>
        <w:rPr>
          <w:rFonts w:ascii="Arial" w:hAnsi="Arial" w:cs="Arial"/>
          <w:sz w:val="20"/>
          <w:szCs w:val="20"/>
          <w:lang w:val="eu-ES"/>
        </w:rPr>
      </w:pPr>
      <w:r w:rsidRPr="000C2840">
        <w:rPr>
          <w:rFonts w:ascii="Arial" w:hAnsi="Arial" w:cs="Arial"/>
          <w:color w:val="auto"/>
          <w:sz w:val="20"/>
          <w:szCs w:val="20"/>
          <w:lang w:val="eu-ES"/>
        </w:rPr>
        <w:t>3.- Enpresa edo entitate adjudikaziodunak bermatuko du sexu jazarpena eta sexu arrazoiek eragindako jazarpena prebenitzeko behar diren neurriak hartzen direla, hamar langiletik gora arituko diren kontratuetan.</w:t>
      </w:r>
    </w:p>
    <w:p w:rsidR="008F2A0F" w:rsidRPr="000C2840" w:rsidRDefault="00F538C1" w:rsidP="00FE04F5">
      <w:pPr>
        <w:pStyle w:val="Ttulo4"/>
        <w:pBdr>
          <w:bottom w:val="none" w:sz="0" w:space="0" w:color="auto"/>
        </w:pBdr>
        <w:spacing w:before="120" w:line="240" w:lineRule="atLeast"/>
        <w:jc w:val="left"/>
        <w:rPr>
          <w:rFonts w:cs="Arial"/>
          <w:sz w:val="20"/>
          <w:lang w:val="eu-ES"/>
        </w:rPr>
      </w:pPr>
      <w:bookmarkStart w:id="102" w:name="_Toc198565498"/>
      <w:r>
        <w:rPr>
          <w:rFonts w:cs="Arial"/>
          <w:sz w:val="20"/>
          <w:lang w:val="eu-ES"/>
        </w:rPr>
        <w:t>38.2.5</w:t>
      </w:r>
      <w:r w:rsidR="008F2A0F" w:rsidRPr="000C2840">
        <w:rPr>
          <w:rFonts w:cs="Arial"/>
          <w:sz w:val="20"/>
          <w:lang w:val="eu-ES"/>
        </w:rPr>
        <w:t>.- Betebeharrak azpikontratazioan</w:t>
      </w:r>
      <w:bookmarkEnd w:id="102"/>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Azpikontratuak egin ahal izateko, beharkizun hauek bete behar dira: </w:t>
      </w:r>
    </w:p>
    <w:p w:rsidR="008F2A0F" w:rsidRPr="000C2840" w:rsidRDefault="008F2A0F"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Adjudikaziodunak aldez aurretik eta idatziz jakinarazi behar dio kontratazio organoari azpikontratuak egiteko asmoa, zerbitzuaren zein zati azpikontratatzeko asmoa duen eta </w:t>
      </w:r>
      <w:r w:rsidR="00375D4B" w:rsidRPr="004B12D3">
        <w:rPr>
          <w:rFonts w:ascii="Arial" w:hAnsi="Arial" w:cs="Arial"/>
          <w:sz w:val="20"/>
          <w:szCs w:val="20"/>
          <w:lang w:val="eu-ES"/>
        </w:rPr>
        <w:t>azpi</w:t>
      </w:r>
      <w:r w:rsidRPr="004B12D3">
        <w:rPr>
          <w:rFonts w:ascii="Arial" w:hAnsi="Arial" w:cs="Arial"/>
          <w:sz w:val="20"/>
          <w:szCs w:val="20"/>
          <w:lang w:val="eu-ES"/>
        </w:rPr>
        <w:t>kontratistak</w:t>
      </w:r>
      <w:r w:rsidRPr="000C2840">
        <w:rPr>
          <w:rFonts w:ascii="Arial" w:hAnsi="Arial" w:cs="Arial"/>
          <w:sz w:val="20"/>
          <w:szCs w:val="20"/>
          <w:lang w:val="eu-ES"/>
        </w:rPr>
        <w:t xml:space="preserve"> nortzuk di</w:t>
      </w:r>
      <w:r w:rsidR="00375D4B">
        <w:rPr>
          <w:rFonts w:ascii="Arial" w:hAnsi="Arial" w:cs="Arial"/>
          <w:sz w:val="20"/>
          <w:szCs w:val="20"/>
          <w:lang w:val="eu-ES"/>
        </w:rPr>
        <w:t xml:space="preserve">ren zehaztuz. Horrez gain, </w:t>
      </w:r>
      <w:r w:rsidR="00375D4B" w:rsidRPr="004B12D3">
        <w:rPr>
          <w:rFonts w:ascii="Arial" w:hAnsi="Arial" w:cs="Arial"/>
          <w:sz w:val="20"/>
          <w:szCs w:val="20"/>
          <w:lang w:val="eu-ES"/>
        </w:rPr>
        <w:t>azpi</w:t>
      </w:r>
      <w:r w:rsidRPr="004B12D3">
        <w:rPr>
          <w:rFonts w:ascii="Arial" w:hAnsi="Arial" w:cs="Arial"/>
          <w:sz w:val="20"/>
          <w:szCs w:val="20"/>
          <w:lang w:val="eu-ES"/>
        </w:rPr>
        <w:t>kontratisten</w:t>
      </w:r>
      <w:r w:rsidRPr="000C2840">
        <w:rPr>
          <w:rFonts w:ascii="Arial" w:hAnsi="Arial" w:cs="Arial"/>
          <w:sz w:val="20"/>
          <w:szCs w:val="20"/>
          <w:lang w:val="eu-ES"/>
        </w:rPr>
        <w:t xml:space="preserve"> izena, harremanetarako datuak eta lege ordezkariak zeintzuk diren adierazi beharko du, eta, era berean, </w:t>
      </w:r>
      <w:r w:rsidR="00375D4B" w:rsidRPr="004B12D3">
        <w:rPr>
          <w:rFonts w:ascii="Arial" w:hAnsi="Arial" w:cs="Arial"/>
          <w:sz w:val="20"/>
          <w:szCs w:val="20"/>
          <w:lang w:val="eu-ES"/>
        </w:rPr>
        <w:t>azpi</w:t>
      </w:r>
      <w:r w:rsidRPr="004B12D3">
        <w:rPr>
          <w:rFonts w:ascii="Arial" w:hAnsi="Arial" w:cs="Arial"/>
          <w:sz w:val="20"/>
          <w:szCs w:val="20"/>
          <w:lang w:val="eu-ES"/>
        </w:rPr>
        <w:t>kontratistek</w:t>
      </w:r>
      <w:r w:rsidRPr="000C2840">
        <w:rPr>
          <w:rFonts w:ascii="Arial" w:hAnsi="Arial" w:cs="Arial"/>
          <w:sz w:val="20"/>
          <w:szCs w:val="20"/>
          <w:lang w:val="eu-ES"/>
        </w:rPr>
        <w:t xml:space="preserve"> kontratua </w:t>
      </w:r>
      <w:r w:rsidR="00375D4B">
        <w:rPr>
          <w:rFonts w:ascii="Arial" w:hAnsi="Arial" w:cs="Arial"/>
          <w:sz w:val="20"/>
          <w:szCs w:val="20"/>
          <w:lang w:val="eu-ES"/>
        </w:rPr>
        <w:t>egikaritzeko</w:t>
      </w:r>
      <w:r w:rsidRPr="000C2840">
        <w:rPr>
          <w:rFonts w:ascii="Arial" w:hAnsi="Arial" w:cs="Arial"/>
          <w:sz w:val="20"/>
          <w:szCs w:val="20"/>
          <w:lang w:val="eu-ES"/>
        </w:rPr>
        <w:t xml:space="preserve"> gaitasuna dutela behar bezala justifikatu beharko du, baita Administrazioarekin kontratatzeko debeku egoeran ez daudela ere.</w:t>
      </w:r>
    </w:p>
    <w:p w:rsidR="008F2A0F" w:rsidRPr="0025696D" w:rsidRDefault="00375D4B" w:rsidP="0025696D">
      <w:pPr>
        <w:tabs>
          <w:tab w:val="left" w:pos="567"/>
        </w:tabs>
        <w:spacing w:before="60" w:line="240" w:lineRule="atLeast"/>
        <w:ind w:left="567"/>
        <w:jc w:val="both"/>
        <w:textAlignment w:val="baseline"/>
        <w:rPr>
          <w:rFonts w:ascii="Arial" w:hAnsi="Arial" w:cs="Arial"/>
          <w:lang w:val="eu-ES"/>
        </w:rPr>
      </w:pPr>
      <w:r w:rsidRPr="004B12D3">
        <w:rPr>
          <w:rFonts w:ascii="Arial" w:hAnsi="Arial" w:cs="Arial"/>
          <w:lang w:val="eu-ES"/>
        </w:rPr>
        <w:t>Azpi</w:t>
      </w:r>
      <w:r w:rsidR="008F2A0F" w:rsidRPr="004B12D3">
        <w:rPr>
          <w:rFonts w:ascii="Arial" w:hAnsi="Arial" w:cs="Arial"/>
          <w:lang w:val="eu-ES"/>
        </w:rPr>
        <w:t>kontratistak</w:t>
      </w:r>
      <w:r w:rsidR="008F2A0F" w:rsidRPr="0025696D">
        <w:rPr>
          <w:rFonts w:ascii="Arial" w:hAnsi="Arial" w:cs="Arial"/>
          <w:lang w:val="eu-ES"/>
        </w:rPr>
        <w:t xml:space="preserve"> </w:t>
      </w:r>
      <w:r w:rsidR="0025696D" w:rsidRPr="0025696D">
        <w:rPr>
          <w:rFonts w:ascii="Arial" w:hAnsi="Arial" w:cs="Arial"/>
          <w:lang w:val="eu-ES"/>
        </w:rPr>
        <w:t>SPKL</w:t>
      </w:r>
      <w:r w:rsidR="0025696D">
        <w:rPr>
          <w:rFonts w:ascii="Arial" w:hAnsi="Arial" w:cs="Arial"/>
          <w:lang w:val="eu-ES"/>
        </w:rPr>
        <w:t>ren</w:t>
      </w:r>
      <w:r w:rsidR="0025696D" w:rsidRPr="0025696D">
        <w:rPr>
          <w:rFonts w:ascii="Arial" w:hAnsi="Arial" w:cs="Arial"/>
          <w:lang w:val="eu-ES"/>
        </w:rPr>
        <w:t xml:space="preserve"> </w:t>
      </w:r>
      <w:r w:rsidR="008F2A0F" w:rsidRPr="0025696D">
        <w:rPr>
          <w:rFonts w:ascii="Arial" w:hAnsi="Arial" w:cs="Arial"/>
          <w:lang w:val="eu-ES"/>
        </w:rPr>
        <w:t>71. artikuluan aurreikusten diren kontratatzeko debeku edo gaitasun eza ez dituela egiaztatu ahal izateko, kontratistak nahitaez aurkeztu beharko du azpi kontratistak sinatutako erantzukizunezko aitorpen bat, gauzak horrela direla adierazten duena.</w:t>
      </w:r>
    </w:p>
    <w:p w:rsidR="008F2A0F" w:rsidRPr="003D6E82" w:rsidRDefault="008F2A0F" w:rsidP="003D6E82">
      <w:pPr>
        <w:tabs>
          <w:tab w:val="left" w:pos="567"/>
        </w:tabs>
        <w:spacing w:before="60" w:line="240" w:lineRule="atLeast"/>
        <w:ind w:left="567"/>
        <w:jc w:val="both"/>
        <w:textAlignment w:val="baseline"/>
        <w:rPr>
          <w:rFonts w:ascii="Arial" w:hAnsi="Arial" w:cs="Arial"/>
          <w:lang w:val="eu-ES"/>
        </w:rPr>
      </w:pPr>
      <w:r w:rsidRPr="003D6E82">
        <w:rPr>
          <w:rFonts w:ascii="Arial" w:hAnsi="Arial" w:cs="Arial"/>
          <w:lang w:val="eu-ES"/>
        </w:rPr>
        <w:t xml:space="preserve">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w:t>
      </w:r>
      <w:r w:rsidR="003D6E82">
        <w:rPr>
          <w:rFonts w:ascii="Arial" w:hAnsi="Arial" w:cs="Arial"/>
          <w:lang w:val="eu-ES"/>
        </w:rPr>
        <w:t>hogei</w:t>
      </w:r>
      <w:r w:rsidRPr="003D6E82">
        <w:rPr>
          <w:rFonts w:ascii="Arial" w:hAnsi="Arial" w:cs="Arial"/>
          <w:lang w:val="eu-ES"/>
        </w:rPr>
        <w:t xml:space="preserve"> egun natural igaro arte, non eta azpikontratu horiek ez diren aldez aurretik eta berariaz baimendu, eta Administrazioak ez badu, epe horren barne, horien aurka dagoela adierazteko jakinarazpenik egin. Araubide hori aplikatuko da, era berean, eskaintzan, lanbide profila deskribatuz identifikatu badira azpi kontratistak.</w:t>
      </w:r>
    </w:p>
    <w:p w:rsidR="008F2A0F" w:rsidRPr="000C2840" w:rsidRDefault="003D6E82"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Pr>
          <w:rFonts w:ascii="Arial" w:hAnsi="Arial" w:cs="Arial"/>
          <w:sz w:val="20"/>
          <w:szCs w:val="20"/>
          <w:lang w:val="eu-ES"/>
        </w:rPr>
        <w:t>Hogei</w:t>
      </w:r>
      <w:r w:rsidR="008F2A0F" w:rsidRPr="000C2840">
        <w:rPr>
          <w:rFonts w:ascii="Arial" w:hAnsi="Arial" w:cs="Arial"/>
          <w:sz w:val="20"/>
          <w:szCs w:val="20"/>
          <w:lang w:val="eu-ES"/>
        </w:rPr>
        <w:t xml:space="preserve"> egun naturaleko epea igaro gabe ere egin ahal izango dira azpikontratuak, betiere kontratistaren erantzukizunpean, baldin eta hori egitea beharrezkoa bada larrialdi bati erantzuteko edo presazko neurriak ezarri behar direlako, eta behar bezala justifikatzen eta jakinarazten bada.</w:t>
      </w:r>
    </w:p>
    <w:p w:rsidR="008F2A0F" w:rsidRPr="000C2840" w:rsidRDefault="008F2A0F"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Isilpeko kontratuetan edo izaera erreserbatukoetan, edo segurtasun neurri bereziez babestuta </w:t>
      </w:r>
      <w:r w:rsidR="004378D1">
        <w:rPr>
          <w:rFonts w:ascii="Arial" w:hAnsi="Arial" w:cs="Arial"/>
          <w:sz w:val="20"/>
          <w:szCs w:val="20"/>
          <w:lang w:val="eu-ES"/>
        </w:rPr>
        <w:t>egikari</w:t>
      </w:r>
      <w:r w:rsidRPr="000C2840">
        <w:rPr>
          <w:rFonts w:ascii="Arial" w:hAnsi="Arial" w:cs="Arial"/>
          <w:sz w:val="20"/>
          <w:szCs w:val="20"/>
          <w:lang w:val="eu-ES"/>
        </w:rPr>
        <w:t>tu beharrekoetan, lege nahiz araudien arabera, edo estatuaren segurtasunaren funtsezko interesak babestu beharrak hala eskatzen duenean, azpikontratazioa egiteko, kontratazio organoaren baimen espresua beharko da beti.</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2.- Ezaugarrien taulako </w:t>
      </w:r>
      <w:hyperlink w:anchor="CC_17" w:history="1">
        <w:r w:rsidRPr="000C2840">
          <w:rPr>
            <w:rStyle w:val="Hipervnculo"/>
            <w:rFonts w:ascii="Arial" w:hAnsi="Arial" w:cs="Arial"/>
            <w:b/>
            <w:sz w:val="20"/>
            <w:szCs w:val="20"/>
            <w:lang w:val="eu-ES"/>
          </w:rPr>
          <w:t>1</w:t>
        </w:r>
        <w:r w:rsidR="00B56509">
          <w:rPr>
            <w:rStyle w:val="Hipervnculo"/>
            <w:rFonts w:ascii="Arial" w:hAnsi="Arial" w:cs="Arial"/>
            <w:b/>
            <w:sz w:val="20"/>
            <w:szCs w:val="20"/>
            <w:lang w:val="eu-ES"/>
          </w:rPr>
          <w:t>7</w:t>
        </w:r>
        <w:r w:rsidRPr="000C2840">
          <w:rPr>
            <w:rStyle w:val="Hipervnculo"/>
            <w:rFonts w:ascii="Arial" w:hAnsi="Arial" w:cs="Arial"/>
            <w:b/>
            <w:sz w:val="20"/>
            <w:szCs w:val="20"/>
            <w:lang w:val="eu-ES"/>
          </w:rPr>
          <w:t>. atalean</w:t>
        </w:r>
      </w:hyperlink>
      <w:r w:rsidRPr="000C2840">
        <w:rPr>
          <w:rFonts w:ascii="Arial" w:hAnsi="Arial" w:cs="Arial"/>
          <w:color w:val="auto"/>
          <w:sz w:val="20"/>
          <w:szCs w:val="20"/>
          <w:lang w:val="eu-ES"/>
        </w:rPr>
        <w:t xml:space="preserve"> aipatzen diren zeregin kritikoak ezingo dira azpikontratatu, kontratista nagusiak zuzenean egin beharko ditu.</w:t>
      </w:r>
    </w:p>
    <w:p w:rsidR="004B12D3" w:rsidRPr="004B12D3" w:rsidRDefault="008F2A0F" w:rsidP="004B12D3">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3.- </w:t>
      </w:r>
      <w:r w:rsidR="004B12D3" w:rsidRPr="004B12D3">
        <w:rPr>
          <w:rFonts w:ascii="Arial" w:hAnsi="Arial" w:cs="Arial"/>
          <w:color w:val="auto"/>
          <w:sz w:val="20"/>
          <w:szCs w:val="20"/>
          <w:lang w:val="eu-ES"/>
        </w:rPr>
        <w:t xml:space="preserve">Azpikontratistak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lastRenderedPageBreak/>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Kontratistak ezingo du inolaz ere kontratu zati bat </w:t>
      </w:r>
      <w:r w:rsidR="004378D1">
        <w:rPr>
          <w:rFonts w:ascii="Arial" w:hAnsi="Arial" w:cs="Arial"/>
          <w:color w:val="auto"/>
          <w:sz w:val="20"/>
          <w:szCs w:val="20"/>
          <w:lang w:val="eu-ES"/>
        </w:rPr>
        <w:t>egikaritzeko</w:t>
      </w:r>
      <w:r w:rsidRPr="000C2840">
        <w:rPr>
          <w:rFonts w:ascii="Arial" w:hAnsi="Arial" w:cs="Arial"/>
          <w:color w:val="auto"/>
          <w:sz w:val="20"/>
          <w:szCs w:val="20"/>
          <w:lang w:val="eu-ES"/>
        </w:rPr>
        <w:t xml:space="preserve"> hitzarmenik egin antolamendu juridikoaren arabera kontratuak egiteko desgaituta dauden pertsonekin edo </w:t>
      </w:r>
      <w:r w:rsidR="0025696D" w:rsidRPr="0025696D">
        <w:rPr>
          <w:rFonts w:ascii="Arial" w:hAnsi="Arial" w:cs="Arial"/>
          <w:lang w:val="eu-ES"/>
        </w:rPr>
        <w:t>SPKLren</w:t>
      </w:r>
      <w:r w:rsidRPr="000C2840">
        <w:rPr>
          <w:rFonts w:ascii="Arial" w:hAnsi="Arial" w:cs="Arial"/>
          <w:color w:val="auto"/>
          <w:sz w:val="20"/>
          <w:szCs w:val="20"/>
          <w:lang w:val="eu-ES"/>
        </w:rPr>
        <w:t xml:space="preserve"> 71. artikuluan jasotako egoeraren batean dauden pertsonekin.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Enpresa kontratistak azpikontratazioari buruzko informazioa eman beharko dio langileen ordezkaritzari, lan legerian xedatutakoaren arabera.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6.- </w:t>
      </w:r>
      <w:r w:rsidR="00375D4B" w:rsidRPr="00375D4B">
        <w:rPr>
          <w:rFonts w:ascii="Arial" w:hAnsi="Arial" w:cs="Arial"/>
          <w:color w:val="auto"/>
          <w:sz w:val="20"/>
          <w:szCs w:val="20"/>
          <w:lang w:val="eu-ES"/>
        </w:rPr>
        <w:t>Enpresa edo entitate adjudikaziodunak azpikontratua jasoko duen dokumentua aurkeztu beharko dio kontratazio organoari. Dokumentu horretan, enpresa edo entitate azpikontratistak kontratu honetan aurreikusitako klausulei dagokienez dituen betebeharrak eta horiek ez betetzearen ondorioak ezarri beharko dira</w:t>
      </w:r>
      <w:r w:rsidRPr="000C2840">
        <w:rPr>
          <w:rFonts w:ascii="Arial" w:hAnsi="Arial" w:cs="Arial"/>
          <w:color w:val="auto"/>
          <w:sz w:val="20"/>
          <w:szCs w:val="20"/>
          <w:lang w:val="eu-ES"/>
        </w:rPr>
        <w:t>.</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7.- </w:t>
      </w:r>
      <w:r w:rsidRPr="004B12D3">
        <w:rPr>
          <w:rFonts w:ascii="Arial" w:hAnsi="Arial" w:cs="Arial"/>
          <w:lang w:val="eu-ES"/>
        </w:rPr>
        <w:t>Azpikontratistei</w:t>
      </w:r>
      <w:r w:rsidRPr="000C2840">
        <w:rPr>
          <w:rFonts w:ascii="Arial" w:hAnsi="Arial" w:cs="Arial"/>
          <w:lang w:val="eu-ES"/>
        </w:rPr>
        <w:t xml:space="preserve"> ordaintzeari dagokionean, </w:t>
      </w:r>
      <w:r w:rsidR="0025696D" w:rsidRPr="0025696D">
        <w:rPr>
          <w:rFonts w:ascii="Arial" w:hAnsi="Arial" w:cs="Arial"/>
          <w:lang w:val="eu-ES"/>
        </w:rPr>
        <w:t>SPKL</w:t>
      </w:r>
      <w:r w:rsidR="0025696D">
        <w:rPr>
          <w:rFonts w:ascii="Arial" w:hAnsi="Arial" w:cs="Arial"/>
          <w:lang w:val="eu-ES"/>
        </w:rPr>
        <w:t>ren</w:t>
      </w:r>
      <w:r w:rsidR="0025696D" w:rsidRPr="0025696D">
        <w:rPr>
          <w:rFonts w:ascii="Arial" w:hAnsi="Arial" w:cs="Arial"/>
          <w:lang w:val="eu-ES"/>
        </w:rPr>
        <w:t xml:space="preserve"> </w:t>
      </w:r>
      <w:r w:rsidRPr="000C2840">
        <w:rPr>
          <w:rFonts w:ascii="Arial" w:hAnsi="Arial" w:cs="Arial"/>
          <w:lang w:val="eu-ES"/>
        </w:rPr>
        <w:t>216. artikulua bete beharko da, baita abenduaren 29ko 3/2004 Legea, merkataritza eragiketetako berankortasunaren arauko neurriak ezartzen dituena, aldatzen duen uztailaren 5eko 15/2010 Legeko hirugarren xedapen iragankorrean xedatutakoa ere.</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Kontratistak kontratuan parte hartzen duten azpikontratistei edo hornitzaileei egin beharreko ordainketak zehatz-mehatz bete dituen egiaztatu ahal izango du Administrazioak.</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Horretarako, Administrazioak hala eskatuz gero, kontratuan parte hartzen duten azpi kontratisten edo hornitzaileen zerrenda bidali beharko dio kontratistak, xehetasun guztiekin, haien parte hartzea </w:t>
      </w:r>
      <w:r w:rsidR="004378D1">
        <w:rPr>
          <w:rFonts w:ascii="Arial" w:hAnsi="Arial" w:cs="Arial"/>
          <w:lang w:val="eu-ES"/>
        </w:rPr>
        <w:t>egikari</w:t>
      </w:r>
      <w:r w:rsidRPr="000C2840">
        <w:rPr>
          <w:rFonts w:ascii="Arial" w:hAnsi="Arial" w:cs="Arial"/>
          <w:lang w:val="eu-ES"/>
        </w:rPr>
        <w:t>tzen denean; bertan, bakoitzaren azpikontratazio edo hornidura baldintzak ere zehaztu beharko dira, ordainketaren epearekin zerikusi zuzena dutenean.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Halaber, Administrazioari frogagiri bat aurkeztuko dio, horrek hala eskatuz gero, </w:t>
      </w:r>
      <w:r w:rsidR="0025696D" w:rsidRPr="0025696D">
        <w:rPr>
          <w:rFonts w:ascii="Arial" w:hAnsi="Arial" w:cs="Arial"/>
          <w:lang w:val="eu-ES"/>
        </w:rPr>
        <w:t>SPKL</w:t>
      </w:r>
      <w:r w:rsidR="0025696D">
        <w:rPr>
          <w:rFonts w:ascii="Arial" w:hAnsi="Arial" w:cs="Arial"/>
          <w:lang w:val="eu-ES"/>
        </w:rPr>
        <w:t>ren</w:t>
      </w:r>
      <w:r w:rsidR="0025696D" w:rsidRPr="0025696D">
        <w:rPr>
          <w:rFonts w:ascii="Arial" w:hAnsi="Arial" w:cs="Arial"/>
          <w:lang w:val="eu-ES"/>
        </w:rPr>
        <w:t xml:space="preserve"> </w:t>
      </w:r>
      <w:r w:rsidRPr="000C2840">
        <w:rPr>
          <w:rFonts w:ascii="Arial" w:hAnsi="Arial" w:cs="Arial"/>
          <w:color w:val="auto"/>
          <w:sz w:val="20"/>
          <w:szCs w:val="20"/>
          <w:lang w:val="eu-ES"/>
        </w:rPr>
        <w:t>216. artikuluan eta abenduaren 29ko 3/2004 Legean xedatutako ordainketa epe</w:t>
      </w:r>
      <w:r>
        <w:rPr>
          <w:rFonts w:ascii="Arial" w:hAnsi="Arial" w:cs="Arial"/>
          <w:color w:val="auto"/>
          <w:sz w:val="20"/>
          <w:szCs w:val="20"/>
          <w:lang w:val="eu-ES"/>
        </w:rPr>
        <w:t>ak bete direla adierazten duena</w:t>
      </w:r>
      <w:r w:rsidRPr="000C2840">
        <w:rPr>
          <w:rFonts w:ascii="Arial" w:hAnsi="Arial" w:cs="Arial"/>
          <w:color w:val="auto"/>
          <w:sz w:val="20"/>
          <w:szCs w:val="20"/>
          <w:lang w:val="eu-ES"/>
        </w:rPr>
        <w:t>.</w:t>
      </w:r>
    </w:p>
    <w:p w:rsidR="008F2A0F" w:rsidRPr="000C2840" w:rsidRDefault="00F538C1" w:rsidP="00FE04F5">
      <w:pPr>
        <w:pStyle w:val="Ttulo4"/>
        <w:pBdr>
          <w:bottom w:val="none" w:sz="0" w:space="0" w:color="auto"/>
        </w:pBdr>
        <w:spacing w:before="120" w:line="240" w:lineRule="atLeast"/>
        <w:jc w:val="left"/>
        <w:rPr>
          <w:rFonts w:cs="Arial"/>
          <w:sz w:val="20"/>
          <w:lang w:val="eu-ES"/>
        </w:rPr>
      </w:pPr>
      <w:bookmarkStart w:id="103" w:name="_Toc198565499"/>
      <w:r>
        <w:rPr>
          <w:rFonts w:cs="Arial"/>
          <w:sz w:val="20"/>
          <w:lang w:val="eu-ES"/>
        </w:rPr>
        <w:t>38.2.6</w:t>
      </w:r>
      <w:r w:rsidR="008F2A0F" w:rsidRPr="000C2840">
        <w:rPr>
          <w:rFonts w:cs="Arial"/>
          <w:sz w:val="20"/>
          <w:lang w:val="eu-ES"/>
        </w:rPr>
        <w:t>.</w:t>
      </w:r>
      <w:r w:rsidR="0056247F">
        <w:rPr>
          <w:rFonts w:cs="Arial"/>
          <w:sz w:val="20"/>
          <w:lang w:val="eu-ES"/>
        </w:rPr>
        <w:t>-</w:t>
      </w:r>
      <w:r w:rsidR="008F2A0F" w:rsidRPr="000C2840">
        <w:rPr>
          <w:rFonts w:cs="Arial"/>
          <w:sz w:val="20"/>
          <w:lang w:val="eu-ES"/>
        </w:rPr>
        <w:t xml:space="preserve"> Laneko segurtasun eta osasun esparruko betebeharrak</w:t>
      </w:r>
      <w:bookmarkEnd w:id="103"/>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1.- Laneko segurtasun eta arriskuen prebentzioko esparruan indarrean dauden xedapenak bete beharko ditu enpresa kontratistak, baita hitzarmen kolektibo aplikagarritik eratorritakoak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 kontratistak nahitaezko edo beharrezko laneko segurtasun eta higiene neurriak hartu beharko ditu, kontratu honen objektuari lotuta dauden langileen osotasunarentzat eta osasunarentzat sor daitezkeen arriskuei aurrea hartzeko.</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Zerbitzu kontratuaren objektuaren izaera dela eta, kontratistaren langileek administrazio kontratatzailearen zentroetan zerbitzuren bat emateko esku hartu behar badute (edo, azpi 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Kasu horietan, jarduerari ekin baino lehen, honako dokumentazio hau aurkeztu beharko da, Jarduera enpresarialen koordinazioari buruzko urtarrilaren 30eko 171/2004 Errege Dekretua betez:</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Kudeaketa prebentiboko dokumentua, baita hartu beharreko prebentzio neurriak ere.</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Egin beharreko lanen prebentzio jardueren plangintza.</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Jaso izanaren agiria, kontratistak sinatuta, baita azpi kontratistak sinatuta ere, halakorik badago, egiaztatzeko administrazio kontratatzailearen eskutik lantokiko eta bertako </w:t>
      </w:r>
      <w:r w:rsidRPr="000C2840">
        <w:rPr>
          <w:rFonts w:ascii="Arial" w:hAnsi="Arial" w:cs="Arial"/>
          <w:sz w:val="20"/>
          <w:szCs w:val="20"/>
          <w:lang w:val="eu-ES"/>
        </w:rPr>
        <w:lastRenderedPageBreak/>
        <w:t>instalazioetako berezko arriskuei buruzko dokumentazioa jaso dela, baita arrisku horiei aurrea hartzeko prebentzio neurriei eta jarraibideei buruzkoa eta larrialdi egoeretan aplikatu beharreko neurriei buruzkoa ere.</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 egikarituko duten langileen zerrenda eta haren xedea betetzeko adjudikatuko den makineria. </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egikaritzeko atxikitako langileek kontratuko lanak egiteko mediku-egokitasunari buruzko egiaztagiriak.</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Kasu bakoitzean beharrezkoak diren babes ekipamendu indibidualen entregaren frogagiria.</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Produktu kimikoen segurtasun fitxak, enpresa kontratistak edo azpi kontratistak produktu kimikorik erabili behar badu.</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rsidR="008F2A0F" w:rsidRPr="000C2840" w:rsidRDefault="008F2A0F" w:rsidP="00161E3C">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Enpresa kontratistak beste enpresa bat azpikontratatzen badu kontratuaren objektuaren atal bat egiteko, enpresa kontratistak aurreko atalean zehaztutako egiaztapenak eskatu beharko dizkio azpi kontratistari (autonomoei), hain zuzen ere enpresa kontratistak administrazio kontratatzailearen aurrean aurkezteko.</w:t>
      </w:r>
    </w:p>
    <w:p w:rsidR="008F2A0F" w:rsidRPr="000C2840"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Bereziki bermatu beharko da enpresa azpi kontratistak laneko segurtasun eta osasun esparruko betebehar guztiak betetzen dituela, eta zehazki, prebentzio jardueren koordinazioari eta beharrezko prebentzio baliabideak eskuragarri jartzeari buruz, araudiak xedatutakoa betetzen dela.</w:t>
      </w:r>
    </w:p>
    <w:p w:rsidR="008F2A0F" w:rsidRPr="000C2840" w:rsidRDefault="008F2A0F" w:rsidP="00E00B96">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Enpresa kontratistak bermatu beharko du jarduera gauzatzeko eta lanen zuzendaritza zuzenean egiteko azpiegitura eta baliabide nahikoa dituela enpresa azpikontratatuak.</w:t>
      </w:r>
    </w:p>
    <w:p w:rsidR="008F2A0F" w:rsidRPr="000C2840"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Entitate kontratatzaileak zainduko du kontratistek eta azpi kontratistek lanen arriskuei aurrea hartzeko araudia betetzen dutela. Horretarako beharrezkoa den edozein neurri hartu ahal izango du.</w:t>
      </w:r>
    </w:p>
    <w:p w:rsidR="008F2A0F" w:rsidRPr="000C2840" w:rsidRDefault="008F2A0F" w:rsidP="00303749">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4.- Zerbitzu kontratuaren objektuaren izaera dela eta, kontratistaren (edo, hala badagokio, azpi kontratistaren) langileek entitate kontratatzailearen lantokiren batean zerbitzua eman behar badute eta bertan kontratatzailearen langileek zerbitzurik ematen ez badute, ezingo da kontratuaren objektu den jarduera abian jarri, baldin eta aldez aurretik administrazio kontratatzaileak jarduera hauek egin ez baditu:</w:t>
      </w:r>
    </w:p>
    <w:p w:rsidR="008F2A0F" w:rsidRPr="000C2840"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lastRenderedPageBreak/>
        <w:t xml:space="preserve">Jardueran parte hartzen duten enpresei lantokiko arriskuen berri ematea, hain zuzen ere bertan garatu beharreko jardueretan eragina izan dezaketena, baita arrisku horiei aurrea hartzeko neurrien berri ematea ere. </w:t>
      </w:r>
    </w:p>
    <w:p w:rsidR="008F2A0F" w:rsidRPr="000C2840"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Enpresa kontratistari larrialdietarako neurrien berri ematea.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Jarduera abian jarri baino lehen, kontratistak eta, halakorik badago, azpi 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Baldin eta enpre</w:t>
      </w:r>
      <w:r w:rsidR="00B90225">
        <w:rPr>
          <w:rFonts w:ascii="Arial" w:hAnsi="Arial" w:cs="Arial"/>
          <w:color w:val="auto"/>
          <w:sz w:val="20"/>
          <w:szCs w:val="20"/>
          <w:lang w:val="eu-ES"/>
        </w:rPr>
        <w:t xml:space="preserve">sa kontratistak edo </w:t>
      </w:r>
      <w:r w:rsidR="00B90225" w:rsidRPr="004B12D3">
        <w:rPr>
          <w:rFonts w:ascii="Arial" w:hAnsi="Arial" w:cs="Arial"/>
          <w:color w:val="auto"/>
          <w:sz w:val="20"/>
          <w:szCs w:val="20"/>
          <w:lang w:val="eu-ES"/>
        </w:rPr>
        <w:t>azpi</w:t>
      </w:r>
      <w:r w:rsidRPr="004B12D3">
        <w:rPr>
          <w:rFonts w:ascii="Arial" w:hAnsi="Arial" w:cs="Arial"/>
          <w:color w:val="auto"/>
          <w:sz w:val="20"/>
          <w:szCs w:val="20"/>
          <w:lang w:val="eu-ES"/>
        </w:rPr>
        <w:t>kontratistak</w:t>
      </w:r>
      <w:r w:rsidRPr="000C2840">
        <w:rPr>
          <w:rFonts w:ascii="Arial" w:hAnsi="Arial" w:cs="Arial"/>
          <w:color w:val="auto"/>
          <w:sz w:val="20"/>
          <w:szCs w:val="20"/>
          <w:lang w:val="eu-ES"/>
        </w:rPr>
        <w:t xml:space="preserve"> kontratuari atxikita dituen langileek ez badute zerbitzurik ematen entitate kontratatzailearen lantokietan, baina haren makineria, ekipoak, produktuak, lehengaiak edo tresnak erabiltzen baditu, jarduera hasi aurretik, Administrazioak enpresa kontratistari edo azpi kontratistari emango dio haren makineria, ekipoak, produktuak, lehengaiak edo tresnak erabili eta manipulatzeko beharrezkoa den informazioa eta, aldi berean, enpresa kontratistak edo azpi kontratistak dokumentuz frogatu beharko du, jarduera hasi aurretik, kontratua betetzen duten langileek izan badutela administrazio kontratatzaileak emandako makineria, ekipoak, produktuak, lehengaiak edo tresnak erabili eta manipulatzeko beharrezkoa den informazioa eta formazioa eta, gainera, hark emandako informazioa ezagutzen duela.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 xml:space="preserve">6.- Baldin eta, enpresa kontratistak klausula honetan xedatutako betebeharrak ez betetzeagatik, entitate kontratatzailea zigortzen badute </w:t>
      </w:r>
      <w:r w:rsidRPr="000C2840">
        <w:rPr>
          <w:rFonts w:ascii="Arial" w:hAnsi="Arial" w:cs="Arial"/>
          <w:color w:val="auto"/>
          <w:sz w:val="20"/>
          <w:lang w:val="eu-ES"/>
        </w:rPr>
        <w:t>ez-betetze horren ondorioz sortutako ondorio ekonomikoak bere gain hartzera, ondorio horiek kontratistari jasanaraziko dizkio</w:t>
      </w:r>
      <w:r w:rsidRPr="000C2840">
        <w:rPr>
          <w:rFonts w:ascii="Arial" w:hAnsi="Arial" w:cs="Arial"/>
          <w:color w:val="auto"/>
          <w:sz w:val="20"/>
          <w:szCs w:val="20"/>
          <w:lang w:val="eu-ES"/>
        </w:rPr>
        <w:t>. Horretarako, administrazio kontratatzaileak beharrezko jarduketa administratibo edo judizialak egiteko eskubidea izango du, harik eta ordaindutako zenbateko osoa berreskuratu arte.</w:t>
      </w:r>
    </w:p>
    <w:p w:rsidR="008F2A0F" w:rsidRPr="000C2840" w:rsidRDefault="00F538C1" w:rsidP="00FE04F5">
      <w:pPr>
        <w:pStyle w:val="Ttulo4"/>
        <w:pBdr>
          <w:bottom w:val="none" w:sz="0" w:space="0" w:color="auto"/>
        </w:pBdr>
        <w:spacing w:before="120" w:line="240" w:lineRule="atLeast"/>
        <w:jc w:val="left"/>
        <w:rPr>
          <w:rFonts w:cs="Arial"/>
          <w:sz w:val="20"/>
          <w:lang w:val="eu-ES"/>
        </w:rPr>
      </w:pPr>
      <w:bookmarkStart w:id="104" w:name="_Toc198565500"/>
      <w:r>
        <w:rPr>
          <w:rFonts w:cs="Arial"/>
          <w:sz w:val="20"/>
          <w:lang w:val="eu-ES"/>
        </w:rPr>
        <w:t>38.2.7</w:t>
      </w:r>
      <w:r w:rsidR="008F2A0F" w:rsidRPr="000C2840">
        <w:rPr>
          <w:rFonts w:cs="Arial"/>
          <w:sz w:val="20"/>
          <w:lang w:val="eu-ES"/>
        </w:rPr>
        <w:t>.- Enpresa kontratistaren langileei buruzko betebeharrak</w:t>
      </w:r>
      <w:bookmarkEnd w:id="104"/>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w:t>
      </w:r>
      <w:r>
        <w:rPr>
          <w:rFonts w:ascii="Arial" w:hAnsi="Arial" w:cs="Arial"/>
          <w:lang w:val="eu-ES"/>
        </w:rPr>
        <w:t>ehapenak</w:t>
      </w:r>
      <w:r w:rsidRPr="000C2840">
        <w:rPr>
          <w:rFonts w:ascii="Arial" w:hAnsi="Arial" w:cs="Arial"/>
          <w:lang w:val="eu-ES"/>
        </w:rPr>
        <w:t xml:space="preserve"> ezartzea; Gizarte Segurantzako xedapenak eta, bereziki, kotizazioak eta prestazioak ordaintzeari dagozkionak betetzea; eta, oro har, enplegatzailearen eta langileen arteko kontratu harremanetik datozen gainerako eskubide eta betebehar guztiak betetzea.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4.- Enpresa kontratistak bermatuko du, batez ere, kontratuaren egikaritzeari atxikitako langileek beren jarduera gauzatuko dutela beraien eginkizunen muga gainditu gabe, betiere kontuan hartuta kontratuaren objektu diren baldintza agiriek mugatutako jarduera.</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lastRenderedPageBreak/>
        <w:t xml:space="preserve">5.- Enpresa kontratistak gutxienez pertsona bat izendatu beharko du, bere enpresako langileen artetik, koordinazio teknikoaz arduratzeko. Eginkizun hauek beteko ditu pertsona horrek: </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Solaskidea izatea bere enpresaren eta entitate kontratatzailearen artean. Horretarako, komunikazioa bideratuko du enpresaren eta kontratuari atxikitako lantaldeko langileen artean, batetik, eta administrazio kontratatzailearekin, bestetik, betiere kontratua betetzeari lotutako alderdiei dagokienez. </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 zereginak kontratua betetzeaz arduratzen diren langileen artean banatzea, eta kontratupeko zerbitzuaren prestazioari dagokionez beharrezkoak diren laneko agindu eta jarraibideak ematea. </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Lantaldeko langileek beraiei agindutako eginkizunak betetzen dituztela gainbegiratzea, eta langile horiek lantokira joaten direla kontrolatzea. </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Kontratuaren egikaritzeari atxikitako langileen oporrak antolatzea. Horretarako, behar bezala koordinatu behar dira enpresa kontratista eta administrazio kontratatzailea, zerbitzuaren martxa egokia eten ez dadin.</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Entitate kontratatzailea informatzea kontratuaren egikaritzeari atxikitako lantaldearen osaeraren aldaketen inguruan, behin-behinekoak izan edo iraunkorrak izan, </w:t>
      </w:r>
      <w:hyperlink w:anchor="_38.2.2.-_Kontratuaren_betetzeari" w:history="1">
        <w:r w:rsidRPr="005630E8">
          <w:rPr>
            <w:rFonts w:ascii="Arial" w:hAnsi="Arial" w:cs="Arial"/>
            <w:sz w:val="20"/>
            <w:szCs w:val="20"/>
            <w:lang w:val="eu-ES"/>
          </w:rPr>
          <w:t>38.2.2 klausulan</w:t>
        </w:r>
      </w:hyperlink>
      <w:r w:rsidRPr="000C2840">
        <w:rPr>
          <w:rFonts w:ascii="Arial" w:hAnsi="Arial" w:cs="Arial"/>
          <w:sz w:val="20"/>
          <w:szCs w:val="20"/>
          <w:lang w:val="eu-ES"/>
        </w:rPr>
        <w:t xml:space="preserve"> jasotakoaren arabera.</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6.- Enpresa kontratistak bere dependentzia edo instalazioetan bete beharko du kontratua, salbu eta baldintza agirian aurreikusita badago zerbitzuak entitate kontratatzailearen dependentzietan ematea eta espresuki hala baimen bada. Kasu horretan, administrazio kontratatzaileak langile publikoen languneez besteko eremuak jarriko ditu enpresa kontratistaren esku. Enpresa kontratistak zainduko du bere langileek zerbitzu horiek berari emandako kokalekuan ematen dituztela.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A31F6A" w:rsidRDefault="008F2A0F" w:rsidP="00A31F6A">
      <w:pPr>
        <w:pStyle w:val="Ttulo3"/>
        <w:spacing w:line="240" w:lineRule="atLeast"/>
        <w:jc w:val="both"/>
        <w:rPr>
          <w:iCs/>
          <w:sz w:val="22"/>
          <w:szCs w:val="22"/>
          <w:lang w:val="eu-ES"/>
        </w:rPr>
      </w:pPr>
      <w:bookmarkStart w:id="105" w:name="Cl_38_3"/>
      <w:bookmarkStart w:id="106" w:name="_Toc198565501"/>
      <w:r w:rsidRPr="00A31F6A">
        <w:rPr>
          <w:iCs/>
          <w:sz w:val="22"/>
          <w:szCs w:val="22"/>
          <w:lang w:val="eu-ES"/>
        </w:rPr>
        <w:t>38.</w:t>
      </w:r>
      <w:r w:rsidR="00FA18A3" w:rsidRPr="00A31F6A">
        <w:rPr>
          <w:iCs/>
          <w:sz w:val="22"/>
          <w:szCs w:val="22"/>
          <w:lang w:val="eu-ES"/>
        </w:rPr>
        <w:t>3</w:t>
      </w:r>
      <w:r w:rsidRPr="00A31F6A">
        <w:rPr>
          <w:iCs/>
          <w:sz w:val="22"/>
          <w:szCs w:val="22"/>
          <w:lang w:val="eu-ES"/>
        </w:rPr>
        <w:t>.-</w:t>
      </w:r>
      <w:bookmarkEnd w:id="105"/>
      <w:r w:rsidRPr="00A31F6A">
        <w:rPr>
          <w:iCs/>
          <w:sz w:val="22"/>
          <w:szCs w:val="22"/>
          <w:lang w:val="eu-ES"/>
        </w:rPr>
        <w:t xml:space="preserve"> Informazioaren segurtasunaren esparruko betebeharrak</w:t>
      </w:r>
      <w:bookmarkEnd w:id="106"/>
    </w:p>
    <w:p w:rsidR="00FA18A3" w:rsidRPr="00FA18A3" w:rsidRDefault="00FA18A3" w:rsidP="00FA18A3">
      <w:pPr>
        <w:spacing w:before="60" w:line="240" w:lineRule="atLeast"/>
        <w:jc w:val="both"/>
        <w:rPr>
          <w:rFonts w:ascii="Arial" w:hAnsi="Arial" w:cs="Arial"/>
          <w:lang w:val="eu-ES"/>
        </w:rPr>
      </w:pPr>
      <w:r w:rsidRPr="00FA18A3">
        <w:rPr>
          <w:rFonts w:ascii="Arial" w:hAnsi="Arial" w:cs="Arial"/>
          <w:lang w:val="eu-ES"/>
        </w:rPr>
        <w:t xml:space="preserve">1.- </w:t>
      </w:r>
      <w:r w:rsidR="00B90225" w:rsidRPr="00B90225">
        <w:rPr>
          <w:rFonts w:ascii="Arial" w:hAnsi="Arial"/>
          <w:lang w:val="eu-ES"/>
        </w:rPr>
        <w:t>Kontratistak eta haren zerbitzuko langileek konfidentzialtzat jo beharko dituzte Gipuzkoako Foru Aldundiak emandako informazioa, datuak edo espezifikazioak, edo kontratua egikaritzean eskuratuak izan direnak</w:t>
      </w:r>
      <w:r w:rsidRPr="00FA18A3">
        <w:rPr>
          <w:rFonts w:ascii="Arial" w:hAnsi="Arial" w:cs="Arial"/>
          <w:lang w:val="eu-ES"/>
        </w:rPr>
        <w:t>. Beraz, haiek ezin izango dira, ez osorik eta ez partzialki, argitaratu, kopiatu, erabili, laga edo hirugarrenei mailegatu, SPKLren 133. artikuluan jasotakoaren arabera. Betebehar horiek entitate kontratatzailearekiko harremanak amaituta ere iraungo dute.</w:t>
      </w:r>
    </w:p>
    <w:p w:rsidR="00401EA8" w:rsidRPr="00DC5AD3" w:rsidRDefault="00401EA8" w:rsidP="00401EA8">
      <w:pPr>
        <w:spacing w:before="60" w:line="240" w:lineRule="atLeast"/>
        <w:jc w:val="both"/>
        <w:rPr>
          <w:rFonts w:ascii="Arial" w:hAnsi="Arial" w:cs="Arial"/>
          <w:lang w:val="eu-ES"/>
        </w:rPr>
      </w:pPr>
      <w:r w:rsidRPr="00DC5AD3">
        <w:rPr>
          <w:rFonts w:ascii="Arial" w:hAnsi="Arial" w:cs="Arial"/>
          <w:lang w:val="eu-ES"/>
        </w:rPr>
        <w:t>2.- Adjudikaziodunak bete beharko du 2017ko azaroaren 13ko GAO aldizkarian argitaratutako Gipuzkoako Foru Aldundiaren Informazioaren Segurtasun Politika, zerbitzu edo informazio horiekin lotutako segurtasun arloko araudia eta, hala badagokio, Gipuzkoako Foru Aldundiaren eta haren sektore publikoaren Datuak eta Adimen Artifiziala erabiltzeko kode etikoa; halaber, bere langileei horren berri eman eta prestatzera behartuta dago.</w:t>
      </w:r>
    </w:p>
    <w:p w:rsidR="00E33F7D" w:rsidRPr="00E33F7D" w:rsidRDefault="00E33F7D" w:rsidP="00E33F7D">
      <w:pPr>
        <w:spacing w:before="60" w:line="240" w:lineRule="atLeast"/>
        <w:jc w:val="both"/>
        <w:rPr>
          <w:rFonts w:ascii="Arial" w:hAnsi="Arial" w:cs="Arial"/>
          <w:lang w:val="eu-ES"/>
        </w:rPr>
      </w:pPr>
      <w:r w:rsidRPr="00E33F7D">
        <w:rPr>
          <w:rFonts w:ascii="Arial" w:hAnsi="Arial" w:cs="Arial"/>
          <w:lang w:val="eu-ES"/>
        </w:rPr>
        <w:t>3.- Sortutako, bildutako eta prozesatutako datuei dagokienez, enpresa kontratistak honako hauek egin beharko ditu:</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a)</w:t>
      </w:r>
      <w:r>
        <w:rPr>
          <w:rFonts w:ascii="Arial" w:hAnsi="Arial" w:cs="Arial"/>
          <w:lang w:val="eu-ES"/>
        </w:rPr>
        <w:tab/>
      </w:r>
      <w:r w:rsidRPr="00E33F7D">
        <w:rPr>
          <w:rFonts w:ascii="Arial" w:hAnsi="Arial" w:cs="Arial"/>
          <w:lang w:val="eu-ES"/>
        </w:rPr>
        <w:t>Beren eginkizunak betetzean sortutako datuak behar bezala gorde eta biltegiratu, haien osotasuna, erabilgarritasuna eta konfidentzialtasuna bermatuz.</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b)</w:t>
      </w:r>
      <w:r>
        <w:rPr>
          <w:rFonts w:ascii="Arial" w:hAnsi="Arial" w:cs="Arial"/>
          <w:lang w:val="eu-ES"/>
        </w:rPr>
        <w:tab/>
      </w:r>
      <w:r w:rsidRPr="00E33F7D">
        <w:rPr>
          <w:rFonts w:ascii="Arial" w:hAnsi="Arial" w:cs="Arial"/>
          <w:lang w:val="eu-ES"/>
        </w:rPr>
        <w:t>Datuak Gipuzkoako Foru Aldundiaren esku jarri, eta hark noiznahi eskuratu ahal izango ditu, hark eskatzen duenean, behar bezala eta eskatzen duen formatuan.</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c)</w:t>
      </w:r>
      <w:r>
        <w:rPr>
          <w:rFonts w:ascii="Arial" w:hAnsi="Arial" w:cs="Arial"/>
          <w:lang w:val="eu-ES"/>
        </w:rPr>
        <w:tab/>
      </w:r>
      <w:r w:rsidRPr="00E33F7D">
        <w:rPr>
          <w:rFonts w:ascii="Arial" w:hAnsi="Arial" w:cs="Arial"/>
          <w:lang w:val="eu-ES"/>
        </w:rPr>
        <w:t>Datuen konfidentzialtasunari eutsi eta beharrezko neurriak hartu baimenik gabeko sarbidetik, galeratik, aldaketatik edo bidegabeko hedapenetik babesteko. Era berean, datuen zehaztasuna, osotasuna eta gaurkotasuna bermatuko ditu, eta akatsak eta omisioak minimizatzeko neurriak hartuko ditu.</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lastRenderedPageBreak/>
        <w:t>d)</w:t>
      </w:r>
      <w:r>
        <w:rPr>
          <w:rFonts w:ascii="Arial" w:hAnsi="Arial" w:cs="Arial"/>
          <w:lang w:val="eu-ES"/>
        </w:rPr>
        <w:tab/>
      </w:r>
      <w:r w:rsidRPr="00E33F7D">
        <w:rPr>
          <w:rFonts w:ascii="Arial" w:hAnsi="Arial" w:cs="Arial"/>
          <w:lang w:val="eu-ES"/>
        </w:rPr>
        <w:t>Datuak ezin izango dizkio hirugarrenei transferitu Gipuzkoako Foru Aldundiaren aldez aurreko eta idatzizko baimenik gabe, indarrean dagoen araudian aurreikusitako kasuetan izan ezik, eta ezarritako prozeduren arabera.</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e)</w:t>
      </w:r>
      <w:r>
        <w:rPr>
          <w:rFonts w:ascii="Arial" w:hAnsi="Arial" w:cs="Arial"/>
          <w:lang w:val="eu-ES"/>
        </w:rPr>
        <w:tab/>
      </w:r>
      <w:r w:rsidRPr="00E33F7D">
        <w:rPr>
          <w:rFonts w:ascii="Arial" w:hAnsi="Arial" w:cs="Arial"/>
          <w:lang w:val="eu-ES"/>
        </w:rPr>
        <w:t>Datuen kudeaketaz arduratuko den pertsona bat izendatu. Pertsona hori harremanetarako gune izango da datuen kudeaketarekin eta gobernantzarekin lotutako edozein kudeaketa egiteko.</w:t>
      </w:r>
    </w:p>
    <w:p w:rsidR="00E33F7D" w:rsidRPr="00E33F7D" w:rsidRDefault="00E33F7D" w:rsidP="00E33F7D">
      <w:pPr>
        <w:spacing w:before="60" w:line="240" w:lineRule="atLeast"/>
        <w:jc w:val="both"/>
        <w:rPr>
          <w:rFonts w:ascii="Arial" w:hAnsi="Arial" w:cs="Arial"/>
          <w:lang w:val="eu-ES"/>
        </w:rPr>
      </w:pPr>
      <w:r w:rsidRPr="00E33F7D">
        <w:rPr>
          <w:rFonts w:ascii="Arial" w:hAnsi="Arial" w:cs="Arial"/>
          <w:lang w:val="eu-ES"/>
        </w:rPr>
        <w:t>Atal honetan zerrendatutako klausulak kontratuaren indarraldian aplikatuko dira, eta indarrean jarraituko dute kontratua amaitu ondoren ere, Gipuzkoako Foru Aldundiak datuak kontserbatzeko eta erabiltzeko legezko betebeharra edo interes legitimoa duen neurrian.</w:t>
      </w:r>
    </w:p>
    <w:p w:rsidR="00E33F7D" w:rsidRPr="00E33F7D" w:rsidRDefault="00E33F7D" w:rsidP="00E33F7D">
      <w:pPr>
        <w:spacing w:before="60" w:line="240" w:lineRule="atLeast"/>
        <w:jc w:val="both"/>
        <w:rPr>
          <w:rFonts w:ascii="Arial" w:hAnsi="Arial" w:cs="Arial"/>
          <w:lang w:val="eu-ES"/>
        </w:rPr>
      </w:pPr>
      <w:r w:rsidRPr="00E33F7D">
        <w:rPr>
          <w:rFonts w:ascii="Arial" w:hAnsi="Arial" w:cs="Arial"/>
          <w:lang w:val="eu-ES"/>
        </w:rPr>
        <w:t xml:space="preserve">Apartatu honetan jasotako klausulak exekuzio-baldintza berezitzat hartuko dira, eta horiek ez betetzeak baldintza-agiri honen </w:t>
      </w:r>
      <w:hyperlink w:anchor="Cl_42" w:history="1">
        <w:r w:rsidRPr="00E33F7D">
          <w:rPr>
            <w:rStyle w:val="Hipervnculo"/>
            <w:rFonts w:ascii="Arial" w:hAnsi="Arial" w:cs="Arial"/>
            <w:b/>
            <w:lang w:val="eu-ES"/>
          </w:rPr>
          <w:t>42. klausulan</w:t>
        </w:r>
      </w:hyperlink>
      <w:r w:rsidRPr="00E33F7D">
        <w:rPr>
          <w:rFonts w:ascii="Arial" w:hAnsi="Arial" w:cs="Arial"/>
          <w:lang w:val="eu-ES"/>
        </w:rPr>
        <w:t xml:space="preserve"> jasotako zigorrak ekarriko ditu.</w:t>
      </w:r>
    </w:p>
    <w:p w:rsidR="00FA18A3" w:rsidRPr="00FA18A3" w:rsidRDefault="00E33F7D" w:rsidP="00FA18A3">
      <w:pPr>
        <w:spacing w:before="60" w:line="240" w:lineRule="atLeast"/>
        <w:jc w:val="both"/>
        <w:rPr>
          <w:rFonts w:ascii="Arial" w:hAnsi="Arial" w:cs="Arial"/>
          <w:lang w:val="eu-ES"/>
        </w:rPr>
      </w:pPr>
      <w:r>
        <w:rPr>
          <w:rFonts w:ascii="Arial" w:hAnsi="Arial" w:cs="Arial"/>
          <w:lang w:val="eu-ES"/>
        </w:rPr>
        <w:t>4</w:t>
      </w:r>
      <w:r w:rsidR="00FA18A3" w:rsidRPr="00FA18A3">
        <w:rPr>
          <w:rFonts w:ascii="Arial" w:hAnsi="Arial" w:cs="Arial"/>
          <w:lang w:val="eu-ES"/>
        </w:rPr>
        <w:t xml:space="preserve">.- Baldin eta, ezaugarri taulako </w:t>
      </w:r>
      <w:hyperlink w:anchor="CC_16" w:history="1">
        <w:r w:rsidR="00FA18A3" w:rsidRPr="00F91737">
          <w:rPr>
            <w:rStyle w:val="Hipervnculo"/>
            <w:rFonts w:ascii="Arial" w:hAnsi="Arial" w:cs="Arial"/>
            <w:b/>
            <w:lang w:val="eu-ES"/>
          </w:rPr>
          <w:t>16. atalaren</w:t>
        </w:r>
      </w:hyperlink>
      <w:r w:rsidR="00FA18A3" w:rsidRPr="00FA18A3">
        <w:rPr>
          <w:rFonts w:ascii="Arial" w:hAnsi="Arial" w:cs="Arial"/>
          <w:lang w:val="eu-ES"/>
        </w:rPr>
        <w:t xml:space="preserve"> arabera, kontratua egikaritzeko beharrezkoa bada kontratistak tratamendurako arduradunaren kontura datu pertsonalak tratatzea:</w:t>
      </w:r>
    </w:p>
    <w:p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 xml:space="preserve">Kontratista bete beharko ditu </w:t>
      </w:r>
      <w:r w:rsidR="00B90225">
        <w:rPr>
          <w:rFonts w:ascii="Arial" w:hAnsi="Arial" w:cs="Arial"/>
          <w:sz w:val="20"/>
          <w:szCs w:val="20"/>
          <w:lang w:val="eu-ES"/>
        </w:rPr>
        <w:t>E</w:t>
      </w:r>
      <w:r w:rsidRPr="00FA18A3">
        <w:rPr>
          <w:rFonts w:ascii="Arial" w:hAnsi="Arial" w:cs="Arial"/>
          <w:sz w:val="20"/>
          <w:szCs w:val="20"/>
          <w:lang w:val="eu-ES"/>
        </w:rPr>
        <w:t>statuko eta Europar Batasuneko datu babesari buruzko araudia eta entitate kontratatzaileak ematen dizkion jarraibideak.</w:t>
      </w:r>
    </w:p>
    <w:p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rsidR="00F22830" w:rsidRPr="00F22830" w:rsidRDefault="00F22830" w:rsidP="00F22830">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22830">
        <w:rPr>
          <w:rFonts w:ascii="Arial" w:hAnsi="Arial" w:cs="Arial"/>
          <w:sz w:val="20"/>
          <w:szCs w:val="20"/>
          <w:lang w:val="eu-ES"/>
        </w:rPr>
        <w:t>Kontratistak, tratamendu eragilea den aldetik, beharrezko neurri teknikoak eta antolakuntzakoak hartu beharko ditu, datu pertsonalen segurtasuna bermatzeko eta datu horiek suntsitzea, galtzea edo aldatzea edo datuok baimenik gabe komunikatu edo eskuratzea saihesteko.</w:t>
      </w:r>
    </w:p>
    <w:p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w:t>
      </w:r>
      <w:r w:rsidR="00F22830">
        <w:rPr>
          <w:rFonts w:ascii="Arial" w:hAnsi="Arial" w:cs="Arial"/>
          <w:sz w:val="20"/>
          <w:szCs w:val="20"/>
          <w:lang w:val="eu-ES"/>
        </w:rPr>
        <w:t>ta</w:t>
      </w:r>
      <w:r w:rsidRPr="00FA18A3">
        <w:rPr>
          <w:rFonts w:ascii="Arial" w:hAnsi="Arial" w:cs="Arial"/>
          <w:sz w:val="20"/>
          <w:szCs w:val="20"/>
          <w:lang w:val="eu-ES"/>
        </w:rPr>
        <w:t>tu</w:t>
      </w:r>
      <w:r w:rsidR="00F22830">
        <w:rPr>
          <w:rFonts w:ascii="Arial" w:hAnsi="Arial" w:cs="Arial"/>
          <w:sz w:val="20"/>
          <w:szCs w:val="20"/>
          <w:lang w:val="eu-ES"/>
        </w:rPr>
        <w:t>ta</w:t>
      </w:r>
      <w:r w:rsidRPr="00FA18A3">
        <w:rPr>
          <w:rFonts w:ascii="Arial" w:hAnsi="Arial" w:cs="Arial"/>
          <w:sz w:val="20"/>
          <w:szCs w:val="20"/>
          <w:lang w:val="eu-ES"/>
        </w:rPr>
        <w:t>ko zerbitzua amaitzean, kontratistak izaera pertsonaleko datuak deuseztatu beharko ditu, edo itzuli beharko dizkio entitate kontratatzaileari edota Administrazioak izendatutako</w:t>
      </w:r>
      <w:r w:rsidR="00F22830">
        <w:rPr>
          <w:rFonts w:ascii="Arial" w:hAnsi="Arial" w:cs="Arial"/>
          <w:sz w:val="20"/>
          <w:szCs w:val="20"/>
          <w:lang w:val="eu-ES"/>
        </w:rPr>
        <w:t xml:space="preserve"> beste</w:t>
      </w:r>
      <w:r w:rsidRPr="00FA18A3">
        <w:rPr>
          <w:rFonts w:ascii="Arial" w:hAnsi="Arial" w:cs="Arial"/>
          <w:sz w:val="20"/>
          <w:szCs w:val="20"/>
          <w:lang w:val="eu-ES"/>
        </w:rPr>
        <w:t xml:space="preserve"> tratamendu</w:t>
      </w:r>
      <w:r w:rsidR="00F22830">
        <w:rPr>
          <w:rFonts w:ascii="Arial" w:hAnsi="Arial" w:cs="Arial"/>
          <w:sz w:val="20"/>
          <w:szCs w:val="20"/>
          <w:lang w:val="eu-ES"/>
        </w:rPr>
        <w:t xml:space="preserve"> eragile bati</w:t>
      </w:r>
      <w:r w:rsidRPr="00FA18A3">
        <w:rPr>
          <w:rFonts w:ascii="Arial" w:hAnsi="Arial" w:cs="Arial"/>
          <w:sz w:val="20"/>
          <w:szCs w:val="20"/>
          <w:lang w:val="eu-ES"/>
        </w:rPr>
        <w:t>.</w:t>
      </w:r>
    </w:p>
    <w:p w:rsidR="00FA18A3" w:rsidRPr="00FA18A3" w:rsidRDefault="00FA18A3" w:rsidP="00FA18A3">
      <w:pPr>
        <w:pStyle w:val="texto"/>
        <w:shd w:val="clear" w:color="auto" w:fill="FFFFFF"/>
        <w:spacing w:before="60" w:after="0" w:line="240" w:lineRule="atLeast"/>
        <w:ind w:left="0" w:right="0" w:firstLine="0"/>
        <w:rPr>
          <w:rFonts w:ascii="Arial" w:hAnsi="Arial" w:cs="Arial"/>
          <w:color w:val="auto"/>
          <w:sz w:val="20"/>
          <w:szCs w:val="20"/>
          <w:lang w:val="eu-ES"/>
        </w:rPr>
      </w:pPr>
      <w:r w:rsidRPr="00FA18A3">
        <w:rPr>
          <w:rFonts w:ascii="Arial" w:hAnsi="Arial" w:cs="Arial"/>
          <w:color w:val="auto"/>
          <w:sz w:val="20"/>
          <w:szCs w:val="20"/>
          <w:lang w:val="eu-ES"/>
        </w:rPr>
        <w:t xml:space="preserve">Funtsezko betebehartzat hartuko da, SPKLren 211. artikuluaren 1. apartatuko f) letran jasotakoaren ondorioetarako, atal honen a), b) eta c) letretan adierazitakoa, bai eta lizitatzaileei beren eskaintzan, ezaugarrien taulako </w:t>
      </w:r>
      <w:hyperlink w:anchor="CC_17" w:history="1">
        <w:r w:rsidRPr="00F91737">
          <w:rPr>
            <w:rStyle w:val="Hipervnculo"/>
            <w:rFonts w:ascii="Arial" w:hAnsi="Arial" w:cs="Arial"/>
            <w:b/>
            <w:sz w:val="20"/>
            <w:szCs w:val="20"/>
            <w:lang w:val="eu-ES"/>
          </w:rPr>
          <w:t>17. atalaren</w:t>
        </w:r>
      </w:hyperlink>
      <w:r w:rsidRPr="00FA18A3">
        <w:rPr>
          <w:rFonts w:ascii="Arial" w:hAnsi="Arial" w:cs="Arial"/>
          <w:color w:val="auto"/>
          <w:sz w:val="20"/>
          <w:szCs w:val="20"/>
          <w:lang w:val="eu-ES"/>
        </w:rPr>
        <w:t xml:space="preserve"> arabera,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w:t>
      </w:r>
      <w:r w:rsidR="003E7BE7">
        <w:rPr>
          <w:rFonts w:ascii="Arial" w:hAnsi="Arial" w:cs="Arial"/>
          <w:color w:val="auto"/>
          <w:sz w:val="20"/>
          <w:szCs w:val="20"/>
          <w:lang w:val="eu-ES"/>
        </w:rPr>
        <w:t xml:space="preserve"> </w:t>
      </w:r>
      <w:r w:rsidR="003E7BE7" w:rsidRPr="003E7BE7">
        <w:rPr>
          <w:rFonts w:ascii="Arial" w:hAnsi="Arial" w:cs="Arial"/>
          <w:color w:val="auto"/>
          <w:sz w:val="20"/>
          <w:szCs w:val="20"/>
          <w:lang w:val="eu-ES"/>
        </w:rPr>
        <w:t>d) eta e) letrak jasotako betebeharrak kontratua egikaritzeko baldintza berezi</w:t>
      </w:r>
      <w:r w:rsidR="00F22830">
        <w:rPr>
          <w:rFonts w:ascii="Arial" w:hAnsi="Arial" w:cs="Arial"/>
          <w:color w:val="auto"/>
          <w:sz w:val="20"/>
          <w:szCs w:val="20"/>
          <w:lang w:val="eu-ES"/>
        </w:rPr>
        <w:t>tzat hartuak</w:t>
      </w:r>
      <w:r w:rsidR="003E7BE7" w:rsidRPr="003E7BE7">
        <w:rPr>
          <w:rFonts w:ascii="Arial" w:hAnsi="Arial" w:cs="Arial"/>
          <w:color w:val="auto"/>
          <w:sz w:val="20"/>
          <w:szCs w:val="20"/>
          <w:lang w:val="eu-ES"/>
        </w:rPr>
        <w:t xml:space="preserve"> izango dira.</w:t>
      </w:r>
    </w:p>
    <w:p w:rsidR="00FA18A3" w:rsidRPr="00FA18A3" w:rsidRDefault="00E33F7D" w:rsidP="00FA18A3">
      <w:pPr>
        <w:spacing w:before="60" w:line="240" w:lineRule="atLeast"/>
        <w:jc w:val="both"/>
        <w:rPr>
          <w:rFonts w:ascii="Arial" w:hAnsi="Arial" w:cs="Arial"/>
          <w:lang w:val="eu-ES"/>
        </w:rPr>
      </w:pPr>
      <w:r>
        <w:rPr>
          <w:rFonts w:ascii="Arial" w:hAnsi="Arial" w:cs="Arial"/>
          <w:lang w:val="eu-ES"/>
        </w:rPr>
        <w:t>5</w:t>
      </w:r>
      <w:r w:rsidR="00FA18A3" w:rsidRPr="00FA18A3">
        <w:rPr>
          <w:rFonts w:ascii="Arial" w:hAnsi="Arial" w:cs="Arial"/>
          <w:lang w:val="eu-ES"/>
        </w:rPr>
        <w:t xml:space="preserve">.- Kontratuaren </w:t>
      </w:r>
      <w:r w:rsidR="005630E8">
        <w:rPr>
          <w:rFonts w:ascii="Arial" w:hAnsi="Arial" w:cs="Arial"/>
          <w:lang w:val="eu-ES"/>
        </w:rPr>
        <w:t>indarraldian</w:t>
      </w:r>
      <w:r w:rsidR="00FA18A3" w:rsidRPr="00FA18A3">
        <w:rPr>
          <w:rFonts w:ascii="Arial" w:hAnsi="Arial" w:cs="Arial"/>
          <w:lang w:val="eu-ES"/>
        </w:rPr>
        <w:t xml:space="preserve"> zehar, entitate kontratatzaileak beharrezkotzat jotzen dituen kontrolak egitea onartuko du adjudikaziodunak, hain zuzen ere segurtasun neurriak betetzen direla egiaztatzeko eta beharrezko neurri zuzentzaileak ezarri ahal izateko.</w:t>
      </w:r>
    </w:p>
    <w:p w:rsidR="00FA18A3" w:rsidRPr="00FA18A3" w:rsidRDefault="00E33F7D" w:rsidP="00FA18A3">
      <w:pPr>
        <w:spacing w:before="60" w:line="240" w:lineRule="atLeast"/>
        <w:jc w:val="both"/>
        <w:rPr>
          <w:rFonts w:ascii="Arial" w:hAnsi="Arial" w:cs="Arial"/>
          <w:lang w:val="eu-ES"/>
        </w:rPr>
      </w:pPr>
      <w:r>
        <w:rPr>
          <w:rFonts w:ascii="Arial" w:hAnsi="Arial" w:cs="Arial"/>
          <w:lang w:val="eu-ES"/>
        </w:rPr>
        <w:t>6</w:t>
      </w:r>
      <w:r w:rsidR="00FA18A3" w:rsidRPr="00FA18A3">
        <w:rPr>
          <w:rFonts w:ascii="Arial" w:hAnsi="Arial" w:cs="Arial"/>
          <w:lang w:val="eu-ES"/>
        </w:rPr>
        <w:t>.-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rsidR="008F2A0F" w:rsidRPr="000C2840" w:rsidRDefault="008F2A0F" w:rsidP="003B53C3">
      <w:pPr>
        <w:pStyle w:val="Ttulo3"/>
        <w:spacing w:line="240" w:lineRule="atLeast"/>
        <w:jc w:val="both"/>
        <w:rPr>
          <w:iCs/>
          <w:sz w:val="22"/>
          <w:szCs w:val="22"/>
          <w:lang w:val="eu-ES"/>
        </w:rPr>
      </w:pPr>
      <w:bookmarkStart w:id="107" w:name="Cl_38_4"/>
      <w:bookmarkStart w:id="108" w:name="_Toc198565502"/>
      <w:bookmarkStart w:id="109" w:name="_Toc463331571"/>
      <w:r w:rsidRPr="000C2840">
        <w:rPr>
          <w:iCs/>
          <w:sz w:val="22"/>
          <w:szCs w:val="22"/>
          <w:lang w:val="eu-ES"/>
        </w:rPr>
        <w:lastRenderedPageBreak/>
        <w:t>38.</w:t>
      </w:r>
      <w:r w:rsidR="00FA18A3">
        <w:rPr>
          <w:iCs/>
          <w:sz w:val="22"/>
          <w:szCs w:val="22"/>
          <w:lang w:val="eu-ES"/>
        </w:rPr>
        <w:t>4</w:t>
      </w:r>
      <w:r w:rsidRPr="000C2840">
        <w:rPr>
          <w:iCs/>
          <w:sz w:val="22"/>
          <w:szCs w:val="22"/>
          <w:lang w:val="eu-ES"/>
        </w:rPr>
        <w:t>.-</w:t>
      </w:r>
      <w:bookmarkEnd w:id="107"/>
      <w:r w:rsidRPr="000C2840">
        <w:rPr>
          <w:iCs/>
          <w:sz w:val="22"/>
          <w:szCs w:val="22"/>
          <w:lang w:val="eu-ES"/>
        </w:rPr>
        <w:t xml:space="preserve"> Kontratazio publikoari aplikatzeko Jokabide Kodea eta Erakundearen Zuzentasun Esparrua betetzeari buruzko betebeharrak</w:t>
      </w:r>
      <w:bookmarkEnd w:id="108"/>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1.- </w:t>
      </w:r>
      <w:r w:rsidR="00F22830" w:rsidRPr="004554C5">
        <w:rPr>
          <w:rFonts w:cs="Arial"/>
          <w:b w:val="0"/>
          <w:sz w:val="20"/>
          <w:lang w:val="eu-ES"/>
        </w:rPr>
        <w:t>Gipuzkoako Foru Aldundiak beharrezkotzat jotzen du kontratazio publikoen arloko jardunbideetan erakutsi behar diren balio etikoak eta jokabideak nahiz kudeaketa onaren printzipioak eta jardun profesionalerako arauak jasotzea</w:t>
      </w:r>
      <w:r w:rsidRPr="000C2840">
        <w:rPr>
          <w:rFonts w:cs="Arial"/>
          <w:b w:val="0"/>
          <w:sz w:val="20"/>
          <w:lang w:val="eu-ES"/>
        </w:rPr>
        <w:t>.</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2.- Hori guztia Europako Parlamentuak eta 2014ko otsailaren 26ko Kontseiluak kontratazio publikoari buruz eman 2014/24/EB Zuzentarauko 16. kontuan hartuzkoan aurreikusiarekin bat, horren arabera botere publikoek ahal dituzten bitarteko guztiak erabili behar baitituzte, kontratazio publikoko prozedurek interes gatazken eragina jasatea eragoztearren. Eta bereziki adierazten du ezen horrek “interes gatazkak detektatzera, saihestera eta konpontzera bideratutako prozedurak erabiltzea” ekar dezakeela berekin.</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Horregatik, prozedura horren zuzentasuna bermatzearren, Gipuzkoako Foru Administrazioaren kontratazio publikoari aplikatzeko Jokabide Kodea eta Erakundearen Zuzentasun Esparrua betetzeari buruzko adierazpena </w:t>
      </w:r>
      <w:hyperlink w:anchor="Anx_6" w:history="1">
        <w:r w:rsidRPr="000C2840">
          <w:rPr>
            <w:rStyle w:val="Hipervnculo"/>
            <w:rFonts w:cs="Arial"/>
            <w:sz w:val="20"/>
            <w:lang w:val="eu-ES"/>
          </w:rPr>
          <w:t>VI. eranskin</w:t>
        </w:r>
      </w:hyperlink>
      <w:r w:rsidRPr="000C2840">
        <w:rPr>
          <w:rFonts w:cs="Arial"/>
          <w:b w:val="0"/>
          <w:sz w:val="20"/>
          <w:lang w:val="eu-ES"/>
        </w:rPr>
        <w:t xml:space="preserve"> gisa jasotzen da.</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3.- Kode hori, funtsezko betekizuna baita, nahitaez betetzekoa da Gipuzkoako Foru Aldundiak sustatzen dituen lizitazioetan parte hartzen duten eta horietan adjudikaziodun gertatzen diren enpresa eta entitateentzat. Hori ez betetzeak kontratazio organoa gaitu egingo du, kodearen kontrako jardueraren egile den enpresa edo entitatea kanpoan uzteko edo, hala dag</w:t>
      </w:r>
      <w:r w:rsidR="00102890">
        <w:rPr>
          <w:rFonts w:cs="Arial"/>
          <w:b w:val="0"/>
          <w:sz w:val="20"/>
          <w:lang w:val="eu-ES"/>
        </w:rPr>
        <w:t>okionean, erruzko ez-betetzea</w:t>
      </w:r>
      <w:r w:rsidRPr="000C2840">
        <w:rPr>
          <w:rFonts w:cs="Arial"/>
          <w:b w:val="0"/>
          <w:sz w:val="20"/>
          <w:lang w:val="eu-ES"/>
        </w:rPr>
        <w:t>gatik kontratua suntsiarazteko, horrek berekin dakartzan lege ondorio guztiekin.</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4.- Kontratua suntsiaraztea bidezko ez denean, </w:t>
      </w:r>
      <w:r w:rsidR="00255035">
        <w:rPr>
          <w:rFonts w:cs="Arial"/>
          <w:b w:val="0"/>
          <w:sz w:val="20"/>
          <w:lang w:val="eu-ES"/>
        </w:rPr>
        <w:t>zigorra</w:t>
      </w:r>
      <w:r w:rsidRPr="000C2840">
        <w:rPr>
          <w:rFonts w:cs="Arial"/>
          <w:b w:val="0"/>
          <w:sz w:val="20"/>
          <w:lang w:val="eu-ES"/>
        </w:rPr>
        <w:t xml:space="preserve"> ezarriko da. Jokabide Kodearen ez-betetze bakoitza arau hauste larritzat hartuko da, eta horrek kontratuko aurrekontuaren % 10eraino iritsi ahal izango den z</w:t>
      </w:r>
      <w:r w:rsidR="00650911">
        <w:rPr>
          <w:rFonts w:cs="Arial"/>
          <w:b w:val="0"/>
          <w:sz w:val="20"/>
          <w:lang w:val="eu-ES"/>
        </w:rPr>
        <w:t>igorra</w:t>
      </w:r>
      <w:r w:rsidRPr="000C2840">
        <w:rPr>
          <w:rFonts w:cs="Arial"/>
          <w:b w:val="0"/>
          <w:sz w:val="20"/>
          <w:lang w:val="eu-ES"/>
        </w:rPr>
        <w:t xml:space="preserve"> eragingo du.</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5.- </w:t>
      </w:r>
      <w:r w:rsidR="00255035">
        <w:rPr>
          <w:rFonts w:cs="Arial"/>
          <w:b w:val="0"/>
          <w:sz w:val="20"/>
          <w:lang w:val="eu-ES"/>
        </w:rPr>
        <w:t>Zigorrak</w:t>
      </w:r>
      <w:r w:rsidR="00F22830" w:rsidRPr="0094355D">
        <w:rPr>
          <w:rFonts w:cs="Arial"/>
          <w:b w:val="0"/>
          <w:sz w:val="20"/>
          <w:lang w:val="eu-ES"/>
        </w:rPr>
        <w:t xml:space="preserve"> ezartzeko prozedurak kontuan hartuko ditu kontraesan eta graduazio printzipioak, proportzionaltasuna eta inguruabarrak kontuan hartuta</w:t>
      </w:r>
      <w:r w:rsidRPr="000C2840">
        <w:rPr>
          <w:rFonts w:cs="Arial"/>
          <w:b w:val="0"/>
          <w:sz w:val="20"/>
          <w:lang w:val="eu-ES"/>
        </w:rPr>
        <w:t>.</w:t>
      </w:r>
    </w:p>
    <w:p w:rsidR="008F2A0F" w:rsidRPr="000C2840" w:rsidRDefault="008F2A0F" w:rsidP="003B53C3">
      <w:pPr>
        <w:pStyle w:val="Ttulo3"/>
        <w:spacing w:line="240" w:lineRule="atLeast"/>
        <w:jc w:val="both"/>
        <w:rPr>
          <w:iCs/>
          <w:sz w:val="22"/>
          <w:szCs w:val="22"/>
          <w:lang w:val="eu-ES"/>
        </w:rPr>
      </w:pPr>
      <w:bookmarkStart w:id="110" w:name="_Toc198565503"/>
      <w:bookmarkEnd w:id="109"/>
      <w:r w:rsidRPr="000C2840">
        <w:rPr>
          <w:iCs/>
          <w:sz w:val="22"/>
          <w:szCs w:val="22"/>
          <w:lang w:val="eu-ES"/>
        </w:rPr>
        <w:t>38.</w:t>
      </w:r>
      <w:r w:rsidR="00FA18A3">
        <w:rPr>
          <w:iCs/>
          <w:sz w:val="22"/>
          <w:szCs w:val="22"/>
          <w:lang w:val="eu-ES"/>
        </w:rPr>
        <w:t>5</w:t>
      </w:r>
      <w:r w:rsidRPr="000C2840">
        <w:rPr>
          <w:iCs/>
          <w:sz w:val="22"/>
          <w:szCs w:val="22"/>
          <w:lang w:val="eu-ES"/>
        </w:rPr>
        <w:t>.- Baimen eta lizentzien kudeaketaren inguruko betebeharrak</w:t>
      </w:r>
      <w:bookmarkEnd w:id="110"/>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Baimenak edo lizentziak eskuratzeak tasa, fidantza edo bestelako gasturen bat baldin badakar, </w:t>
      </w:r>
      <w:r w:rsidR="005630E8" w:rsidRPr="005630E8">
        <w:rPr>
          <w:rFonts w:ascii="Arial" w:hAnsi="Arial" w:cs="Arial"/>
          <w:lang w:val="eu-ES"/>
        </w:rPr>
        <w:t>enpresa kontratistak ordaindu edo gordail</w:t>
      </w:r>
      <w:r w:rsidR="00DD733F">
        <w:rPr>
          <w:rFonts w:ascii="Arial" w:hAnsi="Arial" w:cs="Arial"/>
          <w:lang w:val="eu-ES"/>
        </w:rPr>
        <w:t>a</w:t>
      </w:r>
      <w:r w:rsidR="005630E8" w:rsidRPr="005630E8">
        <w:rPr>
          <w:rFonts w:ascii="Arial" w:hAnsi="Arial" w:cs="Arial"/>
          <w:lang w:val="eu-ES"/>
        </w:rPr>
        <w:t>tuko ditu</w:t>
      </w:r>
      <w:r w:rsidRPr="000C2840">
        <w:rPr>
          <w:rFonts w:ascii="Arial" w:hAnsi="Arial" w:cs="Arial"/>
          <w:lang w:val="eu-ES"/>
        </w:rPr>
        <w:t xml:space="preserve">. </w:t>
      </w:r>
    </w:p>
    <w:p w:rsidR="008F2A0F" w:rsidRPr="000C2840" w:rsidRDefault="008F2A0F" w:rsidP="003B53C3">
      <w:pPr>
        <w:pStyle w:val="Ttulo3"/>
        <w:spacing w:line="240" w:lineRule="atLeast"/>
        <w:jc w:val="both"/>
        <w:rPr>
          <w:iCs/>
          <w:sz w:val="22"/>
          <w:szCs w:val="22"/>
          <w:lang w:val="eu-ES"/>
        </w:rPr>
      </w:pPr>
      <w:bookmarkStart w:id="111" w:name="_Toc198565504"/>
      <w:r w:rsidRPr="000C2840">
        <w:rPr>
          <w:iCs/>
          <w:sz w:val="22"/>
          <w:szCs w:val="22"/>
          <w:lang w:val="eu-ES"/>
        </w:rPr>
        <w:t>38.</w:t>
      </w:r>
      <w:r w:rsidR="00FA18A3">
        <w:rPr>
          <w:iCs/>
          <w:sz w:val="22"/>
          <w:szCs w:val="22"/>
          <w:lang w:val="eu-ES"/>
        </w:rPr>
        <w:t>6</w:t>
      </w:r>
      <w:r w:rsidRPr="000C2840">
        <w:rPr>
          <w:iCs/>
          <w:sz w:val="22"/>
          <w:szCs w:val="22"/>
          <w:lang w:val="eu-ES"/>
        </w:rPr>
        <w:t>.- Kontratistari eska dakizkiokeen gastuak</w:t>
      </w:r>
      <w:bookmarkEnd w:id="111"/>
    </w:p>
    <w:p w:rsidR="008F2A0F" w:rsidRPr="000C2840" w:rsidRDefault="008F2A0F" w:rsidP="00F33A52">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 xml:space="preserve">Kontratistaren kontura dira kontratua formalizatzeko gastuak, </w:t>
      </w:r>
      <w:r w:rsidR="005630E8" w:rsidRPr="00552160">
        <w:rPr>
          <w:rFonts w:ascii="Arial" w:hAnsi="Arial" w:cs="Arial"/>
          <w:lang w:val="eu-ES"/>
        </w:rPr>
        <w:t>kontratua eskritura publikora eramaten bada</w:t>
      </w:r>
      <w:r w:rsidRPr="000C2840">
        <w:rPr>
          <w:rFonts w:ascii="Arial" w:hAnsi="Arial" w:cs="Arial"/>
          <w:lang w:val="eu-ES"/>
        </w:rPr>
        <w:t xml:space="preserve">, eta baita kontratua betetzeko lizentzia eta baimen guztiak ere. </w:t>
      </w:r>
    </w:p>
    <w:p w:rsidR="008F2A0F" w:rsidRPr="000C2840" w:rsidRDefault="008F2A0F" w:rsidP="003B53C3">
      <w:pPr>
        <w:pStyle w:val="Ttulo3"/>
        <w:spacing w:line="240" w:lineRule="atLeast"/>
        <w:jc w:val="both"/>
        <w:rPr>
          <w:iCs/>
          <w:sz w:val="22"/>
          <w:szCs w:val="22"/>
          <w:lang w:val="eu-ES"/>
        </w:rPr>
      </w:pPr>
      <w:bookmarkStart w:id="112" w:name="_Toc198565505"/>
      <w:r w:rsidRPr="000C2840">
        <w:rPr>
          <w:iCs/>
          <w:sz w:val="22"/>
          <w:szCs w:val="22"/>
          <w:lang w:val="eu-ES"/>
        </w:rPr>
        <w:t>38.</w:t>
      </w:r>
      <w:r w:rsidR="00FA18A3">
        <w:rPr>
          <w:iCs/>
          <w:sz w:val="22"/>
          <w:szCs w:val="22"/>
          <w:lang w:val="eu-ES"/>
        </w:rPr>
        <w:t>7</w:t>
      </w:r>
      <w:r w:rsidRPr="000C2840">
        <w:rPr>
          <w:iCs/>
          <w:sz w:val="22"/>
          <w:szCs w:val="22"/>
          <w:lang w:val="eu-ES"/>
        </w:rPr>
        <w:t>.- Lan programa</w:t>
      </w:r>
      <w:bookmarkEnd w:id="112"/>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1.- Administrazioak egoki iritziz gero preskripzio teknikoen agirian ezarriarekin bat lan programa bat eskatzeari, adjudikaziodunak programa hori aurkeztu beharko dio Administrazioari, honek, hautatutako aukerari buruzko dokumentuekin batera, onartu eta, hala badagokio, epe partzialak finkatu ditzan.</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Kontratuko baldintzak aldatzen diren bakoitzean, adjudikaziodunak gaurkotu eta egunean jarri beharko du programa hori, horretarako jasotzen dituen jarraibideen ildotik joz betiere.</w:t>
      </w:r>
    </w:p>
    <w:p w:rsidR="00F538C1" w:rsidRPr="00F538C1" w:rsidRDefault="000A5116" w:rsidP="00F538C1">
      <w:pPr>
        <w:pStyle w:val="Ttulo3"/>
        <w:spacing w:line="240" w:lineRule="atLeast"/>
        <w:jc w:val="both"/>
        <w:rPr>
          <w:iCs/>
          <w:sz w:val="22"/>
          <w:szCs w:val="22"/>
          <w:lang w:val="eu-ES"/>
        </w:rPr>
      </w:pPr>
      <w:bookmarkStart w:id="113" w:name="_Toc198565506"/>
      <w:bookmarkStart w:id="114" w:name="_Toc463331578"/>
      <w:r>
        <w:rPr>
          <w:iCs/>
          <w:sz w:val="22"/>
          <w:szCs w:val="22"/>
          <w:lang w:val="eu-ES"/>
        </w:rPr>
        <w:t>38.8</w:t>
      </w:r>
      <w:r w:rsidR="00F538C1">
        <w:rPr>
          <w:iCs/>
          <w:sz w:val="22"/>
          <w:szCs w:val="22"/>
          <w:lang w:val="eu-ES"/>
        </w:rPr>
        <w:t>.- H</w:t>
      </w:r>
      <w:r w:rsidR="00F538C1" w:rsidRPr="00F538C1">
        <w:rPr>
          <w:iCs/>
          <w:sz w:val="22"/>
          <w:szCs w:val="22"/>
          <w:lang w:val="eu-ES"/>
        </w:rPr>
        <w:t>izkuntza betebeharrak</w:t>
      </w:r>
      <w:bookmarkEnd w:id="113"/>
    </w:p>
    <w:p w:rsidR="00F538C1" w:rsidRPr="00063B57" w:rsidRDefault="00F538C1" w:rsidP="00F538C1">
      <w:pPr>
        <w:pStyle w:val="texto"/>
        <w:shd w:val="clear" w:color="auto" w:fill="FFFFFF"/>
        <w:spacing w:before="60" w:after="0" w:line="240" w:lineRule="atLeast"/>
        <w:ind w:left="0" w:right="0" w:firstLine="0"/>
        <w:rPr>
          <w:rFonts w:ascii="Arial" w:hAnsi="Arial" w:cs="Arial"/>
          <w:color w:val="auto"/>
          <w:sz w:val="20"/>
          <w:szCs w:val="20"/>
          <w:lang w:val="eu-ES" w:eastAsia="zh-CN"/>
        </w:rPr>
      </w:pPr>
      <w:r w:rsidRPr="000C2840">
        <w:rPr>
          <w:rFonts w:ascii="Arial" w:hAnsi="Arial" w:cs="Arial"/>
          <w:color w:val="auto"/>
          <w:sz w:val="20"/>
          <w:szCs w:val="20"/>
          <w:lang w:val="eu-ES"/>
        </w:rPr>
        <w:t xml:space="preserve">1.- </w:t>
      </w:r>
      <w:r w:rsidRPr="00063B57">
        <w:rPr>
          <w:rFonts w:ascii="Arial" w:hAnsi="Arial" w:cs="Arial"/>
          <w:color w:val="auto"/>
          <w:sz w:val="20"/>
          <w:szCs w:val="20"/>
          <w:lang w:val="eu-ES" w:eastAsia="zh-CN"/>
        </w:rPr>
        <w:t xml:space="preserve">Kontratu honek nahitaez bete behar du hizkuntza ofizialtasun bikoitzaren araubidea, hain zuzen ere Euskal Autonomia Erkidegoko Autonomia Estatutuak 6. artikuluan ezarria eta Euskararen Erabilera Normalizatzeko azaroaren 24ko 10/1982 Oinarrizko Legean eta </w:t>
      </w:r>
      <w:r w:rsidRPr="00063B57">
        <w:rPr>
          <w:rFonts w:ascii="Arial" w:hAnsi="Arial" w:cs="Arial"/>
          <w:color w:val="auto"/>
          <w:sz w:val="20"/>
          <w:szCs w:val="20"/>
          <w:lang w:val="eu-ES" w:eastAsia="zh-CN"/>
        </w:rPr>
        <w:lastRenderedPageBreak/>
        <w:t>Gipuzkoako Foru Aldundiaren eta haren erakunde autonomoen jarduera eremuan euskararen erabilera normalizatzeko indarrean dagoen planean erregulatua.</w:t>
      </w:r>
    </w:p>
    <w:p w:rsidR="00F538C1" w:rsidRPr="000C2840" w:rsidRDefault="00F538C1" w:rsidP="00F538C1">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hAnsi="Arial" w:cs="Arial"/>
          <w:color w:val="auto"/>
          <w:sz w:val="20"/>
          <w:szCs w:val="20"/>
          <w:lang w:val="eu-ES"/>
        </w:rPr>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rsidR="00F538C1" w:rsidRPr="000C2840" w:rsidRDefault="00F538C1" w:rsidP="00F538C1">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3.- Diseinu eta jarduera guztien (</w:t>
      </w:r>
      <w:r w:rsidRPr="000C2840">
        <w:rPr>
          <w:rFonts w:ascii="Arial" w:hAnsi="Arial" w:cs="Arial"/>
          <w:color w:val="auto"/>
          <w:sz w:val="20"/>
          <w:lang w:val="eu-ES"/>
        </w:rPr>
        <w:t xml:space="preserve">errotuluetan, argitalpenetan, seinaleztapenetan, abisu eta komunikazioetan) </w:t>
      </w:r>
      <w:r w:rsidRPr="000C2840">
        <w:rPr>
          <w:rFonts w:ascii="Arial" w:eastAsia="Arial Unicode MS" w:hAnsi="Arial" w:cs="Arial"/>
          <w:color w:val="auto"/>
          <w:sz w:val="20"/>
          <w:szCs w:val="20"/>
          <w:lang w:val="eu-ES"/>
        </w:rPr>
        <w:t xml:space="preserve">planteamendua bi hizkuntzetan egin beharko da, hau da, euskaraz eta gaztelaniaz, dagokion jarduera egiteko orduan, eta jarduera hori zuzendutako herritarren segmentua kontuan hartuta, euskarari lehentasuna ematea komeni dela ikusten den kasuetan izan ezik; eta beti ere, </w:t>
      </w:r>
      <w:r w:rsidRPr="000C2840">
        <w:rPr>
          <w:rFonts w:ascii="Arial" w:hAnsi="Arial" w:cs="Arial"/>
          <w:color w:val="auto"/>
          <w:sz w:val="20"/>
          <w:lang w:val="eu-ES"/>
        </w:rPr>
        <w:t>herritarrek hizkuntza aukeratzeko eskubidea errespetatuz</w:t>
      </w:r>
      <w:r w:rsidRPr="000C2840">
        <w:rPr>
          <w:rFonts w:ascii="Arial" w:eastAsia="Arial Unicode MS" w:hAnsi="Arial" w:cs="Arial"/>
          <w:color w:val="auto"/>
          <w:sz w:val="20"/>
          <w:szCs w:val="20"/>
          <w:lang w:val="eu-ES"/>
        </w:rPr>
        <w:t>.</w:t>
      </w:r>
    </w:p>
    <w:p w:rsidR="00F538C1" w:rsidRPr="000C2840" w:rsidRDefault="00F538C1" w:rsidP="00F538C1">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lang w:val="eu-ES"/>
        </w:rPr>
        <w:t>4.- Euskararen erabilpena bermatuko da errotuluetan, argitalpenetan, seinaleztapenetan, abisu eta komunikazioetan, eta, oro har, solaskidetzan.</w:t>
      </w:r>
    </w:p>
    <w:p w:rsidR="00F538C1" w:rsidRPr="00F538C1" w:rsidRDefault="00F538C1" w:rsidP="00F538C1">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5.- Kontratuak 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8F2A0F" w:rsidRPr="000C2840" w:rsidRDefault="008F2A0F" w:rsidP="00161E3C">
      <w:pPr>
        <w:pStyle w:val="Ttulo2"/>
        <w:spacing w:line="240" w:lineRule="atLeast"/>
        <w:jc w:val="both"/>
        <w:rPr>
          <w:i w:val="0"/>
          <w:iCs w:val="0"/>
          <w:sz w:val="22"/>
          <w:lang w:val="eu-ES"/>
        </w:rPr>
      </w:pPr>
      <w:bookmarkStart w:id="115" w:name="_Toc198565507"/>
      <w:r w:rsidRPr="000C2840">
        <w:rPr>
          <w:i w:val="0"/>
          <w:iCs w:val="0"/>
          <w:sz w:val="22"/>
          <w:lang w:val="eu-ES"/>
        </w:rPr>
        <w:t>39.- Obra proiektuak prestatzeko kontratuari buruzko berezitasunak</w:t>
      </w:r>
      <w:bookmarkEnd w:id="115"/>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Enpresa kontratistak ezaugarrien taulako </w:t>
      </w:r>
      <w:hyperlink w:anchor="CC_8" w:history="1">
        <w:r w:rsidRPr="000C2840">
          <w:rPr>
            <w:rStyle w:val="Hipervnculo"/>
            <w:rFonts w:ascii="Arial" w:hAnsi="Arial" w:cs="Arial"/>
            <w:b/>
            <w:lang w:val="eu-ES"/>
          </w:rPr>
          <w:t>8. atalean</w:t>
        </w:r>
      </w:hyperlink>
      <w:r w:rsidRPr="000C2840">
        <w:rPr>
          <w:rFonts w:ascii="Arial" w:hAnsi="Arial" w:cs="Arial"/>
          <w:lang w:val="eu-ES"/>
        </w:rPr>
        <w:t xml:space="preserve"> jasotako epearen barruan entregatu beharko ditu egindako lanak. Kontratuaren arduradunak azterketa bat egingo du aurkeztutako dokumentazioaren inguruan eta, preskripzio teknikoak bete direla uste badu, obrak hartzea proposatuko du.</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paragrafoan adierazitakoaren ondorioetarako, obra proiektuak idazteko lanari buruz, idazketa egiteko epea bukatu baino gutxienez hilabete lehenago, kontratuaren arduradunari dokumentuaren zirriborro osoa entregatu behar zaio, hark azter dezan eta, behar dituen doiketak egin ondoren editatuta, onartutako idazketa epearen barruan aurkez dadin behin betiko dokumentua.</w:t>
      </w:r>
    </w:p>
    <w:p w:rsidR="008F2A0F" w:rsidRPr="000C2840" w:rsidRDefault="008F2A0F" w:rsidP="003B53C3">
      <w:pPr>
        <w:pStyle w:val="Ttulo3"/>
        <w:spacing w:line="240" w:lineRule="atLeast"/>
        <w:jc w:val="both"/>
        <w:rPr>
          <w:iCs/>
          <w:sz w:val="22"/>
          <w:szCs w:val="22"/>
          <w:lang w:val="eu-ES"/>
        </w:rPr>
      </w:pPr>
      <w:bookmarkStart w:id="116" w:name="_Toc198565508"/>
      <w:r w:rsidRPr="000C2840">
        <w:rPr>
          <w:iCs/>
          <w:sz w:val="22"/>
          <w:szCs w:val="22"/>
          <w:lang w:val="eu-ES"/>
        </w:rPr>
        <w:t>39.1.- Errakuntzak zuzendu eta akatsak konpontzea</w:t>
      </w:r>
      <w:bookmarkEnd w:id="116"/>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1.- Zerbitzu kontratua obra proiektu bat osorik egiteko baldin bada, egotzi ahal zaizkion okerrak, trakeskeria teknikoak, oker materialak, ez-egiteak eta erregelamendu edo lege mailako arau hausteak zuzentzeko eskatuko dio kontratazio-organoak kontratistari, eta, horretarako, ezaugarrien taulako </w:t>
      </w:r>
      <w:hyperlink w:anchor="CC_8" w:history="1">
        <w:r w:rsidRPr="000C2840">
          <w:rPr>
            <w:rStyle w:val="Hipervnculo"/>
            <w:rFonts w:ascii="Arial" w:hAnsi="Arial" w:cs="Arial"/>
            <w:b/>
            <w:lang w:val="eu-ES"/>
          </w:rPr>
          <w:t>8. atalean</w:t>
        </w:r>
      </w:hyperlink>
      <w:r w:rsidRPr="000C2840">
        <w:rPr>
          <w:rFonts w:ascii="Arial" w:hAnsi="Arial" w:cs="Arial"/>
          <w:lang w:val="eu-ES"/>
        </w:rPr>
        <w:t xml:space="preserve"> adierazi beharreko epea emango dio, gehienez ere bi hilabetekoa.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hori amaitu eta ez baditu oraindik okerrak zuzendu, administrazioak bi aukera izango ditu, tartean diren gorabeherak kontuan harturik: kontratua suntsiaraztea edo kontratistari beste epe bat ematea SPKLren 314. artikuluan aurreikusita dagoen eran eta bertan jasotako ondorioekin.</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3.- Kontratistak erreklamaziorik egiten badu kontratuaren arduradunak egindako oharrei dagokienez, arduradunak kontratazio organoari helaraziko dio erreklamazioa, txostenarekin batera, organo horrek ebatzi dezan.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Kontratistak ez badu idatzizko erreklamaziorik aurkezten kontratuaren zuzendariak egindako oharrei dagokienez, haiekin ados dagoela ulertuko da eta, beraz, antzemandako akatsak zuzendu edo konpondu egin behako ditu.</w:t>
      </w:r>
    </w:p>
    <w:p w:rsidR="008F2A0F" w:rsidRPr="00145266" w:rsidRDefault="008F2A0F" w:rsidP="003B53C3">
      <w:pPr>
        <w:pStyle w:val="Ttulo3"/>
        <w:spacing w:line="240" w:lineRule="atLeast"/>
        <w:jc w:val="both"/>
        <w:rPr>
          <w:iCs/>
          <w:sz w:val="22"/>
          <w:szCs w:val="22"/>
          <w:lang w:val="eu-ES"/>
        </w:rPr>
      </w:pPr>
      <w:bookmarkStart w:id="117" w:name="_Toc198565509"/>
      <w:r w:rsidRPr="000C2840">
        <w:rPr>
          <w:iCs/>
          <w:sz w:val="22"/>
          <w:szCs w:val="22"/>
          <w:lang w:val="eu-ES"/>
        </w:rPr>
        <w:lastRenderedPageBreak/>
        <w:t xml:space="preserve">39.2.- </w:t>
      </w:r>
      <w:r w:rsidR="00145266" w:rsidRPr="00145266">
        <w:rPr>
          <w:sz w:val="22"/>
          <w:szCs w:val="22"/>
          <w:lang w:val="eu-ES"/>
        </w:rPr>
        <w:t>Kalte-ordainak obrak egikaritzean izandako desbideratzeengatik eta proiektuko akatsen edo errakuntzen erantzukizuna</w:t>
      </w:r>
      <w:bookmarkEnd w:id="117"/>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Proiektuan aurreikusitako obra </w:t>
      </w:r>
      <w:r w:rsidR="00145266" w:rsidRPr="00145266">
        <w:rPr>
          <w:rFonts w:ascii="Arial" w:hAnsi="Arial" w:cs="Arial"/>
          <w:lang w:val="eu-ES"/>
        </w:rPr>
        <w:t>egikaritzearen</w:t>
      </w:r>
      <w:r w:rsidRPr="000C2840">
        <w:rPr>
          <w:rFonts w:ascii="Arial" w:hAnsi="Arial" w:cs="Arial"/>
          <w:lang w:val="eu-ES"/>
        </w:rPr>
        <w:t xml:space="preserve"> aurrekontua </w:t>
      </w:r>
      <w:r>
        <w:rPr>
          <w:rFonts w:ascii="Arial" w:hAnsi="Arial" w:cs="Arial"/>
          <w:lang w:val="eu-ES"/>
        </w:rPr>
        <w:t>%</w:t>
      </w:r>
      <w:r w:rsidRPr="000C2840">
        <w:rPr>
          <w:rFonts w:ascii="Arial" w:hAnsi="Arial" w:cs="Arial"/>
          <w:lang w:val="eu-ES"/>
        </w:rPr>
        <w:t xml:space="preserve"> 20tik gora desbideratzen bada, goitik nahiz behetik, obraren kostu errealetik, kontratista aholkulariari leporatu beharreko akats edo omisioengatik, proiektua egiteko kontratuaren prezioa gutxitu egingo da, kalte-ordain kontzeptupean, desbideratze portzentajearen arabera, gehienez ere prezioaren erdiraino, SPKLren 3</w:t>
      </w:r>
      <w:r>
        <w:rPr>
          <w:rFonts w:ascii="Arial" w:hAnsi="Arial" w:cs="Arial"/>
          <w:lang w:val="eu-ES"/>
        </w:rPr>
        <w:t>15</w:t>
      </w:r>
      <w:r w:rsidRPr="000C2840">
        <w:rPr>
          <w:rFonts w:ascii="Arial" w:hAnsi="Arial" w:cs="Arial"/>
          <w:lang w:val="eu-ES"/>
        </w:rPr>
        <w:t xml:space="preserve">.1 artikuluan jasotako kalte-ordainei jarraituz.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Aurreko atalean, aurreko klausulan eta SPKLren 233.4 artikuluko bigarren paragrafoan jasotakoa jasota ere, obrak egin edo ustiatu bitartean administrazioari edo beste hirugarren batzuei kalte eta galerak eragiten bazaizkie proiektuak dituen eta kontratistari egotzi ahal zaizkion akats eta hutsune teknikoengatik, edo hark egindako errakuntza material, ez-egite eta lege edo erregelamendu mailako arau hausteengatik, erantzukizuna kontratistarena izango da.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Kontratistaren erantzukizun horrengatik ordaindu beharreko kalte-ordaina eragindako kalteen </w:t>
      </w:r>
      <w:r>
        <w:rPr>
          <w:rFonts w:ascii="Arial" w:hAnsi="Arial" w:cs="Arial"/>
          <w:lang w:val="eu-ES"/>
        </w:rPr>
        <w:t>%</w:t>
      </w:r>
      <w:r w:rsidRPr="000C2840">
        <w:rPr>
          <w:rFonts w:ascii="Arial" w:hAnsi="Arial" w:cs="Arial"/>
          <w:lang w:val="eu-ES"/>
        </w:rPr>
        <w:t xml:space="preserve"> 50 izango da, baina, gehienez ere, proiektuaren prezio itunduaren halako bost. Administrazioak proiektua jasotzen dituenetik hasi eta, gehienez ere, hurrengo hamar urteetan izango da zilegi kalte-ordain hori eskatzea, eta ez baldin bada nahikoa hirugarrenei eman beharreko kalte-ordaina ordaintzeko, falta dena administrazioak jarri beharko du.</w:t>
      </w:r>
    </w:p>
    <w:p w:rsidR="008F2A0F" w:rsidRPr="000C2840" w:rsidRDefault="008F2A0F" w:rsidP="00085097">
      <w:pPr>
        <w:pStyle w:val="Ttulo2"/>
        <w:spacing w:line="240" w:lineRule="atLeast"/>
        <w:jc w:val="both"/>
        <w:rPr>
          <w:i w:val="0"/>
          <w:iCs w:val="0"/>
          <w:sz w:val="22"/>
          <w:lang w:val="eu-ES"/>
        </w:rPr>
      </w:pPr>
      <w:bookmarkStart w:id="118" w:name="_Toc198565510"/>
      <w:r w:rsidRPr="000C2840">
        <w:rPr>
          <w:i w:val="0"/>
          <w:iCs w:val="0"/>
          <w:sz w:val="22"/>
          <w:lang w:val="eu-ES"/>
        </w:rPr>
        <w:t>40.- Zerbitzu kontratuen berezitasunak, herritarrentzat zuzeneko prestazioak dakartzatenean</w:t>
      </w:r>
      <w:bookmarkEnd w:id="118"/>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1.- Kontratistaren betebeharrak dira dena delako zerbitzua adostutako jarraitutasunaz ematea, eta partikularrei zerbitzua erabiltzeko eskubidea bermatzea aurrez xedatutako baldintzetan eta, kasua bada, finkatutako prestazio ekonomikoa ordainduta; zerbitzua ondo dabilela zaintzea; zerbitzua eskaini behar horretan inori kalterik eraginez gero, kalte-ordaina ematea, non eta kaltea ez den administrazioari egotzi ahal zaizkion kausengatik; eta, behar den kasuetan, kontratatutako obrak eta instalazioak artapen eta funtzionamendu egoera egokian entregatzea.</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2.- Kontratistak kontratua ez betetzeagatik nahasmendu larri eta beste baliabide batzuekin konpondu ezinekoa sortzen bazaio zerbitzuari, eta administrazioak kontratua suntsiarazteko erabakirik hartzen ez badu, nahasmendua desagertu arte zerbitzua bahitzea edo hartan esku hartzea erabaki dezake Administrazioak. Nolanahi ere, kontratista behartuta egongo da eragindako kalte eta galerak ordaintzera Administrazioari.</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3.- Administrazioak beharrezko polizia ahalmenak izango ditu, herritarrei zuzeneko prestazioak dakarzkien zerbitzuen martxa ona ziurtatzeko.</w:t>
      </w:r>
    </w:p>
    <w:p w:rsidR="008F2A0F" w:rsidRPr="000C2840" w:rsidRDefault="008F2A0F" w:rsidP="00161E3C">
      <w:pPr>
        <w:pStyle w:val="Ttulo2"/>
        <w:spacing w:line="240" w:lineRule="atLeast"/>
        <w:jc w:val="both"/>
        <w:rPr>
          <w:i w:val="0"/>
          <w:iCs w:val="0"/>
          <w:sz w:val="22"/>
          <w:lang w:val="eu-ES"/>
        </w:rPr>
      </w:pPr>
      <w:bookmarkStart w:id="119" w:name="_Toc198565511"/>
      <w:r w:rsidRPr="000C2840">
        <w:rPr>
          <w:i w:val="0"/>
          <w:iCs w:val="0"/>
          <w:sz w:val="22"/>
          <w:lang w:val="eu-ES"/>
        </w:rPr>
        <w:t>41.- Jabetza intelektualaren eskubideak</w:t>
      </w:r>
      <w:bookmarkEnd w:id="119"/>
      <w:r w:rsidRPr="000C2840">
        <w:rPr>
          <w:i w:val="0"/>
          <w:iCs w:val="0"/>
          <w:sz w:val="22"/>
          <w:lang w:val="eu-ES"/>
        </w:rPr>
        <w:t xml:space="preserv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Baldin eta kontratuaren objektua bada jabetza intelektual edo industrialaren eskubide batek babestutako produktuak garatzea eta eskura jartzea, hark berekin ekarriko du eskubide hori administrazio kontratatzaileari lagatzea. </w:t>
      </w:r>
    </w:p>
    <w:p w:rsidR="008F2A0F" w:rsidRPr="000C2840" w:rsidRDefault="008F2A0F" w:rsidP="00AB216B">
      <w:pPr>
        <w:pStyle w:val="Ttulo2"/>
        <w:spacing w:line="240" w:lineRule="atLeast"/>
        <w:jc w:val="both"/>
        <w:rPr>
          <w:i w:val="0"/>
          <w:iCs w:val="0"/>
          <w:sz w:val="22"/>
          <w:lang w:val="eu-ES"/>
        </w:rPr>
      </w:pPr>
      <w:bookmarkStart w:id="120" w:name="Cl_42"/>
      <w:bookmarkStart w:id="121" w:name="_Toc198565512"/>
      <w:r w:rsidRPr="000C2840">
        <w:rPr>
          <w:i w:val="0"/>
          <w:iCs w:val="0"/>
          <w:sz w:val="22"/>
          <w:lang w:val="eu-ES"/>
        </w:rPr>
        <w:t xml:space="preserve">42.- </w:t>
      </w:r>
      <w:bookmarkEnd w:id="114"/>
      <w:bookmarkEnd w:id="120"/>
      <w:r w:rsidRPr="000C2840">
        <w:rPr>
          <w:i w:val="0"/>
          <w:iCs w:val="0"/>
          <w:sz w:val="22"/>
          <w:lang w:val="eu-ES"/>
        </w:rPr>
        <w:t>Berandutze zigorrak eta beste zigor batzuk</w:t>
      </w:r>
      <w:bookmarkEnd w:id="121"/>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1.- </w:t>
      </w:r>
      <w:r w:rsidR="00650911">
        <w:rPr>
          <w:rFonts w:ascii="Arial" w:eastAsia="Arial Unicode MS" w:hAnsi="Arial" w:cs="Arial"/>
          <w:lang w:val="eu-ES"/>
        </w:rPr>
        <w:t>Kontratazio organoak zigo</w:t>
      </w:r>
      <w:r w:rsidR="00253E54">
        <w:rPr>
          <w:rFonts w:ascii="Arial" w:eastAsia="Arial Unicode MS" w:hAnsi="Arial" w:cs="Arial"/>
          <w:lang w:val="eu-ES"/>
        </w:rPr>
        <w:t>r</w:t>
      </w:r>
      <w:r w:rsidR="0030715F">
        <w:rPr>
          <w:rFonts w:ascii="Arial" w:eastAsia="Arial Unicode MS" w:hAnsi="Arial" w:cs="Arial"/>
          <w:lang w:val="eu-ES"/>
        </w:rPr>
        <w:t>rak</w:t>
      </w:r>
      <w:r w:rsidR="00255035" w:rsidRPr="00255035">
        <w:rPr>
          <w:rFonts w:ascii="Arial" w:eastAsia="Arial Unicode MS" w:hAnsi="Arial" w:cs="Arial"/>
          <w:lang w:val="eu-ES"/>
        </w:rPr>
        <w:t xml:space="preserve"> ezarri ahal izango dizkio enpresa kontratistari jarraian adierazten diren ez-betetzeengatik eta adierazten diren zenbatekoetan, SPKLren 192. eta 193. artikuluetan ezarritakoari jarraituz</w:t>
      </w:r>
      <w:r w:rsidRPr="000C2840">
        <w:rPr>
          <w:rFonts w:ascii="Arial" w:hAnsi="Arial" w:cs="Arial"/>
          <w:lang w:val="eu-E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Guztizko epea edo </w:t>
      </w:r>
      <w:r w:rsidR="00650911">
        <w:rPr>
          <w:rFonts w:ascii="Arial" w:eastAsia="Arial Unicode MS" w:hAnsi="Arial" w:cs="Arial"/>
          <w:lang w:val="eu-ES" w:eastAsia="en-US"/>
        </w:rPr>
        <w:t xml:space="preserve">epe </w:t>
      </w:r>
      <w:r w:rsidRPr="000C2840">
        <w:rPr>
          <w:rFonts w:ascii="Arial" w:eastAsia="Arial Unicode MS" w:hAnsi="Arial" w:cs="Arial"/>
          <w:lang w:val="eu-ES"/>
        </w:rPr>
        <w:t>partzialen bat ez betetzeagatik</w:t>
      </w:r>
      <w:r w:rsidRPr="000C2840">
        <w:rPr>
          <w:rFonts w:ascii="Arial" w:eastAsia="Arial Unicode MS" w:hAnsi="Arial" w:cs="Arial"/>
          <w:lang w:val="eu-ES" w:eastAsia="en-U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Prestazioa gaizki betetzeagatik, ez betetzeagatik edo akatsez betetzeagatik agiri honetan jasotako kontratua </w:t>
      </w:r>
      <w:r w:rsidR="004378D1">
        <w:rPr>
          <w:rFonts w:ascii="Arial" w:eastAsia="Arial Unicode MS" w:hAnsi="Arial" w:cs="Arial"/>
          <w:lang w:val="eu-ES" w:eastAsia="en-US"/>
        </w:rPr>
        <w:t>egikari</w:t>
      </w:r>
      <w:r w:rsidRPr="000C2840">
        <w:rPr>
          <w:rFonts w:ascii="Arial" w:eastAsia="Arial Unicode MS" w:hAnsi="Arial" w:cs="Arial"/>
          <w:lang w:val="eu-ES" w:eastAsia="en-US"/>
        </w:rPr>
        <w:t xml:space="preserve">tzeko beste edozein egikaritze baldintza berezi, hurrengo ataletan adierazitakoez bestelakoak direnak. </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Eskaintzak balioesteko irizpide modura kontuan hartutako alderdietan eragina duen zerbait ez betetzeagatik edo gaizki betetzeagatik</w:t>
      </w:r>
      <w:r w:rsidRPr="000C2840">
        <w:rPr>
          <w:rFonts w:ascii="Arial" w:eastAsia="Arial Unicode MS" w:hAnsi="Arial" w:cs="Arial"/>
          <w:lang w:val="eu-ES" w:eastAsia="en-U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lastRenderedPageBreak/>
        <w:t>Soldatak ez ordaintzeagatik edo ordainketa behin eta berriro atzeratzeagatik edo hitzarmen kolektiboetatik eratorritako soldata baldintzen azpitiko baldintzak apli</w:t>
      </w:r>
      <w:r w:rsidR="00265186">
        <w:rPr>
          <w:rFonts w:ascii="Arial" w:eastAsia="Arial Unicode MS" w:hAnsi="Arial" w:cs="Arial"/>
          <w:lang w:val="eu-ES" w:eastAsia="en-US"/>
        </w:rPr>
        <w:t>katzeagatik, modu larri eta dolo</w:t>
      </w:r>
      <w:r w:rsidRPr="000C2840">
        <w:rPr>
          <w:rFonts w:ascii="Arial" w:eastAsia="Arial Unicode MS" w:hAnsi="Arial" w:cs="Arial"/>
          <w:lang w:val="eu-ES" w:eastAsia="en-US"/>
        </w:rPr>
        <w:t>zkoan.</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Azpikontrataziorako obligazioak, baldintzak eta bestelako beharkizunak urratzeagatik.</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 xml:space="preserve">Lan Programa </w:t>
      </w:r>
      <w:r w:rsidR="00145266">
        <w:rPr>
          <w:rFonts w:ascii="Arial" w:eastAsia="Arial Unicode MS" w:hAnsi="Arial" w:cs="Arial"/>
          <w:lang w:val="eu-ES"/>
        </w:rPr>
        <w:t>eta laneko s</w:t>
      </w:r>
      <w:r w:rsidRPr="000C2840">
        <w:rPr>
          <w:rFonts w:ascii="Arial" w:eastAsia="Arial Unicode MS" w:hAnsi="Arial" w:cs="Arial"/>
          <w:lang w:val="eu-ES"/>
        </w:rPr>
        <w:t xml:space="preserve">egurtasun eta </w:t>
      </w:r>
      <w:r w:rsidR="00145266">
        <w:rPr>
          <w:rFonts w:ascii="Arial" w:eastAsia="Arial Unicode MS" w:hAnsi="Arial" w:cs="Arial"/>
          <w:lang w:val="eu-ES"/>
        </w:rPr>
        <w:t>o</w:t>
      </w:r>
      <w:r w:rsidRPr="000C2840">
        <w:rPr>
          <w:rFonts w:ascii="Arial" w:eastAsia="Arial Unicode MS" w:hAnsi="Arial" w:cs="Arial"/>
          <w:lang w:val="eu-ES"/>
        </w:rPr>
        <w:t xml:space="preserve">sasun </w:t>
      </w:r>
      <w:r w:rsidR="00145266">
        <w:rPr>
          <w:rFonts w:ascii="Arial" w:eastAsia="Arial Unicode MS" w:hAnsi="Arial" w:cs="Arial"/>
          <w:lang w:val="eu-ES"/>
        </w:rPr>
        <w:t>p</w:t>
      </w:r>
      <w:r w:rsidRPr="000C2840">
        <w:rPr>
          <w:rFonts w:ascii="Arial" w:eastAsia="Arial Unicode MS" w:hAnsi="Arial" w:cs="Arial"/>
          <w:lang w:val="eu-ES"/>
        </w:rPr>
        <w:t>lana aurkezteko epea ez betetzeagatik, horiek eskagarri direnean</w:t>
      </w:r>
      <w:r w:rsidRPr="000C2840">
        <w:rPr>
          <w:rFonts w:ascii="Arial" w:eastAsia="Arial Unicode MS" w:hAnsi="Arial" w:cs="Arial"/>
          <w:lang w:val="eu-ES" w:eastAsia="en-US"/>
        </w:rPr>
        <w:t>.</w:t>
      </w:r>
    </w:p>
    <w:p w:rsidR="00BE39B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Ez betetzeagatik Foru sektore publikoko kontratazioan erosketa publiko sozialki arduratsuari buruzko kontratu klausulak txertatzen dituen urriaren 29ko 11/2014 Foru Arauaren 30.2 artikuluan jasotako obligazioak</w:t>
      </w:r>
      <w:r w:rsidR="00BE39B0">
        <w:rPr>
          <w:rFonts w:ascii="Arial" w:eastAsia="Arial Unicode MS" w:hAnsi="Arial" w:cs="Arial"/>
          <w:lang w:val="eu-ES" w:eastAsia="en-US"/>
        </w:rPr>
        <w:t>.</w:t>
      </w:r>
    </w:p>
    <w:p w:rsidR="008F2A0F" w:rsidRDefault="00BE39B0"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BE39B0">
        <w:rPr>
          <w:rFonts w:ascii="Arial" w:eastAsia="Arial Unicode MS" w:hAnsi="Arial" w:cs="Arial"/>
          <w:lang w:val="eu-ES" w:eastAsia="en-US"/>
        </w:rPr>
        <w:t>Subrogazio kasuetako informazio betebeharra ez betetzeagatik edo gaizki betetzeagatik</w:t>
      </w:r>
      <w:r w:rsidR="008F2A0F" w:rsidRPr="000C2840">
        <w:rPr>
          <w:rFonts w:ascii="Arial" w:eastAsia="Arial Unicode MS" w:hAnsi="Arial" w:cs="Arial"/>
          <w:lang w:val="eu-ES" w:eastAsia="en-US"/>
        </w:rPr>
        <w:t>.</w:t>
      </w:r>
    </w:p>
    <w:p w:rsidR="008F2A0F" w:rsidRPr="000C2840" w:rsidRDefault="008F2A0F" w:rsidP="00116094">
      <w:pPr>
        <w:tabs>
          <w:tab w:val="left" w:pos="284"/>
        </w:tabs>
        <w:spacing w:before="60"/>
        <w:ind w:left="284" w:hanging="284"/>
        <w:jc w:val="both"/>
        <w:rPr>
          <w:rFonts w:ascii="Arial" w:hAnsi="Arial" w:cs="Arial"/>
          <w:lang w:val="eu-ES"/>
        </w:rPr>
      </w:pPr>
      <w:r w:rsidRPr="000C2840">
        <w:rPr>
          <w:rFonts w:ascii="Arial" w:hAnsi="Arial" w:cs="Arial"/>
          <w:lang w:val="eu-ES"/>
        </w:rPr>
        <w:t xml:space="preserve">2.- </w:t>
      </w:r>
      <w:r w:rsidRPr="000C2840">
        <w:rPr>
          <w:rFonts w:ascii="Arial" w:eastAsia="Arial Unicode MS" w:hAnsi="Arial" w:cs="Arial"/>
          <w:lang w:val="eu-ES"/>
        </w:rPr>
        <w:t>Zigorren zenbatekoak hauek dira</w:t>
      </w:r>
      <w:r w:rsidRPr="000C2840">
        <w:rPr>
          <w:rFonts w:ascii="Arial" w:eastAsia="Arial Unicode MS" w:hAnsi="Arial" w:cs="Arial"/>
          <w:lang w:val="eu-ES" w:eastAsia="en-US"/>
        </w:rPr>
        <w:t>::</w:t>
      </w:r>
      <w:r w:rsidRPr="000C2840">
        <w:rPr>
          <w:rFonts w:ascii="Arial" w:hAnsi="Arial" w:cs="Arial"/>
          <w:lang w:val="eu-ES"/>
        </w:rPr>
        <w:t xml:space="preserve"> </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rPr>
        <w:t xml:space="preserve">a) letran barneratzen den </w:t>
      </w:r>
      <w:r w:rsidR="00265186">
        <w:rPr>
          <w:rFonts w:ascii="Arial" w:eastAsia="Arial Unicode MS" w:hAnsi="Arial" w:cs="Arial"/>
          <w:lang w:val="eu-ES"/>
        </w:rPr>
        <w:t>arrazoia dela medio, SPKLr</w:t>
      </w:r>
      <w:r w:rsidRPr="000C2840">
        <w:rPr>
          <w:rFonts w:ascii="Arial" w:eastAsia="Arial Unicode MS" w:hAnsi="Arial" w:cs="Arial"/>
          <w:lang w:val="eu-ES"/>
        </w:rPr>
        <w:t xml:space="preserve">en 193. artikuluko 3. atalean aurreikusitako zenbatekoa, baldin eta ezaugarrien taulako </w:t>
      </w:r>
      <w:hyperlink w:anchor="CC_23" w:history="1">
        <w:r w:rsidRPr="000C2840">
          <w:rPr>
            <w:rStyle w:val="Hipervnculo"/>
            <w:rFonts w:ascii="Arial" w:eastAsia="Arial Unicode MS" w:hAnsi="Arial" w:cs="Arial"/>
            <w:b/>
            <w:lang w:val="eu-ES"/>
          </w:rPr>
          <w:t>2</w:t>
        </w:r>
        <w:r w:rsidR="00B56509">
          <w:rPr>
            <w:rStyle w:val="Hipervnculo"/>
            <w:rFonts w:ascii="Arial" w:eastAsia="Arial Unicode MS" w:hAnsi="Arial" w:cs="Arial"/>
            <w:b/>
            <w:lang w:val="eu-ES"/>
          </w:rPr>
          <w:t>3</w:t>
        </w:r>
        <w:r w:rsidRPr="000C2840">
          <w:rPr>
            <w:rStyle w:val="Hipervnculo"/>
            <w:rFonts w:ascii="Arial" w:eastAsia="Arial Unicode MS" w:hAnsi="Arial" w:cs="Arial"/>
            <w:b/>
            <w:lang w:val="eu-ES"/>
          </w:rPr>
          <w:t>. atalean</w:t>
        </w:r>
      </w:hyperlink>
      <w:r w:rsidRPr="000C2840">
        <w:rPr>
          <w:rFonts w:ascii="Arial" w:eastAsia="Arial Unicode MS" w:hAnsi="Arial" w:cs="Arial"/>
          <w:lang w:val="eu-ES"/>
        </w:rPr>
        <w:t xml:space="preserve"> beste zenbait ezartzen ez badira</w:t>
      </w:r>
      <w:r w:rsidRPr="000C2840">
        <w:rPr>
          <w:rFonts w:ascii="Arial" w:eastAsia="Arial Unicode MS" w:hAnsi="Arial" w:cs="Arial"/>
          <w:lang w:val="eu-ES" w:eastAsia="en-US"/>
        </w:rPr>
        <w:t>.</w:t>
      </w:r>
    </w:p>
    <w:p w:rsidR="008F2A0F" w:rsidRPr="000C2840" w:rsidRDefault="008F2A0F" w:rsidP="00EF266D">
      <w:pPr>
        <w:numPr>
          <w:ilvl w:val="0"/>
          <w:numId w:val="8"/>
        </w:numPr>
        <w:spacing w:before="60" w:line="240" w:lineRule="atLeast"/>
        <w:ind w:left="851" w:hanging="284"/>
        <w:jc w:val="both"/>
        <w:rPr>
          <w:rFonts w:ascii="Arial" w:eastAsia="Arial Unicode MS" w:hAnsi="Arial" w:cs="Arial"/>
          <w:lang w:val="eu-ES" w:eastAsia="en-US"/>
        </w:rPr>
      </w:pPr>
      <w:r w:rsidRPr="000C2840">
        <w:rPr>
          <w:rFonts w:ascii="Arial" w:eastAsia="Arial Unicode MS" w:hAnsi="Arial" w:cs="Arial"/>
          <w:lang w:val="eu-ES" w:eastAsia="en-US"/>
        </w:rPr>
        <w:t>b), c) eta d) letretan jasotako arrazoiengatik, kontratuaren prezioaren % 4</w:t>
      </w:r>
      <w:r w:rsidR="00C85F32">
        <w:rPr>
          <w:rFonts w:ascii="Arial" w:eastAsia="Arial Unicode MS" w:hAnsi="Arial" w:cs="Arial"/>
          <w:lang w:val="eu-ES" w:eastAsia="en-US"/>
        </w:rPr>
        <w:t>raino</w:t>
      </w:r>
      <w:r w:rsidRPr="000C2840">
        <w:rPr>
          <w:rFonts w:ascii="Arial" w:eastAsia="Arial Unicode MS" w:hAnsi="Arial" w:cs="Arial"/>
          <w:lang w:val="eu-ES" w:eastAsia="en-US"/>
        </w:rPr>
        <w:t>, non eta kontratazio organoak, arrazoi bidez, larri edo oso larri irizten ez dion ez-betetzeari, horrelakoetan % 7raino iritsi ahal izango baita larrien kasuan, eta % 10eraino oso larrienean. Ez-betetzea errepikatzea kontuan hartuko da larritasuna baloratzeko.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e) letran jasotako arrazoiarengatik, azpikontratuaren zenbatekoaren % 50eraino.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f) letran jasotako arrazoiarengatik, euro </w:t>
      </w:r>
      <w:r w:rsidR="00264AFB">
        <w:rPr>
          <w:rFonts w:ascii="Arial" w:eastAsia="Arial Unicode MS" w:hAnsi="Arial" w:cs="Arial"/>
          <w:lang w:val="eu-ES" w:eastAsia="en-US"/>
        </w:rPr>
        <w:t>bat</w:t>
      </w:r>
      <w:r w:rsidRPr="000C2840">
        <w:rPr>
          <w:rFonts w:ascii="Arial" w:eastAsia="Arial Unicode MS" w:hAnsi="Arial" w:cs="Arial"/>
          <w:lang w:val="eu-ES" w:eastAsia="en-US"/>
        </w:rPr>
        <w:t xml:space="preserve"> egunean kontratuko prezioko 5.000 euroko.</w:t>
      </w:r>
    </w:p>
    <w:p w:rsidR="00BE39B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g) letran jasotako arrazoia oso ez-betetze larritzat hartuko da</w:t>
      </w:r>
      <w:r w:rsidR="00BE39B0">
        <w:rPr>
          <w:rFonts w:ascii="Arial" w:eastAsia="Arial Unicode MS" w:hAnsi="Arial" w:cs="Arial"/>
          <w:lang w:val="eu-ES" w:eastAsia="en-US"/>
        </w:rPr>
        <w:t>.</w:t>
      </w:r>
    </w:p>
    <w:p w:rsidR="00BE39B0" w:rsidRDefault="00BE39B0" w:rsidP="00BE39B0">
      <w:pPr>
        <w:numPr>
          <w:ilvl w:val="0"/>
          <w:numId w:val="8"/>
        </w:numPr>
        <w:spacing w:before="60"/>
        <w:ind w:left="851" w:hanging="284"/>
        <w:jc w:val="both"/>
        <w:rPr>
          <w:rFonts w:ascii="Arial" w:eastAsia="Arial Unicode MS" w:hAnsi="Arial" w:cs="Arial"/>
          <w:lang w:val="eu-ES" w:eastAsia="en-US"/>
        </w:rPr>
      </w:pPr>
      <w:r w:rsidRPr="00BE39B0">
        <w:rPr>
          <w:rFonts w:ascii="Arial" w:eastAsia="Arial Unicode MS" w:hAnsi="Arial" w:cs="Arial"/>
          <w:lang w:val="eu-ES" w:eastAsia="en-US"/>
        </w:rPr>
        <w:t>h) letran jasotako arrazoiengatik, 500,00 euro egunean atzerapen-egun bakoitzeko, emandako epea amaitu eta hurrengo egunetik aurrera.</w:t>
      </w:r>
    </w:p>
    <w:p w:rsidR="008F2A0F" w:rsidRPr="000C2840" w:rsidRDefault="008F2A0F" w:rsidP="00EF266D">
      <w:pPr>
        <w:spacing w:before="60" w:line="240" w:lineRule="atLeast"/>
        <w:jc w:val="both"/>
        <w:rPr>
          <w:rFonts w:ascii="Arial" w:hAnsi="Arial" w:cs="Arial"/>
          <w:lang w:val="eu-ES"/>
        </w:rPr>
      </w:pPr>
      <w:r w:rsidRPr="000C2840">
        <w:rPr>
          <w:rFonts w:ascii="Arial" w:eastAsia="Arial Unicode MS" w:hAnsi="Arial" w:cs="Arial"/>
          <w:lang w:val="eu-ES" w:eastAsia="en-US"/>
        </w:rPr>
        <w:t>Zigor horiek, klausula honetako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r w:rsidRPr="000C2840">
        <w:rPr>
          <w:rFonts w:ascii="Arial" w:hAnsi="Arial" w:cs="Arial"/>
          <w:lang w:val="eu-ES"/>
        </w:rPr>
        <w:t>.</w:t>
      </w:r>
    </w:p>
    <w:p w:rsidR="008F2A0F" w:rsidRPr="000C2840" w:rsidRDefault="00264AFB" w:rsidP="00EF266D">
      <w:pPr>
        <w:spacing w:before="60" w:line="240" w:lineRule="atLeast"/>
        <w:jc w:val="both"/>
        <w:rPr>
          <w:rFonts w:ascii="Arial" w:eastAsia="Arial Unicode MS" w:hAnsi="Arial" w:cs="Arial"/>
          <w:lang w:val="eu-ES" w:eastAsia="en-US"/>
        </w:rPr>
      </w:pPr>
      <w:r>
        <w:rPr>
          <w:rFonts w:ascii="Arial" w:hAnsi="Arial" w:cs="Arial"/>
          <w:lang w:val="eu-ES"/>
        </w:rPr>
        <w:t>3.- Kontratuaren ezaugarri bereziak kontuan hartuta</w:t>
      </w:r>
      <w:r w:rsidR="008F2A0F" w:rsidRPr="000C2840">
        <w:rPr>
          <w:rFonts w:ascii="Arial" w:hAnsi="Arial" w:cs="Arial"/>
          <w:lang w:val="eu-ES"/>
        </w:rPr>
        <w:t xml:space="preserve">, hura behar bezala </w:t>
      </w:r>
      <w:r w:rsidR="004378D1">
        <w:rPr>
          <w:rFonts w:ascii="Arial" w:hAnsi="Arial" w:cs="Arial"/>
          <w:lang w:val="eu-ES"/>
        </w:rPr>
        <w:t>egikari</w:t>
      </w:r>
      <w:r w:rsidR="008F2A0F" w:rsidRPr="000C2840">
        <w:rPr>
          <w:rFonts w:ascii="Arial" w:hAnsi="Arial" w:cs="Arial"/>
          <w:lang w:val="eu-ES"/>
        </w:rPr>
        <w:t xml:space="preserve">tzeko aurreko atalean adierazitakoez aparteko zigorrak ezartzea beharrezkotzat jotzen bada, horiek ezaugarrien taulako </w:t>
      </w:r>
      <w:hyperlink w:anchor="CC_23" w:history="1">
        <w:r w:rsidR="008F2A0F" w:rsidRPr="000C2840">
          <w:rPr>
            <w:rStyle w:val="Hipervnculo"/>
            <w:rFonts w:ascii="Arial" w:hAnsi="Arial" w:cs="Arial"/>
            <w:b/>
            <w:lang w:val="eu-ES"/>
          </w:rPr>
          <w:t>2</w:t>
        </w:r>
        <w:r w:rsidR="00B56509">
          <w:rPr>
            <w:rStyle w:val="Hipervnculo"/>
            <w:rFonts w:ascii="Arial" w:hAnsi="Arial" w:cs="Arial"/>
            <w:b/>
            <w:lang w:val="eu-ES"/>
          </w:rPr>
          <w:t>3</w:t>
        </w:r>
        <w:r w:rsidR="008F2A0F" w:rsidRPr="000C2840">
          <w:rPr>
            <w:rStyle w:val="Hipervnculo"/>
            <w:rFonts w:ascii="Arial" w:hAnsi="Arial" w:cs="Arial"/>
            <w:b/>
            <w:lang w:val="eu-ES"/>
          </w:rPr>
          <w:t>. atalean</w:t>
        </w:r>
      </w:hyperlink>
      <w:r w:rsidR="008F2A0F" w:rsidRPr="000C2840">
        <w:rPr>
          <w:rFonts w:ascii="Arial" w:hAnsi="Arial" w:cs="Arial"/>
          <w:lang w:val="eu-ES"/>
        </w:rPr>
        <w:t xml:space="preserve"> zehaztuko dira.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4.- </w:t>
      </w:r>
      <w:r w:rsidRPr="000C2840">
        <w:rPr>
          <w:rFonts w:ascii="Arial" w:eastAsia="Arial Unicode MS" w:hAnsi="Arial" w:cs="Arial"/>
          <w:lang w:val="eu-ES"/>
        </w:rPr>
        <w:t>Enpresa kontratista berandutze egoeran dagoela aitortzeko ez da beharrezkoa izango Administrazioak aurretik eskaera egitea</w:t>
      </w:r>
      <w:r w:rsidRPr="000C2840">
        <w:rPr>
          <w:rFonts w:ascii="Arial" w:eastAsia="Arial Unicode MS" w:hAnsi="Arial" w:cs="Arial"/>
          <w:lang w:val="eu-ES" w:eastAsia="en-US"/>
        </w:rPr>
        <w:t>.</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eastAsia="en-US"/>
        </w:rPr>
        <w:t xml:space="preserve">5.- </w:t>
      </w:r>
      <w:r w:rsidRPr="000C2840">
        <w:rPr>
          <w:rFonts w:ascii="Arial" w:eastAsia="Arial Unicode MS" w:hAnsi="Arial" w:cs="Arial"/>
          <w:lang w:val="eu-ES"/>
        </w:rPr>
        <w:t xml:space="preserve">Bitartekoak baliatzeko konpromisoa, hizkuntzaren inguruko baldintzak edo </w:t>
      </w:r>
      <w:r w:rsidR="00264AFB">
        <w:rPr>
          <w:rFonts w:ascii="Arial" w:eastAsia="Arial Unicode MS" w:hAnsi="Arial" w:cs="Arial"/>
          <w:lang w:val="eu-ES"/>
        </w:rPr>
        <w:t>beste edozein egikaritze baldintza berezi</w:t>
      </w:r>
      <w:r w:rsidRPr="000C2840">
        <w:rPr>
          <w:rFonts w:ascii="Arial" w:eastAsia="Arial Unicode MS" w:hAnsi="Arial" w:cs="Arial"/>
          <w:lang w:val="eu-ES"/>
        </w:rPr>
        <w:t xml:space="preserve"> ez betetzearen edo gaizki betetzearen ondoriozko zigorrak kontratazio organoak ez-betetzea egiaztatzen duen unean ezarriko dira.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rPr>
        <w:t>6.- Eskaintzak balioesteko irizpide modura kontuan hartu</w:t>
      </w:r>
      <w:r w:rsidR="00680B36">
        <w:rPr>
          <w:rFonts w:ascii="Arial" w:eastAsia="Arial Unicode MS" w:hAnsi="Arial" w:cs="Arial"/>
          <w:lang w:val="eu-ES"/>
        </w:rPr>
        <w:t>tako alderdietan eragina duten</w:t>
      </w:r>
      <w:r w:rsidRPr="000C2840">
        <w:rPr>
          <w:rFonts w:ascii="Arial" w:eastAsia="Arial Unicode MS" w:hAnsi="Arial" w:cs="Arial"/>
          <w:lang w:val="eu-ES"/>
        </w:rPr>
        <w:t xml:space="preserve"> ez betetzearen edo gaizki betetzearen ondoriozko zigorrak</w:t>
      </w:r>
      <w:r w:rsidR="00680B36">
        <w:rPr>
          <w:rFonts w:ascii="Arial" w:eastAsia="Arial Unicode MS" w:hAnsi="Arial" w:cs="Arial"/>
          <w:lang w:val="eu-ES"/>
        </w:rPr>
        <w:t xml:space="preserve"> ezarriko dira</w:t>
      </w:r>
      <w:r w:rsidRPr="000C2840">
        <w:rPr>
          <w:rFonts w:ascii="Arial" w:eastAsia="Arial Unicode MS" w:hAnsi="Arial" w:cs="Arial"/>
          <w:lang w:val="eu-ES"/>
        </w:rPr>
        <w:t>, kontratazio organoak ikusten duenean, kontratistari egotzi ahal zaizkion arrazoiak direla m</w:t>
      </w:r>
      <w:r w:rsidR="00680B36">
        <w:rPr>
          <w:rFonts w:ascii="Arial" w:eastAsia="Arial Unicode MS" w:hAnsi="Arial" w:cs="Arial"/>
          <w:lang w:val="eu-ES"/>
        </w:rPr>
        <w:t>edio, azken horrek</w:t>
      </w:r>
      <w:r w:rsidRPr="000C2840">
        <w:rPr>
          <w:rFonts w:ascii="Arial" w:eastAsia="Arial Unicode MS" w:hAnsi="Arial" w:cs="Arial"/>
          <w:lang w:val="eu-ES"/>
        </w:rPr>
        <w:t xml:space="preserve"> eskaintzan bere gain har</w:t>
      </w:r>
      <w:r w:rsidR="00EC1090">
        <w:rPr>
          <w:rFonts w:ascii="Arial" w:eastAsia="Arial Unicode MS" w:hAnsi="Arial" w:cs="Arial"/>
          <w:lang w:val="eu-ES"/>
        </w:rPr>
        <w:t>tutako konpromisoren bat ez du</w:t>
      </w:r>
      <w:r w:rsidRPr="000C2840">
        <w:rPr>
          <w:rFonts w:ascii="Arial" w:eastAsia="Arial Unicode MS" w:hAnsi="Arial" w:cs="Arial"/>
          <w:lang w:val="eu-ES"/>
        </w:rPr>
        <w:t xml:space="preserve">ela </w:t>
      </w:r>
      <w:r w:rsidR="004378D1">
        <w:rPr>
          <w:rFonts w:ascii="Arial" w:eastAsia="Arial Unicode MS" w:hAnsi="Arial" w:cs="Arial"/>
          <w:lang w:val="eu-ES"/>
        </w:rPr>
        <w:t>egikari</w:t>
      </w:r>
      <w:r w:rsidRPr="000C2840">
        <w:rPr>
          <w:rFonts w:ascii="Arial" w:eastAsia="Arial Unicode MS" w:hAnsi="Arial" w:cs="Arial"/>
          <w:lang w:val="eu-ES"/>
        </w:rPr>
        <w:t>tu</w:t>
      </w:r>
      <w:r w:rsidR="00680B36">
        <w:rPr>
          <w:rFonts w:ascii="Arial" w:eastAsia="Arial Unicode MS" w:hAnsi="Arial" w:cs="Arial"/>
          <w:lang w:val="eu-ES"/>
        </w:rPr>
        <w:t xml:space="preserve"> edo oker egikaritu duela</w:t>
      </w:r>
      <w:r w:rsidRPr="000C2840">
        <w:rPr>
          <w:rFonts w:ascii="Arial" w:eastAsia="Arial Unicode MS" w:hAnsi="Arial" w:cs="Arial"/>
          <w:lang w:val="eu-ES" w:eastAsia="en-US"/>
        </w:rPr>
        <w:t>.</w:t>
      </w:r>
    </w:p>
    <w:p w:rsidR="008F2A0F" w:rsidRPr="000C2840" w:rsidRDefault="008F2A0F" w:rsidP="00EF266D">
      <w:pPr>
        <w:tabs>
          <w:tab w:val="left" w:pos="0"/>
          <w:tab w:val="left" w:pos="426"/>
          <w:tab w:val="left" w:pos="567"/>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7.- </w:t>
      </w:r>
      <w:r w:rsidRPr="000C2840">
        <w:rPr>
          <w:rFonts w:ascii="Arial" w:eastAsia="Arial Unicode MS" w:hAnsi="Arial" w:cs="Arial"/>
          <w:lang w:val="eu-ES"/>
        </w:rPr>
        <w:t>Gaizki betetzearen ondoriozko zigorrak ezarriko dira, kontratistak akats horiek konpontzeko legez duen betebeharraren gorabehera</w:t>
      </w:r>
      <w:r w:rsidRPr="000C2840">
        <w:rPr>
          <w:rFonts w:ascii="Arial" w:eastAsia="Arial Unicode MS" w:hAnsi="Arial" w:cs="Arial"/>
          <w:lang w:val="eu-ES" w:eastAsia="en-US"/>
        </w:rPr>
        <w:t>.</w:t>
      </w:r>
    </w:p>
    <w:p w:rsidR="008F2A0F" w:rsidRPr="000C2840" w:rsidRDefault="008F2A0F" w:rsidP="00EF266D">
      <w:pPr>
        <w:autoSpaceDE w:val="0"/>
        <w:autoSpaceDN w:val="0"/>
        <w:adjustRightInd w:val="0"/>
        <w:spacing w:before="60" w:line="240" w:lineRule="atLeast"/>
        <w:jc w:val="both"/>
        <w:rPr>
          <w:rFonts w:ascii="Arial" w:eastAsia="Arial Unicode MS" w:hAnsi="Arial" w:cs="Arial"/>
          <w:lang w:val="eu-ES" w:eastAsia="en-US"/>
        </w:rPr>
      </w:pPr>
      <w:r w:rsidRPr="000C2840">
        <w:rPr>
          <w:rFonts w:ascii="Arial" w:hAnsi="Arial" w:cs="Arial"/>
          <w:lang w:val="eu-ES"/>
        </w:rPr>
        <w:t xml:space="preserve">8.- </w:t>
      </w:r>
      <w:r w:rsidRPr="000C2840">
        <w:rPr>
          <w:rFonts w:ascii="Arial" w:eastAsia="Arial Unicode MS" w:hAnsi="Arial" w:cs="Arial"/>
          <w:lang w:val="eu-ES"/>
        </w:rPr>
        <w:t>Zigorra ezartzeak ez du kalte eta galerengatiko kalte-ordaina salbuesten</w:t>
      </w:r>
      <w:r w:rsidRPr="000C2840">
        <w:rPr>
          <w:rFonts w:ascii="Arial" w:eastAsia="Arial Unicode MS" w:hAnsi="Arial" w:cs="Arial"/>
          <w:lang w:val="eu-ES" w:eastAsia="en-US"/>
        </w:rPr>
        <w:t>.</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eastAsia="Arial Unicode MS" w:hAnsi="Arial" w:cs="Arial"/>
          <w:lang w:val="eu-ES" w:eastAsia="en-US"/>
        </w:rPr>
        <w:t xml:space="preserve">9.- </w:t>
      </w:r>
      <w:r w:rsidRPr="000C2840">
        <w:rPr>
          <w:rFonts w:ascii="Arial" w:eastAsia="Arial Unicode MS" w:hAnsi="Arial" w:cs="Arial"/>
          <w:lang w:val="eu-ES"/>
        </w:rPr>
        <w:t xml:space="preserve">Berandutzearen ondoriozko zigorren zenbatekoa faktura edo </w:t>
      </w:r>
      <w:r w:rsidR="00264AFB" w:rsidRPr="00264AFB">
        <w:rPr>
          <w:rFonts w:ascii="Arial" w:eastAsia="Arial Unicode MS" w:hAnsi="Arial" w:cs="Arial"/>
          <w:lang w:val="eu-ES"/>
        </w:rPr>
        <w:t>ziurtapenetatik</w:t>
      </w:r>
      <w:r w:rsidR="00264AFB" w:rsidRPr="000C2840">
        <w:rPr>
          <w:rFonts w:ascii="Arial" w:eastAsia="Arial Unicode MS" w:hAnsi="Arial" w:cs="Arial"/>
          <w:lang w:val="eu-ES"/>
        </w:rPr>
        <w:t xml:space="preserve"> </w:t>
      </w:r>
      <w:r w:rsidRPr="000C2840">
        <w:rPr>
          <w:rFonts w:ascii="Arial" w:eastAsia="Arial Unicode MS" w:hAnsi="Arial" w:cs="Arial"/>
          <w:lang w:val="eu-ES"/>
        </w:rPr>
        <w:t>eta,</w:t>
      </w:r>
      <w:r w:rsidR="00264AFB">
        <w:rPr>
          <w:rFonts w:ascii="Arial" w:eastAsia="Arial Unicode MS" w:hAnsi="Arial" w:cs="Arial"/>
          <w:lang w:val="eu-ES"/>
        </w:rPr>
        <w:t xml:space="preserve"> aipatu dokumentuetatik kentzea ezinezkoa denean</w:t>
      </w:r>
      <w:r w:rsidRPr="000C2840">
        <w:rPr>
          <w:rFonts w:ascii="Arial" w:eastAsia="Arial Unicode MS" w:hAnsi="Arial" w:cs="Arial"/>
          <w:lang w:val="eu-ES"/>
        </w:rPr>
        <w:t xml:space="preserve">, bermetik </w:t>
      </w:r>
      <w:r w:rsidR="00264AFB">
        <w:rPr>
          <w:rFonts w:ascii="Arial" w:eastAsia="Arial Unicode MS" w:hAnsi="Arial" w:cs="Arial"/>
          <w:lang w:val="eu-ES"/>
        </w:rPr>
        <w:t>kenduko da</w:t>
      </w:r>
      <w:r w:rsidRPr="000C2840">
        <w:rPr>
          <w:rFonts w:ascii="Arial" w:eastAsia="Arial Unicode MS" w:hAnsi="Arial" w:cs="Arial"/>
          <w:lang w:val="eu-ES"/>
        </w:rPr>
        <w:t>.</w:t>
      </w:r>
      <w:r w:rsidRPr="000C2840">
        <w:rPr>
          <w:rFonts w:ascii="Arial" w:hAnsi="Arial" w:cs="Arial"/>
          <w:lang w:val="eu-ES"/>
        </w:rPr>
        <w:t xml:space="preserve"> </w:t>
      </w:r>
      <w:r w:rsidR="00264AFB">
        <w:rPr>
          <w:rFonts w:ascii="Arial" w:hAnsi="Arial" w:cs="Arial"/>
          <w:lang w:val="eu-ES"/>
        </w:rPr>
        <w:t>Zigor horiek b</w:t>
      </w:r>
      <w:r w:rsidRPr="000C2840">
        <w:rPr>
          <w:rFonts w:ascii="Arial" w:hAnsi="Arial" w:cs="Arial"/>
          <w:lang w:val="eu-ES"/>
        </w:rPr>
        <w:t xml:space="preserve">ermea baliatuz ordaintzen direnean, kontratista behartuta geratuko da berme hori birjarri edo areagotzera, egikaritzen denetik </w:t>
      </w:r>
      <w:r w:rsidR="00DE7F90">
        <w:rPr>
          <w:rFonts w:ascii="Arial" w:hAnsi="Arial" w:cs="Arial"/>
          <w:lang w:val="eu-ES"/>
        </w:rPr>
        <w:t>hamabost</w:t>
      </w:r>
      <w:r w:rsidRPr="000C2840">
        <w:rPr>
          <w:rFonts w:ascii="Arial" w:hAnsi="Arial" w:cs="Arial"/>
          <w:lang w:val="eu-ES"/>
        </w:rPr>
        <w:t xml:space="preserve"> egun naturaleko epean. Hala egin ezean, kontratatua eteteko nahiko arrazoi dagoela ulertuko da.</w:t>
      </w:r>
    </w:p>
    <w:p w:rsidR="008F2A0F" w:rsidRPr="000C2840" w:rsidRDefault="008F2A0F" w:rsidP="00031781">
      <w:pPr>
        <w:pStyle w:val="Ttulo2"/>
        <w:spacing w:line="240" w:lineRule="atLeast"/>
        <w:jc w:val="both"/>
        <w:rPr>
          <w:i w:val="0"/>
          <w:iCs w:val="0"/>
          <w:sz w:val="22"/>
          <w:lang w:val="eu-ES"/>
        </w:rPr>
      </w:pPr>
      <w:bookmarkStart w:id="122" w:name="_Toc198565513"/>
      <w:r w:rsidRPr="000C2840">
        <w:rPr>
          <w:i w:val="0"/>
          <w:iCs w:val="0"/>
          <w:sz w:val="22"/>
          <w:lang w:val="eu-ES"/>
        </w:rPr>
        <w:lastRenderedPageBreak/>
        <w:t>43.- Kontratuaren aldaketak</w:t>
      </w:r>
      <w:bookmarkEnd w:id="122"/>
      <w:r w:rsidRPr="000C2840">
        <w:rPr>
          <w:i w:val="0"/>
          <w:iCs w:val="0"/>
          <w:sz w:val="22"/>
          <w:lang w:val="eu-ES"/>
        </w:rPr>
        <w:t xml:space="preserv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Kontratua burutzen denean, kontratazio organoak bakar-bakarrik interes publikoagatiko aldaketak sartu ahal izango ditu bertan, horrela aurreikusten bada ezaugarrien taulako </w:t>
      </w:r>
      <w:hyperlink w:anchor="CC_22" w:history="1">
        <w:r w:rsidRPr="000C2840">
          <w:rPr>
            <w:rStyle w:val="Hipervnculo"/>
            <w:rFonts w:ascii="Arial" w:hAnsi="Arial" w:cs="Arial"/>
            <w:b/>
            <w:lang w:val="eu-ES"/>
          </w:rPr>
          <w:t>2</w:t>
        </w:r>
        <w:r w:rsidR="00B56509">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edo SPKLren 205. artikuluan ezarritako </w:t>
      </w:r>
      <w:r w:rsidR="0071370F">
        <w:rPr>
          <w:rFonts w:ascii="Arial" w:hAnsi="Arial" w:cs="Arial"/>
          <w:lang w:val="eu-ES"/>
        </w:rPr>
        <w:t>kasuetan</w:t>
      </w:r>
      <w:r w:rsidRPr="000C2840">
        <w:rPr>
          <w:rFonts w:ascii="Arial" w:hAnsi="Arial" w:cs="Arial"/>
          <w:lang w:val="eu-ES"/>
        </w:rPr>
        <w:t xml:space="preserve"> eta mugekin.</w:t>
      </w:r>
    </w:p>
    <w:p w:rsidR="008F2A0F" w:rsidRPr="000C2840" w:rsidRDefault="008F2A0F" w:rsidP="00EF266D">
      <w:pPr>
        <w:tabs>
          <w:tab w:val="num" w:pos="400"/>
        </w:tabs>
        <w:spacing w:before="60" w:line="240" w:lineRule="atLeast"/>
        <w:jc w:val="both"/>
        <w:rPr>
          <w:rFonts w:ascii="Arial" w:hAnsi="Arial" w:cs="Arial"/>
          <w:lang w:val="eu-ES"/>
        </w:rPr>
      </w:pPr>
      <w:r w:rsidRPr="000C2840">
        <w:rPr>
          <w:rFonts w:ascii="Arial" w:hAnsi="Arial" w:cs="Arial"/>
          <w:lang w:val="eu-ES"/>
        </w:rPr>
        <w:t xml:space="preserve">2.- Kontratuan aldaketak sartzea beharrezko suertatzen denean, kontratuaren arduradunak </w:t>
      </w:r>
      <w:r w:rsidR="0071370F">
        <w:rPr>
          <w:rFonts w:ascii="Arial" w:hAnsi="Arial" w:cs="Arial"/>
          <w:lang w:val="eu-ES"/>
        </w:rPr>
        <w:t>dagokion</w:t>
      </w:r>
      <w:r w:rsidRPr="000C2840">
        <w:rPr>
          <w:rFonts w:ascii="Arial" w:hAnsi="Arial" w:cs="Arial"/>
          <w:lang w:val="eu-ES"/>
        </w:rPr>
        <w:t xml:space="preserve"> proposamena idatziko du, proposamena justifikatu, deskribatu eta baloratzen duten dokumentuekin batera. Aurreko atalean ezarritako eskumenari dagozkien erabakiak hartzeko abiarazten diren prozeduretan, kontratistari entzunaldia eman beharko zaio.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aurreikusitako aldaketak eta SPKLren 205. artikuluan jasotako kontratu aldaketarako </w:t>
      </w:r>
      <w:r w:rsidR="0071370F">
        <w:rPr>
          <w:rFonts w:ascii="Arial" w:hAnsi="Arial" w:cs="Arial"/>
          <w:lang w:val="eu-ES"/>
        </w:rPr>
        <w:t>kasuekin bat datozenak</w:t>
      </w:r>
      <w:r w:rsidRPr="000C2840">
        <w:rPr>
          <w:rFonts w:ascii="Arial" w:hAnsi="Arial" w:cs="Arial"/>
          <w:lang w:val="eu-ES"/>
        </w:rPr>
        <w:t xml:space="preserve">, bakarka edo elkarrekin kontratuaren hasierako prezioaren % 20ko gainditzen ez duen aldaketa eragiten dutenean –BEZik gabe–, nahitaezkoak izango dira, betiere, kontratistarentzat, eta kontratazio organoak erabaki beharko ditu, SPKLren 191. </w:t>
      </w:r>
      <w:r>
        <w:rPr>
          <w:rFonts w:ascii="Arial" w:hAnsi="Arial" w:cs="Arial"/>
          <w:lang w:val="eu-ES"/>
        </w:rPr>
        <w:t>e</w:t>
      </w:r>
      <w:r w:rsidRPr="000C2840">
        <w:rPr>
          <w:rFonts w:ascii="Arial" w:hAnsi="Arial" w:cs="Arial"/>
          <w:lang w:val="eu-ES"/>
        </w:rPr>
        <w:t xml:space="preserve">ta 207. artikuluetan eta </w:t>
      </w:r>
      <w:r w:rsidR="001B6746">
        <w:rPr>
          <w:rFonts w:ascii="Arial" w:hAnsi="Arial" w:cs="Arial"/>
          <w:lang w:val="eu-ES"/>
        </w:rPr>
        <w:t>APKL</w:t>
      </w:r>
      <w:r w:rsidR="009B1B9A">
        <w:rPr>
          <w:rFonts w:ascii="Arial" w:hAnsi="Arial" w:cs="Arial"/>
          <w:lang w:val="eu-ES"/>
        </w:rPr>
        <w:t>EO</w:t>
      </w:r>
      <w:r w:rsidRPr="000C2840">
        <w:rPr>
          <w:rFonts w:ascii="Arial" w:hAnsi="Arial" w:cs="Arial"/>
          <w:lang w:val="eu-ES"/>
        </w:rPr>
        <w:t xml:space="preserve">ren 102. artikuluan aurreikusitako prozedura aurrez tramitatuta, eta dokumentu administratiboan formalizatu beharko dira, SPKLren 153. artikuluan adieraziarekin bat, hala dagokionean behin betiko bermea aurrez birdoituta.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Ez kontratistak, ez kontratuaren arduradunak, ezingo dute behar bezala onartu gabeko aldaketarik sartu edo egin. Administrazioak behar bezala baimendu gabeko kontratu aldaketek enpresa kontratistaren ardura eragingo dute.</w:t>
      </w:r>
      <w:r w:rsidR="0071370F">
        <w:rPr>
          <w:rFonts w:ascii="Arial" w:hAnsi="Arial" w:cs="Arial"/>
          <w:lang w:val="eu-ES"/>
        </w:rPr>
        <w:t>Kontratistak</w:t>
      </w:r>
      <w:r w:rsidRPr="000C2840">
        <w:rPr>
          <w:rFonts w:ascii="Arial" w:hAnsi="Arial" w:cs="Arial"/>
          <w:lang w:val="eu-ES"/>
        </w:rPr>
        <w:t xml:space="preserve">, hala dagokionean, aldaketak izan dituzten alderdiak berregin beharko ditu, inolako ordainik jasotzeko eskubiderik gabe.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Kontratuko baldintzak aldatzen diren bakoitzean, kontratistak gaurkotu egin beharko du laneko programa.</w:t>
      </w:r>
    </w:p>
    <w:p w:rsidR="008F2A0F" w:rsidRPr="000C2840" w:rsidRDefault="008F2A0F" w:rsidP="003B53C3">
      <w:pPr>
        <w:pStyle w:val="Ttulo3"/>
        <w:spacing w:line="240" w:lineRule="atLeast"/>
        <w:jc w:val="both"/>
        <w:rPr>
          <w:iCs/>
          <w:sz w:val="22"/>
          <w:szCs w:val="22"/>
          <w:lang w:val="eu-ES"/>
        </w:rPr>
      </w:pPr>
      <w:bookmarkStart w:id="123" w:name="_Toc198565514"/>
      <w:r w:rsidRPr="000C2840">
        <w:rPr>
          <w:iCs/>
          <w:sz w:val="22"/>
          <w:szCs w:val="22"/>
          <w:lang w:val="eu-ES"/>
        </w:rPr>
        <w:t xml:space="preserve">43.1.- </w:t>
      </w:r>
      <w:r w:rsidR="001B22B4">
        <w:rPr>
          <w:iCs/>
          <w:sz w:val="22"/>
          <w:szCs w:val="22"/>
          <w:lang w:val="eu-ES"/>
        </w:rPr>
        <w:t>Aurreikusitako aldaketak</w:t>
      </w:r>
      <w:bookmarkEnd w:id="123"/>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 hau aldatu ahal izango da, horrela aurreikusi bada, klausula agiri honetako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zehazten denaren arabera, betiere hartan finkatutako baldintza, irismen eta mugekin, eta aldaketek hasierako prezioaren % 20tik gora egin gabe.</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Aldaketarako arrazoi bat baino gehiago aurreikusiz gero, jaso egin beharko </w:t>
      </w:r>
      <w:r w:rsidR="001B22B4">
        <w:rPr>
          <w:rFonts w:ascii="Arial" w:hAnsi="Arial" w:cs="Arial"/>
          <w:lang w:val="eu-ES"/>
        </w:rPr>
        <w:t>dira horietako bakoitzeko inguruabarrak</w:t>
      </w:r>
      <w:r w:rsidRPr="000C2840">
        <w:rPr>
          <w:rFonts w:ascii="Arial" w:hAnsi="Arial" w:cs="Arial"/>
          <w:lang w:val="eu-ES"/>
        </w:rPr>
        <w:t>, baldintzak, irismena eta mugak.</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Aurreikusten diren aldaketek ezingo dute, inolaz ere, kontratuan aurreikusi gabeko prezio unitario berririk finkatzea eragin.</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Betetzeko unitateen kopurua handitu a</w:t>
      </w:r>
      <w:r>
        <w:rPr>
          <w:rFonts w:ascii="Arial" w:hAnsi="Arial" w:cs="Arial"/>
          <w:lang w:val="eu-ES"/>
        </w:rPr>
        <w:t>hal izango da SPKLren 309.1</w:t>
      </w:r>
      <w:r w:rsidRPr="000C2840">
        <w:rPr>
          <w:rFonts w:ascii="Arial" w:hAnsi="Arial" w:cs="Arial"/>
          <w:lang w:val="eu-ES"/>
        </w:rPr>
        <w:t xml:space="preserve"> artikuluan aipatutako ehunekoraino (kontratuaren prezioaren % 10), eta ez da beharrezkoa izango aldaketa espedienterik tramitatzea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b/>
          <w:lang w:val="eu-ES"/>
        </w:rPr>
        <w:t xml:space="preserve"> </w:t>
      </w:r>
      <w:r w:rsidRPr="000C2840">
        <w:rPr>
          <w:rFonts w:ascii="Arial" w:hAnsi="Arial" w:cs="Arial"/>
          <w:lang w:val="eu-ES"/>
        </w:rPr>
        <w:t>hala jasotzen denean.</w:t>
      </w:r>
    </w:p>
    <w:p w:rsidR="008F2A0F" w:rsidRPr="000C2840" w:rsidRDefault="008F2A0F" w:rsidP="003B53C3">
      <w:pPr>
        <w:pStyle w:val="Ttulo3"/>
        <w:spacing w:line="240" w:lineRule="atLeast"/>
        <w:jc w:val="both"/>
        <w:rPr>
          <w:iCs/>
          <w:sz w:val="22"/>
          <w:szCs w:val="22"/>
          <w:lang w:val="eu-ES"/>
        </w:rPr>
      </w:pPr>
      <w:bookmarkStart w:id="124" w:name="_Toc198565515"/>
      <w:r w:rsidRPr="000C2840">
        <w:rPr>
          <w:iCs/>
          <w:sz w:val="22"/>
          <w:szCs w:val="22"/>
          <w:lang w:val="eu-ES"/>
        </w:rPr>
        <w:t xml:space="preserve">43.2.- </w:t>
      </w:r>
      <w:r w:rsidR="001B22B4">
        <w:rPr>
          <w:iCs/>
          <w:sz w:val="22"/>
          <w:szCs w:val="22"/>
          <w:lang w:val="eu-ES"/>
        </w:rPr>
        <w:t>Aurreikusi gabeko aldaketak</w:t>
      </w:r>
      <w:bookmarkEnd w:id="124"/>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aurreikusitakoez bestelako aldaketak sartu ahal izango dira, bakar-bakarrik behar beste justifikatzen denean SPKLren 205.2 artikuluan jasotzen diren </w:t>
      </w:r>
      <w:r w:rsidR="001B22B4">
        <w:rPr>
          <w:rFonts w:ascii="Arial" w:hAnsi="Arial" w:cs="Arial"/>
          <w:lang w:val="eu-ES"/>
        </w:rPr>
        <w:t>kasu</w:t>
      </w:r>
      <w:r w:rsidRPr="000C2840">
        <w:rPr>
          <w:rFonts w:ascii="Arial" w:hAnsi="Arial" w:cs="Arial"/>
          <w:lang w:val="eu-ES"/>
        </w:rPr>
        <w:t xml:space="preserve"> tasatuetako bat edo batzuk gertatzen direla, eta betiere aldaketa horiek mugatzen badira eragile izan duten arrazoi objektiboari erantzuteko ezinbesteko aldaketei erantzutera.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1B22B4" w:rsidRPr="001B22B4">
        <w:rPr>
          <w:rFonts w:ascii="Arial" w:hAnsi="Arial" w:cs="Arial"/>
          <w:lang w:val="eu-ES"/>
        </w:rPr>
        <w:t>SPKLren 205. artikuluan ezarritakoari kalterik egin gabe, kasu horietan kontratua aldatu  aurretik entzunaldia eman beharko zaio zehaztapen teknikoak idatzi dituen pertsonari, baldin eta zerbitzu-kontratu baten bidez kontratazio-organotik kanpoko hirugarren pertsona batek prestatu baditu, komenigarritzat jotzen dituen oharrak egin ditzan, gutxienez hiru egun naturaleko epean</w:t>
      </w:r>
      <w:r w:rsidRPr="000C2840">
        <w:rPr>
          <w:rFonts w:ascii="Arial" w:hAnsi="Arial" w:cs="Arial"/>
          <w:lang w:val="eu-ES"/>
        </w:rPr>
        <w:t>.</w:t>
      </w:r>
    </w:p>
    <w:p w:rsidR="008F2A0F" w:rsidRPr="000C2840" w:rsidRDefault="008F2A0F" w:rsidP="003B53C3">
      <w:pPr>
        <w:pStyle w:val="Ttulo3"/>
        <w:spacing w:line="240" w:lineRule="atLeast"/>
        <w:jc w:val="both"/>
        <w:rPr>
          <w:iCs/>
          <w:sz w:val="22"/>
          <w:szCs w:val="22"/>
          <w:lang w:val="eu-ES"/>
        </w:rPr>
      </w:pPr>
      <w:bookmarkStart w:id="125" w:name="_Toc525133210"/>
      <w:bookmarkStart w:id="126" w:name="_Toc198565516"/>
      <w:r w:rsidRPr="000C2840">
        <w:rPr>
          <w:iCs/>
          <w:sz w:val="22"/>
          <w:szCs w:val="22"/>
          <w:lang w:val="eu-ES"/>
        </w:rPr>
        <w:t>43.3.- Aldaketaren araubidea</w:t>
      </w:r>
      <w:bookmarkEnd w:id="125"/>
      <w:bookmarkEnd w:id="126"/>
    </w:p>
    <w:p w:rsidR="008F2A0F" w:rsidRPr="000C2840" w:rsidRDefault="008F2A0F" w:rsidP="00764C71">
      <w:pPr>
        <w:spacing w:before="60" w:line="240" w:lineRule="atLeast"/>
        <w:jc w:val="both"/>
        <w:rPr>
          <w:rFonts w:ascii="Arial" w:hAnsi="Arial" w:cs="Arial"/>
          <w:lang w:val="eu-ES"/>
        </w:rPr>
      </w:pPr>
      <w:r w:rsidRPr="000C2840">
        <w:rPr>
          <w:rFonts w:ascii="Arial" w:hAnsi="Arial" w:cs="Arial"/>
          <w:lang w:val="eu-ES"/>
        </w:rPr>
        <w:t>Bere araubideari dagokionez SPKL</w:t>
      </w:r>
      <w:r w:rsidR="001B22B4">
        <w:rPr>
          <w:rFonts w:ascii="Arial" w:hAnsi="Arial" w:cs="Arial"/>
          <w:lang w:val="eu-ES"/>
        </w:rPr>
        <w:t xml:space="preserve">ren </w:t>
      </w:r>
      <w:r w:rsidRPr="000C2840">
        <w:rPr>
          <w:rFonts w:ascii="Arial" w:hAnsi="Arial" w:cs="Arial"/>
          <w:lang w:val="eu-ES"/>
        </w:rPr>
        <w:t xml:space="preserve">203.etik 207.era bitarteko artikuluetan eta 191. artikuluan xedatutakoa beteko da, eta baita erregelamenduz xedatutakoa ere. </w:t>
      </w:r>
    </w:p>
    <w:p w:rsidR="008F2A0F" w:rsidRPr="000C2840" w:rsidRDefault="008F2A0F" w:rsidP="00D702C2">
      <w:pPr>
        <w:pStyle w:val="Ttulo2"/>
        <w:spacing w:line="240" w:lineRule="atLeast"/>
        <w:jc w:val="both"/>
        <w:rPr>
          <w:i w:val="0"/>
          <w:iCs w:val="0"/>
          <w:sz w:val="22"/>
          <w:lang w:val="eu-ES"/>
        </w:rPr>
      </w:pPr>
      <w:bookmarkStart w:id="127" w:name="_Toc198565517"/>
      <w:r w:rsidRPr="000C2840">
        <w:rPr>
          <w:i w:val="0"/>
          <w:iCs w:val="0"/>
          <w:sz w:val="22"/>
          <w:lang w:val="eu-ES"/>
        </w:rPr>
        <w:t xml:space="preserve">44.- Kontratistari egin beharreko </w:t>
      </w:r>
      <w:r w:rsidR="001B22B4" w:rsidRPr="009744A8">
        <w:rPr>
          <w:i w:val="0"/>
          <w:iCs w:val="0"/>
          <w:sz w:val="22"/>
          <w:lang w:val="eu-ES"/>
        </w:rPr>
        <w:t>abonuak</w:t>
      </w:r>
      <w:bookmarkEnd w:id="127"/>
    </w:p>
    <w:p w:rsidR="008F2A0F" w:rsidRPr="0036516E"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sidRPr="0036516E">
        <w:rPr>
          <w:rFonts w:ascii="Arial" w:hAnsi="Arial" w:cs="Arial"/>
          <w:lang w:val="eu-ES"/>
        </w:rPr>
        <w:t xml:space="preserve">Zerbitzuaren ordainketa entrega egin eta adostasunez jaso ondoren egingo da, aurrez aurkeztuta, betiere, fakturak edo dokumentu baliokideak, ziurtagiriak entrega partzialak direnean, </w:t>
      </w:r>
      <w:r w:rsidRPr="0036516E">
        <w:rPr>
          <w:rFonts w:ascii="Arial" w:hAnsi="Arial" w:cs="Arial"/>
          <w:lang w:val="eu-ES"/>
        </w:rPr>
        <w:lastRenderedPageBreak/>
        <w:t xml:space="preserve">eta harrera akta hala dagokionean. Horretarako, entrega-datatik 30 egun naturaleko epea izango du kontratistak, faktura aurkezteko. </w:t>
      </w:r>
    </w:p>
    <w:p w:rsidR="008F2A0F" w:rsidRPr="000C2840" w:rsidRDefault="008F2A0F" w:rsidP="00EF266D">
      <w:pPr>
        <w:spacing w:before="60" w:line="240" w:lineRule="atLeast"/>
        <w:jc w:val="both"/>
        <w:rPr>
          <w:rFonts w:ascii="Arial" w:hAnsi="Arial" w:cs="Arial"/>
          <w:lang w:val="eu-ES"/>
        </w:rPr>
      </w:pPr>
      <w:r w:rsidRPr="0036516E">
        <w:rPr>
          <w:rFonts w:ascii="Arial" w:hAnsi="Arial" w:cs="Arial"/>
          <w:lang w:val="eu-ES"/>
        </w:rPr>
        <w:t xml:space="preserve">2.- Kontratistak eskubidea izango du kontratuaren </w:t>
      </w:r>
      <w:r w:rsidR="001B22B4" w:rsidRPr="0036516E">
        <w:rPr>
          <w:rFonts w:ascii="Arial" w:hAnsi="Arial" w:cs="Arial"/>
          <w:lang w:val="eu-ES"/>
        </w:rPr>
        <w:t>egikaritzea</w:t>
      </w:r>
      <w:r w:rsidRPr="0036516E">
        <w:rPr>
          <w:rFonts w:ascii="Arial" w:hAnsi="Arial" w:cs="Arial"/>
          <w:lang w:val="eu-ES"/>
        </w:rPr>
        <w:t xml:space="preserve"> prestatzeko lanen zenbatekoa kontura ordain dakion, baldin eta lan horiek kontratuaren objektuan sartuta badaude, ezaugarrien taulako </w:t>
      </w:r>
      <w:hyperlink w:anchor="CC_27" w:history="1">
        <w:r w:rsidRPr="0036516E">
          <w:rPr>
            <w:rStyle w:val="Hipervnculo"/>
            <w:rFonts w:ascii="Arial" w:hAnsi="Arial" w:cs="Arial"/>
            <w:b/>
            <w:lang w:val="eu-ES"/>
          </w:rPr>
          <w:t>2</w:t>
        </w:r>
        <w:r w:rsidR="00A31F6A" w:rsidRPr="0036516E">
          <w:rPr>
            <w:rStyle w:val="Hipervnculo"/>
            <w:rFonts w:ascii="Arial" w:hAnsi="Arial" w:cs="Arial"/>
            <w:b/>
            <w:lang w:val="eu-ES"/>
          </w:rPr>
          <w:t>7</w:t>
        </w:r>
        <w:r w:rsidRPr="0036516E">
          <w:rPr>
            <w:rStyle w:val="Hipervnculo"/>
            <w:rFonts w:ascii="Arial" w:hAnsi="Arial" w:cs="Arial"/>
            <w:b/>
            <w:lang w:val="eu-ES"/>
          </w:rPr>
          <w:t>. atalean</w:t>
        </w:r>
      </w:hyperlink>
      <w:r w:rsidRPr="0036516E">
        <w:rPr>
          <w:rFonts w:ascii="Arial" w:hAnsi="Arial" w:cs="Arial"/>
          <w:lang w:val="eu-ES"/>
        </w:rPr>
        <w:t xml:space="preserve"> adierazitako baldintzen arabera. Konturako </w:t>
      </w:r>
      <w:r w:rsidR="00CE2DAF">
        <w:rPr>
          <w:rFonts w:ascii="Arial" w:hAnsi="Arial" w:cs="Arial"/>
          <w:lang w:val="eu-ES"/>
        </w:rPr>
        <w:t>abonu</w:t>
      </w:r>
      <w:r w:rsidRPr="0036516E">
        <w:rPr>
          <w:rFonts w:ascii="Arial" w:hAnsi="Arial" w:cs="Arial"/>
          <w:lang w:val="eu-ES"/>
        </w:rPr>
        <w:t xml:space="preserve"> horiek bermea jarrita ziurtatu beharko dira.</w:t>
      </w:r>
    </w:p>
    <w:p w:rsidR="008F2A0F" w:rsidRPr="000C2840" w:rsidRDefault="008F2A0F" w:rsidP="00EF266D">
      <w:pPr>
        <w:autoSpaceDE w:val="0"/>
        <w:autoSpaceDN w:val="0"/>
        <w:spacing w:before="60" w:line="240" w:lineRule="atLeast"/>
        <w:jc w:val="both"/>
        <w:rPr>
          <w:rFonts w:ascii="Arial" w:hAnsi="Arial" w:cs="Arial"/>
          <w:lang w:val="eu-ES"/>
        </w:rPr>
      </w:pPr>
      <w:r w:rsidRPr="000C2840">
        <w:rPr>
          <w:rFonts w:ascii="Arial" w:hAnsi="Arial" w:cs="Arial"/>
          <w:lang w:val="eu-ES"/>
        </w:rPr>
        <w:t>3.- Fakturak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kontabilitate erregistroari buruzko alderdi batzuk arautzen dituenak, ezartzen dituzten balizkoetan.</w:t>
      </w:r>
    </w:p>
    <w:p w:rsidR="008F2A0F" w:rsidRPr="000C2840" w:rsidRDefault="007F40C0" w:rsidP="00EF266D">
      <w:pPr>
        <w:autoSpaceDE w:val="0"/>
        <w:autoSpaceDN w:val="0"/>
        <w:spacing w:before="60" w:line="240" w:lineRule="atLeast"/>
        <w:jc w:val="both"/>
        <w:rPr>
          <w:rFonts w:ascii="Arial" w:hAnsi="Arial" w:cs="Arial"/>
          <w:lang w:val="eu-ES"/>
        </w:rPr>
      </w:pPr>
      <w:r w:rsidRPr="007F40C0">
        <w:rPr>
          <w:rFonts w:ascii="Arial" w:hAnsi="Arial" w:cs="Arial"/>
          <w:lang w:val="eu-ES"/>
        </w:rPr>
        <w:t>Kasu</w:t>
      </w:r>
      <w:r w:rsidR="008F2A0F" w:rsidRPr="007F40C0">
        <w:rPr>
          <w:rFonts w:ascii="Arial" w:hAnsi="Arial" w:cs="Arial"/>
          <w:lang w:val="eu-ES"/>
        </w:rPr>
        <w:t xml:space="preserve"> horietan,</w:t>
      </w:r>
      <w:r w:rsidR="008F2A0F" w:rsidRPr="000C2840">
        <w:rPr>
          <w:rFonts w:ascii="Arial" w:hAnsi="Arial" w:cs="Arial"/>
          <w:lang w:val="eu-ES"/>
        </w:rPr>
        <w:t xml:space="preserve"> Gipuzkoako Lurralde Historikoko faktura elektronikoen sarrera 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8F2A0F" w:rsidRPr="003B51FC" w:rsidRDefault="008F2A0F" w:rsidP="00EF266D">
      <w:pPr>
        <w:autoSpaceDE w:val="0"/>
        <w:autoSpaceDN w:val="0"/>
        <w:adjustRightInd w:val="0"/>
        <w:spacing w:before="60" w:line="240" w:lineRule="atLeast"/>
        <w:jc w:val="both"/>
        <w:rPr>
          <w:rFonts w:ascii="Arial" w:hAnsi="Arial" w:cs="Arial"/>
          <w:lang w:val="eu-ES"/>
        </w:rPr>
      </w:pPr>
      <w:r w:rsidRPr="003B51FC">
        <w:rPr>
          <w:rFonts w:ascii="Arial" w:hAnsi="Arial" w:cs="Arial"/>
          <w:lang w:val="eu-ES"/>
        </w:rPr>
        <w:t xml:space="preserve">4.- SPKLren 198. artikuluan ezarriarekin bat, </w:t>
      </w:r>
      <w:r w:rsidR="007A1C09" w:rsidRPr="003B51FC">
        <w:rPr>
          <w:rFonts w:ascii="Arial" w:hAnsi="Arial" w:cs="Arial"/>
          <w:lang w:val="eu-ES"/>
        </w:rPr>
        <w:t>fakturak erregistro administratiboan aurkeztu</w:t>
      </w:r>
      <w:r w:rsidRPr="003B51FC">
        <w:rPr>
          <w:rFonts w:ascii="Arial" w:hAnsi="Arial" w:cs="Arial"/>
          <w:lang w:val="eu-ES"/>
        </w:rPr>
        <w:t xml:space="preserve"> diren datatik hurrengo </w:t>
      </w:r>
      <w:r w:rsidR="00063785" w:rsidRPr="003B51FC">
        <w:rPr>
          <w:rFonts w:ascii="Arial" w:hAnsi="Arial" w:cs="Arial"/>
          <w:lang w:val="eu-ES"/>
        </w:rPr>
        <w:t>hogeita hamar</w:t>
      </w:r>
      <w:r w:rsidRPr="003B51FC">
        <w:rPr>
          <w:rFonts w:ascii="Arial" w:hAnsi="Arial" w:cs="Arial"/>
          <w:lang w:val="eu-ES"/>
        </w:rPr>
        <w:t xml:space="preserve"> egun naturaleko epearen barnean prezioa ordaindu beharko du Administrazioak; eta berandutzez jardunez gero, </w:t>
      </w:r>
      <w:r w:rsidR="00063785" w:rsidRPr="003B51FC">
        <w:rPr>
          <w:rFonts w:ascii="Arial" w:hAnsi="Arial" w:cs="Arial"/>
          <w:lang w:val="eu-ES"/>
        </w:rPr>
        <w:t>hogeita hamar</w:t>
      </w:r>
      <w:r w:rsidRPr="003B51FC">
        <w:rPr>
          <w:rFonts w:ascii="Arial" w:hAnsi="Arial" w:cs="Arial"/>
          <w:lang w:val="eu-ES"/>
        </w:rPr>
        <w:t xml:space="preserve"> egun naturaleko epe hori betetzen denetik aurrerako berandutze interesak eta kobrantza kostuengatiko kalte-ordainak ordaindu beharko dizkio kontratistari, artikulu honetan bertan aurreikusten den moduan.</w:t>
      </w:r>
      <w:r w:rsidR="003B51FC" w:rsidRPr="003B51FC">
        <w:rPr>
          <w:rFonts w:ascii="Arial" w:hAnsi="Arial" w:cs="Arial"/>
          <w:lang w:val="eu-ES"/>
        </w:rPr>
        <w:t xml:space="preserve"> Salbuespen gisa eta modu arrazoituan, administrazioak gehienezko hogeita hamar egun naturaleko epea gehitu ahal izango du, objektua gauzatu eta hurrengo egunetik hasita, egindako lanak kontratuan xedatutakoarekin bat datozela egiaztatzen duten dokumentuak onartzeko, eta berariaz adierazi beharko du ezaugarrien taulako </w:t>
      </w:r>
      <w:hyperlink w:anchor="CC_28" w:history="1">
        <w:r w:rsidR="003B51FC" w:rsidRPr="003B51FC">
          <w:rPr>
            <w:rStyle w:val="Hipervnculo"/>
            <w:rFonts w:ascii="Arial" w:hAnsi="Arial" w:cs="Arial"/>
            <w:b/>
            <w:lang w:val="eu-ES"/>
          </w:rPr>
          <w:t>28. a</w:t>
        </w:r>
        <w:r w:rsidR="00BD67A1">
          <w:rPr>
            <w:rStyle w:val="Hipervnculo"/>
            <w:rFonts w:ascii="Arial" w:hAnsi="Arial" w:cs="Arial"/>
            <w:b/>
            <w:lang w:val="eu-ES"/>
          </w:rPr>
          <w:t>tale</w:t>
        </w:r>
        <w:r w:rsidR="003B51FC" w:rsidRPr="003B51FC">
          <w:rPr>
            <w:rStyle w:val="Hipervnculo"/>
            <w:rFonts w:ascii="Arial" w:hAnsi="Arial" w:cs="Arial"/>
            <w:b/>
            <w:lang w:val="eu-ES"/>
          </w:rPr>
          <w:t>an</w:t>
        </w:r>
      </w:hyperlink>
      <w:r w:rsidR="003B51FC" w:rsidRPr="003B51FC">
        <w:rPr>
          <w:rFonts w:ascii="Arial" w:hAnsi="Arial" w:cs="Arial"/>
          <w:lang w:val="eu-ES"/>
        </w:rPr>
        <w:t xml:space="preserve"> ordainketa-epe luzeagoa eta horren justifikazioa..</w:t>
      </w:r>
    </w:p>
    <w:p w:rsidR="008F2A0F" w:rsidRPr="000C2840" w:rsidRDefault="008F2A0F" w:rsidP="00EF266D">
      <w:pPr>
        <w:spacing w:before="60" w:line="240" w:lineRule="atLeast"/>
        <w:jc w:val="both"/>
        <w:rPr>
          <w:rFonts w:ascii="Arial" w:hAnsi="Arial" w:cs="Arial"/>
          <w:color w:val="000000"/>
          <w:lang w:val="eu-ES"/>
        </w:rPr>
      </w:pPr>
      <w:r w:rsidRPr="000C2840">
        <w:rPr>
          <w:rFonts w:ascii="Arial" w:hAnsi="Arial" w:cs="Arial"/>
          <w:color w:val="000000"/>
          <w:lang w:val="eu-ES"/>
        </w:rPr>
        <w:t xml:space="preserve">5.- Edonola ere, enpresa kontratistak ez badu erregistro administratiboan faktura aurkezteko duen </w:t>
      </w:r>
      <w:r w:rsidR="007F40C0" w:rsidRPr="007F40C0">
        <w:rPr>
          <w:rFonts w:ascii="Arial" w:hAnsi="Arial" w:cs="Arial"/>
          <w:color w:val="000000"/>
          <w:lang w:val="eu-ES"/>
        </w:rPr>
        <w:t>hogeita hamar</w:t>
      </w:r>
      <w:r w:rsidRPr="000C2840">
        <w:rPr>
          <w:rFonts w:ascii="Arial" w:hAnsi="Arial" w:cs="Arial"/>
          <w:color w:val="000000"/>
          <w:lang w:val="eu-ES"/>
        </w:rPr>
        <w:t xml:space="preserve"> egun naturaleko epea betetzen, interesak ez dira hasiko sortzen, harik eta faktura dagokion erregistroan aurkeztu </w:t>
      </w:r>
      <w:r>
        <w:rPr>
          <w:rFonts w:ascii="Arial" w:hAnsi="Arial" w:cs="Arial"/>
          <w:color w:val="000000"/>
          <w:lang w:val="eu-ES"/>
        </w:rPr>
        <w:t xml:space="preserve">eta </w:t>
      </w:r>
      <w:r w:rsidR="007F40C0" w:rsidRPr="007F40C0">
        <w:rPr>
          <w:rFonts w:ascii="Arial" w:hAnsi="Arial" w:cs="Arial"/>
          <w:color w:val="000000"/>
          <w:lang w:val="eu-ES"/>
        </w:rPr>
        <w:t>hogeita hamar</w:t>
      </w:r>
      <w:r>
        <w:rPr>
          <w:rFonts w:ascii="Arial" w:hAnsi="Arial" w:cs="Arial"/>
          <w:color w:val="000000"/>
          <w:lang w:val="eu-ES"/>
        </w:rPr>
        <w:t xml:space="preserve"> egun natural igaro arte A</w:t>
      </w:r>
      <w:r w:rsidRPr="000C2840">
        <w:rPr>
          <w:rFonts w:ascii="Arial" w:hAnsi="Arial" w:cs="Arial"/>
          <w:color w:val="000000"/>
          <w:lang w:val="eu-ES"/>
        </w:rPr>
        <w:t xml:space="preserve">dministrazioak, hala badagokio, faktura ontzat eman eta ordaindu </w:t>
      </w:r>
      <w:r w:rsidR="007F40C0">
        <w:rPr>
          <w:rFonts w:ascii="Arial" w:hAnsi="Arial" w:cs="Arial"/>
          <w:color w:val="000000"/>
          <w:lang w:val="eu-ES"/>
        </w:rPr>
        <w:t>gabe</w:t>
      </w:r>
      <w:r w:rsidRPr="000C2840">
        <w:rPr>
          <w:rFonts w:ascii="Arial" w:hAnsi="Arial" w:cs="Arial"/>
          <w:color w:val="000000"/>
          <w:lang w:val="eu-ES"/>
        </w:rPr>
        <w:t>.</w:t>
      </w:r>
    </w:p>
    <w:p w:rsidR="008F2A0F" w:rsidRPr="000C2840" w:rsidRDefault="003B51FC" w:rsidP="00EF266D">
      <w:pPr>
        <w:autoSpaceDE w:val="0"/>
        <w:autoSpaceDN w:val="0"/>
        <w:adjustRightInd w:val="0"/>
        <w:spacing w:before="60" w:line="240" w:lineRule="atLeast"/>
        <w:jc w:val="both"/>
        <w:rPr>
          <w:rFonts w:ascii="Arial" w:hAnsi="Arial" w:cs="Arial"/>
          <w:lang w:val="eu-ES"/>
        </w:rPr>
      </w:pPr>
      <w:r>
        <w:rPr>
          <w:rFonts w:ascii="Arial" w:hAnsi="Arial" w:cs="Arial"/>
          <w:lang w:val="eu-ES"/>
        </w:rPr>
        <w:t>6</w:t>
      </w:r>
      <w:r w:rsidR="008F2A0F" w:rsidRPr="000C2840">
        <w:rPr>
          <w:rFonts w:ascii="Arial" w:hAnsi="Arial" w:cs="Arial"/>
          <w:lang w:val="eu-ES"/>
        </w:rPr>
        <w:t>.- Fakturetan ondoko datu hauek jaso beharko dira: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w:t>
      </w:r>
      <w:r w:rsidRPr="000C2840">
        <w:rPr>
          <w:rFonts w:ascii="Arial" w:hAnsi="Arial" w:cs="Arial"/>
          <w:lang w:val="eu-ES"/>
        </w:rPr>
        <w:tab/>
        <w:t>Entitate kontratatzailearen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 xml:space="preserve">- </w:t>
      </w:r>
      <w:r w:rsidRPr="000C2840">
        <w:rPr>
          <w:rFonts w:ascii="Arial" w:hAnsi="Arial" w:cs="Arial"/>
          <w:lang w:val="eu-ES"/>
        </w:rPr>
        <w:tab/>
        <w:t>Kontratazio organoaren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w:t>
      </w:r>
      <w:r w:rsidRPr="000C2840">
        <w:rPr>
          <w:rFonts w:ascii="Arial" w:hAnsi="Arial" w:cs="Arial"/>
          <w:lang w:val="eu-ES"/>
        </w:rPr>
        <w:tab/>
        <w:t>Kontabilitate publikoaren arloko eskumenak dituen organoaren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 xml:space="preserve">- </w:t>
      </w:r>
      <w:r w:rsidRPr="000C2840">
        <w:rPr>
          <w:rFonts w:ascii="Arial" w:hAnsi="Arial" w:cs="Arial"/>
          <w:lang w:val="eu-ES"/>
        </w:rPr>
        <w:tab/>
        <w:t>Prestazio kontratatuaren hartzailearen identifikazioa.</w:t>
      </w:r>
    </w:p>
    <w:p w:rsidR="008F2A0F" w:rsidRPr="000C2840" w:rsidRDefault="003B51FC" w:rsidP="00EF266D">
      <w:pPr>
        <w:autoSpaceDE w:val="0"/>
        <w:autoSpaceDN w:val="0"/>
        <w:adjustRightInd w:val="0"/>
        <w:spacing w:before="60" w:line="240" w:lineRule="atLeast"/>
        <w:jc w:val="both"/>
        <w:rPr>
          <w:rFonts w:ascii="Arial" w:hAnsi="Arial" w:cs="Arial"/>
          <w:lang w:val="eu-ES"/>
        </w:rPr>
      </w:pPr>
      <w:r>
        <w:rPr>
          <w:rFonts w:ascii="Arial" w:hAnsi="Arial" w:cs="Arial"/>
          <w:lang w:val="eu-ES"/>
        </w:rPr>
        <w:t>7</w:t>
      </w:r>
      <w:r w:rsidR="008F2A0F" w:rsidRPr="000C2840">
        <w:rPr>
          <w:rFonts w:ascii="Arial" w:hAnsi="Arial" w:cs="Arial"/>
          <w:lang w:val="eu-ES"/>
        </w:rPr>
        <w:t xml:space="preserve">.- Kontratuaren finantzaketan Foru Aldundiko departamentu bik edo gehiagok parte hartzen badute, edo beste entitate edo organismo batzuek ere finantzatzen badute, finantzaketan konpromisoa duen alderdi bakoitzak partaidetza horrekiko proportzioan ordainduko dio kontratistari kontratu betea, ezaugarrien taulako </w:t>
      </w:r>
      <w:hyperlink w:anchor="CC_6" w:history="1">
        <w:r w:rsidR="008F2A0F" w:rsidRPr="000C2840">
          <w:rPr>
            <w:rStyle w:val="Hipervnculo"/>
            <w:rFonts w:ascii="Arial" w:hAnsi="Arial" w:cs="Arial"/>
            <w:b/>
            <w:lang w:val="eu-ES"/>
          </w:rPr>
          <w:t>6. atalean</w:t>
        </w:r>
      </w:hyperlink>
      <w:r w:rsidR="008F2A0F" w:rsidRPr="000C2840">
        <w:rPr>
          <w:rFonts w:ascii="Arial" w:hAnsi="Arial" w:cs="Arial"/>
          <w:lang w:val="eu-ES"/>
        </w:rPr>
        <w:t xml:space="preserve"> jaso moduan alegia, eta ezaugarrien taulako </w:t>
      </w:r>
      <w:hyperlink w:anchor="CC_10" w:history="1">
        <w:r w:rsidR="008F2A0F" w:rsidRPr="000C2840">
          <w:rPr>
            <w:rStyle w:val="Hipervnculo"/>
            <w:rFonts w:ascii="Arial" w:hAnsi="Arial" w:cs="Arial"/>
            <w:b/>
            <w:lang w:val="eu-ES"/>
          </w:rPr>
          <w:t>10. atalean</w:t>
        </w:r>
      </w:hyperlink>
      <w:r w:rsidR="008F2A0F" w:rsidRPr="000C2840">
        <w:rPr>
          <w:rFonts w:ascii="Arial" w:hAnsi="Arial" w:cs="Arial"/>
          <w:lang w:val="eu-ES"/>
        </w:rPr>
        <w:t xml:space="preserve"> adierazten den ordainketa-hurrenkerari jarraikiz.</w:t>
      </w:r>
    </w:p>
    <w:p w:rsidR="008F2A0F" w:rsidRPr="000C2840" w:rsidRDefault="003B51FC" w:rsidP="00EF266D">
      <w:pPr>
        <w:autoSpaceDE w:val="0"/>
        <w:autoSpaceDN w:val="0"/>
        <w:adjustRightInd w:val="0"/>
        <w:spacing w:before="60" w:line="240" w:lineRule="atLeast"/>
        <w:jc w:val="both"/>
        <w:rPr>
          <w:rFonts w:ascii="Arial" w:hAnsi="Arial" w:cs="Arial"/>
          <w:lang w:val="eu-ES"/>
        </w:rPr>
      </w:pPr>
      <w:r>
        <w:rPr>
          <w:rFonts w:ascii="Arial" w:hAnsi="Arial" w:cs="Arial"/>
          <w:lang w:val="eu-ES"/>
        </w:rPr>
        <w:t>8</w:t>
      </w:r>
      <w:r w:rsidR="008F2A0F" w:rsidRPr="000C2840">
        <w:rPr>
          <w:rFonts w:ascii="Arial" w:hAnsi="Arial" w:cs="Arial"/>
          <w:lang w:val="eu-ES"/>
        </w:rPr>
        <w:t xml:space="preserve">.- SPKLren 200. artikuluan xedatuarekin bat, eta bertan ezartzen diren baldintzetan, kontratistek, legez ezarritako bideren batetik, hirugarren pertsona bati laga ahal izango diote kontratuaren prezioa kobratzeko duten eskubidea. Lagapenak ondorioak izan ditzan eta Administrazioak lagapen hartzaileari ordaintzeko agindua eman dezan, Administrazioari modu frogagarrian jakinarazi beharko zaio lagapen horretarako akordioa. </w:t>
      </w:r>
    </w:p>
    <w:p w:rsidR="008F2A0F" w:rsidRPr="000C2840" w:rsidRDefault="008F2A0F" w:rsidP="00BF16BB">
      <w:pPr>
        <w:pStyle w:val="Ttulo2"/>
        <w:spacing w:line="240" w:lineRule="atLeast"/>
        <w:jc w:val="both"/>
        <w:rPr>
          <w:i w:val="0"/>
          <w:iCs w:val="0"/>
          <w:sz w:val="22"/>
          <w:lang w:val="eu-ES"/>
        </w:rPr>
      </w:pPr>
      <w:bookmarkStart w:id="128" w:name="_Toc198565518"/>
      <w:r w:rsidRPr="000C2840">
        <w:rPr>
          <w:i w:val="0"/>
          <w:iCs w:val="0"/>
          <w:sz w:val="22"/>
          <w:lang w:val="eu-ES"/>
        </w:rPr>
        <w:t>45.- Kontratua etetea</w:t>
      </w:r>
      <w:bookmarkEnd w:id="128"/>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Kontratua etenez gero, SPKLren 208. eta 313. artikuluetan eta </w:t>
      </w:r>
      <w:r w:rsidR="0036516E">
        <w:rPr>
          <w:rFonts w:ascii="Arial" w:hAnsi="Arial" w:cs="Arial"/>
          <w:lang w:val="eu-ES"/>
        </w:rPr>
        <w:t>APKL</w:t>
      </w:r>
      <w:r w:rsidR="009B1B9A">
        <w:rPr>
          <w:rFonts w:ascii="Arial" w:hAnsi="Arial" w:cs="Arial"/>
          <w:lang w:val="eu-ES"/>
        </w:rPr>
        <w:t>EO</w:t>
      </w:r>
      <w:r w:rsidRPr="000C2840">
        <w:rPr>
          <w:rFonts w:ascii="Arial" w:hAnsi="Arial" w:cs="Arial"/>
          <w:lang w:val="eu-ES"/>
        </w:rPr>
        <w:t>ren 103. artikuluan xedatua aplikatuko da. Aldi baterako etete, etete partzial, etete oso edo behin betiko etete kasuetan, etete horren akta egingo da.</w:t>
      </w:r>
    </w:p>
    <w:p w:rsidR="008F2A0F" w:rsidRPr="000C2840" w:rsidRDefault="008F2A0F" w:rsidP="00BF16BB">
      <w:pPr>
        <w:pStyle w:val="Ttulo2"/>
        <w:spacing w:line="240" w:lineRule="atLeast"/>
        <w:jc w:val="both"/>
        <w:rPr>
          <w:i w:val="0"/>
          <w:iCs w:val="0"/>
          <w:sz w:val="22"/>
          <w:lang w:val="eu-ES"/>
        </w:rPr>
      </w:pPr>
      <w:bookmarkStart w:id="129" w:name="_Toc198565519"/>
      <w:r w:rsidRPr="000C2840">
        <w:rPr>
          <w:i w:val="0"/>
          <w:iCs w:val="0"/>
          <w:sz w:val="22"/>
          <w:lang w:val="eu-ES"/>
        </w:rPr>
        <w:lastRenderedPageBreak/>
        <w:t>46.- Harrera eta berme epea</w:t>
      </w:r>
      <w:bookmarkEnd w:id="129"/>
    </w:p>
    <w:p w:rsidR="008F2A0F" w:rsidRPr="000C2840" w:rsidRDefault="008F2A0F" w:rsidP="003B53C3">
      <w:pPr>
        <w:pStyle w:val="Ttulo3"/>
        <w:spacing w:line="240" w:lineRule="atLeast"/>
        <w:jc w:val="both"/>
        <w:rPr>
          <w:iCs/>
          <w:sz w:val="22"/>
          <w:szCs w:val="22"/>
          <w:lang w:val="eu-ES"/>
        </w:rPr>
      </w:pPr>
      <w:bookmarkStart w:id="130" w:name="_Toc198565520"/>
      <w:r w:rsidRPr="000C2840">
        <w:rPr>
          <w:iCs/>
          <w:sz w:val="22"/>
          <w:szCs w:val="22"/>
          <w:lang w:val="eu-ES"/>
        </w:rPr>
        <w:t>46.1.- Harrera eta likidazioa</w:t>
      </w:r>
      <w:bookmarkEnd w:id="130"/>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1.- Zerbitzua kontratuan ezarritako epearen barruan eman beharko du enpresa kontratistak, preskripzio teknikoen agirian eta administrazio klausulen agirian adierazitakoari jarraituz.</w:t>
      </w:r>
    </w:p>
    <w:p w:rsidR="008F2A0F" w:rsidRPr="000C2840"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2.- Enpresa kontratistak kontratua bete duela esango da, objektua oso-osorik kontratuan ezarri bezala eta Administrazioaren adostasunarekin </w:t>
      </w:r>
      <w:r w:rsidR="004378D1">
        <w:rPr>
          <w:rFonts w:ascii="Arial" w:hAnsi="Arial" w:cs="Arial"/>
          <w:color w:val="auto"/>
          <w:sz w:val="20"/>
          <w:szCs w:val="20"/>
          <w:lang w:val="eu-ES"/>
        </w:rPr>
        <w:t>egikari</w:t>
      </w:r>
      <w:r w:rsidRPr="000C2840">
        <w:rPr>
          <w:rFonts w:ascii="Arial" w:hAnsi="Arial" w:cs="Arial"/>
          <w:color w:val="auto"/>
          <w:sz w:val="20"/>
          <w:szCs w:val="20"/>
          <w:lang w:val="eu-ES"/>
        </w:rPr>
        <w:t>tu duenean. Horretarako, kontratuaren arduradunak dokumentazioa edo prestazioa aztertuko du eta, preskripzio teknikoak eta administrazio klausulak bete direla uste badu, zerbitzuen harrera egitea proposatuko du.</w:t>
      </w:r>
    </w:p>
    <w:p w:rsidR="008F2A0F" w:rsidRPr="000C2840"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3.- Kontratuaren objektua amaitzen denetik hasi eta hilabeteko epean, kontratuaren objektu diren harrera egintza formala zertuko da. </w:t>
      </w:r>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Era berean, harrera partzialak egin ahal izango dira bereizita erabili daitezkeen kontratuaren zatien gainean. </w:t>
      </w:r>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4.- Kontratuen egikaritzea segidako traktukoa bada, harrera kontratupeko prestazioa edo kontratuaren epea amaitzean egingo da.</w:t>
      </w:r>
    </w:p>
    <w:p w:rsidR="008F2A0F" w:rsidRPr="000C2840" w:rsidRDefault="008F2A0F" w:rsidP="003B53C3">
      <w:pPr>
        <w:pStyle w:val="Ttulo3"/>
        <w:spacing w:line="240" w:lineRule="atLeast"/>
        <w:jc w:val="both"/>
        <w:rPr>
          <w:iCs/>
          <w:sz w:val="22"/>
          <w:szCs w:val="22"/>
          <w:lang w:val="eu-ES"/>
        </w:rPr>
      </w:pPr>
      <w:bookmarkStart w:id="131" w:name="_Toc198565521"/>
      <w:r w:rsidRPr="000C2840">
        <w:rPr>
          <w:iCs/>
          <w:sz w:val="22"/>
          <w:szCs w:val="22"/>
          <w:lang w:val="eu-ES"/>
        </w:rPr>
        <w:t>46.2.- Berme epea</w:t>
      </w:r>
      <w:bookmarkEnd w:id="131"/>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Berme epea ezaugarrien taulako </w:t>
      </w:r>
      <w:hyperlink w:anchor="CC_18" w:history="1">
        <w:r w:rsidRPr="000C2840">
          <w:rPr>
            <w:rStyle w:val="Hipervnculo"/>
            <w:rFonts w:ascii="Arial" w:hAnsi="Arial" w:cs="Arial"/>
            <w:b/>
            <w:lang w:val="eu-ES"/>
          </w:rPr>
          <w:t>1</w:t>
        </w:r>
        <w:r w:rsidR="00A31F6A">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ezarria izango da edo, bestela, adjudikaziodunak eskainia.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horretan egiaztatzen bada egindako lanetan ezkutuko akats edo okerren bat dagoela, Administrazioak eskubidea izango du kontratistari haiek konpontzea erreklamatzeko.</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3.- Berme eperik aurreikusi ez denean, jarduera soileko kontratuak epea betetzeagatik iraungiko dira, baina horrek ez du eragotziko Administrazioak eskumena izatea kontratistari erantzukizuna eskatzeko, ondoren hautematen den balizko edozein ez-betetzegatik.</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Kontratistak eskubidea izango du kontratupeko prestazioa betetzearen inguruan egiten diren oharren inguruan entzuna izateko.</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4.- Berme epea Administrazioak eragozpenik aurkeztu gabe amaitzen bada, kontratista berak emandako prestazioari lotutako erantzukizunetik salbuetsita geldituko da, obra proiektuak prestatzeko kontratuetarako berezitasunak eragotzi gabe.</w:t>
      </w:r>
    </w:p>
    <w:p w:rsidR="008F2A0F" w:rsidRPr="000C2840" w:rsidRDefault="008F2A0F" w:rsidP="003B53C3">
      <w:pPr>
        <w:pStyle w:val="Ttulo3"/>
        <w:spacing w:line="240" w:lineRule="atLeast"/>
        <w:jc w:val="both"/>
        <w:rPr>
          <w:iCs/>
          <w:sz w:val="22"/>
          <w:szCs w:val="22"/>
          <w:lang w:val="eu-ES"/>
        </w:rPr>
      </w:pPr>
      <w:bookmarkStart w:id="132" w:name="_Toc198565522"/>
      <w:r w:rsidRPr="000C2840">
        <w:rPr>
          <w:iCs/>
          <w:sz w:val="22"/>
          <w:szCs w:val="22"/>
          <w:lang w:val="eu-ES"/>
        </w:rPr>
        <w:t>46.3.- Bermea itzultzea</w:t>
      </w:r>
      <w:bookmarkEnd w:id="132"/>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Ezaugarrien taulako </w:t>
      </w:r>
      <w:hyperlink w:anchor="CC_18" w:history="1">
        <w:r w:rsidRPr="000C2840">
          <w:rPr>
            <w:rStyle w:val="Hipervnculo"/>
            <w:rFonts w:ascii="Arial" w:hAnsi="Arial" w:cs="Arial"/>
            <w:b/>
            <w:lang w:val="eu-ES"/>
          </w:rPr>
          <w:t>1</w:t>
        </w:r>
        <w:r w:rsidR="00A31F6A">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adierazitako berme epea igarotzen bada Administrazioak inolako eragozpenik adierazi gabe, emandako zerbitzuaren gaineko erantzukizun orotatik libre geratuko da kontratista, eta behin betiko bermea itzuli edo deuseztatu egingo da horrenbestez.</w:t>
      </w:r>
    </w:p>
    <w:p w:rsidR="008F2A0F" w:rsidRPr="000C2840" w:rsidRDefault="008F2A0F" w:rsidP="00A80C6F">
      <w:pPr>
        <w:pStyle w:val="Ttulo2"/>
        <w:spacing w:line="240" w:lineRule="atLeast"/>
        <w:jc w:val="both"/>
        <w:rPr>
          <w:i w:val="0"/>
          <w:iCs w:val="0"/>
          <w:sz w:val="22"/>
          <w:lang w:val="eu-ES"/>
        </w:rPr>
      </w:pPr>
      <w:bookmarkStart w:id="133" w:name="_45.-_Resolución_del"/>
      <w:bookmarkStart w:id="134" w:name="_Toc198565523"/>
      <w:bookmarkEnd w:id="133"/>
      <w:r w:rsidRPr="000C2840">
        <w:rPr>
          <w:i w:val="0"/>
          <w:iCs w:val="0"/>
          <w:sz w:val="22"/>
          <w:lang w:val="eu-ES"/>
        </w:rPr>
        <w:t>47.- Kontratua suntsiaraztea</w:t>
      </w:r>
      <w:bookmarkEnd w:id="134"/>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suntsitzeko arrazoi izango da, SPKL</w:t>
      </w:r>
      <w:r w:rsidR="002B1317">
        <w:rPr>
          <w:rFonts w:ascii="Arial" w:hAnsi="Arial" w:cs="Arial"/>
          <w:lang w:val="eu-ES"/>
        </w:rPr>
        <w:t>ren</w:t>
      </w:r>
      <w:r w:rsidRPr="000C2840">
        <w:rPr>
          <w:rFonts w:ascii="Arial" w:hAnsi="Arial" w:cs="Arial"/>
          <w:lang w:val="eu-ES"/>
        </w:rPr>
        <w:t xml:space="preserve"> 211. eta 313. artikuluetan ezarritakoez gain, SPKL</w:t>
      </w:r>
      <w:r w:rsidR="002B1317">
        <w:rPr>
          <w:rFonts w:ascii="Arial" w:hAnsi="Arial" w:cs="Arial"/>
          <w:lang w:val="eu-ES"/>
        </w:rPr>
        <w:t>n</w:t>
      </w:r>
      <w:r w:rsidRPr="000C2840">
        <w:rPr>
          <w:rFonts w:ascii="Arial" w:hAnsi="Arial" w:cs="Arial"/>
          <w:lang w:val="eu-ES"/>
        </w:rPr>
        <w:t xml:space="preserve"> adierazitako funtsezko betebeharrak,</w:t>
      </w:r>
      <w:r w:rsidR="0092246E">
        <w:rPr>
          <w:rFonts w:ascii="Arial" w:hAnsi="Arial" w:cs="Arial"/>
          <w:lang w:val="eu-ES"/>
        </w:rPr>
        <w:t xml:space="preserve"> </w:t>
      </w:r>
      <w:hyperlink w:anchor="Cl_38_3" w:history="1">
        <w:r w:rsidR="0092246E" w:rsidRPr="00A31F6A">
          <w:rPr>
            <w:rStyle w:val="Hipervnculo"/>
            <w:rFonts w:ascii="Arial" w:hAnsi="Arial" w:cs="Arial"/>
            <w:b/>
            <w:lang w:val="eu-ES"/>
          </w:rPr>
          <w:t>38.3</w:t>
        </w:r>
      </w:hyperlink>
      <w:r w:rsidR="0092246E">
        <w:rPr>
          <w:rFonts w:ascii="Arial" w:hAnsi="Arial" w:cs="Arial"/>
          <w:lang w:val="eu-ES"/>
        </w:rPr>
        <w:t xml:space="preserve"> eta</w:t>
      </w:r>
      <w:r w:rsidRPr="000C2840">
        <w:rPr>
          <w:rFonts w:ascii="Arial" w:hAnsi="Arial" w:cs="Arial"/>
          <w:lang w:val="eu-ES"/>
        </w:rPr>
        <w:t xml:space="preserve"> </w:t>
      </w:r>
      <w:hyperlink w:anchor="Cl_38_4" w:history="1">
        <w:r w:rsidR="0092246E">
          <w:rPr>
            <w:rStyle w:val="Hipervnculo"/>
            <w:rFonts w:ascii="Arial" w:hAnsi="Arial" w:cs="Arial"/>
            <w:b/>
            <w:lang w:val="eu-ES"/>
          </w:rPr>
          <w:t xml:space="preserve">38.4 </w:t>
        </w:r>
        <w:r w:rsidRPr="000C2840">
          <w:rPr>
            <w:rStyle w:val="Hipervnculo"/>
            <w:rFonts w:ascii="Arial" w:hAnsi="Arial" w:cs="Arial"/>
            <w:b/>
            <w:lang w:val="eu-ES"/>
          </w:rPr>
          <w:t>klausul</w:t>
        </w:r>
        <w:r w:rsidR="0092246E">
          <w:rPr>
            <w:rStyle w:val="Hipervnculo"/>
            <w:rFonts w:ascii="Arial" w:hAnsi="Arial" w:cs="Arial"/>
            <w:b/>
            <w:lang w:val="eu-ES"/>
          </w:rPr>
          <w:t>et</w:t>
        </w:r>
        <w:r w:rsidRPr="000C2840">
          <w:rPr>
            <w:rStyle w:val="Hipervnculo"/>
            <w:rFonts w:ascii="Arial" w:hAnsi="Arial" w:cs="Arial"/>
            <w:b/>
            <w:lang w:val="eu-ES"/>
          </w:rPr>
          <w:t>an</w:t>
        </w:r>
      </w:hyperlink>
      <w:r w:rsidRPr="000C2840">
        <w:rPr>
          <w:rFonts w:ascii="Arial" w:hAnsi="Arial" w:cs="Arial"/>
          <w:lang w:val="eu-ES"/>
        </w:rPr>
        <w:t xml:space="preserve"> jasotzen direnak eta ezaugarrien taulako </w:t>
      </w:r>
      <w:hyperlink w:anchor="CC_21" w:history="1">
        <w:r w:rsidRPr="000C2840">
          <w:rPr>
            <w:rStyle w:val="Hipervnculo"/>
            <w:rFonts w:ascii="Arial" w:hAnsi="Arial" w:cs="Arial"/>
            <w:b/>
            <w:lang w:val="eu-ES"/>
          </w:rPr>
          <w:t>2</w:t>
        </w:r>
        <w:r w:rsidR="00A31F6A">
          <w:rPr>
            <w:rStyle w:val="Hipervnculo"/>
            <w:rFonts w:ascii="Arial" w:hAnsi="Arial" w:cs="Arial"/>
            <w:b/>
            <w:lang w:val="eu-ES"/>
          </w:rPr>
          <w:t>1</w:t>
        </w:r>
        <w:r w:rsidRPr="000C2840">
          <w:rPr>
            <w:rStyle w:val="Hipervnculo"/>
            <w:rFonts w:ascii="Arial" w:hAnsi="Arial" w:cs="Arial"/>
            <w:b/>
            <w:lang w:val="eu-ES"/>
          </w:rPr>
          <w:t>. atalean</w:t>
        </w:r>
      </w:hyperlink>
      <w:r w:rsidRPr="000C2840">
        <w:rPr>
          <w:rFonts w:ascii="Arial" w:hAnsi="Arial" w:cs="Arial"/>
          <w:lang w:val="eu-ES"/>
        </w:rPr>
        <w:t xml:space="preserve"> kontratuzko funtsezko betebehar modura adierazten direnak ez betetzea.</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SPKL</w:t>
      </w:r>
      <w:r w:rsidR="002B1317">
        <w:rPr>
          <w:rFonts w:ascii="Arial" w:hAnsi="Arial" w:cs="Arial"/>
          <w:lang w:val="eu-ES"/>
        </w:rPr>
        <w:t xml:space="preserve">ren </w:t>
      </w:r>
      <w:r w:rsidRPr="000C2840">
        <w:rPr>
          <w:rFonts w:ascii="Arial" w:hAnsi="Arial" w:cs="Arial"/>
          <w:lang w:val="eu-ES"/>
        </w:rPr>
        <w:t>211.2. artikuluarekin bat etorriz, suntsitzearen ondorioko ekonomikoekin lotuta kontratua suntsitzeko efektu ezberdinak dituzten arrazoi ugari gertatzen direnean, denboran lehentasunez agertutakoari erreparatu beharko zaio.</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 suntsitzea kontratazio organoak erabakiko du SPKL</w:t>
      </w:r>
      <w:r w:rsidR="002B1317">
        <w:rPr>
          <w:rFonts w:ascii="Arial" w:hAnsi="Arial" w:cs="Arial"/>
          <w:lang w:val="eu-ES"/>
        </w:rPr>
        <w:t>ren</w:t>
      </w:r>
      <w:r w:rsidRPr="000C2840">
        <w:rPr>
          <w:rFonts w:ascii="Arial" w:hAnsi="Arial" w:cs="Arial"/>
          <w:lang w:val="eu-ES"/>
        </w:rPr>
        <w:t xml:space="preserve"> 212.1. artikuluan xedatutakoarekin bat etorriz, </w:t>
      </w:r>
      <w:r w:rsidR="002B1317" w:rsidRPr="002B1317">
        <w:rPr>
          <w:rFonts w:ascii="Arial" w:hAnsi="Arial" w:cs="Arial"/>
          <w:lang w:val="eu-ES"/>
        </w:rPr>
        <w:t>erregelamenduz</w:t>
      </w:r>
      <w:r w:rsidR="002B1317" w:rsidRPr="000C2840">
        <w:rPr>
          <w:rFonts w:ascii="Arial" w:hAnsi="Arial" w:cs="Arial"/>
          <w:lang w:val="eu-ES"/>
        </w:rPr>
        <w:t xml:space="preserve"> </w:t>
      </w:r>
      <w:r w:rsidRPr="000C2840">
        <w:rPr>
          <w:rFonts w:ascii="Arial" w:hAnsi="Arial" w:cs="Arial"/>
          <w:lang w:val="eu-ES"/>
        </w:rPr>
        <w:t>ezarritako moduan izapidetutako prozedura bidez.</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Kontratua kontratistaren erruzko ez-betetze baten ondorioz</w:t>
      </w:r>
      <w:r w:rsidR="002B1317">
        <w:rPr>
          <w:rFonts w:ascii="Arial" w:hAnsi="Arial" w:cs="Arial"/>
          <w:lang w:val="eu-ES"/>
        </w:rPr>
        <w:t xml:space="preserve"> suntsiarazten </w:t>
      </w:r>
      <w:r w:rsidRPr="000C2840">
        <w:rPr>
          <w:rFonts w:ascii="Arial" w:hAnsi="Arial" w:cs="Arial"/>
          <w:lang w:val="eu-ES"/>
        </w:rPr>
        <w:t xml:space="preserve">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w:t>
      </w:r>
      <w:r w:rsidR="002B1317">
        <w:rPr>
          <w:rFonts w:ascii="Arial" w:hAnsi="Arial" w:cs="Arial"/>
          <w:lang w:val="eu-ES"/>
        </w:rPr>
        <w:t>entzun</w:t>
      </w:r>
      <w:r w:rsidRPr="000C2840">
        <w:rPr>
          <w:rFonts w:ascii="Arial" w:hAnsi="Arial" w:cs="Arial"/>
          <w:lang w:val="eu-ES"/>
        </w:rPr>
        <w:t xml:space="preserve"> ondoren. Erabakia hartzeko, besteak beste, </w:t>
      </w:r>
      <w:r w:rsidRPr="000C2840">
        <w:rPr>
          <w:rFonts w:ascii="Arial" w:hAnsi="Arial" w:cs="Arial"/>
          <w:lang w:val="eu-ES"/>
        </w:rPr>
        <w:lastRenderedPageBreak/>
        <w:t xml:space="preserve">honako faktore hauek izango dira kontuan: </w:t>
      </w:r>
      <w:r w:rsidR="002B1317" w:rsidRPr="002B1317">
        <w:rPr>
          <w:rFonts w:ascii="Arial" w:hAnsi="Arial" w:cs="Arial"/>
          <w:lang w:val="eu-ES"/>
        </w:rPr>
        <w:t>dakarkion atzerapena eta Administrazioari eragin dizkion gastu handiagoak</w:t>
      </w:r>
      <w:r w:rsidRPr="000C2840">
        <w:rPr>
          <w:rFonts w:ascii="Arial" w:hAnsi="Arial" w:cs="Arial"/>
          <w:lang w:val="eu-ES"/>
        </w:rPr>
        <w:t>.</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Suntsitzeko arrazoiak aplikatzeko SPKL</w:t>
      </w:r>
      <w:r w:rsidR="002B1317">
        <w:rPr>
          <w:rFonts w:ascii="Arial" w:hAnsi="Arial" w:cs="Arial"/>
          <w:lang w:val="eu-ES"/>
        </w:rPr>
        <w:t>ren</w:t>
      </w:r>
      <w:r w:rsidRPr="000C2840">
        <w:rPr>
          <w:rFonts w:ascii="Arial" w:hAnsi="Arial" w:cs="Arial"/>
          <w:lang w:val="eu-ES"/>
        </w:rPr>
        <w:t xml:space="preserve"> 212. artikuluan xedatutakoa beteko da eta bere ondorioetarako SPKL</w:t>
      </w:r>
      <w:r w:rsidR="002B1317">
        <w:rPr>
          <w:rFonts w:ascii="Arial" w:hAnsi="Arial" w:cs="Arial"/>
          <w:lang w:val="eu-ES"/>
        </w:rPr>
        <w:t xml:space="preserve">ren </w:t>
      </w:r>
      <w:r w:rsidRPr="000C2840">
        <w:rPr>
          <w:rFonts w:ascii="Arial" w:hAnsi="Arial" w:cs="Arial"/>
          <w:lang w:val="eu-ES"/>
        </w:rPr>
        <w:t xml:space="preserve">213. eta 313. artikuluetan xedatutakoa, eta baita, hala badagokio, </w:t>
      </w:r>
      <w:r w:rsidR="002B1317" w:rsidRPr="002B1317">
        <w:rPr>
          <w:rFonts w:ascii="Arial" w:hAnsi="Arial" w:cs="Arial"/>
          <w:lang w:val="eu-ES"/>
        </w:rPr>
        <w:t>erregelamendu bidezko garapenean xedatutakoa</w:t>
      </w:r>
      <w:r w:rsidRPr="000C2840">
        <w:rPr>
          <w:rFonts w:ascii="Arial" w:hAnsi="Arial" w:cs="Arial"/>
          <w:lang w:val="eu-ES"/>
        </w:rPr>
        <w:t xml:space="preserve">. </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Kontratua suntsiarazteko arrazoiak halaber, honako hauek izan daitezke:</w:t>
      </w:r>
    </w:p>
    <w:p w:rsidR="008F2A0F" w:rsidRPr="000C2840"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 xml:space="preserve">Kontratua </w:t>
      </w:r>
      <w:r w:rsidR="004378D1">
        <w:rPr>
          <w:rFonts w:ascii="Arial" w:hAnsi="Arial" w:cs="Arial"/>
          <w:lang w:val="eu-ES"/>
        </w:rPr>
        <w:t>egikari</w:t>
      </w:r>
      <w:r w:rsidRPr="000C2840">
        <w:rPr>
          <w:rFonts w:ascii="Arial" w:hAnsi="Arial" w:cs="Arial"/>
          <w:lang w:val="eu-ES"/>
        </w:rPr>
        <w:t>tu bitartean, kontratuari atxikitako langileei kontratistak soldatak ez ordaintzea, edo langile horientzat indarrean dauden lan hitzarmenetan ezarritako baldintzak ez betetzea.</w:t>
      </w:r>
    </w:p>
    <w:p w:rsidR="008F2A0F" w:rsidRPr="000C2840" w:rsidRDefault="008F2A0F" w:rsidP="00EF266D">
      <w:pPr>
        <w:pStyle w:val="Prrafodelista"/>
        <w:tabs>
          <w:tab w:val="left" w:pos="284"/>
        </w:tabs>
        <w:autoSpaceDE w:val="0"/>
        <w:autoSpaceDN w:val="0"/>
        <w:adjustRightInd w:val="0"/>
        <w:spacing w:before="60" w:after="0" w:line="240" w:lineRule="auto"/>
        <w:ind w:left="567"/>
        <w:contextualSpacing w:val="0"/>
        <w:jc w:val="both"/>
        <w:rPr>
          <w:rFonts w:ascii="Arial" w:hAnsi="Arial" w:cs="Arial"/>
          <w:sz w:val="20"/>
          <w:szCs w:val="20"/>
          <w:lang w:val="eu-ES"/>
        </w:rPr>
      </w:pPr>
      <w:r w:rsidRPr="000C2840">
        <w:rPr>
          <w:rFonts w:ascii="Arial" w:hAnsi="Arial" w:cs="Arial"/>
          <w:sz w:val="20"/>
          <w:szCs w:val="20"/>
          <w:lang w:val="eu-ES"/>
        </w:rPr>
        <w:t xml:space="preserve">Arrazoi horrengatiko suntsiarazpena, oro har, enpresa kontratistaren langileen ordezkaritzak eskaturik erabakiko da; soldatak ez ordaintze horrek eragiten dien langileak SPKLren 130. artikuluarekin bat subrogazioa bidezkoa den langileak direnean eta enpresa kontratistak zor dituen soldatek kontratuaren adjudikazio prezioaren % 5etik gorakoak direnean, aldiz, kontratazio organoak ofizioz erabaki ahal izango du, zuzenean, kontratua suntsiaraztea. </w:t>
      </w:r>
    </w:p>
    <w:p w:rsidR="008F2A0F" w:rsidRPr="000C2840"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Klausula</w:t>
      </w:r>
      <w:r>
        <w:rPr>
          <w:rFonts w:ascii="Arial" w:hAnsi="Arial" w:cs="Arial"/>
          <w:lang w:val="eu-ES"/>
        </w:rPr>
        <w:t xml:space="preserve"> </w:t>
      </w:r>
      <w:r w:rsidRPr="000C2840">
        <w:rPr>
          <w:rFonts w:ascii="Arial" w:hAnsi="Arial" w:cs="Arial"/>
          <w:lang w:val="eu-ES"/>
        </w:rPr>
        <w:t xml:space="preserve">agiri honen arabera laneko segurtasun eta osasun arloko ez-betetze </w:t>
      </w:r>
      <w:r w:rsidR="002B1317" w:rsidRPr="000C2840">
        <w:rPr>
          <w:rFonts w:ascii="Arial" w:hAnsi="Arial" w:cs="Arial"/>
          <w:lang w:val="eu-ES"/>
        </w:rPr>
        <w:t xml:space="preserve">oso </w:t>
      </w:r>
      <w:r w:rsidRPr="000C2840">
        <w:rPr>
          <w:rFonts w:ascii="Arial" w:hAnsi="Arial" w:cs="Arial"/>
          <w:lang w:val="eu-ES"/>
        </w:rPr>
        <w:t>larria gertatzea.</w:t>
      </w:r>
    </w:p>
    <w:p w:rsidR="008F2A0F" w:rsidRPr="000C2840" w:rsidRDefault="008F2A0F" w:rsidP="00EF266D">
      <w:pPr>
        <w:numPr>
          <w:ilvl w:val="0"/>
          <w:numId w:val="18"/>
        </w:numPr>
        <w:spacing w:before="60"/>
        <w:ind w:left="568" w:hanging="284"/>
        <w:jc w:val="both"/>
        <w:rPr>
          <w:rFonts w:ascii="Arial" w:eastAsia="Arial Unicode MS" w:hAnsi="Arial" w:cs="Arial"/>
          <w:lang w:val="eu-ES"/>
        </w:rPr>
      </w:pPr>
      <w:r w:rsidRPr="000C2840">
        <w:rPr>
          <w:rFonts w:ascii="Arial" w:eastAsia="Arial Unicode MS" w:hAnsi="Arial" w:cs="Arial"/>
          <w:lang w:val="eu-ES"/>
        </w:rPr>
        <w:t xml:space="preserve">Kontratua bertan hasieran adjudikatutako langile kopuruarekin </w:t>
      </w:r>
      <w:r w:rsidR="004378D1">
        <w:rPr>
          <w:rFonts w:ascii="Arial" w:eastAsia="Arial Unicode MS" w:hAnsi="Arial" w:cs="Arial"/>
          <w:lang w:val="eu-ES"/>
        </w:rPr>
        <w:t>egikari</w:t>
      </w:r>
      <w:r w:rsidRPr="000C2840">
        <w:rPr>
          <w:rFonts w:ascii="Arial" w:eastAsia="Arial Unicode MS" w:hAnsi="Arial" w:cs="Arial"/>
          <w:lang w:val="eu-ES"/>
        </w:rPr>
        <w:t>tzea ezinezkoa izatea.</w:t>
      </w:r>
    </w:p>
    <w:p w:rsidR="008F2A0F" w:rsidRPr="000C2840" w:rsidRDefault="008F2A0F" w:rsidP="00EF266D">
      <w:pPr>
        <w:numPr>
          <w:ilvl w:val="0"/>
          <w:numId w:val="18"/>
        </w:numPr>
        <w:spacing w:before="60"/>
        <w:ind w:left="568" w:hanging="284"/>
        <w:jc w:val="both"/>
        <w:rPr>
          <w:rFonts w:ascii="Arial" w:eastAsia="Arial Unicode MS" w:hAnsi="Arial" w:cs="Arial"/>
          <w:lang w:val="eu-ES"/>
        </w:rPr>
      </w:pPr>
      <w:r w:rsidRPr="000C2840">
        <w:rPr>
          <w:rFonts w:ascii="Arial" w:eastAsia="Arial Unicode MS" w:hAnsi="Arial" w:cs="Arial"/>
          <w:lang w:val="eu-ES"/>
        </w:rPr>
        <w:t>SPKLren 294. artikuluaren c), d) eta f) letretan jasotako arrazoiak, herritarren aldeko zuzeneko prestazioak dakartzaten kontratuetarako.</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Aldi baterako enpresa elkarteen kasuan, elkartekideetakoren bat SPKLren 211.1 art</w:t>
      </w:r>
      <w:r w:rsidR="00650268">
        <w:rPr>
          <w:rFonts w:ascii="Arial" w:hAnsi="Arial" w:cs="Arial"/>
          <w:lang w:val="eu-ES"/>
        </w:rPr>
        <w:t>ikuluko a) eta b) letretan jasotako egoeraren batean dagoenean,</w:t>
      </w:r>
      <w:r w:rsidRPr="000C2840">
        <w:rPr>
          <w:rFonts w:ascii="Arial" w:hAnsi="Arial" w:cs="Arial"/>
          <w:lang w:val="eu-ES"/>
        </w:rPr>
        <w:t xml:space="preserve"> Administrazioak ahalmena izango du aldi baterako elkartea osatzen duten beste enpresei kontratuko obligazioak betetzea eskatzeko edo kontratua suntsiaraztea erabakitzeko.</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Haatik, ez-betetzeengatiko zigorrak kontratuaren prezioaren % 5</w:t>
      </w:r>
      <w:r>
        <w:rPr>
          <w:rFonts w:ascii="Arial" w:hAnsi="Arial" w:cs="Arial"/>
          <w:lang w:val="eu-ES"/>
        </w:rPr>
        <w:t>aren</w:t>
      </w:r>
      <w:r w:rsidRPr="000C2840">
        <w:rPr>
          <w:rFonts w:ascii="Arial" w:hAnsi="Arial" w:cs="Arial"/>
          <w:lang w:val="eu-ES"/>
        </w:rPr>
        <w:t xml:space="preserve"> multiplo batera iristen direnean, kontratazio organoak eskumena izango du kontratua suntsitzeko edo beste zigor batzuk ezarriz harekin jarraitzeko.</w:t>
      </w:r>
    </w:p>
    <w:p w:rsidR="008F2A0F" w:rsidRPr="000C2840" w:rsidRDefault="008F2A0F" w:rsidP="009135CC">
      <w:pPr>
        <w:pStyle w:val="Ttulo1"/>
        <w:spacing w:line="240" w:lineRule="atLeast"/>
        <w:jc w:val="center"/>
        <w:rPr>
          <w:sz w:val="22"/>
          <w:szCs w:val="22"/>
          <w:lang w:val="eu-ES"/>
        </w:rPr>
      </w:pPr>
      <w:r w:rsidRPr="000C2840">
        <w:rPr>
          <w:lang w:val="eu-ES"/>
        </w:rPr>
        <w:br w:type="page"/>
      </w:r>
      <w:bookmarkStart w:id="135" w:name="Anx_1"/>
      <w:bookmarkStart w:id="136" w:name="_Toc509225557"/>
      <w:bookmarkStart w:id="137" w:name="_Toc198565524"/>
      <w:r w:rsidRPr="000C2840">
        <w:rPr>
          <w:sz w:val="22"/>
          <w:szCs w:val="22"/>
          <w:lang w:val="eu-ES"/>
        </w:rPr>
        <w:lastRenderedPageBreak/>
        <w:t xml:space="preserve">I. ERANSKINA.- </w:t>
      </w:r>
      <w:bookmarkEnd w:id="135"/>
      <w:r w:rsidRPr="000C2840">
        <w:rPr>
          <w:sz w:val="22"/>
          <w:szCs w:val="22"/>
          <w:lang w:val="eu-ES"/>
        </w:rPr>
        <w:t>LIZITAZIO ELEKTRONIKORAKO JARRAIBIDEAK</w:t>
      </w:r>
      <w:bookmarkEnd w:id="136"/>
      <w:bookmarkEnd w:id="137"/>
    </w:p>
    <w:p w:rsidR="008F2A0F" w:rsidRPr="000C2840" w:rsidRDefault="008F2A0F" w:rsidP="009135CC">
      <w:pPr>
        <w:tabs>
          <w:tab w:val="left" w:pos="425"/>
        </w:tabs>
        <w:spacing w:before="60" w:line="240" w:lineRule="atLeast"/>
        <w:jc w:val="both"/>
        <w:rPr>
          <w:rFonts w:ascii="Arial" w:hAnsi="Arial" w:cs="Arial"/>
          <w:b/>
          <w:lang w:val="eu-ES" w:eastAsia="en-US"/>
        </w:rPr>
      </w:pPr>
    </w:p>
    <w:p w:rsidR="008F2A0F" w:rsidRPr="000C2840" w:rsidRDefault="008F2A0F" w:rsidP="009135CC">
      <w:pPr>
        <w:spacing w:before="60" w:line="240" w:lineRule="atLeast"/>
        <w:jc w:val="both"/>
        <w:rPr>
          <w:rFonts w:ascii="Arial" w:hAnsi="Arial" w:cs="Arial"/>
          <w:b/>
          <w:lang w:val="eu-ES"/>
        </w:rPr>
      </w:pPr>
      <w:r w:rsidRPr="000C2840">
        <w:rPr>
          <w:rFonts w:ascii="Arial" w:hAnsi="Arial" w:cs="Arial"/>
          <w:b/>
          <w:lang w:val="eu-ES"/>
        </w:rPr>
        <w:t>I.- LIZITAZIO ELEKTRONIKORAKO SISTEMA</w:t>
      </w:r>
    </w:p>
    <w:p w:rsidR="008F2A0F" w:rsidRPr="000C2840" w:rsidRDefault="008F2A0F" w:rsidP="009135CC">
      <w:pPr>
        <w:pStyle w:val="Prrafodelista"/>
        <w:numPr>
          <w:ilvl w:val="0"/>
          <w:numId w:val="14"/>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Kontratazio prozeduretako izapideetarako lizitazio elektronikorako sistema erabiltzeko beharkizunak</w:t>
      </w:r>
    </w:p>
    <w:p w:rsidR="008F2A0F" w:rsidRPr="000C2840"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Administrazio beharkizunak:</w:t>
      </w:r>
    </w:p>
    <w:p w:rsidR="00EE2C08" w:rsidRPr="00102DE2" w:rsidRDefault="00EE2C08" w:rsidP="00A024F0">
      <w:pPr>
        <w:pStyle w:val="Prrafodelista"/>
        <w:spacing w:before="60" w:after="0" w:line="240" w:lineRule="atLeast"/>
        <w:ind w:left="1277" w:hanging="425"/>
        <w:jc w:val="both"/>
        <w:rPr>
          <w:rFonts w:ascii="Arial" w:hAnsi="Arial" w:cs="Arial"/>
          <w:sz w:val="20"/>
          <w:szCs w:val="20"/>
        </w:rPr>
      </w:pPr>
      <w:r w:rsidRPr="00102DE2">
        <w:rPr>
          <w:rFonts w:ascii="Arial" w:hAnsi="Arial" w:cs="Arial"/>
          <w:sz w:val="20"/>
          <w:szCs w:val="20"/>
        </w:rPr>
        <w:t>a)</w:t>
      </w:r>
      <w:r w:rsidRPr="00102DE2">
        <w:rPr>
          <w:rFonts w:ascii="Arial" w:hAnsi="Arial" w:cs="Arial"/>
          <w:sz w:val="20"/>
          <w:szCs w:val="20"/>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EE2C08" w:rsidRPr="00102DE2" w:rsidRDefault="00EE2C08" w:rsidP="00A024F0">
      <w:pPr>
        <w:pStyle w:val="Prrafodelista"/>
        <w:spacing w:before="60" w:after="0" w:line="240" w:lineRule="atLeast"/>
        <w:ind w:left="1277" w:hanging="425"/>
        <w:jc w:val="both"/>
        <w:rPr>
          <w:rFonts w:ascii="Arial" w:hAnsi="Arial" w:cs="Arial"/>
          <w:sz w:val="20"/>
          <w:szCs w:val="20"/>
        </w:rPr>
      </w:pPr>
      <w:r w:rsidRPr="00102DE2">
        <w:rPr>
          <w:rFonts w:ascii="Arial" w:hAnsi="Arial" w:cs="Arial"/>
          <w:sz w:val="20"/>
          <w:szCs w:val="20"/>
        </w:rPr>
        <w:t>b)</w:t>
      </w:r>
      <w:r w:rsidRPr="00102DE2">
        <w:rPr>
          <w:rFonts w:ascii="Arial" w:hAnsi="Arial" w:cs="Arial"/>
          <w:sz w:val="20"/>
          <w:szCs w:val="20"/>
        </w:rPr>
        <w:tab/>
        <w:t>Enpresak erregistro horietakoren batean alta emanda egon behar du: EAEko Lizitatzaileen eta Enpresa Sailkatuen Erregistroan (ROC) zein Estatukoan (ROLECE), edota, lizitatzaileen barne-erregistroan (KPE-CPE).</w:t>
      </w:r>
    </w:p>
    <w:p w:rsidR="008F2A0F" w:rsidRPr="000C2840"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Beharkizun teknikoak:</w:t>
      </w:r>
    </w:p>
    <w:p w:rsidR="008F2A0F" w:rsidRPr="000C2840" w:rsidRDefault="008F2A0F" w:rsidP="00DF61E8">
      <w:pPr>
        <w:spacing w:before="60" w:line="240" w:lineRule="atLeast"/>
        <w:ind w:left="567"/>
        <w:rPr>
          <w:rFonts w:ascii="Arial" w:hAnsi="Arial" w:cs="Arial"/>
          <w:sz w:val="19"/>
          <w:szCs w:val="19"/>
          <w:lang w:val="eu-ES"/>
        </w:rPr>
      </w:pPr>
      <w:r w:rsidRPr="000C2840">
        <w:rPr>
          <w:rFonts w:ascii="Arial" w:hAnsi="Arial" w:cs="Arial"/>
          <w:lang w:val="eu-ES"/>
        </w:rPr>
        <w:t>Elektronikoki lizitatzeko beharkizun teknikoei buruzko informazioa</w:t>
      </w:r>
      <w:r>
        <w:rPr>
          <w:rFonts w:ascii="Arial" w:hAnsi="Arial" w:cs="Arial"/>
          <w:lang w:val="eu-ES"/>
        </w:rPr>
        <w:t xml:space="preserve"> lotura honetan aurkitu daiteke: </w:t>
      </w:r>
      <w:hyperlink r:id="rId16" w:history="1">
        <w:r w:rsidR="00562D87" w:rsidRPr="00562D87">
          <w:rPr>
            <w:rStyle w:val="Hipervnculo"/>
            <w:rFonts w:ascii="Arial" w:hAnsi="Arial" w:cs="Arial"/>
            <w:lang w:val="eu-ES" w:eastAsia="en-US"/>
          </w:rPr>
          <w:t>https://www.contratacion.euskadi.eus/informazio-orokorra-lizitazio-elektronikoa/w32-kpelicel/eu/</w:t>
        </w:r>
      </w:hyperlink>
    </w:p>
    <w:p w:rsidR="008F2A0F" w:rsidRPr="000C2840" w:rsidRDefault="008F2A0F" w:rsidP="009135CC">
      <w:pPr>
        <w:pStyle w:val="Prrafodelista"/>
        <w:numPr>
          <w:ilvl w:val="0"/>
          <w:numId w:val="14"/>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Lizitazio elektronikoko sistemara sartzeko modua:</w:t>
      </w:r>
    </w:p>
    <w:p w:rsidR="008F2A0F" w:rsidRPr="000C2840" w:rsidRDefault="008F2A0F" w:rsidP="009135CC">
      <w:pPr>
        <w:pStyle w:val="Prrafodelista"/>
        <w:spacing w:before="60" w:after="0" w:line="240" w:lineRule="atLeast"/>
        <w:ind w:left="567"/>
        <w:contextualSpacing w:val="0"/>
        <w:jc w:val="both"/>
        <w:rPr>
          <w:rStyle w:val="Hipervnculo"/>
          <w:rFonts w:ascii="Arial" w:hAnsi="Arial" w:cs="Arial"/>
          <w:sz w:val="20"/>
          <w:szCs w:val="20"/>
          <w:lang w:val="eu-ES"/>
        </w:rPr>
      </w:pPr>
      <w:r w:rsidRPr="000C2840">
        <w:rPr>
          <w:rFonts w:ascii="Arial" w:hAnsi="Arial" w:cs="Arial"/>
          <w:sz w:val="20"/>
          <w:szCs w:val="20"/>
          <w:lang w:val="eu-ES"/>
        </w:rPr>
        <w:t>Sistema erabili ahal izateko, atari honetan sartu beharko da:</w:t>
      </w:r>
      <w:r w:rsidRPr="000C2840">
        <w:rPr>
          <w:lang w:val="eu-ES"/>
        </w:rPr>
        <w:t xml:space="preserve"> </w:t>
      </w:r>
    </w:p>
    <w:p w:rsidR="008F2A0F" w:rsidRDefault="00C5770E" w:rsidP="009135CC">
      <w:pPr>
        <w:spacing w:before="60"/>
        <w:ind w:left="567"/>
        <w:jc w:val="both"/>
        <w:rPr>
          <w:rStyle w:val="Hipervnculo"/>
          <w:rFonts w:ascii="Arial" w:eastAsiaTheme="minorHAnsi" w:hAnsi="Arial" w:cs="Arial"/>
          <w:lang w:val="eu-ES" w:eastAsia="en-US"/>
        </w:rPr>
      </w:pPr>
      <w:hyperlink r:id="rId17" w:history="1">
        <w:r w:rsidR="00155F69" w:rsidRPr="00C00C0F">
          <w:rPr>
            <w:rStyle w:val="Hipervnculo"/>
            <w:rFonts w:ascii="Arial" w:eastAsiaTheme="minorHAnsi" w:hAnsi="Arial" w:cs="Arial"/>
            <w:lang w:val="eu-ES" w:eastAsia="en-US"/>
          </w:rPr>
          <w:t>https://www.contratacion.euskadi.eus/kpecpe-licitacion_electronica-kontratazioa_eu/w32-kpelicel/eu/</w:t>
        </w:r>
      </w:hyperlink>
    </w:p>
    <w:p w:rsidR="008F2A0F" w:rsidRPr="000C2840" w:rsidRDefault="008F2A0F" w:rsidP="009135CC">
      <w:pPr>
        <w:spacing w:before="360" w:line="240" w:lineRule="atLeast"/>
        <w:jc w:val="both"/>
        <w:rPr>
          <w:rFonts w:ascii="Arial" w:hAnsi="Arial" w:cs="Arial"/>
          <w:b/>
          <w:szCs w:val="22"/>
          <w:lang w:val="eu-ES" w:eastAsia="en-US"/>
        </w:rPr>
      </w:pPr>
      <w:r w:rsidRPr="000C2840">
        <w:rPr>
          <w:rFonts w:ascii="Arial" w:hAnsi="Arial" w:cs="Arial"/>
          <w:b/>
          <w:szCs w:val="22"/>
          <w:lang w:val="eu-ES" w:eastAsia="en-US"/>
        </w:rPr>
        <w:t>Lizitazio elektronikoari buruzko zalantzak edo gorabeherak argitzeko zerbitzua:</w:t>
      </w:r>
    </w:p>
    <w:p w:rsidR="008F2A0F" w:rsidRPr="000C2840" w:rsidRDefault="008F2A0F" w:rsidP="009135CC">
      <w:pPr>
        <w:spacing w:before="120" w:line="240" w:lineRule="atLeast"/>
        <w:jc w:val="center"/>
        <w:rPr>
          <w:rFonts w:ascii="Arial" w:hAnsi="Arial" w:cs="Arial"/>
          <w:b/>
          <w:sz w:val="24"/>
          <w:szCs w:val="24"/>
          <w:lang w:val="eu-ES"/>
        </w:rPr>
      </w:pPr>
      <w:r w:rsidRPr="000C2840">
        <w:rPr>
          <w:rFonts w:ascii="Arial" w:hAnsi="Arial" w:cs="Arial"/>
          <w:b/>
          <w:sz w:val="24"/>
          <w:szCs w:val="24"/>
          <w:lang w:val="eu-ES" w:eastAsia="en-US"/>
        </w:rPr>
        <w:t>945</w:t>
      </w:r>
      <w:r w:rsidRPr="000C2840">
        <w:rPr>
          <w:rFonts w:ascii="Arial" w:hAnsi="Arial" w:cs="Arial"/>
          <w:b/>
          <w:sz w:val="24"/>
          <w:szCs w:val="24"/>
          <w:lang w:val="eu-ES"/>
        </w:rPr>
        <w:t xml:space="preserve"> 016 298</w:t>
      </w:r>
    </w:p>
    <w:p w:rsidR="008F2A0F" w:rsidRPr="000C2840" w:rsidRDefault="008F2A0F" w:rsidP="009135CC">
      <w:pPr>
        <w:pStyle w:val="Prrafodelista"/>
        <w:tabs>
          <w:tab w:val="left" w:pos="0"/>
          <w:tab w:val="left" w:pos="400"/>
        </w:tabs>
        <w:spacing w:before="60" w:after="0" w:line="240" w:lineRule="atLeast"/>
        <w:ind w:left="0"/>
        <w:jc w:val="both"/>
        <w:rPr>
          <w:rStyle w:val="Hipervnculo"/>
          <w:rFonts w:ascii="Arial" w:hAnsi="Arial" w:cs="Arial"/>
          <w:color w:val="auto"/>
          <w:sz w:val="20"/>
          <w:szCs w:val="20"/>
          <w:u w:val="none"/>
          <w:lang w:val="eu-ES"/>
        </w:rPr>
      </w:pPr>
    </w:p>
    <w:p w:rsidR="008F2A0F" w:rsidRPr="000C2840" w:rsidRDefault="008F2A0F" w:rsidP="009135CC">
      <w:pPr>
        <w:spacing w:after="60" w:line="240" w:lineRule="atLeast"/>
        <w:ind w:right="-1"/>
        <w:jc w:val="both"/>
        <w:rPr>
          <w:rFonts w:ascii="Arial" w:hAnsi="Arial" w:cs="Arial"/>
          <w:b/>
          <w:lang w:val="eu-ES"/>
        </w:rPr>
      </w:pPr>
      <w:r w:rsidRPr="000C2840">
        <w:rPr>
          <w:rFonts w:ascii="Arial" w:hAnsi="Arial" w:cs="Arial"/>
          <w:b/>
          <w:lang w:val="eu-ES"/>
        </w:rPr>
        <w:t>II.- JAKINARAZPEN ETA KOMUNIKAZIO ELEKTRONIKOAK</w:t>
      </w:r>
    </w:p>
    <w:p w:rsidR="008F2A0F" w:rsidRPr="000C2840" w:rsidRDefault="008F2A0F" w:rsidP="009135CC">
      <w:pPr>
        <w:spacing w:after="60" w:line="240" w:lineRule="atLeast"/>
        <w:ind w:left="567" w:right="-1"/>
        <w:jc w:val="both"/>
        <w:rPr>
          <w:rFonts w:ascii="Arial" w:hAnsi="Arial" w:cs="Arial"/>
          <w:lang w:val="eu-ES"/>
        </w:rPr>
      </w:pPr>
      <w:r w:rsidRPr="000C2840">
        <w:rPr>
          <w:rFonts w:ascii="Arial" w:hAnsi="Arial" w:cs="Arial"/>
          <w:lang w:val="eu-ES"/>
        </w:rPr>
        <w:t xml:space="preserve">Jakinarazpen eta komunikazio elektronikoak Gipuzkoako Foru Aldundiaren egoitza elektronikoaren bidez egingo dira, helbide honetan: </w:t>
      </w:r>
      <w:hyperlink r:id="rId18" w:history="1">
        <w:r w:rsidRPr="000C2840">
          <w:rPr>
            <w:rStyle w:val="Hipervnculo"/>
            <w:rFonts w:ascii="Arial" w:hAnsi="Arial" w:cs="Arial"/>
            <w:lang w:val="eu-ES"/>
          </w:rPr>
          <w:t>https://egoitza.gipuzkoa.eus/eu/</w:t>
        </w:r>
      </w:hyperlink>
      <w:r w:rsidRPr="000C2840">
        <w:rPr>
          <w:rFonts w:ascii="Arial" w:hAnsi="Arial" w:cs="Arial"/>
          <w:lang w:val="eu-ES"/>
        </w:rPr>
        <w:t xml:space="preserve">. Jakinarazpen edo komunikazio bat bidaltzen den bakoitzean, ohar bat bidaliko zaio enpresari, horrek </w:t>
      </w:r>
      <w:r w:rsidRPr="000942CE">
        <w:rPr>
          <w:rFonts w:ascii="Arial" w:hAnsi="Arial" w:cs="Arial"/>
          <w:b/>
          <w:lang w:val="eu-ES"/>
        </w:rPr>
        <w:t xml:space="preserve">I. eranskin </w:t>
      </w:r>
      <w:r w:rsidRPr="000942CE">
        <w:rPr>
          <w:rFonts w:ascii="Arial" w:hAnsi="Arial" w:cs="Arial"/>
          <w:lang w:val="eu-ES"/>
        </w:rPr>
        <w:t xml:space="preserve">honen </w:t>
      </w:r>
      <w:hyperlink w:anchor="Anx_A1" w:history="1">
        <w:r w:rsidRPr="000942CE">
          <w:rPr>
            <w:rStyle w:val="Hipervnculo"/>
            <w:rFonts w:ascii="Arial" w:hAnsi="Arial" w:cs="Arial"/>
            <w:b/>
            <w:lang w:val="eu-ES"/>
          </w:rPr>
          <w:t>gehigarrian</w:t>
        </w:r>
      </w:hyperlink>
      <w:r w:rsidRPr="000C2840">
        <w:rPr>
          <w:rFonts w:ascii="Arial" w:hAnsi="Arial" w:cs="Arial"/>
          <w:b/>
          <w:lang w:val="eu-ES"/>
        </w:rPr>
        <w:t xml:space="preserve"> </w:t>
      </w:r>
      <w:r w:rsidRPr="000C2840">
        <w:rPr>
          <w:rFonts w:ascii="Arial" w:hAnsi="Arial" w:cs="Arial"/>
          <w:lang w:val="eu-ES"/>
        </w:rPr>
        <w:t>horretarako zehaztutako helbide elektronikora.</w:t>
      </w:r>
    </w:p>
    <w:p w:rsidR="008F2A0F" w:rsidRPr="000C2840" w:rsidRDefault="008F2A0F" w:rsidP="009135CC">
      <w:pPr>
        <w:spacing w:after="60" w:line="240" w:lineRule="atLeast"/>
        <w:ind w:left="567" w:right="-1"/>
        <w:jc w:val="both"/>
        <w:rPr>
          <w:rFonts w:ascii="Arial" w:hAnsi="Arial" w:cs="Arial"/>
          <w:lang w:val="eu-ES"/>
        </w:rPr>
      </w:pPr>
    </w:p>
    <w:p w:rsidR="008F2A0F" w:rsidRPr="000C2840" w:rsidRDefault="008F2A0F" w:rsidP="00126B88">
      <w:pPr>
        <w:ind w:left="360" w:right="-1"/>
        <w:jc w:val="both"/>
        <w:rPr>
          <w:rFonts w:ascii="Arial" w:hAnsi="Arial" w:cs="Arial"/>
          <w:lang w:val="eu-ES"/>
        </w:rPr>
      </w:pPr>
      <w:r w:rsidRPr="000C2840">
        <w:rPr>
          <w:rFonts w:ascii="Arial" w:hAnsi="Arial" w:cs="Arial"/>
          <w:lang w:val="eu-ES"/>
        </w:rPr>
        <w:br w:type="page"/>
      </w:r>
    </w:p>
    <w:p w:rsidR="00892145" w:rsidRPr="00791C73" w:rsidRDefault="008F2A0F" w:rsidP="00791C73">
      <w:pPr>
        <w:pStyle w:val="Ttulo1"/>
        <w:jc w:val="center"/>
        <w:rPr>
          <w:sz w:val="22"/>
          <w:szCs w:val="22"/>
          <w:lang w:val="eu-ES"/>
        </w:rPr>
      </w:pPr>
      <w:bookmarkStart w:id="138" w:name="_ANEXO_XXX.-_"/>
      <w:bookmarkStart w:id="139" w:name="_ANEXO_XXX.-_MODELO_"/>
      <w:bookmarkStart w:id="140" w:name="_ANEXO_XXX.-_MODELO_6"/>
      <w:bookmarkStart w:id="141" w:name="_ANEXO_XXX._MODELO"/>
      <w:bookmarkStart w:id="142" w:name="_ANEXO_XXX.-_MODELO_9"/>
      <w:bookmarkStart w:id="143" w:name="_ANEXO_III.-_MODELO"/>
      <w:bookmarkStart w:id="144" w:name="_ANEXO_IV.-_MODELO"/>
      <w:bookmarkStart w:id="145" w:name="_ANEXO_I.-_INSTRUCCIONES"/>
      <w:bookmarkStart w:id="146" w:name="_ANEXO_II.-_INSTRUCCIONES"/>
      <w:bookmarkStart w:id="147" w:name="Anx_A1"/>
      <w:bookmarkStart w:id="148" w:name="_Toc198565525"/>
      <w:bookmarkStart w:id="149" w:name="_Toc463331603"/>
      <w:bookmarkStart w:id="150" w:name="_Toc480816088"/>
      <w:bookmarkEnd w:id="138"/>
      <w:bookmarkEnd w:id="139"/>
      <w:bookmarkEnd w:id="140"/>
      <w:bookmarkEnd w:id="141"/>
      <w:bookmarkEnd w:id="142"/>
      <w:bookmarkEnd w:id="143"/>
      <w:bookmarkEnd w:id="144"/>
      <w:bookmarkEnd w:id="145"/>
      <w:bookmarkEnd w:id="146"/>
      <w:r w:rsidRPr="000C2840">
        <w:rPr>
          <w:sz w:val="22"/>
          <w:szCs w:val="22"/>
          <w:lang w:val="eu-ES"/>
        </w:rPr>
        <w:lastRenderedPageBreak/>
        <w:t xml:space="preserve">I. ERANSKINAREN GEHIGARRIA.- </w:t>
      </w:r>
      <w:bookmarkEnd w:id="147"/>
      <w:r w:rsidR="00892145">
        <w:rPr>
          <w:sz w:val="22"/>
          <w:szCs w:val="22"/>
          <w:lang w:val="eu-ES"/>
        </w:rPr>
        <w:t xml:space="preserve"> </w:t>
      </w:r>
      <w:r w:rsidR="00892145" w:rsidRPr="00791C73">
        <w:rPr>
          <w:sz w:val="22"/>
          <w:szCs w:val="22"/>
          <w:lang w:val="eu-ES"/>
        </w:rPr>
        <w:t>ERANTZUKIZUNPEKO ADIERAZPENA</w:t>
      </w:r>
      <w:bookmarkEnd w:id="148"/>
    </w:p>
    <w:p w:rsidR="008F2A0F" w:rsidRPr="00892145" w:rsidRDefault="00892145" w:rsidP="00791C73">
      <w:pPr>
        <w:pStyle w:val="Ttulo1"/>
        <w:spacing w:line="240" w:lineRule="atLeast"/>
        <w:jc w:val="center"/>
        <w:rPr>
          <w:sz w:val="22"/>
          <w:szCs w:val="22"/>
          <w:lang w:val="eu-ES"/>
        </w:rPr>
      </w:pPr>
      <w:bookmarkStart w:id="151" w:name="_Toc198565526"/>
      <w:r w:rsidRPr="00791C73">
        <w:rPr>
          <w:sz w:val="22"/>
          <w:szCs w:val="22"/>
          <w:lang w:val="eu-ES"/>
        </w:rPr>
        <w:t>JAKINARAZPEN ETA KOMUNIKAZIOAK JASOTZEKO DATUAK ETA JARDUERA EKONOMIKOEN GAINEKO ZERGARI BURUZKO DATUETARA SARTZEKO BAIMENA</w:t>
      </w:r>
      <w:bookmarkEnd w:id="151"/>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Default="008F2A0F" w:rsidP="00911570">
      <w:pPr>
        <w:autoSpaceDE w:val="0"/>
        <w:autoSpaceDN w:val="0"/>
        <w:adjustRightInd w:val="0"/>
        <w:spacing w:after="60"/>
        <w:jc w:val="both"/>
        <w:rPr>
          <w:rFonts w:ascii="Arial" w:hAnsi="Arial" w:cs="Arial"/>
          <w:i/>
          <w:sz w:val="16"/>
          <w:szCs w:val="16"/>
          <w:lang w:val="eu-ES"/>
        </w:rPr>
      </w:pPr>
      <w:r w:rsidRPr="003704AD">
        <w:rPr>
          <w:rFonts w:ascii="Arial" w:hAnsi="Arial" w:cs="Arial"/>
          <w:i/>
          <w:sz w:val="16"/>
          <w:szCs w:val="16"/>
          <w:lang w:val="eu-ES"/>
        </w:rPr>
        <w:t>* Aldi baterako enpresa elkartea bada, eredua egokitu egin behar da, aldi baterako enpresa elkartean izango den enpresa bakoitza ordezkatzen duten pertsona guztiei buruzko datuak gehitzeko</w:t>
      </w:r>
    </w:p>
    <w:p w:rsidR="008F2A0F" w:rsidRPr="003704AD" w:rsidRDefault="008F2A0F" w:rsidP="00911570">
      <w:pPr>
        <w:autoSpaceDE w:val="0"/>
        <w:autoSpaceDN w:val="0"/>
        <w:adjustRightInd w:val="0"/>
        <w:spacing w:after="60"/>
        <w:jc w:val="both"/>
        <w:rPr>
          <w:rFonts w:ascii="Arial" w:hAnsi="Arial" w:cs="Arial"/>
          <w:i/>
          <w:sz w:val="16"/>
          <w:szCs w:val="16"/>
          <w:lang w:val="eu-ES"/>
        </w:rPr>
      </w:pPr>
    </w:p>
    <w:p w:rsidR="008F2A0F" w:rsidRPr="00A02EDD" w:rsidRDefault="008F2A0F" w:rsidP="00911570">
      <w:pPr>
        <w:autoSpaceDE w:val="0"/>
        <w:autoSpaceDN w:val="0"/>
        <w:adjustRightInd w:val="0"/>
        <w:spacing w:before="240" w:after="60" w:line="240" w:lineRule="atLeast"/>
        <w:ind w:right="-1"/>
        <w:jc w:val="center"/>
        <w:rPr>
          <w:rFonts w:ascii="Arial" w:hAnsi="Arial" w:cs="Arial"/>
          <w:b/>
          <w:lang w:val="eu-ES"/>
        </w:rPr>
      </w:pPr>
      <w:r w:rsidRPr="00A02EDD">
        <w:rPr>
          <w:rFonts w:ascii="Arial" w:hAnsi="Arial" w:cs="Arial"/>
          <w:b/>
          <w:lang w:val="eu-ES"/>
        </w:rPr>
        <w:t>ADIERAZTEN DU(TE)</w:t>
      </w:r>
    </w:p>
    <w:p w:rsidR="008F2A0F" w:rsidRDefault="008F2A0F" w:rsidP="00911570">
      <w:pPr>
        <w:autoSpaceDE w:val="0"/>
        <w:autoSpaceDN w:val="0"/>
        <w:adjustRightInd w:val="0"/>
        <w:spacing w:after="60" w:line="240" w:lineRule="atLeast"/>
        <w:ind w:right="-1"/>
        <w:jc w:val="both"/>
        <w:rPr>
          <w:rFonts w:ascii="Arial" w:hAnsi="Arial" w:cs="Arial"/>
          <w:lang w:val="eu-ES"/>
        </w:rPr>
      </w:pPr>
      <w:r w:rsidRPr="00A02EDD">
        <w:rPr>
          <w:rFonts w:ascii="Arial" w:hAnsi="Arial" w:cs="Arial"/>
          <w:lang w:val="eu-ES"/>
        </w:rPr>
        <w:t>Kontratua (</w:t>
      </w:r>
      <w:r w:rsidRPr="00A02EDD">
        <w:rPr>
          <w:rFonts w:ascii="Arial" w:hAnsi="Arial" w:cs="Arial"/>
          <w:i/>
          <w:lang w:val="eu-ES"/>
        </w:rPr>
        <w:t>izena eta espediente kodea</w:t>
      </w:r>
      <w:r w:rsidRPr="00A02EDD">
        <w:rPr>
          <w:rFonts w:ascii="Arial" w:hAnsi="Arial" w:cs="Arial"/>
          <w:lang w:val="eu-ES"/>
        </w:rPr>
        <w:t>) adjudikatzeko prozedurari buruzko jakinarazpen eta komunikazioen ondorioetarako:</w:t>
      </w:r>
    </w:p>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697B1F" w:rsidRDefault="00697B1F" w:rsidP="00697B1F">
            <w:pPr>
              <w:jc w:val="both"/>
              <w:rPr>
                <w:rFonts w:ascii="Arial" w:hAnsi="Arial" w:cs="Arial"/>
                <w:b/>
              </w:rPr>
            </w:pPr>
            <w:r>
              <w:rPr>
                <w:rFonts w:ascii="Arial" w:hAnsi="Arial" w:cs="Arial"/>
                <w:b/>
              </w:rPr>
              <w:t>G</w:t>
            </w:r>
            <w:r w:rsidRPr="00F04AB4">
              <w:rPr>
                <w:rFonts w:ascii="Arial" w:hAnsi="Arial" w:cs="Arial"/>
                <w:b/>
              </w:rPr>
              <w:t>ipuzkoako</w:t>
            </w:r>
            <w:r>
              <w:rPr>
                <w:rFonts w:ascii="Arial" w:hAnsi="Arial" w:cs="Arial"/>
                <w:b/>
              </w:rPr>
              <w:t xml:space="preserve"> Foru Aldundiko Zainketa eta Gizarte Politiketako D</w:t>
            </w:r>
            <w:r w:rsidRPr="00F04AB4">
              <w:rPr>
                <w:rFonts w:ascii="Arial" w:hAnsi="Arial" w:cs="Arial"/>
                <w:b/>
              </w:rPr>
              <w:t>epartamentuaren bigarren mailako telefono bidezko informazio eta laguntza zerbitzua</w:t>
            </w:r>
            <w:r>
              <w:rPr>
                <w:rFonts w:ascii="Arial" w:hAnsi="Arial" w:cs="Arial"/>
                <w:b/>
              </w:rPr>
              <w:t>.</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697B1F">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C5770E" w:rsidRDefault="00C5770E" w:rsidP="00911570">
            <w:pPr>
              <w:ind w:left="45"/>
              <w:rPr>
                <w:rFonts w:ascii="Arial" w:hAnsi="Arial" w:cs="Arial"/>
                <w:lang w:val="eu-ES"/>
              </w:rPr>
            </w:pPr>
            <w:r w:rsidRPr="00C5770E">
              <w:rPr>
                <w:rFonts w:ascii="Arial" w:hAnsi="Arial" w:cs="Arial"/>
                <w:b/>
                <w:lang w:val="eu-ES" w:eastAsia="en-US"/>
              </w:rPr>
              <w:t>FA 543/2026</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tabs>
          <w:tab w:val="num" w:pos="2940"/>
        </w:tabs>
        <w:spacing w:before="120" w:after="60" w:line="240" w:lineRule="atLeast"/>
        <w:ind w:right="-1"/>
        <w:jc w:val="both"/>
        <w:rPr>
          <w:rFonts w:ascii="Arial" w:hAnsi="Arial" w:cs="Arial"/>
          <w:lang w:val="eu-ES"/>
        </w:rPr>
      </w:pPr>
      <w:r w:rsidRPr="00A02EDD">
        <w:rPr>
          <w:rFonts w:ascii="Arial" w:hAnsi="Arial" w:cs="Arial"/>
          <w:lang w:val="eu-ES"/>
        </w:rPr>
        <w:t>Jakinarazpen eta komunikazio elektronikoetarako datuak honako hauek dira</w:t>
      </w:r>
      <w:r>
        <w:rPr>
          <w:rFonts w:ascii="Arial" w:hAnsi="Arial" w:cs="Arial"/>
          <w:lang w:val="eu-ES"/>
        </w:rPr>
        <w:t xml:space="preserve"> </w:t>
      </w:r>
      <w:r w:rsidRPr="0025555E">
        <w:rPr>
          <w:rStyle w:val="Refdenotaalpie"/>
          <w:rFonts w:ascii="Arial" w:hAnsi="Arial" w:cs="Arial"/>
          <w:b/>
          <w:sz w:val="18"/>
          <w:szCs w:val="18"/>
          <w:lang w:val="eu-ES"/>
        </w:rPr>
        <w:footnoteReference w:id="1"/>
      </w:r>
      <w:r w:rsidRPr="00A02EDD">
        <w:rPr>
          <w:rFonts w:ascii="Arial" w:hAnsi="Arial" w:cs="Arial"/>
          <w:lang w:val="eu-ES"/>
        </w:rPr>
        <w:t>:</w:t>
      </w:r>
    </w:p>
    <w:p w:rsidR="008F2A0F" w:rsidRPr="00A02EDD" w:rsidRDefault="008F2A0F" w:rsidP="00911570">
      <w:pPr>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8F2A0F" w:rsidRPr="00A02EDD" w:rsidTr="00911570">
        <w:trPr>
          <w:trHeight w:hRule="exact" w:val="284"/>
        </w:trPr>
        <w:tc>
          <w:tcPr>
            <w:tcW w:w="8506" w:type="dxa"/>
            <w:gridSpan w:val="10"/>
            <w:tcBorders>
              <w:top w:val="nil"/>
              <w:left w:val="nil"/>
              <w:right w:val="nil"/>
            </w:tcBorders>
            <w:vAlign w:val="center"/>
          </w:tcPr>
          <w:p w:rsidR="008F2A0F" w:rsidRPr="00A02EDD" w:rsidRDefault="008F2A0F" w:rsidP="00911570">
            <w:pPr>
              <w:rPr>
                <w:rFonts w:ascii="Arial" w:hAnsi="Arial" w:cs="Arial"/>
                <w:sz w:val="18"/>
                <w:lang w:val="eu-ES"/>
              </w:rPr>
            </w:pPr>
            <w:r w:rsidRPr="00A02EDD">
              <w:rPr>
                <w:rFonts w:ascii="Arial" w:hAnsi="Arial" w:cs="Arial"/>
                <w:b/>
                <w:bCs/>
                <w:position w:val="21"/>
                <w:sz w:val="18"/>
                <w:lang w:val="eu-ES"/>
              </w:rPr>
              <w:t>JAKINARAZPEN ETA KOMUNIKAZIOETARAKO DATUAK</w:t>
            </w:r>
          </w:p>
        </w:tc>
      </w:tr>
      <w:tr w:rsidR="008F2A0F" w:rsidRPr="00A02EDD" w:rsidTr="00911570">
        <w:trPr>
          <w:trHeight w:val="567"/>
        </w:trPr>
        <w:tc>
          <w:tcPr>
            <w:tcW w:w="4876" w:type="dxa"/>
            <w:gridSpan w:val="3"/>
            <w:tcBorders>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Kalea, plaza, hiribidea…</w:t>
            </w:r>
            <w:r w:rsidRPr="00A02EDD">
              <w:rPr>
                <w:rFonts w:ascii="Arial" w:hAnsi="Arial" w:cs="Arial"/>
                <w:b/>
                <w:bCs/>
                <w:color w:val="000000"/>
                <w:sz w:val="18"/>
                <w:lang w:val="eu-ES"/>
              </w:rPr>
              <w:t xml:space="preserve"> </w:t>
            </w:r>
          </w:p>
          <w:p w:rsidR="008F2A0F" w:rsidRPr="00A02EDD" w:rsidRDefault="008F2A0F" w:rsidP="00911570">
            <w:pPr>
              <w:ind w:left="45"/>
              <w:rPr>
                <w:rFonts w:ascii="Arial" w:hAnsi="Arial" w:cs="Arial"/>
                <w:color w:val="000000"/>
                <w:lang w:val="eu-ES"/>
              </w:rPr>
            </w:pPr>
          </w:p>
        </w:tc>
        <w:tc>
          <w:tcPr>
            <w:tcW w:w="741"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Zk.</w:t>
            </w:r>
          </w:p>
          <w:p w:rsidR="008F2A0F" w:rsidRPr="00A02EDD" w:rsidRDefault="008F2A0F" w:rsidP="00911570">
            <w:pPr>
              <w:ind w:left="45"/>
              <w:rPr>
                <w:rFonts w:ascii="Arial" w:hAnsi="Arial" w:cs="Arial"/>
                <w:bCs/>
                <w:color w:val="000000"/>
                <w:sz w:val="18"/>
                <w:lang w:val="eu-ES"/>
              </w:rPr>
            </w:pPr>
          </w:p>
        </w:tc>
        <w:tc>
          <w:tcPr>
            <w:tcW w:w="1482" w:type="dxa"/>
            <w:gridSpan w:val="4"/>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Solairua</w:t>
            </w:r>
          </w:p>
          <w:p w:rsidR="008F2A0F" w:rsidRPr="00A02EDD" w:rsidRDefault="008F2A0F" w:rsidP="00911570">
            <w:pPr>
              <w:ind w:left="74"/>
              <w:rPr>
                <w:rFonts w:ascii="Arial" w:hAnsi="Arial" w:cs="Arial"/>
                <w:bCs/>
                <w:color w:val="000000"/>
                <w:sz w:val="18"/>
                <w:lang w:val="eu-ES"/>
              </w:rPr>
            </w:pPr>
          </w:p>
        </w:tc>
        <w:tc>
          <w:tcPr>
            <w:tcW w:w="1407" w:type="dxa"/>
            <w:gridSpan w:val="2"/>
            <w:tcBorders>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Eskua</w:t>
            </w:r>
          </w:p>
          <w:p w:rsidR="008F2A0F" w:rsidRPr="00A02EDD" w:rsidRDefault="008F2A0F" w:rsidP="00911570">
            <w:pPr>
              <w:ind w:left="45"/>
              <w:rPr>
                <w:rFonts w:ascii="Arial" w:hAnsi="Arial" w:cs="Arial"/>
                <w:color w:val="000000"/>
                <w:sz w:val="18"/>
                <w:lang w:val="eu-ES"/>
              </w:rPr>
            </w:pPr>
          </w:p>
        </w:tc>
      </w:tr>
      <w:tr w:rsidR="008F2A0F" w:rsidRPr="00A02EDD" w:rsidTr="00911570">
        <w:trPr>
          <w:trHeight w:val="454"/>
        </w:trPr>
        <w:tc>
          <w:tcPr>
            <w:tcW w:w="4253"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Udalerria</w:t>
            </w:r>
          </w:p>
          <w:p w:rsidR="008F2A0F" w:rsidRPr="00A02EDD" w:rsidRDefault="008F2A0F" w:rsidP="00911570">
            <w:pPr>
              <w:ind w:left="57"/>
              <w:rPr>
                <w:rFonts w:ascii="Arial" w:hAnsi="Arial" w:cs="Arial"/>
                <w:color w:val="000000"/>
                <w:sz w:val="18"/>
                <w:lang w:val="eu-ES"/>
              </w:rPr>
            </w:pPr>
          </w:p>
        </w:tc>
        <w:tc>
          <w:tcPr>
            <w:tcW w:w="1364"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P.K.</w:t>
            </w:r>
          </w:p>
          <w:p w:rsidR="008F2A0F" w:rsidRPr="00A02EDD" w:rsidRDefault="008F2A0F" w:rsidP="00911570">
            <w:pPr>
              <w:ind w:left="45"/>
              <w:rPr>
                <w:rFonts w:ascii="Arial" w:hAnsi="Arial" w:cs="Arial"/>
                <w:color w:val="000000"/>
                <w:sz w:val="18"/>
                <w:lang w:val="eu-ES"/>
              </w:rPr>
            </w:pPr>
          </w:p>
        </w:tc>
        <w:tc>
          <w:tcPr>
            <w:tcW w:w="2889" w:type="dxa"/>
            <w:gridSpan w:val="6"/>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Probintzia</w:t>
            </w:r>
          </w:p>
          <w:p w:rsidR="008F2A0F" w:rsidRPr="00A02EDD" w:rsidRDefault="008F2A0F" w:rsidP="00911570">
            <w:pPr>
              <w:ind w:left="45"/>
              <w:rPr>
                <w:rFonts w:ascii="Arial" w:hAnsi="Arial" w:cs="Arial"/>
                <w:color w:val="000000"/>
                <w:sz w:val="18"/>
                <w:lang w:val="eu-ES"/>
              </w:rPr>
            </w:pPr>
          </w:p>
        </w:tc>
      </w:tr>
      <w:tr w:rsidR="008F2A0F" w:rsidRPr="00A02EDD" w:rsidTr="00911570">
        <w:trPr>
          <w:trHeight w:val="454"/>
        </w:trPr>
        <w:tc>
          <w:tcPr>
            <w:tcW w:w="4253"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Telefono finkoa</w:t>
            </w:r>
          </w:p>
          <w:p w:rsidR="008F2A0F" w:rsidRPr="00A02EDD" w:rsidRDefault="008F2A0F" w:rsidP="00911570">
            <w:pPr>
              <w:rPr>
                <w:rFonts w:ascii="Arial" w:hAnsi="Arial" w:cs="Arial"/>
                <w:color w:val="000000"/>
                <w:sz w:val="18"/>
                <w:lang w:val="eu-ES"/>
              </w:rPr>
            </w:pPr>
          </w:p>
        </w:tc>
        <w:tc>
          <w:tcPr>
            <w:tcW w:w="4253" w:type="dxa"/>
            <w:gridSpan w:val="8"/>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Mugikorra</w:t>
            </w:r>
          </w:p>
          <w:p w:rsidR="008F2A0F" w:rsidRPr="00A02EDD" w:rsidRDefault="008F2A0F" w:rsidP="00911570">
            <w:pPr>
              <w:ind w:left="57"/>
              <w:rPr>
                <w:rFonts w:ascii="Arial" w:hAnsi="Arial" w:cs="Arial"/>
                <w:bCs/>
                <w:color w:val="000000"/>
                <w:sz w:val="18"/>
                <w:lang w:val="eu-ES"/>
              </w:rPr>
            </w:pPr>
          </w:p>
        </w:tc>
      </w:tr>
      <w:tr w:rsidR="008F2A0F" w:rsidRPr="00A02EDD" w:rsidTr="00911570">
        <w:trPr>
          <w:trHeight w:hRule="exact" w:val="340"/>
        </w:trPr>
        <w:tc>
          <w:tcPr>
            <w:tcW w:w="3686" w:type="dxa"/>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Abisuetarako helbide elektronikoa:</w:t>
            </w:r>
          </w:p>
        </w:tc>
        <w:tc>
          <w:tcPr>
            <w:tcW w:w="4820" w:type="dxa"/>
            <w:gridSpan w:val="9"/>
            <w:tcBorders>
              <w:top w:val="nil"/>
              <w:left w:val="nil"/>
              <w:bottom w:val="nil"/>
              <w:right w:val="nil"/>
            </w:tcBorders>
            <w:vAlign w:val="center"/>
          </w:tcPr>
          <w:p w:rsidR="008F2A0F" w:rsidRPr="00A02EDD" w:rsidRDefault="008F2A0F" w:rsidP="00911570">
            <w:pPr>
              <w:ind w:left="45"/>
              <w:rPr>
                <w:rFonts w:ascii="Arial" w:hAnsi="Arial" w:cs="Arial"/>
                <w:bCs/>
                <w:color w:val="000000"/>
                <w:sz w:val="18"/>
                <w:lang w:val="eu-ES"/>
              </w:rPr>
            </w:pPr>
          </w:p>
        </w:tc>
      </w:tr>
      <w:tr w:rsidR="008F2A0F" w:rsidRPr="00A02EDD" w:rsidTr="00911570">
        <w:trPr>
          <w:trHeight w:hRule="exact" w:val="340"/>
        </w:trPr>
        <w:tc>
          <w:tcPr>
            <w:tcW w:w="3686" w:type="dxa"/>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Hartzailea:</w:t>
            </w:r>
          </w:p>
        </w:tc>
        <w:tc>
          <w:tcPr>
            <w:tcW w:w="4820" w:type="dxa"/>
            <w:gridSpan w:val="9"/>
            <w:tcBorders>
              <w:top w:val="nil"/>
              <w:left w:val="nil"/>
              <w:bottom w:val="nil"/>
              <w:right w:val="nil"/>
            </w:tcBorders>
            <w:vAlign w:val="center"/>
          </w:tcPr>
          <w:p w:rsidR="008F2A0F" w:rsidRPr="00A02EDD" w:rsidRDefault="008F2A0F" w:rsidP="00911570">
            <w:pPr>
              <w:ind w:left="45"/>
              <w:rPr>
                <w:rFonts w:ascii="Arial" w:hAnsi="Arial" w:cs="Arial"/>
                <w:bCs/>
                <w:color w:val="000000"/>
                <w:sz w:val="18"/>
                <w:lang w:val="eu-ES"/>
              </w:rPr>
            </w:pPr>
          </w:p>
        </w:tc>
      </w:tr>
      <w:tr w:rsidR="008F2A0F" w:rsidRPr="00A02EDD" w:rsidTr="00911570">
        <w:trPr>
          <w:trHeight w:hRule="exact" w:val="340"/>
        </w:trPr>
        <w:tc>
          <w:tcPr>
            <w:tcW w:w="5954" w:type="dxa"/>
            <w:gridSpan w:val="5"/>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Jakinarazpena edo komunikazioa jasotzeko aukeratutako hizkuntza:</w:t>
            </w:r>
          </w:p>
        </w:tc>
        <w:tc>
          <w:tcPr>
            <w:tcW w:w="850" w:type="dxa"/>
            <w:tcBorders>
              <w:top w:val="nil"/>
              <w:left w:val="nil"/>
              <w:bottom w:val="nil"/>
            </w:tcBorders>
            <w:vAlign w:val="center"/>
          </w:tcPr>
          <w:p w:rsidR="008F2A0F" w:rsidRPr="00A02EDD" w:rsidRDefault="008F2A0F" w:rsidP="00911570">
            <w:pPr>
              <w:ind w:left="45"/>
              <w:rPr>
                <w:rFonts w:ascii="Arial" w:hAnsi="Arial" w:cs="Arial"/>
                <w:bCs/>
                <w:color w:val="000000"/>
                <w:sz w:val="18"/>
                <w:lang w:val="eu-ES"/>
              </w:rPr>
            </w:pPr>
            <w:r w:rsidRPr="00A02EDD">
              <w:rPr>
                <w:rFonts w:ascii="Arial" w:hAnsi="Arial" w:cs="Arial"/>
                <w:bCs/>
                <w:sz w:val="18"/>
                <w:lang w:val="eu-ES"/>
              </w:rPr>
              <w:t>Euskara</w:t>
            </w:r>
          </w:p>
        </w:tc>
        <w:tc>
          <w:tcPr>
            <w:tcW w:w="284" w:type="dxa"/>
            <w:vAlign w:val="center"/>
          </w:tcPr>
          <w:p w:rsidR="008F2A0F" w:rsidRPr="00A02EDD" w:rsidRDefault="008F2A0F" w:rsidP="00911570">
            <w:pPr>
              <w:ind w:left="45"/>
              <w:jc w:val="center"/>
              <w:rPr>
                <w:rFonts w:ascii="Arial" w:hAnsi="Arial" w:cs="Arial"/>
                <w:bCs/>
                <w:color w:val="000000"/>
                <w:sz w:val="18"/>
                <w:lang w:val="eu-ES"/>
              </w:rPr>
            </w:pPr>
          </w:p>
        </w:tc>
        <w:tc>
          <w:tcPr>
            <w:tcW w:w="1134" w:type="dxa"/>
            <w:gridSpan w:val="2"/>
            <w:tcBorders>
              <w:top w:val="nil"/>
              <w:bottom w:val="nil"/>
            </w:tcBorders>
            <w:vAlign w:val="center"/>
          </w:tcPr>
          <w:p w:rsidR="008F2A0F" w:rsidRPr="00A02EDD" w:rsidRDefault="008F2A0F" w:rsidP="00911570">
            <w:pPr>
              <w:ind w:left="45"/>
              <w:rPr>
                <w:rFonts w:ascii="Arial" w:hAnsi="Arial" w:cs="Arial"/>
                <w:bCs/>
                <w:color w:val="000000"/>
                <w:sz w:val="18"/>
                <w:lang w:val="eu-ES"/>
              </w:rPr>
            </w:pPr>
            <w:r w:rsidRPr="00A02EDD">
              <w:rPr>
                <w:rFonts w:ascii="Arial" w:hAnsi="Arial" w:cs="Arial"/>
                <w:bCs/>
                <w:sz w:val="18"/>
                <w:lang w:val="eu-ES"/>
              </w:rPr>
              <w:t>Gaztelania</w:t>
            </w:r>
          </w:p>
        </w:tc>
        <w:tc>
          <w:tcPr>
            <w:tcW w:w="284" w:type="dxa"/>
            <w:vAlign w:val="center"/>
          </w:tcPr>
          <w:p w:rsidR="008F2A0F" w:rsidRPr="00A02EDD" w:rsidRDefault="008F2A0F" w:rsidP="00911570">
            <w:pPr>
              <w:ind w:left="45"/>
              <w:jc w:val="center"/>
              <w:rPr>
                <w:rFonts w:ascii="Arial" w:hAnsi="Arial" w:cs="Arial"/>
                <w:bCs/>
                <w:color w:val="000000"/>
                <w:sz w:val="18"/>
                <w:lang w:val="eu-ES"/>
              </w:rPr>
            </w:pPr>
          </w:p>
        </w:tc>
      </w:tr>
    </w:tbl>
    <w:p w:rsidR="008F2A0F" w:rsidRDefault="008F2A0F" w:rsidP="00911570">
      <w:pPr>
        <w:spacing w:after="60" w:line="240" w:lineRule="atLeast"/>
        <w:ind w:right="-1"/>
        <w:jc w:val="both"/>
        <w:rPr>
          <w:rFonts w:ascii="Arial" w:hAnsi="Arial" w:cs="Arial"/>
          <w:lang w:val="eu-ES"/>
        </w:rPr>
      </w:pPr>
    </w:p>
    <w:p w:rsidR="00892145" w:rsidRDefault="00892145">
      <w:pPr>
        <w:rPr>
          <w:rFonts w:ascii="Arial" w:hAnsi="Arial" w:cs="Arial"/>
          <w:lang w:val="eu-ES"/>
        </w:rPr>
      </w:pPr>
      <w:r>
        <w:rPr>
          <w:rFonts w:ascii="Arial" w:hAnsi="Arial" w:cs="Arial"/>
          <w:lang w:val="eu-ES"/>
        </w:rPr>
        <w:br w:type="page"/>
      </w:r>
    </w:p>
    <w:p w:rsidR="00892145" w:rsidRDefault="00892145" w:rsidP="00892145"/>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92145" w:rsidRPr="00C633EF" w:rsidTr="005C66EE">
        <w:trPr>
          <w:trHeight w:hRule="exact" w:val="284"/>
        </w:trPr>
        <w:tc>
          <w:tcPr>
            <w:tcW w:w="8506" w:type="dxa"/>
            <w:tcBorders>
              <w:top w:val="nil"/>
              <w:left w:val="nil"/>
              <w:bottom w:val="single" w:sz="4" w:space="0" w:color="auto"/>
              <w:right w:val="nil"/>
            </w:tcBorders>
            <w:shd w:val="clear" w:color="auto" w:fill="auto"/>
            <w:vAlign w:val="center"/>
          </w:tcPr>
          <w:p w:rsidR="00892145" w:rsidRPr="00C633EF" w:rsidRDefault="00892145" w:rsidP="005C66EE">
            <w:pPr>
              <w:spacing w:before="60" w:after="20"/>
            </w:pPr>
            <w:r w:rsidRPr="00C016F4">
              <w:rPr>
                <w:rFonts w:ascii="Arial" w:hAnsi="Arial" w:cs="Arial"/>
                <w:b/>
                <w:bCs/>
                <w:position w:val="21"/>
                <w:sz w:val="18"/>
              </w:rPr>
              <w:t>JARDUERA EKONOMIKOEN GAINEKO ZERGARI BURUZKO DATUAK</w:t>
            </w:r>
            <w:r>
              <w:rPr>
                <w:rFonts w:cs="Arial"/>
                <w:b/>
                <w:bCs/>
                <w:position w:val="21"/>
                <w:sz w:val="18"/>
              </w:rPr>
              <w:t xml:space="preserve"> </w:t>
            </w:r>
            <w:r w:rsidRPr="009B57E1">
              <w:rPr>
                <w:rFonts w:cs="Arial"/>
                <w:b/>
                <w:bCs/>
                <w:position w:val="21"/>
                <w:sz w:val="18"/>
                <w:vertAlign w:val="superscript"/>
              </w:rPr>
              <w:t>2</w:t>
            </w:r>
            <w:r w:rsidRPr="00C633EF">
              <w:rPr>
                <w:rFonts w:ascii="Verdana" w:eastAsiaTheme="minorEastAsia" w:hAnsi="Verdana"/>
                <w:b/>
                <w:sz w:val="18"/>
                <w:szCs w:val="18"/>
                <w:vertAlign w:val="superscript"/>
              </w:rPr>
              <w:footnoteReference w:id="2"/>
            </w:r>
          </w:p>
        </w:tc>
      </w:tr>
    </w:tbl>
    <w:p w:rsidR="00892145" w:rsidRDefault="00892145" w:rsidP="00892145">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892145" w:rsidRPr="00216AFD" w:rsidTr="005C66EE">
        <w:trPr>
          <w:trHeight w:hRule="exact" w:val="284"/>
        </w:trPr>
        <w:tc>
          <w:tcPr>
            <w:tcW w:w="705" w:type="dxa"/>
            <w:tcBorders>
              <w:right w:val="single" w:sz="8" w:space="0" w:color="auto"/>
            </w:tcBorders>
            <w:shd w:val="clear" w:color="auto" w:fill="FFFFFF"/>
            <w:vAlign w:val="center"/>
          </w:tcPr>
          <w:p w:rsidR="00892145" w:rsidRPr="000D15EC" w:rsidRDefault="00892145" w:rsidP="005C66EE">
            <w:pPr>
              <w:jc w:val="right"/>
              <w:rPr>
                <w:rFonts w:ascii="Arial" w:hAnsi="Arial" w:cs="Arial"/>
              </w:rPr>
            </w:pPr>
            <w:r w:rsidRPr="000D15EC">
              <w:rPr>
                <w:rFonts w:ascii="Arial" w:hAnsi="Arial" w:cs="Arial"/>
              </w:rPr>
              <w:t>BAI</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892145" w:rsidRPr="000D15EC" w:rsidRDefault="00892145" w:rsidP="005C66EE">
            <w:pPr>
              <w:rPr>
                <w:rFonts w:ascii="Arial" w:hAnsi="Arial" w:cs="Arial"/>
              </w:rPr>
            </w:pPr>
          </w:p>
        </w:tc>
        <w:tc>
          <w:tcPr>
            <w:tcW w:w="1233" w:type="dxa"/>
            <w:tcBorders>
              <w:left w:val="single" w:sz="8" w:space="0" w:color="auto"/>
              <w:right w:val="single" w:sz="8" w:space="0" w:color="auto"/>
            </w:tcBorders>
            <w:shd w:val="clear" w:color="auto" w:fill="FFFFFF"/>
            <w:vAlign w:val="center"/>
          </w:tcPr>
          <w:p w:rsidR="00892145" w:rsidRPr="000D15EC" w:rsidRDefault="00892145" w:rsidP="005C66EE">
            <w:pPr>
              <w:jc w:val="right"/>
              <w:rPr>
                <w:rFonts w:ascii="Arial" w:hAnsi="Arial" w:cs="Arial"/>
              </w:rPr>
            </w:pPr>
            <w:r w:rsidRPr="000D15EC">
              <w:rPr>
                <w:rFonts w:ascii="Arial" w:hAnsi="Arial" w:cs="Arial"/>
              </w:rPr>
              <w:t>/      EZ</w:t>
            </w:r>
          </w:p>
        </w:tc>
        <w:tc>
          <w:tcPr>
            <w:tcW w:w="326" w:type="dxa"/>
            <w:tcBorders>
              <w:top w:val="single" w:sz="8" w:space="0" w:color="auto"/>
              <w:left w:val="single" w:sz="8" w:space="0" w:color="auto"/>
              <w:bottom w:val="single" w:sz="8" w:space="0" w:color="auto"/>
              <w:right w:val="single" w:sz="4" w:space="0" w:color="auto"/>
            </w:tcBorders>
            <w:shd w:val="clear" w:color="auto" w:fill="FFFFFF"/>
            <w:vAlign w:val="center"/>
          </w:tcPr>
          <w:p w:rsidR="00892145" w:rsidRPr="000D15EC" w:rsidRDefault="00892145" w:rsidP="005C66EE">
            <w:pPr>
              <w:rPr>
                <w:rFonts w:ascii="Arial" w:hAnsi="Arial" w:cs="Arial"/>
              </w:rPr>
            </w:pPr>
          </w:p>
        </w:tc>
        <w:tc>
          <w:tcPr>
            <w:tcW w:w="5954" w:type="dxa"/>
            <w:tcBorders>
              <w:left w:val="single" w:sz="4" w:space="0" w:color="auto"/>
            </w:tcBorders>
            <w:shd w:val="clear" w:color="auto" w:fill="FFFFFF"/>
            <w:vAlign w:val="center"/>
          </w:tcPr>
          <w:p w:rsidR="00892145" w:rsidRPr="000D15EC" w:rsidRDefault="00892145" w:rsidP="005C66EE">
            <w:pPr>
              <w:rPr>
                <w:rFonts w:ascii="Arial" w:hAnsi="Arial" w:cs="Arial"/>
                <w:sz w:val="16"/>
                <w:szCs w:val="16"/>
              </w:rPr>
            </w:pPr>
            <w:r w:rsidRPr="000D15EC">
              <w:rPr>
                <w:rFonts w:ascii="Arial" w:hAnsi="Arial" w:cs="Arial"/>
              </w:rPr>
              <w:t xml:space="preserve">     </w:t>
            </w:r>
            <w:r w:rsidRPr="000D15EC">
              <w:rPr>
                <w:rFonts w:ascii="Arial" w:hAnsi="Arial" w:cs="Arial"/>
                <w:sz w:val="16"/>
                <w:szCs w:val="16"/>
              </w:rPr>
              <w:t>(</w:t>
            </w:r>
            <w:r w:rsidRPr="000D15EC">
              <w:rPr>
                <w:rFonts w:ascii="Arial" w:hAnsi="Arial" w:cs="Arial"/>
                <w:i/>
                <w:sz w:val="16"/>
                <w:szCs w:val="16"/>
              </w:rPr>
              <w:t>aukera markatu</w:t>
            </w:r>
            <w:r w:rsidRPr="000D15EC">
              <w:rPr>
                <w:rFonts w:ascii="Arial" w:hAnsi="Arial" w:cs="Arial"/>
                <w:sz w:val="16"/>
                <w:szCs w:val="16"/>
              </w:rPr>
              <w:t>)</w:t>
            </w:r>
          </w:p>
        </w:tc>
      </w:tr>
    </w:tbl>
    <w:p w:rsidR="00892145" w:rsidRDefault="00892145" w:rsidP="00892145">
      <w:pPr>
        <w:rPr>
          <w:rFonts w:cs="Arial"/>
        </w:rPr>
      </w:pPr>
    </w:p>
    <w:p w:rsidR="00892145" w:rsidRPr="000D15EC" w:rsidRDefault="00892145" w:rsidP="00892145">
      <w:pPr>
        <w:spacing w:after="60" w:line="240" w:lineRule="atLeast"/>
        <w:ind w:right="-1"/>
        <w:jc w:val="both"/>
        <w:rPr>
          <w:rFonts w:ascii="Arial" w:hAnsi="Arial" w:cs="Arial"/>
          <w:lang w:val="eu-ES"/>
        </w:rPr>
      </w:pPr>
      <w:r w:rsidRPr="000D15EC">
        <w:rPr>
          <w:rFonts w:ascii="Arial" w:hAnsi="Arial" w:cs="Arial"/>
          <w:b/>
          <w:sz w:val="18"/>
          <w:szCs w:val="18"/>
          <w:lang w:val="eu-ES"/>
        </w:rPr>
        <w:t xml:space="preserve">BAIMENA EMATEN DIOT </w:t>
      </w:r>
      <w:r w:rsidRPr="000D15EC">
        <w:rPr>
          <w:rFonts w:ascii="Arial" w:hAnsi="Arial" w:cs="Arial"/>
          <w:sz w:val="18"/>
          <w:szCs w:val="18"/>
          <w:lang w:val="eu-ES"/>
        </w:rPr>
        <w:t>Gipuzkoako Foru Aldundiari prozedura honetan, bitarteko elektronikoen bidez, eska ditzan kasuan kasuko ogasunek Ekonomia Jardueren gaineko Zergari buruz eman beharreko ziurtagiriak</w:t>
      </w:r>
      <w:r>
        <w:rPr>
          <w:rFonts w:ascii="Arial" w:hAnsi="Arial" w:cs="Arial"/>
          <w:sz w:val="18"/>
          <w:szCs w:val="18"/>
          <w:lang w:val="eu-ES"/>
        </w:rPr>
        <w:t>.</w:t>
      </w:r>
    </w:p>
    <w:p w:rsidR="008F2A0F" w:rsidRPr="000C2840" w:rsidRDefault="008F2A0F" w:rsidP="00562C38">
      <w:pPr>
        <w:rPr>
          <w:rFonts w:ascii="Arial" w:hAnsi="Arial" w:cs="Arial"/>
          <w:lang w:val="eu-ES"/>
        </w:rPr>
      </w:pPr>
      <w:r w:rsidRPr="000C2840">
        <w:rPr>
          <w:rFonts w:ascii="Arial" w:hAnsi="Arial" w:cs="Arial"/>
          <w:lang w:val="eu-ES"/>
        </w:rPr>
        <w:br w:type="page"/>
      </w:r>
    </w:p>
    <w:p w:rsidR="008F2A0F" w:rsidRPr="0019006F" w:rsidRDefault="008F2A0F" w:rsidP="0019006F">
      <w:pPr>
        <w:pStyle w:val="Ttulo1"/>
        <w:spacing w:line="240" w:lineRule="atLeast"/>
        <w:jc w:val="center"/>
        <w:rPr>
          <w:sz w:val="22"/>
          <w:szCs w:val="22"/>
          <w:lang w:val="eu-ES"/>
        </w:rPr>
      </w:pPr>
      <w:bookmarkStart w:id="152" w:name="Anx_2"/>
      <w:bookmarkStart w:id="153" w:name="_Toc510690472"/>
      <w:bookmarkStart w:id="154" w:name="_Toc1990627"/>
      <w:bookmarkStart w:id="155" w:name="_Toc198565527"/>
      <w:r w:rsidRPr="0019006F">
        <w:rPr>
          <w:sz w:val="22"/>
          <w:szCs w:val="22"/>
          <w:lang w:val="eu-ES"/>
        </w:rPr>
        <w:lastRenderedPageBreak/>
        <w:t xml:space="preserve">II. ERANSKINA.- </w:t>
      </w:r>
      <w:bookmarkEnd w:id="152"/>
      <w:r w:rsidRPr="0019006F">
        <w:rPr>
          <w:sz w:val="22"/>
          <w:szCs w:val="22"/>
          <w:lang w:val="eu-ES"/>
        </w:rPr>
        <w:t>EUROPAKO KONTRATAZIO AGIRI BAKARRA EKAB BETETZEKO JARRAIBIDEAK</w:t>
      </w:r>
      <w:bookmarkEnd w:id="153"/>
      <w:bookmarkEnd w:id="154"/>
      <w:bookmarkEnd w:id="155"/>
    </w:p>
    <w:p w:rsidR="008F2A0F" w:rsidRPr="00A02EDD"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1.- Lizitatzaileak EKAB</w:t>
      </w:r>
      <w:r>
        <w:rPr>
          <w:rFonts w:ascii="Arial" w:hAnsi="Arial" w:cs="Arial"/>
          <w:b/>
          <w:bCs/>
          <w:lang w:val="eu-ES" w:eastAsia="en-US"/>
        </w:rPr>
        <w:t>a</w:t>
      </w:r>
      <w:r w:rsidRPr="00A02EDD">
        <w:rPr>
          <w:rFonts w:ascii="Arial" w:hAnsi="Arial" w:cs="Arial"/>
          <w:b/>
          <w:bCs/>
          <w:lang w:val="eu-ES" w:eastAsia="en-US"/>
        </w:rPr>
        <w:t xml:space="preserve"> aurkeztea hark lizitazio prozedura honetan parte hartu ahal izateko klausula agiri honetan zehazten diren AURRETIAZKO BEHARKIZUNAK BETETZEN dituelako aurretiazko froga da.</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Enpresen egoera finantzarioari, gaitasunei eta kontratazio publikorako prozedura batean parte hartzeko egokitasunari buruzko erantzukizunpeko adierazpena da </w:t>
      </w:r>
      <w:r w:rsidRPr="000C2840">
        <w:rPr>
          <w:rFonts w:ascii="Arial" w:hAnsi="Arial" w:cs="Arial"/>
          <w:lang w:val="eu-ES"/>
        </w:rPr>
        <w:t>Europako Kontratazio Agiri Bakarra</w:t>
      </w:r>
      <w:r w:rsidRPr="000C2840">
        <w:rPr>
          <w:rFonts w:ascii="Arial" w:hAnsi="Arial" w:cs="Arial"/>
          <w:lang w:val="eu-ES" w:eastAsia="en-US"/>
        </w:rPr>
        <w:t xml:space="preserve"> EKAB, eta lizitatzaileek agiri hori aurkeztu beharko dute, SPKLren 140. artikuluarekin eta agiriaren formulario normalizatua eta betetzeko jarraibideak ezartzen dituen urtarrilaren 5eko 2016/7 Batzordearen Betetze Erregelamenduarekin (EB) bat.</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Edonola ere, lizitatzaileak EKAB aurkezten badu konpromiso bat hartzen du bere gain, kontratuaren adjudikazioa aldekoa badu EKAB agiriak ordezkatzen dituen frogagiriak aurkeztekoa zehazki, </w:t>
      </w:r>
      <w:hyperlink w:anchor="Cl_33_2" w:history="1">
        <w:r w:rsidRPr="0019006F">
          <w:rPr>
            <w:rStyle w:val="Hipervnculo"/>
            <w:rFonts w:ascii="Arial" w:hAnsi="Arial" w:cs="Arial"/>
            <w:b/>
            <w:lang w:val="eu-ES" w:eastAsia="en-US"/>
          </w:rPr>
          <w:t>33.2 klausulan</w:t>
        </w:r>
      </w:hyperlink>
      <w:r w:rsidRPr="000C2840">
        <w:rPr>
          <w:rFonts w:ascii="Arial" w:hAnsi="Arial" w:cs="Arial"/>
          <w:lang w:val="eu-ES" w:eastAsia="en-US"/>
        </w:rPr>
        <w:t xml:space="preserve"> aurreikusiarekin bat. </w:t>
      </w:r>
    </w:p>
    <w:p w:rsidR="008F2A0F" w:rsidRPr="000C2840" w:rsidRDefault="008F2A0F" w:rsidP="0019006F">
      <w:pPr>
        <w:autoSpaceDE w:val="0"/>
        <w:autoSpaceDN w:val="0"/>
        <w:adjustRightInd w:val="0"/>
        <w:spacing w:before="120" w:after="60" w:line="240" w:lineRule="atLeast"/>
        <w:jc w:val="both"/>
        <w:rPr>
          <w:rFonts w:ascii="Arial" w:hAnsi="Arial" w:cs="Arial"/>
          <w:b/>
          <w:bCs/>
          <w:lang w:val="eu-ES" w:eastAsia="en-US"/>
        </w:rPr>
      </w:pPr>
      <w:r w:rsidRPr="000C2840">
        <w:rPr>
          <w:rFonts w:ascii="Arial" w:hAnsi="Arial" w:cs="Arial"/>
          <w:b/>
          <w:bCs/>
          <w:lang w:val="eu-ES" w:eastAsia="en-US"/>
        </w:rPr>
        <w:t>2.- EKABen formulario normalizatua.</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EKABen formulario normalizatua lizitatzaileen eskura dago honako helbide elektroniko honetan: </w:t>
      </w:r>
      <w:hyperlink r:id="rId19" w:history="1">
        <w:r w:rsidRPr="00C60AA7">
          <w:rPr>
            <w:rStyle w:val="Hipervnculo"/>
            <w:rFonts w:ascii="Arial" w:hAnsi="Arial" w:cs="Arial"/>
          </w:rPr>
          <w:t>https://visor.registrodelicitadores.gob.es/espd-web/filter?lang=es</w:t>
        </w:r>
      </w:hyperlink>
      <w:r w:rsidRPr="000C2840">
        <w:rPr>
          <w:rFonts w:ascii="Arial" w:hAnsi="Arial" w:cs="Arial"/>
          <w:lang w:val="eu-ES" w:eastAsia="en-US"/>
        </w:rPr>
        <w:t xml:space="preserve">. </w:t>
      </w:r>
    </w:p>
    <w:p w:rsidR="008F2A0F" w:rsidRPr="000C2840" w:rsidRDefault="008F2A0F" w:rsidP="0019006F">
      <w:pPr>
        <w:autoSpaceDE w:val="0"/>
        <w:autoSpaceDN w:val="0"/>
        <w:adjustRightInd w:val="0"/>
        <w:spacing w:before="120" w:after="60"/>
        <w:jc w:val="both"/>
        <w:rPr>
          <w:rFonts w:ascii="Arial" w:hAnsi="Arial" w:cs="Arial"/>
          <w:b/>
          <w:bCs/>
          <w:lang w:val="eu-ES" w:eastAsia="en-US"/>
        </w:rPr>
      </w:pPr>
      <w:r w:rsidRPr="000C2840">
        <w:rPr>
          <w:rFonts w:ascii="Arial" w:hAnsi="Arial" w:cs="Arial"/>
          <w:b/>
          <w:bCs/>
          <w:lang w:val="eu-ES" w:eastAsia="en-US"/>
        </w:rPr>
        <w:t>3.- Jarraibideak.</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Dokumentuan adierazten diren beharkizun guztiak bete egin behar dira, edonola ere, lizitazio epearen azken egunean, kontratatzeko galarazpenak izan ezik, horiek kontratua formalizatu arte segitu behar baitute gutxienez. Administrazioak egiaztapenak egin ahal izango ditu, betiere, prozedurako edozein unetan.</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Adierazpenak behar besteko ahala duen batek sinatuta egon behar du.</w:t>
      </w:r>
    </w:p>
    <w:p w:rsidR="008F2A0F" w:rsidRPr="000C2840" w:rsidRDefault="008F2A0F" w:rsidP="0019006F">
      <w:pPr>
        <w:spacing w:before="120" w:after="60" w:line="240" w:lineRule="atLeast"/>
        <w:jc w:val="both"/>
        <w:rPr>
          <w:rFonts w:ascii="Arial" w:hAnsi="Arial" w:cs="Arial"/>
          <w:lang w:val="eu-ES"/>
        </w:rPr>
      </w:pPr>
      <w:r w:rsidRPr="000C2840">
        <w:rPr>
          <w:rFonts w:ascii="Arial" w:hAnsi="Arial" w:cs="Arial"/>
          <w:lang w:val="eu-ES"/>
        </w:rPr>
        <w:t xml:space="preserve">Kontratuaren gaia </w:t>
      </w:r>
      <w:r w:rsidRPr="000C2840">
        <w:rPr>
          <w:rFonts w:ascii="Arial" w:hAnsi="Arial" w:cs="Arial"/>
          <w:b/>
          <w:lang w:val="eu-ES"/>
        </w:rPr>
        <w:t>sortatan zatitzea</w:t>
      </w:r>
      <w:r w:rsidRPr="000C2840">
        <w:rPr>
          <w:rFonts w:ascii="Arial" w:hAnsi="Arial" w:cs="Arial"/>
          <w:lang w:val="eu-ES"/>
        </w:rPr>
        <w:t xml:space="preserve"> aurreikusten denean, baldin eta kaudimen ekonomiko eta finantzarioari edo tekniko eta profesionalari buruzko beharkizunak sortatik sortara aldatzen ba</w:t>
      </w:r>
      <w:r w:rsidR="00C357CC">
        <w:rPr>
          <w:rFonts w:ascii="Arial" w:hAnsi="Arial" w:cs="Arial"/>
          <w:lang w:val="eu-ES"/>
        </w:rPr>
        <w:t>dira, EKAB</w:t>
      </w:r>
      <w:r w:rsidRPr="000C2840">
        <w:rPr>
          <w:rFonts w:ascii="Arial" w:hAnsi="Arial" w:cs="Arial"/>
          <w:lang w:val="eu-ES"/>
        </w:rPr>
        <w:t xml:space="preserve"> bakar bat aurkeztuko da kaudimen beharkizun berberak aplikatzen zaizkion sorta bakoitzeko edo sorta talde bakoitzeko.</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b/>
          <w:lang w:val="eu-ES" w:eastAsia="en-US"/>
        </w:rPr>
        <w:t xml:space="preserve">Eskatzen den </w:t>
      </w:r>
      <w:r w:rsidR="008574DA">
        <w:rPr>
          <w:rFonts w:ascii="Arial" w:eastAsia="Calibri" w:hAnsi="Arial" w:cs="Arial"/>
          <w:b/>
          <w:lang w:val="eu-ES" w:eastAsia="en-US"/>
        </w:rPr>
        <w:t xml:space="preserve">kaudimena edo </w:t>
      </w:r>
      <w:r w:rsidRPr="000C2840">
        <w:rPr>
          <w:rFonts w:ascii="Arial" w:hAnsi="Arial" w:cs="Arial"/>
          <w:b/>
          <w:lang w:val="eu-ES" w:eastAsia="en-US"/>
        </w:rPr>
        <w:t>bitarteko atxikipena kanpo bitartekoz betetzen badu lizitatzaileak</w:t>
      </w:r>
      <w:r w:rsidRPr="000C2840">
        <w:rPr>
          <w:rFonts w:ascii="Arial" w:hAnsi="Arial" w:cs="Arial"/>
          <w:lang w:val="eu-ES" w:eastAsia="en-US"/>
        </w:rPr>
        <w:t>, honek bere EKAB aurkeztu beharko du, eta EKAB bana, gainera, kontratua betetzeari atxikitako bitarteko bakoitzeko.</w:t>
      </w:r>
    </w:p>
    <w:p w:rsidR="008F2A0F" w:rsidRPr="000C2840" w:rsidRDefault="008F2A0F" w:rsidP="0019006F">
      <w:pPr>
        <w:autoSpaceDE w:val="0"/>
        <w:autoSpaceDN w:val="0"/>
        <w:adjustRightInd w:val="0"/>
        <w:spacing w:before="120" w:after="60" w:line="240" w:lineRule="atLeast"/>
        <w:jc w:val="both"/>
        <w:rPr>
          <w:rFonts w:ascii="Arial" w:hAnsi="Arial" w:cs="Arial"/>
          <w:b/>
          <w:lang w:val="eu-ES" w:eastAsia="en-US"/>
        </w:rPr>
      </w:pPr>
      <w:r w:rsidRPr="000C2840">
        <w:rPr>
          <w:rFonts w:ascii="Arial" w:hAnsi="Arial" w:cs="Arial"/>
          <w:lang w:val="eu-ES" w:eastAsia="en-US"/>
        </w:rPr>
        <w:t xml:space="preserve">Enpresa batzuk </w:t>
      </w:r>
      <w:r w:rsidRPr="000C2840">
        <w:rPr>
          <w:rFonts w:ascii="Arial" w:hAnsi="Arial" w:cs="Arial"/>
          <w:b/>
          <w:lang w:val="eu-ES" w:eastAsia="en-US"/>
        </w:rPr>
        <w:t>aldi baterako elkartea</w:t>
      </w:r>
      <w:r w:rsidRPr="000C2840">
        <w:rPr>
          <w:rFonts w:ascii="Arial" w:hAnsi="Arial" w:cs="Arial"/>
          <w:lang w:val="eu-ES" w:eastAsia="en-US"/>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BAT zenbakiko artxibo elektronikoan lizitatzaileen adierazpena jaso beharko da, klausula agiri honetako </w:t>
      </w:r>
      <w:hyperlink w:anchor="Anx_5" w:history="1">
        <w:r w:rsidRPr="000C2840">
          <w:rPr>
            <w:rStyle w:val="Hipervnculo"/>
            <w:rFonts w:ascii="Arial" w:hAnsi="Arial" w:cs="Arial"/>
            <w:b/>
            <w:lang w:val="eu-ES" w:eastAsia="en-US"/>
          </w:rPr>
          <w:t>V. eranskineko</w:t>
        </w:r>
      </w:hyperlink>
      <w:r w:rsidRPr="000C2840">
        <w:rPr>
          <w:rFonts w:ascii="Arial" w:hAnsi="Arial" w:cs="Arial"/>
          <w:lang w:val="eu-ES" w:eastAsia="en-US"/>
        </w:rPr>
        <w:t xml:space="preserve"> ereduarekin bat, enpresa talde batekoak diren ala ez adierazi beharko baitute horretan.</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rPr>
        <w:t xml:space="preserve">Euskal Autonomia Erkidegoko Lizitatzaileen Erregistroan edo estatuko Lizitatzaileen eta Enpresa Sailkatuen Erregistroan </w:t>
      </w:r>
      <w:r w:rsidRPr="000C2840">
        <w:rPr>
          <w:rFonts w:ascii="Arial" w:hAnsi="Arial" w:cs="Arial"/>
          <w:b/>
          <w:lang w:val="eu-ES"/>
        </w:rPr>
        <w:t>izena emanda</w:t>
      </w:r>
      <w:r w:rsidRPr="000C2840">
        <w:rPr>
          <w:rFonts w:ascii="Arial" w:hAnsi="Arial" w:cs="Arial"/>
          <w:lang w:val="eu-ES"/>
        </w:rPr>
        <w:t xml:space="preserve"> dauden </w:t>
      </w:r>
      <w:r w:rsidRPr="000C2840">
        <w:rPr>
          <w:rFonts w:ascii="Arial" w:hAnsi="Arial" w:cs="Arial"/>
          <w:b/>
          <w:lang w:val="eu-ES"/>
        </w:rPr>
        <w:t>enpresek</w:t>
      </w:r>
      <w:r w:rsidRPr="000C2840">
        <w:rPr>
          <w:rFonts w:ascii="Arial" w:hAnsi="Arial" w:cs="Arial"/>
          <w:lang w:val="eu-ES"/>
        </w:rPr>
        <w:t xml:space="preserve"> ez dute inskripzio horretan dagoeneko gaurkotuta dituzten datuak zertan eman, betiere zertzelada hori adierazten bada EKABen formulario normalizatuan.</w:t>
      </w:r>
      <w:r w:rsidRPr="000C2840">
        <w:rPr>
          <w:rFonts w:ascii="Arial" w:hAnsi="Arial" w:cs="Arial"/>
          <w:lang w:val="eu-ES" w:eastAsia="en-US"/>
        </w:rPr>
        <w:t xml:space="preserve">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rsidR="008F2A0F" w:rsidRPr="00A02EDD" w:rsidRDefault="008F2A0F" w:rsidP="0019006F">
      <w:pPr>
        <w:autoSpaceDE w:val="0"/>
        <w:autoSpaceDN w:val="0"/>
        <w:adjustRightInd w:val="0"/>
        <w:spacing w:before="120" w:after="60" w:line="240" w:lineRule="atLeast"/>
        <w:ind w:right="-1"/>
        <w:jc w:val="both"/>
        <w:rPr>
          <w:rFonts w:ascii="Arial" w:hAnsi="Arial" w:cs="Arial"/>
          <w:lang w:val="eu-ES" w:eastAsia="en-US"/>
        </w:rPr>
      </w:pPr>
      <w:r w:rsidRPr="00A02EDD">
        <w:rPr>
          <w:rFonts w:ascii="Arial" w:hAnsi="Arial" w:cs="Arial"/>
          <w:lang w:val="eu-ES" w:eastAsia="en-US"/>
        </w:rPr>
        <w:lastRenderedPageBreak/>
        <w:t xml:space="preserve">EKAB formulario normalizatuaren erabilerari dagokionez, lizitatzaileek ondoko </w:t>
      </w:r>
      <w:r w:rsidRPr="00A02EDD">
        <w:rPr>
          <w:rFonts w:ascii="Arial" w:hAnsi="Arial" w:cs="Arial"/>
          <w:b/>
          <w:lang w:val="eu-ES" w:eastAsia="en-US"/>
        </w:rPr>
        <w:t>dokumentu</w:t>
      </w:r>
      <w:r w:rsidRPr="00A02EDD">
        <w:rPr>
          <w:rFonts w:ascii="Arial" w:hAnsi="Arial" w:cs="Arial"/>
          <w:lang w:val="eu-ES" w:eastAsia="en-US"/>
        </w:rPr>
        <w:t xml:space="preserve"> hauek </w:t>
      </w:r>
      <w:r w:rsidRPr="00A02EDD">
        <w:rPr>
          <w:rFonts w:ascii="Arial" w:hAnsi="Arial" w:cs="Arial"/>
          <w:b/>
          <w:lang w:val="eu-ES" w:eastAsia="en-US"/>
        </w:rPr>
        <w:t>kontsultatu ahal izango dituzte</w:t>
      </w:r>
      <w:r w:rsidRPr="00A02EDD">
        <w:rPr>
          <w:rFonts w:ascii="Arial" w:hAnsi="Arial" w:cs="Arial"/>
          <w:lang w:val="eu-ES" w:eastAsia="en-US"/>
        </w:rPr>
        <w:t>:</w:t>
      </w:r>
    </w:p>
    <w:p w:rsidR="008F2A0F" w:rsidRPr="00A02EDD" w:rsidRDefault="008F2A0F" w:rsidP="0019006F">
      <w:pPr>
        <w:pStyle w:val="Prrafodelist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2016/7 zk. Erregelamendua (EB), web honetan eskuragarri dagoena:</w:t>
      </w:r>
    </w:p>
    <w:p w:rsidR="008F2A0F" w:rsidRPr="00A02EDD" w:rsidRDefault="00C5770E" w:rsidP="0019006F">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20" w:history="1">
        <w:r w:rsidR="008F2A0F" w:rsidRPr="00A02EDD">
          <w:rPr>
            <w:rFonts w:ascii="Arial" w:hAnsi="Arial" w:cs="Arial"/>
            <w:color w:val="0000FF"/>
            <w:u w:val="single"/>
            <w:lang w:val="eu-ES" w:eastAsia="en-US"/>
          </w:rPr>
          <w:t>https://www.boe.es/doue/2016/003/L00016-00034.pdf</w:t>
        </w:r>
      </w:hyperlink>
    </w:p>
    <w:p w:rsidR="008F2A0F" w:rsidRPr="00A02EDD" w:rsidRDefault="008F2A0F" w:rsidP="0019006F">
      <w:pPr>
        <w:pStyle w:val="Prrafodelist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Estatuko Administrazio Kontratazioaren Aholku Batzordearen gomendioa, 2016ko apirilaren 6koa, helbide honetan eskuragarri dagoena:</w:t>
      </w:r>
    </w:p>
    <w:p w:rsidR="002256F5" w:rsidRPr="002256F5" w:rsidRDefault="00C5770E" w:rsidP="002256F5">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21" w:history="1">
        <w:r w:rsidR="002256F5" w:rsidRPr="002256F5">
          <w:rPr>
            <w:rFonts w:ascii="Arial" w:hAnsi="Arial" w:cs="Arial"/>
            <w:color w:val="0000FF"/>
            <w:u w:val="single"/>
            <w:lang w:val="eu-ES" w:eastAsia="en-US"/>
          </w:rPr>
          <w:t>https://www.boe.es/buscar/doc.php?id=BOE-A-2016-3392</w:t>
        </w:r>
      </w:hyperlink>
    </w:p>
    <w:p w:rsidR="008F2A0F" w:rsidRPr="00A02EDD"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4.- Prozedura honetarako formulario berezia duen XML artxiboa kontratatzailearen profilean dago.</w:t>
      </w:r>
    </w:p>
    <w:p w:rsidR="008F2A0F" w:rsidRPr="000C2840" w:rsidRDefault="008F2A0F" w:rsidP="00C1318F">
      <w:pPr>
        <w:autoSpaceDE w:val="0"/>
        <w:autoSpaceDN w:val="0"/>
        <w:adjustRightInd w:val="0"/>
        <w:spacing w:before="120"/>
        <w:jc w:val="both"/>
        <w:rPr>
          <w:rFonts w:ascii="Arial" w:hAnsi="Arial" w:cs="Arial"/>
          <w:b/>
          <w:bCs/>
          <w:lang w:val="eu-ES" w:eastAsia="en-US"/>
        </w:rPr>
      </w:pPr>
    </w:p>
    <w:bookmarkEnd w:id="149"/>
    <w:bookmarkEnd w:id="150"/>
    <w:p w:rsidR="008F2A0F" w:rsidRPr="000C2840" w:rsidRDefault="008F2A0F">
      <w:pPr>
        <w:rPr>
          <w:rFonts w:ascii="Arial" w:hAnsi="Arial" w:cs="Arial"/>
          <w:b/>
          <w:bCs/>
          <w:lang w:val="eu-ES" w:eastAsia="en-US"/>
        </w:rPr>
      </w:pPr>
      <w:r w:rsidRPr="000C2840">
        <w:rPr>
          <w:rFonts w:ascii="Arial" w:hAnsi="Arial" w:cs="Arial"/>
          <w:b/>
          <w:bCs/>
          <w:lang w:val="eu-ES" w:eastAsia="en-US"/>
        </w:rPr>
        <w:br w:type="page"/>
      </w:r>
    </w:p>
    <w:p w:rsidR="008F2A0F" w:rsidRPr="000C2840" w:rsidRDefault="008F2A0F" w:rsidP="00C42680">
      <w:pPr>
        <w:pStyle w:val="Ttulo1"/>
        <w:spacing w:line="240" w:lineRule="atLeast"/>
        <w:jc w:val="center"/>
        <w:rPr>
          <w:sz w:val="22"/>
          <w:szCs w:val="22"/>
          <w:lang w:val="eu-ES"/>
        </w:rPr>
      </w:pPr>
      <w:bookmarkStart w:id="156" w:name="Anx_3"/>
      <w:bookmarkStart w:id="157" w:name="_Toc198565528"/>
      <w:r w:rsidRPr="000C2840">
        <w:rPr>
          <w:sz w:val="22"/>
          <w:szCs w:val="22"/>
          <w:lang w:val="eu-ES"/>
        </w:rPr>
        <w:lastRenderedPageBreak/>
        <w:t xml:space="preserve">III. ERANSKINA.- </w:t>
      </w:r>
      <w:bookmarkEnd w:id="156"/>
      <w:r w:rsidRPr="000C2840">
        <w:rPr>
          <w:sz w:val="22"/>
          <w:szCs w:val="22"/>
          <w:lang w:val="eu-ES"/>
        </w:rPr>
        <w:t>ALDI BATERAKO ENPRESA ELKARTEA ERATZEKO KONPROMISOAREN EREDUA</w:t>
      </w:r>
      <w:bookmarkEnd w:id="157"/>
    </w:p>
    <w:p w:rsidR="008F2A0F" w:rsidRPr="00A02EDD" w:rsidRDefault="008F2A0F" w:rsidP="00911570">
      <w:pPr>
        <w:autoSpaceDE w:val="0"/>
        <w:autoSpaceDN w:val="0"/>
        <w:adjustRightInd w:val="0"/>
        <w:jc w:val="both"/>
        <w:rPr>
          <w:rFonts w:ascii="Arial" w:hAnsi="Arial" w:cs="Arial"/>
          <w:bCs/>
          <w:lang w:val="eu-ES"/>
        </w:rPr>
      </w:pPr>
      <w:bookmarkStart w:id="158" w:name="_Toc463331593"/>
      <w:bookmarkStart w:id="159"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677921" w:rsidRDefault="008F2A0F" w:rsidP="00911570">
      <w:pPr>
        <w:widowControl w:val="0"/>
        <w:tabs>
          <w:tab w:val="center" w:pos="4252"/>
          <w:tab w:val="right" w:pos="8504"/>
        </w:tabs>
        <w:jc w:val="both"/>
        <w:rPr>
          <w:rFonts w:ascii="Arial" w:hAnsi="Arial" w:cs="Arial"/>
          <w:i/>
          <w:sz w:val="16"/>
          <w:szCs w:val="16"/>
          <w:lang w:val="eu-ES"/>
        </w:rPr>
      </w:pPr>
      <w:r w:rsidRPr="00677921">
        <w:rPr>
          <w:rFonts w:ascii="Arial" w:hAnsi="Arial" w:cs="Arial"/>
          <w:i/>
          <w:sz w:val="16"/>
          <w:szCs w:val="16"/>
          <w:lang w:val="eu-ES"/>
        </w:rPr>
        <w:t>* Eredua egokitu behar da, adjudikaziodun gertatuz gero aldi baterako enpresa elkartean izango den enpresa bakoitza ordezkatzen duten pertsona guztiei buruzko datuak gehitzeko</w:t>
      </w:r>
    </w:p>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bookmarkStart w:id="160" w:name="_Toc510690474"/>
      <w:bookmarkStart w:id="161"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697B1F" w:rsidRDefault="00697B1F" w:rsidP="00697B1F">
            <w:pPr>
              <w:jc w:val="both"/>
              <w:rPr>
                <w:rFonts w:ascii="Arial" w:hAnsi="Arial" w:cs="Arial"/>
                <w:b/>
              </w:rPr>
            </w:pPr>
            <w:r>
              <w:rPr>
                <w:rFonts w:ascii="Arial" w:hAnsi="Arial" w:cs="Arial"/>
                <w:b/>
              </w:rPr>
              <w:t>G</w:t>
            </w:r>
            <w:r w:rsidRPr="00F04AB4">
              <w:rPr>
                <w:rFonts w:ascii="Arial" w:hAnsi="Arial" w:cs="Arial"/>
                <w:b/>
              </w:rPr>
              <w:t>ipuzkoako</w:t>
            </w:r>
            <w:r>
              <w:rPr>
                <w:rFonts w:ascii="Arial" w:hAnsi="Arial" w:cs="Arial"/>
                <w:b/>
              </w:rPr>
              <w:t xml:space="preserve"> Foru Aldundiko Zainketa eta Gizarte Politiketako D</w:t>
            </w:r>
            <w:r w:rsidRPr="00F04AB4">
              <w:rPr>
                <w:rFonts w:ascii="Arial" w:hAnsi="Arial" w:cs="Arial"/>
                <w:b/>
              </w:rPr>
              <w:t>epartamentuaren bigarren mailako telefono bidezko informazio eta laguntza zerbitzua</w:t>
            </w:r>
            <w:r>
              <w:rPr>
                <w:rFonts w:ascii="Arial" w:hAnsi="Arial" w:cs="Arial"/>
                <w:b/>
              </w:rPr>
              <w:t>.</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697B1F">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C5770E" w:rsidP="00CA55A0">
            <w:pPr>
              <w:ind w:left="45"/>
              <w:jc w:val="right"/>
              <w:rPr>
                <w:rFonts w:ascii="Arial" w:hAnsi="Arial" w:cs="Arial"/>
                <w:sz w:val="18"/>
                <w:szCs w:val="18"/>
                <w:lang w:val="eu-ES"/>
              </w:rPr>
            </w:pPr>
            <w:r w:rsidRPr="00C5770E">
              <w:rPr>
                <w:rFonts w:ascii="Arial" w:hAnsi="Arial" w:cs="Arial"/>
                <w:b/>
                <w:lang w:val="eu-ES" w:eastAsia="en-US"/>
              </w:rPr>
              <w:t>FA 543/2026</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120" w:after="120"/>
        <w:ind w:left="0"/>
        <w:jc w:val="center"/>
        <w:rPr>
          <w:rFonts w:ascii="Arial" w:hAnsi="Arial" w:cs="Arial"/>
          <w:b/>
          <w:lang w:val="eu-ES"/>
        </w:rPr>
      </w:pPr>
      <w:r w:rsidRPr="00A02EDD">
        <w:rPr>
          <w:rFonts w:ascii="Arial" w:hAnsi="Arial" w:cs="Arial"/>
          <w:b/>
          <w:lang w:val="eu-ES"/>
        </w:rPr>
        <w:t>ADIERAZTEN DUTE</w:t>
      </w:r>
      <w:bookmarkEnd w:id="160"/>
      <w:bookmarkEnd w:id="161"/>
    </w:p>
    <w:p w:rsidR="008F2A0F" w:rsidRPr="00A02EDD"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Enpresaren izena</w:t>
            </w: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w:t>
            </w: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bl>
    <w:p w:rsidR="008F2A0F" w:rsidRPr="00A02EDD" w:rsidRDefault="008F2A0F" w:rsidP="00911570">
      <w:pPr>
        <w:pStyle w:val="Prrafodelista1"/>
        <w:tabs>
          <w:tab w:val="left" w:pos="284"/>
        </w:tabs>
        <w:spacing w:after="60" w:line="240" w:lineRule="atLeast"/>
        <w:ind w:left="284" w:right="-1"/>
        <w:jc w:val="both"/>
        <w:rPr>
          <w:rFonts w:ascii="Arial" w:hAnsi="Arial" w:cs="Arial"/>
          <w:iCs/>
          <w:sz w:val="16"/>
          <w:szCs w:val="16"/>
          <w:lang w:val="eu-ES" w:eastAsia="es-ES"/>
        </w:rPr>
      </w:pPr>
    </w:p>
    <w:p w:rsidR="008F2A0F" w:rsidRPr="00A02EDD"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 xml:space="preserve">Honako hau izendatzen dutela enpresa elkartearen ordezkari edo ahaldun </w:t>
      </w:r>
      <w:r w:rsidR="00650268">
        <w:rPr>
          <w:rFonts w:ascii="Arial" w:hAnsi="Arial" w:cs="Arial"/>
          <w:iCs/>
          <w:lang w:val="eu-ES" w:eastAsia="es-ES"/>
        </w:rPr>
        <w:t>bakar</w:t>
      </w:r>
      <w:r w:rsidRPr="00A02EDD">
        <w:rPr>
          <w:rFonts w:ascii="Arial" w:hAnsi="Arial" w:cs="Arial"/>
          <w:iCs/>
          <w:lang w:val="eu-ES" w:eastAsia="es-ES"/>
        </w:rPr>
        <w:t xml:space="preserve">, kontratutik ondorioztatzen diren eskubideak baliatu eta obligazioak betetzeko behar beste ahalmenez: </w:t>
      </w:r>
    </w:p>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8F2A0F" w:rsidRPr="00A02EDD" w:rsidTr="00911570">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color w:val="00000A"/>
                <w:lang w:val="eu-ES"/>
              </w:rPr>
            </w:pPr>
            <w:r w:rsidRPr="00A02EDD">
              <w:rPr>
                <w:rFonts w:ascii="Arial" w:hAnsi="Arial" w:cs="Arial"/>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8F2A0F" w:rsidRPr="00A02EDD" w:rsidRDefault="008F2A0F" w:rsidP="00911570">
            <w:pPr>
              <w:spacing w:before="100" w:beforeAutospacing="1" w:after="60" w:line="240" w:lineRule="atLeast"/>
              <w:ind w:right="-1"/>
              <w:jc w:val="both"/>
              <w:rPr>
                <w:rFonts w:ascii="Arial" w:hAnsi="Arial" w:cs="Arial"/>
                <w:color w:val="00000A"/>
                <w:lang w:val="eu-ES"/>
              </w:rPr>
            </w:pPr>
          </w:p>
        </w:tc>
      </w:tr>
    </w:tbl>
    <w:p w:rsidR="008F2A0F" w:rsidRPr="0025555E" w:rsidRDefault="008F2A0F" w:rsidP="00911570">
      <w:pPr>
        <w:autoSpaceDE w:val="0"/>
        <w:autoSpaceDN w:val="0"/>
        <w:adjustRightInd w:val="0"/>
        <w:jc w:val="both"/>
        <w:rPr>
          <w:rFonts w:ascii="Arial" w:hAnsi="Arial" w:cs="Arial"/>
          <w:sz w:val="16"/>
          <w:szCs w:val="16"/>
          <w:lang w:eastAsia="en-US"/>
        </w:rPr>
      </w:pPr>
      <w:bookmarkStart w:id="162" w:name="_ANEXO_XXX.-_MODELO_1"/>
      <w:bookmarkStart w:id="163" w:name="_ANEXO_VI.-_DECLARACIÓN"/>
      <w:bookmarkEnd w:id="162"/>
      <w:bookmarkEnd w:id="163"/>
    </w:p>
    <w:p w:rsidR="008F2A0F" w:rsidRPr="0025555E" w:rsidRDefault="008F2A0F" w:rsidP="00911570">
      <w:pPr>
        <w:autoSpaceDE w:val="0"/>
        <w:autoSpaceDN w:val="0"/>
        <w:adjustRightInd w:val="0"/>
        <w:jc w:val="both"/>
        <w:rPr>
          <w:rFonts w:ascii="Arial" w:hAnsi="Arial" w:cs="Arial"/>
          <w:sz w:val="16"/>
          <w:szCs w:val="16"/>
          <w:lang w:eastAsia="en-US"/>
        </w:rPr>
      </w:pPr>
    </w:p>
    <w:p w:rsidR="008F2A0F" w:rsidRPr="0025555E" w:rsidRDefault="008F2A0F" w:rsidP="00911570">
      <w:pPr>
        <w:autoSpaceDE w:val="0"/>
        <w:autoSpaceDN w:val="0"/>
        <w:adjustRightInd w:val="0"/>
        <w:jc w:val="both"/>
        <w:rPr>
          <w:rFonts w:ascii="Arial" w:hAnsi="Arial" w:cs="Arial"/>
          <w:b/>
          <w:szCs w:val="22"/>
          <w:lang w:eastAsia="en-US"/>
        </w:rPr>
      </w:pPr>
      <w:r w:rsidRPr="0025555E">
        <w:rPr>
          <w:rFonts w:ascii="Arial" w:hAnsi="Arial" w:cs="Arial"/>
          <w:b/>
          <w:szCs w:val="22"/>
          <w:lang w:eastAsia="en-US"/>
        </w:rPr>
        <w:t>Tokia eta data:</w:t>
      </w:r>
    </w:p>
    <w:p w:rsidR="008F2A0F" w:rsidRPr="0025555E" w:rsidRDefault="008F2A0F" w:rsidP="00911570">
      <w:pPr>
        <w:autoSpaceDE w:val="0"/>
        <w:autoSpaceDN w:val="0"/>
        <w:adjustRightInd w:val="0"/>
        <w:jc w:val="both"/>
        <w:rPr>
          <w:rFonts w:ascii="Arial" w:hAnsi="Arial" w:cs="Arial"/>
          <w:sz w:val="16"/>
          <w:szCs w:val="16"/>
          <w:lang w:eastAsia="en-US"/>
        </w:rPr>
      </w:pPr>
    </w:p>
    <w:p w:rsidR="008F2A0F" w:rsidRPr="0025555E" w:rsidRDefault="008F2A0F" w:rsidP="00911570">
      <w:pPr>
        <w:autoSpaceDE w:val="0"/>
        <w:autoSpaceDN w:val="0"/>
        <w:adjustRightInd w:val="0"/>
        <w:jc w:val="both"/>
        <w:rPr>
          <w:rFonts w:ascii="Arial" w:hAnsi="Arial" w:cs="Arial"/>
          <w:sz w:val="16"/>
          <w:szCs w:val="16"/>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bl>
    <w:p w:rsidR="008F2A0F" w:rsidRPr="00A02EDD"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0C2840" w:rsidRDefault="008F2A0F" w:rsidP="00F13D81">
      <w:pPr>
        <w:rPr>
          <w:rFonts w:ascii="Arial" w:hAnsi="Arial" w:cs="Arial"/>
          <w:lang w:val="eu-ES"/>
        </w:rPr>
      </w:pPr>
      <w:r w:rsidRPr="000C2840">
        <w:rPr>
          <w:rFonts w:ascii="Arial" w:hAnsi="Arial" w:cs="Arial"/>
          <w:lang w:val="eu-ES"/>
        </w:rPr>
        <w:br w:type="page"/>
      </w:r>
    </w:p>
    <w:p w:rsidR="008F2A0F" w:rsidRPr="000C2840" w:rsidRDefault="008F2A0F" w:rsidP="00C42680">
      <w:pPr>
        <w:pStyle w:val="Ttulo1"/>
        <w:spacing w:line="240" w:lineRule="atLeast"/>
        <w:jc w:val="center"/>
        <w:rPr>
          <w:sz w:val="22"/>
          <w:szCs w:val="22"/>
          <w:lang w:val="eu-ES"/>
        </w:rPr>
      </w:pPr>
      <w:bookmarkStart w:id="164" w:name="_ANEXO_IV.-_MODELO_3"/>
      <w:bookmarkStart w:id="165" w:name="Anx_4"/>
      <w:bookmarkStart w:id="166" w:name="_Toc198565529"/>
      <w:bookmarkEnd w:id="164"/>
      <w:r w:rsidRPr="000C2840">
        <w:rPr>
          <w:sz w:val="22"/>
          <w:szCs w:val="22"/>
          <w:lang w:val="eu-ES"/>
        </w:rPr>
        <w:lastRenderedPageBreak/>
        <w:t xml:space="preserve">IV. ERANSKINA.- </w:t>
      </w:r>
      <w:bookmarkEnd w:id="165"/>
      <w:r w:rsidRPr="000C2840">
        <w:rPr>
          <w:sz w:val="22"/>
          <w:szCs w:val="22"/>
          <w:lang w:val="eu-ES"/>
        </w:rPr>
        <w:t>BITARTEKOAK ATXIKITZEKO KONPROMISO ADIERAZPENAREN EREDUA</w:t>
      </w:r>
      <w:bookmarkEnd w:id="166"/>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bookmarkStart w:id="167" w:name="_Toc510690476"/>
      <w:bookmarkStart w:id="168" w:name="_Toc511125574"/>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697B1F" w:rsidRDefault="00697B1F" w:rsidP="00697B1F">
            <w:pPr>
              <w:jc w:val="both"/>
              <w:rPr>
                <w:rFonts w:ascii="Arial" w:hAnsi="Arial" w:cs="Arial"/>
                <w:b/>
              </w:rPr>
            </w:pPr>
            <w:r>
              <w:rPr>
                <w:rFonts w:ascii="Arial" w:hAnsi="Arial" w:cs="Arial"/>
                <w:b/>
              </w:rPr>
              <w:t>G</w:t>
            </w:r>
            <w:r w:rsidRPr="00F04AB4">
              <w:rPr>
                <w:rFonts w:ascii="Arial" w:hAnsi="Arial" w:cs="Arial"/>
                <w:b/>
              </w:rPr>
              <w:t>ipuzkoako</w:t>
            </w:r>
            <w:r>
              <w:rPr>
                <w:rFonts w:ascii="Arial" w:hAnsi="Arial" w:cs="Arial"/>
                <w:b/>
              </w:rPr>
              <w:t xml:space="preserve"> Foru Aldundiko Zainketa eta Gizarte Politiketako D</w:t>
            </w:r>
            <w:r w:rsidRPr="00F04AB4">
              <w:rPr>
                <w:rFonts w:ascii="Arial" w:hAnsi="Arial" w:cs="Arial"/>
                <w:b/>
              </w:rPr>
              <w:t>epartamentuaren bigarren mailako telefono bidezko informazio eta laguntza zerbitzua</w:t>
            </w:r>
            <w:r>
              <w:rPr>
                <w:rFonts w:ascii="Arial" w:hAnsi="Arial" w:cs="Arial"/>
                <w:b/>
              </w:rPr>
              <w:t>.</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697B1F">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C5770E" w:rsidP="00CA55A0">
            <w:pPr>
              <w:ind w:left="45"/>
              <w:jc w:val="right"/>
              <w:rPr>
                <w:rFonts w:ascii="Arial" w:hAnsi="Arial" w:cs="Arial"/>
                <w:sz w:val="18"/>
                <w:szCs w:val="18"/>
                <w:lang w:val="eu-ES"/>
              </w:rPr>
            </w:pPr>
            <w:r w:rsidRPr="00C5770E">
              <w:rPr>
                <w:rFonts w:ascii="Arial" w:hAnsi="Arial" w:cs="Arial"/>
                <w:b/>
                <w:lang w:val="eu-ES" w:eastAsia="en-US"/>
              </w:rPr>
              <w:t>FA 543/2026</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120" w:after="60" w:line="240" w:lineRule="atLeast"/>
        <w:ind w:left="0"/>
        <w:jc w:val="center"/>
        <w:rPr>
          <w:rFonts w:ascii="Arial" w:hAnsi="Arial" w:cs="Arial"/>
          <w:b/>
          <w:lang w:val="eu-ES"/>
        </w:rPr>
      </w:pPr>
      <w:r w:rsidRPr="00A02EDD">
        <w:rPr>
          <w:rFonts w:ascii="Arial" w:hAnsi="Arial" w:cs="Arial"/>
          <w:b/>
          <w:lang w:val="eu-ES"/>
        </w:rPr>
        <w:t>ADIERAZTEN DU</w:t>
      </w:r>
      <w:bookmarkEnd w:id="167"/>
      <w:bookmarkEnd w:id="168"/>
    </w:p>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Konpromisoa hartzen duela kontratua egikaritzeko behar diren bitarteko hauek atxikitzeko:</w:t>
      </w:r>
    </w:p>
    <w:p w:rsidR="008F2A0F" w:rsidRPr="00A02EDD" w:rsidRDefault="008F2A0F" w:rsidP="00911570">
      <w:pPr>
        <w:spacing w:after="60" w:line="240" w:lineRule="atLeast"/>
        <w:ind w:right="-1"/>
        <w:jc w:val="both"/>
        <w:rPr>
          <w:rFonts w:ascii="Arial" w:hAnsi="Arial" w:cs="Arial"/>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8F2A0F" w:rsidRPr="00A02EDD" w:rsidTr="00911570">
        <w:trPr>
          <w:trHeight w:val="284"/>
        </w:trPr>
        <w:tc>
          <w:tcPr>
            <w:tcW w:w="283" w:type="dxa"/>
            <w:vAlign w:val="center"/>
          </w:tcPr>
          <w:p w:rsidR="008F2A0F" w:rsidRPr="00A02EDD"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A02EDD" w:rsidRDefault="008F2A0F" w:rsidP="00911570">
            <w:pPr>
              <w:autoSpaceDE w:val="0"/>
              <w:autoSpaceDN w:val="0"/>
              <w:adjustRightInd w:val="0"/>
              <w:spacing w:after="60" w:line="240" w:lineRule="atLeast"/>
              <w:ind w:right="-1"/>
              <w:jc w:val="both"/>
              <w:rPr>
                <w:rFonts w:ascii="Arial" w:hAnsi="Arial" w:cs="Arial"/>
                <w:b/>
                <w:bCs/>
                <w:lang w:val="eu-ES"/>
              </w:rPr>
            </w:pPr>
            <w:r w:rsidRPr="00A02EDD">
              <w:rPr>
                <w:rFonts w:ascii="Arial" w:hAnsi="Arial" w:cs="Arial"/>
                <w:b/>
                <w:bCs/>
                <w:lang w:val="eu-ES"/>
              </w:rPr>
              <w:t>Giza baliabideak atxikitzeko konpromisoa:</w:t>
            </w:r>
          </w:p>
        </w:tc>
      </w:tr>
      <w:tr w:rsidR="008F2A0F" w:rsidRPr="00C633EF" w:rsidTr="00911570">
        <w:trPr>
          <w:trHeight w:val="1021"/>
        </w:trPr>
        <w:tc>
          <w:tcPr>
            <w:tcW w:w="8079" w:type="dxa"/>
            <w:gridSpan w:val="2"/>
            <w:tcBorders>
              <w:top w:val="nil"/>
              <w:left w:val="nil"/>
              <w:bottom w:val="nil"/>
              <w:right w:val="nil"/>
            </w:tcBorders>
          </w:tcPr>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Pr="00C633EF" w:rsidRDefault="008F2A0F" w:rsidP="00911570">
            <w:pPr>
              <w:ind w:right="-1"/>
              <w:rPr>
                <w:rFonts w:cs="Arial"/>
                <w:bCs/>
              </w:rPr>
            </w:pPr>
          </w:p>
        </w:tc>
      </w:tr>
      <w:tr w:rsidR="008F2A0F" w:rsidRPr="00A02EDD" w:rsidTr="00911570">
        <w:trPr>
          <w:trHeight w:val="284"/>
        </w:trPr>
        <w:tc>
          <w:tcPr>
            <w:tcW w:w="283" w:type="dxa"/>
            <w:vAlign w:val="center"/>
          </w:tcPr>
          <w:p w:rsidR="008F2A0F" w:rsidRPr="00A02EDD"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b/>
                <w:bCs/>
                <w:lang w:val="eu-ES"/>
              </w:rPr>
            </w:pPr>
            <w:r w:rsidRPr="00A02EDD">
              <w:rPr>
                <w:rFonts w:ascii="Arial" w:hAnsi="Arial" w:cs="Arial"/>
                <w:b/>
                <w:bCs/>
                <w:lang w:val="eu-ES"/>
              </w:rPr>
              <w:t>Bitarteko materialak atxikitzeko konpromisoa:</w:t>
            </w:r>
          </w:p>
        </w:tc>
      </w:tr>
      <w:tr w:rsidR="008F2A0F" w:rsidRPr="00C633EF" w:rsidTr="00911570">
        <w:trPr>
          <w:trHeight w:val="1021"/>
        </w:trPr>
        <w:tc>
          <w:tcPr>
            <w:tcW w:w="8079" w:type="dxa"/>
            <w:gridSpan w:val="2"/>
            <w:tcBorders>
              <w:top w:val="nil"/>
              <w:left w:val="nil"/>
              <w:bottom w:val="nil"/>
              <w:right w:val="nil"/>
            </w:tcBorders>
          </w:tcPr>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Pr="00C633EF" w:rsidRDefault="008F2A0F" w:rsidP="00911570">
            <w:pPr>
              <w:ind w:right="-1"/>
              <w:rPr>
                <w:rFonts w:cs="Arial"/>
                <w:bCs/>
              </w:rPr>
            </w:pPr>
          </w:p>
        </w:tc>
      </w:tr>
    </w:tbl>
    <w:p w:rsidR="008F2A0F" w:rsidRPr="000C2840" w:rsidRDefault="008F2A0F" w:rsidP="00424392">
      <w:pPr>
        <w:rPr>
          <w:rFonts w:ascii="Arial" w:hAnsi="Arial" w:cs="Arial"/>
          <w:lang w:val="eu-ES"/>
        </w:rPr>
      </w:pPr>
      <w:r w:rsidRPr="000C2840">
        <w:rPr>
          <w:rFonts w:ascii="Arial" w:hAnsi="Arial" w:cs="Arial"/>
          <w:lang w:val="eu-ES"/>
        </w:rPr>
        <w:br w:type="page"/>
      </w:r>
    </w:p>
    <w:p w:rsidR="008F2A0F" w:rsidRPr="000C2840" w:rsidRDefault="008F2A0F" w:rsidP="00C42680">
      <w:pPr>
        <w:pStyle w:val="Ttulo1"/>
        <w:spacing w:line="240" w:lineRule="atLeast"/>
        <w:jc w:val="center"/>
        <w:rPr>
          <w:sz w:val="22"/>
          <w:szCs w:val="22"/>
          <w:lang w:val="eu-ES"/>
        </w:rPr>
      </w:pPr>
      <w:bookmarkStart w:id="169" w:name="_ANEXO_V.-_MODELO"/>
      <w:bookmarkStart w:id="170" w:name="_ANEXO_VII.-_MODELO"/>
      <w:bookmarkStart w:id="171" w:name="_ANEXO_VIII.-_MODELO"/>
      <w:bookmarkStart w:id="172" w:name="_ANEXO_IX.-_MODELO"/>
      <w:bookmarkStart w:id="173" w:name="_ANEXO_VI.-_MODELO"/>
      <w:bookmarkStart w:id="174" w:name="Anx_5"/>
      <w:bookmarkStart w:id="175" w:name="_Toc198565530"/>
      <w:bookmarkEnd w:id="169"/>
      <w:bookmarkEnd w:id="170"/>
      <w:bookmarkEnd w:id="171"/>
      <w:bookmarkEnd w:id="172"/>
      <w:bookmarkEnd w:id="173"/>
      <w:r w:rsidRPr="000C2840">
        <w:rPr>
          <w:sz w:val="22"/>
          <w:szCs w:val="22"/>
          <w:lang w:val="eu-ES"/>
        </w:rPr>
        <w:lastRenderedPageBreak/>
        <w:t xml:space="preserve">V. ERANSKINA.- </w:t>
      </w:r>
      <w:bookmarkEnd w:id="174"/>
      <w:r w:rsidRPr="000C2840">
        <w:rPr>
          <w:sz w:val="22"/>
          <w:szCs w:val="22"/>
          <w:lang w:val="eu-ES"/>
        </w:rPr>
        <w:t>ENPRESA TALDEARI BURUZKO ADIERAZPEN EREDUA</w:t>
      </w:r>
      <w:bookmarkEnd w:id="175"/>
      <w:r w:rsidRPr="000C2840">
        <w:rPr>
          <w:sz w:val="22"/>
          <w:szCs w:val="22"/>
          <w:lang w:val="eu-ES"/>
        </w:rPr>
        <w:t xml:space="preserve"> </w:t>
      </w:r>
    </w:p>
    <w:p w:rsidR="008F2A0F" w:rsidRPr="00A02EDD" w:rsidRDefault="008F2A0F" w:rsidP="00911570">
      <w:pPr>
        <w:autoSpaceDE w:val="0"/>
        <w:autoSpaceDN w:val="0"/>
        <w:adjustRightInd w:val="0"/>
        <w:jc w:val="both"/>
        <w:rPr>
          <w:rFonts w:ascii="Arial" w:hAnsi="Arial" w:cs="Arial"/>
          <w:bCs/>
          <w:lang w:val="eu-ES"/>
        </w:rPr>
      </w:pPr>
      <w:bookmarkStart w:id="176" w:name="_ANEXO_XXX.-_SOLVENCIA_"/>
      <w:bookmarkStart w:id="177" w:name="_ANEXO_XXX-_COMPROMISO"/>
      <w:bookmarkStart w:id="178" w:name="_ANEXO_XXX._-"/>
      <w:bookmarkStart w:id="179" w:name="_ANEXO_XXX.-_ADMISIBILIDAD"/>
      <w:bookmarkStart w:id="180" w:name="_ANEXO_VI_.-CRITERIOS"/>
      <w:bookmarkStart w:id="181" w:name="_ANEXO_XXX_.-CRITERIOS"/>
      <w:bookmarkStart w:id="182" w:name="_ANEXO_XXX_.-"/>
      <w:bookmarkStart w:id="183" w:name="_ANEXO_VII.-_CRITERIOS"/>
      <w:bookmarkStart w:id="184" w:name="_ANEXO_XXX.-_CRITERIOS"/>
      <w:bookmarkStart w:id="185" w:name="_ANEXO_XXX.-__2"/>
      <w:bookmarkStart w:id="186" w:name="_ANEXO_xxx.-__3"/>
      <w:bookmarkStart w:id="187" w:name="_ANEXO_XIV.-_MODELO"/>
      <w:bookmarkStart w:id="188" w:name="_Toc510690478"/>
      <w:bookmarkStart w:id="189" w:name="_Toc511125576"/>
      <w:bookmarkEnd w:id="176"/>
      <w:bookmarkEnd w:id="177"/>
      <w:bookmarkEnd w:id="178"/>
      <w:bookmarkEnd w:id="179"/>
      <w:bookmarkEnd w:id="180"/>
      <w:bookmarkEnd w:id="181"/>
      <w:bookmarkEnd w:id="182"/>
      <w:bookmarkEnd w:id="183"/>
      <w:bookmarkEnd w:id="184"/>
      <w:bookmarkEnd w:id="185"/>
      <w:bookmarkEnd w:id="186"/>
      <w:bookmarkEnd w:id="187"/>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697B1F" w:rsidRDefault="00697B1F" w:rsidP="00697B1F">
            <w:pPr>
              <w:jc w:val="both"/>
              <w:rPr>
                <w:rFonts w:ascii="Arial" w:hAnsi="Arial" w:cs="Arial"/>
                <w:b/>
              </w:rPr>
            </w:pPr>
            <w:r>
              <w:rPr>
                <w:rFonts w:ascii="Arial" w:hAnsi="Arial" w:cs="Arial"/>
                <w:b/>
              </w:rPr>
              <w:t>G</w:t>
            </w:r>
            <w:r w:rsidRPr="00F04AB4">
              <w:rPr>
                <w:rFonts w:ascii="Arial" w:hAnsi="Arial" w:cs="Arial"/>
                <w:b/>
              </w:rPr>
              <w:t>ipuzkoako</w:t>
            </w:r>
            <w:r>
              <w:rPr>
                <w:rFonts w:ascii="Arial" w:hAnsi="Arial" w:cs="Arial"/>
                <w:b/>
              </w:rPr>
              <w:t xml:space="preserve"> Foru Aldundiko Zainketa eta Gizarte Politiketako D</w:t>
            </w:r>
            <w:r w:rsidRPr="00F04AB4">
              <w:rPr>
                <w:rFonts w:ascii="Arial" w:hAnsi="Arial" w:cs="Arial"/>
                <w:b/>
              </w:rPr>
              <w:t>epartamentuaren bigarren mailako telefono bidezko informazio eta laguntza zerbitzua</w:t>
            </w:r>
            <w:r>
              <w:rPr>
                <w:rFonts w:ascii="Arial" w:hAnsi="Arial" w:cs="Arial"/>
                <w:b/>
              </w:rPr>
              <w:t>.</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697B1F">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C5770E" w:rsidP="00CA55A0">
            <w:pPr>
              <w:ind w:left="45"/>
              <w:jc w:val="right"/>
              <w:rPr>
                <w:rFonts w:ascii="Arial" w:hAnsi="Arial" w:cs="Arial"/>
                <w:sz w:val="18"/>
                <w:szCs w:val="18"/>
                <w:lang w:val="eu-ES"/>
              </w:rPr>
            </w:pPr>
            <w:r w:rsidRPr="00C5770E">
              <w:rPr>
                <w:rFonts w:ascii="Arial" w:hAnsi="Arial" w:cs="Arial"/>
                <w:b/>
                <w:lang w:val="eu-ES" w:eastAsia="en-US"/>
              </w:rPr>
              <w:t>FA 543/2026</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240" w:after="60" w:line="240" w:lineRule="atLeast"/>
        <w:ind w:left="0" w:right="-1"/>
        <w:jc w:val="center"/>
        <w:rPr>
          <w:rFonts w:ascii="Arial" w:hAnsi="Arial" w:cs="Arial"/>
          <w:b/>
          <w:lang w:val="eu-ES"/>
        </w:rPr>
      </w:pPr>
      <w:r w:rsidRPr="00A02EDD">
        <w:rPr>
          <w:rFonts w:ascii="Arial" w:hAnsi="Arial" w:cs="Arial"/>
          <w:b/>
          <w:lang w:val="eu-ES"/>
        </w:rPr>
        <w:t>ADIERAZTEN DU</w:t>
      </w:r>
      <w:bookmarkEnd w:id="188"/>
      <w:bookmarkEnd w:id="189"/>
    </w:p>
    <w:p w:rsidR="008F2A0F" w:rsidRPr="00A02EDD" w:rsidRDefault="008F2A0F" w:rsidP="00911570">
      <w:pPr>
        <w:spacing w:before="240" w:after="60" w:line="240" w:lineRule="atLeast"/>
        <w:ind w:right="-1"/>
        <w:jc w:val="both"/>
        <w:rPr>
          <w:rFonts w:ascii="Arial" w:hAnsi="Arial" w:cs="Arial"/>
          <w:lang w:val="eu-ES"/>
        </w:rPr>
      </w:pPr>
      <w:r w:rsidRPr="00A02EDD">
        <w:rPr>
          <w:rFonts w:ascii="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8F2A0F" w:rsidRPr="00A02EDD" w:rsidTr="00911570">
        <w:trPr>
          <w:trHeight w:hRule="exact" w:val="284"/>
        </w:trPr>
        <w:tc>
          <w:tcPr>
            <w:tcW w:w="301"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Cs/>
                <w:lang w:val="eu-ES"/>
              </w:rPr>
              <w:t>BADAGOELA Merkataritza Kodeko 42.1 artikuluan aurreikusitako egoeraren batean.</w:t>
            </w:r>
          </w:p>
        </w:tc>
      </w:tr>
      <w:tr w:rsidR="008F2A0F" w:rsidRPr="00C85F32" w:rsidTr="00911570">
        <w:trPr>
          <w:trHeight w:hRule="exact" w:val="284"/>
        </w:trPr>
        <w:tc>
          <w:tcPr>
            <w:tcW w:w="301"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EZ DAGOELA Merkataritza Kodeko 42.1 artikuluan aurreikusitako inolako egoeratan.</w:t>
            </w:r>
          </w:p>
        </w:tc>
      </w:tr>
    </w:tbl>
    <w:p w:rsidR="008F2A0F" w:rsidRPr="00A02EDD" w:rsidRDefault="008F2A0F" w:rsidP="00911570">
      <w:pPr>
        <w:spacing w:before="120" w:after="60" w:line="240" w:lineRule="atLeast"/>
        <w:ind w:left="567" w:right="-1"/>
        <w:jc w:val="both"/>
        <w:rPr>
          <w:rFonts w:ascii="Arial" w:hAnsi="Arial" w:cs="Arial"/>
          <w:bCs/>
          <w:lang w:val="eu-ES"/>
        </w:rPr>
      </w:pPr>
      <w:r w:rsidRPr="00A02EDD">
        <w:rPr>
          <w:rFonts w:ascii="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8F2A0F" w:rsidRPr="00C85F32" w:rsidTr="00911570">
        <w:trPr>
          <w:trHeight w:hRule="exact" w:val="284"/>
        </w:trPr>
        <w:tc>
          <w:tcPr>
            <w:tcW w:w="284"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EZ du kontratuaren adjudikazioan parte hartzen, ordea, banakako proposamena aurkezten duen talde bereko beste inolako enpresarekin batera, ezta Merkataritza Kodeko 42.1 artikuluan jasotako kasuren batean dagoen ezeinekin batera ere.</w:t>
            </w:r>
          </w:p>
        </w:tc>
      </w:tr>
      <w:tr w:rsidR="008F2A0F" w:rsidRPr="00C85F32" w:rsidTr="00911570">
        <w:trPr>
          <w:trHeight w:hRule="exact" w:val="706"/>
        </w:trPr>
        <w:tc>
          <w:tcPr>
            <w:tcW w:w="284" w:type="dxa"/>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bCs/>
                <w:lang w:val="eu-ES"/>
              </w:rPr>
            </w:pPr>
          </w:p>
        </w:tc>
      </w:tr>
      <w:tr w:rsidR="008F2A0F" w:rsidRPr="00C85F32" w:rsidTr="00911570">
        <w:trPr>
          <w:trHeight w:hRule="exact" w:val="284"/>
        </w:trPr>
        <w:tc>
          <w:tcPr>
            <w:tcW w:w="284"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Cs/>
                <w:lang w:val="eu-ES"/>
              </w:rPr>
              <w:t>BAI, kontratuaren adjudikazioan parte hartzen du banakako proposamena aurkezten duten talde bereko beste enpresa batzuekin edo Merkataritza Kodeko 42.1 artikuluan jasotako kasuren batean dauden enpresekin batera; enpresa horiek honako hauek dira</w:t>
            </w:r>
            <w:r w:rsidRPr="00A02EDD">
              <w:rPr>
                <w:rFonts w:ascii="Arial" w:hAnsi="Arial" w:cs="Arial"/>
                <w:lang w:val="eu-ES"/>
              </w:rPr>
              <w:t>:</w:t>
            </w:r>
          </w:p>
        </w:tc>
      </w:tr>
      <w:tr w:rsidR="008F2A0F" w:rsidRPr="00C85F32" w:rsidTr="00911570">
        <w:trPr>
          <w:trHeight w:hRule="exact" w:val="706"/>
        </w:trPr>
        <w:tc>
          <w:tcPr>
            <w:tcW w:w="284" w:type="dxa"/>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bCs/>
                <w:lang w:val="eu-ES"/>
              </w:rPr>
            </w:pPr>
          </w:p>
        </w:tc>
      </w:tr>
    </w:tbl>
    <w:p w:rsidR="008F2A0F" w:rsidRPr="00A02EDD" w:rsidRDefault="008F2A0F" w:rsidP="00911570">
      <w:pPr>
        <w:tabs>
          <w:tab w:val="left" w:pos="851"/>
        </w:tabs>
        <w:spacing w:after="60" w:line="240" w:lineRule="atLeast"/>
        <w:ind w:right="-1"/>
        <w:jc w:val="both"/>
        <w:rPr>
          <w:rFonts w:ascii="Arial" w:hAnsi="Arial" w:cs="Arial"/>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8"/>
        <w:gridCol w:w="5743"/>
      </w:tblGrid>
      <w:tr w:rsidR="008F2A0F" w:rsidRPr="00A02EDD" w:rsidTr="00911570">
        <w:trPr>
          <w:trHeight w:val="340"/>
        </w:trPr>
        <w:tc>
          <w:tcPr>
            <w:tcW w:w="1701" w:type="dxa"/>
            <w:vAlign w:val="center"/>
          </w:tcPr>
          <w:p w:rsidR="008F2A0F" w:rsidRPr="00A02EDD" w:rsidRDefault="008F2A0F" w:rsidP="00911570">
            <w:pPr>
              <w:tabs>
                <w:tab w:val="left" w:pos="851"/>
              </w:tabs>
              <w:spacing w:line="240" w:lineRule="atLeast"/>
              <w:jc w:val="center"/>
              <w:rPr>
                <w:rFonts w:ascii="Arial" w:hAnsi="Arial" w:cs="Arial"/>
                <w:lang w:val="eu-ES"/>
              </w:rPr>
            </w:pPr>
            <w:r w:rsidRPr="00A02EDD">
              <w:rPr>
                <w:rFonts w:ascii="Arial" w:hAnsi="Arial" w:cs="Arial"/>
                <w:lang w:val="eu-ES"/>
              </w:rPr>
              <w:t>IFZ/IFK</w:t>
            </w:r>
          </w:p>
        </w:tc>
        <w:tc>
          <w:tcPr>
            <w:tcW w:w="5811" w:type="dxa"/>
            <w:vAlign w:val="center"/>
          </w:tcPr>
          <w:p w:rsidR="008F2A0F" w:rsidRPr="00A02EDD" w:rsidRDefault="008F2A0F" w:rsidP="00911570">
            <w:pPr>
              <w:tabs>
                <w:tab w:val="left" w:pos="851"/>
              </w:tabs>
              <w:spacing w:line="240" w:lineRule="atLeast"/>
              <w:jc w:val="center"/>
              <w:rPr>
                <w:rFonts w:ascii="Arial" w:hAnsi="Arial" w:cs="Arial"/>
                <w:lang w:val="eu-ES"/>
              </w:rPr>
            </w:pPr>
            <w:r w:rsidRPr="00A02EDD">
              <w:rPr>
                <w:rFonts w:ascii="Arial" w:hAnsi="Arial" w:cs="Arial"/>
                <w:lang w:val="eu-ES"/>
              </w:rPr>
              <w:t>Sozietate izena</w:t>
            </w: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bl>
    <w:p w:rsidR="008F2A0F" w:rsidRPr="00A02EDD" w:rsidRDefault="008F2A0F" w:rsidP="00911570">
      <w:pPr>
        <w:tabs>
          <w:tab w:val="left" w:pos="851"/>
        </w:tabs>
        <w:spacing w:after="60" w:line="240" w:lineRule="atLeast"/>
        <w:ind w:right="-1"/>
        <w:jc w:val="both"/>
        <w:rPr>
          <w:rFonts w:ascii="Arial" w:hAnsi="Arial" w:cs="Arial"/>
          <w:lang w:val="eu-ES"/>
        </w:rPr>
      </w:pPr>
    </w:p>
    <w:p w:rsidR="008F2A0F" w:rsidRPr="00A02EDD" w:rsidRDefault="008F2A0F" w:rsidP="00911570">
      <w:pPr>
        <w:spacing w:after="120"/>
        <w:ind w:left="567"/>
        <w:jc w:val="both"/>
        <w:rPr>
          <w:rFonts w:ascii="Arial" w:hAnsi="Arial" w:cs="Arial"/>
          <w:sz w:val="16"/>
          <w:szCs w:val="16"/>
          <w:lang w:val="eu-ES" w:eastAsia="en-US"/>
        </w:rPr>
      </w:pPr>
      <w:r>
        <w:rPr>
          <w:rFonts w:ascii="Arial" w:hAnsi="Arial" w:cs="Arial"/>
          <w:sz w:val="16"/>
          <w:szCs w:val="16"/>
          <w:lang w:val="eu-ES" w:eastAsia="en-US"/>
        </w:rPr>
        <w:t>*</w:t>
      </w:r>
      <w:r w:rsidRPr="00A02EDD">
        <w:rPr>
          <w:rFonts w:ascii="Arial" w:hAnsi="Arial" w:cs="Arial"/>
          <w:sz w:val="16"/>
          <w:szCs w:val="16"/>
          <w:lang w:val="eu-ES" w:eastAsia="en-US"/>
        </w:rPr>
        <w:t xml:space="preserve"> Merkataritza Kodeko 42.1 artikulua:</w:t>
      </w:r>
      <w:r>
        <w:rPr>
          <w:rFonts w:ascii="Arial" w:hAnsi="Arial" w:cs="Arial"/>
          <w:sz w:val="16"/>
          <w:szCs w:val="16"/>
          <w:lang w:val="eu-ES" w:eastAsia="en-US"/>
        </w:rPr>
        <w:t xml:space="preserve"> </w:t>
      </w:r>
      <w:r w:rsidRPr="00A02EDD">
        <w:rPr>
          <w:rFonts w:ascii="Arial" w:hAnsi="Arial" w:cs="Arial"/>
          <w:sz w:val="16"/>
          <w:szCs w:val="16"/>
          <w:lang w:val="eu-ES" w:eastAsia="en-US"/>
        </w:rPr>
        <w:t xml:space="preserve"> “Edozein sozietate taldetako sozietate nagusiak atal honetan aurreikusten den bezala eman behar ditu urteko kontu eta kudeaketa txosten finkatuak.</w:t>
      </w:r>
    </w:p>
    <w:p w:rsidR="008F2A0F" w:rsidRPr="00A02EDD"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0C2840" w:rsidRDefault="008F2A0F" w:rsidP="00424392">
      <w:pPr>
        <w:autoSpaceDE w:val="0"/>
        <w:autoSpaceDN w:val="0"/>
        <w:adjustRightInd w:val="0"/>
        <w:ind w:left="284"/>
        <w:jc w:val="both"/>
        <w:rPr>
          <w:rFonts w:ascii="Arial" w:hAnsi="Arial" w:cs="Arial"/>
          <w:sz w:val="16"/>
          <w:szCs w:val="16"/>
          <w:lang w:val="eu-ES"/>
        </w:rPr>
      </w:pPr>
      <w:r w:rsidRPr="000C2840">
        <w:rPr>
          <w:rFonts w:ascii="Arial" w:hAnsi="Arial" w:cs="Arial"/>
          <w:sz w:val="16"/>
          <w:szCs w:val="16"/>
          <w:lang w:val="eu-ES"/>
        </w:rPr>
        <w:br w:type="page"/>
      </w:r>
    </w:p>
    <w:p w:rsidR="008F2A0F" w:rsidRPr="000C2840" w:rsidRDefault="008F2A0F" w:rsidP="00C42680">
      <w:pPr>
        <w:pStyle w:val="Ttulo1"/>
        <w:spacing w:line="240" w:lineRule="atLeast"/>
        <w:jc w:val="center"/>
        <w:rPr>
          <w:sz w:val="22"/>
          <w:szCs w:val="22"/>
          <w:lang w:val="eu-ES"/>
        </w:rPr>
      </w:pPr>
      <w:bookmarkStart w:id="190" w:name="_ANEXO_VII.-_MODELO_1"/>
      <w:bookmarkStart w:id="191" w:name="Anx_6"/>
      <w:bookmarkStart w:id="192" w:name="_Toc198565531"/>
      <w:bookmarkEnd w:id="190"/>
      <w:r w:rsidRPr="000C2840">
        <w:rPr>
          <w:sz w:val="22"/>
          <w:szCs w:val="22"/>
          <w:lang w:val="eu-ES"/>
        </w:rPr>
        <w:lastRenderedPageBreak/>
        <w:t xml:space="preserve">VI. ERANSKINA.- </w:t>
      </w:r>
      <w:bookmarkEnd w:id="191"/>
      <w:r w:rsidRPr="000C2840">
        <w:rPr>
          <w:sz w:val="22"/>
          <w:szCs w:val="22"/>
          <w:lang w:val="eu-ES"/>
        </w:rPr>
        <w:t>KONTRATAZIO PUBLIKOARI APLIKATU BEHARREKO JOKABIDE KODEA ETA ERAKUNDEAREN ZUZENTASUN ESPARRUA BETETZEARI BURUZKO ADIERAZPEN EREDUA</w:t>
      </w:r>
      <w:bookmarkEnd w:id="192"/>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697B1F" w:rsidRDefault="00697B1F" w:rsidP="00697B1F">
            <w:pPr>
              <w:jc w:val="both"/>
              <w:rPr>
                <w:rFonts w:ascii="Arial" w:hAnsi="Arial" w:cs="Arial"/>
                <w:b/>
              </w:rPr>
            </w:pPr>
            <w:r>
              <w:rPr>
                <w:rFonts w:ascii="Arial" w:hAnsi="Arial" w:cs="Arial"/>
                <w:b/>
              </w:rPr>
              <w:t>G</w:t>
            </w:r>
            <w:r w:rsidRPr="00F04AB4">
              <w:rPr>
                <w:rFonts w:ascii="Arial" w:hAnsi="Arial" w:cs="Arial"/>
                <w:b/>
              </w:rPr>
              <w:t>ipuzkoako</w:t>
            </w:r>
            <w:r>
              <w:rPr>
                <w:rFonts w:ascii="Arial" w:hAnsi="Arial" w:cs="Arial"/>
                <w:b/>
              </w:rPr>
              <w:t xml:space="preserve"> Foru Aldundiko Zainketa eta Gizarte Politiketako D</w:t>
            </w:r>
            <w:r w:rsidRPr="00F04AB4">
              <w:rPr>
                <w:rFonts w:ascii="Arial" w:hAnsi="Arial" w:cs="Arial"/>
                <w:b/>
              </w:rPr>
              <w:t>epartamentuaren bigarren mailako telefono bidezko informazio eta laguntza zerbitzua</w:t>
            </w:r>
            <w:r>
              <w:rPr>
                <w:rFonts w:ascii="Arial" w:hAnsi="Arial" w:cs="Arial"/>
                <w:b/>
              </w:rPr>
              <w:t>.</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697B1F">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C5770E" w:rsidP="00CA55A0">
            <w:pPr>
              <w:ind w:left="45"/>
              <w:jc w:val="right"/>
              <w:rPr>
                <w:rFonts w:ascii="Arial" w:hAnsi="Arial" w:cs="Arial"/>
                <w:sz w:val="18"/>
                <w:szCs w:val="18"/>
                <w:lang w:val="eu-ES"/>
              </w:rPr>
            </w:pPr>
            <w:r w:rsidRPr="00C5770E">
              <w:rPr>
                <w:rFonts w:ascii="Arial" w:hAnsi="Arial" w:cs="Arial"/>
                <w:b/>
                <w:lang w:val="eu-ES" w:eastAsia="en-US"/>
              </w:rPr>
              <w:t>FA 543/2026</w:t>
            </w:r>
          </w:p>
        </w:tc>
      </w:tr>
    </w:tbl>
    <w:p w:rsidR="008F2A0F" w:rsidRPr="002179D5" w:rsidRDefault="008F2A0F" w:rsidP="00911570">
      <w:pPr>
        <w:jc w:val="both"/>
        <w:rPr>
          <w:rFonts w:ascii="Arial" w:hAnsi="Arial" w:cs="Arial"/>
          <w:lang w:val="eu-ES"/>
        </w:rPr>
      </w:pPr>
    </w:p>
    <w:p w:rsidR="008F2A0F" w:rsidRPr="00A02EDD" w:rsidRDefault="008F2A0F" w:rsidP="00911570">
      <w:pPr>
        <w:pStyle w:val="Prrafodelista1"/>
        <w:spacing w:before="240" w:after="240" w:line="240" w:lineRule="atLeast"/>
        <w:ind w:left="0"/>
        <w:jc w:val="center"/>
        <w:rPr>
          <w:rFonts w:ascii="Arial" w:hAnsi="Arial" w:cs="Arial"/>
          <w:b/>
          <w:lang w:val="eu-ES"/>
        </w:rPr>
      </w:pPr>
      <w:bookmarkStart w:id="193" w:name="_Toc510690480"/>
      <w:bookmarkStart w:id="194" w:name="_Toc511125578"/>
      <w:r w:rsidRPr="00A02EDD">
        <w:rPr>
          <w:rFonts w:ascii="Arial" w:hAnsi="Arial" w:cs="Arial"/>
          <w:b/>
          <w:lang w:val="eu-ES"/>
        </w:rPr>
        <w:t>ADIERAZTEN DU</w:t>
      </w:r>
      <w:bookmarkEnd w:id="193"/>
      <w:bookmarkEnd w:id="194"/>
    </w:p>
    <w:p w:rsidR="008F2A0F" w:rsidRPr="00A02EDD" w:rsidRDefault="008F2A0F" w:rsidP="00911570">
      <w:pPr>
        <w:spacing w:after="60" w:line="240" w:lineRule="atLeast"/>
        <w:jc w:val="both"/>
        <w:rPr>
          <w:rFonts w:ascii="Arial" w:hAnsi="Arial" w:cs="Arial"/>
          <w:lang w:val="eu-ES"/>
        </w:rPr>
      </w:pPr>
      <w:r w:rsidRPr="00A02EDD">
        <w:rPr>
          <w:rFonts w:ascii="Arial" w:hAnsi="Arial" w:cs="Arial"/>
          <w:b/>
          <w:bCs/>
          <w:lang w:val="eu-ES"/>
        </w:rPr>
        <w:t>Lehenengo:</w:t>
      </w:r>
      <w:r w:rsidR="000576B7" w:rsidRPr="000576B7">
        <w:rPr>
          <w:rFonts w:ascii="Arial" w:hAnsi="Arial" w:cs="Arial"/>
          <w:lang w:val="eu-ES"/>
        </w:rPr>
        <w:t xml:space="preserve"> </w:t>
      </w:r>
      <w:r w:rsidR="000576B7">
        <w:rPr>
          <w:rFonts w:ascii="Arial" w:hAnsi="Arial" w:cs="Arial"/>
          <w:lang w:val="eu-ES"/>
        </w:rPr>
        <w:t xml:space="preserve">Konpromisoa hartzen duela Gobernu Kontseiluak onartutako </w:t>
      </w:r>
      <w:r w:rsidR="000576B7" w:rsidRPr="00A02EDD">
        <w:rPr>
          <w:rFonts w:ascii="Arial" w:hAnsi="Arial" w:cs="Arial"/>
          <w:lang w:val="eu-ES"/>
        </w:rPr>
        <w:t xml:space="preserve">Gipuzkoako Administrazioaren </w:t>
      </w:r>
      <w:r w:rsidR="000576B7" w:rsidRPr="00A02EDD">
        <w:rPr>
          <w:rFonts w:ascii="Arial" w:hAnsi="Arial" w:cs="Arial"/>
          <w:b/>
          <w:lang w:val="eu-ES"/>
        </w:rPr>
        <w:t>KONTRATAZIO PUBLIKOARI APLIKATU BEHARREKO JOKABIDE KODEA ETA ERAKUNDEAREN ZUZENTASUN ESPARRUA</w:t>
      </w:r>
      <w:r w:rsidR="000576B7" w:rsidRPr="00A02EDD">
        <w:rPr>
          <w:rFonts w:ascii="Arial" w:hAnsi="Arial" w:cs="Arial"/>
          <w:lang w:val="eu-ES"/>
        </w:rPr>
        <w:t xml:space="preserve"> </w:t>
      </w:r>
      <w:r w:rsidR="000576B7">
        <w:rPr>
          <w:rFonts w:ascii="Arial" w:hAnsi="Arial" w:cs="Arial"/>
          <w:lang w:val="eu-ES"/>
        </w:rPr>
        <w:t>oso-osorik betetzeko. Hona hemen helbidea</w:t>
      </w:r>
      <w:r w:rsidRPr="00A02EDD">
        <w:rPr>
          <w:rFonts w:ascii="Arial" w:hAnsi="Arial" w:cs="Arial"/>
          <w:lang w:val="eu-ES"/>
        </w:rPr>
        <w:t>:</w:t>
      </w:r>
    </w:p>
    <w:p w:rsidR="00147524" w:rsidRDefault="00C5770E" w:rsidP="00911570">
      <w:pPr>
        <w:spacing w:after="60" w:line="240" w:lineRule="atLeast"/>
        <w:ind w:right="-1"/>
        <w:jc w:val="both"/>
        <w:rPr>
          <w:lang w:val="eu-ES"/>
        </w:rPr>
      </w:pPr>
      <w:hyperlink r:id="rId22" w:history="1">
        <w:r w:rsidR="00147524">
          <w:rPr>
            <w:rStyle w:val="Hipervnculo"/>
            <w:lang w:val="eu-ES"/>
          </w:rPr>
          <w:t>https://www.gipuzkoa.eus/documents/20933/923643/Kontratazio_kodea-eu.pdf/5bbab274-c9cb-5b37-7e07-6f7fb1964ff6</w:t>
        </w:r>
      </w:hyperlink>
    </w:p>
    <w:p w:rsidR="00892145" w:rsidRPr="000D15EC" w:rsidRDefault="00892145" w:rsidP="00892145">
      <w:pPr>
        <w:spacing w:after="60" w:line="240" w:lineRule="atLeast"/>
        <w:ind w:right="-1"/>
        <w:jc w:val="both"/>
        <w:rPr>
          <w:rFonts w:ascii="Arial" w:hAnsi="Arial" w:cs="Arial"/>
          <w:lang w:val="eu-ES"/>
        </w:rPr>
      </w:pPr>
      <w:r w:rsidRPr="000D15EC">
        <w:rPr>
          <w:rFonts w:ascii="Arial" w:hAnsi="Arial" w:cs="Arial"/>
          <w:b/>
          <w:bCs/>
          <w:lang w:val="eu-ES"/>
        </w:rPr>
        <w:t xml:space="preserve">Bigarren: </w:t>
      </w:r>
      <w:r w:rsidRPr="000D15EC">
        <w:rPr>
          <w:rFonts w:ascii="Arial" w:hAnsi="Arial" w:cs="Arial"/>
          <w:bCs/>
          <w:lang w:val="eu-ES"/>
        </w:rPr>
        <w:t>Hurrengoa jakitea:</w:t>
      </w:r>
    </w:p>
    <w:p w:rsidR="00892145" w:rsidRPr="000D15EC"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1. Europako Parlamentuaren eta Kontseiluaren uztailaren 18ko 2018/1046 (EB, Euratom) Erregelamenduaren 61.3 artikuluak («Interes gatazka») ezartzen duenez, interes gatazka egongo da funtzioen egikaritze inpartziala eta objektiboa arriskuan jartzen denean familiako, afektuzko, kidetasun politiko edo nazionaleko, interes ekonomikoko edo interes pertsonaleko edozein arrazoirengatik.</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2. «Sektore Publikoko Kontratuei buruzko azaroaren 8ko 9/2017 Legearen 64. artikuluaren (Ustelkeriaren aurkako borroka eta interes gatazken prebentzioa) xedea da lehiaren edozein distortsio saihestea, prozeduraren gardentasuna bermatzea eta hautagai eta lizitatzaile guztiei tratu berdintasuna bermatzea».</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3. Urriaren 1eko 40/2015 Legeak, Sektore Publikoaren Araubide Juridikoarenak, 23. artikuluan xedatzen duenez, prozeduran esku hartzetik abstenitu beharko dira administrazioetako agintari edo langileak hurrengo apartatuan aipaturiko egoeretakoren batean daudenean; honako hauek dira abstenitzeko arrazoiak:</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a)</w:t>
      </w:r>
      <w:r w:rsidRPr="000D15EC">
        <w:rPr>
          <w:rFonts w:ascii="Arial" w:eastAsia="Arial" w:hAnsi="Arial" w:cs="Arial"/>
          <w:sz w:val="20"/>
          <w:szCs w:val="20"/>
          <w:lang w:val="eu-ES"/>
        </w:rPr>
        <w:tab/>
        <w:t>Interes pertsonala izatea aztertuko den gaian edo besteren batean, baldin eta azken horren ebazpenak lehenari eragin badiezaioke; sozietate edo entitate interesdunen bateko administratzaile izatea, edo interesdunen batekin ebatzi gabeko auziren bat izatea.</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b)</w:t>
      </w:r>
      <w:r w:rsidRPr="000D15EC">
        <w:rPr>
          <w:rFonts w:ascii="Arial" w:eastAsia="Arial" w:hAnsi="Arial" w:cs="Arial"/>
          <w:sz w:val="20"/>
          <w:szCs w:val="20"/>
          <w:lang w:val="eu-ES"/>
        </w:rPr>
        <w:tab/>
        <w:t xml:space="preserve">Ezkontza lotura edo antzeko egitatezko egoera izatea, eta ahaidetasuna izatea, laugarren gradurainoko odolkidetasunezkoa edo bigarren gradurainoko ezkontza-ahaidetasunezkoa, interesdunetako edozeinekin, entitate edo sozietate interesdunen bateko administratzaileekin, bai eta prozeduran esku hartzen duten aholkulari, legezko ordezkari </w:t>
      </w:r>
      <w:r w:rsidRPr="000D15EC">
        <w:rPr>
          <w:rFonts w:ascii="Arial" w:eastAsia="Arial" w:hAnsi="Arial" w:cs="Arial"/>
          <w:sz w:val="20"/>
          <w:szCs w:val="20"/>
          <w:lang w:val="eu-ES"/>
        </w:rPr>
        <w:lastRenderedPageBreak/>
        <w:t>edo mandatariekin ere, edo haien bulego berekoa izatea edo haiekin elkartuta egotea aholkularitza, ordezkaritza edo mandataritzarako</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c)</w:t>
      </w:r>
      <w:r w:rsidRPr="000D15EC">
        <w:rPr>
          <w:rFonts w:ascii="Arial" w:eastAsia="Arial" w:hAnsi="Arial" w:cs="Arial"/>
          <w:sz w:val="20"/>
          <w:szCs w:val="20"/>
          <w:lang w:val="eu-ES"/>
        </w:rPr>
        <w:tab/>
        <w:t>Aurreko atalean aipaturiko pertsonetakoren batekin adiskidetasun mina edo ikusiezin nabarmena izatea.</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d)</w:t>
      </w:r>
      <w:r w:rsidRPr="000D15EC">
        <w:rPr>
          <w:rFonts w:ascii="Arial" w:eastAsia="Arial" w:hAnsi="Arial" w:cs="Arial"/>
          <w:sz w:val="20"/>
          <w:szCs w:val="20"/>
          <w:lang w:val="eu-ES"/>
        </w:rPr>
        <w:tab/>
        <w:t>Dagokion prozeduran aditu edo lekuko gisa parte hartua izatea.</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e)</w:t>
      </w:r>
      <w:r w:rsidRPr="000D15EC">
        <w:rPr>
          <w:rFonts w:ascii="Arial" w:eastAsia="Arial" w:hAnsi="Arial" w:cs="Arial"/>
          <w:sz w:val="20"/>
          <w:szCs w:val="20"/>
          <w:lang w:val="eu-ES"/>
        </w:rPr>
        <w:tab/>
        <w:t>Gaian zuzeneko interesa duen pertsona fisiko edo juridikoren batekin zerbitzu-harremana izatea edo pertsona horri, azken bi urteetan, zerbitzu profesionalak eskaini izana, edozein motatakoak eta edozein baldintza eta tokitan.</w:t>
      </w:r>
    </w:p>
    <w:p w:rsidR="00892145" w:rsidRPr="000D15EC"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Hirugarrena: </w:t>
      </w:r>
      <w:r w:rsidRPr="000D15EC">
        <w:rPr>
          <w:rFonts w:ascii="Arial" w:eastAsia="Arial" w:hAnsi="Arial" w:cs="Arial"/>
          <w:sz w:val="20"/>
          <w:szCs w:val="20"/>
          <w:lang w:val="eu-ES"/>
        </w:rPr>
        <w:t>Ez daude EBko Finantza Erregelamenduaren 61.3 artikuluan adierazitakoen artean interes gatazkatzat jo daitekeen ezein egoeratan, eta ez daukate Sektore Publikoaren Araubide Juridikoaren urriaren 1eko 40/2015 Legearen 23.2 artikuluan jasotako abstentzio kausarik, lizitazio/emakida prozedurari eragin diezaiokeenik.</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Laugarrena: </w:t>
      </w:r>
      <w:r w:rsidRPr="000D15EC">
        <w:rPr>
          <w:rFonts w:ascii="Arial" w:eastAsia="Arial" w:hAnsi="Arial" w:cs="Arial"/>
          <w:sz w:val="20"/>
          <w:szCs w:val="20"/>
          <w:lang w:val="eu-ES"/>
        </w:rPr>
        <w:t>Konpromisoa hartzen dute geroratu gabe jakinarazteko kontratazio organoari/ebaluazio batzordeari egoera hori eragiten duen edo eragin dezakeen edozein interes gatazka edo abstentzio kausa.</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Bostgarrena: </w:t>
      </w:r>
      <w:r w:rsidRPr="000D15EC">
        <w:rPr>
          <w:rFonts w:ascii="Arial" w:eastAsia="Arial" w:hAnsi="Arial" w:cs="Arial"/>
          <w:sz w:val="20"/>
          <w:szCs w:val="20"/>
          <w:lang w:val="eu-ES"/>
        </w:rPr>
        <w:t>Badakite baldin eta interes gatazkarik ez dagoela adierazten bada eta hori faltsua dela frogatzen bada aplikatu beharreko araudiak ezartzen dituen diziplina, administrazio eta justizia ondorioak izango dituela.</w:t>
      </w:r>
    </w:p>
    <w:p w:rsidR="008F2A0F" w:rsidRPr="00A02EDD" w:rsidRDefault="008F2A0F" w:rsidP="00911570">
      <w:pPr>
        <w:spacing w:after="60" w:line="240" w:lineRule="atLeast"/>
        <w:ind w:right="-1"/>
        <w:jc w:val="both"/>
        <w:rPr>
          <w:rFonts w:ascii="Arial" w:hAnsi="Arial" w:cs="Arial"/>
          <w:lang w:val="eu-ES"/>
        </w:rPr>
      </w:pPr>
    </w:p>
    <w:p w:rsidR="008F2A0F" w:rsidRPr="000C2840" w:rsidRDefault="008F2A0F" w:rsidP="00424392">
      <w:pPr>
        <w:jc w:val="both"/>
        <w:rPr>
          <w:rFonts w:ascii="Arial" w:hAnsi="Arial" w:cs="Arial"/>
          <w:lang w:val="eu-ES"/>
        </w:rPr>
      </w:pPr>
      <w:r w:rsidRPr="000C2840">
        <w:rPr>
          <w:rFonts w:ascii="Arial" w:hAnsi="Arial" w:cs="Arial"/>
          <w:lang w:val="eu-ES"/>
        </w:rPr>
        <w:br w:type="page"/>
      </w:r>
    </w:p>
    <w:p w:rsidR="008F2A0F" w:rsidRPr="000C2840" w:rsidRDefault="008F2A0F" w:rsidP="00C42680">
      <w:pPr>
        <w:pStyle w:val="Ttulo1"/>
        <w:spacing w:line="240" w:lineRule="atLeast"/>
        <w:jc w:val="center"/>
        <w:rPr>
          <w:sz w:val="22"/>
          <w:szCs w:val="22"/>
          <w:lang w:val="eu-ES"/>
        </w:rPr>
      </w:pPr>
      <w:bookmarkStart w:id="195" w:name="_ANEXO_VIII.-_MODELO_1"/>
      <w:bookmarkStart w:id="196" w:name="Anx_7"/>
      <w:bookmarkStart w:id="197" w:name="_Toc198565532"/>
      <w:bookmarkEnd w:id="195"/>
      <w:r w:rsidRPr="000C2840">
        <w:rPr>
          <w:sz w:val="22"/>
          <w:szCs w:val="22"/>
          <w:lang w:val="eu-ES"/>
        </w:rPr>
        <w:lastRenderedPageBreak/>
        <w:t xml:space="preserve">VII. ERANSKINA.- </w:t>
      </w:r>
      <w:bookmarkEnd w:id="196"/>
      <w:r w:rsidRPr="000C2840">
        <w:rPr>
          <w:sz w:val="22"/>
          <w:szCs w:val="22"/>
          <w:lang w:val="eu-ES"/>
        </w:rPr>
        <w:t>KONFIDENTZIALTZAT JOTAKO DOKUMENTU ETA DATU AURKEZTUEI BURUZKO ADIERAZPEN OSAGARRIRAKO EREDUA</w:t>
      </w:r>
      <w:bookmarkEnd w:id="197"/>
    </w:p>
    <w:p w:rsidR="008F2A0F" w:rsidRPr="00A02EDD" w:rsidRDefault="008F2A0F" w:rsidP="00911570">
      <w:pPr>
        <w:autoSpaceDE w:val="0"/>
        <w:autoSpaceDN w:val="0"/>
        <w:adjustRightInd w:val="0"/>
        <w:jc w:val="both"/>
        <w:rPr>
          <w:rFonts w:ascii="Arial" w:hAnsi="Arial" w:cs="Arial"/>
          <w:bCs/>
          <w:lang w:val="eu-ES"/>
        </w:rPr>
      </w:pPr>
      <w:bookmarkStart w:id="198" w:name="_Toc510690482"/>
      <w:bookmarkStart w:id="199"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697B1F" w:rsidRDefault="00697B1F" w:rsidP="00697B1F">
            <w:pPr>
              <w:jc w:val="both"/>
              <w:rPr>
                <w:rFonts w:ascii="Arial" w:hAnsi="Arial" w:cs="Arial"/>
                <w:b/>
              </w:rPr>
            </w:pPr>
            <w:r>
              <w:rPr>
                <w:rFonts w:ascii="Arial" w:hAnsi="Arial" w:cs="Arial"/>
                <w:b/>
              </w:rPr>
              <w:t>G</w:t>
            </w:r>
            <w:r w:rsidRPr="00F04AB4">
              <w:rPr>
                <w:rFonts w:ascii="Arial" w:hAnsi="Arial" w:cs="Arial"/>
                <w:b/>
              </w:rPr>
              <w:t>ipuzkoako</w:t>
            </w:r>
            <w:r>
              <w:rPr>
                <w:rFonts w:ascii="Arial" w:hAnsi="Arial" w:cs="Arial"/>
                <w:b/>
              </w:rPr>
              <w:t xml:space="preserve"> Foru Aldundiko Zainketa eta Gizarte Politiketako D</w:t>
            </w:r>
            <w:r w:rsidRPr="00F04AB4">
              <w:rPr>
                <w:rFonts w:ascii="Arial" w:hAnsi="Arial" w:cs="Arial"/>
                <w:b/>
              </w:rPr>
              <w:t>epartamentuaren bigarren mailako telefono bidezko informazio eta laguntza zerbitzua</w:t>
            </w:r>
            <w:r>
              <w:rPr>
                <w:rFonts w:ascii="Arial" w:hAnsi="Arial" w:cs="Arial"/>
                <w:b/>
              </w:rPr>
              <w:t>.</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697B1F">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C5770E" w:rsidP="00CA55A0">
            <w:pPr>
              <w:ind w:left="45"/>
              <w:jc w:val="right"/>
              <w:rPr>
                <w:rFonts w:ascii="Arial" w:hAnsi="Arial" w:cs="Arial"/>
                <w:sz w:val="18"/>
                <w:szCs w:val="18"/>
                <w:lang w:val="eu-ES"/>
              </w:rPr>
            </w:pPr>
            <w:r w:rsidRPr="00C5770E">
              <w:rPr>
                <w:rFonts w:ascii="Arial" w:hAnsi="Arial" w:cs="Arial"/>
                <w:b/>
                <w:lang w:val="eu-ES" w:eastAsia="en-US"/>
              </w:rPr>
              <w:t>FA 543/2026</w:t>
            </w:r>
          </w:p>
        </w:tc>
      </w:tr>
    </w:tbl>
    <w:p w:rsidR="008F2A0F" w:rsidRPr="002179D5" w:rsidRDefault="008F2A0F" w:rsidP="00911570">
      <w:pPr>
        <w:jc w:val="both"/>
        <w:rPr>
          <w:rFonts w:ascii="Arial" w:hAnsi="Arial" w:cs="Arial"/>
          <w:lang w:val="eu-ES"/>
        </w:rPr>
      </w:pPr>
    </w:p>
    <w:p w:rsidR="008F2A0F" w:rsidRPr="00A02EDD" w:rsidRDefault="008F2A0F" w:rsidP="00911570">
      <w:pPr>
        <w:pStyle w:val="Prrafodelista1"/>
        <w:spacing w:before="240" w:after="240" w:line="240" w:lineRule="atLeast"/>
        <w:ind w:left="0"/>
        <w:jc w:val="center"/>
        <w:rPr>
          <w:rFonts w:ascii="Arial" w:hAnsi="Arial" w:cs="Arial"/>
          <w:b/>
          <w:lang w:val="eu-ES"/>
        </w:rPr>
      </w:pPr>
      <w:r w:rsidRPr="00A02EDD">
        <w:rPr>
          <w:rFonts w:ascii="Arial" w:hAnsi="Arial" w:cs="Arial"/>
          <w:b/>
          <w:lang w:val="eu-ES"/>
        </w:rPr>
        <w:t>ADIERAZTEN DU</w:t>
      </w:r>
      <w:bookmarkEnd w:id="198"/>
      <w:bookmarkEnd w:id="199"/>
    </w:p>
    <w:p w:rsidR="008F2A0F" w:rsidRPr="00A02EDD" w:rsidRDefault="008F2A0F" w:rsidP="00911570">
      <w:pPr>
        <w:pStyle w:val="Prrafodelista1"/>
        <w:tabs>
          <w:tab w:val="left" w:pos="0"/>
        </w:tabs>
        <w:spacing w:after="60" w:line="240" w:lineRule="atLeast"/>
        <w:ind w:left="0" w:right="-1"/>
        <w:contextualSpacing/>
        <w:jc w:val="both"/>
        <w:rPr>
          <w:rFonts w:ascii="Arial" w:hAnsi="Arial" w:cs="Arial"/>
          <w:lang w:val="eu-ES"/>
        </w:rPr>
      </w:pPr>
      <w:r w:rsidRPr="00A02EDD">
        <w:rPr>
          <w:rFonts w:ascii="Arial" w:hAnsi="Arial" w:cs="Arial"/>
          <w:lang w:val="eu-ES"/>
        </w:rPr>
        <w:t xml:space="preserve">Sekretu tekniko edo komertzialekiko lotura dela eta, konfidentzialtzat jotzen dituela ondoren aipatzen diren eskaintzako </w:t>
      </w:r>
      <w:r w:rsidRPr="00A02EDD">
        <w:rPr>
          <w:rFonts w:ascii="Arial" w:hAnsi="Arial" w:cs="Arial"/>
          <w:b/>
          <w:u w:val="single"/>
          <w:lang w:val="eu-ES"/>
        </w:rPr>
        <w:t>dokumentu, informazio eta alderdiak</w:t>
      </w:r>
      <w:r w:rsidRPr="00A02EDD">
        <w:rPr>
          <w:rFonts w:ascii="Arial" w:hAnsi="Arial" w:cs="Arial"/>
          <w:lang w:val="eu-ES"/>
        </w:rPr>
        <w:t xml:space="preserve">: </w:t>
      </w:r>
      <w:r w:rsidRPr="00A02EDD">
        <w:rPr>
          <w:rStyle w:val="Refdenotaalpie"/>
          <w:rFonts w:ascii="Arial" w:hAnsi="Arial" w:cs="Arial"/>
          <w:lang w:val="eu-ES"/>
        </w:rPr>
        <w:footnoteReference w:id="3"/>
      </w:r>
    </w:p>
    <w:p w:rsidR="008F2A0F" w:rsidRPr="00EA62AE"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EA62AE"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EA62AE"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C633EF" w:rsidRDefault="008F2A0F" w:rsidP="00911570">
      <w:pPr>
        <w:tabs>
          <w:tab w:val="left" w:pos="0"/>
        </w:tabs>
        <w:spacing w:after="60" w:line="240" w:lineRule="atLeast"/>
        <w:ind w:left="425"/>
        <w:contextualSpacing/>
        <w:rPr>
          <w:rFonts w:cs="Arial"/>
          <w:lang w:val="es-ES_tradnl"/>
        </w:rPr>
      </w:pPr>
      <w:r w:rsidRPr="00C633EF">
        <w:rPr>
          <w:rFonts w:cs="Arial"/>
          <w:lang w:val="es-ES_tradnl"/>
        </w:rPr>
        <w:t>………………………..…</w:t>
      </w:r>
    </w:p>
    <w:p w:rsidR="008F2A0F" w:rsidRPr="00A02EDD" w:rsidRDefault="008F2A0F" w:rsidP="00911570">
      <w:pPr>
        <w:tabs>
          <w:tab w:val="left" w:pos="425"/>
        </w:tabs>
        <w:spacing w:before="240" w:after="120" w:line="240" w:lineRule="atLeast"/>
        <w:jc w:val="both"/>
        <w:rPr>
          <w:rFonts w:ascii="Arial" w:hAnsi="Arial" w:cs="Arial"/>
          <w:lang w:val="eu-ES"/>
        </w:rPr>
      </w:pPr>
      <w:r w:rsidRPr="00A02EDD">
        <w:rPr>
          <w:rFonts w:ascii="Arial" w:hAnsi="Arial" w:cs="Arial"/>
          <w:lang w:val="eu-ES"/>
        </w:rPr>
        <w:t>Datu horiek konfidentzialak dira arrazoi hauengatik:</w:t>
      </w:r>
    </w:p>
    <w:p w:rsidR="008F2A0F" w:rsidRPr="001E641D"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Pr>
          <w:rFonts w:ascii="Arial" w:hAnsi="Arial" w:cs="Arial"/>
          <w:szCs w:val="20"/>
          <w:lang w:val="es-ES_tradnl"/>
        </w:rPr>
        <w:t xml:space="preserve"> </w:t>
      </w:r>
    </w:p>
    <w:p w:rsidR="008F2A0F" w:rsidRPr="001E641D"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F2A0F" w:rsidRPr="001E641D"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F2A0F" w:rsidRPr="00C633EF" w:rsidRDefault="008F2A0F" w:rsidP="00911570">
      <w:pPr>
        <w:tabs>
          <w:tab w:val="left" w:pos="0"/>
        </w:tabs>
        <w:spacing w:after="60" w:line="240" w:lineRule="atLeast"/>
        <w:ind w:left="425"/>
        <w:contextualSpacing/>
        <w:rPr>
          <w:rFonts w:cs="Arial"/>
          <w:lang w:val="es-ES_tradnl"/>
        </w:rPr>
      </w:pPr>
      <w:r w:rsidRPr="00C633EF">
        <w:rPr>
          <w:rFonts w:cs="Arial"/>
          <w:lang w:val="es-ES_tradnl"/>
        </w:rPr>
        <w:t>………………………..…</w:t>
      </w:r>
    </w:p>
    <w:p w:rsidR="008F2A0F" w:rsidRPr="00A02EDD" w:rsidRDefault="008F2A0F" w:rsidP="00911570">
      <w:pPr>
        <w:pStyle w:val="Prrafodelista1"/>
        <w:tabs>
          <w:tab w:val="left" w:pos="0"/>
        </w:tabs>
        <w:spacing w:after="60" w:line="240" w:lineRule="atLeast"/>
        <w:ind w:left="218" w:right="-1" w:hanging="76"/>
        <w:contextualSpacing/>
        <w:jc w:val="both"/>
        <w:rPr>
          <w:rFonts w:ascii="Arial" w:hAnsi="Arial" w:cs="Arial"/>
          <w:lang w:val="eu-ES"/>
        </w:rPr>
      </w:pPr>
    </w:p>
    <w:p w:rsidR="008F2A0F" w:rsidRPr="000C2840" w:rsidRDefault="008F2A0F" w:rsidP="00D50709">
      <w:pPr>
        <w:pStyle w:val="Ttulo1"/>
        <w:spacing w:line="240" w:lineRule="atLeast"/>
        <w:jc w:val="center"/>
        <w:rPr>
          <w:sz w:val="22"/>
          <w:szCs w:val="22"/>
          <w:lang w:val="eu-ES"/>
        </w:rPr>
      </w:pPr>
      <w:r w:rsidRPr="000C2840">
        <w:rPr>
          <w:sz w:val="18"/>
          <w:szCs w:val="18"/>
          <w:lang w:val="eu-ES"/>
        </w:rPr>
        <w:br w:type="page"/>
      </w:r>
      <w:bookmarkStart w:id="200" w:name="_ANEXO_IX._-"/>
      <w:bookmarkStart w:id="201" w:name="_ANEXO_VIII._-"/>
      <w:bookmarkStart w:id="202" w:name="Anx_8"/>
      <w:bookmarkStart w:id="203" w:name="_Toc506479436"/>
      <w:bookmarkStart w:id="204" w:name="_Toc508803982"/>
      <w:bookmarkStart w:id="205" w:name="_Toc198565533"/>
      <w:bookmarkEnd w:id="158"/>
      <w:bookmarkEnd w:id="159"/>
      <w:bookmarkEnd w:id="200"/>
      <w:bookmarkEnd w:id="201"/>
      <w:r w:rsidRPr="000C2840">
        <w:rPr>
          <w:sz w:val="22"/>
          <w:szCs w:val="22"/>
          <w:lang w:val="eu-ES"/>
        </w:rPr>
        <w:lastRenderedPageBreak/>
        <w:t>VIII. ERANSKINA. -</w:t>
      </w:r>
      <w:bookmarkEnd w:id="202"/>
      <w:r w:rsidRPr="000C2840">
        <w:rPr>
          <w:sz w:val="22"/>
          <w:szCs w:val="22"/>
          <w:lang w:val="eu-ES"/>
        </w:rPr>
        <w:t xml:space="preserve"> </w:t>
      </w:r>
      <w:bookmarkEnd w:id="203"/>
      <w:bookmarkEnd w:id="204"/>
      <w:r w:rsidRPr="000C2840">
        <w:rPr>
          <w:sz w:val="22"/>
          <w:szCs w:val="22"/>
          <w:lang w:val="eu-ES"/>
        </w:rPr>
        <w:t>ABAL EREDUA</w:t>
      </w:r>
      <w:bookmarkEnd w:id="205"/>
    </w:p>
    <w:p w:rsidR="008F2A0F" w:rsidRPr="000C2840" w:rsidRDefault="008F2A0F" w:rsidP="00424392">
      <w:pPr>
        <w:pStyle w:val="parrafo2"/>
        <w:shd w:val="clear" w:color="auto" w:fill="FFFFFF"/>
        <w:spacing w:before="0" w:beforeAutospacing="0" w:after="0" w:afterAutospacing="0"/>
        <w:jc w:val="both"/>
        <w:rPr>
          <w:rFonts w:ascii="Arial" w:hAnsi="Arial" w:cs="Arial"/>
          <w:sz w:val="16"/>
          <w:szCs w:val="16"/>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8F2A0F" w:rsidRPr="000C2840" w:rsidTr="00AE0EF0">
        <w:trPr>
          <w:trHeight w:hRule="exact" w:val="340"/>
        </w:trPr>
        <w:tc>
          <w:tcPr>
            <w:tcW w:w="8504" w:type="dxa"/>
            <w:gridSpan w:val="5"/>
            <w:tcBorders>
              <w:bottom w:val="single" w:sz="6" w:space="0" w:color="auto"/>
            </w:tcBorders>
          </w:tcPr>
          <w:p w:rsidR="008F2A0F" w:rsidRPr="000C2840" w:rsidRDefault="008F2A0F" w:rsidP="009C2734">
            <w:pPr>
              <w:spacing w:before="80" w:after="20"/>
              <w:rPr>
                <w:rFonts w:ascii="Arial" w:hAnsi="Arial" w:cs="Arial"/>
                <w:color w:val="000000"/>
                <w:sz w:val="18"/>
                <w:lang w:val="eu-ES"/>
              </w:rPr>
            </w:pPr>
            <w:r w:rsidRPr="000C2840">
              <w:rPr>
                <w:rFonts w:ascii="Arial" w:hAnsi="Arial" w:cs="Arial"/>
                <w:b/>
                <w:bCs/>
                <w:position w:val="19"/>
                <w:sz w:val="18"/>
                <w:lang w:val="eu-ES"/>
              </w:rPr>
              <w:t>KREDITU ENTITATEAREN EDO ELKAR BERMATZEKO SOZIETATEAREN DATUAK</w:t>
            </w:r>
          </w:p>
        </w:tc>
      </w:tr>
      <w:tr w:rsidR="008F2A0F" w:rsidRPr="000C2840" w:rsidTr="00AE0EF0">
        <w:trPr>
          <w:trHeight w:val="463"/>
        </w:trPr>
        <w:tc>
          <w:tcPr>
            <w:tcW w:w="5617" w:type="dxa"/>
            <w:gridSpan w:val="3"/>
            <w:tcBorders>
              <w:top w:val="single" w:sz="6" w:space="0" w:color="auto"/>
            </w:tcBorders>
            <w:vAlign w:val="center"/>
          </w:tcPr>
          <w:p w:rsidR="008F2A0F" w:rsidRPr="000C2840" w:rsidRDefault="008F2A0F" w:rsidP="00AE0EF0">
            <w:pPr>
              <w:spacing w:after="80"/>
              <w:rPr>
                <w:rFonts w:ascii="Arial" w:hAnsi="Arial" w:cs="Arial"/>
                <w:color w:val="000000"/>
                <w:sz w:val="18"/>
                <w:szCs w:val="18"/>
                <w:lang w:val="eu-ES"/>
              </w:rPr>
            </w:pPr>
            <w:r w:rsidRPr="000C2840">
              <w:rPr>
                <w:rFonts w:ascii="Arial" w:hAnsi="Arial" w:cs="Arial"/>
                <w:b/>
                <w:bCs/>
                <w:sz w:val="18"/>
                <w:szCs w:val="18"/>
                <w:lang w:val="eu-ES"/>
              </w:rPr>
              <w:t>Izen soziala</w:t>
            </w:r>
          </w:p>
          <w:p w:rsidR="008F2A0F" w:rsidRPr="000C2840" w:rsidRDefault="008F2A0F" w:rsidP="00162AB1">
            <w:pPr>
              <w:spacing w:after="40"/>
              <w:rPr>
                <w:rFonts w:ascii="Arial" w:hAnsi="Arial" w:cs="Arial"/>
                <w:color w:val="000000"/>
                <w:lang w:val="eu-ES"/>
              </w:rPr>
            </w:pPr>
          </w:p>
        </w:tc>
        <w:tc>
          <w:tcPr>
            <w:tcW w:w="2887" w:type="dxa"/>
            <w:gridSpan w:val="2"/>
            <w:tcBorders>
              <w:top w:val="single" w:sz="6" w:space="0" w:color="auto"/>
            </w:tcBorders>
          </w:tcPr>
          <w:p w:rsidR="008F2A0F" w:rsidRPr="000C2840" w:rsidRDefault="008F2A0F" w:rsidP="00AE0EF0">
            <w:pPr>
              <w:spacing w:after="80"/>
              <w:rPr>
                <w:rFonts w:ascii="Arial" w:hAnsi="Arial" w:cs="Arial"/>
                <w:b/>
                <w:bCs/>
                <w:color w:val="000000"/>
                <w:sz w:val="18"/>
                <w:szCs w:val="18"/>
                <w:lang w:val="eu-ES"/>
              </w:rPr>
            </w:pPr>
            <w:r w:rsidRPr="000C2840">
              <w:rPr>
                <w:rFonts w:ascii="Arial" w:hAnsi="Arial" w:cs="Arial"/>
                <w:b/>
                <w:bCs/>
                <w:sz w:val="18"/>
                <w:szCs w:val="18"/>
                <w:lang w:val="eu-ES"/>
              </w:rPr>
              <w:t>IFZ</w:t>
            </w:r>
          </w:p>
          <w:p w:rsidR="008F2A0F" w:rsidRPr="000C2840" w:rsidRDefault="008F2A0F" w:rsidP="00162AB1">
            <w:pPr>
              <w:spacing w:after="40"/>
              <w:ind w:left="45"/>
              <w:rPr>
                <w:rFonts w:ascii="Arial" w:hAnsi="Arial" w:cs="Arial"/>
                <w:color w:val="000000"/>
                <w:lang w:val="eu-ES"/>
              </w:rPr>
            </w:pPr>
          </w:p>
        </w:tc>
      </w:tr>
      <w:tr w:rsidR="008F2A0F" w:rsidRPr="000C2840" w:rsidTr="00AE0EF0">
        <w:trPr>
          <w:trHeight w:hRule="exact" w:val="284"/>
        </w:trPr>
        <w:tc>
          <w:tcPr>
            <w:tcW w:w="8504" w:type="dxa"/>
            <w:gridSpan w:val="5"/>
            <w:vAlign w:val="center"/>
          </w:tcPr>
          <w:p w:rsidR="008F2A0F" w:rsidRPr="000C2840" w:rsidRDefault="008F2A0F" w:rsidP="009C2734">
            <w:pPr>
              <w:rPr>
                <w:rFonts w:ascii="Arial" w:hAnsi="Arial" w:cs="Arial"/>
                <w:b/>
                <w:bCs/>
                <w:color w:val="000000"/>
                <w:sz w:val="18"/>
                <w:lang w:val="eu-ES"/>
              </w:rPr>
            </w:pPr>
            <w:r w:rsidRPr="000C2840">
              <w:rPr>
                <w:rFonts w:ascii="Arial" w:hAnsi="Arial" w:cs="Arial"/>
                <w:b/>
                <w:bCs/>
                <w:sz w:val="18"/>
                <w:lang w:val="eu-ES"/>
              </w:rPr>
              <w:t>Jakinarazpen eta errekerimenduetarako helbidea:</w:t>
            </w:r>
          </w:p>
        </w:tc>
      </w:tr>
      <w:tr w:rsidR="008F2A0F" w:rsidRPr="000C2840" w:rsidTr="00AE0EF0">
        <w:trPr>
          <w:trHeight w:val="567"/>
        </w:trPr>
        <w:tc>
          <w:tcPr>
            <w:tcW w:w="4876" w:type="dxa"/>
            <w:gridSpan w:val="2"/>
          </w:tcPr>
          <w:p w:rsidR="008F2A0F" w:rsidRPr="000C2840" w:rsidRDefault="008F2A0F" w:rsidP="00AE0EF0">
            <w:pPr>
              <w:spacing w:after="40"/>
              <w:rPr>
                <w:rFonts w:ascii="Arial" w:hAnsi="Arial" w:cs="Arial"/>
                <w:color w:val="000000"/>
                <w:sz w:val="18"/>
                <w:lang w:val="eu-ES"/>
              </w:rPr>
            </w:pPr>
            <w:r w:rsidRPr="000C2840">
              <w:rPr>
                <w:rFonts w:ascii="Arial" w:hAnsi="Arial" w:cs="Arial"/>
                <w:b/>
                <w:bCs/>
                <w:sz w:val="18"/>
                <w:lang w:val="eu-ES"/>
              </w:rPr>
              <w:t>Kalea, plaza, hiribidea…</w:t>
            </w:r>
            <w:r w:rsidRPr="000C2840">
              <w:rPr>
                <w:rFonts w:ascii="Arial" w:hAnsi="Arial" w:cs="Arial"/>
                <w:b/>
                <w:bCs/>
                <w:color w:val="000000"/>
                <w:sz w:val="18"/>
                <w:lang w:val="eu-ES"/>
              </w:rPr>
              <w:t xml:space="preserve"> </w:t>
            </w:r>
          </w:p>
          <w:p w:rsidR="008F2A0F" w:rsidRPr="000C2840" w:rsidRDefault="008F2A0F" w:rsidP="00162AB1">
            <w:pPr>
              <w:spacing w:after="40"/>
              <w:ind w:left="45"/>
              <w:rPr>
                <w:rFonts w:ascii="Arial" w:hAnsi="Arial" w:cs="Arial"/>
                <w:color w:val="000000"/>
                <w:lang w:val="eu-ES"/>
              </w:rPr>
            </w:pPr>
          </w:p>
        </w:tc>
        <w:tc>
          <w:tcPr>
            <w:tcW w:w="741" w:type="dxa"/>
          </w:tcPr>
          <w:p w:rsidR="008F2A0F" w:rsidRPr="000C2840" w:rsidRDefault="008F2A0F" w:rsidP="00AE0EF0">
            <w:pPr>
              <w:spacing w:after="40"/>
              <w:rPr>
                <w:rFonts w:ascii="Arial" w:hAnsi="Arial" w:cs="Arial"/>
                <w:b/>
                <w:bCs/>
                <w:color w:val="000000"/>
                <w:sz w:val="18"/>
                <w:lang w:val="eu-ES"/>
              </w:rPr>
            </w:pPr>
            <w:r w:rsidRPr="000C2840">
              <w:rPr>
                <w:rFonts w:ascii="Arial" w:hAnsi="Arial" w:cs="Arial"/>
                <w:b/>
                <w:bCs/>
                <w:sz w:val="18"/>
                <w:lang w:val="eu-ES"/>
              </w:rPr>
              <w:t>Zk.</w:t>
            </w:r>
          </w:p>
          <w:p w:rsidR="008F2A0F" w:rsidRPr="000C2840" w:rsidRDefault="008F2A0F" w:rsidP="00162AB1">
            <w:pPr>
              <w:spacing w:after="40"/>
              <w:ind w:left="45"/>
              <w:rPr>
                <w:rFonts w:ascii="Arial" w:hAnsi="Arial" w:cs="Arial"/>
                <w:bCs/>
                <w:color w:val="000000"/>
                <w:sz w:val="18"/>
                <w:lang w:val="eu-ES"/>
              </w:rPr>
            </w:pPr>
          </w:p>
        </w:tc>
        <w:tc>
          <w:tcPr>
            <w:tcW w:w="1482" w:type="dxa"/>
          </w:tcPr>
          <w:p w:rsidR="008F2A0F" w:rsidRPr="000C2840" w:rsidRDefault="008F2A0F" w:rsidP="00AE0EF0">
            <w:pPr>
              <w:spacing w:after="40"/>
              <w:rPr>
                <w:rFonts w:ascii="Arial" w:hAnsi="Arial" w:cs="Arial"/>
                <w:b/>
                <w:bCs/>
                <w:color w:val="000000"/>
                <w:sz w:val="18"/>
                <w:lang w:val="eu-ES"/>
              </w:rPr>
            </w:pPr>
            <w:r w:rsidRPr="000C2840">
              <w:rPr>
                <w:rFonts w:ascii="Arial" w:hAnsi="Arial" w:cs="Arial"/>
                <w:b/>
                <w:bCs/>
                <w:sz w:val="18"/>
                <w:lang w:val="eu-ES"/>
              </w:rPr>
              <w:t>Solairua</w:t>
            </w:r>
          </w:p>
          <w:p w:rsidR="008F2A0F" w:rsidRPr="000C2840" w:rsidRDefault="008F2A0F" w:rsidP="00162AB1">
            <w:pPr>
              <w:spacing w:after="40"/>
              <w:ind w:left="74"/>
              <w:rPr>
                <w:rFonts w:ascii="Arial" w:hAnsi="Arial" w:cs="Arial"/>
                <w:bCs/>
                <w:color w:val="000000"/>
                <w:sz w:val="18"/>
                <w:lang w:val="eu-ES"/>
              </w:rPr>
            </w:pPr>
          </w:p>
        </w:tc>
        <w:tc>
          <w:tcPr>
            <w:tcW w:w="1405" w:type="dxa"/>
          </w:tcPr>
          <w:p w:rsidR="008F2A0F" w:rsidRPr="000C2840" w:rsidRDefault="008F2A0F" w:rsidP="00AE0EF0">
            <w:pPr>
              <w:spacing w:after="40"/>
              <w:rPr>
                <w:rFonts w:ascii="Arial" w:hAnsi="Arial" w:cs="Arial"/>
                <w:color w:val="000000"/>
                <w:sz w:val="18"/>
                <w:lang w:val="eu-ES"/>
              </w:rPr>
            </w:pPr>
            <w:r w:rsidRPr="000C2840">
              <w:rPr>
                <w:rFonts w:ascii="Arial" w:hAnsi="Arial" w:cs="Arial"/>
                <w:b/>
                <w:bCs/>
                <w:sz w:val="18"/>
                <w:lang w:val="eu-ES"/>
              </w:rPr>
              <w:t>Eskua</w:t>
            </w:r>
          </w:p>
          <w:p w:rsidR="008F2A0F" w:rsidRPr="000C2840" w:rsidRDefault="008F2A0F" w:rsidP="00162AB1">
            <w:pPr>
              <w:spacing w:after="40"/>
              <w:ind w:left="45"/>
              <w:rPr>
                <w:rFonts w:ascii="Arial" w:hAnsi="Arial" w:cs="Arial"/>
                <w:color w:val="000000"/>
                <w:sz w:val="18"/>
                <w:lang w:val="eu-ES"/>
              </w:rPr>
            </w:pPr>
          </w:p>
        </w:tc>
      </w:tr>
      <w:tr w:rsidR="008F2A0F" w:rsidRPr="000C2840" w:rsidTr="00D50709">
        <w:trPr>
          <w:trHeight w:val="522"/>
        </w:trPr>
        <w:tc>
          <w:tcPr>
            <w:tcW w:w="3999" w:type="dxa"/>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Udalerria</w:t>
            </w:r>
          </w:p>
          <w:p w:rsidR="008F2A0F" w:rsidRPr="000C2840" w:rsidRDefault="008F2A0F" w:rsidP="00162AB1">
            <w:pPr>
              <w:ind w:left="57"/>
              <w:rPr>
                <w:rFonts w:ascii="Arial" w:hAnsi="Arial" w:cs="Arial"/>
                <w:color w:val="000000"/>
                <w:sz w:val="18"/>
                <w:lang w:val="eu-ES"/>
              </w:rPr>
            </w:pPr>
          </w:p>
        </w:tc>
        <w:tc>
          <w:tcPr>
            <w:tcW w:w="1618" w:type="dxa"/>
            <w:gridSpan w:val="2"/>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P.K.</w:t>
            </w:r>
          </w:p>
          <w:p w:rsidR="008F2A0F" w:rsidRPr="000C2840" w:rsidRDefault="008F2A0F" w:rsidP="00162AB1">
            <w:pPr>
              <w:ind w:left="45"/>
              <w:rPr>
                <w:rFonts w:ascii="Arial" w:hAnsi="Arial" w:cs="Arial"/>
                <w:color w:val="000000"/>
                <w:sz w:val="18"/>
                <w:lang w:val="eu-ES"/>
              </w:rPr>
            </w:pPr>
          </w:p>
        </w:tc>
        <w:tc>
          <w:tcPr>
            <w:tcW w:w="2887" w:type="dxa"/>
            <w:gridSpan w:val="2"/>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Probintzia</w:t>
            </w:r>
          </w:p>
          <w:p w:rsidR="008F2A0F" w:rsidRPr="000C2840" w:rsidRDefault="008F2A0F" w:rsidP="00162AB1">
            <w:pPr>
              <w:ind w:left="45"/>
              <w:rPr>
                <w:rFonts w:ascii="Arial" w:hAnsi="Arial" w:cs="Arial"/>
                <w:color w:val="000000"/>
                <w:sz w:val="18"/>
                <w:lang w:val="eu-ES"/>
              </w:rPr>
            </w:pPr>
          </w:p>
        </w:tc>
      </w:tr>
      <w:tr w:rsidR="008F2A0F" w:rsidRPr="000C2840" w:rsidTr="00AE0EF0">
        <w:trPr>
          <w:trHeight w:hRule="exact" w:val="340"/>
        </w:trPr>
        <w:tc>
          <w:tcPr>
            <w:tcW w:w="8504" w:type="dxa"/>
            <w:gridSpan w:val="5"/>
            <w:tcBorders>
              <w:bottom w:val="single" w:sz="6" w:space="0" w:color="auto"/>
            </w:tcBorders>
          </w:tcPr>
          <w:p w:rsidR="008F2A0F" w:rsidRPr="000C2840" w:rsidRDefault="008F2A0F" w:rsidP="009C2734">
            <w:pPr>
              <w:spacing w:before="80" w:after="20"/>
              <w:rPr>
                <w:rFonts w:ascii="Arial" w:hAnsi="Arial" w:cs="Arial"/>
                <w:color w:val="000000"/>
                <w:sz w:val="18"/>
                <w:lang w:val="eu-ES"/>
              </w:rPr>
            </w:pPr>
            <w:r w:rsidRPr="000C2840">
              <w:rPr>
                <w:rFonts w:ascii="Arial" w:hAnsi="Arial" w:cs="Arial"/>
                <w:b/>
                <w:bCs/>
                <w:position w:val="19"/>
                <w:sz w:val="18"/>
                <w:lang w:val="eu-ES"/>
              </w:rPr>
              <w:t>AHALDUNA(K)</w:t>
            </w:r>
          </w:p>
        </w:tc>
      </w:tr>
      <w:tr w:rsidR="008F2A0F" w:rsidRPr="000C2840" w:rsidTr="00AE0EF0">
        <w:trPr>
          <w:trHeight w:hRule="exact" w:val="284"/>
        </w:trPr>
        <w:tc>
          <w:tcPr>
            <w:tcW w:w="5617" w:type="dxa"/>
            <w:gridSpan w:val="3"/>
            <w:tcBorders>
              <w:top w:val="single" w:sz="6" w:space="0" w:color="auto"/>
            </w:tcBorders>
            <w:vAlign w:val="center"/>
          </w:tcPr>
          <w:p w:rsidR="008F2A0F" w:rsidRPr="000C2840" w:rsidRDefault="008F2A0F" w:rsidP="009C2734">
            <w:pPr>
              <w:rPr>
                <w:rFonts w:ascii="Arial" w:hAnsi="Arial" w:cs="Arial"/>
                <w:color w:val="000000"/>
                <w:sz w:val="18"/>
                <w:szCs w:val="18"/>
                <w:lang w:val="eu-ES"/>
              </w:rPr>
            </w:pPr>
            <w:r w:rsidRPr="000C2840">
              <w:rPr>
                <w:rFonts w:ascii="Arial" w:hAnsi="Arial" w:cs="Arial"/>
                <w:b/>
                <w:bCs/>
                <w:sz w:val="18"/>
                <w:szCs w:val="18"/>
                <w:lang w:val="eu-ES"/>
              </w:rPr>
              <w:t>Izen-abizenak</w:t>
            </w:r>
          </w:p>
        </w:tc>
        <w:tc>
          <w:tcPr>
            <w:tcW w:w="2887" w:type="dxa"/>
            <w:gridSpan w:val="2"/>
            <w:tcBorders>
              <w:top w:val="single" w:sz="6" w:space="0" w:color="auto"/>
            </w:tcBorders>
            <w:vAlign w:val="center"/>
          </w:tcPr>
          <w:p w:rsidR="008F2A0F" w:rsidRPr="000C2840" w:rsidRDefault="008F2A0F" w:rsidP="009C2734">
            <w:pPr>
              <w:rPr>
                <w:rFonts w:ascii="Arial" w:hAnsi="Arial" w:cs="Arial"/>
                <w:color w:val="000000"/>
                <w:sz w:val="18"/>
                <w:lang w:val="eu-ES"/>
              </w:rPr>
            </w:pPr>
            <w:r w:rsidRPr="000C2840">
              <w:rPr>
                <w:rFonts w:ascii="Arial" w:hAnsi="Arial" w:cs="Arial"/>
                <w:b/>
                <w:bCs/>
                <w:sz w:val="18"/>
                <w:szCs w:val="18"/>
                <w:lang w:val="eu-ES"/>
              </w:rPr>
              <w:t>IFZ</w:t>
            </w:r>
          </w:p>
        </w:tc>
      </w:tr>
      <w:tr w:rsidR="008F2A0F" w:rsidRPr="000C2840" w:rsidTr="00162AB1">
        <w:trPr>
          <w:trHeight w:val="463"/>
        </w:trPr>
        <w:tc>
          <w:tcPr>
            <w:tcW w:w="5617" w:type="dxa"/>
            <w:gridSpan w:val="3"/>
            <w:vAlign w:val="center"/>
          </w:tcPr>
          <w:p w:rsidR="008F2A0F" w:rsidRPr="000C2840"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0C2840" w:rsidRDefault="008F2A0F" w:rsidP="00162AB1">
            <w:pPr>
              <w:spacing w:after="80"/>
              <w:rPr>
                <w:rFonts w:ascii="Arial" w:hAnsi="Arial" w:cs="Arial"/>
                <w:bCs/>
                <w:color w:val="000000"/>
                <w:sz w:val="18"/>
                <w:szCs w:val="18"/>
                <w:lang w:val="eu-ES"/>
              </w:rPr>
            </w:pPr>
          </w:p>
        </w:tc>
      </w:tr>
      <w:tr w:rsidR="008F2A0F" w:rsidRPr="000C2840" w:rsidTr="00DD1FA4">
        <w:trPr>
          <w:trHeight w:val="199"/>
        </w:trPr>
        <w:tc>
          <w:tcPr>
            <w:tcW w:w="5617" w:type="dxa"/>
            <w:gridSpan w:val="3"/>
            <w:vAlign w:val="center"/>
          </w:tcPr>
          <w:p w:rsidR="008F2A0F" w:rsidRPr="000C2840"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0C2840" w:rsidRDefault="008F2A0F" w:rsidP="00162AB1">
            <w:pPr>
              <w:spacing w:after="80"/>
              <w:rPr>
                <w:rFonts w:ascii="Arial" w:hAnsi="Arial" w:cs="Arial"/>
                <w:bCs/>
                <w:color w:val="000000"/>
                <w:sz w:val="18"/>
                <w:szCs w:val="18"/>
                <w:lang w:val="eu-ES"/>
              </w:rPr>
            </w:pPr>
          </w:p>
        </w:tc>
      </w:tr>
    </w:tbl>
    <w:p w:rsidR="008F2A0F" w:rsidRPr="000C2840" w:rsidRDefault="008F2A0F" w:rsidP="00AE0EF0">
      <w:pPr>
        <w:pStyle w:val="parrafo2"/>
        <w:shd w:val="clear" w:color="auto" w:fill="FFFFFF"/>
        <w:spacing w:before="120" w:beforeAutospacing="0" w:after="120" w:afterAutospacing="0"/>
        <w:jc w:val="both"/>
        <w:rPr>
          <w:rFonts w:ascii="Arial" w:hAnsi="Arial" w:cs="Arial"/>
          <w:sz w:val="20"/>
          <w:szCs w:val="20"/>
          <w:lang w:val="eu-ES"/>
        </w:rPr>
      </w:pPr>
      <w:r w:rsidRPr="000C2840">
        <w:rPr>
          <w:rFonts w:ascii="Arial" w:hAnsi="Arial" w:cs="Arial"/>
          <w:sz w:val="20"/>
          <w:szCs w:val="20"/>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8F2A0F" w:rsidRPr="000C2840" w:rsidTr="000B4A42">
        <w:trPr>
          <w:trHeight w:hRule="exact" w:val="340"/>
        </w:trPr>
        <w:tc>
          <w:tcPr>
            <w:tcW w:w="8504" w:type="dxa"/>
            <w:gridSpan w:val="4"/>
            <w:tcBorders>
              <w:bottom w:val="single" w:sz="6" w:space="0" w:color="auto"/>
            </w:tcBorders>
          </w:tcPr>
          <w:p w:rsidR="008F2A0F" w:rsidRPr="000C2840" w:rsidRDefault="008F2A0F" w:rsidP="009C2734">
            <w:pPr>
              <w:spacing w:before="80" w:after="20"/>
              <w:rPr>
                <w:rFonts w:ascii="Arial" w:hAnsi="Arial" w:cs="Arial"/>
                <w:b/>
                <w:bCs/>
                <w:color w:val="000000"/>
                <w:position w:val="19"/>
                <w:sz w:val="18"/>
                <w:lang w:val="eu-ES"/>
              </w:rPr>
            </w:pPr>
            <w:r w:rsidRPr="000C2840">
              <w:rPr>
                <w:rFonts w:ascii="Arial" w:hAnsi="Arial" w:cs="Arial"/>
                <w:b/>
                <w:bCs/>
                <w:color w:val="000000"/>
                <w:position w:val="19"/>
                <w:sz w:val="18"/>
                <w:lang w:val="eu-ES"/>
              </w:rPr>
              <w:t>PERTSONA EDO ENTITATE ABALATUAREN DATUAK</w:t>
            </w:r>
          </w:p>
        </w:tc>
      </w:tr>
      <w:tr w:rsidR="008F2A0F" w:rsidRPr="000C2840" w:rsidTr="00162AB1">
        <w:trPr>
          <w:trHeight w:hRule="exact" w:val="255"/>
        </w:trPr>
        <w:tc>
          <w:tcPr>
            <w:tcW w:w="5617" w:type="dxa"/>
            <w:gridSpan w:val="3"/>
            <w:tcBorders>
              <w:top w:val="single" w:sz="6" w:space="0" w:color="auto"/>
            </w:tcBorders>
          </w:tcPr>
          <w:p w:rsidR="008F2A0F" w:rsidRPr="000C2840" w:rsidRDefault="008F2A0F" w:rsidP="001170F2">
            <w:pPr>
              <w:rPr>
                <w:rFonts w:ascii="Arial" w:hAnsi="Arial" w:cs="Arial"/>
                <w:color w:val="000000"/>
                <w:sz w:val="18"/>
                <w:szCs w:val="18"/>
                <w:lang w:val="eu-ES"/>
              </w:rPr>
            </w:pPr>
            <w:r w:rsidRPr="000C2840">
              <w:rPr>
                <w:rFonts w:ascii="Arial" w:hAnsi="Arial" w:cs="Arial"/>
                <w:b/>
                <w:bCs/>
                <w:color w:val="000000"/>
                <w:sz w:val="18"/>
                <w:szCs w:val="18"/>
                <w:lang w:val="eu-ES"/>
              </w:rPr>
              <w:t>Izen-abizenak / Sozietate izena</w:t>
            </w:r>
          </w:p>
        </w:tc>
        <w:tc>
          <w:tcPr>
            <w:tcW w:w="2887" w:type="dxa"/>
            <w:tcBorders>
              <w:top w:val="single" w:sz="6" w:space="0" w:color="auto"/>
            </w:tcBorders>
          </w:tcPr>
          <w:p w:rsidR="008F2A0F" w:rsidRPr="000C2840" w:rsidRDefault="008F2A0F" w:rsidP="000B4A42">
            <w:pPr>
              <w:rPr>
                <w:rFonts w:ascii="Arial" w:hAnsi="Arial" w:cs="Arial"/>
                <w:b/>
                <w:bCs/>
                <w:color w:val="000000"/>
                <w:sz w:val="18"/>
                <w:szCs w:val="18"/>
                <w:lang w:val="eu-ES"/>
              </w:rPr>
            </w:pPr>
            <w:r w:rsidRPr="000C2840">
              <w:rPr>
                <w:rFonts w:ascii="Arial" w:hAnsi="Arial" w:cs="Arial"/>
                <w:b/>
                <w:bCs/>
                <w:color w:val="000000"/>
                <w:sz w:val="18"/>
                <w:szCs w:val="18"/>
                <w:lang w:val="eu-ES"/>
              </w:rPr>
              <w:t>IFK / NAN</w:t>
            </w:r>
          </w:p>
        </w:tc>
      </w:tr>
      <w:tr w:rsidR="008F2A0F" w:rsidRPr="000C2840" w:rsidTr="00162AB1">
        <w:trPr>
          <w:trHeight w:val="340"/>
        </w:trPr>
        <w:tc>
          <w:tcPr>
            <w:tcW w:w="5617" w:type="dxa"/>
            <w:gridSpan w:val="3"/>
            <w:vAlign w:val="center"/>
          </w:tcPr>
          <w:p w:rsidR="008F2A0F" w:rsidRPr="000C2840" w:rsidRDefault="008F2A0F" w:rsidP="00162AB1">
            <w:pPr>
              <w:rPr>
                <w:rFonts w:ascii="Arial" w:hAnsi="Arial" w:cs="Arial"/>
                <w:color w:val="000000"/>
                <w:lang w:val="eu-ES"/>
              </w:rPr>
            </w:pPr>
          </w:p>
        </w:tc>
        <w:tc>
          <w:tcPr>
            <w:tcW w:w="2887" w:type="dxa"/>
            <w:vAlign w:val="center"/>
          </w:tcPr>
          <w:p w:rsidR="008F2A0F" w:rsidRPr="000C2840" w:rsidRDefault="008F2A0F" w:rsidP="00162AB1">
            <w:pPr>
              <w:rPr>
                <w:rFonts w:ascii="Arial" w:hAnsi="Arial" w:cs="Arial"/>
                <w:color w:val="000000"/>
                <w:lang w:val="eu-ES"/>
              </w:rPr>
            </w:pPr>
          </w:p>
        </w:tc>
      </w:tr>
      <w:tr w:rsidR="008F2A0F" w:rsidRPr="000C2840" w:rsidTr="00162AB1">
        <w:trPr>
          <w:trHeight w:hRule="exact" w:val="255"/>
        </w:trPr>
        <w:tc>
          <w:tcPr>
            <w:tcW w:w="1560" w:type="dxa"/>
            <w:vMerge w:val="restart"/>
            <w:tcBorders>
              <w:right w:val="single" w:sz="6" w:space="0" w:color="auto"/>
            </w:tcBorders>
            <w:vAlign w:val="center"/>
          </w:tcPr>
          <w:p w:rsidR="008F2A0F" w:rsidRPr="000C2840" w:rsidRDefault="008F2A0F" w:rsidP="009C2734">
            <w:pPr>
              <w:rPr>
                <w:rFonts w:ascii="Arial" w:hAnsi="Arial" w:cs="Arial"/>
                <w:b/>
                <w:bCs/>
                <w:color w:val="000000"/>
                <w:sz w:val="18"/>
                <w:szCs w:val="18"/>
                <w:lang w:val="eu-ES"/>
              </w:rPr>
            </w:pPr>
            <w:r w:rsidRPr="000C2840">
              <w:rPr>
                <w:rFonts w:ascii="Arial" w:hAnsi="Arial" w:cs="Arial"/>
                <w:b/>
                <w:bCs/>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0C2840" w:rsidRDefault="008F2A0F" w:rsidP="009B08C5">
            <w:pPr>
              <w:ind w:left="45"/>
              <w:rPr>
                <w:rFonts w:ascii="Arial" w:hAnsi="Arial" w:cs="Arial"/>
                <w:bCs/>
                <w:color w:val="000000"/>
                <w:sz w:val="18"/>
                <w:szCs w:val="18"/>
                <w:lang w:val="eu-ES"/>
              </w:rPr>
            </w:pPr>
            <w:r w:rsidRPr="000C2840">
              <w:rPr>
                <w:rFonts w:ascii="Arial" w:hAnsi="Arial" w:cs="Arial"/>
                <w:b/>
                <w:bCs/>
                <w:color w:val="000000"/>
                <w:sz w:val="18"/>
                <w:szCs w:val="18"/>
                <w:lang w:val="eu-ES"/>
              </w:rPr>
              <w:t xml:space="preserve">Behin-behinekoa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106. artikulua)</w:t>
            </w:r>
          </w:p>
        </w:tc>
      </w:tr>
      <w:tr w:rsidR="008F2A0F" w:rsidRPr="000C2840" w:rsidTr="00162AB1">
        <w:trPr>
          <w:trHeight w:hRule="exact" w:val="255"/>
        </w:trPr>
        <w:tc>
          <w:tcPr>
            <w:tcW w:w="1560" w:type="dxa"/>
            <w:vMerge/>
            <w:tcBorders>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283" w:type="dxa"/>
            <w:tcBorders>
              <w:top w:val="single" w:sz="6" w:space="0" w:color="auto"/>
              <w:left w:val="single" w:sz="6" w:space="0" w:color="auto"/>
              <w:bottom w:val="single" w:sz="6" w:space="0" w:color="auto"/>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0C2840" w:rsidRDefault="008F2A0F" w:rsidP="009B08C5">
            <w:pPr>
              <w:ind w:left="45"/>
              <w:rPr>
                <w:rFonts w:ascii="Arial" w:hAnsi="Arial" w:cs="Arial"/>
                <w:b/>
                <w:bCs/>
                <w:color w:val="000000"/>
                <w:sz w:val="18"/>
                <w:szCs w:val="18"/>
                <w:lang w:val="eu-ES"/>
              </w:rPr>
            </w:pPr>
            <w:r w:rsidRPr="000C2840">
              <w:rPr>
                <w:rFonts w:ascii="Arial" w:hAnsi="Arial" w:cs="Arial"/>
                <w:b/>
                <w:bCs/>
                <w:color w:val="000000"/>
                <w:sz w:val="18"/>
                <w:szCs w:val="18"/>
                <w:lang w:val="eu-ES"/>
              </w:rPr>
              <w:t xml:space="preserve">Behin betikoa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107. artikulua)</w:t>
            </w:r>
          </w:p>
        </w:tc>
      </w:tr>
      <w:tr w:rsidR="008F2A0F" w:rsidRPr="00C85F32" w:rsidTr="00CF5CC2">
        <w:trPr>
          <w:trHeight w:hRule="exact" w:val="404"/>
        </w:trPr>
        <w:tc>
          <w:tcPr>
            <w:tcW w:w="8504" w:type="dxa"/>
            <w:gridSpan w:val="4"/>
          </w:tcPr>
          <w:p w:rsidR="008F2A0F" w:rsidRPr="000C2840" w:rsidRDefault="008F2A0F" w:rsidP="00CF5CC2">
            <w:pPr>
              <w:spacing w:before="120" w:after="120"/>
              <w:rPr>
                <w:rFonts w:ascii="Arial" w:hAnsi="Arial" w:cs="Arial"/>
                <w:b/>
                <w:bCs/>
                <w:color w:val="000000"/>
                <w:sz w:val="18"/>
                <w:szCs w:val="18"/>
                <w:lang w:val="eu-ES"/>
              </w:rPr>
            </w:pPr>
            <w:r w:rsidRPr="000C2840">
              <w:rPr>
                <w:rFonts w:ascii="Arial" w:hAnsi="Arial" w:cs="Arial"/>
                <w:b/>
                <w:bCs/>
                <w:color w:val="000000"/>
                <w:sz w:val="18"/>
                <w:szCs w:val="18"/>
                <w:lang w:val="eu-ES"/>
              </w:rPr>
              <w:t>Kontratuaren objektua edo abalatuak bere gain hartutako betebeharra</w:t>
            </w:r>
          </w:p>
        </w:tc>
      </w:tr>
      <w:tr w:rsidR="008F2A0F" w:rsidRPr="00C85F32" w:rsidTr="00D50709">
        <w:trPr>
          <w:trHeight w:val="26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r w:rsidR="008F2A0F" w:rsidRPr="000C2840" w:rsidTr="00162AB1">
        <w:trPr>
          <w:trHeight w:hRule="exact" w:val="238"/>
        </w:trPr>
        <w:tc>
          <w:tcPr>
            <w:tcW w:w="8504" w:type="dxa"/>
            <w:gridSpan w:val="4"/>
          </w:tcPr>
          <w:p w:rsidR="008F2A0F" w:rsidRPr="000C2840" w:rsidRDefault="008F2A0F" w:rsidP="009B08C5">
            <w:pPr>
              <w:rPr>
                <w:rFonts w:ascii="Arial" w:hAnsi="Arial" w:cs="Arial"/>
                <w:b/>
                <w:bCs/>
                <w:color w:val="000000"/>
                <w:sz w:val="18"/>
                <w:szCs w:val="18"/>
                <w:lang w:val="eu-ES"/>
              </w:rPr>
            </w:pPr>
            <w:r w:rsidRPr="000C2840">
              <w:rPr>
                <w:rFonts w:ascii="Arial" w:hAnsi="Arial" w:cs="Arial"/>
                <w:b/>
                <w:bCs/>
                <w:color w:val="000000"/>
                <w:sz w:val="18"/>
                <w:szCs w:val="18"/>
                <w:lang w:val="eu-ES"/>
              </w:rPr>
              <w:t>Kontratazio organoa</w:t>
            </w:r>
          </w:p>
        </w:tc>
      </w:tr>
      <w:tr w:rsidR="008F2A0F" w:rsidRPr="000C2840" w:rsidTr="00D50709">
        <w:trPr>
          <w:trHeight w:val="24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r w:rsidR="008F2A0F" w:rsidRPr="000C2840" w:rsidTr="00162AB1">
        <w:trPr>
          <w:trHeight w:hRule="exact" w:val="238"/>
        </w:trPr>
        <w:tc>
          <w:tcPr>
            <w:tcW w:w="8504" w:type="dxa"/>
            <w:gridSpan w:val="4"/>
          </w:tcPr>
          <w:p w:rsidR="008F2A0F" w:rsidRPr="000C2840" w:rsidRDefault="008F2A0F" w:rsidP="009B08C5">
            <w:pPr>
              <w:rPr>
                <w:rFonts w:ascii="Arial" w:hAnsi="Arial" w:cs="Arial"/>
                <w:b/>
                <w:bCs/>
                <w:color w:val="000000"/>
                <w:sz w:val="18"/>
                <w:szCs w:val="18"/>
                <w:lang w:val="eu-ES"/>
              </w:rPr>
            </w:pPr>
            <w:r w:rsidRPr="000C2840">
              <w:rPr>
                <w:rFonts w:ascii="Arial" w:hAnsi="Arial" w:cs="Arial"/>
                <w:b/>
                <w:bCs/>
                <w:color w:val="000000"/>
                <w:sz w:val="18"/>
                <w:szCs w:val="18"/>
                <w:lang w:val="eu-ES"/>
              </w:rPr>
              <w:t>Abalaren zenbatekoa (letraz eta zenbakiz)</w:t>
            </w:r>
          </w:p>
        </w:tc>
      </w:tr>
      <w:tr w:rsidR="008F2A0F" w:rsidRPr="000C2840" w:rsidTr="00DD1FA4">
        <w:trPr>
          <w:trHeight w:val="12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bl>
    <w:p w:rsidR="008F2A0F" w:rsidRPr="000C2840" w:rsidRDefault="008F2A0F" w:rsidP="00CF5CC2">
      <w:pPr>
        <w:pStyle w:val="parrafo"/>
        <w:shd w:val="clear" w:color="auto" w:fill="FFFFFF"/>
        <w:spacing w:before="120" w:beforeAutospacing="0" w:after="240" w:afterAutospacing="0"/>
        <w:contextualSpacing/>
        <w:jc w:val="both"/>
        <w:rPr>
          <w:rFonts w:ascii="Arial" w:hAnsi="Arial" w:cs="Arial"/>
          <w:sz w:val="20"/>
          <w:szCs w:val="20"/>
          <w:lang w:val="eu-ES"/>
        </w:rPr>
      </w:pPr>
      <w:r w:rsidRPr="000C2840">
        <w:rPr>
          <w:rFonts w:ascii="Arial" w:hAnsi="Arial" w:cs="Arial"/>
          <w:sz w:val="20"/>
          <w:szCs w:val="20"/>
          <w:lang w:val="eu-ES"/>
        </w:rPr>
        <w:t xml:space="preserve">Entitate abal emaileak bere erantzukizunez aitortzen du betetzen dituela </w:t>
      </w:r>
      <w:r w:rsidR="00650268">
        <w:rPr>
          <w:rFonts w:ascii="Arial" w:hAnsi="Arial" w:cs="Arial"/>
          <w:sz w:val="20"/>
          <w:szCs w:val="20"/>
          <w:lang w:val="eu-ES"/>
        </w:rPr>
        <w:t>Administrazio Publikoen</w:t>
      </w:r>
      <w:r w:rsidRPr="000C2840">
        <w:rPr>
          <w:rFonts w:ascii="Arial" w:hAnsi="Arial" w:cs="Arial"/>
          <w:sz w:val="20"/>
          <w:szCs w:val="20"/>
          <w:lang w:val="eu-ES"/>
        </w:rPr>
        <w:t xml:space="preserve"> Kontratuei buruzko Legearen Erregelamendu Orokorraren 56.2 artikuluak aurreikusten dituen beharkizunak. Abal hau solidarioki ematen da obligaziodun nagusiarekiko, berariaz uko eginez eskusio eskubideari, eta kontratazio organoak egin lehen errekerimenduaz ordaintzeko konpromisoaz, Administrazio</w:t>
      </w:r>
      <w:r w:rsidR="00650268">
        <w:rPr>
          <w:rFonts w:ascii="Arial" w:hAnsi="Arial" w:cs="Arial"/>
          <w:sz w:val="20"/>
          <w:szCs w:val="20"/>
          <w:lang w:val="eu-ES"/>
        </w:rPr>
        <w:t xml:space="preserve"> Publiko</w:t>
      </w:r>
      <w:r w:rsidRPr="000C2840">
        <w:rPr>
          <w:rFonts w:ascii="Arial" w:hAnsi="Arial" w:cs="Arial"/>
          <w:sz w:val="20"/>
          <w:szCs w:val="20"/>
          <w:lang w:val="eu-ES"/>
        </w:rPr>
        <w:t>en kontratuei buruzko legedian, hori garatzeko arauetan, eta Gipuzkoako Lurralde Historikoko Finantza eta Aurrekontu Araubideari buruzko martxoaren 27ko 4/2007 Foru Arauan aurreikusten diren baldintzetan betiere.</w:t>
      </w:r>
    </w:p>
    <w:p w:rsidR="008F2A0F"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p w:rsidR="008F2A0F" w:rsidRPr="000C2840"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r w:rsidRPr="000C2840">
        <w:rPr>
          <w:rFonts w:ascii="Arial" w:hAnsi="Arial" w:cs="Arial"/>
          <w:sz w:val="20"/>
          <w:szCs w:val="20"/>
          <w:lang w:val="eu-ES"/>
        </w:rPr>
        <w:t>Abal hau indarrean egongo da, harik eta kontratazio organoak edo horren izenean jardunez legez horretarako gai denak, deuseztatzeko edo itzultzeko baimena ematen duen arte, Sektore Publikoko Kontratuen Legean eta legedi osagarrian ezarritakoarekin bat.</w:t>
      </w:r>
    </w:p>
    <w:p w:rsidR="008F2A0F" w:rsidRPr="000C2840"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8F2A0F" w:rsidRPr="000C2840" w:rsidTr="00D50709">
        <w:trPr>
          <w:trHeight w:hRule="exact" w:val="269"/>
        </w:trPr>
        <w:tc>
          <w:tcPr>
            <w:tcW w:w="2977" w:type="dxa"/>
            <w:vAlign w:val="center"/>
          </w:tcPr>
          <w:p w:rsidR="008F2A0F" w:rsidRPr="000C2840" w:rsidRDefault="008F2A0F" w:rsidP="00D50709">
            <w:pPr>
              <w:pStyle w:val="parrafo"/>
              <w:spacing w:before="0" w:beforeAutospacing="0" w:after="0" w:afterAutospacing="0"/>
              <w:ind w:right="-86"/>
              <w:rPr>
                <w:rStyle w:val="Textodelmarcadordeposicin"/>
                <w:rFonts w:ascii="Arial" w:hAnsi="Arial" w:cs="Arial"/>
                <w:lang w:val="eu-ES"/>
              </w:rPr>
            </w:pPr>
            <w:r w:rsidRPr="000C2840">
              <w:rPr>
                <w:rStyle w:val="Textodelmarcadordeposicin"/>
                <w:rFonts w:ascii="Arial" w:hAnsi="Arial" w:cs="Arial"/>
                <w:b/>
                <w:sz w:val="20"/>
                <w:szCs w:val="20"/>
                <w:lang w:val="eu-ES"/>
              </w:rPr>
              <w:t>Tokia eta data:</w:t>
            </w:r>
          </w:p>
        </w:tc>
        <w:tc>
          <w:tcPr>
            <w:tcW w:w="5597" w:type="dxa"/>
            <w:vAlign w:val="center"/>
          </w:tcPr>
          <w:p w:rsidR="008F2A0F" w:rsidRPr="000C2840" w:rsidRDefault="008F2A0F" w:rsidP="005B65C9">
            <w:pPr>
              <w:pStyle w:val="parrafo"/>
              <w:spacing w:before="0" w:beforeAutospacing="0" w:after="0" w:afterAutospacing="0"/>
              <w:ind w:right="-86"/>
              <w:rPr>
                <w:rStyle w:val="Textodelmarcadordeposicin"/>
                <w:rFonts w:ascii="Arial" w:hAnsi="Arial" w:cs="Arial"/>
                <w:b/>
                <w:sz w:val="20"/>
                <w:szCs w:val="20"/>
                <w:lang w:val="eu-ES"/>
              </w:rPr>
            </w:pPr>
          </w:p>
        </w:tc>
      </w:tr>
      <w:tr w:rsidR="008F2A0F" w:rsidRPr="000C2840" w:rsidTr="00D50709">
        <w:trPr>
          <w:trHeight w:hRule="exact" w:val="286"/>
        </w:trPr>
        <w:tc>
          <w:tcPr>
            <w:tcW w:w="2977" w:type="dxa"/>
            <w:vAlign w:val="center"/>
          </w:tcPr>
          <w:p w:rsidR="008F2A0F" w:rsidRPr="000C2840" w:rsidRDefault="008F2A0F" w:rsidP="004252C1">
            <w:pPr>
              <w:pStyle w:val="parrafo"/>
              <w:spacing w:before="0" w:beforeAutospacing="0" w:after="0" w:afterAutospacing="0"/>
              <w:ind w:right="-86"/>
              <w:rPr>
                <w:rFonts w:ascii="Arial" w:hAnsi="Arial" w:cs="Arial"/>
                <w:b/>
                <w:color w:val="808080"/>
                <w:sz w:val="20"/>
                <w:szCs w:val="20"/>
                <w:lang w:val="eu-ES"/>
              </w:rPr>
            </w:pPr>
            <w:r w:rsidRPr="000C2840">
              <w:rPr>
                <w:rStyle w:val="Textodelmarcadordeposicin"/>
                <w:rFonts w:ascii="Arial" w:hAnsi="Arial" w:cs="Arial"/>
                <w:b/>
                <w:sz w:val="20"/>
                <w:szCs w:val="20"/>
                <w:lang w:val="eu-ES"/>
              </w:rPr>
              <w:t>Entitatearen sozietate izena:</w:t>
            </w:r>
          </w:p>
        </w:tc>
        <w:tc>
          <w:tcPr>
            <w:tcW w:w="5597" w:type="dxa"/>
            <w:vAlign w:val="center"/>
          </w:tcPr>
          <w:p w:rsidR="008F2A0F" w:rsidRPr="000C2840" w:rsidRDefault="008F2A0F" w:rsidP="00162AB1">
            <w:pPr>
              <w:pStyle w:val="parrafo"/>
              <w:spacing w:before="0" w:beforeAutospacing="0" w:after="0" w:afterAutospacing="0"/>
              <w:rPr>
                <w:rStyle w:val="Textodelmarcadordeposicin"/>
                <w:rFonts w:ascii="Arial" w:hAnsi="Arial" w:cs="Arial"/>
                <w:sz w:val="20"/>
                <w:szCs w:val="20"/>
                <w:lang w:val="eu-ES"/>
              </w:rPr>
            </w:pPr>
          </w:p>
        </w:tc>
      </w:tr>
      <w:tr w:rsidR="008F2A0F" w:rsidRPr="000C2840" w:rsidTr="00DF61E8">
        <w:trPr>
          <w:trHeight w:hRule="exact" w:val="263"/>
        </w:trPr>
        <w:tc>
          <w:tcPr>
            <w:tcW w:w="2977" w:type="dxa"/>
            <w:vAlign w:val="center"/>
          </w:tcPr>
          <w:p w:rsidR="008F2A0F" w:rsidRPr="000C2840" w:rsidRDefault="008F2A0F" w:rsidP="00DD1FA4">
            <w:pPr>
              <w:pStyle w:val="parrafo"/>
              <w:spacing w:before="0" w:beforeAutospacing="0" w:after="0" w:afterAutospacing="0"/>
              <w:ind w:right="-86"/>
              <w:rPr>
                <w:rStyle w:val="Textodelmarcadordeposicin"/>
                <w:lang w:val="eu-ES"/>
              </w:rPr>
            </w:pPr>
            <w:r w:rsidRPr="000C2840">
              <w:rPr>
                <w:rStyle w:val="Textodelmarcadordeposicin"/>
                <w:rFonts w:ascii="Arial" w:hAnsi="Arial" w:cs="Arial"/>
                <w:b/>
                <w:sz w:val="20"/>
                <w:szCs w:val="20"/>
                <w:lang w:val="eu-ES"/>
              </w:rPr>
              <w:t>Ahaldunen sinadura:</w:t>
            </w:r>
          </w:p>
        </w:tc>
        <w:tc>
          <w:tcPr>
            <w:tcW w:w="5597" w:type="dxa"/>
            <w:vAlign w:val="center"/>
          </w:tcPr>
          <w:p w:rsidR="008F2A0F" w:rsidRPr="000C2840" w:rsidRDefault="008F2A0F" w:rsidP="00DD1FA4">
            <w:pPr>
              <w:pStyle w:val="parrafo"/>
              <w:spacing w:before="0" w:beforeAutospacing="0" w:after="0" w:afterAutospacing="0"/>
              <w:ind w:right="-86"/>
              <w:rPr>
                <w:rStyle w:val="Textodelmarcadordeposicin"/>
                <w:rFonts w:ascii="Arial" w:hAnsi="Arial" w:cs="Arial"/>
                <w:b/>
                <w:sz w:val="20"/>
                <w:szCs w:val="20"/>
                <w:lang w:val="eu-ES"/>
              </w:rPr>
            </w:pPr>
          </w:p>
        </w:tc>
      </w:tr>
    </w:tbl>
    <w:p w:rsidR="008F2A0F" w:rsidRPr="000C2840" w:rsidRDefault="008F2A0F" w:rsidP="00DF61E8">
      <w:pPr>
        <w:pStyle w:val="Ttulo1"/>
        <w:spacing w:line="240" w:lineRule="atLeast"/>
        <w:jc w:val="center"/>
        <w:rPr>
          <w:sz w:val="22"/>
          <w:szCs w:val="22"/>
          <w:lang w:val="eu-ES"/>
        </w:rPr>
      </w:pPr>
      <w:r w:rsidRPr="000C2840">
        <w:rPr>
          <w:color w:val="333333"/>
          <w:sz w:val="22"/>
          <w:szCs w:val="22"/>
          <w:lang w:val="eu-ES"/>
        </w:rPr>
        <w:br w:type="page"/>
      </w:r>
      <w:bookmarkStart w:id="206" w:name="_ANEXO_XXX.-_MODELO_5"/>
      <w:bookmarkStart w:id="207" w:name="_ANEXO_X.-_MODELO"/>
      <w:bookmarkStart w:id="208" w:name="_ANEXO_XXX_-"/>
      <w:bookmarkStart w:id="209" w:name="_ANEXO_V_MODELO"/>
      <w:bookmarkStart w:id="210" w:name="Anx_9"/>
      <w:bookmarkStart w:id="211" w:name="_Toc198565534"/>
      <w:bookmarkEnd w:id="206"/>
      <w:bookmarkEnd w:id="207"/>
      <w:bookmarkEnd w:id="208"/>
      <w:bookmarkEnd w:id="209"/>
      <w:r w:rsidRPr="000C2840">
        <w:rPr>
          <w:sz w:val="22"/>
          <w:szCs w:val="22"/>
          <w:lang w:val="eu-ES"/>
        </w:rPr>
        <w:lastRenderedPageBreak/>
        <w:t xml:space="preserve">IX. ERANSKINA.- </w:t>
      </w:r>
      <w:bookmarkEnd w:id="210"/>
      <w:r w:rsidRPr="000C2840">
        <w:rPr>
          <w:sz w:val="22"/>
          <w:szCs w:val="22"/>
          <w:lang w:val="eu-ES"/>
        </w:rPr>
        <w:t>ESKAINTZA EKONOMIKORAKO ETA FORMULA BIDEZ EBALUATZEKO ESKAINTZAKO BESTE ELEMENTUETARAKO EREDUA</w:t>
      </w:r>
      <w:bookmarkEnd w:id="211"/>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697B1F" w:rsidRDefault="00697B1F" w:rsidP="00697B1F">
            <w:pPr>
              <w:jc w:val="both"/>
              <w:rPr>
                <w:rFonts w:ascii="Arial" w:hAnsi="Arial" w:cs="Arial"/>
                <w:b/>
              </w:rPr>
            </w:pPr>
            <w:r>
              <w:rPr>
                <w:rFonts w:ascii="Arial" w:hAnsi="Arial" w:cs="Arial"/>
                <w:b/>
              </w:rPr>
              <w:t>G</w:t>
            </w:r>
            <w:r w:rsidRPr="00F04AB4">
              <w:rPr>
                <w:rFonts w:ascii="Arial" w:hAnsi="Arial" w:cs="Arial"/>
                <w:b/>
              </w:rPr>
              <w:t>ipuzkoako</w:t>
            </w:r>
            <w:r>
              <w:rPr>
                <w:rFonts w:ascii="Arial" w:hAnsi="Arial" w:cs="Arial"/>
                <w:b/>
              </w:rPr>
              <w:t xml:space="preserve"> Foru Aldundiko Zainketa eta Gizarte Politiketako D</w:t>
            </w:r>
            <w:r w:rsidRPr="00F04AB4">
              <w:rPr>
                <w:rFonts w:ascii="Arial" w:hAnsi="Arial" w:cs="Arial"/>
                <w:b/>
              </w:rPr>
              <w:t>epartamentuaren bigarren mailako telefono bidezko informazio eta laguntza zerbitzua</w:t>
            </w:r>
            <w:r>
              <w:rPr>
                <w:rFonts w:ascii="Arial" w:hAnsi="Arial" w:cs="Arial"/>
                <w:b/>
              </w:rPr>
              <w:t>.</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697B1F">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C5770E" w:rsidP="00CA55A0">
            <w:pPr>
              <w:ind w:left="45"/>
              <w:jc w:val="right"/>
              <w:rPr>
                <w:rFonts w:ascii="Arial" w:hAnsi="Arial" w:cs="Arial"/>
                <w:sz w:val="18"/>
                <w:szCs w:val="18"/>
                <w:lang w:val="eu-ES"/>
              </w:rPr>
            </w:pPr>
            <w:r w:rsidRPr="00C5770E">
              <w:rPr>
                <w:rFonts w:ascii="Arial" w:hAnsi="Arial" w:cs="Arial"/>
                <w:b/>
                <w:lang w:val="eu-ES" w:eastAsia="en-US"/>
              </w:rPr>
              <w:t>FA 543/2026</w:t>
            </w:r>
          </w:p>
        </w:tc>
      </w:tr>
    </w:tbl>
    <w:p w:rsidR="008F2A0F" w:rsidRPr="002179D5" w:rsidRDefault="008F2A0F" w:rsidP="00911570">
      <w:pPr>
        <w:jc w:val="both"/>
        <w:rPr>
          <w:rFonts w:ascii="Arial" w:hAnsi="Arial" w:cs="Arial"/>
          <w:lang w:val="eu-ES"/>
        </w:rPr>
      </w:pPr>
    </w:p>
    <w:p w:rsidR="008F2A0F" w:rsidRPr="00A02EDD" w:rsidRDefault="008F2A0F" w:rsidP="00911570">
      <w:pPr>
        <w:autoSpaceDE w:val="0"/>
        <w:autoSpaceDN w:val="0"/>
        <w:adjustRightInd w:val="0"/>
        <w:spacing w:after="60" w:line="240" w:lineRule="atLeast"/>
        <w:jc w:val="both"/>
        <w:rPr>
          <w:rFonts w:ascii="Arial" w:hAnsi="Arial" w:cs="Arial"/>
          <w:b/>
          <w:lang w:val="eu-ES"/>
        </w:rPr>
      </w:pPr>
      <w:r w:rsidRPr="00A02EDD">
        <w:rPr>
          <w:rFonts w:ascii="Arial" w:hAnsi="Arial" w:cs="Arial"/>
          <w:lang w:val="eu-ES"/>
        </w:rPr>
        <w:t xml:space="preserve">Jakinda zeintzuk diren </w:t>
      </w:r>
      <w:r w:rsidR="0085190D" w:rsidRPr="00657676">
        <w:rPr>
          <w:rFonts w:ascii="Arial" w:hAnsi="Arial" w:cs="Arial"/>
          <w:lang w:val="eu-ES"/>
        </w:rPr>
        <w:t>kontratazio espedienteari</w:t>
      </w:r>
      <w:r w:rsidRPr="00A02EDD">
        <w:rPr>
          <w:rFonts w:ascii="Arial" w:hAnsi="Arial" w:cs="Arial"/>
          <w:lang w:val="eu-ES"/>
        </w:rPr>
        <w:t xml:space="preserve"> dagokionez exijitzen diren baldintzak eta beharkizunak, honako prezio hau(ek) proposatzen d(it)u eta, hala badagokio, formula bidez ebaluatzeko beste elementuetarako eskaintzak ere.</w:t>
      </w:r>
    </w:p>
    <w:p w:rsidR="008F2A0F" w:rsidRPr="00A02EDD" w:rsidRDefault="008F2A0F" w:rsidP="00911570">
      <w:pPr>
        <w:autoSpaceDE w:val="0"/>
        <w:autoSpaceDN w:val="0"/>
        <w:adjustRightInd w:val="0"/>
        <w:spacing w:line="240" w:lineRule="atLeast"/>
        <w:jc w:val="both"/>
        <w:rPr>
          <w:rFonts w:ascii="Arial" w:hAnsi="Arial" w:cs="Arial"/>
          <w:b/>
          <w:lang w:val="eu-ES"/>
        </w:rPr>
      </w:pPr>
    </w:p>
    <w:p w:rsidR="008F2A0F" w:rsidRDefault="008F2A0F" w:rsidP="00911570">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t>1.- ESKAINTZA EKONOMIKOA</w:t>
      </w:r>
    </w:p>
    <w:p w:rsidR="00CA55A0" w:rsidRPr="00A02EDD" w:rsidRDefault="00CA55A0" w:rsidP="00911570">
      <w:pPr>
        <w:autoSpaceDE w:val="0"/>
        <w:autoSpaceDN w:val="0"/>
        <w:adjustRightInd w:val="0"/>
        <w:spacing w:after="60" w:line="240" w:lineRule="atLeast"/>
        <w:ind w:right="-1"/>
        <w:jc w:val="both"/>
        <w:rPr>
          <w:rFonts w:ascii="Arial" w:hAnsi="Arial" w:cs="Arial"/>
          <w:b/>
          <w:lang w:val="eu-ES"/>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5"/>
        <w:gridCol w:w="5323"/>
        <w:gridCol w:w="1735"/>
      </w:tblGrid>
      <w:tr w:rsidR="00CA55A0" w:rsidRPr="00452B20" w:rsidTr="00953F98">
        <w:trPr>
          <w:trHeight w:val="445"/>
          <w:jc w:val="center"/>
        </w:trPr>
        <w:tc>
          <w:tcPr>
            <w:tcW w:w="9493" w:type="dxa"/>
            <w:gridSpan w:val="3"/>
            <w:shd w:val="clear" w:color="auto" w:fill="D9D9D9" w:themeFill="background1" w:themeFillShade="D9"/>
          </w:tcPr>
          <w:p w:rsidR="00C15DCB" w:rsidRDefault="00C15DCB" w:rsidP="00C15DCB">
            <w:pPr>
              <w:jc w:val="both"/>
              <w:rPr>
                <w:rFonts w:ascii="Arial" w:hAnsi="Arial" w:cs="Arial"/>
                <w:b/>
              </w:rPr>
            </w:pPr>
            <w:r>
              <w:rPr>
                <w:rFonts w:ascii="Arial" w:hAnsi="Arial" w:cs="Arial"/>
                <w:b/>
              </w:rPr>
              <w:t>G</w:t>
            </w:r>
            <w:r w:rsidRPr="00F04AB4">
              <w:rPr>
                <w:rFonts w:ascii="Arial" w:hAnsi="Arial" w:cs="Arial"/>
                <w:b/>
              </w:rPr>
              <w:t>ipuzkoako</w:t>
            </w:r>
            <w:r>
              <w:rPr>
                <w:rFonts w:ascii="Arial" w:hAnsi="Arial" w:cs="Arial"/>
                <w:b/>
              </w:rPr>
              <w:t xml:space="preserve"> Foru Aldundiko Zainketa eta Gizarte Politiketako D</w:t>
            </w:r>
            <w:r w:rsidRPr="00F04AB4">
              <w:rPr>
                <w:rFonts w:ascii="Arial" w:hAnsi="Arial" w:cs="Arial"/>
                <w:b/>
              </w:rPr>
              <w:t>epartamentuaren bigarren mailako telefono bidezko informazio eta laguntza zerbitzua</w:t>
            </w:r>
            <w:r>
              <w:rPr>
                <w:rFonts w:ascii="Arial" w:hAnsi="Arial" w:cs="Arial"/>
                <w:b/>
              </w:rPr>
              <w:t>.</w:t>
            </w:r>
          </w:p>
          <w:p w:rsidR="00CA55A0" w:rsidRPr="00452B20" w:rsidRDefault="00CA55A0" w:rsidP="003A1A08">
            <w:pPr>
              <w:jc w:val="center"/>
              <w:rPr>
                <w:rFonts w:ascii="Arial" w:hAnsi="Arial" w:cs="Arial"/>
                <w:b/>
                <w:lang w:val="eu-ES"/>
              </w:rPr>
            </w:pPr>
          </w:p>
        </w:tc>
      </w:tr>
      <w:tr w:rsidR="00CA55A0" w:rsidRPr="00452B20" w:rsidTr="00953F98">
        <w:trPr>
          <w:trHeight w:val="350"/>
          <w:jc w:val="center"/>
        </w:trPr>
        <w:tc>
          <w:tcPr>
            <w:tcW w:w="2435" w:type="dxa"/>
            <w:shd w:val="clear" w:color="auto" w:fill="D9D9D9" w:themeFill="background1" w:themeFillShade="D9"/>
          </w:tcPr>
          <w:p w:rsidR="00CA55A0" w:rsidRPr="00452B20" w:rsidRDefault="00931754" w:rsidP="00931754">
            <w:pPr>
              <w:jc w:val="center"/>
              <w:rPr>
                <w:rFonts w:ascii="Arial" w:hAnsi="Arial" w:cs="Arial"/>
              </w:rPr>
            </w:pPr>
            <w:r w:rsidRPr="00B000B4">
              <w:rPr>
                <w:rFonts w:ascii="Arial" w:hAnsi="Arial" w:cs="Arial"/>
                <w:b/>
              </w:rPr>
              <w:t>Lizitazioaren gehieneko prezioa (BEZik gabe)</w:t>
            </w:r>
          </w:p>
        </w:tc>
        <w:tc>
          <w:tcPr>
            <w:tcW w:w="5323" w:type="dxa"/>
            <w:shd w:val="clear" w:color="auto" w:fill="D9D9D9"/>
          </w:tcPr>
          <w:p w:rsidR="00CA55A0" w:rsidRPr="00931754" w:rsidRDefault="00931754" w:rsidP="00931754">
            <w:pPr>
              <w:jc w:val="center"/>
              <w:rPr>
                <w:rFonts w:ascii="Arial" w:hAnsi="Arial" w:cs="Arial"/>
                <w:b/>
              </w:rPr>
            </w:pPr>
            <w:r w:rsidRPr="00931754">
              <w:rPr>
                <w:rFonts w:ascii="Arial" w:hAnsi="Arial" w:cs="Arial"/>
                <w:b/>
              </w:rPr>
              <w:t>Eskaintza ekonomikoa letraz eta zenbakiz (BEZik gabe)</w:t>
            </w:r>
          </w:p>
        </w:tc>
        <w:tc>
          <w:tcPr>
            <w:tcW w:w="1735" w:type="dxa"/>
            <w:shd w:val="clear" w:color="auto" w:fill="D9D9D9"/>
          </w:tcPr>
          <w:p w:rsidR="00CA55A0" w:rsidRPr="00931754" w:rsidRDefault="00931754" w:rsidP="00931754">
            <w:pPr>
              <w:jc w:val="center"/>
              <w:rPr>
                <w:rFonts w:ascii="Arial" w:hAnsi="Arial" w:cs="Arial"/>
                <w:b/>
              </w:rPr>
            </w:pPr>
            <w:r w:rsidRPr="00931754">
              <w:rPr>
                <w:rFonts w:ascii="Arial" w:hAnsi="Arial" w:cs="Arial"/>
                <w:b/>
              </w:rPr>
              <w:t>Aplikatu beharreko BEZa</w:t>
            </w:r>
          </w:p>
        </w:tc>
      </w:tr>
      <w:tr w:rsidR="00CA55A0" w:rsidRPr="00452B20" w:rsidTr="00953F98">
        <w:trPr>
          <w:trHeight w:val="1162"/>
          <w:jc w:val="center"/>
        </w:trPr>
        <w:tc>
          <w:tcPr>
            <w:tcW w:w="2435" w:type="dxa"/>
            <w:shd w:val="clear" w:color="auto" w:fill="D9D9D9" w:themeFill="background1" w:themeFillShade="D9"/>
          </w:tcPr>
          <w:p w:rsidR="00CA55A0" w:rsidRPr="00452B20" w:rsidRDefault="00CA55A0" w:rsidP="003A1A08">
            <w:pPr>
              <w:jc w:val="center"/>
              <w:rPr>
                <w:rFonts w:ascii="Arial" w:hAnsi="Arial" w:cs="Arial"/>
                <w:b/>
              </w:rPr>
            </w:pPr>
          </w:p>
          <w:p w:rsidR="00CA55A0" w:rsidRPr="00452B20" w:rsidRDefault="00CA55A0" w:rsidP="003A1A08">
            <w:pPr>
              <w:jc w:val="center"/>
              <w:rPr>
                <w:rFonts w:ascii="Arial" w:hAnsi="Arial" w:cs="Arial"/>
                <w:b/>
              </w:rPr>
            </w:pPr>
            <w:r w:rsidRPr="00452B20">
              <w:rPr>
                <w:rFonts w:ascii="Arial" w:hAnsi="Arial" w:cs="Arial"/>
                <w:b/>
              </w:rPr>
              <w:t>21</w:t>
            </w:r>
            <w:r w:rsidR="00931754">
              <w:rPr>
                <w:rFonts w:ascii="Arial" w:hAnsi="Arial" w:cs="Arial"/>
                <w:b/>
              </w:rPr>
              <w:t>,</w:t>
            </w:r>
            <w:r w:rsidRPr="00452B20">
              <w:rPr>
                <w:rFonts w:ascii="Arial" w:hAnsi="Arial" w:cs="Arial"/>
                <w:b/>
              </w:rPr>
              <w:t>00</w:t>
            </w:r>
          </w:p>
          <w:p w:rsidR="00CA55A0" w:rsidRPr="00452B20" w:rsidRDefault="00931754" w:rsidP="003A1A08">
            <w:pPr>
              <w:jc w:val="center"/>
              <w:rPr>
                <w:rFonts w:ascii="Arial" w:hAnsi="Arial" w:cs="Arial"/>
                <w:b/>
              </w:rPr>
            </w:pPr>
            <w:r>
              <w:rPr>
                <w:rFonts w:ascii="Arial" w:hAnsi="Arial" w:cs="Arial"/>
                <w:b/>
              </w:rPr>
              <w:t>euro</w:t>
            </w:r>
            <w:r w:rsidR="00CA55A0" w:rsidRPr="00452B20">
              <w:rPr>
                <w:rFonts w:ascii="Arial" w:hAnsi="Arial" w:cs="Arial"/>
                <w:b/>
              </w:rPr>
              <w:t>/</w:t>
            </w:r>
            <w:r>
              <w:rPr>
                <w:rFonts w:ascii="Arial" w:hAnsi="Arial" w:cs="Arial"/>
                <w:b/>
              </w:rPr>
              <w:t>orduko</w:t>
            </w:r>
            <w:r w:rsidR="00CA55A0" w:rsidRPr="00452B20">
              <w:rPr>
                <w:rFonts w:ascii="Arial" w:hAnsi="Arial" w:cs="Arial"/>
                <w:b/>
              </w:rPr>
              <w:t xml:space="preserve"> (</w:t>
            </w:r>
            <w:r>
              <w:rPr>
                <w:rFonts w:ascii="Arial" w:hAnsi="Arial" w:cs="Arial"/>
                <w:b/>
              </w:rPr>
              <w:t>BEZik gabe</w:t>
            </w:r>
            <w:r w:rsidR="00CA55A0" w:rsidRPr="00452B20">
              <w:rPr>
                <w:rFonts w:ascii="Arial" w:hAnsi="Arial" w:cs="Arial"/>
                <w:b/>
              </w:rPr>
              <w:t>).</w:t>
            </w:r>
          </w:p>
          <w:p w:rsidR="00CA55A0" w:rsidRPr="00452B20" w:rsidRDefault="00CA55A0" w:rsidP="003A1A08">
            <w:pPr>
              <w:rPr>
                <w:rFonts w:ascii="Arial" w:hAnsi="Arial" w:cs="Arial"/>
                <w:b/>
                <w:highlight w:val="yellow"/>
                <w:lang w:val="eu-ES"/>
              </w:rPr>
            </w:pPr>
          </w:p>
        </w:tc>
        <w:tc>
          <w:tcPr>
            <w:tcW w:w="5323" w:type="dxa"/>
            <w:shd w:val="clear" w:color="auto" w:fill="auto"/>
          </w:tcPr>
          <w:p w:rsidR="00CA55A0" w:rsidRPr="00452B20" w:rsidRDefault="00CA55A0" w:rsidP="003A1A08">
            <w:pPr>
              <w:jc w:val="center"/>
              <w:rPr>
                <w:rFonts w:ascii="Arial" w:hAnsi="Arial" w:cs="Arial"/>
              </w:rPr>
            </w:pPr>
          </w:p>
        </w:tc>
        <w:tc>
          <w:tcPr>
            <w:tcW w:w="1735" w:type="dxa"/>
            <w:shd w:val="clear" w:color="auto" w:fill="auto"/>
          </w:tcPr>
          <w:p w:rsidR="00CA55A0" w:rsidRPr="00452B20" w:rsidRDefault="00CA55A0" w:rsidP="003A1A08">
            <w:pPr>
              <w:jc w:val="center"/>
              <w:rPr>
                <w:rFonts w:ascii="Arial" w:hAnsi="Arial" w:cs="Arial"/>
              </w:rPr>
            </w:pPr>
          </w:p>
        </w:tc>
      </w:tr>
    </w:tbl>
    <w:p w:rsidR="00697B1F" w:rsidRPr="00A02EDD" w:rsidRDefault="00697B1F" w:rsidP="00911570">
      <w:pPr>
        <w:autoSpaceDE w:val="0"/>
        <w:autoSpaceDN w:val="0"/>
        <w:adjustRightInd w:val="0"/>
        <w:spacing w:after="60" w:line="240" w:lineRule="atLeast"/>
        <w:jc w:val="both"/>
        <w:rPr>
          <w:rFonts w:ascii="Arial" w:hAnsi="Arial" w:cs="Arial"/>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t>2.- FORMULA BIDEZ EBALUATZEKO BESTE ELEMENTU BATZUK</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4111"/>
        <w:gridCol w:w="2693"/>
      </w:tblGrid>
      <w:tr w:rsidR="00006887" w:rsidRPr="00452B20" w:rsidTr="00B000B4">
        <w:trPr>
          <w:trHeight w:val="233"/>
          <w:jc w:val="center"/>
        </w:trPr>
        <w:tc>
          <w:tcPr>
            <w:tcW w:w="2547" w:type="dxa"/>
            <w:shd w:val="clear" w:color="auto" w:fill="D9D9D9" w:themeFill="background1" w:themeFillShade="D9"/>
          </w:tcPr>
          <w:p w:rsidR="00006887" w:rsidRPr="00452B20" w:rsidRDefault="00006887" w:rsidP="003A1A08">
            <w:pPr>
              <w:spacing w:before="120" w:after="120"/>
              <w:jc w:val="center"/>
              <w:rPr>
                <w:rFonts w:ascii="Arial" w:hAnsi="Arial" w:cs="Arial"/>
                <w:sz w:val="18"/>
                <w:szCs w:val="18"/>
              </w:rPr>
            </w:pPr>
          </w:p>
        </w:tc>
        <w:tc>
          <w:tcPr>
            <w:tcW w:w="4111" w:type="dxa"/>
            <w:shd w:val="clear" w:color="auto" w:fill="D9D9D9" w:themeFill="background1" w:themeFillShade="D9"/>
          </w:tcPr>
          <w:p w:rsidR="00006887" w:rsidRPr="00452B20" w:rsidRDefault="00006887" w:rsidP="003A1A08">
            <w:pPr>
              <w:spacing w:before="120" w:after="120"/>
              <w:jc w:val="center"/>
              <w:rPr>
                <w:rFonts w:ascii="Arial" w:hAnsi="Arial" w:cs="Arial"/>
                <w:sz w:val="18"/>
                <w:szCs w:val="18"/>
              </w:rPr>
            </w:pPr>
          </w:p>
        </w:tc>
        <w:tc>
          <w:tcPr>
            <w:tcW w:w="2693" w:type="dxa"/>
            <w:shd w:val="pct15" w:color="auto" w:fill="auto"/>
          </w:tcPr>
          <w:p w:rsidR="00006887" w:rsidRPr="00C15DCB" w:rsidRDefault="00C15DCB" w:rsidP="00C15DCB">
            <w:pPr>
              <w:jc w:val="center"/>
              <w:rPr>
                <w:rFonts w:ascii="Arial" w:hAnsi="Arial" w:cs="Arial"/>
                <w:b/>
              </w:rPr>
            </w:pPr>
            <w:r w:rsidRPr="00C15DCB">
              <w:rPr>
                <w:rFonts w:ascii="Arial" w:hAnsi="Arial" w:cs="Arial"/>
                <w:b/>
              </w:rPr>
              <w:t>Eskainiko diren ikastaroen kopurua</w:t>
            </w:r>
          </w:p>
        </w:tc>
      </w:tr>
      <w:tr w:rsidR="00006887" w:rsidRPr="00452B20" w:rsidTr="00B000B4">
        <w:trPr>
          <w:trHeight w:val="253"/>
          <w:jc w:val="center"/>
        </w:trPr>
        <w:tc>
          <w:tcPr>
            <w:tcW w:w="2547" w:type="dxa"/>
            <w:shd w:val="clear" w:color="auto" w:fill="D9D9D9" w:themeFill="background1" w:themeFillShade="D9"/>
          </w:tcPr>
          <w:p w:rsidR="00006887" w:rsidRPr="003A1A08" w:rsidRDefault="00C15DCB" w:rsidP="00B43092">
            <w:pPr>
              <w:spacing w:before="120" w:after="120"/>
              <w:jc w:val="both"/>
              <w:rPr>
                <w:rFonts w:ascii="Arial" w:hAnsi="Arial" w:cs="Arial"/>
                <w:b/>
                <w:sz w:val="18"/>
                <w:szCs w:val="18"/>
                <w:u w:val="single"/>
              </w:rPr>
            </w:pPr>
            <w:r w:rsidRPr="00B43092">
              <w:rPr>
                <w:rFonts w:ascii="Arial" w:eastAsia="Calibri" w:hAnsi="Arial" w:cs="Arial"/>
                <w:b/>
                <w:sz w:val="18"/>
                <w:szCs w:val="18"/>
                <w:lang w:eastAsia="en-US"/>
              </w:rPr>
              <w:t>Emakumeen eta gizonen berdintasunerako neurriak:</w:t>
            </w:r>
            <w:r w:rsidRPr="003A1A08">
              <w:rPr>
                <w:rFonts w:ascii="Arial" w:eastAsia="Calibri" w:hAnsi="Arial" w:cs="Arial"/>
                <w:b/>
                <w:sz w:val="18"/>
                <w:szCs w:val="18"/>
                <w:lang w:eastAsia="en-US"/>
              </w:rPr>
              <w:t xml:space="preserve"> Emakumeen eta gizonen berdintasunaren arloko kualifikazioa, kontratua gauzatuko duten langileentzat</w:t>
            </w:r>
          </w:p>
        </w:tc>
        <w:tc>
          <w:tcPr>
            <w:tcW w:w="4111" w:type="dxa"/>
            <w:shd w:val="clear" w:color="auto" w:fill="D9D9D9" w:themeFill="background1" w:themeFillShade="D9"/>
          </w:tcPr>
          <w:p w:rsidR="00C15DCB" w:rsidRPr="003A1A08" w:rsidRDefault="00C15DCB" w:rsidP="00C15DCB">
            <w:pPr>
              <w:tabs>
                <w:tab w:val="left" w:pos="960"/>
                <w:tab w:val="right" w:leader="hyphen" w:pos="6806"/>
              </w:tabs>
              <w:spacing w:line="240" w:lineRule="atLeast"/>
              <w:jc w:val="both"/>
              <w:rPr>
                <w:rFonts w:ascii="Arial" w:hAnsi="Arial" w:cs="Arial"/>
                <w:b/>
                <w:sz w:val="18"/>
                <w:szCs w:val="18"/>
              </w:rPr>
            </w:pPr>
            <w:r w:rsidRPr="003A1A08">
              <w:rPr>
                <w:rFonts w:ascii="Arial" w:eastAsia="Arial" w:hAnsi="Arial" w:cs="Arial"/>
                <w:b/>
                <w:bCs/>
                <w:sz w:val="18"/>
                <w:szCs w:val="18"/>
              </w:rPr>
              <w:t>Titulua, diploma edo egiaztagiria emakumeen eta gizonen berdintasun arloan:</w:t>
            </w:r>
          </w:p>
          <w:p w:rsidR="00006887" w:rsidRPr="003A1A08" w:rsidRDefault="00006887" w:rsidP="003A1A08">
            <w:pPr>
              <w:jc w:val="both"/>
              <w:rPr>
                <w:rFonts w:ascii="Arial" w:hAnsi="Arial" w:cs="Arial"/>
                <w:sz w:val="18"/>
                <w:szCs w:val="18"/>
              </w:rPr>
            </w:pPr>
          </w:p>
          <w:p w:rsidR="00C15DCB" w:rsidRPr="003A1A08" w:rsidRDefault="00C15DCB" w:rsidP="00C15DCB">
            <w:pPr>
              <w:tabs>
                <w:tab w:val="left" w:pos="960"/>
                <w:tab w:val="right" w:leader="hyphen" w:pos="6806"/>
              </w:tabs>
              <w:contextualSpacing/>
              <w:jc w:val="both"/>
              <w:rPr>
                <w:rFonts w:ascii="Arial" w:eastAsia="Arial" w:hAnsi="Arial" w:cs="Arial"/>
                <w:sz w:val="18"/>
                <w:szCs w:val="18"/>
              </w:rPr>
            </w:pPr>
            <w:r w:rsidRPr="003A1A08">
              <w:rPr>
                <w:rFonts w:ascii="Arial" w:eastAsia="Arial" w:hAnsi="Arial" w:cs="Arial"/>
                <w:sz w:val="18"/>
                <w:szCs w:val="18"/>
              </w:rPr>
              <w:t>Erakundeak konpromisoa hartzea, kontratua gauzatzen duen lehen sei hilabeteetan, gutxienez 30 orduko (1 kreditu ECTS) ikastaro bat diseinatzeko eta zentro baimendu baten bidez emateko kontratua gauzatuko duten langile guztiei, genero ikuspegia eta hizkera ez sexistaren inguruan.</w:t>
            </w:r>
          </w:p>
          <w:p w:rsidR="00006887" w:rsidRPr="003A1A08" w:rsidRDefault="00006887" w:rsidP="003A1A08">
            <w:pPr>
              <w:pStyle w:val="Prrafodelista"/>
              <w:tabs>
                <w:tab w:val="left" w:pos="960"/>
                <w:tab w:val="right" w:leader="hyphen" w:pos="6806"/>
              </w:tabs>
              <w:spacing w:after="0" w:line="240" w:lineRule="auto"/>
              <w:ind w:left="0"/>
              <w:jc w:val="both"/>
              <w:rPr>
                <w:rFonts w:ascii="Arial" w:hAnsi="Arial" w:cs="Arial"/>
                <w:sz w:val="18"/>
                <w:szCs w:val="18"/>
              </w:rPr>
            </w:pPr>
          </w:p>
          <w:p w:rsidR="00006887" w:rsidRPr="003A1A08" w:rsidRDefault="00006887" w:rsidP="003A1A08">
            <w:pPr>
              <w:jc w:val="both"/>
              <w:rPr>
                <w:rFonts w:ascii="Arial" w:hAnsi="Arial" w:cs="Arial"/>
                <w:sz w:val="18"/>
                <w:szCs w:val="18"/>
              </w:rPr>
            </w:pPr>
          </w:p>
        </w:tc>
        <w:tc>
          <w:tcPr>
            <w:tcW w:w="2693" w:type="dxa"/>
            <w:shd w:val="clear" w:color="auto" w:fill="auto"/>
          </w:tcPr>
          <w:p w:rsidR="00006887" w:rsidRPr="003A1A08" w:rsidRDefault="00006887" w:rsidP="003A1A08">
            <w:pPr>
              <w:spacing w:after="60" w:line="240" w:lineRule="atLeast"/>
              <w:rPr>
                <w:rFonts w:ascii="Arial" w:hAnsi="Arial" w:cs="Arial"/>
                <w:lang w:val="eu-ES"/>
              </w:rPr>
            </w:pPr>
          </w:p>
          <w:p w:rsidR="00006887" w:rsidRPr="003A1A08" w:rsidRDefault="00006887" w:rsidP="003A1A08">
            <w:pPr>
              <w:spacing w:after="60" w:line="240" w:lineRule="atLeast"/>
              <w:rPr>
                <w:rFonts w:ascii="Arial" w:hAnsi="Arial" w:cs="Arial"/>
                <w:lang w:val="eu-ES"/>
              </w:rPr>
            </w:pPr>
            <w:r w:rsidRPr="003A1A08">
              <w:rPr>
                <w:noProof/>
              </w:rPr>
              <mc:AlternateContent>
                <mc:Choice Requires="wps">
                  <w:drawing>
                    <wp:anchor distT="0" distB="0" distL="114300" distR="114300" simplePos="0" relativeHeight="251659264" behindDoc="0" locked="0" layoutInCell="1" allowOverlap="1" wp14:anchorId="381F38FD" wp14:editId="20DA15FB">
                      <wp:simplePos x="0" y="0"/>
                      <wp:positionH relativeFrom="column">
                        <wp:posOffset>415290</wp:posOffset>
                      </wp:positionH>
                      <wp:positionV relativeFrom="paragraph">
                        <wp:posOffset>8255</wp:posOffset>
                      </wp:positionV>
                      <wp:extent cx="556260" cy="172720"/>
                      <wp:effectExtent l="0" t="0" r="15240" b="1778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 cy="172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5AB9B9" id="Rectángulo 3" o:spid="_x0000_s1026" style="position:absolute;margin-left:32.7pt;margin-top:.65pt;width:43.8pt;height:1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"/>
                  </w:pict>
                </mc:Fallback>
              </mc:AlternateContent>
            </w:r>
            <w:r w:rsidRPr="003A1A08">
              <w:rPr>
                <w:rFonts w:ascii="Arial" w:hAnsi="Arial" w:cs="Arial"/>
                <w:lang w:val="eu-ES"/>
              </w:rPr>
              <w:t xml:space="preserve">              </w:t>
            </w:r>
          </w:p>
          <w:p w:rsidR="00006887" w:rsidRPr="003A1A08" w:rsidRDefault="00006887" w:rsidP="003A1A08">
            <w:pPr>
              <w:spacing w:before="120" w:after="120"/>
              <w:jc w:val="center"/>
              <w:rPr>
                <w:rFonts w:ascii="Arial" w:hAnsi="Arial" w:cs="Arial"/>
                <w:b/>
                <w:sz w:val="18"/>
                <w:szCs w:val="18"/>
              </w:rPr>
            </w:pPr>
          </w:p>
          <w:p w:rsidR="00006887" w:rsidRPr="003A1A08" w:rsidRDefault="00006887" w:rsidP="003A1A08">
            <w:pPr>
              <w:spacing w:before="120" w:after="120"/>
              <w:jc w:val="center"/>
              <w:rPr>
                <w:rFonts w:ascii="Arial" w:hAnsi="Arial" w:cs="Arial"/>
                <w:b/>
                <w:sz w:val="18"/>
                <w:szCs w:val="18"/>
              </w:rPr>
            </w:pPr>
          </w:p>
          <w:p w:rsidR="00006887" w:rsidRPr="003A1A08" w:rsidRDefault="00006887" w:rsidP="003A1A08">
            <w:pPr>
              <w:spacing w:before="120" w:after="120"/>
              <w:jc w:val="center"/>
              <w:rPr>
                <w:rFonts w:ascii="Arial" w:hAnsi="Arial" w:cs="Arial"/>
                <w:b/>
                <w:sz w:val="18"/>
                <w:szCs w:val="18"/>
              </w:rPr>
            </w:pPr>
          </w:p>
        </w:tc>
      </w:tr>
    </w:tbl>
    <w:p w:rsidR="00C15DCB" w:rsidRDefault="00C15DCB" w:rsidP="00911570">
      <w:pPr>
        <w:spacing w:after="60" w:line="240" w:lineRule="atLeast"/>
        <w:jc w:val="both"/>
        <w:rPr>
          <w:rFonts w:ascii="Arial" w:hAnsi="Arial" w:cs="Arial"/>
          <w:lang w:val="eu-ES"/>
        </w:rPr>
      </w:pPr>
    </w:p>
    <w:p w:rsidR="00C15DCB" w:rsidRDefault="00C15DCB" w:rsidP="00911570">
      <w:pPr>
        <w:spacing w:after="60" w:line="240" w:lineRule="atLeast"/>
        <w:jc w:val="both"/>
        <w:rPr>
          <w:rFonts w:ascii="Arial" w:hAnsi="Arial" w:cs="Arial"/>
          <w:lang w:val="eu-ES"/>
        </w:rPr>
      </w:pPr>
    </w:p>
    <w:p w:rsidR="008F2A0F" w:rsidRPr="00AA50E6" w:rsidRDefault="008F2A0F" w:rsidP="00AA50E6">
      <w:pPr>
        <w:jc w:val="both"/>
        <w:rPr>
          <w:rFonts w:ascii="Arial" w:hAnsi="Arial" w:cs="Arial"/>
          <w:b/>
          <w:lang w:val="eu-ES"/>
        </w:rPr>
      </w:pPr>
      <w:r w:rsidRPr="00AA50E6">
        <w:rPr>
          <w:rFonts w:ascii="Arial" w:hAnsi="Arial" w:cs="Arial"/>
          <w:lang w:val="eu-ES"/>
        </w:rPr>
        <w:t>Kontratuaren objektu den jardueran arituko diren langileei aplikatuko zaien</w:t>
      </w:r>
      <w:r w:rsidRPr="00AA50E6">
        <w:rPr>
          <w:rFonts w:ascii="Arial" w:hAnsi="Arial" w:cs="Arial"/>
          <w:b/>
          <w:lang w:val="eu-ES"/>
        </w:rPr>
        <w:t xml:space="preserve"> hitzarmen kolektiboaren adierazpena:</w:t>
      </w:r>
      <w:r w:rsidR="004A1FD0">
        <w:rPr>
          <w:rFonts w:ascii="Arial" w:hAnsi="Arial" w:cs="Arial"/>
          <w:b/>
          <w:lang w:val="eu-ES"/>
        </w:rPr>
        <w:t xml:space="preserve"> </w:t>
      </w:r>
      <w:r w:rsidR="004A1FD0" w:rsidRPr="002D1F70">
        <w:rPr>
          <w:rFonts w:ascii="Arial" w:hAnsi="Arial" w:cs="Arial"/>
          <w:i/>
          <w:lang w:val="eu-ES"/>
        </w:rPr>
        <w:t>(Hitzarmen Kolektiboa adierazi)</w:t>
      </w:r>
    </w:p>
    <w:p w:rsidR="008F2A0F" w:rsidRPr="00AA50E6" w:rsidRDefault="008F2A0F" w:rsidP="00AA50E6">
      <w:pPr>
        <w:pStyle w:val="Prrafodelista"/>
        <w:ind w:left="360"/>
        <w:jc w:val="both"/>
        <w:rPr>
          <w:rFonts w:ascii="Arial" w:hAnsi="Arial" w:cs="Arial"/>
          <w:b/>
          <w:lang w:val="eu-ES"/>
        </w:rPr>
      </w:pPr>
    </w:p>
    <w:p w:rsidR="008F2A0F" w:rsidRPr="00AA50E6" w:rsidRDefault="008F2A0F" w:rsidP="0070329F">
      <w:pPr>
        <w:spacing w:before="120" w:after="60" w:line="240" w:lineRule="atLeast"/>
        <w:jc w:val="both"/>
        <w:rPr>
          <w:rFonts w:ascii="Arial" w:hAnsi="Arial" w:cs="Arial"/>
          <w:color w:val="000000"/>
          <w:shd w:val="clear" w:color="auto" w:fill="FFFFFF"/>
          <w:lang w:val="eu-ES"/>
        </w:rPr>
      </w:pPr>
    </w:p>
    <w:p w:rsidR="008F2A0F" w:rsidRPr="00A02EDD" w:rsidRDefault="008F2A0F" w:rsidP="00911570">
      <w:pPr>
        <w:autoSpaceDE w:val="0"/>
        <w:autoSpaceDN w:val="0"/>
        <w:adjustRightInd w:val="0"/>
        <w:spacing w:before="240" w:after="120" w:line="240" w:lineRule="atLeast"/>
        <w:rPr>
          <w:rFonts w:ascii="Arial" w:hAnsi="Arial" w:cs="Arial"/>
          <w:b/>
          <w:lang w:val="eu-ES"/>
        </w:rPr>
      </w:pPr>
      <w:r w:rsidRPr="00A02EDD">
        <w:rPr>
          <w:rFonts w:ascii="Arial" w:hAnsi="Arial" w:cs="Arial"/>
          <w:b/>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0C2840" w:rsidTr="00A344F6">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8F2A0F" w:rsidRPr="000C2840" w:rsidRDefault="008F2A0F" w:rsidP="00A151B6">
            <w:pPr>
              <w:spacing w:before="100" w:beforeAutospacing="1"/>
              <w:rPr>
                <w:rFonts w:ascii="Arial" w:hAnsi="Arial" w:cs="Arial"/>
                <w:i/>
                <w:color w:val="00000A"/>
                <w:lang w:val="eu-ES"/>
              </w:rPr>
            </w:pPr>
            <w:r w:rsidRPr="000C2840">
              <w:rPr>
                <w:rFonts w:ascii="Arial" w:hAnsi="Arial" w:cs="Arial"/>
                <w:i/>
                <w:color w:val="00000A"/>
                <w:lang w:val="eu-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8F2A0F" w:rsidRPr="000C2840" w:rsidRDefault="008F2A0F" w:rsidP="00A344F6">
            <w:pPr>
              <w:spacing w:before="100" w:beforeAutospacing="1"/>
              <w:jc w:val="center"/>
              <w:rPr>
                <w:rFonts w:ascii="Arial" w:hAnsi="Arial" w:cs="Arial"/>
                <w:i/>
                <w:color w:val="00000A"/>
                <w:lang w:val="eu-ES"/>
              </w:rPr>
            </w:pPr>
            <w:r w:rsidRPr="000C2840">
              <w:rPr>
                <w:rFonts w:ascii="Arial" w:hAnsi="Arial" w:cs="Arial"/>
                <w:i/>
                <w:color w:val="00000A"/>
                <w:lang w:val="eu-ES"/>
              </w:rPr>
              <w:t>Sinadura</w:t>
            </w:r>
          </w:p>
          <w:p w:rsidR="008F2A0F" w:rsidRPr="000C2840" w:rsidRDefault="008F2A0F" w:rsidP="00A344F6">
            <w:pPr>
              <w:spacing w:before="100" w:beforeAutospacing="1"/>
              <w:jc w:val="center"/>
              <w:rPr>
                <w:rFonts w:ascii="Arial" w:hAnsi="Arial" w:cs="Arial"/>
                <w:i/>
                <w:color w:val="00000A"/>
                <w:lang w:val="eu-ES"/>
              </w:rPr>
            </w:pPr>
          </w:p>
        </w:tc>
      </w:tr>
    </w:tbl>
    <w:p w:rsidR="00425274" w:rsidRDefault="00425274" w:rsidP="00655977">
      <w:pPr>
        <w:rPr>
          <w:lang w:val="eu-ES"/>
        </w:rPr>
      </w:pPr>
      <w:bookmarkStart w:id="212" w:name="_Toc525133224"/>
    </w:p>
    <w:p w:rsidR="00425274" w:rsidRDefault="00425274">
      <w:pPr>
        <w:rPr>
          <w:lang w:val="eu-ES"/>
        </w:rPr>
      </w:pPr>
      <w:r>
        <w:rPr>
          <w:lang w:val="eu-ES"/>
        </w:rPr>
        <w:br w:type="page"/>
      </w:r>
    </w:p>
    <w:p w:rsidR="008F2A0F" w:rsidRPr="000C2840" w:rsidRDefault="008F2A0F" w:rsidP="00644509">
      <w:pPr>
        <w:pStyle w:val="Ttulo1"/>
        <w:spacing w:line="240" w:lineRule="atLeast"/>
        <w:jc w:val="center"/>
        <w:rPr>
          <w:sz w:val="22"/>
          <w:szCs w:val="22"/>
          <w:lang w:val="eu-ES"/>
        </w:rPr>
      </w:pPr>
      <w:bookmarkStart w:id="213" w:name="Anx_10"/>
      <w:bookmarkStart w:id="214" w:name="_Toc198565535"/>
      <w:r w:rsidRPr="000C2840">
        <w:rPr>
          <w:sz w:val="22"/>
          <w:szCs w:val="22"/>
          <w:lang w:val="eu-ES"/>
        </w:rPr>
        <w:lastRenderedPageBreak/>
        <w:t>X. ERANSKINA</w:t>
      </w:r>
      <w:bookmarkEnd w:id="213"/>
      <w:r w:rsidRPr="000C2840">
        <w:rPr>
          <w:sz w:val="22"/>
          <w:szCs w:val="22"/>
          <w:lang w:val="eu-ES"/>
        </w:rPr>
        <w:t>.- ADJUDIKAZIO IRIZPIDEEN EBALUAZIO SISTEMAREN PROPOSAMENA ETA IZAERA SOZIALEKO BALDINTZA BEREZIAK</w:t>
      </w:r>
      <w:bookmarkEnd w:id="212"/>
      <w:bookmarkEnd w:id="214"/>
      <w:r w:rsidRPr="000C2840">
        <w:rPr>
          <w:sz w:val="22"/>
          <w:szCs w:val="22"/>
          <w:lang w:val="eu-ES"/>
        </w:rPr>
        <w:t xml:space="preserve"> </w:t>
      </w:r>
    </w:p>
    <w:p w:rsidR="008F2A0F" w:rsidRDefault="008F2A0F" w:rsidP="00911570">
      <w:pPr>
        <w:autoSpaceDE w:val="0"/>
        <w:autoSpaceDN w:val="0"/>
        <w:adjustRightInd w:val="0"/>
        <w:rPr>
          <w:rFonts w:ascii="Arial" w:hAnsi="Arial" w:cs="Arial"/>
          <w:color w:val="000000"/>
          <w:sz w:val="22"/>
          <w:lang w:val="eu-ES"/>
        </w:rPr>
      </w:pPr>
    </w:p>
    <w:p w:rsidR="008F2A0F" w:rsidRPr="00A02EDD" w:rsidRDefault="008F2A0F" w:rsidP="00911570">
      <w:pPr>
        <w:autoSpaceDE w:val="0"/>
        <w:autoSpaceDN w:val="0"/>
        <w:adjustRightInd w:val="0"/>
        <w:rPr>
          <w:rFonts w:ascii="Arial" w:hAnsi="Arial" w:cs="Arial"/>
          <w:color w:val="000000"/>
          <w:sz w:val="22"/>
          <w:lang w:val="eu-ES"/>
        </w:rPr>
      </w:pPr>
    </w:p>
    <w:p w:rsidR="008F2A0F" w:rsidRPr="00A02EDD" w:rsidRDefault="008F2A0F" w:rsidP="00911570">
      <w:pPr>
        <w:autoSpaceDE w:val="0"/>
        <w:autoSpaceDN w:val="0"/>
        <w:adjustRightInd w:val="0"/>
        <w:spacing w:after="60"/>
        <w:jc w:val="both"/>
        <w:rPr>
          <w:rFonts w:ascii="Arial" w:hAnsi="Arial" w:cs="Arial"/>
          <w:lang w:val="eu-ES"/>
        </w:rPr>
      </w:pPr>
      <w:r w:rsidRPr="00A02EDD">
        <w:rPr>
          <w:rFonts w:ascii="Arial" w:hAnsi="Arial" w:cs="Arial"/>
          <w:lang w:val="eu-ES"/>
        </w:rPr>
        <w:t>Kontratista</w:t>
      </w:r>
      <w:r w:rsidR="00650268">
        <w:rPr>
          <w:rFonts w:ascii="Arial" w:hAnsi="Arial" w:cs="Arial"/>
          <w:lang w:val="eu-ES"/>
        </w:rPr>
        <w:t>k bere proposamenean hitzeman dituen adjudikazio-irizpideen eragina ebaluatzeko konpromisoa hartzen du, bai eta aplikatutako izaera sozialeko egikaritze baldintza bereziak ebaluatzeko konpromisoa ere, honako eredu honen arabera:</w:t>
      </w:r>
      <w:r w:rsidRPr="00A02EDD">
        <w:rPr>
          <w:rFonts w:ascii="Arial" w:hAnsi="Arial" w:cs="Arial"/>
          <w:lang w:val="eu-ES"/>
        </w:rPr>
        <w:t xml:space="preserve"> </w:t>
      </w:r>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697B1F" w:rsidRDefault="00697B1F" w:rsidP="00697B1F">
            <w:pPr>
              <w:jc w:val="both"/>
              <w:rPr>
                <w:rFonts w:ascii="Arial" w:hAnsi="Arial" w:cs="Arial"/>
                <w:b/>
              </w:rPr>
            </w:pPr>
            <w:r>
              <w:rPr>
                <w:rFonts w:ascii="Arial" w:hAnsi="Arial" w:cs="Arial"/>
                <w:b/>
              </w:rPr>
              <w:t>G</w:t>
            </w:r>
            <w:r w:rsidRPr="00F04AB4">
              <w:rPr>
                <w:rFonts w:ascii="Arial" w:hAnsi="Arial" w:cs="Arial"/>
                <w:b/>
              </w:rPr>
              <w:t>ipuzkoako</w:t>
            </w:r>
            <w:r>
              <w:rPr>
                <w:rFonts w:ascii="Arial" w:hAnsi="Arial" w:cs="Arial"/>
                <w:b/>
              </w:rPr>
              <w:t xml:space="preserve"> Foru Aldundiko Zainketa eta Gizarte Politiketako D</w:t>
            </w:r>
            <w:r w:rsidRPr="00F04AB4">
              <w:rPr>
                <w:rFonts w:ascii="Arial" w:hAnsi="Arial" w:cs="Arial"/>
                <w:b/>
              </w:rPr>
              <w:t>epartamentuaren bigarren mailako telefono bidezko informazio eta laguntza zerbitzua</w:t>
            </w:r>
            <w:r>
              <w:rPr>
                <w:rFonts w:ascii="Arial" w:hAnsi="Arial" w:cs="Arial"/>
                <w:b/>
              </w:rPr>
              <w:t>.</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697B1F">
            <w:pPr>
              <w:jc w:val="right"/>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C5770E" w:rsidP="00CA55A0">
            <w:pPr>
              <w:ind w:left="45"/>
              <w:jc w:val="right"/>
              <w:rPr>
                <w:rFonts w:ascii="Arial" w:hAnsi="Arial" w:cs="Arial"/>
                <w:sz w:val="18"/>
                <w:szCs w:val="18"/>
                <w:lang w:val="eu-ES"/>
              </w:rPr>
            </w:pPr>
            <w:r w:rsidRPr="00C5770E">
              <w:rPr>
                <w:rFonts w:ascii="Arial" w:hAnsi="Arial" w:cs="Arial"/>
                <w:b/>
                <w:lang w:val="eu-ES" w:eastAsia="en-US"/>
              </w:rPr>
              <w:t>FA 543/2026</w:t>
            </w:r>
            <w:bookmarkStart w:id="215" w:name="_GoBack"/>
            <w:bookmarkEnd w:id="215"/>
          </w:p>
        </w:tc>
      </w:tr>
    </w:tbl>
    <w:p w:rsidR="008F2A0F" w:rsidRPr="002179D5" w:rsidRDefault="008F2A0F" w:rsidP="00911570">
      <w:pPr>
        <w:jc w:val="both"/>
        <w:rPr>
          <w:rFonts w:ascii="Arial" w:hAnsi="Arial" w:cs="Arial"/>
          <w:lang w:val="eu-ES"/>
        </w:rPr>
      </w:pPr>
    </w:p>
    <w:p w:rsidR="00E57836" w:rsidRPr="00C46670" w:rsidRDefault="00E57836" w:rsidP="00E57836">
      <w:pPr>
        <w:autoSpaceDE w:val="0"/>
        <w:autoSpaceDN w:val="0"/>
        <w:adjustRightInd w:val="0"/>
        <w:spacing w:before="240"/>
        <w:jc w:val="both"/>
        <w:rPr>
          <w:rFonts w:ascii="Arial" w:hAnsi="Arial" w:cs="Arial"/>
          <w:b/>
          <w:lang w:val="eu-ES"/>
        </w:rPr>
      </w:pPr>
      <w:r w:rsidRPr="00C46670">
        <w:rPr>
          <w:rFonts w:ascii="Arial" w:hAnsi="Arial" w:cs="Arial"/>
          <w:b/>
          <w:lang w:val="eu-ES"/>
        </w:rPr>
        <w:t xml:space="preserve">ADIERAZTEN DU </w:t>
      </w:r>
      <w:r w:rsidRPr="00C46670">
        <w:rPr>
          <w:rFonts w:ascii="Arial" w:hAnsi="Arial" w:cs="Arial"/>
          <w:lang w:val="eu-ES"/>
        </w:rPr>
        <w:t>aipatutako enpresak kontratua egikaritzean</w:t>
      </w:r>
      <w:r w:rsidRPr="00C46670">
        <w:rPr>
          <w:rFonts w:ascii="Arial" w:hAnsi="Arial" w:cs="Arial"/>
          <w:b/>
          <w:lang w:val="eu-ES"/>
        </w:rPr>
        <w:t>:</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lang w:val="eu-ES"/>
        </w:rPr>
      </w:pPr>
      <w:r w:rsidRPr="00C46670">
        <w:rPr>
          <w:rFonts w:ascii="Arial" w:hAnsi="Arial" w:cs="Arial"/>
          <w:lang w:val="eu-ES"/>
        </w:rPr>
        <w:t xml:space="preserve">1. </w:t>
      </w:r>
      <w:r w:rsidRPr="00C46670">
        <w:rPr>
          <w:rFonts w:ascii="Arial" w:hAnsi="Arial" w:cs="Arial"/>
          <w:lang w:val="eu-ES"/>
        </w:rPr>
        <w:tab/>
        <w:t xml:space="preserve">Kontratua egikaritzeko …. emakume jardun dira, langile guztien % …. inguruan.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lang w:val="eu-ES"/>
        </w:rPr>
        <w:t xml:space="preserve">2. </w:t>
      </w:r>
      <w:r w:rsidRPr="00C46670">
        <w:rPr>
          <w:rFonts w:ascii="Arial" w:hAnsi="Arial" w:cs="Arial"/>
          <w:lang w:val="eu-ES"/>
        </w:rPr>
        <w:tab/>
        <w:t xml:space="preserve">Enpresan emakumeen eta gizonen arteko berdintasunari buruz diagnostiko bat egin du, edo eta laguntzaz baliatzen diren pertsonez, zeinetik abiatuta diseinatu eta aplikatu diren berdintasunerako … </w:t>
      </w:r>
      <w:r w:rsidRPr="00C46670">
        <w:rPr>
          <w:rFonts w:ascii="Arial" w:hAnsi="Arial" w:cs="Arial"/>
        </w:rPr>
        <w:t xml:space="preserve">(kopurua) ekintza, … pertsonari mesede egin diena.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3. </w:t>
      </w:r>
      <w:r w:rsidRPr="00C46670">
        <w:rPr>
          <w:rFonts w:ascii="Arial" w:hAnsi="Arial" w:cs="Arial"/>
        </w:rPr>
        <w:tab/>
        <w:t xml:space="preserve">Berdintasunaren inguruan …. formakuntza ordu diseinatu eta eskaini ditu, non …. pertsonak parte hartu duten.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4.- </w:t>
      </w:r>
      <w:r w:rsidRPr="00C46670">
        <w:rPr>
          <w:rFonts w:ascii="Arial" w:hAnsi="Arial" w:cs="Arial"/>
        </w:rPr>
        <w:tab/>
        <w:t xml:space="preserve">Enpresako langile bat izendatu du edo teknikari bat kontratatu du berdintasuneko arduradun gisa.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5. </w:t>
      </w:r>
      <w:r w:rsidRPr="00C46670">
        <w:rPr>
          <w:rFonts w:ascii="Arial" w:hAnsi="Arial" w:cs="Arial"/>
        </w:rPr>
        <w:tab/>
        <w:t xml:space="preserve">Protokolo bat edo neurri zehatz batzuk onetsi ditu lanean sexu erasoak eta sexua dela-eta egiten diren erasoak saihesteko eta horiei aurre egiteko, zeintzuen diseinuan …. pertsonek parte hartu duten eta …. pertsonaren kalterako edo onurako diren.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6. </w:t>
      </w:r>
      <w:r w:rsidRPr="00C46670">
        <w:rPr>
          <w:rFonts w:ascii="Arial" w:hAnsi="Arial" w:cs="Arial"/>
        </w:rPr>
        <w:tab/>
        <w:t xml:space="preserve">Protokolo zehatz bat onartu du enpresan hizkera ez-sexista erabiltzeko. Hori diseinatzeko … pertsonek hartu dute parte eta …… pertsonari jakinarazi zaie.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7. </w:t>
      </w:r>
      <w:r w:rsidRPr="00C46670">
        <w:rPr>
          <w:rFonts w:ascii="Arial" w:hAnsi="Arial" w:cs="Arial"/>
        </w:rPr>
        <w:tab/>
        <w:t xml:space="preserve">Kontziliazio neurriak diseinatu eta aplikatu ditu. Neurri horien onuradunak …. pertsona izan dira, horietatik …. emakumeak. Hauek izan dira neurriak (adierazi dagokiona: emakumeen eta gizonen ardura partekatua sustatzeko neurriak; bereziki, bitarteko propio, pribatu edo sozio-komunitarioak izatea adingabeei eta mendekoei arreta emateko: zerbitzu txekeak, jangelak, haurtzaindegiak, eguneko zentroak edo ludotekak, hobekuntzak lan jardunaldian, eszedentziak, lizentziak edo baimenak, ordutegi malgua, telelana, edo zerbitzuak moldatzea edo birzuzentzea)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8. </w:t>
      </w:r>
      <w:r w:rsidRPr="00C46670">
        <w:rPr>
          <w:rFonts w:ascii="Arial" w:hAnsi="Arial" w:cs="Arial"/>
        </w:rPr>
        <w:tab/>
        <w:t>Enpresa hitzarmen bat aplikatu du, gizonen eta emakumeen arteko berdintasuna lortzera bideratutako neurriak jasotzen dituena, non, horietatik …. (adierazi kopurua) neurri hartu diren, eta horiek aplikatzea</w:t>
      </w:r>
      <w:proofErr w:type="gramStart"/>
      <w:r w:rsidRPr="00C46670">
        <w:rPr>
          <w:rFonts w:ascii="Arial" w:hAnsi="Arial" w:cs="Arial"/>
        </w:rPr>
        <w:t xml:space="preserve"> ….</w:t>
      </w:r>
      <w:proofErr w:type="gramEnd"/>
      <w:r w:rsidRPr="00C46670">
        <w:rPr>
          <w:rFonts w:ascii="Arial" w:hAnsi="Arial" w:cs="Arial"/>
        </w:rPr>
        <w:t xml:space="preserve">. pertsonaren onurarako izan den.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lastRenderedPageBreak/>
        <w:t xml:space="preserve">9. </w:t>
      </w:r>
      <w:r w:rsidRPr="00C46670">
        <w:rPr>
          <w:rFonts w:ascii="Arial" w:hAnsi="Arial" w:cs="Arial"/>
        </w:rPr>
        <w:tab/>
        <w:t>Emakume eta gizonen berdintasunaren arloko ziurtagiria edo egiaztagiria dago, eta ………. pertsona kontratuaren egikaritzeari aplikatzen zaizkion akzioen onuradunak izan dira</w:t>
      </w:r>
      <w:proofErr w:type="gramStart"/>
      <w:r w:rsidRPr="00C46670">
        <w:rPr>
          <w:rFonts w:ascii="Arial" w:hAnsi="Arial" w:cs="Arial"/>
        </w:rPr>
        <w:t>. .</w:t>
      </w:r>
      <w:proofErr w:type="gramEnd"/>
      <w:r w:rsidRPr="00C46670">
        <w:rPr>
          <w:rFonts w:ascii="Arial" w:hAnsi="Arial" w:cs="Arial"/>
        </w:rPr>
        <w:t xml:space="preserve">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10. </w:t>
      </w:r>
      <w:r w:rsidRPr="00C46670">
        <w:rPr>
          <w:rFonts w:ascii="Arial" w:hAnsi="Arial" w:cs="Arial"/>
        </w:rPr>
        <w:tab/>
        <w:t xml:space="preserve">50 langile baino gehiago dituzten enpresetan, errespetatu eta bete egin du % 33 edo gehiagoko desgaitasuna duten pertsonak kontratatzeko kuota % 2 izatea, era horretan, enpresaren langile kopurua …. pertsona izanda, bertan % 33 edo gehiagoko desgaitasuna duten pertsonak …. dira.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11.</w:t>
      </w:r>
      <w:r w:rsidRPr="00C46670">
        <w:rPr>
          <w:rFonts w:ascii="Arial" w:hAnsi="Arial" w:cs="Arial"/>
        </w:rPr>
        <w:tab/>
        <w:t xml:space="preserve">Langile guztientzat errespetatu du, …. pertsonaz osatutakoa, indarrean dagoen hitzarmen kolektiboa sektoriala eta lurraldekoa zehatz-mehatz bete dadin.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12.</w:t>
      </w:r>
      <w:r w:rsidRPr="00C46670">
        <w:rPr>
          <w:rFonts w:ascii="Arial" w:hAnsi="Arial" w:cs="Arial"/>
        </w:rPr>
        <w:tab/>
        <w:t xml:space="preserve">Kontratua egikaritzean hizkuntza ez sexista erabili du,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irizpide horiekin </w:t>
      </w:r>
      <w:proofErr w:type="gramStart"/>
      <w:r w:rsidRPr="00C46670">
        <w:rPr>
          <w:rFonts w:ascii="Arial" w:hAnsi="Arial" w:cs="Arial"/>
        </w:rPr>
        <w:t>kalkulatua, ....</w:t>
      </w:r>
      <w:proofErr w:type="gramEnd"/>
      <w:r w:rsidRPr="00C46670">
        <w:rPr>
          <w:rFonts w:ascii="Arial" w:hAnsi="Arial" w:cs="Arial"/>
        </w:rPr>
        <w:t>. (adierazi kopurua) da, eta kalkulatzen den irismena ...... (adierazi kopurua) pertsonenganakoa izango dela.</w:t>
      </w:r>
    </w:p>
    <w:p w:rsidR="00E57836" w:rsidRPr="00C46670" w:rsidRDefault="00E57836" w:rsidP="00E57836">
      <w:pPr>
        <w:jc w:val="both"/>
        <w:rPr>
          <w:rFonts w:ascii="Arial" w:hAnsi="Arial" w:cs="Arial"/>
        </w:rPr>
      </w:pPr>
      <w:r w:rsidRPr="00C46670">
        <w:rPr>
          <w:rFonts w:ascii="Arial" w:hAnsi="Arial" w:cs="Arial"/>
        </w:rPr>
        <w:t>13. Kontratuan jasotako hizkuntza-betebeharrak bete ditu.</w:t>
      </w:r>
    </w:p>
    <w:p w:rsidR="00F448E7" w:rsidRDefault="00F448E7">
      <w:pPr>
        <w:rPr>
          <w:rFonts w:ascii="Arial" w:hAnsi="Arial" w:cs="Arial"/>
        </w:rPr>
      </w:pPr>
      <w:r>
        <w:rPr>
          <w:rFonts w:ascii="Arial" w:hAnsi="Arial" w:cs="Arial"/>
        </w:rPr>
        <w:br w:type="page"/>
      </w:r>
    </w:p>
    <w:p w:rsidR="00F448E7" w:rsidRDefault="00F448E7" w:rsidP="00F448E7">
      <w:pPr>
        <w:pStyle w:val="Ttulo1"/>
        <w:spacing w:line="240" w:lineRule="atLeast"/>
        <w:jc w:val="center"/>
        <w:rPr>
          <w:b w:val="0"/>
          <w:bCs w:val="0"/>
          <w:sz w:val="22"/>
          <w:szCs w:val="22"/>
          <w:lang w:val="pt-BR"/>
        </w:rPr>
      </w:pPr>
      <w:bookmarkStart w:id="216" w:name="_Toc5954916"/>
      <w:bookmarkStart w:id="217" w:name="_Toc216951595"/>
      <w:r>
        <w:rPr>
          <w:sz w:val="22"/>
          <w:szCs w:val="22"/>
        </w:rPr>
        <w:lastRenderedPageBreak/>
        <w:t>X</w:t>
      </w:r>
      <w:r w:rsidRPr="00DC1CE3">
        <w:rPr>
          <w:sz w:val="22"/>
          <w:szCs w:val="22"/>
        </w:rPr>
        <w:t xml:space="preserve">I. ERANSKINA </w:t>
      </w:r>
      <w:r w:rsidRPr="00E811AA">
        <w:rPr>
          <w:sz w:val="22"/>
          <w:szCs w:val="22"/>
        </w:rPr>
        <w:t>-</w:t>
      </w:r>
      <w:r w:rsidRPr="00E811AA">
        <w:rPr>
          <w:sz w:val="22"/>
          <w:szCs w:val="22"/>
          <w:lang w:val="pt-BR"/>
        </w:rPr>
        <w:t xml:space="preserve"> </w:t>
      </w:r>
      <w:bookmarkEnd w:id="216"/>
      <w:r w:rsidRPr="00DC1CE3">
        <w:rPr>
          <w:sz w:val="22"/>
          <w:szCs w:val="22"/>
          <w:lang w:val="pt-BR"/>
        </w:rPr>
        <w:t>SUBROGATU DAITEZKEEN LANGILEEN ZERRENDA</w:t>
      </w:r>
      <w:bookmarkEnd w:id="217"/>
    </w:p>
    <w:p w:rsidR="00F448E7" w:rsidRDefault="00F448E7" w:rsidP="00F448E7">
      <w:pPr>
        <w:ind w:left="-23"/>
        <w:jc w:val="both"/>
      </w:pPr>
    </w:p>
    <w:p w:rsidR="00F448E7" w:rsidRPr="00151670" w:rsidRDefault="00F448E7" w:rsidP="00F448E7">
      <w:pPr>
        <w:ind w:left="-23"/>
        <w:jc w:val="both"/>
        <w:rPr>
          <w:rFonts w:ascii="Arial" w:hAnsi="Arial" w:cs="Arial"/>
          <w:snapToGrid w:val="0"/>
          <w:lang w:val="eu-ES"/>
        </w:rPr>
      </w:pPr>
      <w:r w:rsidRPr="00151670">
        <w:rPr>
          <w:rFonts w:ascii="Arial" w:hAnsi="Arial" w:cs="Arial"/>
          <w:snapToGrid w:val="0"/>
          <w:lang w:val="eu-ES"/>
        </w:rPr>
        <w:t xml:space="preserve">SPLKren 130. artikuluan aurreikusitakoaren ondorioetarako, zerrenda bat atxikitzen da: zerbitzuan enplegatutako pertsona guztiak; aplikaziozkoa den hitzarmen kolektiboa; maila; jardunaldia; antzinatasuna; kontratuaren amaiera; langile bakoitzaren urteko soldata gordina; eta, eskaintza prestatzeko ondorioetarako eta kontratua gauzatzeko aldirako eskaeraren ondorioetarako, euskara ezagutza/titulazio maila. </w:t>
      </w:r>
    </w:p>
    <w:p w:rsidR="00F448E7" w:rsidRPr="00151670" w:rsidRDefault="00F448E7" w:rsidP="00F448E7">
      <w:pPr>
        <w:ind w:left="-23"/>
        <w:jc w:val="both"/>
        <w:rPr>
          <w:rFonts w:ascii="Arial" w:hAnsi="Arial" w:cs="Arial"/>
          <w:snapToGrid w:val="0"/>
          <w:lang w:val="eu-ES"/>
        </w:rPr>
      </w:pPr>
    </w:p>
    <w:p w:rsidR="00F448E7" w:rsidRDefault="00F448E7" w:rsidP="00F448E7">
      <w:pPr>
        <w:ind w:left="-23"/>
        <w:jc w:val="both"/>
        <w:rPr>
          <w:rFonts w:ascii="Arial" w:hAnsi="Arial" w:cs="Arial"/>
          <w:snapToGrid w:val="0"/>
          <w:lang w:val="eu-ES"/>
        </w:rPr>
      </w:pPr>
      <w:r w:rsidRPr="00151670">
        <w:rPr>
          <w:rFonts w:ascii="Arial" w:hAnsi="Arial" w:cs="Arial"/>
          <w:snapToGrid w:val="0"/>
          <w:lang w:val="eu-ES"/>
        </w:rPr>
        <w:t>Zerrenda honetako informazioa zerbitzuaren egungo emaileak egin eta eman du.</w:t>
      </w:r>
    </w:p>
    <w:p w:rsidR="0058603F" w:rsidRDefault="0058603F" w:rsidP="00E57836">
      <w:pPr>
        <w:autoSpaceDE w:val="0"/>
        <w:autoSpaceDN w:val="0"/>
        <w:adjustRightInd w:val="0"/>
        <w:jc w:val="both"/>
        <w:rPr>
          <w:rFonts w:ascii="Arial" w:hAnsi="Arial" w:cs="Arial"/>
        </w:rPr>
        <w:sectPr w:rsidR="0058603F" w:rsidSect="00DD1FA4">
          <w:footerReference w:type="default" r:id="rId23"/>
          <w:pgSz w:w="11906" w:h="16838"/>
          <w:pgMar w:top="1985" w:right="1701" w:bottom="1701" w:left="1701" w:header="709" w:footer="709" w:gutter="0"/>
          <w:pgNumType w:start="1"/>
          <w:cols w:space="708"/>
          <w:docGrid w:linePitch="360"/>
        </w:sectPr>
      </w:pPr>
    </w:p>
    <w:p w:rsidR="00E57836" w:rsidRPr="00C46670" w:rsidRDefault="0058603F" w:rsidP="00E57836">
      <w:pPr>
        <w:autoSpaceDE w:val="0"/>
        <w:autoSpaceDN w:val="0"/>
        <w:adjustRightInd w:val="0"/>
        <w:jc w:val="both"/>
        <w:rPr>
          <w:rFonts w:ascii="Arial" w:hAnsi="Arial" w:cs="Arial"/>
        </w:rPr>
      </w:pPr>
      <w:r>
        <w:rPr>
          <w:rFonts w:ascii="Arial" w:hAnsi="Arial" w:cs="Arial"/>
          <w:noProof/>
        </w:rPr>
        <w:lastRenderedPageBreak/>
        <w:drawing>
          <wp:inline distT="0" distB="0" distL="0" distR="0">
            <wp:extent cx="7640955" cy="540004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isociatua DEITEL2026.jpg"/>
                    <pic:cNvPicPr/>
                  </pic:nvPicPr>
                  <pic:blipFill>
                    <a:blip r:embed="rId24">
                      <a:extLst>
                        <a:ext uri="{28A0092B-C50C-407E-A947-70E740481C1C}">
                          <a14:useLocalDpi xmlns:a14="http://schemas.microsoft.com/office/drawing/2010/main" val="0"/>
                        </a:ext>
                      </a:extLst>
                    </a:blip>
                    <a:stretch>
                      <a:fillRect/>
                    </a:stretch>
                  </pic:blipFill>
                  <pic:spPr>
                    <a:xfrm>
                      <a:off x="0" y="0"/>
                      <a:ext cx="7640955" cy="5400040"/>
                    </a:xfrm>
                    <a:prstGeom prst="rect">
                      <a:avLst/>
                    </a:prstGeom>
                  </pic:spPr>
                </pic:pic>
              </a:graphicData>
            </a:graphic>
          </wp:inline>
        </w:drawing>
      </w:r>
    </w:p>
    <w:sectPr w:rsidR="00E57836" w:rsidRPr="00C46670" w:rsidSect="0058603F">
      <w:pgSz w:w="16838" w:h="11906" w:orient="landscape"/>
      <w:pgMar w:top="1701" w:right="1985"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1A08" w:rsidRDefault="003A1A08">
      <w:r>
        <w:separator/>
      </w:r>
    </w:p>
  </w:endnote>
  <w:endnote w:type="continuationSeparator" w:id="0">
    <w:p w:rsidR="003A1A08" w:rsidRDefault="003A1A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DejaVu Sans">
    <w:panose1 w:val="020B0603030804020204"/>
    <w:charset w:val="00"/>
    <w:family w:val="swiss"/>
    <w:pitch w:val="variable"/>
    <w:sig w:usb0="E7002EFF" w:usb1="D200FDFF" w:usb2="0A246029" w:usb3="00000000" w:csb0="000001FF" w:csb1="00000000"/>
  </w:font>
  <w:font w:name="FranklinGothic-BookItalic">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1A08" w:rsidRPr="00BF2624" w:rsidRDefault="003A1A08" w:rsidP="00BF2624">
    <w:pPr>
      <w:pStyle w:val="Piedepgina"/>
      <w:jc w:val="center"/>
    </w:pPr>
    <w:r>
      <w:fldChar w:fldCharType="begin"/>
    </w:r>
    <w:r>
      <w:instrText>PAGE   \* MERGEFORMAT</w:instrText>
    </w:r>
    <w:r>
      <w:fldChar w:fldCharType="separate"/>
    </w:r>
    <w:r w:rsidR="00C5770E">
      <w:rPr>
        <w:noProof/>
      </w:rPr>
      <w:t>12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1A08" w:rsidRPr="00E3549F" w:rsidRDefault="003A1A08" w:rsidP="00BF2624">
    <w:pPr>
      <w:pStyle w:val="Piedepgina"/>
      <w:rPr>
        <w:lang w:val="eu-E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1A08" w:rsidRPr="00CF011B" w:rsidRDefault="003A1A08">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C5770E">
      <w:rPr>
        <w:rFonts w:ascii="Arial" w:hAnsi="Arial" w:cs="Arial"/>
        <w:noProof/>
      </w:rPr>
      <w:t>53</w:t>
    </w:r>
    <w:r w:rsidRPr="00CF011B">
      <w:rPr>
        <w:rFonts w:ascii="Arial" w:hAnsi="Arial" w:cs="Arial"/>
      </w:rPr>
      <w:fldChar w:fldCharType="end"/>
    </w:r>
  </w:p>
  <w:p w:rsidR="003A1A08" w:rsidRDefault="003A1A08"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1A08" w:rsidRDefault="003A1A08">
      <w:r>
        <w:separator/>
      </w:r>
    </w:p>
  </w:footnote>
  <w:footnote w:type="continuationSeparator" w:id="0">
    <w:p w:rsidR="003A1A08" w:rsidRDefault="003A1A08">
      <w:r>
        <w:continuationSeparator/>
      </w:r>
    </w:p>
  </w:footnote>
  <w:footnote w:id="1">
    <w:p w:rsidR="003A1A08" w:rsidRDefault="003A1A08" w:rsidP="00911570">
      <w:pPr>
        <w:pStyle w:val="Textonotapie"/>
        <w:jc w:val="both"/>
      </w:pPr>
      <w:r w:rsidRPr="0025555E">
        <w:rPr>
          <w:rStyle w:val="Refdenotaalpie"/>
          <w:rFonts w:ascii="Arial" w:hAnsi="Arial" w:cs="Arial"/>
          <w:b/>
          <w:sz w:val="16"/>
          <w:szCs w:val="16"/>
          <w:lang w:val="es-ES_tradnl"/>
        </w:rPr>
        <w:footnoteRef/>
      </w:r>
      <w:r w:rsidRPr="00126B88">
        <w:rPr>
          <w:rFonts w:ascii="Arial" w:hAnsi="Arial" w:cs="Arial"/>
          <w:sz w:val="16"/>
          <w:szCs w:val="16"/>
        </w:rPr>
        <w:t xml:space="preserve"> </w:t>
      </w:r>
      <w:r w:rsidRPr="009D4D24">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3A1A08" w:rsidRPr="0010409A" w:rsidRDefault="003A1A08" w:rsidP="00892145">
      <w:pPr>
        <w:pStyle w:val="Textonotapie"/>
        <w:ind w:right="-1"/>
        <w:jc w:val="both"/>
        <w:rPr>
          <w:rFonts w:ascii="Arial" w:hAnsi="Arial" w:cs="Arial"/>
          <w:i/>
          <w:sz w:val="16"/>
          <w:szCs w:val="16"/>
        </w:rPr>
      </w:pPr>
      <w:r w:rsidRPr="0010409A">
        <w:rPr>
          <w:rStyle w:val="Refdenotaalpie"/>
          <w:rFonts w:ascii="Arial" w:eastAsiaTheme="minorEastAsia" w:hAnsi="Arial" w:cs="Arial"/>
          <w:b/>
          <w:sz w:val="16"/>
          <w:szCs w:val="16"/>
        </w:rPr>
        <w:footnoteRef/>
      </w:r>
      <w:r w:rsidRPr="005D4FDB">
        <w:rPr>
          <w:rFonts w:ascii="Arial" w:hAnsi="Arial" w:cs="Arial"/>
          <w:i/>
          <w:sz w:val="16"/>
          <w:szCs w:val="16"/>
          <w:lang w:val="eu-ES"/>
        </w:rPr>
        <w:t>Aldi baterako enpresa-elkarteen kasuan, kide bakoitzak erantzukizunpeko adierazpena aurkeztu beharko du, ekonomia-jardueren gaineko zergaren datuak eskuratzeko baimen horri buruzkoa</w:t>
      </w:r>
      <w:r>
        <w:rPr>
          <w:rFonts w:ascii="Arial" w:hAnsi="Arial" w:cs="Arial"/>
          <w:i/>
          <w:sz w:val="16"/>
          <w:szCs w:val="16"/>
        </w:rPr>
        <w:t>.</w:t>
      </w:r>
    </w:p>
  </w:footnote>
  <w:footnote w:id="3">
    <w:p w:rsidR="003A1A08" w:rsidRDefault="003A1A08" w:rsidP="00911570">
      <w:pPr>
        <w:ind w:right="-144"/>
        <w:jc w:val="both"/>
      </w:pPr>
      <w:r w:rsidRPr="00AE7EC6">
        <w:rPr>
          <w:rStyle w:val="Refdenotaalpie"/>
          <w:rFonts w:ascii="Verdana" w:hAnsi="Verdana"/>
          <w:sz w:val="16"/>
          <w:szCs w:val="16"/>
        </w:rPr>
        <w:footnoteRef/>
      </w:r>
      <w:r w:rsidRPr="00AE7EC6">
        <w:rPr>
          <w:rFonts w:ascii="Verdana" w:hAnsi="Verdana"/>
          <w:sz w:val="16"/>
          <w:szCs w:val="16"/>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1A08" w:rsidRDefault="003A1A08">
    <w:pPr>
      <w:pStyle w:val="Encabezado"/>
    </w:pPr>
    <w:r>
      <w:rPr>
        <w:b/>
        <w:noProof/>
      </w:rPr>
      <w:drawing>
        <wp:inline distT="0" distB="0" distL="0" distR="0">
          <wp:extent cx="2429510" cy="593725"/>
          <wp:effectExtent l="0" t="0" r="8890" b="0"/>
          <wp:docPr id="1"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p w:rsidR="003A1A08" w:rsidRDefault="003A1A0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928"/>
        </w:tabs>
        <w:ind w:left="928" w:hanging="360"/>
      </w:pPr>
      <w:rPr>
        <w:rFonts w:ascii="Symbol" w:hAnsi="Symbol"/>
      </w:rPr>
    </w:lvl>
    <w:lvl w:ilvl="1">
      <w:start w:val="1"/>
      <w:numFmt w:val="bullet"/>
      <w:lvlText w:val="o"/>
      <w:lvlJc w:val="left"/>
      <w:pPr>
        <w:tabs>
          <w:tab w:val="num" w:pos="1648"/>
        </w:tabs>
        <w:ind w:left="1648" w:hanging="360"/>
      </w:pPr>
      <w:rPr>
        <w:rFonts w:ascii="Courier New" w:hAnsi="Courier New"/>
      </w:rPr>
    </w:lvl>
    <w:lvl w:ilvl="2">
      <w:start w:val="1"/>
      <w:numFmt w:val="bullet"/>
      <w:lvlText w:val=""/>
      <w:lvlJc w:val="left"/>
      <w:pPr>
        <w:tabs>
          <w:tab w:val="num" w:pos="2368"/>
        </w:tabs>
        <w:ind w:left="2368" w:hanging="360"/>
      </w:pPr>
      <w:rPr>
        <w:rFonts w:ascii="Wingdings" w:hAnsi="Wingdings"/>
      </w:rPr>
    </w:lvl>
    <w:lvl w:ilvl="3">
      <w:start w:val="1"/>
      <w:numFmt w:val="bullet"/>
      <w:lvlText w:val=""/>
      <w:lvlJc w:val="left"/>
      <w:pPr>
        <w:tabs>
          <w:tab w:val="num" w:pos="3088"/>
        </w:tabs>
        <w:ind w:left="3088" w:hanging="360"/>
      </w:pPr>
      <w:rPr>
        <w:rFonts w:ascii="Symbol" w:hAnsi="Symbol"/>
      </w:rPr>
    </w:lvl>
    <w:lvl w:ilvl="4">
      <w:start w:val="1"/>
      <w:numFmt w:val="bullet"/>
      <w:lvlText w:val="o"/>
      <w:lvlJc w:val="left"/>
      <w:pPr>
        <w:tabs>
          <w:tab w:val="num" w:pos="3808"/>
        </w:tabs>
        <w:ind w:left="3808" w:hanging="360"/>
      </w:pPr>
      <w:rPr>
        <w:rFonts w:ascii="Courier New" w:hAnsi="Courier New"/>
      </w:rPr>
    </w:lvl>
    <w:lvl w:ilvl="5">
      <w:start w:val="1"/>
      <w:numFmt w:val="bullet"/>
      <w:lvlText w:val=""/>
      <w:lvlJc w:val="left"/>
      <w:pPr>
        <w:tabs>
          <w:tab w:val="num" w:pos="4528"/>
        </w:tabs>
        <w:ind w:left="4528" w:hanging="360"/>
      </w:pPr>
      <w:rPr>
        <w:rFonts w:ascii="Wingdings" w:hAnsi="Wingdings"/>
      </w:rPr>
    </w:lvl>
    <w:lvl w:ilvl="6">
      <w:start w:val="1"/>
      <w:numFmt w:val="bullet"/>
      <w:lvlText w:val=""/>
      <w:lvlJc w:val="left"/>
      <w:pPr>
        <w:tabs>
          <w:tab w:val="num" w:pos="5248"/>
        </w:tabs>
        <w:ind w:left="5248" w:hanging="360"/>
      </w:pPr>
      <w:rPr>
        <w:rFonts w:ascii="Symbol" w:hAnsi="Symbol"/>
      </w:rPr>
    </w:lvl>
    <w:lvl w:ilvl="7">
      <w:start w:val="1"/>
      <w:numFmt w:val="bullet"/>
      <w:lvlText w:val="o"/>
      <w:lvlJc w:val="left"/>
      <w:pPr>
        <w:tabs>
          <w:tab w:val="num" w:pos="5968"/>
        </w:tabs>
        <w:ind w:left="5968" w:hanging="360"/>
      </w:pPr>
      <w:rPr>
        <w:rFonts w:ascii="Courier New" w:hAnsi="Courier New"/>
      </w:rPr>
    </w:lvl>
    <w:lvl w:ilvl="8">
      <w:start w:val="1"/>
      <w:numFmt w:val="bullet"/>
      <w:lvlText w:val=""/>
      <w:lvlJc w:val="left"/>
      <w:pPr>
        <w:tabs>
          <w:tab w:val="num" w:pos="6688"/>
        </w:tabs>
        <w:ind w:left="6688"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7" w15:restartNumberingAfterBreak="0">
    <w:nsid w:val="07696E58"/>
    <w:multiLevelType w:val="hybridMultilevel"/>
    <w:tmpl w:val="792E603C"/>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 w15:restartNumberingAfterBreak="0">
    <w:nsid w:val="0A691B75"/>
    <w:multiLevelType w:val="hybridMultilevel"/>
    <w:tmpl w:val="3A2C0F9A"/>
    <w:lvl w:ilvl="0" w:tplc="3BB275F0">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0B0D15EB"/>
    <w:multiLevelType w:val="hybridMultilevel"/>
    <w:tmpl w:val="20945146"/>
    <w:lvl w:ilvl="0" w:tplc="0C0A0005">
      <w:start w:val="1"/>
      <w:numFmt w:val="bullet"/>
      <w:lvlText w:val=""/>
      <w:lvlJc w:val="left"/>
      <w:pPr>
        <w:ind w:left="720" w:hanging="360"/>
      </w:pPr>
      <w:rPr>
        <w:rFonts w:ascii="Wingdings" w:hAnsi="Wingding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1" w15:restartNumberingAfterBreak="0">
    <w:nsid w:val="17665DA4"/>
    <w:multiLevelType w:val="hybridMultilevel"/>
    <w:tmpl w:val="6E66A6D0"/>
    <w:lvl w:ilvl="0" w:tplc="6D26C424">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15:restartNumberingAfterBreak="0">
    <w:nsid w:val="1DF4445F"/>
    <w:multiLevelType w:val="hybridMultilevel"/>
    <w:tmpl w:val="7174DB5C"/>
    <w:lvl w:ilvl="0" w:tplc="63C88750">
      <w:start w:val="1"/>
      <w:numFmt w:val="lowerLetter"/>
      <w:lvlText w:val="%1)"/>
      <w:lvlJc w:val="left"/>
      <w:pPr>
        <w:ind w:left="1038" w:hanging="360"/>
      </w:pPr>
      <w:rPr>
        <w:rFonts w:cs="Times New Roman" w:hint="default"/>
      </w:rPr>
    </w:lvl>
    <w:lvl w:ilvl="1" w:tplc="0C0A0019">
      <w:start w:val="1"/>
      <w:numFmt w:val="lowerLetter"/>
      <w:lvlText w:val="%2."/>
      <w:lvlJc w:val="left"/>
      <w:pPr>
        <w:ind w:left="1758" w:hanging="360"/>
      </w:pPr>
      <w:rPr>
        <w:rFonts w:cs="Times New Roman"/>
      </w:rPr>
    </w:lvl>
    <w:lvl w:ilvl="2" w:tplc="0C0A001B" w:tentative="1">
      <w:start w:val="1"/>
      <w:numFmt w:val="lowerRoman"/>
      <w:lvlText w:val="%3."/>
      <w:lvlJc w:val="right"/>
      <w:pPr>
        <w:ind w:left="2478" w:hanging="180"/>
      </w:pPr>
      <w:rPr>
        <w:rFonts w:cs="Times New Roman"/>
      </w:rPr>
    </w:lvl>
    <w:lvl w:ilvl="3" w:tplc="0C0A000F" w:tentative="1">
      <w:start w:val="1"/>
      <w:numFmt w:val="decimal"/>
      <w:lvlText w:val="%4."/>
      <w:lvlJc w:val="left"/>
      <w:pPr>
        <w:ind w:left="3198" w:hanging="360"/>
      </w:pPr>
      <w:rPr>
        <w:rFonts w:cs="Times New Roman"/>
      </w:rPr>
    </w:lvl>
    <w:lvl w:ilvl="4" w:tplc="0C0A0019" w:tentative="1">
      <w:start w:val="1"/>
      <w:numFmt w:val="lowerLetter"/>
      <w:lvlText w:val="%5."/>
      <w:lvlJc w:val="left"/>
      <w:pPr>
        <w:ind w:left="3918" w:hanging="360"/>
      </w:pPr>
      <w:rPr>
        <w:rFonts w:cs="Times New Roman"/>
      </w:rPr>
    </w:lvl>
    <w:lvl w:ilvl="5" w:tplc="0C0A001B" w:tentative="1">
      <w:start w:val="1"/>
      <w:numFmt w:val="lowerRoman"/>
      <w:lvlText w:val="%6."/>
      <w:lvlJc w:val="right"/>
      <w:pPr>
        <w:ind w:left="4638" w:hanging="180"/>
      </w:pPr>
      <w:rPr>
        <w:rFonts w:cs="Times New Roman"/>
      </w:rPr>
    </w:lvl>
    <w:lvl w:ilvl="6" w:tplc="0C0A000F" w:tentative="1">
      <w:start w:val="1"/>
      <w:numFmt w:val="decimal"/>
      <w:lvlText w:val="%7."/>
      <w:lvlJc w:val="left"/>
      <w:pPr>
        <w:ind w:left="5358" w:hanging="360"/>
      </w:pPr>
      <w:rPr>
        <w:rFonts w:cs="Times New Roman"/>
      </w:rPr>
    </w:lvl>
    <w:lvl w:ilvl="7" w:tplc="0C0A0019" w:tentative="1">
      <w:start w:val="1"/>
      <w:numFmt w:val="lowerLetter"/>
      <w:lvlText w:val="%8."/>
      <w:lvlJc w:val="left"/>
      <w:pPr>
        <w:ind w:left="6078" w:hanging="360"/>
      </w:pPr>
      <w:rPr>
        <w:rFonts w:cs="Times New Roman"/>
      </w:rPr>
    </w:lvl>
    <w:lvl w:ilvl="8" w:tplc="0C0A001B" w:tentative="1">
      <w:start w:val="1"/>
      <w:numFmt w:val="lowerRoman"/>
      <w:lvlText w:val="%9."/>
      <w:lvlJc w:val="right"/>
      <w:pPr>
        <w:ind w:left="6798" w:hanging="180"/>
      </w:pPr>
      <w:rPr>
        <w:rFonts w:cs="Times New Roman"/>
      </w:rPr>
    </w:lvl>
  </w:abstractNum>
  <w:abstractNum w:abstractNumId="13"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5"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15:restartNumberingAfterBreak="0">
    <w:nsid w:val="26653C09"/>
    <w:multiLevelType w:val="hybridMultilevel"/>
    <w:tmpl w:val="75885042"/>
    <w:lvl w:ilvl="0" w:tplc="65BA2BD0">
      <w:start w:val="1"/>
      <w:numFmt w:val="decimal"/>
      <w:lvlText w:val="%1.-"/>
      <w:lvlJc w:val="left"/>
      <w:pPr>
        <w:tabs>
          <w:tab w:val="num" w:pos="870"/>
        </w:tabs>
        <w:ind w:left="870" w:hanging="360"/>
      </w:pPr>
      <w:rPr>
        <w:rFonts w:ascii="Arial" w:hAnsi="Arial" w:cs="Arial" w:hint="default"/>
        <w:i w:val="0"/>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7" w15:restartNumberingAfterBreak="0">
    <w:nsid w:val="27CA1DAB"/>
    <w:multiLevelType w:val="hybridMultilevel"/>
    <w:tmpl w:val="C6985F8A"/>
    <w:lvl w:ilvl="0" w:tplc="0C0A0005">
      <w:start w:val="1"/>
      <w:numFmt w:val="bullet"/>
      <w:lvlText w:val=""/>
      <w:lvlJc w:val="left"/>
      <w:pPr>
        <w:ind w:left="1212" w:hanging="360"/>
      </w:pPr>
      <w:rPr>
        <w:rFonts w:ascii="Wingdings" w:hAnsi="Wingdings" w:hint="default"/>
      </w:rPr>
    </w:lvl>
    <w:lvl w:ilvl="1" w:tplc="0C0A0003" w:tentative="1">
      <w:start w:val="1"/>
      <w:numFmt w:val="bullet"/>
      <w:lvlText w:val="o"/>
      <w:lvlJc w:val="left"/>
      <w:pPr>
        <w:ind w:left="1932" w:hanging="360"/>
      </w:pPr>
      <w:rPr>
        <w:rFonts w:ascii="Courier New" w:hAnsi="Courier New" w:cs="Courier New" w:hint="default"/>
      </w:rPr>
    </w:lvl>
    <w:lvl w:ilvl="2" w:tplc="0C0A0005" w:tentative="1">
      <w:start w:val="1"/>
      <w:numFmt w:val="bullet"/>
      <w:lvlText w:val=""/>
      <w:lvlJc w:val="left"/>
      <w:pPr>
        <w:ind w:left="2652" w:hanging="360"/>
      </w:pPr>
      <w:rPr>
        <w:rFonts w:ascii="Wingdings" w:hAnsi="Wingdings" w:hint="default"/>
      </w:rPr>
    </w:lvl>
    <w:lvl w:ilvl="3" w:tplc="0C0A0001" w:tentative="1">
      <w:start w:val="1"/>
      <w:numFmt w:val="bullet"/>
      <w:lvlText w:val=""/>
      <w:lvlJc w:val="left"/>
      <w:pPr>
        <w:ind w:left="3372" w:hanging="360"/>
      </w:pPr>
      <w:rPr>
        <w:rFonts w:ascii="Symbol" w:hAnsi="Symbol" w:hint="default"/>
      </w:rPr>
    </w:lvl>
    <w:lvl w:ilvl="4" w:tplc="0C0A0003" w:tentative="1">
      <w:start w:val="1"/>
      <w:numFmt w:val="bullet"/>
      <w:lvlText w:val="o"/>
      <w:lvlJc w:val="left"/>
      <w:pPr>
        <w:ind w:left="4092" w:hanging="360"/>
      </w:pPr>
      <w:rPr>
        <w:rFonts w:ascii="Courier New" w:hAnsi="Courier New" w:cs="Courier New" w:hint="default"/>
      </w:rPr>
    </w:lvl>
    <w:lvl w:ilvl="5" w:tplc="0C0A0005" w:tentative="1">
      <w:start w:val="1"/>
      <w:numFmt w:val="bullet"/>
      <w:lvlText w:val=""/>
      <w:lvlJc w:val="left"/>
      <w:pPr>
        <w:ind w:left="4812" w:hanging="360"/>
      </w:pPr>
      <w:rPr>
        <w:rFonts w:ascii="Wingdings" w:hAnsi="Wingdings" w:hint="default"/>
      </w:rPr>
    </w:lvl>
    <w:lvl w:ilvl="6" w:tplc="0C0A0001" w:tentative="1">
      <w:start w:val="1"/>
      <w:numFmt w:val="bullet"/>
      <w:lvlText w:val=""/>
      <w:lvlJc w:val="left"/>
      <w:pPr>
        <w:ind w:left="5532" w:hanging="360"/>
      </w:pPr>
      <w:rPr>
        <w:rFonts w:ascii="Symbol" w:hAnsi="Symbol" w:hint="default"/>
      </w:rPr>
    </w:lvl>
    <w:lvl w:ilvl="7" w:tplc="0C0A0003" w:tentative="1">
      <w:start w:val="1"/>
      <w:numFmt w:val="bullet"/>
      <w:lvlText w:val="o"/>
      <w:lvlJc w:val="left"/>
      <w:pPr>
        <w:ind w:left="6252" w:hanging="360"/>
      </w:pPr>
      <w:rPr>
        <w:rFonts w:ascii="Courier New" w:hAnsi="Courier New" w:cs="Courier New" w:hint="default"/>
      </w:rPr>
    </w:lvl>
    <w:lvl w:ilvl="8" w:tplc="0C0A0005" w:tentative="1">
      <w:start w:val="1"/>
      <w:numFmt w:val="bullet"/>
      <w:lvlText w:val=""/>
      <w:lvlJc w:val="left"/>
      <w:pPr>
        <w:ind w:left="6972" w:hanging="360"/>
      </w:pPr>
      <w:rPr>
        <w:rFonts w:ascii="Wingdings" w:hAnsi="Wingdings" w:hint="default"/>
      </w:rPr>
    </w:lvl>
  </w:abstractNum>
  <w:abstractNum w:abstractNumId="18" w15:restartNumberingAfterBreak="0">
    <w:nsid w:val="29EC7CBD"/>
    <w:multiLevelType w:val="hybridMultilevel"/>
    <w:tmpl w:val="FC24BD44"/>
    <w:lvl w:ilvl="0" w:tplc="17C6905A">
      <w:start w:val="2"/>
      <w:numFmt w:val="bullet"/>
      <w:lvlText w:val="-"/>
      <w:lvlJc w:val="left"/>
      <w:pPr>
        <w:tabs>
          <w:tab w:val="num" w:pos="821"/>
        </w:tabs>
        <w:ind w:left="821" w:hanging="360"/>
      </w:pPr>
      <w:rPr>
        <w:rFonts w:ascii="Trebuchet MS" w:eastAsia="Times New Roman" w:hAnsi="Trebuchet MS" w:cs="Times New Roman" w:hint="default"/>
      </w:rPr>
    </w:lvl>
    <w:lvl w:ilvl="1" w:tplc="37C4CE26">
      <w:start w:val="1"/>
      <w:numFmt w:val="bullet"/>
      <w:lvlText w:val="o"/>
      <w:lvlJc w:val="left"/>
      <w:pPr>
        <w:tabs>
          <w:tab w:val="num" w:pos="1541"/>
        </w:tabs>
        <w:ind w:left="1541" w:hanging="360"/>
      </w:pPr>
      <w:rPr>
        <w:rFonts w:ascii="Courier New" w:hAnsi="Courier New" w:cs="Courier New" w:hint="default"/>
      </w:rPr>
    </w:lvl>
    <w:lvl w:ilvl="2" w:tplc="1BC23616">
      <w:start w:val="1"/>
      <w:numFmt w:val="bullet"/>
      <w:lvlText w:val=""/>
      <w:lvlJc w:val="left"/>
      <w:pPr>
        <w:tabs>
          <w:tab w:val="num" w:pos="2261"/>
        </w:tabs>
        <w:ind w:left="2261" w:hanging="360"/>
      </w:pPr>
      <w:rPr>
        <w:rFonts w:ascii="Symbol" w:eastAsia="Times New Roman" w:hAnsi="Symbol" w:cs="Times New Roman" w:hint="default"/>
        <w:color w:val="auto"/>
      </w:rPr>
    </w:lvl>
    <w:lvl w:ilvl="3" w:tplc="49E2FBDA">
      <w:start w:val="1"/>
      <w:numFmt w:val="bullet"/>
      <w:lvlText w:val=""/>
      <w:lvlJc w:val="left"/>
      <w:pPr>
        <w:tabs>
          <w:tab w:val="num" w:pos="2981"/>
        </w:tabs>
        <w:ind w:left="2981" w:hanging="360"/>
      </w:pPr>
      <w:rPr>
        <w:rFonts w:ascii="Symbol" w:hAnsi="Symbol" w:hint="default"/>
      </w:rPr>
    </w:lvl>
    <w:lvl w:ilvl="4" w:tplc="99FA7B4A">
      <w:start w:val="1"/>
      <w:numFmt w:val="bullet"/>
      <w:lvlText w:val="o"/>
      <w:lvlJc w:val="left"/>
      <w:pPr>
        <w:tabs>
          <w:tab w:val="num" w:pos="3701"/>
        </w:tabs>
        <w:ind w:left="3701" w:hanging="360"/>
      </w:pPr>
      <w:rPr>
        <w:rFonts w:ascii="Courier New" w:hAnsi="Courier New" w:cs="Courier New" w:hint="default"/>
      </w:rPr>
    </w:lvl>
    <w:lvl w:ilvl="5" w:tplc="2A903904">
      <w:start w:val="1"/>
      <w:numFmt w:val="bullet"/>
      <w:lvlText w:val=""/>
      <w:lvlJc w:val="left"/>
      <w:pPr>
        <w:tabs>
          <w:tab w:val="num" w:pos="4421"/>
        </w:tabs>
        <w:ind w:left="4421" w:hanging="360"/>
      </w:pPr>
      <w:rPr>
        <w:rFonts w:ascii="Wingdings" w:hAnsi="Wingdings" w:hint="default"/>
      </w:rPr>
    </w:lvl>
    <w:lvl w:ilvl="6" w:tplc="C5CA67A0">
      <w:start w:val="1"/>
      <w:numFmt w:val="bullet"/>
      <w:lvlText w:val=""/>
      <w:lvlJc w:val="left"/>
      <w:pPr>
        <w:tabs>
          <w:tab w:val="num" w:pos="5141"/>
        </w:tabs>
        <w:ind w:left="5141" w:hanging="360"/>
      </w:pPr>
      <w:rPr>
        <w:rFonts w:ascii="Symbol" w:hAnsi="Symbol" w:hint="default"/>
      </w:rPr>
    </w:lvl>
    <w:lvl w:ilvl="7" w:tplc="DE7A7BC4">
      <w:start w:val="1"/>
      <w:numFmt w:val="bullet"/>
      <w:lvlText w:val="o"/>
      <w:lvlJc w:val="left"/>
      <w:pPr>
        <w:tabs>
          <w:tab w:val="num" w:pos="5861"/>
        </w:tabs>
        <w:ind w:left="5861" w:hanging="360"/>
      </w:pPr>
      <w:rPr>
        <w:rFonts w:ascii="Courier New" w:hAnsi="Courier New" w:cs="Courier New" w:hint="default"/>
      </w:rPr>
    </w:lvl>
    <w:lvl w:ilvl="8" w:tplc="B01C9670">
      <w:start w:val="1"/>
      <w:numFmt w:val="bullet"/>
      <w:lvlText w:val=""/>
      <w:lvlJc w:val="left"/>
      <w:pPr>
        <w:tabs>
          <w:tab w:val="num" w:pos="6581"/>
        </w:tabs>
        <w:ind w:left="6581" w:hanging="360"/>
      </w:pPr>
      <w:rPr>
        <w:rFonts w:ascii="Wingdings" w:hAnsi="Wingdings" w:hint="default"/>
      </w:rPr>
    </w:lvl>
  </w:abstractNum>
  <w:abstractNum w:abstractNumId="19"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2D5E2013"/>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2" w15:restartNumberingAfterBreak="0">
    <w:nsid w:val="2F447075"/>
    <w:multiLevelType w:val="hybridMultilevel"/>
    <w:tmpl w:val="245E8D12"/>
    <w:lvl w:ilvl="0" w:tplc="8482E192">
      <w:start w:val="1"/>
      <w:numFmt w:val="lowerLetter"/>
      <w:lvlText w:val="%1)"/>
      <w:lvlJc w:val="left"/>
      <w:pPr>
        <w:ind w:left="720" w:hanging="360"/>
      </w:pPr>
      <w:rPr>
        <w:rFonts w:ascii="Arial" w:eastAsia="Times New Roman" w:hAnsi="Arial" w:cs="Arial"/>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4"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6" w15:restartNumberingAfterBreak="0">
    <w:nsid w:val="3DF10B48"/>
    <w:multiLevelType w:val="hybridMultilevel"/>
    <w:tmpl w:val="3BF8E596"/>
    <w:lvl w:ilvl="0" w:tplc="A6C8EED6">
      <w:start w:val="1"/>
      <w:numFmt w:val="decimal"/>
      <w:lvlText w:val="%1.-"/>
      <w:lvlJc w:val="left"/>
      <w:pPr>
        <w:ind w:left="720" w:hanging="360"/>
      </w:pPr>
      <w:rPr>
        <w:rFonts w:cs="Times New Roman" w:hint="default"/>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453E11D4"/>
    <w:multiLevelType w:val="hybridMultilevel"/>
    <w:tmpl w:val="5958F82C"/>
    <w:lvl w:ilvl="0" w:tplc="DCFEA7EC">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480647F5"/>
    <w:multiLevelType w:val="hybridMultilevel"/>
    <w:tmpl w:val="9C8AD184"/>
    <w:lvl w:ilvl="0" w:tplc="6AA2218E">
      <w:start w:val="1"/>
      <w:numFmt w:val="lowerLetter"/>
      <w:lvlText w:val="%1)"/>
      <w:lvlJc w:val="left"/>
      <w:pPr>
        <w:ind w:left="1068" w:hanging="360"/>
      </w:pPr>
      <w:rPr>
        <w:rFonts w:cs="Times New Roman" w:hint="default"/>
        <w:b w:val="0"/>
        <w:sz w:val="20"/>
        <w:szCs w:val="20"/>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29" w15:restartNumberingAfterBreak="0">
    <w:nsid w:val="4C726AA0"/>
    <w:multiLevelType w:val="hybridMultilevel"/>
    <w:tmpl w:val="708C4990"/>
    <w:lvl w:ilvl="0" w:tplc="0DEA421C">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0" w15:restartNumberingAfterBreak="0">
    <w:nsid w:val="532D2D5E"/>
    <w:multiLevelType w:val="hybridMultilevel"/>
    <w:tmpl w:val="467C5BE6"/>
    <w:lvl w:ilvl="0" w:tplc="87680F26">
      <w:start w:val="2"/>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15:restartNumberingAfterBreak="0">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34"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6971730E"/>
    <w:multiLevelType w:val="hybridMultilevel"/>
    <w:tmpl w:val="68923F32"/>
    <w:lvl w:ilvl="0" w:tplc="FAE85686">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15:restartNumberingAfterBreak="0">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8"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39"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79F6C3B"/>
    <w:multiLevelType w:val="hybridMultilevel"/>
    <w:tmpl w:val="62A6FC10"/>
    <w:lvl w:ilvl="0" w:tplc="8D1A944C">
      <w:numFmt w:val="bullet"/>
      <w:lvlText w:val="-"/>
      <w:lvlJc w:val="left"/>
      <w:pPr>
        <w:tabs>
          <w:tab w:val="num" w:pos="915"/>
        </w:tabs>
        <w:ind w:left="915" w:hanging="360"/>
      </w:pPr>
      <w:rPr>
        <w:rFonts w:ascii="Arial" w:eastAsia="Times New Roman" w:hAnsi="Arial" w:hint="default"/>
      </w:rPr>
    </w:lvl>
    <w:lvl w:ilvl="1" w:tplc="8D1A944C">
      <w:numFmt w:val="bullet"/>
      <w:lvlText w:val="-"/>
      <w:lvlJc w:val="left"/>
      <w:pPr>
        <w:ind w:left="1635" w:hanging="360"/>
      </w:pPr>
      <w:rPr>
        <w:rFonts w:ascii="Arial" w:eastAsia="Times New Roman" w:hAnsi="Arial" w:hint="default"/>
      </w:rPr>
    </w:lvl>
    <w:lvl w:ilvl="2" w:tplc="0C0A001B" w:tentative="1">
      <w:start w:val="1"/>
      <w:numFmt w:val="lowerRoman"/>
      <w:lvlText w:val="%3."/>
      <w:lvlJc w:val="right"/>
      <w:pPr>
        <w:ind w:left="2355" w:hanging="180"/>
      </w:pPr>
      <w:rPr>
        <w:rFonts w:cs="Times New Roman"/>
      </w:rPr>
    </w:lvl>
    <w:lvl w:ilvl="3" w:tplc="0C0A000F" w:tentative="1">
      <w:start w:val="1"/>
      <w:numFmt w:val="decimal"/>
      <w:lvlText w:val="%4."/>
      <w:lvlJc w:val="left"/>
      <w:pPr>
        <w:ind w:left="3075" w:hanging="360"/>
      </w:pPr>
      <w:rPr>
        <w:rFonts w:cs="Times New Roman"/>
      </w:rPr>
    </w:lvl>
    <w:lvl w:ilvl="4" w:tplc="0C0A0019" w:tentative="1">
      <w:start w:val="1"/>
      <w:numFmt w:val="lowerLetter"/>
      <w:lvlText w:val="%5."/>
      <w:lvlJc w:val="left"/>
      <w:pPr>
        <w:ind w:left="3795" w:hanging="360"/>
      </w:pPr>
      <w:rPr>
        <w:rFonts w:cs="Times New Roman"/>
      </w:rPr>
    </w:lvl>
    <w:lvl w:ilvl="5" w:tplc="0C0A001B" w:tentative="1">
      <w:start w:val="1"/>
      <w:numFmt w:val="lowerRoman"/>
      <w:lvlText w:val="%6."/>
      <w:lvlJc w:val="right"/>
      <w:pPr>
        <w:ind w:left="4515" w:hanging="180"/>
      </w:pPr>
      <w:rPr>
        <w:rFonts w:cs="Times New Roman"/>
      </w:rPr>
    </w:lvl>
    <w:lvl w:ilvl="6" w:tplc="0C0A000F" w:tentative="1">
      <w:start w:val="1"/>
      <w:numFmt w:val="decimal"/>
      <w:lvlText w:val="%7."/>
      <w:lvlJc w:val="left"/>
      <w:pPr>
        <w:ind w:left="5235" w:hanging="360"/>
      </w:pPr>
      <w:rPr>
        <w:rFonts w:cs="Times New Roman"/>
      </w:rPr>
    </w:lvl>
    <w:lvl w:ilvl="7" w:tplc="0C0A0019" w:tentative="1">
      <w:start w:val="1"/>
      <w:numFmt w:val="lowerLetter"/>
      <w:lvlText w:val="%8."/>
      <w:lvlJc w:val="left"/>
      <w:pPr>
        <w:ind w:left="5955" w:hanging="360"/>
      </w:pPr>
      <w:rPr>
        <w:rFonts w:cs="Times New Roman"/>
      </w:rPr>
    </w:lvl>
    <w:lvl w:ilvl="8" w:tplc="0C0A001B" w:tentative="1">
      <w:start w:val="1"/>
      <w:numFmt w:val="lowerRoman"/>
      <w:lvlText w:val="%9."/>
      <w:lvlJc w:val="right"/>
      <w:pPr>
        <w:ind w:left="6675" w:hanging="180"/>
      </w:pPr>
      <w:rPr>
        <w:rFonts w:cs="Times New Roman"/>
      </w:rPr>
    </w:lvl>
  </w:abstractNum>
  <w:abstractNum w:abstractNumId="41"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10"/>
  </w:num>
  <w:num w:numId="2">
    <w:abstractNumId w:val="41"/>
  </w:num>
  <w:num w:numId="3">
    <w:abstractNumId w:val="16"/>
  </w:num>
  <w:num w:numId="4">
    <w:abstractNumId w:val="38"/>
  </w:num>
  <w:num w:numId="5">
    <w:abstractNumId w:val="25"/>
  </w:num>
  <w:num w:numId="6">
    <w:abstractNumId w:val="13"/>
  </w:num>
  <w:num w:numId="7">
    <w:abstractNumId w:val="32"/>
  </w:num>
  <w:num w:numId="8">
    <w:abstractNumId w:val="12"/>
  </w:num>
  <w:num w:numId="9">
    <w:abstractNumId w:val="15"/>
  </w:num>
  <w:num w:numId="10">
    <w:abstractNumId w:val="40"/>
  </w:num>
  <w:num w:numId="11">
    <w:abstractNumId w:val="14"/>
  </w:num>
  <w:num w:numId="12">
    <w:abstractNumId w:val="30"/>
  </w:num>
  <w:num w:numId="13">
    <w:abstractNumId w:val="33"/>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num>
  <w:num w:numId="18">
    <w:abstractNumId w:val="31"/>
  </w:num>
  <w:num w:numId="19">
    <w:abstractNumId w:val="26"/>
  </w:num>
  <w:num w:numId="20">
    <w:abstractNumId w:val="6"/>
  </w:num>
  <w:num w:numId="21">
    <w:abstractNumId w:val="22"/>
  </w:num>
  <w:num w:numId="22">
    <w:abstractNumId w:val="27"/>
  </w:num>
  <w:num w:numId="23">
    <w:abstractNumId w:val="8"/>
  </w:num>
  <w:num w:numId="24">
    <w:abstractNumId w:val="35"/>
  </w:num>
  <w:num w:numId="25">
    <w:abstractNumId w:val="11"/>
  </w:num>
  <w:num w:numId="26">
    <w:abstractNumId w:val="20"/>
  </w:num>
  <w:num w:numId="27">
    <w:abstractNumId w:val="14"/>
  </w:num>
  <w:num w:numId="28">
    <w:abstractNumId w:val="7"/>
  </w:num>
  <w:num w:numId="29">
    <w:abstractNumId w:val="23"/>
  </w:num>
  <w:num w:numId="30">
    <w:abstractNumId w:val="19"/>
  </w:num>
  <w:num w:numId="31">
    <w:abstractNumId w:val="36"/>
  </w:num>
  <w:num w:numId="32">
    <w:abstractNumId w:val="24"/>
  </w:num>
  <w:num w:numId="33">
    <w:abstractNumId w:val="39"/>
  </w:num>
  <w:num w:numId="34">
    <w:abstractNumId w:val="9"/>
  </w:num>
  <w:num w:numId="35">
    <w:abstractNumId w:val="18"/>
  </w:num>
  <w:num w:numId="36">
    <w:abstractNumId w:val="29"/>
  </w:num>
  <w:num w:numId="37">
    <w:abstractNumId w:val="1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2088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Colors" w:val="1"/>
    <w:docVar w:name="WfID" w:val="170BB001"/>
    <w:docVar w:name="WfLastSegment" w:val="49354 DCC=0 DSG=0"/>
    <w:docVar w:name="WfProtection" w:val="1"/>
    <w:docVar w:name="WfSegPar" w:val="11010 -1 0 7.2 0"/>
    <w:docVar w:name="WfSetup" w:val="C:\Users\AZKAPERM\AppData\Roaming\Microsoft\Word\Inicio\ogasuna_es_eu.ini"/>
    <w:docVar w:name="WfStyles" w:val=" 330WfIntNo,T:\SectTecn\Servtecn\ITZULTZAILEAK\ITZULPENA\2018 - MIKEL\Kanpoko itzulpenak\02\Itziar Aristondo\5\COMP con SERV ABIERTO_eu_ 20180321.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157B"/>
    <w:rsid w:val="00001621"/>
    <w:rsid w:val="00001916"/>
    <w:rsid w:val="0000298D"/>
    <w:rsid w:val="00003171"/>
    <w:rsid w:val="0000437D"/>
    <w:rsid w:val="000054F3"/>
    <w:rsid w:val="00005C3F"/>
    <w:rsid w:val="00006139"/>
    <w:rsid w:val="00006756"/>
    <w:rsid w:val="00006887"/>
    <w:rsid w:val="0001032D"/>
    <w:rsid w:val="00010564"/>
    <w:rsid w:val="00010E58"/>
    <w:rsid w:val="00011AF5"/>
    <w:rsid w:val="00012A97"/>
    <w:rsid w:val="000155E5"/>
    <w:rsid w:val="00015846"/>
    <w:rsid w:val="0001586A"/>
    <w:rsid w:val="000165E3"/>
    <w:rsid w:val="00016E29"/>
    <w:rsid w:val="00017C34"/>
    <w:rsid w:val="00017D5D"/>
    <w:rsid w:val="00017F4B"/>
    <w:rsid w:val="0002010E"/>
    <w:rsid w:val="0002037E"/>
    <w:rsid w:val="00022374"/>
    <w:rsid w:val="0002291E"/>
    <w:rsid w:val="00023103"/>
    <w:rsid w:val="0002319D"/>
    <w:rsid w:val="00023AE1"/>
    <w:rsid w:val="00024019"/>
    <w:rsid w:val="00024C6C"/>
    <w:rsid w:val="00025774"/>
    <w:rsid w:val="00025DC7"/>
    <w:rsid w:val="000274D8"/>
    <w:rsid w:val="000274E1"/>
    <w:rsid w:val="000279C7"/>
    <w:rsid w:val="00030776"/>
    <w:rsid w:val="00030C64"/>
    <w:rsid w:val="00030DE7"/>
    <w:rsid w:val="00030E3B"/>
    <w:rsid w:val="00031781"/>
    <w:rsid w:val="00032401"/>
    <w:rsid w:val="00032AA6"/>
    <w:rsid w:val="00033C96"/>
    <w:rsid w:val="00036968"/>
    <w:rsid w:val="00036C80"/>
    <w:rsid w:val="00036ECF"/>
    <w:rsid w:val="00037448"/>
    <w:rsid w:val="0004092D"/>
    <w:rsid w:val="00041A37"/>
    <w:rsid w:val="0004347E"/>
    <w:rsid w:val="000441B6"/>
    <w:rsid w:val="00044915"/>
    <w:rsid w:val="0004532D"/>
    <w:rsid w:val="00045FEC"/>
    <w:rsid w:val="00046781"/>
    <w:rsid w:val="00046B01"/>
    <w:rsid w:val="0004741B"/>
    <w:rsid w:val="00047B12"/>
    <w:rsid w:val="00051592"/>
    <w:rsid w:val="00051D9A"/>
    <w:rsid w:val="000529F3"/>
    <w:rsid w:val="000541CE"/>
    <w:rsid w:val="000548C6"/>
    <w:rsid w:val="00054D19"/>
    <w:rsid w:val="00054EDC"/>
    <w:rsid w:val="000571F5"/>
    <w:rsid w:val="0005729C"/>
    <w:rsid w:val="00057619"/>
    <w:rsid w:val="000576B7"/>
    <w:rsid w:val="00057EB9"/>
    <w:rsid w:val="00057EEC"/>
    <w:rsid w:val="000607F1"/>
    <w:rsid w:val="00060D05"/>
    <w:rsid w:val="00061159"/>
    <w:rsid w:val="00061649"/>
    <w:rsid w:val="00061F03"/>
    <w:rsid w:val="0006209A"/>
    <w:rsid w:val="000620EC"/>
    <w:rsid w:val="0006237D"/>
    <w:rsid w:val="000625AA"/>
    <w:rsid w:val="00062E86"/>
    <w:rsid w:val="00063785"/>
    <w:rsid w:val="00063B57"/>
    <w:rsid w:val="00063E5F"/>
    <w:rsid w:val="00064E5E"/>
    <w:rsid w:val="00065142"/>
    <w:rsid w:val="00065A3C"/>
    <w:rsid w:val="00065BEC"/>
    <w:rsid w:val="0006649C"/>
    <w:rsid w:val="00067C38"/>
    <w:rsid w:val="00071399"/>
    <w:rsid w:val="000721A4"/>
    <w:rsid w:val="000722D8"/>
    <w:rsid w:val="00072439"/>
    <w:rsid w:val="00072890"/>
    <w:rsid w:val="00073352"/>
    <w:rsid w:val="000737E5"/>
    <w:rsid w:val="00073C32"/>
    <w:rsid w:val="00074001"/>
    <w:rsid w:val="00074006"/>
    <w:rsid w:val="0007438D"/>
    <w:rsid w:val="00074E5C"/>
    <w:rsid w:val="0007539C"/>
    <w:rsid w:val="00075B5E"/>
    <w:rsid w:val="00075D10"/>
    <w:rsid w:val="000766C6"/>
    <w:rsid w:val="00077177"/>
    <w:rsid w:val="00077B86"/>
    <w:rsid w:val="00080760"/>
    <w:rsid w:val="000808A5"/>
    <w:rsid w:val="00081025"/>
    <w:rsid w:val="000812B5"/>
    <w:rsid w:val="00081F4C"/>
    <w:rsid w:val="0008255B"/>
    <w:rsid w:val="00082F48"/>
    <w:rsid w:val="000832CE"/>
    <w:rsid w:val="00083BB4"/>
    <w:rsid w:val="00083C92"/>
    <w:rsid w:val="000844F3"/>
    <w:rsid w:val="00085097"/>
    <w:rsid w:val="00085261"/>
    <w:rsid w:val="00085334"/>
    <w:rsid w:val="00085F2B"/>
    <w:rsid w:val="000862FC"/>
    <w:rsid w:val="0008719C"/>
    <w:rsid w:val="000872C1"/>
    <w:rsid w:val="0008760D"/>
    <w:rsid w:val="00090014"/>
    <w:rsid w:val="000900C2"/>
    <w:rsid w:val="0009043E"/>
    <w:rsid w:val="00090525"/>
    <w:rsid w:val="00090C71"/>
    <w:rsid w:val="00091178"/>
    <w:rsid w:val="00091704"/>
    <w:rsid w:val="00091E99"/>
    <w:rsid w:val="000942CE"/>
    <w:rsid w:val="00094D65"/>
    <w:rsid w:val="000950FD"/>
    <w:rsid w:val="00095B31"/>
    <w:rsid w:val="00095E41"/>
    <w:rsid w:val="00097152"/>
    <w:rsid w:val="00097D5D"/>
    <w:rsid w:val="00097F1C"/>
    <w:rsid w:val="000A02A8"/>
    <w:rsid w:val="000A0566"/>
    <w:rsid w:val="000A0C24"/>
    <w:rsid w:val="000A12CF"/>
    <w:rsid w:val="000A19A6"/>
    <w:rsid w:val="000A2E46"/>
    <w:rsid w:val="000A30F5"/>
    <w:rsid w:val="000A387B"/>
    <w:rsid w:val="000A38B2"/>
    <w:rsid w:val="000A4370"/>
    <w:rsid w:val="000A4A36"/>
    <w:rsid w:val="000A4E44"/>
    <w:rsid w:val="000A5116"/>
    <w:rsid w:val="000A53FC"/>
    <w:rsid w:val="000A5DC3"/>
    <w:rsid w:val="000A6057"/>
    <w:rsid w:val="000A75E0"/>
    <w:rsid w:val="000A7A4D"/>
    <w:rsid w:val="000B021B"/>
    <w:rsid w:val="000B08C2"/>
    <w:rsid w:val="000B19BE"/>
    <w:rsid w:val="000B3D79"/>
    <w:rsid w:val="000B449E"/>
    <w:rsid w:val="000B4681"/>
    <w:rsid w:val="000B4A42"/>
    <w:rsid w:val="000B4FA8"/>
    <w:rsid w:val="000B529C"/>
    <w:rsid w:val="000B5428"/>
    <w:rsid w:val="000B5EAD"/>
    <w:rsid w:val="000B6A01"/>
    <w:rsid w:val="000B7067"/>
    <w:rsid w:val="000B7E98"/>
    <w:rsid w:val="000C053D"/>
    <w:rsid w:val="000C12C1"/>
    <w:rsid w:val="000C13D3"/>
    <w:rsid w:val="000C1AFC"/>
    <w:rsid w:val="000C1F17"/>
    <w:rsid w:val="000C2139"/>
    <w:rsid w:val="000C2840"/>
    <w:rsid w:val="000C2F4D"/>
    <w:rsid w:val="000C2F53"/>
    <w:rsid w:val="000C2F5F"/>
    <w:rsid w:val="000C2F6A"/>
    <w:rsid w:val="000C3502"/>
    <w:rsid w:val="000C3692"/>
    <w:rsid w:val="000C4955"/>
    <w:rsid w:val="000C4A6E"/>
    <w:rsid w:val="000C5064"/>
    <w:rsid w:val="000C5348"/>
    <w:rsid w:val="000C5741"/>
    <w:rsid w:val="000C6023"/>
    <w:rsid w:val="000C718C"/>
    <w:rsid w:val="000C7EAC"/>
    <w:rsid w:val="000D0C63"/>
    <w:rsid w:val="000D1B40"/>
    <w:rsid w:val="000D41D3"/>
    <w:rsid w:val="000D4318"/>
    <w:rsid w:val="000E14F6"/>
    <w:rsid w:val="000E22AE"/>
    <w:rsid w:val="000E241C"/>
    <w:rsid w:val="000E244A"/>
    <w:rsid w:val="000E3268"/>
    <w:rsid w:val="000E4D0D"/>
    <w:rsid w:val="000E5548"/>
    <w:rsid w:val="000E55F8"/>
    <w:rsid w:val="000E5CCC"/>
    <w:rsid w:val="000E70F5"/>
    <w:rsid w:val="000E72CD"/>
    <w:rsid w:val="000E78A1"/>
    <w:rsid w:val="000F0D4D"/>
    <w:rsid w:val="000F161D"/>
    <w:rsid w:val="000F1C9F"/>
    <w:rsid w:val="000F205F"/>
    <w:rsid w:val="000F2660"/>
    <w:rsid w:val="000F3506"/>
    <w:rsid w:val="000F357C"/>
    <w:rsid w:val="000F419B"/>
    <w:rsid w:val="000F459C"/>
    <w:rsid w:val="000F52B8"/>
    <w:rsid w:val="000F5F8A"/>
    <w:rsid w:val="000F6593"/>
    <w:rsid w:val="0010034C"/>
    <w:rsid w:val="00100551"/>
    <w:rsid w:val="00100C6D"/>
    <w:rsid w:val="00101738"/>
    <w:rsid w:val="00102890"/>
    <w:rsid w:val="00102B81"/>
    <w:rsid w:val="00103250"/>
    <w:rsid w:val="0010421E"/>
    <w:rsid w:val="001045CD"/>
    <w:rsid w:val="00104964"/>
    <w:rsid w:val="00105505"/>
    <w:rsid w:val="00105B3B"/>
    <w:rsid w:val="00105CE0"/>
    <w:rsid w:val="00105CFE"/>
    <w:rsid w:val="00106810"/>
    <w:rsid w:val="00106D59"/>
    <w:rsid w:val="00106EA7"/>
    <w:rsid w:val="00106F17"/>
    <w:rsid w:val="001076B1"/>
    <w:rsid w:val="00107AC0"/>
    <w:rsid w:val="0011076D"/>
    <w:rsid w:val="00110C23"/>
    <w:rsid w:val="001119F8"/>
    <w:rsid w:val="00112AB9"/>
    <w:rsid w:val="00113119"/>
    <w:rsid w:val="00113383"/>
    <w:rsid w:val="0011388E"/>
    <w:rsid w:val="00114331"/>
    <w:rsid w:val="00114BDF"/>
    <w:rsid w:val="00116094"/>
    <w:rsid w:val="001160CB"/>
    <w:rsid w:val="001170F2"/>
    <w:rsid w:val="00117900"/>
    <w:rsid w:val="0012012E"/>
    <w:rsid w:val="0012048B"/>
    <w:rsid w:val="0012115B"/>
    <w:rsid w:val="001225EE"/>
    <w:rsid w:val="00122B84"/>
    <w:rsid w:val="00122C01"/>
    <w:rsid w:val="0012319A"/>
    <w:rsid w:val="00123C58"/>
    <w:rsid w:val="00124EEE"/>
    <w:rsid w:val="00124FA9"/>
    <w:rsid w:val="00125130"/>
    <w:rsid w:val="0012560F"/>
    <w:rsid w:val="00125A4F"/>
    <w:rsid w:val="00125CE7"/>
    <w:rsid w:val="001262D3"/>
    <w:rsid w:val="00126B88"/>
    <w:rsid w:val="00126BF0"/>
    <w:rsid w:val="00126E67"/>
    <w:rsid w:val="00130994"/>
    <w:rsid w:val="00130AE4"/>
    <w:rsid w:val="00131ED9"/>
    <w:rsid w:val="00132DE6"/>
    <w:rsid w:val="00134041"/>
    <w:rsid w:val="00134605"/>
    <w:rsid w:val="00134B9C"/>
    <w:rsid w:val="0013554B"/>
    <w:rsid w:val="00135C4A"/>
    <w:rsid w:val="00135D0E"/>
    <w:rsid w:val="001364B3"/>
    <w:rsid w:val="001375FF"/>
    <w:rsid w:val="00137BBC"/>
    <w:rsid w:val="00140BD9"/>
    <w:rsid w:val="00141601"/>
    <w:rsid w:val="00141AAF"/>
    <w:rsid w:val="00142D57"/>
    <w:rsid w:val="001439C3"/>
    <w:rsid w:val="00143FB9"/>
    <w:rsid w:val="00144EC9"/>
    <w:rsid w:val="00145266"/>
    <w:rsid w:val="00145927"/>
    <w:rsid w:val="00147524"/>
    <w:rsid w:val="00147BCE"/>
    <w:rsid w:val="0015033B"/>
    <w:rsid w:val="00150AEC"/>
    <w:rsid w:val="00151185"/>
    <w:rsid w:val="00151944"/>
    <w:rsid w:val="00151A93"/>
    <w:rsid w:val="00152F0A"/>
    <w:rsid w:val="0015423D"/>
    <w:rsid w:val="00155C17"/>
    <w:rsid w:val="00155F04"/>
    <w:rsid w:val="00155F69"/>
    <w:rsid w:val="0015676A"/>
    <w:rsid w:val="001569A7"/>
    <w:rsid w:val="00156CB4"/>
    <w:rsid w:val="00156D10"/>
    <w:rsid w:val="001574CC"/>
    <w:rsid w:val="001602BA"/>
    <w:rsid w:val="001608B6"/>
    <w:rsid w:val="00160FDF"/>
    <w:rsid w:val="00161755"/>
    <w:rsid w:val="00161857"/>
    <w:rsid w:val="00161E3C"/>
    <w:rsid w:val="00162AB1"/>
    <w:rsid w:val="00162C11"/>
    <w:rsid w:val="00163715"/>
    <w:rsid w:val="00163DE2"/>
    <w:rsid w:val="00166160"/>
    <w:rsid w:val="00166296"/>
    <w:rsid w:val="00166C1F"/>
    <w:rsid w:val="00167E27"/>
    <w:rsid w:val="00170104"/>
    <w:rsid w:val="0017128D"/>
    <w:rsid w:val="00171800"/>
    <w:rsid w:val="00171EBA"/>
    <w:rsid w:val="00171F14"/>
    <w:rsid w:val="0017311B"/>
    <w:rsid w:val="00173596"/>
    <w:rsid w:val="001737C9"/>
    <w:rsid w:val="00174F63"/>
    <w:rsid w:val="00176249"/>
    <w:rsid w:val="00176C24"/>
    <w:rsid w:val="00176D18"/>
    <w:rsid w:val="001774EF"/>
    <w:rsid w:val="001804C0"/>
    <w:rsid w:val="001808D9"/>
    <w:rsid w:val="00180E8B"/>
    <w:rsid w:val="0018157B"/>
    <w:rsid w:val="00182068"/>
    <w:rsid w:val="00182A6D"/>
    <w:rsid w:val="00182AF9"/>
    <w:rsid w:val="00183E69"/>
    <w:rsid w:val="0018403A"/>
    <w:rsid w:val="00184A6F"/>
    <w:rsid w:val="00185111"/>
    <w:rsid w:val="00185570"/>
    <w:rsid w:val="0018578D"/>
    <w:rsid w:val="00185E16"/>
    <w:rsid w:val="00185F03"/>
    <w:rsid w:val="001864AF"/>
    <w:rsid w:val="001873E3"/>
    <w:rsid w:val="00187802"/>
    <w:rsid w:val="0019006F"/>
    <w:rsid w:val="00190979"/>
    <w:rsid w:val="00190E38"/>
    <w:rsid w:val="00192941"/>
    <w:rsid w:val="00193473"/>
    <w:rsid w:val="00193A77"/>
    <w:rsid w:val="00193B7E"/>
    <w:rsid w:val="00195722"/>
    <w:rsid w:val="001958EE"/>
    <w:rsid w:val="00195BE8"/>
    <w:rsid w:val="0019616E"/>
    <w:rsid w:val="00196834"/>
    <w:rsid w:val="0019781F"/>
    <w:rsid w:val="001A1251"/>
    <w:rsid w:val="001A2223"/>
    <w:rsid w:val="001A2C7A"/>
    <w:rsid w:val="001A2F2E"/>
    <w:rsid w:val="001A31CA"/>
    <w:rsid w:val="001A3D92"/>
    <w:rsid w:val="001A70B7"/>
    <w:rsid w:val="001A7223"/>
    <w:rsid w:val="001B05E5"/>
    <w:rsid w:val="001B09B9"/>
    <w:rsid w:val="001B1747"/>
    <w:rsid w:val="001B1D88"/>
    <w:rsid w:val="001B22B4"/>
    <w:rsid w:val="001B2CF2"/>
    <w:rsid w:val="001B2EB5"/>
    <w:rsid w:val="001B41E7"/>
    <w:rsid w:val="001B492E"/>
    <w:rsid w:val="001B4951"/>
    <w:rsid w:val="001B6417"/>
    <w:rsid w:val="001B6465"/>
    <w:rsid w:val="001B6746"/>
    <w:rsid w:val="001B74B5"/>
    <w:rsid w:val="001B7734"/>
    <w:rsid w:val="001B786E"/>
    <w:rsid w:val="001C0FCE"/>
    <w:rsid w:val="001C2BAA"/>
    <w:rsid w:val="001C2BF0"/>
    <w:rsid w:val="001C2E4D"/>
    <w:rsid w:val="001C4094"/>
    <w:rsid w:val="001C4517"/>
    <w:rsid w:val="001C4634"/>
    <w:rsid w:val="001C51D8"/>
    <w:rsid w:val="001C5821"/>
    <w:rsid w:val="001C6BE2"/>
    <w:rsid w:val="001C72B8"/>
    <w:rsid w:val="001C7EA6"/>
    <w:rsid w:val="001D02A8"/>
    <w:rsid w:val="001D0967"/>
    <w:rsid w:val="001D0BB2"/>
    <w:rsid w:val="001D0CC7"/>
    <w:rsid w:val="001D0DCB"/>
    <w:rsid w:val="001D1982"/>
    <w:rsid w:val="001D2A98"/>
    <w:rsid w:val="001D304E"/>
    <w:rsid w:val="001D3114"/>
    <w:rsid w:val="001D31A6"/>
    <w:rsid w:val="001D3A8E"/>
    <w:rsid w:val="001D431A"/>
    <w:rsid w:val="001D44D8"/>
    <w:rsid w:val="001D492E"/>
    <w:rsid w:val="001D4D55"/>
    <w:rsid w:val="001D4EB5"/>
    <w:rsid w:val="001D519D"/>
    <w:rsid w:val="001D5400"/>
    <w:rsid w:val="001D54DE"/>
    <w:rsid w:val="001D7140"/>
    <w:rsid w:val="001D77DD"/>
    <w:rsid w:val="001D7B2F"/>
    <w:rsid w:val="001E08AA"/>
    <w:rsid w:val="001E22C7"/>
    <w:rsid w:val="001E3183"/>
    <w:rsid w:val="001E3207"/>
    <w:rsid w:val="001E45C2"/>
    <w:rsid w:val="001E58A6"/>
    <w:rsid w:val="001E641D"/>
    <w:rsid w:val="001E69B0"/>
    <w:rsid w:val="001E7ECE"/>
    <w:rsid w:val="001F0805"/>
    <w:rsid w:val="001F1086"/>
    <w:rsid w:val="001F3FDA"/>
    <w:rsid w:val="001F4E10"/>
    <w:rsid w:val="001F5A14"/>
    <w:rsid w:val="001F6010"/>
    <w:rsid w:val="001F60A2"/>
    <w:rsid w:val="001F75B5"/>
    <w:rsid w:val="00201208"/>
    <w:rsid w:val="00202580"/>
    <w:rsid w:val="00202816"/>
    <w:rsid w:val="00202B03"/>
    <w:rsid w:val="00203134"/>
    <w:rsid w:val="00203485"/>
    <w:rsid w:val="00204080"/>
    <w:rsid w:val="002046C3"/>
    <w:rsid w:val="00205AB2"/>
    <w:rsid w:val="0020606D"/>
    <w:rsid w:val="0020680E"/>
    <w:rsid w:val="0020695E"/>
    <w:rsid w:val="00207D8C"/>
    <w:rsid w:val="002109EE"/>
    <w:rsid w:val="00211427"/>
    <w:rsid w:val="00213250"/>
    <w:rsid w:val="0021436A"/>
    <w:rsid w:val="002145E2"/>
    <w:rsid w:val="00216314"/>
    <w:rsid w:val="0021673F"/>
    <w:rsid w:val="002167F7"/>
    <w:rsid w:val="002172E0"/>
    <w:rsid w:val="002179D5"/>
    <w:rsid w:val="00220524"/>
    <w:rsid w:val="00220786"/>
    <w:rsid w:val="00221362"/>
    <w:rsid w:val="00221C4D"/>
    <w:rsid w:val="00222063"/>
    <w:rsid w:val="00222B1D"/>
    <w:rsid w:val="00222F99"/>
    <w:rsid w:val="00223699"/>
    <w:rsid w:val="0022531F"/>
    <w:rsid w:val="002256F5"/>
    <w:rsid w:val="002266FC"/>
    <w:rsid w:val="002277D3"/>
    <w:rsid w:val="0023158F"/>
    <w:rsid w:val="002316F4"/>
    <w:rsid w:val="00232DA2"/>
    <w:rsid w:val="00232FD9"/>
    <w:rsid w:val="00235F90"/>
    <w:rsid w:val="0023605D"/>
    <w:rsid w:val="00236106"/>
    <w:rsid w:val="002400BA"/>
    <w:rsid w:val="00240711"/>
    <w:rsid w:val="002410C8"/>
    <w:rsid w:val="00241C50"/>
    <w:rsid w:val="0024358C"/>
    <w:rsid w:val="00243C7A"/>
    <w:rsid w:val="00244FF9"/>
    <w:rsid w:val="0024540F"/>
    <w:rsid w:val="00245EDD"/>
    <w:rsid w:val="00246658"/>
    <w:rsid w:val="002470FF"/>
    <w:rsid w:val="0024772A"/>
    <w:rsid w:val="0025088C"/>
    <w:rsid w:val="00250BA5"/>
    <w:rsid w:val="00250E67"/>
    <w:rsid w:val="00251123"/>
    <w:rsid w:val="0025173D"/>
    <w:rsid w:val="002528CC"/>
    <w:rsid w:val="00253487"/>
    <w:rsid w:val="002537A0"/>
    <w:rsid w:val="00253E54"/>
    <w:rsid w:val="00255035"/>
    <w:rsid w:val="002553BB"/>
    <w:rsid w:val="0025555E"/>
    <w:rsid w:val="002555A2"/>
    <w:rsid w:val="00255C4E"/>
    <w:rsid w:val="00256802"/>
    <w:rsid w:val="0025696D"/>
    <w:rsid w:val="002602F2"/>
    <w:rsid w:val="002609FF"/>
    <w:rsid w:val="00261179"/>
    <w:rsid w:val="00261839"/>
    <w:rsid w:val="00261BB9"/>
    <w:rsid w:val="00261C8A"/>
    <w:rsid w:val="002625D3"/>
    <w:rsid w:val="002628AB"/>
    <w:rsid w:val="002629A8"/>
    <w:rsid w:val="0026321F"/>
    <w:rsid w:val="00264AFB"/>
    <w:rsid w:val="00265186"/>
    <w:rsid w:val="00265A6C"/>
    <w:rsid w:val="002667CA"/>
    <w:rsid w:val="0026720F"/>
    <w:rsid w:val="00267C23"/>
    <w:rsid w:val="002702E2"/>
    <w:rsid w:val="00270C11"/>
    <w:rsid w:val="00271D96"/>
    <w:rsid w:val="00272395"/>
    <w:rsid w:val="002723DE"/>
    <w:rsid w:val="00272E1A"/>
    <w:rsid w:val="0027527B"/>
    <w:rsid w:val="00277377"/>
    <w:rsid w:val="00277600"/>
    <w:rsid w:val="00277860"/>
    <w:rsid w:val="0028093E"/>
    <w:rsid w:val="0028106C"/>
    <w:rsid w:val="00282AC0"/>
    <w:rsid w:val="00282DC0"/>
    <w:rsid w:val="00282E1D"/>
    <w:rsid w:val="00283270"/>
    <w:rsid w:val="002832F8"/>
    <w:rsid w:val="00283CD5"/>
    <w:rsid w:val="00283EAB"/>
    <w:rsid w:val="00284668"/>
    <w:rsid w:val="00284AF6"/>
    <w:rsid w:val="00284DA8"/>
    <w:rsid w:val="00285620"/>
    <w:rsid w:val="00286970"/>
    <w:rsid w:val="00286B31"/>
    <w:rsid w:val="0028758A"/>
    <w:rsid w:val="00287906"/>
    <w:rsid w:val="00290A0B"/>
    <w:rsid w:val="00290F1B"/>
    <w:rsid w:val="00291B30"/>
    <w:rsid w:val="0029253B"/>
    <w:rsid w:val="00292DBE"/>
    <w:rsid w:val="00292F38"/>
    <w:rsid w:val="00293200"/>
    <w:rsid w:val="00294F6B"/>
    <w:rsid w:val="00295C18"/>
    <w:rsid w:val="00296D89"/>
    <w:rsid w:val="00297110"/>
    <w:rsid w:val="0029760D"/>
    <w:rsid w:val="002A020F"/>
    <w:rsid w:val="002A1D2A"/>
    <w:rsid w:val="002A461A"/>
    <w:rsid w:val="002A4CF6"/>
    <w:rsid w:val="002A51A5"/>
    <w:rsid w:val="002A58A3"/>
    <w:rsid w:val="002A6CD2"/>
    <w:rsid w:val="002A77C0"/>
    <w:rsid w:val="002B0849"/>
    <w:rsid w:val="002B0CFA"/>
    <w:rsid w:val="002B1317"/>
    <w:rsid w:val="002B1A1D"/>
    <w:rsid w:val="002B28E1"/>
    <w:rsid w:val="002B30F4"/>
    <w:rsid w:val="002B32DA"/>
    <w:rsid w:val="002B39A8"/>
    <w:rsid w:val="002B3F80"/>
    <w:rsid w:val="002B47B6"/>
    <w:rsid w:val="002B5ADD"/>
    <w:rsid w:val="002B6036"/>
    <w:rsid w:val="002B7A8C"/>
    <w:rsid w:val="002C0218"/>
    <w:rsid w:val="002C0443"/>
    <w:rsid w:val="002C1089"/>
    <w:rsid w:val="002C188D"/>
    <w:rsid w:val="002C1B1B"/>
    <w:rsid w:val="002C1E44"/>
    <w:rsid w:val="002C2F39"/>
    <w:rsid w:val="002C3CE7"/>
    <w:rsid w:val="002C40BC"/>
    <w:rsid w:val="002C46EE"/>
    <w:rsid w:val="002C47A6"/>
    <w:rsid w:val="002C4840"/>
    <w:rsid w:val="002C5A07"/>
    <w:rsid w:val="002C6059"/>
    <w:rsid w:val="002C6632"/>
    <w:rsid w:val="002C67A1"/>
    <w:rsid w:val="002C6900"/>
    <w:rsid w:val="002C6C1B"/>
    <w:rsid w:val="002C74EF"/>
    <w:rsid w:val="002C7C47"/>
    <w:rsid w:val="002D103A"/>
    <w:rsid w:val="002D1A20"/>
    <w:rsid w:val="002D2FCF"/>
    <w:rsid w:val="002D32EE"/>
    <w:rsid w:val="002D3F45"/>
    <w:rsid w:val="002D456B"/>
    <w:rsid w:val="002D583A"/>
    <w:rsid w:val="002D611F"/>
    <w:rsid w:val="002D7266"/>
    <w:rsid w:val="002D7BC3"/>
    <w:rsid w:val="002E0018"/>
    <w:rsid w:val="002E04FE"/>
    <w:rsid w:val="002E0D8B"/>
    <w:rsid w:val="002E1B4F"/>
    <w:rsid w:val="002E2823"/>
    <w:rsid w:val="002E4626"/>
    <w:rsid w:val="002E6B44"/>
    <w:rsid w:val="002E7A50"/>
    <w:rsid w:val="002F0DD9"/>
    <w:rsid w:val="002F29B4"/>
    <w:rsid w:val="002F3331"/>
    <w:rsid w:val="002F3533"/>
    <w:rsid w:val="002F3B33"/>
    <w:rsid w:val="002F52F2"/>
    <w:rsid w:val="002F6218"/>
    <w:rsid w:val="002F6EF8"/>
    <w:rsid w:val="002F7B04"/>
    <w:rsid w:val="00300D11"/>
    <w:rsid w:val="00301CC5"/>
    <w:rsid w:val="003025E3"/>
    <w:rsid w:val="003027A0"/>
    <w:rsid w:val="00302809"/>
    <w:rsid w:val="00303574"/>
    <w:rsid w:val="00303749"/>
    <w:rsid w:val="00303D42"/>
    <w:rsid w:val="00303FE6"/>
    <w:rsid w:val="0030458B"/>
    <w:rsid w:val="0030621B"/>
    <w:rsid w:val="003066FB"/>
    <w:rsid w:val="00306AC7"/>
    <w:rsid w:val="0030715F"/>
    <w:rsid w:val="00307F42"/>
    <w:rsid w:val="003101DF"/>
    <w:rsid w:val="0031233F"/>
    <w:rsid w:val="00312B80"/>
    <w:rsid w:val="00314B45"/>
    <w:rsid w:val="0031582E"/>
    <w:rsid w:val="0031743A"/>
    <w:rsid w:val="003179D1"/>
    <w:rsid w:val="00317C53"/>
    <w:rsid w:val="00317CD7"/>
    <w:rsid w:val="00317D28"/>
    <w:rsid w:val="00320C30"/>
    <w:rsid w:val="00321187"/>
    <w:rsid w:val="0032196A"/>
    <w:rsid w:val="003223F1"/>
    <w:rsid w:val="0032242F"/>
    <w:rsid w:val="00322BCE"/>
    <w:rsid w:val="00322BD3"/>
    <w:rsid w:val="00324B83"/>
    <w:rsid w:val="00325797"/>
    <w:rsid w:val="00325E41"/>
    <w:rsid w:val="00326407"/>
    <w:rsid w:val="00326459"/>
    <w:rsid w:val="00326626"/>
    <w:rsid w:val="003267B0"/>
    <w:rsid w:val="00330315"/>
    <w:rsid w:val="00330BC2"/>
    <w:rsid w:val="00330FAB"/>
    <w:rsid w:val="0033184F"/>
    <w:rsid w:val="00331B7D"/>
    <w:rsid w:val="00332C9E"/>
    <w:rsid w:val="0033318F"/>
    <w:rsid w:val="003334F3"/>
    <w:rsid w:val="00333689"/>
    <w:rsid w:val="00334786"/>
    <w:rsid w:val="00334FCF"/>
    <w:rsid w:val="0034097D"/>
    <w:rsid w:val="00340D3B"/>
    <w:rsid w:val="003412E7"/>
    <w:rsid w:val="00341E23"/>
    <w:rsid w:val="003420A9"/>
    <w:rsid w:val="00342FFE"/>
    <w:rsid w:val="00343864"/>
    <w:rsid w:val="003439EB"/>
    <w:rsid w:val="00343A42"/>
    <w:rsid w:val="00343D2B"/>
    <w:rsid w:val="00344862"/>
    <w:rsid w:val="003456C7"/>
    <w:rsid w:val="00345BE5"/>
    <w:rsid w:val="00345EC5"/>
    <w:rsid w:val="003460A6"/>
    <w:rsid w:val="00346FE1"/>
    <w:rsid w:val="00350F1B"/>
    <w:rsid w:val="0035102A"/>
    <w:rsid w:val="00351CFE"/>
    <w:rsid w:val="003520AE"/>
    <w:rsid w:val="00352B65"/>
    <w:rsid w:val="003532C3"/>
    <w:rsid w:val="0035456F"/>
    <w:rsid w:val="00354C67"/>
    <w:rsid w:val="00355AD2"/>
    <w:rsid w:val="003566F0"/>
    <w:rsid w:val="00356892"/>
    <w:rsid w:val="00357241"/>
    <w:rsid w:val="003572CC"/>
    <w:rsid w:val="00360182"/>
    <w:rsid w:val="0036056E"/>
    <w:rsid w:val="0036141B"/>
    <w:rsid w:val="0036174D"/>
    <w:rsid w:val="00362053"/>
    <w:rsid w:val="00362E6B"/>
    <w:rsid w:val="00363047"/>
    <w:rsid w:val="00363A72"/>
    <w:rsid w:val="00363EF9"/>
    <w:rsid w:val="0036516E"/>
    <w:rsid w:val="003653D6"/>
    <w:rsid w:val="0036546F"/>
    <w:rsid w:val="003658F5"/>
    <w:rsid w:val="00366242"/>
    <w:rsid w:val="003662BB"/>
    <w:rsid w:val="003663A6"/>
    <w:rsid w:val="00366E1F"/>
    <w:rsid w:val="00366E57"/>
    <w:rsid w:val="00366E72"/>
    <w:rsid w:val="00367704"/>
    <w:rsid w:val="003704AD"/>
    <w:rsid w:val="00370C36"/>
    <w:rsid w:val="00371569"/>
    <w:rsid w:val="00374989"/>
    <w:rsid w:val="00375A4B"/>
    <w:rsid w:val="00375D4B"/>
    <w:rsid w:val="00376735"/>
    <w:rsid w:val="00376B00"/>
    <w:rsid w:val="003773B8"/>
    <w:rsid w:val="00380134"/>
    <w:rsid w:val="003802BF"/>
    <w:rsid w:val="00380A92"/>
    <w:rsid w:val="00381EDD"/>
    <w:rsid w:val="00382228"/>
    <w:rsid w:val="00384047"/>
    <w:rsid w:val="00385AD0"/>
    <w:rsid w:val="00385E04"/>
    <w:rsid w:val="00386DF5"/>
    <w:rsid w:val="003908CF"/>
    <w:rsid w:val="00391598"/>
    <w:rsid w:val="00392128"/>
    <w:rsid w:val="0039245D"/>
    <w:rsid w:val="003926CD"/>
    <w:rsid w:val="00393112"/>
    <w:rsid w:val="00393F04"/>
    <w:rsid w:val="003952A4"/>
    <w:rsid w:val="00395B1A"/>
    <w:rsid w:val="00396545"/>
    <w:rsid w:val="0039691F"/>
    <w:rsid w:val="00396C0B"/>
    <w:rsid w:val="00396D94"/>
    <w:rsid w:val="00397A1F"/>
    <w:rsid w:val="003A053C"/>
    <w:rsid w:val="003A0BEB"/>
    <w:rsid w:val="003A1137"/>
    <w:rsid w:val="003A1A08"/>
    <w:rsid w:val="003A25C5"/>
    <w:rsid w:val="003A4963"/>
    <w:rsid w:val="003A648F"/>
    <w:rsid w:val="003B0939"/>
    <w:rsid w:val="003B11A4"/>
    <w:rsid w:val="003B1B19"/>
    <w:rsid w:val="003B1E16"/>
    <w:rsid w:val="003B24E3"/>
    <w:rsid w:val="003B2D0D"/>
    <w:rsid w:val="003B423B"/>
    <w:rsid w:val="003B506D"/>
    <w:rsid w:val="003B51FC"/>
    <w:rsid w:val="003B53C3"/>
    <w:rsid w:val="003B548A"/>
    <w:rsid w:val="003B606B"/>
    <w:rsid w:val="003B646E"/>
    <w:rsid w:val="003B6E65"/>
    <w:rsid w:val="003B6F6C"/>
    <w:rsid w:val="003B74FC"/>
    <w:rsid w:val="003B7D0B"/>
    <w:rsid w:val="003B7E22"/>
    <w:rsid w:val="003C0245"/>
    <w:rsid w:val="003C0781"/>
    <w:rsid w:val="003C0ADC"/>
    <w:rsid w:val="003C14EA"/>
    <w:rsid w:val="003C239A"/>
    <w:rsid w:val="003C3615"/>
    <w:rsid w:val="003C4BA8"/>
    <w:rsid w:val="003C5D05"/>
    <w:rsid w:val="003C5E39"/>
    <w:rsid w:val="003C66F0"/>
    <w:rsid w:val="003C6BDC"/>
    <w:rsid w:val="003D0508"/>
    <w:rsid w:val="003D082E"/>
    <w:rsid w:val="003D0D87"/>
    <w:rsid w:val="003D0FF5"/>
    <w:rsid w:val="003D12B4"/>
    <w:rsid w:val="003D1A46"/>
    <w:rsid w:val="003D1F9D"/>
    <w:rsid w:val="003D254A"/>
    <w:rsid w:val="003D3165"/>
    <w:rsid w:val="003D3664"/>
    <w:rsid w:val="003D4CDC"/>
    <w:rsid w:val="003D4DD5"/>
    <w:rsid w:val="003D553E"/>
    <w:rsid w:val="003D59CA"/>
    <w:rsid w:val="003D5B1F"/>
    <w:rsid w:val="003D6184"/>
    <w:rsid w:val="003D6714"/>
    <w:rsid w:val="003D6E82"/>
    <w:rsid w:val="003D71AA"/>
    <w:rsid w:val="003D7DF1"/>
    <w:rsid w:val="003E036B"/>
    <w:rsid w:val="003E07FB"/>
    <w:rsid w:val="003E175E"/>
    <w:rsid w:val="003E2E18"/>
    <w:rsid w:val="003E309F"/>
    <w:rsid w:val="003E54BC"/>
    <w:rsid w:val="003E5511"/>
    <w:rsid w:val="003E5AE5"/>
    <w:rsid w:val="003E629F"/>
    <w:rsid w:val="003E674A"/>
    <w:rsid w:val="003E6C16"/>
    <w:rsid w:val="003E7BE7"/>
    <w:rsid w:val="003F0C42"/>
    <w:rsid w:val="003F1A71"/>
    <w:rsid w:val="003F1ABC"/>
    <w:rsid w:val="003F20C4"/>
    <w:rsid w:val="003F2A78"/>
    <w:rsid w:val="003F30D5"/>
    <w:rsid w:val="003F3DA9"/>
    <w:rsid w:val="003F6364"/>
    <w:rsid w:val="003F793F"/>
    <w:rsid w:val="003F7F63"/>
    <w:rsid w:val="00400484"/>
    <w:rsid w:val="00400549"/>
    <w:rsid w:val="004005C6"/>
    <w:rsid w:val="004007C9"/>
    <w:rsid w:val="004007F9"/>
    <w:rsid w:val="004008DF"/>
    <w:rsid w:val="00400A32"/>
    <w:rsid w:val="00401EA8"/>
    <w:rsid w:val="004020AD"/>
    <w:rsid w:val="004020F8"/>
    <w:rsid w:val="0040259A"/>
    <w:rsid w:val="00402E92"/>
    <w:rsid w:val="00402E9B"/>
    <w:rsid w:val="004036D5"/>
    <w:rsid w:val="004048EB"/>
    <w:rsid w:val="00404D13"/>
    <w:rsid w:val="0040770B"/>
    <w:rsid w:val="00410065"/>
    <w:rsid w:val="0041027A"/>
    <w:rsid w:val="004102BD"/>
    <w:rsid w:val="004107B8"/>
    <w:rsid w:val="00411C43"/>
    <w:rsid w:val="00412732"/>
    <w:rsid w:val="00412EDD"/>
    <w:rsid w:val="00413A88"/>
    <w:rsid w:val="0041480A"/>
    <w:rsid w:val="00414948"/>
    <w:rsid w:val="004149BA"/>
    <w:rsid w:val="00414C06"/>
    <w:rsid w:val="00415275"/>
    <w:rsid w:val="00415FC9"/>
    <w:rsid w:val="00415FD1"/>
    <w:rsid w:val="00416AB7"/>
    <w:rsid w:val="00417570"/>
    <w:rsid w:val="00420E16"/>
    <w:rsid w:val="00420F85"/>
    <w:rsid w:val="004212E3"/>
    <w:rsid w:val="00421530"/>
    <w:rsid w:val="004216F3"/>
    <w:rsid w:val="0042179E"/>
    <w:rsid w:val="00421A96"/>
    <w:rsid w:val="0042224A"/>
    <w:rsid w:val="004237DF"/>
    <w:rsid w:val="00424392"/>
    <w:rsid w:val="004247AC"/>
    <w:rsid w:val="00425274"/>
    <w:rsid w:val="004252C1"/>
    <w:rsid w:val="0042619F"/>
    <w:rsid w:val="0042628F"/>
    <w:rsid w:val="004264B8"/>
    <w:rsid w:val="00426738"/>
    <w:rsid w:val="0042683A"/>
    <w:rsid w:val="004314D4"/>
    <w:rsid w:val="00432508"/>
    <w:rsid w:val="004330F5"/>
    <w:rsid w:val="004341E6"/>
    <w:rsid w:val="004342E1"/>
    <w:rsid w:val="004347B2"/>
    <w:rsid w:val="004357EC"/>
    <w:rsid w:val="00436402"/>
    <w:rsid w:val="00436578"/>
    <w:rsid w:val="004368DB"/>
    <w:rsid w:val="004372B6"/>
    <w:rsid w:val="004378D1"/>
    <w:rsid w:val="004401EF"/>
    <w:rsid w:val="00440497"/>
    <w:rsid w:val="004409BE"/>
    <w:rsid w:val="00441653"/>
    <w:rsid w:val="004419C1"/>
    <w:rsid w:val="004422D3"/>
    <w:rsid w:val="004429E0"/>
    <w:rsid w:val="00442D80"/>
    <w:rsid w:val="00443925"/>
    <w:rsid w:val="00443FEF"/>
    <w:rsid w:val="00445A9A"/>
    <w:rsid w:val="0044632C"/>
    <w:rsid w:val="004470E9"/>
    <w:rsid w:val="00447676"/>
    <w:rsid w:val="00447837"/>
    <w:rsid w:val="00447933"/>
    <w:rsid w:val="00447FD3"/>
    <w:rsid w:val="00450085"/>
    <w:rsid w:val="0045044C"/>
    <w:rsid w:val="00451255"/>
    <w:rsid w:val="00451821"/>
    <w:rsid w:val="0045219B"/>
    <w:rsid w:val="0045483A"/>
    <w:rsid w:val="004549EA"/>
    <w:rsid w:val="0045567B"/>
    <w:rsid w:val="0045633B"/>
    <w:rsid w:val="004567DD"/>
    <w:rsid w:val="00457004"/>
    <w:rsid w:val="004612F2"/>
    <w:rsid w:val="004619BF"/>
    <w:rsid w:val="00461E00"/>
    <w:rsid w:val="00464558"/>
    <w:rsid w:val="00464E06"/>
    <w:rsid w:val="0046794D"/>
    <w:rsid w:val="00467EAA"/>
    <w:rsid w:val="0047272A"/>
    <w:rsid w:val="00472786"/>
    <w:rsid w:val="00472DB9"/>
    <w:rsid w:val="004736B1"/>
    <w:rsid w:val="004739E9"/>
    <w:rsid w:val="00473B84"/>
    <w:rsid w:val="00475B5C"/>
    <w:rsid w:val="00476E64"/>
    <w:rsid w:val="00481696"/>
    <w:rsid w:val="004818D5"/>
    <w:rsid w:val="00482631"/>
    <w:rsid w:val="004831B1"/>
    <w:rsid w:val="004838D6"/>
    <w:rsid w:val="004838F6"/>
    <w:rsid w:val="004842A2"/>
    <w:rsid w:val="0048493B"/>
    <w:rsid w:val="0048564C"/>
    <w:rsid w:val="00485BCE"/>
    <w:rsid w:val="00485E89"/>
    <w:rsid w:val="004860F9"/>
    <w:rsid w:val="00486316"/>
    <w:rsid w:val="0048640E"/>
    <w:rsid w:val="004865B1"/>
    <w:rsid w:val="004874DB"/>
    <w:rsid w:val="00487932"/>
    <w:rsid w:val="00487B57"/>
    <w:rsid w:val="0049049A"/>
    <w:rsid w:val="004916B3"/>
    <w:rsid w:val="00491DF4"/>
    <w:rsid w:val="0049244C"/>
    <w:rsid w:val="004925C8"/>
    <w:rsid w:val="00492BF5"/>
    <w:rsid w:val="00494168"/>
    <w:rsid w:val="004946B8"/>
    <w:rsid w:val="00494926"/>
    <w:rsid w:val="00494DE4"/>
    <w:rsid w:val="00495019"/>
    <w:rsid w:val="004952B3"/>
    <w:rsid w:val="00496B03"/>
    <w:rsid w:val="00496C2E"/>
    <w:rsid w:val="004A07BB"/>
    <w:rsid w:val="004A0E80"/>
    <w:rsid w:val="004A1FD0"/>
    <w:rsid w:val="004A2470"/>
    <w:rsid w:val="004A3067"/>
    <w:rsid w:val="004A437B"/>
    <w:rsid w:val="004A5236"/>
    <w:rsid w:val="004A5377"/>
    <w:rsid w:val="004A548B"/>
    <w:rsid w:val="004A58C1"/>
    <w:rsid w:val="004A6492"/>
    <w:rsid w:val="004A73C9"/>
    <w:rsid w:val="004A7C91"/>
    <w:rsid w:val="004B0242"/>
    <w:rsid w:val="004B06BE"/>
    <w:rsid w:val="004B0AFE"/>
    <w:rsid w:val="004B12D3"/>
    <w:rsid w:val="004B1EE5"/>
    <w:rsid w:val="004B25F1"/>
    <w:rsid w:val="004B29BB"/>
    <w:rsid w:val="004B2BAB"/>
    <w:rsid w:val="004B305E"/>
    <w:rsid w:val="004B4BF7"/>
    <w:rsid w:val="004B4EA5"/>
    <w:rsid w:val="004C02E5"/>
    <w:rsid w:val="004C172D"/>
    <w:rsid w:val="004C2178"/>
    <w:rsid w:val="004C224C"/>
    <w:rsid w:val="004C22AB"/>
    <w:rsid w:val="004C23FF"/>
    <w:rsid w:val="004C3F37"/>
    <w:rsid w:val="004C50F9"/>
    <w:rsid w:val="004C564A"/>
    <w:rsid w:val="004C5E2D"/>
    <w:rsid w:val="004C6048"/>
    <w:rsid w:val="004C60D0"/>
    <w:rsid w:val="004C72FA"/>
    <w:rsid w:val="004D0921"/>
    <w:rsid w:val="004D0BDA"/>
    <w:rsid w:val="004D0C38"/>
    <w:rsid w:val="004D1191"/>
    <w:rsid w:val="004D1D8E"/>
    <w:rsid w:val="004D243D"/>
    <w:rsid w:val="004D2861"/>
    <w:rsid w:val="004D289C"/>
    <w:rsid w:val="004D345C"/>
    <w:rsid w:val="004D526A"/>
    <w:rsid w:val="004D5F91"/>
    <w:rsid w:val="004D628B"/>
    <w:rsid w:val="004D6BED"/>
    <w:rsid w:val="004D6C4D"/>
    <w:rsid w:val="004D794F"/>
    <w:rsid w:val="004D7D53"/>
    <w:rsid w:val="004E0610"/>
    <w:rsid w:val="004E0F62"/>
    <w:rsid w:val="004E1DD2"/>
    <w:rsid w:val="004E29FE"/>
    <w:rsid w:val="004E2B4A"/>
    <w:rsid w:val="004E40E4"/>
    <w:rsid w:val="004E42E5"/>
    <w:rsid w:val="004E476F"/>
    <w:rsid w:val="004E51AC"/>
    <w:rsid w:val="004E555F"/>
    <w:rsid w:val="004E5A62"/>
    <w:rsid w:val="004E5F81"/>
    <w:rsid w:val="004E61A8"/>
    <w:rsid w:val="004E6BD7"/>
    <w:rsid w:val="004E7035"/>
    <w:rsid w:val="004E73C1"/>
    <w:rsid w:val="004E7575"/>
    <w:rsid w:val="004E7839"/>
    <w:rsid w:val="004F143B"/>
    <w:rsid w:val="004F164F"/>
    <w:rsid w:val="004F20CD"/>
    <w:rsid w:val="004F276D"/>
    <w:rsid w:val="004F29B7"/>
    <w:rsid w:val="004F3099"/>
    <w:rsid w:val="004F30A9"/>
    <w:rsid w:val="004F372E"/>
    <w:rsid w:val="004F4138"/>
    <w:rsid w:val="004F4CC2"/>
    <w:rsid w:val="004F6247"/>
    <w:rsid w:val="004F7DAF"/>
    <w:rsid w:val="0050018B"/>
    <w:rsid w:val="005021B5"/>
    <w:rsid w:val="00502226"/>
    <w:rsid w:val="005028FF"/>
    <w:rsid w:val="00504C71"/>
    <w:rsid w:val="005050C1"/>
    <w:rsid w:val="00507495"/>
    <w:rsid w:val="005076F1"/>
    <w:rsid w:val="00507EC9"/>
    <w:rsid w:val="005109C2"/>
    <w:rsid w:val="00510C67"/>
    <w:rsid w:val="0051121E"/>
    <w:rsid w:val="00511235"/>
    <w:rsid w:val="0051185C"/>
    <w:rsid w:val="00511FFA"/>
    <w:rsid w:val="00513D15"/>
    <w:rsid w:val="00513E80"/>
    <w:rsid w:val="005146D8"/>
    <w:rsid w:val="00514A52"/>
    <w:rsid w:val="00515335"/>
    <w:rsid w:val="00516636"/>
    <w:rsid w:val="00517E1D"/>
    <w:rsid w:val="005207B2"/>
    <w:rsid w:val="005229EB"/>
    <w:rsid w:val="00524178"/>
    <w:rsid w:val="005246F6"/>
    <w:rsid w:val="00525019"/>
    <w:rsid w:val="00525272"/>
    <w:rsid w:val="00525C64"/>
    <w:rsid w:val="00527118"/>
    <w:rsid w:val="00527AFD"/>
    <w:rsid w:val="005302DF"/>
    <w:rsid w:val="00531256"/>
    <w:rsid w:val="0053164E"/>
    <w:rsid w:val="0053191F"/>
    <w:rsid w:val="005327E3"/>
    <w:rsid w:val="00535109"/>
    <w:rsid w:val="00535554"/>
    <w:rsid w:val="005364AB"/>
    <w:rsid w:val="00536E28"/>
    <w:rsid w:val="00536EC6"/>
    <w:rsid w:val="00540190"/>
    <w:rsid w:val="0054114A"/>
    <w:rsid w:val="00541C79"/>
    <w:rsid w:val="00541E5A"/>
    <w:rsid w:val="005426E5"/>
    <w:rsid w:val="00542B7B"/>
    <w:rsid w:val="0054532F"/>
    <w:rsid w:val="00547388"/>
    <w:rsid w:val="00550004"/>
    <w:rsid w:val="00551BEF"/>
    <w:rsid w:val="00552160"/>
    <w:rsid w:val="00552904"/>
    <w:rsid w:val="005532EA"/>
    <w:rsid w:val="005536D8"/>
    <w:rsid w:val="005551F9"/>
    <w:rsid w:val="00555536"/>
    <w:rsid w:val="00555EA6"/>
    <w:rsid w:val="005565C8"/>
    <w:rsid w:val="00556C67"/>
    <w:rsid w:val="005570C9"/>
    <w:rsid w:val="005574A7"/>
    <w:rsid w:val="00557A9E"/>
    <w:rsid w:val="00557EC0"/>
    <w:rsid w:val="00560ACE"/>
    <w:rsid w:val="005610B4"/>
    <w:rsid w:val="00561530"/>
    <w:rsid w:val="00561B9E"/>
    <w:rsid w:val="0056247F"/>
    <w:rsid w:val="00562C38"/>
    <w:rsid w:val="00562D44"/>
    <w:rsid w:val="00562D87"/>
    <w:rsid w:val="005630E8"/>
    <w:rsid w:val="0056422A"/>
    <w:rsid w:val="005644C8"/>
    <w:rsid w:val="00566730"/>
    <w:rsid w:val="0056730F"/>
    <w:rsid w:val="00567C22"/>
    <w:rsid w:val="0057003A"/>
    <w:rsid w:val="00571387"/>
    <w:rsid w:val="005716EE"/>
    <w:rsid w:val="00571A49"/>
    <w:rsid w:val="005728F6"/>
    <w:rsid w:val="00573160"/>
    <w:rsid w:val="00573441"/>
    <w:rsid w:val="005741A8"/>
    <w:rsid w:val="005743C1"/>
    <w:rsid w:val="00574867"/>
    <w:rsid w:val="00574D12"/>
    <w:rsid w:val="00575797"/>
    <w:rsid w:val="005769CD"/>
    <w:rsid w:val="005771A8"/>
    <w:rsid w:val="00577CE5"/>
    <w:rsid w:val="005802C9"/>
    <w:rsid w:val="00580744"/>
    <w:rsid w:val="005807DE"/>
    <w:rsid w:val="00580CAB"/>
    <w:rsid w:val="0058142E"/>
    <w:rsid w:val="0058263A"/>
    <w:rsid w:val="005826A4"/>
    <w:rsid w:val="00582933"/>
    <w:rsid w:val="0058568E"/>
    <w:rsid w:val="0058596C"/>
    <w:rsid w:val="0058603F"/>
    <w:rsid w:val="00586ED5"/>
    <w:rsid w:val="005872BE"/>
    <w:rsid w:val="005907C4"/>
    <w:rsid w:val="00590D2C"/>
    <w:rsid w:val="005933E8"/>
    <w:rsid w:val="005946E5"/>
    <w:rsid w:val="005959EF"/>
    <w:rsid w:val="0059601B"/>
    <w:rsid w:val="005964AB"/>
    <w:rsid w:val="00596889"/>
    <w:rsid w:val="00596EEF"/>
    <w:rsid w:val="00597181"/>
    <w:rsid w:val="005A01A5"/>
    <w:rsid w:val="005A0956"/>
    <w:rsid w:val="005A2096"/>
    <w:rsid w:val="005A427B"/>
    <w:rsid w:val="005A50FD"/>
    <w:rsid w:val="005A600B"/>
    <w:rsid w:val="005A6079"/>
    <w:rsid w:val="005A7104"/>
    <w:rsid w:val="005A7D37"/>
    <w:rsid w:val="005B045B"/>
    <w:rsid w:val="005B27B4"/>
    <w:rsid w:val="005B3616"/>
    <w:rsid w:val="005B41A8"/>
    <w:rsid w:val="005B4221"/>
    <w:rsid w:val="005B65C9"/>
    <w:rsid w:val="005B754A"/>
    <w:rsid w:val="005B7901"/>
    <w:rsid w:val="005C03B8"/>
    <w:rsid w:val="005C0759"/>
    <w:rsid w:val="005C0A17"/>
    <w:rsid w:val="005C1451"/>
    <w:rsid w:val="005C185E"/>
    <w:rsid w:val="005C21F1"/>
    <w:rsid w:val="005C2BBA"/>
    <w:rsid w:val="005C32E7"/>
    <w:rsid w:val="005C3ADC"/>
    <w:rsid w:val="005C50C2"/>
    <w:rsid w:val="005C50E2"/>
    <w:rsid w:val="005C5178"/>
    <w:rsid w:val="005C66EE"/>
    <w:rsid w:val="005D03A5"/>
    <w:rsid w:val="005D0B39"/>
    <w:rsid w:val="005D0B82"/>
    <w:rsid w:val="005D0FD7"/>
    <w:rsid w:val="005D2281"/>
    <w:rsid w:val="005D360F"/>
    <w:rsid w:val="005D3DE6"/>
    <w:rsid w:val="005D4750"/>
    <w:rsid w:val="005D4AEA"/>
    <w:rsid w:val="005D4C4B"/>
    <w:rsid w:val="005D4C96"/>
    <w:rsid w:val="005D5955"/>
    <w:rsid w:val="005D5C58"/>
    <w:rsid w:val="005D6553"/>
    <w:rsid w:val="005D66A1"/>
    <w:rsid w:val="005D6FE3"/>
    <w:rsid w:val="005D79BD"/>
    <w:rsid w:val="005D7CB3"/>
    <w:rsid w:val="005E0175"/>
    <w:rsid w:val="005E03CB"/>
    <w:rsid w:val="005E063E"/>
    <w:rsid w:val="005E0C81"/>
    <w:rsid w:val="005E4923"/>
    <w:rsid w:val="005E56BA"/>
    <w:rsid w:val="005E6494"/>
    <w:rsid w:val="005E7375"/>
    <w:rsid w:val="005E7A90"/>
    <w:rsid w:val="005F0032"/>
    <w:rsid w:val="005F0201"/>
    <w:rsid w:val="005F03AF"/>
    <w:rsid w:val="005F0BCB"/>
    <w:rsid w:val="005F1AEB"/>
    <w:rsid w:val="005F24DC"/>
    <w:rsid w:val="005F2967"/>
    <w:rsid w:val="005F32D8"/>
    <w:rsid w:val="005F442A"/>
    <w:rsid w:val="005F48C5"/>
    <w:rsid w:val="005F4985"/>
    <w:rsid w:val="005F640F"/>
    <w:rsid w:val="005F660A"/>
    <w:rsid w:val="005F732C"/>
    <w:rsid w:val="005F74A8"/>
    <w:rsid w:val="005F7CB6"/>
    <w:rsid w:val="005F7EC2"/>
    <w:rsid w:val="00600047"/>
    <w:rsid w:val="006008DC"/>
    <w:rsid w:val="00600900"/>
    <w:rsid w:val="00601076"/>
    <w:rsid w:val="006012CC"/>
    <w:rsid w:val="006017FE"/>
    <w:rsid w:val="00601FE8"/>
    <w:rsid w:val="0060299A"/>
    <w:rsid w:val="00603128"/>
    <w:rsid w:val="0060367C"/>
    <w:rsid w:val="00603D21"/>
    <w:rsid w:val="00604680"/>
    <w:rsid w:val="00604C9C"/>
    <w:rsid w:val="00604CFF"/>
    <w:rsid w:val="006052D5"/>
    <w:rsid w:val="006058EB"/>
    <w:rsid w:val="00606796"/>
    <w:rsid w:val="00607434"/>
    <w:rsid w:val="00610031"/>
    <w:rsid w:val="006100EF"/>
    <w:rsid w:val="0061454E"/>
    <w:rsid w:val="0061585F"/>
    <w:rsid w:val="006159E1"/>
    <w:rsid w:val="00615AB7"/>
    <w:rsid w:val="006165BF"/>
    <w:rsid w:val="00616E9B"/>
    <w:rsid w:val="00616F5B"/>
    <w:rsid w:val="00616F8D"/>
    <w:rsid w:val="006177E6"/>
    <w:rsid w:val="00617C24"/>
    <w:rsid w:val="00617EEF"/>
    <w:rsid w:val="00620BE2"/>
    <w:rsid w:val="006217C2"/>
    <w:rsid w:val="006223EE"/>
    <w:rsid w:val="006232AE"/>
    <w:rsid w:val="006239C8"/>
    <w:rsid w:val="006247D5"/>
    <w:rsid w:val="0062634C"/>
    <w:rsid w:val="0062653C"/>
    <w:rsid w:val="00626B14"/>
    <w:rsid w:val="00627015"/>
    <w:rsid w:val="00630CD0"/>
    <w:rsid w:val="00630E43"/>
    <w:rsid w:val="00631816"/>
    <w:rsid w:val="00631A4A"/>
    <w:rsid w:val="00632AFE"/>
    <w:rsid w:val="0063302B"/>
    <w:rsid w:val="00633540"/>
    <w:rsid w:val="00633736"/>
    <w:rsid w:val="00633847"/>
    <w:rsid w:val="0063410F"/>
    <w:rsid w:val="00634FF5"/>
    <w:rsid w:val="0063560E"/>
    <w:rsid w:val="00635C39"/>
    <w:rsid w:val="00636EE2"/>
    <w:rsid w:val="006375C3"/>
    <w:rsid w:val="006413AE"/>
    <w:rsid w:val="006418E3"/>
    <w:rsid w:val="00641B61"/>
    <w:rsid w:val="00641BDB"/>
    <w:rsid w:val="006422E8"/>
    <w:rsid w:val="006443F5"/>
    <w:rsid w:val="00644509"/>
    <w:rsid w:val="00644687"/>
    <w:rsid w:val="00644929"/>
    <w:rsid w:val="00644B31"/>
    <w:rsid w:val="00644F3D"/>
    <w:rsid w:val="0064559A"/>
    <w:rsid w:val="0064722F"/>
    <w:rsid w:val="00650268"/>
    <w:rsid w:val="00650911"/>
    <w:rsid w:val="00652190"/>
    <w:rsid w:val="0065408E"/>
    <w:rsid w:val="0065488E"/>
    <w:rsid w:val="00654E47"/>
    <w:rsid w:val="00655124"/>
    <w:rsid w:val="00655977"/>
    <w:rsid w:val="00656153"/>
    <w:rsid w:val="0065637E"/>
    <w:rsid w:val="00657676"/>
    <w:rsid w:val="006576C5"/>
    <w:rsid w:val="00657DC5"/>
    <w:rsid w:val="006600C5"/>
    <w:rsid w:val="006605D5"/>
    <w:rsid w:val="006614E8"/>
    <w:rsid w:val="00661AEE"/>
    <w:rsid w:val="006626AB"/>
    <w:rsid w:val="00663BF0"/>
    <w:rsid w:val="0066437B"/>
    <w:rsid w:val="006669DE"/>
    <w:rsid w:val="00667492"/>
    <w:rsid w:val="006675DF"/>
    <w:rsid w:val="00671503"/>
    <w:rsid w:val="0067239A"/>
    <w:rsid w:val="0067254A"/>
    <w:rsid w:val="006731B2"/>
    <w:rsid w:val="006745DC"/>
    <w:rsid w:val="00674F46"/>
    <w:rsid w:val="006753FE"/>
    <w:rsid w:val="006757C5"/>
    <w:rsid w:val="00676B40"/>
    <w:rsid w:val="00677261"/>
    <w:rsid w:val="006778FB"/>
    <w:rsid w:val="00677921"/>
    <w:rsid w:val="006801E3"/>
    <w:rsid w:val="0068053A"/>
    <w:rsid w:val="00680A76"/>
    <w:rsid w:val="00680B36"/>
    <w:rsid w:val="0068241D"/>
    <w:rsid w:val="0068259C"/>
    <w:rsid w:val="006826A2"/>
    <w:rsid w:val="00683173"/>
    <w:rsid w:val="0068337F"/>
    <w:rsid w:val="00683826"/>
    <w:rsid w:val="0068410E"/>
    <w:rsid w:val="006864D8"/>
    <w:rsid w:val="006865B9"/>
    <w:rsid w:val="00687F45"/>
    <w:rsid w:val="00692A30"/>
    <w:rsid w:val="00692F3D"/>
    <w:rsid w:val="006935B6"/>
    <w:rsid w:val="0069366B"/>
    <w:rsid w:val="0069383A"/>
    <w:rsid w:val="00693D7F"/>
    <w:rsid w:val="00694D1C"/>
    <w:rsid w:val="00695DE8"/>
    <w:rsid w:val="00697306"/>
    <w:rsid w:val="006974FF"/>
    <w:rsid w:val="006978AA"/>
    <w:rsid w:val="00697AB2"/>
    <w:rsid w:val="00697B1F"/>
    <w:rsid w:val="00697C0E"/>
    <w:rsid w:val="006A137B"/>
    <w:rsid w:val="006A17FE"/>
    <w:rsid w:val="006A1E92"/>
    <w:rsid w:val="006A525B"/>
    <w:rsid w:val="006A53D0"/>
    <w:rsid w:val="006A5563"/>
    <w:rsid w:val="006B0081"/>
    <w:rsid w:val="006B06B3"/>
    <w:rsid w:val="006B1B17"/>
    <w:rsid w:val="006B27D3"/>
    <w:rsid w:val="006B2C46"/>
    <w:rsid w:val="006B3DF9"/>
    <w:rsid w:val="006B467D"/>
    <w:rsid w:val="006B519B"/>
    <w:rsid w:val="006B5C4C"/>
    <w:rsid w:val="006B693B"/>
    <w:rsid w:val="006B6D89"/>
    <w:rsid w:val="006B6F28"/>
    <w:rsid w:val="006B71D4"/>
    <w:rsid w:val="006B7EDC"/>
    <w:rsid w:val="006C0007"/>
    <w:rsid w:val="006C008C"/>
    <w:rsid w:val="006C07EA"/>
    <w:rsid w:val="006C1E05"/>
    <w:rsid w:val="006C1FDA"/>
    <w:rsid w:val="006C310E"/>
    <w:rsid w:val="006C38FF"/>
    <w:rsid w:val="006C3D9F"/>
    <w:rsid w:val="006C5E24"/>
    <w:rsid w:val="006C68D7"/>
    <w:rsid w:val="006C7224"/>
    <w:rsid w:val="006C768B"/>
    <w:rsid w:val="006C77BB"/>
    <w:rsid w:val="006C7940"/>
    <w:rsid w:val="006D0536"/>
    <w:rsid w:val="006D0DC7"/>
    <w:rsid w:val="006D4545"/>
    <w:rsid w:val="006D4C42"/>
    <w:rsid w:val="006D574D"/>
    <w:rsid w:val="006D6292"/>
    <w:rsid w:val="006D64FB"/>
    <w:rsid w:val="006D657A"/>
    <w:rsid w:val="006D76C3"/>
    <w:rsid w:val="006E03A9"/>
    <w:rsid w:val="006E0BC7"/>
    <w:rsid w:val="006E0C73"/>
    <w:rsid w:val="006E129F"/>
    <w:rsid w:val="006E1567"/>
    <w:rsid w:val="006E1B5F"/>
    <w:rsid w:val="006E1ED0"/>
    <w:rsid w:val="006E21DB"/>
    <w:rsid w:val="006E2D7A"/>
    <w:rsid w:val="006E39C2"/>
    <w:rsid w:val="006E3D63"/>
    <w:rsid w:val="006E3F9C"/>
    <w:rsid w:val="006E3FDD"/>
    <w:rsid w:val="006E4274"/>
    <w:rsid w:val="006E46BC"/>
    <w:rsid w:val="006E57E2"/>
    <w:rsid w:val="006E6CC3"/>
    <w:rsid w:val="006F050F"/>
    <w:rsid w:val="006F14B7"/>
    <w:rsid w:val="006F36B2"/>
    <w:rsid w:val="006F64B4"/>
    <w:rsid w:val="006F75EB"/>
    <w:rsid w:val="00702000"/>
    <w:rsid w:val="0070329F"/>
    <w:rsid w:val="007039FA"/>
    <w:rsid w:val="00703DAE"/>
    <w:rsid w:val="00704A04"/>
    <w:rsid w:val="00704E42"/>
    <w:rsid w:val="00706744"/>
    <w:rsid w:val="00706C2B"/>
    <w:rsid w:val="00706F75"/>
    <w:rsid w:val="007070E4"/>
    <w:rsid w:val="0070748F"/>
    <w:rsid w:val="0070759C"/>
    <w:rsid w:val="00707A7C"/>
    <w:rsid w:val="00710203"/>
    <w:rsid w:val="00710F01"/>
    <w:rsid w:val="00711511"/>
    <w:rsid w:val="007120B4"/>
    <w:rsid w:val="00712AC1"/>
    <w:rsid w:val="0071370F"/>
    <w:rsid w:val="00714009"/>
    <w:rsid w:val="007143F7"/>
    <w:rsid w:val="007145F6"/>
    <w:rsid w:val="00714A6A"/>
    <w:rsid w:val="00714AE8"/>
    <w:rsid w:val="007151B1"/>
    <w:rsid w:val="00715A24"/>
    <w:rsid w:val="0071691A"/>
    <w:rsid w:val="00720FFB"/>
    <w:rsid w:val="007214E0"/>
    <w:rsid w:val="007218F5"/>
    <w:rsid w:val="0072342E"/>
    <w:rsid w:val="00723BAD"/>
    <w:rsid w:val="00725590"/>
    <w:rsid w:val="00725E2D"/>
    <w:rsid w:val="007264BB"/>
    <w:rsid w:val="0072697A"/>
    <w:rsid w:val="00727D12"/>
    <w:rsid w:val="0073134C"/>
    <w:rsid w:val="00732441"/>
    <w:rsid w:val="00733688"/>
    <w:rsid w:val="00733EA6"/>
    <w:rsid w:val="00733FF2"/>
    <w:rsid w:val="00734086"/>
    <w:rsid w:val="00735D76"/>
    <w:rsid w:val="00736E2B"/>
    <w:rsid w:val="007406F4"/>
    <w:rsid w:val="0074117E"/>
    <w:rsid w:val="007414BF"/>
    <w:rsid w:val="007421CD"/>
    <w:rsid w:val="0074233F"/>
    <w:rsid w:val="007427D6"/>
    <w:rsid w:val="00742A4B"/>
    <w:rsid w:val="00743722"/>
    <w:rsid w:val="007438A4"/>
    <w:rsid w:val="00743E1F"/>
    <w:rsid w:val="00744C22"/>
    <w:rsid w:val="00750613"/>
    <w:rsid w:val="00750B3B"/>
    <w:rsid w:val="00751110"/>
    <w:rsid w:val="00751371"/>
    <w:rsid w:val="0075147E"/>
    <w:rsid w:val="00751B60"/>
    <w:rsid w:val="00751EB0"/>
    <w:rsid w:val="00753EDB"/>
    <w:rsid w:val="0075407D"/>
    <w:rsid w:val="007543E6"/>
    <w:rsid w:val="00754D39"/>
    <w:rsid w:val="00755442"/>
    <w:rsid w:val="007561CB"/>
    <w:rsid w:val="007571AE"/>
    <w:rsid w:val="007574F7"/>
    <w:rsid w:val="00757CAD"/>
    <w:rsid w:val="00757CD6"/>
    <w:rsid w:val="00757FED"/>
    <w:rsid w:val="007603A1"/>
    <w:rsid w:val="0076048D"/>
    <w:rsid w:val="007608C7"/>
    <w:rsid w:val="0076221C"/>
    <w:rsid w:val="0076350D"/>
    <w:rsid w:val="007636CB"/>
    <w:rsid w:val="00763FB9"/>
    <w:rsid w:val="007649D6"/>
    <w:rsid w:val="00764C71"/>
    <w:rsid w:val="007650A2"/>
    <w:rsid w:val="0076611E"/>
    <w:rsid w:val="00766968"/>
    <w:rsid w:val="00767B4F"/>
    <w:rsid w:val="007710E8"/>
    <w:rsid w:val="00771BA3"/>
    <w:rsid w:val="00771F2E"/>
    <w:rsid w:val="00771FB7"/>
    <w:rsid w:val="00772A4B"/>
    <w:rsid w:val="007734A3"/>
    <w:rsid w:val="007739B9"/>
    <w:rsid w:val="00773F83"/>
    <w:rsid w:val="0077707F"/>
    <w:rsid w:val="007771D2"/>
    <w:rsid w:val="00777341"/>
    <w:rsid w:val="00777353"/>
    <w:rsid w:val="0077787D"/>
    <w:rsid w:val="007779AE"/>
    <w:rsid w:val="007801F5"/>
    <w:rsid w:val="007816B7"/>
    <w:rsid w:val="007816EC"/>
    <w:rsid w:val="0078249D"/>
    <w:rsid w:val="00783306"/>
    <w:rsid w:val="0078541E"/>
    <w:rsid w:val="00785D7D"/>
    <w:rsid w:val="0078609F"/>
    <w:rsid w:val="007877E8"/>
    <w:rsid w:val="00790290"/>
    <w:rsid w:val="00790292"/>
    <w:rsid w:val="00790DFF"/>
    <w:rsid w:val="007912C4"/>
    <w:rsid w:val="007915E1"/>
    <w:rsid w:val="00791C73"/>
    <w:rsid w:val="007930F1"/>
    <w:rsid w:val="00793725"/>
    <w:rsid w:val="00793768"/>
    <w:rsid w:val="00794CED"/>
    <w:rsid w:val="00795542"/>
    <w:rsid w:val="0079582D"/>
    <w:rsid w:val="007968BA"/>
    <w:rsid w:val="007971B5"/>
    <w:rsid w:val="007A0D4F"/>
    <w:rsid w:val="007A1859"/>
    <w:rsid w:val="007A1991"/>
    <w:rsid w:val="007A1C09"/>
    <w:rsid w:val="007A1ECE"/>
    <w:rsid w:val="007A2795"/>
    <w:rsid w:val="007A454F"/>
    <w:rsid w:val="007A4C8D"/>
    <w:rsid w:val="007A4C98"/>
    <w:rsid w:val="007A701A"/>
    <w:rsid w:val="007A707E"/>
    <w:rsid w:val="007A7E78"/>
    <w:rsid w:val="007A7E7A"/>
    <w:rsid w:val="007B06D8"/>
    <w:rsid w:val="007B0BBF"/>
    <w:rsid w:val="007B0EE2"/>
    <w:rsid w:val="007B0FBD"/>
    <w:rsid w:val="007B111D"/>
    <w:rsid w:val="007B1779"/>
    <w:rsid w:val="007B1B35"/>
    <w:rsid w:val="007B244A"/>
    <w:rsid w:val="007B4C66"/>
    <w:rsid w:val="007B5292"/>
    <w:rsid w:val="007B6207"/>
    <w:rsid w:val="007B6839"/>
    <w:rsid w:val="007B6E3E"/>
    <w:rsid w:val="007B7F26"/>
    <w:rsid w:val="007C1BCA"/>
    <w:rsid w:val="007C21CF"/>
    <w:rsid w:val="007C22BC"/>
    <w:rsid w:val="007C2595"/>
    <w:rsid w:val="007C3158"/>
    <w:rsid w:val="007C416F"/>
    <w:rsid w:val="007C428F"/>
    <w:rsid w:val="007C6342"/>
    <w:rsid w:val="007C6E7E"/>
    <w:rsid w:val="007C7F53"/>
    <w:rsid w:val="007D0224"/>
    <w:rsid w:val="007D02C0"/>
    <w:rsid w:val="007D0B7B"/>
    <w:rsid w:val="007D0DBF"/>
    <w:rsid w:val="007D1049"/>
    <w:rsid w:val="007D1DCD"/>
    <w:rsid w:val="007D30CF"/>
    <w:rsid w:val="007D321C"/>
    <w:rsid w:val="007D534D"/>
    <w:rsid w:val="007D5A29"/>
    <w:rsid w:val="007D610B"/>
    <w:rsid w:val="007D745A"/>
    <w:rsid w:val="007E0365"/>
    <w:rsid w:val="007E038D"/>
    <w:rsid w:val="007E1835"/>
    <w:rsid w:val="007E32EA"/>
    <w:rsid w:val="007E3ABA"/>
    <w:rsid w:val="007E3B9F"/>
    <w:rsid w:val="007E42DC"/>
    <w:rsid w:val="007E4578"/>
    <w:rsid w:val="007E4C4B"/>
    <w:rsid w:val="007E512D"/>
    <w:rsid w:val="007E6D2C"/>
    <w:rsid w:val="007E7215"/>
    <w:rsid w:val="007F026B"/>
    <w:rsid w:val="007F0D3D"/>
    <w:rsid w:val="007F21F5"/>
    <w:rsid w:val="007F33EE"/>
    <w:rsid w:val="007F3BEA"/>
    <w:rsid w:val="007F3E05"/>
    <w:rsid w:val="007F40C0"/>
    <w:rsid w:val="007F44A6"/>
    <w:rsid w:val="007F511D"/>
    <w:rsid w:val="007F517E"/>
    <w:rsid w:val="007F5E59"/>
    <w:rsid w:val="007F5F7B"/>
    <w:rsid w:val="007F62BE"/>
    <w:rsid w:val="007F6652"/>
    <w:rsid w:val="007F7632"/>
    <w:rsid w:val="007F789E"/>
    <w:rsid w:val="00801786"/>
    <w:rsid w:val="00801D51"/>
    <w:rsid w:val="00801E1C"/>
    <w:rsid w:val="008022FF"/>
    <w:rsid w:val="00803C4A"/>
    <w:rsid w:val="00804679"/>
    <w:rsid w:val="0080548F"/>
    <w:rsid w:val="008059D7"/>
    <w:rsid w:val="0080624F"/>
    <w:rsid w:val="00806368"/>
    <w:rsid w:val="00806794"/>
    <w:rsid w:val="008079BD"/>
    <w:rsid w:val="00807A87"/>
    <w:rsid w:val="008102F0"/>
    <w:rsid w:val="00810F39"/>
    <w:rsid w:val="00811903"/>
    <w:rsid w:val="008119D6"/>
    <w:rsid w:val="00812AC1"/>
    <w:rsid w:val="00813F40"/>
    <w:rsid w:val="0081464A"/>
    <w:rsid w:val="00815561"/>
    <w:rsid w:val="0081700A"/>
    <w:rsid w:val="00817B02"/>
    <w:rsid w:val="00817B03"/>
    <w:rsid w:val="00820C58"/>
    <w:rsid w:val="00820EDF"/>
    <w:rsid w:val="00821AE7"/>
    <w:rsid w:val="00822B98"/>
    <w:rsid w:val="00823847"/>
    <w:rsid w:val="00823884"/>
    <w:rsid w:val="008242A4"/>
    <w:rsid w:val="008244B6"/>
    <w:rsid w:val="00824AB5"/>
    <w:rsid w:val="008250A7"/>
    <w:rsid w:val="00825A2E"/>
    <w:rsid w:val="00826E57"/>
    <w:rsid w:val="008273EC"/>
    <w:rsid w:val="00827AF3"/>
    <w:rsid w:val="008300F3"/>
    <w:rsid w:val="0083165A"/>
    <w:rsid w:val="00831E2A"/>
    <w:rsid w:val="00832F59"/>
    <w:rsid w:val="00833C2A"/>
    <w:rsid w:val="00833D66"/>
    <w:rsid w:val="008342B8"/>
    <w:rsid w:val="008343FD"/>
    <w:rsid w:val="00834E76"/>
    <w:rsid w:val="00835FCE"/>
    <w:rsid w:val="008360EB"/>
    <w:rsid w:val="008361C9"/>
    <w:rsid w:val="008362BC"/>
    <w:rsid w:val="00836660"/>
    <w:rsid w:val="0083691B"/>
    <w:rsid w:val="00836CF5"/>
    <w:rsid w:val="00836D4B"/>
    <w:rsid w:val="0083789F"/>
    <w:rsid w:val="00837E2C"/>
    <w:rsid w:val="00842A89"/>
    <w:rsid w:val="00843489"/>
    <w:rsid w:val="008435B0"/>
    <w:rsid w:val="00843782"/>
    <w:rsid w:val="008448D4"/>
    <w:rsid w:val="00844C4C"/>
    <w:rsid w:val="00844F33"/>
    <w:rsid w:val="00845004"/>
    <w:rsid w:val="008459D1"/>
    <w:rsid w:val="00845EF8"/>
    <w:rsid w:val="0084778D"/>
    <w:rsid w:val="0085059C"/>
    <w:rsid w:val="0085065D"/>
    <w:rsid w:val="00850823"/>
    <w:rsid w:val="00850DCA"/>
    <w:rsid w:val="00851428"/>
    <w:rsid w:val="0085190D"/>
    <w:rsid w:val="0085191C"/>
    <w:rsid w:val="00852586"/>
    <w:rsid w:val="0085326E"/>
    <w:rsid w:val="00853C08"/>
    <w:rsid w:val="00853D41"/>
    <w:rsid w:val="00854389"/>
    <w:rsid w:val="00854548"/>
    <w:rsid w:val="00855400"/>
    <w:rsid w:val="00855CF1"/>
    <w:rsid w:val="008564AC"/>
    <w:rsid w:val="00856F3F"/>
    <w:rsid w:val="0085723C"/>
    <w:rsid w:val="008574DA"/>
    <w:rsid w:val="00857989"/>
    <w:rsid w:val="008600E3"/>
    <w:rsid w:val="008610A6"/>
    <w:rsid w:val="008610B5"/>
    <w:rsid w:val="00864E0C"/>
    <w:rsid w:val="00865757"/>
    <w:rsid w:val="00865B41"/>
    <w:rsid w:val="00865B6B"/>
    <w:rsid w:val="0086630E"/>
    <w:rsid w:val="00866D04"/>
    <w:rsid w:val="00870984"/>
    <w:rsid w:val="00870C27"/>
    <w:rsid w:val="00872782"/>
    <w:rsid w:val="00874A51"/>
    <w:rsid w:val="00874E61"/>
    <w:rsid w:val="00875BAE"/>
    <w:rsid w:val="00876030"/>
    <w:rsid w:val="00876714"/>
    <w:rsid w:val="00876A93"/>
    <w:rsid w:val="00877A4D"/>
    <w:rsid w:val="008820B7"/>
    <w:rsid w:val="00882587"/>
    <w:rsid w:val="00882F24"/>
    <w:rsid w:val="0088465F"/>
    <w:rsid w:val="008847CD"/>
    <w:rsid w:val="00884DB6"/>
    <w:rsid w:val="00886483"/>
    <w:rsid w:val="0088712E"/>
    <w:rsid w:val="008871AB"/>
    <w:rsid w:val="008872A0"/>
    <w:rsid w:val="00890382"/>
    <w:rsid w:val="008903A2"/>
    <w:rsid w:val="008905C0"/>
    <w:rsid w:val="00890C66"/>
    <w:rsid w:val="008911A0"/>
    <w:rsid w:val="008914A6"/>
    <w:rsid w:val="00892145"/>
    <w:rsid w:val="008922EE"/>
    <w:rsid w:val="00892E32"/>
    <w:rsid w:val="0089325C"/>
    <w:rsid w:val="00893B2B"/>
    <w:rsid w:val="008949C4"/>
    <w:rsid w:val="00894A5C"/>
    <w:rsid w:val="008969B4"/>
    <w:rsid w:val="00896FB2"/>
    <w:rsid w:val="0089718A"/>
    <w:rsid w:val="00897C80"/>
    <w:rsid w:val="008A08CE"/>
    <w:rsid w:val="008A23EB"/>
    <w:rsid w:val="008A3A58"/>
    <w:rsid w:val="008A3C2A"/>
    <w:rsid w:val="008A4575"/>
    <w:rsid w:val="008A4629"/>
    <w:rsid w:val="008A47EA"/>
    <w:rsid w:val="008A4D4D"/>
    <w:rsid w:val="008A5A9A"/>
    <w:rsid w:val="008A5BFE"/>
    <w:rsid w:val="008A5E93"/>
    <w:rsid w:val="008A65B8"/>
    <w:rsid w:val="008A6645"/>
    <w:rsid w:val="008B0A46"/>
    <w:rsid w:val="008B0C0C"/>
    <w:rsid w:val="008B18FE"/>
    <w:rsid w:val="008B3007"/>
    <w:rsid w:val="008B3A8B"/>
    <w:rsid w:val="008B3DB2"/>
    <w:rsid w:val="008B3F7B"/>
    <w:rsid w:val="008B42FB"/>
    <w:rsid w:val="008B46EC"/>
    <w:rsid w:val="008B5B9C"/>
    <w:rsid w:val="008B5F22"/>
    <w:rsid w:val="008B7827"/>
    <w:rsid w:val="008C00A6"/>
    <w:rsid w:val="008C078A"/>
    <w:rsid w:val="008C0C51"/>
    <w:rsid w:val="008C18D7"/>
    <w:rsid w:val="008C3E27"/>
    <w:rsid w:val="008C5DCF"/>
    <w:rsid w:val="008D0007"/>
    <w:rsid w:val="008D0EB9"/>
    <w:rsid w:val="008D26A3"/>
    <w:rsid w:val="008D3484"/>
    <w:rsid w:val="008D3B3F"/>
    <w:rsid w:val="008D3B7E"/>
    <w:rsid w:val="008D3FA5"/>
    <w:rsid w:val="008D430E"/>
    <w:rsid w:val="008D4319"/>
    <w:rsid w:val="008D4437"/>
    <w:rsid w:val="008D615A"/>
    <w:rsid w:val="008D6270"/>
    <w:rsid w:val="008D66B8"/>
    <w:rsid w:val="008D7ACE"/>
    <w:rsid w:val="008E13B0"/>
    <w:rsid w:val="008E4742"/>
    <w:rsid w:val="008E50F1"/>
    <w:rsid w:val="008E52AC"/>
    <w:rsid w:val="008E5CB9"/>
    <w:rsid w:val="008E69F9"/>
    <w:rsid w:val="008E6B48"/>
    <w:rsid w:val="008E7DCB"/>
    <w:rsid w:val="008F01DB"/>
    <w:rsid w:val="008F0D40"/>
    <w:rsid w:val="008F1272"/>
    <w:rsid w:val="008F24F9"/>
    <w:rsid w:val="008F2553"/>
    <w:rsid w:val="008F2A0F"/>
    <w:rsid w:val="008F3357"/>
    <w:rsid w:val="008F3AF9"/>
    <w:rsid w:val="008F4276"/>
    <w:rsid w:val="008F4A4D"/>
    <w:rsid w:val="008F5A3D"/>
    <w:rsid w:val="008F5C91"/>
    <w:rsid w:val="008F6245"/>
    <w:rsid w:val="008F64F1"/>
    <w:rsid w:val="008F7269"/>
    <w:rsid w:val="00900A6D"/>
    <w:rsid w:val="00900F29"/>
    <w:rsid w:val="009010EC"/>
    <w:rsid w:val="00902E5B"/>
    <w:rsid w:val="00903250"/>
    <w:rsid w:val="009032AA"/>
    <w:rsid w:val="00903398"/>
    <w:rsid w:val="0090367A"/>
    <w:rsid w:val="00903EBC"/>
    <w:rsid w:val="00905290"/>
    <w:rsid w:val="009056E2"/>
    <w:rsid w:val="009076AE"/>
    <w:rsid w:val="00907FDC"/>
    <w:rsid w:val="00910618"/>
    <w:rsid w:val="00911570"/>
    <w:rsid w:val="009116D8"/>
    <w:rsid w:val="00911A44"/>
    <w:rsid w:val="0091237A"/>
    <w:rsid w:val="00913344"/>
    <w:rsid w:val="009135CC"/>
    <w:rsid w:val="00913C68"/>
    <w:rsid w:val="00914229"/>
    <w:rsid w:val="00914855"/>
    <w:rsid w:val="00915A6C"/>
    <w:rsid w:val="00915A94"/>
    <w:rsid w:val="00916482"/>
    <w:rsid w:val="00917540"/>
    <w:rsid w:val="009176A7"/>
    <w:rsid w:val="00917CE5"/>
    <w:rsid w:val="00920285"/>
    <w:rsid w:val="009210AD"/>
    <w:rsid w:val="009213A0"/>
    <w:rsid w:val="00921B58"/>
    <w:rsid w:val="00922335"/>
    <w:rsid w:val="0092246E"/>
    <w:rsid w:val="0092252E"/>
    <w:rsid w:val="0092278D"/>
    <w:rsid w:val="00923431"/>
    <w:rsid w:val="009238F0"/>
    <w:rsid w:val="0092406F"/>
    <w:rsid w:val="00924B96"/>
    <w:rsid w:val="0092597D"/>
    <w:rsid w:val="00925E6A"/>
    <w:rsid w:val="00926750"/>
    <w:rsid w:val="00927165"/>
    <w:rsid w:val="009316FF"/>
    <w:rsid w:val="00931754"/>
    <w:rsid w:val="0093189F"/>
    <w:rsid w:val="0093399E"/>
    <w:rsid w:val="00934DF3"/>
    <w:rsid w:val="00935594"/>
    <w:rsid w:val="00935820"/>
    <w:rsid w:val="0093605D"/>
    <w:rsid w:val="009370A9"/>
    <w:rsid w:val="009376D3"/>
    <w:rsid w:val="009378A7"/>
    <w:rsid w:val="009412B8"/>
    <w:rsid w:val="00941F19"/>
    <w:rsid w:val="009449EC"/>
    <w:rsid w:val="009452D5"/>
    <w:rsid w:val="009466A0"/>
    <w:rsid w:val="00946913"/>
    <w:rsid w:val="0094787F"/>
    <w:rsid w:val="00950855"/>
    <w:rsid w:val="009512A4"/>
    <w:rsid w:val="0095147D"/>
    <w:rsid w:val="009517AE"/>
    <w:rsid w:val="00951D98"/>
    <w:rsid w:val="009522F1"/>
    <w:rsid w:val="00953BC2"/>
    <w:rsid w:val="00953CF6"/>
    <w:rsid w:val="00953F98"/>
    <w:rsid w:val="00955A23"/>
    <w:rsid w:val="00955AF9"/>
    <w:rsid w:val="00955BBD"/>
    <w:rsid w:val="0095698F"/>
    <w:rsid w:val="009618B8"/>
    <w:rsid w:val="009622F1"/>
    <w:rsid w:val="00962CC5"/>
    <w:rsid w:val="009630BE"/>
    <w:rsid w:val="00963F28"/>
    <w:rsid w:val="00964576"/>
    <w:rsid w:val="00964745"/>
    <w:rsid w:val="00964C0F"/>
    <w:rsid w:val="00965242"/>
    <w:rsid w:val="009654C4"/>
    <w:rsid w:val="00966681"/>
    <w:rsid w:val="0096733B"/>
    <w:rsid w:val="00967371"/>
    <w:rsid w:val="00967BAB"/>
    <w:rsid w:val="009712A4"/>
    <w:rsid w:val="009720A9"/>
    <w:rsid w:val="009726D4"/>
    <w:rsid w:val="00972DB6"/>
    <w:rsid w:val="00973037"/>
    <w:rsid w:val="009730F7"/>
    <w:rsid w:val="009735D1"/>
    <w:rsid w:val="00974149"/>
    <w:rsid w:val="009744A8"/>
    <w:rsid w:val="00974EF7"/>
    <w:rsid w:val="00975848"/>
    <w:rsid w:val="009758EC"/>
    <w:rsid w:val="00976DED"/>
    <w:rsid w:val="00977867"/>
    <w:rsid w:val="00977968"/>
    <w:rsid w:val="00977B90"/>
    <w:rsid w:val="00980F64"/>
    <w:rsid w:val="009813EC"/>
    <w:rsid w:val="00982398"/>
    <w:rsid w:val="00982EC4"/>
    <w:rsid w:val="009830B0"/>
    <w:rsid w:val="00983257"/>
    <w:rsid w:val="00983827"/>
    <w:rsid w:val="009838C1"/>
    <w:rsid w:val="009841E8"/>
    <w:rsid w:val="00984BB3"/>
    <w:rsid w:val="0098560D"/>
    <w:rsid w:val="009872D2"/>
    <w:rsid w:val="0098730D"/>
    <w:rsid w:val="009877A0"/>
    <w:rsid w:val="00990313"/>
    <w:rsid w:val="00990F78"/>
    <w:rsid w:val="009913D7"/>
    <w:rsid w:val="00991FC2"/>
    <w:rsid w:val="009937EA"/>
    <w:rsid w:val="009939BB"/>
    <w:rsid w:val="00993D6F"/>
    <w:rsid w:val="009950BA"/>
    <w:rsid w:val="00996F99"/>
    <w:rsid w:val="009971B7"/>
    <w:rsid w:val="009973BC"/>
    <w:rsid w:val="009A0778"/>
    <w:rsid w:val="009A07D3"/>
    <w:rsid w:val="009A19BF"/>
    <w:rsid w:val="009A2D09"/>
    <w:rsid w:val="009A3351"/>
    <w:rsid w:val="009A379B"/>
    <w:rsid w:val="009A4D83"/>
    <w:rsid w:val="009A4F8B"/>
    <w:rsid w:val="009A5901"/>
    <w:rsid w:val="009A615E"/>
    <w:rsid w:val="009A680D"/>
    <w:rsid w:val="009A7343"/>
    <w:rsid w:val="009A7675"/>
    <w:rsid w:val="009A77BC"/>
    <w:rsid w:val="009A7A66"/>
    <w:rsid w:val="009A7F20"/>
    <w:rsid w:val="009B00FE"/>
    <w:rsid w:val="009B050A"/>
    <w:rsid w:val="009B074C"/>
    <w:rsid w:val="009B08C5"/>
    <w:rsid w:val="009B1542"/>
    <w:rsid w:val="009B1B9A"/>
    <w:rsid w:val="009B2811"/>
    <w:rsid w:val="009B3D14"/>
    <w:rsid w:val="009B53CC"/>
    <w:rsid w:val="009B60B8"/>
    <w:rsid w:val="009B69F1"/>
    <w:rsid w:val="009B6D53"/>
    <w:rsid w:val="009B74C3"/>
    <w:rsid w:val="009C0C9E"/>
    <w:rsid w:val="009C0D69"/>
    <w:rsid w:val="009C15F6"/>
    <w:rsid w:val="009C257D"/>
    <w:rsid w:val="009C2734"/>
    <w:rsid w:val="009C3D27"/>
    <w:rsid w:val="009C667D"/>
    <w:rsid w:val="009C7E31"/>
    <w:rsid w:val="009D0D79"/>
    <w:rsid w:val="009D2917"/>
    <w:rsid w:val="009D3A49"/>
    <w:rsid w:val="009D4D24"/>
    <w:rsid w:val="009D56A2"/>
    <w:rsid w:val="009D59D2"/>
    <w:rsid w:val="009D6434"/>
    <w:rsid w:val="009D6F5E"/>
    <w:rsid w:val="009D7BAC"/>
    <w:rsid w:val="009E0BB8"/>
    <w:rsid w:val="009E1229"/>
    <w:rsid w:val="009E2CAB"/>
    <w:rsid w:val="009E46A3"/>
    <w:rsid w:val="009E54A9"/>
    <w:rsid w:val="009E5A60"/>
    <w:rsid w:val="009E7044"/>
    <w:rsid w:val="009E7777"/>
    <w:rsid w:val="009F0045"/>
    <w:rsid w:val="009F141B"/>
    <w:rsid w:val="009F14CD"/>
    <w:rsid w:val="009F19FD"/>
    <w:rsid w:val="009F2141"/>
    <w:rsid w:val="009F244A"/>
    <w:rsid w:val="009F310E"/>
    <w:rsid w:val="009F3587"/>
    <w:rsid w:val="009F48FC"/>
    <w:rsid w:val="009F4B8F"/>
    <w:rsid w:val="009F4CFC"/>
    <w:rsid w:val="009F58E3"/>
    <w:rsid w:val="009F5DBA"/>
    <w:rsid w:val="009F5FA7"/>
    <w:rsid w:val="009F622C"/>
    <w:rsid w:val="009F62F7"/>
    <w:rsid w:val="009F6B5E"/>
    <w:rsid w:val="00A0006F"/>
    <w:rsid w:val="00A0090B"/>
    <w:rsid w:val="00A00E76"/>
    <w:rsid w:val="00A01DDB"/>
    <w:rsid w:val="00A024F0"/>
    <w:rsid w:val="00A02EDD"/>
    <w:rsid w:val="00A03456"/>
    <w:rsid w:val="00A047C9"/>
    <w:rsid w:val="00A047E3"/>
    <w:rsid w:val="00A04A72"/>
    <w:rsid w:val="00A0511E"/>
    <w:rsid w:val="00A053C5"/>
    <w:rsid w:val="00A0625E"/>
    <w:rsid w:val="00A07337"/>
    <w:rsid w:val="00A0773D"/>
    <w:rsid w:val="00A101CE"/>
    <w:rsid w:val="00A10545"/>
    <w:rsid w:val="00A10632"/>
    <w:rsid w:val="00A10A5A"/>
    <w:rsid w:val="00A10C49"/>
    <w:rsid w:val="00A111A2"/>
    <w:rsid w:val="00A11B4A"/>
    <w:rsid w:val="00A123EE"/>
    <w:rsid w:val="00A12C88"/>
    <w:rsid w:val="00A13EC4"/>
    <w:rsid w:val="00A15129"/>
    <w:rsid w:val="00A151B6"/>
    <w:rsid w:val="00A15B98"/>
    <w:rsid w:val="00A15DAF"/>
    <w:rsid w:val="00A166FB"/>
    <w:rsid w:val="00A1716B"/>
    <w:rsid w:val="00A1784F"/>
    <w:rsid w:val="00A20224"/>
    <w:rsid w:val="00A207A3"/>
    <w:rsid w:val="00A21FB5"/>
    <w:rsid w:val="00A22142"/>
    <w:rsid w:val="00A23764"/>
    <w:rsid w:val="00A2389B"/>
    <w:rsid w:val="00A23A60"/>
    <w:rsid w:val="00A23C4F"/>
    <w:rsid w:val="00A247D4"/>
    <w:rsid w:val="00A25419"/>
    <w:rsid w:val="00A263E9"/>
    <w:rsid w:val="00A26964"/>
    <w:rsid w:val="00A26C65"/>
    <w:rsid w:val="00A304D1"/>
    <w:rsid w:val="00A308DB"/>
    <w:rsid w:val="00A308FE"/>
    <w:rsid w:val="00A30F47"/>
    <w:rsid w:val="00A31F6A"/>
    <w:rsid w:val="00A31FF1"/>
    <w:rsid w:val="00A33C14"/>
    <w:rsid w:val="00A33EC9"/>
    <w:rsid w:val="00A33FA5"/>
    <w:rsid w:val="00A344F6"/>
    <w:rsid w:val="00A358DF"/>
    <w:rsid w:val="00A36255"/>
    <w:rsid w:val="00A36322"/>
    <w:rsid w:val="00A3667A"/>
    <w:rsid w:val="00A367F9"/>
    <w:rsid w:val="00A3721E"/>
    <w:rsid w:val="00A41861"/>
    <w:rsid w:val="00A42495"/>
    <w:rsid w:val="00A426D5"/>
    <w:rsid w:val="00A42B8A"/>
    <w:rsid w:val="00A4457C"/>
    <w:rsid w:val="00A44BAA"/>
    <w:rsid w:val="00A45F19"/>
    <w:rsid w:val="00A5017C"/>
    <w:rsid w:val="00A50688"/>
    <w:rsid w:val="00A511FD"/>
    <w:rsid w:val="00A5124D"/>
    <w:rsid w:val="00A51590"/>
    <w:rsid w:val="00A51D29"/>
    <w:rsid w:val="00A5229F"/>
    <w:rsid w:val="00A52719"/>
    <w:rsid w:val="00A5526C"/>
    <w:rsid w:val="00A56BD2"/>
    <w:rsid w:val="00A578C7"/>
    <w:rsid w:val="00A60D02"/>
    <w:rsid w:val="00A60D55"/>
    <w:rsid w:val="00A60DB5"/>
    <w:rsid w:val="00A60E94"/>
    <w:rsid w:val="00A61524"/>
    <w:rsid w:val="00A61974"/>
    <w:rsid w:val="00A6230A"/>
    <w:rsid w:val="00A63A6B"/>
    <w:rsid w:val="00A643A9"/>
    <w:rsid w:val="00A6449D"/>
    <w:rsid w:val="00A64EDA"/>
    <w:rsid w:val="00A64F34"/>
    <w:rsid w:val="00A6559C"/>
    <w:rsid w:val="00A65A6C"/>
    <w:rsid w:val="00A667B0"/>
    <w:rsid w:val="00A70062"/>
    <w:rsid w:val="00A7217C"/>
    <w:rsid w:val="00A72B97"/>
    <w:rsid w:val="00A73461"/>
    <w:rsid w:val="00A73669"/>
    <w:rsid w:val="00A74020"/>
    <w:rsid w:val="00A747E0"/>
    <w:rsid w:val="00A75245"/>
    <w:rsid w:val="00A75B72"/>
    <w:rsid w:val="00A76345"/>
    <w:rsid w:val="00A8089D"/>
    <w:rsid w:val="00A80C6F"/>
    <w:rsid w:val="00A81B65"/>
    <w:rsid w:val="00A81EA2"/>
    <w:rsid w:val="00A8227A"/>
    <w:rsid w:val="00A82EE8"/>
    <w:rsid w:val="00A83808"/>
    <w:rsid w:val="00A8531C"/>
    <w:rsid w:val="00A85D54"/>
    <w:rsid w:val="00A86A57"/>
    <w:rsid w:val="00A90197"/>
    <w:rsid w:val="00A90E31"/>
    <w:rsid w:val="00A913B4"/>
    <w:rsid w:val="00A920D6"/>
    <w:rsid w:val="00A9269F"/>
    <w:rsid w:val="00A93358"/>
    <w:rsid w:val="00A935CA"/>
    <w:rsid w:val="00A93FC2"/>
    <w:rsid w:val="00A94418"/>
    <w:rsid w:val="00A947FF"/>
    <w:rsid w:val="00A95A80"/>
    <w:rsid w:val="00A95D4F"/>
    <w:rsid w:val="00A96228"/>
    <w:rsid w:val="00A96A53"/>
    <w:rsid w:val="00AA0010"/>
    <w:rsid w:val="00AA002D"/>
    <w:rsid w:val="00AA0A27"/>
    <w:rsid w:val="00AA1830"/>
    <w:rsid w:val="00AA20F0"/>
    <w:rsid w:val="00AA2FB5"/>
    <w:rsid w:val="00AA327D"/>
    <w:rsid w:val="00AA3AAB"/>
    <w:rsid w:val="00AA3C3C"/>
    <w:rsid w:val="00AA3FEF"/>
    <w:rsid w:val="00AA4237"/>
    <w:rsid w:val="00AA4568"/>
    <w:rsid w:val="00AA50E6"/>
    <w:rsid w:val="00AA5B45"/>
    <w:rsid w:val="00AA5F85"/>
    <w:rsid w:val="00AA6609"/>
    <w:rsid w:val="00AB07E9"/>
    <w:rsid w:val="00AB216B"/>
    <w:rsid w:val="00AB2A42"/>
    <w:rsid w:val="00AB37BB"/>
    <w:rsid w:val="00AB3F16"/>
    <w:rsid w:val="00AB4A06"/>
    <w:rsid w:val="00AB7076"/>
    <w:rsid w:val="00AB78AD"/>
    <w:rsid w:val="00AC0141"/>
    <w:rsid w:val="00AC043A"/>
    <w:rsid w:val="00AC0598"/>
    <w:rsid w:val="00AC092D"/>
    <w:rsid w:val="00AC17F1"/>
    <w:rsid w:val="00AC180D"/>
    <w:rsid w:val="00AC26A9"/>
    <w:rsid w:val="00AC29CF"/>
    <w:rsid w:val="00AC390F"/>
    <w:rsid w:val="00AC4349"/>
    <w:rsid w:val="00AC48A6"/>
    <w:rsid w:val="00AC4A8C"/>
    <w:rsid w:val="00AC6AD8"/>
    <w:rsid w:val="00AC7C12"/>
    <w:rsid w:val="00AC7C65"/>
    <w:rsid w:val="00AD026B"/>
    <w:rsid w:val="00AD03B6"/>
    <w:rsid w:val="00AD07FC"/>
    <w:rsid w:val="00AD1626"/>
    <w:rsid w:val="00AD44E1"/>
    <w:rsid w:val="00AD46C8"/>
    <w:rsid w:val="00AD4F50"/>
    <w:rsid w:val="00AD5EB1"/>
    <w:rsid w:val="00AD6031"/>
    <w:rsid w:val="00AD6E32"/>
    <w:rsid w:val="00AD7B5B"/>
    <w:rsid w:val="00AE0EF0"/>
    <w:rsid w:val="00AE0F8A"/>
    <w:rsid w:val="00AE19AB"/>
    <w:rsid w:val="00AE20EB"/>
    <w:rsid w:val="00AE3EF9"/>
    <w:rsid w:val="00AE4233"/>
    <w:rsid w:val="00AE56C0"/>
    <w:rsid w:val="00AE5A20"/>
    <w:rsid w:val="00AE65A2"/>
    <w:rsid w:val="00AE6E6C"/>
    <w:rsid w:val="00AE6F03"/>
    <w:rsid w:val="00AE747D"/>
    <w:rsid w:val="00AE789F"/>
    <w:rsid w:val="00AE7EC5"/>
    <w:rsid w:val="00AE7EC6"/>
    <w:rsid w:val="00AF1123"/>
    <w:rsid w:val="00AF1874"/>
    <w:rsid w:val="00AF1CF8"/>
    <w:rsid w:val="00AF1D88"/>
    <w:rsid w:val="00AF209A"/>
    <w:rsid w:val="00AF2DC5"/>
    <w:rsid w:val="00AF432B"/>
    <w:rsid w:val="00AF44A9"/>
    <w:rsid w:val="00AF51A5"/>
    <w:rsid w:val="00AF5A62"/>
    <w:rsid w:val="00AF667B"/>
    <w:rsid w:val="00AF7CFA"/>
    <w:rsid w:val="00B000B4"/>
    <w:rsid w:val="00B00B2F"/>
    <w:rsid w:val="00B016D9"/>
    <w:rsid w:val="00B03266"/>
    <w:rsid w:val="00B04B7A"/>
    <w:rsid w:val="00B04C39"/>
    <w:rsid w:val="00B05210"/>
    <w:rsid w:val="00B05C3F"/>
    <w:rsid w:val="00B0615E"/>
    <w:rsid w:val="00B06888"/>
    <w:rsid w:val="00B06BE3"/>
    <w:rsid w:val="00B077EE"/>
    <w:rsid w:val="00B106D5"/>
    <w:rsid w:val="00B10824"/>
    <w:rsid w:val="00B1178C"/>
    <w:rsid w:val="00B12E57"/>
    <w:rsid w:val="00B16011"/>
    <w:rsid w:val="00B165C2"/>
    <w:rsid w:val="00B16A80"/>
    <w:rsid w:val="00B20797"/>
    <w:rsid w:val="00B207C9"/>
    <w:rsid w:val="00B214AE"/>
    <w:rsid w:val="00B21AA5"/>
    <w:rsid w:val="00B229CB"/>
    <w:rsid w:val="00B22A27"/>
    <w:rsid w:val="00B22F68"/>
    <w:rsid w:val="00B232A5"/>
    <w:rsid w:val="00B23760"/>
    <w:rsid w:val="00B23F75"/>
    <w:rsid w:val="00B24FD8"/>
    <w:rsid w:val="00B25524"/>
    <w:rsid w:val="00B25E4F"/>
    <w:rsid w:val="00B26317"/>
    <w:rsid w:val="00B2652D"/>
    <w:rsid w:val="00B26A09"/>
    <w:rsid w:val="00B27522"/>
    <w:rsid w:val="00B30888"/>
    <w:rsid w:val="00B309D2"/>
    <w:rsid w:val="00B30A9E"/>
    <w:rsid w:val="00B30D56"/>
    <w:rsid w:val="00B30FEF"/>
    <w:rsid w:val="00B315C7"/>
    <w:rsid w:val="00B319DF"/>
    <w:rsid w:val="00B328D6"/>
    <w:rsid w:val="00B32E52"/>
    <w:rsid w:val="00B34912"/>
    <w:rsid w:val="00B35990"/>
    <w:rsid w:val="00B35CF7"/>
    <w:rsid w:val="00B35DA1"/>
    <w:rsid w:val="00B35E51"/>
    <w:rsid w:val="00B35FC1"/>
    <w:rsid w:val="00B363BA"/>
    <w:rsid w:val="00B36A7B"/>
    <w:rsid w:val="00B36B6F"/>
    <w:rsid w:val="00B37C4F"/>
    <w:rsid w:val="00B40665"/>
    <w:rsid w:val="00B40847"/>
    <w:rsid w:val="00B40E5D"/>
    <w:rsid w:val="00B427CA"/>
    <w:rsid w:val="00B42871"/>
    <w:rsid w:val="00B43018"/>
    <w:rsid w:val="00B43092"/>
    <w:rsid w:val="00B43680"/>
    <w:rsid w:val="00B44A47"/>
    <w:rsid w:val="00B450C5"/>
    <w:rsid w:val="00B454BE"/>
    <w:rsid w:val="00B454F2"/>
    <w:rsid w:val="00B4581E"/>
    <w:rsid w:val="00B4585E"/>
    <w:rsid w:val="00B46AA5"/>
    <w:rsid w:val="00B46B28"/>
    <w:rsid w:val="00B46C57"/>
    <w:rsid w:val="00B471A1"/>
    <w:rsid w:val="00B4769D"/>
    <w:rsid w:val="00B4795E"/>
    <w:rsid w:val="00B47C96"/>
    <w:rsid w:val="00B47EDD"/>
    <w:rsid w:val="00B47F26"/>
    <w:rsid w:val="00B50208"/>
    <w:rsid w:val="00B5021B"/>
    <w:rsid w:val="00B529B6"/>
    <w:rsid w:val="00B53EE9"/>
    <w:rsid w:val="00B54AB5"/>
    <w:rsid w:val="00B55B98"/>
    <w:rsid w:val="00B56509"/>
    <w:rsid w:val="00B56688"/>
    <w:rsid w:val="00B61C36"/>
    <w:rsid w:val="00B61E40"/>
    <w:rsid w:val="00B62014"/>
    <w:rsid w:val="00B622D8"/>
    <w:rsid w:val="00B628BA"/>
    <w:rsid w:val="00B63139"/>
    <w:rsid w:val="00B63C79"/>
    <w:rsid w:val="00B63D37"/>
    <w:rsid w:val="00B64EF8"/>
    <w:rsid w:val="00B650FD"/>
    <w:rsid w:val="00B651B5"/>
    <w:rsid w:val="00B662A7"/>
    <w:rsid w:val="00B6676C"/>
    <w:rsid w:val="00B6677B"/>
    <w:rsid w:val="00B66AAE"/>
    <w:rsid w:val="00B66E4F"/>
    <w:rsid w:val="00B6703E"/>
    <w:rsid w:val="00B70219"/>
    <w:rsid w:val="00B70C5A"/>
    <w:rsid w:val="00B71861"/>
    <w:rsid w:val="00B71A5A"/>
    <w:rsid w:val="00B71BE0"/>
    <w:rsid w:val="00B734DF"/>
    <w:rsid w:val="00B73A80"/>
    <w:rsid w:val="00B73D3D"/>
    <w:rsid w:val="00B73F3A"/>
    <w:rsid w:val="00B74AAC"/>
    <w:rsid w:val="00B75ED6"/>
    <w:rsid w:val="00B76A96"/>
    <w:rsid w:val="00B76BE7"/>
    <w:rsid w:val="00B8012A"/>
    <w:rsid w:val="00B807D0"/>
    <w:rsid w:val="00B8087F"/>
    <w:rsid w:val="00B810AE"/>
    <w:rsid w:val="00B81616"/>
    <w:rsid w:val="00B82C77"/>
    <w:rsid w:val="00B82D69"/>
    <w:rsid w:val="00B8305A"/>
    <w:rsid w:val="00B835BC"/>
    <w:rsid w:val="00B8390D"/>
    <w:rsid w:val="00B83E54"/>
    <w:rsid w:val="00B84522"/>
    <w:rsid w:val="00B852E0"/>
    <w:rsid w:val="00B855B2"/>
    <w:rsid w:val="00B90225"/>
    <w:rsid w:val="00B908CC"/>
    <w:rsid w:val="00B9090B"/>
    <w:rsid w:val="00B916AA"/>
    <w:rsid w:val="00B91B12"/>
    <w:rsid w:val="00B930A8"/>
    <w:rsid w:val="00B93AF4"/>
    <w:rsid w:val="00B93FDE"/>
    <w:rsid w:val="00B9483E"/>
    <w:rsid w:val="00B95897"/>
    <w:rsid w:val="00B95938"/>
    <w:rsid w:val="00B95C4A"/>
    <w:rsid w:val="00B962BF"/>
    <w:rsid w:val="00B96426"/>
    <w:rsid w:val="00B9782A"/>
    <w:rsid w:val="00BA04E2"/>
    <w:rsid w:val="00BA065F"/>
    <w:rsid w:val="00BA0B45"/>
    <w:rsid w:val="00BA1991"/>
    <w:rsid w:val="00BA2228"/>
    <w:rsid w:val="00BA274C"/>
    <w:rsid w:val="00BA2F9D"/>
    <w:rsid w:val="00BA332A"/>
    <w:rsid w:val="00BA349A"/>
    <w:rsid w:val="00BA361B"/>
    <w:rsid w:val="00BA3BBA"/>
    <w:rsid w:val="00BA3F1A"/>
    <w:rsid w:val="00BA4B70"/>
    <w:rsid w:val="00BA6180"/>
    <w:rsid w:val="00BA6B21"/>
    <w:rsid w:val="00BA70A2"/>
    <w:rsid w:val="00BB0834"/>
    <w:rsid w:val="00BB1040"/>
    <w:rsid w:val="00BB1771"/>
    <w:rsid w:val="00BB1DE5"/>
    <w:rsid w:val="00BB1DF4"/>
    <w:rsid w:val="00BB4119"/>
    <w:rsid w:val="00BB62E7"/>
    <w:rsid w:val="00BB6405"/>
    <w:rsid w:val="00BB6854"/>
    <w:rsid w:val="00BB6921"/>
    <w:rsid w:val="00BB7006"/>
    <w:rsid w:val="00BB7E3A"/>
    <w:rsid w:val="00BC3D7C"/>
    <w:rsid w:val="00BC4536"/>
    <w:rsid w:val="00BC4E10"/>
    <w:rsid w:val="00BC6032"/>
    <w:rsid w:val="00BC72CA"/>
    <w:rsid w:val="00BC7579"/>
    <w:rsid w:val="00BC79A8"/>
    <w:rsid w:val="00BD0069"/>
    <w:rsid w:val="00BD03F4"/>
    <w:rsid w:val="00BD0CCB"/>
    <w:rsid w:val="00BD1042"/>
    <w:rsid w:val="00BD2261"/>
    <w:rsid w:val="00BD22C5"/>
    <w:rsid w:val="00BD3DD1"/>
    <w:rsid w:val="00BD46D2"/>
    <w:rsid w:val="00BD472A"/>
    <w:rsid w:val="00BD4794"/>
    <w:rsid w:val="00BD59A3"/>
    <w:rsid w:val="00BD5D5F"/>
    <w:rsid w:val="00BD5DCA"/>
    <w:rsid w:val="00BD67A1"/>
    <w:rsid w:val="00BD6B44"/>
    <w:rsid w:val="00BD78C0"/>
    <w:rsid w:val="00BD790E"/>
    <w:rsid w:val="00BD7D66"/>
    <w:rsid w:val="00BE01AD"/>
    <w:rsid w:val="00BE05D0"/>
    <w:rsid w:val="00BE0A8D"/>
    <w:rsid w:val="00BE194A"/>
    <w:rsid w:val="00BE27C4"/>
    <w:rsid w:val="00BE39B0"/>
    <w:rsid w:val="00BE3CDD"/>
    <w:rsid w:val="00BE5025"/>
    <w:rsid w:val="00BE5F56"/>
    <w:rsid w:val="00BE6B40"/>
    <w:rsid w:val="00BE7601"/>
    <w:rsid w:val="00BE778E"/>
    <w:rsid w:val="00BE7B4F"/>
    <w:rsid w:val="00BE7E9D"/>
    <w:rsid w:val="00BF05EC"/>
    <w:rsid w:val="00BF1301"/>
    <w:rsid w:val="00BF16BB"/>
    <w:rsid w:val="00BF1B32"/>
    <w:rsid w:val="00BF2490"/>
    <w:rsid w:val="00BF2624"/>
    <w:rsid w:val="00BF3D03"/>
    <w:rsid w:val="00BF3F6A"/>
    <w:rsid w:val="00BF4049"/>
    <w:rsid w:val="00BF41C8"/>
    <w:rsid w:val="00BF431B"/>
    <w:rsid w:val="00BF4A6D"/>
    <w:rsid w:val="00BF5338"/>
    <w:rsid w:val="00BF5F2A"/>
    <w:rsid w:val="00BF6404"/>
    <w:rsid w:val="00BF650F"/>
    <w:rsid w:val="00BF664D"/>
    <w:rsid w:val="00BF7F2F"/>
    <w:rsid w:val="00C00A19"/>
    <w:rsid w:val="00C01F8B"/>
    <w:rsid w:val="00C01F99"/>
    <w:rsid w:val="00C02E3E"/>
    <w:rsid w:val="00C040DB"/>
    <w:rsid w:val="00C042F1"/>
    <w:rsid w:val="00C04F2F"/>
    <w:rsid w:val="00C05910"/>
    <w:rsid w:val="00C079E7"/>
    <w:rsid w:val="00C07F4F"/>
    <w:rsid w:val="00C10166"/>
    <w:rsid w:val="00C1070B"/>
    <w:rsid w:val="00C107C4"/>
    <w:rsid w:val="00C1180A"/>
    <w:rsid w:val="00C11C38"/>
    <w:rsid w:val="00C1318F"/>
    <w:rsid w:val="00C140DD"/>
    <w:rsid w:val="00C144C7"/>
    <w:rsid w:val="00C1550A"/>
    <w:rsid w:val="00C15DCB"/>
    <w:rsid w:val="00C160D9"/>
    <w:rsid w:val="00C162E2"/>
    <w:rsid w:val="00C16539"/>
    <w:rsid w:val="00C16B74"/>
    <w:rsid w:val="00C177ED"/>
    <w:rsid w:val="00C17CC8"/>
    <w:rsid w:val="00C20B16"/>
    <w:rsid w:val="00C20C8E"/>
    <w:rsid w:val="00C20E6E"/>
    <w:rsid w:val="00C210AD"/>
    <w:rsid w:val="00C21891"/>
    <w:rsid w:val="00C229E7"/>
    <w:rsid w:val="00C22B9F"/>
    <w:rsid w:val="00C22D63"/>
    <w:rsid w:val="00C22F0A"/>
    <w:rsid w:val="00C23E78"/>
    <w:rsid w:val="00C24499"/>
    <w:rsid w:val="00C2567C"/>
    <w:rsid w:val="00C26291"/>
    <w:rsid w:val="00C2684E"/>
    <w:rsid w:val="00C26ECD"/>
    <w:rsid w:val="00C270E4"/>
    <w:rsid w:val="00C272E1"/>
    <w:rsid w:val="00C2789E"/>
    <w:rsid w:val="00C303AA"/>
    <w:rsid w:val="00C30488"/>
    <w:rsid w:val="00C3099A"/>
    <w:rsid w:val="00C3150E"/>
    <w:rsid w:val="00C31BE7"/>
    <w:rsid w:val="00C32DC6"/>
    <w:rsid w:val="00C32E06"/>
    <w:rsid w:val="00C32FB3"/>
    <w:rsid w:val="00C33796"/>
    <w:rsid w:val="00C350FB"/>
    <w:rsid w:val="00C3563D"/>
    <w:rsid w:val="00C357CC"/>
    <w:rsid w:val="00C36122"/>
    <w:rsid w:val="00C37402"/>
    <w:rsid w:val="00C379ED"/>
    <w:rsid w:val="00C37CF4"/>
    <w:rsid w:val="00C40139"/>
    <w:rsid w:val="00C40D93"/>
    <w:rsid w:val="00C419EC"/>
    <w:rsid w:val="00C41E88"/>
    <w:rsid w:val="00C42680"/>
    <w:rsid w:val="00C42AF8"/>
    <w:rsid w:val="00C434A4"/>
    <w:rsid w:val="00C43CCA"/>
    <w:rsid w:val="00C4462E"/>
    <w:rsid w:val="00C4497A"/>
    <w:rsid w:val="00C4571F"/>
    <w:rsid w:val="00C47D6E"/>
    <w:rsid w:val="00C504BB"/>
    <w:rsid w:val="00C52D3D"/>
    <w:rsid w:val="00C5333E"/>
    <w:rsid w:val="00C53CA8"/>
    <w:rsid w:val="00C53F19"/>
    <w:rsid w:val="00C543EF"/>
    <w:rsid w:val="00C550BE"/>
    <w:rsid w:val="00C551BB"/>
    <w:rsid w:val="00C55FE6"/>
    <w:rsid w:val="00C56402"/>
    <w:rsid w:val="00C56AED"/>
    <w:rsid w:val="00C56EEA"/>
    <w:rsid w:val="00C573E1"/>
    <w:rsid w:val="00C5770E"/>
    <w:rsid w:val="00C60AA7"/>
    <w:rsid w:val="00C60DF7"/>
    <w:rsid w:val="00C633EF"/>
    <w:rsid w:val="00C64938"/>
    <w:rsid w:val="00C64FDF"/>
    <w:rsid w:val="00C6565D"/>
    <w:rsid w:val="00C65726"/>
    <w:rsid w:val="00C65D7A"/>
    <w:rsid w:val="00C65FFF"/>
    <w:rsid w:val="00C6653F"/>
    <w:rsid w:val="00C665AF"/>
    <w:rsid w:val="00C70CA3"/>
    <w:rsid w:val="00C71A32"/>
    <w:rsid w:val="00C71DF1"/>
    <w:rsid w:val="00C72F79"/>
    <w:rsid w:val="00C74A7D"/>
    <w:rsid w:val="00C74D17"/>
    <w:rsid w:val="00C75856"/>
    <w:rsid w:val="00C76091"/>
    <w:rsid w:val="00C7660B"/>
    <w:rsid w:val="00C7766D"/>
    <w:rsid w:val="00C817D1"/>
    <w:rsid w:val="00C81A25"/>
    <w:rsid w:val="00C81CDE"/>
    <w:rsid w:val="00C81E59"/>
    <w:rsid w:val="00C85199"/>
    <w:rsid w:val="00C85678"/>
    <w:rsid w:val="00C85C9A"/>
    <w:rsid w:val="00C85E92"/>
    <w:rsid w:val="00C85F32"/>
    <w:rsid w:val="00C874AC"/>
    <w:rsid w:val="00C87C3C"/>
    <w:rsid w:val="00C90FAA"/>
    <w:rsid w:val="00C91295"/>
    <w:rsid w:val="00C921B2"/>
    <w:rsid w:val="00C92621"/>
    <w:rsid w:val="00C9567A"/>
    <w:rsid w:val="00C96F54"/>
    <w:rsid w:val="00C979CF"/>
    <w:rsid w:val="00CA0EFB"/>
    <w:rsid w:val="00CA1095"/>
    <w:rsid w:val="00CA2ACB"/>
    <w:rsid w:val="00CA2B52"/>
    <w:rsid w:val="00CA3401"/>
    <w:rsid w:val="00CA35B2"/>
    <w:rsid w:val="00CA363B"/>
    <w:rsid w:val="00CA55A0"/>
    <w:rsid w:val="00CA5778"/>
    <w:rsid w:val="00CA6075"/>
    <w:rsid w:val="00CA7351"/>
    <w:rsid w:val="00CA7714"/>
    <w:rsid w:val="00CA7875"/>
    <w:rsid w:val="00CB049B"/>
    <w:rsid w:val="00CB0B26"/>
    <w:rsid w:val="00CB0BC6"/>
    <w:rsid w:val="00CB1ACE"/>
    <w:rsid w:val="00CB2CF5"/>
    <w:rsid w:val="00CB3B55"/>
    <w:rsid w:val="00CB3B57"/>
    <w:rsid w:val="00CB4C85"/>
    <w:rsid w:val="00CB505F"/>
    <w:rsid w:val="00CB5B27"/>
    <w:rsid w:val="00CB72C4"/>
    <w:rsid w:val="00CB772A"/>
    <w:rsid w:val="00CB7E40"/>
    <w:rsid w:val="00CC0659"/>
    <w:rsid w:val="00CC078D"/>
    <w:rsid w:val="00CC1126"/>
    <w:rsid w:val="00CC15B6"/>
    <w:rsid w:val="00CC2666"/>
    <w:rsid w:val="00CC2862"/>
    <w:rsid w:val="00CC2D88"/>
    <w:rsid w:val="00CC30B6"/>
    <w:rsid w:val="00CC31B5"/>
    <w:rsid w:val="00CC42E2"/>
    <w:rsid w:val="00CC448E"/>
    <w:rsid w:val="00CC495B"/>
    <w:rsid w:val="00CC4F27"/>
    <w:rsid w:val="00CC50F9"/>
    <w:rsid w:val="00CC544C"/>
    <w:rsid w:val="00CC6F6E"/>
    <w:rsid w:val="00CD139E"/>
    <w:rsid w:val="00CD2C5C"/>
    <w:rsid w:val="00CD3C71"/>
    <w:rsid w:val="00CD3D58"/>
    <w:rsid w:val="00CD3F6D"/>
    <w:rsid w:val="00CD42C6"/>
    <w:rsid w:val="00CD5452"/>
    <w:rsid w:val="00CD54F1"/>
    <w:rsid w:val="00CD625F"/>
    <w:rsid w:val="00CD6F0D"/>
    <w:rsid w:val="00CE073F"/>
    <w:rsid w:val="00CE110C"/>
    <w:rsid w:val="00CE1D0F"/>
    <w:rsid w:val="00CE214B"/>
    <w:rsid w:val="00CE2B1E"/>
    <w:rsid w:val="00CE2CCB"/>
    <w:rsid w:val="00CE2CE6"/>
    <w:rsid w:val="00CE2DAF"/>
    <w:rsid w:val="00CE4761"/>
    <w:rsid w:val="00CE5AC5"/>
    <w:rsid w:val="00CE6612"/>
    <w:rsid w:val="00CE7134"/>
    <w:rsid w:val="00CF011B"/>
    <w:rsid w:val="00CF170E"/>
    <w:rsid w:val="00CF1F45"/>
    <w:rsid w:val="00CF2EC4"/>
    <w:rsid w:val="00CF4FFF"/>
    <w:rsid w:val="00CF52C6"/>
    <w:rsid w:val="00CF56E6"/>
    <w:rsid w:val="00CF5928"/>
    <w:rsid w:val="00CF5CC2"/>
    <w:rsid w:val="00CF5EB6"/>
    <w:rsid w:val="00CF6073"/>
    <w:rsid w:val="00CF6897"/>
    <w:rsid w:val="00CF68AA"/>
    <w:rsid w:val="00CF68BA"/>
    <w:rsid w:val="00CF6E1D"/>
    <w:rsid w:val="00CF6E86"/>
    <w:rsid w:val="00CF6FE4"/>
    <w:rsid w:val="00CF71DD"/>
    <w:rsid w:val="00CF7AA8"/>
    <w:rsid w:val="00D0001C"/>
    <w:rsid w:val="00D00424"/>
    <w:rsid w:val="00D006B1"/>
    <w:rsid w:val="00D008FE"/>
    <w:rsid w:val="00D00AAF"/>
    <w:rsid w:val="00D011EC"/>
    <w:rsid w:val="00D01B12"/>
    <w:rsid w:val="00D01F09"/>
    <w:rsid w:val="00D024EC"/>
    <w:rsid w:val="00D026DD"/>
    <w:rsid w:val="00D02C8E"/>
    <w:rsid w:val="00D02E8B"/>
    <w:rsid w:val="00D035CA"/>
    <w:rsid w:val="00D044ED"/>
    <w:rsid w:val="00D04691"/>
    <w:rsid w:val="00D05564"/>
    <w:rsid w:val="00D07C61"/>
    <w:rsid w:val="00D10364"/>
    <w:rsid w:val="00D108AC"/>
    <w:rsid w:val="00D10DF4"/>
    <w:rsid w:val="00D11928"/>
    <w:rsid w:val="00D131DF"/>
    <w:rsid w:val="00D1351C"/>
    <w:rsid w:val="00D13AA2"/>
    <w:rsid w:val="00D13F42"/>
    <w:rsid w:val="00D140B5"/>
    <w:rsid w:val="00D14247"/>
    <w:rsid w:val="00D1469C"/>
    <w:rsid w:val="00D14B8B"/>
    <w:rsid w:val="00D158C2"/>
    <w:rsid w:val="00D15D80"/>
    <w:rsid w:val="00D15E76"/>
    <w:rsid w:val="00D16069"/>
    <w:rsid w:val="00D2264F"/>
    <w:rsid w:val="00D22DD7"/>
    <w:rsid w:val="00D24321"/>
    <w:rsid w:val="00D24B32"/>
    <w:rsid w:val="00D24D4F"/>
    <w:rsid w:val="00D258ED"/>
    <w:rsid w:val="00D262F0"/>
    <w:rsid w:val="00D263B7"/>
    <w:rsid w:val="00D26729"/>
    <w:rsid w:val="00D26B80"/>
    <w:rsid w:val="00D274AB"/>
    <w:rsid w:val="00D3056A"/>
    <w:rsid w:val="00D3089D"/>
    <w:rsid w:val="00D31181"/>
    <w:rsid w:val="00D33011"/>
    <w:rsid w:val="00D33326"/>
    <w:rsid w:val="00D334BA"/>
    <w:rsid w:val="00D33FF3"/>
    <w:rsid w:val="00D357FA"/>
    <w:rsid w:val="00D35F35"/>
    <w:rsid w:val="00D36322"/>
    <w:rsid w:val="00D3660F"/>
    <w:rsid w:val="00D36B74"/>
    <w:rsid w:val="00D4013F"/>
    <w:rsid w:val="00D40A49"/>
    <w:rsid w:val="00D40B52"/>
    <w:rsid w:val="00D41820"/>
    <w:rsid w:val="00D41E4F"/>
    <w:rsid w:val="00D43171"/>
    <w:rsid w:val="00D433E0"/>
    <w:rsid w:val="00D434F5"/>
    <w:rsid w:val="00D43C84"/>
    <w:rsid w:val="00D4454E"/>
    <w:rsid w:val="00D446C0"/>
    <w:rsid w:val="00D4482C"/>
    <w:rsid w:val="00D456BC"/>
    <w:rsid w:val="00D45DF6"/>
    <w:rsid w:val="00D45F63"/>
    <w:rsid w:val="00D45FA7"/>
    <w:rsid w:val="00D47CF5"/>
    <w:rsid w:val="00D50709"/>
    <w:rsid w:val="00D51004"/>
    <w:rsid w:val="00D515D4"/>
    <w:rsid w:val="00D51A0F"/>
    <w:rsid w:val="00D51DFC"/>
    <w:rsid w:val="00D539D2"/>
    <w:rsid w:val="00D53FC6"/>
    <w:rsid w:val="00D54602"/>
    <w:rsid w:val="00D548F0"/>
    <w:rsid w:val="00D5500C"/>
    <w:rsid w:val="00D55067"/>
    <w:rsid w:val="00D5544A"/>
    <w:rsid w:val="00D5575E"/>
    <w:rsid w:val="00D55A80"/>
    <w:rsid w:val="00D601DE"/>
    <w:rsid w:val="00D60275"/>
    <w:rsid w:val="00D60932"/>
    <w:rsid w:val="00D609E7"/>
    <w:rsid w:val="00D62492"/>
    <w:rsid w:val="00D627BD"/>
    <w:rsid w:val="00D62E58"/>
    <w:rsid w:val="00D6314F"/>
    <w:rsid w:val="00D6336A"/>
    <w:rsid w:val="00D633EF"/>
    <w:rsid w:val="00D64DD5"/>
    <w:rsid w:val="00D65420"/>
    <w:rsid w:val="00D66D90"/>
    <w:rsid w:val="00D67921"/>
    <w:rsid w:val="00D70037"/>
    <w:rsid w:val="00D7023C"/>
    <w:rsid w:val="00D702C2"/>
    <w:rsid w:val="00D73D84"/>
    <w:rsid w:val="00D7561E"/>
    <w:rsid w:val="00D760DB"/>
    <w:rsid w:val="00D763D5"/>
    <w:rsid w:val="00D76CD9"/>
    <w:rsid w:val="00D76F94"/>
    <w:rsid w:val="00D8098A"/>
    <w:rsid w:val="00D83605"/>
    <w:rsid w:val="00D83C32"/>
    <w:rsid w:val="00D840A1"/>
    <w:rsid w:val="00D842CD"/>
    <w:rsid w:val="00D853E9"/>
    <w:rsid w:val="00D85923"/>
    <w:rsid w:val="00D85C12"/>
    <w:rsid w:val="00D8614C"/>
    <w:rsid w:val="00D8619F"/>
    <w:rsid w:val="00D865F1"/>
    <w:rsid w:val="00D86BBD"/>
    <w:rsid w:val="00D876CE"/>
    <w:rsid w:val="00D87A03"/>
    <w:rsid w:val="00D87C81"/>
    <w:rsid w:val="00D90BB5"/>
    <w:rsid w:val="00D913DF"/>
    <w:rsid w:val="00D91C7E"/>
    <w:rsid w:val="00D91F37"/>
    <w:rsid w:val="00D925AE"/>
    <w:rsid w:val="00D93C4A"/>
    <w:rsid w:val="00D957F6"/>
    <w:rsid w:val="00D958CC"/>
    <w:rsid w:val="00D95EC8"/>
    <w:rsid w:val="00D97370"/>
    <w:rsid w:val="00D97E98"/>
    <w:rsid w:val="00DA05E9"/>
    <w:rsid w:val="00DA1625"/>
    <w:rsid w:val="00DA1B85"/>
    <w:rsid w:val="00DA1FEE"/>
    <w:rsid w:val="00DA2283"/>
    <w:rsid w:val="00DA2755"/>
    <w:rsid w:val="00DA34A6"/>
    <w:rsid w:val="00DA36B8"/>
    <w:rsid w:val="00DA3949"/>
    <w:rsid w:val="00DA3BC6"/>
    <w:rsid w:val="00DA4ED6"/>
    <w:rsid w:val="00DA6DBC"/>
    <w:rsid w:val="00DA70D4"/>
    <w:rsid w:val="00DB02B0"/>
    <w:rsid w:val="00DB1B95"/>
    <w:rsid w:val="00DB2977"/>
    <w:rsid w:val="00DB297F"/>
    <w:rsid w:val="00DB3D65"/>
    <w:rsid w:val="00DB4AEF"/>
    <w:rsid w:val="00DB4B05"/>
    <w:rsid w:val="00DB5937"/>
    <w:rsid w:val="00DB5ECD"/>
    <w:rsid w:val="00DB6A16"/>
    <w:rsid w:val="00DB7430"/>
    <w:rsid w:val="00DB7A13"/>
    <w:rsid w:val="00DB7F85"/>
    <w:rsid w:val="00DC00D7"/>
    <w:rsid w:val="00DC0F42"/>
    <w:rsid w:val="00DC1144"/>
    <w:rsid w:val="00DC1A99"/>
    <w:rsid w:val="00DC206B"/>
    <w:rsid w:val="00DC2850"/>
    <w:rsid w:val="00DC2D09"/>
    <w:rsid w:val="00DC32F5"/>
    <w:rsid w:val="00DC3646"/>
    <w:rsid w:val="00DC4759"/>
    <w:rsid w:val="00DC4909"/>
    <w:rsid w:val="00DC51E3"/>
    <w:rsid w:val="00DC5A07"/>
    <w:rsid w:val="00DC6F46"/>
    <w:rsid w:val="00DC7A59"/>
    <w:rsid w:val="00DD0356"/>
    <w:rsid w:val="00DD04D9"/>
    <w:rsid w:val="00DD1141"/>
    <w:rsid w:val="00DD1BB5"/>
    <w:rsid w:val="00DD1FA4"/>
    <w:rsid w:val="00DD2309"/>
    <w:rsid w:val="00DD30F7"/>
    <w:rsid w:val="00DD3103"/>
    <w:rsid w:val="00DD3566"/>
    <w:rsid w:val="00DD4130"/>
    <w:rsid w:val="00DD47C2"/>
    <w:rsid w:val="00DD534D"/>
    <w:rsid w:val="00DD5709"/>
    <w:rsid w:val="00DD65F1"/>
    <w:rsid w:val="00DD733F"/>
    <w:rsid w:val="00DD7BF0"/>
    <w:rsid w:val="00DE00E6"/>
    <w:rsid w:val="00DE0844"/>
    <w:rsid w:val="00DE092F"/>
    <w:rsid w:val="00DE0BCB"/>
    <w:rsid w:val="00DE3510"/>
    <w:rsid w:val="00DE3A7F"/>
    <w:rsid w:val="00DE430F"/>
    <w:rsid w:val="00DE667A"/>
    <w:rsid w:val="00DE6DCF"/>
    <w:rsid w:val="00DE720A"/>
    <w:rsid w:val="00DE7F90"/>
    <w:rsid w:val="00DE7FCF"/>
    <w:rsid w:val="00DF068B"/>
    <w:rsid w:val="00DF116C"/>
    <w:rsid w:val="00DF11DC"/>
    <w:rsid w:val="00DF2523"/>
    <w:rsid w:val="00DF2A41"/>
    <w:rsid w:val="00DF32E1"/>
    <w:rsid w:val="00DF33E6"/>
    <w:rsid w:val="00DF3911"/>
    <w:rsid w:val="00DF53BE"/>
    <w:rsid w:val="00DF574D"/>
    <w:rsid w:val="00DF5C65"/>
    <w:rsid w:val="00DF6125"/>
    <w:rsid w:val="00DF61E8"/>
    <w:rsid w:val="00DF66C8"/>
    <w:rsid w:val="00DF66F7"/>
    <w:rsid w:val="00DF6FBD"/>
    <w:rsid w:val="00DF75E2"/>
    <w:rsid w:val="00DF7768"/>
    <w:rsid w:val="00DF77F0"/>
    <w:rsid w:val="00DF7B3B"/>
    <w:rsid w:val="00E00B96"/>
    <w:rsid w:val="00E00D74"/>
    <w:rsid w:val="00E01A02"/>
    <w:rsid w:val="00E021FC"/>
    <w:rsid w:val="00E0274D"/>
    <w:rsid w:val="00E0297D"/>
    <w:rsid w:val="00E02AF4"/>
    <w:rsid w:val="00E037DF"/>
    <w:rsid w:val="00E03B6A"/>
    <w:rsid w:val="00E04401"/>
    <w:rsid w:val="00E0475C"/>
    <w:rsid w:val="00E05773"/>
    <w:rsid w:val="00E06C59"/>
    <w:rsid w:val="00E07CC6"/>
    <w:rsid w:val="00E103DB"/>
    <w:rsid w:val="00E10CD4"/>
    <w:rsid w:val="00E13AA4"/>
    <w:rsid w:val="00E13D23"/>
    <w:rsid w:val="00E14878"/>
    <w:rsid w:val="00E1552F"/>
    <w:rsid w:val="00E159D5"/>
    <w:rsid w:val="00E16317"/>
    <w:rsid w:val="00E176EA"/>
    <w:rsid w:val="00E17AF6"/>
    <w:rsid w:val="00E200CF"/>
    <w:rsid w:val="00E20452"/>
    <w:rsid w:val="00E2143B"/>
    <w:rsid w:val="00E2240A"/>
    <w:rsid w:val="00E2296B"/>
    <w:rsid w:val="00E22E4C"/>
    <w:rsid w:val="00E23EFF"/>
    <w:rsid w:val="00E249FD"/>
    <w:rsid w:val="00E24BEE"/>
    <w:rsid w:val="00E26E8C"/>
    <w:rsid w:val="00E27A0E"/>
    <w:rsid w:val="00E27AD4"/>
    <w:rsid w:val="00E30698"/>
    <w:rsid w:val="00E31029"/>
    <w:rsid w:val="00E31251"/>
    <w:rsid w:val="00E3145B"/>
    <w:rsid w:val="00E31FAE"/>
    <w:rsid w:val="00E32D40"/>
    <w:rsid w:val="00E33235"/>
    <w:rsid w:val="00E3367D"/>
    <w:rsid w:val="00E33AFD"/>
    <w:rsid w:val="00E33F7D"/>
    <w:rsid w:val="00E34E74"/>
    <w:rsid w:val="00E3549F"/>
    <w:rsid w:val="00E36E11"/>
    <w:rsid w:val="00E37FAC"/>
    <w:rsid w:val="00E40280"/>
    <w:rsid w:val="00E40A50"/>
    <w:rsid w:val="00E4246E"/>
    <w:rsid w:val="00E42EF1"/>
    <w:rsid w:val="00E444E7"/>
    <w:rsid w:val="00E445BE"/>
    <w:rsid w:val="00E449B9"/>
    <w:rsid w:val="00E455C9"/>
    <w:rsid w:val="00E45BAA"/>
    <w:rsid w:val="00E47E4B"/>
    <w:rsid w:val="00E50245"/>
    <w:rsid w:val="00E505DC"/>
    <w:rsid w:val="00E508FC"/>
    <w:rsid w:val="00E51504"/>
    <w:rsid w:val="00E51AA7"/>
    <w:rsid w:val="00E52EC1"/>
    <w:rsid w:val="00E530AB"/>
    <w:rsid w:val="00E538A1"/>
    <w:rsid w:val="00E54250"/>
    <w:rsid w:val="00E542A0"/>
    <w:rsid w:val="00E54C0A"/>
    <w:rsid w:val="00E552CC"/>
    <w:rsid w:val="00E55D18"/>
    <w:rsid w:val="00E56D46"/>
    <w:rsid w:val="00E57836"/>
    <w:rsid w:val="00E6103A"/>
    <w:rsid w:val="00E61E2A"/>
    <w:rsid w:val="00E6214A"/>
    <w:rsid w:val="00E63190"/>
    <w:rsid w:val="00E6421A"/>
    <w:rsid w:val="00E67024"/>
    <w:rsid w:val="00E67225"/>
    <w:rsid w:val="00E70532"/>
    <w:rsid w:val="00E711F6"/>
    <w:rsid w:val="00E71E45"/>
    <w:rsid w:val="00E7200C"/>
    <w:rsid w:val="00E721E8"/>
    <w:rsid w:val="00E72BC9"/>
    <w:rsid w:val="00E733A3"/>
    <w:rsid w:val="00E7545E"/>
    <w:rsid w:val="00E76406"/>
    <w:rsid w:val="00E7666C"/>
    <w:rsid w:val="00E77387"/>
    <w:rsid w:val="00E7769E"/>
    <w:rsid w:val="00E801B8"/>
    <w:rsid w:val="00E80AE0"/>
    <w:rsid w:val="00E81193"/>
    <w:rsid w:val="00E81DEA"/>
    <w:rsid w:val="00E81E9B"/>
    <w:rsid w:val="00E81F29"/>
    <w:rsid w:val="00E820EC"/>
    <w:rsid w:val="00E83061"/>
    <w:rsid w:val="00E839F8"/>
    <w:rsid w:val="00E83EBC"/>
    <w:rsid w:val="00E84E10"/>
    <w:rsid w:val="00E85506"/>
    <w:rsid w:val="00E868C2"/>
    <w:rsid w:val="00E873FC"/>
    <w:rsid w:val="00E874D6"/>
    <w:rsid w:val="00E87B1C"/>
    <w:rsid w:val="00E90E38"/>
    <w:rsid w:val="00E90F55"/>
    <w:rsid w:val="00E9171D"/>
    <w:rsid w:val="00E91B90"/>
    <w:rsid w:val="00E9207E"/>
    <w:rsid w:val="00E9210A"/>
    <w:rsid w:val="00E9410D"/>
    <w:rsid w:val="00E95B08"/>
    <w:rsid w:val="00E9687E"/>
    <w:rsid w:val="00E97299"/>
    <w:rsid w:val="00E97808"/>
    <w:rsid w:val="00E97D93"/>
    <w:rsid w:val="00EA0C82"/>
    <w:rsid w:val="00EA12EB"/>
    <w:rsid w:val="00EA1E63"/>
    <w:rsid w:val="00EA2540"/>
    <w:rsid w:val="00EA3A99"/>
    <w:rsid w:val="00EA61AD"/>
    <w:rsid w:val="00EA62AE"/>
    <w:rsid w:val="00EA69EA"/>
    <w:rsid w:val="00EB0208"/>
    <w:rsid w:val="00EB0CB9"/>
    <w:rsid w:val="00EB1609"/>
    <w:rsid w:val="00EB2BF8"/>
    <w:rsid w:val="00EB306A"/>
    <w:rsid w:val="00EB4588"/>
    <w:rsid w:val="00EB69C0"/>
    <w:rsid w:val="00EC0822"/>
    <w:rsid w:val="00EC0BFC"/>
    <w:rsid w:val="00EC1090"/>
    <w:rsid w:val="00EC160C"/>
    <w:rsid w:val="00EC1BDB"/>
    <w:rsid w:val="00EC2133"/>
    <w:rsid w:val="00EC2BE9"/>
    <w:rsid w:val="00EC2E5A"/>
    <w:rsid w:val="00EC3BBA"/>
    <w:rsid w:val="00EC4E01"/>
    <w:rsid w:val="00EC5EC1"/>
    <w:rsid w:val="00EC66A2"/>
    <w:rsid w:val="00EC67B0"/>
    <w:rsid w:val="00EC73C5"/>
    <w:rsid w:val="00EC748C"/>
    <w:rsid w:val="00ED0252"/>
    <w:rsid w:val="00ED046A"/>
    <w:rsid w:val="00ED0599"/>
    <w:rsid w:val="00ED0E41"/>
    <w:rsid w:val="00ED1461"/>
    <w:rsid w:val="00ED1F6D"/>
    <w:rsid w:val="00ED2397"/>
    <w:rsid w:val="00ED25D0"/>
    <w:rsid w:val="00ED2611"/>
    <w:rsid w:val="00ED3494"/>
    <w:rsid w:val="00ED3D8B"/>
    <w:rsid w:val="00ED3E1D"/>
    <w:rsid w:val="00ED3F48"/>
    <w:rsid w:val="00ED45FF"/>
    <w:rsid w:val="00ED48F7"/>
    <w:rsid w:val="00ED507F"/>
    <w:rsid w:val="00ED589B"/>
    <w:rsid w:val="00ED59B6"/>
    <w:rsid w:val="00ED69F8"/>
    <w:rsid w:val="00ED6D60"/>
    <w:rsid w:val="00EE16DD"/>
    <w:rsid w:val="00EE199F"/>
    <w:rsid w:val="00EE20A7"/>
    <w:rsid w:val="00EE224A"/>
    <w:rsid w:val="00EE2583"/>
    <w:rsid w:val="00EE2C08"/>
    <w:rsid w:val="00EE38B8"/>
    <w:rsid w:val="00EE3A98"/>
    <w:rsid w:val="00EE4AB0"/>
    <w:rsid w:val="00EE5491"/>
    <w:rsid w:val="00EE5520"/>
    <w:rsid w:val="00EE59DA"/>
    <w:rsid w:val="00EE7869"/>
    <w:rsid w:val="00EE78C1"/>
    <w:rsid w:val="00EF0762"/>
    <w:rsid w:val="00EF09CD"/>
    <w:rsid w:val="00EF0DB1"/>
    <w:rsid w:val="00EF16B6"/>
    <w:rsid w:val="00EF1D20"/>
    <w:rsid w:val="00EF22EB"/>
    <w:rsid w:val="00EF2399"/>
    <w:rsid w:val="00EF266D"/>
    <w:rsid w:val="00EF2EA6"/>
    <w:rsid w:val="00EF2F2B"/>
    <w:rsid w:val="00EF3AD8"/>
    <w:rsid w:val="00EF3D80"/>
    <w:rsid w:val="00EF402C"/>
    <w:rsid w:val="00EF41E0"/>
    <w:rsid w:val="00EF432E"/>
    <w:rsid w:val="00EF4D0A"/>
    <w:rsid w:val="00EF5ED1"/>
    <w:rsid w:val="00EF76EF"/>
    <w:rsid w:val="00EF7AE2"/>
    <w:rsid w:val="00EF7E1F"/>
    <w:rsid w:val="00F00F07"/>
    <w:rsid w:val="00F011B4"/>
    <w:rsid w:val="00F01A3D"/>
    <w:rsid w:val="00F02B46"/>
    <w:rsid w:val="00F034C3"/>
    <w:rsid w:val="00F03C9E"/>
    <w:rsid w:val="00F054C4"/>
    <w:rsid w:val="00F05C28"/>
    <w:rsid w:val="00F05C98"/>
    <w:rsid w:val="00F05DAB"/>
    <w:rsid w:val="00F06243"/>
    <w:rsid w:val="00F07787"/>
    <w:rsid w:val="00F103D3"/>
    <w:rsid w:val="00F10C5A"/>
    <w:rsid w:val="00F10D02"/>
    <w:rsid w:val="00F1184E"/>
    <w:rsid w:val="00F13417"/>
    <w:rsid w:val="00F137FB"/>
    <w:rsid w:val="00F13999"/>
    <w:rsid w:val="00F13C2F"/>
    <w:rsid w:val="00F13D81"/>
    <w:rsid w:val="00F1483F"/>
    <w:rsid w:val="00F14FA3"/>
    <w:rsid w:val="00F15481"/>
    <w:rsid w:val="00F15486"/>
    <w:rsid w:val="00F15A0F"/>
    <w:rsid w:val="00F16FF3"/>
    <w:rsid w:val="00F1778B"/>
    <w:rsid w:val="00F17CCA"/>
    <w:rsid w:val="00F21CAD"/>
    <w:rsid w:val="00F21F8E"/>
    <w:rsid w:val="00F22129"/>
    <w:rsid w:val="00F22468"/>
    <w:rsid w:val="00F22830"/>
    <w:rsid w:val="00F22FC0"/>
    <w:rsid w:val="00F235A4"/>
    <w:rsid w:val="00F23D47"/>
    <w:rsid w:val="00F240ED"/>
    <w:rsid w:val="00F24640"/>
    <w:rsid w:val="00F25640"/>
    <w:rsid w:val="00F269B3"/>
    <w:rsid w:val="00F277BC"/>
    <w:rsid w:val="00F31836"/>
    <w:rsid w:val="00F318AA"/>
    <w:rsid w:val="00F31D69"/>
    <w:rsid w:val="00F32A79"/>
    <w:rsid w:val="00F33A52"/>
    <w:rsid w:val="00F34220"/>
    <w:rsid w:val="00F3636A"/>
    <w:rsid w:val="00F36D93"/>
    <w:rsid w:val="00F3793F"/>
    <w:rsid w:val="00F40644"/>
    <w:rsid w:val="00F412AE"/>
    <w:rsid w:val="00F418FE"/>
    <w:rsid w:val="00F43399"/>
    <w:rsid w:val="00F4378C"/>
    <w:rsid w:val="00F440C7"/>
    <w:rsid w:val="00F442F9"/>
    <w:rsid w:val="00F448E7"/>
    <w:rsid w:val="00F459B8"/>
    <w:rsid w:val="00F45C9E"/>
    <w:rsid w:val="00F45D7E"/>
    <w:rsid w:val="00F46616"/>
    <w:rsid w:val="00F46EF9"/>
    <w:rsid w:val="00F507AF"/>
    <w:rsid w:val="00F50834"/>
    <w:rsid w:val="00F51A8C"/>
    <w:rsid w:val="00F51E19"/>
    <w:rsid w:val="00F51EEC"/>
    <w:rsid w:val="00F52997"/>
    <w:rsid w:val="00F52A4E"/>
    <w:rsid w:val="00F52E79"/>
    <w:rsid w:val="00F538C1"/>
    <w:rsid w:val="00F53C29"/>
    <w:rsid w:val="00F53D46"/>
    <w:rsid w:val="00F541ED"/>
    <w:rsid w:val="00F55CD5"/>
    <w:rsid w:val="00F55F00"/>
    <w:rsid w:val="00F5671C"/>
    <w:rsid w:val="00F5736D"/>
    <w:rsid w:val="00F60231"/>
    <w:rsid w:val="00F60942"/>
    <w:rsid w:val="00F60C73"/>
    <w:rsid w:val="00F6115F"/>
    <w:rsid w:val="00F61816"/>
    <w:rsid w:val="00F62A2E"/>
    <w:rsid w:val="00F62E46"/>
    <w:rsid w:val="00F63F99"/>
    <w:rsid w:val="00F641BD"/>
    <w:rsid w:val="00F643C6"/>
    <w:rsid w:val="00F65EF0"/>
    <w:rsid w:val="00F65F4B"/>
    <w:rsid w:val="00F66862"/>
    <w:rsid w:val="00F66868"/>
    <w:rsid w:val="00F67000"/>
    <w:rsid w:val="00F6790E"/>
    <w:rsid w:val="00F7130B"/>
    <w:rsid w:val="00F71711"/>
    <w:rsid w:val="00F7251F"/>
    <w:rsid w:val="00F72864"/>
    <w:rsid w:val="00F72BC6"/>
    <w:rsid w:val="00F72DF4"/>
    <w:rsid w:val="00F73285"/>
    <w:rsid w:val="00F73736"/>
    <w:rsid w:val="00F7411F"/>
    <w:rsid w:val="00F7429E"/>
    <w:rsid w:val="00F750F1"/>
    <w:rsid w:val="00F75F67"/>
    <w:rsid w:val="00F76342"/>
    <w:rsid w:val="00F7733D"/>
    <w:rsid w:val="00F773FC"/>
    <w:rsid w:val="00F777CA"/>
    <w:rsid w:val="00F80AA0"/>
    <w:rsid w:val="00F80CFD"/>
    <w:rsid w:val="00F81D7A"/>
    <w:rsid w:val="00F81D87"/>
    <w:rsid w:val="00F834FE"/>
    <w:rsid w:val="00F83DDB"/>
    <w:rsid w:val="00F842BB"/>
    <w:rsid w:val="00F84672"/>
    <w:rsid w:val="00F84E7D"/>
    <w:rsid w:val="00F85007"/>
    <w:rsid w:val="00F856B5"/>
    <w:rsid w:val="00F90D67"/>
    <w:rsid w:val="00F91737"/>
    <w:rsid w:val="00F91875"/>
    <w:rsid w:val="00F91A3C"/>
    <w:rsid w:val="00F92812"/>
    <w:rsid w:val="00F931C5"/>
    <w:rsid w:val="00F93BC2"/>
    <w:rsid w:val="00F95334"/>
    <w:rsid w:val="00F95384"/>
    <w:rsid w:val="00F95F8E"/>
    <w:rsid w:val="00F96871"/>
    <w:rsid w:val="00F969D8"/>
    <w:rsid w:val="00F96B7B"/>
    <w:rsid w:val="00F97192"/>
    <w:rsid w:val="00FA18A3"/>
    <w:rsid w:val="00FA19ED"/>
    <w:rsid w:val="00FA231A"/>
    <w:rsid w:val="00FA2A6D"/>
    <w:rsid w:val="00FA3CBB"/>
    <w:rsid w:val="00FA4524"/>
    <w:rsid w:val="00FA4645"/>
    <w:rsid w:val="00FA4975"/>
    <w:rsid w:val="00FA5F39"/>
    <w:rsid w:val="00FA794B"/>
    <w:rsid w:val="00FB03C8"/>
    <w:rsid w:val="00FB03ED"/>
    <w:rsid w:val="00FB06B4"/>
    <w:rsid w:val="00FB0AFE"/>
    <w:rsid w:val="00FB13E2"/>
    <w:rsid w:val="00FB16FE"/>
    <w:rsid w:val="00FB1AE7"/>
    <w:rsid w:val="00FB3038"/>
    <w:rsid w:val="00FB36F0"/>
    <w:rsid w:val="00FB3B5D"/>
    <w:rsid w:val="00FB5A37"/>
    <w:rsid w:val="00FB5FB3"/>
    <w:rsid w:val="00FB62AB"/>
    <w:rsid w:val="00FB66B1"/>
    <w:rsid w:val="00FB7BB5"/>
    <w:rsid w:val="00FB7E85"/>
    <w:rsid w:val="00FC003D"/>
    <w:rsid w:val="00FC0437"/>
    <w:rsid w:val="00FC1B91"/>
    <w:rsid w:val="00FC1E4E"/>
    <w:rsid w:val="00FC23C8"/>
    <w:rsid w:val="00FC2F0D"/>
    <w:rsid w:val="00FC3FFF"/>
    <w:rsid w:val="00FC5066"/>
    <w:rsid w:val="00FC5BBB"/>
    <w:rsid w:val="00FC7299"/>
    <w:rsid w:val="00FC7315"/>
    <w:rsid w:val="00FD0255"/>
    <w:rsid w:val="00FD0936"/>
    <w:rsid w:val="00FD103B"/>
    <w:rsid w:val="00FD2180"/>
    <w:rsid w:val="00FD2E1B"/>
    <w:rsid w:val="00FD2FC9"/>
    <w:rsid w:val="00FD34C3"/>
    <w:rsid w:val="00FD3A3F"/>
    <w:rsid w:val="00FD41DA"/>
    <w:rsid w:val="00FD4488"/>
    <w:rsid w:val="00FD478B"/>
    <w:rsid w:val="00FD4DD4"/>
    <w:rsid w:val="00FD5A9C"/>
    <w:rsid w:val="00FD6124"/>
    <w:rsid w:val="00FD6523"/>
    <w:rsid w:val="00FD6546"/>
    <w:rsid w:val="00FD6C85"/>
    <w:rsid w:val="00FE04A7"/>
    <w:rsid w:val="00FE04F5"/>
    <w:rsid w:val="00FE0893"/>
    <w:rsid w:val="00FE24BE"/>
    <w:rsid w:val="00FE32A8"/>
    <w:rsid w:val="00FE332E"/>
    <w:rsid w:val="00FE460F"/>
    <w:rsid w:val="00FE4B4C"/>
    <w:rsid w:val="00FE58C4"/>
    <w:rsid w:val="00FE7C00"/>
    <w:rsid w:val="00FF0204"/>
    <w:rsid w:val="00FF06F2"/>
    <w:rsid w:val="00FF2398"/>
    <w:rsid w:val="00FF2B79"/>
    <w:rsid w:val="00FF3DF4"/>
    <w:rsid w:val="00FF48D4"/>
    <w:rsid w:val="00FF4B79"/>
    <w:rsid w:val="00FF66D0"/>
    <w:rsid w:val="00FF71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8897"/>
    <o:shapelayout v:ext="edit">
      <o:idmap v:ext="edit" data="1"/>
    </o:shapelayout>
  </w:shapeDefaults>
  <w:decimalSymbol w:val=","/>
  <w:listSeparator w:val=";"/>
  <w14:docId w14:val="41C917E0"/>
  <w14:defaultImageDpi w14:val="0"/>
  <w15:docId w15:val="{860F72A8-C6C0-4A5B-A2F6-843E931CF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semiHidden/>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sid w:val="00182AF9"/>
    <w:rPr>
      <w:rFonts w:ascii="Arial" w:hAnsi="Arial"/>
      <w:b/>
      <w:sz w:val="22"/>
      <w:lang w:val="es-ES_tradnl" w:eastAsia="es-ES_tradnl"/>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F25640"/>
    <w:pPr>
      <w:tabs>
        <w:tab w:val="right" w:leader="dot" w:pos="8494"/>
      </w:tabs>
      <w:spacing w:before="100"/>
    </w:pPr>
    <w:rPr>
      <w:rFonts w:ascii="Arial" w:hAnsi="Arial"/>
      <w:b/>
      <w:lang w:val="eu-ES"/>
    </w:rPr>
  </w:style>
  <w:style w:type="paragraph" w:styleId="TDC2">
    <w:name w:val="toc 2"/>
    <w:basedOn w:val="Normal"/>
    <w:next w:val="Normal"/>
    <w:autoRedefine/>
    <w:uiPriority w:val="39"/>
    <w:rsid w:val="00F25640"/>
    <w:pPr>
      <w:tabs>
        <w:tab w:val="right" w:leader="dot" w:pos="8494"/>
      </w:tabs>
      <w:spacing w:before="60" w:after="60"/>
    </w:pPr>
    <w:rPr>
      <w:rFonts w:ascii="Arial" w:hAnsi="Arial"/>
    </w:rPr>
  </w:style>
  <w:style w:type="paragraph" w:styleId="TDC3">
    <w:name w:val="toc 3"/>
    <w:basedOn w:val="Normal"/>
    <w:next w:val="Normal"/>
    <w:autoRedefine/>
    <w:uiPriority w:val="39"/>
    <w:rsid w:val="009F19FD"/>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34"/>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Textodelmarcadordeposicin">
    <w:name w:val="Placeholder Text"/>
    <w:basedOn w:val="Fuentedeprrafopredeter"/>
    <w:uiPriority w:val="99"/>
    <w:semiHidden/>
    <w:rsid w:val="00424392"/>
    <w:rPr>
      <w:color w:val="808080"/>
    </w:rPr>
  </w:style>
  <w:style w:type="paragraph" w:styleId="TDC4">
    <w:name w:val="toc 4"/>
    <w:basedOn w:val="Normal"/>
    <w:next w:val="Normal"/>
    <w:autoRedefine/>
    <w:uiPriority w:val="39"/>
    <w:rsid w:val="00F25640"/>
    <w:pPr>
      <w:tabs>
        <w:tab w:val="right" w:leader="dot" w:pos="8494"/>
      </w:tabs>
      <w:spacing w:before="60" w:after="60"/>
      <w:ind w:left="601"/>
    </w:pPr>
    <w:rPr>
      <w:rFonts w:ascii="Arial" w:hAnsi="Arial"/>
    </w:rPr>
  </w:style>
  <w:style w:type="paragraph" w:styleId="TDC5">
    <w:name w:val="toc 5"/>
    <w:basedOn w:val="Normal"/>
    <w:next w:val="Normal"/>
    <w:autoRedefine/>
    <w:uiPriority w:val="99"/>
    <w:semiHidden/>
    <w:locked/>
    <w:rsid w:val="001C2E4D"/>
    <w:pPr>
      <w:ind w:left="960"/>
    </w:pPr>
    <w:rPr>
      <w:sz w:val="24"/>
      <w:szCs w:val="24"/>
    </w:rPr>
  </w:style>
  <w:style w:type="paragraph" w:styleId="TDC6">
    <w:name w:val="toc 6"/>
    <w:basedOn w:val="Normal"/>
    <w:next w:val="Normal"/>
    <w:autoRedefine/>
    <w:uiPriority w:val="99"/>
    <w:semiHidden/>
    <w:locked/>
    <w:rsid w:val="001C2E4D"/>
    <w:pPr>
      <w:ind w:left="1200"/>
    </w:pPr>
    <w:rPr>
      <w:sz w:val="24"/>
      <w:szCs w:val="24"/>
    </w:rPr>
  </w:style>
  <w:style w:type="paragraph" w:styleId="TDC7">
    <w:name w:val="toc 7"/>
    <w:basedOn w:val="Normal"/>
    <w:next w:val="Normal"/>
    <w:autoRedefine/>
    <w:uiPriority w:val="99"/>
    <w:semiHidden/>
    <w:locked/>
    <w:rsid w:val="001C2E4D"/>
    <w:pPr>
      <w:ind w:left="1440"/>
    </w:pPr>
    <w:rPr>
      <w:sz w:val="24"/>
      <w:szCs w:val="24"/>
    </w:rPr>
  </w:style>
  <w:style w:type="paragraph" w:styleId="TDC8">
    <w:name w:val="toc 8"/>
    <w:basedOn w:val="Normal"/>
    <w:next w:val="Normal"/>
    <w:autoRedefine/>
    <w:uiPriority w:val="99"/>
    <w:semiHidden/>
    <w:locked/>
    <w:rsid w:val="001C2E4D"/>
    <w:pPr>
      <w:ind w:left="1680"/>
    </w:pPr>
    <w:rPr>
      <w:sz w:val="24"/>
      <w:szCs w:val="24"/>
    </w:rPr>
  </w:style>
  <w:style w:type="paragraph" w:styleId="TDC9">
    <w:name w:val="toc 9"/>
    <w:basedOn w:val="Normal"/>
    <w:next w:val="Normal"/>
    <w:autoRedefine/>
    <w:uiPriority w:val="99"/>
    <w:semiHidden/>
    <w:locked/>
    <w:rsid w:val="001C2E4D"/>
    <w:pPr>
      <w:ind w:left="192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745943">
      <w:bodyDiv w:val="1"/>
      <w:marLeft w:val="0"/>
      <w:marRight w:val="0"/>
      <w:marTop w:val="0"/>
      <w:marBottom w:val="0"/>
      <w:divBdr>
        <w:top w:val="none" w:sz="0" w:space="0" w:color="auto"/>
        <w:left w:val="none" w:sz="0" w:space="0" w:color="auto"/>
        <w:bottom w:val="none" w:sz="0" w:space="0" w:color="auto"/>
        <w:right w:val="none" w:sz="0" w:space="0" w:color="auto"/>
      </w:divBdr>
    </w:div>
    <w:div w:id="1705401127">
      <w:marLeft w:val="0"/>
      <w:marRight w:val="0"/>
      <w:marTop w:val="0"/>
      <w:marBottom w:val="0"/>
      <w:divBdr>
        <w:top w:val="none" w:sz="0" w:space="0" w:color="auto"/>
        <w:left w:val="none" w:sz="0" w:space="0" w:color="auto"/>
        <w:bottom w:val="none" w:sz="0" w:space="0" w:color="auto"/>
        <w:right w:val="none" w:sz="0" w:space="0" w:color="auto"/>
      </w:divBdr>
    </w:div>
    <w:div w:id="1705401129">
      <w:marLeft w:val="0"/>
      <w:marRight w:val="0"/>
      <w:marTop w:val="0"/>
      <w:marBottom w:val="0"/>
      <w:divBdr>
        <w:top w:val="none" w:sz="0" w:space="0" w:color="auto"/>
        <w:left w:val="none" w:sz="0" w:space="0" w:color="auto"/>
        <w:bottom w:val="none" w:sz="0" w:space="0" w:color="auto"/>
        <w:right w:val="none" w:sz="0" w:space="0" w:color="auto"/>
      </w:divBdr>
    </w:div>
    <w:div w:id="1705401132">
      <w:marLeft w:val="0"/>
      <w:marRight w:val="0"/>
      <w:marTop w:val="0"/>
      <w:marBottom w:val="0"/>
      <w:divBdr>
        <w:top w:val="none" w:sz="0" w:space="0" w:color="auto"/>
        <w:left w:val="none" w:sz="0" w:space="0" w:color="auto"/>
        <w:bottom w:val="none" w:sz="0" w:space="0" w:color="auto"/>
        <w:right w:val="none" w:sz="0" w:space="0" w:color="auto"/>
      </w:divBdr>
    </w:div>
    <w:div w:id="1705401134">
      <w:marLeft w:val="0"/>
      <w:marRight w:val="0"/>
      <w:marTop w:val="0"/>
      <w:marBottom w:val="0"/>
      <w:divBdr>
        <w:top w:val="none" w:sz="0" w:space="0" w:color="auto"/>
        <w:left w:val="none" w:sz="0" w:space="0" w:color="auto"/>
        <w:bottom w:val="none" w:sz="0" w:space="0" w:color="auto"/>
        <w:right w:val="none" w:sz="0" w:space="0" w:color="auto"/>
      </w:divBdr>
      <w:divsChild>
        <w:div w:id="1705401140">
          <w:marLeft w:val="0"/>
          <w:marRight w:val="0"/>
          <w:marTop w:val="0"/>
          <w:marBottom w:val="0"/>
          <w:divBdr>
            <w:top w:val="none" w:sz="0" w:space="0" w:color="auto"/>
            <w:left w:val="none" w:sz="0" w:space="0" w:color="auto"/>
            <w:bottom w:val="none" w:sz="0" w:space="0" w:color="auto"/>
            <w:right w:val="none" w:sz="0" w:space="0" w:color="auto"/>
          </w:divBdr>
        </w:div>
        <w:div w:id="1705401151">
          <w:marLeft w:val="0"/>
          <w:marRight w:val="0"/>
          <w:marTop w:val="0"/>
          <w:marBottom w:val="0"/>
          <w:divBdr>
            <w:top w:val="none" w:sz="0" w:space="0" w:color="auto"/>
            <w:left w:val="none" w:sz="0" w:space="0" w:color="auto"/>
            <w:bottom w:val="none" w:sz="0" w:space="0" w:color="auto"/>
            <w:right w:val="none" w:sz="0" w:space="0" w:color="auto"/>
          </w:divBdr>
        </w:div>
        <w:div w:id="1705401186">
          <w:marLeft w:val="0"/>
          <w:marRight w:val="0"/>
          <w:marTop w:val="0"/>
          <w:marBottom w:val="0"/>
          <w:divBdr>
            <w:top w:val="none" w:sz="0" w:space="0" w:color="auto"/>
            <w:left w:val="none" w:sz="0" w:space="0" w:color="auto"/>
            <w:bottom w:val="none" w:sz="0" w:space="0" w:color="auto"/>
            <w:right w:val="none" w:sz="0" w:space="0" w:color="auto"/>
          </w:divBdr>
        </w:div>
        <w:div w:id="1705401187">
          <w:marLeft w:val="0"/>
          <w:marRight w:val="0"/>
          <w:marTop w:val="0"/>
          <w:marBottom w:val="0"/>
          <w:divBdr>
            <w:top w:val="none" w:sz="0" w:space="0" w:color="auto"/>
            <w:left w:val="none" w:sz="0" w:space="0" w:color="auto"/>
            <w:bottom w:val="none" w:sz="0" w:space="0" w:color="auto"/>
            <w:right w:val="none" w:sz="0" w:space="0" w:color="auto"/>
          </w:divBdr>
        </w:div>
      </w:divsChild>
    </w:div>
    <w:div w:id="1705401135">
      <w:marLeft w:val="0"/>
      <w:marRight w:val="0"/>
      <w:marTop w:val="0"/>
      <w:marBottom w:val="0"/>
      <w:divBdr>
        <w:top w:val="none" w:sz="0" w:space="0" w:color="auto"/>
        <w:left w:val="none" w:sz="0" w:space="0" w:color="auto"/>
        <w:bottom w:val="none" w:sz="0" w:space="0" w:color="auto"/>
        <w:right w:val="none" w:sz="0" w:space="0" w:color="auto"/>
      </w:divBdr>
    </w:div>
    <w:div w:id="1705401136">
      <w:marLeft w:val="0"/>
      <w:marRight w:val="0"/>
      <w:marTop w:val="0"/>
      <w:marBottom w:val="0"/>
      <w:divBdr>
        <w:top w:val="none" w:sz="0" w:space="0" w:color="auto"/>
        <w:left w:val="none" w:sz="0" w:space="0" w:color="auto"/>
        <w:bottom w:val="none" w:sz="0" w:space="0" w:color="auto"/>
        <w:right w:val="none" w:sz="0" w:space="0" w:color="auto"/>
      </w:divBdr>
      <w:divsChild>
        <w:div w:id="1705401143">
          <w:marLeft w:val="0"/>
          <w:marRight w:val="0"/>
          <w:marTop w:val="0"/>
          <w:marBottom w:val="0"/>
          <w:divBdr>
            <w:top w:val="none" w:sz="0" w:space="0" w:color="auto"/>
            <w:left w:val="none" w:sz="0" w:space="0" w:color="auto"/>
            <w:bottom w:val="none" w:sz="0" w:space="0" w:color="auto"/>
            <w:right w:val="none" w:sz="0" w:space="0" w:color="auto"/>
          </w:divBdr>
        </w:div>
        <w:div w:id="1705401170">
          <w:marLeft w:val="0"/>
          <w:marRight w:val="0"/>
          <w:marTop w:val="0"/>
          <w:marBottom w:val="0"/>
          <w:divBdr>
            <w:top w:val="none" w:sz="0" w:space="0" w:color="auto"/>
            <w:left w:val="none" w:sz="0" w:space="0" w:color="auto"/>
            <w:bottom w:val="none" w:sz="0" w:space="0" w:color="auto"/>
            <w:right w:val="none" w:sz="0" w:space="0" w:color="auto"/>
          </w:divBdr>
        </w:div>
      </w:divsChild>
    </w:div>
    <w:div w:id="1705401138">
      <w:marLeft w:val="0"/>
      <w:marRight w:val="0"/>
      <w:marTop w:val="0"/>
      <w:marBottom w:val="0"/>
      <w:divBdr>
        <w:top w:val="none" w:sz="0" w:space="0" w:color="auto"/>
        <w:left w:val="none" w:sz="0" w:space="0" w:color="auto"/>
        <w:bottom w:val="none" w:sz="0" w:space="0" w:color="auto"/>
        <w:right w:val="none" w:sz="0" w:space="0" w:color="auto"/>
      </w:divBdr>
    </w:div>
    <w:div w:id="1705401142">
      <w:marLeft w:val="0"/>
      <w:marRight w:val="0"/>
      <w:marTop w:val="0"/>
      <w:marBottom w:val="0"/>
      <w:divBdr>
        <w:top w:val="none" w:sz="0" w:space="0" w:color="auto"/>
        <w:left w:val="none" w:sz="0" w:space="0" w:color="auto"/>
        <w:bottom w:val="none" w:sz="0" w:space="0" w:color="auto"/>
        <w:right w:val="none" w:sz="0" w:space="0" w:color="auto"/>
      </w:divBdr>
    </w:div>
    <w:div w:id="1705401144">
      <w:marLeft w:val="0"/>
      <w:marRight w:val="0"/>
      <w:marTop w:val="0"/>
      <w:marBottom w:val="0"/>
      <w:divBdr>
        <w:top w:val="none" w:sz="0" w:space="0" w:color="auto"/>
        <w:left w:val="none" w:sz="0" w:space="0" w:color="auto"/>
        <w:bottom w:val="none" w:sz="0" w:space="0" w:color="auto"/>
        <w:right w:val="none" w:sz="0" w:space="0" w:color="auto"/>
      </w:divBdr>
      <w:divsChild>
        <w:div w:id="1705401128">
          <w:marLeft w:val="0"/>
          <w:marRight w:val="0"/>
          <w:marTop w:val="0"/>
          <w:marBottom w:val="0"/>
          <w:divBdr>
            <w:top w:val="none" w:sz="0" w:space="0" w:color="auto"/>
            <w:left w:val="none" w:sz="0" w:space="0" w:color="auto"/>
            <w:bottom w:val="none" w:sz="0" w:space="0" w:color="auto"/>
            <w:right w:val="none" w:sz="0" w:space="0" w:color="auto"/>
          </w:divBdr>
        </w:div>
        <w:div w:id="1705401137">
          <w:marLeft w:val="0"/>
          <w:marRight w:val="0"/>
          <w:marTop w:val="0"/>
          <w:marBottom w:val="0"/>
          <w:divBdr>
            <w:top w:val="none" w:sz="0" w:space="0" w:color="auto"/>
            <w:left w:val="none" w:sz="0" w:space="0" w:color="auto"/>
            <w:bottom w:val="none" w:sz="0" w:space="0" w:color="auto"/>
            <w:right w:val="none" w:sz="0" w:space="0" w:color="auto"/>
          </w:divBdr>
        </w:div>
        <w:div w:id="1705401139">
          <w:marLeft w:val="0"/>
          <w:marRight w:val="0"/>
          <w:marTop w:val="0"/>
          <w:marBottom w:val="0"/>
          <w:divBdr>
            <w:top w:val="none" w:sz="0" w:space="0" w:color="auto"/>
            <w:left w:val="none" w:sz="0" w:space="0" w:color="auto"/>
            <w:bottom w:val="none" w:sz="0" w:space="0" w:color="auto"/>
            <w:right w:val="none" w:sz="0" w:space="0" w:color="auto"/>
          </w:divBdr>
        </w:div>
        <w:div w:id="1705401148">
          <w:marLeft w:val="0"/>
          <w:marRight w:val="0"/>
          <w:marTop w:val="0"/>
          <w:marBottom w:val="0"/>
          <w:divBdr>
            <w:top w:val="none" w:sz="0" w:space="0" w:color="auto"/>
            <w:left w:val="none" w:sz="0" w:space="0" w:color="auto"/>
            <w:bottom w:val="none" w:sz="0" w:space="0" w:color="auto"/>
            <w:right w:val="none" w:sz="0" w:space="0" w:color="auto"/>
          </w:divBdr>
        </w:div>
        <w:div w:id="1705401150">
          <w:marLeft w:val="0"/>
          <w:marRight w:val="0"/>
          <w:marTop w:val="0"/>
          <w:marBottom w:val="0"/>
          <w:divBdr>
            <w:top w:val="none" w:sz="0" w:space="0" w:color="auto"/>
            <w:left w:val="none" w:sz="0" w:space="0" w:color="auto"/>
            <w:bottom w:val="none" w:sz="0" w:space="0" w:color="auto"/>
            <w:right w:val="none" w:sz="0" w:space="0" w:color="auto"/>
          </w:divBdr>
        </w:div>
        <w:div w:id="1705401152">
          <w:marLeft w:val="0"/>
          <w:marRight w:val="0"/>
          <w:marTop w:val="0"/>
          <w:marBottom w:val="0"/>
          <w:divBdr>
            <w:top w:val="none" w:sz="0" w:space="0" w:color="auto"/>
            <w:left w:val="none" w:sz="0" w:space="0" w:color="auto"/>
            <w:bottom w:val="none" w:sz="0" w:space="0" w:color="auto"/>
            <w:right w:val="none" w:sz="0" w:space="0" w:color="auto"/>
          </w:divBdr>
        </w:div>
        <w:div w:id="1705401155">
          <w:marLeft w:val="0"/>
          <w:marRight w:val="0"/>
          <w:marTop w:val="0"/>
          <w:marBottom w:val="0"/>
          <w:divBdr>
            <w:top w:val="none" w:sz="0" w:space="0" w:color="auto"/>
            <w:left w:val="none" w:sz="0" w:space="0" w:color="auto"/>
            <w:bottom w:val="none" w:sz="0" w:space="0" w:color="auto"/>
            <w:right w:val="none" w:sz="0" w:space="0" w:color="auto"/>
          </w:divBdr>
        </w:div>
        <w:div w:id="1705401158">
          <w:marLeft w:val="0"/>
          <w:marRight w:val="0"/>
          <w:marTop w:val="0"/>
          <w:marBottom w:val="0"/>
          <w:divBdr>
            <w:top w:val="none" w:sz="0" w:space="0" w:color="auto"/>
            <w:left w:val="none" w:sz="0" w:space="0" w:color="auto"/>
            <w:bottom w:val="none" w:sz="0" w:space="0" w:color="auto"/>
            <w:right w:val="none" w:sz="0" w:space="0" w:color="auto"/>
          </w:divBdr>
        </w:div>
        <w:div w:id="1705401161">
          <w:marLeft w:val="0"/>
          <w:marRight w:val="0"/>
          <w:marTop w:val="0"/>
          <w:marBottom w:val="0"/>
          <w:divBdr>
            <w:top w:val="none" w:sz="0" w:space="0" w:color="auto"/>
            <w:left w:val="none" w:sz="0" w:space="0" w:color="auto"/>
            <w:bottom w:val="none" w:sz="0" w:space="0" w:color="auto"/>
            <w:right w:val="none" w:sz="0" w:space="0" w:color="auto"/>
          </w:divBdr>
        </w:div>
        <w:div w:id="1705401165">
          <w:marLeft w:val="0"/>
          <w:marRight w:val="0"/>
          <w:marTop w:val="0"/>
          <w:marBottom w:val="0"/>
          <w:divBdr>
            <w:top w:val="none" w:sz="0" w:space="0" w:color="auto"/>
            <w:left w:val="none" w:sz="0" w:space="0" w:color="auto"/>
            <w:bottom w:val="none" w:sz="0" w:space="0" w:color="auto"/>
            <w:right w:val="none" w:sz="0" w:space="0" w:color="auto"/>
          </w:divBdr>
        </w:div>
        <w:div w:id="1705401168">
          <w:marLeft w:val="0"/>
          <w:marRight w:val="0"/>
          <w:marTop w:val="0"/>
          <w:marBottom w:val="0"/>
          <w:divBdr>
            <w:top w:val="none" w:sz="0" w:space="0" w:color="auto"/>
            <w:left w:val="none" w:sz="0" w:space="0" w:color="auto"/>
            <w:bottom w:val="none" w:sz="0" w:space="0" w:color="auto"/>
            <w:right w:val="none" w:sz="0" w:space="0" w:color="auto"/>
          </w:divBdr>
        </w:div>
        <w:div w:id="1705401171">
          <w:marLeft w:val="0"/>
          <w:marRight w:val="0"/>
          <w:marTop w:val="0"/>
          <w:marBottom w:val="0"/>
          <w:divBdr>
            <w:top w:val="none" w:sz="0" w:space="0" w:color="auto"/>
            <w:left w:val="none" w:sz="0" w:space="0" w:color="auto"/>
            <w:bottom w:val="none" w:sz="0" w:space="0" w:color="auto"/>
            <w:right w:val="none" w:sz="0" w:space="0" w:color="auto"/>
          </w:divBdr>
        </w:div>
        <w:div w:id="1705401174">
          <w:marLeft w:val="0"/>
          <w:marRight w:val="0"/>
          <w:marTop w:val="0"/>
          <w:marBottom w:val="0"/>
          <w:divBdr>
            <w:top w:val="none" w:sz="0" w:space="0" w:color="auto"/>
            <w:left w:val="none" w:sz="0" w:space="0" w:color="auto"/>
            <w:bottom w:val="none" w:sz="0" w:space="0" w:color="auto"/>
            <w:right w:val="none" w:sz="0" w:space="0" w:color="auto"/>
          </w:divBdr>
        </w:div>
        <w:div w:id="1705401176">
          <w:marLeft w:val="0"/>
          <w:marRight w:val="0"/>
          <w:marTop w:val="0"/>
          <w:marBottom w:val="0"/>
          <w:divBdr>
            <w:top w:val="none" w:sz="0" w:space="0" w:color="auto"/>
            <w:left w:val="none" w:sz="0" w:space="0" w:color="auto"/>
            <w:bottom w:val="none" w:sz="0" w:space="0" w:color="auto"/>
            <w:right w:val="none" w:sz="0" w:space="0" w:color="auto"/>
          </w:divBdr>
        </w:div>
        <w:div w:id="1705401191">
          <w:marLeft w:val="0"/>
          <w:marRight w:val="0"/>
          <w:marTop w:val="0"/>
          <w:marBottom w:val="0"/>
          <w:divBdr>
            <w:top w:val="none" w:sz="0" w:space="0" w:color="auto"/>
            <w:left w:val="none" w:sz="0" w:space="0" w:color="auto"/>
            <w:bottom w:val="none" w:sz="0" w:space="0" w:color="auto"/>
            <w:right w:val="none" w:sz="0" w:space="0" w:color="auto"/>
          </w:divBdr>
        </w:div>
        <w:div w:id="1705401193">
          <w:marLeft w:val="0"/>
          <w:marRight w:val="0"/>
          <w:marTop w:val="0"/>
          <w:marBottom w:val="0"/>
          <w:divBdr>
            <w:top w:val="none" w:sz="0" w:space="0" w:color="auto"/>
            <w:left w:val="none" w:sz="0" w:space="0" w:color="auto"/>
            <w:bottom w:val="none" w:sz="0" w:space="0" w:color="auto"/>
            <w:right w:val="none" w:sz="0" w:space="0" w:color="auto"/>
          </w:divBdr>
        </w:div>
      </w:divsChild>
    </w:div>
    <w:div w:id="1705401145">
      <w:marLeft w:val="0"/>
      <w:marRight w:val="0"/>
      <w:marTop w:val="0"/>
      <w:marBottom w:val="0"/>
      <w:divBdr>
        <w:top w:val="none" w:sz="0" w:space="0" w:color="auto"/>
        <w:left w:val="none" w:sz="0" w:space="0" w:color="auto"/>
        <w:bottom w:val="none" w:sz="0" w:space="0" w:color="auto"/>
        <w:right w:val="none" w:sz="0" w:space="0" w:color="auto"/>
      </w:divBdr>
    </w:div>
    <w:div w:id="1705401146">
      <w:marLeft w:val="0"/>
      <w:marRight w:val="0"/>
      <w:marTop w:val="0"/>
      <w:marBottom w:val="0"/>
      <w:divBdr>
        <w:top w:val="none" w:sz="0" w:space="0" w:color="auto"/>
        <w:left w:val="none" w:sz="0" w:space="0" w:color="auto"/>
        <w:bottom w:val="none" w:sz="0" w:space="0" w:color="auto"/>
        <w:right w:val="none" w:sz="0" w:space="0" w:color="auto"/>
      </w:divBdr>
    </w:div>
    <w:div w:id="1705401149">
      <w:marLeft w:val="0"/>
      <w:marRight w:val="0"/>
      <w:marTop w:val="0"/>
      <w:marBottom w:val="0"/>
      <w:divBdr>
        <w:top w:val="none" w:sz="0" w:space="0" w:color="auto"/>
        <w:left w:val="none" w:sz="0" w:space="0" w:color="auto"/>
        <w:bottom w:val="none" w:sz="0" w:space="0" w:color="auto"/>
        <w:right w:val="none" w:sz="0" w:space="0" w:color="auto"/>
      </w:divBdr>
      <w:divsChild>
        <w:div w:id="1705401133">
          <w:marLeft w:val="0"/>
          <w:marRight w:val="0"/>
          <w:marTop w:val="0"/>
          <w:marBottom w:val="0"/>
          <w:divBdr>
            <w:top w:val="none" w:sz="0" w:space="0" w:color="auto"/>
            <w:left w:val="none" w:sz="0" w:space="0" w:color="auto"/>
            <w:bottom w:val="none" w:sz="0" w:space="0" w:color="auto"/>
            <w:right w:val="none" w:sz="0" w:space="0" w:color="auto"/>
          </w:divBdr>
        </w:div>
        <w:div w:id="1705401164">
          <w:marLeft w:val="0"/>
          <w:marRight w:val="0"/>
          <w:marTop w:val="0"/>
          <w:marBottom w:val="0"/>
          <w:divBdr>
            <w:top w:val="none" w:sz="0" w:space="0" w:color="auto"/>
            <w:left w:val="none" w:sz="0" w:space="0" w:color="auto"/>
            <w:bottom w:val="none" w:sz="0" w:space="0" w:color="auto"/>
            <w:right w:val="none" w:sz="0" w:space="0" w:color="auto"/>
          </w:divBdr>
        </w:div>
        <w:div w:id="1705401173">
          <w:marLeft w:val="0"/>
          <w:marRight w:val="0"/>
          <w:marTop w:val="0"/>
          <w:marBottom w:val="0"/>
          <w:divBdr>
            <w:top w:val="none" w:sz="0" w:space="0" w:color="auto"/>
            <w:left w:val="none" w:sz="0" w:space="0" w:color="auto"/>
            <w:bottom w:val="none" w:sz="0" w:space="0" w:color="auto"/>
            <w:right w:val="none" w:sz="0" w:space="0" w:color="auto"/>
          </w:divBdr>
        </w:div>
        <w:div w:id="1705401182">
          <w:marLeft w:val="0"/>
          <w:marRight w:val="0"/>
          <w:marTop w:val="0"/>
          <w:marBottom w:val="0"/>
          <w:divBdr>
            <w:top w:val="none" w:sz="0" w:space="0" w:color="auto"/>
            <w:left w:val="none" w:sz="0" w:space="0" w:color="auto"/>
            <w:bottom w:val="none" w:sz="0" w:space="0" w:color="auto"/>
            <w:right w:val="none" w:sz="0" w:space="0" w:color="auto"/>
          </w:divBdr>
        </w:div>
      </w:divsChild>
    </w:div>
    <w:div w:id="1705401154">
      <w:marLeft w:val="0"/>
      <w:marRight w:val="0"/>
      <w:marTop w:val="0"/>
      <w:marBottom w:val="0"/>
      <w:divBdr>
        <w:top w:val="none" w:sz="0" w:space="0" w:color="auto"/>
        <w:left w:val="none" w:sz="0" w:space="0" w:color="auto"/>
        <w:bottom w:val="none" w:sz="0" w:space="0" w:color="auto"/>
        <w:right w:val="none" w:sz="0" w:space="0" w:color="auto"/>
      </w:divBdr>
      <w:divsChild>
        <w:div w:id="1705401130">
          <w:marLeft w:val="0"/>
          <w:marRight w:val="0"/>
          <w:marTop w:val="0"/>
          <w:marBottom w:val="0"/>
          <w:divBdr>
            <w:top w:val="none" w:sz="0" w:space="0" w:color="auto"/>
            <w:left w:val="none" w:sz="0" w:space="0" w:color="auto"/>
            <w:bottom w:val="none" w:sz="0" w:space="0" w:color="auto"/>
            <w:right w:val="none" w:sz="0" w:space="0" w:color="auto"/>
          </w:divBdr>
        </w:div>
        <w:div w:id="1705401177">
          <w:marLeft w:val="0"/>
          <w:marRight w:val="0"/>
          <w:marTop w:val="0"/>
          <w:marBottom w:val="0"/>
          <w:divBdr>
            <w:top w:val="none" w:sz="0" w:space="0" w:color="auto"/>
            <w:left w:val="none" w:sz="0" w:space="0" w:color="auto"/>
            <w:bottom w:val="none" w:sz="0" w:space="0" w:color="auto"/>
            <w:right w:val="none" w:sz="0" w:space="0" w:color="auto"/>
          </w:divBdr>
        </w:div>
      </w:divsChild>
    </w:div>
    <w:div w:id="1705401156">
      <w:marLeft w:val="0"/>
      <w:marRight w:val="0"/>
      <w:marTop w:val="0"/>
      <w:marBottom w:val="0"/>
      <w:divBdr>
        <w:top w:val="none" w:sz="0" w:space="0" w:color="auto"/>
        <w:left w:val="none" w:sz="0" w:space="0" w:color="auto"/>
        <w:bottom w:val="none" w:sz="0" w:space="0" w:color="auto"/>
        <w:right w:val="none" w:sz="0" w:space="0" w:color="auto"/>
      </w:divBdr>
    </w:div>
    <w:div w:id="1705401157">
      <w:marLeft w:val="0"/>
      <w:marRight w:val="0"/>
      <w:marTop w:val="0"/>
      <w:marBottom w:val="0"/>
      <w:divBdr>
        <w:top w:val="none" w:sz="0" w:space="0" w:color="auto"/>
        <w:left w:val="none" w:sz="0" w:space="0" w:color="auto"/>
        <w:bottom w:val="none" w:sz="0" w:space="0" w:color="auto"/>
        <w:right w:val="none" w:sz="0" w:space="0" w:color="auto"/>
      </w:divBdr>
    </w:div>
    <w:div w:id="1705401159">
      <w:marLeft w:val="0"/>
      <w:marRight w:val="0"/>
      <w:marTop w:val="0"/>
      <w:marBottom w:val="0"/>
      <w:divBdr>
        <w:top w:val="none" w:sz="0" w:space="0" w:color="auto"/>
        <w:left w:val="none" w:sz="0" w:space="0" w:color="auto"/>
        <w:bottom w:val="none" w:sz="0" w:space="0" w:color="auto"/>
        <w:right w:val="none" w:sz="0" w:space="0" w:color="auto"/>
      </w:divBdr>
    </w:div>
    <w:div w:id="1705401162">
      <w:marLeft w:val="0"/>
      <w:marRight w:val="0"/>
      <w:marTop w:val="0"/>
      <w:marBottom w:val="0"/>
      <w:divBdr>
        <w:top w:val="none" w:sz="0" w:space="0" w:color="auto"/>
        <w:left w:val="none" w:sz="0" w:space="0" w:color="auto"/>
        <w:bottom w:val="none" w:sz="0" w:space="0" w:color="auto"/>
        <w:right w:val="none" w:sz="0" w:space="0" w:color="auto"/>
      </w:divBdr>
    </w:div>
    <w:div w:id="1705401163">
      <w:marLeft w:val="0"/>
      <w:marRight w:val="0"/>
      <w:marTop w:val="0"/>
      <w:marBottom w:val="0"/>
      <w:divBdr>
        <w:top w:val="none" w:sz="0" w:space="0" w:color="auto"/>
        <w:left w:val="none" w:sz="0" w:space="0" w:color="auto"/>
        <w:bottom w:val="none" w:sz="0" w:space="0" w:color="auto"/>
        <w:right w:val="none" w:sz="0" w:space="0" w:color="auto"/>
      </w:divBdr>
    </w:div>
    <w:div w:id="1705401166">
      <w:marLeft w:val="0"/>
      <w:marRight w:val="0"/>
      <w:marTop w:val="0"/>
      <w:marBottom w:val="0"/>
      <w:divBdr>
        <w:top w:val="none" w:sz="0" w:space="0" w:color="auto"/>
        <w:left w:val="none" w:sz="0" w:space="0" w:color="auto"/>
        <w:bottom w:val="none" w:sz="0" w:space="0" w:color="auto"/>
        <w:right w:val="none" w:sz="0" w:space="0" w:color="auto"/>
      </w:divBdr>
    </w:div>
    <w:div w:id="1705401167">
      <w:marLeft w:val="0"/>
      <w:marRight w:val="0"/>
      <w:marTop w:val="0"/>
      <w:marBottom w:val="0"/>
      <w:divBdr>
        <w:top w:val="none" w:sz="0" w:space="0" w:color="auto"/>
        <w:left w:val="none" w:sz="0" w:space="0" w:color="auto"/>
        <w:bottom w:val="none" w:sz="0" w:space="0" w:color="auto"/>
        <w:right w:val="none" w:sz="0" w:space="0" w:color="auto"/>
      </w:divBdr>
    </w:div>
    <w:div w:id="1705401169">
      <w:marLeft w:val="0"/>
      <w:marRight w:val="0"/>
      <w:marTop w:val="0"/>
      <w:marBottom w:val="0"/>
      <w:divBdr>
        <w:top w:val="none" w:sz="0" w:space="0" w:color="auto"/>
        <w:left w:val="none" w:sz="0" w:space="0" w:color="auto"/>
        <w:bottom w:val="none" w:sz="0" w:space="0" w:color="auto"/>
        <w:right w:val="none" w:sz="0" w:space="0" w:color="auto"/>
      </w:divBdr>
    </w:div>
    <w:div w:id="1705401172">
      <w:marLeft w:val="0"/>
      <w:marRight w:val="0"/>
      <w:marTop w:val="0"/>
      <w:marBottom w:val="0"/>
      <w:divBdr>
        <w:top w:val="none" w:sz="0" w:space="0" w:color="auto"/>
        <w:left w:val="none" w:sz="0" w:space="0" w:color="auto"/>
        <w:bottom w:val="none" w:sz="0" w:space="0" w:color="auto"/>
        <w:right w:val="none" w:sz="0" w:space="0" w:color="auto"/>
      </w:divBdr>
    </w:div>
    <w:div w:id="1705401175">
      <w:marLeft w:val="0"/>
      <w:marRight w:val="0"/>
      <w:marTop w:val="0"/>
      <w:marBottom w:val="0"/>
      <w:divBdr>
        <w:top w:val="none" w:sz="0" w:space="0" w:color="auto"/>
        <w:left w:val="none" w:sz="0" w:space="0" w:color="auto"/>
        <w:bottom w:val="none" w:sz="0" w:space="0" w:color="auto"/>
        <w:right w:val="none" w:sz="0" w:space="0" w:color="auto"/>
      </w:divBdr>
    </w:div>
    <w:div w:id="1705401178">
      <w:marLeft w:val="0"/>
      <w:marRight w:val="0"/>
      <w:marTop w:val="0"/>
      <w:marBottom w:val="0"/>
      <w:divBdr>
        <w:top w:val="none" w:sz="0" w:space="0" w:color="auto"/>
        <w:left w:val="none" w:sz="0" w:space="0" w:color="auto"/>
        <w:bottom w:val="none" w:sz="0" w:space="0" w:color="auto"/>
        <w:right w:val="none" w:sz="0" w:space="0" w:color="auto"/>
      </w:divBdr>
    </w:div>
    <w:div w:id="1705401181">
      <w:marLeft w:val="0"/>
      <w:marRight w:val="0"/>
      <w:marTop w:val="0"/>
      <w:marBottom w:val="0"/>
      <w:divBdr>
        <w:top w:val="none" w:sz="0" w:space="0" w:color="auto"/>
        <w:left w:val="none" w:sz="0" w:space="0" w:color="auto"/>
        <w:bottom w:val="none" w:sz="0" w:space="0" w:color="auto"/>
        <w:right w:val="none" w:sz="0" w:space="0" w:color="auto"/>
      </w:divBdr>
      <w:divsChild>
        <w:div w:id="1705401160">
          <w:marLeft w:val="0"/>
          <w:marRight w:val="0"/>
          <w:marTop w:val="0"/>
          <w:marBottom w:val="0"/>
          <w:divBdr>
            <w:top w:val="none" w:sz="0" w:space="0" w:color="auto"/>
            <w:left w:val="none" w:sz="0" w:space="0" w:color="auto"/>
            <w:bottom w:val="none" w:sz="0" w:space="0" w:color="auto"/>
            <w:right w:val="none" w:sz="0" w:space="0" w:color="auto"/>
          </w:divBdr>
        </w:div>
        <w:div w:id="1705401179">
          <w:marLeft w:val="0"/>
          <w:marRight w:val="0"/>
          <w:marTop w:val="0"/>
          <w:marBottom w:val="0"/>
          <w:divBdr>
            <w:top w:val="none" w:sz="0" w:space="0" w:color="auto"/>
            <w:left w:val="none" w:sz="0" w:space="0" w:color="auto"/>
            <w:bottom w:val="none" w:sz="0" w:space="0" w:color="auto"/>
            <w:right w:val="none" w:sz="0" w:space="0" w:color="auto"/>
          </w:divBdr>
        </w:div>
        <w:div w:id="1705401189">
          <w:marLeft w:val="0"/>
          <w:marRight w:val="0"/>
          <w:marTop w:val="0"/>
          <w:marBottom w:val="0"/>
          <w:divBdr>
            <w:top w:val="none" w:sz="0" w:space="0" w:color="auto"/>
            <w:left w:val="none" w:sz="0" w:space="0" w:color="auto"/>
            <w:bottom w:val="none" w:sz="0" w:space="0" w:color="auto"/>
            <w:right w:val="none" w:sz="0" w:space="0" w:color="auto"/>
          </w:divBdr>
        </w:div>
      </w:divsChild>
    </w:div>
    <w:div w:id="1705401183">
      <w:marLeft w:val="0"/>
      <w:marRight w:val="0"/>
      <w:marTop w:val="0"/>
      <w:marBottom w:val="0"/>
      <w:divBdr>
        <w:top w:val="none" w:sz="0" w:space="0" w:color="auto"/>
        <w:left w:val="none" w:sz="0" w:space="0" w:color="auto"/>
        <w:bottom w:val="none" w:sz="0" w:space="0" w:color="auto"/>
        <w:right w:val="none" w:sz="0" w:space="0" w:color="auto"/>
      </w:divBdr>
    </w:div>
    <w:div w:id="1705401184">
      <w:marLeft w:val="0"/>
      <w:marRight w:val="0"/>
      <w:marTop w:val="0"/>
      <w:marBottom w:val="0"/>
      <w:divBdr>
        <w:top w:val="none" w:sz="0" w:space="0" w:color="auto"/>
        <w:left w:val="none" w:sz="0" w:space="0" w:color="auto"/>
        <w:bottom w:val="none" w:sz="0" w:space="0" w:color="auto"/>
        <w:right w:val="none" w:sz="0" w:space="0" w:color="auto"/>
      </w:divBdr>
    </w:div>
    <w:div w:id="1705401185">
      <w:marLeft w:val="0"/>
      <w:marRight w:val="0"/>
      <w:marTop w:val="0"/>
      <w:marBottom w:val="0"/>
      <w:divBdr>
        <w:top w:val="none" w:sz="0" w:space="0" w:color="auto"/>
        <w:left w:val="none" w:sz="0" w:space="0" w:color="auto"/>
        <w:bottom w:val="none" w:sz="0" w:space="0" w:color="auto"/>
        <w:right w:val="none" w:sz="0" w:space="0" w:color="auto"/>
      </w:divBdr>
      <w:divsChild>
        <w:div w:id="1705401141">
          <w:marLeft w:val="0"/>
          <w:marRight w:val="0"/>
          <w:marTop w:val="720"/>
          <w:marBottom w:val="720"/>
          <w:divBdr>
            <w:top w:val="none" w:sz="0" w:space="0" w:color="auto"/>
            <w:left w:val="none" w:sz="0" w:space="0" w:color="auto"/>
            <w:bottom w:val="none" w:sz="0" w:space="0" w:color="auto"/>
            <w:right w:val="none" w:sz="0" w:space="0" w:color="auto"/>
          </w:divBdr>
          <w:divsChild>
            <w:div w:id="1705401153">
              <w:marLeft w:val="0"/>
              <w:marRight w:val="0"/>
              <w:marTop w:val="0"/>
              <w:marBottom w:val="0"/>
              <w:divBdr>
                <w:top w:val="none" w:sz="0" w:space="0" w:color="auto"/>
                <w:left w:val="none" w:sz="0" w:space="0" w:color="auto"/>
                <w:bottom w:val="none" w:sz="0" w:space="0" w:color="auto"/>
                <w:right w:val="none" w:sz="0" w:space="0" w:color="auto"/>
              </w:divBdr>
              <w:divsChild>
                <w:div w:id="1705401180">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705401188">
      <w:marLeft w:val="0"/>
      <w:marRight w:val="0"/>
      <w:marTop w:val="0"/>
      <w:marBottom w:val="0"/>
      <w:divBdr>
        <w:top w:val="none" w:sz="0" w:space="0" w:color="auto"/>
        <w:left w:val="none" w:sz="0" w:space="0" w:color="auto"/>
        <w:bottom w:val="none" w:sz="0" w:space="0" w:color="auto"/>
        <w:right w:val="none" w:sz="0" w:space="0" w:color="auto"/>
      </w:divBdr>
    </w:div>
    <w:div w:id="1705401192">
      <w:marLeft w:val="0"/>
      <w:marRight w:val="0"/>
      <w:marTop w:val="0"/>
      <w:marBottom w:val="0"/>
      <w:divBdr>
        <w:top w:val="none" w:sz="0" w:space="0" w:color="auto"/>
        <w:left w:val="none" w:sz="0" w:space="0" w:color="auto"/>
        <w:bottom w:val="none" w:sz="0" w:space="0" w:color="auto"/>
        <w:right w:val="none" w:sz="0" w:space="0" w:color="auto"/>
      </w:divBdr>
      <w:divsChild>
        <w:div w:id="1705401190">
          <w:marLeft w:val="0"/>
          <w:marRight w:val="0"/>
          <w:marTop w:val="720"/>
          <w:marBottom w:val="720"/>
          <w:divBdr>
            <w:top w:val="none" w:sz="0" w:space="0" w:color="auto"/>
            <w:left w:val="none" w:sz="0" w:space="0" w:color="auto"/>
            <w:bottom w:val="none" w:sz="0" w:space="0" w:color="auto"/>
            <w:right w:val="none" w:sz="0" w:space="0" w:color="auto"/>
          </w:divBdr>
          <w:divsChild>
            <w:div w:id="1705401147">
              <w:marLeft w:val="0"/>
              <w:marRight w:val="0"/>
              <w:marTop w:val="0"/>
              <w:marBottom w:val="0"/>
              <w:divBdr>
                <w:top w:val="none" w:sz="0" w:space="0" w:color="auto"/>
                <w:left w:val="none" w:sz="0" w:space="0" w:color="auto"/>
                <w:bottom w:val="none" w:sz="0" w:space="0" w:color="auto"/>
                <w:right w:val="none" w:sz="0" w:space="0" w:color="auto"/>
              </w:divBdr>
              <w:divsChild>
                <w:div w:id="1705401131">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u/kontratatzailearen-profila-berria" TargetMode="External"/><Relationship Id="rId13" Type="http://schemas.openxmlformats.org/officeDocument/2006/relationships/hyperlink" Target="https://egoitza.gipuzkoa.eus/eu/datuen-babesa/eskubideak-erabiltzea" TargetMode="External"/><Relationship Id="rId18" Type="http://schemas.openxmlformats.org/officeDocument/2006/relationships/hyperlink" Target="https://egoitza.gipuzkoa.eus/e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oe.es/buscar/doc.php?id=BOE-A-2016-3392" TargetMode="External"/><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hyperlink" Target="https://www.contratacion.euskadi.eus/kpecpe-licitacion_electronica-kontratazioa_eu/w32-kpelicel/e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ontratacion.euskadi.eus/informazio-orokorra-lizitazio-elektronikoa/w32-kpelicel/eu/" TargetMode="External"/><Relationship Id="rId20" Type="http://schemas.openxmlformats.org/officeDocument/2006/relationships/hyperlink" Target="https://www.boe.es/doue/2016/003/L00016-0003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hyperlink" Target="https://egoitza.gipuzkoa.eus/eu/tratamendu-jardueren-erregistroa" TargetMode="External"/><Relationship Id="rId23"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https://visor.registrodelicitadores.gob.es/espd-web/filter?lang=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avpd.eus/hasiera" TargetMode="External"/><Relationship Id="rId22" Type="http://schemas.openxmlformats.org/officeDocument/2006/relationships/hyperlink" Target="https://www.gipuzkoa.eus/documents/20933/923643/Kontratazio_kodea-eu.pdf/5bbab274-c9cb-5b37-7e07-6f7fb1964ff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A6D5CBB-5317-4580-B67A-7E66BA67F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70</Pages>
  <Words>21278</Words>
  <Characters>171398</Characters>
  <Application>Microsoft Office Word</Application>
  <DocSecurity>0</DocSecurity>
  <Lines>1428</Lines>
  <Paragraphs>384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192292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OLAIZOLA GORROTXATEGI, JAIONE</cp:lastModifiedBy>
  <cp:revision>50</cp:revision>
  <cp:lastPrinted>2020-01-10T09:07:00Z</cp:lastPrinted>
  <dcterms:created xsi:type="dcterms:W3CDTF">2026-07-01T08:23:00Z</dcterms:created>
  <dcterms:modified xsi:type="dcterms:W3CDTF">2026-09-23T09:23:00Z</dcterms:modified>
</cp:coreProperties>
</file>