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9426"/>
      </w:tblGrid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ind w:left="115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GIPUZKOAKO</w:t>
            </w: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FORU ALDUNDIKO ZAINKETA</w:t>
            </w: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ETA GIZARTE POLITIKETAKO DEPARTAMENTUKO BIGARREN MAILAKO TELEFONO BIDEZKO INFORMAZIO ETA LAGUNTZA ZERBITZUA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spacing w:before="240" w:after="240"/>
              <w:ind w:left="115"/>
              <w:jc w:val="center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BALDINTZA TEKNIKOEN AGIRIA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center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ESPEDIENTE-ZENBAKIA: FA/2026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7A71B1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bCs/>
                <w:color w:val="auto"/>
                <w:sz w:val="23"/>
                <w:szCs w:val="23"/>
              </w:rPr>
            </w:pP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I.- KONTRATUAREN XEDEA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Kontratazio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honen xedea da G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ipuzkoako Foru Aldundiko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Departamentuaren bigarren mailako informazio- eta telefono-zerbitzua ematea.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II- EMAN BEHARREKO ZERBITZUAK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Zerbitzuaren xedea honako zeregin hauek betetzea da: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2.1.- Aldundiko Informazio Orokorreko telefono bidezko arreta-zerbitzutik (943112111) datozen deiak jasotzea. Zerbitzu hori lehen arreta-mailako arduraduna da.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2.2.- Eskatutako informazioa eta/edo zerb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itzuak identifikatzea.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ind w:left="115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2.3.- Telefono bidezko bigarren arreta-maila batean eskatutako telefono bidezko laguntza-zerbitzua ematea:</w:t>
            </w:r>
          </w:p>
          <w:p w:rsidR="007A71B1" w:rsidRPr="00A8525E" w:rsidRDefault="008C3CEE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Eskatutako zerbitzuari erantzuteko une bakoitzean beharrezkoak diren aplikazio informatikoak erabiltzea.</w:t>
            </w:r>
          </w:p>
          <w:p w:rsidR="007A71B1" w:rsidRPr="00A8525E" w:rsidRDefault="008C3CEE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Deia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aldez aurretik zehaztutako zerbitzu bakoitzeko kontsulten telefonora transferituta, eskatutako telefono bidezko informazioa zerbitzu horretan eskain daitekeena baino telefono bidezko arreta-maila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handiagokoa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denean. Transferentzia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hori amaitzeko, deia desbideratu zaion pertsonak deia jaso beharko du.</w:t>
            </w:r>
          </w:p>
          <w:p w:rsidR="007A71B1" w:rsidRPr="00A8525E" w:rsidRDefault="007A71B1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left="115"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III.- ZERBITZUA EMATEKO ZEREGIN GEHIGARRIAK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Herritarrek departamentuare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kiko harremanetan egiten dituzten informazio- edo zerbitzu-eskaerak detektatu, idatzi eta zenbatuko dira, eta hilero emango da jarduera horren berri, jarraipen-txostenen bidez.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Era berean, jasotako telefono bidezko arretari buruz egin da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itezkeen ahozko kexak erregist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ratu eta zehaztuko dira,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hautemandako akatsak zuzendu eta/edo dagozkion hobekuntzak aplikatu ahal izan ditzan.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kanpaina espezifikoak egiten baditu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, deiak jasotzeko edo igortzeko, horretarako adierazten diren aplikazioak erabiliko dira, eta, beharrezkoa denean, beharrezkotzat jotzen diren datuak emango dira.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Ohiko informazio- eta laguntza-zerbitzuez gain, kanpaina horiekin lotutako beste telefono-zer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bitzu batzuk eman behar badira, ze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rbitzu horren kudeaketaren departamentu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ko arduradunek behar besteko aurrera</w:t>
            </w:r>
            <w:bookmarkStart w:id="0" w:name="_GoBack"/>
            <w:bookmarkEnd w:id="0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penaz jakinaraziko dute behar bezala egingo dela.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Noiz edo noiz,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departamentuko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zerbitzuetako arreta-telefono generikoren batean dei-saturazioa gertatzen ari bad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a, eta dei horiei ezin bazaie erantzun, bigarren mailako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 xml:space="preserve">informazio- eta laguntza-zerbitzura desbideratu ahal izango dira, eta hark erreskatatu eta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subsidiarioki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erantzungo die.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Eskatutako telefono-zerbitzuak datu pertsonalak tratatzea eskatzen duenean 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datu horien t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ratamenduaren arduraduna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denean, datu pertsonalak babesteari buruzko legerian jasotako betebehar eta berme guztiak bete beharko dira.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Telefono bidezko informazio- eta laguntza-zerbitzua ematen den bitart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ean, hautemandako edozein anomalia, akats edo gorabehera idatziko da.</w:t>
            </w:r>
          </w:p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  <w:tab w:val="num" w:pos="732"/>
              </w:tabs>
              <w:spacing w:after="120"/>
              <w:ind w:right="117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rekin zerikusia duen eta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agindu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diezaiokeen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beste edozein zeregin egingo da.</w:t>
            </w:r>
          </w:p>
          <w:p w:rsidR="007A71B1" w:rsidRPr="00A8525E" w:rsidRDefault="007A71B1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lastRenderedPageBreak/>
              <w:t>IV. KONTRATUAREN EZAUGARRIAK.</w:t>
            </w:r>
          </w:p>
          <w:p w:rsidR="007A71B1" w:rsidRPr="00A8525E" w:rsidRDefault="008C3CEE" w:rsidP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Departamentuaren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bigarren mailako telefono bidezko informazio- eta laguntza-zerbitzua urte osoan emango da, astelehenetik ostiralera, 08:00etatik 15:00etara, eta 9: 00etatik 13:30era bitartean ziurtatu beharko da deiak jasotzeko gehieneko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ordutegian bi postu daudela aldi berean. G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ipuzkoako Foru Aldundiko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Departamentuan jendeari arreta emateko ezartzen den jaiegunen eta ordutegi berezien egutegia aplikatuko da. Zehazki, eta adierazi daitezkeen beste batzuk 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lde batera utzi gabe, jaieguntzat hartzen dira abenduaren 24a eta 31.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Cs/>
                <w:color w:val="auto"/>
                <w:sz w:val="23"/>
                <w:szCs w:val="23"/>
              </w:rPr>
              <w:t>Kanpaina espezifikoetan, ohiko prestazioaz gain, zerbitzua indartu egingo da, gertatzen diren deien gehikuntzari erantzuteko.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Kanpaina espezifikoen aldietan informazio eta telefono bid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ezko laguntza zerbitzuetara bideratu beharreko egutegiaren, ordutegien eta bitartekoen aurreikuspena dagokion kanpaina hasi aurretik emango da.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 w:rsidP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Kontratistak,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departamentutik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jasotzen dituen jarraibideen arabera, langile operadoreen lana antolatzeko ardura izango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du, ezarritako ordutegian eta horretarako behar diren lanpostuak betetzearen arabera zerbitzua emango dela bermatuta gera dadin.</w:t>
            </w:r>
          </w:p>
        </w:tc>
      </w:tr>
      <w:tr w:rsidR="007A71B1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V. KONTRATUA GAUZATZEA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before="120"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1.-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Arreta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bi hizkuntza ofizialetan jasotzeko herritarrek duten eskubidea errespetatuz eman beharko d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u zerbitzua kontratistak.</w:t>
            </w:r>
          </w:p>
          <w:p w:rsidR="007A71B1" w:rsidRPr="00A8525E" w:rsidRDefault="008C3CEE">
            <w:pPr>
              <w:tabs>
                <w:tab w:val="left" w:pos="1125"/>
              </w:tabs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Horretarako, kontratu-aldi osoan, behar adina langile izan beharko ditu, zerbitzua ematen den gehieneko aldian gutxienez bi lanpostu efektibo beteko direla bermatzeko, bai eta behar adina lanpostu efektibo ere, kanpaina espezifiko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etan zehar, kasu bakoitzean eta hautemandako premien arabera zehaztuta.</w:t>
            </w:r>
          </w:p>
          <w:p w:rsidR="007A71B1" w:rsidRPr="00A8525E" w:rsidRDefault="007A71B1">
            <w:pPr>
              <w:tabs>
                <w:tab w:val="left" w:pos="1125"/>
              </w:tabs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2.-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ematerakoan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, kontratistak hizkuntzaren erabilera ez-sexista eta ez-androzentrikoa bermatu beharko du.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 w:rsidP="008C3CEE">
            <w:pPr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3.-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Dei-fluxua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aldakorra da, eta, beraz, telefono bidezko arretarako postuak dagoen eskariaren gorabeheren arabera zehaztuko dira. Horrek esan nahi du kontratuak irauten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>duen bitartean zerbitzua beherantz edo gorantz egokituko dela postu-kopuruari eta ordu-tarteei dagok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ienez, eta kontratistaren erantzukizuna izango dela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departamentuaren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jarraibideei jarraituz beharrezkoa den operadorea atxikitzea.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>Kontratuaren arduradunak kontratistari emandako jarraibideen arabera egokituko dira hasierako datak eta ordutegiak, bai eta zerbitzu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a eskariaren igoerara egokitzekoak ere, ahalik eta eperik laburrenean, eta, nolanahi ere, gehienez ere bi egun balioduneko epean, aldaketa jakinarazten denetik aurrera.</w:t>
            </w:r>
          </w:p>
        </w:tc>
      </w:tr>
      <w:tr w:rsidR="00A8525E" w:rsidRPr="00A8525E">
        <w:trPr>
          <w:trHeight w:val="868"/>
        </w:trPr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Ildo horretatik gerta daitezkeen aldaketak ez dira kontratu-aldaketatzat hartuko, eta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ez dute inolako kalte-ordainik jasotzeko eskubiderik sortuko kontratistaren alde.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b/>
                <w:bCs/>
                <w:color w:val="auto"/>
                <w:sz w:val="23"/>
                <w:szCs w:val="23"/>
                <w:u w:val="single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zerbitzua betetzeko egiten dituen eskaeretan, ordu-tarte bakoitzean estali beharreko hutsuneak adieraziko dira. Eskaera horretan, langileek arauzko atsedenaldietan emandako denbora jasoko da, eta kontratistari ordain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dakizkiokeen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zerbitzua emateko o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rduen guztizko kopurua zenbatuko da.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spacing w:after="120"/>
              <w:jc w:val="both"/>
              <w:rPr>
                <w:rFonts w:ascii="Arial" w:hAnsi="Arial" w:cs="Arial"/>
                <w:strike/>
                <w:color w:val="auto"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zerbitzuaren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alderdi espezifikoei buruzko beharrezko prestakuntza emango die kontratistak proposatutako operadore guztiei, baita memoria ordezkatzeko zerrendetan dauden langileei ere. Hala badagokio, kanpaina es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pezifikoak hasi aurretik, prestakuntza-aldi bat egongo da kanpaina horren alderdi zehatzei buruz.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spacing w:after="120"/>
              <w:jc w:val="both"/>
              <w:rPr>
                <w:rFonts w:ascii="Arial" w:hAnsi="Arial" w:cs="Arial"/>
                <w:strike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Kontratistaren memorian jasotako giza baliabideen zerrendan ez dauden langileek egiten badituzte ordezkapenak, enpresa horren kontura eta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erantzukizunpean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iz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ango da langile horien prestakuntza.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4.- Giza baliabideak.</w:t>
            </w:r>
          </w:p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4.1. Langileen betekizunak</w:t>
            </w:r>
          </w:p>
          <w:p w:rsidR="007A71B1" w:rsidRPr="00A8525E" w:rsidRDefault="008C3CEE">
            <w:pPr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 ematen duten langile guztiek eduki beharko dute ondo ahoskatuta eta komunikatzeko gaitasuna, eta oinarrizko ezagutza informatikoak izan beharko dituzte, eta, bereziki, nabigatzeko eta informazioa bilatzeko trebetasunak departamentuko aplikazio in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formatikoetan eta webguneetan, bai eta Gipuzkoako Foru Aldundiaren egoitza elektronikoan ere.</w:t>
            </w:r>
          </w:p>
        </w:tc>
      </w:tr>
      <w:tr w:rsidR="00A8525E" w:rsidRPr="00A8525E">
        <w:trPr>
          <w:trHeight w:val="1307"/>
        </w:trPr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Era berean, pertsona horiek Hizkuntzen Europako Erreferentzia Esparruko C1 mailaren baliokidea den euskararen gutxieneko ezagutza-maila izango dute ahozko ulerme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nean eta adierazpenean, dagozkion ziurtagiriak aurkeztuta.</w:t>
            </w:r>
          </w:p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 ematen duten pertsona guztiek kontratuaren xede diren lanak egiteko behar den lanbide-kategoria izan beharko dute, eta kategoria hori kontratistarekin sinatutako kontratuan aitortu behark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o da.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ind w:left="74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4.2. Langileak izendatzea.</w:t>
            </w:r>
          </w:p>
          <w:p w:rsidR="007A71B1" w:rsidRPr="00A8525E" w:rsidRDefault="008C3CEE" w:rsidP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Kontratistak zerbitzua emango duten pertsona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k izendatu beharko ditu, Zainketa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eta Gizarte Politiketako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une bakoitzean egingo duen aurreikuspenaren arabera.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 w:rsidP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Subrogatzeko betebeharra alde batera utzita, kontratuari at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xikitako langileek memorian jasotako giza baliabideen zerrendatik etorri beharko dute. Zerrenda horrek eskaintza onartzeko eta/edo baloratzeko balioko du. Salbuespen gisa, hasierako zerrendan ez dauden pertsonak izendatu ahal izango dira, baldin eta,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departamentuaren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iritziz, behar bezala justifikatutako arrazoi nahikoa badago eta proposatutako langileek baldintza-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 xml:space="preserve">agirietan ezarritako gainerako baldintzak betetzen badituzte. Kasu horietan, langile horien prestakuntza kontratistaren kontura eta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erantzukizunpean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izan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go da.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>Hasiera batean zerbitzua ematera bideratutako pertsonen absentziak eta gorabeherak ordezteko, kontratistak hasierako izendapenerako bezala jardungo du, aurreko paragrafoetan aurreikusitakoaren arabera. Ildo horretan, zerbitzua behar bezala emateari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eragiten dion edozein gorabehera gertatzen den egun berean jakinaraziko du kontratistak, eta, gainera, absentziak behar bezala arrazoitu eta justifikatu beharko ditu.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Zerbitzua ematen duten langileen artean, kontratistak pertsona bat izendatu beharko du zerbitzuaren koordinatzaile izateko. Pertsona horrek, zerbitzuaren berezko zereginez gain, hurrengo apartatuan deskribatutako eginkizunak beteko ditu. Zerbitzua ematen d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en bitartean, koordinatzailea une oro egon beharko da, eta kontratistaren erantzukizuna izango da izendatutako pertsona ordezkatzea. Iraupen laburreko ordezkapenen kasuan, nahikoa izango da ordezkoak, gutxienez, gorabeherak gainbegiratzeko, koordinatzeko e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ta jakinarazteko eginkizunak betetzea.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edozein unetan errefusatu ahal izango du, zerbitzua eman aurretik edo ematen den bitartean, enpresak destinatutako edozein bitarteko pertsonal, baldin eta ezarritako baldintzak betetzen ez dituela uste badu.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ind w:left="73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bCs/>
                <w:color w:val="auto"/>
                <w:sz w:val="23"/>
                <w:szCs w:val="23"/>
              </w:rPr>
              <w:t>4.3. Langileen eginkizunak: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ind w:left="73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  <w:u w:val="single"/>
              </w:rPr>
              <w:t xml:space="preserve">a) </w:t>
            </w:r>
            <w:proofErr w:type="spellStart"/>
            <w:r w:rsidRPr="00A8525E">
              <w:rPr>
                <w:rFonts w:ascii="Arial" w:hAnsi="Arial" w:cs="Arial"/>
                <w:color w:val="auto"/>
                <w:sz w:val="23"/>
                <w:szCs w:val="23"/>
                <w:u w:val="single"/>
              </w:rPr>
              <w:t>Teleoperadoreak</w:t>
            </w:r>
            <w:proofErr w:type="spellEnd"/>
            <w:r w:rsidRPr="00A8525E">
              <w:rPr>
                <w:rFonts w:ascii="Arial" w:hAnsi="Arial" w:cs="Arial"/>
                <w:color w:val="auto"/>
                <w:sz w:val="23"/>
                <w:szCs w:val="23"/>
                <w:u w:val="single"/>
              </w:rPr>
              <w:t>: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operadoreei dagokie informazioa eta telefono bidezko laguntza ematea, eta baldintza-agiri honetan deskribatutako zereginak egitea.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ind w:left="73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b)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  <w:u w:val="single"/>
              </w:rPr>
              <w:t>Koordinatzailea: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Plegu honetan deskribatutako zereginez gain, honako hauek ere izango ditu:</w:t>
            </w:r>
          </w:p>
        </w:tc>
      </w:tr>
      <w:tr w:rsidR="00A8525E" w:rsidRPr="00A8525E">
        <w:trPr>
          <w:trHeight w:val="557"/>
        </w:trPr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Operadoreen lana gainbegiratzea, enpresak esleitutako bitarteko guztien erantzun-maila bateratuz eta homogeneizatuz. Era berean, jendearentzako arretan eska daitezkeen gutxieneko 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mailak betetzen direla zainduko du (tratu atsegina, ahots eta tonu zuzenak, hasieran euskaraz erantzutea, hizkera ez-sexista erabiltzea, telefono bidezko irribarrea, etab.).</w:t>
            </w:r>
          </w:p>
          <w:p w:rsidR="007A71B1" w:rsidRPr="00A8525E" w:rsidRDefault="008C3CEE">
            <w:pPr>
              <w:pStyle w:val="Textoindependiente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Kontratatutako zerbitzua koordinatzea, 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departamentuak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 xml:space="preserve"> izendatutako zerbitzuaren arduraduna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 emandako jarraibideen arabera.</w:t>
            </w:r>
          </w:p>
          <w:p w:rsidR="007A71B1" w:rsidRPr="00A8525E" w:rsidRDefault="008C3CEE">
            <w:pPr>
              <w:pStyle w:val="Textoindependiente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ren eta entitatearen arteko bitartekaritza, zerbitzua behar bezala emateko behar diren jarraibideak jaso eta/edo helarazteko, gorabeherak konpontzeko eta hobekuntzak proposatzeko. Horretarako, zerbitzua ematean hautema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ndako eskariak, kexak, iradokizunak, anomaliak eta abar bideratuko ditu.</w:t>
            </w:r>
          </w:p>
          <w:p w:rsidR="007A71B1" w:rsidRPr="00A8525E" w:rsidRDefault="008C3CEE">
            <w:pPr>
              <w:pStyle w:val="Textoindependiente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Egindako lana kontrolatzea. Horretarako, zeregin hauek egingo ditu:</w:t>
            </w:r>
          </w:p>
          <w:p w:rsidR="007A71B1" w:rsidRPr="00A8525E" w:rsidRDefault="008C3CEE">
            <w:pPr>
              <w:pStyle w:val="Textoindependiente"/>
              <w:spacing w:after="120"/>
              <w:ind w:left="433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- Eguneroko partea beteko du, kontratistak benetan lan egindako orduen kopurua zehaztuz. Parte hori hilero jakinara</w:t>
            </w:r>
            <w:r>
              <w:rPr>
                <w:rFonts w:ascii="Arial" w:hAnsi="Arial" w:cs="Arial"/>
                <w:color w:val="auto"/>
                <w:sz w:val="23"/>
                <w:szCs w:val="23"/>
              </w:rPr>
              <w:t>ziko zaio departamentu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ari. Hala ere, zerbitzua behar bezala emateari eragiten dion edozein gorabehera, hala nola ordeztu gabeko absentzia osoak edo partzialak, egunean bertan jakinarazi beharko da, arrazoia adierazita.</w:t>
            </w:r>
          </w:p>
          <w:p w:rsidR="007A71B1" w:rsidRPr="00A8525E" w:rsidRDefault="008C3CEE">
            <w:pPr>
              <w:pStyle w:val="Textoindependiente"/>
              <w:spacing w:after="120"/>
              <w:ind w:left="433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- Hileko laburpen bat aurkeztuko du jarduera-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datuekin. Laburpen hori elebiduna izango da euskaraz eta gaztelaniaz, eta honako hauek aipatu beharko ditu: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numPr>
                <w:ilvl w:val="0"/>
                <w:numId w:val="5"/>
              </w:numPr>
              <w:tabs>
                <w:tab w:val="clear" w:pos="1282"/>
                <w:tab w:val="clear" w:pos="4252"/>
                <w:tab w:val="clear" w:pos="8504"/>
                <w:tab w:val="num" w:pos="885"/>
              </w:tabs>
              <w:spacing w:after="120"/>
              <w:ind w:left="885" w:hanging="222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lastRenderedPageBreak/>
              <w:t>Departamentua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 datu hori baliabide propio automatizatuen bidez lortu ezin duen arloetan jasotako deien kopurua, bideratu direnak eta bideratu ez direnak banakatuta.</w:t>
            </w:r>
          </w:p>
        </w:tc>
      </w:tr>
      <w:tr w:rsidR="00A8525E" w:rsidRPr="00A8525E">
        <w:trPr>
          <w:trHeight w:val="80"/>
        </w:trPr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Encabezado"/>
              <w:numPr>
                <w:ilvl w:val="0"/>
                <w:numId w:val="5"/>
              </w:numPr>
              <w:tabs>
                <w:tab w:val="clear" w:pos="1282"/>
                <w:tab w:val="clear" w:pos="4252"/>
                <w:tab w:val="clear" w:pos="8504"/>
                <w:tab w:val="num" w:pos="885"/>
              </w:tabs>
              <w:spacing w:after="120"/>
              <w:ind w:left="885" w:hanging="222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Deien tipologia.</w:t>
            </w:r>
          </w:p>
          <w:p w:rsidR="007A71B1" w:rsidRPr="00A8525E" w:rsidRDefault="008C3CEE">
            <w:pPr>
              <w:pStyle w:val="Encabezado"/>
              <w:numPr>
                <w:ilvl w:val="0"/>
                <w:numId w:val="5"/>
              </w:numPr>
              <w:tabs>
                <w:tab w:val="clear" w:pos="1282"/>
                <w:tab w:val="clear" w:pos="4252"/>
                <w:tab w:val="clear" w:pos="8504"/>
                <w:tab w:val="num" w:pos="885"/>
              </w:tabs>
              <w:spacing w:after="120"/>
              <w:ind w:left="885" w:hanging="222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Hala badagokio, jasotako telefono bidezko arretari buruz egindako ahozko kexen er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registro xehatua.</w:t>
            </w:r>
          </w:p>
          <w:p w:rsidR="007A71B1" w:rsidRPr="00A8525E" w:rsidRDefault="008C3CEE">
            <w:pPr>
              <w:pStyle w:val="Encabezado"/>
              <w:numPr>
                <w:ilvl w:val="0"/>
                <w:numId w:val="5"/>
              </w:numPr>
              <w:tabs>
                <w:tab w:val="clear" w:pos="1282"/>
                <w:tab w:val="clear" w:pos="4252"/>
                <w:tab w:val="clear" w:pos="8504"/>
                <w:tab w:val="num" w:pos="885"/>
              </w:tabs>
              <w:spacing w:after="120"/>
              <w:ind w:left="885" w:hanging="222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Hautemandako gorabeherak.</w:t>
            </w:r>
          </w:p>
          <w:p w:rsidR="007A71B1" w:rsidRPr="00A8525E" w:rsidRDefault="008C3CEE">
            <w:pPr>
              <w:pStyle w:val="Encabezado"/>
              <w:numPr>
                <w:ilvl w:val="0"/>
                <w:numId w:val="5"/>
              </w:numPr>
              <w:tabs>
                <w:tab w:val="clear" w:pos="1282"/>
                <w:tab w:val="clear" w:pos="4252"/>
                <w:tab w:val="clear" w:pos="8504"/>
                <w:tab w:val="num" w:pos="885"/>
              </w:tabs>
              <w:spacing w:after="120"/>
              <w:ind w:left="885" w:hanging="222"/>
              <w:jc w:val="both"/>
              <w:rPr>
                <w:rFonts w:ascii="Arial" w:hAnsi="Arial" w:cs="Arial"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color w:val="auto"/>
                <w:sz w:val="23"/>
                <w:szCs w:val="23"/>
              </w:rPr>
              <w:t>Departamentu</w:t>
            </w: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ak adierazitako beste edozein datu.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ind w:left="74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b/>
                <w:color w:val="auto"/>
                <w:sz w:val="23"/>
                <w:szCs w:val="23"/>
              </w:rPr>
              <w:t>5.- Baliabide teknikoak.</w:t>
            </w:r>
          </w:p>
        </w:tc>
      </w:tr>
      <w:tr w:rsidR="00A8525E" w:rsidRPr="00A8525E">
        <w:tc>
          <w:tcPr>
            <w:tcW w:w="9426" w:type="dxa"/>
            <w:shd w:val="clear" w:color="auto" w:fill="auto"/>
          </w:tcPr>
          <w:p w:rsidR="007A71B1" w:rsidRPr="00A8525E" w:rsidRDefault="008C3CEE">
            <w:pPr>
              <w:pStyle w:val="Textoindependiente"/>
              <w:spacing w:after="120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A8525E">
              <w:rPr>
                <w:rFonts w:ascii="Arial" w:hAnsi="Arial" w:cs="Arial"/>
                <w:color w:val="auto"/>
                <w:sz w:val="23"/>
                <w:szCs w:val="23"/>
              </w:rPr>
              <w:t>Kontratistak bere giza baliabide eta baliabide material espezializatuekin egingo ditu kontratatutako prestazioak, baldintza-agiri honetan zehaztutako kalitate-helburuak eta baldintza teknikoak betetzeko.</w:t>
            </w:r>
          </w:p>
        </w:tc>
      </w:tr>
    </w:tbl>
    <w:p w:rsidR="007A71B1" w:rsidRPr="00A8525E" w:rsidRDefault="007A71B1">
      <w:pPr>
        <w:rPr>
          <w:rFonts w:ascii="Arial" w:hAnsi="Arial" w:cs="Arial"/>
          <w:color w:val="auto"/>
          <w:sz w:val="23"/>
          <w:szCs w:val="23"/>
        </w:rPr>
      </w:pPr>
    </w:p>
    <w:sectPr w:rsidR="007A71B1" w:rsidRPr="00A8525E">
      <w:headerReference w:type="default" r:id="rId8"/>
      <w:footerReference w:type="default" r:id="rId9"/>
      <w:pgSz w:w="11906" w:h="16838" w:code="9"/>
      <w:pgMar w:top="2552" w:right="1134" w:bottom="1418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1B1" w:rsidRDefault="008C3CEE">
      <w:r>
        <w:separator/>
      </w:r>
    </w:p>
  </w:endnote>
  <w:endnote w:type="continuationSeparator" w:id="0">
    <w:p w:rsidR="007A71B1" w:rsidRDefault="008C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1B1" w:rsidRDefault="008C3CEE">
    <w:pPr>
      <w:pStyle w:val="Piedepgina"/>
      <w:jc w:val="right"/>
      <w:rPr>
        <w:color w:val="auto"/>
      </w:rPr>
    </w:pPr>
    <w:r>
      <w:rPr>
        <w:color w:val="auto"/>
      </w:rPr>
      <w:fldChar w:fldCharType="begin"/>
    </w:r>
    <w:r>
      <w:rPr>
        <w:color w:val="auto"/>
      </w:rPr>
      <w:instrText>PAGE   \* MERGEFORMAT</w:instrText>
    </w:r>
    <w:r>
      <w:rPr>
        <w:color w:val="auto"/>
      </w:rPr>
      <w:fldChar w:fldCharType="separate"/>
    </w:r>
    <w:r>
      <w:rPr>
        <w:noProof/>
        <w:color w:val="auto"/>
      </w:rPr>
      <w:t>5</w:t>
    </w:r>
    <w:r>
      <w:rPr>
        <w:color w:val="auto"/>
      </w:rPr>
      <w:fldChar w:fldCharType="end"/>
    </w:r>
  </w:p>
  <w:p w:rsidR="007A71B1" w:rsidRDefault="007A71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1B1" w:rsidRDefault="008C3CEE">
      <w:r>
        <w:separator/>
      </w:r>
    </w:p>
  </w:footnote>
  <w:footnote w:type="continuationSeparator" w:id="0">
    <w:p w:rsidR="007A71B1" w:rsidRDefault="008C3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1B1" w:rsidRDefault="008C3CEE">
    <w:pPr>
      <w:pStyle w:val="Encabezado"/>
      <w:tabs>
        <w:tab w:val="clear" w:pos="4252"/>
        <w:tab w:val="clear" w:pos="8504"/>
        <w:tab w:val="center" w:pos="4820"/>
      </w:tabs>
      <w:ind w:left="-426"/>
    </w:pPr>
    <w:r>
      <w:rPr>
        <w:noProof/>
        <w:lang w:val="es-ES"/>
      </w:rPr>
      <w:drawing>
        <wp:inline distT="0" distB="0" distL="0" distR="0">
          <wp:extent cx="2440305" cy="721995"/>
          <wp:effectExtent l="0" t="0" r="0" b="0"/>
          <wp:docPr id="1" name="Imagen 1" descr="C:\Users\GARCDIES\Desktop\GIZARTE POLITIKAK\wetransfer_logoak_zainketa-eta-gizarte-politikak_2024-01-22_1559\LOGOA ELEBI_Zainketa eta Gizarte Politikak\Zainketa eta Gizarte Politikak-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ARCDIES\Desktop\GIZARTE POLITIKAK\wetransfer_logoak_zainketa-eta-gizarte-politikak_2024-01-22_1559\LOGOA ELEBI_Zainketa eta Gizarte Politikak\Zainketa eta Gizarte Politikak-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030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A8"/>
    <w:multiLevelType w:val="hybridMultilevel"/>
    <w:tmpl w:val="1B62D2FA"/>
    <w:lvl w:ilvl="0" w:tplc="1B3C307A">
      <w:start w:val="1"/>
      <w:numFmt w:val="lowerLetter"/>
      <w:lvlText w:val="%1)"/>
      <w:lvlJc w:val="left"/>
      <w:pPr>
        <w:ind w:left="360" w:hanging="360"/>
      </w:pPr>
      <w:rPr>
        <w:rFonts w:cs="Arial"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9C2DD9"/>
    <w:multiLevelType w:val="hybridMultilevel"/>
    <w:tmpl w:val="22FEF482"/>
    <w:lvl w:ilvl="0" w:tplc="AD1EDE96">
      <w:start w:val="1"/>
      <w:numFmt w:val="lowerLetter"/>
      <w:lvlText w:val="%1)"/>
      <w:lvlJc w:val="left"/>
      <w:pPr>
        <w:tabs>
          <w:tab w:val="num" w:pos="568"/>
        </w:tabs>
        <w:ind w:left="568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447"/>
        </w:tabs>
        <w:ind w:left="44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167"/>
        </w:tabs>
        <w:ind w:left="116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607"/>
        </w:tabs>
        <w:ind w:left="260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327"/>
        </w:tabs>
        <w:ind w:left="332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767"/>
        </w:tabs>
        <w:ind w:left="476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87"/>
        </w:tabs>
        <w:ind w:left="5487" w:hanging="180"/>
      </w:pPr>
    </w:lvl>
  </w:abstractNum>
  <w:abstractNum w:abstractNumId="2" w15:restartNumberingAfterBreak="0">
    <w:nsid w:val="1134228B"/>
    <w:multiLevelType w:val="hybridMultilevel"/>
    <w:tmpl w:val="F0F4438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720BC9"/>
    <w:multiLevelType w:val="hybridMultilevel"/>
    <w:tmpl w:val="BA9462A4"/>
    <w:lvl w:ilvl="0" w:tplc="0796581A">
      <w:start w:val="1"/>
      <w:numFmt w:val="lowerLetter"/>
      <w:lvlText w:val="%1)"/>
      <w:lvlJc w:val="left"/>
      <w:pPr>
        <w:tabs>
          <w:tab w:val="num" w:pos="1481"/>
        </w:tabs>
        <w:ind w:left="1481" w:hanging="397"/>
      </w:pPr>
      <w:rPr>
        <w:rFonts w:ascii="Arial" w:hAnsi="Arial" w:hint="default"/>
        <w:b w:val="0"/>
        <w:i w:val="0"/>
        <w:color w:val="auto"/>
        <w:sz w:val="20"/>
        <w:szCs w:val="20"/>
        <w:u w:val="none"/>
      </w:rPr>
    </w:lvl>
    <w:lvl w:ilvl="1" w:tplc="0AF0EBE0">
      <w:start w:val="1"/>
      <w:numFmt w:val="lowerLetter"/>
      <w:lvlText w:val="%2)"/>
      <w:lvlJc w:val="left"/>
      <w:pPr>
        <w:tabs>
          <w:tab w:val="num" w:pos="0"/>
        </w:tabs>
        <w:ind w:left="340" w:hanging="340"/>
      </w:pPr>
      <w:rPr>
        <w:rFonts w:ascii="Arial" w:hAnsi="Arial" w:hint="default"/>
        <w:b w:val="0"/>
        <w:i w:val="0"/>
        <w:color w:val="auto"/>
        <w:sz w:val="20"/>
        <w:szCs w:val="20"/>
        <w:u w:val="non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7A5731"/>
    <w:multiLevelType w:val="hybridMultilevel"/>
    <w:tmpl w:val="77D4A416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02B43"/>
    <w:multiLevelType w:val="hybridMultilevel"/>
    <w:tmpl w:val="EE6C52E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403B0"/>
    <w:multiLevelType w:val="hybridMultilevel"/>
    <w:tmpl w:val="44480B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8D5996"/>
    <w:multiLevelType w:val="hybridMultilevel"/>
    <w:tmpl w:val="47724514"/>
    <w:lvl w:ilvl="0" w:tplc="0C0A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8" w15:restartNumberingAfterBreak="0">
    <w:nsid w:val="21C963EC"/>
    <w:multiLevelType w:val="hybridMultilevel"/>
    <w:tmpl w:val="67EEAEA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61E1658"/>
    <w:multiLevelType w:val="hybridMultilevel"/>
    <w:tmpl w:val="B8E8561C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4264E0"/>
    <w:multiLevelType w:val="hybridMultilevel"/>
    <w:tmpl w:val="88129DE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F2059A"/>
    <w:multiLevelType w:val="hybridMultilevel"/>
    <w:tmpl w:val="4C864500"/>
    <w:lvl w:ilvl="0" w:tplc="0C0A0003">
      <w:start w:val="1"/>
      <w:numFmt w:val="bullet"/>
      <w:lvlText w:val="o"/>
      <w:lvlJc w:val="left"/>
      <w:pPr>
        <w:ind w:left="79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2" w15:restartNumberingAfterBreak="0">
    <w:nsid w:val="4EDE5B5D"/>
    <w:multiLevelType w:val="hybridMultilevel"/>
    <w:tmpl w:val="9E56D8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10E3D90"/>
    <w:multiLevelType w:val="hybridMultilevel"/>
    <w:tmpl w:val="D6DEB090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3D247C"/>
    <w:multiLevelType w:val="hybridMultilevel"/>
    <w:tmpl w:val="E362D396"/>
    <w:lvl w:ilvl="0" w:tplc="82C2E960">
      <w:start w:val="1"/>
      <w:numFmt w:val="bullet"/>
      <w:lvlText w:val=""/>
      <w:lvlJc w:val="left"/>
      <w:pPr>
        <w:tabs>
          <w:tab w:val="num" w:pos="1282"/>
        </w:tabs>
        <w:ind w:left="1282" w:hanging="32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42"/>
        </w:tabs>
        <w:ind w:left="20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62"/>
        </w:tabs>
        <w:ind w:left="27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82"/>
        </w:tabs>
        <w:ind w:left="34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02"/>
        </w:tabs>
        <w:ind w:left="42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22"/>
        </w:tabs>
        <w:ind w:left="49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42"/>
        </w:tabs>
        <w:ind w:left="56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62"/>
        </w:tabs>
        <w:ind w:left="63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82"/>
        </w:tabs>
        <w:ind w:left="7082" w:hanging="360"/>
      </w:pPr>
      <w:rPr>
        <w:rFonts w:ascii="Wingdings" w:hAnsi="Wingdings" w:hint="default"/>
      </w:rPr>
    </w:lvl>
  </w:abstractNum>
  <w:abstractNum w:abstractNumId="15" w15:restartNumberingAfterBreak="0">
    <w:nsid w:val="61931032"/>
    <w:multiLevelType w:val="hybridMultilevel"/>
    <w:tmpl w:val="141A890A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7E4E32"/>
    <w:multiLevelType w:val="hybridMultilevel"/>
    <w:tmpl w:val="4FD073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D2927"/>
    <w:multiLevelType w:val="hybridMultilevel"/>
    <w:tmpl w:val="D7A6AA9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75CA8"/>
    <w:multiLevelType w:val="hybridMultilevel"/>
    <w:tmpl w:val="EAD44BD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F11FF9"/>
    <w:multiLevelType w:val="hybridMultilevel"/>
    <w:tmpl w:val="BA62DB66"/>
    <w:lvl w:ilvl="0" w:tplc="2744AD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FEF4619"/>
    <w:multiLevelType w:val="hybridMultilevel"/>
    <w:tmpl w:val="0E763ECE"/>
    <w:lvl w:ilvl="0" w:tplc="6B54E926">
      <w:start w:val="1"/>
      <w:numFmt w:val="lowerLetter"/>
      <w:lvlText w:val="%1)"/>
      <w:lvlJc w:val="left"/>
      <w:pPr>
        <w:ind w:left="36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9"/>
  </w:num>
  <w:num w:numId="3">
    <w:abstractNumId w:val="1"/>
  </w:num>
  <w:num w:numId="4">
    <w:abstractNumId w:val="3"/>
  </w:num>
  <w:num w:numId="5">
    <w:abstractNumId w:val="14"/>
  </w:num>
  <w:num w:numId="6">
    <w:abstractNumId w:val="5"/>
  </w:num>
  <w:num w:numId="7">
    <w:abstractNumId w:val="7"/>
  </w:num>
  <w:num w:numId="8">
    <w:abstractNumId w:val="6"/>
  </w:num>
  <w:num w:numId="9">
    <w:abstractNumId w:val="20"/>
  </w:num>
  <w:num w:numId="10">
    <w:abstractNumId w:val="9"/>
  </w:num>
  <w:num w:numId="11">
    <w:abstractNumId w:val="13"/>
  </w:num>
  <w:num w:numId="12">
    <w:abstractNumId w:val="15"/>
  </w:num>
  <w:num w:numId="13">
    <w:abstractNumId w:val="12"/>
  </w:num>
  <w:num w:numId="14">
    <w:abstractNumId w:val="18"/>
  </w:num>
  <w:num w:numId="15">
    <w:abstractNumId w:val="4"/>
  </w:num>
  <w:num w:numId="16">
    <w:abstractNumId w:val="10"/>
  </w:num>
  <w:num w:numId="17">
    <w:abstractNumId w:val="0"/>
  </w:num>
  <w:num w:numId="18">
    <w:abstractNumId w:val="17"/>
  </w:num>
  <w:num w:numId="19">
    <w:abstractNumId w:val="11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93A"/>
    <w:rsid w:val="00001CAB"/>
    <w:rsid w:val="000040D9"/>
    <w:rsid w:val="000043B6"/>
    <w:rsid w:val="0000443B"/>
    <w:rsid w:val="000046A5"/>
    <w:rsid w:val="00004F60"/>
    <w:rsid w:val="00006135"/>
    <w:rsid w:val="0000788F"/>
    <w:rsid w:val="00011724"/>
    <w:rsid w:val="0001382B"/>
    <w:rsid w:val="00014A52"/>
    <w:rsid w:val="00014B37"/>
    <w:rsid w:val="00015B32"/>
    <w:rsid w:val="00015B9B"/>
    <w:rsid w:val="000163B1"/>
    <w:rsid w:val="000167AB"/>
    <w:rsid w:val="00016CFB"/>
    <w:rsid w:val="00016DF8"/>
    <w:rsid w:val="0001764D"/>
    <w:rsid w:val="00017AA5"/>
    <w:rsid w:val="00020AC8"/>
    <w:rsid w:val="000214E0"/>
    <w:rsid w:val="00021ACE"/>
    <w:rsid w:val="00022BF3"/>
    <w:rsid w:val="000239F1"/>
    <w:rsid w:val="00023D8C"/>
    <w:rsid w:val="00024507"/>
    <w:rsid w:val="0002537B"/>
    <w:rsid w:val="00025C57"/>
    <w:rsid w:val="00027F37"/>
    <w:rsid w:val="000308E7"/>
    <w:rsid w:val="00033E43"/>
    <w:rsid w:val="0003435C"/>
    <w:rsid w:val="000346E6"/>
    <w:rsid w:val="000366AF"/>
    <w:rsid w:val="0003716A"/>
    <w:rsid w:val="000414AF"/>
    <w:rsid w:val="00041E0E"/>
    <w:rsid w:val="00042CD6"/>
    <w:rsid w:val="0004428F"/>
    <w:rsid w:val="00044668"/>
    <w:rsid w:val="0004490A"/>
    <w:rsid w:val="0004596E"/>
    <w:rsid w:val="00046022"/>
    <w:rsid w:val="000460C2"/>
    <w:rsid w:val="000473BF"/>
    <w:rsid w:val="000478E8"/>
    <w:rsid w:val="0004791C"/>
    <w:rsid w:val="00050298"/>
    <w:rsid w:val="00050DDF"/>
    <w:rsid w:val="000518A7"/>
    <w:rsid w:val="00051F0E"/>
    <w:rsid w:val="00052CC4"/>
    <w:rsid w:val="00052FB3"/>
    <w:rsid w:val="00053B06"/>
    <w:rsid w:val="00054F6B"/>
    <w:rsid w:val="00055E46"/>
    <w:rsid w:val="00055E81"/>
    <w:rsid w:val="00055F4A"/>
    <w:rsid w:val="00056349"/>
    <w:rsid w:val="00060F57"/>
    <w:rsid w:val="0006142F"/>
    <w:rsid w:val="000621F7"/>
    <w:rsid w:val="00063E37"/>
    <w:rsid w:val="000657D6"/>
    <w:rsid w:val="00065A32"/>
    <w:rsid w:val="00066AF6"/>
    <w:rsid w:val="000708AE"/>
    <w:rsid w:val="00071469"/>
    <w:rsid w:val="00071568"/>
    <w:rsid w:val="00071F54"/>
    <w:rsid w:val="000721A3"/>
    <w:rsid w:val="000721E2"/>
    <w:rsid w:val="00072733"/>
    <w:rsid w:val="0007296A"/>
    <w:rsid w:val="000730CC"/>
    <w:rsid w:val="00073CB0"/>
    <w:rsid w:val="00075B33"/>
    <w:rsid w:val="00075D3D"/>
    <w:rsid w:val="00076C64"/>
    <w:rsid w:val="000808F5"/>
    <w:rsid w:val="00080974"/>
    <w:rsid w:val="00080F3E"/>
    <w:rsid w:val="0008228D"/>
    <w:rsid w:val="0008240E"/>
    <w:rsid w:val="000832D8"/>
    <w:rsid w:val="00083925"/>
    <w:rsid w:val="00084122"/>
    <w:rsid w:val="00085778"/>
    <w:rsid w:val="00087132"/>
    <w:rsid w:val="00087237"/>
    <w:rsid w:val="00087B82"/>
    <w:rsid w:val="00090130"/>
    <w:rsid w:val="000904BC"/>
    <w:rsid w:val="00090D11"/>
    <w:rsid w:val="00090D24"/>
    <w:rsid w:val="00091735"/>
    <w:rsid w:val="00091E37"/>
    <w:rsid w:val="00093D3E"/>
    <w:rsid w:val="00093E59"/>
    <w:rsid w:val="00094200"/>
    <w:rsid w:val="000957DB"/>
    <w:rsid w:val="0009637E"/>
    <w:rsid w:val="00096AC3"/>
    <w:rsid w:val="000A0828"/>
    <w:rsid w:val="000A14D8"/>
    <w:rsid w:val="000A1B4F"/>
    <w:rsid w:val="000A2269"/>
    <w:rsid w:val="000A37C5"/>
    <w:rsid w:val="000A37FF"/>
    <w:rsid w:val="000A3D36"/>
    <w:rsid w:val="000A4562"/>
    <w:rsid w:val="000A497F"/>
    <w:rsid w:val="000A4BF0"/>
    <w:rsid w:val="000A4FD6"/>
    <w:rsid w:val="000A779B"/>
    <w:rsid w:val="000B0446"/>
    <w:rsid w:val="000B059D"/>
    <w:rsid w:val="000B0D94"/>
    <w:rsid w:val="000B0F62"/>
    <w:rsid w:val="000B1E7F"/>
    <w:rsid w:val="000B2E70"/>
    <w:rsid w:val="000B3AED"/>
    <w:rsid w:val="000B4427"/>
    <w:rsid w:val="000B6FF0"/>
    <w:rsid w:val="000C06CA"/>
    <w:rsid w:val="000C14F0"/>
    <w:rsid w:val="000C18EB"/>
    <w:rsid w:val="000C2542"/>
    <w:rsid w:val="000C2CF1"/>
    <w:rsid w:val="000C3168"/>
    <w:rsid w:val="000C4EC9"/>
    <w:rsid w:val="000C4F0B"/>
    <w:rsid w:val="000C63A9"/>
    <w:rsid w:val="000C6CF6"/>
    <w:rsid w:val="000C6DA6"/>
    <w:rsid w:val="000C7656"/>
    <w:rsid w:val="000C7897"/>
    <w:rsid w:val="000C7F04"/>
    <w:rsid w:val="000D01D0"/>
    <w:rsid w:val="000D095C"/>
    <w:rsid w:val="000D0BFE"/>
    <w:rsid w:val="000D1910"/>
    <w:rsid w:val="000D1FD0"/>
    <w:rsid w:val="000D3D05"/>
    <w:rsid w:val="000D4419"/>
    <w:rsid w:val="000D61A8"/>
    <w:rsid w:val="000D6BD4"/>
    <w:rsid w:val="000D7567"/>
    <w:rsid w:val="000E0BC4"/>
    <w:rsid w:val="000E15BA"/>
    <w:rsid w:val="000E1666"/>
    <w:rsid w:val="000E3803"/>
    <w:rsid w:val="000E3D7A"/>
    <w:rsid w:val="000E3DF7"/>
    <w:rsid w:val="000E4014"/>
    <w:rsid w:val="000E4600"/>
    <w:rsid w:val="000E4C0B"/>
    <w:rsid w:val="000E6727"/>
    <w:rsid w:val="000E7C4C"/>
    <w:rsid w:val="000F2502"/>
    <w:rsid w:val="000F2F03"/>
    <w:rsid w:val="000F383C"/>
    <w:rsid w:val="000F3C9D"/>
    <w:rsid w:val="000F635A"/>
    <w:rsid w:val="000F657E"/>
    <w:rsid w:val="000F72B2"/>
    <w:rsid w:val="000F741F"/>
    <w:rsid w:val="000F7F15"/>
    <w:rsid w:val="00100103"/>
    <w:rsid w:val="001004CE"/>
    <w:rsid w:val="001004F2"/>
    <w:rsid w:val="00101D0E"/>
    <w:rsid w:val="0010277B"/>
    <w:rsid w:val="00102F26"/>
    <w:rsid w:val="00103244"/>
    <w:rsid w:val="00103ACD"/>
    <w:rsid w:val="001049D1"/>
    <w:rsid w:val="00104A40"/>
    <w:rsid w:val="00105DDD"/>
    <w:rsid w:val="0010617D"/>
    <w:rsid w:val="00110FFE"/>
    <w:rsid w:val="00111619"/>
    <w:rsid w:val="00111740"/>
    <w:rsid w:val="001122B5"/>
    <w:rsid w:val="00113C56"/>
    <w:rsid w:val="001140CE"/>
    <w:rsid w:val="001141B6"/>
    <w:rsid w:val="001143A4"/>
    <w:rsid w:val="001171EA"/>
    <w:rsid w:val="00117CED"/>
    <w:rsid w:val="00120B4E"/>
    <w:rsid w:val="0012158D"/>
    <w:rsid w:val="00121875"/>
    <w:rsid w:val="00123BA4"/>
    <w:rsid w:val="00123CBF"/>
    <w:rsid w:val="00124AC4"/>
    <w:rsid w:val="00125D36"/>
    <w:rsid w:val="0013082F"/>
    <w:rsid w:val="00130EAC"/>
    <w:rsid w:val="0013283E"/>
    <w:rsid w:val="00134C06"/>
    <w:rsid w:val="00134E02"/>
    <w:rsid w:val="0013537F"/>
    <w:rsid w:val="0013548F"/>
    <w:rsid w:val="00136471"/>
    <w:rsid w:val="001376AF"/>
    <w:rsid w:val="0014039E"/>
    <w:rsid w:val="001406BF"/>
    <w:rsid w:val="00141902"/>
    <w:rsid w:val="0014208F"/>
    <w:rsid w:val="00142EAD"/>
    <w:rsid w:val="00143BBF"/>
    <w:rsid w:val="00144017"/>
    <w:rsid w:val="00144237"/>
    <w:rsid w:val="001443DD"/>
    <w:rsid w:val="00144790"/>
    <w:rsid w:val="00145F21"/>
    <w:rsid w:val="001460DF"/>
    <w:rsid w:val="00146128"/>
    <w:rsid w:val="00150D0D"/>
    <w:rsid w:val="001517A3"/>
    <w:rsid w:val="00151A8C"/>
    <w:rsid w:val="00151E12"/>
    <w:rsid w:val="001522E1"/>
    <w:rsid w:val="00152855"/>
    <w:rsid w:val="00152A9C"/>
    <w:rsid w:val="00154668"/>
    <w:rsid w:val="00154C42"/>
    <w:rsid w:val="00155636"/>
    <w:rsid w:val="00155DAD"/>
    <w:rsid w:val="00156B72"/>
    <w:rsid w:val="00156F5E"/>
    <w:rsid w:val="00157227"/>
    <w:rsid w:val="00157B32"/>
    <w:rsid w:val="00161781"/>
    <w:rsid w:val="00161AB3"/>
    <w:rsid w:val="00161D33"/>
    <w:rsid w:val="00161E8D"/>
    <w:rsid w:val="00162B36"/>
    <w:rsid w:val="0016321F"/>
    <w:rsid w:val="0016350A"/>
    <w:rsid w:val="00163626"/>
    <w:rsid w:val="0016363E"/>
    <w:rsid w:val="00164416"/>
    <w:rsid w:val="00164896"/>
    <w:rsid w:val="0016552B"/>
    <w:rsid w:val="001668EF"/>
    <w:rsid w:val="00166988"/>
    <w:rsid w:val="00166D4D"/>
    <w:rsid w:val="001671D3"/>
    <w:rsid w:val="0017102F"/>
    <w:rsid w:val="0017193B"/>
    <w:rsid w:val="00172DE1"/>
    <w:rsid w:val="00173812"/>
    <w:rsid w:val="00175B01"/>
    <w:rsid w:val="0017722C"/>
    <w:rsid w:val="00177459"/>
    <w:rsid w:val="00180DAE"/>
    <w:rsid w:val="00182014"/>
    <w:rsid w:val="001822E9"/>
    <w:rsid w:val="00183806"/>
    <w:rsid w:val="0018448F"/>
    <w:rsid w:val="00184EE5"/>
    <w:rsid w:val="00185E62"/>
    <w:rsid w:val="00186531"/>
    <w:rsid w:val="0018695D"/>
    <w:rsid w:val="00187322"/>
    <w:rsid w:val="0018769C"/>
    <w:rsid w:val="0019053E"/>
    <w:rsid w:val="00191AB6"/>
    <w:rsid w:val="00191F1C"/>
    <w:rsid w:val="00193861"/>
    <w:rsid w:val="001949DD"/>
    <w:rsid w:val="00195590"/>
    <w:rsid w:val="001966CC"/>
    <w:rsid w:val="001967CC"/>
    <w:rsid w:val="00197DD8"/>
    <w:rsid w:val="001A0389"/>
    <w:rsid w:val="001A03BB"/>
    <w:rsid w:val="001A4E36"/>
    <w:rsid w:val="001A5C9F"/>
    <w:rsid w:val="001A6687"/>
    <w:rsid w:val="001A6E35"/>
    <w:rsid w:val="001B164B"/>
    <w:rsid w:val="001B1C1E"/>
    <w:rsid w:val="001B4A46"/>
    <w:rsid w:val="001B6522"/>
    <w:rsid w:val="001B667F"/>
    <w:rsid w:val="001B6C7A"/>
    <w:rsid w:val="001C2571"/>
    <w:rsid w:val="001C2E9A"/>
    <w:rsid w:val="001C4F6C"/>
    <w:rsid w:val="001C5C86"/>
    <w:rsid w:val="001C687D"/>
    <w:rsid w:val="001C72ED"/>
    <w:rsid w:val="001D0E9E"/>
    <w:rsid w:val="001D3A3D"/>
    <w:rsid w:val="001D3A60"/>
    <w:rsid w:val="001D3F84"/>
    <w:rsid w:val="001D4F87"/>
    <w:rsid w:val="001E0CC9"/>
    <w:rsid w:val="001E1835"/>
    <w:rsid w:val="001E3762"/>
    <w:rsid w:val="001E3C25"/>
    <w:rsid w:val="001E41E8"/>
    <w:rsid w:val="001E4ACC"/>
    <w:rsid w:val="001E576F"/>
    <w:rsid w:val="001E5B4C"/>
    <w:rsid w:val="001E7E87"/>
    <w:rsid w:val="001F1B2B"/>
    <w:rsid w:val="001F1F63"/>
    <w:rsid w:val="001F51D6"/>
    <w:rsid w:val="001F6B82"/>
    <w:rsid w:val="001F6CB2"/>
    <w:rsid w:val="001F7D10"/>
    <w:rsid w:val="00200282"/>
    <w:rsid w:val="00200BDC"/>
    <w:rsid w:val="00202041"/>
    <w:rsid w:val="002031A7"/>
    <w:rsid w:val="002040A6"/>
    <w:rsid w:val="0020497B"/>
    <w:rsid w:val="00204D21"/>
    <w:rsid w:val="00205CC9"/>
    <w:rsid w:val="00206419"/>
    <w:rsid w:val="00206EFC"/>
    <w:rsid w:val="00207D2C"/>
    <w:rsid w:val="0021158E"/>
    <w:rsid w:val="002115CB"/>
    <w:rsid w:val="00212069"/>
    <w:rsid w:val="00212CDB"/>
    <w:rsid w:val="00214558"/>
    <w:rsid w:val="00214C7C"/>
    <w:rsid w:val="00215548"/>
    <w:rsid w:val="00216648"/>
    <w:rsid w:val="002166AA"/>
    <w:rsid w:val="00216BDB"/>
    <w:rsid w:val="00217AAE"/>
    <w:rsid w:val="0022113A"/>
    <w:rsid w:val="00222F18"/>
    <w:rsid w:val="00224AEA"/>
    <w:rsid w:val="00224C45"/>
    <w:rsid w:val="00225DBA"/>
    <w:rsid w:val="0022699D"/>
    <w:rsid w:val="00226F9C"/>
    <w:rsid w:val="00227F9E"/>
    <w:rsid w:val="0023047D"/>
    <w:rsid w:val="00231C5D"/>
    <w:rsid w:val="0023218D"/>
    <w:rsid w:val="00233055"/>
    <w:rsid w:val="00233195"/>
    <w:rsid w:val="002332F8"/>
    <w:rsid w:val="002345C6"/>
    <w:rsid w:val="00234D8B"/>
    <w:rsid w:val="00234EA6"/>
    <w:rsid w:val="002356D5"/>
    <w:rsid w:val="00236966"/>
    <w:rsid w:val="0023783A"/>
    <w:rsid w:val="00240E16"/>
    <w:rsid w:val="0024186E"/>
    <w:rsid w:val="00242B5C"/>
    <w:rsid w:val="00242CAC"/>
    <w:rsid w:val="0024334C"/>
    <w:rsid w:val="002435C2"/>
    <w:rsid w:val="00243616"/>
    <w:rsid w:val="002439A2"/>
    <w:rsid w:val="0024581F"/>
    <w:rsid w:val="00245E84"/>
    <w:rsid w:val="00246CD2"/>
    <w:rsid w:val="00250591"/>
    <w:rsid w:val="002505F8"/>
    <w:rsid w:val="00252433"/>
    <w:rsid w:val="00252652"/>
    <w:rsid w:val="00252696"/>
    <w:rsid w:val="00252B17"/>
    <w:rsid w:val="00252C6D"/>
    <w:rsid w:val="002530CA"/>
    <w:rsid w:val="0025393A"/>
    <w:rsid w:val="0025491E"/>
    <w:rsid w:val="00255113"/>
    <w:rsid w:val="002568B9"/>
    <w:rsid w:val="002602EE"/>
    <w:rsid w:val="00260479"/>
    <w:rsid w:val="00260FA3"/>
    <w:rsid w:val="00261438"/>
    <w:rsid w:val="00261E9A"/>
    <w:rsid w:val="00262C4A"/>
    <w:rsid w:val="00263023"/>
    <w:rsid w:val="0026370D"/>
    <w:rsid w:val="0026590F"/>
    <w:rsid w:val="00266511"/>
    <w:rsid w:val="0026688A"/>
    <w:rsid w:val="0026797C"/>
    <w:rsid w:val="00272124"/>
    <w:rsid w:val="0027274C"/>
    <w:rsid w:val="00273B6F"/>
    <w:rsid w:val="00273E36"/>
    <w:rsid w:val="00274577"/>
    <w:rsid w:val="00274D20"/>
    <w:rsid w:val="00275020"/>
    <w:rsid w:val="00276A0E"/>
    <w:rsid w:val="002820A3"/>
    <w:rsid w:val="002827DF"/>
    <w:rsid w:val="00283AC8"/>
    <w:rsid w:val="00283D2B"/>
    <w:rsid w:val="00284102"/>
    <w:rsid w:val="002841DF"/>
    <w:rsid w:val="00284D84"/>
    <w:rsid w:val="0028515A"/>
    <w:rsid w:val="00287991"/>
    <w:rsid w:val="00290E36"/>
    <w:rsid w:val="002919CC"/>
    <w:rsid w:val="00292070"/>
    <w:rsid w:val="00293315"/>
    <w:rsid w:val="0029399F"/>
    <w:rsid w:val="0029488E"/>
    <w:rsid w:val="002957D4"/>
    <w:rsid w:val="002971B6"/>
    <w:rsid w:val="002A039A"/>
    <w:rsid w:val="002A0B7E"/>
    <w:rsid w:val="002A10A9"/>
    <w:rsid w:val="002A19EA"/>
    <w:rsid w:val="002A1E27"/>
    <w:rsid w:val="002A252F"/>
    <w:rsid w:val="002A3577"/>
    <w:rsid w:val="002A5B24"/>
    <w:rsid w:val="002A6278"/>
    <w:rsid w:val="002A68EB"/>
    <w:rsid w:val="002A78B8"/>
    <w:rsid w:val="002A78C0"/>
    <w:rsid w:val="002B015A"/>
    <w:rsid w:val="002B1502"/>
    <w:rsid w:val="002B219F"/>
    <w:rsid w:val="002B5236"/>
    <w:rsid w:val="002B54EA"/>
    <w:rsid w:val="002B6760"/>
    <w:rsid w:val="002B6E56"/>
    <w:rsid w:val="002B6E73"/>
    <w:rsid w:val="002B7633"/>
    <w:rsid w:val="002C0531"/>
    <w:rsid w:val="002C0C0C"/>
    <w:rsid w:val="002C2B42"/>
    <w:rsid w:val="002C3234"/>
    <w:rsid w:val="002C3428"/>
    <w:rsid w:val="002C3BDD"/>
    <w:rsid w:val="002C4590"/>
    <w:rsid w:val="002C4675"/>
    <w:rsid w:val="002C4F3E"/>
    <w:rsid w:val="002C6514"/>
    <w:rsid w:val="002C6E95"/>
    <w:rsid w:val="002C77C1"/>
    <w:rsid w:val="002D04CA"/>
    <w:rsid w:val="002D051E"/>
    <w:rsid w:val="002D1259"/>
    <w:rsid w:val="002D2CCC"/>
    <w:rsid w:val="002D3932"/>
    <w:rsid w:val="002D3E75"/>
    <w:rsid w:val="002D4DEA"/>
    <w:rsid w:val="002D5F6E"/>
    <w:rsid w:val="002D6339"/>
    <w:rsid w:val="002D6B9E"/>
    <w:rsid w:val="002D7FDB"/>
    <w:rsid w:val="002E0B75"/>
    <w:rsid w:val="002E13FF"/>
    <w:rsid w:val="002E2083"/>
    <w:rsid w:val="002E2A88"/>
    <w:rsid w:val="002E4ABC"/>
    <w:rsid w:val="002E56AD"/>
    <w:rsid w:val="002E5C10"/>
    <w:rsid w:val="002E631A"/>
    <w:rsid w:val="002F0BD5"/>
    <w:rsid w:val="002F24D7"/>
    <w:rsid w:val="002F433F"/>
    <w:rsid w:val="002F4946"/>
    <w:rsid w:val="002F628C"/>
    <w:rsid w:val="002F6DCE"/>
    <w:rsid w:val="002F763C"/>
    <w:rsid w:val="00300123"/>
    <w:rsid w:val="00301A20"/>
    <w:rsid w:val="00301C36"/>
    <w:rsid w:val="00302413"/>
    <w:rsid w:val="00302E26"/>
    <w:rsid w:val="0030455A"/>
    <w:rsid w:val="003068F0"/>
    <w:rsid w:val="00307765"/>
    <w:rsid w:val="00311D4C"/>
    <w:rsid w:val="003124F7"/>
    <w:rsid w:val="00312D2D"/>
    <w:rsid w:val="00312D63"/>
    <w:rsid w:val="00314AB1"/>
    <w:rsid w:val="00316D91"/>
    <w:rsid w:val="00317508"/>
    <w:rsid w:val="00317FEE"/>
    <w:rsid w:val="003208BC"/>
    <w:rsid w:val="00320F4E"/>
    <w:rsid w:val="00321559"/>
    <w:rsid w:val="0032178A"/>
    <w:rsid w:val="00321993"/>
    <w:rsid w:val="0032205A"/>
    <w:rsid w:val="003227C3"/>
    <w:rsid w:val="003230D9"/>
    <w:rsid w:val="00323B5B"/>
    <w:rsid w:val="00323E34"/>
    <w:rsid w:val="0032420E"/>
    <w:rsid w:val="0032478A"/>
    <w:rsid w:val="00324B48"/>
    <w:rsid w:val="00325B4F"/>
    <w:rsid w:val="0032624E"/>
    <w:rsid w:val="003268CC"/>
    <w:rsid w:val="00330625"/>
    <w:rsid w:val="003311CB"/>
    <w:rsid w:val="00331497"/>
    <w:rsid w:val="00331942"/>
    <w:rsid w:val="00332841"/>
    <w:rsid w:val="00332A89"/>
    <w:rsid w:val="00333454"/>
    <w:rsid w:val="00333C1D"/>
    <w:rsid w:val="00334436"/>
    <w:rsid w:val="00334466"/>
    <w:rsid w:val="00335C1E"/>
    <w:rsid w:val="00335F7B"/>
    <w:rsid w:val="0033627E"/>
    <w:rsid w:val="003369FA"/>
    <w:rsid w:val="0033784F"/>
    <w:rsid w:val="0034105F"/>
    <w:rsid w:val="003415FD"/>
    <w:rsid w:val="00342817"/>
    <w:rsid w:val="0034355A"/>
    <w:rsid w:val="00344727"/>
    <w:rsid w:val="003449C5"/>
    <w:rsid w:val="00344A3B"/>
    <w:rsid w:val="0034620C"/>
    <w:rsid w:val="00347620"/>
    <w:rsid w:val="00347B4B"/>
    <w:rsid w:val="00350019"/>
    <w:rsid w:val="003501D5"/>
    <w:rsid w:val="00350B8F"/>
    <w:rsid w:val="00351492"/>
    <w:rsid w:val="00352507"/>
    <w:rsid w:val="00352533"/>
    <w:rsid w:val="003527CB"/>
    <w:rsid w:val="00352EC2"/>
    <w:rsid w:val="0035329F"/>
    <w:rsid w:val="00354991"/>
    <w:rsid w:val="00354A3C"/>
    <w:rsid w:val="00354DDB"/>
    <w:rsid w:val="0035660A"/>
    <w:rsid w:val="003569A9"/>
    <w:rsid w:val="003578C2"/>
    <w:rsid w:val="0036158D"/>
    <w:rsid w:val="0036231F"/>
    <w:rsid w:val="00363E43"/>
    <w:rsid w:val="00364DD5"/>
    <w:rsid w:val="003666AF"/>
    <w:rsid w:val="00366D47"/>
    <w:rsid w:val="00371B38"/>
    <w:rsid w:val="00372371"/>
    <w:rsid w:val="00373583"/>
    <w:rsid w:val="00373C64"/>
    <w:rsid w:val="003743B1"/>
    <w:rsid w:val="00374F54"/>
    <w:rsid w:val="0037715C"/>
    <w:rsid w:val="00377271"/>
    <w:rsid w:val="003813E5"/>
    <w:rsid w:val="003822B4"/>
    <w:rsid w:val="00383270"/>
    <w:rsid w:val="00383B93"/>
    <w:rsid w:val="00384E97"/>
    <w:rsid w:val="00386C21"/>
    <w:rsid w:val="00387353"/>
    <w:rsid w:val="00387A92"/>
    <w:rsid w:val="00387FEA"/>
    <w:rsid w:val="00390952"/>
    <w:rsid w:val="00392646"/>
    <w:rsid w:val="00393518"/>
    <w:rsid w:val="003936CE"/>
    <w:rsid w:val="00395033"/>
    <w:rsid w:val="00395418"/>
    <w:rsid w:val="0039546F"/>
    <w:rsid w:val="003959ED"/>
    <w:rsid w:val="0039650F"/>
    <w:rsid w:val="003A1934"/>
    <w:rsid w:val="003A3329"/>
    <w:rsid w:val="003A345B"/>
    <w:rsid w:val="003A4B66"/>
    <w:rsid w:val="003B0288"/>
    <w:rsid w:val="003B0401"/>
    <w:rsid w:val="003B0E62"/>
    <w:rsid w:val="003B30DF"/>
    <w:rsid w:val="003B4119"/>
    <w:rsid w:val="003B5E3B"/>
    <w:rsid w:val="003B6587"/>
    <w:rsid w:val="003B6731"/>
    <w:rsid w:val="003C0743"/>
    <w:rsid w:val="003C1A7B"/>
    <w:rsid w:val="003C1C14"/>
    <w:rsid w:val="003C22CA"/>
    <w:rsid w:val="003C28D7"/>
    <w:rsid w:val="003C3747"/>
    <w:rsid w:val="003C45E8"/>
    <w:rsid w:val="003C4810"/>
    <w:rsid w:val="003C5248"/>
    <w:rsid w:val="003C63FD"/>
    <w:rsid w:val="003C75E2"/>
    <w:rsid w:val="003C7BD4"/>
    <w:rsid w:val="003D195D"/>
    <w:rsid w:val="003D1D39"/>
    <w:rsid w:val="003D3459"/>
    <w:rsid w:val="003D4BF8"/>
    <w:rsid w:val="003D57A6"/>
    <w:rsid w:val="003D5D5D"/>
    <w:rsid w:val="003D627B"/>
    <w:rsid w:val="003D7E08"/>
    <w:rsid w:val="003E09AD"/>
    <w:rsid w:val="003E129D"/>
    <w:rsid w:val="003E1358"/>
    <w:rsid w:val="003E1DE9"/>
    <w:rsid w:val="003E22AF"/>
    <w:rsid w:val="003E2570"/>
    <w:rsid w:val="003E373E"/>
    <w:rsid w:val="003E39F0"/>
    <w:rsid w:val="003E3CD3"/>
    <w:rsid w:val="003E4C95"/>
    <w:rsid w:val="003E5442"/>
    <w:rsid w:val="003E68DC"/>
    <w:rsid w:val="003E6B56"/>
    <w:rsid w:val="003E6EE4"/>
    <w:rsid w:val="003F1393"/>
    <w:rsid w:val="003F2D99"/>
    <w:rsid w:val="003F2DBD"/>
    <w:rsid w:val="003F2DE2"/>
    <w:rsid w:val="003F31EE"/>
    <w:rsid w:val="003F3FE4"/>
    <w:rsid w:val="003F40DE"/>
    <w:rsid w:val="003F5E6D"/>
    <w:rsid w:val="003F620B"/>
    <w:rsid w:val="003F69FE"/>
    <w:rsid w:val="004001BE"/>
    <w:rsid w:val="00400286"/>
    <w:rsid w:val="004030CC"/>
    <w:rsid w:val="0040431D"/>
    <w:rsid w:val="00404543"/>
    <w:rsid w:val="00404CBF"/>
    <w:rsid w:val="00406C3C"/>
    <w:rsid w:val="0041083C"/>
    <w:rsid w:val="00411068"/>
    <w:rsid w:val="0041110A"/>
    <w:rsid w:val="00412A93"/>
    <w:rsid w:val="00413664"/>
    <w:rsid w:val="004142CC"/>
    <w:rsid w:val="00415C04"/>
    <w:rsid w:val="00415E7A"/>
    <w:rsid w:val="004175F7"/>
    <w:rsid w:val="004178A3"/>
    <w:rsid w:val="00417B49"/>
    <w:rsid w:val="004203D9"/>
    <w:rsid w:val="0042203E"/>
    <w:rsid w:val="0042584B"/>
    <w:rsid w:val="00426B67"/>
    <w:rsid w:val="00431E63"/>
    <w:rsid w:val="0043245E"/>
    <w:rsid w:val="0043497E"/>
    <w:rsid w:val="00434DD8"/>
    <w:rsid w:val="00435663"/>
    <w:rsid w:val="00436E54"/>
    <w:rsid w:val="00437F8A"/>
    <w:rsid w:val="00440D6A"/>
    <w:rsid w:val="00440F43"/>
    <w:rsid w:val="00441FD7"/>
    <w:rsid w:val="00442D1E"/>
    <w:rsid w:val="00443641"/>
    <w:rsid w:val="00444202"/>
    <w:rsid w:val="004456C0"/>
    <w:rsid w:val="00446949"/>
    <w:rsid w:val="00446FE1"/>
    <w:rsid w:val="00451F5B"/>
    <w:rsid w:val="004524D6"/>
    <w:rsid w:val="004525AF"/>
    <w:rsid w:val="004526B9"/>
    <w:rsid w:val="00452950"/>
    <w:rsid w:val="004551FC"/>
    <w:rsid w:val="0046013F"/>
    <w:rsid w:val="00460ECD"/>
    <w:rsid w:val="0046255C"/>
    <w:rsid w:val="00463F2F"/>
    <w:rsid w:val="00463F5E"/>
    <w:rsid w:val="00465E68"/>
    <w:rsid w:val="00466067"/>
    <w:rsid w:val="00466497"/>
    <w:rsid w:val="00466D03"/>
    <w:rsid w:val="00467503"/>
    <w:rsid w:val="00467D30"/>
    <w:rsid w:val="00473D32"/>
    <w:rsid w:val="00473DD3"/>
    <w:rsid w:val="00474B84"/>
    <w:rsid w:val="0047645D"/>
    <w:rsid w:val="004765CD"/>
    <w:rsid w:val="00477219"/>
    <w:rsid w:val="00477932"/>
    <w:rsid w:val="00477D5D"/>
    <w:rsid w:val="00480110"/>
    <w:rsid w:val="00480690"/>
    <w:rsid w:val="00481663"/>
    <w:rsid w:val="00481AA2"/>
    <w:rsid w:val="00482256"/>
    <w:rsid w:val="004831F0"/>
    <w:rsid w:val="0048402C"/>
    <w:rsid w:val="004842EF"/>
    <w:rsid w:val="00484A57"/>
    <w:rsid w:val="00485138"/>
    <w:rsid w:val="0048520C"/>
    <w:rsid w:val="00487133"/>
    <w:rsid w:val="004874D5"/>
    <w:rsid w:val="004900F3"/>
    <w:rsid w:val="0049035D"/>
    <w:rsid w:val="004924ED"/>
    <w:rsid w:val="00494CF2"/>
    <w:rsid w:val="004954AD"/>
    <w:rsid w:val="004955CE"/>
    <w:rsid w:val="00495C05"/>
    <w:rsid w:val="004968E4"/>
    <w:rsid w:val="00497BF8"/>
    <w:rsid w:val="004A14C2"/>
    <w:rsid w:val="004A1CC5"/>
    <w:rsid w:val="004A1E0B"/>
    <w:rsid w:val="004A20F6"/>
    <w:rsid w:val="004A2910"/>
    <w:rsid w:val="004A3614"/>
    <w:rsid w:val="004A4438"/>
    <w:rsid w:val="004A481D"/>
    <w:rsid w:val="004A4D26"/>
    <w:rsid w:val="004A4E5A"/>
    <w:rsid w:val="004A4E69"/>
    <w:rsid w:val="004A5FEF"/>
    <w:rsid w:val="004A6163"/>
    <w:rsid w:val="004A6F1B"/>
    <w:rsid w:val="004A7AEB"/>
    <w:rsid w:val="004B0699"/>
    <w:rsid w:val="004B4BDD"/>
    <w:rsid w:val="004B56BE"/>
    <w:rsid w:val="004B5CBC"/>
    <w:rsid w:val="004B7F1D"/>
    <w:rsid w:val="004B7FDF"/>
    <w:rsid w:val="004C036D"/>
    <w:rsid w:val="004C3E97"/>
    <w:rsid w:val="004C578A"/>
    <w:rsid w:val="004C6024"/>
    <w:rsid w:val="004C6675"/>
    <w:rsid w:val="004C7295"/>
    <w:rsid w:val="004C785D"/>
    <w:rsid w:val="004D036A"/>
    <w:rsid w:val="004D0B35"/>
    <w:rsid w:val="004D1FA6"/>
    <w:rsid w:val="004D21A2"/>
    <w:rsid w:val="004D2DB2"/>
    <w:rsid w:val="004D32FC"/>
    <w:rsid w:val="004D361C"/>
    <w:rsid w:val="004D3EB9"/>
    <w:rsid w:val="004D732E"/>
    <w:rsid w:val="004D7F8E"/>
    <w:rsid w:val="004E10E8"/>
    <w:rsid w:val="004E15DD"/>
    <w:rsid w:val="004E19C8"/>
    <w:rsid w:val="004E22DC"/>
    <w:rsid w:val="004E4351"/>
    <w:rsid w:val="004E4487"/>
    <w:rsid w:val="004E565A"/>
    <w:rsid w:val="004E793D"/>
    <w:rsid w:val="004F0B74"/>
    <w:rsid w:val="004F1548"/>
    <w:rsid w:val="004F2A5A"/>
    <w:rsid w:val="004F2A6C"/>
    <w:rsid w:val="004F38AB"/>
    <w:rsid w:val="004F5172"/>
    <w:rsid w:val="004F6A20"/>
    <w:rsid w:val="004F6A95"/>
    <w:rsid w:val="004F7000"/>
    <w:rsid w:val="005002BA"/>
    <w:rsid w:val="00500A4F"/>
    <w:rsid w:val="0050309F"/>
    <w:rsid w:val="00503596"/>
    <w:rsid w:val="00503967"/>
    <w:rsid w:val="00503FF2"/>
    <w:rsid w:val="0050671A"/>
    <w:rsid w:val="00506A7A"/>
    <w:rsid w:val="0050770E"/>
    <w:rsid w:val="00510024"/>
    <w:rsid w:val="0051099D"/>
    <w:rsid w:val="0051125C"/>
    <w:rsid w:val="0051161B"/>
    <w:rsid w:val="00511A16"/>
    <w:rsid w:val="005120EF"/>
    <w:rsid w:val="00512974"/>
    <w:rsid w:val="00515596"/>
    <w:rsid w:val="00515C6A"/>
    <w:rsid w:val="00515D8C"/>
    <w:rsid w:val="00517B5C"/>
    <w:rsid w:val="00517BCC"/>
    <w:rsid w:val="005210D0"/>
    <w:rsid w:val="00521F61"/>
    <w:rsid w:val="005220BA"/>
    <w:rsid w:val="00522B4F"/>
    <w:rsid w:val="0052392D"/>
    <w:rsid w:val="00525582"/>
    <w:rsid w:val="00526218"/>
    <w:rsid w:val="005263A4"/>
    <w:rsid w:val="00527658"/>
    <w:rsid w:val="005276B2"/>
    <w:rsid w:val="005306EA"/>
    <w:rsid w:val="005310CC"/>
    <w:rsid w:val="0053471F"/>
    <w:rsid w:val="005354D3"/>
    <w:rsid w:val="00536D42"/>
    <w:rsid w:val="00536D69"/>
    <w:rsid w:val="00536EB3"/>
    <w:rsid w:val="00537E31"/>
    <w:rsid w:val="005408B4"/>
    <w:rsid w:val="00541B95"/>
    <w:rsid w:val="00542102"/>
    <w:rsid w:val="005426DE"/>
    <w:rsid w:val="00542D8B"/>
    <w:rsid w:val="00542DF2"/>
    <w:rsid w:val="0054315A"/>
    <w:rsid w:val="00543C21"/>
    <w:rsid w:val="00543EEB"/>
    <w:rsid w:val="005446B8"/>
    <w:rsid w:val="00544D74"/>
    <w:rsid w:val="0055071A"/>
    <w:rsid w:val="00550AC4"/>
    <w:rsid w:val="00552655"/>
    <w:rsid w:val="00552809"/>
    <w:rsid w:val="0055289B"/>
    <w:rsid w:val="00552AB8"/>
    <w:rsid w:val="0055331A"/>
    <w:rsid w:val="0056039E"/>
    <w:rsid w:val="00560412"/>
    <w:rsid w:val="00561D7A"/>
    <w:rsid w:val="00563926"/>
    <w:rsid w:val="00563E84"/>
    <w:rsid w:val="005643A3"/>
    <w:rsid w:val="00564431"/>
    <w:rsid w:val="00564B5E"/>
    <w:rsid w:val="00564DE2"/>
    <w:rsid w:val="0056525A"/>
    <w:rsid w:val="00566041"/>
    <w:rsid w:val="005665BE"/>
    <w:rsid w:val="00567078"/>
    <w:rsid w:val="00567273"/>
    <w:rsid w:val="0056734E"/>
    <w:rsid w:val="00567490"/>
    <w:rsid w:val="00567943"/>
    <w:rsid w:val="00570453"/>
    <w:rsid w:val="00570C71"/>
    <w:rsid w:val="00571546"/>
    <w:rsid w:val="00572E17"/>
    <w:rsid w:val="00573CE2"/>
    <w:rsid w:val="00574893"/>
    <w:rsid w:val="00576525"/>
    <w:rsid w:val="0057770D"/>
    <w:rsid w:val="005802CB"/>
    <w:rsid w:val="00580503"/>
    <w:rsid w:val="00581821"/>
    <w:rsid w:val="00581D5F"/>
    <w:rsid w:val="00582953"/>
    <w:rsid w:val="00583C50"/>
    <w:rsid w:val="0058450B"/>
    <w:rsid w:val="005853B8"/>
    <w:rsid w:val="0058596B"/>
    <w:rsid w:val="005862FB"/>
    <w:rsid w:val="00586781"/>
    <w:rsid w:val="005904CD"/>
    <w:rsid w:val="005906A9"/>
    <w:rsid w:val="005906F5"/>
    <w:rsid w:val="00590875"/>
    <w:rsid w:val="00591BEC"/>
    <w:rsid w:val="0059442B"/>
    <w:rsid w:val="005946D0"/>
    <w:rsid w:val="00594FA7"/>
    <w:rsid w:val="00595279"/>
    <w:rsid w:val="005956AE"/>
    <w:rsid w:val="00597B33"/>
    <w:rsid w:val="005A016E"/>
    <w:rsid w:val="005A1316"/>
    <w:rsid w:val="005A2C80"/>
    <w:rsid w:val="005A514C"/>
    <w:rsid w:val="005A60BF"/>
    <w:rsid w:val="005A7208"/>
    <w:rsid w:val="005B10DC"/>
    <w:rsid w:val="005B12F8"/>
    <w:rsid w:val="005B1782"/>
    <w:rsid w:val="005B1BA5"/>
    <w:rsid w:val="005B2A9F"/>
    <w:rsid w:val="005B37D9"/>
    <w:rsid w:val="005B49A2"/>
    <w:rsid w:val="005B75AD"/>
    <w:rsid w:val="005B77AC"/>
    <w:rsid w:val="005B7900"/>
    <w:rsid w:val="005C0257"/>
    <w:rsid w:val="005C0819"/>
    <w:rsid w:val="005C1630"/>
    <w:rsid w:val="005C2DA1"/>
    <w:rsid w:val="005C4950"/>
    <w:rsid w:val="005C4D14"/>
    <w:rsid w:val="005C5266"/>
    <w:rsid w:val="005C7113"/>
    <w:rsid w:val="005C71F8"/>
    <w:rsid w:val="005C7FE1"/>
    <w:rsid w:val="005D17D1"/>
    <w:rsid w:val="005D1C21"/>
    <w:rsid w:val="005D245D"/>
    <w:rsid w:val="005D2480"/>
    <w:rsid w:val="005D3136"/>
    <w:rsid w:val="005D3701"/>
    <w:rsid w:val="005D3E1C"/>
    <w:rsid w:val="005D6F77"/>
    <w:rsid w:val="005D7773"/>
    <w:rsid w:val="005E0582"/>
    <w:rsid w:val="005E16E0"/>
    <w:rsid w:val="005E2CCB"/>
    <w:rsid w:val="005E3073"/>
    <w:rsid w:val="005E3814"/>
    <w:rsid w:val="005E50A9"/>
    <w:rsid w:val="005E6027"/>
    <w:rsid w:val="005E60A5"/>
    <w:rsid w:val="005E665F"/>
    <w:rsid w:val="005E6D36"/>
    <w:rsid w:val="005F4BAF"/>
    <w:rsid w:val="005F5DE5"/>
    <w:rsid w:val="005F6773"/>
    <w:rsid w:val="005F6A5E"/>
    <w:rsid w:val="005F6B67"/>
    <w:rsid w:val="00601F4E"/>
    <w:rsid w:val="00603007"/>
    <w:rsid w:val="006032E2"/>
    <w:rsid w:val="00603D28"/>
    <w:rsid w:val="006041A0"/>
    <w:rsid w:val="00604414"/>
    <w:rsid w:val="00604BD8"/>
    <w:rsid w:val="0060501B"/>
    <w:rsid w:val="00605B50"/>
    <w:rsid w:val="006065AC"/>
    <w:rsid w:val="00610019"/>
    <w:rsid w:val="0061019F"/>
    <w:rsid w:val="00611367"/>
    <w:rsid w:val="00613BCA"/>
    <w:rsid w:val="006140D5"/>
    <w:rsid w:val="00614E1E"/>
    <w:rsid w:val="00615A7A"/>
    <w:rsid w:val="0061724E"/>
    <w:rsid w:val="00620B87"/>
    <w:rsid w:val="00620BEB"/>
    <w:rsid w:val="00620D37"/>
    <w:rsid w:val="0062411A"/>
    <w:rsid w:val="00624350"/>
    <w:rsid w:val="00625039"/>
    <w:rsid w:val="00630036"/>
    <w:rsid w:val="00632648"/>
    <w:rsid w:val="00634CEB"/>
    <w:rsid w:val="00635530"/>
    <w:rsid w:val="0063620A"/>
    <w:rsid w:val="00636C28"/>
    <w:rsid w:val="00637DC7"/>
    <w:rsid w:val="00644485"/>
    <w:rsid w:val="006446C3"/>
    <w:rsid w:val="00644D09"/>
    <w:rsid w:val="00645219"/>
    <w:rsid w:val="00646023"/>
    <w:rsid w:val="00647F4C"/>
    <w:rsid w:val="0065093A"/>
    <w:rsid w:val="00651623"/>
    <w:rsid w:val="0065303C"/>
    <w:rsid w:val="006543F0"/>
    <w:rsid w:val="006561CA"/>
    <w:rsid w:val="00656E02"/>
    <w:rsid w:val="0065722C"/>
    <w:rsid w:val="00657A5E"/>
    <w:rsid w:val="00657DF3"/>
    <w:rsid w:val="00660156"/>
    <w:rsid w:val="006612B0"/>
    <w:rsid w:val="0066286F"/>
    <w:rsid w:val="00662D2A"/>
    <w:rsid w:val="00664A8E"/>
    <w:rsid w:val="006658B8"/>
    <w:rsid w:val="0066741E"/>
    <w:rsid w:val="00667BDA"/>
    <w:rsid w:val="00670055"/>
    <w:rsid w:val="0067042F"/>
    <w:rsid w:val="0067158F"/>
    <w:rsid w:val="0067287C"/>
    <w:rsid w:val="00672EAA"/>
    <w:rsid w:val="006732EE"/>
    <w:rsid w:val="00673507"/>
    <w:rsid w:val="00673E8B"/>
    <w:rsid w:val="006747CC"/>
    <w:rsid w:val="0067548D"/>
    <w:rsid w:val="006766F9"/>
    <w:rsid w:val="0067679D"/>
    <w:rsid w:val="0067695D"/>
    <w:rsid w:val="00681608"/>
    <w:rsid w:val="0068160A"/>
    <w:rsid w:val="0068317F"/>
    <w:rsid w:val="0068487E"/>
    <w:rsid w:val="00684DC4"/>
    <w:rsid w:val="00685842"/>
    <w:rsid w:val="00685FA7"/>
    <w:rsid w:val="00686582"/>
    <w:rsid w:val="00686EAF"/>
    <w:rsid w:val="00686FEB"/>
    <w:rsid w:val="00687B95"/>
    <w:rsid w:val="00687F92"/>
    <w:rsid w:val="0069027E"/>
    <w:rsid w:val="006905C4"/>
    <w:rsid w:val="00691214"/>
    <w:rsid w:val="00691460"/>
    <w:rsid w:val="00691A60"/>
    <w:rsid w:val="00692A06"/>
    <w:rsid w:val="00693160"/>
    <w:rsid w:val="00694D44"/>
    <w:rsid w:val="006954EB"/>
    <w:rsid w:val="00696B14"/>
    <w:rsid w:val="00696E48"/>
    <w:rsid w:val="0069730C"/>
    <w:rsid w:val="006A33F3"/>
    <w:rsid w:val="006A4B9B"/>
    <w:rsid w:val="006A509A"/>
    <w:rsid w:val="006A5130"/>
    <w:rsid w:val="006A562F"/>
    <w:rsid w:val="006A6511"/>
    <w:rsid w:val="006A6A6D"/>
    <w:rsid w:val="006A764F"/>
    <w:rsid w:val="006A76DD"/>
    <w:rsid w:val="006A7B22"/>
    <w:rsid w:val="006B0BFE"/>
    <w:rsid w:val="006B13D5"/>
    <w:rsid w:val="006B14CE"/>
    <w:rsid w:val="006B21AE"/>
    <w:rsid w:val="006B3337"/>
    <w:rsid w:val="006B5833"/>
    <w:rsid w:val="006B5DA3"/>
    <w:rsid w:val="006B5E1B"/>
    <w:rsid w:val="006B7117"/>
    <w:rsid w:val="006B72C2"/>
    <w:rsid w:val="006B7E8A"/>
    <w:rsid w:val="006C2139"/>
    <w:rsid w:val="006C2D8A"/>
    <w:rsid w:val="006C359E"/>
    <w:rsid w:val="006C39C9"/>
    <w:rsid w:val="006C450A"/>
    <w:rsid w:val="006C4DE7"/>
    <w:rsid w:val="006C54FA"/>
    <w:rsid w:val="006C5B9A"/>
    <w:rsid w:val="006C6C3B"/>
    <w:rsid w:val="006D0DF9"/>
    <w:rsid w:val="006D13B1"/>
    <w:rsid w:val="006D14E6"/>
    <w:rsid w:val="006D3DF8"/>
    <w:rsid w:val="006D508F"/>
    <w:rsid w:val="006D512F"/>
    <w:rsid w:val="006D65E0"/>
    <w:rsid w:val="006D6B37"/>
    <w:rsid w:val="006D6B9B"/>
    <w:rsid w:val="006D72A3"/>
    <w:rsid w:val="006D7C96"/>
    <w:rsid w:val="006E05C4"/>
    <w:rsid w:val="006E14CC"/>
    <w:rsid w:val="006E4AE3"/>
    <w:rsid w:val="006E6DEF"/>
    <w:rsid w:val="006E76E0"/>
    <w:rsid w:val="006F0553"/>
    <w:rsid w:val="006F0C82"/>
    <w:rsid w:val="006F1264"/>
    <w:rsid w:val="006F1774"/>
    <w:rsid w:val="006F24BB"/>
    <w:rsid w:val="006F2D4F"/>
    <w:rsid w:val="006F3AB2"/>
    <w:rsid w:val="006F3BEF"/>
    <w:rsid w:val="006F4380"/>
    <w:rsid w:val="006F59FD"/>
    <w:rsid w:val="006F7B7D"/>
    <w:rsid w:val="006F7DAB"/>
    <w:rsid w:val="00700238"/>
    <w:rsid w:val="007008F0"/>
    <w:rsid w:val="00700998"/>
    <w:rsid w:val="00700F73"/>
    <w:rsid w:val="0070132B"/>
    <w:rsid w:val="00705C0D"/>
    <w:rsid w:val="00705F74"/>
    <w:rsid w:val="00706447"/>
    <w:rsid w:val="007071B0"/>
    <w:rsid w:val="0071063C"/>
    <w:rsid w:val="00710CAA"/>
    <w:rsid w:val="007112C0"/>
    <w:rsid w:val="007119CF"/>
    <w:rsid w:val="00713526"/>
    <w:rsid w:val="00713A8A"/>
    <w:rsid w:val="00713AA5"/>
    <w:rsid w:val="00713E4D"/>
    <w:rsid w:val="00714A75"/>
    <w:rsid w:val="007151C9"/>
    <w:rsid w:val="007163C9"/>
    <w:rsid w:val="007169C9"/>
    <w:rsid w:val="00720291"/>
    <w:rsid w:val="00722561"/>
    <w:rsid w:val="00724272"/>
    <w:rsid w:val="00725DE0"/>
    <w:rsid w:val="007267E5"/>
    <w:rsid w:val="00726B95"/>
    <w:rsid w:val="00727541"/>
    <w:rsid w:val="0072792A"/>
    <w:rsid w:val="007307C8"/>
    <w:rsid w:val="00731D4E"/>
    <w:rsid w:val="00732DAF"/>
    <w:rsid w:val="00732F5C"/>
    <w:rsid w:val="00734E8A"/>
    <w:rsid w:val="007356D0"/>
    <w:rsid w:val="00735B97"/>
    <w:rsid w:val="00741EC8"/>
    <w:rsid w:val="00741FFB"/>
    <w:rsid w:val="00743350"/>
    <w:rsid w:val="007433BB"/>
    <w:rsid w:val="00744F3A"/>
    <w:rsid w:val="0074606F"/>
    <w:rsid w:val="00746A15"/>
    <w:rsid w:val="00746D15"/>
    <w:rsid w:val="007475AE"/>
    <w:rsid w:val="00750392"/>
    <w:rsid w:val="00750A11"/>
    <w:rsid w:val="00751ED8"/>
    <w:rsid w:val="00751F66"/>
    <w:rsid w:val="007530CA"/>
    <w:rsid w:val="00754A71"/>
    <w:rsid w:val="00755A59"/>
    <w:rsid w:val="0075661E"/>
    <w:rsid w:val="00756D46"/>
    <w:rsid w:val="0075714B"/>
    <w:rsid w:val="00760491"/>
    <w:rsid w:val="007625DF"/>
    <w:rsid w:val="00762688"/>
    <w:rsid w:val="0076334A"/>
    <w:rsid w:val="0076338C"/>
    <w:rsid w:val="007642AE"/>
    <w:rsid w:val="00764679"/>
    <w:rsid w:val="0076479B"/>
    <w:rsid w:val="00765D87"/>
    <w:rsid w:val="0076719C"/>
    <w:rsid w:val="007714E2"/>
    <w:rsid w:val="00771D3A"/>
    <w:rsid w:val="00772256"/>
    <w:rsid w:val="00773186"/>
    <w:rsid w:val="00773CE4"/>
    <w:rsid w:val="00773ECE"/>
    <w:rsid w:val="00774DBD"/>
    <w:rsid w:val="0077621D"/>
    <w:rsid w:val="00780727"/>
    <w:rsid w:val="00780759"/>
    <w:rsid w:val="0078075C"/>
    <w:rsid w:val="00780F80"/>
    <w:rsid w:val="00781EA9"/>
    <w:rsid w:val="00781FAC"/>
    <w:rsid w:val="00782488"/>
    <w:rsid w:val="007839E3"/>
    <w:rsid w:val="00784489"/>
    <w:rsid w:val="007855B5"/>
    <w:rsid w:val="00785BA7"/>
    <w:rsid w:val="00785C2E"/>
    <w:rsid w:val="00785CC7"/>
    <w:rsid w:val="00786F49"/>
    <w:rsid w:val="007870A5"/>
    <w:rsid w:val="00787F0F"/>
    <w:rsid w:val="00790F1B"/>
    <w:rsid w:val="007916D3"/>
    <w:rsid w:val="00792129"/>
    <w:rsid w:val="00793C6B"/>
    <w:rsid w:val="007943FE"/>
    <w:rsid w:val="007947D5"/>
    <w:rsid w:val="0079693E"/>
    <w:rsid w:val="00797DA7"/>
    <w:rsid w:val="007A3B2E"/>
    <w:rsid w:val="007A49EF"/>
    <w:rsid w:val="007A5931"/>
    <w:rsid w:val="007A5E01"/>
    <w:rsid w:val="007A71B1"/>
    <w:rsid w:val="007B0993"/>
    <w:rsid w:val="007B1247"/>
    <w:rsid w:val="007B1C30"/>
    <w:rsid w:val="007B5308"/>
    <w:rsid w:val="007B72FC"/>
    <w:rsid w:val="007B7D0C"/>
    <w:rsid w:val="007C10D6"/>
    <w:rsid w:val="007C30CB"/>
    <w:rsid w:val="007C5AB8"/>
    <w:rsid w:val="007C71B5"/>
    <w:rsid w:val="007D095A"/>
    <w:rsid w:val="007D0F37"/>
    <w:rsid w:val="007D29B5"/>
    <w:rsid w:val="007D34B5"/>
    <w:rsid w:val="007D3D6A"/>
    <w:rsid w:val="007D47E5"/>
    <w:rsid w:val="007D513B"/>
    <w:rsid w:val="007D5509"/>
    <w:rsid w:val="007D56AB"/>
    <w:rsid w:val="007D56DF"/>
    <w:rsid w:val="007D5C77"/>
    <w:rsid w:val="007D5EC0"/>
    <w:rsid w:val="007E02BB"/>
    <w:rsid w:val="007E1A5E"/>
    <w:rsid w:val="007E315E"/>
    <w:rsid w:val="007E3280"/>
    <w:rsid w:val="007E43D0"/>
    <w:rsid w:val="007E489F"/>
    <w:rsid w:val="007E4A58"/>
    <w:rsid w:val="007E797A"/>
    <w:rsid w:val="007F09F0"/>
    <w:rsid w:val="007F0FA1"/>
    <w:rsid w:val="007F23B0"/>
    <w:rsid w:val="007F2432"/>
    <w:rsid w:val="007F3849"/>
    <w:rsid w:val="007F52B5"/>
    <w:rsid w:val="007F54D6"/>
    <w:rsid w:val="007F5A4F"/>
    <w:rsid w:val="007F5E45"/>
    <w:rsid w:val="007F6406"/>
    <w:rsid w:val="007F6A02"/>
    <w:rsid w:val="007F72F5"/>
    <w:rsid w:val="007F775C"/>
    <w:rsid w:val="008002D2"/>
    <w:rsid w:val="00801D78"/>
    <w:rsid w:val="0080328B"/>
    <w:rsid w:val="00804941"/>
    <w:rsid w:val="00805128"/>
    <w:rsid w:val="008054C4"/>
    <w:rsid w:val="00806062"/>
    <w:rsid w:val="00806216"/>
    <w:rsid w:val="00807C77"/>
    <w:rsid w:val="00807F46"/>
    <w:rsid w:val="00811864"/>
    <w:rsid w:val="008121C3"/>
    <w:rsid w:val="0081239C"/>
    <w:rsid w:val="00812FF9"/>
    <w:rsid w:val="008132EA"/>
    <w:rsid w:val="00813723"/>
    <w:rsid w:val="008143FD"/>
    <w:rsid w:val="008144E4"/>
    <w:rsid w:val="00814F42"/>
    <w:rsid w:val="00814F82"/>
    <w:rsid w:val="00816088"/>
    <w:rsid w:val="00816794"/>
    <w:rsid w:val="00816B64"/>
    <w:rsid w:val="00816FBF"/>
    <w:rsid w:val="008171E0"/>
    <w:rsid w:val="008173B2"/>
    <w:rsid w:val="0081773C"/>
    <w:rsid w:val="00817FBA"/>
    <w:rsid w:val="0082016E"/>
    <w:rsid w:val="008210B0"/>
    <w:rsid w:val="00821398"/>
    <w:rsid w:val="008218CB"/>
    <w:rsid w:val="00822978"/>
    <w:rsid w:val="008233CD"/>
    <w:rsid w:val="008240E8"/>
    <w:rsid w:val="008240FB"/>
    <w:rsid w:val="008253D8"/>
    <w:rsid w:val="00826014"/>
    <w:rsid w:val="00826072"/>
    <w:rsid w:val="00827EEC"/>
    <w:rsid w:val="0083030A"/>
    <w:rsid w:val="00831302"/>
    <w:rsid w:val="0083144D"/>
    <w:rsid w:val="00832748"/>
    <w:rsid w:val="00832CAD"/>
    <w:rsid w:val="00833B5C"/>
    <w:rsid w:val="0083686E"/>
    <w:rsid w:val="00836A82"/>
    <w:rsid w:val="00836D8B"/>
    <w:rsid w:val="00840241"/>
    <w:rsid w:val="008414C5"/>
    <w:rsid w:val="00841D1B"/>
    <w:rsid w:val="0084242E"/>
    <w:rsid w:val="0084265F"/>
    <w:rsid w:val="00844381"/>
    <w:rsid w:val="008447A7"/>
    <w:rsid w:val="00844B49"/>
    <w:rsid w:val="00845F56"/>
    <w:rsid w:val="00846097"/>
    <w:rsid w:val="00847912"/>
    <w:rsid w:val="008507D7"/>
    <w:rsid w:val="00852C1A"/>
    <w:rsid w:val="0085301B"/>
    <w:rsid w:val="0085378A"/>
    <w:rsid w:val="00854FF2"/>
    <w:rsid w:val="008552EE"/>
    <w:rsid w:val="00855883"/>
    <w:rsid w:val="00855A6C"/>
    <w:rsid w:val="0085655F"/>
    <w:rsid w:val="00857776"/>
    <w:rsid w:val="008639DA"/>
    <w:rsid w:val="00864025"/>
    <w:rsid w:val="008645F6"/>
    <w:rsid w:val="008647B1"/>
    <w:rsid w:val="00864D8D"/>
    <w:rsid w:val="00866235"/>
    <w:rsid w:val="008677F8"/>
    <w:rsid w:val="0087030B"/>
    <w:rsid w:val="00870AD4"/>
    <w:rsid w:val="0087137F"/>
    <w:rsid w:val="0087156F"/>
    <w:rsid w:val="0087395E"/>
    <w:rsid w:val="00874075"/>
    <w:rsid w:val="00875153"/>
    <w:rsid w:val="00875222"/>
    <w:rsid w:val="00880B5E"/>
    <w:rsid w:val="00881408"/>
    <w:rsid w:val="00881926"/>
    <w:rsid w:val="00882877"/>
    <w:rsid w:val="0088333E"/>
    <w:rsid w:val="00884127"/>
    <w:rsid w:val="008865CB"/>
    <w:rsid w:val="008865F9"/>
    <w:rsid w:val="00887BBC"/>
    <w:rsid w:val="008901E5"/>
    <w:rsid w:val="00890866"/>
    <w:rsid w:val="00890A38"/>
    <w:rsid w:val="00891192"/>
    <w:rsid w:val="0089155B"/>
    <w:rsid w:val="0089301B"/>
    <w:rsid w:val="00893B81"/>
    <w:rsid w:val="0089441E"/>
    <w:rsid w:val="008963A4"/>
    <w:rsid w:val="008973EB"/>
    <w:rsid w:val="008A0CAE"/>
    <w:rsid w:val="008A0F63"/>
    <w:rsid w:val="008A0FF7"/>
    <w:rsid w:val="008A22EC"/>
    <w:rsid w:val="008A2638"/>
    <w:rsid w:val="008A57C6"/>
    <w:rsid w:val="008A5884"/>
    <w:rsid w:val="008A5E2C"/>
    <w:rsid w:val="008A5FF1"/>
    <w:rsid w:val="008A630E"/>
    <w:rsid w:val="008A6B12"/>
    <w:rsid w:val="008A6E2D"/>
    <w:rsid w:val="008A74A9"/>
    <w:rsid w:val="008A7E1D"/>
    <w:rsid w:val="008B07C5"/>
    <w:rsid w:val="008B0CEC"/>
    <w:rsid w:val="008B5B5C"/>
    <w:rsid w:val="008B653F"/>
    <w:rsid w:val="008B66A7"/>
    <w:rsid w:val="008B6D8C"/>
    <w:rsid w:val="008C075E"/>
    <w:rsid w:val="008C0961"/>
    <w:rsid w:val="008C1891"/>
    <w:rsid w:val="008C3CEE"/>
    <w:rsid w:val="008C579D"/>
    <w:rsid w:val="008C5E9E"/>
    <w:rsid w:val="008C6B2C"/>
    <w:rsid w:val="008C7E2E"/>
    <w:rsid w:val="008D0173"/>
    <w:rsid w:val="008D024B"/>
    <w:rsid w:val="008D1206"/>
    <w:rsid w:val="008D14B7"/>
    <w:rsid w:val="008D1ED6"/>
    <w:rsid w:val="008D27A8"/>
    <w:rsid w:val="008D6AA3"/>
    <w:rsid w:val="008D6D6D"/>
    <w:rsid w:val="008D7397"/>
    <w:rsid w:val="008E0A7E"/>
    <w:rsid w:val="008E1DCF"/>
    <w:rsid w:val="008E2DA8"/>
    <w:rsid w:val="008E2DB6"/>
    <w:rsid w:val="008E4105"/>
    <w:rsid w:val="008E431E"/>
    <w:rsid w:val="008E591A"/>
    <w:rsid w:val="008E7774"/>
    <w:rsid w:val="008E7840"/>
    <w:rsid w:val="008F01B8"/>
    <w:rsid w:val="008F1600"/>
    <w:rsid w:val="008F18EC"/>
    <w:rsid w:val="008F199F"/>
    <w:rsid w:val="008F20C1"/>
    <w:rsid w:val="008F35D4"/>
    <w:rsid w:val="008F3D5A"/>
    <w:rsid w:val="008F4292"/>
    <w:rsid w:val="008F5AEB"/>
    <w:rsid w:val="008F5FE4"/>
    <w:rsid w:val="008F67A6"/>
    <w:rsid w:val="0090043E"/>
    <w:rsid w:val="009025BF"/>
    <w:rsid w:val="00903530"/>
    <w:rsid w:val="00903867"/>
    <w:rsid w:val="00904DD5"/>
    <w:rsid w:val="009055FC"/>
    <w:rsid w:val="00910492"/>
    <w:rsid w:val="0091172D"/>
    <w:rsid w:val="009174F2"/>
    <w:rsid w:val="00920EED"/>
    <w:rsid w:val="00920F6B"/>
    <w:rsid w:val="0092124A"/>
    <w:rsid w:val="0092135B"/>
    <w:rsid w:val="0092248A"/>
    <w:rsid w:val="009260EC"/>
    <w:rsid w:val="0092612A"/>
    <w:rsid w:val="00926493"/>
    <w:rsid w:val="00927468"/>
    <w:rsid w:val="00930BF3"/>
    <w:rsid w:val="00932293"/>
    <w:rsid w:val="0093368B"/>
    <w:rsid w:val="00934311"/>
    <w:rsid w:val="00936497"/>
    <w:rsid w:val="00936F86"/>
    <w:rsid w:val="0093765B"/>
    <w:rsid w:val="009405C8"/>
    <w:rsid w:val="0094074A"/>
    <w:rsid w:val="00940CFF"/>
    <w:rsid w:val="00940F78"/>
    <w:rsid w:val="00943066"/>
    <w:rsid w:val="009440FA"/>
    <w:rsid w:val="00946A5E"/>
    <w:rsid w:val="0095059B"/>
    <w:rsid w:val="0095315D"/>
    <w:rsid w:val="00953DD4"/>
    <w:rsid w:val="00953E8D"/>
    <w:rsid w:val="00954998"/>
    <w:rsid w:val="00954D3A"/>
    <w:rsid w:val="00954D47"/>
    <w:rsid w:val="00957C0B"/>
    <w:rsid w:val="009616FB"/>
    <w:rsid w:val="00961C33"/>
    <w:rsid w:val="009620A5"/>
    <w:rsid w:val="009625C2"/>
    <w:rsid w:val="0096289D"/>
    <w:rsid w:val="00964067"/>
    <w:rsid w:val="009640C2"/>
    <w:rsid w:val="0096470A"/>
    <w:rsid w:val="00964790"/>
    <w:rsid w:val="009648FC"/>
    <w:rsid w:val="009652DD"/>
    <w:rsid w:val="009658E9"/>
    <w:rsid w:val="009669AC"/>
    <w:rsid w:val="009676A7"/>
    <w:rsid w:val="009711D3"/>
    <w:rsid w:val="009733E0"/>
    <w:rsid w:val="00973567"/>
    <w:rsid w:val="00974517"/>
    <w:rsid w:val="0097473E"/>
    <w:rsid w:val="0097522D"/>
    <w:rsid w:val="0097602C"/>
    <w:rsid w:val="009803E0"/>
    <w:rsid w:val="00980439"/>
    <w:rsid w:val="00980CE7"/>
    <w:rsid w:val="00981874"/>
    <w:rsid w:val="0098288A"/>
    <w:rsid w:val="00982DDD"/>
    <w:rsid w:val="009839A7"/>
    <w:rsid w:val="00983A04"/>
    <w:rsid w:val="009846AE"/>
    <w:rsid w:val="009849C6"/>
    <w:rsid w:val="00984C2E"/>
    <w:rsid w:val="009850DB"/>
    <w:rsid w:val="009855B3"/>
    <w:rsid w:val="0098628B"/>
    <w:rsid w:val="00986423"/>
    <w:rsid w:val="009866FB"/>
    <w:rsid w:val="00987B65"/>
    <w:rsid w:val="009903AA"/>
    <w:rsid w:val="00990A21"/>
    <w:rsid w:val="00990F84"/>
    <w:rsid w:val="0099124F"/>
    <w:rsid w:val="00991D7E"/>
    <w:rsid w:val="00992194"/>
    <w:rsid w:val="0099510B"/>
    <w:rsid w:val="00995236"/>
    <w:rsid w:val="0099605E"/>
    <w:rsid w:val="009968D8"/>
    <w:rsid w:val="00996E57"/>
    <w:rsid w:val="009A05E7"/>
    <w:rsid w:val="009A0A19"/>
    <w:rsid w:val="009A0D9C"/>
    <w:rsid w:val="009A22E1"/>
    <w:rsid w:val="009A2AA1"/>
    <w:rsid w:val="009A2E0A"/>
    <w:rsid w:val="009A31AD"/>
    <w:rsid w:val="009A4AC3"/>
    <w:rsid w:val="009A5C05"/>
    <w:rsid w:val="009A63E2"/>
    <w:rsid w:val="009B26E1"/>
    <w:rsid w:val="009B2905"/>
    <w:rsid w:val="009B313B"/>
    <w:rsid w:val="009B3F5A"/>
    <w:rsid w:val="009B583B"/>
    <w:rsid w:val="009B76D2"/>
    <w:rsid w:val="009C4062"/>
    <w:rsid w:val="009C578B"/>
    <w:rsid w:val="009C5DC7"/>
    <w:rsid w:val="009C674E"/>
    <w:rsid w:val="009C7817"/>
    <w:rsid w:val="009D0B18"/>
    <w:rsid w:val="009D19EF"/>
    <w:rsid w:val="009D276A"/>
    <w:rsid w:val="009D2994"/>
    <w:rsid w:val="009D2C08"/>
    <w:rsid w:val="009D3F29"/>
    <w:rsid w:val="009D531A"/>
    <w:rsid w:val="009D608C"/>
    <w:rsid w:val="009E1B7A"/>
    <w:rsid w:val="009E65D3"/>
    <w:rsid w:val="009E6ECB"/>
    <w:rsid w:val="009E7787"/>
    <w:rsid w:val="009F029C"/>
    <w:rsid w:val="009F0878"/>
    <w:rsid w:val="009F1372"/>
    <w:rsid w:val="009F13E4"/>
    <w:rsid w:val="009F25F4"/>
    <w:rsid w:val="009F2886"/>
    <w:rsid w:val="009F34E5"/>
    <w:rsid w:val="009F5789"/>
    <w:rsid w:val="009F69AE"/>
    <w:rsid w:val="009F76A7"/>
    <w:rsid w:val="009F7F50"/>
    <w:rsid w:val="00A0292F"/>
    <w:rsid w:val="00A035AF"/>
    <w:rsid w:val="00A037FE"/>
    <w:rsid w:val="00A05BA1"/>
    <w:rsid w:val="00A05F39"/>
    <w:rsid w:val="00A067FC"/>
    <w:rsid w:val="00A07B1A"/>
    <w:rsid w:val="00A10DFE"/>
    <w:rsid w:val="00A116F4"/>
    <w:rsid w:val="00A12A54"/>
    <w:rsid w:val="00A1327E"/>
    <w:rsid w:val="00A1399D"/>
    <w:rsid w:val="00A13CE4"/>
    <w:rsid w:val="00A14810"/>
    <w:rsid w:val="00A1487C"/>
    <w:rsid w:val="00A157BB"/>
    <w:rsid w:val="00A15B9F"/>
    <w:rsid w:val="00A161E2"/>
    <w:rsid w:val="00A17BA2"/>
    <w:rsid w:val="00A17C98"/>
    <w:rsid w:val="00A22514"/>
    <w:rsid w:val="00A23908"/>
    <w:rsid w:val="00A24AD5"/>
    <w:rsid w:val="00A252E9"/>
    <w:rsid w:val="00A25370"/>
    <w:rsid w:val="00A27386"/>
    <w:rsid w:val="00A27A1E"/>
    <w:rsid w:val="00A27DA9"/>
    <w:rsid w:val="00A27EB5"/>
    <w:rsid w:val="00A30117"/>
    <w:rsid w:val="00A30893"/>
    <w:rsid w:val="00A308CB"/>
    <w:rsid w:val="00A30CDC"/>
    <w:rsid w:val="00A30DED"/>
    <w:rsid w:val="00A31758"/>
    <w:rsid w:val="00A32365"/>
    <w:rsid w:val="00A33270"/>
    <w:rsid w:val="00A33D15"/>
    <w:rsid w:val="00A33F09"/>
    <w:rsid w:val="00A3488B"/>
    <w:rsid w:val="00A34A57"/>
    <w:rsid w:val="00A34BFC"/>
    <w:rsid w:val="00A3629E"/>
    <w:rsid w:val="00A3675B"/>
    <w:rsid w:val="00A36AA6"/>
    <w:rsid w:val="00A371FF"/>
    <w:rsid w:val="00A4131F"/>
    <w:rsid w:val="00A43982"/>
    <w:rsid w:val="00A43C0D"/>
    <w:rsid w:val="00A44A81"/>
    <w:rsid w:val="00A44F32"/>
    <w:rsid w:val="00A45205"/>
    <w:rsid w:val="00A4581F"/>
    <w:rsid w:val="00A47471"/>
    <w:rsid w:val="00A475EE"/>
    <w:rsid w:val="00A507AE"/>
    <w:rsid w:val="00A509F6"/>
    <w:rsid w:val="00A5305A"/>
    <w:rsid w:val="00A53B2B"/>
    <w:rsid w:val="00A54337"/>
    <w:rsid w:val="00A55458"/>
    <w:rsid w:val="00A56B30"/>
    <w:rsid w:val="00A576A9"/>
    <w:rsid w:val="00A57DE5"/>
    <w:rsid w:val="00A57F3B"/>
    <w:rsid w:val="00A63168"/>
    <w:rsid w:val="00A631C5"/>
    <w:rsid w:val="00A632ED"/>
    <w:rsid w:val="00A6482A"/>
    <w:rsid w:val="00A64F94"/>
    <w:rsid w:val="00A660EA"/>
    <w:rsid w:val="00A672B5"/>
    <w:rsid w:val="00A678C2"/>
    <w:rsid w:val="00A702F9"/>
    <w:rsid w:val="00A711B0"/>
    <w:rsid w:val="00A7168C"/>
    <w:rsid w:val="00A719D3"/>
    <w:rsid w:val="00A71A63"/>
    <w:rsid w:val="00A773FF"/>
    <w:rsid w:val="00A81021"/>
    <w:rsid w:val="00A8139C"/>
    <w:rsid w:val="00A81C57"/>
    <w:rsid w:val="00A826DC"/>
    <w:rsid w:val="00A83493"/>
    <w:rsid w:val="00A85178"/>
    <w:rsid w:val="00A8525E"/>
    <w:rsid w:val="00A864D0"/>
    <w:rsid w:val="00A86F72"/>
    <w:rsid w:val="00A90B23"/>
    <w:rsid w:val="00A90EB2"/>
    <w:rsid w:val="00A918A1"/>
    <w:rsid w:val="00A92A59"/>
    <w:rsid w:val="00A93528"/>
    <w:rsid w:val="00A95489"/>
    <w:rsid w:val="00A95683"/>
    <w:rsid w:val="00A956B6"/>
    <w:rsid w:val="00A95F18"/>
    <w:rsid w:val="00A9611E"/>
    <w:rsid w:val="00AA16E3"/>
    <w:rsid w:val="00AA27DC"/>
    <w:rsid w:val="00AA2A00"/>
    <w:rsid w:val="00AA3BF0"/>
    <w:rsid w:val="00AA51F7"/>
    <w:rsid w:val="00AA7DEB"/>
    <w:rsid w:val="00AA7F9E"/>
    <w:rsid w:val="00AB0C44"/>
    <w:rsid w:val="00AB2109"/>
    <w:rsid w:val="00AB2A46"/>
    <w:rsid w:val="00AB2ECE"/>
    <w:rsid w:val="00AB34FB"/>
    <w:rsid w:val="00AB43CE"/>
    <w:rsid w:val="00AB49F9"/>
    <w:rsid w:val="00AB4B13"/>
    <w:rsid w:val="00AB5005"/>
    <w:rsid w:val="00AB50C6"/>
    <w:rsid w:val="00AB6DBF"/>
    <w:rsid w:val="00AC0F96"/>
    <w:rsid w:val="00AC1E1C"/>
    <w:rsid w:val="00AC2B20"/>
    <w:rsid w:val="00AC2E74"/>
    <w:rsid w:val="00AC31D9"/>
    <w:rsid w:val="00AC3CB3"/>
    <w:rsid w:val="00AC3D7B"/>
    <w:rsid w:val="00AC43B1"/>
    <w:rsid w:val="00AC7EC2"/>
    <w:rsid w:val="00AD1474"/>
    <w:rsid w:val="00AD3C01"/>
    <w:rsid w:val="00AD3EAA"/>
    <w:rsid w:val="00AD42CE"/>
    <w:rsid w:val="00AD4789"/>
    <w:rsid w:val="00AD507A"/>
    <w:rsid w:val="00AD603C"/>
    <w:rsid w:val="00AD73D7"/>
    <w:rsid w:val="00AE15DE"/>
    <w:rsid w:val="00AE2272"/>
    <w:rsid w:val="00AE316E"/>
    <w:rsid w:val="00AE3F77"/>
    <w:rsid w:val="00AE4F01"/>
    <w:rsid w:val="00AE560A"/>
    <w:rsid w:val="00AE6D38"/>
    <w:rsid w:val="00AE7025"/>
    <w:rsid w:val="00AE70FB"/>
    <w:rsid w:val="00AE729A"/>
    <w:rsid w:val="00AE7B34"/>
    <w:rsid w:val="00AF0777"/>
    <w:rsid w:val="00AF0C99"/>
    <w:rsid w:val="00AF1DD5"/>
    <w:rsid w:val="00AF3B69"/>
    <w:rsid w:val="00AF4BA7"/>
    <w:rsid w:val="00AF5DFB"/>
    <w:rsid w:val="00AF5E8F"/>
    <w:rsid w:val="00AF61EE"/>
    <w:rsid w:val="00AF63FB"/>
    <w:rsid w:val="00B01893"/>
    <w:rsid w:val="00B0238D"/>
    <w:rsid w:val="00B0339C"/>
    <w:rsid w:val="00B049E8"/>
    <w:rsid w:val="00B04C61"/>
    <w:rsid w:val="00B05C17"/>
    <w:rsid w:val="00B06A8D"/>
    <w:rsid w:val="00B07202"/>
    <w:rsid w:val="00B1125B"/>
    <w:rsid w:val="00B11272"/>
    <w:rsid w:val="00B115D4"/>
    <w:rsid w:val="00B11CD1"/>
    <w:rsid w:val="00B139C9"/>
    <w:rsid w:val="00B16134"/>
    <w:rsid w:val="00B20AE2"/>
    <w:rsid w:val="00B22B20"/>
    <w:rsid w:val="00B23F9C"/>
    <w:rsid w:val="00B2465F"/>
    <w:rsid w:val="00B249BD"/>
    <w:rsid w:val="00B25D67"/>
    <w:rsid w:val="00B25EC4"/>
    <w:rsid w:val="00B26788"/>
    <w:rsid w:val="00B26B56"/>
    <w:rsid w:val="00B26FE3"/>
    <w:rsid w:val="00B30491"/>
    <w:rsid w:val="00B30569"/>
    <w:rsid w:val="00B32B1F"/>
    <w:rsid w:val="00B32FDA"/>
    <w:rsid w:val="00B33626"/>
    <w:rsid w:val="00B33C6C"/>
    <w:rsid w:val="00B35763"/>
    <w:rsid w:val="00B36A12"/>
    <w:rsid w:val="00B426C0"/>
    <w:rsid w:val="00B45C2D"/>
    <w:rsid w:val="00B4684D"/>
    <w:rsid w:val="00B46BE9"/>
    <w:rsid w:val="00B46CBC"/>
    <w:rsid w:val="00B475C0"/>
    <w:rsid w:val="00B5080A"/>
    <w:rsid w:val="00B5112A"/>
    <w:rsid w:val="00B51D95"/>
    <w:rsid w:val="00B527E7"/>
    <w:rsid w:val="00B5442D"/>
    <w:rsid w:val="00B54A82"/>
    <w:rsid w:val="00B54C90"/>
    <w:rsid w:val="00B550B9"/>
    <w:rsid w:val="00B552D7"/>
    <w:rsid w:val="00B60618"/>
    <w:rsid w:val="00B608A6"/>
    <w:rsid w:val="00B61F6E"/>
    <w:rsid w:val="00B623B9"/>
    <w:rsid w:val="00B636A7"/>
    <w:rsid w:val="00B64F26"/>
    <w:rsid w:val="00B6649F"/>
    <w:rsid w:val="00B6650E"/>
    <w:rsid w:val="00B66A15"/>
    <w:rsid w:val="00B72109"/>
    <w:rsid w:val="00B726D5"/>
    <w:rsid w:val="00B7290E"/>
    <w:rsid w:val="00B72CBC"/>
    <w:rsid w:val="00B72FC0"/>
    <w:rsid w:val="00B75212"/>
    <w:rsid w:val="00B75968"/>
    <w:rsid w:val="00B759AC"/>
    <w:rsid w:val="00B775AF"/>
    <w:rsid w:val="00B80273"/>
    <w:rsid w:val="00B816D7"/>
    <w:rsid w:val="00B84C29"/>
    <w:rsid w:val="00B87C29"/>
    <w:rsid w:val="00B900D4"/>
    <w:rsid w:val="00B90820"/>
    <w:rsid w:val="00B9184C"/>
    <w:rsid w:val="00B919E0"/>
    <w:rsid w:val="00B91AB0"/>
    <w:rsid w:val="00B92A76"/>
    <w:rsid w:val="00B92E83"/>
    <w:rsid w:val="00B92ED4"/>
    <w:rsid w:val="00B937BB"/>
    <w:rsid w:val="00B94365"/>
    <w:rsid w:val="00B94EF0"/>
    <w:rsid w:val="00B9593B"/>
    <w:rsid w:val="00B97077"/>
    <w:rsid w:val="00B97305"/>
    <w:rsid w:val="00BA0AE4"/>
    <w:rsid w:val="00BA0DA7"/>
    <w:rsid w:val="00BA0F0C"/>
    <w:rsid w:val="00BA1CE7"/>
    <w:rsid w:val="00BA1E4A"/>
    <w:rsid w:val="00BA2831"/>
    <w:rsid w:val="00BA2A6D"/>
    <w:rsid w:val="00BA35AA"/>
    <w:rsid w:val="00BA35FC"/>
    <w:rsid w:val="00BA4575"/>
    <w:rsid w:val="00BA6BBA"/>
    <w:rsid w:val="00BA79DE"/>
    <w:rsid w:val="00BB0027"/>
    <w:rsid w:val="00BB0F4C"/>
    <w:rsid w:val="00BB1525"/>
    <w:rsid w:val="00BB19A6"/>
    <w:rsid w:val="00BB333C"/>
    <w:rsid w:val="00BB4250"/>
    <w:rsid w:val="00BB4755"/>
    <w:rsid w:val="00BB4766"/>
    <w:rsid w:val="00BB51F7"/>
    <w:rsid w:val="00BB7373"/>
    <w:rsid w:val="00BB7714"/>
    <w:rsid w:val="00BB7811"/>
    <w:rsid w:val="00BB7EAD"/>
    <w:rsid w:val="00BC01BE"/>
    <w:rsid w:val="00BC13D3"/>
    <w:rsid w:val="00BC14C3"/>
    <w:rsid w:val="00BC33DE"/>
    <w:rsid w:val="00BC3650"/>
    <w:rsid w:val="00BC3A8B"/>
    <w:rsid w:val="00BC41CF"/>
    <w:rsid w:val="00BC4CEC"/>
    <w:rsid w:val="00BC6D8C"/>
    <w:rsid w:val="00BC7CE8"/>
    <w:rsid w:val="00BD0C11"/>
    <w:rsid w:val="00BD13FD"/>
    <w:rsid w:val="00BD1E59"/>
    <w:rsid w:val="00BD347B"/>
    <w:rsid w:val="00BD3962"/>
    <w:rsid w:val="00BD4DFC"/>
    <w:rsid w:val="00BD5002"/>
    <w:rsid w:val="00BD61A1"/>
    <w:rsid w:val="00BD6698"/>
    <w:rsid w:val="00BD66C1"/>
    <w:rsid w:val="00BD70FA"/>
    <w:rsid w:val="00BD779B"/>
    <w:rsid w:val="00BE4A02"/>
    <w:rsid w:val="00BE52FD"/>
    <w:rsid w:val="00BE5CA6"/>
    <w:rsid w:val="00BE6289"/>
    <w:rsid w:val="00BE6766"/>
    <w:rsid w:val="00BE764A"/>
    <w:rsid w:val="00BF0680"/>
    <w:rsid w:val="00BF0E11"/>
    <w:rsid w:val="00BF161F"/>
    <w:rsid w:val="00BF1728"/>
    <w:rsid w:val="00BF17E8"/>
    <w:rsid w:val="00BF2F56"/>
    <w:rsid w:val="00BF36FD"/>
    <w:rsid w:val="00BF4055"/>
    <w:rsid w:val="00BF4B91"/>
    <w:rsid w:val="00BF5E26"/>
    <w:rsid w:val="00BF7A05"/>
    <w:rsid w:val="00C00E03"/>
    <w:rsid w:val="00C020CC"/>
    <w:rsid w:val="00C023B5"/>
    <w:rsid w:val="00C03AC3"/>
    <w:rsid w:val="00C03B64"/>
    <w:rsid w:val="00C03CBB"/>
    <w:rsid w:val="00C05D02"/>
    <w:rsid w:val="00C0617C"/>
    <w:rsid w:val="00C074C3"/>
    <w:rsid w:val="00C103A3"/>
    <w:rsid w:val="00C110F7"/>
    <w:rsid w:val="00C13D4B"/>
    <w:rsid w:val="00C14818"/>
    <w:rsid w:val="00C14EAE"/>
    <w:rsid w:val="00C1579F"/>
    <w:rsid w:val="00C16C31"/>
    <w:rsid w:val="00C1789A"/>
    <w:rsid w:val="00C200DE"/>
    <w:rsid w:val="00C20938"/>
    <w:rsid w:val="00C20F44"/>
    <w:rsid w:val="00C21565"/>
    <w:rsid w:val="00C220D6"/>
    <w:rsid w:val="00C22B80"/>
    <w:rsid w:val="00C23170"/>
    <w:rsid w:val="00C23A1B"/>
    <w:rsid w:val="00C247F6"/>
    <w:rsid w:val="00C259F0"/>
    <w:rsid w:val="00C26897"/>
    <w:rsid w:val="00C27704"/>
    <w:rsid w:val="00C27C2B"/>
    <w:rsid w:val="00C308D6"/>
    <w:rsid w:val="00C33490"/>
    <w:rsid w:val="00C33A6B"/>
    <w:rsid w:val="00C33C9B"/>
    <w:rsid w:val="00C345BD"/>
    <w:rsid w:val="00C369DB"/>
    <w:rsid w:val="00C3722B"/>
    <w:rsid w:val="00C424DC"/>
    <w:rsid w:val="00C42DDA"/>
    <w:rsid w:val="00C43A70"/>
    <w:rsid w:val="00C447C3"/>
    <w:rsid w:val="00C45D40"/>
    <w:rsid w:val="00C45D78"/>
    <w:rsid w:val="00C47BC0"/>
    <w:rsid w:val="00C501A7"/>
    <w:rsid w:val="00C50524"/>
    <w:rsid w:val="00C50548"/>
    <w:rsid w:val="00C51E80"/>
    <w:rsid w:val="00C53B4A"/>
    <w:rsid w:val="00C54588"/>
    <w:rsid w:val="00C55FE6"/>
    <w:rsid w:val="00C60F82"/>
    <w:rsid w:val="00C61E19"/>
    <w:rsid w:val="00C62052"/>
    <w:rsid w:val="00C621E8"/>
    <w:rsid w:val="00C62E2D"/>
    <w:rsid w:val="00C639B6"/>
    <w:rsid w:val="00C63CCB"/>
    <w:rsid w:val="00C648FC"/>
    <w:rsid w:val="00C65BEC"/>
    <w:rsid w:val="00C674CE"/>
    <w:rsid w:val="00C701FC"/>
    <w:rsid w:val="00C7099A"/>
    <w:rsid w:val="00C717F4"/>
    <w:rsid w:val="00C71953"/>
    <w:rsid w:val="00C727FB"/>
    <w:rsid w:val="00C73FF8"/>
    <w:rsid w:val="00C749B7"/>
    <w:rsid w:val="00C75BE0"/>
    <w:rsid w:val="00C75C23"/>
    <w:rsid w:val="00C76226"/>
    <w:rsid w:val="00C76BA1"/>
    <w:rsid w:val="00C77630"/>
    <w:rsid w:val="00C7793C"/>
    <w:rsid w:val="00C77F1A"/>
    <w:rsid w:val="00C804A6"/>
    <w:rsid w:val="00C8122E"/>
    <w:rsid w:val="00C81A32"/>
    <w:rsid w:val="00C823B5"/>
    <w:rsid w:val="00C8289C"/>
    <w:rsid w:val="00C8290D"/>
    <w:rsid w:val="00C82A0F"/>
    <w:rsid w:val="00C84721"/>
    <w:rsid w:val="00C851DD"/>
    <w:rsid w:val="00C85B7C"/>
    <w:rsid w:val="00C87183"/>
    <w:rsid w:val="00C8792E"/>
    <w:rsid w:val="00C90551"/>
    <w:rsid w:val="00C90DF5"/>
    <w:rsid w:val="00C91035"/>
    <w:rsid w:val="00C9175C"/>
    <w:rsid w:val="00C92034"/>
    <w:rsid w:val="00C92FC1"/>
    <w:rsid w:val="00C960B0"/>
    <w:rsid w:val="00C978B3"/>
    <w:rsid w:val="00CA1392"/>
    <w:rsid w:val="00CA1BB5"/>
    <w:rsid w:val="00CA3BB2"/>
    <w:rsid w:val="00CA456A"/>
    <w:rsid w:val="00CA5F9D"/>
    <w:rsid w:val="00CA605D"/>
    <w:rsid w:val="00CA676B"/>
    <w:rsid w:val="00CA7548"/>
    <w:rsid w:val="00CB0F00"/>
    <w:rsid w:val="00CB1AB2"/>
    <w:rsid w:val="00CB21F2"/>
    <w:rsid w:val="00CB2A17"/>
    <w:rsid w:val="00CB2F34"/>
    <w:rsid w:val="00CB3F67"/>
    <w:rsid w:val="00CB4CDF"/>
    <w:rsid w:val="00CB4D84"/>
    <w:rsid w:val="00CB5A00"/>
    <w:rsid w:val="00CB5C7C"/>
    <w:rsid w:val="00CB5DF7"/>
    <w:rsid w:val="00CB5F04"/>
    <w:rsid w:val="00CB6BBE"/>
    <w:rsid w:val="00CB71F6"/>
    <w:rsid w:val="00CB7B98"/>
    <w:rsid w:val="00CC0847"/>
    <w:rsid w:val="00CC2D88"/>
    <w:rsid w:val="00CC32E9"/>
    <w:rsid w:val="00CC38FA"/>
    <w:rsid w:val="00CC3AC2"/>
    <w:rsid w:val="00CC3FDF"/>
    <w:rsid w:val="00CC6BF4"/>
    <w:rsid w:val="00CC6CCB"/>
    <w:rsid w:val="00CD05E5"/>
    <w:rsid w:val="00CD1DF3"/>
    <w:rsid w:val="00CD1E65"/>
    <w:rsid w:val="00CD59B2"/>
    <w:rsid w:val="00CD61CF"/>
    <w:rsid w:val="00CD74DB"/>
    <w:rsid w:val="00CD7725"/>
    <w:rsid w:val="00CD7BD2"/>
    <w:rsid w:val="00CE07B7"/>
    <w:rsid w:val="00CE09FD"/>
    <w:rsid w:val="00CE139F"/>
    <w:rsid w:val="00CE18C5"/>
    <w:rsid w:val="00CE2939"/>
    <w:rsid w:val="00CE2DEC"/>
    <w:rsid w:val="00CE3678"/>
    <w:rsid w:val="00CE499F"/>
    <w:rsid w:val="00CE5313"/>
    <w:rsid w:val="00CE5CAF"/>
    <w:rsid w:val="00CE5F0C"/>
    <w:rsid w:val="00CE6723"/>
    <w:rsid w:val="00CF2467"/>
    <w:rsid w:val="00CF3057"/>
    <w:rsid w:val="00CF35B5"/>
    <w:rsid w:val="00CF69C7"/>
    <w:rsid w:val="00CF75B4"/>
    <w:rsid w:val="00CF7FF2"/>
    <w:rsid w:val="00D00454"/>
    <w:rsid w:val="00D004E7"/>
    <w:rsid w:val="00D00552"/>
    <w:rsid w:val="00D00C24"/>
    <w:rsid w:val="00D00E39"/>
    <w:rsid w:val="00D029E6"/>
    <w:rsid w:val="00D02AE1"/>
    <w:rsid w:val="00D02E13"/>
    <w:rsid w:val="00D0399D"/>
    <w:rsid w:val="00D03C31"/>
    <w:rsid w:val="00D040DE"/>
    <w:rsid w:val="00D05507"/>
    <w:rsid w:val="00D060B7"/>
    <w:rsid w:val="00D07900"/>
    <w:rsid w:val="00D10D23"/>
    <w:rsid w:val="00D116E3"/>
    <w:rsid w:val="00D11D9C"/>
    <w:rsid w:val="00D1271D"/>
    <w:rsid w:val="00D14B39"/>
    <w:rsid w:val="00D16A15"/>
    <w:rsid w:val="00D16CB5"/>
    <w:rsid w:val="00D174BE"/>
    <w:rsid w:val="00D21FA4"/>
    <w:rsid w:val="00D2218F"/>
    <w:rsid w:val="00D231D1"/>
    <w:rsid w:val="00D2347E"/>
    <w:rsid w:val="00D25870"/>
    <w:rsid w:val="00D25DE6"/>
    <w:rsid w:val="00D25FDA"/>
    <w:rsid w:val="00D26612"/>
    <w:rsid w:val="00D27E51"/>
    <w:rsid w:val="00D305ED"/>
    <w:rsid w:val="00D30B9C"/>
    <w:rsid w:val="00D333B4"/>
    <w:rsid w:val="00D35606"/>
    <w:rsid w:val="00D370E1"/>
    <w:rsid w:val="00D3764F"/>
    <w:rsid w:val="00D405A9"/>
    <w:rsid w:val="00D4172D"/>
    <w:rsid w:val="00D41814"/>
    <w:rsid w:val="00D43AC5"/>
    <w:rsid w:val="00D43EB4"/>
    <w:rsid w:val="00D45334"/>
    <w:rsid w:val="00D45F73"/>
    <w:rsid w:val="00D4673F"/>
    <w:rsid w:val="00D4712D"/>
    <w:rsid w:val="00D509BF"/>
    <w:rsid w:val="00D51D18"/>
    <w:rsid w:val="00D52029"/>
    <w:rsid w:val="00D53128"/>
    <w:rsid w:val="00D53DBA"/>
    <w:rsid w:val="00D574BF"/>
    <w:rsid w:val="00D607B2"/>
    <w:rsid w:val="00D61494"/>
    <w:rsid w:val="00D61F13"/>
    <w:rsid w:val="00D62D25"/>
    <w:rsid w:val="00D64FFC"/>
    <w:rsid w:val="00D6696A"/>
    <w:rsid w:val="00D676F5"/>
    <w:rsid w:val="00D702A4"/>
    <w:rsid w:val="00D70F13"/>
    <w:rsid w:val="00D734F1"/>
    <w:rsid w:val="00D773B1"/>
    <w:rsid w:val="00D813E9"/>
    <w:rsid w:val="00D81A8D"/>
    <w:rsid w:val="00D8352D"/>
    <w:rsid w:val="00D83AE7"/>
    <w:rsid w:val="00D85278"/>
    <w:rsid w:val="00D86136"/>
    <w:rsid w:val="00D86470"/>
    <w:rsid w:val="00D865ED"/>
    <w:rsid w:val="00D8676F"/>
    <w:rsid w:val="00D906EA"/>
    <w:rsid w:val="00D92479"/>
    <w:rsid w:val="00D92B5C"/>
    <w:rsid w:val="00D93975"/>
    <w:rsid w:val="00D970E4"/>
    <w:rsid w:val="00D97836"/>
    <w:rsid w:val="00DA143B"/>
    <w:rsid w:val="00DA18F7"/>
    <w:rsid w:val="00DA1F54"/>
    <w:rsid w:val="00DA52D5"/>
    <w:rsid w:val="00DA630D"/>
    <w:rsid w:val="00DA6CB9"/>
    <w:rsid w:val="00DB120F"/>
    <w:rsid w:val="00DB4503"/>
    <w:rsid w:val="00DB4EAC"/>
    <w:rsid w:val="00DB5BB6"/>
    <w:rsid w:val="00DB720C"/>
    <w:rsid w:val="00DC07EA"/>
    <w:rsid w:val="00DC17BC"/>
    <w:rsid w:val="00DC4BB0"/>
    <w:rsid w:val="00DC6789"/>
    <w:rsid w:val="00DC6BD9"/>
    <w:rsid w:val="00DC76D6"/>
    <w:rsid w:val="00DD01E1"/>
    <w:rsid w:val="00DD02E7"/>
    <w:rsid w:val="00DD0983"/>
    <w:rsid w:val="00DD1A4E"/>
    <w:rsid w:val="00DD3FC7"/>
    <w:rsid w:val="00DD496A"/>
    <w:rsid w:val="00DD5356"/>
    <w:rsid w:val="00DD55C2"/>
    <w:rsid w:val="00DD6116"/>
    <w:rsid w:val="00DD6DE9"/>
    <w:rsid w:val="00DE01AB"/>
    <w:rsid w:val="00DE06AF"/>
    <w:rsid w:val="00DE0AAD"/>
    <w:rsid w:val="00DE2FEC"/>
    <w:rsid w:val="00DE4D84"/>
    <w:rsid w:val="00DE6E1B"/>
    <w:rsid w:val="00DE724E"/>
    <w:rsid w:val="00DF0638"/>
    <w:rsid w:val="00DF121A"/>
    <w:rsid w:val="00DF2752"/>
    <w:rsid w:val="00DF495A"/>
    <w:rsid w:val="00DF60D1"/>
    <w:rsid w:val="00DF6BA4"/>
    <w:rsid w:val="00DF7010"/>
    <w:rsid w:val="00DF7844"/>
    <w:rsid w:val="00DF7A9F"/>
    <w:rsid w:val="00E01AF1"/>
    <w:rsid w:val="00E024ED"/>
    <w:rsid w:val="00E03212"/>
    <w:rsid w:val="00E03C77"/>
    <w:rsid w:val="00E05586"/>
    <w:rsid w:val="00E06842"/>
    <w:rsid w:val="00E07FBB"/>
    <w:rsid w:val="00E106BB"/>
    <w:rsid w:val="00E10A5C"/>
    <w:rsid w:val="00E11B08"/>
    <w:rsid w:val="00E12453"/>
    <w:rsid w:val="00E124D2"/>
    <w:rsid w:val="00E130A4"/>
    <w:rsid w:val="00E14799"/>
    <w:rsid w:val="00E16087"/>
    <w:rsid w:val="00E17125"/>
    <w:rsid w:val="00E171B0"/>
    <w:rsid w:val="00E17B64"/>
    <w:rsid w:val="00E20082"/>
    <w:rsid w:val="00E20AC3"/>
    <w:rsid w:val="00E22BCA"/>
    <w:rsid w:val="00E232D7"/>
    <w:rsid w:val="00E233D8"/>
    <w:rsid w:val="00E23F5B"/>
    <w:rsid w:val="00E240CF"/>
    <w:rsid w:val="00E24D19"/>
    <w:rsid w:val="00E25445"/>
    <w:rsid w:val="00E2664B"/>
    <w:rsid w:val="00E26B6D"/>
    <w:rsid w:val="00E26DAF"/>
    <w:rsid w:val="00E31FEB"/>
    <w:rsid w:val="00E32533"/>
    <w:rsid w:val="00E32CB9"/>
    <w:rsid w:val="00E33CD6"/>
    <w:rsid w:val="00E36153"/>
    <w:rsid w:val="00E369C0"/>
    <w:rsid w:val="00E40F5D"/>
    <w:rsid w:val="00E410D5"/>
    <w:rsid w:val="00E418E4"/>
    <w:rsid w:val="00E42447"/>
    <w:rsid w:val="00E451C0"/>
    <w:rsid w:val="00E45C16"/>
    <w:rsid w:val="00E46A8F"/>
    <w:rsid w:val="00E475A2"/>
    <w:rsid w:val="00E47B23"/>
    <w:rsid w:val="00E504C5"/>
    <w:rsid w:val="00E525F8"/>
    <w:rsid w:val="00E52A48"/>
    <w:rsid w:val="00E53645"/>
    <w:rsid w:val="00E53F3C"/>
    <w:rsid w:val="00E54139"/>
    <w:rsid w:val="00E54315"/>
    <w:rsid w:val="00E547F2"/>
    <w:rsid w:val="00E54E05"/>
    <w:rsid w:val="00E55C1C"/>
    <w:rsid w:val="00E56FAC"/>
    <w:rsid w:val="00E5775D"/>
    <w:rsid w:val="00E61510"/>
    <w:rsid w:val="00E630BD"/>
    <w:rsid w:val="00E642E4"/>
    <w:rsid w:val="00E661C6"/>
    <w:rsid w:val="00E67FFB"/>
    <w:rsid w:val="00E71470"/>
    <w:rsid w:val="00E717A9"/>
    <w:rsid w:val="00E7215C"/>
    <w:rsid w:val="00E728A5"/>
    <w:rsid w:val="00E72D9E"/>
    <w:rsid w:val="00E7384B"/>
    <w:rsid w:val="00E80687"/>
    <w:rsid w:val="00E80D96"/>
    <w:rsid w:val="00E81816"/>
    <w:rsid w:val="00E8202F"/>
    <w:rsid w:val="00E8278A"/>
    <w:rsid w:val="00E82945"/>
    <w:rsid w:val="00E82AC8"/>
    <w:rsid w:val="00E8343F"/>
    <w:rsid w:val="00E84320"/>
    <w:rsid w:val="00E848E9"/>
    <w:rsid w:val="00E85B8D"/>
    <w:rsid w:val="00E85F8A"/>
    <w:rsid w:val="00E8748E"/>
    <w:rsid w:val="00E87766"/>
    <w:rsid w:val="00E87866"/>
    <w:rsid w:val="00E90964"/>
    <w:rsid w:val="00E931A8"/>
    <w:rsid w:val="00E9500C"/>
    <w:rsid w:val="00E95807"/>
    <w:rsid w:val="00E95FD3"/>
    <w:rsid w:val="00E96948"/>
    <w:rsid w:val="00E97D51"/>
    <w:rsid w:val="00EA0236"/>
    <w:rsid w:val="00EA3E19"/>
    <w:rsid w:val="00EA48F6"/>
    <w:rsid w:val="00EA52F8"/>
    <w:rsid w:val="00EA5BFC"/>
    <w:rsid w:val="00EA6781"/>
    <w:rsid w:val="00EB07D2"/>
    <w:rsid w:val="00EB08B3"/>
    <w:rsid w:val="00EB2D3D"/>
    <w:rsid w:val="00EB433E"/>
    <w:rsid w:val="00EB4E57"/>
    <w:rsid w:val="00EB5E21"/>
    <w:rsid w:val="00EB7799"/>
    <w:rsid w:val="00EB79F8"/>
    <w:rsid w:val="00EB7C22"/>
    <w:rsid w:val="00EC0D68"/>
    <w:rsid w:val="00EC35FE"/>
    <w:rsid w:val="00EC42E5"/>
    <w:rsid w:val="00EC5A47"/>
    <w:rsid w:val="00EC5E49"/>
    <w:rsid w:val="00EC5EB2"/>
    <w:rsid w:val="00EC607F"/>
    <w:rsid w:val="00EC74D7"/>
    <w:rsid w:val="00ED29E9"/>
    <w:rsid w:val="00ED2B20"/>
    <w:rsid w:val="00ED4B52"/>
    <w:rsid w:val="00ED51FE"/>
    <w:rsid w:val="00ED5232"/>
    <w:rsid w:val="00ED6342"/>
    <w:rsid w:val="00ED6BEE"/>
    <w:rsid w:val="00EE0909"/>
    <w:rsid w:val="00EE14D2"/>
    <w:rsid w:val="00EE2C09"/>
    <w:rsid w:val="00EE3578"/>
    <w:rsid w:val="00EE35BE"/>
    <w:rsid w:val="00EE3B1D"/>
    <w:rsid w:val="00EE4F36"/>
    <w:rsid w:val="00EE59C4"/>
    <w:rsid w:val="00EE6186"/>
    <w:rsid w:val="00EE6662"/>
    <w:rsid w:val="00EE6DB8"/>
    <w:rsid w:val="00EE7C2F"/>
    <w:rsid w:val="00EF0821"/>
    <w:rsid w:val="00EF1FFB"/>
    <w:rsid w:val="00EF262C"/>
    <w:rsid w:val="00EF2A0E"/>
    <w:rsid w:val="00EF2DC2"/>
    <w:rsid w:val="00EF3DAA"/>
    <w:rsid w:val="00EF4BC3"/>
    <w:rsid w:val="00EF60F5"/>
    <w:rsid w:val="00EF722B"/>
    <w:rsid w:val="00F00B17"/>
    <w:rsid w:val="00F00E52"/>
    <w:rsid w:val="00F02316"/>
    <w:rsid w:val="00F024F6"/>
    <w:rsid w:val="00F02BEB"/>
    <w:rsid w:val="00F03548"/>
    <w:rsid w:val="00F04D7C"/>
    <w:rsid w:val="00F0523F"/>
    <w:rsid w:val="00F05E55"/>
    <w:rsid w:val="00F061AA"/>
    <w:rsid w:val="00F1057F"/>
    <w:rsid w:val="00F109EC"/>
    <w:rsid w:val="00F10FEA"/>
    <w:rsid w:val="00F11BAD"/>
    <w:rsid w:val="00F11D9C"/>
    <w:rsid w:val="00F1259C"/>
    <w:rsid w:val="00F13216"/>
    <w:rsid w:val="00F1372A"/>
    <w:rsid w:val="00F138C5"/>
    <w:rsid w:val="00F13AAE"/>
    <w:rsid w:val="00F156BA"/>
    <w:rsid w:val="00F16228"/>
    <w:rsid w:val="00F1650A"/>
    <w:rsid w:val="00F208C9"/>
    <w:rsid w:val="00F21A97"/>
    <w:rsid w:val="00F21DB4"/>
    <w:rsid w:val="00F222A3"/>
    <w:rsid w:val="00F2284E"/>
    <w:rsid w:val="00F22D46"/>
    <w:rsid w:val="00F244CF"/>
    <w:rsid w:val="00F247B2"/>
    <w:rsid w:val="00F256F4"/>
    <w:rsid w:val="00F25CC9"/>
    <w:rsid w:val="00F25D44"/>
    <w:rsid w:val="00F27738"/>
    <w:rsid w:val="00F277C4"/>
    <w:rsid w:val="00F277DC"/>
    <w:rsid w:val="00F3073B"/>
    <w:rsid w:val="00F31743"/>
    <w:rsid w:val="00F31D51"/>
    <w:rsid w:val="00F31EDD"/>
    <w:rsid w:val="00F32218"/>
    <w:rsid w:val="00F33468"/>
    <w:rsid w:val="00F33D09"/>
    <w:rsid w:val="00F407D7"/>
    <w:rsid w:val="00F409BF"/>
    <w:rsid w:val="00F41226"/>
    <w:rsid w:val="00F414D4"/>
    <w:rsid w:val="00F42993"/>
    <w:rsid w:val="00F42DF0"/>
    <w:rsid w:val="00F43502"/>
    <w:rsid w:val="00F4610C"/>
    <w:rsid w:val="00F46334"/>
    <w:rsid w:val="00F46371"/>
    <w:rsid w:val="00F46A02"/>
    <w:rsid w:val="00F46AD3"/>
    <w:rsid w:val="00F50FED"/>
    <w:rsid w:val="00F5117E"/>
    <w:rsid w:val="00F5157F"/>
    <w:rsid w:val="00F51A06"/>
    <w:rsid w:val="00F52117"/>
    <w:rsid w:val="00F52C2D"/>
    <w:rsid w:val="00F536AD"/>
    <w:rsid w:val="00F54519"/>
    <w:rsid w:val="00F55B7A"/>
    <w:rsid w:val="00F55FC6"/>
    <w:rsid w:val="00F5616C"/>
    <w:rsid w:val="00F5761A"/>
    <w:rsid w:val="00F60694"/>
    <w:rsid w:val="00F60CE8"/>
    <w:rsid w:val="00F61179"/>
    <w:rsid w:val="00F61EAD"/>
    <w:rsid w:val="00F61EAE"/>
    <w:rsid w:val="00F62CA8"/>
    <w:rsid w:val="00F63223"/>
    <w:rsid w:val="00F6327C"/>
    <w:rsid w:val="00F642EF"/>
    <w:rsid w:val="00F647B0"/>
    <w:rsid w:val="00F64DD7"/>
    <w:rsid w:val="00F64DFD"/>
    <w:rsid w:val="00F6607B"/>
    <w:rsid w:val="00F6716B"/>
    <w:rsid w:val="00F7097F"/>
    <w:rsid w:val="00F719C5"/>
    <w:rsid w:val="00F72487"/>
    <w:rsid w:val="00F73920"/>
    <w:rsid w:val="00F7476D"/>
    <w:rsid w:val="00F76579"/>
    <w:rsid w:val="00F8044F"/>
    <w:rsid w:val="00F80592"/>
    <w:rsid w:val="00F805DD"/>
    <w:rsid w:val="00F819B2"/>
    <w:rsid w:val="00F82FEE"/>
    <w:rsid w:val="00F83712"/>
    <w:rsid w:val="00F83B4D"/>
    <w:rsid w:val="00F854CC"/>
    <w:rsid w:val="00F8560A"/>
    <w:rsid w:val="00F866C7"/>
    <w:rsid w:val="00F86E78"/>
    <w:rsid w:val="00F90ADE"/>
    <w:rsid w:val="00F9177B"/>
    <w:rsid w:val="00F93211"/>
    <w:rsid w:val="00F9324E"/>
    <w:rsid w:val="00F94BC5"/>
    <w:rsid w:val="00F94CB6"/>
    <w:rsid w:val="00F97C52"/>
    <w:rsid w:val="00FA0508"/>
    <w:rsid w:val="00FA09FF"/>
    <w:rsid w:val="00FA3FBD"/>
    <w:rsid w:val="00FA4C0C"/>
    <w:rsid w:val="00FA53BE"/>
    <w:rsid w:val="00FA5C02"/>
    <w:rsid w:val="00FA6855"/>
    <w:rsid w:val="00FA6CD5"/>
    <w:rsid w:val="00FB0203"/>
    <w:rsid w:val="00FB0AC1"/>
    <w:rsid w:val="00FB1040"/>
    <w:rsid w:val="00FB22F4"/>
    <w:rsid w:val="00FB2852"/>
    <w:rsid w:val="00FB35D1"/>
    <w:rsid w:val="00FB3751"/>
    <w:rsid w:val="00FB45E0"/>
    <w:rsid w:val="00FB4FCF"/>
    <w:rsid w:val="00FB77DD"/>
    <w:rsid w:val="00FB7C64"/>
    <w:rsid w:val="00FC0FEB"/>
    <w:rsid w:val="00FC3E70"/>
    <w:rsid w:val="00FC55B7"/>
    <w:rsid w:val="00FC673E"/>
    <w:rsid w:val="00FC71BD"/>
    <w:rsid w:val="00FD0BBB"/>
    <w:rsid w:val="00FD330B"/>
    <w:rsid w:val="00FD3F99"/>
    <w:rsid w:val="00FD4281"/>
    <w:rsid w:val="00FD60DB"/>
    <w:rsid w:val="00FD6EC3"/>
    <w:rsid w:val="00FD72D5"/>
    <w:rsid w:val="00FE3157"/>
    <w:rsid w:val="00FE47EF"/>
    <w:rsid w:val="00FE5117"/>
    <w:rsid w:val="00FE5C9D"/>
    <w:rsid w:val="00FE634B"/>
    <w:rsid w:val="00FE7283"/>
    <w:rsid w:val="00FE75B2"/>
    <w:rsid w:val="00FF0C5B"/>
    <w:rsid w:val="00FF0E2E"/>
    <w:rsid w:val="00FF1A18"/>
    <w:rsid w:val="00FF3657"/>
    <w:rsid w:val="00FF378F"/>
    <w:rsid w:val="00FF562E"/>
    <w:rsid w:val="00FF6554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207D9F80"/>
  <w15:chartTrackingRefBased/>
  <w15:docId w15:val="{36FF6A2F-F45E-4D0D-B692-D8577B01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93A"/>
    <w:rPr>
      <w:rFonts w:ascii="Arial (W1)" w:hAnsi="Arial (W1)" w:cs="Arial (W1)"/>
      <w:color w:val="0000FF"/>
      <w:sz w:val="22"/>
      <w:szCs w:val="22"/>
    </w:rPr>
  </w:style>
  <w:style w:type="paragraph" w:styleId="Ttulo1">
    <w:name w:val="heading 1"/>
    <w:basedOn w:val="Normal"/>
    <w:next w:val="Normal"/>
    <w:qFormat/>
    <w:rsid w:val="003F1393"/>
    <w:pPr>
      <w:keepNext/>
      <w:outlineLvl w:val="0"/>
    </w:pPr>
    <w:rPr>
      <w:b/>
      <w:sz w:val="32"/>
      <w:lang w:val="eu-ES"/>
    </w:rPr>
  </w:style>
  <w:style w:type="paragraph" w:styleId="Ttulo2">
    <w:name w:val="heading 2"/>
    <w:basedOn w:val="Normal"/>
    <w:next w:val="Normal"/>
    <w:qFormat/>
    <w:rsid w:val="003F1393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3F1393"/>
    <w:pPr>
      <w:keepNext/>
      <w:spacing w:before="240" w:after="60"/>
      <w:outlineLvl w:val="2"/>
    </w:pPr>
    <w:rPr>
      <w:rFonts w:cs="Arial"/>
      <w:b/>
      <w:bCs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F1393"/>
    <w:pPr>
      <w:tabs>
        <w:tab w:val="center" w:pos="4252"/>
        <w:tab w:val="right" w:pos="8504"/>
      </w:tabs>
    </w:pPr>
    <w:rPr>
      <w:sz w:val="18"/>
    </w:rPr>
  </w:style>
  <w:style w:type="paragraph" w:styleId="Piedepgina">
    <w:name w:val="footer"/>
    <w:basedOn w:val="Normal"/>
    <w:link w:val="PiedepginaCar"/>
    <w:uiPriority w:val="99"/>
    <w:rsid w:val="003F1393"/>
    <w:pPr>
      <w:tabs>
        <w:tab w:val="center" w:pos="4252"/>
        <w:tab w:val="right" w:pos="8504"/>
      </w:tabs>
    </w:pPr>
    <w:rPr>
      <w:sz w:val="18"/>
    </w:rPr>
  </w:style>
  <w:style w:type="paragraph" w:styleId="Textodeglobo">
    <w:name w:val="Balloon Text"/>
    <w:basedOn w:val="Normal"/>
    <w:semiHidden/>
    <w:rsid w:val="00DE01AB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65093A"/>
    <w:pPr>
      <w:jc w:val="both"/>
    </w:pPr>
  </w:style>
  <w:style w:type="paragraph" w:styleId="Textoindependiente2">
    <w:name w:val="Body Text 2"/>
    <w:basedOn w:val="Normal"/>
    <w:rsid w:val="0065093A"/>
    <w:pPr>
      <w:jc w:val="both"/>
    </w:pPr>
    <w:rPr>
      <w:rFonts w:ascii="Arial" w:hAnsi="Arial" w:cs="Arial"/>
    </w:rPr>
  </w:style>
  <w:style w:type="table" w:styleId="Tablaconcuadrcula">
    <w:name w:val="Table Grid"/>
    <w:basedOn w:val="Tablanormal"/>
    <w:rsid w:val="0065093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">
    <w:name w:val="Car Car"/>
    <w:basedOn w:val="Normal"/>
    <w:rsid w:val="0065093A"/>
    <w:pPr>
      <w:spacing w:after="160" w:line="240" w:lineRule="exact"/>
    </w:pPr>
    <w:rPr>
      <w:rFonts w:ascii="Tahoma" w:hAnsi="Tahoma" w:cs="Times New Roman"/>
      <w:color w:val="auto"/>
      <w:sz w:val="20"/>
      <w:szCs w:val="2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E02BB"/>
    <w:rPr>
      <w:rFonts w:ascii="Arial (W1)" w:hAnsi="Arial (W1)" w:cs="Arial (W1)"/>
      <w:color w:val="0000FF"/>
      <w:sz w:val="18"/>
      <w:szCs w:val="22"/>
    </w:rPr>
  </w:style>
  <w:style w:type="character" w:customStyle="1" w:styleId="EncabezadoCar">
    <w:name w:val="Encabezado Car"/>
    <w:link w:val="Encabezado"/>
    <w:rsid w:val="0074606F"/>
    <w:rPr>
      <w:rFonts w:ascii="Arial (W1)" w:hAnsi="Arial (W1)" w:cs="Arial (W1)"/>
      <w:color w:val="0000FF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4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F6D6D-F3AF-4745-96B7-E106ED7E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1315</Words>
  <Characters>10273</Characters>
  <Application>Microsoft Office Word</Application>
  <DocSecurity>0</DocSecurity>
  <Lines>85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GIPUZKOAKO FORU ALDUNDIKO GIZARTE POLITIKA DEPARTAMENTUAREN TELEFONO ZENBAKI BAKARRAREN BITARTEZ INFORMAZIOA ETA LAGUNTZA EMATEKO ZERBITZUAK</vt:lpstr>
      <vt:lpstr>GIPUZKOAKO FORU ALDUNDIKO GIZARTE POLITIKA DEPARTAMENTUAREN TELEFONO ZENBAKI BAKARRAREN BITARTEZ INFORMAZIOA ETA LAGUNTZA EMATEKO ZERBITZUAK</vt:lpstr>
    </vt:vector>
  </TitlesOfParts>
  <Company>GFA</Company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GIPUZKOAKO FORU ALDUNDIKO GIZARTE POLITIKA DEPARTAMENTUAREN TELEFONO ZENBAKI BAKARRAREN BITARTEZ INFORMAZIOA ETA LAGUNTZA EMATEKO ZERBITZUAK</dc:title>
  <dc:subject/>
  <dc:creator>IZFE</dc:creator>
  <cp:keywords/>
  <dc:description/>
  <cp:lastModifiedBy>MARROQUIN URRESTARAZU, Patxi</cp:lastModifiedBy>
  <cp:revision>4</cp:revision>
  <cp:lastPrinted>2024-03-07T12:21:00Z</cp:lastPrinted>
  <dcterms:created xsi:type="dcterms:W3CDTF">2026-07-02T12:40:00Z</dcterms:created>
  <dcterms:modified xsi:type="dcterms:W3CDTF">2026-07-02T12:47:00Z</dcterms:modified>
</cp:coreProperties>
</file>