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1B6C" w:rsidRPr="00C4754E" w:rsidRDefault="00C4754E" w:rsidP="00C4754E">
      <w:pPr>
        <w:jc w:val="both"/>
        <w:rPr>
          <w:rStyle w:val="Hipervnculo"/>
          <w:rFonts w:cstheme="minorHAnsi"/>
          <w:b/>
          <w:noProof/>
          <w:color w:val="auto"/>
          <w:u w:val="none"/>
        </w:rPr>
      </w:pPr>
      <w:r w:rsidRPr="00C4754E">
        <w:rPr>
          <w:rStyle w:val="Hipervnculo"/>
          <w:rFonts w:cstheme="minorHAnsi"/>
          <w:b/>
          <w:noProof/>
          <w:color w:val="auto"/>
          <w:u w:val="none"/>
        </w:rPr>
        <w:t xml:space="preserve">PLIEGO DE PRESCRIPCIONES TÉCNICAS PARA EL SUMINISTRO MEDIANTE ARRENDAMIENTO CON MANTENIMIENTO Y SEGURO DE UN TOTAL DE 3 VEHÍCULOS, </w:t>
      </w:r>
      <w:r w:rsidR="003C7337">
        <w:rPr>
          <w:rStyle w:val="Hipervnculo"/>
          <w:rFonts w:cstheme="minorHAnsi"/>
          <w:b/>
          <w:noProof/>
          <w:color w:val="auto"/>
          <w:u w:val="none"/>
        </w:rPr>
        <w:t>CON OPCIÓN</w:t>
      </w:r>
      <w:r w:rsidRPr="00C4754E">
        <w:rPr>
          <w:rStyle w:val="Hipervnculo"/>
          <w:rFonts w:cstheme="minorHAnsi"/>
          <w:b/>
          <w:noProof/>
          <w:color w:val="auto"/>
          <w:u w:val="none"/>
        </w:rPr>
        <w:t xml:space="preserve"> DE COMPRA, DESTINADOS AL ÁREA DE LIMPIEZA Y AL ÁREA DE JARDINERÍA DE TALLER USOA LANTEGIA, S.A.U.</w:t>
      </w:r>
    </w:p>
    <w:p w:rsidR="00DA1B6C" w:rsidRDefault="00DA1B6C" w:rsidP="00FC4443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</w:p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-48825376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:rsidR="00C4754E" w:rsidRPr="00C4754E" w:rsidRDefault="00C4754E" w:rsidP="0048541F">
          <w:pPr>
            <w:pStyle w:val="TtuloTDC"/>
            <w:spacing w:line="360" w:lineRule="auto"/>
            <w:jc w:val="center"/>
            <w:rPr>
              <w:rFonts w:asciiTheme="minorHAnsi" w:hAnsiTheme="minorHAnsi" w:cstheme="minorHAnsi"/>
              <w:b/>
              <w:color w:val="auto"/>
              <w:sz w:val="24"/>
              <w:u w:val="single"/>
            </w:rPr>
          </w:pPr>
          <w:r w:rsidRPr="00C4754E">
            <w:rPr>
              <w:rFonts w:asciiTheme="minorHAnsi" w:hAnsiTheme="minorHAnsi" w:cstheme="minorHAnsi"/>
              <w:b/>
              <w:color w:val="auto"/>
              <w:sz w:val="24"/>
              <w:u w:val="single"/>
            </w:rPr>
            <w:t>Índice</w:t>
          </w:r>
        </w:p>
        <w:p w:rsidR="00B9202F" w:rsidRDefault="00C4754E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8518514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1.- Objeto de la contratación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_Toc108518514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2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15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2.- Características técnicas de los vehículos a suministrar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_Toc108518515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2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16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3. - Duración del arrendamiento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_Toc108518516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5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17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4. - Condiciones del arrendamiento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_Toc108518517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5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18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5. – Sustitución de vehículos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_Toc108518518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9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19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6. - Seguro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_Toc108518519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9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20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7.- Siniestro total y/o robo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_Toc108518520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10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21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8.- Devolución final de los vehículos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_Toc108518521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11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22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9. - Sanciones de tráfico y procedimiento de actuación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_Toc108518522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11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Style w:val="Hipervnculo"/>
              <w:noProof/>
            </w:rPr>
          </w:pPr>
          <w:hyperlink w:anchor="_Toc108518523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10.-Facturación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_Toc108518523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12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B9202F" w:rsidRPr="00B9202F" w:rsidRDefault="00B9202F" w:rsidP="00B9202F"/>
        <w:p w:rsidR="00B9202F" w:rsidRDefault="00880805">
          <w:pPr>
            <w:pStyle w:val="TDC1"/>
            <w:tabs>
              <w:tab w:val="right" w:leader="dot" w:pos="8494"/>
            </w:tabs>
            <w:rPr>
              <w:rFonts w:eastAsiaTheme="minorEastAsia"/>
              <w:noProof/>
              <w:lang w:eastAsia="es-ES"/>
            </w:rPr>
          </w:pPr>
          <w:hyperlink w:anchor="_Toc108518524" w:history="1">
            <w:r w:rsidR="00B9202F" w:rsidRPr="001D3491">
              <w:rPr>
                <w:rStyle w:val="Hipervnculo"/>
                <w:rFonts w:cstheme="minorHAnsi"/>
                <w:b/>
                <w:noProof/>
              </w:rPr>
              <w:t>Cláusula 11.- Opción a compra</w:t>
            </w:r>
            <w:r w:rsidR="00B9202F">
              <w:rPr>
                <w:noProof/>
                <w:webHidden/>
              </w:rPr>
              <w:tab/>
            </w:r>
            <w:r w:rsidR="00B9202F">
              <w:rPr>
                <w:noProof/>
                <w:webHidden/>
              </w:rPr>
              <w:fldChar w:fldCharType="begin"/>
            </w:r>
            <w:r w:rsidR="00B9202F">
              <w:rPr>
                <w:noProof/>
                <w:webHidden/>
              </w:rPr>
              <w:instrText xml:space="preserve"> PAGEREF _Toc108518524 \h </w:instrText>
            </w:r>
            <w:r w:rsidR="00B9202F">
              <w:rPr>
                <w:noProof/>
                <w:webHidden/>
              </w:rPr>
            </w:r>
            <w:r w:rsidR="00B9202F">
              <w:rPr>
                <w:noProof/>
                <w:webHidden/>
              </w:rPr>
              <w:fldChar w:fldCharType="separate"/>
            </w:r>
            <w:r w:rsidR="00B9202F">
              <w:rPr>
                <w:noProof/>
                <w:webHidden/>
              </w:rPr>
              <w:t>12</w:t>
            </w:r>
            <w:r w:rsidR="00B9202F">
              <w:rPr>
                <w:noProof/>
                <w:webHidden/>
              </w:rPr>
              <w:fldChar w:fldCharType="end"/>
            </w:r>
          </w:hyperlink>
        </w:p>
        <w:p w:rsidR="00C4754E" w:rsidRDefault="00C4754E" w:rsidP="0048541F">
          <w:pPr>
            <w:spacing w:line="360" w:lineRule="auto"/>
          </w:pPr>
          <w:r>
            <w:rPr>
              <w:b/>
              <w:bCs/>
            </w:rPr>
            <w:fldChar w:fldCharType="end"/>
          </w:r>
        </w:p>
      </w:sdtContent>
    </w:sdt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C4754E" w:rsidRDefault="00C4754E" w:rsidP="00C4754E"/>
    <w:p w:rsidR="00566586" w:rsidRPr="00FC4443" w:rsidRDefault="00C4754E" w:rsidP="00FC4443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0" w:name="_Toc108518514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566586" w:rsidRPr="00FC4443">
        <w:rPr>
          <w:rFonts w:asciiTheme="minorHAnsi" w:hAnsiTheme="minorHAnsi" w:cstheme="minorHAnsi"/>
          <w:b/>
          <w:color w:val="auto"/>
          <w:sz w:val="22"/>
        </w:rPr>
        <w:t>1.- O</w:t>
      </w:r>
      <w:r>
        <w:rPr>
          <w:rFonts w:asciiTheme="minorHAnsi" w:hAnsiTheme="minorHAnsi" w:cstheme="minorHAnsi"/>
          <w:b/>
          <w:color w:val="auto"/>
          <w:sz w:val="22"/>
        </w:rPr>
        <w:t>bjeto de la contratación</w:t>
      </w:r>
      <w:bookmarkEnd w:id="0"/>
    </w:p>
    <w:p w:rsidR="00566586" w:rsidRDefault="00566586" w:rsidP="00566586">
      <w:p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presente contrato tiene por objeto el suministro mediante arrendamiento</w:t>
      </w:r>
      <w:r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con mantenimiento y seguro de un total de </w:t>
      </w:r>
      <w:r>
        <w:rPr>
          <w:rFonts w:cstheme="minorHAnsi"/>
        </w:rPr>
        <w:t>3</w:t>
      </w:r>
      <w:r w:rsidRPr="00566586">
        <w:rPr>
          <w:rFonts w:cstheme="minorHAnsi"/>
        </w:rPr>
        <w:t xml:space="preserve"> vehículos, </w:t>
      </w:r>
      <w:r w:rsidR="003C7337">
        <w:rPr>
          <w:rFonts w:cstheme="minorHAnsi"/>
        </w:rPr>
        <w:t>con opción</w:t>
      </w:r>
      <w:r w:rsidRPr="00566586">
        <w:rPr>
          <w:rFonts w:cstheme="minorHAnsi"/>
        </w:rPr>
        <w:t xml:space="preserve"> de</w:t>
      </w:r>
      <w:r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compra, destinados al Área de </w:t>
      </w:r>
      <w:r>
        <w:rPr>
          <w:rFonts w:cstheme="minorHAnsi"/>
        </w:rPr>
        <w:t xml:space="preserve">Limpieza y al Área de Jardinería de Taller Usoa </w:t>
      </w:r>
      <w:proofErr w:type="spellStart"/>
      <w:r>
        <w:rPr>
          <w:rFonts w:cstheme="minorHAnsi"/>
        </w:rPr>
        <w:t>Lantegia</w:t>
      </w:r>
      <w:proofErr w:type="spellEnd"/>
      <w:r>
        <w:rPr>
          <w:rFonts w:cstheme="minorHAnsi"/>
        </w:rPr>
        <w:t>, S.A.U.</w:t>
      </w:r>
      <w:r w:rsidR="00B22FA7">
        <w:rPr>
          <w:rFonts w:cstheme="minorHAnsi"/>
        </w:rPr>
        <w:t xml:space="preserve"> (en adelante, USOA)</w:t>
      </w:r>
      <w:r w:rsidRPr="00566586">
        <w:rPr>
          <w:rFonts w:cstheme="minorHAnsi"/>
        </w:rPr>
        <w:t>, distribuidos en 2 lotes, cuyas características se</w:t>
      </w:r>
      <w:r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especifican en </w:t>
      </w:r>
      <w:r>
        <w:rPr>
          <w:rFonts w:cstheme="minorHAnsi"/>
        </w:rPr>
        <w:t>la Cláusula 2 del presente Pliego de Prescripciones Técnicas (PPT).</w:t>
      </w: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FC4443" w:rsidRDefault="00C4754E" w:rsidP="00FC4443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1" w:name="_Toc108518515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566586" w:rsidRPr="00FC4443">
        <w:rPr>
          <w:rFonts w:asciiTheme="minorHAnsi" w:hAnsiTheme="minorHAnsi" w:cstheme="minorHAnsi"/>
          <w:b/>
          <w:color w:val="auto"/>
          <w:sz w:val="22"/>
        </w:rPr>
        <w:t>2.- C</w:t>
      </w:r>
      <w:r w:rsidRPr="00FC4443">
        <w:rPr>
          <w:rFonts w:asciiTheme="minorHAnsi" w:hAnsiTheme="minorHAnsi" w:cstheme="minorHAnsi"/>
          <w:b/>
          <w:color w:val="auto"/>
          <w:sz w:val="22"/>
        </w:rPr>
        <w:t>aracterísticas técnicas de los vehículos a suministrar</w:t>
      </w:r>
      <w:bookmarkEnd w:id="1"/>
    </w:p>
    <w:p w:rsidR="00566586" w:rsidRDefault="00FC4443" w:rsidP="00566586">
      <w:pPr>
        <w:spacing w:before="240"/>
        <w:jc w:val="both"/>
      </w:pPr>
      <w:r w:rsidRPr="00FC4443">
        <w:rPr>
          <w:b/>
        </w:rPr>
        <w:t>2.1.</w:t>
      </w:r>
      <w:r>
        <w:t xml:space="preserve"> </w:t>
      </w:r>
      <w:r w:rsidR="00566586">
        <w:t>El objeto del presente contrato, en atención a los diferentes tipos de vehículos a adquirir, se divide en los lotes que se indican a continuación:</w:t>
      </w:r>
    </w:p>
    <w:p w:rsidR="00566586" w:rsidRDefault="00566586" w:rsidP="00566586">
      <w:pPr>
        <w:jc w:val="both"/>
      </w:pPr>
      <w:r>
        <w:t>LOTE 1 (</w:t>
      </w:r>
      <w:r w:rsidR="0065341B">
        <w:t xml:space="preserve">DOS </w:t>
      </w:r>
      <w:r>
        <w:t>FURGONETAS LIMPIEZA)</w:t>
      </w:r>
    </w:p>
    <w:p w:rsidR="00566586" w:rsidRDefault="00566586" w:rsidP="00566586">
      <w:pPr>
        <w:jc w:val="both"/>
      </w:pPr>
      <w:r>
        <w:t>LOTE 2 (</w:t>
      </w:r>
      <w:r w:rsidR="0065341B">
        <w:t xml:space="preserve">UNA </w:t>
      </w:r>
      <w:r>
        <w:t>FURGONETA JARDINERÍA)</w:t>
      </w: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</w:pPr>
      <w:r>
        <w:t>Los requisitos técnicos mínimos de los vehículos que se solicitan son las siguientes:</w:t>
      </w: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jc w:val="both"/>
      </w:pPr>
      <w:r>
        <w:t>LOTE 1 (FURGONETAS LIMPIEZA)</w:t>
      </w:r>
      <w:r w:rsidR="0065341B">
        <w:t>.</w:t>
      </w:r>
    </w:p>
    <w:p w:rsidR="009F2F77" w:rsidRPr="009F2F77" w:rsidRDefault="009F2F77" w:rsidP="009F2F77">
      <w:pPr>
        <w:pStyle w:val="xxxxmsolistparagraph"/>
        <w:spacing w:before="0" w:beforeAutospacing="0" w:after="0" w:afterAutospacing="0"/>
        <w:ind w:left="714" w:hanging="357"/>
        <w:jc w:val="both"/>
        <w:rPr>
          <w:iCs/>
          <w:color w:val="000000"/>
          <w:szCs w:val="21"/>
        </w:rPr>
      </w:pPr>
      <w:r w:rsidRPr="00566586">
        <w:rPr>
          <w:iCs/>
          <w:color w:val="000000"/>
          <w:szCs w:val="21"/>
        </w:rPr>
        <w:t>a)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>
        <w:rPr>
          <w:iCs/>
          <w:color w:val="000000"/>
          <w:szCs w:val="21"/>
          <w:u w:val="single"/>
        </w:rPr>
        <w:t>Unidades</w:t>
      </w:r>
    </w:p>
    <w:p w:rsidR="009F2F77" w:rsidRDefault="009F2F77" w:rsidP="009F2F77">
      <w:pPr>
        <w:pStyle w:val="xxxxmsolistparagraph"/>
        <w:spacing w:before="0" w:beforeAutospacing="0" w:after="120" w:afterAutospacing="0" w:line="360" w:lineRule="auto"/>
        <w:ind w:left="1068" w:hanging="1068"/>
        <w:jc w:val="both"/>
      </w:pPr>
      <w:r w:rsidRPr="00566586">
        <w:rPr>
          <w:rFonts w:ascii="Times New Roman" w:hAnsi="Times New Roman" w:cs="Times New Roman"/>
          <w:color w:val="000000"/>
          <w:sz w:val="16"/>
          <w:szCs w:val="14"/>
        </w:rPr>
        <w:t xml:space="preserve">                    </w:t>
      </w:r>
      <w:r w:rsidRPr="00566586">
        <w:rPr>
          <w:color w:val="000000"/>
          <w:szCs w:val="21"/>
        </w:rPr>
        <w:t>i.</w:t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 xml:space="preserve"> </w:t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>
        <w:rPr>
          <w:iCs/>
          <w:color w:val="000000"/>
          <w:szCs w:val="21"/>
        </w:rPr>
        <w:t>Dos</w:t>
      </w:r>
    </w:p>
    <w:p w:rsidR="00566586" w:rsidRPr="009F2F77" w:rsidRDefault="009F2F77" w:rsidP="009F2F77">
      <w:pPr>
        <w:pStyle w:val="xxxxmsolistparagraph"/>
        <w:spacing w:before="0" w:beforeAutospacing="0" w:after="0" w:afterAutospacing="0"/>
        <w:ind w:left="714" w:hanging="357"/>
        <w:jc w:val="both"/>
        <w:rPr>
          <w:iCs/>
          <w:color w:val="000000"/>
          <w:szCs w:val="21"/>
        </w:rPr>
      </w:pPr>
      <w:r>
        <w:rPr>
          <w:iCs/>
          <w:color w:val="000000"/>
          <w:szCs w:val="21"/>
        </w:rPr>
        <w:t>b</w:t>
      </w:r>
      <w:r w:rsidR="00566586" w:rsidRPr="00566586">
        <w:rPr>
          <w:iCs/>
          <w:color w:val="000000"/>
          <w:szCs w:val="21"/>
        </w:rPr>
        <w:t>)</w:t>
      </w:r>
      <w:r w:rsidR="00566586"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 w:rsidR="00566586" w:rsidRPr="00566586">
        <w:rPr>
          <w:iCs/>
          <w:color w:val="000000"/>
          <w:szCs w:val="21"/>
          <w:u w:val="single"/>
        </w:rPr>
        <w:t>Tipo</w:t>
      </w:r>
      <w:r w:rsidR="00566586" w:rsidRPr="00566586">
        <w:rPr>
          <w:iCs/>
          <w:color w:val="000000"/>
          <w:szCs w:val="21"/>
        </w:rPr>
        <w:t>:</w:t>
      </w:r>
    </w:p>
    <w:p w:rsidR="00566586" w:rsidRDefault="00566586" w:rsidP="0048541F">
      <w:pPr>
        <w:pStyle w:val="xxxxmsolistparagraph"/>
        <w:spacing w:before="0" w:beforeAutospacing="0" w:after="120" w:afterAutospacing="0" w:line="360" w:lineRule="auto"/>
        <w:ind w:left="1068" w:hanging="1068"/>
        <w:jc w:val="both"/>
        <w:rPr>
          <w:iCs/>
          <w:color w:val="000000"/>
          <w:szCs w:val="21"/>
        </w:rPr>
      </w:pPr>
      <w:r w:rsidRPr="00566586">
        <w:rPr>
          <w:rFonts w:ascii="Times New Roman" w:hAnsi="Times New Roman" w:cs="Times New Roman"/>
          <w:color w:val="000000"/>
          <w:sz w:val="16"/>
          <w:szCs w:val="14"/>
        </w:rPr>
        <w:t xml:space="preserve">                    </w:t>
      </w:r>
      <w:r w:rsidRPr="00566586">
        <w:rPr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color w:val="000000"/>
          <w:sz w:val="16"/>
          <w:szCs w:val="14"/>
        </w:rPr>
        <w:t xml:space="preserve"> </w:t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 w:rsidRPr="00566586">
        <w:rPr>
          <w:iCs/>
          <w:color w:val="000000"/>
          <w:szCs w:val="21"/>
        </w:rPr>
        <w:t>6 plazas con pared divisoria cerrada (sin acceso a la parte de atrás)</w:t>
      </w:r>
    </w:p>
    <w:p w:rsidR="00AF0A0E" w:rsidRPr="0065341B" w:rsidRDefault="00AF0A0E" w:rsidP="0048541F">
      <w:pPr>
        <w:pStyle w:val="xxxxmsolistparagraph"/>
        <w:spacing w:before="0" w:beforeAutospacing="0" w:after="120" w:afterAutospacing="0" w:line="360" w:lineRule="auto"/>
        <w:ind w:left="1068" w:hanging="359"/>
        <w:jc w:val="both"/>
      </w:pPr>
      <w:proofErr w:type="spellStart"/>
      <w:r w:rsidRPr="0065341B">
        <w:t>ii</w:t>
      </w:r>
      <w:proofErr w:type="spellEnd"/>
      <w:r w:rsidRPr="0065341B">
        <w:t xml:space="preserve">. </w:t>
      </w:r>
      <w:r w:rsidR="004C4A70">
        <w:tab/>
      </w:r>
      <w:r w:rsidR="004C4A70">
        <w:tab/>
      </w:r>
      <w:r w:rsidRPr="0065341B">
        <w:t>Color Blanco</w:t>
      </w:r>
    </w:p>
    <w:p w:rsidR="00566586" w:rsidRPr="0065341B" w:rsidRDefault="009F2F77" w:rsidP="0048541F">
      <w:pPr>
        <w:pStyle w:val="xxxxmsolistparagraph"/>
        <w:spacing w:before="0" w:beforeAutospacing="0" w:after="0" w:afterAutospacing="0" w:line="360" w:lineRule="auto"/>
        <w:ind w:left="714" w:hanging="357"/>
        <w:jc w:val="both"/>
        <w:rPr>
          <w:sz w:val="24"/>
        </w:rPr>
      </w:pPr>
      <w:r>
        <w:rPr>
          <w:iCs/>
          <w:color w:val="000000"/>
          <w:szCs w:val="21"/>
        </w:rPr>
        <w:t>c</w:t>
      </w:r>
      <w:r w:rsidR="00566586" w:rsidRPr="0065341B">
        <w:rPr>
          <w:iCs/>
          <w:color w:val="000000"/>
          <w:szCs w:val="21"/>
        </w:rPr>
        <w:t>)</w:t>
      </w:r>
      <w:r w:rsidR="00566586" w:rsidRPr="0065341B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 w:rsidR="00566586" w:rsidRPr="0065341B">
        <w:rPr>
          <w:iCs/>
          <w:color w:val="000000"/>
          <w:szCs w:val="21"/>
          <w:u w:val="single"/>
        </w:rPr>
        <w:t>Motor</w:t>
      </w:r>
      <w:r w:rsidR="00566586" w:rsidRPr="0065341B">
        <w:rPr>
          <w:iCs/>
          <w:color w:val="000000"/>
          <w:szCs w:val="21"/>
        </w:rPr>
        <w:t>: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65341B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 </w:t>
      </w:r>
      <w:r w:rsidRPr="00566586">
        <w:rPr>
          <w:iCs/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Tipo: diésel.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</w:t>
      </w:r>
      <w:proofErr w:type="spellStart"/>
      <w:r w:rsidRPr="00566586">
        <w:rPr>
          <w:iCs/>
          <w:color w:val="000000"/>
          <w:szCs w:val="21"/>
        </w:rPr>
        <w:t>ii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Potencia: ≥110 CV</w:t>
      </w:r>
    </w:p>
    <w:p w:rsidR="00566586" w:rsidRPr="00566586" w:rsidRDefault="009F2F77" w:rsidP="0048541F">
      <w:pPr>
        <w:pStyle w:val="xxxxmsolistparagraph"/>
        <w:spacing w:before="0" w:beforeAutospacing="0" w:after="0" w:afterAutospacing="0" w:line="360" w:lineRule="auto"/>
        <w:ind w:left="714" w:hanging="357"/>
        <w:jc w:val="both"/>
        <w:rPr>
          <w:sz w:val="24"/>
        </w:rPr>
      </w:pPr>
      <w:r>
        <w:rPr>
          <w:iCs/>
          <w:color w:val="000000"/>
          <w:szCs w:val="21"/>
        </w:rPr>
        <w:t>d</w:t>
      </w:r>
      <w:r w:rsidR="00566586" w:rsidRPr="00566586">
        <w:rPr>
          <w:iCs/>
          <w:color w:val="000000"/>
          <w:szCs w:val="21"/>
        </w:rPr>
        <w:t>)</w:t>
      </w:r>
      <w:r w:rsidR="00566586"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</w:t>
      </w:r>
      <w:r w:rsidR="00566586" w:rsidRPr="00566586">
        <w:rPr>
          <w:iCs/>
          <w:color w:val="000000"/>
          <w:szCs w:val="21"/>
          <w:u w:val="single"/>
        </w:rPr>
        <w:t>Medidas</w:t>
      </w:r>
      <w:r w:rsidR="00566586" w:rsidRPr="00566586">
        <w:rPr>
          <w:iCs/>
          <w:color w:val="000000"/>
          <w:szCs w:val="21"/>
        </w:rPr>
        <w:t>: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 </w:t>
      </w:r>
      <w:r w:rsidRPr="00566586">
        <w:rPr>
          <w:iCs/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Longitud total exterior: 5.500 mm (± 100 mm)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</w:t>
      </w:r>
      <w:proofErr w:type="spellStart"/>
      <w:r w:rsidRPr="00566586">
        <w:rPr>
          <w:iCs/>
          <w:color w:val="000000"/>
          <w:szCs w:val="21"/>
        </w:rPr>
        <w:t>ii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Altura total exterior: 2.500 mm (± 50 mm)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</w:t>
      </w:r>
      <w:proofErr w:type="spellStart"/>
      <w:r w:rsidRPr="00566586">
        <w:rPr>
          <w:iCs/>
          <w:color w:val="000000"/>
          <w:szCs w:val="21"/>
        </w:rPr>
        <w:t>iii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 xml:space="preserve">Anchura total </w:t>
      </w:r>
      <w:r w:rsidRPr="005B1658">
        <w:rPr>
          <w:iCs/>
          <w:color w:val="000000"/>
          <w:szCs w:val="21"/>
        </w:rPr>
        <w:t>exterior</w:t>
      </w:r>
      <w:r w:rsidR="00647E96" w:rsidRPr="005B1658">
        <w:rPr>
          <w:iCs/>
          <w:color w:val="000000"/>
          <w:szCs w:val="21"/>
        </w:rPr>
        <w:t xml:space="preserve"> (sin retrovisores)</w:t>
      </w:r>
      <w:r w:rsidRPr="005B1658">
        <w:rPr>
          <w:iCs/>
          <w:color w:val="000000"/>
          <w:szCs w:val="21"/>
        </w:rPr>
        <w:t>: 2.100 mm</w:t>
      </w:r>
      <w:r w:rsidRPr="00566586">
        <w:rPr>
          <w:iCs/>
          <w:color w:val="000000"/>
          <w:szCs w:val="21"/>
        </w:rPr>
        <w:t xml:space="preserve"> (± 100 mm)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</w:t>
      </w:r>
      <w:r w:rsidRPr="00566586">
        <w:rPr>
          <w:rFonts w:ascii="Times New Roman" w:hAnsi="Times New Roman" w:cs="Times New Roman"/>
          <w:bCs/>
          <w:color w:val="000000"/>
          <w:sz w:val="16"/>
          <w:szCs w:val="14"/>
        </w:rPr>
        <w:t>   </w:t>
      </w:r>
      <w:proofErr w:type="spellStart"/>
      <w:r w:rsidRPr="00566586">
        <w:rPr>
          <w:bCs/>
          <w:iCs/>
          <w:color w:val="000000"/>
          <w:szCs w:val="21"/>
        </w:rPr>
        <w:t>iv</w:t>
      </w:r>
      <w:proofErr w:type="spellEnd"/>
      <w:r w:rsidRPr="00566586">
        <w:rPr>
          <w:bCs/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bCs/>
          <w:color w:val="000000"/>
          <w:sz w:val="16"/>
          <w:szCs w:val="14"/>
        </w:rPr>
        <w:t>            </w:t>
      </w:r>
      <w:r w:rsidRPr="00566586">
        <w:rPr>
          <w:bCs/>
          <w:iCs/>
          <w:color w:val="000000"/>
          <w:szCs w:val="21"/>
        </w:rPr>
        <w:t>Volumen de carga: ≥ 6,8m3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</w:t>
      </w:r>
      <w:r w:rsidRPr="00566586">
        <w:rPr>
          <w:iCs/>
          <w:color w:val="000000"/>
          <w:szCs w:val="21"/>
        </w:rPr>
        <w:t>v.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3.500 kg de MMTA.</w:t>
      </w:r>
    </w:p>
    <w:p w:rsidR="00566586" w:rsidRPr="00566586" w:rsidRDefault="009F2F77" w:rsidP="0048541F">
      <w:pPr>
        <w:pStyle w:val="xxxxmsolistparagraph"/>
        <w:spacing w:before="0" w:beforeAutospacing="0" w:after="0" w:afterAutospacing="0" w:line="360" w:lineRule="auto"/>
        <w:ind w:left="714" w:hanging="357"/>
        <w:jc w:val="both"/>
        <w:rPr>
          <w:sz w:val="24"/>
        </w:rPr>
      </w:pPr>
      <w:r>
        <w:rPr>
          <w:iCs/>
          <w:color w:val="000000"/>
          <w:szCs w:val="21"/>
        </w:rPr>
        <w:t>e</w:t>
      </w:r>
      <w:r w:rsidR="00566586" w:rsidRPr="00566586">
        <w:rPr>
          <w:iCs/>
          <w:color w:val="000000"/>
          <w:szCs w:val="21"/>
        </w:rPr>
        <w:t>)</w:t>
      </w:r>
      <w:r w:rsidR="00566586"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 w:rsidR="00566586" w:rsidRPr="00566586">
        <w:rPr>
          <w:iCs/>
          <w:color w:val="000000"/>
          <w:szCs w:val="21"/>
          <w:u w:val="single"/>
        </w:rPr>
        <w:t>Equipamiento mínimo</w:t>
      </w:r>
      <w:r w:rsidR="00566586" w:rsidRPr="00566586">
        <w:rPr>
          <w:iCs/>
          <w:color w:val="000000"/>
          <w:szCs w:val="21"/>
        </w:rPr>
        <w:t>: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 </w:t>
      </w:r>
      <w:r w:rsidRPr="00566586">
        <w:rPr>
          <w:iCs/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Avisador acústico exterior de marcha trasera.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rFonts w:ascii="Times New Roman" w:hAnsi="Times New Roman" w:cs="Times New Roman"/>
          <w:bCs/>
          <w:color w:val="000000"/>
          <w:sz w:val="16"/>
          <w:szCs w:val="14"/>
        </w:rPr>
        <w:t>       </w:t>
      </w:r>
      <w:proofErr w:type="spellStart"/>
      <w:r w:rsidRPr="00566586">
        <w:rPr>
          <w:bCs/>
          <w:iCs/>
          <w:color w:val="000000"/>
          <w:szCs w:val="21"/>
        </w:rPr>
        <w:t>ii</w:t>
      </w:r>
      <w:proofErr w:type="spellEnd"/>
      <w:r w:rsidRPr="00566586">
        <w:rPr>
          <w:bCs/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bCs/>
          <w:color w:val="000000"/>
          <w:sz w:val="16"/>
          <w:szCs w:val="14"/>
        </w:rPr>
        <w:t>           </w:t>
      </w:r>
      <w:r w:rsidR="00585C27">
        <w:rPr>
          <w:bCs/>
          <w:iCs/>
          <w:color w:val="000000"/>
          <w:szCs w:val="21"/>
        </w:rPr>
        <w:t>Se</w:t>
      </w:r>
      <w:r w:rsidRPr="00566586">
        <w:rPr>
          <w:bCs/>
          <w:iCs/>
          <w:color w:val="000000"/>
          <w:szCs w:val="21"/>
        </w:rPr>
        <w:t>nsor marcha atrás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lastRenderedPageBreak/>
        <w:t>                 </w:t>
      </w:r>
      <w:proofErr w:type="spellStart"/>
      <w:r w:rsidRPr="00566586">
        <w:rPr>
          <w:iCs/>
          <w:color w:val="000000"/>
          <w:szCs w:val="21"/>
        </w:rPr>
        <w:t>iii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Conectividad manos libres por bluetooth.</w:t>
      </w:r>
    </w:p>
    <w:p w:rsidR="00585C27" w:rsidRDefault="00566586" w:rsidP="00585C2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  <w:iCs/>
          <w:color w:val="000000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</w:t>
      </w:r>
      <w:r w:rsidRPr="00566586">
        <w:rPr>
          <w:iCs/>
          <w:color w:val="000000"/>
          <w:szCs w:val="21"/>
        </w:rPr>
        <w:t>v</w:t>
      </w:r>
      <w:r w:rsidRPr="00585C27">
        <w:rPr>
          <w:iCs/>
          <w:color w:val="000000"/>
          <w:szCs w:val="21"/>
        </w:rPr>
        <w:t>.</w:t>
      </w:r>
      <w:r w:rsidRPr="00585C27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="002348DB" w:rsidRPr="00585C27">
        <w:rPr>
          <w:rFonts w:asciiTheme="minorHAnsi" w:hAnsiTheme="minorHAnsi" w:cstheme="minorHAnsi"/>
          <w:iCs/>
          <w:color w:val="000000"/>
        </w:rPr>
        <w:t>Doble puerta trasera</w:t>
      </w:r>
    </w:p>
    <w:p w:rsidR="00585C27" w:rsidRPr="00585C27" w:rsidRDefault="00585C27" w:rsidP="00585C27">
      <w:pPr>
        <w:pStyle w:val="xxxxmsolistparagraph"/>
        <w:spacing w:before="0" w:beforeAutospacing="0" w:after="0" w:afterAutospacing="0" w:line="360" w:lineRule="auto"/>
        <w:ind w:left="708"/>
        <w:jc w:val="both"/>
        <w:rPr>
          <w:rFonts w:asciiTheme="minorHAnsi" w:hAnsiTheme="minorHAnsi" w:cstheme="minorHAnsi"/>
          <w:iCs/>
          <w:color w:val="000000"/>
        </w:rPr>
      </w:pPr>
      <w:r>
        <w:rPr>
          <w:rFonts w:asciiTheme="minorHAnsi" w:hAnsiTheme="minorHAnsi" w:cstheme="minorHAnsi"/>
          <w:iCs/>
          <w:color w:val="000000"/>
        </w:rPr>
        <w:t xml:space="preserve">vi. </w:t>
      </w:r>
      <w:r>
        <w:rPr>
          <w:rFonts w:asciiTheme="minorHAnsi" w:hAnsiTheme="minorHAnsi" w:cstheme="minorHAnsi"/>
          <w:iCs/>
          <w:color w:val="000000"/>
        </w:rPr>
        <w:tab/>
        <w:t>Puerta lateral corredera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rFonts w:ascii="Times New Roman" w:hAnsi="Times New Roman" w:cs="Times New Roman"/>
          <w:bCs/>
          <w:color w:val="000000"/>
          <w:sz w:val="16"/>
          <w:szCs w:val="14"/>
        </w:rPr>
        <w:t>     </w:t>
      </w:r>
      <w:proofErr w:type="spellStart"/>
      <w:r w:rsidRPr="00566586">
        <w:rPr>
          <w:bCs/>
          <w:iCs/>
          <w:color w:val="000000"/>
          <w:szCs w:val="21"/>
        </w:rPr>
        <w:t>vi</w:t>
      </w:r>
      <w:r w:rsidR="00585C27">
        <w:rPr>
          <w:bCs/>
          <w:iCs/>
          <w:color w:val="000000"/>
          <w:szCs w:val="21"/>
        </w:rPr>
        <w:t>i</w:t>
      </w:r>
      <w:proofErr w:type="spellEnd"/>
      <w:r w:rsidRPr="00566586">
        <w:rPr>
          <w:bCs/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bCs/>
          <w:color w:val="000000"/>
          <w:sz w:val="16"/>
          <w:szCs w:val="14"/>
        </w:rPr>
        <w:t>            </w:t>
      </w:r>
      <w:r w:rsidR="00585C27">
        <w:rPr>
          <w:bCs/>
          <w:iCs/>
          <w:color w:val="000000"/>
          <w:szCs w:val="21"/>
        </w:rPr>
        <w:t>Mínimo 6 plazas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</w:t>
      </w:r>
      <w:proofErr w:type="spellStart"/>
      <w:r w:rsidRPr="00566586">
        <w:rPr>
          <w:iCs/>
          <w:color w:val="000000"/>
          <w:szCs w:val="21"/>
        </w:rPr>
        <w:t>vii</w:t>
      </w:r>
      <w:r w:rsidR="00585C27">
        <w:rPr>
          <w:iCs/>
          <w:color w:val="000000"/>
          <w:szCs w:val="21"/>
        </w:rPr>
        <w:t>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2 filas de asientos.</w:t>
      </w:r>
    </w:p>
    <w:p w:rsidR="00566586" w:rsidRPr="0064034C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  <w:lang w:val="en-US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</w:t>
      </w:r>
      <w:r w:rsidR="00585C27">
        <w:rPr>
          <w:rFonts w:ascii="Times New Roman" w:hAnsi="Times New Roman" w:cs="Times New Roman"/>
          <w:iCs/>
          <w:color w:val="000000"/>
          <w:sz w:val="16"/>
          <w:szCs w:val="14"/>
        </w:rPr>
        <w:t xml:space="preserve">    </w:t>
      </w:r>
      <w:proofErr w:type="spellStart"/>
      <w:r w:rsidR="00585C27">
        <w:rPr>
          <w:iCs/>
          <w:color w:val="000000"/>
          <w:szCs w:val="21"/>
        </w:rPr>
        <w:t>ix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64034C">
        <w:rPr>
          <w:iCs/>
          <w:color w:val="000000"/>
          <w:szCs w:val="21"/>
          <w:lang w:val="en-US"/>
        </w:rPr>
        <w:t>ABS, ESP, EBD, ASR, MSR, HBA.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64034C">
        <w:rPr>
          <w:rFonts w:ascii="Times New Roman" w:hAnsi="Times New Roman" w:cs="Times New Roman"/>
          <w:iCs/>
          <w:color w:val="000000"/>
          <w:sz w:val="16"/>
          <w:szCs w:val="14"/>
          <w:lang w:val="en-US"/>
        </w:rPr>
        <w:t>                 </w:t>
      </w:r>
      <w:r w:rsidR="00585C27" w:rsidRPr="0064034C">
        <w:rPr>
          <w:iCs/>
          <w:color w:val="000000"/>
          <w:szCs w:val="21"/>
          <w:lang w:val="en-US"/>
        </w:rPr>
        <w:t xml:space="preserve"> </w:t>
      </w:r>
      <w:r w:rsidRPr="00566586">
        <w:rPr>
          <w:iCs/>
          <w:color w:val="000000"/>
          <w:szCs w:val="21"/>
        </w:rPr>
        <w:t>x.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Dirección asistida.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</w:t>
      </w:r>
      <w:r w:rsidRPr="00566586">
        <w:rPr>
          <w:iCs/>
          <w:color w:val="000000"/>
          <w:szCs w:val="21"/>
        </w:rPr>
        <w:t>x</w:t>
      </w:r>
      <w:r w:rsidR="00585C27">
        <w:rPr>
          <w:iCs/>
          <w:color w:val="000000"/>
          <w:szCs w:val="21"/>
        </w:rPr>
        <w:t>i</w:t>
      </w:r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Cambio manual.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</w:t>
      </w:r>
      <w:proofErr w:type="spellStart"/>
      <w:r w:rsidRPr="00566586">
        <w:rPr>
          <w:iCs/>
          <w:color w:val="000000"/>
          <w:szCs w:val="21"/>
        </w:rPr>
        <w:t>x</w:t>
      </w:r>
      <w:r w:rsidR="00585C27">
        <w:rPr>
          <w:iCs/>
          <w:color w:val="000000"/>
          <w:szCs w:val="21"/>
        </w:rPr>
        <w:t>i</w:t>
      </w:r>
      <w:r w:rsidRPr="00566586">
        <w:rPr>
          <w:iCs/>
          <w:color w:val="000000"/>
          <w:szCs w:val="21"/>
        </w:rPr>
        <w:t>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Cierre centralizado.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</w:t>
      </w:r>
      <w:proofErr w:type="spellStart"/>
      <w:r w:rsidRPr="00566586">
        <w:rPr>
          <w:iCs/>
          <w:color w:val="000000"/>
          <w:szCs w:val="21"/>
        </w:rPr>
        <w:t>xii</w:t>
      </w:r>
      <w:r w:rsidR="00585C27">
        <w:rPr>
          <w:iCs/>
          <w:color w:val="000000"/>
          <w:szCs w:val="21"/>
        </w:rPr>
        <w:t>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Elevalunas eléctricos.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</w:t>
      </w:r>
      <w:r w:rsidR="00585C27">
        <w:rPr>
          <w:rFonts w:ascii="Times New Roman" w:hAnsi="Times New Roman" w:cs="Times New Roman"/>
          <w:iCs/>
          <w:color w:val="000000"/>
          <w:sz w:val="16"/>
          <w:szCs w:val="14"/>
        </w:rPr>
        <w:t xml:space="preserve"> </w:t>
      </w:r>
      <w:proofErr w:type="spellStart"/>
      <w:r w:rsidRPr="00566586">
        <w:rPr>
          <w:iCs/>
          <w:color w:val="000000"/>
          <w:szCs w:val="21"/>
        </w:rPr>
        <w:t>xi</w:t>
      </w:r>
      <w:r w:rsidR="00585C27">
        <w:rPr>
          <w:iCs/>
          <w:color w:val="000000"/>
          <w:szCs w:val="21"/>
        </w:rPr>
        <w:t>v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Instalación de radio.</w:t>
      </w:r>
    </w:p>
    <w:p w:rsidR="00566586" w:rsidRPr="00566586" w:rsidRDefault="00566586" w:rsidP="0048541F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</w:t>
      </w:r>
      <w:r w:rsidR="00585C27">
        <w:rPr>
          <w:rFonts w:ascii="Times New Roman" w:hAnsi="Times New Roman" w:cs="Times New Roman"/>
          <w:iCs/>
          <w:color w:val="000000"/>
          <w:sz w:val="16"/>
          <w:szCs w:val="14"/>
        </w:rPr>
        <w:t xml:space="preserve"> </w:t>
      </w:r>
      <w:proofErr w:type="spellStart"/>
      <w:r w:rsidRPr="00566586">
        <w:rPr>
          <w:iCs/>
          <w:color w:val="000000"/>
          <w:szCs w:val="21"/>
        </w:rPr>
        <w:t>xv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Rueda de repuesto</w:t>
      </w: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9F2F77" w:rsidRDefault="009F2F77" w:rsidP="009F2F77">
      <w:pPr>
        <w:jc w:val="both"/>
      </w:pPr>
      <w:r>
        <w:t>LOTE 1 (FURGONETA</w:t>
      </w:r>
      <w:r w:rsidR="00E074A3">
        <w:t xml:space="preserve"> JARDINERÍA</w:t>
      </w:r>
      <w:r>
        <w:t>).</w:t>
      </w:r>
    </w:p>
    <w:p w:rsidR="009F2F77" w:rsidRPr="009F2F77" w:rsidRDefault="009F2F77" w:rsidP="009F2F77">
      <w:pPr>
        <w:pStyle w:val="xxxxmsolistparagraph"/>
        <w:spacing w:before="0" w:beforeAutospacing="0" w:after="0" w:afterAutospacing="0"/>
        <w:ind w:left="714" w:hanging="357"/>
        <w:jc w:val="both"/>
        <w:rPr>
          <w:iCs/>
          <w:color w:val="000000"/>
          <w:szCs w:val="21"/>
        </w:rPr>
      </w:pPr>
      <w:r w:rsidRPr="00566586">
        <w:rPr>
          <w:iCs/>
          <w:color w:val="000000"/>
          <w:szCs w:val="21"/>
        </w:rPr>
        <w:t>a)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>
        <w:rPr>
          <w:iCs/>
          <w:color w:val="000000"/>
          <w:szCs w:val="21"/>
          <w:u w:val="single"/>
        </w:rPr>
        <w:t>Unidades</w:t>
      </w:r>
    </w:p>
    <w:p w:rsidR="009F2F77" w:rsidRDefault="009F2F77" w:rsidP="009F2F77">
      <w:pPr>
        <w:pStyle w:val="xxxxmsolistparagraph"/>
        <w:spacing w:before="0" w:beforeAutospacing="0" w:after="120" w:afterAutospacing="0" w:line="360" w:lineRule="auto"/>
        <w:ind w:left="1068" w:hanging="1068"/>
        <w:jc w:val="both"/>
      </w:pPr>
      <w:r w:rsidRPr="00566586">
        <w:rPr>
          <w:rFonts w:ascii="Times New Roman" w:hAnsi="Times New Roman" w:cs="Times New Roman"/>
          <w:color w:val="000000"/>
          <w:sz w:val="16"/>
          <w:szCs w:val="14"/>
        </w:rPr>
        <w:t xml:space="preserve">                    </w:t>
      </w:r>
      <w:r w:rsidRPr="00566586">
        <w:rPr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color w:val="000000"/>
          <w:sz w:val="16"/>
          <w:szCs w:val="14"/>
        </w:rPr>
        <w:t xml:space="preserve"> </w:t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>
        <w:rPr>
          <w:iCs/>
          <w:color w:val="000000"/>
          <w:szCs w:val="21"/>
        </w:rPr>
        <w:t>Una</w:t>
      </w:r>
    </w:p>
    <w:p w:rsidR="009F2F77" w:rsidRPr="009F2F77" w:rsidRDefault="009F2F77" w:rsidP="009F2F77">
      <w:pPr>
        <w:pStyle w:val="xxxxmsolistparagraph"/>
        <w:spacing w:before="0" w:beforeAutospacing="0" w:after="0" w:afterAutospacing="0"/>
        <w:ind w:left="714" w:hanging="357"/>
        <w:jc w:val="both"/>
        <w:rPr>
          <w:iCs/>
          <w:color w:val="000000"/>
          <w:szCs w:val="21"/>
        </w:rPr>
      </w:pPr>
      <w:r>
        <w:rPr>
          <w:iCs/>
          <w:color w:val="000000"/>
          <w:szCs w:val="21"/>
        </w:rPr>
        <w:t>b</w:t>
      </w:r>
      <w:r w:rsidRPr="00566586">
        <w:rPr>
          <w:iCs/>
          <w:color w:val="000000"/>
          <w:szCs w:val="21"/>
        </w:rPr>
        <w:t>)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 w:rsidRPr="00566586">
        <w:rPr>
          <w:iCs/>
          <w:color w:val="000000"/>
          <w:szCs w:val="21"/>
          <w:u w:val="single"/>
        </w:rPr>
        <w:t>Tipo</w:t>
      </w:r>
      <w:r w:rsidRPr="00566586">
        <w:rPr>
          <w:iCs/>
          <w:color w:val="000000"/>
          <w:szCs w:val="21"/>
        </w:rPr>
        <w:t>:</w:t>
      </w:r>
    </w:p>
    <w:p w:rsidR="009F2F77" w:rsidRDefault="009F2F77" w:rsidP="009F2F77">
      <w:pPr>
        <w:pStyle w:val="xxxxmsolistparagraph"/>
        <w:spacing w:before="0" w:beforeAutospacing="0" w:after="120" w:afterAutospacing="0" w:line="360" w:lineRule="auto"/>
        <w:ind w:left="1068" w:hanging="1068"/>
        <w:jc w:val="both"/>
        <w:rPr>
          <w:iCs/>
          <w:color w:val="000000"/>
          <w:szCs w:val="21"/>
        </w:rPr>
      </w:pPr>
      <w:r w:rsidRPr="00566586">
        <w:rPr>
          <w:rFonts w:ascii="Times New Roman" w:hAnsi="Times New Roman" w:cs="Times New Roman"/>
          <w:color w:val="000000"/>
          <w:sz w:val="16"/>
          <w:szCs w:val="14"/>
        </w:rPr>
        <w:t xml:space="preserve">                    </w:t>
      </w:r>
      <w:r w:rsidRPr="00566586">
        <w:rPr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color w:val="000000"/>
          <w:sz w:val="16"/>
          <w:szCs w:val="14"/>
        </w:rPr>
        <w:t xml:space="preserve"> </w:t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 w:rsidR="004C4A70">
        <w:rPr>
          <w:rFonts w:ascii="Times New Roman" w:hAnsi="Times New Roman" w:cs="Times New Roman"/>
          <w:color w:val="000000"/>
          <w:sz w:val="16"/>
          <w:szCs w:val="14"/>
        </w:rPr>
        <w:tab/>
      </w:r>
      <w:r>
        <w:rPr>
          <w:iCs/>
          <w:color w:val="000000"/>
          <w:szCs w:val="21"/>
        </w:rPr>
        <w:t>5</w:t>
      </w:r>
      <w:r w:rsidRPr="00566586">
        <w:rPr>
          <w:iCs/>
          <w:color w:val="000000"/>
          <w:szCs w:val="21"/>
        </w:rPr>
        <w:t xml:space="preserve"> plazas </w:t>
      </w:r>
    </w:p>
    <w:p w:rsidR="009F2F77" w:rsidRPr="0065341B" w:rsidRDefault="009F2F77" w:rsidP="009F2F77">
      <w:pPr>
        <w:pStyle w:val="xxxxmsolistparagraph"/>
        <w:spacing w:before="0" w:beforeAutospacing="0" w:after="120" w:afterAutospacing="0" w:line="360" w:lineRule="auto"/>
        <w:ind w:left="1068" w:hanging="359"/>
        <w:jc w:val="both"/>
      </w:pPr>
      <w:proofErr w:type="spellStart"/>
      <w:r w:rsidRPr="0065341B">
        <w:t>ii</w:t>
      </w:r>
      <w:proofErr w:type="spellEnd"/>
      <w:r w:rsidRPr="0065341B">
        <w:t xml:space="preserve">. </w:t>
      </w:r>
      <w:r w:rsidR="004C4A70">
        <w:tab/>
      </w:r>
      <w:r w:rsidR="004C4A70">
        <w:tab/>
      </w:r>
      <w:r w:rsidRPr="0065341B">
        <w:t>Color Blanco</w:t>
      </w:r>
    </w:p>
    <w:p w:rsidR="009F2F77" w:rsidRPr="0065341B" w:rsidRDefault="009F2F77" w:rsidP="009F2F77">
      <w:pPr>
        <w:pStyle w:val="xxxxmsolistparagraph"/>
        <w:spacing w:before="0" w:beforeAutospacing="0" w:after="0" w:afterAutospacing="0" w:line="360" w:lineRule="auto"/>
        <w:ind w:left="714" w:hanging="357"/>
        <w:jc w:val="both"/>
        <w:rPr>
          <w:sz w:val="24"/>
        </w:rPr>
      </w:pPr>
      <w:r>
        <w:rPr>
          <w:iCs/>
          <w:color w:val="000000"/>
          <w:szCs w:val="21"/>
        </w:rPr>
        <w:t>c</w:t>
      </w:r>
      <w:r w:rsidRPr="0065341B">
        <w:rPr>
          <w:iCs/>
          <w:color w:val="000000"/>
          <w:szCs w:val="21"/>
        </w:rPr>
        <w:t>)</w:t>
      </w:r>
      <w:r w:rsidRPr="0065341B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 w:rsidRPr="0065341B">
        <w:rPr>
          <w:iCs/>
          <w:color w:val="000000"/>
          <w:szCs w:val="21"/>
          <w:u w:val="single"/>
        </w:rPr>
        <w:t>Motor</w:t>
      </w:r>
      <w:r w:rsidRPr="0065341B">
        <w:rPr>
          <w:iCs/>
          <w:color w:val="000000"/>
          <w:szCs w:val="21"/>
        </w:rPr>
        <w:t>: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65341B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 </w:t>
      </w:r>
      <w:r w:rsidRPr="00566586">
        <w:rPr>
          <w:iCs/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 xml:space="preserve">Tipo: </w:t>
      </w:r>
      <w:r>
        <w:rPr>
          <w:iCs/>
          <w:color w:val="000000"/>
          <w:szCs w:val="21"/>
        </w:rPr>
        <w:t>Gasolina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</w:t>
      </w:r>
      <w:proofErr w:type="spellStart"/>
      <w:r w:rsidRPr="00566586">
        <w:rPr>
          <w:iCs/>
          <w:color w:val="000000"/>
          <w:szCs w:val="21"/>
        </w:rPr>
        <w:t>ii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>Potencia: ≥</w:t>
      </w:r>
      <w:r>
        <w:rPr>
          <w:iCs/>
          <w:color w:val="000000"/>
          <w:szCs w:val="21"/>
        </w:rPr>
        <w:t>90</w:t>
      </w:r>
      <w:r w:rsidRPr="00566586">
        <w:rPr>
          <w:iCs/>
          <w:color w:val="000000"/>
          <w:szCs w:val="21"/>
        </w:rPr>
        <w:t xml:space="preserve"> CV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714" w:hanging="357"/>
        <w:jc w:val="both"/>
        <w:rPr>
          <w:sz w:val="24"/>
        </w:rPr>
      </w:pPr>
      <w:r>
        <w:rPr>
          <w:iCs/>
          <w:color w:val="000000"/>
          <w:szCs w:val="21"/>
        </w:rPr>
        <w:t>d</w:t>
      </w:r>
      <w:r w:rsidRPr="00566586">
        <w:rPr>
          <w:iCs/>
          <w:color w:val="000000"/>
          <w:szCs w:val="21"/>
        </w:rPr>
        <w:t>)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</w:t>
      </w:r>
      <w:r w:rsidRPr="00566586">
        <w:rPr>
          <w:iCs/>
          <w:color w:val="000000"/>
          <w:szCs w:val="21"/>
          <w:u w:val="single"/>
        </w:rPr>
        <w:t>Medidas</w:t>
      </w:r>
      <w:r w:rsidRPr="00566586">
        <w:rPr>
          <w:iCs/>
          <w:color w:val="000000"/>
          <w:szCs w:val="21"/>
        </w:rPr>
        <w:t>: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 </w:t>
      </w:r>
      <w:r w:rsidRPr="00566586">
        <w:rPr>
          <w:iCs/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 xml:space="preserve">Longitud total exterior: </w:t>
      </w:r>
      <w:r>
        <w:rPr>
          <w:iCs/>
          <w:color w:val="000000"/>
          <w:szCs w:val="21"/>
        </w:rPr>
        <w:t>4.400</w:t>
      </w:r>
      <w:r w:rsidRPr="00566586">
        <w:rPr>
          <w:iCs/>
          <w:color w:val="000000"/>
          <w:szCs w:val="21"/>
        </w:rPr>
        <w:t xml:space="preserve"> mm (± 100 mm)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</w:t>
      </w:r>
      <w:proofErr w:type="spellStart"/>
      <w:r w:rsidRPr="00566586">
        <w:rPr>
          <w:iCs/>
          <w:color w:val="000000"/>
          <w:szCs w:val="21"/>
        </w:rPr>
        <w:t>ii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 xml:space="preserve">Altura total exterior: </w:t>
      </w:r>
      <w:r>
        <w:rPr>
          <w:iCs/>
          <w:color w:val="000000"/>
          <w:szCs w:val="21"/>
        </w:rPr>
        <w:t>1.840</w:t>
      </w:r>
      <w:r w:rsidRPr="00566586">
        <w:rPr>
          <w:iCs/>
          <w:color w:val="000000"/>
          <w:szCs w:val="21"/>
        </w:rPr>
        <w:t xml:space="preserve"> mm (± </w:t>
      </w:r>
      <w:r>
        <w:rPr>
          <w:iCs/>
          <w:color w:val="000000"/>
          <w:szCs w:val="21"/>
        </w:rPr>
        <w:t>10</w:t>
      </w:r>
      <w:r w:rsidRPr="00566586">
        <w:rPr>
          <w:iCs/>
          <w:color w:val="000000"/>
          <w:szCs w:val="21"/>
        </w:rPr>
        <w:t>0 mm)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</w:t>
      </w:r>
      <w:proofErr w:type="spellStart"/>
      <w:r w:rsidRPr="00566586">
        <w:rPr>
          <w:iCs/>
          <w:color w:val="000000"/>
          <w:szCs w:val="21"/>
        </w:rPr>
        <w:t>iii</w:t>
      </w:r>
      <w:proofErr w:type="spellEnd"/>
      <w:r w:rsidRPr="00566586">
        <w:rPr>
          <w:iCs/>
          <w:color w:val="000000"/>
          <w:szCs w:val="21"/>
        </w:rPr>
        <w:t>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Pr="00566586">
        <w:rPr>
          <w:iCs/>
          <w:color w:val="000000"/>
          <w:szCs w:val="21"/>
        </w:rPr>
        <w:t xml:space="preserve">Anchura total </w:t>
      </w:r>
      <w:r w:rsidRPr="005B1658">
        <w:rPr>
          <w:iCs/>
          <w:color w:val="000000"/>
          <w:szCs w:val="21"/>
        </w:rPr>
        <w:t>exterior</w:t>
      </w:r>
      <w:r w:rsidR="00847404" w:rsidRPr="005B1658">
        <w:rPr>
          <w:iCs/>
          <w:color w:val="000000"/>
          <w:szCs w:val="21"/>
        </w:rPr>
        <w:t xml:space="preserve"> (sin retrovisores)</w:t>
      </w:r>
      <w:r w:rsidRPr="005B1658">
        <w:rPr>
          <w:iCs/>
          <w:color w:val="000000"/>
          <w:szCs w:val="21"/>
        </w:rPr>
        <w:t>: 1.830 mm</w:t>
      </w:r>
      <w:r w:rsidRPr="00566586">
        <w:rPr>
          <w:iCs/>
          <w:color w:val="000000"/>
          <w:szCs w:val="21"/>
        </w:rPr>
        <w:t xml:space="preserve"> (± 100 mm)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</w:t>
      </w:r>
      <w:r w:rsidRPr="00566586">
        <w:rPr>
          <w:iCs/>
          <w:color w:val="000000"/>
          <w:szCs w:val="21"/>
        </w:rPr>
        <w:t>v.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>
        <w:rPr>
          <w:iCs/>
          <w:color w:val="000000"/>
          <w:szCs w:val="21"/>
        </w:rPr>
        <w:t>2.150</w:t>
      </w:r>
      <w:r w:rsidRPr="00566586">
        <w:rPr>
          <w:iCs/>
          <w:color w:val="000000"/>
          <w:szCs w:val="21"/>
        </w:rPr>
        <w:t xml:space="preserve"> kg de MMTA</w:t>
      </w:r>
      <w:r>
        <w:rPr>
          <w:iCs/>
          <w:color w:val="000000"/>
          <w:szCs w:val="21"/>
        </w:rPr>
        <w:t xml:space="preserve"> </w:t>
      </w:r>
      <w:r w:rsidRPr="00566586">
        <w:rPr>
          <w:iCs/>
          <w:color w:val="000000"/>
          <w:szCs w:val="21"/>
        </w:rPr>
        <w:t xml:space="preserve">(± 100 </w:t>
      </w:r>
      <w:r>
        <w:rPr>
          <w:iCs/>
          <w:color w:val="000000"/>
          <w:szCs w:val="21"/>
        </w:rPr>
        <w:t>Kg</w:t>
      </w:r>
      <w:r w:rsidRPr="00566586">
        <w:rPr>
          <w:iCs/>
          <w:color w:val="000000"/>
          <w:szCs w:val="21"/>
        </w:rPr>
        <w:t>)</w:t>
      </w:r>
      <w:r w:rsidR="002348DB">
        <w:rPr>
          <w:iCs/>
          <w:color w:val="000000"/>
          <w:szCs w:val="21"/>
        </w:rPr>
        <w:t xml:space="preserve"> 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714" w:hanging="357"/>
        <w:jc w:val="both"/>
        <w:rPr>
          <w:sz w:val="24"/>
        </w:rPr>
      </w:pPr>
      <w:r>
        <w:rPr>
          <w:iCs/>
          <w:color w:val="000000"/>
          <w:szCs w:val="21"/>
        </w:rPr>
        <w:t>e</w:t>
      </w:r>
      <w:r w:rsidRPr="00566586">
        <w:rPr>
          <w:iCs/>
          <w:color w:val="000000"/>
          <w:szCs w:val="21"/>
        </w:rPr>
        <w:t>)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</w:t>
      </w:r>
      <w:r w:rsidRPr="00566586">
        <w:rPr>
          <w:iCs/>
          <w:color w:val="000000"/>
          <w:szCs w:val="21"/>
          <w:u w:val="single"/>
        </w:rPr>
        <w:t>Equipamiento mínimo</w:t>
      </w:r>
      <w:r w:rsidRPr="00566586">
        <w:rPr>
          <w:iCs/>
          <w:color w:val="000000"/>
          <w:szCs w:val="21"/>
        </w:rPr>
        <w:t>:</w:t>
      </w:r>
    </w:p>
    <w:p w:rsidR="009F2F77" w:rsidRPr="00566586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sz w:val="24"/>
        </w:rPr>
      </w:pP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        </w:t>
      </w:r>
      <w:r w:rsidRPr="00566586">
        <w:rPr>
          <w:iCs/>
          <w:color w:val="000000"/>
          <w:szCs w:val="21"/>
        </w:rPr>
        <w:t>i.</w:t>
      </w:r>
      <w:r w:rsidRPr="00566586">
        <w:rPr>
          <w:rFonts w:ascii="Times New Roman" w:hAnsi="Times New Roman" w:cs="Times New Roman"/>
          <w:iCs/>
          <w:color w:val="000000"/>
          <w:sz w:val="16"/>
          <w:szCs w:val="14"/>
        </w:rPr>
        <w:t>            </w:t>
      </w:r>
      <w:r w:rsidR="00585C27">
        <w:rPr>
          <w:bCs/>
          <w:iCs/>
          <w:color w:val="000000"/>
          <w:szCs w:val="21"/>
        </w:rPr>
        <w:t>Se</w:t>
      </w:r>
      <w:r w:rsidRPr="00566586">
        <w:rPr>
          <w:bCs/>
          <w:iCs/>
          <w:color w:val="000000"/>
          <w:szCs w:val="21"/>
        </w:rPr>
        <w:t>nsor marcha atrás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  </w:t>
      </w:r>
      <w:proofErr w:type="spellStart"/>
      <w:r w:rsidRPr="004C4A70">
        <w:rPr>
          <w:rFonts w:asciiTheme="minorHAnsi" w:hAnsiTheme="minorHAnsi" w:cstheme="minorHAnsi"/>
          <w:iCs/>
          <w:color w:val="000000"/>
        </w:rPr>
        <w:t>ii</w:t>
      </w:r>
      <w:proofErr w:type="spellEnd"/>
      <w:r w:rsidRPr="004C4A70">
        <w:rPr>
          <w:rFonts w:asciiTheme="minorHAnsi" w:hAnsiTheme="minorHAnsi" w:cstheme="minorHAnsi"/>
          <w:iCs/>
          <w:color w:val="000000"/>
        </w:rPr>
        <w:t>.         Conectividad manos libres por bluetooth.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 </w:t>
      </w:r>
      <w:proofErr w:type="spellStart"/>
      <w:r w:rsidR="004C4A70" w:rsidRPr="004C4A70">
        <w:rPr>
          <w:rFonts w:asciiTheme="minorHAnsi" w:hAnsiTheme="minorHAnsi" w:cstheme="minorHAnsi"/>
          <w:iCs/>
          <w:color w:val="000000"/>
        </w:rPr>
        <w:t>iii</w:t>
      </w:r>
      <w:proofErr w:type="spellEnd"/>
      <w:r w:rsidRPr="004C4A70">
        <w:rPr>
          <w:rFonts w:asciiTheme="minorHAnsi" w:hAnsiTheme="minorHAnsi" w:cstheme="minorHAnsi"/>
          <w:iCs/>
          <w:color w:val="000000"/>
        </w:rPr>
        <w:t>.         4 puertas laterales.</w:t>
      </w:r>
    </w:p>
    <w:p w:rsidR="009F2F77" w:rsidRPr="004C4A70" w:rsidRDefault="009F2F77" w:rsidP="004C4A70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</w:t>
      </w:r>
      <w:r w:rsidR="004C4A70">
        <w:rPr>
          <w:rFonts w:asciiTheme="minorHAnsi" w:hAnsiTheme="minorHAnsi" w:cstheme="minorHAnsi"/>
          <w:iCs/>
          <w:color w:val="000000"/>
        </w:rPr>
        <w:t xml:space="preserve"> </w:t>
      </w:r>
      <w:proofErr w:type="spellStart"/>
      <w:r w:rsidR="004C4A70" w:rsidRPr="004C4A70">
        <w:rPr>
          <w:rFonts w:asciiTheme="minorHAnsi" w:hAnsiTheme="minorHAnsi" w:cstheme="minorHAnsi"/>
          <w:iCs/>
          <w:color w:val="000000"/>
        </w:rPr>
        <w:t>i</w:t>
      </w:r>
      <w:r w:rsidRPr="004C4A70">
        <w:rPr>
          <w:rFonts w:asciiTheme="minorHAnsi" w:hAnsiTheme="minorHAnsi" w:cstheme="minorHAnsi"/>
          <w:iCs/>
          <w:color w:val="000000"/>
        </w:rPr>
        <w:t>v</w:t>
      </w:r>
      <w:proofErr w:type="spellEnd"/>
      <w:r w:rsidRPr="004C4A70">
        <w:rPr>
          <w:rFonts w:asciiTheme="minorHAnsi" w:hAnsiTheme="minorHAnsi" w:cstheme="minorHAnsi"/>
          <w:iCs/>
          <w:color w:val="000000"/>
        </w:rPr>
        <w:t>.         Puerta trasera.</w:t>
      </w:r>
      <w:r w:rsidR="002348DB">
        <w:rPr>
          <w:rFonts w:asciiTheme="minorHAnsi" w:hAnsiTheme="minorHAnsi" w:cstheme="minorHAnsi"/>
          <w:iCs/>
          <w:color w:val="000000"/>
        </w:rPr>
        <w:t xml:space="preserve"> </w:t>
      </w:r>
    </w:p>
    <w:p w:rsidR="009F2F77" w:rsidRPr="004C4A70" w:rsidRDefault="009F2F77" w:rsidP="004C4A70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lastRenderedPageBreak/>
        <w:t>            </w:t>
      </w:r>
      <w:r w:rsidRPr="004C4A70">
        <w:rPr>
          <w:rFonts w:asciiTheme="minorHAnsi" w:hAnsiTheme="minorHAnsi" w:cstheme="minorHAnsi"/>
          <w:bCs/>
          <w:color w:val="000000"/>
        </w:rPr>
        <w:t>  </w:t>
      </w:r>
      <w:r w:rsidR="004C4A70">
        <w:rPr>
          <w:rFonts w:asciiTheme="minorHAnsi" w:hAnsiTheme="minorHAnsi" w:cstheme="minorHAnsi"/>
          <w:bCs/>
          <w:color w:val="000000"/>
        </w:rPr>
        <w:t xml:space="preserve">  </w:t>
      </w:r>
      <w:r w:rsidRPr="004C4A70">
        <w:rPr>
          <w:rFonts w:asciiTheme="minorHAnsi" w:hAnsiTheme="minorHAnsi" w:cstheme="minorHAnsi"/>
          <w:bCs/>
          <w:iCs/>
          <w:color w:val="000000"/>
        </w:rPr>
        <w:t>v.</w:t>
      </w:r>
      <w:r w:rsidRPr="004C4A70">
        <w:rPr>
          <w:rFonts w:asciiTheme="minorHAnsi" w:hAnsiTheme="minorHAnsi" w:cstheme="minorHAnsi"/>
          <w:bCs/>
          <w:color w:val="000000"/>
        </w:rPr>
        <w:t>         </w:t>
      </w:r>
      <w:r w:rsidR="004C4A70" w:rsidRPr="004C4A70">
        <w:rPr>
          <w:rFonts w:asciiTheme="minorHAnsi" w:hAnsiTheme="minorHAnsi" w:cstheme="minorHAnsi"/>
          <w:bCs/>
          <w:color w:val="000000"/>
        </w:rPr>
        <w:t>5</w:t>
      </w:r>
      <w:r w:rsidRPr="004C4A70">
        <w:rPr>
          <w:rFonts w:asciiTheme="minorHAnsi" w:hAnsiTheme="minorHAnsi" w:cstheme="minorHAnsi"/>
          <w:bCs/>
          <w:iCs/>
          <w:color w:val="000000"/>
        </w:rPr>
        <w:t xml:space="preserve"> </w:t>
      </w:r>
      <w:r w:rsidR="00585C27">
        <w:rPr>
          <w:rFonts w:asciiTheme="minorHAnsi" w:hAnsiTheme="minorHAnsi" w:cstheme="minorHAnsi"/>
          <w:bCs/>
          <w:iCs/>
          <w:color w:val="000000"/>
        </w:rPr>
        <w:t>plazas</w:t>
      </w:r>
    </w:p>
    <w:p w:rsidR="009F2F77" w:rsidRPr="004C4A70" w:rsidRDefault="009F2F77" w:rsidP="004C4A70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</w:t>
      </w:r>
      <w:r w:rsidR="004C4A70">
        <w:rPr>
          <w:rFonts w:asciiTheme="minorHAnsi" w:hAnsiTheme="minorHAnsi" w:cstheme="minorHAnsi"/>
          <w:iCs/>
          <w:color w:val="000000"/>
        </w:rPr>
        <w:t xml:space="preserve">  </w:t>
      </w:r>
      <w:r w:rsidRPr="004C4A70">
        <w:rPr>
          <w:rFonts w:asciiTheme="minorHAnsi" w:hAnsiTheme="minorHAnsi" w:cstheme="minorHAnsi"/>
          <w:iCs/>
          <w:color w:val="000000"/>
        </w:rPr>
        <w:t>vi.         2 filas de asientos.</w:t>
      </w:r>
    </w:p>
    <w:p w:rsidR="009F2F77" w:rsidRPr="00585C27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  <w:lang w:val="en-US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</w:t>
      </w:r>
      <w:r w:rsidRPr="00585C27">
        <w:rPr>
          <w:rFonts w:asciiTheme="minorHAnsi" w:hAnsiTheme="minorHAnsi" w:cstheme="minorHAnsi"/>
          <w:iCs/>
          <w:color w:val="000000"/>
          <w:lang w:val="en-US"/>
        </w:rPr>
        <w:t>vii.          ABS, ESP, EBD, ASR, HBA.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585C27">
        <w:rPr>
          <w:rFonts w:asciiTheme="minorHAnsi" w:hAnsiTheme="minorHAnsi" w:cstheme="minorHAnsi"/>
          <w:iCs/>
          <w:color w:val="000000"/>
          <w:lang w:val="en-US"/>
        </w:rPr>
        <w:t>              </w:t>
      </w:r>
      <w:proofErr w:type="spellStart"/>
      <w:r w:rsidR="004C4A70" w:rsidRPr="004C4A70">
        <w:rPr>
          <w:rFonts w:asciiTheme="minorHAnsi" w:hAnsiTheme="minorHAnsi" w:cstheme="minorHAnsi"/>
          <w:iCs/>
          <w:color w:val="000000"/>
        </w:rPr>
        <w:t>viii</w:t>
      </w:r>
      <w:proofErr w:type="spellEnd"/>
      <w:r w:rsidRPr="004C4A70">
        <w:rPr>
          <w:rFonts w:asciiTheme="minorHAnsi" w:hAnsiTheme="minorHAnsi" w:cstheme="minorHAnsi"/>
          <w:iCs/>
          <w:color w:val="000000"/>
        </w:rPr>
        <w:t>.         Dirección asistida.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   </w:t>
      </w:r>
      <w:proofErr w:type="spellStart"/>
      <w:r w:rsidR="004C4A70" w:rsidRPr="004C4A70">
        <w:rPr>
          <w:rFonts w:asciiTheme="minorHAnsi" w:hAnsiTheme="minorHAnsi" w:cstheme="minorHAnsi"/>
          <w:iCs/>
          <w:color w:val="000000"/>
        </w:rPr>
        <w:t>i</w:t>
      </w:r>
      <w:r w:rsidRPr="004C4A70">
        <w:rPr>
          <w:rFonts w:asciiTheme="minorHAnsi" w:hAnsiTheme="minorHAnsi" w:cstheme="minorHAnsi"/>
          <w:iCs/>
          <w:color w:val="000000"/>
        </w:rPr>
        <w:t>x</w:t>
      </w:r>
      <w:proofErr w:type="spellEnd"/>
      <w:r w:rsidRPr="004C4A70">
        <w:rPr>
          <w:rFonts w:asciiTheme="minorHAnsi" w:hAnsiTheme="minorHAnsi" w:cstheme="minorHAnsi"/>
          <w:iCs/>
          <w:color w:val="000000"/>
        </w:rPr>
        <w:t>.        Cambio manual.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   x.         Cierre centralizado.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  xi.         Elevalunas eléctricos.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</w:t>
      </w:r>
      <w:proofErr w:type="spellStart"/>
      <w:r w:rsidRPr="004C4A70">
        <w:rPr>
          <w:rFonts w:asciiTheme="minorHAnsi" w:hAnsiTheme="minorHAnsi" w:cstheme="minorHAnsi"/>
          <w:iCs/>
          <w:color w:val="000000"/>
        </w:rPr>
        <w:t>xii</w:t>
      </w:r>
      <w:proofErr w:type="spellEnd"/>
      <w:r w:rsidRPr="004C4A70">
        <w:rPr>
          <w:rFonts w:asciiTheme="minorHAnsi" w:hAnsiTheme="minorHAnsi" w:cstheme="minorHAnsi"/>
          <w:iCs/>
          <w:color w:val="000000"/>
        </w:rPr>
        <w:t>.          Instalación de radio.</w:t>
      </w:r>
    </w:p>
    <w:p w:rsidR="009F2F77" w:rsidRPr="004C4A70" w:rsidRDefault="009F2F77" w:rsidP="009F2F77">
      <w:pPr>
        <w:pStyle w:val="xxxxmsolistparagraph"/>
        <w:spacing w:before="0" w:beforeAutospacing="0" w:after="0" w:afterAutospacing="0" w:line="360" w:lineRule="auto"/>
        <w:ind w:left="1071" w:hanging="1071"/>
        <w:jc w:val="both"/>
        <w:rPr>
          <w:rFonts w:asciiTheme="minorHAnsi" w:hAnsiTheme="minorHAnsi" w:cstheme="minorHAnsi"/>
        </w:rPr>
      </w:pPr>
      <w:r w:rsidRPr="004C4A70">
        <w:rPr>
          <w:rFonts w:asciiTheme="minorHAnsi" w:hAnsiTheme="minorHAnsi" w:cstheme="minorHAnsi"/>
          <w:iCs/>
          <w:color w:val="000000"/>
        </w:rPr>
        <w:t>              </w:t>
      </w:r>
      <w:proofErr w:type="spellStart"/>
      <w:r w:rsidRPr="004C4A70">
        <w:rPr>
          <w:rFonts w:asciiTheme="minorHAnsi" w:hAnsiTheme="minorHAnsi" w:cstheme="minorHAnsi"/>
          <w:iCs/>
          <w:color w:val="000000"/>
        </w:rPr>
        <w:t>x</w:t>
      </w:r>
      <w:r w:rsidR="004C4A70" w:rsidRPr="004C4A70">
        <w:rPr>
          <w:rFonts w:asciiTheme="minorHAnsi" w:hAnsiTheme="minorHAnsi" w:cstheme="minorHAnsi"/>
          <w:iCs/>
          <w:color w:val="000000"/>
        </w:rPr>
        <w:t>iii</w:t>
      </w:r>
      <w:proofErr w:type="spellEnd"/>
      <w:r w:rsidRPr="004C4A70">
        <w:rPr>
          <w:rFonts w:asciiTheme="minorHAnsi" w:hAnsiTheme="minorHAnsi" w:cstheme="minorHAnsi"/>
          <w:iCs/>
          <w:color w:val="000000"/>
        </w:rPr>
        <w:t>.         Rueda de repuesto</w:t>
      </w:r>
    </w:p>
    <w:p w:rsidR="00497E1E" w:rsidRDefault="00497E1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FC4443" w:rsidRDefault="00FC4443" w:rsidP="00FC4443">
      <w:pPr>
        <w:spacing w:after="120" w:line="240" w:lineRule="auto"/>
        <w:jc w:val="both"/>
        <w:rPr>
          <w:rFonts w:cstheme="minorHAnsi"/>
        </w:rPr>
      </w:pPr>
      <w:r w:rsidRPr="00706F37">
        <w:rPr>
          <w:rFonts w:cstheme="minorHAnsi"/>
          <w:b/>
        </w:rPr>
        <w:t>2.2.</w:t>
      </w:r>
      <w:r>
        <w:rPr>
          <w:rFonts w:cstheme="minorHAnsi"/>
        </w:rPr>
        <w:t xml:space="preserve"> Los vehículos contarán con todos aquellos e</w:t>
      </w:r>
      <w:r w:rsidRPr="00E43CF7">
        <w:rPr>
          <w:rFonts w:cstheme="minorHAnsi"/>
        </w:rPr>
        <w:t xml:space="preserve">lementos que por disposición legal (actual o futura), deban llevarse a bordo (triángulos de emergencia, juego de luces de repuesto, chalecos reflectantes, </w:t>
      </w:r>
      <w:proofErr w:type="spellStart"/>
      <w:r w:rsidRPr="00E43CF7">
        <w:rPr>
          <w:rFonts w:cstheme="minorHAnsi"/>
        </w:rPr>
        <w:t>etc</w:t>
      </w:r>
      <w:proofErr w:type="spellEnd"/>
      <w:r w:rsidRPr="00E43CF7">
        <w:rPr>
          <w:rFonts w:cstheme="minorHAnsi"/>
        </w:rPr>
        <w:t>).</w:t>
      </w:r>
      <w:r>
        <w:rPr>
          <w:rFonts w:cstheme="minorHAnsi"/>
        </w:rPr>
        <w:t xml:space="preserve"> </w:t>
      </w:r>
    </w:p>
    <w:p w:rsidR="00FC4443" w:rsidRDefault="00FC4443" w:rsidP="00C4754E">
      <w:pPr>
        <w:jc w:val="both"/>
      </w:pPr>
      <w:r w:rsidRPr="00DA1B6C">
        <w:rPr>
          <w:b/>
        </w:rPr>
        <w:t>2.3.</w:t>
      </w:r>
      <w:r>
        <w:t xml:space="preserve"> Los vehículos deberán adecuarse a las disposiciones del </w:t>
      </w:r>
      <w:r w:rsidRPr="00706F37">
        <w:t xml:space="preserve">Reglamento (UE) 2018/858 del Parlamento Europeo y del Consejo, de 30 de mayo de 2018, sobre la homologación y la vigilancia del mercado de los vehículos de motor y sus remolques y de los sistemas, los componentes y las unidades técnicas independientes destinados a dichos vehículos, por el que se modifican los Reglamentos (CE) </w:t>
      </w:r>
      <w:proofErr w:type="spellStart"/>
      <w:r w:rsidRPr="00706F37">
        <w:t>nº</w:t>
      </w:r>
      <w:proofErr w:type="spellEnd"/>
      <w:r w:rsidRPr="00706F37">
        <w:t xml:space="preserve"> 715/2007 y (CE) </w:t>
      </w:r>
      <w:proofErr w:type="spellStart"/>
      <w:r w:rsidRPr="00706F37">
        <w:t>nº</w:t>
      </w:r>
      <w:proofErr w:type="spellEnd"/>
      <w:r w:rsidRPr="00706F37">
        <w:t xml:space="preserve"> 595/2009 y por el que se deroga la Directiva 2007/46/CE.</w:t>
      </w:r>
    </w:p>
    <w:p w:rsidR="00FC4443" w:rsidRDefault="00FC4443" w:rsidP="00FC4443">
      <w:pPr>
        <w:jc w:val="both"/>
      </w:pPr>
      <w:r w:rsidRPr="00B53B18">
        <w:rPr>
          <w:b/>
        </w:rPr>
        <w:t>2.</w:t>
      </w:r>
      <w:r>
        <w:rPr>
          <w:b/>
        </w:rPr>
        <w:t>4</w:t>
      </w:r>
      <w:r w:rsidRPr="00B53B18">
        <w:rPr>
          <w:b/>
        </w:rPr>
        <w:t>.</w:t>
      </w:r>
      <w:r>
        <w:t xml:space="preserve"> Los vehículos deberá cumplir las exigencias normativas en materia de emisiones de CO2 y, en concreto, con las obligaciones impuestas por el </w:t>
      </w:r>
      <w:r w:rsidRPr="00B53B18">
        <w:t>Reglamento (UE) 2019/631 del Parlamento Europeo y del Consejo, de 17 de abril de 2019, por el que se establecen normas de comportamiento en materia de emisiones de CO2 de los turismos nuevos y de los vehículos comerciales ligeros nuevos, y por el que se derogan los Reglamentos (CE) n.º 443/2009 y (UE) n.º 510/2011</w:t>
      </w:r>
      <w:r>
        <w:t>.</w:t>
      </w:r>
    </w:p>
    <w:p w:rsidR="00FC4443" w:rsidRDefault="00FC4443" w:rsidP="00FC444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06159">
        <w:rPr>
          <w:b/>
        </w:rPr>
        <w:t>2.</w:t>
      </w:r>
      <w:r>
        <w:rPr>
          <w:b/>
        </w:rPr>
        <w:t>5</w:t>
      </w:r>
      <w:r>
        <w:t xml:space="preserve">. La modalidad de contratación de los vehículos será en régimen de arrendamiento </w:t>
      </w:r>
      <w:r w:rsidR="00C94314">
        <w:t xml:space="preserve">(renting) </w:t>
      </w:r>
      <w:r w:rsidR="003C7337">
        <w:t>con opción</w:t>
      </w:r>
      <w:r>
        <w:t xml:space="preserve"> a compra. </w:t>
      </w:r>
      <w:r>
        <w:rPr>
          <w:rFonts w:cstheme="minorHAnsi"/>
        </w:rPr>
        <w:t>Los vehículos a suministrar serán nuevos.</w:t>
      </w:r>
    </w:p>
    <w:p w:rsidR="00FC4443" w:rsidRDefault="00FC4443" w:rsidP="00497E1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FC4443" w:rsidRDefault="00C4754E" w:rsidP="00FC4443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2" w:name="_Toc108518516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497E1E" w:rsidRPr="00FC4443">
        <w:rPr>
          <w:rFonts w:asciiTheme="minorHAnsi" w:hAnsiTheme="minorHAnsi" w:cstheme="minorHAnsi"/>
          <w:b/>
          <w:color w:val="auto"/>
          <w:sz w:val="22"/>
        </w:rPr>
        <w:t>3</w:t>
      </w:r>
      <w:r w:rsidR="00566586" w:rsidRPr="00FC4443">
        <w:rPr>
          <w:rFonts w:asciiTheme="minorHAnsi" w:hAnsiTheme="minorHAnsi" w:cstheme="minorHAnsi"/>
          <w:b/>
          <w:color w:val="auto"/>
          <w:sz w:val="22"/>
        </w:rPr>
        <w:t>. - D</w:t>
      </w:r>
      <w:r w:rsidRPr="00FC4443">
        <w:rPr>
          <w:rFonts w:asciiTheme="minorHAnsi" w:hAnsiTheme="minorHAnsi" w:cstheme="minorHAnsi"/>
          <w:b/>
          <w:color w:val="auto"/>
          <w:sz w:val="22"/>
        </w:rPr>
        <w:t>uración del arrendamiento</w:t>
      </w:r>
      <w:bookmarkEnd w:id="2"/>
    </w:p>
    <w:p w:rsidR="00566586" w:rsidRDefault="00566586" w:rsidP="00497E1E">
      <w:p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 xml:space="preserve">El arrendamiento se establece por un período de </w:t>
      </w:r>
      <w:r w:rsidR="00497E1E">
        <w:rPr>
          <w:rFonts w:cstheme="minorHAnsi"/>
        </w:rPr>
        <w:t xml:space="preserve">60 </w:t>
      </w:r>
      <w:r w:rsidRPr="00566586">
        <w:rPr>
          <w:rFonts w:cstheme="minorHAnsi"/>
        </w:rPr>
        <w:t>meses</w:t>
      </w:r>
      <w:r w:rsidR="00497E1E">
        <w:rPr>
          <w:rFonts w:cstheme="minorHAnsi"/>
        </w:rPr>
        <w:t xml:space="preserve"> a partir de la fecha de recepción de todos los vehículos que conforman el mismo lote.</w:t>
      </w:r>
    </w:p>
    <w:p w:rsidR="00497E1E" w:rsidRPr="00566586" w:rsidRDefault="00497E1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FC4443" w:rsidRDefault="00C4754E" w:rsidP="00FC4443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3" w:name="_Toc108518517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497E1E" w:rsidRPr="00FC4443">
        <w:rPr>
          <w:rFonts w:asciiTheme="minorHAnsi" w:hAnsiTheme="minorHAnsi" w:cstheme="minorHAnsi"/>
          <w:b/>
          <w:color w:val="auto"/>
          <w:sz w:val="22"/>
        </w:rPr>
        <w:t>4</w:t>
      </w:r>
      <w:r w:rsidR="00566586" w:rsidRPr="00FC4443">
        <w:rPr>
          <w:rFonts w:asciiTheme="minorHAnsi" w:hAnsiTheme="minorHAnsi" w:cstheme="minorHAnsi"/>
          <w:b/>
          <w:color w:val="auto"/>
          <w:sz w:val="22"/>
        </w:rPr>
        <w:t>. - C</w:t>
      </w:r>
      <w:r w:rsidRPr="00FC4443">
        <w:rPr>
          <w:rFonts w:asciiTheme="minorHAnsi" w:hAnsiTheme="minorHAnsi" w:cstheme="minorHAnsi"/>
          <w:b/>
          <w:color w:val="auto"/>
          <w:sz w:val="22"/>
        </w:rPr>
        <w:t>ondiciones del arrendamiento</w:t>
      </w:r>
      <w:bookmarkEnd w:id="3"/>
    </w:p>
    <w:p w:rsidR="00F9639E" w:rsidRDefault="00497E1E" w:rsidP="00497E1E">
      <w:p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>
        <w:rPr>
          <w:rFonts w:cstheme="minorHAnsi"/>
          <w:b/>
          <w:bCs/>
        </w:rPr>
        <w:t>4</w:t>
      </w:r>
      <w:r w:rsidR="00566586" w:rsidRPr="00566586">
        <w:rPr>
          <w:rFonts w:cstheme="minorHAnsi"/>
          <w:b/>
          <w:bCs/>
        </w:rPr>
        <w:t xml:space="preserve">.1.- </w:t>
      </w:r>
      <w:r w:rsidR="00566586" w:rsidRPr="00566586">
        <w:rPr>
          <w:rFonts w:cstheme="minorHAnsi"/>
        </w:rPr>
        <w:t>La empresa adjudicataria deberá entregar todos los vehículos en un plazo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 xml:space="preserve">máximo de </w:t>
      </w:r>
      <w:r w:rsidR="00D63750">
        <w:rPr>
          <w:rFonts w:cstheme="minorHAnsi"/>
        </w:rPr>
        <w:t xml:space="preserve">SEIS (6) </w:t>
      </w:r>
      <w:r w:rsidR="00566586" w:rsidRPr="00566586">
        <w:rPr>
          <w:rFonts w:cstheme="minorHAnsi"/>
        </w:rPr>
        <w:t>MESES, a contar desde la fecha de formalización del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contrato.</w:t>
      </w:r>
    </w:p>
    <w:p w:rsidR="00FC4443" w:rsidRPr="00566586" w:rsidRDefault="00FC4443" w:rsidP="00497E1E">
      <w:p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FC4443">
        <w:rPr>
          <w:rFonts w:cstheme="minorHAnsi"/>
        </w:rPr>
        <w:t>En caso de incumplimiento respecto al plazo de entrega del vehículo se aplicarán las sanciones previstas en la Cláusula 29 del PCAP.</w:t>
      </w:r>
    </w:p>
    <w:p w:rsidR="00566586" w:rsidRDefault="00566586" w:rsidP="00F12EB3">
      <w:p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lastRenderedPageBreak/>
        <w:t xml:space="preserve">Los vehículos se entregarán nuevos y con el equipamiento descrito en </w:t>
      </w:r>
      <w:r w:rsidR="00497E1E">
        <w:rPr>
          <w:rFonts w:cstheme="minorHAnsi"/>
        </w:rPr>
        <w:t>la Cláusula 2 del presente PPT</w:t>
      </w:r>
      <w:r w:rsidRPr="00566586">
        <w:rPr>
          <w:rFonts w:cstheme="minorHAnsi"/>
        </w:rPr>
        <w:t xml:space="preserve">, estando obligado el </w:t>
      </w:r>
      <w:r w:rsidR="00F12EB3">
        <w:rPr>
          <w:rFonts w:cstheme="minorHAnsi"/>
        </w:rPr>
        <w:t>contratista</w:t>
      </w:r>
      <w:r w:rsidRPr="00566586">
        <w:rPr>
          <w:rFonts w:cstheme="minorHAnsi"/>
        </w:rPr>
        <w:t xml:space="preserve"> a mantener en</w:t>
      </w:r>
      <w:r w:rsidR="00F12EB3">
        <w:rPr>
          <w:rFonts w:cstheme="minorHAnsi"/>
        </w:rPr>
        <w:t xml:space="preserve"> </w:t>
      </w:r>
      <w:r w:rsidRPr="00566586">
        <w:rPr>
          <w:rFonts w:cstheme="minorHAnsi"/>
        </w:rPr>
        <w:t>todo momento el material en perfecto estado de conservación. Los</w:t>
      </w:r>
      <w:r w:rsidR="00F12EB3">
        <w:rPr>
          <w:rFonts w:cstheme="minorHAnsi"/>
        </w:rPr>
        <w:t xml:space="preserve"> </w:t>
      </w:r>
      <w:r w:rsidRPr="00566586">
        <w:rPr>
          <w:rFonts w:cstheme="minorHAnsi"/>
        </w:rPr>
        <w:t>vehículos a ofertar deberán encontrarse, en la fecha de licitación, en el</w:t>
      </w:r>
      <w:r w:rsidR="00F12EB3">
        <w:rPr>
          <w:rFonts w:cstheme="minorHAnsi"/>
        </w:rPr>
        <w:t xml:space="preserve"> </w:t>
      </w:r>
      <w:r w:rsidRPr="00566586">
        <w:rPr>
          <w:rFonts w:cstheme="minorHAnsi"/>
        </w:rPr>
        <w:t>catálogo vigente del fabricante para el mercado nacional de vehículos</w:t>
      </w:r>
      <w:r w:rsidR="00F12EB3">
        <w:rPr>
          <w:rFonts w:cstheme="minorHAnsi"/>
        </w:rPr>
        <w:t xml:space="preserve"> </w:t>
      </w:r>
      <w:r w:rsidRPr="00566586">
        <w:rPr>
          <w:rFonts w:cstheme="minorHAnsi"/>
        </w:rPr>
        <w:t>nuevos.</w:t>
      </w:r>
    </w:p>
    <w:p w:rsidR="00566586" w:rsidRPr="00566586" w:rsidRDefault="00566586" w:rsidP="00F12EB3">
      <w:p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En la licitación se aportarán catálogos completos de los vehículos ofertados,</w:t>
      </w:r>
      <w:r w:rsidR="00F12EB3">
        <w:rPr>
          <w:rFonts w:cstheme="minorHAnsi"/>
        </w:rPr>
        <w:t xml:space="preserve"> </w:t>
      </w:r>
      <w:r w:rsidRPr="00566586">
        <w:rPr>
          <w:rFonts w:cstheme="minorHAnsi"/>
        </w:rPr>
        <w:t>junto con una tabla u hoja descriptiva del fabricante del vehículo con las</w:t>
      </w:r>
      <w:r w:rsidR="00F12EB3">
        <w:rPr>
          <w:rFonts w:cstheme="minorHAnsi"/>
        </w:rPr>
        <w:t xml:space="preserve"> </w:t>
      </w:r>
      <w:r w:rsidRPr="00566586">
        <w:rPr>
          <w:rFonts w:cstheme="minorHAnsi"/>
        </w:rPr>
        <w:t>características técnicas y funcionales de los mismos.</w:t>
      </w:r>
    </w:p>
    <w:p w:rsidR="00B22FA7" w:rsidRDefault="00B22FA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B22FA7" w:rsidP="00B22FA7">
      <w:pPr>
        <w:jc w:val="both"/>
        <w:rPr>
          <w:rFonts w:cstheme="minorHAnsi"/>
        </w:rPr>
      </w:pPr>
      <w:r w:rsidRPr="00FC4443">
        <w:rPr>
          <w:rFonts w:cstheme="minorHAnsi"/>
          <w:b/>
        </w:rPr>
        <w:t>4.2.</w:t>
      </w:r>
      <w:r>
        <w:rPr>
          <w:rFonts w:cstheme="minorHAnsi"/>
        </w:rPr>
        <w:t xml:space="preserve"> </w:t>
      </w:r>
      <w:r>
        <w:t xml:space="preserve">Los vehículos serán entregados, sin coste adicional, en las instalaciones de USOA, sitas en la C/ Zumalakarregi </w:t>
      </w:r>
      <w:proofErr w:type="spellStart"/>
      <w:r>
        <w:t>nº</w:t>
      </w:r>
      <w:proofErr w:type="spellEnd"/>
      <w:r>
        <w:t xml:space="preserve"> 10, 48903, Barakaldo (Bizkaia). </w:t>
      </w:r>
      <w:r w:rsidR="00566586" w:rsidRPr="00566586">
        <w:rPr>
          <w:rFonts w:cstheme="minorHAnsi"/>
        </w:rPr>
        <w:t>Se encuentran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incluidos dentro de las prestaciones del contrato de arrendamiento, los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gastos de transporte de los vehículos objeto de contratación a las</w:t>
      </w:r>
      <w:r>
        <w:rPr>
          <w:rFonts w:cstheme="minorHAnsi"/>
        </w:rPr>
        <w:t xml:space="preserve"> indicadas instalaciones.</w:t>
      </w: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Adjudicatario asumirá todos los riesgos de perecimiento, pérdida o</w:t>
      </w:r>
      <w:r w:rsidR="00B22FA7">
        <w:rPr>
          <w:rFonts w:cstheme="minorHAnsi"/>
        </w:rPr>
        <w:t xml:space="preserve"> </w:t>
      </w:r>
      <w:r w:rsidRPr="00566586">
        <w:rPr>
          <w:rFonts w:cstheme="minorHAnsi"/>
        </w:rPr>
        <w:t>menoscabo de los vehículos objeto de contratación hasta el momento de su</w:t>
      </w:r>
      <w:r w:rsidR="00B22FA7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efectiva entrega en las instalaciones </w:t>
      </w:r>
      <w:r w:rsidR="00B22FA7">
        <w:rPr>
          <w:rFonts w:cstheme="minorHAnsi"/>
        </w:rPr>
        <w:t>de USOA</w:t>
      </w:r>
      <w:r w:rsidRPr="00566586">
        <w:rPr>
          <w:rFonts w:cstheme="minorHAnsi"/>
        </w:rPr>
        <w:t xml:space="preserve">. </w:t>
      </w:r>
      <w:r w:rsidR="00B22FA7">
        <w:rPr>
          <w:rFonts w:cstheme="minorHAnsi"/>
        </w:rPr>
        <w:t>Esta última</w:t>
      </w:r>
      <w:r w:rsidRPr="00566586">
        <w:rPr>
          <w:rFonts w:cstheme="minorHAnsi"/>
        </w:rPr>
        <w:t xml:space="preserve"> podrá rehusar la entrega de los vehículos si en el</w:t>
      </w:r>
      <w:r w:rsidR="00B22FA7">
        <w:rPr>
          <w:rFonts w:cstheme="minorHAnsi"/>
        </w:rPr>
        <w:t xml:space="preserve"> </w:t>
      </w:r>
      <w:r w:rsidRPr="00566586">
        <w:rPr>
          <w:rFonts w:cstheme="minorHAnsi"/>
        </w:rPr>
        <w:t>momento de procederse a ésta se observaran en los mismos, anomalías,</w:t>
      </w:r>
      <w:r w:rsidR="00B22FA7">
        <w:rPr>
          <w:rFonts w:cstheme="minorHAnsi"/>
        </w:rPr>
        <w:t xml:space="preserve"> </w:t>
      </w:r>
      <w:r w:rsidRPr="00566586">
        <w:rPr>
          <w:rFonts w:cstheme="minorHAnsi"/>
        </w:rPr>
        <w:t>daños o deficiencias.</w:t>
      </w:r>
    </w:p>
    <w:p w:rsidR="00FC4443" w:rsidRDefault="00FC4443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22FA7" w:rsidRPr="00566586" w:rsidRDefault="00FC4443" w:rsidP="00FC4443">
      <w:pPr>
        <w:spacing w:after="120" w:line="240" w:lineRule="auto"/>
        <w:jc w:val="both"/>
        <w:rPr>
          <w:rFonts w:cstheme="minorHAnsi"/>
        </w:rPr>
      </w:pPr>
      <w:r>
        <w:rPr>
          <w:b/>
        </w:rPr>
        <w:t>4</w:t>
      </w:r>
      <w:r w:rsidRPr="006529EE">
        <w:rPr>
          <w:b/>
        </w:rPr>
        <w:t>.</w:t>
      </w:r>
      <w:r>
        <w:rPr>
          <w:b/>
        </w:rPr>
        <w:t>3.</w:t>
      </w:r>
      <w:r>
        <w:t xml:space="preserve"> Los vehículos deberán entregarse matriculados, en orden de marcha y dispuesto para ser utilizado por USOA, así como toda la documentación y legalizaciones necesarias para la correcta circulación del mismo.</w:t>
      </w:r>
    </w:p>
    <w:p w:rsidR="006F6927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Deberá justificarse documentalmente</w:t>
      </w:r>
      <w:r w:rsidR="00FC4443">
        <w:rPr>
          <w:rFonts w:cstheme="minorHAnsi"/>
        </w:rPr>
        <w:t xml:space="preserve"> </w:t>
      </w:r>
      <w:r w:rsidRPr="00566586">
        <w:rPr>
          <w:rFonts w:cstheme="minorHAnsi"/>
        </w:rPr>
        <w:t>que los vehículos se encuentran al corriente de pago de los impuestos o</w:t>
      </w:r>
      <w:r w:rsidR="00FC4443">
        <w:rPr>
          <w:rFonts w:cstheme="minorHAnsi"/>
        </w:rPr>
        <w:t xml:space="preserve"> </w:t>
      </w:r>
      <w:r w:rsidRPr="00566586">
        <w:rPr>
          <w:rFonts w:cstheme="minorHAnsi"/>
        </w:rPr>
        <w:t>arbitrios que correspondan, y se entregarán junto con copia de la</w:t>
      </w:r>
      <w:r w:rsidR="00FC4443">
        <w:rPr>
          <w:rFonts w:cstheme="minorHAnsi"/>
        </w:rPr>
        <w:t xml:space="preserve"> </w:t>
      </w:r>
      <w:r w:rsidRPr="00566586">
        <w:rPr>
          <w:rFonts w:cstheme="minorHAnsi"/>
        </w:rPr>
        <w:t>documentación del vehículo que resulte obligatoria, o recomendada, en</w:t>
      </w:r>
      <w:r w:rsidR="00FC4443">
        <w:rPr>
          <w:rFonts w:cstheme="minorHAnsi"/>
        </w:rPr>
        <w:t xml:space="preserve"> </w:t>
      </w:r>
      <w:r w:rsidRPr="00566586">
        <w:rPr>
          <w:rFonts w:cstheme="minorHAnsi"/>
        </w:rPr>
        <w:t>cada momento por la Dirección General de Tráfico: permiso de circulación,</w:t>
      </w:r>
      <w:r w:rsidR="00FC4443">
        <w:rPr>
          <w:rFonts w:cstheme="minorHAnsi"/>
        </w:rPr>
        <w:t xml:space="preserve"> </w:t>
      </w:r>
      <w:r w:rsidRPr="00566586">
        <w:rPr>
          <w:rFonts w:cstheme="minorHAnsi"/>
        </w:rPr>
        <w:t>tarjeta ITV, póliza del seguro y justificante de pago, así como dos</w:t>
      </w:r>
      <w:r w:rsidR="00FC4443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ejemplares de parte europeo de accidentes. 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F6927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De toda la documentación se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entregarán dos fotocopias en color legalmente compulsadas y, durante la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vigencia del contrato, se podrán solicitar tantas copias como resulten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necesarias. 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arrendador será el depositario y responsable de la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documentación original.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6F692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 xml:space="preserve">Los vehículos deberán ser entregados con el depósito de combustible al menos en su </w:t>
      </w:r>
      <w:r w:rsidR="006F6927">
        <w:rPr>
          <w:rFonts w:cstheme="minorHAnsi"/>
        </w:rPr>
        <w:t>5</w:t>
      </w:r>
      <w:r w:rsidRPr="00566586">
        <w:rPr>
          <w:rFonts w:cstheme="minorHAnsi"/>
        </w:rPr>
        <w:t>0 %</w:t>
      </w:r>
      <w:r w:rsidR="006F6927">
        <w:rPr>
          <w:rFonts w:cstheme="minorHAnsi"/>
        </w:rPr>
        <w:t>.</w:t>
      </w:r>
      <w:r w:rsidRPr="00566586">
        <w:rPr>
          <w:rFonts w:cstheme="minorHAnsi"/>
        </w:rPr>
        <w:t xml:space="preserve"> 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Corresponderán al adjudicatario las gestiones relativas al control de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cumplimiento y contratación de la Inspección Técnica de Vehículos que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deberá realizarse en los plazos señalados por la normativa en vigor,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asumiendo todos los gastos derivados de la misma. Las Inspecciones se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efectuarán en estaciones ITV debidamente autorizadas y que se encuentren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situadas en un radio de distancia no superior a 20 Km de la ciudad de</w:t>
      </w:r>
      <w:r w:rsidR="006F6927">
        <w:rPr>
          <w:rFonts w:cstheme="minorHAnsi"/>
        </w:rPr>
        <w:t xml:space="preserve"> Barakaldo</w:t>
      </w:r>
      <w:r w:rsidRPr="00566586">
        <w:rPr>
          <w:rFonts w:cstheme="minorHAnsi"/>
        </w:rPr>
        <w:t>. El arrendador deberá comunicar al arrendatario la dirección de la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estación ITV que haya contratado, así como los datos de cita previa, con un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plazo mínimo de 5 días laborables.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Los vehículos se entregarán con, al menos, dos juegos completos de llaves.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Todos los impuestos y tasas relacionadas con la tenencia y circulación de los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vehículos durante la vigencia del contrato serán por cuenta del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adjudicatario.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lastRenderedPageBreak/>
        <w:t>El contratante queda expresamente autorizado por los adjudicatarios a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instalar en los vehículos que se requiera, equipos o accesorios tales como,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extintores, teléfonos móviles, GPS, navegadores, antenas u otros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dispositivos</w:t>
      </w:r>
      <w:r w:rsidR="002979B1">
        <w:rPr>
          <w:rFonts w:cstheme="minorHAnsi"/>
        </w:rPr>
        <w:t xml:space="preserve">. </w:t>
      </w:r>
      <w:r w:rsidRPr="00566586">
        <w:rPr>
          <w:rFonts w:cstheme="minorHAnsi"/>
        </w:rPr>
        <w:t>Todos los elementos o equipos que se instalen en los vehículos que no estén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señalados en el presente Pliego, serán propiedad </w:t>
      </w:r>
      <w:r w:rsidR="006F6927">
        <w:rPr>
          <w:rFonts w:cstheme="minorHAnsi"/>
        </w:rPr>
        <w:t>de USOA</w:t>
      </w:r>
      <w:r w:rsidRPr="00566586">
        <w:rPr>
          <w:rFonts w:cstheme="minorHAnsi"/>
        </w:rPr>
        <w:t xml:space="preserve">, </w:t>
      </w:r>
      <w:r w:rsidR="002979B1">
        <w:rPr>
          <w:rFonts w:cstheme="minorHAnsi"/>
        </w:rPr>
        <w:t>debiendo</w:t>
      </w:r>
      <w:r w:rsidRPr="00566586">
        <w:rPr>
          <w:rFonts w:cstheme="minorHAnsi"/>
        </w:rPr>
        <w:t xml:space="preserve"> ser desinstalados antes de la devolución efectiva del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vehículo.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bookmarkStart w:id="4" w:name="_Hlk106346425"/>
      <w:r>
        <w:rPr>
          <w:rFonts w:cstheme="minorHAnsi"/>
          <w:b/>
          <w:bCs/>
        </w:rPr>
        <w:t>4</w:t>
      </w:r>
      <w:r w:rsidR="00566586" w:rsidRPr="00566586">
        <w:rPr>
          <w:rFonts w:cstheme="minorHAnsi"/>
          <w:b/>
          <w:bCs/>
        </w:rPr>
        <w:t>.</w:t>
      </w:r>
      <w:r>
        <w:rPr>
          <w:rFonts w:cstheme="minorHAnsi"/>
          <w:b/>
          <w:bCs/>
        </w:rPr>
        <w:t>4</w:t>
      </w:r>
      <w:r w:rsidR="00566586" w:rsidRPr="00566586">
        <w:rPr>
          <w:rFonts w:cstheme="minorHAnsi"/>
          <w:b/>
          <w:bCs/>
        </w:rPr>
        <w:t>.- Mantenimiento integral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Será por cuenta del adjudicatario el mantenimiento</w:t>
      </w:r>
      <w:r w:rsidR="00931062">
        <w:rPr>
          <w:rFonts w:cstheme="minorHAnsi"/>
        </w:rPr>
        <w:t xml:space="preserve"> </w:t>
      </w:r>
      <w:r w:rsidRPr="00566586">
        <w:rPr>
          <w:rFonts w:cstheme="minorHAnsi"/>
        </w:rPr>
        <w:t>de los vehículos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objeto del contrato</w:t>
      </w:r>
      <w:r w:rsidR="00946D11">
        <w:rPr>
          <w:rFonts w:cstheme="minorHAnsi"/>
        </w:rPr>
        <w:t>.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8665E" w:rsidRDefault="00F92002" w:rsidP="0048665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E</w:t>
      </w:r>
      <w:r w:rsidR="00566586" w:rsidRPr="00566586">
        <w:rPr>
          <w:rFonts w:cstheme="minorHAnsi"/>
        </w:rPr>
        <w:t>l concepto de mantenimiento integral del vehículo</w:t>
      </w:r>
      <w:r w:rsidR="0048665E">
        <w:rPr>
          <w:rFonts w:cstheme="minorHAnsi"/>
        </w:rPr>
        <w:t xml:space="preserve"> </w:t>
      </w:r>
      <w:r w:rsidR="0048665E" w:rsidRPr="0048665E">
        <w:rPr>
          <w:rFonts w:cstheme="minorHAnsi"/>
        </w:rPr>
        <w:t>inclu</w:t>
      </w:r>
      <w:r>
        <w:rPr>
          <w:rFonts w:cstheme="minorHAnsi"/>
        </w:rPr>
        <w:t>ye</w:t>
      </w:r>
      <w:r w:rsidR="0048665E" w:rsidRPr="0048665E">
        <w:rPr>
          <w:rFonts w:cstheme="minorHAnsi"/>
        </w:rPr>
        <w:t xml:space="preserve"> todas las reparaciones de las averías que se</w:t>
      </w:r>
      <w:r w:rsidR="0048665E">
        <w:rPr>
          <w:rFonts w:cstheme="minorHAnsi"/>
        </w:rPr>
        <w:t xml:space="preserve"> </w:t>
      </w:r>
      <w:r w:rsidR="0048665E" w:rsidRPr="0048665E">
        <w:rPr>
          <w:rFonts w:cstheme="minorHAnsi"/>
        </w:rPr>
        <w:t>produzcan en el automóvil</w:t>
      </w:r>
      <w:r w:rsidR="0048665E">
        <w:rPr>
          <w:rFonts w:cstheme="minorHAnsi"/>
        </w:rPr>
        <w:t>.</w:t>
      </w:r>
    </w:p>
    <w:p w:rsidR="0048665E" w:rsidRDefault="0048665E" w:rsidP="0048665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48665E" w:rsidRDefault="0048665E" w:rsidP="0048665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48665E">
        <w:rPr>
          <w:rFonts w:cstheme="minorHAnsi"/>
        </w:rPr>
        <w:t>El vehículo deberá estar en todo momento en condiciones de uso por parte del arrendador</w:t>
      </w:r>
      <w:r>
        <w:rPr>
          <w:rFonts w:cstheme="minorHAnsi"/>
        </w:rPr>
        <w:t xml:space="preserve"> </w:t>
      </w:r>
      <w:r w:rsidRPr="0048665E">
        <w:rPr>
          <w:rFonts w:cstheme="minorHAnsi"/>
        </w:rPr>
        <w:t>conforme a los requisitos establecidos en este pliego, debiendo estar en</w:t>
      </w:r>
      <w:r>
        <w:rPr>
          <w:rFonts w:cstheme="minorHAnsi"/>
        </w:rPr>
        <w:t xml:space="preserve"> </w:t>
      </w:r>
      <w:r w:rsidRPr="0048665E">
        <w:rPr>
          <w:rFonts w:cstheme="minorHAnsi"/>
        </w:rPr>
        <w:t>perfecto estado, tanto funcional o técnico como administrativo, de modo que permita su</w:t>
      </w:r>
      <w:r>
        <w:rPr>
          <w:rFonts w:cstheme="minorHAnsi"/>
        </w:rPr>
        <w:t xml:space="preserve"> </w:t>
      </w:r>
      <w:r w:rsidRPr="0048665E">
        <w:rPr>
          <w:rFonts w:cstheme="minorHAnsi"/>
        </w:rPr>
        <w:t>normal y legal circulación</w:t>
      </w:r>
      <w:r>
        <w:rPr>
          <w:rFonts w:cstheme="minorHAnsi"/>
        </w:rPr>
        <w:t>.</w:t>
      </w:r>
    </w:p>
    <w:p w:rsidR="0048665E" w:rsidRDefault="0048665E" w:rsidP="0048665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48665E" w:rsidP="0048665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En todo caso, el mantenimiento integral incluirá </w:t>
      </w:r>
      <w:r w:rsidR="00566586" w:rsidRPr="00566586">
        <w:rPr>
          <w:rFonts w:cstheme="minorHAnsi"/>
        </w:rPr>
        <w:t>los siguientes aspectos</w:t>
      </w:r>
      <w:r>
        <w:rPr>
          <w:rFonts w:cstheme="minorHAnsi"/>
        </w:rPr>
        <w:t xml:space="preserve"> (numerus </w:t>
      </w:r>
      <w:proofErr w:type="spellStart"/>
      <w:r>
        <w:rPr>
          <w:rFonts w:cstheme="minorHAnsi"/>
        </w:rPr>
        <w:t>apertus</w:t>
      </w:r>
      <w:proofErr w:type="spellEnd"/>
      <w:r>
        <w:rPr>
          <w:rFonts w:cstheme="minorHAnsi"/>
        </w:rPr>
        <w:t>)</w:t>
      </w:r>
      <w:r w:rsidR="00566586" w:rsidRPr="00566586">
        <w:rPr>
          <w:rFonts w:cstheme="minorHAnsi"/>
        </w:rPr>
        <w:t>: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6F6927">
        <w:rPr>
          <w:rFonts w:cstheme="minorHAnsi"/>
          <w:b/>
        </w:rPr>
        <w:t>4</w:t>
      </w:r>
      <w:r w:rsidR="00566586" w:rsidRPr="006F6927">
        <w:rPr>
          <w:rFonts w:cstheme="minorHAnsi"/>
          <w:b/>
        </w:rPr>
        <w:t>.</w:t>
      </w:r>
      <w:r w:rsidRPr="006F6927">
        <w:rPr>
          <w:rFonts w:cstheme="minorHAnsi"/>
          <w:b/>
        </w:rPr>
        <w:t>4</w:t>
      </w:r>
      <w:r w:rsidR="00566586" w:rsidRPr="006F6927">
        <w:rPr>
          <w:rFonts w:cstheme="minorHAnsi"/>
          <w:b/>
        </w:rPr>
        <w:t>.1</w:t>
      </w:r>
      <w:r w:rsidR="00566586" w:rsidRPr="006F6927">
        <w:rPr>
          <w:rFonts w:cstheme="minorHAnsi"/>
        </w:rPr>
        <w:t xml:space="preserve"> Programa de revisiones establecido por el fabricante, incluyendo la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mano de obra y la sustitución de las piezas que en este se determine,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así como los consumibles y el material desgastado, mencionando, a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título enunciativo y no limitativo: cambio de aceite y líquidos, filtros,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pastillas de freno, alfombrillas, escobillas limpia parabrisas, etc.</w:t>
      </w:r>
    </w:p>
    <w:p w:rsidR="006F6927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</w:p>
    <w:p w:rsidR="00566586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6F6927">
        <w:rPr>
          <w:rFonts w:cstheme="minorHAnsi"/>
          <w:b/>
        </w:rPr>
        <w:t>4</w:t>
      </w:r>
      <w:r w:rsidR="00566586" w:rsidRPr="006F6927">
        <w:rPr>
          <w:rFonts w:cstheme="minorHAnsi"/>
          <w:b/>
        </w:rPr>
        <w:t>.</w:t>
      </w:r>
      <w:r w:rsidRPr="006F6927">
        <w:rPr>
          <w:rFonts w:cstheme="minorHAnsi"/>
          <w:b/>
        </w:rPr>
        <w:t>4</w:t>
      </w:r>
      <w:r w:rsidR="00566586" w:rsidRPr="006F6927">
        <w:rPr>
          <w:rFonts w:cstheme="minorHAnsi"/>
          <w:b/>
        </w:rPr>
        <w:t>.2</w:t>
      </w:r>
      <w:r w:rsidR="00566586" w:rsidRPr="006F6927">
        <w:rPr>
          <w:rFonts w:cstheme="minorHAnsi"/>
        </w:rPr>
        <w:t xml:space="preserve"> Reparaciones de las averías que se produzcan debido al uso del vehículo. Salvo prueba en contrario, todas las averías se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considerarán originadas por uso normal del vehículo.</w:t>
      </w:r>
    </w:p>
    <w:p w:rsidR="006F6927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</w:p>
    <w:p w:rsidR="00566586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6F6927">
        <w:rPr>
          <w:rFonts w:cstheme="minorHAnsi"/>
          <w:b/>
        </w:rPr>
        <w:t>4.4.</w:t>
      </w:r>
      <w:r w:rsidR="00566586" w:rsidRPr="006F6927">
        <w:rPr>
          <w:rFonts w:cstheme="minorHAnsi"/>
          <w:b/>
        </w:rPr>
        <w:t>3</w:t>
      </w:r>
      <w:r w:rsidR="00566586" w:rsidRPr="006F6927">
        <w:rPr>
          <w:rFonts w:cstheme="minorHAnsi"/>
        </w:rPr>
        <w:t xml:space="preserve"> Sustitución de neumáticos, de acuerdo con las normas y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recomendaciones de la Dirección General de Tráfico. Se incluye la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sustitución de neumáticos por motivos distintos al desgaste habitual.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Esta cobertura incluirá la reparación o sustitución de cámaras por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pinchazos o reventones. Tanto los neumáticos como las cámaras que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se incorporen a los vehículos arrendados deberán ser nuevos y de las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mismas características técnicas que los que monte originalmente el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vehículo de serie.</w:t>
      </w:r>
    </w:p>
    <w:p w:rsidR="006F6927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</w:p>
    <w:p w:rsidR="00566586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6F6927">
        <w:rPr>
          <w:rFonts w:cstheme="minorHAnsi"/>
          <w:b/>
        </w:rPr>
        <w:t>4</w:t>
      </w:r>
      <w:r w:rsidR="00566586" w:rsidRPr="006F6927">
        <w:rPr>
          <w:rFonts w:cstheme="minorHAnsi"/>
          <w:b/>
        </w:rPr>
        <w:t>.</w:t>
      </w:r>
      <w:r w:rsidRPr="006F6927">
        <w:rPr>
          <w:rFonts w:cstheme="minorHAnsi"/>
          <w:b/>
        </w:rPr>
        <w:t>4</w:t>
      </w:r>
      <w:r w:rsidR="00566586" w:rsidRPr="006F6927">
        <w:rPr>
          <w:rFonts w:cstheme="minorHAnsi"/>
          <w:b/>
        </w:rPr>
        <w:t>.4</w:t>
      </w:r>
      <w:r w:rsidR="00566586" w:rsidRPr="006F6927">
        <w:rPr>
          <w:rFonts w:cstheme="minorHAnsi"/>
        </w:rPr>
        <w:t xml:space="preserve"> Daños estéticos de los </w:t>
      </w:r>
      <w:r w:rsidR="00566586" w:rsidRPr="00A0476F">
        <w:rPr>
          <w:rFonts w:cstheme="minorHAnsi"/>
        </w:rPr>
        <w:t>vehículos.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Todas las piezas que se incorporen al vehículo durante los trabajos de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mantenimiento deberán ser nuevas y originales del fabricante, salvo</w:t>
      </w:r>
      <w:r w:rsidRPr="006F6927">
        <w:rPr>
          <w:rFonts w:cstheme="minorHAnsi"/>
        </w:rPr>
        <w:t xml:space="preserve"> </w:t>
      </w:r>
      <w:r w:rsidR="00566586" w:rsidRPr="006F6927">
        <w:rPr>
          <w:rFonts w:cstheme="minorHAnsi"/>
        </w:rPr>
        <w:t>autorización expresa y escrita del arrendatario.</w:t>
      </w:r>
    </w:p>
    <w:p w:rsidR="006F6927" w:rsidRPr="006F6927" w:rsidRDefault="006F6927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</w:p>
    <w:p w:rsidR="00566586" w:rsidRPr="006F6927" w:rsidRDefault="00566586" w:rsidP="006F6927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6F6927">
        <w:rPr>
          <w:rFonts w:cstheme="minorHAnsi"/>
        </w:rPr>
        <w:t>Igualmente correrán por cuenta del adjudicatario los gastos ocasionados por</w:t>
      </w:r>
      <w:r w:rsidR="006F6927" w:rsidRPr="006F6927">
        <w:rPr>
          <w:rFonts w:cstheme="minorHAnsi"/>
        </w:rPr>
        <w:t xml:space="preserve"> </w:t>
      </w:r>
      <w:r w:rsidRPr="006F6927">
        <w:rPr>
          <w:rFonts w:cstheme="minorHAnsi"/>
        </w:rPr>
        <w:t>los desplazamientos en grúa de los vehículos inmovilizados por cualquier</w:t>
      </w:r>
      <w:r w:rsidR="006F6927" w:rsidRPr="006F6927">
        <w:rPr>
          <w:rFonts w:cstheme="minorHAnsi"/>
        </w:rPr>
        <w:t xml:space="preserve"> </w:t>
      </w:r>
      <w:r w:rsidRPr="006F6927">
        <w:rPr>
          <w:rFonts w:cstheme="minorHAnsi"/>
        </w:rPr>
        <w:t>motivo (accidente, avería, falta de combustible o suministro eléctrico, etc.),</w:t>
      </w:r>
      <w:r w:rsidR="006F6927" w:rsidRPr="006F6927">
        <w:rPr>
          <w:rFonts w:cstheme="minorHAnsi"/>
        </w:rPr>
        <w:t xml:space="preserve"> </w:t>
      </w:r>
      <w:r w:rsidRPr="006F6927">
        <w:rPr>
          <w:rFonts w:cstheme="minorHAnsi"/>
        </w:rPr>
        <w:t>tanto desde el lugar de inmovilización al taller reparador indicado por el</w:t>
      </w:r>
      <w:r w:rsidR="006F6927" w:rsidRPr="006F6927">
        <w:rPr>
          <w:rFonts w:cstheme="minorHAnsi"/>
        </w:rPr>
        <w:t xml:space="preserve"> </w:t>
      </w:r>
      <w:r w:rsidRPr="006F6927">
        <w:rPr>
          <w:rFonts w:cstheme="minorHAnsi"/>
        </w:rPr>
        <w:t>adjudicatario o, si fuera necesario, a dependencia municipal y,</w:t>
      </w:r>
      <w:r w:rsidR="006F6927" w:rsidRPr="006F6927">
        <w:rPr>
          <w:rFonts w:cstheme="minorHAnsi"/>
        </w:rPr>
        <w:t xml:space="preserve"> </w:t>
      </w:r>
      <w:r w:rsidRPr="006F6927">
        <w:rPr>
          <w:rFonts w:cstheme="minorHAnsi"/>
        </w:rPr>
        <w:t>posteriormente, al taller reparador. Esta cobertura incluirá el</w:t>
      </w:r>
      <w:r w:rsidR="006F6927" w:rsidRPr="006F6927">
        <w:rPr>
          <w:rFonts w:cstheme="minorHAnsi"/>
        </w:rPr>
        <w:t xml:space="preserve"> </w:t>
      </w:r>
      <w:r w:rsidRPr="006F6927">
        <w:rPr>
          <w:rFonts w:cstheme="minorHAnsi"/>
        </w:rPr>
        <w:t>desplazamiento del conductor y los ocupantes del vehículo hasta la</w:t>
      </w:r>
      <w:r w:rsidR="0080046B">
        <w:rPr>
          <w:rFonts w:cstheme="minorHAnsi"/>
        </w:rPr>
        <w:t>s instalaciones de USOA</w:t>
      </w:r>
      <w:r w:rsidRPr="006F6927">
        <w:rPr>
          <w:rFonts w:cstheme="minorHAnsi"/>
        </w:rPr>
        <w:t>, si así lo requirieran.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80046B" w:rsidRDefault="00566586" w:rsidP="00E17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566586">
        <w:rPr>
          <w:rFonts w:cstheme="minorHAnsi"/>
        </w:rPr>
        <w:lastRenderedPageBreak/>
        <w:t>Los trabajos de mantenimiento se realizarán en los talleres concertados por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la empresa adjudicataria que deberán estar autorizados por el fabricante del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vehículo y estar ubicados en el término municipal de </w:t>
      </w:r>
      <w:r w:rsidR="0080046B">
        <w:rPr>
          <w:rFonts w:cstheme="minorHAnsi"/>
        </w:rPr>
        <w:t>Barakaldo o Bilbao</w:t>
      </w:r>
      <w:r w:rsidRPr="00566586">
        <w:rPr>
          <w:rFonts w:cstheme="minorHAnsi"/>
        </w:rPr>
        <w:t xml:space="preserve">, </w:t>
      </w:r>
      <w:r w:rsidR="0080046B">
        <w:rPr>
          <w:rFonts w:cstheme="minorHAnsi"/>
        </w:rPr>
        <w:t xml:space="preserve">en todo caso a una </w:t>
      </w:r>
      <w:r w:rsidRPr="00566586">
        <w:rPr>
          <w:rFonts w:cstheme="minorHAnsi"/>
        </w:rPr>
        <w:t xml:space="preserve">distancia no superior a 20 km. </w:t>
      </w:r>
    </w:p>
    <w:p w:rsidR="006F6927" w:rsidRDefault="006F6927" w:rsidP="00E17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</w:p>
    <w:p w:rsidR="00566586" w:rsidRPr="00566586" w:rsidRDefault="00566586" w:rsidP="00E17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566586">
        <w:rPr>
          <w:rFonts w:cstheme="minorHAnsi"/>
        </w:rPr>
        <w:t>Como norma general, en caso de requerir cualquier tipo de mantenimiento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(programado o correctivo) el arrendatario de los vehículos lo solicitará al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adjudicatario para que éste le indique el taller que asumirá la intervención.</w:t>
      </w:r>
      <w:r w:rsidR="006F6927">
        <w:rPr>
          <w:rFonts w:cstheme="minorHAnsi"/>
        </w:rPr>
        <w:t xml:space="preserve"> </w:t>
      </w:r>
    </w:p>
    <w:p w:rsidR="006F6927" w:rsidRDefault="006F6927" w:rsidP="00E17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</w:p>
    <w:p w:rsidR="00566586" w:rsidRPr="00566586" w:rsidRDefault="00566586" w:rsidP="00E17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566586">
        <w:rPr>
          <w:rFonts w:cstheme="minorHAnsi"/>
        </w:rPr>
        <w:t>En el caso de que la avería afectase al medidor cuenta kilómetros, a efectos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de cómputo de kilometraje se calculará el recorrido diario igual a la media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de los últimos 30 días, desde el día en que se detecte la avería hasta que se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entregue el vehículo para la reparación.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E17885" w:rsidP="00E17885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cstheme="minorHAnsi"/>
        </w:rPr>
      </w:pPr>
      <w:r w:rsidRPr="00E17885">
        <w:rPr>
          <w:rFonts w:cstheme="minorHAnsi"/>
          <w:b/>
        </w:rPr>
        <w:t>4.4.5.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Se exceptúa del mantenimiento integral:</w:t>
      </w:r>
    </w:p>
    <w:p w:rsidR="00946D11" w:rsidRDefault="00566586" w:rsidP="00946D11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946D11">
        <w:rPr>
          <w:rFonts w:cstheme="minorHAnsi"/>
        </w:rPr>
        <w:t>Limpieza interior y exterior de los vehículos.</w:t>
      </w:r>
    </w:p>
    <w:p w:rsidR="00946D11" w:rsidRDefault="00946D11" w:rsidP="00946D11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946D11" w:rsidRDefault="00566586" w:rsidP="00C97BFF">
      <w:pPr>
        <w:pStyle w:val="Prrafodelista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46D11">
        <w:rPr>
          <w:rFonts w:cstheme="minorHAnsi"/>
        </w:rPr>
        <w:t>Combustible para su funcionamiento (salvo en la entrega del</w:t>
      </w:r>
      <w:r w:rsidR="006F6927" w:rsidRPr="00946D11">
        <w:rPr>
          <w:rFonts w:cstheme="minorHAnsi"/>
        </w:rPr>
        <w:t xml:space="preserve"> </w:t>
      </w:r>
      <w:r w:rsidRPr="00946D11">
        <w:rPr>
          <w:rFonts w:cstheme="minorHAnsi"/>
        </w:rPr>
        <w:t>vehículo</w:t>
      </w:r>
      <w:r w:rsidR="00E17885" w:rsidRPr="00946D11">
        <w:rPr>
          <w:rFonts w:cstheme="minorHAnsi"/>
        </w:rPr>
        <w:t>).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 xml:space="preserve">Por su parte, </w:t>
      </w:r>
      <w:r w:rsidR="006F6927">
        <w:rPr>
          <w:rFonts w:cstheme="minorHAnsi"/>
        </w:rPr>
        <w:t>USOA</w:t>
      </w:r>
      <w:r w:rsidRPr="00566586">
        <w:rPr>
          <w:rFonts w:cstheme="minorHAnsi"/>
        </w:rPr>
        <w:t xml:space="preserve"> se compromete a:</w:t>
      </w:r>
    </w:p>
    <w:p w:rsidR="00E17885" w:rsidRDefault="00E17885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E17885" w:rsidRDefault="00566586" w:rsidP="00E1788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17885">
        <w:rPr>
          <w:rFonts w:cstheme="minorHAnsi"/>
        </w:rPr>
        <w:t xml:space="preserve"> Vigilar y velar por el buen funcionamiento del vehículo en general,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comunicando de forma inmediata a la empresa adjudicataria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cualquier avería a efectos de tramitar su reparación inmediata.</w:t>
      </w:r>
    </w:p>
    <w:p w:rsidR="00E17885" w:rsidRPr="00566586" w:rsidRDefault="00E17885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E17885" w:rsidRDefault="00566586" w:rsidP="00E1788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17885">
        <w:rPr>
          <w:rFonts w:cstheme="minorHAnsi"/>
        </w:rPr>
        <w:t>Solicitar con antelación suficiente las revisiones de mantenimiento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prescritas por el fabricante del vehículo referenciadas al kilometraje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del automóvil. Las revisiones programadas por calendario (incluida la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ITV) serán programadas, preavisadas, gestionadas y asumidas por el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adjudicatario. El adjudicatario deberá aportar el programa de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mantenimiento establecido para cada vehículo.</w:t>
      </w:r>
    </w:p>
    <w:p w:rsidR="00E17885" w:rsidRPr="00566586" w:rsidRDefault="00E17885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E17885" w:rsidRDefault="00566586" w:rsidP="00E1788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17885">
        <w:rPr>
          <w:rFonts w:cstheme="minorHAnsi"/>
        </w:rPr>
        <w:t>Solicitar con antelación suficiente las peticiones de reparaciones por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siniestro, daños estéticos y las ocasionadas por el desgaste debido al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uso normal de los vehículos.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E17885" w:rsidRDefault="00566586" w:rsidP="00E17885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E17885">
        <w:rPr>
          <w:rFonts w:cstheme="minorHAnsi"/>
        </w:rPr>
        <w:t>Desplazar el vehículo al taller designado por el adjudicatario, siempre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que su estado lo permita. En caso contrario, se solicitará el</w:t>
      </w:r>
      <w:r w:rsidR="006F6927" w:rsidRPr="00E17885">
        <w:rPr>
          <w:rFonts w:cstheme="minorHAnsi"/>
        </w:rPr>
        <w:t xml:space="preserve"> </w:t>
      </w:r>
      <w:r w:rsidRPr="00E17885">
        <w:rPr>
          <w:rFonts w:cstheme="minorHAnsi"/>
        </w:rPr>
        <w:t>desplazamiento mediante grúa aportada por el concesionario.</w:t>
      </w:r>
    </w:p>
    <w:bookmarkEnd w:id="4"/>
    <w:p w:rsidR="006F6927" w:rsidRPr="00566586" w:rsidRDefault="006F6927" w:rsidP="006F692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E17885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4.5.</w:t>
      </w:r>
      <w:r w:rsidR="00566586" w:rsidRPr="00566586">
        <w:rPr>
          <w:rFonts w:cstheme="minorHAnsi"/>
          <w:b/>
          <w:bCs/>
        </w:rPr>
        <w:t xml:space="preserve"> Kilometraje</w:t>
      </w:r>
    </w:p>
    <w:p w:rsidR="00E17885" w:rsidRPr="00566586" w:rsidRDefault="00E17885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Salvo autorización expresa del arrendatario</w:t>
      </w:r>
      <w:r w:rsidR="00946D11">
        <w:rPr>
          <w:rFonts w:cstheme="minorHAnsi"/>
        </w:rPr>
        <w:t>,</w:t>
      </w:r>
      <w:r w:rsidRPr="00566586">
        <w:rPr>
          <w:rFonts w:cstheme="minorHAnsi"/>
        </w:rPr>
        <w:t xml:space="preserve"> los vehículos se entregarán con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menos de 100 kilómetros en el cuentakilómetros. Tanto </w:t>
      </w:r>
      <w:r w:rsidR="00E17885">
        <w:rPr>
          <w:rFonts w:cstheme="minorHAnsi"/>
        </w:rPr>
        <w:t>USOA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como el/los adjudicatarios prestarán su conformidad al kilometraje que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señale el cuentakilómetros de cada vehículo al inicio del contrato</w:t>
      </w:r>
      <w:r w:rsidR="00E17885">
        <w:rPr>
          <w:rFonts w:cstheme="minorHAnsi"/>
        </w:rPr>
        <w:t>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946D11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número de kilómetros contratados para cada vehículo</w:t>
      </w:r>
      <w:r w:rsidR="00946D11">
        <w:rPr>
          <w:rFonts w:cstheme="minorHAnsi"/>
        </w:rPr>
        <w:t xml:space="preserve"> será el siguiente:</w:t>
      </w:r>
    </w:p>
    <w:p w:rsidR="00946D11" w:rsidRDefault="00946D11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48665E" w:rsidRDefault="00946D11" w:rsidP="00946D11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46D11">
        <w:rPr>
          <w:rFonts w:cstheme="minorHAnsi"/>
        </w:rPr>
        <w:lastRenderedPageBreak/>
        <w:t xml:space="preserve">Lote 1 (furgonetas </w:t>
      </w:r>
      <w:r w:rsidRPr="0048665E">
        <w:rPr>
          <w:rFonts w:cstheme="minorHAnsi"/>
        </w:rPr>
        <w:t xml:space="preserve">de limpieza): </w:t>
      </w:r>
      <w:r w:rsidR="002979B1" w:rsidRPr="0048665E">
        <w:rPr>
          <w:rFonts w:cstheme="minorHAnsi"/>
        </w:rPr>
        <w:t>10</w:t>
      </w:r>
      <w:r w:rsidR="00E17885" w:rsidRPr="0048665E">
        <w:rPr>
          <w:rFonts w:cstheme="minorHAnsi"/>
        </w:rPr>
        <w:t xml:space="preserve">.000 km anuales, lo que supone un total de </w:t>
      </w:r>
      <w:r w:rsidR="00950CA8" w:rsidRPr="0048665E">
        <w:rPr>
          <w:rFonts w:cstheme="minorHAnsi"/>
        </w:rPr>
        <w:t>50</w:t>
      </w:r>
      <w:r w:rsidR="00E17885" w:rsidRPr="0048665E">
        <w:rPr>
          <w:rFonts w:cstheme="minorHAnsi"/>
        </w:rPr>
        <w:t>.000 km por vehículo durante toda la vigencia del arrendamiento.</w:t>
      </w:r>
    </w:p>
    <w:p w:rsidR="00946D11" w:rsidRDefault="00946D11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946D11" w:rsidRPr="00946D11" w:rsidRDefault="00946D11" w:rsidP="00946D11">
      <w:pPr>
        <w:pStyle w:val="Prrafodelista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946D11">
        <w:rPr>
          <w:rFonts w:cstheme="minorHAnsi"/>
        </w:rPr>
        <w:t>Lote 2 (furgoneta de jardinería): 10.000 km anuales, lo que supone un total de 50.000 km por vehículo durante toda la vigencia del arrendamiento.</w:t>
      </w:r>
    </w:p>
    <w:p w:rsidR="00946D11" w:rsidRDefault="00946D11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E17885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Anualmente</w:t>
      </w:r>
      <w:r w:rsidR="00566586" w:rsidRPr="00566586">
        <w:rPr>
          <w:rFonts w:cstheme="minorHAnsi"/>
        </w:rPr>
        <w:t xml:space="preserve"> se revisarán los kilómetros de los vehículos</w:t>
      </w:r>
      <w:r w:rsidR="006F6927">
        <w:rPr>
          <w:rFonts w:cstheme="minorHAnsi"/>
        </w:rPr>
        <w:t xml:space="preserve"> </w:t>
      </w:r>
      <w:r w:rsidR="00566586" w:rsidRPr="00566586">
        <w:rPr>
          <w:rFonts w:cstheme="minorHAnsi"/>
        </w:rPr>
        <w:t>contratados con cada adjudicatario a efectos de comprobar la</w:t>
      </w:r>
      <w:r w:rsidR="006F6927">
        <w:rPr>
          <w:rFonts w:cstheme="minorHAnsi"/>
        </w:rPr>
        <w:t xml:space="preserve"> </w:t>
      </w:r>
      <w:r w:rsidR="00566586" w:rsidRPr="00566586">
        <w:rPr>
          <w:rFonts w:cstheme="minorHAnsi"/>
        </w:rPr>
        <w:t xml:space="preserve">adecuación al kilometraje establecido en el </w:t>
      </w:r>
      <w:r>
        <w:rPr>
          <w:rFonts w:cstheme="minorHAnsi"/>
        </w:rPr>
        <w:t>presente apartado.</w:t>
      </w:r>
    </w:p>
    <w:p w:rsidR="001C1C1A" w:rsidRDefault="001C1C1A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234A4" w:rsidRPr="00566586" w:rsidRDefault="00B234A4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abono sobre el exceso de kilómetros recorridos</w:t>
      </w:r>
      <w:r>
        <w:rPr>
          <w:rFonts w:cstheme="minorHAnsi"/>
        </w:rPr>
        <w:t xml:space="preserve">, llegado el caso, </w:t>
      </w:r>
      <w:r w:rsidRPr="00566586">
        <w:rPr>
          <w:rFonts w:cstheme="minorHAnsi"/>
        </w:rPr>
        <w:t xml:space="preserve">se </w:t>
      </w:r>
      <w:r>
        <w:rPr>
          <w:rFonts w:cstheme="minorHAnsi"/>
        </w:rPr>
        <w:t>realizará a la finalización del arrendamiento de cada uno de los vehículos</w:t>
      </w:r>
      <w:r w:rsidR="00946D11">
        <w:rPr>
          <w:rFonts w:cstheme="minorHAnsi"/>
        </w:rPr>
        <w:t xml:space="preserve"> conforme a lo señalado en la Cláusula 10 del presente PPT.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234A4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cálculo del abono de las cantidades que proceda en su caso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sobre el exceso de kilómetros recorridos se practicará de manera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conjunta para cada lote del contrato</w:t>
      </w:r>
      <w:r w:rsidR="00B234A4">
        <w:rPr>
          <w:rFonts w:cstheme="minorHAnsi"/>
        </w:rPr>
        <w:t xml:space="preserve">. </w:t>
      </w:r>
      <w:r w:rsidRPr="00566586">
        <w:rPr>
          <w:rFonts w:cstheme="minorHAnsi"/>
        </w:rPr>
        <w:t>Los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licitadores determinarán en su oferta el precio del kilómetro recorrido</w:t>
      </w:r>
      <w:r w:rsidR="00B234A4">
        <w:rPr>
          <w:rFonts w:cstheme="minorHAnsi"/>
        </w:rPr>
        <w:t xml:space="preserve"> en exceso</w:t>
      </w:r>
      <w:r w:rsidRPr="00566586">
        <w:rPr>
          <w:rFonts w:cstheme="minorHAnsi"/>
        </w:rPr>
        <w:t>, sobre los inicialmente pactados para los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vehículos objeto del contrato. </w:t>
      </w:r>
    </w:p>
    <w:p w:rsidR="00B234A4" w:rsidRDefault="00B234A4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 xml:space="preserve">El precio del kilómetro en </w:t>
      </w:r>
      <w:r w:rsidR="00B234A4">
        <w:rPr>
          <w:rFonts w:cstheme="minorHAnsi"/>
        </w:rPr>
        <w:t>exceso no podrá</w:t>
      </w:r>
      <w:r w:rsidRPr="00566586">
        <w:rPr>
          <w:rFonts w:cstheme="minorHAnsi"/>
        </w:rPr>
        <w:t xml:space="preserve"> exceder de</w:t>
      </w:r>
      <w:r w:rsidR="006F6927">
        <w:rPr>
          <w:rFonts w:cstheme="minorHAnsi"/>
        </w:rPr>
        <w:t xml:space="preserve"> </w:t>
      </w:r>
      <w:r w:rsidRPr="00566586">
        <w:rPr>
          <w:rFonts w:cstheme="minorHAnsi"/>
        </w:rPr>
        <w:t>0.0</w:t>
      </w:r>
      <w:r w:rsidR="002979B1">
        <w:rPr>
          <w:rFonts w:cstheme="minorHAnsi"/>
        </w:rPr>
        <w:t>8</w:t>
      </w:r>
      <w:r w:rsidRPr="00566586">
        <w:rPr>
          <w:rFonts w:cstheme="minorHAnsi"/>
        </w:rPr>
        <w:t>0 €/Km. Se deberá indicar este importe en la oferta</w:t>
      </w:r>
      <w:r w:rsidR="00946D11">
        <w:rPr>
          <w:rFonts w:cstheme="minorHAnsi"/>
        </w:rPr>
        <w:t xml:space="preserve"> económica formulada por los licitadores.</w:t>
      </w:r>
    </w:p>
    <w:p w:rsidR="006F6927" w:rsidRPr="00566586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 xml:space="preserve">A los efectos de conocer el kilometraje real de los vehículos, </w:t>
      </w:r>
      <w:r w:rsidR="00B234A4">
        <w:rPr>
          <w:rFonts w:cstheme="minorHAnsi"/>
        </w:rPr>
        <w:t>USOA</w:t>
      </w:r>
      <w:r w:rsidRPr="00566586">
        <w:rPr>
          <w:rFonts w:cstheme="minorHAnsi"/>
        </w:rPr>
        <w:t xml:space="preserve"> realizará las comprobaciones que estime necesarias.</w:t>
      </w:r>
    </w:p>
    <w:p w:rsidR="006F6927" w:rsidRDefault="006F692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566586" w:rsidRPr="00DA1B6C" w:rsidRDefault="00C4754E" w:rsidP="00DA1B6C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5" w:name="_Toc108518518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B234A4" w:rsidRPr="00DA1B6C">
        <w:rPr>
          <w:rFonts w:asciiTheme="minorHAnsi" w:hAnsiTheme="minorHAnsi" w:cstheme="minorHAnsi"/>
          <w:b/>
          <w:color w:val="auto"/>
          <w:sz w:val="22"/>
        </w:rPr>
        <w:t>5</w:t>
      </w:r>
      <w:r w:rsidR="00566586" w:rsidRPr="00DA1B6C">
        <w:rPr>
          <w:rFonts w:asciiTheme="minorHAnsi" w:hAnsiTheme="minorHAnsi" w:cstheme="minorHAnsi"/>
          <w:b/>
          <w:color w:val="auto"/>
          <w:sz w:val="22"/>
        </w:rPr>
        <w:t>. – S</w:t>
      </w:r>
      <w:r w:rsidRPr="00DA1B6C">
        <w:rPr>
          <w:rFonts w:asciiTheme="minorHAnsi" w:hAnsiTheme="minorHAnsi" w:cstheme="minorHAnsi"/>
          <w:b/>
          <w:color w:val="auto"/>
          <w:sz w:val="22"/>
        </w:rPr>
        <w:t>ustitución de vehículos</w:t>
      </w:r>
      <w:bookmarkEnd w:id="5"/>
    </w:p>
    <w:p w:rsidR="00B234A4" w:rsidRPr="00566586" w:rsidRDefault="00B234A4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En caso de robo, avería</w:t>
      </w:r>
      <w:r w:rsidR="002979B1">
        <w:rPr>
          <w:rFonts w:cstheme="minorHAnsi"/>
        </w:rPr>
        <w:t xml:space="preserve"> o</w:t>
      </w:r>
      <w:r w:rsidRPr="00566586">
        <w:rPr>
          <w:rFonts w:cstheme="minorHAnsi"/>
        </w:rPr>
        <w:t xml:space="preserve"> siniestro que suponga la no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disponibilidad de alguno/s de los vehículos objeto del contrato por un plazo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superior a </w:t>
      </w:r>
      <w:r w:rsidR="00B234A4">
        <w:rPr>
          <w:rFonts w:cstheme="minorHAnsi"/>
        </w:rPr>
        <w:t>48</w:t>
      </w:r>
      <w:r w:rsidRPr="00566586">
        <w:rPr>
          <w:rFonts w:cstheme="minorHAnsi"/>
        </w:rPr>
        <w:t xml:space="preserve"> horas se pondrá a disposición del arrendatario un vehículo de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sustitución de similares</w:t>
      </w:r>
      <w:r w:rsidR="004F7ECA">
        <w:rPr>
          <w:rFonts w:cstheme="minorHAnsi"/>
        </w:rPr>
        <w:t xml:space="preserve"> características</w:t>
      </w:r>
      <w:r w:rsidRPr="00566586">
        <w:rPr>
          <w:rFonts w:cstheme="minorHAnsi"/>
        </w:rPr>
        <w:t>, que permanecerá en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servicio mientras dure la reparación, revisión o reposición definitiva por otro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vehículo.</w:t>
      </w:r>
    </w:p>
    <w:p w:rsidR="00B234A4" w:rsidRPr="00566586" w:rsidRDefault="00B234A4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 xml:space="preserve">El plazo máximo de sustitución de un vehículo será de </w:t>
      </w:r>
      <w:r w:rsidR="00B234A4">
        <w:rPr>
          <w:rFonts w:cstheme="minorHAnsi"/>
        </w:rPr>
        <w:t>48</w:t>
      </w:r>
      <w:r w:rsidRPr="00566586">
        <w:rPr>
          <w:rFonts w:cstheme="minorHAnsi"/>
        </w:rPr>
        <w:t xml:space="preserve"> horas a contar:</w:t>
      </w:r>
    </w:p>
    <w:p w:rsidR="00566586" w:rsidRDefault="00566586" w:rsidP="00B234A4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B234A4">
        <w:rPr>
          <w:rFonts w:cstheme="minorHAnsi"/>
        </w:rPr>
        <w:t>Desde que se entregue el vehículo arrendado en el taller</w:t>
      </w:r>
      <w:r w:rsidR="00B234A4">
        <w:rPr>
          <w:rFonts w:cstheme="minorHAnsi"/>
        </w:rPr>
        <w:t xml:space="preserve"> </w:t>
      </w:r>
      <w:r w:rsidRPr="00B234A4">
        <w:rPr>
          <w:rFonts w:cstheme="minorHAnsi"/>
        </w:rPr>
        <w:t>concertado por el adjudicatario</w:t>
      </w:r>
    </w:p>
    <w:p w:rsidR="00B234A4" w:rsidRPr="00B234A4" w:rsidRDefault="00B234A4" w:rsidP="00B234A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2056C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234A4">
        <w:rPr>
          <w:rFonts w:cstheme="minorHAnsi"/>
        </w:rPr>
        <w:t>Desde que se comunique al arrendador la inmovilización del</w:t>
      </w:r>
      <w:r w:rsidR="00B234A4">
        <w:rPr>
          <w:rFonts w:cstheme="minorHAnsi"/>
        </w:rPr>
        <w:t xml:space="preserve"> </w:t>
      </w:r>
      <w:r w:rsidRPr="00B234A4">
        <w:rPr>
          <w:rFonts w:cstheme="minorHAnsi"/>
        </w:rPr>
        <w:t>automóvil por razones técnicas.</w:t>
      </w:r>
    </w:p>
    <w:p w:rsidR="00B234A4" w:rsidRPr="00B234A4" w:rsidRDefault="00B234A4" w:rsidP="00B234A4">
      <w:pPr>
        <w:pStyle w:val="Prrafodelista"/>
        <w:rPr>
          <w:rFonts w:cstheme="minorHAnsi"/>
        </w:rPr>
      </w:pPr>
    </w:p>
    <w:p w:rsidR="00566586" w:rsidRDefault="00566586" w:rsidP="002056C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234A4">
        <w:rPr>
          <w:rFonts w:cstheme="minorHAnsi"/>
        </w:rPr>
        <w:t>Desde que se comunique la sustracción del vehículo habiendo</w:t>
      </w:r>
      <w:r w:rsidR="00B234A4">
        <w:rPr>
          <w:rFonts w:cstheme="minorHAnsi"/>
        </w:rPr>
        <w:t xml:space="preserve"> </w:t>
      </w:r>
      <w:r w:rsidRPr="00B234A4">
        <w:rPr>
          <w:rFonts w:cstheme="minorHAnsi"/>
        </w:rPr>
        <w:t>interpuesto la oportuna denuncia.</w:t>
      </w:r>
    </w:p>
    <w:p w:rsidR="00B234A4" w:rsidRPr="00B234A4" w:rsidRDefault="00B234A4" w:rsidP="00B234A4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Si la inmovilización del vehículo no estaba previamente programada y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ocurriera en horario o día no laboral, el plazo de sustitución de vehículo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computará desde el inicio de la jornada del primer día laborable posterior a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la comunicación del evento.</w:t>
      </w:r>
    </w:p>
    <w:p w:rsidR="00B234A4" w:rsidRPr="00566586" w:rsidRDefault="00B234A4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Los kilómetros realizados con los vehículos de sustitución no computarán en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la liquidación por kilometraje prevista a final de contrato, salvo que el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vehículo sustituya de manera permanente a otro automóvil objeto del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contrato, para lo cual deberá contar con la autorización expresa del</w:t>
      </w: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lastRenderedPageBreak/>
        <w:t>contratante.</w:t>
      </w:r>
    </w:p>
    <w:p w:rsidR="00B234A4" w:rsidRPr="00566586" w:rsidRDefault="00B234A4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Los vehículos de sustitución deben estar cubiertos por las mismas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condiciones de mantenimiento, reparaciones, seguro etc. que los vehículos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a los que sustituyen. </w:t>
      </w:r>
    </w:p>
    <w:p w:rsidR="00B234A4" w:rsidRDefault="00B234A4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Estos vehículos podrán ser utilizados por todas aquellas personas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autorizadas por </w:t>
      </w:r>
      <w:r w:rsidR="00B234A4">
        <w:rPr>
          <w:rFonts w:cstheme="minorHAnsi"/>
        </w:rPr>
        <w:t xml:space="preserve">USOA </w:t>
      </w:r>
      <w:r w:rsidRPr="00566586">
        <w:rPr>
          <w:rFonts w:cstheme="minorHAnsi"/>
        </w:rPr>
        <w:t>que estén en posesión del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permiso de conducir correspondiente.</w:t>
      </w:r>
    </w:p>
    <w:p w:rsidR="00566586" w:rsidRPr="00DA1B6C" w:rsidRDefault="00C4754E" w:rsidP="00DA1B6C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6" w:name="_Toc108518519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B234A4" w:rsidRPr="00DA1B6C">
        <w:rPr>
          <w:rFonts w:asciiTheme="minorHAnsi" w:hAnsiTheme="minorHAnsi" w:cstheme="minorHAnsi"/>
          <w:b/>
          <w:color w:val="auto"/>
          <w:sz w:val="22"/>
        </w:rPr>
        <w:t>6</w:t>
      </w:r>
      <w:r w:rsidR="00566586" w:rsidRPr="00DA1B6C">
        <w:rPr>
          <w:rFonts w:asciiTheme="minorHAnsi" w:hAnsiTheme="minorHAnsi" w:cstheme="minorHAnsi"/>
          <w:b/>
          <w:color w:val="auto"/>
          <w:sz w:val="22"/>
        </w:rPr>
        <w:t>. - S</w:t>
      </w:r>
      <w:r w:rsidRPr="00DA1B6C">
        <w:rPr>
          <w:rFonts w:asciiTheme="minorHAnsi" w:hAnsiTheme="minorHAnsi" w:cstheme="minorHAnsi"/>
          <w:b/>
          <w:color w:val="auto"/>
          <w:sz w:val="22"/>
        </w:rPr>
        <w:t>eguro</w:t>
      </w:r>
      <w:bookmarkEnd w:id="6"/>
    </w:p>
    <w:p w:rsidR="00566586" w:rsidRDefault="00566586" w:rsidP="007000D0">
      <w:p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Adjudicatario contratará o asumirá por su cuenta y a su cargo para cada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uno de los vehículos una póliza de seguro, o una prestación de servicios de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cobertura, para los daños a todo riesgo, sin franquicias, que incluya al</w:t>
      </w:r>
      <w:r w:rsidR="00B234A4">
        <w:rPr>
          <w:rFonts w:cstheme="minorHAnsi"/>
        </w:rPr>
        <w:t xml:space="preserve"> </w:t>
      </w:r>
      <w:r w:rsidRPr="00566586">
        <w:rPr>
          <w:rFonts w:cstheme="minorHAnsi"/>
        </w:rPr>
        <w:t>menos las siguientes garantías:</w:t>
      </w:r>
    </w:p>
    <w:p w:rsidR="00B234A4" w:rsidRDefault="00566586" w:rsidP="00946D11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  <w:r w:rsidRPr="00B234A4">
        <w:rPr>
          <w:rFonts w:cstheme="minorHAnsi"/>
        </w:rPr>
        <w:t>Responsabilidad Civil obligatoria de acuerdo con la normativa</w:t>
      </w:r>
      <w:r w:rsidR="00B234A4">
        <w:rPr>
          <w:rFonts w:cstheme="minorHAnsi"/>
        </w:rPr>
        <w:t xml:space="preserve"> </w:t>
      </w:r>
      <w:r w:rsidRPr="00B234A4">
        <w:rPr>
          <w:rFonts w:cstheme="minorHAnsi"/>
        </w:rPr>
        <w:t>vigente.</w:t>
      </w:r>
    </w:p>
    <w:p w:rsidR="00946D11" w:rsidRDefault="00946D11" w:rsidP="00946D11">
      <w:pPr>
        <w:pStyle w:val="Prrafodelista"/>
        <w:autoSpaceDE w:val="0"/>
        <w:autoSpaceDN w:val="0"/>
        <w:adjustRightInd w:val="0"/>
        <w:spacing w:before="240" w:after="0" w:line="240" w:lineRule="auto"/>
        <w:jc w:val="both"/>
        <w:rPr>
          <w:rFonts w:cstheme="minorHAnsi"/>
        </w:rPr>
      </w:pPr>
    </w:p>
    <w:p w:rsidR="00B234A4" w:rsidRDefault="00566586" w:rsidP="0056658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234A4">
        <w:rPr>
          <w:rFonts w:cstheme="minorHAnsi"/>
        </w:rPr>
        <w:t>Responsabilidad Civil voluntaria limitada o 50.000.000 €</w:t>
      </w:r>
      <w:r w:rsidR="00946D11">
        <w:rPr>
          <w:rFonts w:cstheme="minorHAnsi"/>
        </w:rPr>
        <w:t>.</w:t>
      </w:r>
    </w:p>
    <w:p w:rsidR="00946D11" w:rsidRPr="00946D11" w:rsidRDefault="00946D11" w:rsidP="00946D11">
      <w:pPr>
        <w:pStyle w:val="Prrafodelista"/>
        <w:rPr>
          <w:rFonts w:cstheme="minorHAnsi"/>
        </w:rPr>
      </w:pPr>
    </w:p>
    <w:p w:rsidR="00566586" w:rsidRDefault="00566586" w:rsidP="002056C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B234A4">
        <w:rPr>
          <w:rFonts w:cstheme="minorHAnsi"/>
        </w:rPr>
        <w:t>Seguro de daños de conductor</w:t>
      </w:r>
      <w:r w:rsidR="003B22A3">
        <w:rPr>
          <w:rFonts w:cstheme="minorHAnsi"/>
        </w:rPr>
        <w:t xml:space="preserve"> y ocupantes</w:t>
      </w:r>
      <w:r w:rsidR="00B234A4" w:rsidRPr="00B234A4">
        <w:rPr>
          <w:rFonts w:cstheme="minorHAnsi"/>
        </w:rPr>
        <w:t xml:space="preserve"> </w:t>
      </w:r>
      <w:r w:rsidRPr="00B234A4">
        <w:rPr>
          <w:rFonts w:cstheme="minorHAnsi"/>
        </w:rPr>
        <w:t>por cuantía mínima de 60.000</w:t>
      </w:r>
      <w:r w:rsidR="003B22A3">
        <w:rPr>
          <w:rFonts w:cstheme="minorHAnsi"/>
        </w:rPr>
        <w:t xml:space="preserve"> €</w:t>
      </w:r>
      <w:r w:rsidRPr="00B234A4">
        <w:rPr>
          <w:rFonts w:cstheme="minorHAnsi"/>
        </w:rPr>
        <w:t xml:space="preserve"> en caso de muerte o</w:t>
      </w:r>
      <w:r w:rsidR="00B234A4">
        <w:rPr>
          <w:rFonts w:cstheme="minorHAnsi"/>
        </w:rPr>
        <w:t xml:space="preserve"> </w:t>
      </w:r>
      <w:r w:rsidRPr="00B234A4">
        <w:rPr>
          <w:rFonts w:cstheme="minorHAnsi"/>
        </w:rPr>
        <w:t>invalidez.</w:t>
      </w:r>
    </w:p>
    <w:p w:rsidR="00946D11" w:rsidRPr="00946D11" w:rsidRDefault="00946D11" w:rsidP="00946D11">
      <w:pPr>
        <w:pStyle w:val="Prrafodelista"/>
        <w:rPr>
          <w:rFonts w:cstheme="minorHAnsi"/>
        </w:rPr>
      </w:pPr>
    </w:p>
    <w:p w:rsidR="003B22A3" w:rsidRDefault="003B22A3" w:rsidP="002056C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Asistencia sanitaria por cuantía mínima de 3.000 €</w:t>
      </w:r>
      <w:r w:rsidR="00946D11">
        <w:rPr>
          <w:rFonts w:cstheme="minorHAnsi"/>
        </w:rPr>
        <w:t>.</w:t>
      </w:r>
    </w:p>
    <w:p w:rsidR="00946D11" w:rsidRPr="00946D11" w:rsidRDefault="00946D11" w:rsidP="00946D11">
      <w:pPr>
        <w:pStyle w:val="Prrafodelista"/>
        <w:rPr>
          <w:rFonts w:cstheme="minorHAnsi"/>
        </w:rPr>
      </w:pPr>
    </w:p>
    <w:p w:rsidR="003B22A3" w:rsidRDefault="003B22A3" w:rsidP="002056C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Responsabilidad civil de la carga por cuantía mínima de 100.000 € por siniestro</w:t>
      </w:r>
      <w:r w:rsidR="00946D11">
        <w:rPr>
          <w:rFonts w:cstheme="minorHAnsi"/>
        </w:rPr>
        <w:t>.</w:t>
      </w:r>
    </w:p>
    <w:p w:rsidR="00946D11" w:rsidRPr="00946D11" w:rsidRDefault="00946D11" w:rsidP="00946D11">
      <w:pPr>
        <w:pStyle w:val="Prrafodelista"/>
        <w:rPr>
          <w:rFonts w:cstheme="minorHAnsi"/>
        </w:rPr>
      </w:pPr>
    </w:p>
    <w:p w:rsidR="00566586" w:rsidRDefault="00566586" w:rsidP="003B22A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B22A3">
        <w:rPr>
          <w:rFonts w:cstheme="minorHAnsi"/>
        </w:rPr>
        <w:t>Protección Jurídica, Defensa y Reclamación de Daños.</w:t>
      </w:r>
    </w:p>
    <w:p w:rsidR="00946D11" w:rsidRPr="00946D11" w:rsidRDefault="00946D11" w:rsidP="00946D11">
      <w:pPr>
        <w:pStyle w:val="Prrafodelista"/>
        <w:rPr>
          <w:rFonts w:cstheme="minorHAnsi"/>
        </w:rPr>
      </w:pPr>
    </w:p>
    <w:p w:rsidR="00566586" w:rsidRDefault="00566586" w:rsidP="003B22A3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B22A3">
        <w:rPr>
          <w:rFonts w:cstheme="minorHAnsi"/>
        </w:rPr>
        <w:t>Robo del vehículo.</w:t>
      </w:r>
    </w:p>
    <w:p w:rsidR="00946D11" w:rsidRPr="00946D11" w:rsidRDefault="00946D11" w:rsidP="00946D11">
      <w:pPr>
        <w:pStyle w:val="Prrafodelista"/>
        <w:rPr>
          <w:rFonts w:cstheme="minorHAnsi"/>
        </w:rPr>
      </w:pPr>
    </w:p>
    <w:p w:rsidR="007000D0" w:rsidRDefault="007000D0" w:rsidP="002056C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000D0">
        <w:rPr>
          <w:rFonts w:cstheme="minorHAnsi"/>
        </w:rPr>
        <w:t>Rotura de lun</w:t>
      </w:r>
      <w:r w:rsidR="00946D11">
        <w:rPr>
          <w:rFonts w:cstheme="minorHAnsi"/>
        </w:rPr>
        <w:t>a</w:t>
      </w:r>
      <w:r w:rsidRPr="007000D0">
        <w:rPr>
          <w:rFonts w:cstheme="minorHAnsi"/>
        </w:rPr>
        <w:t>s</w:t>
      </w:r>
      <w:r w:rsidR="00946D11">
        <w:rPr>
          <w:rFonts w:cstheme="minorHAnsi"/>
        </w:rPr>
        <w:t>.</w:t>
      </w:r>
    </w:p>
    <w:p w:rsidR="00946D11" w:rsidRPr="00946D11" w:rsidRDefault="00946D11" w:rsidP="00946D11">
      <w:pPr>
        <w:pStyle w:val="Prrafodelista"/>
        <w:rPr>
          <w:rFonts w:cstheme="minorHAnsi"/>
        </w:rPr>
      </w:pPr>
    </w:p>
    <w:p w:rsidR="00566586" w:rsidRDefault="00566586" w:rsidP="002056C6">
      <w:pPr>
        <w:pStyle w:val="Prrafodelista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2056C6">
        <w:rPr>
          <w:rFonts w:cstheme="minorHAnsi"/>
        </w:rPr>
        <w:t>Asistencia en carretera 24 horas con cobertura para todo el</w:t>
      </w:r>
      <w:r w:rsidR="007000D0" w:rsidRPr="002056C6">
        <w:rPr>
          <w:rFonts w:cstheme="minorHAnsi"/>
        </w:rPr>
        <w:t xml:space="preserve"> </w:t>
      </w:r>
      <w:r w:rsidRPr="002056C6">
        <w:rPr>
          <w:rFonts w:cstheme="minorHAnsi"/>
        </w:rPr>
        <w:t>territorio nacional</w:t>
      </w:r>
      <w:r w:rsidR="000E73D8" w:rsidRPr="002056C6">
        <w:rPr>
          <w:rFonts w:cstheme="minorHAnsi"/>
        </w:rPr>
        <w:t xml:space="preserve">. </w:t>
      </w:r>
    </w:p>
    <w:p w:rsidR="002056C6" w:rsidRPr="002056C6" w:rsidRDefault="002056C6" w:rsidP="002056C6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7000D0" w:rsidRDefault="00566586" w:rsidP="007000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7000D0">
        <w:rPr>
          <w:rFonts w:cstheme="minorHAnsi"/>
        </w:rPr>
        <w:t>La responsabilidad civil, tanto obligatoria como voluntaria, deberá estar</w:t>
      </w:r>
      <w:r w:rsidR="007000D0" w:rsidRPr="007000D0">
        <w:rPr>
          <w:rFonts w:cstheme="minorHAnsi"/>
        </w:rPr>
        <w:t xml:space="preserve"> </w:t>
      </w:r>
      <w:r w:rsidRPr="007000D0">
        <w:rPr>
          <w:rFonts w:cstheme="minorHAnsi"/>
        </w:rPr>
        <w:t>cubierta inexorablemente mediante póliza de seguros a todo riesgo sin</w:t>
      </w:r>
      <w:r w:rsidR="007000D0" w:rsidRPr="007000D0">
        <w:rPr>
          <w:rFonts w:cstheme="minorHAnsi"/>
        </w:rPr>
        <w:t xml:space="preserve"> </w:t>
      </w:r>
      <w:r w:rsidRPr="007000D0">
        <w:rPr>
          <w:rFonts w:cstheme="minorHAnsi"/>
        </w:rPr>
        <w:t>franquicia. Como mínimo, el resto de garantías deberán estar incluidas</w:t>
      </w:r>
      <w:r w:rsidR="007000D0" w:rsidRPr="007000D0">
        <w:rPr>
          <w:rFonts w:cstheme="minorHAnsi"/>
        </w:rPr>
        <w:t xml:space="preserve"> </w:t>
      </w:r>
      <w:r w:rsidRPr="007000D0">
        <w:rPr>
          <w:rFonts w:cstheme="minorHAnsi"/>
        </w:rPr>
        <w:t>entre las coberturas de la póliza de seguro o bien, el adjudicatario, deberá</w:t>
      </w:r>
      <w:r w:rsidR="007000D0" w:rsidRPr="007000D0">
        <w:rPr>
          <w:rFonts w:cstheme="minorHAnsi"/>
        </w:rPr>
        <w:t xml:space="preserve"> </w:t>
      </w:r>
      <w:r w:rsidRPr="007000D0">
        <w:rPr>
          <w:rFonts w:cstheme="minorHAnsi"/>
        </w:rPr>
        <w:t>presentar una declaración responsable y detallada, sin limitación en ninguna</w:t>
      </w:r>
      <w:r w:rsidR="007000D0" w:rsidRPr="007000D0">
        <w:rPr>
          <w:rFonts w:cstheme="minorHAnsi"/>
        </w:rPr>
        <w:t xml:space="preserve"> </w:t>
      </w:r>
      <w:r w:rsidRPr="007000D0">
        <w:rPr>
          <w:rFonts w:cstheme="minorHAnsi"/>
        </w:rPr>
        <w:t>cobertura, de que asume a su cuenta el riesgo de las garantías no incluidas</w:t>
      </w:r>
      <w:r w:rsidR="007000D0" w:rsidRPr="007000D0">
        <w:rPr>
          <w:rFonts w:cstheme="minorHAnsi"/>
        </w:rPr>
        <w:t xml:space="preserve"> </w:t>
      </w:r>
      <w:r w:rsidRPr="007000D0">
        <w:rPr>
          <w:rFonts w:cstheme="minorHAnsi"/>
        </w:rPr>
        <w:t>en la correspondiente póliza de seguro.</w:t>
      </w:r>
    </w:p>
    <w:p w:rsidR="007000D0" w:rsidRDefault="007000D0" w:rsidP="007000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7000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seguro a todo riesgo de cada vehículo, con estas características mínimas,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>se mantendrá vigente durante todo el plazo de ejecución del contrat</w:t>
      </w:r>
      <w:r w:rsidR="002056C6">
        <w:rPr>
          <w:rFonts w:cstheme="minorHAnsi"/>
        </w:rPr>
        <w:t>o</w:t>
      </w:r>
      <w:r w:rsidRPr="00566586">
        <w:rPr>
          <w:rFonts w:cstheme="minorHAnsi"/>
        </w:rPr>
        <w:t>. Los vehículos de sustitución dispondrán de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>un seguro con coberturas iguales o superiores a las exigidas en este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>apartado, o bien, el adjudicatario asumirá el riesgo de las prestaciones no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>cubiertas.</w:t>
      </w:r>
    </w:p>
    <w:p w:rsidR="007000D0" w:rsidRDefault="007000D0" w:rsidP="007000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7000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Adjudicatario se obliga a la suscripción de pólizas y/o garantías que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>contemplen la conducción de los vehículos de sustitución por todas las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personas autorizadas por </w:t>
      </w:r>
      <w:r w:rsidR="007000D0">
        <w:rPr>
          <w:rFonts w:cstheme="minorHAnsi"/>
        </w:rPr>
        <w:t>USOA</w:t>
      </w:r>
      <w:r w:rsidRPr="00566586">
        <w:rPr>
          <w:rFonts w:cstheme="minorHAnsi"/>
        </w:rPr>
        <w:t xml:space="preserve"> que estén en posesión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del permiso de conducir correspondiente. </w:t>
      </w:r>
    </w:p>
    <w:p w:rsidR="00566586" w:rsidRPr="00DA1B6C" w:rsidRDefault="00C4754E" w:rsidP="00DA1B6C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7" w:name="_Toc108518520"/>
      <w:r>
        <w:rPr>
          <w:rFonts w:asciiTheme="minorHAnsi" w:hAnsiTheme="minorHAnsi" w:cstheme="minorHAnsi"/>
          <w:b/>
          <w:color w:val="auto"/>
          <w:sz w:val="22"/>
        </w:rPr>
        <w:lastRenderedPageBreak/>
        <w:t xml:space="preserve">Cláusula </w:t>
      </w:r>
      <w:r w:rsidR="007000D0" w:rsidRPr="00DA1B6C">
        <w:rPr>
          <w:rFonts w:asciiTheme="minorHAnsi" w:hAnsiTheme="minorHAnsi" w:cstheme="minorHAnsi"/>
          <w:b/>
          <w:color w:val="auto"/>
          <w:sz w:val="22"/>
        </w:rPr>
        <w:t>7</w:t>
      </w:r>
      <w:r w:rsidR="00566586" w:rsidRPr="00DA1B6C">
        <w:rPr>
          <w:rFonts w:asciiTheme="minorHAnsi" w:hAnsiTheme="minorHAnsi" w:cstheme="minorHAnsi"/>
          <w:b/>
          <w:color w:val="auto"/>
          <w:sz w:val="22"/>
        </w:rPr>
        <w:t>.- S</w:t>
      </w:r>
      <w:r w:rsidRPr="00DA1B6C">
        <w:rPr>
          <w:rFonts w:asciiTheme="minorHAnsi" w:hAnsiTheme="minorHAnsi" w:cstheme="minorHAnsi"/>
          <w:b/>
          <w:color w:val="auto"/>
          <w:sz w:val="22"/>
        </w:rPr>
        <w:t>iniestro total y/o robo</w:t>
      </w:r>
      <w:bookmarkEnd w:id="7"/>
    </w:p>
    <w:p w:rsidR="007000D0" w:rsidRPr="00566586" w:rsidRDefault="007000D0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566586" w:rsidRPr="00566586" w:rsidRDefault="00566586" w:rsidP="007000D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A estos efectos se tratará de idéntica forma la declaración de siniestro total</w:t>
      </w:r>
      <w:r w:rsidR="007000D0">
        <w:rPr>
          <w:rFonts w:cstheme="minorHAnsi"/>
        </w:rPr>
        <w:t xml:space="preserve"> </w:t>
      </w:r>
      <w:r w:rsidRPr="00566586">
        <w:rPr>
          <w:rFonts w:cstheme="minorHAnsi"/>
        </w:rPr>
        <w:t>del vehículo como el robo, sin recuperación, del mismo.</w:t>
      </w:r>
    </w:p>
    <w:p w:rsidR="007000D0" w:rsidRDefault="007000D0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66586">
        <w:rPr>
          <w:rFonts w:cstheme="minorHAnsi"/>
          <w:color w:val="000000"/>
        </w:rPr>
        <w:t>En caso de robo será imprescindible la tramitación de la oportuna denuncia.</w:t>
      </w:r>
    </w:p>
    <w:p w:rsidR="007000D0" w:rsidRDefault="007000D0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66586">
        <w:rPr>
          <w:rFonts w:cstheme="minorHAnsi"/>
          <w:color w:val="000000"/>
        </w:rPr>
        <w:t>Transcurrido un periodo de 15 días desde la sustracción del vehículo sin</w:t>
      </w:r>
      <w:r w:rsidR="007000D0">
        <w:rPr>
          <w:rFonts w:cstheme="minorHAnsi"/>
          <w:color w:val="000000"/>
        </w:rPr>
        <w:t xml:space="preserve"> </w:t>
      </w:r>
      <w:r w:rsidRPr="00566586">
        <w:rPr>
          <w:rFonts w:cstheme="minorHAnsi"/>
          <w:color w:val="000000"/>
        </w:rPr>
        <w:t xml:space="preserve">haber sido recuperado, se </w:t>
      </w:r>
      <w:r w:rsidR="00950CA8">
        <w:rPr>
          <w:rFonts w:cstheme="minorHAnsi"/>
          <w:color w:val="000000"/>
        </w:rPr>
        <w:t>podrá aplicar el procedimiento descrito en el último apartado de la presente cláusula.</w:t>
      </w:r>
    </w:p>
    <w:p w:rsidR="007000D0" w:rsidRDefault="007000D0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566586">
        <w:rPr>
          <w:rFonts w:cstheme="minorHAnsi"/>
          <w:color w:val="000000"/>
        </w:rPr>
        <w:t>En caso de siniestro total de un vehículo, la indemnización por el mismo</w:t>
      </w:r>
      <w:r w:rsidR="007000D0">
        <w:rPr>
          <w:rFonts w:cstheme="minorHAnsi"/>
          <w:color w:val="000000"/>
        </w:rPr>
        <w:t xml:space="preserve"> </w:t>
      </w:r>
      <w:r w:rsidRPr="00566586">
        <w:rPr>
          <w:rFonts w:cstheme="minorHAnsi"/>
          <w:color w:val="000000"/>
        </w:rPr>
        <w:t>más sus restos, pasarán al adjudicatario.</w:t>
      </w:r>
    </w:p>
    <w:p w:rsidR="007000D0" w:rsidRDefault="007000D0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C26ABA" w:rsidRDefault="00C26ABA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>
        <w:rPr>
          <w:rFonts w:cstheme="minorHAnsi"/>
          <w:color w:val="000000"/>
        </w:rPr>
        <w:t xml:space="preserve">Una vez declarado siniestro total o </w:t>
      </w:r>
      <w:r w:rsidR="00C7445B">
        <w:rPr>
          <w:rFonts w:cstheme="minorHAnsi"/>
          <w:color w:val="000000"/>
        </w:rPr>
        <w:t>transcurrido el plazo de 15 días desde la sustracción del vehículo, ambas partes estarán facultadas para Resolver el contrato por l</w:t>
      </w:r>
      <w:r w:rsidR="00C7445B" w:rsidRPr="00C7445B">
        <w:rPr>
          <w:rFonts w:cstheme="minorHAnsi"/>
          <w:color w:val="000000"/>
        </w:rPr>
        <w:t>a imposibilidad de ejecutar la prestación en los términos inicialmente pactados</w:t>
      </w:r>
      <w:r w:rsidR="00C7445B">
        <w:rPr>
          <w:rFonts w:cstheme="minorHAnsi"/>
          <w:color w:val="000000"/>
        </w:rPr>
        <w:t>, de conformidad con lo estipulado en la Cláusula 41.g) del PCAP.</w:t>
      </w:r>
    </w:p>
    <w:p w:rsidR="00C7445B" w:rsidRDefault="00C7445B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566586" w:rsidRPr="00DA1B6C" w:rsidRDefault="00C4754E" w:rsidP="00DA1B6C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8" w:name="_Toc108518521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566586" w:rsidRPr="00DA1B6C">
        <w:rPr>
          <w:rFonts w:asciiTheme="minorHAnsi" w:hAnsiTheme="minorHAnsi" w:cstheme="minorHAnsi"/>
          <w:b/>
          <w:color w:val="auto"/>
          <w:sz w:val="22"/>
        </w:rPr>
        <w:t>8.- D</w:t>
      </w:r>
      <w:r w:rsidRPr="00DA1B6C">
        <w:rPr>
          <w:rFonts w:asciiTheme="minorHAnsi" w:hAnsiTheme="minorHAnsi" w:cstheme="minorHAnsi"/>
          <w:b/>
          <w:color w:val="auto"/>
          <w:sz w:val="22"/>
        </w:rPr>
        <w:t>evolución final de los vehículos</w:t>
      </w:r>
      <w:bookmarkEnd w:id="8"/>
    </w:p>
    <w:p w:rsidR="00AF0A0E" w:rsidRDefault="00AF0A0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950CA8" w:rsidP="00AF0A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A</w:t>
      </w:r>
      <w:r w:rsidR="00566586" w:rsidRPr="00566586">
        <w:rPr>
          <w:rFonts w:cstheme="minorHAnsi"/>
        </w:rPr>
        <w:t>l término del arrendamiento</w:t>
      </w:r>
      <w:r w:rsidR="00356932">
        <w:rPr>
          <w:rFonts w:cstheme="minorHAnsi"/>
        </w:rPr>
        <w:t xml:space="preserve"> y en el caso en el que USOA no ejerza la opción de compra de</w:t>
      </w:r>
      <w:r w:rsidR="00566586" w:rsidRPr="00566586">
        <w:rPr>
          <w:rFonts w:cstheme="minorHAnsi"/>
        </w:rPr>
        <w:t xml:space="preserve"> los vehículos</w:t>
      </w:r>
      <w:r w:rsidR="00356932">
        <w:rPr>
          <w:rFonts w:cstheme="minorHAnsi"/>
        </w:rPr>
        <w:t>, éstos</w:t>
      </w:r>
      <w:r w:rsidR="00566586" w:rsidRPr="00566586">
        <w:rPr>
          <w:rFonts w:cstheme="minorHAnsi"/>
        </w:rPr>
        <w:t xml:space="preserve"> deberán ser retirados por</w:t>
      </w:r>
      <w:r w:rsidR="00AF0A0E">
        <w:rPr>
          <w:rFonts w:cstheme="minorHAnsi"/>
        </w:rPr>
        <w:t xml:space="preserve"> </w:t>
      </w:r>
      <w:r w:rsidR="00566586" w:rsidRPr="00566586">
        <w:rPr>
          <w:rFonts w:cstheme="minorHAnsi"/>
        </w:rPr>
        <w:t>parte del adjudicatario, en la fecha señalada por el contratante, con sus</w:t>
      </w:r>
      <w:r w:rsidR="00AF0A0E">
        <w:rPr>
          <w:rFonts w:cstheme="minorHAnsi"/>
        </w:rPr>
        <w:t xml:space="preserve"> </w:t>
      </w:r>
      <w:r w:rsidR="00566586" w:rsidRPr="00566586">
        <w:rPr>
          <w:rFonts w:cstheme="minorHAnsi"/>
        </w:rPr>
        <w:t xml:space="preserve">propios medios y por su propia cuenta y riesgo, de las instalaciones </w:t>
      </w:r>
      <w:r w:rsidR="00AF0A0E">
        <w:rPr>
          <w:rFonts w:cstheme="minorHAnsi"/>
        </w:rPr>
        <w:t>de USOA</w:t>
      </w:r>
      <w:r w:rsidR="00566586" w:rsidRPr="00566586">
        <w:rPr>
          <w:rFonts w:cstheme="minorHAnsi"/>
        </w:rPr>
        <w:t>, entendiéndose esta fecha</w:t>
      </w:r>
      <w:r w:rsidR="00AF0A0E">
        <w:rPr>
          <w:rFonts w:cstheme="minorHAnsi"/>
        </w:rPr>
        <w:t xml:space="preserve"> </w:t>
      </w:r>
      <w:r w:rsidR="00566586" w:rsidRPr="00566586">
        <w:rPr>
          <w:rFonts w:cstheme="minorHAnsi"/>
        </w:rPr>
        <w:t xml:space="preserve">como la de su devolución efectiva. </w:t>
      </w:r>
    </w:p>
    <w:p w:rsidR="00AF0A0E" w:rsidRPr="00566586" w:rsidRDefault="00AF0A0E" w:rsidP="00AF0A0E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Adjudicatario asumirá los riesgos de perecimiento, pérdida o menoscabo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de los vehículos objeto de contratación, desde el momento en el que se le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haya hecho entrega fehaciente de los mismos. Una vez comunicado el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adjudicatario, de manera fehaciente por parte del </w:t>
      </w:r>
      <w:r w:rsidR="00AF0A0E">
        <w:rPr>
          <w:rFonts w:cstheme="minorHAnsi"/>
        </w:rPr>
        <w:t>USOA</w:t>
      </w:r>
      <w:r w:rsidRPr="00566586">
        <w:rPr>
          <w:rFonts w:cstheme="minorHAnsi"/>
        </w:rPr>
        <w:t>,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la puesta a disposición de los vehículos para la retirada por su parte, si este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no los retirara sin causa justificada y admitida por </w:t>
      </w:r>
      <w:r w:rsidR="00AF0A0E">
        <w:rPr>
          <w:rFonts w:cstheme="minorHAnsi"/>
        </w:rPr>
        <w:t>USOA</w:t>
      </w:r>
      <w:r w:rsidRPr="00566586">
        <w:rPr>
          <w:rFonts w:cstheme="minorHAnsi"/>
        </w:rPr>
        <w:t>, igualmente asumirá los riesgos de perecimiento, pérdida o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menoscabo de los vehículos objeto de contratación hasta el momento de su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retirada efectiva por su parte.</w:t>
      </w:r>
    </w:p>
    <w:p w:rsidR="00AF0A0E" w:rsidRPr="00566586" w:rsidRDefault="00AF0A0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AF0A0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USOA</w:t>
      </w:r>
      <w:r w:rsidR="00566586" w:rsidRPr="00566586">
        <w:rPr>
          <w:rFonts w:cstheme="minorHAnsi"/>
        </w:rPr>
        <w:t xml:space="preserve"> devolverá al Adjudicatario los vehículos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arrendados con su documentación, sus llaves y accesorios entregados al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inicio del contrato. La entrega del vehículo deberá realizarse en el mismo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estado de funcionamiento y condición exterior e interior que fue entregado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al inicio del arrendamiento, salvo el desgaste normal ocasionado por el uso,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 xml:space="preserve">como consecuencia de la actividad propia </w:t>
      </w:r>
      <w:r>
        <w:rPr>
          <w:rFonts w:cstheme="minorHAnsi"/>
        </w:rPr>
        <w:t>de USOA</w:t>
      </w:r>
      <w:r w:rsidR="00566586" w:rsidRPr="00566586">
        <w:rPr>
          <w:rFonts w:cstheme="minorHAnsi"/>
        </w:rPr>
        <w:t xml:space="preserve"> que es conocida por el licitador. Se entenderá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desgaste normal por uso entre otros, los daños o deterioro de los plásticos,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alfombrillas, tapicerías, guarnecidos o tiradores interiores, así como la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suciedad del interior del vehículo.</w:t>
      </w:r>
    </w:p>
    <w:p w:rsidR="00AF0A0E" w:rsidRDefault="00AF0A0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Para la entrega, se llevará a cabo un acto formal de devolución de los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vehículos con representación de ambas partes participantes en la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contratación. Se redactará un documento en el que se hará constar la fecha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y hora de la retirada efectiva de los vehículos arrendados, así como el lugar,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estado y kilometraje de cada uno de los vehículos. El documento deberá ser</w:t>
      </w:r>
    </w:p>
    <w:p w:rsidR="00566586" w:rsidRPr="00566586" w:rsidRDefault="00566586" w:rsidP="00566586">
      <w:pPr>
        <w:jc w:val="both"/>
        <w:rPr>
          <w:rFonts w:cstheme="minorHAnsi"/>
        </w:rPr>
      </w:pPr>
      <w:r w:rsidRPr="00566586">
        <w:rPr>
          <w:rFonts w:cstheme="minorHAnsi"/>
        </w:rPr>
        <w:t>firmado por ambas partes.</w:t>
      </w:r>
    </w:p>
    <w:p w:rsidR="00566586" w:rsidRPr="00DA1B6C" w:rsidRDefault="00C4754E" w:rsidP="00DA1B6C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9" w:name="_Toc108518522"/>
      <w:r>
        <w:rPr>
          <w:rFonts w:asciiTheme="minorHAnsi" w:hAnsiTheme="minorHAnsi" w:cstheme="minorHAnsi"/>
          <w:b/>
          <w:color w:val="auto"/>
          <w:sz w:val="22"/>
        </w:rPr>
        <w:lastRenderedPageBreak/>
        <w:t xml:space="preserve">Cláusula </w:t>
      </w:r>
      <w:r w:rsidR="00566586" w:rsidRPr="00DA1B6C">
        <w:rPr>
          <w:rFonts w:asciiTheme="minorHAnsi" w:hAnsiTheme="minorHAnsi" w:cstheme="minorHAnsi"/>
          <w:b/>
          <w:color w:val="auto"/>
          <w:sz w:val="22"/>
        </w:rPr>
        <w:t>9. - S</w:t>
      </w:r>
      <w:r w:rsidRPr="00DA1B6C">
        <w:rPr>
          <w:rFonts w:asciiTheme="minorHAnsi" w:hAnsiTheme="minorHAnsi" w:cstheme="minorHAnsi"/>
          <w:b/>
          <w:color w:val="auto"/>
          <w:sz w:val="22"/>
        </w:rPr>
        <w:t>anciones de tráfico y procedimiento de actuación</w:t>
      </w:r>
      <w:bookmarkEnd w:id="9"/>
    </w:p>
    <w:p w:rsidR="00AF0A0E" w:rsidRPr="00566586" w:rsidRDefault="00AF0A0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Las sanciones que se pudieran derivar del estado del vehículo, vigencia de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seguro, ITV, impuestos y de la documentación del mismo, serán por cuenta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del adjudicatario de cada lote.</w:t>
      </w:r>
    </w:p>
    <w:p w:rsidR="00AF0A0E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Las sanciones motivadas por la utilización del vehículo y las que se pudieran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derivar de la conducción, serán por cuenta d</w:t>
      </w:r>
      <w:r w:rsidR="00AF0A0E">
        <w:rPr>
          <w:rFonts w:cstheme="minorHAnsi"/>
        </w:rPr>
        <w:t>e USOA</w:t>
      </w:r>
      <w:r w:rsidRPr="00566586">
        <w:rPr>
          <w:rFonts w:cstheme="minorHAnsi"/>
        </w:rPr>
        <w:t xml:space="preserve"> o del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conductor del vehículo, según </w:t>
      </w:r>
      <w:r w:rsidR="00AF0A0E">
        <w:rPr>
          <w:rFonts w:cstheme="minorHAnsi"/>
        </w:rPr>
        <w:t>se determine</w:t>
      </w:r>
      <w:r w:rsidRPr="00566586">
        <w:rPr>
          <w:rFonts w:cstheme="minorHAnsi"/>
        </w:rPr>
        <w:t>. Las notificaciones de las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infracciones y sus correspondientes sanciones, en su caso, remitidas al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adjudicatario como propietario del vehículo deberán ser comunicadas en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 xml:space="preserve">tiempo y forma </w:t>
      </w:r>
      <w:r w:rsidR="00AF0A0E">
        <w:rPr>
          <w:rFonts w:cstheme="minorHAnsi"/>
        </w:rPr>
        <w:t>a USOA</w:t>
      </w:r>
      <w:r w:rsidRPr="00566586">
        <w:rPr>
          <w:rFonts w:cstheme="minorHAnsi"/>
        </w:rPr>
        <w:t xml:space="preserve">. </w:t>
      </w: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Si por retraso en la comunicación de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aquellas sanciones recibidas por el adjudicatario, pero que deban ser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asumidas por el arrendatario, no se pudiera ejercer el derecho de recurso, o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acogerse a la bonificación por pronto pago, el adjudicatario asumirá los</w:t>
      </w:r>
      <w:r w:rsidR="00AF0A0E">
        <w:rPr>
          <w:rFonts w:cstheme="minorHAnsi"/>
        </w:rPr>
        <w:t xml:space="preserve"> </w:t>
      </w:r>
      <w:r w:rsidRPr="00566586">
        <w:rPr>
          <w:rFonts w:cstheme="minorHAnsi"/>
        </w:rPr>
        <w:t>costes de la sanción o de la bonificación en su caso.</w:t>
      </w:r>
    </w:p>
    <w:p w:rsidR="00AF0A0E" w:rsidRPr="00566586" w:rsidRDefault="00AF0A0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Pr="00566586" w:rsidRDefault="00AF0A0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USOA</w:t>
      </w:r>
      <w:r w:rsidR="00566586" w:rsidRPr="00566586">
        <w:rPr>
          <w:rFonts w:cstheme="minorHAnsi"/>
        </w:rPr>
        <w:t xml:space="preserve"> y/o sus conductores se presentarán si son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requeridos en cualquier procedimiento, a consecuencia de algún accidente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en el que estuvieran implicados en calidad de denunciante, demandante,</w:t>
      </w:r>
      <w:r>
        <w:rPr>
          <w:rFonts w:cstheme="minorHAnsi"/>
        </w:rPr>
        <w:t xml:space="preserve"> </w:t>
      </w:r>
      <w:r w:rsidR="00566586" w:rsidRPr="00566586">
        <w:rPr>
          <w:rFonts w:cstheme="minorHAnsi"/>
        </w:rPr>
        <w:t>denunciado, demandado o testigo, según proceda.</w:t>
      </w:r>
    </w:p>
    <w:p w:rsidR="00566586" w:rsidRPr="00DA1B6C" w:rsidRDefault="00C4754E" w:rsidP="00DA1B6C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10" w:name="_Toc108518523"/>
      <w:r>
        <w:rPr>
          <w:rFonts w:asciiTheme="minorHAnsi" w:hAnsiTheme="minorHAnsi" w:cstheme="minorHAnsi"/>
          <w:b/>
          <w:color w:val="auto"/>
          <w:sz w:val="22"/>
        </w:rPr>
        <w:t xml:space="preserve">Cláusula </w:t>
      </w:r>
      <w:r w:rsidR="00566586" w:rsidRPr="00DA1B6C">
        <w:rPr>
          <w:rFonts w:asciiTheme="minorHAnsi" w:hAnsiTheme="minorHAnsi" w:cstheme="minorHAnsi"/>
          <w:b/>
          <w:color w:val="auto"/>
          <w:sz w:val="22"/>
        </w:rPr>
        <w:t>10.-F</w:t>
      </w:r>
      <w:r w:rsidRPr="00DA1B6C">
        <w:rPr>
          <w:rFonts w:asciiTheme="minorHAnsi" w:hAnsiTheme="minorHAnsi" w:cstheme="minorHAnsi"/>
          <w:b/>
          <w:color w:val="auto"/>
          <w:sz w:val="22"/>
        </w:rPr>
        <w:t>acturación</w:t>
      </w:r>
      <w:bookmarkEnd w:id="10"/>
    </w:p>
    <w:p w:rsidR="008E316E" w:rsidRPr="00566586" w:rsidRDefault="008E316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566586" w:rsidRP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Las cuotas mensuales de arrendamiento de los vehículos objeto de</w:t>
      </w:r>
      <w:r w:rsidR="008E316E">
        <w:rPr>
          <w:rFonts w:cstheme="minorHAnsi"/>
        </w:rPr>
        <w:t xml:space="preserve"> </w:t>
      </w:r>
      <w:r w:rsidRPr="00566586">
        <w:rPr>
          <w:rFonts w:cstheme="minorHAnsi"/>
        </w:rPr>
        <w:t>arrendamiento, serán iguales para cada mes de vigencia de cada uno de los</w:t>
      </w:r>
      <w:r w:rsidR="008E316E">
        <w:rPr>
          <w:rFonts w:cstheme="minorHAnsi"/>
        </w:rPr>
        <w:t xml:space="preserve"> </w:t>
      </w:r>
      <w:r w:rsidRPr="00566586">
        <w:rPr>
          <w:rFonts w:cstheme="minorHAnsi"/>
        </w:rPr>
        <w:t>concretos arriendos, es decir, única e igual durante toda la vigencia de los</w:t>
      </w:r>
      <w:r w:rsidR="008E316E">
        <w:rPr>
          <w:rFonts w:cstheme="minorHAnsi"/>
        </w:rPr>
        <w:t xml:space="preserve"> </w:t>
      </w:r>
      <w:r w:rsidRPr="00566586">
        <w:rPr>
          <w:rFonts w:cstheme="minorHAnsi"/>
        </w:rPr>
        <w:t>mismos, sin que pueda sufrir modificación o cambio de cuantía por ningún</w:t>
      </w:r>
    </w:p>
    <w:p w:rsidR="008E316E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concepto, por lo que el Adjudicatario no podrá exigir a</w:t>
      </w:r>
      <w:r w:rsidR="008E316E">
        <w:rPr>
          <w:rFonts w:cstheme="minorHAnsi"/>
        </w:rPr>
        <w:t xml:space="preserve"> USOA, en</w:t>
      </w:r>
      <w:r w:rsidRPr="00566586">
        <w:rPr>
          <w:rFonts w:cstheme="minorHAnsi"/>
        </w:rPr>
        <w:t xml:space="preserve"> ningún caso</w:t>
      </w:r>
      <w:r w:rsidR="008E316E">
        <w:rPr>
          <w:rFonts w:cstheme="minorHAnsi"/>
        </w:rPr>
        <w:t>,</w:t>
      </w:r>
      <w:r w:rsidRPr="00566586">
        <w:rPr>
          <w:rFonts w:cstheme="minorHAnsi"/>
        </w:rPr>
        <w:t xml:space="preserve"> su revisión. </w:t>
      </w:r>
    </w:p>
    <w:p w:rsidR="008E316E" w:rsidRDefault="008E316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1C1C1A" w:rsidRDefault="001C1C1A" w:rsidP="001C1C1A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precio mensual o cuota del arrendamiento de cada vehículo será el</w:t>
      </w:r>
      <w:r>
        <w:rPr>
          <w:rFonts w:cstheme="minorHAnsi"/>
        </w:rPr>
        <w:t xml:space="preserve"> </w:t>
      </w:r>
      <w:r w:rsidRPr="00566586">
        <w:rPr>
          <w:rFonts w:cstheme="minorHAnsi"/>
        </w:rPr>
        <w:t>especificado por el adjudicatario en su oferta económica.</w:t>
      </w:r>
    </w:p>
    <w:p w:rsidR="001C1C1A" w:rsidRDefault="001C1C1A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8E316E" w:rsidRDefault="008E316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Al vencimiento del contrato, se realizará una comprobación del kilometraje realizado por cada uno de los vehículos y, en su caso, el adjudicatario facturará, adicionalmente, por el importe </w:t>
      </w:r>
      <w:r w:rsidR="001C1C1A">
        <w:rPr>
          <w:rFonts w:cstheme="minorHAnsi"/>
        </w:rPr>
        <w:t>del kilómetro</w:t>
      </w:r>
      <w:r w:rsidR="001C1C1A" w:rsidRPr="00566586">
        <w:rPr>
          <w:rFonts w:cstheme="minorHAnsi"/>
        </w:rPr>
        <w:t xml:space="preserve"> en </w:t>
      </w:r>
      <w:r w:rsidR="001C1C1A">
        <w:rPr>
          <w:rFonts w:cstheme="minorHAnsi"/>
        </w:rPr>
        <w:t>exceso, según las condiciones establecidas en la Cláusula 4.5 del presente PPT y según el importe por kilómetro reflejado en su oferta económica.</w:t>
      </w:r>
    </w:p>
    <w:p w:rsidR="008E316E" w:rsidRDefault="008E316E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El precio mensual o cuota del arrendamiento de cada vehículo será el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especificado por el adjudicatario en su oferta económica.</w:t>
      </w:r>
    </w:p>
    <w:p w:rsidR="001C1C1A" w:rsidRPr="00566586" w:rsidRDefault="001C1C1A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Las facturas tendrán carácter mensual y serán emitidas con fecha del último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día del mes que corresponda, debiendo contener una relación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detallada de las matrículas incluidas en la facturación.</w:t>
      </w:r>
    </w:p>
    <w:p w:rsidR="001C1C1A" w:rsidRPr="00566586" w:rsidRDefault="001C1C1A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566586" w:rsidRDefault="00566586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566586">
        <w:rPr>
          <w:rFonts w:cstheme="minorHAnsi"/>
        </w:rPr>
        <w:t>Si por causas imputables al adjudicatario no se dispusiera de algún vehículo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arrendado, o de un vehículo de sustitución en las condiciones previstas en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este pliego, la facturación del o de los vehículos afectados se reducirá de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forma proporcional al tiempo de no disponibilidad del vehículo,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independientemente de las posibles responsabilidades y/o penalidades en</w:t>
      </w:r>
      <w:r w:rsidR="001C1C1A">
        <w:rPr>
          <w:rFonts w:cstheme="minorHAnsi"/>
        </w:rPr>
        <w:t xml:space="preserve"> </w:t>
      </w:r>
      <w:r w:rsidRPr="00566586">
        <w:rPr>
          <w:rFonts w:cstheme="minorHAnsi"/>
        </w:rPr>
        <w:t>las que pudiera incurrir el adjudicatario.</w:t>
      </w:r>
    </w:p>
    <w:p w:rsidR="003C7337" w:rsidRDefault="003C733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C7337" w:rsidRPr="00DA1B6C" w:rsidRDefault="003C7337" w:rsidP="003C7337">
      <w:pPr>
        <w:pStyle w:val="Ttulo1"/>
        <w:rPr>
          <w:rFonts w:asciiTheme="minorHAnsi" w:hAnsiTheme="minorHAnsi" w:cstheme="minorHAnsi"/>
          <w:b/>
          <w:color w:val="auto"/>
          <w:sz w:val="22"/>
        </w:rPr>
      </w:pPr>
      <w:bookmarkStart w:id="11" w:name="_Toc108518524"/>
      <w:r>
        <w:rPr>
          <w:rFonts w:asciiTheme="minorHAnsi" w:hAnsiTheme="minorHAnsi" w:cstheme="minorHAnsi"/>
          <w:b/>
          <w:color w:val="auto"/>
          <w:sz w:val="22"/>
        </w:rPr>
        <w:lastRenderedPageBreak/>
        <w:t xml:space="preserve">Cláusula </w:t>
      </w:r>
      <w:r w:rsidRPr="00DA1B6C">
        <w:rPr>
          <w:rFonts w:asciiTheme="minorHAnsi" w:hAnsiTheme="minorHAnsi" w:cstheme="minorHAnsi"/>
          <w:b/>
          <w:color w:val="auto"/>
          <w:sz w:val="22"/>
        </w:rPr>
        <w:t>1</w:t>
      </w:r>
      <w:r>
        <w:rPr>
          <w:rFonts w:asciiTheme="minorHAnsi" w:hAnsiTheme="minorHAnsi" w:cstheme="minorHAnsi"/>
          <w:b/>
          <w:color w:val="auto"/>
          <w:sz w:val="22"/>
        </w:rPr>
        <w:t>1</w:t>
      </w:r>
      <w:r w:rsidRPr="00DA1B6C">
        <w:rPr>
          <w:rFonts w:asciiTheme="minorHAnsi" w:hAnsiTheme="minorHAnsi" w:cstheme="minorHAnsi"/>
          <w:b/>
          <w:color w:val="auto"/>
          <w:sz w:val="22"/>
        </w:rPr>
        <w:t>.-</w:t>
      </w:r>
      <w:r>
        <w:rPr>
          <w:rFonts w:asciiTheme="minorHAnsi" w:hAnsiTheme="minorHAnsi" w:cstheme="minorHAnsi"/>
          <w:b/>
          <w:color w:val="auto"/>
          <w:sz w:val="22"/>
        </w:rPr>
        <w:t xml:space="preserve"> Opción a compra</w:t>
      </w:r>
      <w:bookmarkEnd w:id="11"/>
    </w:p>
    <w:p w:rsidR="003C7337" w:rsidRPr="00566586" w:rsidRDefault="003C7337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:rsidR="00981FF8" w:rsidRDefault="003C7337" w:rsidP="006D27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USOA </w:t>
      </w:r>
      <w:r w:rsidRPr="003C7337">
        <w:rPr>
          <w:rFonts w:cstheme="minorHAnsi"/>
        </w:rPr>
        <w:t>podrá ejercer, antes de la finalización del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contrato, la opción de compra sobre todos o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parte de los vehículos arrendados en cada Lote</w:t>
      </w:r>
      <w:r w:rsidR="00981FF8" w:rsidRPr="006D272D">
        <w:rPr>
          <w:rFonts w:cstheme="minorHAnsi"/>
        </w:rPr>
        <w:t xml:space="preserve"> por el precio máximo que se establecerá en el contrato.</w:t>
      </w:r>
    </w:p>
    <w:p w:rsidR="00B57160" w:rsidRPr="006D272D" w:rsidRDefault="00B57160" w:rsidP="006D27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981FF8" w:rsidRDefault="00981FF8" w:rsidP="006D272D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6D272D">
        <w:rPr>
          <w:rFonts w:cstheme="minorHAnsi"/>
        </w:rPr>
        <w:t>Los licitadores deberán reflejar en su oferta el precio de</w:t>
      </w:r>
      <w:r w:rsidR="006D272D">
        <w:rPr>
          <w:rFonts w:cstheme="minorHAnsi"/>
        </w:rPr>
        <w:t xml:space="preserve"> </w:t>
      </w:r>
      <w:r w:rsidRPr="006D272D">
        <w:rPr>
          <w:rFonts w:cstheme="minorHAnsi"/>
        </w:rPr>
        <w:t xml:space="preserve">dicha opción de </w:t>
      </w:r>
      <w:r w:rsidR="006D272D">
        <w:rPr>
          <w:rFonts w:cstheme="minorHAnsi"/>
        </w:rPr>
        <w:t>c</w:t>
      </w:r>
      <w:r w:rsidRPr="006D272D">
        <w:rPr>
          <w:rFonts w:cstheme="minorHAnsi"/>
        </w:rPr>
        <w:t>ompra</w:t>
      </w:r>
      <w:r w:rsidR="006D272D" w:rsidRPr="006D272D">
        <w:rPr>
          <w:rFonts w:cstheme="minorHAnsi"/>
        </w:rPr>
        <w:t xml:space="preserve">, que en ningún caso podrá ser superior a 15.000 € </w:t>
      </w:r>
      <w:r w:rsidR="005C4991">
        <w:rPr>
          <w:rFonts w:cstheme="minorHAnsi"/>
        </w:rPr>
        <w:t xml:space="preserve">(IVA no incluido) </w:t>
      </w:r>
      <w:r w:rsidR="006D272D" w:rsidRPr="006D272D">
        <w:rPr>
          <w:rFonts w:cstheme="minorHAnsi"/>
        </w:rPr>
        <w:t xml:space="preserve">para </w:t>
      </w:r>
      <w:r w:rsidR="00880805">
        <w:rPr>
          <w:rFonts w:cstheme="minorHAnsi"/>
        </w:rPr>
        <w:t>los vehículos d</w:t>
      </w:r>
      <w:r w:rsidR="006D272D" w:rsidRPr="006D272D">
        <w:rPr>
          <w:rFonts w:cstheme="minorHAnsi"/>
        </w:rPr>
        <w:t xml:space="preserve">el LOTE 1 y 12.000 € </w:t>
      </w:r>
      <w:r w:rsidR="005C4991">
        <w:rPr>
          <w:rFonts w:cstheme="minorHAnsi"/>
        </w:rPr>
        <w:t xml:space="preserve">(IVA no incluido) </w:t>
      </w:r>
      <w:r w:rsidR="006D272D" w:rsidRPr="006D272D">
        <w:rPr>
          <w:rFonts w:cstheme="minorHAnsi"/>
        </w:rPr>
        <w:t xml:space="preserve">para </w:t>
      </w:r>
      <w:r w:rsidR="00880805">
        <w:rPr>
          <w:rFonts w:cstheme="minorHAnsi"/>
        </w:rPr>
        <w:t>los vehículos d</w:t>
      </w:r>
      <w:bookmarkStart w:id="12" w:name="_GoBack"/>
      <w:bookmarkEnd w:id="12"/>
      <w:r w:rsidR="006D272D" w:rsidRPr="006D272D">
        <w:rPr>
          <w:rFonts w:cstheme="minorHAnsi"/>
        </w:rPr>
        <w:t>el LOTE 2</w:t>
      </w:r>
      <w:r w:rsidRPr="006D272D">
        <w:rPr>
          <w:rFonts w:cstheme="minorHAnsi"/>
        </w:rPr>
        <w:t>.</w:t>
      </w:r>
    </w:p>
    <w:p w:rsidR="00981FF8" w:rsidRDefault="00981FF8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B57160" w:rsidRPr="003C7337" w:rsidRDefault="00B57160" w:rsidP="00B5716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C7337">
        <w:rPr>
          <w:rFonts w:cstheme="minorHAnsi"/>
        </w:rPr>
        <w:t>Para ejercitar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este derecho</w:t>
      </w:r>
      <w:r>
        <w:rPr>
          <w:rFonts w:cstheme="minorHAnsi"/>
        </w:rPr>
        <w:t>, USOA</w:t>
      </w:r>
      <w:r w:rsidRPr="003C7337">
        <w:rPr>
          <w:rFonts w:cstheme="minorHAnsi"/>
        </w:rPr>
        <w:t xml:space="preserve"> deberá notificar fehacientemente al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adjudicatario su voluntad de ejercicio de la opción, dentro de los seis (6)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meses previos a la finalización del plazo de vigencia del contrato, debiendo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formalizarse la opción de compra por escrito. En caso contrario, se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 xml:space="preserve">entenderá </w:t>
      </w:r>
      <w:r>
        <w:rPr>
          <w:rFonts w:cstheme="minorHAnsi"/>
        </w:rPr>
        <w:t xml:space="preserve">que la entidad pública </w:t>
      </w:r>
      <w:r w:rsidRPr="003C7337">
        <w:rPr>
          <w:rFonts w:cstheme="minorHAnsi"/>
        </w:rPr>
        <w:t>desiste de hacerlo.</w:t>
      </w:r>
    </w:p>
    <w:p w:rsidR="00B57160" w:rsidRDefault="00B57160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6D272D" w:rsidRDefault="006D272D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 xml:space="preserve">Si, en el momento de ejercitar la opción de compra, el valor de mercado de los vehículos fuera inferior al determinado por el adjudicatario en su oferta inicial, se procederá </w:t>
      </w:r>
      <w:r w:rsidR="00B57160">
        <w:rPr>
          <w:rFonts w:cstheme="minorHAnsi"/>
        </w:rPr>
        <w:t>a adaptar su precio según el valor de mercado, para lo cual se podrá instar el procedimiento de modificación del contrato establecido en la Cláusula 37 del PCAP.</w:t>
      </w:r>
    </w:p>
    <w:p w:rsidR="00B9202F" w:rsidRDefault="00B9202F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C7337" w:rsidRDefault="003C7337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C7337">
        <w:rPr>
          <w:rFonts w:cstheme="minorHAnsi"/>
        </w:rPr>
        <w:t>Ejercitada la opción de compra, el adjudicatario, en un plazo de siete (7)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días naturales contados a partir de la fecha en que finaliza el contrato de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arrendamiento, procederá a tramitar la baja y alta correlativa en el Registro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de vehículos de la Jefatura Provincial de Tráfico y la renovación del permiso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de circulación del vehículo. Siendo por cuenta del adjudicatario los gastos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de todo tipo asociados al cambio de titularidad de los vehículos. El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adjudicatario entregará toda la documentación al responsable de la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 xml:space="preserve">ejecución del contrato que designe </w:t>
      </w:r>
      <w:r>
        <w:rPr>
          <w:rFonts w:cstheme="minorHAnsi"/>
        </w:rPr>
        <w:t>USOA.</w:t>
      </w:r>
    </w:p>
    <w:p w:rsidR="003C7337" w:rsidRPr="003C7337" w:rsidRDefault="003C7337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:rsidR="003C7337" w:rsidRPr="003C7337" w:rsidRDefault="003C7337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C7337">
        <w:rPr>
          <w:rFonts w:cstheme="minorHAnsi"/>
        </w:rPr>
        <w:t>Los vehículos se entregarán con la todas las actuaciones de carácter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preventivo y correctivo establecidas en el presente pliego, así como las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determinadas en el libro de revisiones y manual de mantenimiento del</w:t>
      </w:r>
      <w:r>
        <w:rPr>
          <w:rFonts w:cstheme="minorHAnsi"/>
        </w:rPr>
        <w:t xml:space="preserve"> </w:t>
      </w:r>
      <w:r w:rsidRPr="003C7337">
        <w:rPr>
          <w:rFonts w:cstheme="minorHAnsi"/>
        </w:rPr>
        <w:t>fabricante del vehículo. Asimismo, se entregará con el correspondiente</w:t>
      </w:r>
    </w:p>
    <w:p w:rsidR="003C7337" w:rsidRDefault="003C7337" w:rsidP="003C7337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3C7337">
        <w:rPr>
          <w:rFonts w:cstheme="minorHAnsi"/>
        </w:rPr>
        <w:t>certificado favorable de la Inspección Técnica de Vehículos.</w:t>
      </w:r>
    </w:p>
    <w:p w:rsidR="003C7337" w:rsidRDefault="003C7337" w:rsidP="00566586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sectPr w:rsidR="003C7337" w:rsidSect="00C4754E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2C23" w:rsidRDefault="008D2C23" w:rsidP="001A306C">
      <w:pPr>
        <w:spacing w:after="0" w:line="240" w:lineRule="auto"/>
      </w:pPr>
      <w:r>
        <w:separator/>
      </w:r>
    </w:p>
  </w:endnote>
  <w:endnote w:type="continuationSeparator" w:id="0">
    <w:p w:rsidR="008D2C23" w:rsidRDefault="008D2C23" w:rsidP="001A3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000606053"/>
      <w:docPartObj>
        <w:docPartGallery w:val="Page Numbers (Bottom of Page)"/>
        <w:docPartUnique/>
      </w:docPartObj>
    </w:sdtPr>
    <w:sdtEndPr/>
    <w:sdtContent>
      <w:p w:rsidR="004D5A4D" w:rsidRDefault="004D5A4D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4D5A4D" w:rsidRDefault="004D5A4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2C23" w:rsidRDefault="008D2C23" w:rsidP="001A306C">
      <w:pPr>
        <w:spacing w:after="0" w:line="240" w:lineRule="auto"/>
      </w:pPr>
      <w:r>
        <w:separator/>
      </w:r>
    </w:p>
  </w:footnote>
  <w:footnote w:type="continuationSeparator" w:id="0">
    <w:p w:rsidR="008D2C23" w:rsidRDefault="008D2C23" w:rsidP="001A3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06C" w:rsidRDefault="00880805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809860" o:spid="_x0000_s2050" type="#_x0000_t75" style="position:absolute;margin-left:0;margin-top:0;width:425.1pt;height:300.6pt;z-index:-251657216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06C" w:rsidRDefault="00DA1B6C">
    <w:pPr>
      <w:pStyle w:val="Encabezado"/>
    </w:pPr>
    <w:r>
      <w:rPr>
        <w:noProof/>
        <w:lang w:eastAsia="es-ES"/>
      </w:rPr>
      <w:drawing>
        <wp:inline distT="0" distB="0" distL="0" distR="0" wp14:anchorId="78434488" wp14:editId="47A9202D">
          <wp:extent cx="762000" cy="762000"/>
          <wp:effectExtent l="0" t="0" r="0" b="0"/>
          <wp:docPr id="11" name="Imagen 11" descr="\\TI040\users\1_RRHH\1_comunicacion\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762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8080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809861" o:spid="_x0000_s2051" type="#_x0000_t75" style="position:absolute;margin-left:0;margin-top:0;width:425.1pt;height:300.6pt;z-index:-251656192;mso-position-horizontal:center;mso-position-horizontal-relative:margin;mso-position-vertical:center;mso-position-vertical-relative:margin" o:allowincell="f">
          <v:imagedata r:id="rId2" o:title="2012 paloma gri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A306C" w:rsidRDefault="00880805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8809859" o:spid="_x0000_s2049" type="#_x0000_t75" style="position:absolute;margin-left:0;margin-top:0;width:425.1pt;height:300.6pt;z-index:-251658240;mso-position-horizontal:center;mso-position-horizontal-relative:margin;mso-position-vertical:center;mso-position-vertical-relative:margin" o:allowincell="f">
          <v:imagedata r:id="rId1" o:title="2012 paloma gris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B2360E"/>
    <w:multiLevelType w:val="hybridMultilevel"/>
    <w:tmpl w:val="A866EE86"/>
    <w:lvl w:ilvl="0" w:tplc="0C0A001B">
      <w:start w:val="1"/>
      <w:numFmt w:val="low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3390656"/>
    <w:multiLevelType w:val="hybridMultilevel"/>
    <w:tmpl w:val="89A892C0"/>
    <w:lvl w:ilvl="0" w:tplc="B856729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2F7786"/>
    <w:multiLevelType w:val="hybridMultilevel"/>
    <w:tmpl w:val="3F227302"/>
    <w:lvl w:ilvl="0" w:tplc="B856729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E3283A"/>
    <w:multiLevelType w:val="hybridMultilevel"/>
    <w:tmpl w:val="34702722"/>
    <w:lvl w:ilvl="0" w:tplc="B8567294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586"/>
    <w:rsid w:val="00033328"/>
    <w:rsid w:val="000C05DE"/>
    <w:rsid w:val="000E73D8"/>
    <w:rsid w:val="001A306C"/>
    <w:rsid w:val="001C1C1A"/>
    <w:rsid w:val="002056C6"/>
    <w:rsid w:val="002348DB"/>
    <w:rsid w:val="002979B1"/>
    <w:rsid w:val="0034217D"/>
    <w:rsid w:val="00356932"/>
    <w:rsid w:val="003B22A3"/>
    <w:rsid w:val="003C7337"/>
    <w:rsid w:val="003E1E15"/>
    <w:rsid w:val="0048541F"/>
    <w:rsid w:val="0048665E"/>
    <w:rsid w:val="00497E1E"/>
    <w:rsid w:val="004C4A70"/>
    <w:rsid w:val="004D5A4D"/>
    <w:rsid w:val="004F7ECA"/>
    <w:rsid w:val="00566586"/>
    <w:rsid w:val="00576B64"/>
    <w:rsid w:val="00585C27"/>
    <w:rsid w:val="005B1658"/>
    <w:rsid w:val="005C4991"/>
    <w:rsid w:val="005F33AD"/>
    <w:rsid w:val="0064034C"/>
    <w:rsid w:val="00643C4E"/>
    <w:rsid w:val="00647E96"/>
    <w:rsid w:val="0065341B"/>
    <w:rsid w:val="006D272D"/>
    <w:rsid w:val="006F6927"/>
    <w:rsid w:val="007000D0"/>
    <w:rsid w:val="00752650"/>
    <w:rsid w:val="0080046B"/>
    <w:rsid w:val="00847404"/>
    <w:rsid w:val="00880805"/>
    <w:rsid w:val="008D2C23"/>
    <w:rsid w:val="008E316E"/>
    <w:rsid w:val="00931062"/>
    <w:rsid w:val="00946D11"/>
    <w:rsid w:val="00950CA8"/>
    <w:rsid w:val="00973163"/>
    <w:rsid w:val="00981FF8"/>
    <w:rsid w:val="009F2F77"/>
    <w:rsid w:val="00A0476F"/>
    <w:rsid w:val="00AF0A0E"/>
    <w:rsid w:val="00B22FA7"/>
    <w:rsid w:val="00B234A4"/>
    <w:rsid w:val="00B57160"/>
    <w:rsid w:val="00B9202F"/>
    <w:rsid w:val="00C26ABA"/>
    <w:rsid w:val="00C4754E"/>
    <w:rsid w:val="00C7445B"/>
    <w:rsid w:val="00C94314"/>
    <w:rsid w:val="00D63750"/>
    <w:rsid w:val="00D900B3"/>
    <w:rsid w:val="00DA1B6C"/>
    <w:rsid w:val="00E074A3"/>
    <w:rsid w:val="00E17885"/>
    <w:rsid w:val="00F12EB3"/>
    <w:rsid w:val="00F92002"/>
    <w:rsid w:val="00F9639E"/>
    <w:rsid w:val="00FB029A"/>
    <w:rsid w:val="00FC44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A11FB2D"/>
  <w15:chartTrackingRefBased/>
  <w15:docId w15:val="{EF713C7C-37C0-4080-A48A-CF6B46FD1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C444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xxxxmsolistparagraph">
    <w:name w:val="x_x_xxmsolistparagraph"/>
    <w:basedOn w:val="Normal"/>
    <w:rsid w:val="00566586"/>
    <w:pPr>
      <w:spacing w:before="100" w:beforeAutospacing="1" w:after="100" w:afterAutospacing="1" w:line="240" w:lineRule="auto"/>
    </w:pPr>
    <w:rPr>
      <w:rFonts w:ascii="Calibri" w:hAnsi="Calibri" w:cs="Calibri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C44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rrafodelista">
    <w:name w:val="List Paragraph"/>
    <w:basedOn w:val="Normal"/>
    <w:uiPriority w:val="34"/>
    <w:qFormat/>
    <w:rsid w:val="00E17885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A30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A306C"/>
  </w:style>
  <w:style w:type="paragraph" w:styleId="Piedepgina">
    <w:name w:val="footer"/>
    <w:basedOn w:val="Normal"/>
    <w:link w:val="PiedepginaCar"/>
    <w:uiPriority w:val="99"/>
    <w:unhideWhenUsed/>
    <w:rsid w:val="001A306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A306C"/>
  </w:style>
  <w:style w:type="paragraph" w:styleId="Sinespaciado">
    <w:name w:val="No Spacing"/>
    <w:uiPriority w:val="1"/>
    <w:qFormat/>
    <w:rsid w:val="00DA1B6C"/>
    <w:pPr>
      <w:spacing w:after="0" w:line="240" w:lineRule="auto"/>
    </w:pPr>
  </w:style>
  <w:style w:type="paragraph" w:styleId="TtuloTDC">
    <w:name w:val="TOC Heading"/>
    <w:basedOn w:val="Ttulo1"/>
    <w:next w:val="Normal"/>
    <w:uiPriority w:val="39"/>
    <w:unhideWhenUsed/>
    <w:qFormat/>
    <w:rsid w:val="00DA1B6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DA1B6C"/>
    <w:pPr>
      <w:spacing w:after="100"/>
    </w:pPr>
  </w:style>
  <w:style w:type="character" w:styleId="Hipervnculo">
    <w:name w:val="Hyperlink"/>
    <w:basedOn w:val="Fuentedeprrafopredeter"/>
    <w:uiPriority w:val="99"/>
    <w:unhideWhenUsed/>
    <w:rsid w:val="00DA1B6C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74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74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60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82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040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8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28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3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26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94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0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6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2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59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6BEF42B2-5F02-492C-9ADF-C64DBD3466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13</Pages>
  <Words>4247</Words>
  <Characters>23361</Characters>
  <Application>Microsoft Office Word</Application>
  <DocSecurity>0</DocSecurity>
  <Lines>194</Lines>
  <Paragraphs>55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Contratación Usoa</dc:creator>
  <cp:keywords/>
  <dc:description/>
  <cp:lastModifiedBy>Contratación Usoa</cp:lastModifiedBy>
  <cp:revision>23</cp:revision>
  <cp:lastPrinted>2022-07-01T07:17:00Z</cp:lastPrinted>
  <dcterms:created xsi:type="dcterms:W3CDTF">2022-05-26T05:33:00Z</dcterms:created>
  <dcterms:modified xsi:type="dcterms:W3CDTF">2022-08-25T08:20:00Z</dcterms:modified>
</cp:coreProperties>
</file>