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09F6B" w14:textId="77777777" w:rsidR="006708F5" w:rsidRPr="00427D9A" w:rsidRDefault="006708F5" w:rsidP="006708F5">
      <w:pPr>
        <w:pStyle w:val="3izenburua"/>
        <w:rPr>
          <w:rFonts w:eastAsia="Arial Unicode MS"/>
        </w:rPr>
      </w:pPr>
      <w:bookmarkStart w:id="0" w:name="_Toc33530874"/>
      <w:bookmarkStart w:id="1" w:name="_Toc38387845"/>
      <w:bookmarkStart w:id="2" w:name="_Toc103681405"/>
      <w:r>
        <w:rPr>
          <w:lang w:val="es-ES_tradnl"/>
        </w:rPr>
        <w:t>ANEXO III.</w:t>
      </w:r>
      <w:r w:rsidRPr="00427D9A">
        <w:rPr>
          <w:lang w:val="es-ES_tradnl"/>
        </w:rPr>
        <w:t>1</w:t>
      </w:r>
      <w:r w:rsidRPr="00427D9A">
        <w:rPr>
          <w:rFonts w:eastAsia="Arial Unicode MS"/>
        </w:rPr>
        <w:t>-</w:t>
      </w:r>
      <w:r w:rsidRPr="00427D9A">
        <w:rPr>
          <w:rFonts w:eastAsia="Arial Unicode MS"/>
        </w:rPr>
        <w:tab/>
        <w:t xml:space="preserve">OFERTA </w:t>
      </w:r>
      <w:r>
        <w:rPr>
          <w:rFonts w:eastAsia="Arial Unicode MS"/>
        </w:rPr>
        <w:t>VALORABLE MEDIANTE FÓRMULAS</w:t>
      </w:r>
    </w:p>
    <w:p w14:paraId="5700A795" w14:textId="77777777" w:rsidR="006708F5" w:rsidRPr="00427D9A" w:rsidRDefault="006708F5" w:rsidP="006708F5">
      <w:pPr>
        <w:tabs>
          <w:tab w:val="left" w:pos="9436"/>
        </w:tabs>
        <w:ind w:left="600" w:right="-427"/>
        <w:jc w:val="center"/>
        <w:rPr>
          <w:rFonts w:ascii="Verdana" w:eastAsia="Arial Unicode MS" w:hAnsi="Verdana" w:cs="Tahoma"/>
          <w:b/>
          <w:sz w:val="19"/>
          <w:szCs w:val="19"/>
        </w:rPr>
      </w:pPr>
    </w:p>
    <w:p w14:paraId="4F29E58E" w14:textId="77777777" w:rsidR="006708F5" w:rsidRPr="00427D9A" w:rsidRDefault="006708F5" w:rsidP="006708F5">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15585E0B" w14:textId="77777777" w:rsidR="006708F5" w:rsidRPr="00427D9A" w:rsidRDefault="006708F5" w:rsidP="006708F5">
      <w:pPr>
        <w:widowControl w:val="0"/>
        <w:tabs>
          <w:tab w:val="center" w:pos="4252"/>
          <w:tab w:val="right" w:pos="8504"/>
        </w:tabs>
        <w:ind w:left="600" w:right="-427"/>
        <w:jc w:val="both"/>
        <w:rPr>
          <w:rFonts w:ascii="Verdana" w:eastAsia="Arial Unicode MS" w:hAnsi="Verdana"/>
          <w:b/>
          <w:sz w:val="19"/>
          <w:szCs w:val="19"/>
        </w:rPr>
      </w:pPr>
    </w:p>
    <w:p w14:paraId="7A1C7D39" w14:textId="77777777" w:rsidR="006708F5" w:rsidRPr="00427D9A" w:rsidRDefault="006708F5" w:rsidP="006708F5">
      <w:pPr>
        <w:ind w:right="-427"/>
        <w:jc w:val="center"/>
        <w:rPr>
          <w:rFonts w:ascii="Verdana" w:hAnsi="Verdana"/>
          <w:b/>
          <w:sz w:val="19"/>
          <w:szCs w:val="19"/>
        </w:rPr>
      </w:pPr>
      <w:r w:rsidRPr="00427D9A">
        <w:rPr>
          <w:rFonts w:ascii="Verdana" w:hAnsi="Verdana"/>
          <w:b/>
          <w:sz w:val="19"/>
          <w:szCs w:val="19"/>
        </w:rPr>
        <w:t>DECLARA:</w:t>
      </w:r>
    </w:p>
    <w:p w14:paraId="31FCDA83" w14:textId="77777777" w:rsidR="006708F5" w:rsidRPr="00427D9A" w:rsidRDefault="006708F5" w:rsidP="006708F5">
      <w:pPr>
        <w:ind w:right="-285"/>
        <w:jc w:val="center"/>
        <w:rPr>
          <w:rFonts w:ascii="Verdana" w:eastAsia="Arial Unicode MS" w:hAnsi="Verdana"/>
          <w:b/>
          <w:sz w:val="19"/>
          <w:szCs w:val="19"/>
        </w:rPr>
      </w:pPr>
    </w:p>
    <w:p w14:paraId="4C578F28" w14:textId="77777777" w:rsidR="006708F5" w:rsidRPr="00427D9A" w:rsidRDefault="006708F5" w:rsidP="006708F5">
      <w:pPr>
        <w:numPr>
          <w:ilvl w:val="0"/>
          <w:numId w:val="1"/>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61BDAE1" w14:textId="77777777" w:rsidR="006708F5" w:rsidRPr="00427D9A" w:rsidRDefault="006708F5" w:rsidP="006708F5">
      <w:pPr>
        <w:ind w:left="1418" w:right="-285" w:hanging="425"/>
        <w:jc w:val="both"/>
        <w:rPr>
          <w:rFonts w:ascii="Tahoma" w:hAnsi="Tahoma" w:cs="Tahoma"/>
          <w:sz w:val="19"/>
          <w:szCs w:val="19"/>
        </w:rPr>
      </w:pPr>
    </w:p>
    <w:p w14:paraId="05A8D26B" w14:textId="77777777" w:rsidR="006708F5" w:rsidRDefault="006708F5" w:rsidP="006708F5">
      <w:pPr>
        <w:numPr>
          <w:ilvl w:val="0"/>
          <w:numId w:val="1"/>
        </w:numPr>
        <w:ind w:left="1418" w:right="-285" w:hanging="425"/>
        <w:jc w:val="both"/>
        <w:rPr>
          <w:rFonts w:ascii="Verdana" w:hAnsi="Verdana" w:cs="Tahoma"/>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Pr>
          <w:rFonts w:ascii="Verdana" w:hAnsi="Verdana" w:cs="Tahoma"/>
          <w:sz w:val="19"/>
          <w:szCs w:val="19"/>
        </w:rPr>
        <w:t>las siguientes condiciones</w:t>
      </w:r>
      <w:r w:rsidRPr="00427D9A">
        <w:rPr>
          <w:rFonts w:ascii="Verdana" w:hAnsi="Verdana" w:cs="Tahoma"/>
          <w:sz w:val="19"/>
          <w:szCs w:val="19"/>
        </w:rPr>
        <w:t>:</w:t>
      </w:r>
    </w:p>
    <w:p w14:paraId="389CFCD5" w14:textId="77777777" w:rsidR="006708F5" w:rsidRDefault="006708F5" w:rsidP="006708F5">
      <w:pPr>
        <w:pStyle w:val="Zerrenda-paragrafoa"/>
        <w:rPr>
          <w:rFonts w:ascii="Verdana" w:hAnsi="Verdana" w:cs="Tahoma"/>
          <w:sz w:val="19"/>
          <w:szCs w:val="19"/>
        </w:rPr>
      </w:pPr>
    </w:p>
    <w:p w14:paraId="799C466D" w14:textId="77777777" w:rsidR="006708F5" w:rsidRPr="00DB2775" w:rsidRDefault="006708F5" w:rsidP="006708F5">
      <w:pPr>
        <w:ind w:left="426"/>
        <w:jc w:val="both"/>
        <w:rPr>
          <w:rFonts w:ascii="Verdana" w:hAnsi="Verdana" w:cs="Tahoma"/>
          <w:b/>
          <w:color w:val="0000FF"/>
          <w:sz w:val="19"/>
          <w:szCs w:val="19"/>
          <w:u w:val="single"/>
        </w:rPr>
      </w:pPr>
      <w:r w:rsidRPr="00DB2775">
        <w:rPr>
          <w:rFonts w:ascii="Verdana" w:hAnsi="Verdana" w:cs="Tahoma"/>
          <w:b/>
          <w:color w:val="0000FF"/>
          <w:sz w:val="19"/>
          <w:szCs w:val="19"/>
          <w:u w:val="single"/>
        </w:rPr>
        <w:t>OFERTA ECON</w:t>
      </w:r>
      <w:r>
        <w:rPr>
          <w:rFonts w:ascii="Verdana" w:hAnsi="Verdana" w:cs="Tahoma"/>
          <w:b/>
          <w:color w:val="0000FF"/>
          <w:sz w:val="19"/>
          <w:szCs w:val="19"/>
          <w:u w:val="single"/>
        </w:rPr>
        <w:t>ÓMICA</w:t>
      </w:r>
    </w:p>
    <w:p w14:paraId="7B46B5A3" w14:textId="77777777" w:rsidR="006708F5" w:rsidRPr="00917E1A" w:rsidRDefault="006708F5" w:rsidP="006708F5">
      <w:pPr>
        <w:tabs>
          <w:tab w:val="right" w:leader="dot" w:pos="4500"/>
        </w:tabs>
        <w:ind w:left="1080" w:right="-144"/>
        <w:contextualSpacing/>
        <w:jc w:val="both"/>
        <w:rPr>
          <w:rFonts w:ascii="Verdana" w:hAnsi="Verdana" w:cs="Tahoma"/>
          <w:sz w:val="20"/>
          <w:szCs w:val="20"/>
          <w:lang w:val="es-ES_tradnl" w:eastAsia="en-US"/>
        </w:rPr>
      </w:pPr>
    </w:p>
    <w:tbl>
      <w:tblPr>
        <w:tblStyle w:val="Saretaduntaula"/>
        <w:tblW w:w="9995" w:type="dxa"/>
        <w:tblInd w:w="-176" w:type="dxa"/>
        <w:tblLayout w:type="fixed"/>
        <w:tblLook w:val="04A0" w:firstRow="1" w:lastRow="0" w:firstColumn="1" w:lastColumn="0" w:noHBand="0" w:noVBand="1"/>
      </w:tblPr>
      <w:tblGrid>
        <w:gridCol w:w="4566"/>
        <w:gridCol w:w="963"/>
        <w:gridCol w:w="1134"/>
        <w:gridCol w:w="1666"/>
        <w:gridCol w:w="1666"/>
      </w:tblGrid>
      <w:tr w:rsidR="006708F5" w:rsidRPr="004659E3" w14:paraId="350E5F7D" w14:textId="77777777" w:rsidTr="00997A5A">
        <w:trPr>
          <w:trHeight w:val="660"/>
        </w:trPr>
        <w:tc>
          <w:tcPr>
            <w:tcW w:w="4566" w:type="dxa"/>
            <w:vMerge w:val="restart"/>
          </w:tcPr>
          <w:p w14:paraId="62B319BC" w14:textId="77777777" w:rsidR="006708F5" w:rsidRPr="005A3326" w:rsidRDefault="006708F5" w:rsidP="00997A5A">
            <w:pPr>
              <w:tabs>
                <w:tab w:val="center" w:pos="6728"/>
                <w:tab w:val="right" w:pos="7938"/>
              </w:tabs>
              <w:suppressAutoHyphens/>
              <w:spacing w:before="240"/>
              <w:rPr>
                <w:rFonts w:ascii="Calibri" w:hAnsi="Calibri" w:cs="Calibri"/>
                <w:b/>
                <w:color w:val="3333FF"/>
                <w:kern w:val="24"/>
                <w:lang w:val="es-ES_tradnl" w:eastAsia="es-ES_tradnl"/>
              </w:rPr>
            </w:pPr>
            <w:r w:rsidRPr="005A3326">
              <w:rPr>
                <w:rFonts w:ascii="Calibri" w:hAnsi="Calibri" w:cs="Calibri"/>
                <w:b/>
                <w:color w:val="3333FF"/>
                <w:kern w:val="24"/>
                <w:sz w:val="22"/>
                <w:szCs w:val="22"/>
                <w:lang w:val="es-ES_tradnl" w:eastAsia="es-ES_tradnl"/>
              </w:rPr>
              <w:t xml:space="preserve">Precio por encuesta telefónica </w:t>
            </w:r>
          </w:p>
        </w:tc>
        <w:tc>
          <w:tcPr>
            <w:tcW w:w="2097" w:type="dxa"/>
            <w:gridSpan w:val="2"/>
          </w:tcPr>
          <w:p w14:paraId="0BEF3451" w14:textId="77777777" w:rsidR="006708F5" w:rsidRPr="005A3326" w:rsidRDefault="006708F5" w:rsidP="00997A5A">
            <w:pPr>
              <w:tabs>
                <w:tab w:val="center" w:pos="6728"/>
                <w:tab w:val="right" w:pos="7938"/>
              </w:tabs>
              <w:suppressAutoHyphens/>
              <w:spacing w:before="120" w:after="120"/>
              <w:rPr>
                <w:rFonts w:ascii="Calibri" w:hAnsi="Calibri" w:cs="Calibri"/>
                <w:b/>
                <w:color w:val="3333FF"/>
                <w:kern w:val="24"/>
                <w:sz w:val="22"/>
                <w:szCs w:val="22"/>
                <w:lang w:val="es-ES_tradnl" w:eastAsia="es-ES_tradnl"/>
              </w:rPr>
            </w:pPr>
            <w:r w:rsidRPr="005A3326">
              <w:rPr>
                <w:rFonts w:ascii="Calibri" w:hAnsi="Calibri" w:cs="Calibri"/>
                <w:b/>
                <w:color w:val="3333FF"/>
                <w:kern w:val="24"/>
                <w:sz w:val="22"/>
                <w:szCs w:val="22"/>
                <w:lang w:val="es-ES_tradnl" w:eastAsia="es-ES_tradnl"/>
              </w:rPr>
              <w:t>Precio (sin IVA)</w:t>
            </w:r>
          </w:p>
        </w:tc>
        <w:tc>
          <w:tcPr>
            <w:tcW w:w="1666" w:type="dxa"/>
            <w:vMerge w:val="restart"/>
          </w:tcPr>
          <w:p w14:paraId="72B6B3EE" w14:textId="77777777" w:rsidR="006708F5" w:rsidRPr="005A3326" w:rsidRDefault="006708F5" w:rsidP="00997A5A">
            <w:pPr>
              <w:tabs>
                <w:tab w:val="center" w:pos="6728"/>
                <w:tab w:val="right" w:pos="7938"/>
              </w:tabs>
              <w:suppressAutoHyphens/>
              <w:spacing w:before="120" w:after="120"/>
              <w:rPr>
                <w:rFonts w:ascii="Calibri" w:hAnsi="Calibri" w:cs="Calibri"/>
                <w:b/>
                <w:kern w:val="24"/>
                <w:sz w:val="22"/>
                <w:szCs w:val="22"/>
                <w:lang w:val="es-ES_tradnl" w:eastAsia="es-ES_tradnl"/>
              </w:rPr>
            </w:pPr>
            <w:r w:rsidRPr="005A3326">
              <w:rPr>
                <w:rFonts w:ascii="Calibri" w:hAnsi="Calibri" w:cs="Calibri"/>
                <w:b/>
                <w:kern w:val="24"/>
                <w:sz w:val="22"/>
                <w:szCs w:val="22"/>
                <w:lang w:val="es-ES_tradnl" w:eastAsia="es-ES_tradnl"/>
              </w:rPr>
              <w:t>Precio oferta</w:t>
            </w:r>
            <w:r w:rsidRPr="005A3326">
              <w:rPr>
                <w:rFonts w:ascii="Calibri" w:hAnsi="Calibri" w:cs="Calibri"/>
                <w:b/>
                <w:kern w:val="24"/>
                <w:sz w:val="22"/>
                <w:szCs w:val="22"/>
                <w:lang w:val="es-ES_tradnl" w:eastAsia="es-ES_tradnl"/>
              </w:rPr>
              <w:softHyphen/>
              <w:t>do (IVA</w:t>
            </w:r>
            <w:r>
              <w:rPr>
                <w:rFonts w:ascii="Calibri" w:hAnsi="Calibri" w:cs="Calibri"/>
                <w:b/>
                <w:kern w:val="24"/>
                <w:sz w:val="22"/>
                <w:szCs w:val="22"/>
                <w:lang w:val="es-ES_tradnl" w:eastAsia="es-ES_tradnl"/>
              </w:rPr>
              <w:t xml:space="preserve"> excluido</w:t>
            </w:r>
            <w:r w:rsidRPr="005A3326">
              <w:rPr>
                <w:rFonts w:ascii="Calibri" w:hAnsi="Calibri" w:cs="Calibri"/>
                <w:b/>
                <w:kern w:val="24"/>
                <w:sz w:val="22"/>
                <w:szCs w:val="22"/>
                <w:lang w:val="es-ES_tradnl" w:eastAsia="es-ES_tradnl"/>
              </w:rPr>
              <w:t>) (máximo 2 de</w:t>
            </w:r>
            <w:r w:rsidRPr="005A3326">
              <w:rPr>
                <w:rFonts w:ascii="Calibri" w:hAnsi="Calibri" w:cs="Calibri"/>
                <w:b/>
                <w:kern w:val="24"/>
                <w:sz w:val="22"/>
                <w:szCs w:val="22"/>
                <w:lang w:val="es-ES_tradnl" w:eastAsia="es-ES_tradnl"/>
              </w:rPr>
              <w:softHyphen/>
              <w:t>ci</w:t>
            </w:r>
            <w:r w:rsidRPr="005A3326">
              <w:rPr>
                <w:rFonts w:ascii="Calibri" w:hAnsi="Calibri" w:cs="Calibri"/>
                <w:b/>
                <w:kern w:val="24"/>
                <w:sz w:val="22"/>
                <w:szCs w:val="22"/>
                <w:lang w:val="es-ES_tradnl" w:eastAsia="es-ES_tradnl"/>
              </w:rPr>
              <w:softHyphen/>
              <w:t>ma</w:t>
            </w:r>
            <w:r w:rsidRPr="005A3326">
              <w:rPr>
                <w:rFonts w:ascii="Calibri" w:hAnsi="Calibri" w:cs="Calibri"/>
                <w:b/>
                <w:kern w:val="24"/>
                <w:sz w:val="22"/>
                <w:szCs w:val="22"/>
                <w:lang w:val="es-ES_tradnl" w:eastAsia="es-ES_tradnl"/>
              </w:rPr>
              <w:softHyphen/>
              <w:t>les)</w:t>
            </w:r>
          </w:p>
        </w:tc>
        <w:tc>
          <w:tcPr>
            <w:tcW w:w="1666" w:type="dxa"/>
            <w:vMerge w:val="restart"/>
          </w:tcPr>
          <w:p w14:paraId="6621AD9D" w14:textId="77777777" w:rsidR="006708F5" w:rsidRPr="005A3326" w:rsidRDefault="006708F5" w:rsidP="00997A5A">
            <w:pPr>
              <w:tabs>
                <w:tab w:val="center" w:pos="6728"/>
                <w:tab w:val="right" w:pos="7938"/>
              </w:tabs>
              <w:suppressAutoHyphens/>
              <w:spacing w:before="120" w:after="120"/>
              <w:rPr>
                <w:rFonts w:ascii="Calibri" w:hAnsi="Calibri" w:cs="Calibri"/>
                <w:b/>
                <w:kern w:val="24"/>
                <w:sz w:val="22"/>
                <w:szCs w:val="22"/>
                <w:lang w:val="es-ES_tradnl" w:eastAsia="es-ES_tradnl"/>
              </w:rPr>
            </w:pPr>
            <w:r>
              <w:rPr>
                <w:rFonts w:ascii="Calibri" w:hAnsi="Calibri" w:cs="Calibri"/>
                <w:b/>
                <w:kern w:val="24"/>
                <w:sz w:val="22"/>
                <w:szCs w:val="22"/>
                <w:lang w:val="es-ES_tradnl" w:eastAsia="es-ES_tradnl"/>
              </w:rPr>
              <w:t>Precio ofertado (IVA incluido*)</w:t>
            </w:r>
          </w:p>
        </w:tc>
      </w:tr>
      <w:tr w:rsidR="006708F5" w:rsidRPr="004659E3" w14:paraId="554D7CA8" w14:textId="77777777" w:rsidTr="00997A5A">
        <w:trPr>
          <w:trHeight w:val="660"/>
        </w:trPr>
        <w:tc>
          <w:tcPr>
            <w:tcW w:w="4566" w:type="dxa"/>
            <w:vMerge/>
          </w:tcPr>
          <w:p w14:paraId="03721721" w14:textId="77777777" w:rsidR="006708F5" w:rsidRPr="005A3326" w:rsidRDefault="006708F5" w:rsidP="00997A5A">
            <w:pPr>
              <w:tabs>
                <w:tab w:val="center" w:pos="6728"/>
                <w:tab w:val="right" w:pos="7938"/>
              </w:tabs>
              <w:suppressAutoHyphens/>
              <w:spacing w:before="240"/>
              <w:rPr>
                <w:rFonts w:ascii="Calibri" w:hAnsi="Calibri" w:cs="Calibri"/>
                <w:color w:val="3333FF"/>
                <w:kern w:val="24"/>
                <w:sz w:val="22"/>
                <w:szCs w:val="22"/>
                <w:lang w:val="es-ES_tradnl" w:eastAsia="es-ES_tradnl"/>
              </w:rPr>
            </w:pPr>
          </w:p>
        </w:tc>
        <w:tc>
          <w:tcPr>
            <w:tcW w:w="963" w:type="dxa"/>
          </w:tcPr>
          <w:p w14:paraId="4AEE02DD" w14:textId="77777777" w:rsidR="006708F5" w:rsidRPr="005A3326" w:rsidRDefault="006708F5" w:rsidP="00997A5A">
            <w:pPr>
              <w:tabs>
                <w:tab w:val="center" w:pos="6728"/>
                <w:tab w:val="right" w:pos="7938"/>
              </w:tabs>
              <w:suppressAutoHyphens/>
              <w:spacing w:before="120" w:after="120"/>
              <w:jc w:val="center"/>
              <w:rPr>
                <w:rFonts w:ascii="Calibri" w:hAnsi="Calibri" w:cs="Calibri"/>
                <w:b/>
                <w:color w:val="3333FF"/>
                <w:kern w:val="24"/>
                <w:sz w:val="22"/>
                <w:szCs w:val="22"/>
                <w:lang w:val="es-ES_tradnl" w:eastAsia="es-ES_tradnl"/>
              </w:rPr>
            </w:pPr>
            <w:r w:rsidRPr="005A3326">
              <w:rPr>
                <w:rFonts w:ascii="Calibri" w:hAnsi="Calibri" w:cs="Calibri"/>
                <w:b/>
                <w:color w:val="3333FF"/>
                <w:kern w:val="24"/>
                <w:sz w:val="22"/>
                <w:szCs w:val="22"/>
                <w:lang w:val="es-ES_tradnl" w:eastAsia="es-ES_tradnl"/>
              </w:rPr>
              <w:t>Mínimo</w:t>
            </w:r>
          </w:p>
        </w:tc>
        <w:tc>
          <w:tcPr>
            <w:tcW w:w="1134" w:type="dxa"/>
          </w:tcPr>
          <w:p w14:paraId="27F0A2C4" w14:textId="77777777" w:rsidR="006708F5" w:rsidRPr="005A3326" w:rsidRDefault="006708F5" w:rsidP="00997A5A">
            <w:pPr>
              <w:tabs>
                <w:tab w:val="center" w:pos="6728"/>
                <w:tab w:val="right" w:pos="7938"/>
              </w:tabs>
              <w:suppressAutoHyphens/>
              <w:spacing w:before="120" w:after="120"/>
              <w:jc w:val="center"/>
              <w:rPr>
                <w:rFonts w:ascii="Calibri" w:hAnsi="Calibri" w:cs="Calibri"/>
                <w:b/>
                <w:color w:val="3333FF"/>
                <w:kern w:val="24"/>
                <w:sz w:val="22"/>
                <w:szCs w:val="22"/>
                <w:lang w:val="es-ES_tradnl" w:eastAsia="es-ES_tradnl"/>
              </w:rPr>
            </w:pPr>
            <w:r w:rsidRPr="005A3326">
              <w:rPr>
                <w:rFonts w:ascii="Calibri" w:hAnsi="Calibri" w:cs="Calibri"/>
                <w:b/>
                <w:color w:val="3333FF"/>
                <w:kern w:val="24"/>
                <w:sz w:val="22"/>
                <w:szCs w:val="22"/>
                <w:lang w:val="es-ES_tradnl" w:eastAsia="es-ES_tradnl"/>
              </w:rPr>
              <w:t>Máximo</w:t>
            </w:r>
          </w:p>
        </w:tc>
        <w:tc>
          <w:tcPr>
            <w:tcW w:w="1666" w:type="dxa"/>
            <w:vMerge/>
          </w:tcPr>
          <w:p w14:paraId="55A101CF" w14:textId="77777777" w:rsidR="006708F5" w:rsidRPr="005A3326" w:rsidRDefault="006708F5" w:rsidP="00997A5A">
            <w:pPr>
              <w:tabs>
                <w:tab w:val="center" w:pos="6728"/>
                <w:tab w:val="right" w:pos="7938"/>
              </w:tabs>
              <w:suppressAutoHyphens/>
              <w:spacing w:before="120" w:after="120"/>
              <w:rPr>
                <w:rFonts w:ascii="Calibri" w:hAnsi="Calibri" w:cs="Calibri"/>
                <w:b/>
                <w:kern w:val="24"/>
                <w:sz w:val="22"/>
                <w:szCs w:val="22"/>
                <w:lang w:val="es-ES_tradnl" w:eastAsia="es-ES_tradnl"/>
              </w:rPr>
            </w:pPr>
          </w:p>
        </w:tc>
        <w:tc>
          <w:tcPr>
            <w:tcW w:w="1666" w:type="dxa"/>
            <w:vMerge/>
          </w:tcPr>
          <w:p w14:paraId="1CCF3C6A" w14:textId="77777777" w:rsidR="006708F5" w:rsidRPr="005A3326" w:rsidRDefault="006708F5" w:rsidP="00997A5A">
            <w:pPr>
              <w:tabs>
                <w:tab w:val="center" w:pos="6728"/>
                <w:tab w:val="right" w:pos="7938"/>
              </w:tabs>
              <w:suppressAutoHyphens/>
              <w:spacing w:before="120" w:after="120"/>
              <w:rPr>
                <w:rFonts w:ascii="Calibri" w:hAnsi="Calibri" w:cs="Calibri"/>
                <w:b/>
                <w:kern w:val="24"/>
                <w:sz w:val="22"/>
                <w:szCs w:val="22"/>
                <w:lang w:val="es-ES_tradnl" w:eastAsia="es-ES_tradnl"/>
              </w:rPr>
            </w:pPr>
          </w:p>
        </w:tc>
      </w:tr>
      <w:tr w:rsidR="006708F5" w:rsidRPr="004659E3" w14:paraId="40C590FE" w14:textId="77777777" w:rsidTr="00997A5A">
        <w:tc>
          <w:tcPr>
            <w:tcW w:w="4566" w:type="dxa"/>
          </w:tcPr>
          <w:p w14:paraId="18B4242E" w14:textId="77777777" w:rsidR="006708F5" w:rsidRPr="005A3326" w:rsidRDefault="006708F5" w:rsidP="00997A5A">
            <w:pPr>
              <w:tabs>
                <w:tab w:val="center" w:pos="3969"/>
                <w:tab w:val="right" w:pos="7938"/>
              </w:tabs>
              <w:suppressAutoHyphens/>
              <w:spacing w:before="120" w:after="120"/>
              <w:jc w:val="both"/>
              <w:rPr>
                <w:rFonts w:ascii="Calibri" w:hAnsi="Calibri" w:cs="Calibri"/>
                <w:color w:val="3333FF"/>
                <w:kern w:val="24"/>
                <w:lang w:val="es-ES_tradnl" w:eastAsia="es-ES_tradnl"/>
              </w:rPr>
            </w:pPr>
            <w:r w:rsidRPr="005A3326">
              <w:rPr>
                <w:rFonts w:ascii="Calibri" w:hAnsi="Calibri" w:cs="Calibri"/>
                <w:color w:val="3333FF"/>
                <w:kern w:val="24"/>
                <w:sz w:val="22"/>
                <w:szCs w:val="22"/>
                <w:lang w:val="es-ES_tradnl" w:eastAsia="es-ES_tradnl"/>
              </w:rPr>
              <w:t xml:space="preserve">Encuesta telefónica válida, de hasta 75 respuestas </w:t>
            </w:r>
          </w:p>
        </w:tc>
        <w:tc>
          <w:tcPr>
            <w:tcW w:w="963" w:type="dxa"/>
          </w:tcPr>
          <w:p w14:paraId="51DCC8CF" w14:textId="77777777" w:rsidR="006708F5" w:rsidRPr="005A3326" w:rsidRDefault="006708F5" w:rsidP="00997A5A">
            <w:pPr>
              <w:tabs>
                <w:tab w:val="center" w:pos="3969"/>
                <w:tab w:val="right" w:pos="7938"/>
              </w:tabs>
              <w:suppressAutoHyphens/>
              <w:spacing w:before="120" w:after="120"/>
              <w:jc w:val="center"/>
              <w:rPr>
                <w:rFonts w:ascii="Calibri" w:eastAsia="Calibri" w:hAnsi="Calibri" w:cs="Calibri"/>
                <w:color w:val="3333FF"/>
                <w:kern w:val="24"/>
                <w:sz w:val="22"/>
                <w:szCs w:val="22"/>
                <w:lang w:val="es-ES_tradnl" w:eastAsia="es-ES_tradnl"/>
              </w:rPr>
            </w:pPr>
            <w:r w:rsidRPr="005A3326">
              <w:rPr>
                <w:rFonts w:ascii="Calibri" w:hAnsi="Calibri" w:cs="Calibri"/>
                <w:color w:val="3333FF"/>
                <w:kern w:val="24"/>
                <w:sz w:val="22"/>
                <w:szCs w:val="22"/>
                <w:lang w:val="es-ES_tradnl" w:eastAsia="es-ES_tradnl"/>
              </w:rPr>
              <w:t>1</w:t>
            </w:r>
            <w:r>
              <w:rPr>
                <w:rFonts w:ascii="Calibri" w:hAnsi="Calibri" w:cs="Calibri"/>
                <w:color w:val="3333FF"/>
                <w:kern w:val="24"/>
                <w:sz w:val="22"/>
                <w:szCs w:val="22"/>
                <w:lang w:val="es-ES_tradnl" w:eastAsia="es-ES_tradnl"/>
              </w:rPr>
              <w:t>1</w:t>
            </w:r>
            <w:r w:rsidRPr="005A3326">
              <w:rPr>
                <w:rFonts w:ascii="Calibri" w:hAnsi="Calibri" w:cs="Calibri"/>
                <w:color w:val="3333FF"/>
                <w:kern w:val="24"/>
                <w:sz w:val="22"/>
                <w:szCs w:val="22"/>
                <w:lang w:val="es-ES_tradnl" w:eastAsia="es-ES_tradnl"/>
              </w:rPr>
              <w:t>,00 €</w:t>
            </w:r>
          </w:p>
        </w:tc>
        <w:tc>
          <w:tcPr>
            <w:tcW w:w="1134" w:type="dxa"/>
          </w:tcPr>
          <w:p w14:paraId="1E108DB6" w14:textId="77777777" w:rsidR="006708F5" w:rsidRPr="005A3326" w:rsidRDefault="006708F5" w:rsidP="00997A5A">
            <w:pPr>
              <w:tabs>
                <w:tab w:val="center" w:pos="3969"/>
                <w:tab w:val="right" w:pos="7938"/>
              </w:tabs>
              <w:suppressAutoHyphens/>
              <w:spacing w:before="120" w:after="120"/>
              <w:jc w:val="center"/>
              <w:rPr>
                <w:rFonts w:ascii="Calibri" w:hAnsi="Calibri" w:cs="Calibri"/>
                <w:color w:val="3333FF"/>
                <w:kern w:val="24"/>
                <w:sz w:val="22"/>
                <w:szCs w:val="22"/>
                <w:lang w:val="es-ES_tradnl" w:eastAsia="es-ES_tradnl"/>
              </w:rPr>
            </w:pPr>
            <w:r w:rsidRPr="005A3326">
              <w:rPr>
                <w:rFonts w:ascii="Calibri" w:hAnsi="Calibri" w:cs="Calibri"/>
                <w:color w:val="3333FF"/>
                <w:kern w:val="24"/>
                <w:sz w:val="22"/>
                <w:szCs w:val="22"/>
                <w:lang w:val="es-ES_tradnl" w:eastAsia="es-ES_tradnl"/>
              </w:rPr>
              <w:t>1</w:t>
            </w:r>
            <w:r>
              <w:rPr>
                <w:rFonts w:ascii="Calibri" w:hAnsi="Calibri" w:cs="Calibri"/>
                <w:color w:val="3333FF"/>
                <w:kern w:val="24"/>
                <w:sz w:val="22"/>
                <w:szCs w:val="22"/>
                <w:lang w:val="es-ES_tradnl" w:eastAsia="es-ES_tradnl"/>
              </w:rPr>
              <w:t>5</w:t>
            </w:r>
            <w:r w:rsidRPr="005A3326">
              <w:rPr>
                <w:rFonts w:ascii="Calibri" w:hAnsi="Calibri" w:cs="Calibri"/>
                <w:color w:val="3333FF"/>
                <w:kern w:val="24"/>
                <w:sz w:val="22"/>
                <w:szCs w:val="22"/>
                <w:lang w:val="es-ES_tradnl" w:eastAsia="es-ES_tradnl"/>
              </w:rPr>
              <w:t>,00 €</w:t>
            </w:r>
          </w:p>
        </w:tc>
        <w:tc>
          <w:tcPr>
            <w:tcW w:w="1666" w:type="dxa"/>
          </w:tcPr>
          <w:p w14:paraId="7C1930CB" w14:textId="77777777" w:rsidR="006708F5" w:rsidRPr="005A3326" w:rsidRDefault="006708F5" w:rsidP="00997A5A">
            <w:pPr>
              <w:tabs>
                <w:tab w:val="center" w:pos="3969"/>
                <w:tab w:val="right" w:pos="7938"/>
              </w:tabs>
              <w:suppressAutoHyphens/>
              <w:spacing w:before="120" w:after="120"/>
              <w:rPr>
                <w:rFonts w:ascii="Calibri" w:hAnsi="Calibri" w:cs="Calibri"/>
                <w:kern w:val="24"/>
                <w:sz w:val="22"/>
                <w:szCs w:val="22"/>
                <w:lang w:val="es-ES_tradnl" w:eastAsia="es-ES_tradnl"/>
              </w:rPr>
            </w:pPr>
          </w:p>
        </w:tc>
        <w:tc>
          <w:tcPr>
            <w:tcW w:w="1666" w:type="dxa"/>
          </w:tcPr>
          <w:p w14:paraId="6D71C5FE" w14:textId="77777777" w:rsidR="006708F5" w:rsidRPr="005A3326" w:rsidRDefault="006708F5" w:rsidP="00997A5A">
            <w:pPr>
              <w:tabs>
                <w:tab w:val="center" w:pos="3969"/>
                <w:tab w:val="right" w:pos="7938"/>
              </w:tabs>
              <w:suppressAutoHyphens/>
              <w:spacing w:before="120" w:after="120"/>
              <w:jc w:val="center"/>
              <w:rPr>
                <w:rFonts w:ascii="Calibri" w:hAnsi="Calibri" w:cs="Calibri"/>
                <w:kern w:val="24"/>
                <w:sz w:val="22"/>
                <w:szCs w:val="22"/>
                <w:highlight w:val="yellow"/>
                <w:lang w:val="es-ES_tradnl" w:eastAsia="es-ES_tradnl"/>
              </w:rPr>
            </w:pPr>
          </w:p>
        </w:tc>
      </w:tr>
    </w:tbl>
    <w:p w14:paraId="76583384" w14:textId="77777777" w:rsidR="006708F5" w:rsidRDefault="006708F5" w:rsidP="006708F5">
      <w:pPr>
        <w:tabs>
          <w:tab w:val="right" w:leader="dot" w:pos="4500"/>
        </w:tabs>
        <w:ind w:left="300" w:right="-144" w:hanging="300"/>
        <w:contextualSpacing/>
        <w:jc w:val="both"/>
        <w:rPr>
          <w:rFonts w:ascii="Verdana" w:hAnsi="Verdana"/>
          <w:sz w:val="12"/>
          <w:szCs w:val="12"/>
          <w:lang w:val="es-ES_tradnl" w:eastAsia="en-US"/>
        </w:rPr>
      </w:pPr>
    </w:p>
    <w:p w14:paraId="30BD4797" w14:textId="77777777" w:rsidR="006708F5" w:rsidRDefault="006708F5" w:rsidP="006708F5">
      <w:pPr>
        <w:ind w:left="454"/>
        <w:jc w:val="both"/>
        <w:rPr>
          <w:rFonts w:ascii="Verdana" w:hAnsi="Verdana" w:cs="Tahoma"/>
          <w:sz w:val="16"/>
          <w:szCs w:val="16"/>
        </w:rPr>
      </w:pPr>
      <w:r>
        <w:rPr>
          <w:rFonts w:ascii="Verdana" w:hAnsi="Verdana" w:cs="Tahoma"/>
          <w:sz w:val="16"/>
          <w:szCs w:val="16"/>
        </w:rPr>
        <w:t>*En el caso de exención subjetiva del IVA deberá indicarse y adjuntarse documentación acreditativa</w:t>
      </w:r>
    </w:p>
    <w:p w14:paraId="6870306A" w14:textId="77777777" w:rsidR="006708F5" w:rsidRDefault="006708F5" w:rsidP="006708F5">
      <w:pPr>
        <w:ind w:left="454"/>
        <w:jc w:val="both"/>
        <w:rPr>
          <w:rFonts w:ascii="Verdana" w:hAnsi="Verdana" w:cs="Tahoma"/>
          <w:sz w:val="16"/>
          <w:szCs w:val="16"/>
        </w:rPr>
      </w:pPr>
    </w:p>
    <w:p w14:paraId="32FE3411" w14:textId="77777777" w:rsidR="006708F5" w:rsidRPr="008B65E4" w:rsidRDefault="006708F5" w:rsidP="006708F5">
      <w:pPr>
        <w:ind w:left="426"/>
        <w:jc w:val="both"/>
        <w:rPr>
          <w:rFonts w:ascii="Verdana" w:hAnsi="Verdana" w:cs="Tahoma"/>
          <w:b/>
          <w:color w:val="0000FF"/>
          <w:sz w:val="19"/>
          <w:szCs w:val="19"/>
          <w:u w:val="single"/>
        </w:rPr>
      </w:pPr>
      <w:r w:rsidRPr="008B65E4">
        <w:rPr>
          <w:rFonts w:ascii="Verdana" w:hAnsi="Verdana" w:cs="Tahoma"/>
          <w:b/>
          <w:color w:val="0000FF"/>
          <w:sz w:val="19"/>
          <w:szCs w:val="19"/>
          <w:u w:val="single"/>
        </w:rPr>
        <w:t>ENCUESTAS POR DÍA</w:t>
      </w:r>
    </w:p>
    <w:p w14:paraId="5D2036AF" w14:textId="77777777" w:rsidR="006708F5" w:rsidRDefault="006708F5" w:rsidP="006708F5">
      <w:pPr>
        <w:ind w:left="454"/>
        <w:jc w:val="both"/>
        <w:rPr>
          <w:rFonts w:ascii="Verdana" w:hAnsi="Verdana" w:cs="Tahoma"/>
          <w:sz w:val="16"/>
          <w:szCs w:val="16"/>
        </w:rPr>
      </w:pPr>
    </w:p>
    <w:tbl>
      <w:tblPr>
        <w:tblStyle w:val="Saretaduntaula"/>
        <w:tblW w:w="0" w:type="auto"/>
        <w:tblInd w:w="360" w:type="dxa"/>
        <w:tblLayout w:type="fixed"/>
        <w:tblLook w:val="04A0" w:firstRow="1" w:lastRow="0" w:firstColumn="1" w:lastColumn="0" w:noHBand="0" w:noVBand="1"/>
      </w:tblPr>
      <w:tblGrid>
        <w:gridCol w:w="4426"/>
        <w:gridCol w:w="1701"/>
        <w:gridCol w:w="1666"/>
      </w:tblGrid>
      <w:tr w:rsidR="006708F5" w:rsidRPr="004659E3" w14:paraId="19DF4AEA" w14:textId="77777777" w:rsidTr="00997A5A">
        <w:tc>
          <w:tcPr>
            <w:tcW w:w="4426" w:type="dxa"/>
            <w:tcBorders>
              <w:bottom w:val="single" w:sz="4" w:space="0" w:color="auto"/>
            </w:tcBorders>
          </w:tcPr>
          <w:p w14:paraId="37DEAE7E" w14:textId="77777777" w:rsidR="006708F5" w:rsidRPr="00784A9E" w:rsidRDefault="006708F5" w:rsidP="00997A5A">
            <w:pPr>
              <w:tabs>
                <w:tab w:val="center" w:pos="6728"/>
                <w:tab w:val="right" w:pos="7938"/>
              </w:tabs>
              <w:suppressAutoHyphens/>
              <w:spacing w:before="240"/>
              <w:rPr>
                <w:rFonts w:ascii="Calibri" w:hAnsi="Calibri" w:cs="Calibri"/>
                <w:b/>
                <w:kern w:val="24"/>
                <w:lang w:val="es-ES_tradnl" w:eastAsia="es-ES_tradnl"/>
              </w:rPr>
            </w:pPr>
          </w:p>
        </w:tc>
        <w:tc>
          <w:tcPr>
            <w:tcW w:w="1701" w:type="dxa"/>
            <w:tcBorders>
              <w:bottom w:val="single" w:sz="4" w:space="0" w:color="auto"/>
            </w:tcBorders>
          </w:tcPr>
          <w:p w14:paraId="74D8E638" w14:textId="77777777" w:rsidR="006708F5" w:rsidRPr="00784A9E" w:rsidRDefault="006708F5" w:rsidP="00997A5A">
            <w:pPr>
              <w:tabs>
                <w:tab w:val="center" w:pos="6728"/>
                <w:tab w:val="right" w:pos="7938"/>
              </w:tabs>
              <w:suppressAutoHyphens/>
              <w:spacing w:before="120" w:after="120"/>
              <w:rPr>
                <w:rFonts w:ascii="Calibri" w:hAnsi="Calibri" w:cs="Calibri"/>
                <w:b/>
                <w:kern w:val="24"/>
                <w:sz w:val="22"/>
                <w:szCs w:val="22"/>
                <w:lang w:val="es-ES_tradnl" w:eastAsia="es-ES_tradnl"/>
              </w:rPr>
            </w:pPr>
            <w:r w:rsidRPr="00784A9E">
              <w:rPr>
                <w:rFonts w:ascii="Calibri" w:hAnsi="Calibri" w:cs="Calibri"/>
                <w:b/>
                <w:kern w:val="24"/>
                <w:sz w:val="22"/>
                <w:szCs w:val="22"/>
                <w:lang w:val="es-ES_tradnl" w:eastAsia="es-ES_tradnl"/>
              </w:rPr>
              <w:t>Mínimo de encuestas válidas diarias exigidas</w:t>
            </w:r>
          </w:p>
        </w:tc>
        <w:tc>
          <w:tcPr>
            <w:tcW w:w="1666" w:type="dxa"/>
            <w:tcBorders>
              <w:bottom w:val="single" w:sz="4" w:space="0" w:color="auto"/>
            </w:tcBorders>
          </w:tcPr>
          <w:p w14:paraId="4004F95D" w14:textId="77777777" w:rsidR="006708F5" w:rsidRPr="00784A9E" w:rsidRDefault="006708F5" w:rsidP="00997A5A">
            <w:pPr>
              <w:tabs>
                <w:tab w:val="center" w:pos="6728"/>
                <w:tab w:val="right" w:pos="7938"/>
              </w:tabs>
              <w:suppressAutoHyphens/>
              <w:spacing w:before="120" w:after="120"/>
              <w:rPr>
                <w:rFonts w:ascii="Calibri" w:hAnsi="Calibri" w:cs="Calibri"/>
                <w:b/>
                <w:kern w:val="24"/>
                <w:sz w:val="22"/>
                <w:szCs w:val="22"/>
                <w:lang w:val="es-ES_tradnl" w:eastAsia="es-ES_tradnl"/>
              </w:rPr>
            </w:pPr>
            <w:r w:rsidRPr="00784A9E">
              <w:rPr>
                <w:rFonts w:ascii="Calibri" w:hAnsi="Calibri" w:cs="Calibri"/>
                <w:b/>
                <w:kern w:val="24"/>
                <w:sz w:val="22"/>
                <w:szCs w:val="22"/>
                <w:lang w:val="es-ES_tradnl" w:eastAsia="es-ES_tradnl"/>
              </w:rPr>
              <w:t>Máximo de encuestas válidas diarias ofertadas</w:t>
            </w:r>
          </w:p>
        </w:tc>
      </w:tr>
      <w:tr w:rsidR="006708F5" w:rsidRPr="004659E3" w14:paraId="74D2C7D6" w14:textId="77777777" w:rsidTr="00997A5A">
        <w:tc>
          <w:tcPr>
            <w:tcW w:w="4426" w:type="dxa"/>
            <w:tcBorders>
              <w:top w:val="single" w:sz="4" w:space="0" w:color="auto"/>
              <w:left w:val="single" w:sz="4" w:space="0" w:color="auto"/>
              <w:bottom w:val="single" w:sz="4" w:space="0" w:color="auto"/>
              <w:right w:val="single" w:sz="4" w:space="0" w:color="auto"/>
            </w:tcBorders>
          </w:tcPr>
          <w:p w14:paraId="2649BC97" w14:textId="77777777" w:rsidR="006708F5" w:rsidRPr="00784A9E" w:rsidRDefault="006708F5" w:rsidP="00997A5A">
            <w:pPr>
              <w:tabs>
                <w:tab w:val="center" w:pos="3969"/>
                <w:tab w:val="right" w:pos="7938"/>
              </w:tabs>
              <w:suppressAutoHyphens/>
              <w:spacing w:before="120" w:after="120"/>
              <w:jc w:val="both"/>
              <w:rPr>
                <w:rFonts w:ascii="Calibri" w:hAnsi="Calibri" w:cs="Calibri"/>
                <w:kern w:val="24"/>
                <w:sz w:val="22"/>
                <w:szCs w:val="22"/>
                <w:lang w:val="es-ES_tradnl" w:eastAsia="es-ES_tradnl"/>
              </w:rPr>
            </w:pPr>
            <w:r w:rsidRPr="00784A9E">
              <w:rPr>
                <w:rFonts w:ascii="Calibri" w:hAnsi="Calibri" w:cs="Calibri"/>
                <w:kern w:val="24"/>
                <w:sz w:val="22"/>
                <w:szCs w:val="22"/>
                <w:lang w:val="es-ES_tradnl" w:eastAsia="es-ES_tradnl"/>
              </w:rPr>
              <w:t>Plazo del trabajo de campo, incluyendo la encuestación, la depuración del fichero y la evaluación posterior</w:t>
            </w:r>
          </w:p>
        </w:tc>
        <w:tc>
          <w:tcPr>
            <w:tcW w:w="1701" w:type="dxa"/>
            <w:tcBorders>
              <w:top w:val="single" w:sz="4" w:space="0" w:color="auto"/>
              <w:left w:val="single" w:sz="4" w:space="0" w:color="auto"/>
              <w:bottom w:val="single" w:sz="4" w:space="0" w:color="auto"/>
              <w:right w:val="single" w:sz="4" w:space="0" w:color="auto"/>
            </w:tcBorders>
          </w:tcPr>
          <w:p w14:paraId="75D4AE91" w14:textId="77777777" w:rsidR="006708F5" w:rsidRPr="00784A9E" w:rsidRDefault="006708F5" w:rsidP="00997A5A">
            <w:pPr>
              <w:tabs>
                <w:tab w:val="center" w:pos="3969"/>
                <w:tab w:val="right" w:pos="7938"/>
              </w:tabs>
              <w:suppressAutoHyphens/>
              <w:spacing w:before="120" w:after="120"/>
              <w:jc w:val="center"/>
              <w:rPr>
                <w:rFonts w:ascii="Calibri" w:hAnsi="Calibri" w:cs="Calibri"/>
                <w:kern w:val="24"/>
                <w:sz w:val="22"/>
                <w:szCs w:val="22"/>
                <w:lang w:val="es-ES_tradnl" w:eastAsia="es-ES_tradnl"/>
              </w:rPr>
            </w:pPr>
            <w:r w:rsidRPr="00784A9E">
              <w:rPr>
                <w:rFonts w:ascii="Calibri" w:hAnsi="Calibri" w:cs="Calibri"/>
                <w:kern w:val="24"/>
                <w:sz w:val="22"/>
                <w:szCs w:val="22"/>
                <w:lang w:val="es-ES_tradnl" w:eastAsia="es-ES_tradnl"/>
              </w:rPr>
              <w:t>250 encuestas válidas diarias</w:t>
            </w:r>
          </w:p>
        </w:tc>
        <w:tc>
          <w:tcPr>
            <w:tcW w:w="1666" w:type="dxa"/>
            <w:tcBorders>
              <w:top w:val="single" w:sz="4" w:space="0" w:color="auto"/>
              <w:left w:val="single" w:sz="4" w:space="0" w:color="auto"/>
              <w:bottom w:val="single" w:sz="4" w:space="0" w:color="auto"/>
              <w:right w:val="single" w:sz="4" w:space="0" w:color="auto"/>
            </w:tcBorders>
          </w:tcPr>
          <w:p w14:paraId="7B39D5FA" w14:textId="77777777" w:rsidR="006708F5" w:rsidRPr="00784A9E" w:rsidRDefault="006708F5" w:rsidP="00997A5A">
            <w:pPr>
              <w:tabs>
                <w:tab w:val="center" w:pos="3969"/>
                <w:tab w:val="right" w:pos="7938"/>
              </w:tabs>
              <w:suppressAutoHyphens/>
              <w:spacing w:before="120" w:after="120"/>
              <w:jc w:val="center"/>
              <w:rPr>
                <w:rFonts w:ascii="Calibri" w:hAnsi="Calibri" w:cs="Calibri"/>
                <w:kern w:val="24"/>
                <w:sz w:val="22"/>
                <w:szCs w:val="22"/>
                <w:lang w:val="es-ES_tradnl" w:eastAsia="es-ES_tradnl"/>
              </w:rPr>
            </w:pPr>
          </w:p>
        </w:tc>
      </w:tr>
    </w:tbl>
    <w:p w14:paraId="55494BDC" w14:textId="77777777" w:rsidR="006708F5" w:rsidRDefault="006708F5" w:rsidP="006708F5">
      <w:pPr>
        <w:ind w:left="454"/>
        <w:jc w:val="both"/>
        <w:rPr>
          <w:rFonts w:ascii="Verdana" w:hAnsi="Verdana" w:cs="Tahoma"/>
          <w:sz w:val="16"/>
          <w:szCs w:val="16"/>
        </w:rPr>
      </w:pPr>
    </w:p>
    <w:p w14:paraId="77F01F25" w14:textId="77777777" w:rsidR="006708F5" w:rsidRPr="008B65E4" w:rsidRDefault="006708F5" w:rsidP="006708F5">
      <w:pPr>
        <w:ind w:left="426"/>
        <w:jc w:val="both"/>
        <w:rPr>
          <w:rFonts w:ascii="Verdana" w:hAnsi="Verdana" w:cs="Tahoma"/>
          <w:b/>
          <w:color w:val="0000FF"/>
          <w:sz w:val="19"/>
          <w:szCs w:val="19"/>
          <w:u w:val="single"/>
        </w:rPr>
      </w:pPr>
      <w:r w:rsidRPr="008B65E4">
        <w:rPr>
          <w:rFonts w:ascii="Verdana" w:hAnsi="Verdana" w:cs="Tahoma"/>
          <w:b/>
          <w:color w:val="0000FF"/>
          <w:sz w:val="19"/>
          <w:szCs w:val="19"/>
          <w:u w:val="single"/>
        </w:rPr>
        <w:t>APLICACIÓN DE LAS ENCUESTAS (Marcar con una X)</w:t>
      </w:r>
    </w:p>
    <w:p w14:paraId="51E7C1AE" w14:textId="77777777" w:rsidR="006708F5" w:rsidRPr="00917E1A" w:rsidRDefault="006708F5" w:rsidP="006708F5">
      <w:pPr>
        <w:tabs>
          <w:tab w:val="right" w:leader="dot" w:pos="4500"/>
        </w:tabs>
        <w:ind w:left="300" w:right="-144" w:hanging="300"/>
        <w:contextualSpacing/>
        <w:jc w:val="both"/>
        <w:rPr>
          <w:rFonts w:ascii="Verdana" w:hAnsi="Verdana"/>
          <w:sz w:val="12"/>
          <w:szCs w:val="12"/>
          <w:lang w:val="es-ES_tradnl" w:eastAsia="en-US"/>
        </w:rPr>
      </w:pPr>
    </w:p>
    <w:tbl>
      <w:tblPr>
        <w:tblStyle w:val="Saretaduntaula"/>
        <w:tblW w:w="0" w:type="auto"/>
        <w:tblInd w:w="360" w:type="dxa"/>
        <w:tblLook w:val="04A0" w:firstRow="1" w:lastRow="0" w:firstColumn="1" w:lastColumn="0" w:noHBand="0" w:noVBand="1"/>
      </w:tblPr>
      <w:tblGrid>
        <w:gridCol w:w="4454"/>
        <w:gridCol w:w="1113"/>
        <w:gridCol w:w="1113"/>
      </w:tblGrid>
      <w:tr w:rsidR="006708F5" w:rsidRPr="004659E3" w14:paraId="6DBF7BF9" w14:textId="77777777" w:rsidTr="00997A5A">
        <w:tc>
          <w:tcPr>
            <w:tcW w:w="4454" w:type="dxa"/>
          </w:tcPr>
          <w:p w14:paraId="42FE1823" w14:textId="77777777" w:rsidR="006708F5" w:rsidRPr="00784A9E" w:rsidRDefault="006708F5" w:rsidP="00997A5A">
            <w:pPr>
              <w:spacing w:before="120" w:after="120"/>
              <w:jc w:val="center"/>
              <w:rPr>
                <w:rFonts w:ascii="Calibri" w:hAnsi="Calibri" w:cs="Calibri"/>
                <w:b/>
                <w:sz w:val="22"/>
                <w:szCs w:val="22"/>
              </w:rPr>
            </w:pPr>
            <w:r w:rsidRPr="00784A9E">
              <w:rPr>
                <w:rFonts w:ascii="Calibri" w:hAnsi="Calibri" w:cs="Calibri"/>
                <w:b/>
                <w:sz w:val="22"/>
                <w:szCs w:val="22"/>
              </w:rPr>
              <w:t>Aspectos</w:t>
            </w:r>
          </w:p>
        </w:tc>
        <w:tc>
          <w:tcPr>
            <w:tcW w:w="1113" w:type="dxa"/>
          </w:tcPr>
          <w:p w14:paraId="28F0CE15" w14:textId="77777777" w:rsidR="006708F5" w:rsidRPr="00784A9E" w:rsidRDefault="006708F5" w:rsidP="00997A5A">
            <w:pPr>
              <w:spacing w:before="120" w:after="120"/>
              <w:jc w:val="center"/>
              <w:rPr>
                <w:rFonts w:ascii="Calibri" w:hAnsi="Calibri" w:cs="Calibri"/>
                <w:b/>
                <w:sz w:val="22"/>
                <w:szCs w:val="22"/>
              </w:rPr>
            </w:pPr>
            <w:r w:rsidRPr="00784A9E">
              <w:rPr>
                <w:rFonts w:ascii="Calibri" w:hAnsi="Calibri" w:cs="Calibri"/>
                <w:b/>
                <w:sz w:val="22"/>
                <w:szCs w:val="22"/>
              </w:rPr>
              <w:t>No</w:t>
            </w:r>
          </w:p>
        </w:tc>
        <w:tc>
          <w:tcPr>
            <w:tcW w:w="1113" w:type="dxa"/>
          </w:tcPr>
          <w:p w14:paraId="391ECD87" w14:textId="77777777" w:rsidR="006708F5" w:rsidRPr="00784A9E" w:rsidRDefault="006708F5" w:rsidP="00997A5A">
            <w:pPr>
              <w:spacing w:before="120" w:after="120"/>
              <w:jc w:val="center"/>
              <w:rPr>
                <w:rFonts w:ascii="Calibri" w:hAnsi="Calibri" w:cs="Calibri"/>
                <w:b/>
                <w:sz w:val="22"/>
                <w:szCs w:val="22"/>
              </w:rPr>
            </w:pPr>
            <w:r w:rsidRPr="00784A9E">
              <w:rPr>
                <w:rFonts w:ascii="Calibri" w:hAnsi="Calibri" w:cs="Calibri"/>
                <w:b/>
                <w:sz w:val="22"/>
                <w:szCs w:val="22"/>
              </w:rPr>
              <w:t>Sí</w:t>
            </w:r>
          </w:p>
        </w:tc>
      </w:tr>
      <w:tr w:rsidR="006708F5" w:rsidRPr="004659E3" w14:paraId="672A6AE7" w14:textId="77777777" w:rsidTr="00997A5A">
        <w:tc>
          <w:tcPr>
            <w:tcW w:w="4454" w:type="dxa"/>
          </w:tcPr>
          <w:p w14:paraId="6603E7AE" w14:textId="77777777" w:rsidR="006708F5" w:rsidRPr="00784A9E" w:rsidRDefault="006708F5" w:rsidP="00997A5A">
            <w:pPr>
              <w:spacing w:before="120" w:after="120"/>
              <w:jc w:val="both"/>
              <w:rPr>
                <w:rFonts w:ascii="Calibri" w:hAnsi="Calibri" w:cs="Calibri"/>
                <w:sz w:val="22"/>
                <w:szCs w:val="22"/>
              </w:rPr>
            </w:pPr>
            <w:r w:rsidRPr="00784A9E">
              <w:rPr>
                <w:rFonts w:ascii="Calibri" w:hAnsi="Calibri" w:cs="Calibri"/>
                <w:sz w:val="22"/>
                <w:szCs w:val="22"/>
              </w:rPr>
              <w:t xml:space="preserve">Utilización de sistema CATI (Computer Assisted Telephone Interviews) </w:t>
            </w:r>
          </w:p>
        </w:tc>
        <w:tc>
          <w:tcPr>
            <w:tcW w:w="1113" w:type="dxa"/>
          </w:tcPr>
          <w:p w14:paraId="3EDBF187"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16CD906D" w14:textId="77777777" w:rsidR="006708F5" w:rsidRPr="00784A9E" w:rsidRDefault="006708F5" w:rsidP="00997A5A">
            <w:pPr>
              <w:spacing w:before="240"/>
              <w:jc w:val="center"/>
              <w:rPr>
                <w:rFonts w:ascii="Calibri" w:hAnsi="Calibri" w:cs="Calibri"/>
                <w:sz w:val="22"/>
                <w:szCs w:val="22"/>
                <w:highlight w:val="yellow"/>
              </w:rPr>
            </w:pPr>
          </w:p>
        </w:tc>
      </w:tr>
      <w:tr w:rsidR="006708F5" w:rsidRPr="004659E3" w14:paraId="0125E62F" w14:textId="77777777" w:rsidTr="00997A5A">
        <w:tc>
          <w:tcPr>
            <w:tcW w:w="4454" w:type="dxa"/>
          </w:tcPr>
          <w:p w14:paraId="615420CB" w14:textId="77777777" w:rsidR="006708F5" w:rsidRPr="00784A9E" w:rsidRDefault="006708F5" w:rsidP="00997A5A">
            <w:pPr>
              <w:spacing w:before="120" w:after="120"/>
              <w:jc w:val="both"/>
              <w:rPr>
                <w:rFonts w:ascii="Calibri" w:hAnsi="Calibri" w:cs="Calibri"/>
                <w:sz w:val="22"/>
                <w:szCs w:val="22"/>
              </w:rPr>
            </w:pPr>
            <w:r w:rsidRPr="00BB0040">
              <w:rPr>
                <w:rFonts w:asciiTheme="minorHAnsi" w:hAnsiTheme="minorHAnsi" w:cstheme="minorHAnsi"/>
                <w:sz w:val="22"/>
                <w:szCs w:val="22"/>
              </w:rPr>
              <w:t xml:space="preserve">En el caso de utilizar CATI, envío a primera hora del día laborable anterior al inicio del trabajo de </w:t>
            </w:r>
            <w:r w:rsidRPr="00BB0040">
              <w:rPr>
                <w:rFonts w:asciiTheme="minorHAnsi" w:hAnsiTheme="minorHAnsi" w:cstheme="minorHAnsi"/>
                <w:sz w:val="22"/>
                <w:szCs w:val="22"/>
              </w:rPr>
              <w:lastRenderedPageBreak/>
              <w:t>campo del cuestionario/filtros hecho por la empresa en el CATI</w:t>
            </w:r>
          </w:p>
        </w:tc>
        <w:tc>
          <w:tcPr>
            <w:tcW w:w="1113" w:type="dxa"/>
          </w:tcPr>
          <w:p w14:paraId="737AF5C4"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4F33613B" w14:textId="77777777" w:rsidR="006708F5" w:rsidRPr="00784A9E" w:rsidRDefault="006708F5" w:rsidP="00997A5A">
            <w:pPr>
              <w:spacing w:before="240"/>
              <w:jc w:val="center"/>
              <w:rPr>
                <w:rFonts w:ascii="Calibri" w:hAnsi="Calibri" w:cs="Calibri"/>
                <w:sz w:val="22"/>
                <w:szCs w:val="22"/>
                <w:highlight w:val="yellow"/>
              </w:rPr>
            </w:pPr>
          </w:p>
        </w:tc>
      </w:tr>
      <w:tr w:rsidR="006708F5" w:rsidRPr="004659E3" w14:paraId="04C8601C" w14:textId="77777777" w:rsidTr="00997A5A">
        <w:tc>
          <w:tcPr>
            <w:tcW w:w="4454" w:type="dxa"/>
          </w:tcPr>
          <w:p w14:paraId="25FC5312" w14:textId="77777777" w:rsidR="006708F5" w:rsidRPr="00784A9E" w:rsidRDefault="006708F5" w:rsidP="00997A5A">
            <w:pPr>
              <w:spacing w:before="120" w:after="120"/>
              <w:jc w:val="both"/>
              <w:rPr>
                <w:rFonts w:ascii="Calibri" w:hAnsi="Calibri" w:cs="Calibri"/>
                <w:sz w:val="22"/>
                <w:szCs w:val="22"/>
              </w:rPr>
            </w:pPr>
            <w:r w:rsidRPr="00784A9E">
              <w:rPr>
                <w:rFonts w:ascii="Calibri" w:hAnsi="Calibri" w:cs="Calibri"/>
                <w:sz w:val="22"/>
                <w:szCs w:val="22"/>
              </w:rPr>
              <w:t>Visibilidad de las llamadas por parte de las personas encuestadas desde un prefijo telefónico fijo vasco (945, 94, 943 …)</w:t>
            </w:r>
          </w:p>
        </w:tc>
        <w:tc>
          <w:tcPr>
            <w:tcW w:w="1113" w:type="dxa"/>
          </w:tcPr>
          <w:p w14:paraId="5C0BA3A5" w14:textId="77777777" w:rsidR="006708F5" w:rsidRPr="00784A9E" w:rsidRDefault="006708F5" w:rsidP="00997A5A">
            <w:pPr>
              <w:spacing w:before="360"/>
              <w:jc w:val="center"/>
              <w:rPr>
                <w:rFonts w:ascii="Calibri" w:hAnsi="Calibri" w:cs="Calibri"/>
                <w:sz w:val="22"/>
                <w:szCs w:val="22"/>
                <w:highlight w:val="yellow"/>
              </w:rPr>
            </w:pPr>
          </w:p>
        </w:tc>
        <w:tc>
          <w:tcPr>
            <w:tcW w:w="1113" w:type="dxa"/>
          </w:tcPr>
          <w:p w14:paraId="4591C892" w14:textId="77777777" w:rsidR="006708F5" w:rsidRPr="00784A9E" w:rsidRDefault="006708F5" w:rsidP="00997A5A">
            <w:pPr>
              <w:spacing w:before="360"/>
              <w:jc w:val="center"/>
              <w:rPr>
                <w:rFonts w:ascii="Calibri" w:hAnsi="Calibri" w:cs="Calibri"/>
                <w:sz w:val="22"/>
                <w:szCs w:val="22"/>
                <w:highlight w:val="yellow"/>
              </w:rPr>
            </w:pPr>
          </w:p>
        </w:tc>
      </w:tr>
      <w:tr w:rsidR="006708F5" w:rsidRPr="004659E3" w14:paraId="17166EBD" w14:textId="77777777" w:rsidTr="00997A5A">
        <w:tc>
          <w:tcPr>
            <w:tcW w:w="4454" w:type="dxa"/>
          </w:tcPr>
          <w:p w14:paraId="161BC833" w14:textId="77777777" w:rsidR="006708F5" w:rsidRPr="00784A9E" w:rsidRDefault="006708F5" w:rsidP="00997A5A">
            <w:pPr>
              <w:spacing w:before="120" w:after="120"/>
              <w:jc w:val="both"/>
              <w:rPr>
                <w:rFonts w:ascii="Calibri" w:hAnsi="Calibri" w:cs="Calibri"/>
                <w:sz w:val="22"/>
                <w:szCs w:val="22"/>
              </w:rPr>
            </w:pPr>
            <w:r w:rsidRPr="00BB0040">
              <w:rPr>
                <w:rFonts w:asciiTheme="minorHAnsi" w:hAnsiTheme="minorHAnsi" w:cstheme="minorHAnsi"/>
                <w:sz w:val="22"/>
                <w:szCs w:val="22"/>
              </w:rPr>
              <w:t>Realización de llamadas “directas” por la persona encuestadora, esto es, sin asignación posterior de llamadas hechas automáticamente por otro ordenador, evitando así tiempos de espera entre el momento en que la persona encuestada descuelga el teléfono y su asignación a una persona encuestadora</w:t>
            </w:r>
          </w:p>
        </w:tc>
        <w:tc>
          <w:tcPr>
            <w:tcW w:w="1113" w:type="dxa"/>
          </w:tcPr>
          <w:p w14:paraId="42DBFE94" w14:textId="77777777" w:rsidR="006708F5" w:rsidRPr="00784A9E" w:rsidRDefault="006708F5" w:rsidP="00997A5A">
            <w:pPr>
              <w:spacing w:before="360"/>
              <w:jc w:val="center"/>
              <w:rPr>
                <w:rFonts w:ascii="Calibri" w:hAnsi="Calibri" w:cs="Calibri"/>
                <w:sz w:val="22"/>
                <w:szCs w:val="22"/>
                <w:highlight w:val="yellow"/>
              </w:rPr>
            </w:pPr>
          </w:p>
        </w:tc>
        <w:tc>
          <w:tcPr>
            <w:tcW w:w="1113" w:type="dxa"/>
          </w:tcPr>
          <w:p w14:paraId="0CC25A7F" w14:textId="77777777" w:rsidR="006708F5" w:rsidRPr="00784A9E" w:rsidRDefault="006708F5" w:rsidP="00997A5A">
            <w:pPr>
              <w:spacing w:before="360"/>
              <w:jc w:val="center"/>
              <w:rPr>
                <w:rFonts w:ascii="Calibri" w:hAnsi="Calibri" w:cs="Calibri"/>
                <w:sz w:val="22"/>
                <w:szCs w:val="22"/>
                <w:highlight w:val="yellow"/>
              </w:rPr>
            </w:pPr>
          </w:p>
        </w:tc>
      </w:tr>
    </w:tbl>
    <w:p w14:paraId="52A30FC4" w14:textId="77777777" w:rsidR="006708F5" w:rsidRDefault="006708F5" w:rsidP="006708F5">
      <w:pPr>
        <w:jc w:val="both"/>
        <w:rPr>
          <w:rFonts w:ascii="Verdana" w:hAnsi="Verdana" w:cs="Tahoma"/>
          <w:color w:val="4F81BD"/>
          <w:sz w:val="20"/>
          <w:szCs w:val="20"/>
        </w:rPr>
      </w:pPr>
    </w:p>
    <w:p w14:paraId="54A0BA81" w14:textId="77777777" w:rsidR="006708F5" w:rsidRPr="008B65E4" w:rsidRDefault="006708F5" w:rsidP="006708F5">
      <w:pPr>
        <w:ind w:left="426"/>
        <w:jc w:val="both"/>
        <w:rPr>
          <w:rFonts w:ascii="Verdana" w:hAnsi="Verdana" w:cs="Tahoma"/>
          <w:b/>
          <w:color w:val="0000FF"/>
          <w:sz w:val="19"/>
          <w:szCs w:val="19"/>
          <w:u w:val="single"/>
        </w:rPr>
      </w:pPr>
      <w:r w:rsidRPr="008B65E4">
        <w:rPr>
          <w:rFonts w:ascii="Verdana" w:hAnsi="Verdana" w:cs="Tahoma"/>
          <w:b/>
          <w:color w:val="0000FF"/>
          <w:sz w:val="19"/>
          <w:szCs w:val="19"/>
          <w:u w:val="single"/>
        </w:rPr>
        <w:t>DISPONE DE SISTEMAS DE ESCUCHA SIMULTÁNEA Y POSTERIOR DE LAS ENCUESTAS TELEFÓNICAS</w:t>
      </w:r>
    </w:p>
    <w:p w14:paraId="351FBAB6" w14:textId="77777777" w:rsidR="006708F5" w:rsidRPr="008B65E4" w:rsidRDefault="006708F5" w:rsidP="006708F5">
      <w:pPr>
        <w:ind w:left="426"/>
        <w:jc w:val="both"/>
        <w:rPr>
          <w:rFonts w:ascii="Verdana" w:hAnsi="Verdana" w:cs="Tahoma"/>
          <w:b/>
          <w:color w:val="0000FF"/>
          <w:sz w:val="19"/>
          <w:szCs w:val="19"/>
          <w:u w:val="single"/>
        </w:rPr>
      </w:pPr>
      <w:r w:rsidRPr="008B65E4">
        <w:rPr>
          <w:rFonts w:ascii="Verdana" w:hAnsi="Verdana" w:cs="Tahoma"/>
          <w:b/>
          <w:color w:val="0000FF"/>
          <w:sz w:val="19"/>
          <w:szCs w:val="19"/>
          <w:u w:val="single"/>
        </w:rPr>
        <w:t>(Marcar con una X)</w:t>
      </w:r>
    </w:p>
    <w:p w14:paraId="1D4A9569" w14:textId="77777777" w:rsidR="006708F5" w:rsidRDefault="006708F5" w:rsidP="006708F5">
      <w:pPr>
        <w:jc w:val="both"/>
        <w:rPr>
          <w:rFonts w:ascii="Verdana" w:hAnsi="Verdana" w:cs="Tahoma"/>
          <w:color w:val="4F81BD"/>
          <w:sz w:val="20"/>
          <w:szCs w:val="20"/>
        </w:rPr>
      </w:pPr>
    </w:p>
    <w:p w14:paraId="5152A6F3" w14:textId="77777777" w:rsidR="006708F5" w:rsidRDefault="006708F5" w:rsidP="006708F5">
      <w:pPr>
        <w:jc w:val="both"/>
        <w:rPr>
          <w:rFonts w:ascii="Verdana" w:hAnsi="Verdana" w:cs="Tahoma"/>
          <w:color w:val="4F81BD"/>
          <w:sz w:val="20"/>
          <w:szCs w:val="20"/>
        </w:rPr>
      </w:pPr>
    </w:p>
    <w:tbl>
      <w:tblPr>
        <w:tblStyle w:val="Saretaduntaula"/>
        <w:tblW w:w="0" w:type="auto"/>
        <w:tblInd w:w="360" w:type="dxa"/>
        <w:tblLook w:val="04A0" w:firstRow="1" w:lastRow="0" w:firstColumn="1" w:lastColumn="0" w:noHBand="0" w:noVBand="1"/>
      </w:tblPr>
      <w:tblGrid>
        <w:gridCol w:w="4454"/>
        <w:gridCol w:w="1113"/>
        <w:gridCol w:w="1113"/>
      </w:tblGrid>
      <w:tr w:rsidR="006708F5" w:rsidRPr="00784A9E" w14:paraId="3F89ED57" w14:textId="77777777" w:rsidTr="00997A5A">
        <w:tc>
          <w:tcPr>
            <w:tcW w:w="4454" w:type="dxa"/>
          </w:tcPr>
          <w:p w14:paraId="6ADB8EE4" w14:textId="77777777" w:rsidR="006708F5" w:rsidRPr="00784A9E" w:rsidRDefault="006708F5" w:rsidP="00997A5A">
            <w:pPr>
              <w:spacing w:before="120" w:after="120"/>
              <w:jc w:val="center"/>
              <w:rPr>
                <w:rFonts w:ascii="Calibri" w:hAnsi="Calibri" w:cs="Calibri"/>
                <w:b/>
                <w:sz w:val="22"/>
                <w:szCs w:val="22"/>
              </w:rPr>
            </w:pPr>
            <w:r w:rsidRPr="00784A9E">
              <w:rPr>
                <w:rFonts w:ascii="Calibri" w:hAnsi="Calibri" w:cs="Calibri"/>
                <w:b/>
                <w:sz w:val="22"/>
                <w:szCs w:val="22"/>
              </w:rPr>
              <w:t>Aspecto</w:t>
            </w:r>
          </w:p>
        </w:tc>
        <w:tc>
          <w:tcPr>
            <w:tcW w:w="1113" w:type="dxa"/>
          </w:tcPr>
          <w:p w14:paraId="0405C023" w14:textId="77777777" w:rsidR="006708F5" w:rsidRPr="00784A9E" w:rsidRDefault="006708F5" w:rsidP="00997A5A">
            <w:pPr>
              <w:spacing w:before="120" w:after="120"/>
              <w:jc w:val="center"/>
              <w:rPr>
                <w:rFonts w:ascii="Calibri" w:hAnsi="Calibri" w:cs="Calibri"/>
                <w:b/>
                <w:sz w:val="22"/>
                <w:szCs w:val="22"/>
              </w:rPr>
            </w:pPr>
            <w:r w:rsidRPr="00784A9E">
              <w:rPr>
                <w:rFonts w:ascii="Calibri" w:hAnsi="Calibri" w:cs="Calibri"/>
                <w:b/>
                <w:sz w:val="22"/>
                <w:szCs w:val="22"/>
              </w:rPr>
              <w:t>No</w:t>
            </w:r>
          </w:p>
        </w:tc>
        <w:tc>
          <w:tcPr>
            <w:tcW w:w="1113" w:type="dxa"/>
          </w:tcPr>
          <w:p w14:paraId="6BA8A334" w14:textId="77777777" w:rsidR="006708F5" w:rsidRPr="00784A9E" w:rsidRDefault="006708F5" w:rsidP="00997A5A">
            <w:pPr>
              <w:spacing w:before="120" w:after="120"/>
              <w:jc w:val="center"/>
              <w:rPr>
                <w:rFonts w:ascii="Calibri" w:hAnsi="Calibri" w:cs="Calibri"/>
                <w:b/>
                <w:sz w:val="22"/>
                <w:szCs w:val="22"/>
              </w:rPr>
            </w:pPr>
            <w:r w:rsidRPr="00784A9E">
              <w:rPr>
                <w:rFonts w:ascii="Calibri" w:hAnsi="Calibri" w:cs="Calibri"/>
                <w:b/>
                <w:sz w:val="22"/>
                <w:szCs w:val="22"/>
              </w:rPr>
              <w:t>Sí</w:t>
            </w:r>
          </w:p>
        </w:tc>
      </w:tr>
      <w:tr w:rsidR="006708F5" w:rsidRPr="00784A9E" w14:paraId="7067437C" w14:textId="77777777" w:rsidTr="00997A5A">
        <w:tc>
          <w:tcPr>
            <w:tcW w:w="4454" w:type="dxa"/>
          </w:tcPr>
          <w:p w14:paraId="2962E85E" w14:textId="77777777" w:rsidR="006708F5" w:rsidRPr="00784A9E" w:rsidRDefault="006708F5" w:rsidP="00997A5A">
            <w:pPr>
              <w:spacing w:before="120" w:after="120"/>
              <w:rPr>
                <w:rFonts w:ascii="Calibri" w:hAnsi="Calibri" w:cs="Calibri"/>
                <w:sz w:val="22"/>
                <w:szCs w:val="22"/>
              </w:rPr>
            </w:pPr>
            <w:r w:rsidRPr="00BB0040">
              <w:rPr>
                <w:rFonts w:asciiTheme="minorHAnsi" w:hAnsiTheme="minorHAnsi" w:cstheme="minorHAnsi"/>
                <w:sz w:val="22"/>
                <w:szCs w:val="22"/>
              </w:rPr>
              <w:t xml:space="preserve">El sistema de grabación de encuestas utilizado permite </w:t>
            </w:r>
            <w:r w:rsidRPr="00BB0040">
              <w:rPr>
                <w:rFonts w:asciiTheme="minorHAnsi" w:hAnsiTheme="minorHAnsi" w:cstheme="minorHAnsi"/>
                <w:sz w:val="22"/>
                <w:szCs w:val="22"/>
                <w:u w:val="single"/>
              </w:rPr>
              <w:t>escuchar</w:t>
            </w:r>
            <w:r w:rsidRPr="00BB0040">
              <w:rPr>
                <w:rFonts w:asciiTheme="minorHAnsi" w:hAnsiTheme="minorHAnsi" w:cstheme="minorHAnsi"/>
                <w:sz w:val="22"/>
                <w:szCs w:val="22"/>
              </w:rPr>
              <w:t xml:space="preserve"> todas las encuestas válidas</w:t>
            </w:r>
            <w:r>
              <w:rPr>
                <w:rFonts w:asciiTheme="minorHAnsi" w:hAnsiTheme="minorHAnsi" w:cstheme="minorHAnsi"/>
                <w:sz w:val="22"/>
                <w:szCs w:val="22"/>
              </w:rPr>
              <w:t>.</w:t>
            </w:r>
          </w:p>
        </w:tc>
        <w:tc>
          <w:tcPr>
            <w:tcW w:w="1113" w:type="dxa"/>
          </w:tcPr>
          <w:p w14:paraId="527915BF"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0A4411B0" w14:textId="77777777" w:rsidR="006708F5" w:rsidRPr="00784A9E" w:rsidRDefault="006708F5" w:rsidP="00997A5A">
            <w:pPr>
              <w:spacing w:before="240"/>
              <w:jc w:val="center"/>
              <w:rPr>
                <w:rFonts w:ascii="Calibri" w:hAnsi="Calibri" w:cs="Calibri"/>
                <w:sz w:val="22"/>
                <w:szCs w:val="22"/>
                <w:highlight w:val="yellow"/>
              </w:rPr>
            </w:pPr>
          </w:p>
        </w:tc>
      </w:tr>
      <w:tr w:rsidR="006708F5" w:rsidRPr="00784A9E" w14:paraId="1FD37342" w14:textId="77777777" w:rsidTr="00997A5A">
        <w:tc>
          <w:tcPr>
            <w:tcW w:w="4454" w:type="dxa"/>
          </w:tcPr>
          <w:p w14:paraId="4494CEE1" w14:textId="77777777" w:rsidR="006708F5" w:rsidRPr="00784A9E" w:rsidRDefault="006708F5" w:rsidP="00997A5A">
            <w:pPr>
              <w:spacing w:before="120" w:after="120"/>
              <w:jc w:val="both"/>
              <w:rPr>
                <w:rFonts w:ascii="Calibri" w:hAnsi="Calibri" w:cs="Calibri"/>
                <w:sz w:val="22"/>
                <w:szCs w:val="22"/>
              </w:rPr>
            </w:pPr>
            <w:r w:rsidRPr="00BB0040">
              <w:rPr>
                <w:rFonts w:asciiTheme="minorHAnsi" w:hAnsiTheme="minorHAnsi" w:cstheme="minorHAnsi"/>
                <w:sz w:val="22"/>
                <w:szCs w:val="22"/>
              </w:rPr>
              <w:t xml:space="preserve">El sistema de grabación de encuestas utilizado permite </w:t>
            </w:r>
            <w:r w:rsidRPr="00BB0040">
              <w:rPr>
                <w:rFonts w:asciiTheme="minorHAnsi" w:hAnsiTheme="minorHAnsi" w:cstheme="minorHAnsi"/>
                <w:sz w:val="22"/>
                <w:szCs w:val="22"/>
                <w:u w:val="single"/>
              </w:rPr>
              <w:t>escuchar</w:t>
            </w:r>
            <w:r w:rsidRPr="00BB0040">
              <w:rPr>
                <w:rFonts w:asciiTheme="minorHAnsi" w:hAnsiTheme="minorHAnsi" w:cstheme="minorHAnsi"/>
                <w:sz w:val="22"/>
                <w:szCs w:val="22"/>
              </w:rPr>
              <w:t xml:space="preserve"> las encuestas antes de 2 horas después de su realización</w:t>
            </w:r>
            <w:r>
              <w:rPr>
                <w:rFonts w:asciiTheme="minorHAnsi" w:hAnsiTheme="minorHAnsi" w:cstheme="minorHAnsi"/>
                <w:sz w:val="22"/>
                <w:szCs w:val="22"/>
              </w:rPr>
              <w:t>.</w:t>
            </w:r>
          </w:p>
        </w:tc>
        <w:tc>
          <w:tcPr>
            <w:tcW w:w="1113" w:type="dxa"/>
          </w:tcPr>
          <w:p w14:paraId="1BD157B2"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491E05DB" w14:textId="77777777" w:rsidR="006708F5" w:rsidRPr="00784A9E" w:rsidRDefault="006708F5" w:rsidP="00997A5A">
            <w:pPr>
              <w:spacing w:before="240"/>
              <w:jc w:val="center"/>
              <w:rPr>
                <w:rFonts w:ascii="Calibri" w:hAnsi="Calibri" w:cs="Calibri"/>
                <w:sz w:val="22"/>
                <w:szCs w:val="22"/>
                <w:highlight w:val="yellow"/>
              </w:rPr>
            </w:pPr>
          </w:p>
        </w:tc>
      </w:tr>
      <w:tr w:rsidR="006708F5" w:rsidRPr="00784A9E" w14:paraId="5A2344F4" w14:textId="77777777" w:rsidTr="00997A5A">
        <w:tc>
          <w:tcPr>
            <w:tcW w:w="4454" w:type="dxa"/>
          </w:tcPr>
          <w:p w14:paraId="0DF97682" w14:textId="77777777" w:rsidR="006708F5" w:rsidRPr="00784A9E" w:rsidRDefault="006708F5" w:rsidP="00997A5A">
            <w:pPr>
              <w:spacing w:before="120" w:after="120"/>
              <w:jc w:val="both"/>
              <w:rPr>
                <w:rFonts w:ascii="Calibri" w:hAnsi="Calibri" w:cs="Calibri"/>
                <w:sz w:val="22"/>
                <w:szCs w:val="22"/>
              </w:rPr>
            </w:pPr>
            <w:r w:rsidRPr="00BB0040">
              <w:rPr>
                <w:rFonts w:asciiTheme="minorHAnsi" w:hAnsiTheme="minorHAnsi" w:cstheme="minorHAnsi"/>
                <w:sz w:val="22"/>
                <w:szCs w:val="22"/>
              </w:rPr>
              <w:t xml:space="preserve">El sistema de grabación de encuestas utilizado permite </w:t>
            </w:r>
            <w:r w:rsidRPr="00BB0040">
              <w:rPr>
                <w:rFonts w:asciiTheme="minorHAnsi" w:hAnsiTheme="minorHAnsi" w:cstheme="minorHAnsi"/>
                <w:sz w:val="22"/>
                <w:szCs w:val="22"/>
                <w:u w:val="single"/>
              </w:rPr>
              <w:t>escuchar</w:t>
            </w:r>
            <w:r w:rsidRPr="00BB0040">
              <w:rPr>
                <w:rFonts w:asciiTheme="minorHAnsi" w:hAnsiTheme="minorHAnsi" w:cstheme="minorHAnsi"/>
                <w:sz w:val="22"/>
                <w:szCs w:val="22"/>
              </w:rPr>
              <w:t xml:space="preserve"> las encuestas en </w:t>
            </w:r>
            <w:r w:rsidRPr="00BB0040">
              <w:rPr>
                <w:rFonts w:asciiTheme="minorHAnsi" w:hAnsiTheme="minorHAnsi" w:cstheme="minorHAnsi"/>
                <w:i/>
                <w:sz w:val="22"/>
                <w:szCs w:val="22"/>
              </w:rPr>
              <w:t>streaming</w:t>
            </w:r>
            <w:r w:rsidRPr="00BB0040">
              <w:rPr>
                <w:rFonts w:asciiTheme="minorHAnsi" w:hAnsiTheme="minorHAnsi" w:cstheme="minorHAnsi"/>
                <w:sz w:val="22"/>
                <w:szCs w:val="22"/>
              </w:rPr>
              <w:t>, sin tener que enviar los ficheros de audio</w:t>
            </w:r>
            <w:r>
              <w:rPr>
                <w:rFonts w:asciiTheme="minorHAnsi" w:hAnsiTheme="minorHAnsi" w:cstheme="minorHAnsi"/>
                <w:sz w:val="22"/>
                <w:szCs w:val="22"/>
              </w:rPr>
              <w:t>.</w:t>
            </w:r>
          </w:p>
        </w:tc>
        <w:tc>
          <w:tcPr>
            <w:tcW w:w="1113" w:type="dxa"/>
          </w:tcPr>
          <w:p w14:paraId="3644104D"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6C3220DA" w14:textId="77777777" w:rsidR="006708F5" w:rsidRPr="00784A9E" w:rsidRDefault="006708F5" w:rsidP="00997A5A">
            <w:pPr>
              <w:spacing w:before="240"/>
              <w:jc w:val="center"/>
              <w:rPr>
                <w:rFonts w:ascii="Calibri" w:hAnsi="Calibri" w:cs="Calibri"/>
                <w:sz w:val="22"/>
                <w:szCs w:val="22"/>
                <w:highlight w:val="yellow"/>
              </w:rPr>
            </w:pPr>
          </w:p>
        </w:tc>
      </w:tr>
      <w:tr w:rsidR="006708F5" w:rsidRPr="00784A9E" w14:paraId="637EDD70" w14:textId="77777777" w:rsidTr="00997A5A">
        <w:tc>
          <w:tcPr>
            <w:tcW w:w="4454" w:type="dxa"/>
          </w:tcPr>
          <w:p w14:paraId="161924ED" w14:textId="77777777" w:rsidR="006708F5" w:rsidRPr="00784A9E" w:rsidRDefault="006708F5" w:rsidP="00997A5A">
            <w:pPr>
              <w:spacing w:before="120" w:after="120"/>
              <w:jc w:val="both"/>
              <w:rPr>
                <w:rFonts w:ascii="Calibri" w:hAnsi="Calibri" w:cs="Calibri"/>
                <w:sz w:val="22"/>
                <w:szCs w:val="22"/>
              </w:rPr>
            </w:pPr>
            <w:r w:rsidRPr="00BB0040">
              <w:rPr>
                <w:rFonts w:asciiTheme="minorHAnsi" w:hAnsiTheme="minorHAnsi" w:cstheme="minorHAnsi"/>
                <w:sz w:val="22"/>
                <w:szCs w:val="22"/>
              </w:rPr>
              <w:t xml:space="preserve">El sistema de grabación de encuestas utilizado permite seleccionar qué encuestas </w:t>
            </w:r>
            <w:r w:rsidRPr="00BB0040">
              <w:rPr>
                <w:rFonts w:asciiTheme="minorHAnsi" w:hAnsiTheme="minorHAnsi" w:cstheme="minorHAnsi"/>
                <w:sz w:val="22"/>
                <w:szCs w:val="22"/>
                <w:u w:val="single"/>
              </w:rPr>
              <w:t>escuchar</w:t>
            </w:r>
            <w:r w:rsidRPr="00BB0040">
              <w:rPr>
                <w:rFonts w:asciiTheme="minorHAnsi" w:hAnsiTheme="minorHAnsi" w:cstheme="minorHAnsi"/>
                <w:sz w:val="22"/>
                <w:szCs w:val="22"/>
              </w:rPr>
              <w:t>, en función de la respuesta de la persona encuestada a alguna pregunta específica,  simultáneamente a su realización</w:t>
            </w:r>
            <w:r>
              <w:rPr>
                <w:rFonts w:asciiTheme="minorHAnsi" w:hAnsiTheme="minorHAnsi" w:cstheme="minorHAnsi"/>
                <w:sz w:val="22"/>
                <w:szCs w:val="22"/>
              </w:rPr>
              <w:t>.</w:t>
            </w:r>
          </w:p>
        </w:tc>
        <w:tc>
          <w:tcPr>
            <w:tcW w:w="1113" w:type="dxa"/>
          </w:tcPr>
          <w:p w14:paraId="5DAA5B3B"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6B7ADD0B" w14:textId="77777777" w:rsidR="006708F5" w:rsidRPr="00784A9E" w:rsidRDefault="006708F5" w:rsidP="00997A5A">
            <w:pPr>
              <w:spacing w:before="240"/>
              <w:jc w:val="center"/>
              <w:rPr>
                <w:rFonts w:ascii="Calibri" w:hAnsi="Calibri" w:cs="Calibri"/>
                <w:sz w:val="22"/>
                <w:szCs w:val="22"/>
                <w:highlight w:val="yellow"/>
              </w:rPr>
            </w:pPr>
          </w:p>
        </w:tc>
      </w:tr>
      <w:tr w:rsidR="006708F5" w:rsidRPr="00784A9E" w14:paraId="18C45A4A" w14:textId="77777777" w:rsidTr="00997A5A">
        <w:trPr>
          <w:trHeight w:val="40"/>
        </w:trPr>
        <w:tc>
          <w:tcPr>
            <w:tcW w:w="4454" w:type="dxa"/>
          </w:tcPr>
          <w:p w14:paraId="15020801" w14:textId="77777777" w:rsidR="006708F5" w:rsidRPr="00784A9E" w:rsidRDefault="006708F5" w:rsidP="00997A5A">
            <w:pPr>
              <w:spacing w:before="120" w:after="120"/>
              <w:jc w:val="both"/>
              <w:rPr>
                <w:rFonts w:ascii="Calibri" w:hAnsi="Calibri" w:cs="Calibri"/>
                <w:sz w:val="22"/>
                <w:szCs w:val="22"/>
              </w:rPr>
            </w:pPr>
            <w:r w:rsidRPr="00BB0040">
              <w:rPr>
                <w:rFonts w:asciiTheme="minorHAnsi" w:hAnsiTheme="minorHAnsi" w:cstheme="minorHAnsi"/>
                <w:sz w:val="22"/>
                <w:szCs w:val="22"/>
              </w:rPr>
              <w:t xml:space="preserve">El sistema de grabación de encuestas utilizado permite seleccionar qué encuestas </w:t>
            </w:r>
            <w:r w:rsidRPr="00BB0040">
              <w:rPr>
                <w:rFonts w:asciiTheme="minorHAnsi" w:hAnsiTheme="minorHAnsi" w:cstheme="minorHAnsi"/>
                <w:sz w:val="22"/>
                <w:szCs w:val="22"/>
                <w:u w:val="single"/>
              </w:rPr>
              <w:t>escuchar</w:t>
            </w:r>
            <w:r w:rsidRPr="00BB0040">
              <w:rPr>
                <w:rFonts w:asciiTheme="minorHAnsi" w:hAnsiTheme="minorHAnsi" w:cstheme="minorHAnsi"/>
                <w:sz w:val="22"/>
                <w:szCs w:val="22"/>
              </w:rPr>
              <w:t>, en función de la respuesta de la persona encuestada a alguna pregunta específica, posteriormente a su realización</w:t>
            </w:r>
            <w:r>
              <w:rPr>
                <w:rFonts w:asciiTheme="minorHAnsi" w:hAnsiTheme="minorHAnsi" w:cstheme="minorHAnsi"/>
                <w:sz w:val="22"/>
                <w:szCs w:val="22"/>
              </w:rPr>
              <w:t>.</w:t>
            </w:r>
          </w:p>
        </w:tc>
        <w:tc>
          <w:tcPr>
            <w:tcW w:w="1113" w:type="dxa"/>
          </w:tcPr>
          <w:p w14:paraId="09F9BA93"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4C775352" w14:textId="77777777" w:rsidR="006708F5" w:rsidRPr="00784A9E" w:rsidRDefault="006708F5" w:rsidP="00997A5A">
            <w:pPr>
              <w:spacing w:before="240"/>
              <w:jc w:val="center"/>
              <w:rPr>
                <w:rFonts w:ascii="Calibri" w:hAnsi="Calibri" w:cs="Calibri"/>
                <w:sz w:val="22"/>
                <w:szCs w:val="22"/>
                <w:highlight w:val="yellow"/>
              </w:rPr>
            </w:pPr>
          </w:p>
        </w:tc>
      </w:tr>
      <w:tr w:rsidR="006708F5" w:rsidRPr="00784A9E" w14:paraId="788BD742" w14:textId="77777777" w:rsidTr="00997A5A">
        <w:tc>
          <w:tcPr>
            <w:tcW w:w="4454" w:type="dxa"/>
          </w:tcPr>
          <w:p w14:paraId="3FC89922" w14:textId="77777777" w:rsidR="006708F5" w:rsidRPr="00784A9E" w:rsidRDefault="006708F5" w:rsidP="00997A5A">
            <w:pPr>
              <w:spacing w:before="120" w:after="120"/>
              <w:jc w:val="both"/>
              <w:rPr>
                <w:rFonts w:ascii="Calibri" w:hAnsi="Calibri" w:cs="Calibri"/>
                <w:sz w:val="22"/>
                <w:szCs w:val="22"/>
              </w:rPr>
            </w:pPr>
            <w:r w:rsidRPr="00BB0040">
              <w:rPr>
                <w:rFonts w:asciiTheme="minorHAnsi" w:hAnsiTheme="minorHAnsi" w:cstheme="minorHAnsi"/>
                <w:sz w:val="22"/>
                <w:szCs w:val="22"/>
              </w:rPr>
              <w:t xml:space="preserve">El sistema de grabación de encuestas utilizado permite </w:t>
            </w:r>
            <w:r w:rsidRPr="00BB0040">
              <w:rPr>
                <w:rFonts w:asciiTheme="minorHAnsi" w:hAnsiTheme="minorHAnsi" w:cstheme="minorHAnsi"/>
                <w:sz w:val="22"/>
                <w:szCs w:val="22"/>
                <w:u w:val="single"/>
              </w:rPr>
              <w:t>escuchar</w:t>
            </w:r>
            <w:r w:rsidRPr="00BB0040">
              <w:rPr>
                <w:rFonts w:asciiTheme="minorHAnsi" w:hAnsiTheme="minorHAnsi" w:cstheme="minorHAnsi"/>
                <w:sz w:val="22"/>
                <w:szCs w:val="22"/>
              </w:rPr>
              <w:t xml:space="preserve"> también las encuestas no válidas</w:t>
            </w:r>
            <w:r>
              <w:rPr>
                <w:rFonts w:asciiTheme="minorHAnsi" w:hAnsiTheme="minorHAnsi" w:cstheme="minorHAnsi"/>
                <w:sz w:val="22"/>
                <w:szCs w:val="22"/>
              </w:rPr>
              <w:t>.</w:t>
            </w:r>
          </w:p>
        </w:tc>
        <w:tc>
          <w:tcPr>
            <w:tcW w:w="1113" w:type="dxa"/>
          </w:tcPr>
          <w:p w14:paraId="0DA77570"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6C50F31F" w14:textId="77777777" w:rsidR="006708F5" w:rsidRPr="00784A9E" w:rsidRDefault="006708F5" w:rsidP="00997A5A">
            <w:pPr>
              <w:spacing w:before="240"/>
              <w:jc w:val="center"/>
              <w:rPr>
                <w:rFonts w:ascii="Calibri" w:hAnsi="Calibri" w:cs="Calibri"/>
                <w:sz w:val="22"/>
                <w:szCs w:val="22"/>
                <w:highlight w:val="yellow"/>
              </w:rPr>
            </w:pPr>
          </w:p>
        </w:tc>
      </w:tr>
      <w:tr w:rsidR="006708F5" w:rsidRPr="00784A9E" w14:paraId="638C9150" w14:textId="77777777" w:rsidTr="00997A5A">
        <w:tc>
          <w:tcPr>
            <w:tcW w:w="4454" w:type="dxa"/>
          </w:tcPr>
          <w:p w14:paraId="27CDE781" w14:textId="77777777" w:rsidR="006708F5" w:rsidRPr="00BB0040" w:rsidRDefault="006708F5" w:rsidP="00997A5A">
            <w:pPr>
              <w:spacing w:before="120" w:after="120"/>
              <w:jc w:val="both"/>
              <w:rPr>
                <w:rFonts w:asciiTheme="minorHAnsi" w:hAnsiTheme="minorHAnsi" w:cstheme="minorHAnsi"/>
                <w:sz w:val="22"/>
                <w:szCs w:val="22"/>
              </w:rPr>
            </w:pPr>
            <w:r w:rsidRPr="00BB0040">
              <w:rPr>
                <w:rFonts w:asciiTheme="minorHAnsi" w:hAnsiTheme="minorHAnsi" w:cstheme="minorHAnsi"/>
                <w:sz w:val="22"/>
                <w:szCs w:val="22"/>
              </w:rPr>
              <w:lastRenderedPageBreak/>
              <w:t xml:space="preserve">El sistema de grabación de encuestas utilizado permite </w:t>
            </w:r>
            <w:r w:rsidRPr="00BB0040">
              <w:rPr>
                <w:rFonts w:asciiTheme="minorHAnsi" w:hAnsiTheme="minorHAnsi" w:cstheme="minorHAnsi"/>
                <w:sz w:val="22"/>
                <w:szCs w:val="22"/>
                <w:u w:val="single"/>
              </w:rPr>
              <w:t>ver en la pantalla</w:t>
            </w:r>
            <w:r w:rsidRPr="00BB0040">
              <w:rPr>
                <w:rFonts w:asciiTheme="minorHAnsi" w:hAnsiTheme="minorHAnsi" w:cstheme="minorHAnsi"/>
                <w:sz w:val="22"/>
                <w:szCs w:val="22"/>
              </w:rPr>
              <w:t xml:space="preserve"> qué respuesta se está grabando</w:t>
            </w:r>
            <w:r>
              <w:rPr>
                <w:rFonts w:asciiTheme="minorHAnsi" w:hAnsiTheme="minorHAnsi" w:cstheme="minorHAnsi"/>
                <w:sz w:val="22"/>
                <w:szCs w:val="22"/>
              </w:rPr>
              <w:t>, simultáneamente a la escucha.</w:t>
            </w:r>
          </w:p>
        </w:tc>
        <w:tc>
          <w:tcPr>
            <w:tcW w:w="1113" w:type="dxa"/>
          </w:tcPr>
          <w:p w14:paraId="21370254"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56610869" w14:textId="77777777" w:rsidR="006708F5" w:rsidRPr="00784A9E" w:rsidRDefault="006708F5" w:rsidP="00997A5A">
            <w:pPr>
              <w:spacing w:before="240"/>
              <w:jc w:val="center"/>
              <w:rPr>
                <w:rFonts w:ascii="Calibri" w:hAnsi="Calibri" w:cs="Calibri"/>
                <w:sz w:val="22"/>
                <w:szCs w:val="22"/>
                <w:highlight w:val="yellow"/>
              </w:rPr>
            </w:pPr>
          </w:p>
        </w:tc>
      </w:tr>
      <w:tr w:rsidR="006708F5" w:rsidRPr="00784A9E" w14:paraId="78509AA1" w14:textId="77777777" w:rsidTr="00997A5A">
        <w:tc>
          <w:tcPr>
            <w:tcW w:w="4454" w:type="dxa"/>
          </w:tcPr>
          <w:p w14:paraId="22AF9CDB" w14:textId="77777777" w:rsidR="006708F5" w:rsidRPr="00BB0040" w:rsidRDefault="006708F5" w:rsidP="00997A5A">
            <w:pPr>
              <w:spacing w:before="120" w:after="120"/>
              <w:jc w:val="both"/>
              <w:rPr>
                <w:rFonts w:asciiTheme="minorHAnsi" w:hAnsiTheme="minorHAnsi" w:cstheme="minorHAnsi"/>
                <w:sz w:val="22"/>
                <w:szCs w:val="22"/>
              </w:rPr>
            </w:pPr>
            <w:r w:rsidRPr="00BB0040">
              <w:rPr>
                <w:rFonts w:asciiTheme="minorHAnsi" w:hAnsiTheme="minorHAnsi" w:cstheme="minorHAnsi"/>
                <w:sz w:val="22"/>
                <w:szCs w:val="22"/>
              </w:rPr>
              <w:t xml:space="preserve">El sistema de grabación de encuestas utilizado permite </w:t>
            </w:r>
            <w:r w:rsidRPr="00BB0040">
              <w:rPr>
                <w:rFonts w:asciiTheme="minorHAnsi" w:hAnsiTheme="minorHAnsi" w:cstheme="minorHAnsi"/>
                <w:sz w:val="22"/>
                <w:szCs w:val="22"/>
                <w:u w:val="single"/>
              </w:rPr>
              <w:t>ver en la pantalla</w:t>
            </w:r>
            <w:r w:rsidRPr="00BB0040">
              <w:rPr>
                <w:rFonts w:asciiTheme="minorHAnsi" w:hAnsiTheme="minorHAnsi" w:cstheme="minorHAnsi"/>
                <w:sz w:val="22"/>
                <w:szCs w:val="22"/>
              </w:rPr>
              <w:t xml:space="preserve"> estadísticas de las respuestas grabadas hasta el momento</w:t>
            </w:r>
            <w:r>
              <w:rPr>
                <w:rFonts w:asciiTheme="minorHAnsi" w:hAnsiTheme="minorHAnsi" w:cstheme="minorHAnsi"/>
                <w:sz w:val="22"/>
                <w:szCs w:val="22"/>
              </w:rPr>
              <w:t>.</w:t>
            </w:r>
          </w:p>
        </w:tc>
        <w:tc>
          <w:tcPr>
            <w:tcW w:w="1113" w:type="dxa"/>
          </w:tcPr>
          <w:p w14:paraId="46213B86" w14:textId="77777777" w:rsidR="006708F5" w:rsidRPr="00784A9E" w:rsidRDefault="006708F5" w:rsidP="00997A5A">
            <w:pPr>
              <w:spacing w:before="240"/>
              <w:jc w:val="center"/>
              <w:rPr>
                <w:rFonts w:ascii="Calibri" w:hAnsi="Calibri" w:cs="Calibri"/>
                <w:sz w:val="22"/>
                <w:szCs w:val="22"/>
                <w:highlight w:val="yellow"/>
              </w:rPr>
            </w:pPr>
          </w:p>
        </w:tc>
        <w:tc>
          <w:tcPr>
            <w:tcW w:w="1113" w:type="dxa"/>
          </w:tcPr>
          <w:p w14:paraId="03F565D7" w14:textId="77777777" w:rsidR="006708F5" w:rsidRPr="00784A9E" w:rsidRDefault="006708F5" w:rsidP="00997A5A">
            <w:pPr>
              <w:spacing w:before="240"/>
              <w:jc w:val="center"/>
              <w:rPr>
                <w:rFonts w:ascii="Calibri" w:hAnsi="Calibri" w:cs="Calibri"/>
                <w:sz w:val="22"/>
                <w:szCs w:val="22"/>
                <w:highlight w:val="yellow"/>
              </w:rPr>
            </w:pPr>
          </w:p>
        </w:tc>
      </w:tr>
    </w:tbl>
    <w:p w14:paraId="4749152A" w14:textId="77777777" w:rsidR="006708F5" w:rsidRDefault="006708F5" w:rsidP="006708F5">
      <w:pPr>
        <w:ind w:right="-285"/>
        <w:jc w:val="both"/>
        <w:rPr>
          <w:rFonts w:ascii="Verdana" w:hAnsi="Verdana" w:cs="Tahoma"/>
          <w:sz w:val="19"/>
          <w:szCs w:val="19"/>
        </w:rPr>
      </w:pPr>
    </w:p>
    <w:p w14:paraId="59BDBDB4" w14:textId="77777777" w:rsidR="006708F5" w:rsidRPr="00427D9A" w:rsidRDefault="006708F5" w:rsidP="006708F5">
      <w:pPr>
        <w:ind w:right="-285"/>
        <w:jc w:val="both"/>
        <w:rPr>
          <w:rFonts w:ascii="Verdana" w:hAnsi="Verdana" w:cs="Tahoma"/>
          <w:sz w:val="19"/>
          <w:szCs w:val="19"/>
        </w:rPr>
      </w:pPr>
    </w:p>
    <w:p w14:paraId="5F238D3D" w14:textId="77777777" w:rsidR="006708F5" w:rsidRPr="009175FF" w:rsidRDefault="006708F5" w:rsidP="006708F5">
      <w:pPr>
        <w:ind w:left="600" w:right="-427"/>
        <w:jc w:val="both"/>
        <w:rPr>
          <w:rFonts w:ascii="Tahoma" w:hAnsi="Tahoma" w:cs="Tahoma"/>
          <w:color w:val="4F81BD"/>
          <w:sz w:val="19"/>
          <w:szCs w:val="19"/>
        </w:rPr>
      </w:pPr>
    </w:p>
    <w:p w14:paraId="71EE37BF" w14:textId="77777777" w:rsidR="006708F5" w:rsidRPr="00427D9A" w:rsidRDefault="006708F5" w:rsidP="006708F5">
      <w:pPr>
        <w:tabs>
          <w:tab w:val="right" w:pos="9978"/>
        </w:tabs>
        <w:ind w:left="600" w:right="141" w:hanging="400"/>
        <w:jc w:val="both"/>
        <w:rPr>
          <w:rFonts w:ascii="Verdana" w:hAnsi="Verdana" w:cs="Tahoma"/>
          <w:sz w:val="19"/>
          <w:szCs w:val="19"/>
        </w:rPr>
      </w:pPr>
    </w:p>
    <w:p w14:paraId="5ADD8B61" w14:textId="77777777" w:rsidR="006708F5" w:rsidRPr="00427D9A" w:rsidRDefault="006708F5" w:rsidP="006708F5">
      <w:pPr>
        <w:ind w:right="-427"/>
        <w:rPr>
          <w:rFonts w:ascii="Verdana" w:hAnsi="Verdana" w:cs="Tahoma"/>
          <w:sz w:val="19"/>
          <w:szCs w:val="19"/>
        </w:rPr>
      </w:pPr>
      <w:r w:rsidRPr="00427D9A">
        <w:rPr>
          <w:rFonts w:ascii="Verdana" w:hAnsi="Verdana" w:cs="Tahoma"/>
          <w:sz w:val="19"/>
          <w:szCs w:val="19"/>
        </w:rPr>
        <w:t>En............................., a...... de....................de 20....</w:t>
      </w:r>
    </w:p>
    <w:p w14:paraId="0038DEC9" w14:textId="77777777" w:rsidR="006708F5" w:rsidRPr="00427D9A" w:rsidRDefault="006708F5" w:rsidP="006708F5">
      <w:pPr>
        <w:ind w:right="-427"/>
        <w:rPr>
          <w:rFonts w:ascii="Verdana" w:hAnsi="Verdana" w:cs="Tahoma"/>
          <w:sz w:val="19"/>
          <w:szCs w:val="19"/>
        </w:rPr>
      </w:pPr>
    </w:p>
    <w:p w14:paraId="20C770A1" w14:textId="77777777" w:rsidR="006708F5" w:rsidRPr="00427D9A" w:rsidRDefault="006708F5" w:rsidP="006708F5">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
      </w:r>
      <w:r w:rsidRPr="00427D9A">
        <w:rPr>
          <w:rFonts w:ascii="Verdana" w:hAnsi="Verdana" w:cs="Tahoma"/>
          <w:sz w:val="19"/>
          <w:szCs w:val="19"/>
        </w:rPr>
        <w:t>-</w:t>
      </w:r>
      <w:r w:rsidRPr="00427D9A">
        <w:rPr>
          <w:rFonts w:ascii="Verdana" w:hAnsi="Verdana" w:cs="Tahoma"/>
          <w:sz w:val="19"/>
          <w:szCs w:val="19"/>
          <w:vertAlign w:val="superscript"/>
        </w:rPr>
        <w:footnoteReference w:id="2"/>
      </w:r>
      <w:r w:rsidRPr="00427D9A">
        <w:rPr>
          <w:rFonts w:ascii="Verdana" w:hAnsi="Verdana" w:cs="Tahoma"/>
          <w:sz w:val="19"/>
          <w:szCs w:val="19"/>
        </w:rPr>
        <w:t>:</w:t>
      </w:r>
    </w:p>
    <w:p w14:paraId="1E389F64" w14:textId="77777777" w:rsidR="006708F5" w:rsidRPr="00427D9A" w:rsidRDefault="006708F5" w:rsidP="006708F5">
      <w:pPr>
        <w:ind w:right="-427"/>
        <w:rPr>
          <w:rFonts w:ascii="Verdana" w:hAnsi="Verdana" w:cs="Tahoma"/>
          <w:sz w:val="18"/>
          <w:szCs w:val="18"/>
        </w:rPr>
      </w:pPr>
    </w:p>
    <w:p w14:paraId="7D478B74" w14:textId="77777777" w:rsidR="006708F5" w:rsidRPr="00427D9A" w:rsidRDefault="006708F5" w:rsidP="006708F5">
      <w:pPr>
        <w:ind w:right="-427"/>
        <w:rPr>
          <w:rFonts w:ascii="Verdana" w:hAnsi="Verdana" w:cs="Tahoma"/>
          <w:sz w:val="18"/>
          <w:szCs w:val="18"/>
        </w:rPr>
      </w:pPr>
    </w:p>
    <w:p w14:paraId="3CBDCFF6" w14:textId="77777777" w:rsidR="006708F5" w:rsidRPr="00427D9A" w:rsidRDefault="006708F5" w:rsidP="006708F5">
      <w:pPr>
        <w:ind w:right="-427"/>
        <w:rPr>
          <w:rFonts w:ascii="Verdana" w:hAnsi="Verdana" w:cs="Tahoma"/>
          <w:sz w:val="18"/>
          <w:szCs w:val="18"/>
        </w:rPr>
      </w:pPr>
    </w:p>
    <w:p w14:paraId="58DFDCB8" w14:textId="77777777" w:rsidR="006708F5" w:rsidRPr="00427D9A" w:rsidRDefault="006708F5" w:rsidP="006708F5">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F235C35" w14:textId="77777777" w:rsidR="006708F5" w:rsidRPr="00427D9A" w:rsidRDefault="006708F5" w:rsidP="006708F5">
      <w:pPr>
        <w:shd w:val="clear" w:color="auto" w:fill="FFFFFF"/>
        <w:ind w:left="142" w:right="-427"/>
        <w:jc w:val="both"/>
        <w:rPr>
          <w:rFonts w:ascii="Verdana" w:hAnsi="Verdana"/>
          <w:sz w:val="14"/>
          <w:szCs w:val="14"/>
        </w:rPr>
      </w:pPr>
    </w:p>
    <w:p w14:paraId="2A951D2B" w14:textId="77777777" w:rsidR="006708F5" w:rsidRPr="00427D9A" w:rsidRDefault="006708F5" w:rsidP="006708F5">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358CD223" w14:textId="77777777" w:rsidR="006708F5" w:rsidRPr="00427D9A" w:rsidRDefault="006708F5" w:rsidP="006708F5">
      <w:pPr>
        <w:shd w:val="clear" w:color="auto" w:fill="FFFFFF"/>
        <w:ind w:left="142" w:right="-427"/>
        <w:jc w:val="both"/>
        <w:rPr>
          <w:rFonts w:ascii="Verdana" w:hAnsi="Verdana"/>
          <w:sz w:val="14"/>
          <w:szCs w:val="14"/>
        </w:rPr>
      </w:pPr>
    </w:p>
    <w:p w14:paraId="7666688C" w14:textId="77777777" w:rsidR="006708F5" w:rsidRPr="00427D9A" w:rsidRDefault="006708F5" w:rsidP="006708F5">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1C5A8E9" w14:textId="77777777" w:rsidR="006708F5" w:rsidRPr="00427D9A" w:rsidRDefault="006708F5" w:rsidP="006708F5">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EDDBC5" w14:textId="77777777" w:rsidR="006708F5" w:rsidRPr="00427D9A" w:rsidRDefault="006708F5" w:rsidP="006708F5">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E14E857" w14:textId="77777777" w:rsidR="006708F5" w:rsidRPr="00427D9A" w:rsidRDefault="006708F5" w:rsidP="006708F5">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32207ED" w14:textId="77777777" w:rsidR="006708F5" w:rsidRPr="00427D9A" w:rsidRDefault="006708F5" w:rsidP="006708F5">
      <w:pPr>
        <w:numPr>
          <w:ilvl w:val="0"/>
          <w:numId w:val="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B970363" w14:textId="3B1F8281" w:rsidR="006708F5" w:rsidRDefault="006708F5" w:rsidP="006708F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3" w:name="_GoBack"/>
      <w:bookmarkEnd w:id="3"/>
    </w:p>
    <w:bookmarkEnd w:id="0"/>
    <w:bookmarkEnd w:id="1"/>
    <w:bookmarkEnd w:id="2"/>
    <w:sectPr w:rsidR="006708F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03E38" w14:textId="77777777" w:rsidR="007670B6" w:rsidRDefault="007670B6" w:rsidP="007670B6">
      <w:r>
        <w:separator/>
      </w:r>
    </w:p>
  </w:endnote>
  <w:endnote w:type="continuationSeparator" w:id="0">
    <w:p w14:paraId="0345FD1D" w14:textId="77777777" w:rsidR="007670B6" w:rsidRDefault="007670B6" w:rsidP="00767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C693E" w14:textId="77777777" w:rsidR="007670B6" w:rsidRDefault="007670B6" w:rsidP="007670B6">
      <w:r>
        <w:separator/>
      </w:r>
    </w:p>
  </w:footnote>
  <w:footnote w:type="continuationSeparator" w:id="0">
    <w:p w14:paraId="79488BFB" w14:textId="77777777" w:rsidR="007670B6" w:rsidRDefault="007670B6" w:rsidP="007670B6">
      <w:r>
        <w:continuationSeparator/>
      </w:r>
    </w:p>
  </w:footnote>
  <w:footnote w:id="1">
    <w:p w14:paraId="4B69C335" w14:textId="77777777" w:rsidR="006708F5" w:rsidRPr="00B55B80" w:rsidRDefault="006708F5" w:rsidP="006708F5">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
    <w:p w14:paraId="3372A4B7" w14:textId="77777777" w:rsidR="006708F5" w:rsidRPr="00EC77F8" w:rsidRDefault="006708F5" w:rsidP="006708F5">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0B6"/>
    <w:rsid w:val="006708F5"/>
    <w:rsid w:val="007670B6"/>
    <w:rsid w:val="00AF51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71C30"/>
  <w15:chartTrackingRefBased/>
  <w15:docId w15:val="{8F32FAEA-841D-46D0-9746-EFD99177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670B6"/>
    <w:pPr>
      <w:spacing w:after="0" w:line="240" w:lineRule="auto"/>
    </w:pPr>
    <w:rPr>
      <w:rFonts w:ascii="Times New Roman" w:eastAsia="Times New Roman" w:hAnsi="Times New Roman" w:cs="Times New Roman"/>
      <w:sz w:val="24"/>
      <w:szCs w:val="24"/>
      <w:lang w:eastAsia="es-ES"/>
    </w:rPr>
  </w:style>
  <w:style w:type="paragraph" w:styleId="3izenburua">
    <w:name w:val="heading 3"/>
    <w:basedOn w:val="Normala"/>
    <w:next w:val="Normala"/>
    <w:link w:val="3izenburuaKar"/>
    <w:qFormat/>
    <w:rsid w:val="007670B6"/>
    <w:pPr>
      <w:pBdr>
        <w:top w:val="single" w:sz="4" w:space="1" w:color="auto"/>
      </w:pBdr>
      <w:spacing w:before="240"/>
      <w:ind w:left="1701" w:right="-427" w:hanging="1701"/>
      <w:jc w:val="both"/>
      <w:outlineLvl w:val="2"/>
    </w:pPr>
    <w:rPr>
      <w:rFonts w:ascii="Verdana" w:hAnsi="Verdana" w:cs="Arial"/>
      <w:b/>
      <w:caps/>
      <w:sz w:val="19"/>
      <w:szCs w:val="19"/>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3izenburuaKar">
    <w:name w:val="3. izenburua Kar"/>
    <w:basedOn w:val="Paragrafoarenletra-tipolehenetsia"/>
    <w:link w:val="3izenburua"/>
    <w:rsid w:val="007670B6"/>
    <w:rPr>
      <w:rFonts w:ascii="Verdana" w:eastAsia="Times New Roman" w:hAnsi="Verdana" w:cs="Arial"/>
      <w:b/>
      <w:caps/>
      <w:sz w:val="19"/>
      <w:szCs w:val="19"/>
      <w:lang w:eastAsia="es-ES"/>
    </w:rPr>
  </w:style>
  <w:style w:type="paragraph" w:styleId="Zerrenda-paragrafoa">
    <w:name w:val="List Paragraph"/>
    <w:basedOn w:val="Normala"/>
    <w:link w:val="Zerrenda-paragrafoaKar"/>
    <w:uiPriority w:val="34"/>
    <w:qFormat/>
    <w:rsid w:val="007670B6"/>
    <w:pPr>
      <w:ind w:left="708"/>
    </w:pPr>
  </w:style>
  <w:style w:type="character" w:customStyle="1" w:styleId="Zerrenda-paragrafoaKar">
    <w:name w:val="Zerrenda-paragrafoa Kar"/>
    <w:link w:val="Zerrenda-paragrafoa"/>
    <w:uiPriority w:val="34"/>
    <w:rsid w:val="007670B6"/>
    <w:rPr>
      <w:rFonts w:ascii="Times New Roman" w:eastAsia="Times New Roman" w:hAnsi="Times New Roman" w:cs="Times New Roman"/>
      <w:sz w:val="24"/>
      <w:szCs w:val="24"/>
      <w:lang w:eastAsia="es-ES"/>
    </w:rPr>
  </w:style>
  <w:style w:type="paragraph" w:styleId="Oin-oharrarentestua">
    <w:name w:val="footnote text"/>
    <w:basedOn w:val="Normala"/>
    <w:link w:val="Oin-oharrarentestuaKar"/>
    <w:uiPriority w:val="99"/>
    <w:rsid w:val="007670B6"/>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7670B6"/>
    <w:rPr>
      <w:rFonts w:ascii="Arial" w:eastAsia="Times New Roman" w:hAnsi="Arial" w:cs="Times New Roman"/>
      <w:sz w:val="24"/>
      <w:szCs w:val="24"/>
      <w:lang w:val="eu-ES" w:eastAsia="es-ES"/>
    </w:rPr>
  </w:style>
  <w:style w:type="character" w:styleId="Oin-oharrarenerreferentzia">
    <w:name w:val="footnote reference"/>
    <w:uiPriority w:val="99"/>
    <w:unhideWhenUsed/>
    <w:rsid w:val="007670B6"/>
    <w:rPr>
      <w:vertAlign w:val="superscript"/>
    </w:rPr>
  </w:style>
  <w:style w:type="table" w:styleId="Saretaduntaula">
    <w:name w:val="Table Grid"/>
    <w:basedOn w:val="Taulanormala"/>
    <w:uiPriority w:val="99"/>
    <w:rsid w:val="007670B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DA6FB60802F9EC469693E48E0B12321B" ma:contentTypeVersion="15" ma:contentTypeDescription="Sortu dokumentu berri bat." ma:contentTypeScope="" ma:versionID="0975022a4d5d2f505f99815365f33e0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2da0f24d8d6c47da0efccd350d9c46a"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Xehetasunekin partekatua"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9B7AE4-9247-40C6-947A-7DAF0CA58C6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6d01b3e-e133-4120-a54a-f9ab1e8dc8ce"/>
    <ds:schemaRef ds:uri="http://purl.org/dc/elements/1.1/"/>
    <ds:schemaRef ds:uri="http://schemas.microsoft.com/office/2006/metadata/properties"/>
    <ds:schemaRef ds:uri="b3aba8b7-1cbe-49d2-a833-97d3d7b5bae3"/>
    <ds:schemaRef ds:uri="http://www.w3.org/XML/1998/namespace"/>
    <ds:schemaRef ds:uri="http://purl.org/dc/dcmitype/"/>
  </ds:schemaRefs>
</ds:datastoreItem>
</file>

<file path=customXml/itemProps2.xml><?xml version="1.0" encoding="utf-8"?>
<ds:datastoreItem xmlns:ds="http://schemas.openxmlformats.org/officeDocument/2006/customXml" ds:itemID="{6AE145C2-84F2-461A-94BB-194E6BA80F9F}">
  <ds:schemaRefs>
    <ds:schemaRef ds:uri="http://schemas.microsoft.com/sharepoint/v3/contenttype/forms"/>
  </ds:schemaRefs>
</ds:datastoreItem>
</file>

<file path=customXml/itemProps3.xml><?xml version="1.0" encoding="utf-8"?>
<ds:datastoreItem xmlns:ds="http://schemas.openxmlformats.org/officeDocument/2006/customXml" ds:itemID="{17C1A2AC-D6D3-49F5-A382-35491822E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787</Words>
  <Characters>4488</Characters>
  <Application>Microsoft Office Word</Application>
  <DocSecurity>0</DocSecurity>
  <Lines>37</Lines>
  <Paragraphs>10</Paragraphs>
  <ScaleCrop>false</ScaleCrop>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Josebe Aragón</dc:creator>
  <cp:keywords/>
  <dc:description/>
  <cp:lastModifiedBy>Aragon Ibarra, Josebe</cp:lastModifiedBy>
  <cp:revision>2</cp:revision>
  <dcterms:created xsi:type="dcterms:W3CDTF">2022-06-01T19:00:00Z</dcterms:created>
  <dcterms:modified xsi:type="dcterms:W3CDTF">2022-07-15T06:37:00Z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