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90AC6" w:rsidRPr="00F90AC6" w:rsidRDefault="00F90AC6" w:rsidP="00F90AC6">
      <w:pPr>
        <w:pBdr>
          <w:top w:val="single" w:sz="4" w:space="1" w:color="auto"/>
        </w:pBdr>
        <w:spacing w:before="240" w:after="0" w:line="240" w:lineRule="auto"/>
        <w:ind w:left="1701" w:right="-427" w:hanging="1701"/>
        <w:jc w:val="both"/>
        <w:outlineLvl w:val="2"/>
        <w:rPr>
          <w:rFonts w:ascii="Verdana" w:eastAsia="Arial Unicode MS" w:hAnsi="Verdana" w:cs="Arial"/>
          <w:b/>
          <w:caps/>
          <w:sz w:val="20"/>
          <w:szCs w:val="20"/>
          <w:lang w:eastAsia="es-ES"/>
        </w:rPr>
      </w:pPr>
      <w:bookmarkStart w:id="0" w:name="_Toc33530874"/>
      <w:bookmarkStart w:id="1" w:name="_Toc38387845"/>
      <w:bookmarkStart w:id="2" w:name="_Toc112753053"/>
      <w:r w:rsidRPr="00F90AC6">
        <w:rPr>
          <w:rFonts w:ascii="Verdana" w:eastAsia="Times New Roman" w:hAnsi="Verdana" w:cs="Arial"/>
          <w:b/>
          <w:caps/>
          <w:sz w:val="20"/>
          <w:szCs w:val="20"/>
          <w:lang w:val="es-ES_tradnl" w:eastAsia="es-ES"/>
        </w:rPr>
        <w:t>ANEXO III.1</w:t>
      </w:r>
      <w:r w:rsidRPr="00F90AC6">
        <w:rPr>
          <w:rFonts w:ascii="Verdana" w:eastAsia="Arial Unicode MS" w:hAnsi="Verdana" w:cs="Arial"/>
          <w:b/>
          <w:caps/>
          <w:sz w:val="20"/>
          <w:szCs w:val="20"/>
          <w:lang w:eastAsia="es-ES"/>
        </w:rPr>
        <w:t>-</w:t>
      </w:r>
      <w:r w:rsidRPr="00F90AC6">
        <w:rPr>
          <w:rFonts w:ascii="Verdana" w:eastAsia="Arial Unicode MS" w:hAnsi="Verdana" w:cs="Arial"/>
          <w:b/>
          <w:caps/>
          <w:sz w:val="20"/>
          <w:szCs w:val="20"/>
          <w:lang w:eastAsia="es-ES"/>
        </w:rPr>
        <w:tab/>
        <w:t>OFERTA ECONÓMICA</w:t>
      </w:r>
      <w:bookmarkEnd w:id="0"/>
      <w:bookmarkEnd w:id="1"/>
      <w:bookmarkEnd w:id="2"/>
    </w:p>
    <w:p w:rsidR="00F90AC6" w:rsidRPr="00F90AC6" w:rsidRDefault="00F90AC6" w:rsidP="00F90AC6">
      <w:pPr>
        <w:tabs>
          <w:tab w:val="left" w:pos="9436"/>
        </w:tabs>
        <w:spacing w:after="0" w:line="240" w:lineRule="auto"/>
        <w:ind w:left="600" w:right="-427"/>
        <w:jc w:val="center"/>
        <w:rPr>
          <w:rFonts w:ascii="Verdana" w:eastAsia="Arial Unicode MS" w:hAnsi="Verdana" w:cs="Tahoma"/>
          <w:b/>
          <w:sz w:val="20"/>
          <w:szCs w:val="20"/>
          <w:lang w:eastAsia="es-ES"/>
        </w:rPr>
      </w:pPr>
    </w:p>
    <w:p w:rsidR="00F90AC6" w:rsidRPr="00F90AC6" w:rsidRDefault="00F90AC6" w:rsidP="00F90AC6">
      <w:pPr>
        <w:widowControl w:val="0"/>
        <w:tabs>
          <w:tab w:val="center" w:pos="4252"/>
          <w:tab w:val="right" w:pos="8504"/>
        </w:tabs>
        <w:spacing w:after="0" w:line="240" w:lineRule="auto"/>
        <w:ind w:right="-427"/>
        <w:jc w:val="both"/>
        <w:rPr>
          <w:rFonts w:ascii="Verdana" w:eastAsia="Times New Roman" w:hAnsi="Verdana" w:cs="Tahoma"/>
          <w:sz w:val="20"/>
          <w:szCs w:val="20"/>
          <w:lang w:eastAsia="es-ES"/>
        </w:rPr>
      </w:pPr>
      <w:r w:rsidRPr="00F90AC6">
        <w:rPr>
          <w:rFonts w:ascii="Verdana" w:eastAsia="Times New Roman" w:hAnsi="Verdana" w:cs="Tahoma"/>
          <w:sz w:val="20"/>
          <w:szCs w:val="20"/>
          <w:lang w:eastAsia="es-ES"/>
        </w:rPr>
        <w:t>D./Dña.…………………………………………………, en nombre propio o en representación de (</w:t>
      </w:r>
      <w:r w:rsidRPr="00F90AC6">
        <w:rPr>
          <w:rFonts w:ascii="Verdana" w:eastAsia="Times New Roman" w:hAnsi="Verdana" w:cs="Tahoma"/>
          <w:color w:val="0000FF"/>
          <w:sz w:val="20"/>
          <w:szCs w:val="20"/>
          <w:lang w:eastAsia="es-ES"/>
        </w:rPr>
        <w:t xml:space="preserve">operadora </w:t>
      </w:r>
      <w:proofErr w:type="gramStart"/>
      <w:r w:rsidRPr="00F90AC6">
        <w:rPr>
          <w:rFonts w:ascii="Verdana" w:eastAsia="Times New Roman" w:hAnsi="Verdana" w:cs="Tahoma"/>
          <w:color w:val="0000FF"/>
          <w:sz w:val="20"/>
          <w:szCs w:val="20"/>
          <w:lang w:eastAsia="es-ES"/>
        </w:rPr>
        <w:t>económica</w:t>
      </w:r>
      <w:r w:rsidRPr="00F90AC6">
        <w:rPr>
          <w:rFonts w:ascii="Verdana" w:eastAsia="Times New Roman" w:hAnsi="Verdana" w:cs="Tahoma"/>
          <w:sz w:val="20"/>
          <w:szCs w:val="20"/>
          <w:lang w:eastAsia="es-ES"/>
        </w:rPr>
        <w:t>)…</w:t>
      </w:r>
      <w:proofErr w:type="gramEnd"/>
      <w:r w:rsidRPr="00F90AC6">
        <w:rPr>
          <w:rFonts w:ascii="Verdana" w:eastAsia="Times New Roman" w:hAnsi="Verdana" w:cs="Tahoma"/>
          <w:sz w:val="20"/>
          <w:szCs w:val="20"/>
          <w:lang w:eastAsia="es-ES"/>
        </w:rPr>
        <w:t>…………………………………………, con NIF………………………(</w:t>
      </w:r>
      <w:r w:rsidRPr="00F90AC6">
        <w:rPr>
          <w:rFonts w:ascii="Verdana" w:eastAsia="Times New Roman" w:hAnsi="Verdana" w:cs="Tahoma"/>
          <w:color w:val="0000FF"/>
          <w:sz w:val="20"/>
          <w:szCs w:val="20"/>
          <w:lang w:eastAsia="es-ES"/>
        </w:rPr>
        <w:t>de la operadora económica</w:t>
      </w:r>
      <w:r w:rsidRPr="00F90AC6">
        <w:rPr>
          <w:rFonts w:ascii="Verdana" w:eastAsia="Times New Roman" w:hAnsi="Verdana" w:cs="Tahoma"/>
          <w:sz w:val="20"/>
          <w:szCs w:val="20"/>
          <w:lang w:eastAsia="es-ES"/>
        </w:rPr>
        <w:t>); en relación con el expediente nº</w:t>
      </w:r>
      <w:r w:rsidRPr="00F90AC6">
        <w:rPr>
          <w:rFonts w:ascii="Verdana" w:eastAsia="Times New Roman" w:hAnsi="Verdana" w:cs="Tahoma"/>
          <w:b/>
          <w:sz w:val="20"/>
          <w:szCs w:val="20"/>
          <w:lang w:eastAsia="es-ES"/>
        </w:rPr>
        <w:t xml:space="preserve"> </w:t>
      </w:r>
      <w:r w:rsidR="009764E3">
        <w:rPr>
          <w:rFonts w:ascii="Verdana" w:eastAsia="Times New Roman" w:hAnsi="Verdana" w:cs="Tahoma"/>
          <w:b/>
          <w:color w:val="0000FF"/>
          <w:sz w:val="19"/>
          <w:szCs w:val="19"/>
          <w:lang w:eastAsia="es-ES"/>
        </w:rPr>
        <w:t>LAN/A-73</w:t>
      </w:r>
      <w:r w:rsidRPr="00F90AC6">
        <w:rPr>
          <w:rFonts w:ascii="Verdana" w:eastAsia="Times New Roman" w:hAnsi="Verdana" w:cs="Tahoma"/>
          <w:b/>
          <w:color w:val="0000FF"/>
          <w:sz w:val="19"/>
          <w:szCs w:val="19"/>
          <w:lang w:eastAsia="es-ES"/>
        </w:rPr>
        <w:t>/2022</w:t>
      </w:r>
    </w:p>
    <w:p w:rsidR="00F90AC6" w:rsidRPr="00F90AC6" w:rsidRDefault="00F90AC6" w:rsidP="00F90AC6">
      <w:pPr>
        <w:widowControl w:val="0"/>
        <w:tabs>
          <w:tab w:val="center" w:pos="4252"/>
          <w:tab w:val="right" w:pos="8504"/>
        </w:tabs>
        <w:spacing w:after="0" w:line="240" w:lineRule="auto"/>
        <w:ind w:right="-427"/>
        <w:jc w:val="both"/>
        <w:rPr>
          <w:rFonts w:ascii="Verdana" w:eastAsia="Times New Roman" w:hAnsi="Verdana" w:cs="Tahoma"/>
          <w:sz w:val="20"/>
          <w:szCs w:val="20"/>
          <w:lang w:eastAsia="es-ES"/>
        </w:rPr>
      </w:pPr>
    </w:p>
    <w:p w:rsidR="00F90AC6" w:rsidRPr="00F90AC6" w:rsidRDefault="00F90AC6" w:rsidP="00F90AC6">
      <w:pPr>
        <w:spacing w:after="0" w:line="240" w:lineRule="auto"/>
        <w:ind w:right="-427"/>
        <w:jc w:val="center"/>
        <w:rPr>
          <w:rFonts w:ascii="Verdana" w:eastAsia="Times New Roman" w:hAnsi="Verdana" w:cs="Times New Roman"/>
          <w:b/>
          <w:sz w:val="20"/>
          <w:szCs w:val="20"/>
          <w:lang w:eastAsia="es-ES"/>
        </w:rPr>
      </w:pPr>
      <w:bookmarkStart w:id="3" w:name="_Toc505598254"/>
      <w:bookmarkStart w:id="4" w:name="_Toc505598331"/>
      <w:bookmarkStart w:id="5" w:name="_Toc505598424"/>
      <w:bookmarkStart w:id="6" w:name="_Toc507512603"/>
      <w:bookmarkStart w:id="7" w:name="_Toc507512904"/>
      <w:r w:rsidRPr="00F90AC6">
        <w:rPr>
          <w:rFonts w:ascii="Verdana" w:eastAsia="Times New Roman" w:hAnsi="Verdana" w:cs="Times New Roman"/>
          <w:b/>
          <w:sz w:val="20"/>
          <w:szCs w:val="20"/>
          <w:lang w:eastAsia="es-ES"/>
        </w:rPr>
        <w:t>DECLARA:</w:t>
      </w:r>
      <w:bookmarkEnd w:id="3"/>
      <w:bookmarkEnd w:id="4"/>
      <w:bookmarkEnd w:id="5"/>
      <w:bookmarkEnd w:id="6"/>
      <w:bookmarkEnd w:id="7"/>
    </w:p>
    <w:p w:rsidR="00F90AC6" w:rsidRPr="00F90AC6" w:rsidRDefault="00F90AC6" w:rsidP="00F90AC6">
      <w:pPr>
        <w:spacing w:after="0" w:line="240" w:lineRule="auto"/>
        <w:ind w:right="-285"/>
        <w:jc w:val="center"/>
        <w:rPr>
          <w:rFonts w:ascii="Verdana" w:eastAsia="Arial Unicode MS" w:hAnsi="Verdana" w:cs="Times New Roman"/>
          <w:b/>
          <w:sz w:val="20"/>
          <w:szCs w:val="20"/>
          <w:lang w:eastAsia="es-ES"/>
        </w:rPr>
      </w:pPr>
    </w:p>
    <w:p w:rsidR="00F90AC6" w:rsidRPr="00F90AC6" w:rsidRDefault="00F90AC6" w:rsidP="00F90AC6">
      <w:pPr>
        <w:numPr>
          <w:ilvl w:val="0"/>
          <w:numId w:val="1"/>
        </w:numPr>
        <w:spacing w:after="0" w:line="240" w:lineRule="auto"/>
        <w:ind w:left="1418" w:right="-285" w:hanging="425"/>
        <w:jc w:val="both"/>
        <w:rPr>
          <w:rFonts w:ascii="Verdana" w:eastAsia="Times New Roman" w:hAnsi="Verdana" w:cs="Tahoma"/>
          <w:sz w:val="20"/>
          <w:szCs w:val="20"/>
          <w:lang w:eastAsia="es-ES"/>
        </w:rPr>
      </w:pPr>
      <w:r w:rsidRPr="00F90AC6">
        <w:rPr>
          <w:rFonts w:ascii="Verdana" w:eastAsia="Times New Roman" w:hAnsi="Verdana" w:cs="Tahoma"/>
          <w:sz w:val="20"/>
          <w:szCs w:val="20"/>
          <w:lang w:eastAsia="es-ES"/>
        </w:rPr>
        <w:t xml:space="preserve">Que ha tenido en cuenta en la elaboración de su oferta las obligaciones derivadas de las disposiciones vigentes en materia de fiscalidad, protección del medio ambiente, protección del empleo, igualdad de género, condiciones de trabajo, prevención de riesgos laborales e inserción </w:t>
      </w:r>
      <w:proofErr w:type="spellStart"/>
      <w:r w:rsidRPr="00F90AC6">
        <w:rPr>
          <w:rFonts w:ascii="Verdana" w:eastAsia="Times New Roman" w:hAnsi="Verdana" w:cs="Tahoma"/>
          <w:sz w:val="20"/>
          <w:szCs w:val="20"/>
          <w:lang w:eastAsia="es-ES"/>
        </w:rPr>
        <w:t>sociolaboral</w:t>
      </w:r>
      <w:proofErr w:type="spellEnd"/>
      <w:r w:rsidRPr="00F90AC6">
        <w:rPr>
          <w:rFonts w:ascii="Verdana" w:eastAsia="Times New Roman" w:hAnsi="Verdana" w:cs="Tahoma"/>
          <w:sz w:val="20"/>
          <w:szCs w:val="20"/>
          <w:lang w:eastAsia="es-ES"/>
        </w:rPr>
        <w:t xml:space="preserve"> de personas con discapacidad, y a la obligación de contratar a un número o porcentaje especifico de personas con discapacidad.</w:t>
      </w:r>
    </w:p>
    <w:p w:rsidR="00F90AC6" w:rsidRPr="00F90AC6" w:rsidRDefault="00F90AC6" w:rsidP="00F90AC6">
      <w:pPr>
        <w:spacing w:after="0" w:line="240" w:lineRule="auto"/>
        <w:ind w:left="1418" w:right="-285" w:hanging="425"/>
        <w:jc w:val="both"/>
        <w:rPr>
          <w:rFonts w:ascii="Verdana" w:eastAsia="Times New Roman" w:hAnsi="Verdana" w:cs="Tahoma"/>
          <w:sz w:val="20"/>
          <w:szCs w:val="20"/>
          <w:lang w:eastAsia="es-ES"/>
        </w:rPr>
      </w:pPr>
    </w:p>
    <w:p w:rsidR="00F90AC6" w:rsidRDefault="00F90AC6" w:rsidP="00F90AC6">
      <w:pPr>
        <w:numPr>
          <w:ilvl w:val="0"/>
          <w:numId w:val="1"/>
        </w:numPr>
        <w:spacing w:after="0" w:line="240" w:lineRule="auto"/>
        <w:ind w:left="1418" w:right="-285" w:hanging="425"/>
        <w:jc w:val="both"/>
        <w:rPr>
          <w:rFonts w:ascii="Verdana" w:eastAsia="Times New Roman" w:hAnsi="Verdana" w:cs="Tahoma"/>
          <w:sz w:val="20"/>
          <w:szCs w:val="20"/>
          <w:lang w:eastAsia="es-ES"/>
        </w:rPr>
      </w:pPr>
      <w:r w:rsidRPr="00F90AC6">
        <w:rPr>
          <w:rFonts w:ascii="Verdana" w:eastAsia="Times New Roman" w:hAnsi="Verdana" w:cs="Tahoma"/>
          <w:sz w:val="20"/>
          <w:szCs w:val="20"/>
          <w:lang w:eastAsia="es-ES"/>
        </w:rPr>
        <w:t>Que se compromete a ejecutar las prestaciones que integran el objeto del contrato con arreglo a las condiciones establecidas en el pliego de cláusulas administrativas particulares y en el pliego de prescripciones técnicas y, en su caso, documentación complementaria que rigen el contrato por el/los siguiente/s precio/s:</w:t>
      </w:r>
    </w:p>
    <w:p w:rsidR="009764E3" w:rsidRDefault="009764E3" w:rsidP="009764E3">
      <w:pPr>
        <w:pStyle w:val="Prrafodelista"/>
        <w:rPr>
          <w:rFonts w:ascii="Verdana" w:eastAsia="Times New Roman" w:hAnsi="Verdana" w:cs="Tahoma"/>
          <w:sz w:val="20"/>
          <w:szCs w:val="20"/>
          <w:lang w:eastAsia="es-ES"/>
        </w:rPr>
      </w:pPr>
    </w:p>
    <w:tbl>
      <w:tblPr>
        <w:tblW w:w="8930" w:type="dxa"/>
        <w:tblInd w:w="349" w:type="dxa"/>
        <w:tblCellMar>
          <w:left w:w="70" w:type="dxa"/>
          <w:right w:w="70" w:type="dxa"/>
        </w:tblCellMar>
        <w:tblLook w:val="04A0" w:firstRow="1" w:lastRow="0" w:firstColumn="1" w:lastColumn="0" w:noHBand="0" w:noVBand="1"/>
      </w:tblPr>
      <w:tblGrid>
        <w:gridCol w:w="4486"/>
        <w:gridCol w:w="1751"/>
        <w:gridCol w:w="2693"/>
      </w:tblGrid>
      <w:tr w:rsidR="009764E3" w:rsidRPr="009764E3" w:rsidTr="00BB148B">
        <w:trPr>
          <w:trHeight w:val="525"/>
        </w:trPr>
        <w:tc>
          <w:tcPr>
            <w:tcW w:w="4486"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9764E3" w:rsidRPr="009764E3" w:rsidRDefault="009764E3" w:rsidP="009764E3">
            <w:pPr>
              <w:spacing w:after="0" w:line="240" w:lineRule="auto"/>
              <w:jc w:val="center"/>
              <w:rPr>
                <w:rFonts w:ascii="Verdana" w:eastAsia="Times New Roman" w:hAnsi="Verdana" w:cs="Calibri"/>
                <w:color w:val="000000"/>
                <w:sz w:val="20"/>
                <w:szCs w:val="20"/>
                <w:lang w:eastAsia="es-ES"/>
              </w:rPr>
            </w:pPr>
            <w:r w:rsidRPr="009764E3">
              <w:rPr>
                <w:rFonts w:ascii="Verdana" w:eastAsia="Times New Roman" w:hAnsi="Verdana" w:cs="Tahoma"/>
                <w:color w:val="000000"/>
                <w:sz w:val="20"/>
                <w:szCs w:val="20"/>
                <w:lang w:eastAsia="es-ES"/>
              </w:rPr>
              <w:t>Presupuesto base de licitación (sin IVA)</w:t>
            </w:r>
          </w:p>
        </w:tc>
        <w:tc>
          <w:tcPr>
            <w:tcW w:w="1751" w:type="dxa"/>
            <w:tcBorders>
              <w:top w:val="single" w:sz="8" w:space="0" w:color="auto"/>
              <w:left w:val="nil"/>
              <w:bottom w:val="single" w:sz="8" w:space="0" w:color="auto"/>
              <w:right w:val="single" w:sz="8" w:space="0" w:color="auto"/>
            </w:tcBorders>
            <w:shd w:val="clear" w:color="auto" w:fill="auto"/>
            <w:vAlign w:val="center"/>
            <w:hideMark/>
          </w:tcPr>
          <w:p w:rsidR="009764E3" w:rsidRPr="009764E3" w:rsidRDefault="009764E3" w:rsidP="009764E3">
            <w:pPr>
              <w:spacing w:after="0" w:line="240" w:lineRule="auto"/>
              <w:jc w:val="center"/>
              <w:rPr>
                <w:rFonts w:ascii="Verdana" w:eastAsia="Times New Roman" w:hAnsi="Verdana" w:cs="Calibri"/>
                <w:color w:val="000000"/>
                <w:sz w:val="20"/>
                <w:szCs w:val="20"/>
                <w:lang w:eastAsia="es-ES"/>
              </w:rPr>
            </w:pPr>
            <w:r w:rsidRPr="009764E3">
              <w:rPr>
                <w:rFonts w:ascii="Verdana" w:eastAsia="Times New Roman" w:hAnsi="Verdana" w:cs="Tahoma"/>
                <w:color w:val="000000"/>
                <w:sz w:val="20"/>
                <w:szCs w:val="20"/>
                <w:lang w:eastAsia="es-ES"/>
              </w:rPr>
              <w:t>IVA (21%)</w:t>
            </w:r>
          </w:p>
        </w:tc>
        <w:tc>
          <w:tcPr>
            <w:tcW w:w="2693" w:type="dxa"/>
            <w:tcBorders>
              <w:top w:val="single" w:sz="8" w:space="0" w:color="auto"/>
              <w:left w:val="nil"/>
              <w:bottom w:val="single" w:sz="8" w:space="0" w:color="auto"/>
              <w:right w:val="single" w:sz="8" w:space="0" w:color="auto"/>
            </w:tcBorders>
            <w:shd w:val="clear" w:color="auto" w:fill="auto"/>
            <w:vAlign w:val="center"/>
            <w:hideMark/>
          </w:tcPr>
          <w:p w:rsidR="009764E3" w:rsidRPr="009764E3" w:rsidRDefault="009764E3" w:rsidP="009764E3">
            <w:pPr>
              <w:spacing w:after="0" w:line="240" w:lineRule="auto"/>
              <w:jc w:val="center"/>
              <w:rPr>
                <w:rFonts w:ascii="Verdana" w:eastAsia="Times New Roman" w:hAnsi="Verdana" w:cs="Calibri"/>
                <w:color w:val="000000"/>
                <w:sz w:val="20"/>
                <w:szCs w:val="20"/>
                <w:lang w:eastAsia="es-ES"/>
              </w:rPr>
            </w:pPr>
            <w:r w:rsidRPr="009764E3">
              <w:rPr>
                <w:rFonts w:ascii="Verdana" w:eastAsia="Times New Roman" w:hAnsi="Verdana" w:cs="Tahoma"/>
                <w:color w:val="000000"/>
                <w:sz w:val="20"/>
                <w:szCs w:val="20"/>
                <w:lang w:eastAsia="es-ES"/>
              </w:rPr>
              <w:t>Precio total</w:t>
            </w:r>
          </w:p>
        </w:tc>
      </w:tr>
      <w:tr w:rsidR="009764E3" w:rsidRPr="009764E3" w:rsidTr="00BB148B">
        <w:trPr>
          <w:trHeight w:val="540"/>
        </w:trPr>
        <w:tc>
          <w:tcPr>
            <w:tcW w:w="4486" w:type="dxa"/>
            <w:tcBorders>
              <w:top w:val="nil"/>
              <w:left w:val="single" w:sz="8" w:space="0" w:color="auto"/>
              <w:bottom w:val="single" w:sz="8" w:space="0" w:color="auto"/>
              <w:right w:val="single" w:sz="8" w:space="0" w:color="auto"/>
            </w:tcBorders>
            <w:shd w:val="clear" w:color="auto" w:fill="auto"/>
            <w:vAlign w:val="center"/>
            <w:hideMark/>
          </w:tcPr>
          <w:p w:rsidR="009764E3" w:rsidRPr="009764E3" w:rsidRDefault="009764E3" w:rsidP="009764E3">
            <w:pPr>
              <w:spacing w:after="0" w:line="240" w:lineRule="auto"/>
              <w:jc w:val="center"/>
              <w:rPr>
                <w:rFonts w:ascii="Verdana" w:eastAsia="Times New Roman" w:hAnsi="Verdana" w:cs="Calibri"/>
                <w:color w:val="000000"/>
                <w:sz w:val="20"/>
                <w:szCs w:val="20"/>
                <w:lang w:eastAsia="es-ES"/>
              </w:rPr>
            </w:pPr>
            <w:r w:rsidRPr="009764E3">
              <w:rPr>
                <w:rFonts w:ascii="Verdana" w:eastAsia="Times New Roman" w:hAnsi="Verdana" w:cs="Tahoma"/>
                <w:color w:val="000000"/>
                <w:sz w:val="20"/>
                <w:szCs w:val="20"/>
                <w:lang w:eastAsia="es-ES"/>
              </w:rPr>
              <w:t> </w:t>
            </w:r>
          </w:p>
        </w:tc>
        <w:tc>
          <w:tcPr>
            <w:tcW w:w="1751" w:type="dxa"/>
            <w:tcBorders>
              <w:top w:val="nil"/>
              <w:left w:val="nil"/>
              <w:bottom w:val="single" w:sz="8" w:space="0" w:color="auto"/>
              <w:right w:val="single" w:sz="8" w:space="0" w:color="auto"/>
            </w:tcBorders>
            <w:shd w:val="clear" w:color="auto" w:fill="auto"/>
            <w:vAlign w:val="center"/>
            <w:hideMark/>
          </w:tcPr>
          <w:p w:rsidR="009764E3" w:rsidRPr="009764E3" w:rsidRDefault="009764E3" w:rsidP="009764E3">
            <w:pPr>
              <w:spacing w:after="0" w:line="240" w:lineRule="auto"/>
              <w:jc w:val="center"/>
              <w:rPr>
                <w:rFonts w:ascii="Verdana" w:eastAsia="Times New Roman" w:hAnsi="Verdana" w:cs="Calibri"/>
                <w:color w:val="000000"/>
                <w:sz w:val="20"/>
                <w:szCs w:val="20"/>
                <w:lang w:eastAsia="es-ES"/>
              </w:rPr>
            </w:pPr>
            <w:r w:rsidRPr="009764E3">
              <w:rPr>
                <w:rFonts w:ascii="Verdana" w:eastAsia="Times New Roman" w:hAnsi="Verdana" w:cs="Tahoma"/>
                <w:color w:val="000000"/>
                <w:sz w:val="20"/>
                <w:szCs w:val="20"/>
                <w:lang w:eastAsia="es-ES"/>
              </w:rPr>
              <w:t> </w:t>
            </w:r>
          </w:p>
        </w:tc>
        <w:tc>
          <w:tcPr>
            <w:tcW w:w="2693" w:type="dxa"/>
            <w:tcBorders>
              <w:top w:val="nil"/>
              <w:left w:val="nil"/>
              <w:bottom w:val="single" w:sz="8" w:space="0" w:color="auto"/>
              <w:right w:val="single" w:sz="8" w:space="0" w:color="auto"/>
            </w:tcBorders>
            <w:shd w:val="clear" w:color="auto" w:fill="auto"/>
            <w:vAlign w:val="center"/>
            <w:hideMark/>
          </w:tcPr>
          <w:p w:rsidR="009764E3" w:rsidRPr="009764E3" w:rsidRDefault="009764E3" w:rsidP="009764E3">
            <w:pPr>
              <w:spacing w:after="0" w:line="240" w:lineRule="auto"/>
              <w:jc w:val="center"/>
              <w:rPr>
                <w:rFonts w:ascii="Verdana" w:eastAsia="Times New Roman" w:hAnsi="Verdana" w:cs="Calibri"/>
                <w:color w:val="000000"/>
                <w:sz w:val="20"/>
                <w:szCs w:val="20"/>
                <w:lang w:eastAsia="es-ES"/>
              </w:rPr>
            </w:pPr>
            <w:r w:rsidRPr="009764E3">
              <w:rPr>
                <w:rFonts w:ascii="Verdana" w:eastAsia="Times New Roman" w:hAnsi="Verdana" w:cs="Tahoma"/>
                <w:color w:val="000000"/>
                <w:sz w:val="20"/>
                <w:szCs w:val="20"/>
                <w:lang w:eastAsia="es-ES"/>
              </w:rPr>
              <w:t> </w:t>
            </w:r>
          </w:p>
        </w:tc>
      </w:tr>
    </w:tbl>
    <w:p w:rsidR="009764E3" w:rsidRPr="00F90AC6" w:rsidRDefault="009764E3" w:rsidP="009764E3">
      <w:pPr>
        <w:spacing w:after="0" w:line="240" w:lineRule="auto"/>
        <w:ind w:left="1418" w:right="-285"/>
        <w:jc w:val="both"/>
        <w:rPr>
          <w:rFonts w:ascii="Verdana" w:eastAsia="Times New Roman" w:hAnsi="Verdana" w:cs="Tahoma"/>
          <w:sz w:val="20"/>
          <w:szCs w:val="20"/>
          <w:lang w:eastAsia="es-ES"/>
        </w:rPr>
      </w:pPr>
    </w:p>
    <w:p w:rsidR="00F90AC6" w:rsidRPr="00F90AC6" w:rsidRDefault="00F90AC6" w:rsidP="00F90AC6">
      <w:pPr>
        <w:spacing w:after="0" w:line="240" w:lineRule="auto"/>
        <w:ind w:left="1000" w:right="-427"/>
        <w:jc w:val="both"/>
        <w:rPr>
          <w:rFonts w:ascii="Verdana" w:eastAsia="Times New Roman" w:hAnsi="Verdana" w:cs="Tahoma"/>
          <w:sz w:val="20"/>
          <w:szCs w:val="20"/>
          <w:lang w:eastAsia="es-ES"/>
        </w:rPr>
      </w:pPr>
    </w:p>
    <w:p w:rsidR="00F90AC6" w:rsidRPr="00F90AC6" w:rsidRDefault="00F90AC6" w:rsidP="00F90AC6">
      <w:pPr>
        <w:tabs>
          <w:tab w:val="right" w:pos="9978"/>
        </w:tabs>
        <w:spacing w:after="0" w:line="240" w:lineRule="auto"/>
        <w:ind w:left="600" w:right="141" w:hanging="400"/>
        <w:jc w:val="both"/>
        <w:rPr>
          <w:rFonts w:ascii="Verdana" w:eastAsia="Times New Roman" w:hAnsi="Verdana" w:cs="Tahoma"/>
          <w:sz w:val="20"/>
          <w:szCs w:val="20"/>
          <w:lang w:eastAsia="es-ES"/>
        </w:rPr>
      </w:pPr>
    </w:p>
    <w:p w:rsidR="00F90AC6" w:rsidRPr="00F90AC6" w:rsidRDefault="00F90AC6" w:rsidP="00F90AC6">
      <w:pPr>
        <w:spacing w:after="0" w:line="240" w:lineRule="auto"/>
        <w:ind w:right="-427"/>
        <w:rPr>
          <w:rFonts w:ascii="Verdana" w:eastAsia="Times New Roman" w:hAnsi="Verdana" w:cs="Tahoma"/>
          <w:sz w:val="20"/>
          <w:szCs w:val="20"/>
          <w:lang w:eastAsia="es-ES"/>
        </w:rPr>
      </w:pPr>
      <w:bookmarkStart w:id="8" w:name="_Toc505598255"/>
      <w:bookmarkStart w:id="9" w:name="_Toc505598332"/>
      <w:bookmarkStart w:id="10" w:name="_Toc505598425"/>
      <w:bookmarkStart w:id="11" w:name="_Toc507512604"/>
      <w:bookmarkStart w:id="12" w:name="_Toc507512905"/>
      <w:r w:rsidRPr="00F90AC6">
        <w:rPr>
          <w:rFonts w:ascii="Verdana" w:eastAsia="Times New Roman" w:hAnsi="Verdana" w:cs="Tahoma"/>
          <w:sz w:val="20"/>
          <w:szCs w:val="20"/>
          <w:lang w:eastAsia="es-ES"/>
        </w:rPr>
        <w:t xml:space="preserve">En............................., </w:t>
      </w:r>
      <w:proofErr w:type="gramStart"/>
      <w:r w:rsidRPr="00F90AC6">
        <w:rPr>
          <w:rFonts w:ascii="Verdana" w:eastAsia="Times New Roman" w:hAnsi="Verdana" w:cs="Tahoma"/>
          <w:sz w:val="20"/>
          <w:szCs w:val="20"/>
          <w:lang w:eastAsia="es-ES"/>
        </w:rPr>
        <w:t>a.....</w:t>
      </w:r>
      <w:proofErr w:type="gramEnd"/>
      <w:r w:rsidRPr="00F90AC6">
        <w:rPr>
          <w:rFonts w:ascii="Verdana" w:eastAsia="Times New Roman" w:hAnsi="Verdana" w:cs="Tahoma"/>
          <w:sz w:val="20"/>
          <w:szCs w:val="20"/>
          <w:lang w:eastAsia="es-ES"/>
        </w:rPr>
        <w:t>. de....................de 20....</w:t>
      </w:r>
      <w:bookmarkStart w:id="13" w:name="_GoBack"/>
      <w:bookmarkEnd w:id="8"/>
      <w:bookmarkEnd w:id="9"/>
      <w:bookmarkEnd w:id="10"/>
      <w:bookmarkEnd w:id="11"/>
      <w:bookmarkEnd w:id="12"/>
      <w:bookmarkEnd w:id="13"/>
    </w:p>
    <w:p w:rsidR="00F90AC6" w:rsidRPr="00F90AC6" w:rsidRDefault="00F90AC6" w:rsidP="00F90AC6">
      <w:pPr>
        <w:spacing w:after="0" w:line="240" w:lineRule="auto"/>
        <w:ind w:right="-427"/>
        <w:rPr>
          <w:rFonts w:ascii="Verdana" w:eastAsia="Times New Roman" w:hAnsi="Verdana" w:cs="Tahoma"/>
          <w:sz w:val="20"/>
          <w:szCs w:val="20"/>
          <w:lang w:eastAsia="es-ES"/>
        </w:rPr>
      </w:pPr>
    </w:p>
    <w:p w:rsidR="00F90AC6" w:rsidRPr="00F90AC6" w:rsidRDefault="00F90AC6" w:rsidP="00F90AC6">
      <w:pPr>
        <w:spacing w:after="0" w:line="240" w:lineRule="auto"/>
        <w:ind w:right="-427"/>
        <w:rPr>
          <w:rFonts w:ascii="Verdana" w:eastAsia="Times New Roman" w:hAnsi="Verdana" w:cs="Tahoma"/>
          <w:sz w:val="20"/>
          <w:szCs w:val="20"/>
          <w:lang w:eastAsia="es-ES"/>
        </w:rPr>
      </w:pPr>
      <w:r w:rsidRPr="00F90AC6">
        <w:rPr>
          <w:rFonts w:ascii="Verdana" w:eastAsia="Times New Roman" w:hAnsi="Verdana" w:cs="Tahoma"/>
          <w:sz w:val="20"/>
          <w:szCs w:val="20"/>
          <w:lang w:eastAsia="es-ES"/>
        </w:rPr>
        <w:t>Firmado</w:t>
      </w:r>
      <w:r w:rsidRPr="00F90AC6">
        <w:rPr>
          <w:rFonts w:ascii="Verdana" w:eastAsia="Times New Roman" w:hAnsi="Verdana" w:cs="Tahoma"/>
          <w:sz w:val="20"/>
          <w:szCs w:val="20"/>
          <w:vertAlign w:val="superscript"/>
          <w:lang w:eastAsia="es-ES"/>
        </w:rPr>
        <w:footnoteReference w:id="1"/>
      </w:r>
      <w:r w:rsidRPr="00F90AC6">
        <w:rPr>
          <w:rFonts w:ascii="Verdana" w:eastAsia="Times New Roman" w:hAnsi="Verdana" w:cs="Tahoma"/>
          <w:sz w:val="20"/>
          <w:szCs w:val="20"/>
          <w:lang w:eastAsia="es-ES"/>
        </w:rPr>
        <w:t>-</w:t>
      </w:r>
      <w:r w:rsidRPr="00F90AC6">
        <w:rPr>
          <w:rFonts w:ascii="Verdana" w:eastAsia="Times New Roman" w:hAnsi="Verdana" w:cs="Tahoma"/>
          <w:sz w:val="20"/>
          <w:szCs w:val="20"/>
          <w:vertAlign w:val="superscript"/>
          <w:lang w:eastAsia="es-ES"/>
        </w:rPr>
        <w:footnoteReference w:id="2"/>
      </w:r>
      <w:r w:rsidRPr="00F90AC6">
        <w:rPr>
          <w:rFonts w:ascii="Verdana" w:eastAsia="Times New Roman" w:hAnsi="Verdana" w:cs="Tahoma"/>
          <w:sz w:val="20"/>
          <w:szCs w:val="20"/>
          <w:lang w:eastAsia="es-ES"/>
        </w:rPr>
        <w:t>:</w:t>
      </w:r>
    </w:p>
    <w:p w:rsidR="00F90AC6" w:rsidRPr="00F90AC6" w:rsidRDefault="00F90AC6" w:rsidP="00F90AC6">
      <w:pPr>
        <w:spacing w:after="0" w:line="240" w:lineRule="auto"/>
        <w:ind w:right="-427"/>
        <w:rPr>
          <w:rFonts w:ascii="Verdana" w:eastAsia="Times New Roman" w:hAnsi="Verdana" w:cs="Tahoma"/>
          <w:sz w:val="20"/>
          <w:szCs w:val="20"/>
          <w:lang w:eastAsia="es-ES"/>
        </w:rPr>
      </w:pPr>
    </w:p>
    <w:p w:rsidR="00F90AC6" w:rsidRPr="00F90AC6" w:rsidRDefault="00F90AC6" w:rsidP="00F90AC6">
      <w:pPr>
        <w:spacing w:after="0" w:line="240" w:lineRule="auto"/>
        <w:ind w:right="-427"/>
        <w:rPr>
          <w:rFonts w:ascii="Verdana" w:eastAsia="Times New Roman" w:hAnsi="Verdana" w:cs="Tahoma"/>
          <w:sz w:val="20"/>
          <w:szCs w:val="20"/>
          <w:lang w:eastAsia="es-ES"/>
        </w:rPr>
      </w:pPr>
    </w:p>
    <w:p w:rsidR="00F90AC6" w:rsidRPr="00F90AC6" w:rsidRDefault="00F90AC6" w:rsidP="00F90AC6">
      <w:pPr>
        <w:shd w:val="clear" w:color="auto" w:fill="FFFFFF"/>
        <w:spacing w:after="0" w:line="240" w:lineRule="auto"/>
        <w:ind w:right="-427"/>
        <w:jc w:val="both"/>
        <w:rPr>
          <w:rFonts w:ascii="Verdana" w:eastAsia="Times New Roman" w:hAnsi="Verdana" w:cs="Times New Roman"/>
          <w:b/>
          <w:sz w:val="20"/>
          <w:szCs w:val="20"/>
          <w:lang w:eastAsia="es-ES"/>
        </w:rPr>
      </w:pPr>
      <w:r w:rsidRPr="00F90AC6">
        <w:rPr>
          <w:rFonts w:ascii="Verdana" w:eastAsia="Times New Roman" w:hAnsi="Verdana" w:cs="Times New Roman"/>
          <w:b/>
          <w:sz w:val="20"/>
          <w:szCs w:val="20"/>
          <w:lang w:eastAsia="es-ES"/>
        </w:rPr>
        <w:t>Información básica sobre protección de datos personales.</w:t>
      </w:r>
    </w:p>
    <w:p w:rsidR="00F90AC6" w:rsidRPr="00F90AC6" w:rsidRDefault="00F90AC6" w:rsidP="00F90AC6">
      <w:pPr>
        <w:shd w:val="clear" w:color="auto" w:fill="FFFFFF"/>
        <w:spacing w:after="0" w:line="240" w:lineRule="auto"/>
        <w:ind w:left="142" w:right="-427"/>
        <w:jc w:val="both"/>
        <w:rPr>
          <w:rFonts w:ascii="Verdana" w:eastAsia="Times New Roman" w:hAnsi="Verdana" w:cs="Times New Roman"/>
          <w:sz w:val="20"/>
          <w:szCs w:val="20"/>
          <w:lang w:eastAsia="es-ES"/>
        </w:rPr>
      </w:pPr>
    </w:p>
    <w:p w:rsidR="00F90AC6" w:rsidRPr="00F90AC6" w:rsidRDefault="00F90AC6" w:rsidP="00F90AC6">
      <w:pPr>
        <w:shd w:val="clear" w:color="auto" w:fill="FFFFFF"/>
        <w:spacing w:after="0" w:line="240" w:lineRule="auto"/>
        <w:ind w:right="-427"/>
        <w:jc w:val="both"/>
        <w:rPr>
          <w:rFonts w:ascii="Verdana" w:eastAsia="Times New Roman" w:hAnsi="Verdana" w:cs="Times New Roman"/>
          <w:sz w:val="20"/>
          <w:szCs w:val="20"/>
          <w:lang w:eastAsia="es-ES"/>
        </w:rPr>
      </w:pPr>
      <w:r w:rsidRPr="00F90AC6">
        <w:rPr>
          <w:rFonts w:ascii="Verdana" w:eastAsia="Times New Roman" w:hAnsi="Verdana" w:cs="Times New Roman"/>
          <w:sz w:val="20"/>
          <w:szCs w:val="20"/>
          <w:lang w:eastAsia="es-ES"/>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F90AC6">
        <w:rPr>
          <w:rFonts w:ascii="Verdana" w:eastAsia="Times New Roman" w:hAnsi="Verdana" w:cs="Times New Roman"/>
          <w:b/>
          <w:sz w:val="20"/>
          <w:szCs w:val="20"/>
          <w:lang w:eastAsia="es-ES"/>
        </w:rPr>
        <w:t>Gestión de la contratación</w:t>
      </w:r>
      <w:r w:rsidRPr="00F90AC6">
        <w:rPr>
          <w:rFonts w:ascii="Verdana" w:eastAsia="Times New Roman" w:hAnsi="Verdana" w:cs="Times New Roman"/>
          <w:sz w:val="20"/>
          <w:szCs w:val="20"/>
          <w:lang w:eastAsia="es-ES"/>
        </w:rPr>
        <w:t>»:</w:t>
      </w:r>
    </w:p>
    <w:p w:rsidR="00F90AC6" w:rsidRPr="00F90AC6" w:rsidRDefault="00F90AC6" w:rsidP="00F90AC6">
      <w:pPr>
        <w:numPr>
          <w:ilvl w:val="0"/>
          <w:numId w:val="2"/>
        </w:numPr>
        <w:shd w:val="clear" w:color="auto" w:fill="FFFFFF"/>
        <w:tabs>
          <w:tab w:val="left" w:pos="142"/>
        </w:tabs>
        <w:spacing w:after="0" w:line="240" w:lineRule="auto"/>
        <w:ind w:right="-427"/>
        <w:contextualSpacing/>
        <w:jc w:val="both"/>
        <w:rPr>
          <w:rFonts w:ascii="Verdana" w:eastAsia="Times New Roman" w:hAnsi="Verdana" w:cs="Times New Roman"/>
          <w:sz w:val="20"/>
          <w:szCs w:val="20"/>
          <w:lang w:eastAsia="es-ES"/>
        </w:rPr>
      </w:pPr>
      <w:r w:rsidRPr="00F90AC6">
        <w:rPr>
          <w:rFonts w:ascii="Verdana" w:eastAsia="Times New Roman" w:hAnsi="Verdana" w:cs="Times New Roman"/>
          <w:b/>
          <w:sz w:val="20"/>
          <w:szCs w:val="20"/>
          <w:lang w:eastAsia="es-ES"/>
        </w:rPr>
        <w:t xml:space="preserve">Responsable: </w:t>
      </w:r>
      <w:r w:rsidRPr="00F90AC6">
        <w:rPr>
          <w:rFonts w:ascii="Verdana" w:eastAsia="Times New Roman" w:hAnsi="Verdana" w:cs="Times New Roman"/>
          <w:sz w:val="20"/>
          <w:szCs w:val="20"/>
          <w:lang w:eastAsia="es-ES"/>
        </w:rPr>
        <w:t>órgano de contratación correspondiente.</w:t>
      </w:r>
    </w:p>
    <w:p w:rsidR="00F90AC6" w:rsidRPr="00F90AC6" w:rsidRDefault="00F90AC6" w:rsidP="00F90AC6">
      <w:pPr>
        <w:numPr>
          <w:ilvl w:val="0"/>
          <w:numId w:val="2"/>
        </w:numPr>
        <w:shd w:val="clear" w:color="auto" w:fill="FFFFFF"/>
        <w:tabs>
          <w:tab w:val="left" w:pos="142"/>
        </w:tabs>
        <w:spacing w:after="0" w:line="240" w:lineRule="auto"/>
        <w:ind w:right="-427"/>
        <w:contextualSpacing/>
        <w:jc w:val="both"/>
        <w:rPr>
          <w:rFonts w:ascii="Verdana" w:eastAsia="Times New Roman" w:hAnsi="Verdana" w:cs="Times New Roman"/>
          <w:sz w:val="20"/>
          <w:szCs w:val="20"/>
          <w:lang w:eastAsia="es-ES"/>
        </w:rPr>
      </w:pPr>
      <w:r w:rsidRPr="00F90AC6">
        <w:rPr>
          <w:rFonts w:ascii="Verdana" w:eastAsia="Times New Roman" w:hAnsi="Verdana" w:cs="Times New Roman"/>
          <w:b/>
          <w:sz w:val="20"/>
          <w:szCs w:val="20"/>
          <w:lang w:eastAsia="es-ES"/>
        </w:rPr>
        <w:t>Finalidad:</w:t>
      </w:r>
      <w:r w:rsidRPr="00F90AC6">
        <w:rPr>
          <w:rFonts w:ascii="Verdana" w:eastAsia="Times New Roman" w:hAnsi="Verdana" w:cs="Times New Roman"/>
          <w:sz w:val="20"/>
          <w:szCs w:val="20"/>
          <w:lang w:eastAsia="es-ES"/>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rsidR="00F90AC6" w:rsidRPr="00F90AC6" w:rsidRDefault="00F90AC6" w:rsidP="00F90AC6">
      <w:pPr>
        <w:numPr>
          <w:ilvl w:val="0"/>
          <w:numId w:val="2"/>
        </w:numPr>
        <w:shd w:val="clear" w:color="auto" w:fill="FFFFFF"/>
        <w:tabs>
          <w:tab w:val="left" w:pos="142"/>
        </w:tabs>
        <w:spacing w:after="0" w:line="240" w:lineRule="auto"/>
        <w:ind w:right="-427"/>
        <w:contextualSpacing/>
        <w:jc w:val="both"/>
        <w:rPr>
          <w:rFonts w:ascii="Verdana" w:eastAsia="Times New Roman" w:hAnsi="Verdana" w:cs="Times New Roman"/>
          <w:sz w:val="20"/>
          <w:szCs w:val="20"/>
          <w:lang w:eastAsia="es-ES"/>
        </w:rPr>
      </w:pPr>
      <w:r w:rsidRPr="00F90AC6">
        <w:rPr>
          <w:rFonts w:ascii="Verdana" w:eastAsia="Times New Roman" w:hAnsi="Verdana" w:cs="Times New Roman"/>
          <w:b/>
          <w:sz w:val="20"/>
          <w:szCs w:val="20"/>
          <w:lang w:eastAsia="es-ES"/>
        </w:rPr>
        <w:t>Legitimación:</w:t>
      </w:r>
      <w:r w:rsidRPr="00F90AC6">
        <w:rPr>
          <w:rFonts w:ascii="Verdana" w:eastAsia="Times New Roman" w:hAnsi="Verdana" w:cs="Times New Roman"/>
          <w:sz w:val="20"/>
          <w:szCs w:val="20"/>
          <w:lang w:eastAsia="es-ES"/>
        </w:rPr>
        <w:t xml:space="preserve"> tratamiento necesario para la ejecución de un contrato en el que la persona interesada es parte y para el cumplimiento de una obligación legal aplicable al órgano responsable del tratamiento. </w:t>
      </w:r>
    </w:p>
    <w:p w:rsidR="00F90AC6" w:rsidRPr="00F90AC6" w:rsidRDefault="00F90AC6" w:rsidP="00F90AC6">
      <w:pPr>
        <w:numPr>
          <w:ilvl w:val="0"/>
          <w:numId w:val="2"/>
        </w:numPr>
        <w:shd w:val="clear" w:color="auto" w:fill="FFFFFF"/>
        <w:tabs>
          <w:tab w:val="left" w:pos="142"/>
        </w:tabs>
        <w:spacing w:after="0" w:line="240" w:lineRule="auto"/>
        <w:ind w:right="-427"/>
        <w:contextualSpacing/>
        <w:jc w:val="both"/>
        <w:rPr>
          <w:rFonts w:ascii="Verdana" w:eastAsia="Times New Roman" w:hAnsi="Verdana" w:cs="Times New Roman"/>
          <w:sz w:val="20"/>
          <w:szCs w:val="20"/>
          <w:lang w:eastAsia="es-ES"/>
        </w:rPr>
      </w:pPr>
      <w:r w:rsidRPr="00F90AC6">
        <w:rPr>
          <w:rFonts w:ascii="Verdana" w:eastAsia="Times New Roman" w:hAnsi="Verdana" w:cs="Times New Roman"/>
          <w:b/>
          <w:sz w:val="20"/>
          <w:szCs w:val="20"/>
          <w:lang w:eastAsia="es-ES"/>
        </w:rPr>
        <w:lastRenderedPageBreak/>
        <w:t xml:space="preserve">Destinatarias: </w:t>
      </w:r>
      <w:r w:rsidRPr="00F90AC6">
        <w:rPr>
          <w:rFonts w:ascii="Verdana" w:eastAsia="Times New Roman" w:hAnsi="Verdana" w:cs="Times New Roman"/>
          <w:sz w:val="20"/>
          <w:szCs w:val="20"/>
          <w:lang w:eastAsia="es-ES"/>
        </w:rPr>
        <w:t>Los datos personales podrán ser facilitados a quien ostente un interés legítimo y a la Hacienda General del País Vasco.</w:t>
      </w:r>
    </w:p>
    <w:p w:rsidR="00F90AC6" w:rsidRPr="00F90AC6" w:rsidRDefault="00F90AC6" w:rsidP="00F90AC6">
      <w:pPr>
        <w:numPr>
          <w:ilvl w:val="0"/>
          <w:numId w:val="2"/>
        </w:numPr>
        <w:shd w:val="clear" w:color="auto" w:fill="FFFFFF"/>
        <w:tabs>
          <w:tab w:val="left" w:pos="142"/>
        </w:tabs>
        <w:spacing w:after="0" w:line="240" w:lineRule="auto"/>
        <w:ind w:right="-427"/>
        <w:contextualSpacing/>
        <w:jc w:val="both"/>
        <w:rPr>
          <w:rFonts w:ascii="Verdana" w:eastAsia="Times New Roman" w:hAnsi="Verdana" w:cs="Times New Roman"/>
          <w:sz w:val="20"/>
          <w:szCs w:val="20"/>
          <w:lang w:eastAsia="es-ES"/>
        </w:rPr>
      </w:pPr>
      <w:r w:rsidRPr="00F90AC6">
        <w:rPr>
          <w:rFonts w:ascii="Verdana" w:eastAsia="Times New Roman" w:hAnsi="Verdana" w:cs="Times New Roman"/>
          <w:b/>
          <w:sz w:val="20"/>
          <w:szCs w:val="20"/>
          <w:lang w:eastAsia="es-ES"/>
        </w:rPr>
        <w:t xml:space="preserve">Derechos: </w:t>
      </w:r>
      <w:r w:rsidRPr="00F90AC6">
        <w:rPr>
          <w:rFonts w:ascii="Verdana" w:eastAsia="Times New Roman" w:hAnsi="Verdana" w:cs="Times New Roman"/>
          <w:sz w:val="20"/>
          <w:szCs w:val="20"/>
          <w:lang w:eastAsia="es-ES"/>
        </w:rPr>
        <w:t>Ud. tiene el derecho de acceso, rectificación y supresión de sus datos, así como de limitación u oposición a su tratamiento.</w:t>
      </w:r>
    </w:p>
    <w:p w:rsidR="00F90AC6" w:rsidRPr="00F90AC6" w:rsidRDefault="00F90AC6" w:rsidP="00F90AC6">
      <w:pPr>
        <w:shd w:val="clear" w:color="auto" w:fill="FFFFFF"/>
        <w:tabs>
          <w:tab w:val="left" w:pos="142"/>
        </w:tabs>
        <w:spacing w:after="0" w:line="240" w:lineRule="auto"/>
        <w:ind w:right="-427"/>
        <w:jc w:val="both"/>
        <w:rPr>
          <w:rFonts w:ascii="Verdana" w:eastAsia="Times New Roman" w:hAnsi="Verdana" w:cs="Times New Roman"/>
          <w:b/>
          <w:sz w:val="20"/>
          <w:szCs w:val="20"/>
          <w:lang w:eastAsia="es-ES"/>
        </w:rPr>
      </w:pPr>
    </w:p>
    <w:p w:rsidR="00F90AC6" w:rsidRPr="00F90AC6" w:rsidRDefault="00F90AC6" w:rsidP="00F90AC6">
      <w:pPr>
        <w:shd w:val="clear" w:color="auto" w:fill="FFFFFF"/>
        <w:tabs>
          <w:tab w:val="left" w:pos="142"/>
        </w:tabs>
        <w:spacing w:after="0" w:line="240" w:lineRule="auto"/>
        <w:ind w:right="-427"/>
        <w:jc w:val="both"/>
        <w:rPr>
          <w:rFonts w:ascii="Verdana" w:eastAsia="Times New Roman" w:hAnsi="Verdana" w:cs="Times New Roman"/>
          <w:b/>
          <w:sz w:val="20"/>
          <w:szCs w:val="20"/>
          <w:lang w:eastAsia="es-ES"/>
        </w:rPr>
      </w:pPr>
      <w:r w:rsidRPr="00F90AC6">
        <w:rPr>
          <w:rFonts w:ascii="Verdana" w:eastAsia="Times New Roman" w:hAnsi="Verdana" w:cs="Times New Roman"/>
          <w:b/>
          <w:sz w:val="20"/>
          <w:szCs w:val="20"/>
          <w:lang w:eastAsia="es-ES"/>
        </w:rPr>
        <w:t>INFORMACIÓN COMPLETA EN EL ANEXO VII.1 «INFORMACIÓN ADICIONAL SOBRE PROTECCIÓN DE DATOS PERSONALES»</w:t>
      </w:r>
    </w:p>
    <w:p w:rsidR="00F00064" w:rsidRDefault="00F90AC6" w:rsidP="00F90AC6">
      <w:r w:rsidRPr="00F90AC6">
        <w:rPr>
          <w:rFonts w:ascii="Verdana" w:eastAsia="Times New Roman" w:hAnsi="Verdana" w:cs="Arial"/>
          <w:b/>
          <w:caps/>
          <w:sz w:val="20"/>
          <w:szCs w:val="20"/>
          <w:lang w:eastAsia="es-ES"/>
        </w:rPr>
        <w:br w:type="page"/>
      </w:r>
    </w:p>
    <w:sectPr w:rsidR="00F00064">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90AC6" w:rsidRDefault="00F90AC6" w:rsidP="00F90AC6">
      <w:pPr>
        <w:spacing w:after="0" w:line="240" w:lineRule="auto"/>
      </w:pPr>
      <w:r>
        <w:separator/>
      </w:r>
    </w:p>
  </w:endnote>
  <w:endnote w:type="continuationSeparator" w:id="0">
    <w:p w:rsidR="00F90AC6" w:rsidRDefault="00F90AC6" w:rsidP="00F90AC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Arial Unicode MS">
    <w:altName w:val="Malgun Gothic Semilight"/>
    <w:panose1 w:val="020B0604020202020204"/>
    <w:charset w:val="80"/>
    <w:family w:val="swiss"/>
    <w:pitch w:val="variable"/>
    <w:sig w:usb0="00000000" w:usb1="E9DFFFFF" w:usb2="0000003F" w:usb3="00000000" w:csb0="003F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90AC6" w:rsidRDefault="00F90AC6" w:rsidP="00F90AC6">
      <w:pPr>
        <w:spacing w:after="0" w:line="240" w:lineRule="auto"/>
      </w:pPr>
      <w:r>
        <w:separator/>
      </w:r>
    </w:p>
  </w:footnote>
  <w:footnote w:type="continuationSeparator" w:id="0">
    <w:p w:rsidR="00F90AC6" w:rsidRDefault="00F90AC6" w:rsidP="00F90AC6">
      <w:pPr>
        <w:spacing w:after="0" w:line="240" w:lineRule="auto"/>
      </w:pPr>
      <w:r>
        <w:continuationSeparator/>
      </w:r>
    </w:p>
  </w:footnote>
  <w:footnote w:id="1">
    <w:p w:rsidR="00F90AC6" w:rsidRPr="00B55B80" w:rsidRDefault="00F90AC6" w:rsidP="00F90AC6">
      <w:pPr>
        <w:pStyle w:val="Textonotapie"/>
        <w:ind w:left="142" w:right="-427" w:hanging="142"/>
        <w:rPr>
          <w:rFonts w:cs="Arial"/>
          <w:sz w:val="16"/>
          <w:szCs w:val="16"/>
        </w:rPr>
      </w:pPr>
      <w:r w:rsidRPr="00B55B80">
        <w:rPr>
          <w:rStyle w:val="Refdenotaalpie"/>
          <w:rFonts w:cs="Arial"/>
          <w:sz w:val="16"/>
          <w:szCs w:val="16"/>
        </w:rPr>
        <w:footnoteRef/>
      </w:r>
      <w:r w:rsidRPr="00B55B80">
        <w:rPr>
          <w:rStyle w:val="Refdenotaalpie"/>
          <w:rFonts w:cs="Arial"/>
          <w:sz w:val="16"/>
          <w:szCs w:val="16"/>
        </w:rPr>
        <w:t xml:space="preserve"> </w:t>
      </w:r>
      <w:r>
        <w:rPr>
          <w:rFonts w:cs="Arial"/>
          <w:sz w:val="16"/>
          <w:szCs w:val="16"/>
        </w:rPr>
        <w:t xml:space="preserve"> </w:t>
      </w:r>
      <w:r>
        <w:rPr>
          <w:rFonts w:cs="Arial"/>
          <w:sz w:val="16"/>
          <w:szCs w:val="16"/>
        </w:rPr>
        <w:tab/>
      </w:r>
      <w:r w:rsidRPr="00B55B80">
        <w:rPr>
          <w:rFonts w:cs="Arial"/>
          <w:sz w:val="16"/>
          <w:szCs w:val="16"/>
        </w:rPr>
        <w:t>Deben firmarse todas las páginas en las que figuren precios.</w:t>
      </w:r>
    </w:p>
  </w:footnote>
  <w:footnote w:id="2">
    <w:p w:rsidR="00F90AC6" w:rsidRPr="00EC77F8" w:rsidRDefault="00F90AC6" w:rsidP="00F90AC6">
      <w:pPr>
        <w:pStyle w:val="Textonotapie"/>
        <w:ind w:left="142" w:right="-427" w:hanging="142"/>
        <w:rPr>
          <w:rFonts w:ascii="Verdana" w:hAnsi="Verdana"/>
          <w:sz w:val="16"/>
          <w:szCs w:val="16"/>
        </w:rPr>
      </w:pPr>
      <w:r w:rsidRPr="00B55B80">
        <w:rPr>
          <w:rStyle w:val="Refdenotaalpie"/>
          <w:rFonts w:cs="Arial"/>
          <w:sz w:val="16"/>
          <w:szCs w:val="16"/>
        </w:rPr>
        <w:footnoteRef/>
      </w:r>
      <w:r w:rsidRPr="00B55B80">
        <w:rPr>
          <w:rFonts w:cs="Arial"/>
          <w:sz w:val="16"/>
          <w:szCs w:val="16"/>
        </w:rPr>
        <w:t xml:space="preserve"> </w:t>
      </w:r>
      <w:r>
        <w:rPr>
          <w:rFonts w:cs="Arial"/>
          <w:sz w:val="16"/>
          <w:szCs w:val="16"/>
        </w:rPr>
        <w:tab/>
      </w:r>
      <w:r w:rsidRPr="00B55B80">
        <w:rPr>
          <w:rFonts w:cs="Arial"/>
          <w:sz w:val="16"/>
          <w:szCs w:val="16"/>
        </w:rPr>
        <w:t xml:space="preserve">En el caso de que varias operadoras económicas presenten oferta con el compromiso de constituirse formalmente en UTE si resultan adjudicatarias debe </w:t>
      </w:r>
      <w:r w:rsidRPr="00B55B80">
        <w:rPr>
          <w:rFonts w:cs="Arial"/>
          <w:sz w:val="16"/>
          <w:szCs w:val="16"/>
          <w:u w:val="single"/>
        </w:rPr>
        <w:t>firmar</w:t>
      </w:r>
      <w:r w:rsidRPr="00B55B80">
        <w:rPr>
          <w:rFonts w:cs="Arial"/>
          <w:sz w:val="16"/>
          <w:szCs w:val="16"/>
        </w:rPr>
        <w:t xml:space="preserve"> la representación de todas las operadoras económicas que formen parte.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B2233F"/>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34E16577"/>
    <w:multiLevelType w:val="hybridMultilevel"/>
    <w:tmpl w:val="5F7C926E"/>
    <w:lvl w:ilvl="0" w:tplc="01C89CAA">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tentative="1">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90AC6"/>
    <w:rsid w:val="001F17C2"/>
    <w:rsid w:val="00771D19"/>
    <w:rsid w:val="008062C1"/>
    <w:rsid w:val="009764E3"/>
    <w:rsid w:val="009D5057"/>
    <w:rsid w:val="00B860E6"/>
    <w:rsid w:val="00CD77B3"/>
    <w:rsid w:val="00DE1C38"/>
    <w:rsid w:val="00F00064"/>
    <w:rsid w:val="00F90AC6"/>
  </w:rsids>
  <m:mathPr>
    <m:mathFont m:val="Cambria Math"/>
    <m:brkBin m:val="before"/>
    <m:brkBinSub m:val="--"/>
    <m:smallFrac m:val="0"/>
    <m:dispDef/>
    <m:lMargin m:val="0"/>
    <m:rMargin m:val="0"/>
    <m:defJc m:val="centerGroup"/>
    <m:wrapIndent m:val="1440"/>
    <m:intLim m:val="subSup"/>
    <m:naryLim m:val="undOvr"/>
  </m:mathPr>
  <w:themeFontLang w:val="eu-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E4CB83"/>
  <w15:chartTrackingRefBased/>
  <w15:docId w15:val="{C1BE939D-9BD0-4798-A43D-3A74A044CD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u-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notapie">
    <w:name w:val="footnote text"/>
    <w:basedOn w:val="Normal"/>
    <w:link w:val="TextonotapieCar"/>
    <w:uiPriority w:val="99"/>
    <w:semiHidden/>
    <w:unhideWhenUsed/>
    <w:rsid w:val="00F90AC6"/>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F90AC6"/>
    <w:rPr>
      <w:sz w:val="20"/>
      <w:szCs w:val="20"/>
      <w:lang w:val="es-ES"/>
    </w:rPr>
  </w:style>
  <w:style w:type="character" w:styleId="Refdenotaalpie">
    <w:name w:val="footnote reference"/>
    <w:uiPriority w:val="99"/>
    <w:unhideWhenUsed/>
    <w:rsid w:val="00F90AC6"/>
    <w:rPr>
      <w:vertAlign w:val="superscript"/>
    </w:rPr>
  </w:style>
  <w:style w:type="paragraph" w:styleId="Prrafodelista">
    <w:name w:val="List Paragraph"/>
    <w:basedOn w:val="Normal"/>
    <w:uiPriority w:val="34"/>
    <w:qFormat/>
    <w:rsid w:val="009764E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Pages>
  <Words>420</Words>
  <Characters>2313</Characters>
  <Application>Microsoft Office Word</Application>
  <DocSecurity>0</DocSecurity>
  <Lines>19</Lines>
  <Paragraphs>5</Paragraphs>
  <ScaleCrop>false</ScaleCrop>
  <HeadingPairs>
    <vt:vector size="2" baseType="variant">
      <vt:variant>
        <vt:lpstr>Título</vt:lpstr>
      </vt:variant>
      <vt:variant>
        <vt:i4>1</vt:i4>
      </vt:variant>
    </vt:vector>
  </HeadingPairs>
  <TitlesOfParts>
    <vt:vector size="1" baseType="lpstr">
      <vt:lpstr/>
    </vt:vector>
  </TitlesOfParts>
  <Company>Eusko Jaurlaritza Gobierno Vasco</Company>
  <LinksUpToDate>false</LinksUpToDate>
  <CharactersWithSpaces>2728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Ballesteros Noriega, Leticia</dc:creator>
  <cp:keywords/>
  <dc:description/>
  <cp:lastModifiedBy>Ballesteros Noriega, Leticia</cp:lastModifiedBy>
  <cp:revision>2</cp:revision>
  <dcterms:created xsi:type="dcterms:W3CDTF">2022-10-14T12:50:00Z</dcterms:created>
  <dcterms:modified xsi:type="dcterms:W3CDTF">2022-10-26T12:55:00Z</dcterms:modified>
</cp:coreProperties>
</file>