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BE765" w14:textId="77777777" w:rsidR="00126F6E" w:rsidRPr="00530383" w:rsidRDefault="00126F6E">
      <w:pPr>
        <w:rPr>
          <w:rFonts w:ascii="GillSans Light" w:hAnsi="GillSans Light"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2"/>
        <w:gridCol w:w="4836"/>
      </w:tblGrid>
      <w:tr w:rsidR="00C61A54" w:rsidRPr="008A5DD0" w14:paraId="60D5D3F7" w14:textId="77777777" w:rsidTr="000E7FCE">
        <w:tc>
          <w:tcPr>
            <w:tcW w:w="2491" w:type="pct"/>
          </w:tcPr>
          <w:p w14:paraId="29F8FD43" w14:textId="77777777" w:rsidR="00126F6E" w:rsidRPr="008A5DD0" w:rsidRDefault="00126F6E" w:rsidP="00126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/>
                <w:bCs/>
                <w:u w:val="single"/>
                <w:lang w:eastAsia="es-ES"/>
              </w:rPr>
            </w:pPr>
          </w:p>
          <w:p w14:paraId="5018B8A6" w14:textId="29E6AF02" w:rsidR="00C932C0" w:rsidRPr="008A5DD0" w:rsidRDefault="006242EC" w:rsidP="00126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/>
                <w:bCs/>
                <w:u w:val="single"/>
                <w:lang w:eastAsia="es-ES"/>
              </w:rPr>
            </w:pPr>
            <w:r w:rsidRPr="008A5DD0">
              <w:rPr>
                <w:rFonts w:ascii="GillSans Light" w:hAnsi="GillSans Light" w:cs="GillSans-Light,Bold"/>
                <w:b/>
                <w:bCs/>
                <w:u w:val="single"/>
                <w:lang w:eastAsia="es-ES"/>
              </w:rPr>
              <w:t>AKATSAK ZUZENTZEKO KOMUNIKAZIOA</w:t>
            </w:r>
          </w:p>
          <w:p w14:paraId="7297A212" w14:textId="77777777" w:rsidR="00191F4F" w:rsidRPr="008A5DD0" w:rsidRDefault="00191F4F" w:rsidP="00FF64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  <w:p w14:paraId="0D6FCCAB" w14:textId="77777777" w:rsidR="008A5DD0" w:rsidRPr="008A5DD0" w:rsidRDefault="008A5DD0" w:rsidP="00FF64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  <w:p w14:paraId="6226E116" w14:textId="77777777" w:rsidR="008A5DD0" w:rsidRDefault="008A5DD0" w:rsidP="00FF64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  <w:r w:rsidRPr="008A5DD0">
              <w:rPr>
                <w:rFonts w:ascii="GillSans Light" w:hAnsi="GillSans Light" w:cs="GillSans-Light,Bold"/>
                <w:bCs/>
                <w:lang w:eastAsia="es-ES"/>
              </w:rPr>
              <w:t>Elgoibarko udalerrian etxez etxeko laguntza zerbitzua kontratatzeko lizitazioan A artxiboa ireki ondoren, honako hau jakinarazi nahi dizuegu:</w:t>
            </w:r>
          </w:p>
          <w:p w14:paraId="7AAD05B8" w14:textId="77777777" w:rsidR="00036417" w:rsidRDefault="00036417" w:rsidP="00FF64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  <w:p w14:paraId="45D20D02" w14:textId="3E541391" w:rsidR="00036417" w:rsidRDefault="00036417" w:rsidP="00FF64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  <w:p w14:paraId="3A7F8841" w14:textId="77777777" w:rsidR="00036417" w:rsidRDefault="00036417" w:rsidP="00FF64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  <w:p w14:paraId="2FB6AC4E" w14:textId="269A5DA9" w:rsidR="00036417" w:rsidRDefault="00F503EF" w:rsidP="00FF64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  <w:r w:rsidRPr="00F503EF">
              <w:rPr>
                <w:rFonts w:ascii="GillSans Light" w:hAnsi="GillSans Light" w:cs="GillSans-Light,Bold"/>
                <w:bCs/>
                <w:lang w:eastAsia="es-ES"/>
              </w:rPr>
              <w:t>•</w:t>
            </w:r>
            <w:r>
              <w:rPr>
                <w:rFonts w:ascii="GillSans Light" w:hAnsi="GillSans Light" w:cs="GillSans-Light,Bold"/>
                <w:bCs/>
                <w:lang w:eastAsia="es-ES"/>
              </w:rPr>
              <w:t xml:space="preserve"> </w:t>
            </w:r>
            <w:r w:rsidRPr="00F503EF">
              <w:rPr>
                <w:rFonts w:ascii="GillSans Light" w:hAnsi="GillSans Light" w:cs="GillSans-Light,Bold"/>
                <w:bCs/>
                <w:lang w:eastAsia="es-ES"/>
              </w:rPr>
              <w:t>GIZATZEN, SA enpresak Kaudimena behar ez bezala lagatzeko agiria aurkeztu du, eta ez du koordinatzailearen euskara-titulua aurkeztu.</w:t>
            </w:r>
          </w:p>
          <w:p w14:paraId="136E0D22" w14:textId="77777777" w:rsidR="00F503EF" w:rsidRDefault="00F503EF" w:rsidP="00FF64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  <w:p w14:paraId="5F7092D1" w14:textId="5884AA94" w:rsidR="00036417" w:rsidRPr="008A5DD0" w:rsidRDefault="00036417" w:rsidP="00FF64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  <w:r w:rsidRPr="00036417">
              <w:rPr>
                <w:rFonts w:ascii="GillSans Light" w:hAnsi="GillSans Light" w:cs="GillSans-Light,Bold"/>
                <w:bCs/>
                <w:lang w:eastAsia="es-ES"/>
              </w:rPr>
              <w:t xml:space="preserve">Hiru </w:t>
            </w:r>
            <w:r>
              <w:rPr>
                <w:rFonts w:ascii="GillSans Light" w:hAnsi="GillSans Light" w:cs="GillSans-Light,Bold"/>
                <w:bCs/>
                <w:lang w:eastAsia="es-ES"/>
              </w:rPr>
              <w:t>laneguneko</w:t>
            </w:r>
            <w:r w:rsidRPr="00036417">
              <w:rPr>
                <w:rFonts w:ascii="GillSans Light" w:hAnsi="GillSans Light" w:cs="GillSans-Light,Bold"/>
                <w:bCs/>
                <w:lang w:eastAsia="es-ES"/>
              </w:rPr>
              <w:t xml:space="preserve"> epea ematen zaie antzemandako akatsak zuzentzeko.</w:t>
            </w:r>
          </w:p>
        </w:tc>
        <w:tc>
          <w:tcPr>
            <w:tcW w:w="2509" w:type="pct"/>
          </w:tcPr>
          <w:p w14:paraId="7CBD45F2" w14:textId="77777777" w:rsidR="000D3A0C" w:rsidRPr="008A5DD0" w:rsidRDefault="000D3A0C" w:rsidP="00AA3E29">
            <w:pPr>
              <w:spacing w:after="0"/>
              <w:jc w:val="both"/>
              <w:rPr>
                <w:rFonts w:ascii="GillSans Light" w:hAnsi="GillSans Light" w:cs="Arial"/>
                <w:b/>
                <w:u w:val="single"/>
              </w:rPr>
            </w:pPr>
          </w:p>
          <w:p w14:paraId="2DB9CBC5" w14:textId="77777777" w:rsidR="00B36276" w:rsidRPr="008A5DD0" w:rsidRDefault="006242EC" w:rsidP="006242EC">
            <w:pPr>
              <w:spacing w:after="0"/>
              <w:jc w:val="both"/>
              <w:rPr>
                <w:rFonts w:ascii="GillSans Light" w:hAnsi="GillSans Light" w:cs="Arial"/>
                <w:b/>
                <w:u w:val="single"/>
              </w:rPr>
            </w:pPr>
            <w:r w:rsidRPr="008A5DD0">
              <w:rPr>
                <w:rFonts w:ascii="GillSans Light" w:hAnsi="GillSans Light" w:cs="Arial"/>
                <w:b/>
                <w:u w:val="single"/>
              </w:rPr>
              <w:t>COMUNICACIÓN DE SUBSANACIÓN DE DEFICIENCIAS</w:t>
            </w:r>
          </w:p>
          <w:p w14:paraId="458EE4AD" w14:textId="77777777" w:rsidR="008A5DD0" w:rsidRPr="008A5DD0" w:rsidRDefault="008A5DD0" w:rsidP="006242EC">
            <w:pPr>
              <w:spacing w:after="0"/>
              <w:jc w:val="both"/>
              <w:rPr>
                <w:rFonts w:ascii="GillSans Light" w:hAnsi="GillSans Light" w:cs="Arial"/>
                <w:b/>
                <w:u w:val="single"/>
              </w:rPr>
            </w:pPr>
          </w:p>
          <w:p w14:paraId="70544D0C" w14:textId="4CC6AB44" w:rsidR="008A5DD0" w:rsidRDefault="008A5DD0" w:rsidP="006242EC">
            <w:pPr>
              <w:spacing w:after="0"/>
              <w:jc w:val="both"/>
              <w:rPr>
                <w:rFonts w:ascii="GillSans Light" w:hAnsi="GillSans Light" w:cs="Arial"/>
                <w:bCs/>
              </w:rPr>
            </w:pPr>
            <w:r w:rsidRPr="008A5DD0">
              <w:rPr>
                <w:rFonts w:ascii="GillSans Light" w:hAnsi="GillSans Light" w:cs="Arial"/>
                <w:bCs/>
              </w:rPr>
              <w:t>Una vez realizada la apertura del archivo A en la licitación para la contratación del servicio de ayuda domiciliaria en el municipio de elgoibar comunicarles lo siguiente:</w:t>
            </w:r>
          </w:p>
          <w:p w14:paraId="7CA51FDF" w14:textId="65C4BBD9" w:rsidR="008A5DD0" w:rsidRDefault="008A5DD0" w:rsidP="006242EC">
            <w:pPr>
              <w:spacing w:after="0"/>
              <w:jc w:val="both"/>
              <w:rPr>
                <w:rFonts w:ascii="GillSans Light" w:hAnsi="GillSans Light" w:cs="Arial"/>
                <w:bCs/>
              </w:rPr>
            </w:pPr>
          </w:p>
          <w:p w14:paraId="5032ECAE" w14:textId="4B1C6FCA" w:rsidR="00730A6E" w:rsidRDefault="00F503EF" w:rsidP="006242EC">
            <w:pPr>
              <w:spacing w:after="0"/>
              <w:jc w:val="both"/>
              <w:rPr>
                <w:rFonts w:ascii="GillSans Light" w:hAnsi="GillSans Light" w:cs="Arial"/>
                <w:bCs/>
              </w:rPr>
            </w:pPr>
            <w:r w:rsidRPr="00F503EF">
              <w:rPr>
                <w:rFonts w:ascii="GillSans Light" w:hAnsi="GillSans Light" w:cs="Arial"/>
                <w:bCs/>
              </w:rPr>
              <w:t>•</w:t>
            </w:r>
            <w:r>
              <w:rPr>
                <w:rFonts w:ascii="GillSans Light" w:hAnsi="GillSans Light" w:cs="Arial"/>
                <w:bCs/>
              </w:rPr>
              <w:t xml:space="preserve"> </w:t>
            </w:r>
            <w:r w:rsidRPr="00F503EF">
              <w:rPr>
                <w:rFonts w:ascii="GillSans Light" w:hAnsi="GillSans Light" w:cs="Arial"/>
                <w:bCs/>
              </w:rPr>
              <w:t>La empresa GIZATZEN, SA Aporta un documento de cesión de solvencia incorrecto y no aporta el título de euskera de la persona coordinadora.</w:t>
            </w:r>
          </w:p>
          <w:p w14:paraId="032A7C97" w14:textId="77777777" w:rsidR="00F503EF" w:rsidRPr="008A5DD0" w:rsidRDefault="00F503EF" w:rsidP="006242EC">
            <w:pPr>
              <w:spacing w:after="0"/>
              <w:jc w:val="both"/>
              <w:rPr>
                <w:rFonts w:ascii="GillSans Light" w:hAnsi="GillSans Light" w:cs="Arial"/>
                <w:b/>
                <w:u w:val="single"/>
              </w:rPr>
            </w:pPr>
          </w:p>
          <w:p w14:paraId="73BAD04B" w14:textId="6D49EF32" w:rsidR="008A5DD0" w:rsidRPr="00036417" w:rsidRDefault="00036417" w:rsidP="006242EC">
            <w:pPr>
              <w:spacing w:after="0"/>
              <w:jc w:val="both"/>
              <w:rPr>
                <w:rFonts w:ascii="GillSans Light" w:hAnsi="GillSans Light" w:cs="Arial"/>
                <w:bCs/>
              </w:rPr>
            </w:pPr>
            <w:r w:rsidRPr="00036417">
              <w:rPr>
                <w:rFonts w:ascii="GillSans Light" w:hAnsi="GillSans Light" w:cs="Arial"/>
                <w:bCs/>
              </w:rPr>
              <w:t>Se les concede un plazo de tres días hábiles para subsanar los defectos detectados</w:t>
            </w:r>
          </w:p>
        </w:tc>
      </w:tr>
      <w:tr w:rsidR="004622A5" w:rsidRPr="008A5DD0" w14:paraId="78212C44" w14:textId="77777777" w:rsidTr="000E7FCE">
        <w:tc>
          <w:tcPr>
            <w:tcW w:w="2491" w:type="pct"/>
          </w:tcPr>
          <w:p w14:paraId="06319B5A" w14:textId="40C0A2AF" w:rsidR="004622A5" w:rsidRPr="008A5DD0" w:rsidRDefault="004622A5" w:rsidP="001744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</w:tc>
        <w:tc>
          <w:tcPr>
            <w:tcW w:w="2509" w:type="pct"/>
          </w:tcPr>
          <w:p w14:paraId="38217F66" w14:textId="597E66D2" w:rsidR="001801EB" w:rsidRPr="008A5DD0" w:rsidRDefault="001801EB" w:rsidP="00E044D0">
            <w:pPr>
              <w:jc w:val="both"/>
              <w:outlineLvl w:val="2"/>
              <w:rPr>
                <w:rFonts w:ascii="GillSans Light" w:eastAsia="Times New Roman" w:hAnsi="GillSans Light" w:cs="Arial"/>
                <w:bCs/>
                <w:lang w:eastAsia="es-ES"/>
              </w:rPr>
            </w:pPr>
          </w:p>
        </w:tc>
      </w:tr>
      <w:tr w:rsidR="00E8105A" w:rsidRPr="008A5DD0" w14:paraId="62DDC975" w14:textId="77777777" w:rsidTr="000E7FCE">
        <w:tc>
          <w:tcPr>
            <w:tcW w:w="2491" w:type="pct"/>
          </w:tcPr>
          <w:p w14:paraId="2BAC2018" w14:textId="1E1B7651" w:rsidR="00BF58CE" w:rsidRPr="008A5DD0" w:rsidRDefault="00BF58CE" w:rsidP="00126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eastAsia="Times New Roman" w:hAnsi="GillSans Light" w:cs="Arial"/>
                <w:bCs/>
                <w:lang w:eastAsia="es-ES"/>
              </w:rPr>
            </w:pPr>
          </w:p>
        </w:tc>
        <w:tc>
          <w:tcPr>
            <w:tcW w:w="2509" w:type="pct"/>
          </w:tcPr>
          <w:p w14:paraId="1D3A5BBB" w14:textId="613B733C" w:rsidR="0037318B" w:rsidRPr="008A5DD0" w:rsidRDefault="0037318B" w:rsidP="007A6D68">
            <w:pPr>
              <w:spacing w:after="0"/>
              <w:jc w:val="both"/>
              <w:rPr>
                <w:rStyle w:val="nfasissutil"/>
                <w:rFonts w:ascii="GillSans Light" w:hAnsi="GillSans Light" w:cs="Arial"/>
                <w:i w:val="0"/>
                <w:iCs w:val="0"/>
                <w:color w:val="auto"/>
              </w:rPr>
            </w:pPr>
          </w:p>
        </w:tc>
      </w:tr>
      <w:tr w:rsidR="00675DF1" w:rsidRPr="008A5DD0" w14:paraId="0975D276" w14:textId="77777777" w:rsidTr="000E7FCE">
        <w:tc>
          <w:tcPr>
            <w:tcW w:w="2491" w:type="pct"/>
          </w:tcPr>
          <w:p w14:paraId="71867401" w14:textId="04C5AB4A" w:rsidR="00675DF1" w:rsidRPr="008A5DD0" w:rsidRDefault="00BF58CE" w:rsidP="00675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"/>
                <w:lang w:eastAsia="es-ES"/>
              </w:rPr>
            </w:pPr>
            <w:r>
              <w:rPr>
                <w:rFonts w:ascii="GillSans Light" w:hAnsi="GillSans Light" w:cs="GillSans-Light"/>
                <w:lang w:eastAsia="es-ES"/>
              </w:rPr>
              <w:t>KONTRATAZIO MAHAIKO IDAZKARIA</w:t>
            </w:r>
          </w:p>
        </w:tc>
        <w:tc>
          <w:tcPr>
            <w:tcW w:w="2509" w:type="pct"/>
          </w:tcPr>
          <w:p w14:paraId="51CB9090" w14:textId="6317AB82" w:rsidR="00675DF1" w:rsidRPr="008A5DD0" w:rsidRDefault="00BF58CE" w:rsidP="00901011">
            <w:pPr>
              <w:spacing w:after="0"/>
              <w:jc w:val="both"/>
              <w:rPr>
                <w:rFonts w:ascii="GillSans Light" w:hAnsi="GillSans Light" w:cs="Arial"/>
              </w:rPr>
            </w:pPr>
            <w:r w:rsidRPr="00BF58CE">
              <w:rPr>
                <w:rFonts w:ascii="GillSans Light" w:hAnsi="GillSans Light" w:cs="Arial"/>
              </w:rPr>
              <w:t>EL SECRETARIO DE LA MESA DE CONTRATACIÓN</w:t>
            </w:r>
          </w:p>
        </w:tc>
      </w:tr>
      <w:tr w:rsidR="00FF646F" w:rsidRPr="008A5DD0" w14:paraId="3D9A3A89" w14:textId="77777777" w:rsidTr="000E7FCE">
        <w:tc>
          <w:tcPr>
            <w:tcW w:w="2491" w:type="pct"/>
          </w:tcPr>
          <w:p w14:paraId="0F4CBCDE" w14:textId="2FA6C7F4" w:rsidR="005C00E6" w:rsidRPr="008A5DD0" w:rsidRDefault="005C00E6" w:rsidP="00AB3A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u w:val="single"/>
                <w:lang w:eastAsia="es-ES"/>
              </w:rPr>
            </w:pPr>
          </w:p>
        </w:tc>
        <w:tc>
          <w:tcPr>
            <w:tcW w:w="2509" w:type="pct"/>
          </w:tcPr>
          <w:p w14:paraId="0DF65151" w14:textId="00EFCE8B" w:rsidR="00C16E3C" w:rsidRPr="008A5DD0" w:rsidRDefault="00C16E3C" w:rsidP="00901011">
            <w:pPr>
              <w:spacing w:after="0" w:line="240" w:lineRule="auto"/>
              <w:jc w:val="both"/>
              <w:rPr>
                <w:rFonts w:ascii="GillSans Light" w:eastAsia="Times New Roman" w:hAnsi="GillSans Light" w:cs="Arial"/>
                <w:lang w:eastAsia="es-ES"/>
              </w:rPr>
            </w:pPr>
          </w:p>
        </w:tc>
      </w:tr>
      <w:tr w:rsidR="00FF646F" w:rsidRPr="008A5DD0" w14:paraId="586E863D" w14:textId="77777777" w:rsidTr="000E7FCE">
        <w:tc>
          <w:tcPr>
            <w:tcW w:w="2491" w:type="pct"/>
          </w:tcPr>
          <w:p w14:paraId="6C0CB3E9" w14:textId="2C5197BC" w:rsidR="00A43612" w:rsidRPr="008A5DD0" w:rsidRDefault="00A43612" w:rsidP="001744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</w:tc>
        <w:tc>
          <w:tcPr>
            <w:tcW w:w="2509" w:type="pct"/>
          </w:tcPr>
          <w:p w14:paraId="3E5EDDC4" w14:textId="5AC91653" w:rsidR="00C16E3C" w:rsidRPr="008A5DD0" w:rsidRDefault="00C16E3C" w:rsidP="001744C8">
            <w:pPr>
              <w:spacing w:after="0"/>
              <w:jc w:val="both"/>
              <w:rPr>
                <w:rFonts w:ascii="GillSans Light" w:hAnsi="GillSans Light" w:cs="Arial"/>
                <w:b/>
                <w:u w:val="single"/>
              </w:rPr>
            </w:pPr>
          </w:p>
        </w:tc>
      </w:tr>
      <w:tr w:rsidR="00FF646F" w:rsidRPr="008A5DD0" w14:paraId="311789B5" w14:textId="77777777" w:rsidTr="000E7FCE">
        <w:tc>
          <w:tcPr>
            <w:tcW w:w="2491" w:type="pct"/>
          </w:tcPr>
          <w:p w14:paraId="28691A06" w14:textId="77777777" w:rsidR="008464FA" w:rsidRPr="008A5DD0" w:rsidRDefault="008464FA" w:rsidP="00ED6B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</w:tc>
        <w:tc>
          <w:tcPr>
            <w:tcW w:w="2509" w:type="pct"/>
          </w:tcPr>
          <w:p w14:paraId="2E2A8AB2" w14:textId="77777777" w:rsidR="00FF646F" w:rsidRPr="008A5DD0" w:rsidRDefault="00FF646F" w:rsidP="00AA3E29">
            <w:pPr>
              <w:spacing w:after="0"/>
              <w:jc w:val="both"/>
              <w:rPr>
                <w:rFonts w:ascii="GillSans Light" w:hAnsi="GillSans Light" w:cs="Arial"/>
                <w:b/>
                <w:u w:val="single"/>
              </w:rPr>
            </w:pPr>
          </w:p>
        </w:tc>
      </w:tr>
      <w:tr w:rsidR="0032627D" w:rsidRPr="008A5DD0" w14:paraId="59DF9659" w14:textId="77777777" w:rsidTr="000E7FCE">
        <w:tc>
          <w:tcPr>
            <w:tcW w:w="2491" w:type="pct"/>
          </w:tcPr>
          <w:p w14:paraId="190F19AB" w14:textId="5136D4B2" w:rsidR="00E25FAD" w:rsidRPr="008A5DD0" w:rsidRDefault="00E25FAD" w:rsidP="008464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</w:tc>
        <w:tc>
          <w:tcPr>
            <w:tcW w:w="2509" w:type="pct"/>
          </w:tcPr>
          <w:p w14:paraId="227ABE34" w14:textId="66B0D4DD" w:rsidR="0068002C" w:rsidRPr="008A5DD0" w:rsidRDefault="0068002C" w:rsidP="00C87B2A">
            <w:pPr>
              <w:spacing w:after="0"/>
              <w:jc w:val="both"/>
              <w:rPr>
                <w:rFonts w:ascii="GillSans Light" w:hAnsi="GillSans Light" w:cs="Arial"/>
                <w:b/>
              </w:rPr>
            </w:pPr>
          </w:p>
        </w:tc>
      </w:tr>
      <w:tr w:rsidR="00FF646F" w:rsidRPr="008A5DD0" w14:paraId="117805EE" w14:textId="77777777" w:rsidTr="000E7FCE">
        <w:tc>
          <w:tcPr>
            <w:tcW w:w="2491" w:type="pct"/>
          </w:tcPr>
          <w:p w14:paraId="5A87AB77" w14:textId="3F8AA2DB" w:rsidR="00FF646F" w:rsidRPr="008A5DD0" w:rsidRDefault="00FF646F" w:rsidP="00126F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illSans Light" w:hAnsi="GillSans Light" w:cs="GillSans-Light,Bold"/>
                <w:bCs/>
                <w:lang w:eastAsia="es-ES"/>
              </w:rPr>
            </w:pPr>
          </w:p>
        </w:tc>
        <w:tc>
          <w:tcPr>
            <w:tcW w:w="2509" w:type="pct"/>
          </w:tcPr>
          <w:p w14:paraId="55720008" w14:textId="77777777" w:rsidR="00FF646F" w:rsidRPr="008A5DD0" w:rsidRDefault="00FF646F" w:rsidP="00AA3E29">
            <w:pPr>
              <w:spacing w:after="0"/>
              <w:jc w:val="both"/>
              <w:rPr>
                <w:rFonts w:ascii="GillSans Light" w:hAnsi="GillSans Light" w:cs="Arial"/>
                <w:b/>
                <w:u w:val="single"/>
              </w:rPr>
            </w:pPr>
          </w:p>
        </w:tc>
      </w:tr>
      <w:tr w:rsidR="00FF646F" w:rsidRPr="008A5DD0" w14:paraId="7DC228D7" w14:textId="77777777" w:rsidTr="000E7FCE">
        <w:tc>
          <w:tcPr>
            <w:tcW w:w="2491" w:type="pct"/>
          </w:tcPr>
          <w:p w14:paraId="34AB010E" w14:textId="77777777" w:rsidR="004051E2" w:rsidRPr="008A5DD0" w:rsidRDefault="004051E2" w:rsidP="004051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illSans Light" w:hAnsi="GillSans Light" w:cs="GillSans-Light,Bold"/>
                <w:bCs/>
                <w:lang w:eastAsia="es-ES"/>
              </w:rPr>
            </w:pPr>
          </w:p>
        </w:tc>
        <w:tc>
          <w:tcPr>
            <w:tcW w:w="2509" w:type="pct"/>
          </w:tcPr>
          <w:p w14:paraId="1F543D58" w14:textId="44967E81" w:rsidR="00FF646F" w:rsidRPr="008A5DD0" w:rsidRDefault="00FF646F" w:rsidP="00F834A1">
            <w:pPr>
              <w:spacing w:after="0" w:line="240" w:lineRule="auto"/>
              <w:jc w:val="both"/>
              <w:rPr>
                <w:rFonts w:ascii="GillSans Light" w:hAnsi="GillSans Light" w:cs="Arial"/>
              </w:rPr>
            </w:pPr>
          </w:p>
        </w:tc>
      </w:tr>
      <w:tr w:rsidR="00FF646F" w:rsidRPr="008A5DD0" w14:paraId="6F1F7D84" w14:textId="77777777" w:rsidTr="000E7FCE">
        <w:tc>
          <w:tcPr>
            <w:tcW w:w="2491" w:type="pct"/>
          </w:tcPr>
          <w:p w14:paraId="2B76314A" w14:textId="2926B3A6" w:rsidR="00CF62DF" w:rsidRPr="008A5DD0" w:rsidRDefault="00CF62DF" w:rsidP="008A5DD0">
            <w:pPr>
              <w:autoSpaceDE w:val="0"/>
              <w:autoSpaceDN w:val="0"/>
              <w:adjustRightInd w:val="0"/>
              <w:spacing w:after="0" w:line="240" w:lineRule="auto"/>
              <w:rPr>
                <w:rFonts w:ascii="GillSans Light" w:hAnsi="GillSans Light" w:cs="GillSans-Light,Bold"/>
                <w:bCs/>
                <w:lang w:eastAsia="es-ES"/>
              </w:rPr>
            </w:pPr>
          </w:p>
        </w:tc>
        <w:tc>
          <w:tcPr>
            <w:tcW w:w="2509" w:type="pct"/>
          </w:tcPr>
          <w:p w14:paraId="704DA584" w14:textId="77777777" w:rsidR="00BE3E20" w:rsidRPr="008A5DD0" w:rsidRDefault="00BE3E20" w:rsidP="00CF62DF">
            <w:pPr>
              <w:spacing w:after="0"/>
              <w:jc w:val="center"/>
              <w:rPr>
                <w:rFonts w:ascii="GillSans Light" w:hAnsi="GillSans Light" w:cs="Arial"/>
                <w:color w:val="FF0000"/>
              </w:rPr>
            </w:pPr>
          </w:p>
          <w:p w14:paraId="6DD3BDA6" w14:textId="5C7FF7A0" w:rsidR="00FF646F" w:rsidRPr="008A5DD0" w:rsidRDefault="00FF646F" w:rsidP="00CF62DF">
            <w:pPr>
              <w:spacing w:after="0"/>
              <w:jc w:val="center"/>
              <w:rPr>
                <w:rFonts w:ascii="GillSans Light" w:hAnsi="GillSans Light" w:cs="Arial"/>
              </w:rPr>
            </w:pPr>
          </w:p>
        </w:tc>
      </w:tr>
    </w:tbl>
    <w:p w14:paraId="261F26AB" w14:textId="77777777" w:rsidR="009B4181" w:rsidRPr="00530383" w:rsidRDefault="009B4181" w:rsidP="00C61A54">
      <w:pPr>
        <w:spacing w:after="0" w:line="240" w:lineRule="auto"/>
        <w:ind w:right="-143"/>
        <w:jc w:val="both"/>
        <w:rPr>
          <w:rFonts w:ascii="GillSans Light" w:hAnsi="GillSans Light" w:cs="Arial"/>
        </w:rPr>
      </w:pPr>
    </w:p>
    <w:sectPr w:rsidR="009B4181" w:rsidRPr="00530383" w:rsidSect="00C61A54">
      <w:head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CF774" w14:textId="77777777" w:rsidR="000D3A0C" w:rsidRDefault="000D3A0C" w:rsidP="000D3A0C">
      <w:pPr>
        <w:spacing w:after="0" w:line="240" w:lineRule="auto"/>
      </w:pPr>
      <w:r>
        <w:separator/>
      </w:r>
    </w:p>
  </w:endnote>
  <w:endnote w:type="continuationSeparator" w:id="0">
    <w:p w14:paraId="76BF76B3" w14:textId="77777777" w:rsidR="000D3A0C" w:rsidRDefault="000D3A0C" w:rsidP="000D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Sans Light">
    <w:panose1 w:val="020B0402020204020204"/>
    <w:charset w:val="00"/>
    <w:family w:val="swiss"/>
    <w:pitch w:val="variable"/>
    <w:sig w:usb0="00000003" w:usb1="00000000" w:usb2="00000000" w:usb3="00000000" w:csb0="00000001" w:csb1="00000000"/>
  </w:font>
  <w:font w:name="GillSans-Light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Sans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B2F63" w14:textId="77777777" w:rsidR="000D3A0C" w:rsidRDefault="000D3A0C" w:rsidP="000D3A0C">
      <w:pPr>
        <w:spacing w:after="0" w:line="240" w:lineRule="auto"/>
      </w:pPr>
      <w:r>
        <w:separator/>
      </w:r>
    </w:p>
  </w:footnote>
  <w:footnote w:type="continuationSeparator" w:id="0">
    <w:p w14:paraId="77B2FEE2" w14:textId="77777777" w:rsidR="000D3A0C" w:rsidRDefault="000D3A0C" w:rsidP="000D3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142DF" w14:textId="77777777" w:rsidR="003B0979" w:rsidRDefault="003B0979">
    <w:pPr>
      <w:pStyle w:val="Encabezado"/>
    </w:pPr>
    <w:r w:rsidRPr="009A2157">
      <w:rPr>
        <w:rFonts w:ascii="GillSans Light" w:hAnsi="GillSans Light" w:cs="Arial"/>
        <w:noProof/>
        <w:sz w:val="18"/>
        <w:szCs w:val="18"/>
        <w:lang w:eastAsia="es-ES"/>
      </w:rPr>
      <w:drawing>
        <wp:inline distT="0" distB="0" distL="0" distR="0" wp14:anchorId="1C04B493" wp14:editId="7B9037AD">
          <wp:extent cx="648028" cy="1080140"/>
          <wp:effectExtent l="0" t="0" r="0" b="0"/>
          <wp:docPr id="100000" name="Imagen 100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871303" name="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8028" cy="1080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1F4EA9" w14:textId="2B933004" w:rsidR="000D3A0C" w:rsidRDefault="008A7703">
    <w:pPr>
      <w:pStyle w:val="Encabezado"/>
    </w:pPr>
    <w:r>
      <w:rPr>
        <w:rFonts w:ascii="GillSans Light" w:hAnsi="GillSans Light"/>
        <w:sz w:val="18"/>
        <w:szCs w:val="18"/>
      </w:rPr>
      <w:t>202</w:t>
    </w:r>
    <w:r w:rsidR="002163D0">
      <w:rPr>
        <w:rFonts w:ascii="GillSans Light" w:hAnsi="GillSans Light"/>
        <w:sz w:val="18"/>
        <w:szCs w:val="18"/>
      </w:rPr>
      <w:t>2</w:t>
    </w:r>
    <w:r>
      <w:rPr>
        <w:rFonts w:ascii="GillSans Light" w:hAnsi="GillSans Light"/>
        <w:sz w:val="18"/>
        <w:szCs w:val="18"/>
      </w:rPr>
      <w:t>IKIE00</w:t>
    </w:r>
    <w:r w:rsidR="00DC5881">
      <w:rPr>
        <w:rFonts w:ascii="GillSans Light" w:hAnsi="GillSans Light"/>
        <w:sz w:val="18"/>
        <w:szCs w:val="18"/>
      </w:rPr>
      <w:t>1</w:t>
    </w:r>
    <w:r w:rsidR="00F32525">
      <w:rPr>
        <w:rFonts w:ascii="GillSans Light" w:hAnsi="GillSans Light"/>
        <w:sz w:val="18"/>
        <w:szCs w:val="18"/>
      </w:rPr>
      <w:t>6</w:t>
    </w:r>
    <w:r w:rsidR="000D3A0C">
      <w:t xml:space="preserve">                                                                  </w:t>
    </w:r>
    <w:r w:rsidR="00FD4F07">
      <w:t xml:space="preserve">                              </w:t>
    </w:r>
    <w:r w:rsidR="004F7B9B">
      <w:t xml:space="preserve">              </w:t>
    </w:r>
    <w:r w:rsidR="00FD4F07">
      <w:t xml:space="preserve"> </w:t>
    </w:r>
    <w:r>
      <w:t xml:space="preserve">                               </w:t>
    </w:r>
    <w:r w:rsidR="00DC5881">
      <w:rPr>
        <w:rFonts w:ascii="GillSans Light" w:hAnsi="GillSans Light"/>
        <w:sz w:val="18"/>
        <w:szCs w:val="18"/>
      </w:rPr>
      <w:t>1</w:t>
    </w:r>
    <w:r w:rsidR="00F32525">
      <w:rPr>
        <w:rFonts w:ascii="GillSans Light" w:hAnsi="GillSans Light"/>
        <w:sz w:val="18"/>
        <w:szCs w:val="18"/>
      </w:rPr>
      <w:t>6</w:t>
    </w:r>
    <w:r w:rsidR="00B313A8">
      <w:rPr>
        <w:rFonts w:ascii="GillSans Light" w:hAnsi="GillSans Light"/>
        <w:sz w:val="18"/>
        <w:szCs w:val="18"/>
      </w:rPr>
      <w:t>/202</w:t>
    </w:r>
    <w:r w:rsidR="002163D0">
      <w:rPr>
        <w:rFonts w:ascii="GillSans Light" w:hAnsi="GillSans Light"/>
        <w:sz w:val="18"/>
        <w:szCs w:val="18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181"/>
    <w:rsid w:val="00023101"/>
    <w:rsid w:val="00036417"/>
    <w:rsid w:val="000422CA"/>
    <w:rsid w:val="000522BB"/>
    <w:rsid w:val="000926E3"/>
    <w:rsid w:val="000941E6"/>
    <w:rsid w:val="000979C7"/>
    <w:rsid w:val="000A1C0B"/>
    <w:rsid w:val="000B5660"/>
    <w:rsid w:val="000C78CB"/>
    <w:rsid w:val="000D3A0C"/>
    <w:rsid w:val="000E223B"/>
    <w:rsid w:val="000E7FCE"/>
    <w:rsid w:val="000F67A4"/>
    <w:rsid w:val="00105AB2"/>
    <w:rsid w:val="001159D9"/>
    <w:rsid w:val="0012019F"/>
    <w:rsid w:val="001250AE"/>
    <w:rsid w:val="00126F6E"/>
    <w:rsid w:val="001523B7"/>
    <w:rsid w:val="00153713"/>
    <w:rsid w:val="0015671E"/>
    <w:rsid w:val="00157BF9"/>
    <w:rsid w:val="00160982"/>
    <w:rsid w:val="001744C8"/>
    <w:rsid w:val="00176467"/>
    <w:rsid w:val="001801EB"/>
    <w:rsid w:val="001838F8"/>
    <w:rsid w:val="00186E80"/>
    <w:rsid w:val="00190FE9"/>
    <w:rsid w:val="00191F4F"/>
    <w:rsid w:val="001A2A56"/>
    <w:rsid w:val="001B0096"/>
    <w:rsid w:val="001B5663"/>
    <w:rsid w:val="001B6169"/>
    <w:rsid w:val="001C39A9"/>
    <w:rsid w:val="001E7C3B"/>
    <w:rsid w:val="001F4AAA"/>
    <w:rsid w:val="002163D0"/>
    <w:rsid w:val="00217FD7"/>
    <w:rsid w:val="002218BE"/>
    <w:rsid w:val="00223C7E"/>
    <w:rsid w:val="00234C90"/>
    <w:rsid w:val="00236361"/>
    <w:rsid w:val="0024030F"/>
    <w:rsid w:val="00252B4A"/>
    <w:rsid w:val="00260454"/>
    <w:rsid w:val="00290A8A"/>
    <w:rsid w:val="002A6A55"/>
    <w:rsid w:val="002E37F8"/>
    <w:rsid w:val="002E37FF"/>
    <w:rsid w:val="002E6A7F"/>
    <w:rsid w:val="002F1E32"/>
    <w:rsid w:val="002F4667"/>
    <w:rsid w:val="00315560"/>
    <w:rsid w:val="0032065E"/>
    <w:rsid w:val="00323DF8"/>
    <w:rsid w:val="0032627D"/>
    <w:rsid w:val="003546AF"/>
    <w:rsid w:val="003727C0"/>
    <w:rsid w:val="0037318B"/>
    <w:rsid w:val="00390568"/>
    <w:rsid w:val="0039228C"/>
    <w:rsid w:val="00393A73"/>
    <w:rsid w:val="00395247"/>
    <w:rsid w:val="00396495"/>
    <w:rsid w:val="00397DC2"/>
    <w:rsid w:val="003A657A"/>
    <w:rsid w:val="003B0979"/>
    <w:rsid w:val="003B4595"/>
    <w:rsid w:val="003B663D"/>
    <w:rsid w:val="003C5B6A"/>
    <w:rsid w:val="003D0290"/>
    <w:rsid w:val="003D3073"/>
    <w:rsid w:val="00401263"/>
    <w:rsid w:val="004051E2"/>
    <w:rsid w:val="00414417"/>
    <w:rsid w:val="00434A89"/>
    <w:rsid w:val="004430ED"/>
    <w:rsid w:val="004622A5"/>
    <w:rsid w:val="00471D43"/>
    <w:rsid w:val="004738DA"/>
    <w:rsid w:val="004A7B7E"/>
    <w:rsid w:val="004B6047"/>
    <w:rsid w:val="004D0187"/>
    <w:rsid w:val="004D2658"/>
    <w:rsid w:val="004F0905"/>
    <w:rsid w:val="004F2F9F"/>
    <w:rsid w:val="004F7B9B"/>
    <w:rsid w:val="005120D1"/>
    <w:rsid w:val="00524802"/>
    <w:rsid w:val="00530383"/>
    <w:rsid w:val="00530503"/>
    <w:rsid w:val="00531D7F"/>
    <w:rsid w:val="0053554F"/>
    <w:rsid w:val="005415AA"/>
    <w:rsid w:val="00544816"/>
    <w:rsid w:val="00567515"/>
    <w:rsid w:val="00575665"/>
    <w:rsid w:val="00582A1D"/>
    <w:rsid w:val="00585566"/>
    <w:rsid w:val="005857FC"/>
    <w:rsid w:val="00585A88"/>
    <w:rsid w:val="00591911"/>
    <w:rsid w:val="00594F3C"/>
    <w:rsid w:val="00597874"/>
    <w:rsid w:val="005A7A13"/>
    <w:rsid w:val="005B7F1D"/>
    <w:rsid w:val="005C00E6"/>
    <w:rsid w:val="005D0E5E"/>
    <w:rsid w:val="005D5380"/>
    <w:rsid w:val="005E1E3B"/>
    <w:rsid w:val="005E6E15"/>
    <w:rsid w:val="005F0FA1"/>
    <w:rsid w:val="006242EC"/>
    <w:rsid w:val="006669A9"/>
    <w:rsid w:val="00674630"/>
    <w:rsid w:val="00675DF1"/>
    <w:rsid w:val="00676002"/>
    <w:rsid w:val="0068002C"/>
    <w:rsid w:val="00692F96"/>
    <w:rsid w:val="006A2D53"/>
    <w:rsid w:val="006A64E6"/>
    <w:rsid w:val="006B3CD4"/>
    <w:rsid w:val="006B5099"/>
    <w:rsid w:val="006B6D99"/>
    <w:rsid w:val="006E16C8"/>
    <w:rsid w:val="006E43FB"/>
    <w:rsid w:val="006E535D"/>
    <w:rsid w:val="006F0484"/>
    <w:rsid w:val="006F2494"/>
    <w:rsid w:val="006F4FB6"/>
    <w:rsid w:val="0070146E"/>
    <w:rsid w:val="007166BB"/>
    <w:rsid w:val="007225A2"/>
    <w:rsid w:val="00730A6E"/>
    <w:rsid w:val="00734F68"/>
    <w:rsid w:val="0073656C"/>
    <w:rsid w:val="00747EF2"/>
    <w:rsid w:val="00753E64"/>
    <w:rsid w:val="007665B6"/>
    <w:rsid w:val="0078163A"/>
    <w:rsid w:val="00781EAC"/>
    <w:rsid w:val="007A6D68"/>
    <w:rsid w:val="007B575C"/>
    <w:rsid w:val="007B7EB8"/>
    <w:rsid w:val="007B7FAD"/>
    <w:rsid w:val="007D0389"/>
    <w:rsid w:val="007F03E2"/>
    <w:rsid w:val="007F6265"/>
    <w:rsid w:val="007F7F61"/>
    <w:rsid w:val="0080220C"/>
    <w:rsid w:val="00806CA6"/>
    <w:rsid w:val="008078CC"/>
    <w:rsid w:val="00810593"/>
    <w:rsid w:val="008110FC"/>
    <w:rsid w:val="008143DD"/>
    <w:rsid w:val="008268E3"/>
    <w:rsid w:val="00830002"/>
    <w:rsid w:val="00834220"/>
    <w:rsid w:val="00835ED3"/>
    <w:rsid w:val="00845584"/>
    <w:rsid w:val="008464FA"/>
    <w:rsid w:val="008556F7"/>
    <w:rsid w:val="008912AB"/>
    <w:rsid w:val="008963E0"/>
    <w:rsid w:val="008A17F5"/>
    <w:rsid w:val="008A5DD0"/>
    <w:rsid w:val="008A7703"/>
    <w:rsid w:val="008C77D0"/>
    <w:rsid w:val="008F7912"/>
    <w:rsid w:val="00901011"/>
    <w:rsid w:val="009303BD"/>
    <w:rsid w:val="00950CC6"/>
    <w:rsid w:val="009527A8"/>
    <w:rsid w:val="00957038"/>
    <w:rsid w:val="00957F60"/>
    <w:rsid w:val="0096168B"/>
    <w:rsid w:val="00972863"/>
    <w:rsid w:val="00974D4A"/>
    <w:rsid w:val="009902BC"/>
    <w:rsid w:val="00995CB2"/>
    <w:rsid w:val="009979B6"/>
    <w:rsid w:val="009B3BC2"/>
    <w:rsid w:val="009B4181"/>
    <w:rsid w:val="009C5BD3"/>
    <w:rsid w:val="009D3867"/>
    <w:rsid w:val="009D395E"/>
    <w:rsid w:val="009E0162"/>
    <w:rsid w:val="009E5989"/>
    <w:rsid w:val="009E66BD"/>
    <w:rsid w:val="009F659F"/>
    <w:rsid w:val="00A0315E"/>
    <w:rsid w:val="00A03FFF"/>
    <w:rsid w:val="00A06B71"/>
    <w:rsid w:val="00A1747D"/>
    <w:rsid w:val="00A22C38"/>
    <w:rsid w:val="00A31C01"/>
    <w:rsid w:val="00A31DEB"/>
    <w:rsid w:val="00A36CD4"/>
    <w:rsid w:val="00A43612"/>
    <w:rsid w:val="00A53EC3"/>
    <w:rsid w:val="00A667D5"/>
    <w:rsid w:val="00A823F2"/>
    <w:rsid w:val="00A8401C"/>
    <w:rsid w:val="00A86BF2"/>
    <w:rsid w:val="00A93615"/>
    <w:rsid w:val="00A94B9A"/>
    <w:rsid w:val="00AA3E29"/>
    <w:rsid w:val="00AA7E11"/>
    <w:rsid w:val="00AB0F18"/>
    <w:rsid w:val="00AB3AB9"/>
    <w:rsid w:val="00AC1DD9"/>
    <w:rsid w:val="00AD7DC4"/>
    <w:rsid w:val="00AE5B39"/>
    <w:rsid w:val="00B05292"/>
    <w:rsid w:val="00B06900"/>
    <w:rsid w:val="00B20D33"/>
    <w:rsid w:val="00B23F7B"/>
    <w:rsid w:val="00B24937"/>
    <w:rsid w:val="00B2713B"/>
    <w:rsid w:val="00B313A8"/>
    <w:rsid w:val="00B36276"/>
    <w:rsid w:val="00B40717"/>
    <w:rsid w:val="00B42AB9"/>
    <w:rsid w:val="00B67F9A"/>
    <w:rsid w:val="00B71ECD"/>
    <w:rsid w:val="00B9055F"/>
    <w:rsid w:val="00BA7342"/>
    <w:rsid w:val="00BB3278"/>
    <w:rsid w:val="00BB44FA"/>
    <w:rsid w:val="00BC76BC"/>
    <w:rsid w:val="00BD2EF9"/>
    <w:rsid w:val="00BE3E20"/>
    <w:rsid w:val="00BE465B"/>
    <w:rsid w:val="00BE7D57"/>
    <w:rsid w:val="00BF4627"/>
    <w:rsid w:val="00BF4F84"/>
    <w:rsid w:val="00BF5616"/>
    <w:rsid w:val="00BF58CE"/>
    <w:rsid w:val="00C02072"/>
    <w:rsid w:val="00C02CF8"/>
    <w:rsid w:val="00C131FD"/>
    <w:rsid w:val="00C16E3C"/>
    <w:rsid w:val="00C26E49"/>
    <w:rsid w:val="00C451EE"/>
    <w:rsid w:val="00C575E2"/>
    <w:rsid w:val="00C61A54"/>
    <w:rsid w:val="00C70163"/>
    <w:rsid w:val="00C8088C"/>
    <w:rsid w:val="00C80F0C"/>
    <w:rsid w:val="00C87B2A"/>
    <w:rsid w:val="00C932C0"/>
    <w:rsid w:val="00CA5651"/>
    <w:rsid w:val="00CD4E74"/>
    <w:rsid w:val="00CE24F3"/>
    <w:rsid w:val="00CE2DCC"/>
    <w:rsid w:val="00CF4440"/>
    <w:rsid w:val="00CF62DF"/>
    <w:rsid w:val="00CF7575"/>
    <w:rsid w:val="00CF770E"/>
    <w:rsid w:val="00D14395"/>
    <w:rsid w:val="00D24930"/>
    <w:rsid w:val="00D454EB"/>
    <w:rsid w:val="00D672E0"/>
    <w:rsid w:val="00D837A6"/>
    <w:rsid w:val="00D873C1"/>
    <w:rsid w:val="00D933B1"/>
    <w:rsid w:val="00D939B2"/>
    <w:rsid w:val="00DA1236"/>
    <w:rsid w:val="00DC208B"/>
    <w:rsid w:val="00DC5881"/>
    <w:rsid w:val="00DE5593"/>
    <w:rsid w:val="00DF6FF6"/>
    <w:rsid w:val="00DF76E3"/>
    <w:rsid w:val="00E044D0"/>
    <w:rsid w:val="00E10BB3"/>
    <w:rsid w:val="00E25FAD"/>
    <w:rsid w:val="00E42CAE"/>
    <w:rsid w:val="00E449A3"/>
    <w:rsid w:val="00E56697"/>
    <w:rsid w:val="00E61A2E"/>
    <w:rsid w:val="00E63F53"/>
    <w:rsid w:val="00E7745A"/>
    <w:rsid w:val="00E8105A"/>
    <w:rsid w:val="00E82AD5"/>
    <w:rsid w:val="00E94C01"/>
    <w:rsid w:val="00E95A39"/>
    <w:rsid w:val="00ED06C4"/>
    <w:rsid w:val="00ED6BA1"/>
    <w:rsid w:val="00EE30A6"/>
    <w:rsid w:val="00EE3321"/>
    <w:rsid w:val="00EF3306"/>
    <w:rsid w:val="00EF7E4B"/>
    <w:rsid w:val="00F071D6"/>
    <w:rsid w:val="00F07526"/>
    <w:rsid w:val="00F125B5"/>
    <w:rsid w:val="00F22DF8"/>
    <w:rsid w:val="00F24C38"/>
    <w:rsid w:val="00F32525"/>
    <w:rsid w:val="00F32AFF"/>
    <w:rsid w:val="00F503EF"/>
    <w:rsid w:val="00F57C03"/>
    <w:rsid w:val="00F7434E"/>
    <w:rsid w:val="00F75B44"/>
    <w:rsid w:val="00F76239"/>
    <w:rsid w:val="00F834A1"/>
    <w:rsid w:val="00FA3F5F"/>
    <w:rsid w:val="00FB4A4C"/>
    <w:rsid w:val="00FB5374"/>
    <w:rsid w:val="00FB7417"/>
    <w:rsid w:val="00FD3B37"/>
    <w:rsid w:val="00FD4F07"/>
    <w:rsid w:val="00FF1F85"/>
    <w:rsid w:val="00FF2C1E"/>
    <w:rsid w:val="00FF2E42"/>
    <w:rsid w:val="00FF646F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44B2D26B"/>
  <w15:docId w15:val="{60861077-E85C-44A0-A9DA-3A09448CF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181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61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D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3A0C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D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3A0C"/>
    <w:rPr>
      <w:sz w:val="22"/>
      <w:szCs w:val="22"/>
      <w:lang w:eastAsia="en-US"/>
    </w:rPr>
  </w:style>
  <w:style w:type="paragraph" w:customStyle="1" w:styleId="KarKar3CarCarKarKarCarCarKarKarCarCarKarKarCarCar">
    <w:name w:val="Kar Kar3 Car Car Kar Kar Car Car Kar Kar Car Car Kar Kar Car Car"/>
    <w:basedOn w:val="Normal"/>
    <w:rsid w:val="005C00E6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styleId="nfasissutil">
    <w:name w:val="Subtle Emphasis"/>
    <w:basedOn w:val="Fuentedeprrafopredeter"/>
    <w:uiPriority w:val="19"/>
    <w:qFormat/>
    <w:rsid w:val="0037318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B403C-51FD-4B11-B303-78ECBFF74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Iñaki</dc:creator>
  <cp:lastModifiedBy>Garrido</cp:lastModifiedBy>
  <cp:revision>4</cp:revision>
  <dcterms:created xsi:type="dcterms:W3CDTF">2022-10-21T07:43:00Z</dcterms:created>
  <dcterms:modified xsi:type="dcterms:W3CDTF">2022-10-21T07:56:00Z</dcterms:modified>
</cp:coreProperties>
</file>