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B0287" w14:textId="77777777" w:rsidR="0090255B" w:rsidRPr="00F134B0" w:rsidRDefault="0090255B" w:rsidP="00156387">
      <w:pPr>
        <w:spacing w:line="360" w:lineRule="auto"/>
        <w:jc w:val="both"/>
        <w:rPr>
          <w:rFonts w:asciiTheme="majorHAnsi" w:hAnsiTheme="majorHAnsi" w:cstheme="majorHAnsi"/>
        </w:rPr>
      </w:pPr>
      <w:bookmarkStart w:id="0" w:name="_GoBack"/>
      <w:bookmarkEnd w:id="0"/>
    </w:p>
    <w:p w14:paraId="0C7CC31F" w14:textId="77777777" w:rsidR="0090255B" w:rsidRPr="00F134B0" w:rsidRDefault="0090255B" w:rsidP="00156387">
      <w:pPr>
        <w:spacing w:line="360" w:lineRule="auto"/>
        <w:jc w:val="center"/>
        <w:rPr>
          <w:rFonts w:asciiTheme="majorHAnsi" w:hAnsiTheme="majorHAnsi" w:cstheme="majorHAnsi"/>
        </w:rPr>
      </w:pPr>
    </w:p>
    <w:p w14:paraId="29563A14" w14:textId="23286272" w:rsidR="0090255B" w:rsidRPr="00F134B0" w:rsidRDefault="002503A5" w:rsidP="00156387">
      <w:pPr>
        <w:spacing w:line="360" w:lineRule="auto"/>
        <w:jc w:val="center"/>
        <w:rPr>
          <w:rFonts w:asciiTheme="majorHAnsi" w:hAnsiTheme="majorHAnsi" w:cstheme="majorHAnsi"/>
          <w:b/>
          <w:u w:val="single"/>
        </w:rPr>
      </w:pPr>
      <w:r w:rsidRPr="00F134B0">
        <w:rPr>
          <w:rFonts w:asciiTheme="majorHAnsi" w:hAnsiTheme="majorHAnsi" w:cstheme="majorHAnsi"/>
          <w:b/>
          <w:u w:val="single"/>
        </w:rPr>
        <w:t>PLIEGO DE PRESCRIPCIONES TÉ</w:t>
      </w:r>
      <w:r w:rsidR="0090255B" w:rsidRPr="00F134B0">
        <w:rPr>
          <w:rFonts w:asciiTheme="majorHAnsi" w:hAnsiTheme="majorHAnsi" w:cstheme="majorHAnsi"/>
          <w:b/>
          <w:u w:val="single"/>
        </w:rPr>
        <w:t>CNICAS</w:t>
      </w:r>
    </w:p>
    <w:p w14:paraId="6BFEE57C" w14:textId="77777777" w:rsidR="0090255B" w:rsidRPr="00F134B0" w:rsidRDefault="0090255B" w:rsidP="00156387">
      <w:pPr>
        <w:spacing w:line="360" w:lineRule="auto"/>
        <w:jc w:val="center"/>
        <w:rPr>
          <w:rFonts w:asciiTheme="majorHAnsi" w:hAnsiTheme="majorHAnsi" w:cstheme="majorHAnsi"/>
        </w:rPr>
      </w:pPr>
    </w:p>
    <w:p w14:paraId="2DBD4BCB" w14:textId="4EC7E3C2" w:rsidR="0090255B" w:rsidRPr="00F134B0" w:rsidRDefault="007C4744" w:rsidP="00156387">
      <w:pPr>
        <w:spacing w:line="360" w:lineRule="auto"/>
        <w:jc w:val="center"/>
        <w:rPr>
          <w:rFonts w:asciiTheme="majorHAnsi" w:hAnsiTheme="majorHAnsi" w:cstheme="majorHAnsi"/>
        </w:rPr>
      </w:pPr>
      <w:r w:rsidRPr="00F134B0">
        <w:rPr>
          <w:rFonts w:asciiTheme="majorHAnsi" w:hAnsiTheme="majorHAnsi" w:cstheme="majorHAnsi"/>
          <w:b/>
        </w:rPr>
        <w:t xml:space="preserve">CONTRATACIÓN DE UN </w:t>
      </w:r>
      <w:r w:rsidR="00347CD5" w:rsidRPr="00F134B0">
        <w:rPr>
          <w:rFonts w:asciiTheme="majorHAnsi" w:hAnsiTheme="majorHAnsi" w:cstheme="majorHAnsi"/>
          <w:b/>
        </w:rPr>
        <w:t>SERVICI</w:t>
      </w:r>
      <w:r w:rsidR="00045FF1">
        <w:rPr>
          <w:rFonts w:asciiTheme="majorHAnsi" w:hAnsiTheme="majorHAnsi" w:cstheme="majorHAnsi"/>
          <w:b/>
        </w:rPr>
        <w:t>O DE CONSULTORÍA, ASESORAMIENTO</w:t>
      </w:r>
      <w:r w:rsidR="00045FF1" w:rsidRPr="00045FF1">
        <w:rPr>
          <w:rFonts w:asciiTheme="majorHAnsi" w:hAnsiTheme="majorHAnsi" w:cstheme="majorHAnsi"/>
          <w:b/>
        </w:rPr>
        <w:t xml:space="preserve"> EN LOS ÁMBITOS LABORAL, FISCAL Y CONTABLE</w:t>
      </w:r>
    </w:p>
    <w:p w14:paraId="01B9E6F7" w14:textId="77777777" w:rsidR="0090255B" w:rsidRPr="00F134B0" w:rsidRDefault="0090255B" w:rsidP="00156387">
      <w:pPr>
        <w:spacing w:line="360" w:lineRule="auto"/>
        <w:jc w:val="both"/>
        <w:rPr>
          <w:rFonts w:asciiTheme="majorHAnsi" w:hAnsiTheme="majorHAnsi" w:cstheme="majorHAnsi"/>
        </w:rPr>
      </w:pPr>
    </w:p>
    <w:p w14:paraId="53DE4D73" w14:textId="77777777" w:rsidR="0090255B" w:rsidRPr="00F134B0" w:rsidRDefault="0090255B" w:rsidP="00156387">
      <w:pPr>
        <w:spacing w:line="360" w:lineRule="auto"/>
        <w:jc w:val="both"/>
        <w:rPr>
          <w:rFonts w:asciiTheme="majorHAnsi" w:hAnsiTheme="majorHAnsi" w:cstheme="majorHAnsi"/>
        </w:rPr>
      </w:pPr>
    </w:p>
    <w:p w14:paraId="124E05B5" w14:textId="77777777" w:rsidR="0090255B" w:rsidRPr="00F134B0" w:rsidRDefault="0090255B" w:rsidP="00156387">
      <w:pPr>
        <w:spacing w:line="360" w:lineRule="auto"/>
        <w:jc w:val="both"/>
        <w:rPr>
          <w:rFonts w:asciiTheme="majorHAnsi" w:hAnsiTheme="majorHAnsi" w:cstheme="majorHAnsi"/>
        </w:rPr>
      </w:pPr>
    </w:p>
    <w:bookmarkStart w:id="1" w:name="_Toc69726951" w:displacedByCustomXml="next"/>
    <w:bookmarkStart w:id="2" w:name="_Toc82591648" w:displacedByCustomXml="next"/>
    <w:sdt>
      <w:sdtPr>
        <w:rPr>
          <w:rFonts w:asciiTheme="minorHAnsi" w:eastAsiaTheme="minorHAnsi" w:hAnsiTheme="minorHAnsi" w:cstheme="majorHAnsi"/>
          <w:color w:val="auto"/>
          <w:sz w:val="22"/>
          <w:szCs w:val="22"/>
          <w:lang w:eastAsia="en-US"/>
        </w:rPr>
        <w:id w:val="100224876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E5F3787" w14:textId="5703E8E0" w:rsidR="003E6076" w:rsidRPr="00F134B0" w:rsidRDefault="002503A5" w:rsidP="00156387">
          <w:pPr>
            <w:pStyle w:val="TOCizenburua"/>
            <w:spacing w:before="0" w:line="360" w:lineRule="auto"/>
            <w:rPr>
              <w:rStyle w:val="Hiperesteka"/>
              <w:rFonts w:eastAsia="Times New Roman" w:cstheme="majorHAnsi"/>
              <w:noProof/>
              <w:color w:val="auto"/>
              <w:sz w:val="22"/>
              <w:szCs w:val="22"/>
            </w:rPr>
          </w:pPr>
          <w:r w:rsidRPr="00F134B0">
            <w:rPr>
              <w:rStyle w:val="Hiperesteka"/>
              <w:rFonts w:eastAsia="Times New Roman" w:cstheme="majorHAnsi"/>
              <w:noProof/>
              <w:color w:val="auto"/>
              <w:sz w:val="22"/>
              <w:szCs w:val="22"/>
            </w:rPr>
            <w:t>Í</w:t>
          </w:r>
          <w:r w:rsidR="00983590" w:rsidRPr="00F134B0">
            <w:rPr>
              <w:rStyle w:val="Hiperesteka"/>
              <w:rFonts w:eastAsia="Times New Roman" w:cstheme="majorHAnsi"/>
              <w:noProof/>
              <w:color w:val="auto"/>
              <w:sz w:val="22"/>
              <w:szCs w:val="22"/>
            </w:rPr>
            <w:t>ndice</w:t>
          </w:r>
        </w:p>
        <w:p w14:paraId="31B3E974" w14:textId="77777777" w:rsidR="00386D1B" w:rsidRPr="00F134B0" w:rsidRDefault="00386D1B" w:rsidP="00156387">
          <w:pPr>
            <w:spacing w:line="360" w:lineRule="auto"/>
            <w:rPr>
              <w:rFonts w:asciiTheme="majorHAnsi" w:hAnsiTheme="majorHAnsi" w:cstheme="majorHAnsi"/>
              <w:lang w:eastAsia="es-ES"/>
            </w:rPr>
          </w:pPr>
        </w:p>
        <w:p w14:paraId="7EA0E19E" w14:textId="6C837608" w:rsidR="0036067F" w:rsidRPr="003D6797" w:rsidRDefault="00983590">
          <w:pPr>
            <w:pStyle w:val="EA1"/>
            <w:tabs>
              <w:tab w:val="left" w:pos="660"/>
            </w:tabs>
            <w:rPr>
              <w:rFonts w:asciiTheme="majorHAnsi" w:eastAsiaTheme="minorEastAsia" w:hAnsiTheme="majorHAnsi" w:cstheme="majorHAnsi"/>
              <w:noProof/>
              <w:sz w:val="22"/>
              <w:szCs w:val="22"/>
            </w:rPr>
          </w:pPr>
          <w:r w:rsidRPr="003D6797">
            <w:rPr>
              <w:rFonts w:asciiTheme="majorHAnsi" w:hAnsiTheme="majorHAnsi" w:cstheme="majorHAnsi"/>
              <w:sz w:val="22"/>
              <w:szCs w:val="22"/>
            </w:rPr>
            <w:fldChar w:fldCharType="begin"/>
          </w:r>
          <w:r w:rsidRPr="003D6797">
            <w:rPr>
              <w:rFonts w:asciiTheme="majorHAnsi" w:hAnsiTheme="majorHAnsi" w:cstheme="majorHAnsi"/>
              <w:sz w:val="22"/>
              <w:szCs w:val="22"/>
            </w:rPr>
            <w:instrText xml:space="preserve"> TOC \o "1-3" \h \z \u </w:instrText>
          </w:r>
          <w:r w:rsidRPr="003D6797">
            <w:rPr>
              <w:rFonts w:asciiTheme="majorHAnsi" w:hAnsiTheme="majorHAnsi" w:cstheme="majorHAnsi"/>
              <w:sz w:val="22"/>
              <w:szCs w:val="22"/>
            </w:rPr>
            <w:fldChar w:fldCharType="separate"/>
          </w:r>
          <w:hyperlink w:anchor="_Toc116988444" w:history="1"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1.</w:t>
            </w:r>
            <w:r w:rsidR="0036067F" w:rsidRPr="003D6797">
              <w:rPr>
                <w:rFonts w:asciiTheme="majorHAnsi" w:eastAsiaTheme="minorEastAsia" w:hAnsiTheme="majorHAnsi" w:cstheme="majorHAnsi"/>
                <w:noProof/>
                <w:sz w:val="22"/>
                <w:szCs w:val="22"/>
              </w:rPr>
              <w:tab/>
            </w:r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OBJETO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ab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begin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instrText xml:space="preserve"> PAGEREF _Toc116988444 \h </w:instrTex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separate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>2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CFC63EE" w14:textId="5E69E6F9" w:rsidR="0036067F" w:rsidRPr="003D6797" w:rsidRDefault="00134DBC">
          <w:pPr>
            <w:pStyle w:val="EA1"/>
            <w:tabs>
              <w:tab w:val="left" w:pos="660"/>
            </w:tabs>
            <w:rPr>
              <w:rFonts w:asciiTheme="majorHAnsi" w:eastAsiaTheme="minorEastAsia" w:hAnsiTheme="majorHAnsi" w:cstheme="majorHAnsi"/>
              <w:noProof/>
              <w:sz w:val="22"/>
              <w:szCs w:val="22"/>
            </w:rPr>
          </w:pPr>
          <w:hyperlink w:anchor="_Toc116988445" w:history="1"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2.</w:t>
            </w:r>
            <w:r w:rsidR="0036067F" w:rsidRPr="003D6797">
              <w:rPr>
                <w:rFonts w:asciiTheme="majorHAnsi" w:eastAsiaTheme="minorEastAsia" w:hAnsiTheme="majorHAnsi" w:cstheme="majorHAnsi"/>
                <w:noProof/>
                <w:sz w:val="22"/>
                <w:szCs w:val="22"/>
              </w:rPr>
              <w:tab/>
            </w:r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ALCANCE DEL CONTRATO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ab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begin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instrText xml:space="preserve"> PAGEREF _Toc116988445 \h </w:instrTex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separate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>2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9929346" w14:textId="600B0025" w:rsidR="0036067F" w:rsidRPr="003D6797" w:rsidRDefault="00134DBC">
          <w:pPr>
            <w:pStyle w:val="EA1"/>
            <w:tabs>
              <w:tab w:val="left" w:pos="660"/>
            </w:tabs>
            <w:rPr>
              <w:rFonts w:asciiTheme="majorHAnsi" w:eastAsiaTheme="minorEastAsia" w:hAnsiTheme="majorHAnsi" w:cstheme="majorHAnsi"/>
              <w:noProof/>
              <w:sz w:val="22"/>
              <w:szCs w:val="22"/>
            </w:rPr>
          </w:pPr>
          <w:hyperlink w:anchor="_Toc116988446" w:history="1"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3.</w:t>
            </w:r>
            <w:r w:rsidR="0036067F" w:rsidRPr="003D6797">
              <w:rPr>
                <w:rFonts w:asciiTheme="majorHAnsi" w:eastAsiaTheme="minorEastAsia" w:hAnsiTheme="majorHAnsi" w:cstheme="majorHAnsi"/>
                <w:noProof/>
                <w:sz w:val="22"/>
                <w:szCs w:val="22"/>
              </w:rPr>
              <w:tab/>
            </w:r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CONSIDERACIONES TÉCNICAS DEL SERVICIO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ab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begin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instrText xml:space="preserve"> PAGEREF _Toc116988446 \h </w:instrTex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separate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>3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728E157" w14:textId="55128E84" w:rsidR="0036067F" w:rsidRPr="003D6797" w:rsidRDefault="00134DBC">
          <w:pPr>
            <w:pStyle w:val="EA1"/>
            <w:tabs>
              <w:tab w:val="left" w:pos="660"/>
            </w:tabs>
            <w:rPr>
              <w:rFonts w:asciiTheme="majorHAnsi" w:eastAsiaTheme="minorEastAsia" w:hAnsiTheme="majorHAnsi" w:cstheme="majorHAnsi"/>
              <w:noProof/>
              <w:sz w:val="22"/>
              <w:szCs w:val="22"/>
            </w:rPr>
          </w:pPr>
          <w:hyperlink w:anchor="_Toc116988447" w:history="1"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4.</w:t>
            </w:r>
            <w:r w:rsidR="0036067F" w:rsidRPr="003D6797">
              <w:rPr>
                <w:rFonts w:asciiTheme="majorHAnsi" w:eastAsiaTheme="minorEastAsia" w:hAnsiTheme="majorHAnsi" w:cstheme="majorHAnsi"/>
                <w:noProof/>
                <w:sz w:val="22"/>
                <w:szCs w:val="22"/>
              </w:rPr>
              <w:tab/>
            </w:r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COSTE ECONÓMICO DEL CONTRATO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ab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begin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instrText xml:space="preserve"> PAGEREF _Toc116988447 \h </w:instrTex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separate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>4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659724A" w14:textId="6C267878" w:rsidR="0036067F" w:rsidRPr="003D6797" w:rsidRDefault="00134DBC">
          <w:pPr>
            <w:pStyle w:val="EA1"/>
            <w:tabs>
              <w:tab w:val="left" w:pos="660"/>
            </w:tabs>
            <w:rPr>
              <w:rFonts w:asciiTheme="majorHAnsi" w:eastAsiaTheme="minorEastAsia" w:hAnsiTheme="majorHAnsi" w:cstheme="majorHAnsi"/>
              <w:noProof/>
              <w:sz w:val="22"/>
              <w:szCs w:val="22"/>
            </w:rPr>
          </w:pPr>
          <w:hyperlink w:anchor="_Toc116988448" w:history="1"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5.</w:t>
            </w:r>
            <w:r w:rsidR="0036067F" w:rsidRPr="003D6797">
              <w:rPr>
                <w:rFonts w:asciiTheme="majorHAnsi" w:eastAsiaTheme="minorEastAsia" w:hAnsiTheme="majorHAnsi" w:cstheme="majorHAnsi"/>
                <w:noProof/>
                <w:sz w:val="22"/>
                <w:szCs w:val="22"/>
              </w:rPr>
              <w:tab/>
            </w:r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CRITERIOS DE ADJUDICACIÓN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ab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begin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instrText xml:space="preserve"> PAGEREF _Toc116988448 \h </w:instrTex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separate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>4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08256BF" w14:textId="49566F55" w:rsidR="0036067F" w:rsidRPr="003D6797" w:rsidRDefault="00134DBC">
          <w:pPr>
            <w:pStyle w:val="EA1"/>
            <w:tabs>
              <w:tab w:val="left" w:pos="660"/>
            </w:tabs>
            <w:rPr>
              <w:rFonts w:asciiTheme="majorHAnsi" w:eastAsiaTheme="minorEastAsia" w:hAnsiTheme="majorHAnsi" w:cstheme="majorHAnsi"/>
              <w:noProof/>
              <w:sz w:val="22"/>
              <w:szCs w:val="22"/>
            </w:rPr>
          </w:pPr>
          <w:hyperlink w:anchor="_Toc116988449" w:history="1"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6.</w:t>
            </w:r>
            <w:r w:rsidR="0036067F" w:rsidRPr="003D6797">
              <w:rPr>
                <w:rFonts w:asciiTheme="majorHAnsi" w:eastAsiaTheme="minorEastAsia" w:hAnsiTheme="majorHAnsi" w:cstheme="majorHAnsi"/>
                <w:noProof/>
                <w:sz w:val="22"/>
                <w:szCs w:val="22"/>
              </w:rPr>
              <w:tab/>
            </w:r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EQUIPO DE PROYECTO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ab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begin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instrText xml:space="preserve"> PAGEREF _Toc116988449 \h </w:instrTex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separate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>6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346E3BB" w14:textId="3217028A" w:rsidR="0036067F" w:rsidRPr="003D6797" w:rsidRDefault="00134DBC">
          <w:pPr>
            <w:pStyle w:val="EA1"/>
            <w:tabs>
              <w:tab w:val="left" w:pos="660"/>
            </w:tabs>
            <w:rPr>
              <w:rFonts w:asciiTheme="majorHAnsi" w:eastAsiaTheme="minorEastAsia" w:hAnsiTheme="majorHAnsi" w:cstheme="majorHAnsi"/>
              <w:noProof/>
              <w:sz w:val="22"/>
              <w:szCs w:val="22"/>
            </w:rPr>
          </w:pPr>
          <w:hyperlink w:anchor="_Toc116988450" w:history="1"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7.</w:t>
            </w:r>
            <w:r w:rsidR="0036067F" w:rsidRPr="003D6797">
              <w:rPr>
                <w:rFonts w:asciiTheme="majorHAnsi" w:eastAsiaTheme="minorEastAsia" w:hAnsiTheme="majorHAnsi" w:cstheme="majorHAnsi"/>
                <w:noProof/>
                <w:sz w:val="22"/>
                <w:szCs w:val="22"/>
              </w:rPr>
              <w:tab/>
            </w:r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PENALIZACIONES PREVISTAS EN EL CONTRATO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ab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begin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instrText xml:space="preserve"> PAGEREF _Toc116988450 \h </w:instrTex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separate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>6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19B70FF" w14:textId="3C7D968F" w:rsidR="0036067F" w:rsidRPr="003D6797" w:rsidRDefault="00134DBC">
          <w:pPr>
            <w:pStyle w:val="EA1"/>
            <w:tabs>
              <w:tab w:val="left" w:pos="660"/>
            </w:tabs>
            <w:rPr>
              <w:rFonts w:asciiTheme="majorHAnsi" w:eastAsiaTheme="minorEastAsia" w:hAnsiTheme="majorHAnsi" w:cstheme="majorHAnsi"/>
              <w:noProof/>
              <w:sz w:val="22"/>
              <w:szCs w:val="22"/>
            </w:rPr>
          </w:pPr>
          <w:hyperlink w:anchor="_Toc116988451" w:history="1"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8.</w:t>
            </w:r>
            <w:r w:rsidR="0036067F" w:rsidRPr="003D6797">
              <w:rPr>
                <w:rFonts w:asciiTheme="majorHAnsi" w:eastAsiaTheme="minorEastAsia" w:hAnsiTheme="majorHAnsi" w:cstheme="majorHAnsi"/>
                <w:noProof/>
                <w:sz w:val="22"/>
                <w:szCs w:val="22"/>
              </w:rPr>
              <w:tab/>
            </w:r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CUMPLIMIENTO NORMATIVO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ab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begin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instrText xml:space="preserve"> PAGEREF _Toc116988451 \h </w:instrTex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separate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>7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34ACE57" w14:textId="40368CFD" w:rsidR="0036067F" w:rsidRPr="003D6797" w:rsidRDefault="00134DBC">
          <w:pPr>
            <w:pStyle w:val="EA1"/>
            <w:tabs>
              <w:tab w:val="left" w:pos="66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16988452" w:history="1"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9.</w:t>
            </w:r>
            <w:r w:rsidR="0036067F" w:rsidRPr="003D6797">
              <w:rPr>
                <w:rFonts w:asciiTheme="majorHAnsi" w:eastAsiaTheme="minorEastAsia" w:hAnsiTheme="majorHAnsi" w:cstheme="majorHAnsi"/>
                <w:noProof/>
                <w:sz w:val="22"/>
                <w:szCs w:val="22"/>
              </w:rPr>
              <w:tab/>
            </w:r>
            <w:r w:rsidR="0036067F" w:rsidRPr="003D6797">
              <w:rPr>
                <w:rStyle w:val="Hiperesteka"/>
                <w:rFonts w:asciiTheme="majorHAnsi" w:hAnsiTheme="majorHAnsi" w:cstheme="majorHAnsi"/>
                <w:noProof/>
                <w:sz w:val="22"/>
                <w:szCs w:val="22"/>
              </w:rPr>
              <w:t>PRECIO Y FACTURACIÓN DEL SERVICIO OBJETO DEL CONTRATO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ab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begin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instrText xml:space="preserve"> PAGEREF _Toc116988452 \h </w:instrTex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separate"/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t>7</w:t>
            </w:r>
            <w:r w:rsidR="0036067F" w:rsidRPr="003D6797">
              <w:rPr>
                <w:rFonts w:asciiTheme="majorHAnsi" w:hAnsiTheme="majorHAnsi" w:cstheme="maj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74D563F" w14:textId="0571ED15" w:rsidR="00983590" w:rsidRPr="00F134B0" w:rsidRDefault="00983590" w:rsidP="00156387">
          <w:pPr>
            <w:spacing w:after="0" w:line="360" w:lineRule="auto"/>
            <w:rPr>
              <w:rFonts w:asciiTheme="majorHAnsi" w:hAnsiTheme="majorHAnsi" w:cstheme="majorHAnsi"/>
            </w:rPr>
          </w:pPr>
          <w:r w:rsidRPr="003D6797">
            <w:rPr>
              <w:rFonts w:asciiTheme="majorHAnsi" w:hAnsiTheme="majorHAnsi" w:cstheme="majorHAnsi"/>
              <w:b/>
              <w:bCs/>
            </w:rPr>
            <w:fldChar w:fldCharType="end"/>
          </w:r>
        </w:p>
      </w:sdtContent>
    </w:sdt>
    <w:p w14:paraId="6208DDF8" w14:textId="10123FE5" w:rsidR="0090255B" w:rsidRPr="00F134B0" w:rsidRDefault="00983590" w:rsidP="00156387">
      <w:pPr>
        <w:spacing w:line="360" w:lineRule="auto"/>
        <w:rPr>
          <w:rFonts w:asciiTheme="majorHAnsi" w:hAnsiTheme="majorHAnsi" w:cstheme="majorHAnsi"/>
          <w:b/>
          <w:bCs/>
        </w:rPr>
      </w:pPr>
      <w:r w:rsidRPr="00F134B0">
        <w:rPr>
          <w:rFonts w:asciiTheme="majorHAnsi" w:hAnsiTheme="majorHAnsi" w:cstheme="majorHAnsi"/>
          <w:b/>
          <w:bCs/>
        </w:rPr>
        <w:br w:type="page"/>
      </w:r>
    </w:p>
    <w:p w14:paraId="0E4D21E4" w14:textId="4722F901" w:rsidR="0090255B" w:rsidRPr="005F40FE" w:rsidRDefault="0090255B" w:rsidP="00156387">
      <w:pPr>
        <w:pStyle w:val="1izenburua"/>
        <w:numPr>
          <w:ilvl w:val="0"/>
          <w:numId w:val="32"/>
        </w:numPr>
        <w:spacing w:before="0"/>
        <w:rPr>
          <w:rFonts w:cstheme="majorHAnsi"/>
          <w:color w:val="auto"/>
          <w:sz w:val="22"/>
          <w:szCs w:val="22"/>
        </w:rPr>
      </w:pPr>
      <w:bookmarkStart w:id="3" w:name="_Toc116988444"/>
      <w:r w:rsidRPr="005F40FE">
        <w:rPr>
          <w:rFonts w:cstheme="majorHAnsi"/>
          <w:color w:val="auto"/>
          <w:sz w:val="22"/>
          <w:szCs w:val="22"/>
        </w:rPr>
        <w:lastRenderedPageBreak/>
        <w:t>OBJETO</w:t>
      </w:r>
      <w:bookmarkEnd w:id="3"/>
      <w:bookmarkEnd w:id="2"/>
      <w:bookmarkEnd w:id="1"/>
    </w:p>
    <w:p w14:paraId="65C97316" w14:textId="1FCC895E" w:rsidR="008171F6" w:rsidRPr="00F134B0" w:rsidRDefault="00846E6A" w:rsidP="00156387">
      <w:pPr>
        <w:spacing w:line="360" w:lineRule="auto"/>
        <w:jc w:val="both"/>
        <w:rPr>
          <w:rFonts w:asciiTheme="majorHAnsi" w:hAnsiTheme="majorHAnsi" w:cstheme="majorHAnsi"/>
        </w:rPr>
      </w:pPr>
      <w:bookmarkStart w:id="4" w:name="_Toc69726952"/>
      <w:bookmarkStart w:id="5" w:name="_Toc82591649"/>
      <w:r w:rsidRPr="005F40FE">
        <w:rPr>
          <w:rFonts w:asciiTheme="majorHAnsi" w:hAnsiTheme="majorHAnsi" w:cstheme="majorHAnsi"/>
        </w:rPr>
        <w:t xml:space="preserve">El objeto de la presente licitación es la contratación de un servicio de consultoría, </w:t>
      </w:r>
      <w:r w:rsidR="00A20DCA" w:rsidRPr="005F40FE">
        <w:rPr>
          <w:rFonts w:asciiTheme="majorHAnsi" w:hAnsiTheme="majorHAnsi" w:cstheme="majorHAnsi"/>
        </w:rPr>
        <w:t xml:space="preserve">que suponga </w:t>
      </w:r>
      <w:r w:rsidR="008171F6" w:rsidRPr="005F40FE">
        <w:rPr>
          <w:rFonts w:asciiTheme="majorHAnsi" w:hAnsiTheme="majorHAnsi" w:cstheme="majorHAnsi"/>
        </w:rPr>
        <w:t xml:space="preserve">asesoramiento </w:t>
      </w:r>
      <w:r w:rsidR="00A20DCA" w:rsidRPr="005F40FE">
        <w:rPr>
          <w:rFonts w:asciiTheme="majorHAnsi" w:hAnsiTheme="majorHAnsi" w:cstheme="majorHAnsi"/>
        </w:rPr>
        <w:t>en los ámbitos laboral, fiscal y contable</w:t>
      </w:r>
      <w:r w:rsidR="002503A5" w:rsidRPr="005F40FE">
        <w:rPr>
          <w:rFonts w:asciiTheme="majorHAnsi" w:hAnsiTheme="majorHAnsi" w:cstheme="majorHAnsi"/>
        </w:rPr>
        <w:t>.</w:t>
      </w:r>
    </w:p>
    <w:p w14:paraId="3FA0B463" w14:textId="5FD8DCA8" w:rsidR="0090255B" w:rsidRPr="00F134B0" w:rsidRDefault="0090255B" w:rsidP="00156387">
      <w:pPr>
        <w:pStyle w:val="1izenburua"/>
        <w:numPr>
          <w:ilvl w:val="0"/>
          <w:numId w:val="32"/>
        </w:numPr>
        <w:rPr>
          <w:rFonts w:cstheme="majorHAnsi"/>
          <w:color w:val="auto"/>
          <w:sz w:val="22"/>
          <w:szCs w:val="22"/>
        </w:rPr>
      </w:pPr>
      <w:bookmarkStart w:id="6" w:name="_Toc116988445"/>
      <w:r w:rsidRPr="00F134B0">
        <w:rPr>
          <w:rFonts w:cstheme="majorHAnsi"/>
          <w:color w:val="auto"/>
          <w:sz w:val="22"/>
          <w:szCs w:val="22"/>
        </w:rPr>
        <w:t>ALCANCE DEL CONTRATO</w:t>
      </w:r>
      <w:bookmarkEnd w:id="4"/>
      <w:bookmarkEnd w:id="5"/>
      <w:bookmarkEnd w:id="6"/>
    </w:p>
    <w:p w14:paraId="1A62FFF5" w14:textId="52683D45" w:rsidR="0002352E" w:rsidRPr="005F40FE" w:rsidRDefault="0090255B" w:rsidP="00156387">
      <w:pPr>
        <w:spacing w:line="360" w:lineRule="auto"/>
        <w:jc w:val="both"/>
        <w:rPr>
          <w:rFonts w:asciiTheme="majorHAnsi" w:hAnsiTheme="majorHAnsi" w:cstheme="majorHAnsi"/>
        </w:rPr>
      </w:pPr>
      <w:r w:rsidRPr="00F134B0">
        <w:rPr>
          <w:rFonts w:asciiTheme="majorHAnsi" w:hAnsiTheme="majorHAnsi" w:cstheme="majorHAnsi"/>
        </w:rPr>
        <w:t xml:space="preserve">El alcance del presente contrato </w:t>
      </w:r>
      <w:r w:rsidR="007C4356" w:rsidRPr="00F134B0">
        <w:rPr>
          <w:rFonts w:asciiTheme="majorHAnsi" w:hAnsiTheme="majorHAnsi" w:cstheme="majorHAnsi"/>
        </w:rPr>
        <w:t xml:space="preserve">incluye </w:t>
      </w:r>
      <w:r w:rsidR="0002352E" w:rsidRPr="00F134B0">
        <w:rPr>
          <w:rFonts w:asciiTheme="majorHAnsi" w:hAnsiTheme="majorHAnsi" w:cstheme="majorHAnsi"/>
        </w:rPr>
        <w:t xml:space="preserve">un </w:t>
      </w:r>
      <w:r w:rsidR="0002352E" w:rsidRPr="005F40FE">
        <w:rPr>
          <w:rFonts w:asciiTheme="majorHAnsi" w:hAnsiTheme="majorHAnsi" w:cstheme="majorHAnsi"/>
        </w:rPr>
        <w:t xml:space="preserve">servicio de consultoría, asesoramiento </w:t>
      </w:r>
      <w:r w:rsidR="00A20DCA" w:rsidRPr="005F40FE">
        <w:rPr>
          <w:rFonts w:asciiTheme="majorHAnsi" w:hAnsiTheme="majorHAnsi" w:cstheme="majorHAnsi"/>
        </w:rPr>
        <w:t>laboral, fiscal y contable</w:t>
      </w:r>
      <w:r w:rsidR="0002352E" w:rsidRPr="005F40FE">
        <w:rPr>
          <w:rFonts w:asciiTheme="majorHAnsi" w:hAnsiTheme="majorHAnsi" w:cstheme="majorHAnsi"/>
        </w:rPr>
        <w:t>. La adjudicataria deberá tener capacidad para prestar una gestión y un asesoramiento técnico integral a la entidad contratante</w:t>
      </w:r>
      <w:r w:rsidR="001B13E5" w:rsidRPr="005F40FE">
        <w:rPr>
          <w:rFonts w:asciiTheme="majorHAnsi" w:hAnsiTheme="majorHAnsi" w:cstheme="majorHAnsi"/>
        </w:rPr>
        <w:t xml:space="preserve"> en estos ámbitos</w:t>
      </w:r>
      <w:r w:rsidR="002503A5" w:rsidRPr="005F40FE">
        <w:rPr>
          <w:rFonts w:asciiTheme="majorHAnsi" w:hAnsiTheme="majorHAnsi" w:cstheme="majorHAnsi"/>
        </w:rPr>
        <w:t>.</w:t>
      </w:r>
    </w:p>
    <w:p w14:paraId="3C1A4FC8" w14:textId="1252AE8C" w:rsidR="008C32C6" w:rsidRPr="00F134B0" w:rsidRDefault="002503A5" w:rsidP="00156387">
      <w:pPr>
        <w:spacing w:line="360" w:lineRule="auto"/>
        <w:ind w:firstLine="284"/>
        <w:jc w:val="both"/>
        <w:rPr>
          <w:rFonts w:asciiTheme="majorHAnsi" w:hAnsiTheme="majorHAnsi" w:cstheme="majorHAnsi"/>
        </w:rPr>
      </w:pPr>
      <w:r w:rsidRPr="005F40FE">
        <w:rPr>
          <w:rFonts w:asciiTheme="majorHAnsi" w:hAnsiTheme="majorHAnsi" w:cstheme="majorHAnsi"/>
        </w:rPr>
        <w:t>En é</w:t>
      </w:r>
      <w:r w:rsidR="0084369B" w:rsidRPr="005F40FE">
        <w:rPr>
          <w:rFonts w:asciiTheme="majorHAnsi" w:hAnsiTheme="majorHAnsi" w:cstheme="majorHAnsi"/>
        </w:rPr>
        <w:t>ste se deben incluir la gestión de las siguientes funciones:</w:t>
      </w:r>
      <w:r w:rsidR="0084369B" w:rsidRPr="00F134B0">
        <w:rPr>
          <w:rFonts w:asciiTheme="majorHAnsi" w:hAnsiTheme="majorHAnsi" w:cstheme="majorHAnsi"/>
        </w:rPr>
        <w:t xml:space="preserve"> </w:t>
      </w:r>
    </w:p>
    <w:p w14:paraId="08FEDEB8" w14:textId="55EFBC00" w:rsidR="001B13E5" w:rsidRPr="00F134B0" w:rsidRDefault="001B13E5" w:rsidP="00156387">
      <w:pPr>
        <w:pStyle w:val="Zerrenda-paragrafoa"/>
        <w:numPr>
          <w:ilvl w:val="0"/>
          <w:numId w:val="29"/>
        </w:numPr>
        <w:rPr>
          <w:rFonts w:asciiTheme="majorHAnsi" w:hAnsiTheme="majorHAnsi" w:cstheme="majorHAnsi"/>
          <w:b/>
          <w:sz w:val="22"/>
          <w:szCs w:val="22"/>
        </w:rPr>
      </w:pPr>
      <w:r w:rsidRPr="00F134B0">
        <w:rPr>
          <w:rFonts w:asciiTheme="majorHAnsi" w:hAnsiTheme="majorHAnsi" w:cstheme="majorHAnsi"/>
          <w:b/>
          <w:sz w:val="22"/>
          <w:szCs w:val="22"/>
        </w:rPr>
        <w:t>Asesoramiento laboral:</w:t>
      </w:r>
    </w:p>
    <w:p w14:paraId="641FD84A" w14:textId="4611548B" w:rsidR="0002352E" w:rsidRPr="00F134B0" w:rsidRDefault="001B13E5" w:rsidP="00156387">
      <w:pPr>
        <w:pStyle w:val="Zerrenda-paragrafoa"/>
        <w:numPr>
          <w:ilvl w:val="0"/>
          <w:numId w:val="39"/>
        </w:num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F134B0">
        <w:rPr>
          <w:rFonts w:asciiTheme="majorHAnsi" w:eastAsiaTheme="minorHAnsi" w:hAnsiTheme="majorHAnsi" w:cstheme="majorHAnsi"/>
          <w:sz w:val="22"/>
          <w:szCs w:val="22"/>
          <w:lang w:eastAsia="en-US"/>
        </w:rPr>
        <w:t>Elaboración de contratos de trabajo, prórrogas, nóminas, seguros sociales, comunicaciones al trabajador, formalización de despidos, formalización de finalizaciones de contratos, formalización de bajas voluntarias, altas, bajas y variaciones en la Seguridad Social, y la tramitación de todo lo anterior ante los Órganos correspondientes de la Administración</w:t>
      </w:r>
      <w:r w:rsidR="0002352E" w:rsidRPr="00F134B0">
        <w:rPr>
          <w:rFonts w:asciiTheme="majorHAnsi" w:eastAsiaTheme="minorHAnsi" w:hAnsiTheme="majorHAnsi" w:cstheme="majorHAnsi"/>
          <w:sz w:val="22"/>
          <w:szCs w:val="22"/>
          <w:lang w:eastAsia="en-US"/>
        </w:rPr>
        <w:t>.</w:t>
      </w:r>
    </w:p>
    <w:p w14:paraId="130556FC" w14:textId="719CCDF8" w:rsidR="001B13E5" w:rsidRPr="00F134B0" w:rsidRDefault="001B13E5" w:rsidP="00156387">
      <w:pPr>
        <w:pStyle w:val="Zerrenda-paragrafoa"/>
        <w:numPr>
          <w:ilvl w:val="0"/>
          <w:numId w:val="39"/>
        </w:num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F134B0">
        <w:rPr>
          <w:rFonts w:asciiTheme="majorHAnsi" w:eastAsiaTheme="minorHAnsi" w:hAnsiTheme="majorHAnsi" w:cstheme="majorHAnsi"/>
          <w:sz w:val="22"/>
          <w:szCs w:val="22"/>
          <w:lang w:eastAsia="en-US"/>
        </w:rPr>
        <w:t>Legalización de Libros de Visitas del Servicio de Inspección de Trabajo.</w:t>
      </w:r>
    </w:p>
    <w:p w14:paraId="0522C8B1" w14:textId="7E1B80FA" w:rsidR="001B13E5" w:rsidRPr="00F134B0" w:rsidRDefault="001B13E5" w:rsidP="00156387">
      <w:pPr>
        <w:pStyle w:val="Zerrenda-paragrafoa"/>
        <w:numPr>
          <w:ilvl w:val="0"/>
          <w:numId w:val="39"/>
        </w:num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F134B0">
        <w:rPr>
          <w:rFonts w:asciiTheme="majorHAnsi" w:eastAsiaTheme="minorHAnsi" w:hAnsiTheme="majorHAnsi" w:cstheme="majorHAnsi"/>
          <w:sz w:val="22"/>
          <w:szCs w:val="22"/>
          <w:lang w:eastAsia="en-US"/>
        </w:rPr>
        <w:t>Representación del cliente ante comprobaciones o inspecciones de la Autoridad Laboral.</w:t>
      </w:r>
    </w:p>
    <w:p w14:paraId="21E541B3" w14:textId="6276CBCA" w:rsidR="001B13E5" w:rsidRDefault="001B13E5" w:rsidP="00156387">
      <w:pPr>
        <w:pStyle w:val="Zerrenda-paragrafoa"/>
        <w:numPr>
          <w:ilvl w:val="0"/>
          <w:numId w:val="39"/>
        </w:num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F134B0">
        <w:rPr>
          <w:rFonts w:asciiTheme="majorHAnsi" w:eastAsiaTheme="minorHAnsi" w:hAnsiTheme="majorHAnsi" w:cstheme="majorHAnsi"/>
          <w:sz w:val="22"/>
          <w:szCs w:val="22"/>
          <w:lang w:eastAsia="en-US"/>
        </w:rPr>
        <w:t>Elaboración de los Certificados de retenciones de I.R.P.F. practicadas a los trabajadores.</w:t>
      </w:r>
    </w:p>
    <w:p w14:paraId="0274DFE0" w14:textId="46D3A56E" w:rsidR="00866494" w:rsidRPr="00F134B0" w:rsidRDefault="00866494" w:rsidP="00156387">
      <w:pPr>
        <w:pStyle w:val="Zerrenda-paragrafoa"/>
        <w:numPr>
          <w:ilvl w:val="0"/>
          <w:numId w:val="39"/>
        </w:num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>
        <w:rPr>
          <w:rFonts w:asciiTheme="majorHAnsi" w:eastAsiaTheme="minorHAnsi" w:hAnsiTheme="majorHAnsi" w:cstheme="majorHAnsi"/>
          <w:sz w:val="22"/>
          <w:szCs w:val="22"/>
          <w:lang w:eastAsia="en-US"/>
        </w:rPr>
        <w:t>Asesoramiento en la materia.</w:t>
      </w:r>
    </w:p>
    <w:p w14:paraId="61E1E806" w14:textId="5CC5A17F" w:rsidR="001B13E5" w:rsidRPr="00F134B0" w:rsidRDefault="001B13E5" w:rsidP="00156387">
      <w:pPr>
        <w:pStyle w:val="Zerrenda-paragrafoa"/>
        <w:numPr>
          <w:ilvl w:val="0"/>
          <w:numId w:val="29"/>
        </w:numPr>
        <w:rPr>
          <w:rFonts w:asciiTheme="majorHAnsi" w:hAnsiTheme="majorHAnsi" w:cstheme="majorHAnsi"/>
          <w:b/>
          <w:sz w:val="22"/>
          <w:szCs w:val="22"/>
        </w:rPr>
      </w:pPr>
      <w:r w:rsidRPr="00F134B0">
        <w:rPr>
          <w:rFonts w:asciiTheme="majorHAnsi" w:hAnsiTheme="majorHAnsi" w:cstheme="majorHAnsi"/>
          <w:b/>
          <w:sz w:val="22"/>
          <w:szCs w:val="22"/>
        </w:rPr>
        <w:t>Asesoramiento fiscal:</w:t>
      </w:r>
    </w:p>
    <w:p w14:paraId="407F547F" w14:textId="020CC01F" w:rsidR="001B13E5" w:rsidRPr="00F134B0" w:rsidRDefault="001B13E5" w:rsidP="00156387">
      <w:pPr>
        <w:pStyle w:val="Zerrenda-paragrafoa"/>
        <w:numPr>
          <w:ilvl w:val="0"/>
          <w:numId w:val="40"/>
        </w:numPr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Elaboración y presentación de las declaraciones tributarias y/o autoliquidaciones mensuales o trimestrales que correspondan en función del tipo de actividad económica y tipo de empresa.</w:t>
      </w:r>
    </w:p>
    <w:p w14:paraId="7F2A7C05" w14:textId="43F59A41" w:rsidR="001B13E5" w:rsidRPr="00F134B0" w:rsidRDefault="001B13E5" w:rsidP="00156387">
      <w:pPr>
        <w:pStyle w:val="Zerrenda-paragrafoa"/>
        <w:numPr>
          <w:ilvl w:val="0"/>
          <w:numId w:val="40"/>
        </w:numPr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Elaboración y presentación de las declaraciones tributarias anuales de resumen que correspondan en función del tipo de actividad económica y tipo de empresa.</w:t>
      </w:r>
    </w:p>
    <w:p w14:paraId="3190C34B" w14:textId="77A12278" w:rsidR="001B13E5" w:rsidRPr="00F134B0" w:rsidRDefault="001B13E5" w:rsidP="00156387">
      <w:pPr>
        <w:pStyle w:val="Zerrenda-paragrafoa"/>
        <w:numPr>
          <w:ilvl w:val="0"/>
          <w:numId w:val="40"/>
        </w:numPr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Representación del cliente ante comprobaciones o inspecciones de cualquier Autoridad Tributaria, estatal, autonómica o local.</w:t>
      </w:r>
    </w:p>
    <w:p w14:paraId="4959E786" w14:textId="7B466D7F" w:rsidR="001B13E5" w:rsidRPr="00F134B0" w:rsidRDefault="001B13E5" w:rsidP="00156387">
      <w:pPr>
        <w:pStyle w:val="Zerrenda-paragrafoa"/>
        <w:numPr>
          <w:ilvl w:val="0"/>
          <w:numId w:val="40"/>
        </w:numPr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Elaboración del calendario fiscal anual personalizado del cliente.</w:t>
      </w:r>
    </w:p>
    <w:p w14:paraId="29EB70B9" w14:textId="1FB41409" w:rsidR="001B13E5" w:rsidRPr="00F134B0" w:rsidRDefault="001B13E5" w:rsidP="00156387">
      <w:pPr>
        <w:pStyle w:val="Zerrenda-paragrafoa"/>
        <w:numPr>
          <w:ilvl w:val="0"/>
          <w:numId w:val="41"/>
        </w:numPr>
        <w:ind w:left="1364"/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lastRenderedPageBreak/>
        <w:t>Elaboración de recursos administrativos ante cualquier acto de comprobación, sancionador, o de recaudación de cualquier Autoridad Tributaria, estatal, autonómica o local.</w:t>
      </w:r>
    </w:p>
    <w:p w14:paraId="46F5B9E4" w14:textId="54260936" w:rsidR="001B13E5" w:rsidRPr="00F134B0" w:rsidRDefault="001B13E5" w:rsidP="00156387">
      <w:pPr>
        <w:pStyle w:val="Zerrenda-paragrafoa"/>
        <w:numPr>
          <w:ilvl w:val="0"/>
          <w:numId w:val="41"/>
        </w:numPr>
        <w:ind w:left="1364"/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Elaboración y presentación de Altas, Bajas o Variaciones censales.</w:t>
      </w:r>
    </w:p>
    <w:p w14:paraId="7EAEDB6E" w14:textId="53958C33" w:rsidR="00EB0732" w:rsidRDefault="001B13E5" w:rsidP="00156387">
      <w:pPr>
        <w:pStyle w:val="Zerrenda-paragrafoa"/>
        <w:numPr>
          <w:ilvl w:val="0"/>
          <w:numId w:val="42"/>
        </w:numPr>
        <w:ind w:left="1364"/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Solicitud de certificaciones tributarias.</w:t>
      </w:r>
    </w:p>
    <w:p w14:paraId="2B305F2A" w14:textId="18BC586E" w:rsidR="00866494" w:rsidRPr="00F134B0" w:rsidRDefault="00866494" w:rsidP="00156387">
      <w:pPr>
        <w:pStyle w:val="Zerrenda-paragrafoa"/>
        <w:numPr>
          <w:ilvl w:val="0"/>
          <w:numId w:val="42"/>
        </w:numPr>
        <w:ind w:left="1364"/>
        <w:rPr>
          <w:rFonts w:asciiTheme="majorHAnsi" w:hAnsiTheme="majorHAnsi" w:cstheme="majorHAnsi"/>
          <w:sz w:val="22"/>
          <w:szCs w:val="22"/>
        </w:rPr>
      </w:pPr>
      <w:r w:rsidRPr="00866494">
        <w:rPr>
          <w:rFonts w:asciiTheme="majorHAnsi" w:hAnsiTheme="majorHAnsi" w:cstheme="majorHAnsi"/>
          <w:sz w:val="22"/>
          <w:szCs w:val="22"/>
        </w:rPr>
        <w:t xml:space="preserve">Asesoramiento </w:t>
      </w:r>
      <w:r>
        <w:rPr>
          <w:rFonts w:asciiTheme="majorHAnsi" w:hAnsiTheme="majorHAnsi" w:cstheme="majorHAnsi"/>
          <w:sz w:val="22"/>
          <w:szCs w:val="22"/>
        </w:rPr>
        <w:t>en la materia</w:t>
      </w:r>
    </w:p>
    <w:p w14:paraId="6C68D859" w14:textId="17B1E753" w:rsidR="00EB0732" w:rsidRPr="00F134B0" w:rsidRDefault="00EB0732" w:rsidP="00156387">
      <w:pPr>
        <w:pStyle w:val="Zerrenda-paragrafoa"/>
        <w:numPr>
          <w:ilvl w:val="0"/>
          <w:numId w:val="29"/>
        </w:numPr>
        <w:rPr>
          <w:rFonts w:asciiTheme="majorHAnsi" w:hAnsiTheme="majorHAnsi" w:cstheme="majorHAnsi"/>
          <w:b/>
          <w:sz w:val="22"/>
          <w:szCs w:val="22"/>
        </w:rPr>
      </w:pPr>
      <w:r w:rsidRPr="00F134B0">
        <w:rPr>
          <w:rFonts w:asciiTheme="majorHAnsi" w:hAnsiTheme="majorHAnsi" w:cstheme="majorHAnsi"/>
          <w:b/>
          <w:sz w:val="22"/>
          <w:szCs w:val="22"/>
        </w:rPr>
        <w:t>Asesoramiento contable:</w:t>
      </w:r>
    </w:p>
    <w:p w14:paraId="57532AFF" w14:textId="3F30AEDA" w:rsidR="00EB0732" w:rsidRPr="00F134B0" w:rsidRDefault="00EB0732" w:rsidP="00156387">
      <w:pPr>
        <w:pStyle w:val="Zerrenda-paragrafoa"/>
        <w:numPr>
          <w:ilvl w:val="0"/>
          <w:numId w:val="43"/>
        </w:numPr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Llevanza de la contabilidad del cliente conforme a la legislación vigente en cada momento, en función del tipo de entidad.</w:t>
      </w:r>
    </w:p>
    <w:p w14:paraId="5C48D047" w14:textId="23E21DD2" w:rsidR="00EB0732" w:rsidRPr="00F134B0" w:rsidRDefault="00EB0732" w:rsidP="00156387">
      <w:pPr>
        <w:pStyle w:val="Zerrenda-paragrafoa"/>
        <w:numPr>
          <w:ilvl w:val="0"/>
          <w:numId w:val="43"/>
        </w:numPr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Elaboración y legalización de los libros contables ante el Registro correspondiente.</w:t>
      </w:r>
    </w:p>
    <w:p w14:paraId="104D5235" w14:textId="483F1846" w:rsidR="009C36E2" w:rsidRDefault="00EB0732" w:rsidP="00156387">
      <w:pPr>
        <w:pStyle w:val="Zerrenda-paragrafoa"/>
        <w:numPr>
          <w:ilvl w:val="0"/>
          <w:numId w:val="43"/>
        </w:numPr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Elaboración y depósito de las cuentas anuales ante el Registro correspondiente.</w:t>
      </w:r>
    </w:p>
    <w:p w14:paraId="37931FAE" w14:textId="58058CB3" w:rsidR="00866494" w:rsidRPr="00F134B0" w:rsidRDefault="00866494" w:rsidP="00156387">
      <w:pPr>
        <w:pStyle w:val="Zerrenda-paragrafoa"/>
        <w:numPr>
          <w:ilvl w:val="0"/>
          <w:numId w:val="43"/>
        </w:numPr>
        <w:rPr>
          <w:rFonts w:asciiTheme="majorHAnsi" w:hAnsiTheme="majorHAnsi" w:cstheme="majorHAnsi"/>
          <w:sz w:val="22"/>
          <w:szCs w:val="22"/>
        </w:rPr>
      </w:pPr>
      <w:r w:rsidRPr="00866494">
        <w:rPr>
          <w:rFonts w:asciiTheme="majorHAnsi" w:hAnsiTheme="majorHAnsi" w:cstheme="majorHAnsi"/>
          <w:sz w:val="22"/>
          <w:szCs w:val="22"/>
        </w:rPr>
        <w:t xml:space="preserve">Asesoramiento </w:t>
      </w:r>
      <w:r>
        <w:rPr>
          <w:rFonts w:asciiTheme="majorHAnsi" w:hAnsiTheme="majorHAnsi" w:cstheme="majorHAnsi"/>
          <w:sz w:val="22"/>
          <w:szCs w:val="22"/>
        </w:rPr>
        <w:t>en la materia</w:t>
      </w:r>
    </w:p>
    <w:p w14:paraId="607B87F0" w14:textId="27F9F769" w:rsidR="00EB0732" w:rsidRPr="00F134B0" w:rsidRDefault="00EB0732" w:rsidP="00156387">
      <w:pPr>
        <w:pStyle w:val="Zerrenda-paragrafoa"/>
        <w:numPr>
          <w:ilvl w:val="0"/>
          <w:numId w:val="29"/>
        </w:numPr>
        <w:rPr>
          <w:rFonts w:asciiTheme="majorHAnsi" w:hAnsiTheme="majorHAnsi" w:cstheme="majorHAnsi"/>
          <w:b/>
          <w:sz w:val="22"/>
          <w:szCs w:val="22"/>
        </w:rPr>
      </w:pPr>
      <w:r w:rsidRPr="00F134B0">
        <w:rPr>
          <w:rFonts w:asciiTheme="majorHAnsi" w:hAnsiTheme="majorHAnsi" w:cstheme="majorHAnsi"/>
          <w:b/>
          <w:sz w:val="22"/>
          <w:szCs w:val="22"/>
        </w:rPr>
        <w:t>Otros servicios:</w:t>
      </w:r>
    </w:p>
    <w:p w14:paraId="4DBA6F0C" w14:textId="290C2DEA" w:rsidR="00EB0732" w:rsidRDefault="00EB0732" w:rsidP="00156387">
      <w:pPr>
        <w:pStyle w:val="Zerrenda-paragrafoa"/>
        <w:numPr>
          <w:ilvl w:val="0"/>
          <w:numId w:val="44"/>
        </w:numPr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Estudio, solicitud y justificación de subvenciones a las que pudiera acogerse el cliente en función de su personalidad jurídica y actividad.</w:t>
      </w:r>
    </w:p>
    <w:p w14:paraId="534A41BF" w14:textId="7E049566" w:rsidR="00866494" w:rsidRPr="00F134B0" w:rsidRDefault="00866494" w:rsidP="00156387">
      <w:pPr>
        <w:pStyle w:val="Zerrenda-paragrafoa"/>
        <w:numPr>
          <w:ilvl w:val="0"/>
          <w:numId w:val="44"/>
        </w:numPr>
        <w:rPr>
          <w:rFonts w:asciiTheme="majorHAnsi" w:hAnsiTheme="majorHAnsi" w:cstheme="majorHAnsi"/>
          <w:sz w:val="22"/>
          <w:szCs w:val="22"/>
        </w:rPr>
      </w:pPr>
      <w:r w:rsidRPr="00866494">
        <w:rPr>
          <w:rFonts w:asciiTheme="majorHAnsi" w:hAnsiTheme="majorHAnsi" w:cstheme="majorHAnsi"/>
          <w:sz w:val="22"/>
          <w:szCs w:val="22"/>
        </w:rPr>
        <w:t xml:space="preserve">Asesoramiento en </w:t>
      </w:r>
      <w:r>
        <w:rPr>
          <w:rFonts w:asciiTheme="majorHAnsi" w:hAnsiTheme="majorHAnsi" w:cstheme="majorHAnsi"/>
          <w:sz w:val="22"/>
          <w:szCs w:val="22"/>
        </w:rPr>
        <w:t>la materia</w:t>
      </w:r>
    </w:p>
    <w:p w14:paraId="7E073DD7" w14:textId="77777777" w:rsidR="00BB5761" w:rsidRPr="00026494" w:rsidRDefault="00BB5761" w:rsidP="00BB5761">
      <w:pPr>
        <w:pStyle w:val="Zerrenda-paragrafoa"/>
        <w:numPr>
          <w:ilvl w:val="0"/>
          <w:numId w:val="29"/>
        </w:numPr>
        <w:rPr>
          <w:rFonts w:asciiTheme="majorHAnsi" w:hAnsiTheme="majorHAnsi" w:cstheme="majorHAnsi"/>
          <w:b/>
          <w:sz w:val="22"/>
          <w:szCs w:val="22"/>
        </w:rPr>
      </w:pPr>
      <w:r w:rsidRPr="00026494">
        <w:rPr>
          <w:rFonts w:asciiTheme="majorHAnsi" w:hAnsiTheme="majorHAnsi" w:cstheme="majorHAnsi"/>
          <w:b/>
          <w:sz w:val="22"/>
          <w:szCs w:val="22"/>
        </w:rPr>
        <w:t>Documentación</w:t>
      </w:r>
      <w:r>
        <w:rPr>
          <w:rFonts w:asciiTheme="majorHAnsi" w:hAnsiTheme="majorHAnsi" w:cstheme="majorHAnsi"/>
          <w:b/>
          <w:sz w:val="22"/>
          <w:szCs w:val="22"/>
        </w:rPr>
        <w:t xml:space="preserve"> mínima</w:t>
      </w:r>
      <w:r w:rsidRPr="00026494">
        <w:rPr>
          <w:rFonts w:asciiTheme="majorHAnsi" w:hAnsiTheme="majorHAnsi" w:cstheme="majorHAnsi"/>
          <w:b/>
          <w:sz w:val="22"/>
          <w:szCs w:val="22"/>
        </w:rPr>
        <w:t xml:space="preserve"> a entregar en el desarrollo del servicio</w:t>
      </w:r>
    </w:p>
    <w:p w14:paraId="76DC63ED" w14:textId="77777777" w:rsidR="00BB5761" w:rsidRPr="00026494" w:rsidRDefault="00BB5761" w:rsidP="00BB5761">
      <w:pPr>
        <w:pStyle w:val="Zerrenda-paragrafoa"/>
        <w:numPr>
          <w:ilvl w:val="0"/>
          <w:numId w:val="46"/>
        </w:numPr>
        <w:ind w:left="1276"/>
        <w:rPr>
          <w:rFonts w:asciiTheme="majorHAnsi" w:hAnsiTheme="majorHAnsi" w:cstheme="majorHAnsi"/>
          <w:sz w:val="22"/>
          <w:szCs w:val="22"/>
        </w:rPr>
      </w:pPr>
      <w:r w:rsidRPr="00026494">
        <w:rPr>
          <w:rFonts w:asciiTheme="majorHAnsi" w:hAnsiTheme="majorHAnsi" w:cstheme="majorHAnsi"/>
          <w:sz w:val="22"/>
          <w:szCs w:val="22"/>
        </w:rPr>
        <w:t>Nóminas de los empleados</w:t>
      </w:r>
    </w:p>
    <w:p w14:paraId="7FF280FE" w14:textId="77777777" w:rsidR="00BB5761" w:rsidRPr="00026494" w:rsidRDefault="00BB5761" w:rsidP="00BB5761">
      <w:pPr>
        <w:pStyle w:val="Zerrenda-paragrafoa"/>
        <w:numPr>
          <w:ilvl w:val="0"/>
          <w:numId w:val="46"/>
        </w:numPr>
        <w:ind w:left="1276"/>
        <w:rPr>
          <w:rFonts w:asciiTheme="majorHAnsi" w:hAnsiTheme="majorHAnsi" w:cstheme="majorHAnsi"/>
          <w:sz w:val="22"/>
          <w:szCs w:val="22"/>
        </w:rPr>
      </w:pPr>
      <w:r w:rsidRPr="00026494">
        <w:rPr>
          <w:rFonts w:asciiTheme="majorHAnsi" w:hAnsiTheme="majorHAnsi" w:cstheme="majorHAnsi"/>
          <w:sz w:val="22"/>
          <w:szCs w:val="22"/>
        </w:rPr>
        <w:t xml:space="preserve">Informe mensual de costes </w:t>
      </w:r>
    </w:p>
    <w:p w14:paraId="154B80E5" w14:textId="707E015A" w:rsidR="00BB5761" w:rsidRDefault="00BB5761" w:rsidP="00BB5761">
      <w:pPr>
        <w:pStyle w:val="Zerrenda-paragrafoa"/>
        <w:numPr>
          <w:ilvl w:val="0"/>
          <w:numId w:val="46"/>
        </w:numPr>
        <w:ind w:left="1276"/>
        <w:rPr>
          <w:rFonts w:asciiTheme="majorHAnsi" w:hAnsiTheme="majorHAnsi" w:cstheme="majorHAnsi"/>
          <w:sz w:val="22"/>
          <w:szCs w:val="22"/>
        </w:rPr>
      </w:pPr>
      <w:r w:rsidRPr="00026494">
        <w:rPr>
          <w:rFonts w:asciiTheme="majorHAnsi" w:hAnsiTheme="majorHAnsi" w:cstheme="majorHAnsi"/>
          <w:sz w:val="22"/>
          <w:szCs w:val="22"/>
        </w:rPr>
        <w:t>Fichero conforme al formato de trasferencias SEPA de cargo en cuentas bancarias</w:t>
      </w:r>
    </w:p>
    <w:p w14:paraId="3D2B5BEA" w14:textId="5F2B4FD6" w:rsidR="00EB0732" w:rsidRPr="00BB5761" w:rsidRDefault="00BB5761" w:rsidP="00BB5761">
      <w:pPr>
        <w:pStyle w:val="Zerrenda-paragrafoa"/>
        <w:numPr>
          <w:ilvl w:val="0"/>
          <w:numId w:val="46"/>
        </w:numPr>
        <w:ind w:left="1276"/>
        <w:rPr>
          <w:rFonts w:asciiTheme="majorHAnsi" w:hAnsiTheme="majorHAnsi" w:cstheme="majorHAnsi"/>
          <w:sz w:val="22"/>
          <w:szCs w:val="22"/>
        </w:rPr>
      </w:pPr>
      <w:r w:rsidRPr="00BB5761">
        <w:rPr>
          <w:rFonts w:asciiTheme="majorHAnsi" w:hAnsiTheme="majorHAnsi" w:cstheme="majorHAnsi"/>
        </w:rPr>
        <w:t>Copia de las declaraciones presentadas ante la administración fiscal.</w:t>
      </w:r>
    </w:p>
    <w:p w14:paraId="4173983E" w14:textId="1A7A43F8" w:rsidR="00F134B0" w:rsidRPr="003D6797" w:rsidRDefault="00156387" w:rsidP="00156387">
      <w:pPr>
        <w:pStyle w:val="1izenburua"/>
        <w:numPr>
          <w:ilvl w:val="0"/>
          <w:numId w:val="32"/>
        </w:numPr>
        <w:rPr>
          <w:rFonts w:cstheme="majorHAnsi"/>
          <w:color w:val="auto"/>
          <w:sz w:val="22"/>
          <w:szCs w:val="22"/>
        </w:rPr>
      </w:pPr>
      <w:bookmarkStart w:id="7" w:name="_Toc116988446"/>
      <w:r w:rsidRPr="003D6797">
        <w:rPr>
          <w:rFonts w:cstheme="majorHAnsi"/>
          <w:color w:val="auto"/>
          <w:sz w:val="22"/>
          <w:szCs w:val="22"/>
        </w:rPr>
        <w:t>CONSIDERACIONES TÉCNICAS DEL SERVICIO</w:t>
      </w:r>
      <w:bookmarkEnd w:id="7"/>
    </w:p>
    <w:p w14:paraId="2EC097F1" w14:textId="77777777" w:rsidR="00156387" w:rsidRPr="003D6797" w:rsidRDefault="001E4E9E" w:rsidP="00917E4B">
      <w:pPr>
        <w:pStyle w:val="Zerrenda-paragrafoa"/>
        <w:numPr>
          <w:ilvl w:val="0"/>
          <w:numId w:val="45"/>
        </w:numPr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>Las nóminas deberán ser enviadas, a más tardar, la última semana del mes</w:t>
      </w:r>
      <w:r w:rsidR="00156387" w:rsidRPr="003D6797">
        <w:rPr>
          <w:rFonts w:asciiTheme="majorHAnsi" w:hAnsiTheme="majorHAnsi" w:cstheme="majorHAnsi"/>
        </w:rPr>
        <w:t xml:space="preserve">. </w:t>
      </w:r>
    </w:p>
    <w:p w14:paraId="38C102C6" w14:textId="20914834" w:rsidR="00156387" w:rsidRPr="003D6797" w:rsidRDefault="00156387" w:rsidP="00917E4B">
      <w:pPr>
        <w:pStyle w:val="Zerrenda-paragrafoa"/>
        <w:numPr>
          <w:ilvl w:val="0"/>
          <w:numId w:val="45"/>
        </w:numPr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>Las nóminas deberán ser enviadas en documentos (</w:t>
      </w:r>
      <w:proofErr w:type="spellStart"/>
      <w:r w:rsidRPr="003D6797">
        <w:rPr>
          <w:rFonts w:asciiTheme="majorHAnsi" w:hAnsiTheme="majorHAnsi" w:cstheme="majorHAnsi"/>
        </w:rPr>
        <w:t>pdf</w:t>
      </w:r>
      <w:proofErr w:type="spellEnd"/>
      <w:r w:rsidRPr="003D6797">
        <w:rPr>
          <w:rFonts w:asciiTheme="majorHAnsi" w:hAnsiTheme="majorHAnsi" w:cstheme="majorHAnsi"/>
        </w:rPr>
        <w:t>) independientes por empleado y mes.</w:t>
      </w:r>
    </w:p>
    <w:p w14:paraId="5ECBF737" w14:textId="63E3A9D3" w:rsidR="004F3E55" w:rsidRPr="003D6797" w:rsidRDefault="00156387" w:rsidP="00917E4B">
      <w:pPr>
        <w:pStyle w:val="Zerrenda-paragrafoa"/>
        <w:numPr>
          <w:ilvl w:val="0"/>
          <w:numId w:val="45"/>
        </w:numPr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>Las nóminas deberán estar</w:t>
      </w:r>
      <w:r w:rsidR="004F3E55" w:rsidRPr="003D6797">
        <w:rPr>
          <w:rFonts w:asciiTheme="majorHAnsi" w:hAnsiTheme="majorHAnsi" w:cstheme="majorHAnsi"/>
        </w:rPr>
        <w:t xml:space="preserve"> acompañadas de un informe mensual de coste</w:t>
      </w:r>
      <w:r w:rsidR="00F134B0" w:rsidRPr="003D6797">
        <w:rPr>
          <w:rFonts w:asciiTheme="majorHAnsi" w:hAnsiTheme="majorHAnsi" w:cstheme="majorHAnsi"/>
        </w:rPr>
        <w:t>s</w:t>
      </w:r>
      <w:r w:rsidR="004F3E55" w:rsidRPr="003D6797">
        <w:rPr>
          <w:rFonts w:asciiTheme="majorHAnsi" w:hAnsiTheme="majorHAnsi" w:cstheme="majorHAnsi"/>
        </w:rPr>
        <w:t xml:space="preserve"> de las mismas</w:t>
      </w:r>
      <w:r w:rsidR="00F134B0" w:rsidRPr="003D6797">
        <w:rPr>
          <w:rFonts w:asciiTheme="majorHAnsi" w:hAnsiTheme="majorHAnsi" w:cstheme="majorHAnsi"/>
        </w:rPr>
        <w:t>, desglosa</w:t>
      </w:r>
      <w:r w:rsidR="004F3E55" w:rsidRPr="003D6797">
        <w:rPr>
          <w:rFonts w:asciiTheme="majorHAnsi" w:hAnsiTheme="majorHAnsi" w:cstheme="majorHAnsi"/>
        </w:rPr>
        <w:t>do por centro</w:t>
      </w:r>
      <w:r w:rsidR="00F134B0" w:rsidRPr="003D6797">
        <w:rPr>
          <w:rFonts w:asciiTheme="majorHAnsi" w:hAnsiTheme="majorHAnsi" w:cstheme="majorHAnsi"/>
        </w:rPr>
        <w:t xml:space="preserve"> de trabajo</w:t>
      </w:r>
      <w:r w:rsidR="004F3E55" w:rsidRPr="003D6797">
        <w:rPr>
          <w:rFonts w:asciiTheme="majorHAnsi" w:hAnsiTheme="majorHAnsi" w:cstheme="majorHAnsi"/>
        </w:rPr>
        <w:t xml:space="preserve">, tipo de personal y sus </w:t>
      </w:r>
      <w:r w:rsidR="004F3E55" w:rsidRPr="003D6797">
        <w:rPr>
          <w:rFonts w:asciiTheme="majorHAnsi" w:hAnsiTheme="majorHAnsi" w:cstheme="majorHAnsi"/>
        </w:rPr>
        <w:lastRenderedPageBreak/>
        <w:t>correspondientes datos personales</w:t>
      </w:r>
      <w:r w:rsidR="00F134B0" w:rsidRPr="003D6797">
        <w:rPr>
          <w:rFonts w:asciiTheme="majorHAnsi" w:hAnsiTheme="majorHAnsi" w:cstheme="majorHAnsi"/>
        </w:rPr>
        <w:t>,</w:t>
      </w:r>
      <w:r w:rsidR="004F3E55" w:rsidRPr="003D6797">
        <w:rPr>
          <w:rFonts w:asciiTheme="majorHAnsi" w:hAnsiTheme="majorHAnsi" w:cstheme="majorHAnsi"/>
        </w:rPr>
        <w:t xml:space="preserve"> de percepciones y otro</w:t>
      </w:r>
      <w:r w:rsidR="00F134B0" w:rsidRPr="003D6797">
        <w:rPr>
          <w:rFonts w:asciiTheme="majorHAnsi" w:hAnsiTheme="majorHAnsi" w:cstheme="majorHAnsi"/>
        </w:rPr>
        <w:t>s.</w:t>
      </w:r>
      <w:r w:rsidR="00E9213E" w:rsidRPr="003D6797">
        <w:rPr>
          <w:rFonts w:asciiTheme="majorHAnsi" w:hAnsiTheme="majorHAnsi" w:cstheme="majorHAnsi"/>
        </w:rPr>
        <w:t xml:space="preserve"> Además, se proporcionará al ente, un fichero de nóminas tipo “.</w:t>
      </w:r>
      <w:proofErr w:type="spellStart"/>
      <w:r w:rsidR="00E9213E" w:rsidRPr="003D6797">
        <w:rPr>
          <w:rFonts w:asciiTheme="majorHAnsi" w:hAnsiTheme="majorHAnsi" w:cstheme="majorHAnsi"/>
        </w:rPr>
        <w:t>txt</w:t>
      </w:r>
      <w:proofErr w:type="spellEnd"/>
      <w:r w:rsidR="00E9213E" w:rsidRPr="003D6797">
        <w:rPr>
          <w:rFonts w:asciiTheme="majorHAnsi" w:hAnsiTheme="majorHAnsi" w:cstheme="majorHAnsi"/>
        </w:rPr>
        <w:t>” estructurado conforme al formato de trasferencias SEPA de cargo en cuentas bancarias.</w:t>
      </w:r>
    </w:p>
    <w:p w14:paraId="02066447" w14:textId="1A2E8D33" w:rsidR="004F3E55" w:rsidRPr="003D6797" w:rsidRDefault="00F134B0" w:rsidP="00917E4B">
      <w:pPr>
        <w:pStyle w:val="Zerrenda-paragrafoa"/>
        <w:numPr>
          <w:ilvl w:val="0"/>
          <w:numId w:val="45"/>
        </w:numPr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 xml:space="preserve">Esta documentación deberá ser enviada en formato </w:t>
      </w:r>
      <w:proofErr w:type="spellStart"/>
      <w:r w:rsidRPr="003D6797">
        <w:rPr>
          <w:rFonts w:asciiTheme="majorHAnsi" w:hAnsiTheme="majorHAnsi" w:cstheme="majorHAnsi"/>
        </w:rPr>
        <w:t>pdf</w:t>
      </w:r>
      <w:proofErr w:type="spellEnd"/>
      <w:r w:rsidRPr="003D6797">
        <w:rPr>
          <w:rFonts w:asciiTheme="majorHAnsi" w:hAnsiTheme="majorHAnsi" w:cstheme="majorHAnsi"/>
        </w:rPr>
        <w:t xml:space="preserve">. </w:t>
      </w:r>
    </w:p>
    <w:p w14:paraId="792E5D04" w14:textId="1BB1F2FB" w:rsidR="00F134B0" w:rsidRPr="003D6797" w:rsidRDefault="00E9213E" w:rsidP="00917E4B">
      <w:pPr>
        <w:pStyle w:val="Zerrenda-paragrafoa"/>
        <w:numPr>
          <w:ilvl w:val="0"/>
          <w:numId w:val="45"/>
        </w:numPr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>Se deberá proporcionar al ente copia de las declaraciones presentadas ante la administración fiscal.</w:t>
      </w:r>
    </w:p>
    <w:p w14:paraId="3781E167" w14:textId="7C3A0327" w:rsidR="001E4E9E" w:rsidRPr="003D6797" w:rsidRDefault="00E9213E" w:rsidP="00917E4B">
      <w:pPr>
        <w:pStyle w:val="Zerrenda-paragrafoa"/>
        <w:numPr>
          <w:ilvl w:val="0"/>
          <w:numId w:val="45"/>
        </w:numPr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>Se deberá presta</w:t>
      </w:r>
      <w:r w:rsidR="009E3F4E" w:rsidRPr="003D6797">
        <w:rPr>
          <w:rFonts w:asciiTheme="majorHAnsi" w:hAnsiTheme="majorHAnsi" w:cstheme="majorHAnsi"/>
        </w:rPr>
        <w:t>r</w:t>
      </w:r>
      <w:r w:rsidR="00156387" w:rsidRPr="003D6797">
        <w:rPr>
          <w:rFonts w:asciiTheme="majorHAnsi" w:hAnsiTheme="majorHAnsi" w:cstheme="majorHAnsi"/>
        </w:rPr>
        <w:t xml:space="preserve"> servicio de</w:t>
      </w:r>
      <w:r w:rsidRPr="003D6797">
        <w:rPr>
          <w:rFonts w:asciiTheme="majorHAnsi" w:hAnsiTheme="majorHAnsi" w:cstheme="majorHAnsi"/>
        </w:rPr>
        <w:t xml:space="preserve"> atención al ente</w:t>
      </w:r>
      <w:r w:rsidR="00156387" w:rsidRPr="003D6797">
        <w:rPr>
          <w:rFonts w:asciiTheme="majorHAnsi" w:hAnsiTheme="majorHAnsi" w:cstheme="majorHAnsi"/>
        </w:rPr>
        <w:t>, preferentemente</w:t>
      </w:r>
      <w:r w:rsidR="00917E4B" w:rsidRPr="003D6797">
        <w:rPr>
          <w:rFonts w:asciiTheme="majorHAnsi" w:hAnsiTheme="majorHAnsi" w:cstheme="majorHAnsi"/>
        </w:rPr>
        <w:t>, en</w:t>
      </w:r>
      <w:r w:rsidR="00156387" w:rsidRPr="003D6797">
        <w:rPr>
          <w:rFonts w:asciiTheme="majorHAnsi" w:hAnsiTheme="majorHAnsi" w:cstheme="majorHAnsi"/>
        </w:rPr>
        <w:t xml:space="preserve"> horario de mañana, de 8 a 15:00, o al menos en un plazo de 4h, en franja horaria indicada.</w:t>
      </w:r>
    </w:p>
    <w:p w14:paraId="147AF6A9" w14:textId="52B67CAE" w:rsidR="009C36E2" w:rsidRPr="003D6797" w:rsidRDefault="00917E4B" w:rsidP="00917E4B">
      <w:pPr>
        <w:pStyle w:val="Zerrenda-paragrafoa"/>
        <w:numPr>
          <w:ilvl w:val="0"/>
          <w:numId w:val="45"/>
        </w:numPr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>A</w:t>
      </w:r>
      <w:r w:rsidR="009C36E2" w:rsidRPr="003D6797">
        <w:rPr>
          <w:rFonts w:asciiTheme="majorHAnsi" w:hAnsiTheme="majorHAnsi" w:cstheme="majorHAnsi"/>
        </w:rPr>
        <w:t xml:space="preserve"> la hora de realizar el cálculo derivado del coste de la gestión laboral y de seguridad social se contemplará el número de trabajadores que en cada caso se encuentren en activo en Aukerak, siendo en la actualidad de </w:t>
      </w:r>
      <w:r w:rsidR="002503A5" w:rsidRPr="003D6797">
        <w:rPr>
          <w:rFonts w:asciiTheme="majorHAnsi" w:hAnsiTheme="majorHAnsi" w:cstheme="majorHAnsi"/>
        </w:rPr>
        <w:t>19</w:t>
      </w:r>
      <w:r w:rsidR="009C36E2" w:rsidRPr="003D6797">
        <w:rPr>
          <w:rFonts w:asciiTheme="majorHAnsi" w:hAnsiTheme="majorHAnsi" w:cstheme="majorHAnsi"/>
        </w:rPr>
        <w:t xml:space="preserve"> trabaja</w:t>
      </w:r>
      <w:r w:rsidR="00D979F3" w:rsidRPr="003D6797">
        <w:rPr>
          <w:rFonts w:asciiTheme="majorHAnsi" w:hAnsiTheme="majorHAnsi" w:cstheme="majorHAnsi"/>
        </w:rPr>
        <w:t xml:space="preserve">dores con una previsión de que sean </w:t>
      </w:r>
      <w:r w:rsidR="00235579" w:rsidRPr="003D6797">
        <w:rPr>
          <w:rFonts w:asciiTheme="majorHAnsi" w:hAnsiTheme="majorHAnsi" w:cstheme="majorHAnsi"/>
        </w:rPr>
        <w:t>2</w:t>
      </w:r>
      <w:r w:rsidR="002503A5" w:rsidRPr="003D6797">
        <w:rPr>
          <w:rFonts w:asciiTheme="majorHAnsi" w:hAnsiTheme="majorHAnsi" w:cstheme="majorHAnsi"/>
        </w:rPr>
        <w:t>6</w:t>
      </w:r>
      <w:r w:rsidRPr="003D6797">
        <w:rPr>
          <w:rFonts w:asciiTheme="majorHAnsi" w:hAnsiTheme="majorHAnsi" w:cstheme="majorHAnsi"/>
        </w:rPr>
        <w:t xml:space="preserve"> a lo largo del 2023 y </w:t>
      </w:r>
      <w:r w:rsidR="00235579" w:rsidRPr="003D6797">
        <w:rPr>
          <w:rFonts w:asciiTheme="majorHAnsi" w:hAnsiTheme="majorHAnsi" w:cstheme="majorHAnsi"/>
        </w:rPr>
        <w:t>pudiendo llegar hasta los 40 trabajadores, como máximo, en el 2024.</w:t>
      </w:r>
    </w:p>
    <w:p w14:paraId="7C22A528" w14:textId="08E0B6F7" w:rsidR="007909F7" w:rsidRPr="003D6797" w:rsidRDefault="007909F7" w:rsidP="00156387">
      <w:pPr>
        <w:pStyle w:val="1izenburua"/>
        <w:numPr>
          <w:ilvl w:val="0"/>
          <w:numId w:val="32"/>
        </w:numPr>
        <w:rPr>
          <w:rFonts w:cstheme="majorHAnsi"/>
          <w:color w:val="auto"/>
          <w:sz w:val="22"/>
          <w:szCs w:val="22"/>
        </w:rPr>
      </w:pPr>
      <w:bookmarkStart w:id="8" w:name="_Toc116988447"/>
      <w:r w:rsidRPr="003D6797">
        <w:rPr>
          <w:rFonts w:cstheme="majorHAnsi"/>
          <w:color w:val="auto"/>
          <w:sz w:val="22"/>
          <w:szCs w:val="22"/>
        </w:rPr>
        <w:t>COSTE ECON</w:t>
      </w:r>
      <w:r w:rsidR="002503A5" w:rsidRPr="003D6797">
        <w:rPr>
          <w:rFonts w:cstheme="majorHAnsi"/>
          <w:color w:val="auto"/>
          <w:sz w:val="22"/>
          <w:szCs w:val="22"/>
        </w:rPr>
        <w:t>Ó</w:t>
      </w:r>
      <w:r w:rsidRPr="003D6797">
        <w:rPr>
          <w:rFonts w:cstheme="majorHAnsi"/>
          <w:color w:val="auto"/>
          <w:sz w:val="22"/>
          <w:szCs w:val="22"/>
        </w:rPr>
        <w:t>MICO DEL CONTRATO</w:t>
      </w:r>
      <w:bookmarkEnd w:id="8"/>
    </w:p>
    <w:p w14:paraId="1EA27B79" w14:textId="27B163FD" w:rsidR="00C731B6" w:rsidRPr="00F134B0" w:rsidRDefault="009C36E2" w:rsidP="00156387">
      <w:pPr>
        <w:spacing w:line="360" w:lineRule="auto"/>
        <w:jc w:val="both"/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>En este contrato se ha</w:t>
      </w:r>
      <w:r w:rsidR="002503A5" w:rsidRPr="003D6797">
        <w:rPr>
          <w:rFonts w:asciiTheme="majorHAnsi" w:hAnsiTheme="majorHAnsi" w:cstheme="majorHAnsi"/>
        </w:rPr>
        <w:t>n</w:t>
      </w:r>
      <w:r w:rsidR="00DC39BA" w:rsidRPr="003D6797">
        <w:rPr>
          <w:rFonts w:asciiTheme="majorHAnsi" w:hAnsiTheme="majorHAnsi" w:cstheme="majorHAnsi"/>
        </w:rPr>
        <w:t xml:space="preserve"> tenido en cuenta los</w:t>
      </w:r>
      <w:r w:rsidR="00C731B6" w:rsidRPr="003D6797">
        <w:rPr>
          <w:rFonts w:asciiTheme="majorHAnsi" w:hAnsiTheme="majorHAnsi" w:cstheme="majorHAnsi"/>
        </w:rPr>
        <w:t xml:space="preserve"> costes directos</w:t>
      </w:r>
      <w:r w:rsidR="00DC39BA" w:rsidRPr="003D6797">
        <w:rPr>
          <w:rFonts w:asciiTheme="majorHAnsi" w:hAnsiTheme="majorHAnsi" w:cstheme="majorHAnsi"/>
        </w:rPr>
        <w:t xml:space="preserve"> que </w:t>
      </w:r>
      <w:r w:rsidR="00C731B6" w:rsidRPr="003D6797">
        <w:rPr>
          <w:rFonts w:asciiTheme="majorHAnsi" w:hAnsiTheme="majorHAnsi" w:cstheme="majorHAnsi"/>
        </w:rPr>
        <w:t xml:space="preserve">incluyen los gastos de personal y los de ejecución del contrato. Los gastos de personal contemplan los gastos salariales y gasto estimado de seguridad social, de un equipo multidisciplinar, de acuerdo a un cálculo de número de horas </w:t>
      </w:r>
      <w:r w:rsidR="00DC39BA" w:rsidRPr="003D6797">
        <w:rPr>
          <w:rFonts w:asciiTheme="majorHAnsi" w:hAnsiTheme="majorHAnsi" w:cstheme="majorHAnsi"/>
        </w:rPr>
        <w:t xml:space="preserve">de trabajo </w:t>
      </w:r>
      <w:r w:rsidR="00C731B6" w:rsidRPr="003D6797">
        <w:rPr>
          <w:rFonts w:asciiTheme="majorHAnsi" w:hAnsiTheme="majorHAnsi" w:cstheme="majorHAnsi"/>
        </w:rPr>
        <w:t>aproximado</w:t>
      </w:r>
      <w:r w:rsidR="00DC39BA" w:rsidRPr="003D6797">
        <w:rPr>
          <w:rFonts w:asciiTheme="majorHAnsi" w:hAnsiTheme="majorHAnsi" w:cstheme="majorHAnsi"/>
        </w:rPr>
        <w:t xml:space="preserve">. </w:t>
      </w:r>
      <w:r w:rsidRPr="003D6797">
        <w:rPr>
          <w:rFonts w:asciiTheme="majorHAnsi" w:hAnsiTheme="majorHAnsi" w:cstheme="majorHAnsi"/>
        </w:rPr>
        <w:t>Además</w:t>
      </w:r>
      <w:r w:rsidR="00DC39BA" w:rsidRPr="003D6797">
        <w:rPr>
          <w:rFonts w:asciiTheme="majorHAnsi" w:hAnsiTheme="majorHAnsi" w:cstheme="majorHAnsi"/>
        </w:rPr>
        <w:t xml:space="preserve"> </w:t>
      </w:r>
      <w:r w:rsidRPr="003D6797">
        <w:rPr>
          <w:rFonts w:asciiTheme="majorHAnsi" w:hAnsiTheme="majorHAnsi" w:cstheme="majorHAnsi"/>
        </w:rPr>
        <w:t>de ello se ha observado el</w:t>
      </w:r>
      <w:r w:rsidR="00DC39BA" w:rsidRPr="003D6797">
        <w:rPr>
          <w:rFonts w:asciiTheme="majorHAnsi" w:hAnsiTheme="majorHAnsi" w:cstheme="majorHAnsi"/>
        </w:rPr>
        <w:t xml:space="preserve"> gasto ejecutado </w:t>
      </w:r>
      <w:r w:rsidRPr="003D6797">
        <w:rPr>
          <w:rFonts w:asciiTheme="majorHAnsi" w:hAnsiTheme="majorHAnsi" w:cstheme="majorHAnsi"/>
        </w:rPr>
        <w:t>en contrato anterior con el mismo objeto.</w:t>
      </w:r>
    </w:p>
    <w:p w14:paraId="51EE555F" w14:textId="0CD691A8" w:rsidR="00C731B6" w:rsidRPr="00F134B0" w:rsidRDefault="00C731B6" w:rsidP="00156387">
      <w:pPr>
        <w:spacing w:line="360" w:lineRule="auto"/>
        <w:jc w:val="both"/>
        <w:rPr>
          <w:rFonts w:asciiTheme="majorHAnsi" w:hAnsiTheme="majorHAnsi" w:cstheme="majorHAnsi"/>
        </w:rPr>
      </w:pPr>
      <w:r w:rsidRPr="00F134B0">
        <w:rPr>
          <w:rFonts w:asciiTheme="majorHAnsi" w:hAnsiTheme="majorHAnsi" w:cstheme="majorHAnsi"/>
        </w:rPr>
        <w:t>Los costes indirectos incluyen los gastos generales de estructura (locales, alquileres, luz</w:t>
      </w:r>
      <w:r w:rsidR="00187345" w:rsidRPr="00F134B0">
        <w:rPr>
          <w:rFonts w:asciiTheme="majorHAnsi" w:hAnsiTheme="majorHAnsi" w:cstheme="majorHAnsi"/>
        </w:rPr>
        <w:t>,</w:t>
      </w:r>
      <w:r w:rsidRPr="00F134B0">
        <w:rPr>
          <w:rFonts w:asciiTheme="majorHAnsi" w:hAnsiTheme="majorHAnsi" w:cstheme="majorHAnsi"/>
        </w:rPr>
        <w:t xml:space="preserve"> teléfonos, equipos informáticos, etc.).</w:t>
      </w:r>
    </w:p>
    <w:p w14:paraId="3F4E0B48" w14:textId="3DF71380" w:rsidR="00C731B6" w:rsidRPr="00F134B0" w:rsidRDefault="00C731B6" w:rsidP="00156387">
      <w:pPr>
        <w:spacing w:line="360" w:lineRule="auto"/>
        <w:jc w:val="both"/>
        <w:rPr>
          <w:rFonts w:asciiTheme="majorHAnsi" w:hAnsiTheme="majorHAnsi" w:cstheme="majorHAnsi"/>
        </w:rPr>
      </w:pPr>
      <w:r w:rsidRPr="00F134B0">
        <w:rPr>
          <w:rFonts w:asciiTheme="majorHAnsi" w:hAnsiTheme="majorHAnsi" w:cstheme="majorHAnsi"/>
        </w:rPr>
        <w:t>La ejecución del contrato se realizará a riesgo y ventura de</w:t>
      </w:r>
      <w:r w:rsidR="00187345" w:rsidRPr="00F134B0">
        <w:rPr>
          <w:rFonts w:asciiTheme="majorHAnsi" w:hAnsiTheme="majorHAnsi" w:cstheme="majorHAnsi"/>
        </w:rPr>
        <w:t>l</w:t>
      </w:r>
      <w:r w:rsidRPr="00F134B0">
        <w:rPr>
          <w:rFonts w:asciiTheme="majorHAnsi" w:hAnsiTheme="majorHAnsi" w:cstheme="majorHAnsi"/>
        </w:rPr>
        <w:t xml:space="preserve"> contratista, no procediendo la revisión de precios, teniendo en cuenta la duración del contrato.</w:t>
      </w:r>
    </w:p>
    <w:p w14:paraId="321C9B7B" w14:textId="77777777" w:rsidR="00C731B6" w:rsidRPr="00F134B0" w:rsidRDefault="00C731B6" w:rsidP="00156387">
      <w:pPr>
        <w:spacing w:line="360" w:lineRule="auto"/>
        <w:jc w:val="both"/>
        <w:rPr>
          <w:rFonts w:asciiTheme="majorHAnsi" w:hAnsiTheme="majorHAnsi" w:cstheme="majorHAnsi"/>
          <w:highlight w:val="yellow"/>
          <w:lang w:eastAsia="es-ES"/>
        </w:rPr>
      </w:pPr>
    </w:p>
    <w:p w14:paraId="2EA82D5B" w14:textId="5C2078B2" w:rsidR="009B35F6" w:rsidRPr="00F134B0" w:rsidRDefault="00AF093F" w:rsidP="00156387">
      <w:pPr>
        <w:pStyle w:val="1izenburua"/>
        <w:numPr>
          <w:ilvl w:val="0"/>
          <w:numId w:val="32"/>
        </w:numPr>
        <w:rPr>
          <w:rFonts w:cstheme="majorHAnsi"/>
          <w:color w:val="auto"/>
          <w:sz w:val="22"/>
          <w:szCs w:val="22"/>
        </w:rPr>
      </w:pPr>
      <w:bookmarkStart w:id="9" w:name="_Toc116988448"/>
      <w:r w:rsidRPr="00F134B0">
        <w:rPr>
          <w:rFonts w:cstheme="majorHAnsi"/>
          <w:color w:val="auto"/>
          <w:sz w:val="22"/>
          <w:szCs w:val="22"/>
        </w:rPr>
        <w:lastRenderedPageBreak/>
        <w:t>CRITERIOS DE ADJUDICACIÓN</w:t>
      </w:r>
      <w:bookmarkEnd w:id="9"/>
    </w:p>
    <w:p w14:paraId="5BD32202" w14:textId="0097A2AA" w:rsidR="009B35F6" w:rsidRPr="00F134B0" w:rsidRDefault="009B35F6" w:rsidP="00917E4B">
      <w:pPr>
        <w:spacing w:line="360" w:lineRule="auto"/>
        <w:rPr>
          <w:rFonts w:asciiTheme="majorHAnsi" w:hAnsiTheme="majorHAnsi" w:cstheme="majorHAnsi"/>
        </w:rPr>
      </w:pPr>
      <w:r w:rsidRPr="00F134B0">
        <w:rPr>
          <w:rFonts w:asciiTheme="majorHAnsi" w:hAnsiTheme="majorHAnsi" w:cstheme="majorHAnsi"/>
        </w:rPr>
        <w:t>Se aplicarán una variedad de criterios evaluables de forma automática, mediante la aplicación de fórmula: Criterio Precio:</w:t>
      </w:r>
    </w:p>
    <w:p w14:paraId="5D6EDA1E" w14:textId="6DD5F1A9" w:rsidR="009B35F6" w:rsidRPr="003D6797" w:rsidRDefault="007B3E66" w:rsidP="00156387">
      <w:pPr>
        <w:tabs>
          <w:tab w:val="left" w:pos="0"/>
        </w:tabs>
        <w:spacing w:line="360" w:lineRule="auto"/>
        <w:ind w:left="1135" w:right="-1"/>
        <w:jc w:val="both"/>
        <w:rPr>
          <w:rFonts w:asciiTheme="majorHAnsi" w:hAnsiTheme="majorHAnsi" w:cstheme="majorHAnsi"/>
        </w:rPr>
      </w:pPr>
      <w:r w:rsidRPr="00F134B0">
        <w:rPr>
          <w:rFonts w:asciiTheme="majorHAnsi" w:hAnsiTheme="majorHAnsi" w:cstheme="majorHAnsi"/>
          <w:b/>
        </w:rPr>
        <w:t>1_</w:t>
      </w:r>
      <w:r w:rsidR="009B35F6" w:rsidRPr="00F134B0">
        <w:rPr>
          <w:rFonts w:asciiTheme="majorHAnsi" w:hAnsiTheme="majorHAnsi" w:cstheme="majorHAnsi"/>
        </w:rPr>
        <w:t xml:space="preserve">Se valorará el precio ofertado por la licitante para el servicio de gestión laboral y de </w:t>
      </w:r>
      <w:r w:rsidR="009B35F6" w:rsidRPr="003D6797">
        <w:rPr>
          <w:rFonts w:asciiTheme="majorHAnsi" w:hAnsiTheme="majorHAnsi" w:cstheme="majorHAnsi"/>
        </w:rPr>
        <w:t xml:space="preserve">seguridad </w:t>
      </w:r>
      <w:r w:rsidRPr="003D6797">
        <w:rPr>
          <w:rFonts w:asciiTheme="majorHAnsi" w:hAnsiTheme="majorHAnsi" w:cstheme="majorHAnsi"/>
        </w:rPr>
        <w:t>social por persona</w:t>
      </w:r>
      <w:r w:rsidR="00187345" w:rsidRPr="003D6797">
        <w:rPr>
          <w:rFonts w:asciiTheme="majorHAnsi" w:hAnsiTheme="majorHAnsi" w:cstheme="majorHAnsi"/>
        </w:rPr>
        <w:t xml:space="preserve"> y</w:t>
      </w:r>
      <w:r w:rsidRPr="003D6797">
        <w:rPr>
          <w:rFonts w:asciiTheme="majorHAnsi" w:hAnsiTheme="majorHAnsi" w:cstheme="majorHAnsi"/>
        </w:rPr>
        <w:t xml:space="preserve"> por mes, con una ponderación sobre el total de</w:t>
      </w:r>
      <w:r w:rsidR="002609DD" w:rsidRPr="003D6797">
        <w:rPr>
          <w:rFonts w:asciiTheme="majorHAnsi" w:hAnsiTheme="majorHAnsi" w:cstheme="majorHAnsi"/>
        </w:rPr>
        <w:t xml:space="preserve">l </w:t>
      </w:r>
      <w:r w:rsidR="00917E4B" w:rsidRPr="003D6797">
        <w:rPr>
          <w:rFonts w:asciiTheme="majorHAnsi" w:hAnsiTheme="majorHAnsi" w:cstheme="majorHAnsi"/>
        </w:rPr>
        <w:t>5</w:t>
      </w:r>
      <w:r w:rsidRPr="003D6797">
        <w:rPr>
          <w:rFonts w:asciiTheme="majorHAnsi" w:hAnsiTheme="majorHAnsi" w:cstheme="majorHAnsi"/>
        </w:rPr>
        <w:t>0%</w:t>
      </w:r>
      <w:r w:rsidR="00187345" w:rsidRPr="003D6797">
        <w:rPr>
          <w:rFonts w:asciiTheme="majorHAnsi" w:hAnsiTheme="majorHAnsi" w:cstheme="majorHAnsi"/>
        </w:rPr>
        <w:t>.</w:t>
      </w:r>
    </w:p>
    <w:p w14:paraId="00B2996D" w14:textId="41447D98" w:rsidR="009B35F6" w:rsidRPr="003D6797" w:rsidRDefault="009B35F6" w:rsidP="00156387">
      <w:pPr>
        <w:spacing w:line="360" w:lineRule="auto"/>
        <w:ind w:left="1135"/>
        <w:jc w:val="both"/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>Se puntuar</w:t>
      </w:r>
      <w:r w:rsidR="007B3E66" w:rsidRPr="003D6797">
        <w:rPr>
          <w:rFonts w:asciiTheme="majorHAnsi" w:hAnsiTheme="majorHAnsi" w:cstheme="majorHAnsi"/>
        </w:rPr>
        <w:t xml:space="preserve">á con una puntuación máxima de </w:t>
      </w:r>
      <w:r w:rsidR="00917E4B" w:rsidRPr="003D6797">
        <w:rPr>
          <w:rFonts w:asciiTheme="majorHAnsi" w:hAnsiTheme="majorHAnsi" w:cstheme="majorHAnsi"/>
        </w:rPr>
        <w:t>5</w:t>
      </w:r>
      <w:r w:rsidRPr="003D6797">
        <w:rPr>
          <w:rFonts w:asciiTheme="majorHAnsi" w:hAnsiTheme="majorHAnsi" w:cstheme="majorHAnsi"/>
        </w:rPr>
        <w:t xml:space="preserve">0 puntos. Se puntuará mediante la aplicación de la siguiente fórmula, ya que permite adecuarse eficazmente al cumplimiento de los principios de transparencia, no discriminación e igualdad de trato: </w:t>
      </w:r>
    </w:p>
    <w:tbl>
      <w:tblPr>
        <w:tblStyle w:val="Saretaduntaula"/>
        <w:tblW w:w="0" w:type="auto"/>
        <w:tblInd w:w="1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9"/>
        <w:gridCol w:w="4530"/>
      </w:tblGrid>
      <w:tr w:rsidR="007B3E66" w:rsidRPr="003D6797" w14:paraId="4A90C6CB" w14:textId="77777777" w:rsidTr="007B3E66">
        <w:tc>
          <w:tcPr>
            <w:tcW w:w="2829" w:type="dxa"/>
          </w:tcPr>
          <w:p w14:paraId="6005A720" w14:textId="77777777" w:rsidR="007B3E66" w:rsidRPr="003D6797" w:rsidRDefault="007B3E66" w:rsidP="00156387">
            <w:pPr>
              <w:ind w:left="0" w:firstLine="0"/>
              <w:rPr>
                <w:rFonts w:asciiTheme="majorHAnsi" w:eastAsiaTheme="minorEastAsia" w:hAnsiTheme="majorHAnsi" w:cstheme="majorHAnsi"/>
                <w:sz w:val="22"/>
                <w:szCs w:val="22"/>
              </w:rPr>
            </w:pPr>
          </w:p>
          <w:p w14:paraId="01D75F49" w14:textId="57BBF07C" w:rsidR="007B3E66" w:rsidRPr="003D6797" w:rsidRDefault="00134DBC" w:rsidP="00156387">
            <w:pPr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theme="maj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theme="majorHAnsi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theme="majorHAnsi"/>
                        <w:sz w:val="22"/>
                        <w:szCs w:val="22"/>
                      </w:rPr>
                      <m:t>o</m:t>
                    </m:r>
                  </m:sub>
                </m:sSub>
                <m:r>
                  <w:rPr>
                    <w:rFonts w:ascii="Cambria Math" w:hAnsi="Cambria Math" w:cstheme="majorHAnsi"/>
                    <w:sz w:val="22"/>
                    <w:szCs w:val="22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theme="maj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theme="majorHAnsi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theme="majorHAnsi"/>
                        <w:sz w:val="22"/>
                        <w:szCs w:val="22"/>
                      </w:rPr>
                      <m:t>m</m:t>
                    </m:r>
                  </m:sub>
                </m:sSub>
                <m:r>
                  <w:rPr>
                    <w:rFonts w:ascii="Cambria Math" w:hAnsi="Cambria Math" w:cstheme="majorHAnsi"/>
                    <w:sz w:val="22"/>
                    <w:szCs w:val="22"/>
                  </w:rPr>
                  <m:t>*</m:t>
                </m:r>
                <m:f>
                  <m:fPr>
                    <m:ctrlPr>
                      <w:rPr>
                        <w:rFonts w:ascii="Cambria Math" w:hAnsi="Cambria Math" w:cstheme="majorHAnsi"/>
                        <w:i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theme="majorHAnsi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ajorHAnsi"/>
                            <w:sz w:val="22"/>
                            <w:szCs w:val="22"/>
                          </w:rPr>
                          <m:t>O</m:t>
                        </m:r>
                      </m:e>
                      <m:sub>
                        <m:r>
                          <w:rPr>
                            <w:rFonts w:ascii="Cambria Math" w:hAnsi="Cambria Math" w:cstheme="majorHAnsi"/>
                            <w:sz w:val="22"/>
                            <w:szCs w:val="22"/>
                          </w:rPr>
                          <m:t>e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theme="majorHAnsi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ajorHAnsi"/>
                            <w:sz w:val="22"/>
                            <w:szCs w:val="22"/>
                          </w:rPr>
                          <m:t>O</m:t>
                        </m:r>
                      </m:e>
                      <m:sub>
                        <m:r>
                          <w:rPr>
                            <w:rFonts w:ascii="Cambria Math" w:hAnsi="Cambria Math" w:cstheme="majorHAnsi"/>
                            <w:sz w:val="22"/>
                            <w:szCs w:val="22"/>
                          </w:rPr>
                          <m:t>v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530" w:type="dxa"/>
          </w:tcPr>
          <w:p w14:paraId="5E09D741" w14:textId="014535E4" w:rsidR="007B3E66" w:rsidRPr="003D6797" w:rsidRDefault="00187345" w:rsidP="00156387">
            <w:pPr>
              <w:ind w:left="0" w:firstLine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</w:t>
            </w:r>
            <w:r w:rsidR="007B3E66"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Donde:</w:t>
            </w:r>
          </w:p>
          <w:p w14:paraId="3A93CA94" w14:textId="77777777" w:rsidR="007B3E66" w:rsidRPr="003D6797" w:rsidRDefault="007B3E66" w:rsidP="00156387">
            <w:pPr>
              <w:ind w:left="0" w:firstLine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P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  <w:vertAlign w:val="subscript"/>
              </w:rPr>
              <w:t>o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= Puntuación Obtenida</w:t>
            </w:r>
          </w:p>
          <w:p w14:paraId="52CF742B" w14:textId="68CCD23E" w:rsidR="007B3E66" w:rsidRPr="003D6797" w:rsidRDefault="007B3E66" w:rsidP="00156387">
            <w:pPr>
              <w:ind w:left="0" w:firstLine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proofErr w:type="spellStart"/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O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  <w:vertAlign w:val="subscript"/>
              </w:rPr>
              <w:t>v</w:t>
            </w:r>
            <w:proofErr w:type="spellEnd"/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= Ofert</w:t>
            </w:r>
            <w:r w:rsidR="00187345"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a realizada por precio unitario</w:t>
            </w:r>
          </w:p>
          <w:p w14:paraId="7BA87EBE" w14:textId="677EDCF9" w:rsidR="007B3E66" w:rsidRPr="003D6797" w:rsidRDefault="007B3E66" w:rsidP="00156387">
            <w:pPr>
              <w:ind w:left="0" w:firstLine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P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  <w:vertAlign w:val="subscript"/>
              </w:rPr>
              <w:t>m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= Puntuación máxima posible </w:t>
            </w:r>
            <w:r w:rsidR="00917E4B"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(5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0</w:t>
            </w:r>
            <w:r w:rsidR="00187345"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puntos)</w:t>
            </w:r>
          </w:p>
          <w:p w14:paraId="3E6F2FFD" w14:textId="672AF5F7" w:rsidR="007B3E66" w:rsidRPr="003D6797" w:rsidRDefault="007B3E66" w:rsidP="00156387">
            <w:pPr>
              <w:ind w:left="0" w:firstLine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O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  <w:vertAlign w:val="subscript"/>
              </w:rPr>
              <w:t>e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= Ofert</w:t>
            </w:r>
            <w:r w:rsidR="00187345"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a más económica precio unitario</w:t>
            </w:r>
          </w:p>
        </w:tc>
      </w:tr>
    </w:tbl>
    <w:p w14:paraId="0E566A5A" w14:textId="77777777" w:rsidR="009B35F6" w:rsidRPr="003D6797" w:rsidRDefault="009B35F6" w:rsidP="00156387">
      <w:pPr>
        <w:pStyle w:val="Zerrenda-paragrafoa"/>
        <w:ind w:left="1397"/>
        <w:rPr>
          <w:rFonts w:asciiTheme="majorHAnsi" w:hAnsiTheme="majorHAnsi" w:cstheme="majorHAnsi"/>
          <w:sz w:val="22"/>
          <w:szCs w:val="22"/>
        </w:rPr>
      </w:pPr>
    </w:p>
    <w:p w14:paraId="7B73F6C0" w14:textId="0D6B712A" w:rsidR="007B3E66" w:rsidRPr="003D6797" w:rsidRDefault="007B3E66" w:rsidP="00156387">
      <w:pPr>
        <w:tabs>
          <w:tab w:val="left" w:pos="0"/>
        </w:tabs>
        <w:spacing w:line="360" w:lineRule="auto"/>
        <w:ind w:left="1135" w:right="-1"/>
        <w:jc w:val="both"/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  <w:b/>
        </w:rPr>
        <w:t>2_</w:t>
      </w:r>
      <w:r w:rsidRPr="003D6797">
        <w:rPr>
          <w:rFonts w:asciiTheme="majorHAnsi" w:hAnsiTheme="majorHAnsi" w:cstheme="majorHAnsi"/>
        </w:rPr>
        <w:t xml:space="preserve">Se valorará el precio ofertado por la licitante para el servicio de gestión contable y fiscal, por mes, con una ponderación sobre el total </w:t>
      </w:r>
      <w:r w:rsidR="00917E4B" w:rsidRPr="003D6797">
        <w:rPr>
          <w:rFonts w:asciiTheme="majorHAnsi" w:hAnsiTheme="majorHAnsi" w:cstheme="majorHAnsi"/>
        </w:rPr>
        <w:t>del 3</w:t>
      </w:r>
      <w:r w:rsidRPr="003D6797">
        <w:rPr>
          <w:rFonts w:asciiTheme="majorHAnsi" w:hAnsiTheme="majorHAnsi" w:cstheme="majorHAnsi"/>
        </w:rPr>
        <w:t>0%</w:t>
      </w:r>
      <w:r w:rsidR="00187345" w:rsidRPr="003D6797">
        <w:rPr>
          <w:rFonts w:asciiTheme="majorHAnsi" w:hAnsiTheme="majorHAnsi" w:cstheme="majorHAnsi"/>
        </w:rPr>
        <w:t>.</w:t>
      </w:r>
    </w:p>
    <w:p w14:paraId="3F57A696" w14:textId="0D9EF1BD" w:rsidR="007B3E66" w:rsidRPr="003D6797" w:rsidRDefault="007B3E66" w:rsidP="00156387">
      <w:pPr>
        <w:spacing w:line="360" w:lineRule="auto"/>
        <w:ind w:left="1135"/>
        <w:jc w:val="both"/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 xml:space="preserve">Se puntuará con una puntuación máxima de </w:t>
      </w:r>
      <w:r w:rsidR="00917E4B" w:rsidRPr="003D6797">
        <w:rPr>
          <w:rFonts w:asciiTheme="majorHAnsi" w:hAnsiTheme="majorHAnsi" w:cstheme="majorHAnsi"/>
        </w:rPr>
        <w:t>3</w:t>
      </w:r>
      <w:r w:rsidRPr="003D6797">
        <w:rPr>
          <w:rFonts w:asciiTheme="majorHAnsi" w:hAnsiTheme="majorHAnsi" w:cstheme="majorHAnsi"/>
        </w:rPr>
        <w:t>0 puntos. Se puntuará mediante la aplicación de la siguiente fórmula, ya que permite adecuarse eficazmente al cumplimiento de los principios de transparencia, no disc</w:t>
      </w:r>
      <w:r w:rsidR="00187345" w:rsidRPr="003D6797">
        <w:rPr>
          <w:rFonts w:asciiTheme="majorHAnsi" w:hAnsiTheme="majorHAnsi" w:cstheme="majorHAnsi"/>
        </w:rPr>
        <w:t>riminación e igualdad de trato:</w:t>
      </w:r>
    </w:p>
    <w:tbl>
      <w:tblPr>
        <w:tblStyle w:val="Saretaduntaula"/>
        <w:tblW w:w="0" w:type="auto"/>
        <w:tblInd w:w="1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9"/>
        <w:gridCol w:w="4530"/>
      </w:tblGrid>
      <w:tr w:rsidR="007B3E66" w:rsidRPr="003D6797" w14:paraId="5E70B36F" w14:textId="77777777" w:rsidTr="002E14F9">
        <w:tc>
          <w:tcPr>
            <w:tcW w:w="2829" w:type="dxa"/>
          </w:tcPr>
          <w:p w14:paraId="209EA8A1" w14:textId="77777777" w:rsidR="007B3E66" w:rsidRPr="003D6797" w:rsidRDefault="007B3E66" w:rsidP="00156387">
            <w:pPr>
              <w:ind w:left="0" w:firstLine="0"/>
              <w:rPr>
                <w:rFonts w:asciiTheme="majorHAnsi" w:eastAsiaTheme="minorEastAsia" w:hAnsiTheme="majorHAnsi" w:cstheme="majorHAnsi"/>
                <w:sz w:val="22"/>
                <w:szCs w:val="22"/>
              </w:rPr>
            </w:pPr>
          </w:p>
          <w:p w14:paraId="01B7DDB1" w14:textId="77777777" w:rsidR="007B3E66" w:rsidRPr="003D6797" w:rsidRDefault="00134DBC" w:rsidP="00156387">
            <w:pPr>
              <w:ind w:left="0" w:firstLine="0"/>
              <w:rPr>
                <w:rFonts w:asciiTheme="majorHAnsi" w:hAnsiTheme="majorHAnsi" w:cstheme="majorHAnsi"/>
                <w:sz w:val="22"/>
                <w:szCs w:val="22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theme="maj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theme="majorHAnsi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theme="majorHAnsi"/>
                        <w:sz w:val="22"/>
                        <w:szCs w:val="22"/>
                      </w:rPr>
                      <m:t>o</m:t>
                    </m:r>
                  </m:sub>
                </m:sSub>
                <m:r>
                  <w:rPr>
                    <w:rFonts w:ascii="Cambria Math" w:hAnsi="Cambria Math" w:cstheme="majorHAnsi"/>
                    <w:sz w:val="22"/>
                    <w:szCs w:val="22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theme="majorHAnsi"/>
                        <w:i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theme="majorHAnsi"/>
                        <w:sz w:val="22"/>
                        <w:szCs w:val="22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theme="majorHAnsi"/>
                        <w:sz w:val="22"/>
                        <w:szCs w:val="22"/>
                      </w:rPr>
                      <m:t>m</m:t>
                    </m:r>
                  </m:sub>
                </m:sSub>
                <m:r>
                  <w:rPr>
                    <w:rFonts w:ascii="Cambria Math" w:hAnsi="Cambria Math" w:cstheme="majorHAnsi"/>
                    <w:sz w:val="22"/>
                    <w:szCs w:val="22"/>
                  </w:rPr>
                  <m:t>*</m:t>
                </m:r>
                <m:f>
                  <m:fPr>
                    <m:ctrlPr>
                      <w:rPr>
                        <w:rFonts w:ascii="Cambria Math" w:hAnsi="Cambria Math" w:cstheme="majorHAnsi"/>
                        <w:i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theme="majorHAnsi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ajorHAnsi"/>
                            <w:sz w:val="22"/>
                            <w:szCs w:val="22"/>
                          </w:rPr>
                          <m:t>O</m:t>
                        </m:r>
                      </m:e>
                      <m:sub>
                        <m:r>
                          <w:rPr>
                            <w:rFonts w:ascii="Cambria Math" w:hAnsi="Cambria Math" w:cstheme="majorHAnsi"/>
                            <w:sz w:val="22"/>
                            <w:szCs w:val="22"/>
                          </w:rPr>
                          <m:t>e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theme="majorHAnsi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ajorHAnsi"/>
                            <w:sz w:val="22"/>
                            <w:szCs w:val="22"/>
                          </w:rPr>
                          <m:t>O</m:t>
                        </m:r>
                      </m:e>
                      <m:sub>
                        <m:r>
                          <w:rPr>
                            <w:rFonts w:ascii="Cambria Math" w:hAnsi="Cambria Math" w:cstheme="majorHAnsi"/>
                            <w:sz w:val="22"/>
                            <w:szCs w:val="22"/>
                          </w:rPr>
                          <m:t>v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530" w:type="dxa"/>
          </w:tcPr>
          <w:p w14:paraId="05C0816F" w14:textId="19B4C675" w:rsidR="007B3E66" w:rsidRPr="003D6797" w:rsidRDefault="007B3E66" w:rsidP="00156387">
            <w:pPr>
              <w:ind w:left="0" w:firstLine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Donde:</w:t>
            </w:r>
          </w:p>
          <w:p w14:paraId="4532204C" w14:textId="77777777" w:rsidR="007B3E66" w:rsidRPr="003D6797" w:rsidRDefault="007B3E66" w:rsidP="00156387">
            <w:pPr>
              <w:ind w:left="0" w:firstLine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P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  <w:vertAlign w:val="subscript"/>
              </w:rPr>
              <w:t>o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= Puntuación Obtenida</w:t>
            </w:r>
          </w:p>
          <w:p w14:paraId="2F0DCB15" w14:textId="13B19AFC" w:rsidR="007B3E66" w:rsidRPr="003D6797" w:rsidRDefault="007B3E66" w:rsidP="00156387">
            <w:pPr>
              <w:ind w:left="0" w:firstLine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proofErr w:type="spellStart"/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O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  <w:vertAlign w:val="subscript"/>
              </w:rPr>
              <w:t>v</w:t>
            </w:r>
            <w:proofErr w:type="spellEnd"/>
            <w:r w:rsidR="00187345"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= Oferta realizada</w:t>
            </w:r>
          </w:p>
          <w:p w14:paraId="3F34BA1F" w14:textId="57E9524F" w:rsidR="007B3E66" w:rsidRPr="003D6797" w:rsidRDefault="007B3E66" w:rsidP="00156387">
            <w:pPr>
              <w:ind w:left="0" w:firstLine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P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  <w:vertAlign w:val="subscript"/>
              </w:rPr>
              <w:t>m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= Puntuación máxima posible (</w:t>
            </w:r>
            <w:r w:rsidR="00917E4B"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3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0 puntos</w:t>
            </w:r>
            <w:r w:rsidR="00187345"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)</w:t>
            </w:r>
          </w:p>
          <w:p w14:paraId="64D51AC4" w14:textId="578523BA" w:rsidR="007B3E66" w:rsidRPr="003D6797" w:rsidRDefault="007B3E66" w:rsidP="00156387">
            <w:pPr>
              <w:ind w:left="0" w:firstLine="0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>O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  <w:vertAlign w:val="subscript"/>
              </w:rPr>
              <w:t>e</w:t>
            </w:r>
            <w:r w:rsidRPr="003D6797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= Oferta más económica </w:t>
            </w:r>
          </w:p>
        </w:tc>
      </w:tr>
    </w:tbl>
    <w:p w14:paraId="24A0882F" w14:textId="77777777" w:rsidR="007B3E66" w:rsidRPr="003D6797" w:rsidRDefault="007B3E66" w:rsidP="00156387">
      <w:pPr>
        <w:pStyle w:val="Zerrenda-paragrafoa"/>
        <w:ind w:left="1397"/>
        <w:rPr>
          <w:rFonts w:asciiTheme="majorHAnsi" w:hAnsiTheme="majorHAnsi" w:cstheme="majorHAnsi"/>
          <w:sz w:val="22"/>
          <w:szCs w:val="22"/>
        </w:rPr>
      </w:pPr>
    </w:p>
    <w:p w14:paraId="3D954B44" w14:textId="7854DC11" w:rsidR="007B3E66" w:rsidRPr="003D6797" w:rsidRDefault="007B3E66" w:rsidP="00156387">
      <w:pPr>
        <w:pStyle w:val="Zerrenda-paragrafoa"/>
        <w:numPr>
          <w:ilvl w:val="0"/>
          <w:numId w:val="37"/>
        </w:numPr>
        <w:contextualSpacing w:val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sz w:val="22"/>
          <w:szCs w:val="22"/>
        </w:rPr>
        <w:t>Las ofertas realizadas comprenderán todas las retenciones</w:t>
      </w:r>
      <w:r w:rsidR="00187345" w:rsidRPr="003D6797">
        <w:rPr>
          <w:rFonts w:asciiTheme="majorHAnsi" w:hAnsiTheme="majorHAnsi" w:cstheme="majorHAnsi"/>
          <w:sz w:val="22"/>
          <w:szCs w:val="22"/>
        </w:rPr>
        <w:t>.</w:t>
      </w:r>
    </w:p>
    <w:p w14:paraId="23754187" w14:textId="30D75183" w:rsidR="007B3E66" w:rsidRPr="003D6797" w:rsidRDefault="007B3E66" w:rsidP="00156387">
      <w:pPr>
        <w:pStyle w:val="Zerrenda-paragrafoa"/>
        <w:numPr>
          <w:ilvl w:val="0"/>
          <w:numId w:val="37"/>
        </w:numPr>
        <w:contextualSpacing w:val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sz w:val="22"/>
          <w:szCs w:val="22"/>
        </w:rPr>
        <w:lastRenderedPageBreak/>
        <w:t>Las ofertas no podrán superar los precios unitarios máximos establecidos.</w:t>
      </w:r>
    </w:p>
    <w:p w14:paraId="645F9901" w14:textId="5288F505" w:rsidR="007B3E66" w:rsidRPr="003D6797" w:rsidRDefault="007B3E66" w:rsidP="00156387">
      <w:pPr>
        <w:pStyle w:val="Zerrenda-paragrafoa"/>
        <w:numPr>
          <w:ilvl w:val="0"/>
          <w:numId w:val="37"/>
        </w:numPr>
        <w:contextualSpacing w:val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sz w:val="22"/>
          <w:szCs w:val="22"/>
        </w:rPr>
        <w:t xml:space="preserve">La oferta que supere alguno de los precios máximos fijados será </w:t>
      </w:r>
      <w:r w:rsidR="00AD4397" w:rsidRPr="003D6797">
        <w:rPr>
          <w:rFonts w:asciiTheme="majorHAnsi" w:hAnsiTheme="majorHAnsi" w:cstheme="majorHAnsi"/>
          <w:sz w:val="22"/>
          <w:szCs w:val="22"/>
        </w:rPr>
        <w:t>excluido</w:t>
      </w:r>
      <w:r w:rsidRPr="003D6797">
        <w:rPr>
          <w:rFonts w:asciiTheme="majorHAnsi" w:hAnsiTheme="majorHAnsi" w:cstheme="majorHAnsi"/>
          <w:sz w:val="22"/>
          <w:szCs w:val="22"/>
        </w:rPr>
        <w:t>.</w:t>
      </w:r>
    </w:p>
    <w:p w14:paraId="427DA7B6" w14:textId="176039D1" w:rsidR="007B3E66" w:rsidRPr="003D6797" w:rsidRDefault="007B3E66" w:rsidP="00156387">
      <w:pPr>
        <w:pStyle w:val="Zerrenda-paragrafoa"/>
        <w:numPr>
          <w:ilvl w:val="0"/>
          <w:numId w:val="37"/>
        </w:numPr>
        <w:contextualSpacing w:val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sz w:val="22"/>
          <w:szCs w:val="22"/>
        </w:rPr>
        <w:t>Los precios ofertados se indicarán con 2 decimales.</w:t>
      </w:r>
    </w:p>
    <w:p w14:paraId="6997BD9E" w14:textId="3AEB2241" w:rsidR="007B3E66" w:rsidRPr="003D6797" w:rsidRDefault="007B3E66" w:rsidP="00156387">
      <w:pPr>
        <w:pStyle w:val="Zerrenda-paragrafoa"/>
        <w:numPr>
          <w:ilvl w:val="0"/>
          <w:numId w:val="37"/>
        </w:numPr>
        <w:contextualSpacing w:val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sz w:val="22"/>
          <w:szCs w:val="22"/>
        </w:rPr>
        <w:t>En el caso de que la oferta no venga indicada utilizando 2 decimales, se considerará que los decimales no indicados se corresponden con la cifra cero.</w:t>
      </w:r>
    </w:p>
    <w:p w14:paraId="7D5241B1" w14:textId="7E0F50D4" w:rsidR="007B3E66" w:rsidRPr="003D6797" w:rsidRDefault="007B3E66" w:rsidP="00156387">
      <w:pPr>
        <w:pStyle w:val="Zerrenda-paragrafoa"/>
        <w:numPr>
          <w:ilvl w:val="0"/>
          <w:numId w:val="37"/>
        </w:numPr>
        <w:contextualSpacing w:val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sz w:val="22"/>
          <w:szCs w:val="22"/>
        </w:rPr>
        <w:t>En el caso de error aritmético de los precios unitarios ofertados multiplicados por las cantidades unitarias estimadas (</w:t>
      </w:r>
      <w:proofErr w:type="spellStart"/>
      <w:r w:rsidRPr="003D6797">
        <w:rPr>
          <w:rFonts w:asciiTheme="majorHAnsi" w:hAnsiTheme="majorHAnsi" w:cstheme="majorHAnsi"/>
          <w:sz w:val="22"/>
          <w:szCs w:val="22"/>
        </w:rPr>
        <w:t>pax</w:t>
      </w:r>
      <w:proofErr w:type="spellEnd"/>
      <w:r w:rsidRPr="003D6797">
        <w:rPr>
          <w:rFonts w:asciiTheme="majorHAnsi" w:hAnsiTheme="majorHAnsi" w:cstheme="majorHAnsi"/>
          <w:sz w:val="22"/>
          <w:szCs w:val="22"/>
        </w:rPr>
        <w:t>), prevalecerán los precios unitarios ofertados en el lote.</w:t>
      </w:r>
    </w:p>
    <w:p w14:paraId="704D35AE" w14:textId="77777777" w:rsidR="00A167B3" w:rsidRPr="003D6797" w:rsidRDefault="00A167B3" w:rsidP="00156387">
      <w:pPr>
        <w:spacing w:line="360" w:lineRule="auto"/>
        <w:ind w:left="708"/>
        <w:jc w:val="both"/>
        <w:rPr>
          <w:rFonts w:asciiTheme="majorHAnsi" w:hAnsiTheme="majorHAnsi" w:cstheme="majorHAnsi"/>
        </w:rPr>
      </w:pPr>
    </w:p>
    <w:p w14:paraId="366A78B7" w14:textId="734F009C" w:rsidR="009B35F6" w:rsidRPr="003D6797" w:rsidRDefault="009B35F6" w:rsidP="00156387">
      <w:pPr>
        <w:pStyle w:val="Zerrenda-paragrafoa"/>
        <w:numPr>
          <w:ilvl w:val="0"/>
          <w:numId w:val="38"/>
        </w:numPr>
        <w:contextualSpacing w:val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sz w:val="22"/>
          <w:szCs w:val="22"/>
        </w:rPr>
        <w:t xml:space="preserve">Criterio experiencia: </w:t>
      </w:r>
    </w:p>
    <w:p w14:paraId="73281758" w14:textId="7EC378C6" w:rsidR="00855522" w:rsidRPr="003D6797" w:rsidRDefault="00482C24" w:rsidP="00156387">
      <w:pPr>
        <w:pStyle w:val="Zerrenda-paragrafoa"/>
        <w:ind w:left="1080" w:firstLine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b/>
          <w:sz w:val="22"/>
          <w:szCs w:val="22"/>
        </w:rPr>
        <w:t>1_</w:t>
      </w:r>
      <w:r w:rsidR="00855522" w:rsidRPr="003D6797">
        <w:rPr>
          <w:rFonts w:asciiTheme="majorHAnsi" w:hAnsiTheme="majorHAnsi" w:cstheme="majorHAnsi"/>
          <w:sz w:val="22"/>
          <w:szCs w:val="22"/>
        </w:rPr>
        <w:t xml:space="preserve">Se </w:t>
      </w:r>
      <w:r w:rsidR="005B3450" w:rsidRPr="003D6797">
        <w:rPr>
          <w:rFonts w:asciiTheme="majorHAnsi" w:hAnsiTheme="majorHAnsi" w:cstheme="majorHAnsi"/>
          <w:sz w:val="22"/>
          <w:szCs w:val="22"/>
        </w:rPr>
        <w:t>valorará</w:t>
      </w:r>
      <w:r w:rsidR="00855522" w:rsidRPr="003D6797">
        <w:rPr>
          <w:rFonts w:asciiTheme="majorHAnsi" w:hAnsiTheme="majorHAnsi" w:cstheme="majorHAnsi"/>
          <w:sz w:val="22"/>
          <w:szCs w:val="22"/>
        </w:rPr>
        <w:t xml:space="preserve"> la experiencia del encargado de ejecutar la </w:t>
      </w:r>
      <w:r w:rsidR="00B5117C" w:rsidRPr="003D6797">
        <w:rPr>
          <w:rFonts w:asciiTheme="majorHAnsi" w:hAnsiTheme="majorHAnsi" w:cstheme="majorHAnsi"/>
          <w:sz w:val="22"/>
          <w:szCs w:val="22"/>
        </w:rPr>
        <w:t>prestación</w:t>
      </w:r>
      <w:r w:rsidR="00855522" w:rsidRPr="003D6797">
        <w:rPr>
          <w:rFonts w:asciiTheme="majorHAnsi" w:hAnsiTheme="majorHAnsi" w:cstheme="majorHAnsi"/>
          <w:sz w:val="22"/>
          <w:szCs w:val="22"/>
        </w:rPr>
        <w:t xml:space="preserve"> en el asesoramiento </w:t>
      </w:r>
      <w:r w:rsidR="00B5117C" w:rsidRPr="003D6797">
        <w:rPr>
          <w:rFonts w:asciiTheme="majorHAnsi" w:hAnsiTheme="majorHAnsi" w:cstheme="majorHAnsi"/>
          <w:sz w:val="22"/>
          <w:szCs w:val="22"/>
        </w:rPr>
        <w:t>contable</w:t>
      </w:r>
      <w:r w:rsidR="00187345" w:rsidRPr="003D6797">
        <w:rPr>
          <w:rFonts w:asciiTheme="majorHAnsi" w:hAnsiTheme="majorHAnsi" w:cstheme="majorHAnsi"/>
          <w:sz w:val="22"/>
          <w:szCs w:val="22"/>
        </w:rPr>
        <w:t xml:space="preserve"> y fiscal</w:t>
      </w:r>
      <w:r w:rsidR="002609DD" w:rsidRPr="003D6797">
        <w:rPr>
          <w:rFonts w:asciiTheme="majorHAnsi" w:hAnsiTheme="majorHAnsi" w:cstheme="majorHAnsi"/>
          <w:sz w:val="22"/>
          <w:szCs w:val="22"/>
        </w:rPr>
        <w:t>, con una ponderación sobre</w:t>
      </w:r>
      <w:r w:rsidR="00917E4B" w:rsidRPr="003D6797">
        <w:rPr>
          <w:rFonts w:asciiTheme="majorHAnsi" w:hAnsiTheme="majorHAnsi" w:cstheme="majorHAnsi"/>
          <w:sz w:val="22"/>
          <w:szCs w:val="22"/>
        </w:rPr>
        <w:t xml:space="preserve"> el total de la puntuación del 1</w:t>
      </w:r>
      <w:r w:rsidR="002609DD" w:rsidRPr="003D6797">
        <w:rPr>
          <w:rFonts w:asciiTheme="majorHAnsi" w:hAnsiTheme="majorHAnsi" w:cstheme="majorHAnsi"/>
          <w:sz w:val="22"/>
          <w:szCs w:val="22"/>
        </w:rPr>
        <w:t>0%</w:t>
      </w:r>
      <w:r w:rsidR="00187345" w:rsidRPr="003D6797">
        <w:rPr>
          <w:rFonts w:asciiTheme="majorHAnsi" w:hAnsiTheme="majorHAnsi" w:cstheme="majorHAnsi"/>
          <w:sz w:val="22"/>
          <w:szCs w:val="22"/>
        </w:rPr>
        <w:t>.</w:t>
      </w:r>
    </w:p>
    <w:p w14:paraId="627E479B" w14:textId="2F156770" w:rsidR="00855522" w:rsidRPr="003D6797" w:rsidRDefault="00917E4B" w:rsidP="00917E4B">
      <w:pPr>
        <w:pStyle w:val="Zerrenda-paragrafoa"/>
        <w:ind w:left="1080" w:firstLine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sz w:val="22"/>
          <w:szCs w:val="22"/>
        </w:rPr>
        <w:t>Se valorará con 2,5 puntos por contar con 4 años de experiencia, y 2,5 puntos más por cada año de</w:t>
      </w:r>
      <w:r w:rsidR="0009144F" w:rsidRPr="003D6797">
        <w:rPr>
          <w:rFonts w:asciiTheme="majorHAnsi" w:hAnsiTheme="majorHAnsi" w:cstheme="majorHAnsi"/>
          <w:sz w:val="22"/>
          <w:szCs w:val="22"/>
        </w:rPr>
        <w:t xml:space="preserve"> experiencia de</w:t>
      </w:r>
      <w:r w:rsidRPr="003D6797">
        <w:rPr>
          <w:rFonts w:asciiTheme="majorHAnsi" w:hAnsiTheme="majorHAnsi" w:cstheme="majorHAnsi"/>
          <w:sz w:val="22"/>
          <w:szCs w:val="22"/>
        </w:rPr>
        <w:t xml:space="preserve"> </w:t>
      </w:r>
      <w:r w:rsidR="0009144F" w:rsidRPr="003D6797">
        <w:rPr>
          <w:rFonts w:asciiTheme="majorHAnsi" w:hAnsiTheme="majorHAnsi" w:cstheme="majorHAnsi"/>
          <w:sz w:val="22"/>
          <w:szCs w:val="22"/>
        </w:rPr>
        <w:t>más</w:t>
      </w:r>
      <w:r w:rsidRPr="003D6797">
        <w:rPr>
          <w:rFonts w:asciiTheme="majorHAnsi" w:hAnsiTheme="majorHAnsi" w:cstheme="majorHAnsi"/>
          <w:sz w:val="22"/>
          <w:szCs w:val="22"/>
        </w:rPr>
        <w:t>, a partir del cuarto año, con el límite de 10 puntos.</w:t>
      </w:r>
    </w:p>
    <w:p w14:paraId="6A0CA749" w14:textId="33889205" w:rsidR="00B5117C" w:rsidRPr="003D6797" w:rsidRDefault="00DC39BA" w:rsidP="00156387">
      <w:pPr>
        <w:pStyle w:val="Zerrenda-paragrafoa"/>
        <w:ind w:left="1080" w:firstLine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sz w:val="22"/>
          <w:szCs w:val="22"/>
        </w:rPr>
        <w:t>Se deberá aportar documentación acreditativa de la citada experiencia.</w:t>
      </w:r>
    </w:p>
    <w:p w14:paraId="7AF671C1" w14:textId="77777777" w:rsidR="00DC39BA" w:rsidRPr="003D6797" w:rsidRDefault="00DC39BA" w:rsidP="00156387">
      <w:pPr>
        <w:pStyle w:val="Zerrenda-paragrafoa"/>
        <w:ind w:left="1080" w:firstLine="0"/>
        <w:rPr>
          <w:rFonts w:asciiTheme="majorHAnsi" w:hAnsiTheme="majorHAnsi" w:cstheme="majorHAnsi"/>
          <w:sz w:val="22"/>
          <w:szCs w:val="22"/>
        </w:rPr>
      </w:pPr>
    </w:p>
    <w:p w14:paraId="14F8FEE8" w14:textId="2D3170AC" w:rsidR="002609DD" w:rsidRPr="003D6797" w:rsidRDefault="00482C24" w:rsidP="00156387">
      <w:pPr>
        <w:pStyle w:val="Zerrenda-paragrafoa"/>
        <w:ind w:left="1080" w:firstLine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b/>
          <w:sz w:val="22"/>
          <w:szCs w:val="22"/>
        </w:rPr>
        <w:t>2_</w:t>
      </w:r>
      <w:r w:rsidR="00B5117C" w:rsidRPr="003D6797">
        <w:rPr>
          <w:rFonts w:asciiTheme="majorHAnsi" w:hAnsiTheme="majorHAnsi" w:cstheme="majorHAnsi"/>
          <w:sz w:val="22"/>
          <w:szCs w:val="22"/>
        </w:rPr>
        <w:t>Se valorará la experiencia del encargado de ejecutar la prestación en el asesoramiento y gestión del ámbito laboral</w:t>
      </w:r>
      <w:r w:rsidR="002609DD" w:rsidRPr="003D6797">
        <w:rPr>
          <w:rFonts w:asciiTheme="majorHAnsi" w:hAnsiTheme="majorHAnsi" w:cstheme="majorHAnsi"/>
          <w:sz w:val="22"/>
          <w:szCs w:val="22"/>
        </w:rPr>
        <w:t xml:space="preserve">, con una ponderación sobre el total de la puntuación del </w:t>
      </w:r>
      <w:r w:rsidR="00195DB2" w:rsidRPr="003D6797">
        <w:rPr>
          <w:rFonts w:asciiTheme="majorHAnsi" w:hAnsiTheme="majorHAnsi" w:cstheme="majorHAnsi"/>
          <w:sz w:val="22"/>
          <w:szCs w:val="22"/>
        </w:rPr>
        <w:t>1</w:t>
      </w:r>
      <w:r w:rsidR="002609DD" w:rsidRPr="003D6797">
        <w:rPr>
          <w:rFonts w:asciiTheme="majorHAnsi" w:hAnsiTheme="majorHAnsi" w:cstheme="majorHAnsi"/>
          <w:sz w:val="22"/>
          <w:szCs w:val="22"/>
        </w:rPr>
        <w:t>0%</w:t>
      </w:r>
    </w:p>
    <w:p w14:paraId="4ACA4EF9" w14:textId="77777777" w:rsidR="00855522" w:rsidRPr="003D6797" w:rsidRDefault="00195DB2" w:rsidP="00195DB2">
      <w:pPr>
        <w:pStyle w:val="Zerrenda-paragrafoa"/>
        <w:ind w:left="1077" w:firstLine="0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sz w:val="22"/>
          <w:szCs w:val="22"/>
        </w:rPr>
        <w:t>Se valorará con 2,5 puntos por contar con 4 años de experiencia, y 2,5 puntos más por cada año de experiencia de más, a partir del cuarto año, con el límite de 10 puntos.</w:t>
      </w:r>
    </w:p>
    <w:p w14:paraId="4E447B6D" w14:textId="77777777" w:rsidR="00195DB2" w:rsidRPr="003D6797" w:rsidRDefault="00195DB2" w:rsidP="00195DB2">
      <w:pPr>
        <w:pStyle w:val="Zerrenda-paragrafoa"/>
        <w:rPr>
          <w:rFonts w:asciiTheme="majorHAnsi" w:hAnsiTheme="majorHAnsi" w:cstheme="majorHAnsi"/>
          <w:sz w:val="22"/>
          <w:szCs w:val="22"/>
        </w:rPr>
      </w:pPr>
      <w:r w:rsidRPr="003D6797">
        <w:rPr>
          <w:rFonts w:asciiTheme="majorHAnsi" w:hAnsiTheme="majorHAnsi" w:cstheme="majorHAnsi"/>
          <w:sz w:val="22"/>
          <w:szCs w:val="22"/>
        </w:rPr>
        <w:t>Se deberá aportar documentación acreditativa de la citada experiencia.</w:t>
      </w:r>
    </w:p>
    <w:p w14:paraId="0D23F251" w14:textId="59A8DCAF" w:rsidR="00195DB2" w:rsidRPr="003D6797" w:rsidRDefault="00195DB2" w:rsidP="00156387">
      <w:pPr>
        <w:pStyle w:val="Zerrenda-paragrafoa"/>
        <w:ind w:left="1080" w:firstLine="0"/>
        <w:rPr>
          <w:rFonts w:asciiTheme="majorHAnsi" w:hAnsiTheme="majorHAnsi" w:cstheme="majorHAnsi"/>
          <w:sz w:val="22"/>
          <w:szCs w:val="22"/>
        </w:rPr>
      </w:pPr>
    </w:p>
    <w:p w14:paraId="4F0F6279" w14:textId="2507A5E1" w:rsidR="00CB7881" w:rsidRPr="003D6797" w:rsidRDefault="004059EA" w:rsidP="00156387">
      <w:pPr>
        <w:pStyle w:val="1izenburua"/>
        <w:numPr>
          <w:ilvl w:val="0"/>
          <w:numId w:val="32"/>
        </w:numPr>
        <w:rPr>
          <w:rFonts w:cstheme="majorHAnsi"/>
          <w:color w:val="auto"/>
          <w:sz w:val="22"/>
          <w:szCs w:val="22"/>
        </w:rPr>
      </w:pPr>
      <w:bookmarkStart w:id="10" w:name="_Toc116988449"/>
      <w:r w:rsidRPr="003D6797">
        <w:rPr>
          <w:rFonts w:cstheme="majorHAnsi"/>
          <w:color w:val="auto"/>
          <w:sz w:val="22"/>
          <w:szCs w:val="22"/>
        </w:rPr>
        <w:t>EQUIPO DE PROYECTO</w:t>
      </w:r>
      <w:bookmarkEnd w:id="10"/>
    </w:p>
    <w:p w14:paraId="1AB1F60B" w14:textId="72CAD588" w:rsidR="00DE69DE" w:rsidRPr="003D6797" w:rsidRDefault="00CB7881" w:rsidP="0015638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 xml:space="preserve">El equipo del proyecto estará formado por </w:t>
      </w:r>
      <w:r w:rsidR="00912EE0" w:rsidRPr="003D6797">
        <w:rPr>
          <w:rFonts w:asciiTheme="majorHAnsi" w:hAnsiTheme="majorHAnsi" w:cstheme="majorHAnsi"/>
        </w:rPr>
        <w:t>personal cualificado con experiencia en las dis</w:t>
      </w:r>
      <w:r w:rsidR="009F0633" w:rsidRPr="003D6797">
        <w:rPr>
          <w:rFonts w:asciiTheme="majorHAnsi" w:hAnsiTheme="majorHAnsi" w:cstheme="majorHAnsi"/>
        </w:rPr>
        <w:t>ci</w:t>
      </w:r>
      <w:r w:rsidR="00912EE0" w:rsidRPr="003D6797">
        <w:rPr>
          <w:rFonts w:asciiTheme="majorHAnsi" w:hAnsiTheme="majorHAnsi" w:cstheme="majorHAnsi"/>
        </w:rPr>
        <w:t>plinas de las que solicita su servicio.</w:t>
      </w:r>
    </w:p>
    <w:p w14:paraId="652336EA" w14:textId="11ADC1CE" w:rsidR="00CB7881" w:rsidRPr="003D6797" w:rsidRDefault="004059EA" w:rsidP="00156387">
      <w:pPr>
        <w:pStyle w:val="1izenburua"/>
        <w:numPr>
          <w:ilvl w:val="0"/>
          <w:numId w:val="32"/>
        </w:numPr>
        <w:rPr>
          <w:rFonts w:cstheme="majorHAnsi"/>
          <w:color w:val="auto"/>
          <w:sz w:val="22"/>
          <w:szCs w:val="22"/>
        </w:rPr>
      </w:pPr>
      <w:bookmarkStart w:id="11" w:name="_Toc116988451"/>
      <w:r w:rsidRPr="003D6797">
        <w:rPr>
          <w:rFonts w:cstheme="majorHAnsi"/>
          <w:color w:val="auto"/>
          <w:sz w:val="22"/>
          <w:szCs w:val="22"/>
        </w:rPr>
        <w:lastRenderedPageBreak/>
        <w:t>CUMPLIMIENTO NORMATIVO</w:t>
      </w:r>
      <w:bookmarkEnd w:id="11"/>
    </w:p>
    <w:p w14:paraId="1F8A6AB5" w14:textId="0AF2C8C3" w:rsidR="001D4005" w:rsidRPr="00F134B0" w:rsidRDefault="00D932AD" w:rsidP="0015638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3D6797">
        <w:rPr>
          <w:rFonts w:asciiTheme="majorHAnsi" w:hAnsiTheme="majorHAnsi" w:cstheme="majorHAnsi"/>
        </w:rPr>
        <w:t xml:space="preserve">La </w:t>
      </w:r>
      <w:r w:rsidR="00CB7881" w:rsidRPr="003D6797">
        <w:rPr>
          <w:rFonts w:asciiTheme="majorHAnsi" w:hAnsiTheme="majorHAnsi" w:cstheme="majorHAnsi"/>
        </w:rPr>
        <w:t>adjudicatari</w:t>
      </w:r>
      <w:r w:rsidRPr="003D6797">
        <w:rPr>
          <w:rFonts w:asciiTheme="majorHAnsi" w:hAnsiTheme="majorHAnsi" w:cstheme="majorHAnsi"/>
        </w:rPr>
        <w:t>a</w:t>
      </w:r>
      <w:r w:rsidR="00CB7881" w:rsidRPr="003D6797">
        <w:rPr>
          <w:rFonts w:asciiTheme="majorHAnsi" w:hAnsiTheme="majorHAnsi" w:cstheme="majorHAnsi"/>
        </w:rPr>
        <w:t xml:space="preserve"> garantizará el cumplimiento de la legislación aplicable, en especial en lo referente a:</w:t>
      </w:r>
      <w:r w:rsidR="00CB7881" w:rsidRPr="00F134B0">
        <w:rPr>
          <w:rFonts w:asciiTheme="majorHAnsi" w:hAnsiTheme="majorHAnsi" w:cstheme="majorHAnsi"/>
        </w:rPr>
        <w:t xml:space="preserve"> </w:t>
      </w:r>
    </w:p>
    <w:p w14:paraId="19E97B65" w14:textId="13C06E0E" w:rsidR="001D4005" w:rsidRPr="00F134B0" w:rsidRDefault="00CB7881" w:rsidP="00156387">
      <w:pPr>
        <w:pStyle w:val="Zerrenda-paragrafoa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Ley Orgánica de Protección de Datos y Garantía de Derechos Digitales (LOPDGDD) 3/2018 de 5 de diciembre, y demás normativa naci</w:t>
      </w:r>
      <w:r w:rsidR="00945929" w:rsidRPr="00F134B0">
        <w:rPr>
          <w:rFonts w:asciiTheme="majorHAnsi" w:hAnsiTheme="majorHAnsi" w:cstheme="majorHAnsi"/>
          <w:sz w:val="22"/>
          <w:szCs w:val="22"/>
        </w:rPr>
        <w:t>onal de desarrollo de la misma.</w:t>
      </w:r>
    </w:p>
    <w:p w14:paraId="474D0483" w14:textId="5EBB8D2D" w:rsidR="001D4005" w:rsidRPr="00F134B0" w:rsidRDefault="00CB7881" w:rsidP="00156387">
      <w:pPr>
        <w:pStyle w:val="Zerrenda-paragrafoa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Reglamento Europeo de Protección de datos perso</w:t>
      </w:r>
      <w:r w:rsidR="00945929" w:rsidRPr="00F134B0">
        <w:rPr>
          <w:rFonts w:asciiTheme="majorHAnsi" w:hAnsiTheme="majorHAnsi" w:cstheme="majorHAnsi"/>
          <w:sz w:val="22"/>
          <w:szCs w:val="22"/>
        </w:rPr>
        <w:t>nales: 2016/679 de 27 de abril.</w:t>
      </w:r>
    </w:p>
    <w:p w14:paraId="5326699F" w14:textId="101F843D" w:rsidR="00970166" w:rsidRPr="00F134B0" w:rsidRDefault="00CB7881" w:rsidP="00156387">
      <w:pPr>
        <w:pStyle w:val="Zerrenda-paragrafoa"/>
        <w:numPr>
          <w:ilvl w:val="0"/>
          <w:numId w:val="17"/>
        </w:numPr>
        <w:spacing w:after="358"/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Ley 39/2015, de 1 de octubre, del Procedimiento Administrativo Común de</w:t>
      </w:r>
      <w:r w:rsidR="00945929" w:rsidRPr="00F134B0">
        <w:rPr>
          <w:rFonts w:asciiTheme="majorHAnsi" w:hAnsiTheme="majorHAnsi" w:cstheme="majorHAnsi"/>
          <w:sz w:val="22"/>
          <w:szCs w:val="22"/>
        </w:rPr>
        <w:t xml:space="preserve"> las Administraciones Públicas.</w:t>
      </w:r>
    </w:p>
    <w:p w14:paraId="1FB30D76" w14:textId="0F46FEDE" w:rsidR="00970166" w:rsidRPr="00F134B0" w:rsidRDefault="00CB7881" w:rsidP="00156387">
      <w:pPr>
        <w:pStyle w:val="Zerrenda-paragrafoa"/>
        <w:numPr>
          <w:ilvl w:val="0"/>
          <w:numId w:val="17"/>
        </w:numPr>
        <w:spacing w:after="358"/>
        <w:rPr>
          <w:rFonts w:asciiTheme="majorHAnsi" w:hAnsiTheme="majorHAnsi" w:cstheme="majorHAnsi"/>
          <w:sz w:val="22"/>
          <w:szCs w:val="22"/>
        </w:rPr>
      </w:pPr>
      <w:r w:rsidRPr="00F134B0">
        <w:rPr>
          <w:rFonts w:asciiTheme="majorHAnsi" w:hAnsiTheme="majorHAnsi" w:cstheme="majorHAnsi"/>
          <w:sz w:val="22"/>
          <w:szCs w:val="22"/>
        </w:rPr>
        <w:t>Ley 40/2015, de 1 de octubre, de Régim</w:t>
      </w:r>
      <w:r w:rsidR="00945929" w:rsidRPr="00F134B0">
        <w:rPr>
          <w:rFonts w:asciiTheme="majorHAnsi" w:hAnsiTheme="majorHAnsi" w:cstheme="majorHAnsi"/>
          <w:sz w:val="22"/>
          <w:szCs w:val="22"/>
        </w:rPr>
        <w:t>en Jurídico del Sector Público.</w:t>
      </w:r>
    </w:p>
    <w:p w14:paraId="6D6DD01F" w14:textId="2E474F53" w:rsidR="005A771D" w:rsidRPr="00F134B0" w:rsidRDefault="003B2425" w:rsidP="00156387">
      <w:pPr>
        <w:spacing w:line="360" w:lineRule="auto"/>
        <w:ind w:firstLine="360"/>
        <w:jc w:val="both"/>
        <w:rPr>
          <w:rFonts w:asciiTheme="majorHAnsi" w:hAnsiTheme="majorHAnsi" w:cstheme="majorHAnsi"/>
        </w:rPr>
      </w:pPr>
      <w:r w:rsidRPr="00F134B0">
        <w:rPr>
          <w:rFonts w:asciiTheme="majorHAnsi" w:hAnsiTheme="majorHAnsi" w:cstheme="majorHAnsi"/>
        </w:rPr>
        <w:t>Si durante el transcurso del contrato se produjese alguna modificación de la normativa vigente que fuese más restrictiva que lo indicado en el PPT en relación a algún parámetro, tendrá validez sobre el presente documento.</w:t>
      </w:r>
    </w:p>
    <w:p w14:paraId="6FE68D68" w14:textId="70647A66" w:rsidR="00CB7881" w:rsidRPr="00195DB2" w:rsidRDefault="004059EA" w:rsidP="00156387">
      <w:pPr>
        <w:pStyle w:val="1izenburua"/>
        <w:numPr>
          <w:ilvl w:val="0"/>
          <w:numId w:val="32"/>
        </w:numPr>
        <w:rPr>
          <w:rFonts w:cstheme="majorHAnsi"/>
          <w:color w:val="auto"/>
          <w:sz w:val="22"/>
          <w:szCs w:val="22"/>
        </w:rPr>
      </w:pPr>
      <w:bookmarkStart w:id="12" w:name="_Toc116988452"/>
      <w:r w:rsidRPr="00195DB2">
        <w:rPr>
          <w:rFonts w:cstheme="majorHAnsi"/>
          <w:color w:val="auto"/>
          <w:sz w:val="22"/>
          <w:szCs w:val="22"/>
        </w:rPr>
        <w:t>PRECIO Y FACTURACIÓN DEL SERVICIO OBJETO DEL CONTRATO</w:t>
      </w:r>
      <w:bookmarkEnd w:id="12"/>
    </w:p>
    <w:p w14:paraId="10B93D11" w14:textId="2261DCCD" w:rsidR="00F7003A" w:rsidRPr="00F134B0" w:rsidRDefault="00CB7881" w:rsidP="00156387">
      <w:pPr>
        <w:spacing w:after="358" w:line="360" w:lineRule="auto"/>
        <w:jc w:val="both"/>
        <w:rPr>
          <w:rFonts w:asciiTheme="majorHAnsi" w:hAnsiTheme="majorHAnsi" w:cstheme="majorHAnsi"/>
          <w:b/>
        </w:rPr>
      </w:pPr>
      <w:r w:rsidRPr="00195DB2">
        <w:rPr>
          <w:rFonts w:asciiTheme="majorHAnsi" w:hAnsiTheme="majorHAnsi" w:cstheme="majorHAnsi"/>
        </w:rPr>
        <w:t>La facturación de las cuotas se realiza</w:t>
      </w:r>
      <w:r w:rsidR="00482C24" w:rsidRPr="00195DB2">
        <w:rPr>
          <w:rFonts w:asciiTheme="majorHAnsi" w:hAnsiTheme="majorHAnsi" w:cstheme="majorHAnsi"/>
        </w:rPr>
        <w:t>rá con una periodicidad mensual, a mes vencido</w:t>
      </w:r>
      <w:r w:rsidR="006502D3" w:rsidRPr="00195DB2">
        <w:rPr>
          <w:rFonts w:asciiTheme="majorHAnsi" w:hAnsiTheme="majorHAnsi" w:cstheme="majorHAnsi"/>
        </w:rPr>
        <w:t>, mediante giro bancario a la cuenta bancaria del ente. La contratada le adjuntará previamente, mediante correo electrónico, la correspondiente factura con al menos 5 días de antelación sobre la fecha de vencimiento de aquéllas.</w:t>
      </w:r>
    </w:p>
    <w:sectPr w:rsidR="00F7003A" w:rsidRPr="00F134B0" w:rsidSect="0015721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701" w:bottom="1418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3C0F0" w14:textId="77777777" w:rsidR="00444AB2" w:rsidRDefault="00444AB2" w:rsidP="007312F3">
      <w:pPr>
        <w:spacing w:after="0" w:line="240" w:lineRule="auto"/>
      </w:pPr>
      <w:r>
        <w:separator/>
      </w:r>
    </w:p>
  </w:endnote>
  <w:endnote w:type="continuationSeparator" w:id="0">
    <w:p w14:paraId="258D7699" w14:textId="77777777" w:rsidR="00444AB2" w:rsidRDefault="00444AB2" w:rsidP="00731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gacy Sans ITC">
    <w:altName w:val="Legacy San ITC Bo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0580475"/>
      <w:docPartObj>
        <w:docPartGallery w:val="Page Numbers (Bottom of Page)"/>
        <w:docPartUnique/>
      </w:docPartObj>
    </w:sdtPr>
    <w:sdtEndPr/>
    <w:sdtContent>
      <w:p w14:paraId="1F2F9C9D" w14:textId="441CEC08" w:rsidR="00444AB2" w:rsidRDefault="00444AB2">
        <w:pPr>
          <w:pStyle w:val="Orri-o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4DBC">
          <w:rPr>
            <w:noProof/>
          </w:rPr>
          <w:t>7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D0D92" w14:textId="77777777" w:rsidR="00444AB2" w:rsidRDefault="00444AB2" w:rsidP="00157212">
    <w:pPr>
      <w:pStyle w:val="Orri-oina"/>
      <w:jc w:val="center"/>
      <w:rPr>
        <w:rFonts w:ascii="Arial" w:hAnsi="Arial"/>
        <w:sz w:val="13"/>
      </w:rPr>
    </w:pPr>
    <w:r>
      <w:rPr>
        <w:rFonts w:ascii="Arial" w:hAnsi="Arial"/>
        <w:sz w:val="13"/>
      </w:rPr>
      <w:t>Avda. Beato Tomás de Zumárraga, 71- 2ª planta –  01008 VITORIA-GASTEIZ</w:t>
    </w:r>
  </w:p>
  <w:p w14:paraId="241E5935" w14:textId="014AD973" w:rsidR="00444AB2" w:rsidRPr="00757BE5" w:rsidRDefault="00444AB2" w:rsidP="00157212">
    <w:pPr>
      <w:pStyle w:val="Orri-oina"/>
      <w:jc w:val="center"/>
      <w:rPr>
        <w:rFonts w:ascii="Arial" w:hAnsi="Arial"/>
        <w:sz w:val="13"/>
        <w:lang w:val="en-US"/>
      </w:rPr>
    </w:pPr>
    <w:proofErr w:type="spellStart"/>
    <w:r w:rsidRPr="00757BE5">
      <w:rPr>
        <w:rFonts w:ascii="Arial" w:hAnsi="Arial"/>
        <w:sz w:val="13"/>
        <w:lang w:val="en-US"/>
      </w:rPr>
      <w:t>Tef</w:t>
    </w:r>
    <w:proofErr w:type="spellEnd"/>
    <w:r w:rsidRPr="00757BE5">
      <w:rPr>
        <w:rFonts w:ascii="Arial" w:hAnsi="Arial"/>
        <w:sz w:val="13"/>
        <w:lang w:val="en-US"/>
      </w:rPr>
      <w:t>. 945 11 67 61 / 945 11 67 62 – e-mail: aukerak@aukerak-gea.eus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FE6E3" w14:textId="77777777" w:rsidR="00444AB2" w:rsidRDefault="00444AB2" w:rsidP="007312F3">
      <w:pPr>
        <w:spacing w:after="0" w:line="240" w:lineRule="auto"/>
      </w:pPr>
      <w:r>
        <w:separator/>
      </w:r>
    </w:p>
  </w:footnote>
  <w:footnote w:type="continuationSeparator" w:id="0">
    <w:p w14:paraId="0DAD6C0D" w14:textId="77777777" w:rsidR="00444AB2" w:rsidRDefault="00444AB2" w:rsidP="00731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8519B" w14:textId="77777777" w:rsidR="00444AB2" w:rsidRDefault="00444AB2" w:rsidP="002F4ACA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63360" behindDoc="1" locked="0" layoutInCell="1" allowOverlap="1" wp14:anchorId="4F59FAFF" wp14:editId="49FEDF2E">
          <wp:simplePos x="0" y="0"/>
          <wp:positionH relativeFrom="column">
            <wp:posOffset>3667711</wp:posOffset>
          </wp:positionH>
          <wp:positionV relativeFrom="paragraph">
            <wp:posOffset>215753</wp:posOffset>
          </wp:positionV>
          <wp:extent cx="1931190" cy="981295"/>
          <wp:effectExtent l="0" t="0" r="0" b="9525"/>
          <wp:wrapNone/>
          <wp:docPr id="11" name="Imagen 11" descr="https://www.irekia.euskadi.eus/uploads/cover_photos/40451/original/escudo_gobierno_vas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www.irekia.euskadi.eus/uploads/cover_photos/40451/original/escudo_gobierno_vasc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4136" cy="99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A59EB">
      <w:rPr>
        <w:noProof/>
        <w:lang w:val="eu-ES" w:eastAsia="eu-ES"/>
      </w:rPr>
      <w:drawing>
        <wp:inline distT="0" distB="0" distL="0" distR="0" wp14:anchorId="51C4B9AF" wp14:editId="03143D7A">
          <wp:extent cx="896815" cy="1225141"/>
          <wp:effectExtent l="0" t="0" r="0" b="0"/>
          <wp:docPr id="12" name="Imagen 12" descr="C:\Users\murrutia\OneDrive - ELKARLAN\XIILEG~1\TRANSF~1\AUKERAK\LOGO\FORMAT~1\1LOGO_~1\1LOGO_~2\1LOGO_~1\AUKERA~2\LOGO_A~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murrutia\OneDrive - ELKARLAN\XIILEG~1\TRANSF~1\AUKERAK\LOGO\FORMAT~1\1LOGO_~1\1LOGO_~2\1LOGO_~1\AUKERA~2\LOGO_A~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131" cy="1265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59EB">
      <w:t xml:space="preserve"> </w:t>
    </w:r>
  </w:p>
  <w:p w14:paraId="333F576A" w14:textId="77777777" w:rsidR="00444AB2" w:rsidRDefault="00444AB2" w:rsidP="002F4ACA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E7030" w14:textId="77777777" w:rsidR="00444AB2" w:rsidRDefault="00444AB2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61312" behindDoc="1" locked="0" layoutInCell="1" allowOverlap="1" wp14:anchorId="3A872F10" wp14:editId="6F254610">
          <wp:simplePos x="0" y="0"/>
          <wp:positionH relativeFrom="column">
            <wp:posOffset>3667711</wp:posOffset>
          </wp:positionH>
          <wp:positionV relativeFrom="paragraph">
            <wp:posOffset>215753</wp:posOffset>
          </wp:positionV>
          <wp:extent cx="1931190" cy="981295"/>
          <wp:effectExtent l="0" t="0" r="0" b="9525"/>
          <wp:wrapNone/>
          <wp:docPr id="9" name="Imagen 9" descr="https://www.irekia.euskadi.eus/uploads/cover_photos/40451/original/escudo_gobierno_vas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www.irekia.euskadi.eus/uploads/cover_photos/40451/original/escudo_gobierno_vasc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4136" cy="99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A59EB">
      <w:rPr>
        <w:noProof/>
        <w:lang w:val="eu-ES" w:eastAsia="eu-ES"/>
      </w:rPr>
      <w:drawing>
        <wp:inline distT="0" distB="0" distL="0" distR="0" wp14:anchorId="03FDCF13" wp14:editId="3AFDB7BC">
          <wp:extent cx="896815" cy="1225141"/>
          <wp:effectExtent l="0" t="0" r="0" b="0"/>
          <wp:docPr id="7" name="Imagen 7" descr="C:\Users\murrutia\OneDrive - ELKARLAN\XIILEG~1\TRANSF~1\AUKERAK\LOGO\FORMAT~1\1LOGO_~1\1LOGO_~2\1LOGO_~1\AUKERA~2\LOGO_A~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murrutia\OneDrive - ELKARLAN\XIILEG~1\TRANSF~1\AUKERAK\LOGO\FORMAT~1\1LOGO_~1\1LOGO_~2\1LOGO_~1\AUKERA~2\LOGO_A~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131" cy="1265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59EB">
      <w:t xml:space="preserve"> </w:t>
    </w:r>
  </w:p>
  <w:p w14:paraId="5952DA4C" w14:textId="77777777" w:rsidR="00444AB2" w:rsidRDefault="00444AB2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73B6E"/>
    <w:multiLevelType w:val="hybridMultilevel"/>
    <w:tmpl w:val="8458B5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F0E51"/>
    <w:multiLevelType w:val="hybridMultilevel"/>
    <w:tmpl w:val="1DE06AEC"/>
    <w:lvl w:ilvl="0" w:tplc="75940CB6">
      <w:start w:val="3"/>
      <w:numFmt w:val="bullet"/>
      <w:lvlText w:val=""/>
      <w:lvlJc w:val="left"/>
      <w:pPr>
        <w:ind w:left="1068" w:hanging="360"/>
      </w:pPr>
      <w:rPr>
        <w:rFonts w:ascii="Symbol" w:eastAsia="Arial" w:hAnsi="Symbol" w:cs="Arial" w:hint="default"/>
      </w:rPr>
    </w:lvl>
    <w:lvl w:ilvl="1" w:tplc="042D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F8A5816"/>
    <w:multiLevelType w:val="hybridMultilevel"/>
    <w:tmpl w:val="1F4C272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3" w15:restartNumberingAfterBreak="0">
    <w:nsid w:val="10CA5BB3"/>
    <w:multiLevelType w:val="multilevel"/>
    <w:tmpl w:val="042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9F7EFD"/>
    <w:multiLevelType w:val="hybridMultilevel"/>
    <w:tmpl w:val="B3E6F3FE"/>
    <w:lvl w:ilvl="0" w:tplc="C52803D6">
      <w:start w:val="1"/>
      <w:numFmt w:val="bullet"/>
      <w:lvlText w:val="•"/>
      <w:lvlJc w:val="left"/>
      <w:pPr>
        <w:ind w:left="786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2D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37D54FF"/>
    <w:multiLevelType w:val="hybridMultilevel"/>
    <w:tmpl w:val="F8BE2710"/>
    <w:lvl w:ilvl="0" w:tplc="042D0013">
      <w:start w:val="1"/>
      <w:numFmt w:val="upperRoman"/>
      <w:lvlText w:val="%1."/>
      <w:lvlJc w:val="righ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870BE"/>
    <w:multiLevelType w:val="hybridMultilevel"/>
    <w:tmpl w:val="E9D4F74C"/>
    <w:lvl w:ilvl="0" w:tplc="BD40F860">
      <w:start w:val="2"/>
      <w:numFmt w:val="bullet"/>
      <w:lvlText w:val="-"/>
      <w:lvlJc w:val="left"/>
      <w:pPr>
        <w:ind w:left="1004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4FE04D7"/>
    <w:multiLevelType w:val="hybridMultilevel"/>
    <w:tmpl w:val="C8E0E1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3470D"/>
    <w:multiLevelType w:val="hybridMultilevel"/>
    <w:tmpl w:val="BE5AF3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F5620"/>
    <w:multiLevelType w:val="hybridMultilevel"/>
    <w:tmpl w:val="AA7E0F12"/>
    <w:lvl w:ilvl="0" w:tplc="832EE54E">
      <w:start w:val="1"/>
      <w:numFmt w:val="bullet"/>
      <w:lvlText w:val="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94E43E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592217A">
      <w:start w:val="1"/>
      <w:numFmt w:val="bullet"/>
      <w:lvlText w:val="▪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570FD40">
      <w:start w:val="1"/>
      <w:numFmt w:val="bullet"/>
      <w:lvlText w:val="•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58C316">
      <w:start w:val="1"/>
      <w:numFmt w:val="bullet"/>
      <w:lvlText w:val="o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69A6FFE">
      <w:start w:val="1"/>
      <w:numFmt w:val="bullet"/>
      <w:lvlText w:val="▪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EE71A2">
      <w:start w:val="1"/>
      <w:numFmt w:val="bullet"/>
      <w:lvlText w:val="•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A0B232">
      <w:start w:val="1"/>
      <w:numFmt w:val="bullet"/>
      <w:lvlText w:val="o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99293DA">
      <w:start w:val="1"/>
      <w:numFmt w:val="bullet"/>
      <w:lvlText w:val="▪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EF094C"/>
    <w:multiLevelType w:val="hybridMultilevel"/>
    <w:tmpl w:val="A6A466AC"/>
    <w:lvl w:ilvl="0" w:tplc="BD40F860">
      <w:start w:val="2"/>
      <w:numFmt w:val="bullet"/>
      <w:lvlText w:val="-"/>
      <w:lvlJc w:val="left"/>
      <w:pPr>
        <w:ind w:left="1004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7510B9B"/>
    <w:multiLevelType w:val="hybridMultilevel"/>
    <w:tmpl w:val="B7BE8A4E"/>
    <w:lvl w:ilvl="0" w:tplc="49106410">
      <w:start w:val="1"/>
      <w:numFmt w:val="bullet"/>
      <w:lvlText w:val=""/>
      <w:lvlJc w:val="left"/>
      <w:pPr>
        <w:tabs>
          <w:tab w:val="num" w:pos="1397"/>
        </w:tabs>
        <w:ind w:left="1397" w:hanging="397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86"/>
        </w:tabs>
        <w:ind w:left="218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906"/>
        </w:tabs>
        <w:ind w:left="29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26"/>
        </w:tabs>
        <w:ind w:left="36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46"/>
        </w:tabs>
        <w:ind w:left="43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66"/>
        </w:tabs>
        <w:ind w:left="50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86"/>
        </w:tabs>
        <w:ind w:left="57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06"/>
        </w:tabs>
        <w:ind w:left="65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26"/>
        </w:tabs>
        <w:ind w:left="7226" w:hanging="360"/>
      </w:pPr>
      <w:rPr>
        <w:rFonts w:ascii="Wingdings" w:hAnsi="Wingdings" w:hint="default"/>
      </w:rPr>
    </w:lvl>
  </w:abstractNum>
  <w:abstractNum w:abstractNumId="12" w15:restartNumberingAfterBreak="0">
    <w:nsid w:val="2B396C4B"/>
    <w:multiLevelType w:val="hybridMultilevel"/>
    <w:tmpl w:val="91784E50"/>
    <w:lvl w:ilvl="0" w:tplc="49106410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3" w15:restartNumberingAfterBreak="0">
    <w:nsid w:val="2C7F3147"/>
    <w:multiLevelType w:val="hybridMultilevel"/>
    <w:tmpl w:val="71D67B3E"/>
    <w:lvl w:ilvl="0" w:tplc="BD40F860">
      <w:start w:val="2"/>
      <w:numFmt w:val="bullet"/>
      <w:lvlText w:val="-"/>
      <w:lvlJc w:val="left"/>
      <w:pPr>
        <w:ind w:left="1364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2ECC0A62"/>
    <w:multiLevelType w:val="hybridMultilevel"/>
    <w:tmpl w:val="EA3ED052"/>
    <w:lvl w:ilvl="0" w:tplc="BD40F860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BD40F860">
      <w:start w:val="2"/>
      <w:numFmt w:val="bullet"/>
      <w:lvlText w:val="-"/>
      <w:lvlJc w:val="left"/>
      <w:pPr>
        <w:ind w:left="1440" w:hanging="360"/>
      </w:pPr>
      <w:rPr>
        <w:rFonts w:ascii="Calibri Light" w:eastAsiaTheme="minorHAnsi" w:hAnsi="Calibri Light" w:cs="Calibri Light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CB4256"/>
    <w:multiLevelType w:val="hybridMultilevel"/>
    <w:tmpl w:val="3A08C67E"/>
    <w:lvl w:ilvl="0" w:tplc="49106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F97735"/>
    <w:multiLevelType w:val="hybridMultilevel"/>
    <w:tmpl w:val="2F36889E"/>
    <w:lvl w:ilvl="0" w:tplc="C944B38A">
      <w:numFmt w:val="bullet"/>
      <w:lvlText w:val=""/>
      <w:lvlJc w:val="left"/>
      <w:pPr>
        <w:tabs>
          <w:tab w:val="num" w:pos="1397"/>
        </w:tabs>
        <w:ind w:left="1397" w:hanging="397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186"/>
        </w:tabs>
        <w:ind w:left="218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906"/>
        </w:tabs>
        <w:ind w:left="29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26"/>
        </w:tabs>
        <w:ind w:left="36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46"/>
        </w:tabs>
        <w:ind w:left="43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66"/>
        </w:tabs>
        <w:ind w:left="50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86"/>
        </w:tabs>
        <w:ind w:left="57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06"/>
        </w:tabs>
        <w:ind w:left="65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26"/>
        </w:tabs>
        <w:ind w:left="7226" w:hanging="360"/>
      </w:pPr>
      <w:rPr>
        <w:rFonts w:ascii="Wingdings" w:hAnsi="Wingdings" w:hint="default"/>
      </w:rPr>
    </w:lvl>
  </w:abstractNum>
  <w:abstractNum w:abstractNumId="17" w15:restartNumberingAfterBreak="0">
    <w:nsid w:val="3939111E"/>
    <w:multiLevelType w:val="multilevel"/>
    <w:tmpl w:val="B126B11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3C4021ED"/>
    <w:multiLevelType w:val="hybridMultilevel"/>
    <w:tmpl w:val="8CBCB250"/>
    <w:lvl w:ilvl="0" w:tplc="BD40F860">
      <w:start w:val="2"/>
      <w:numFmt w:val="bullet"/>
      <w:lvlText w:val="-"/>
      <w:lvlJc w:val="left"/>
      <w:pPr>
        <w:ind w:left="1364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 w15:restartNumberingAfterBreak="0">
    <w:nsid w:val="3CB3723C"/>
    <w:multiLevelType w:val="hybridMultilevel"/>
    <w:tmpl w:val="6A7A484E"/>
    <w:lvl w:ilvl="0" w:tplc="BD40F860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437A0"/>
    <w:multiLevelType w:val="hybridMultilevel"/>
    <w:tmpl w:val="5BD21AC2"/>
    <w:lvl w:ilvl="0" w:tplc="056EA682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9C576D"/>
    <w:multiLevelType w:val="hybridMultilevel"/>
    <w:tmpl w:val="8078DF90"/>
    <w:lvl w:ilvl="0" w:tplc="18C0FE9C">
      <w:start w:val="1"/>
      <w:numFmt w:val="bullet"/>
      <w:lvlText w:val="•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C0224A4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1988C1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5E238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AC3AA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54BAF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5C650E0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ED2110C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2793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A22456E"/>
    <w:multiLevelType w:val="hybridMultilevel"/>
    <w:tmpl w:val="A0CE69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310E4F"/>
    <w:multiLevelType w:val="hybridMultilevel"/>
    <w:tmpl w:val="24F05D8A"/>
    <w:lvl w:ilvl="0" w:tplc="BD40F860">
      <w:start w:val="2"/>
      <w:numFmt w:val="bullet"/>
      <w:lvlText w:val="-"/>
      <w:lvlJc w:val="left"/>
      <w:pPr>
        <w:ind w:left="1364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53313D38"/>
    <w:multiLevelType w:val="hybridMultilevel"/>
    <w:tmpl w:val="8C18ED56"/>
    <w:lvl w:ilvl="0" w:tplc="A26CAFE8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06C058">
      <w:start w:val="1"/>
      <w:numFmt w:val="bullet"/>
      <w:lvlText w:val="o"/>
      <w:lvlJc w:val="left"/>
      <w:pPr>
        <w:ind w:left="170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A06606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E0837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680090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1A31D0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2240EC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90E8EA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6677B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39424FC"/>
    <w:multiLevelType w:val="hybridMultilevel"/>
    <w:tmpl w:val="844278A8"/>
    <w:lvl w:ilvl="0" w:tplc="B8FC27E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5" w:hanging="360"/>
      </w:pPr>
    </w:lvl>
    <w:lvl w:ilvl="2" w:tplc="0C0A001B" w:tentative="1">
      <w:start w:val="1"/>
      <w:numFmt w:val="lowerRoman"/>
      <w:lvlText w:val="%3."/>
      <w:lvlJc w:val="right"/>
      <w:pPr>
        <w:ind w:left="2225" w:hanging="180"/>
      </w:pPr>
    </w:lvl>
    <w:lvl w:ilvl="3" w:tplc="0C0A000F" w:tentative="1">
      <w:start w:val="1"/>
      <w:numFmt w:val="decimal"/>
      <w:lvlText w:val="%4."/>
      <w:lvlJc w:val="left"/>
      <w:pPr>
        <w:ind w:left="2945" w:hanging="360"/>
      </w:pPr>
    </w:lvl>
    <w:lvl w:ilvl="4" w:tplc="0C0A0019" w:tentative="1">
      <w:start w:val="1"/>
      <w:numFmt w:val="lowerLetter"/>
      <w:lvlText w:val="%5."/>
      <w:lvlJc w:val="left"/>
      <w:pPr>
        <w:ind w:left="3665" w:hanging="360"/>
      </w:pPr>
    </w:lvl>
    <w:lvl w:ilvl="5" w:tplc="0C0A001B" w:tentative="1">
      <w:start w:val="1"/>
      <w:numFmt w:val="lowerRoman"/>
      <w:lvlText w:val="%6."/>
      <w:lvlJc w:val="right"/>
      <w:pPr>
        <w:ind w:left="4385" w:hanging="180"/>
      </w:pPr>
    </w:lvl>
    <w:lvl w:ilvl="6" w:tplc="0C0A000F" w:tentative="1">
      <w:start w:val="1"/>
      <w:numFmt w:val="decimal"/>
      <w:lvlText w:val="%7."/>
      <w:lvlJc w:val="left"/>
      <w:pPr>
        <w:ind w:left="5105" w:hanging="360"/>
      </w:pPr>
    </w:lvl>
    <w:lvl w:ilvl="7" w:tplc="0C0A0019" w:tentative="1">
      <w:start w:val="1"/>
      <w:numFmt w:val="lowerLetter"/>
      <w:lvlText w:val="%8."/>
      <w:lvlJc w:val="left"/>
      <w:pPr>
        <w:ind w:left="5825" w:hanging="360"/>
      </w:pPr>
    </w:lvl>
    <w:lvl w:ilvl="8" w:tplc="0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54A86C39"/>
    <w:multiLevelType w:val="hybridMultilevel"/>
    <w:tmpl w:val="1598B390"/>
    <w:lvl w:ilvl="0" w:tplc="BD40F860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E87322"/>
    <w:multiLevelType w:val="hybridMultilevel"/>
    <w:tmpl w:val="73586546"/>
    <w:lvl w:ilvl="0" w:tplc="BD40F860">
      <w:start w:val="2"/>
      <w:numFmt w:val="bullet"/>
      <w:lvlText w:val="-"/>
      <w:lvlJc w:val="left"/>
      <w:pPr>
        <w:ind w:left="1364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8" w15:restartNumberingAfterBreak="0">
    <w:nsid w:val="58ED4C7C"/>
    <w:multiLevelType w:val="hybridMultilevel"/>
    <w:tmpl w:val="CFBCEB92"/>
    <w:lvl w:ilvl="0" w:tplc="F872BFD0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78949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5821C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686FD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54991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BCA40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BCB66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94DF4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E4BB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C2A6E97"/>
    <w:multiLevelType w:val="hybridMultilevel"/>
    <w:tmpl w:val="DCA07770"/>
    <w:lvl w:ilvl="0" w:tplc="7E7263DA">
      <w:start w:val="1"/>
      <w:numFmt w:val="bullet"/>
      <w:lvlText w:val="•"/>
      <w:lvlJc w:val="left"/>
      <w:pPr>
        <w:ind w:left="1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6A76A4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E0C9A4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D8410E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66904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B2D0B4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0274FE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B23EE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0E7D04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FA2163A"/>
    <w:multiLevelType w:val="hybridMultilevel"/>
    <w:tmpl w:val="73E827A2"/>
    <w:lvl w:ilvl="0" w:tplc="D2D4CF34">
      <w:start w:val="2"/>
      <w:numFmt w:val="bullet"/>
      <w:lvlText w:val="-"/>
      <w:lvlJc w:val="left"/>
      <w:pPr>
        <w:ind w:left="1428" w:hanging="360"/>
      </w:pPr>
      <w:rPr>
        <w:rFonts w:ascii="Arial" w:eastAsia="Arial" w:hAnsi="Arial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FCC4DAA"/>
    <w:multiLevelType w:val="hybridMultilevel"/>
    <w:tmpl w:val="88A6CA94"/>
    <w:lvl w:ilvl="0" w:tplc="042D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01601C7"/>
    <w:multiLevelType w:val="multilevel"/>
    <w:tmpl w:val="E96A09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3307038"/>
    <w:multiLevelType w:val="hybridMultilevel"/>
    <w:tmpl w:val="658AF598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4D62C92"/>
    <w:multiLevelType w:val="hybridMultilevel"/>
    <w:tmpl w:val="EE302738"/>
    <w:lvl w:ilvl="0" w:tplc="042D0013">
      <w:start w:val="1"/>
      <w:numFmt w:val="upperRoman"/>
      <w:lvlText w:val="%1."/>
      <w:lvlJc w:val="righ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B76895"/>
    <w:multiLevelType w:val="hybridMultilevel"/>
    <w:tmpl w:val="D8061BDE"/>
    <w:lvl w:ilvl="0" w:tplc="9E383EE8">
      <w:start w:val="1"/>
      <w:numFmt w:val="bullet"/>
      <w:lvlText w:val="•"/>
      <w:lvlJc w:val="left"/>
      <w:pPr>
        <w:ind w:left="1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D0EBD0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D4D228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9ADA16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C05148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EC515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DE4188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EC7282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B6BB8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A953615"/>
    <w:multiLevelType w:val="hybridMultilevel"/>
    <w:tmpl w:val="549C65D8"/>
    <w:lvl w:ilvl="0" w:tplc="056EA682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FB573B"/>
    <w:multiLevelType w:val="hybridMultilevel"/>
    <w:tmpl w:val="99E2E7CC"/>
    <w:lvl w:ilvl="0" w:tplc="49106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9C5CF7"/>
    <w:multiLevelType w:val="hybridMultilevel"/>
    <w:tmpl w:val="4D9CBCDA"/>
    <w:lvl w:ilvl="0" w:tplc="042D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06518B0"/>
    <w:multiLevelType w:val="hybridMultilevel"/>
    <w:tmpl w:val="B8BC768E"/>
    <w:lvl w:ilvl="0" w:tplc="BEBCCFA2">
      <w:start w:val="1"/>
      <w:numFmt w:val="bullet"/>
      <w:lvlText w:val="•"/>
      <w:lvlJc w:val="left"/>
      <w:pPr>
        <w:ind w:left="10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32080A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1CEB50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B02B1A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4C4600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28934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9EEE8A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BEBEC0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0D806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6BC4F60"/>
    <w:multiLevelType w:val="hybridMultilevel"/>
    <w:tmpl w:val="B37C355A"/>
    <w:lvl w:ilvl="0" w:tplc="C52803D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4E4FF1"/>
    <w:multiLevelType w:val="multilevel"/>
    <w:tmpl w:val="042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CEC4E0F"/>
    <w:multiLevelType w:val="hybridMultilevel"/>
    <w:tmpl w:val="26E68DD8"/>
    <w:lvl w:ilvl="0" w:tplc="042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D377951"/>
    <w:multiLevelType w:val="hybridMultilevel"/>
    <w:tmpl w:val="CB481338"/>
    <w:lvl w:ilvl="0" w:tplc="BA689C00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54CBB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209C6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5CA56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24B97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D4CA0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66D8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B88E4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40FEB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D8D63CA"/>
    <w:multiLevelType w:val="multilevel"/>
    <w:tmpl w:val="042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EA013C9"/>
    <w:multiLevelType w:val="hybridMultilevel"/>
    <w:tmpl w:val="E3560216"/>
    <w:lvl w:ilvl="0" w:tplc="042D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8"/>
  </w:num>
  <w:num w:numId="4">
    <w:abstractNumId w:val="43"/>
  </w:num>
  <w:num w:numId="5">
    <w:abstractNumId w:val="35"/>
  </w:num>
  <w:num w:numId="6">
    <w:abstractNumId w:val="39"/>
  </w:num>
  <w:num w:numId="7">
    <w:abstractNumId w:val="24"/>
  </w:num>
  <w:num w:numId="8">
    <w:abstractNumId w:val="25"/>
  </w:num>
  <w:num w:numId="9">
    <w:abstractNumId w:val="7"/>
  </w:num>
  <w:num w:numId="10">
    <w:abstractNumId w:val="21"/>
  </w:num>
  <w:num w:numId="11">
    <w:abstractNumId w:val="9"/>
  </w:num>
  <w:num w:numId="12">
    <w:abstractNumId w:val="36"/>
  </w:num>
  <w:num w:numId="13">
    <w:abstractNumId w:val="2"/>
  </w:num>
  <w:num w:numId="14">
    <w:abstractNumId w:val="40"/>
  </w:num>
  <w:num w:numId="15">
    <w:abstractNumId w:val="38"/>
  </w:num>
  <w:num w:numId="16">
    <w:abstractNumId w:val="19"/>
  </w:num>
  <w:num w:numId="17">
    <w:abstractNumId w:val="26"/>
  </w:num>
  <w:num w:numId="18">
    <w:abstractNumId w:val="34"/>
  </w:num>
  <w:num w:numId="19">
    <w:abstractNumId w:val="14"/>
  </w:num>
  <w:num w:numId="20">
    <w:abstractNumId w:val="5"/>
  </w:num>
  <w:num w:numId="21">
    <w:abstractNumId w:val="31"/>
  </w:num>
  <w:num w:numId="22">
    <w:abstractNumId w:val="30"/>
  </w:num>
  <w:num w:numId="23">
    <w:abstractNumId w:val="29"/>
  </w:num>
  <w:num w:numId="24">
    <w:abstractNumId w:val="1"/>
  </w:num>
  <w:num w:numId="25">
    <w:abstractNumId w:val="45"/>
  </w:num>
  <w:num w:numId="26">
    <w:abstractNumId w:val="20"/>
  </w:num>
  <w:num w:numId="27">
    <w:abstractNumId w:val="16"/>
  </w:num>
  <w:num w:numId="28">
    <w:abstractNumId w:val="17"/>
  </w:num>
  <w:num w:numId="29">
    <w:abstractNumId w:val="33"/>
  </w:num>
  <w:num w:numId="30">
    <w:abstractNumId w:val="22"/>
  </w:num>
  <w:num w:numId="31">
    <w:abstractNumId w:val="37"/>
  </w:num>
  <w:num w:numId="32">
    <w:abstractNumId w:val="8"/>
  </w:num>
  <w:num w:numId="33">
    <w:abstractNumId w:val="41"/>
  </w:num>
  <w:num w:numId="34">
    <w:abstractNumId w:val="3"/>
  </w:num>
  <w:num w:numId="35">
    <w:abstractNumId w:val="44"/>
  </w:num>
  <w:num w:numId="36">
    <w:abstractNumId w:val="32"/>
  </w:num>
  <w:num w:numId="37">
    <w:abstractNumId w:val="11"/>
  </w:num>
  <w:num w:numId="38">
    <w:abstractNumId w:val="42"/>
  </w:num>
  <w:num w:numId="39">
    <w:abstractNumId w:val="18"/>
  </w:num>
  <w:num w:numId="40">
    <w:abstractNumId w:val="23"/>
  </w:num>
  <w:num w:numId="41">
    <w:abstractNumId w:val="10"/>
  </w:num>
  <w:num w:numId="42">
    <w:abstractNumId w:val="6"/>
  </w:num>
  <w:num w:numId="43">
    <w:abstractNumId w:val="13"/>
  </w:num>
  <w:num w:numId="44">
    <w:abstractNumId w:val="27"/>
  </w:num>
  <w:num w:numId="45">
    <w:abstractNumId w:val="15"/>
  </w:num>
  <w:num w:numId="4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574"/>
    <w:rsid w:val="0002352E"/>
    <w:rsid w:val="00045842"/>
    <w:rsid w:val="00045FF1"/>
    <w:rsid w:val="00047D6C"/>
    <w:rsid w:val="0005627F"/>
    <w:rsid w:val="00087574"/>
    <w:rsid w:val="0009144F"/>
    <w:rsid w:val="000F0DFA"/>
    <w:rsid w:val="00102B5F"/>
    <w:rsid w:val="0011460C"/>
    <w:rsid w:val="00116A53"/>
    <w:rsid w:val="001225BF"/>
    <w:rsid w:val="001250F4"/>
    <w:rsid w:val="00130521"/>
    <w:rsid w:val="00133C67"/>
    <w:rsid w:val="00134DBC"/>
    <w:rsid w:val="00156387"/>
    <w:rsid w:val="00157212"/>
    <w:rsid w:val="00187345"/>
    <w:rsid w:val="00195DB2"/>
    <w:rsid w:val="001B13E5"/>
    <w:rsid w:val="001B2A17"/>
    <w:rsid w:val="001D4005"/>
    <w:rsid w:val="001E4E9E"/>
    <w:rsid w:val="001F383D"/>
    <w:rsid w:val="001F62CB"/>
    <w:rsid w:val="002075DA"/>
    <w:rsid w:val="00221CF0"/>
    <w:rsid w:val="00230767"/>
    <w:rsid w:val="00235579"/>
    <w:rsid w:val="002503A5"/>
    <w:rsid w:val="002609DD"/>
    <w:rsid w:val="00264F5B"/>
    <w:rsid w:val="0026503C"/>
    <w:rsid w:val="00275696"/>
    <w:rsid w:val="00291356"/>
    <w:rsid w:val="002F4ACA"/>
    <w:rsid w:val="003131BC"/>
    <w:rsid w:val="00314961"/>
    <w:rsid w:val="00327F33"/>
    <w:rsid w:val="00347CD5"/>
    <w:rsid w:val="0036067F"/>
    <w:rsid w:val="00361E1E"/>
    <w:rsid w:val="00385778"/>
    <w:rsid w:val="00386D1B"/>
    <w:rsid w:val="003912F6"/>
    <w:rsid w:val="003A29FA"/>
    <w:rsid w:val="003A61DB"/>
    <w:rsid w:val="003B2425"/>
    <w:rsid w:val="003C3963"/>
    <w:rsid w:val="003C59AE"/>
    <w:rsid w:val="003D6797"/>
    <w:rsid w:val="003E059E"/>
    <w:rsid w:val="003E6076"/>
    <w:rsid w:val="003F0114"/>
    <w:rsid w:val="003F0505"/>
    <w:rsid w:val="003F4074"/>
    <w:rsid w:val="003F4A0B"/>
    <w:rsid w:val="00400D9E"/>
    <w:rsid w:val="004059EA"/>
    <w:rsid w:val="00421FE0"/>
    <w:rsid w:val="00444AB2"/>
    <w:rsid w:val="0046435D"/>
    <w:rsid w:val="00466AAF"/>
    <w:rsid w:val="0048232D"/>
    <w:rsid w:val="00482C24"/>
    <w:rsid w:val="004A09EA"/>
    <w:rsid w:val="004A36B7"/>
    <w:rsid w:val="004A4DE5"/>
    <w:rsid w:val="004B2AAE"/>
    <w:rsid w:val="004B5BD5"/>
    <w:rsid w:val="004E261F"/>
    <w:rsid w:val="004E5736"/>
    <w:rsid w:val="004F3E55"/>
    <w:rsid w:val="00522665"/>
    <w:rsid w:val="0058725D"/>
    <w:rsid w:val="005A6A4F"/>
    <w:rsid w:val="005A704E"/>
    <w:rsid w:val="005A771D"/>
    <w:rsid w:val="005A7C82"/>
    <w:rsid w:val="005B3450"/>
    <w:rsid w:val="005C18DA"/>
    <w:rsid w:val="005C7530"/>
    <w:rsid w:val="005F0173"/>
    <w:rsid w:val="005F15F8"/>
    <w:rsid w:val="005F2A15"/>
    <w:rsid w:val="005F40FE"/>
    <w:rsid w:val="005F5545"/>
    <w:rsid w:val="006502D3"/>
    <w:rsid w:val="006517D3"/>
    <w:rsid w:val="00661F0D"/>
    <w:rsid w:val="006701A5"/>
    <w:rsid w:val="00675F53"/>
    <w:rsid w:val="00681E23"/>
    <w:rsid w:val="006A59EB"/>
    <w:rsid w:val="006B2A93"/>
    <w:rsid w:val="006D266F"/>
    <w:rsid w:val="006D3D22"/>
    <w:rsid w:val="006E2ACE"/>
    <w:rsid w:val="006E3D33"/>
    <w:rsid w:val="006E71C9"/>
    <w:rsid w:val="006F2EFD"/>
    <w:rsid w:val="00730C5C"/>
    <w:rsid w:val="007312F3"/>
    <w:rsid w:val="007326C4"/>
    <w:rsid w:val="0073633E"/>
    <w:rsid w:val="007402FC"/>
    <w:rsid w:val="00754124"/>
    <w:rsid w:val="00757BE5"/>
    <w:rsid w:val="00764B75"/>
    <w:rsid w:val="00773427"/>
    <w:rsid w:val="00777E83"/>
    <w:rsid w:val="007909F7"/>
    <w:rsid w:val="00791BB6"/>
    <w:rsid w:val="007943E8"/>
    <w:rsid w:val="007947CF"/>
    <w:rsid w:val="007B3E66"/>
    <w:rsid w:val="007B6252"/>
    <w:rsid w:val="007C4356"/>
    <w:rsid w:val="007C4744"/>
    <w:rsid w:val="007C64E5"/>
    <w:rsid w:val="007F1863"/>
    <w:rsid w:val="00800BAA"/>
    <w:rsid w:val="00801DE0"/>
    <w:rsid w:val="008171F6"/>
    <w:rsid w:val="0084369B"/>
    <w:rsid w:val="00846E6A"/>
    <w:rsid w:val="008519E6"/>
    <w:rsid w:val="00855522"/>
    <w:rsid w:val="008556D7"/>
    <w:rsid w:val="00855E55"/>
    <w:rsid w:val="00866494"/>
    <w:rsid w:val="0088192D"/>
    <w:rsid w:val="008830BB"/>
    <w:rsid w:val="0089698C"/>
    <w:rsid w:val="008A16E5"/>
    <w:rsid w:val="008A6388"/>
    <w:rsid w:val="008B48FC"/>
    <w:rsid w:val="008C32C6"/>
    <w:rsid w:val="008E21CA"/>
    <w:rsid w:val="008E301D"/>
    <w:rsid w:val="008E652D"/>
    <w:rsid w:val="008F04E7"/>
    <w:rsid w:val="008F097C"/>
    <w:rsid w:val="0090255B"/>
    <w:rsid w:val="00902658"/>
    <w:rsid w:val="00912EE0"/>
    <w:rsid w:val="00916566"/>
    <w:rsid w:val="009179E1"/>
    <w:rsid w:val="00917E4B"/>
    <w:rsid w:val="00917EDC"/>
    <w:rsid w:val="00925D55"/>
    <w:rsid w:val="00932563"/>
    <w:rsid w:val="009404D4"/>
    <w:rsid w:val="00943DE9"/>
    <w:rsid w:val="0094504F"/>
    <w:rsid w:val="00945929"/>
    <w:rsid w:val="0094685A"/>
    <w:rsid w:val="00951C1E"/>
    <w:rsid w:val="00957B94"/>
    <w:rsid w:val="00970166"/>
    <w:rsid w:val="00983590"/>
    <w:rsid w:val="00995684"/>
    <w:rsid w:val="009A1154"/>
    <w:rsid w:val="009B35F6"/>
    <w:rsid w:val="009C36E2"/>
    <w:rsid w:val="009E3F4E"/>
    <w:rsid w:val="009E6C8C"/>
    <w:rsid w:val="009F0633"/>
    <w:rsid w:val="009F6F0E"/>
    <w:rsid w:val="00A13199"/>
    <w:rsid w:val="00A167B3"/>
    <w:rsid w:val="00A206CE"/>
    <w:rsid w:val="00A20DCA"/>
    <w:rsid w:val="00A90C94"/>
    <w:rsid w:val="00AA2800"/>
    <w:rsid w:val="00AC5C07"/>
    <w:rsid w:val="00AD4397"/>
    <w:rsid w:val="00AD59CA"/>
    <w:rsid w:val="00AE3C76"/>
    <w:rsid w:val="00AF093F"/>
    <w:rsid w:val="00B22BE9"/>
    <w:rsid w:val="00B23E44"/>
    <w:rsid w:val="00B33F56"/>
    <w:rsid w:val="00B36A38"/>
    <w:rsid w:val="00B5117C"/>
    <w:rsid w:val="00B642D3"/>
    <w:rsid w:val="00B669E6"/>
    <w:rsid w:val="00B847A3"/>
    <w:rsid w:val="00BA0034"/>
    <w:rsid w:val="00BA72C3"/>
    <w:rsid w:val="00BB5761"/>
    <w:rsid w:val="00BB6BE9"/>
    <w:rsid w:val="00BC232E"/>
    <w:rsid w:val="00BD5ED4"/>
    <w:rsid w:val="00BD7626"/>
    <w:rsid w:val="00BF18D5"/>
    <w:rsid w:val="00C04C49"/>
    <w:rsid w:val="00C13478"/>
    <w:rsid w:val="00C13AC8"/>
    <w:rsid w:val="00C427B2"/>
    <w:rsid w:val="00C61D9F"/>
    <w:rsid w:val="00C620A7"/>
    <w:rsid w:val="00C64471"/>
    <w:rsid w:val="00C731B6"/>
    <w:rsid w:val="00C80AA9"/>
    <w:rsid w:val="00C923D2"/>
    <w:rsid w:val="00CA7C66"/>
    <w:rsid w:val="00CB1851"/>
    <w:rsid w:val="00CB3937"/>
    <w:rsid w:val="00CB7881"/>
    <w:rsid w:val="00CD3076"/>
    <w:rsid w:val="00CF2AA8"/>
    <w:rsid w:val="00D13BEC"/>
    <w:rsid w:val="00D14975"/>
    <w:rsid w:val="00D26C43"/>
    <w:rsid w:val="00D429F6"/>
    <w:rsid w:val="00D466AA"/>
    <w:rsid w:val="00D47AAA"/>
    <w:rsid w:val="00D55893"/>
    <w:rsid w:val="00D653BF"/>
    <w:rsid w:val="00D662E5"/>
    <w:rsid w:val="00D932AD"/>
    <w:rsid w:val="00D979F3"/>
    <w:rsid w:val="00DA519B"/>
    <w:rsid w:val="00DB2412"/>
    <w:rsid w:val="00DC39BA"/>
    <w:rsid w:val="00DD2773"/>
    <w:rsid w:val="00DE69DE"/>
    <w:rsid w:val="00E012F9"/>
    <w:rsid w:val="00E02C8B"/>
    <w:rsid w:val="00E335EE"/>
    <w:rsid w:val="00E52C48"/>
    <w:rsid w:val="00E657C0"/>
    <w:rsid w:val="00E833E5"/>
    <w:rsid w:val="00E9213E"/>
    <w:rsid w:val="00EA76A2"/>
    <w:rsid w:val="00EB0732"/>
    <w:rsid w:val="00EC6FAD"/>
    <w:rsid w:val="00EF6A24"/>
    <w:rsid w:val="00F10478"/>
    <w:rsid w:val="00F12934"/>
    <w:rsid w:val="00F134B0"/>
    <w:rsid w:val="00F2250C"/>
    <w:rsid w:val="00F45A91"/>
    <w:rsid w:val="00F7003A"/>
    <w:rsid w:val="00FA4401"/>
    <w:rsid w:val="00FC3A1A"/>
    <w:rsid w:val="00FC55D4"/>
    <w:rsid w:val="00FD44D4"/>
    <w:rsid w:val="00FD464A"/>
    <w:rsid w:val="00FF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3BAB3C30"/>
  <w15:chartTrackingRefBased/>
  <w15:docId w15:val="{D3156F9C-89C8-4FEE-8AEB-744C55F4F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275696"/>
  </w:style>
  <w:style w:type="paragraph" w:styleId="1izenburua">
    <w:name w:val="heading 1"/>
    <w:basedOn w:val="Normala"/>
    <w:next w:val="Normala"/>
    <w:link w:val="1izenburuaKar"/>
    <w:qFormat/>
    <w:rsid w:val="0090255B"/>
    <w:pPr>
      <w:keepNext/>
      <w:keepLines/>
      <w:spacing w:before="480" w:after="0" w:line="360" w:lineRule="auto"/>
      <w:ind w:left="284" w:firstLine="357"/>
      <w:jc w:val="both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s-ES"/>
    </w:rPr>
  </w:style>
  <w:style w:type="paragraph" w:styleId="2izenburua">
    <w:name w:val="heading 2"/>
    <w:basedOn w:val="Normala"/>
    <w:next w:val="Normala"/>
    <w:link w:val="2izenburuaKar"/>
    <w:qFormat/>
    <w:rsid w:val="0090255B"/>
    <w:pPr>
      <w:keepNext/>
      <w:spacing w:after="0" w:line="360" w:lineRule="auto"/>
      <w:ind w:left="284" w:firstLine="357"/>
      <w:jc w:val="both"/>
      <w:outlineLvl w:val="1"/>
    </w:pPr>
    <w:rPr>
      <w:rFonts w:ascii="Arial" w:eastAsia="Times New Roman" w:hAnsi="Arial" w:cs="Times New Roman"/>
      <w:b/>
      <w:sz w:val="14"/>
      <w:szCs w:val="20"/>
      <w:lang w:val="es-ES_tradnl" w:eastAsia="es-ES_tradnl"/>
    </w:rPr>
  </w:style>
  <w:style w:type="paragraph" w:styleId="3izenburua">
    <w:name w:val="heading 3"/>
    <w:basedOn w:val="Normala"/>
    <w:link w:val="3izenburuaKar"/>
    <w:uiPriority w:val="9"/>
    <w:qFormat/>
    <w:rsid w:val="0090255B"/>
    <w:pPr>
      <w:spacing w:before="100" w:beforeAutospacing="1" w:after="100" w:afterAutospacing="1" w:line="360" w:lineRule="auto"/>
      <w:ind w:left="284" w:firstLine="357"/>
      <w:jc w:val="both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_tradnl" w:eastAsia="es-ES_tradnl"/>
    </w:rPr>
  </w:style>
  <w:style w:type="paragraph" w:styleId="4izenburua">
    <w:name w:val="heading 4"/>
    <w:basedOn w:val="Normala"/>
    <w:next w:val="Normala"/>
    <w:link w:val="4izenburuaKar"/>
    <w:qFormat/>
    <w:rsid w:val="0090255B"/>
    <w:pPr>
      <w:keepNext/>
      <w:spacing w:before="35" w:after="0" w:line="360" w:lineRule="auto"/>
      <w:ind w:left="284" w:firstLine="357"/>
      <w:jc w:val="both"/>
      <w:outlineLvl w:val="3"/>
    </w:pPr>
    <w:rPr>
      <w:rFonts w:ascii="Arial" w:eastAsia="Times New Roman" w:hAnsi="Arial" w:cs="Times New Roman"/>
      <w:i/>
      <w:sz w:val="14"/>
      <w:szCs w:val="20"/>
      <w:lang w:val="es-ES_tradnl" w:eastAsia="es-ES_tradnl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9B35F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7312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7312F3"/>
  </w:style>
  <w:style w:type="paragraph" w:styleId="Orri-oina">
    <w:name w:val="footer"/>
    <w:basedOn w:val="Normala"/>
    <w:link w:val="Orri-oinaKar"/>
    <w:uiPriority w:val="99"/>
    <w:unhideWhenUsed/>
    <w:rsid w:val="007312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7312F3"/>
  </w:style>
  <w:style w:type="character" w:customStyle="1" w:styleId="1izenburuaKar">
    <w:name w:val="1. izenburua Kar"/>
    <w:basedOn w:val="Paragrafoarenletra-tipolehenetsia"/>
    <w:link w:val="1izenburua"/>
    <w:rsid w:val="0090255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s-ES"/>
    </w:rPr>
  </w:style>
  <w:style w:type="character" w:customStyle="1" w:styleId="2izenburuaKar">
    <w:name w:val="2. izenburua Kar"/>
    <w:basedOn w:val="Paragrafoarenletra-tipolehenetsia"/>
    <w:link w:val="2izenburua"/>
    <w:rsid w:val="0090255B"/>
    <w:rPr>
      <w:rFonts w:ascii="Arial" w:eastAsia="Times New Roman" w:hAnsi="Arial" w:cs="Times New Roman"/>
      <w:b/>
      <w:sz w:val="14"/>
      <w:szCs w:val="20"/>
      <w:lang w:val="es-ES_tradnl" w:eastAsia="es-ES_tradnl"/>
    </w:rPr>
  </w:style>
  <w:style w:type="character" w:customStyle="1" w:styleId="3izenburuaKar">
    <w:name w:val="3. izenburua Kar"/>
    <w:basedOn w:val="Paragrafoarenletra-tipolehenetsia"/>
    <w:link w:val="3izenburua"/>
    <w:uiPriority w:val="9"/>
    <w:rsid w:val="0090255B"/>
    <w:rPr>
      <w:rFonts w:ascii="Times New Roman" w:eastAsia="Times New Roman" w:hAnsi="Times New Roman" w:cs="Times New Roman"/>
      <w:b/>
      <w:bCs/>
      <w:sz w:val="27"/>
      <w:szCs w:val="27"/>
      <w:lang w:val="es-ES_tradnl" w:eastAsia="es-ES_tradnl"/>
    </w:rPr>
  </w:style>
  <w:style w:type="character" w:customStyle="1" w:styleId="4izenburuaKar">
    <w:name w:val="4. izenburua Kar"/>
    <w:basedOn w:val="Paragrafoarenletra-tipolehenetsia"/>
    <w:link w:val="4izenburua"/>
    <w:rsid w:val="0090255B"/>
    <w:rPr>
      <w:rFonts w:ascii="Arial" w:eastAsia="Times New Roman" w:hAnsi="Arial" w:cs="Times New Roman"/>
      <w:i/>
      <w:sz w:val="14"/>
      <w:szCs w:val="20"/>
      <w:lang w:val="es-ES_tradnl" w:eastAsia="es-ES_tradnl"/>
    </w:rPr>
  </w:style>
  <w:style w:type="paragraph" w:customStyle="1" w:styleId="1Car">
    <w:name w:val="1 Car"/>
    <w:basedOn w:val="Normala"/>
    <w:rsid w:val="0090255B"/>
    <w:pPr>
      <w:spacing w:line="240" w:lineRule="exact"/>
      <w:ind w:left="284" w:firstLine="357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Zerrenda-paragrafoa">
    <w:name w:val="List Paragraph"/>
    <w:basedOn w:val="Normala"/>
    <w:link w:val="Zerrenda-paragrafoaKar"/>
    <w:uiPriority w:val="34"/>
    <w:qFormat/>
    <w:rsid w:val="0090255B"/>
    <w:pPr>
      <w:spacing w:after="0" w:line="360" w:lineRule="auto"/>
      <w:ind w:left="720" w:firstLine="357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Bunbuiloarentestua">
    <w:name w:val="Balloon Text"/>
    <w:basedOn w:val="Normala"/>
    <w:link w:val="BunbuiloarentestuaKar"/>
    <w:rsid w:val="0090255B"/>
    <w:pPr>
      <w:spacing w:after="0" w:line="360" w:lineRule="auto"/>
      <w:ind w:left="284" w:firstLine="357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BunbuiloarentestuaKar">
    <w:name w:val="Bunbuiloaren testua Kar"/>
    <w:basedOn w:val="Paragrafoarenletra-tipolehenetsia"/>
    <w:link w:val="Bunbuiloarentestua"/>
    <w:rsid w:val="0090255B"/>
    <w:rPr>
      <w:rFonts w:ascii="Tahoma" w:eastAsia="Times New Roman" w:hAnsi="Tahoma" w:cs="Tahoma"/>
      <w:sz w:val="16"/>
      <w:szCs w:val="16"/>
      <w:lang w:eastAsia="es-ES"/>
    </w:rPr>
  </w:style>
  <w:style w:type="paragraph" w:styleId="Gorputz-testua3">
    <w:name w:val="Body Text 3"/>
    <w:basedOn w:val="Normala"/>
    <w:link w:val="Gorputz-testua3Kar"/>
    <w:rsid w:val="0090255B"/>
    <w:pPr>
      <w:spacing w:after="120" w:line="360" w:lineRule="auto"/>
      <w:ind w:left="284" w:firstLine="357"/>
      <w:jc w:val="both"/>
    </w:pPr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character" w:customStyle="1" w:styleId="Gorputz-testua3Kar">
    <w:name w:val="Gorputz-testua 3 Kar"/>
    <w:basedOn w:val="Paragrafoarenletra-tipolehenetsia"/>
    <w:link w:val="Gorputz-testua3"/>
    <w:rsid w:val="0090255B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table" w:styleId="Saretaduntaula">
    <w:name w:val="Table Grid"/>
    <w:basedOn w:val="Taulanormala"/>
    <w:rsid w:val="0090255B"/>
    <w:pPr>
      <w:spacing w:after="0" w:line="360" w:lineRule="auto"/>
      <w:ind w:left="284" w:firstLine="357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0255B"/>
    <w:pPr>
      <w:autoSpaceDE w:val="0"/>
      <w:autoSpaceDN w:val="0"/>
      <w:adjustRightInd w:val="0"/>
      <w:spacing w:after="0" w:line="360" w:lineRule="auto"/>
      <w:ind w:left="284" w:firstLine="357"/>
      <w:jc w:val="both"/>
    </w:pPr>
    <w:rPr>
      <w:rFonts w:ascii="Legacy Sans ITC" w:eastAsia="Times New Roman" w:hAnsi="Legacy Sans ITC" w:cs="Legacy Sans ITC"/>
      <w:color w:val="000000"/>
      <w:sz w:val="24"/>
      <w:szCs w:val="24"/>
      <w:lang w:eastAsia="es-ES"/>
    </w:rPr>
  </w:style>
  <w:style w:type="paragraph" w:styleId="TOCizenburua">
    <w:name w:val="TOC Heading"/>
    <w:basedOn w:val="1izenburua"/>
    <w:next w:val="Normala"/>
    <w:uiPriority w:val="39"/>
    <w:unhideWhenUsed/>
    <w:qFormat/>
    <w:rsid w:val="0090255B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EA1">
    <w:name w:val="toc 1"/>
    <w:basedOn w:val="Normala"/>
    <w:next w:val="Normala"/>
    <w:autoRedefine/>
    <w:uiPriority w:val="39"/>
    <w:unhideWhenUsed/>
    <w:rsid w:val="0090255B"/>
    <w:pPr>
      <w:tabs>
        <w:tab w:val="right" w:leader="dot" w:pos="8494"/>
      </w:tabs>
      <w:spacing w:after="100" w:line="36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esteka">
    <w:name w:val="Hyperlink"/>
    <w:basedOn w:val="Paragrafoarenletra-tipolehenetsia"/>
    <w:uiPriority w:val="99"/>
    <w:unhideWhenUsed/>
    <w:rsid w:val="0090255B"/>
    <w:rPr>
      <w:color w:val="0563C1" w:themeColor="hyperlink"/>
      <w:u w:val="single"/>
    </w:rPr>
  </w:style>
  <w:style w:type="paragraph" w:customStyle="1" w:styleId="Titu1">
    <w:name w:val="Titu 1"/>
    <w:basedOn w:val="1izenburua"/>
    <w:link w:val="Titu1Car"/>
    <w:qFormat/>
    <w:rsid w:val="0090255B"/>
    <w:rPr>
      <w:rFonts w:ascii="Arial" w:hAnsi="Arial"/>
    </w:rPr>
  </w:style>
  <w:style w:type="paragraph" w:customStyle="1" w:styleId="Titu11">
    <w:name w:val="Titu 1.1"/>
    <w:basedOn w:val="Titu1"/>
    <w:link w:val="Titu11Car"/>
    <w:qFormat/>
    <w:rsid w:val="0090255B"/>
    <w:pPr>
      <w:spacing w:before="240"/>
      <w:ind w:left="113"/>
      <w:outlineLvl w:val="1"/>
    </w:pPr>
    <w:rPr>
      <w:sz w:val="24"/>
    </w:rPr>
  </w:style>
  <w:style w:type="character" w:customStyle="1" w:styleId="Titu1Car">
    <w:name w:val="Titu 1 Car"/>
    <w:basedOn w:val="1izenburuaKar"/>
    <w:link w:val="Titu1"/>
    <w:rsid w:val="0090255B"/>
    <w:rPr>
      <w:rFonts w:ascii="Arial" w:eastAsiaTheme="majorEastAsia" w:hAnsi="Arial" w:cstheme="majorBidi"/>
      <w:b/>
      <w:bCs/>
      <w:color w:val="2E74B5" w:themeColor="accent1" w:themeShade="BF"/>
      <w:sz w:val="28"/>
      <w:szCs w:val="28"/>
      <w:lang w:eastAsia="es-ES"/>
    </w:rPr>
  </w:style>
  <w:style w:type="paragraph" w:styleId="EA2">
    <w:name w:val="toc 2"/>
    <w:basedOn w:val="Normala"/>
    <w:next w:val="Normala"/>
    <w:autoRedefine/>
    <w:uiPriority w:val="39"/>
    <w:unhideWhenUsed/>
    <w:rsid w:val="0090255B"/>
    <w:pPr>
      <w:spacing w:after="100"/>
      <w:ind w:left="220" w:firstLine="357"/>
      <w:jc w:val="both"/>
    </w:pPr>
    <w:rPr>
      <w:rFonts w:eastAsiaTheme="minorEastAsia" w:cs="Times New Roman"/>
      <w:lang w:eastAsia="es-ES"/>
    </w:rPr>
  </w:style>
  <w:style w:type="character" w:customStyle="1" w:styleId="Titu11Car">
    <w:name w:val="Titu 1.1 Car"/>
    <w:basedOn w:val="Titu1Car"/>
    <w:link w:val="Titu11"/>
    <w:rsid w:val="0090255B"/>
    <w:rPr>
      <w:rFonts w:ascii="Arial" w:eastAsiaTheme="majorEastAsia" w:hAnsi="Arial" w:cstheme="majorBidi"/>
      <w:b/>
      <w:bCs/>
      <w:color w:val="2E74B5" w:themeColor="accent1" w:themeShade="BF"/>
      <w:sz w:val="24"/>
      <w:szCs w:val="28"/>
      <w:lang w:eastAsia="es-ES"/>
    </w:rPr>
  </w:style>
  <w:style w:type="paragraph" w:styleId="EA3">
    <w:name w:val="toc 3"/>
    <w:basedOn w:val="Normala"/>
    <w:next w:val="Normala"/>
    <w:autoRedefine/>
    <w:uiPriority w:val="39"/>
    <w:unhideWhenUsed/>
    <w:rsid w:val="0090255B"/>
    <w:pPr>
      <w:spacing w:after="100"/>
      <w:ind w:left="440" w:firstLine="357"/>
      <w:jc w:val="both"/>
    </w:pPr>
    <w:rPr>
      <w:rFonts w:eastAsiaTheme="minorEastAsia" w:cs="Times New Roman"/>
      <w:lang w:eastAsia="es-ES"/>
    </w:rPr>
  </w:style>
  <w:style w:type="character" w:styleId="Iruzkinarenerreferentzia">
    <w:name w:val="annotation reference"/>
    <w:basedOn w:val="Paragrafoarenletra-tipolehenetsia"/>
    <w:semiHidden/>
    <w:unhideWhenUsed/>
    <w:rsid w:val="0090255B"/>
    <w:rPr>
      <w:sz w:val="16"/>
      <w:szCs w:val="16"/>
    </w:rPr>
  </w:style>
  <w:style w:type="paragraph" w:styleId="Iruzkinarentestua">
    <w:name w:val="annotation text"/>
    <w:basedOn w:val="Normala"/>
    <w:link w:val="IruzkinarentestuaKar"/>
    <w:semiHidden/>
    <w:unhideWhenUsed/>
    <w:rsid w:val="0090255B"/>
    <w:pPr>
      <w:spacing w:after="0" w:line="360" w:lineRule="auto"/>
      <w:ind w:left="284" w:firstLine="357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IruzkinarentestuaKar">
    <w:name w:val="Iruzkinaren testua Kar"/>
    <w:basedOn w:val="Paragrafoarenletra-tipolehenetsia"/>
    <w:link w:val="Iruzkinarentestua"/>
    <w:semiHidden/>
    <w:rsid w:val="0090255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Iruzkinarengaia">
    <w:name w:val="annotation subject"/>
    <w:basedOn w:val="Iruzkinarentestua"/>
    <w:next w:val="Iruzkinarentestua"/>
    <w:link w:val="IruzkinarengaiaKar"/>
    <w:semiHidden/>
    <w:unhideWhenUsed/>
    <w:rsid w:val="0090255B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semiHidden/>
    <w:rsid w:val="0090255B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styleId="Enfasia">
    <w:name w:val="Emphasis"/>
    <w:basedOn w:val="Paragrafoarenletra-tipolehenetsia"/>
    <w:qFormat/>
    <w:rsid w:val="0090255B"/>
    <w:rPr>
      <w:i/>
      <w:iCs/>
    </w:rPr>
  </w:style>
  <w:style w:type="character" w:styleId="Lodia">
    <w:name w:val="Strong"/>
    <w:basedOn w:val="Paragrafoarenletra-tipolehenetsia"/>
    <w:qFormat/>
    <w:rsid w:val="0090255B"/>
    <w:rPr>
      <w:b/>
      <w:bCs/>
    </w:rPr>
  </w:style>
  <w:style w:type="paragraph" w:styleId="Azpititulua">
    <w:name w:val="Subtitle"/>
    <w:basedOn w:val="Normala"/>
    <w:next w:val="Normala"/>
    <w:link w:val="AzpitituluaKar"/>
    <w:qFormat/>
    <w:rsid w:val="0090255B"/>
    <w:pPr>
      <w:numPr>
        <w:ilvl w:val="1"/>
      </w:numPr>
      <w:spacing w:line="360" w:lineRule="auto"/>
      <w:ind w:left="284" w:firstLine="357"/>
      <w:jc w:val="both"/>
    </w:pPr>
    <w:rPr>
      <w:rFonts w:eastAsiaTheme="minorEastAsia"/>
      <w:color w:val="5A5A5A" w:themeColor="text1" w:themeTint="A5"/>
      <w:spacing w:val="15"/>
      <w:lang w:eastAsia="es-ES"/>
    </w:rPr>
  </w:style>
  <w:style w:type="character" w:customStyle="1" w:styleId="AzpitituluaKar">
    <w:name w:val="Azpititulua Kar"/>
    <w:basedOn w:val="Paragrafoarenletra-tipolehenetsia"/>
    <w:link w:val="Azpititulua"/>
    <w:rsid w:val="0090255B"/>
    <w:rPr>
      <w:rFonts w:eastAsiaTheme="minorEastAsia"/>
      <w:color w:val="5A5A5A" w:themeColor="text1" w:themeTint="A5"/>
      <w:spacing w:val="15"/>
      <w:lang w:eastAsia="es-ES"/>
    </w:rPr>
  </w:style>
  <w:style w:type="paragraph" w:styleId="Gorputz-testua">
    <w:name w:val="Body Text"/>
    <w:basedOn w:val="Normala"/>
    <w:link w:val="Gorputz-testuaKar"/>
    <w:unhideWhenUsed/>
    <w:rsid w:val="0090255B"/>
    <w:pPr>
      <w:spacing w:after="120" w:line="360" w:lineRule="auto"/>
      <w:ind w:left="284" w:firstLine="357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Gorputz-testuaKar">
    <w:name w:val="Gorputz-testua Kar"/>
    <w:basedOn w:val="Paragrafoarenletra-tipolehenetsia"/>
    <w:link w:val="Gorputz-testua"/>
    <w:rsid w:val="0090255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90255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a"/>
    <w:uiPriority w:val="1"/>
    <w:qFormat/>
    <w:rsid w:val="0090255B"/>
    <w:pPr>
      <w:widowControl w:val="0"/>
      <w:spacing w:after="0" w:line="240" w:lineRule="auto"/>
    </w:pPr>
    <w:rPr>
      <w:lang w:val="en-US"/>
    </w:rPr>
  </w:style>
  <w:style w:type="numbering" w:customStyle="1" w:styleId="Sinlista1">
    <w:name w:val="Sin lista1"/>
    <w:next w:val="Zerrendarikez"/>
    <w:uiPriority w:val="99"/>
    <w:semiHidden/>
    <w:unhideWhenUsed/>
    <w:rsid w:val="0090255B"/>
  </w:style>
  <w:style w:type="character" w:styleId="BisitatutakoHiperesteka">
    <w:name w:val="FollowedHyperlink"/>
    <w:basedOn w:val="Paragrafoarenletra-tipolehenetsia"/>
    <w:uiPriority w:val="99"/>
    <w:semiHidden/>
    <w:unhideWhenUsed/>
    <w:rsid w:val="0090255B"/>
    <w:rPr>
      <w:color w:val="954F72"/>
      <w:u w:val="single"/>
    </w:rPr>
  </w:style>
  <w:style w:type="paragraph" w:customStyle="1" w:styleId="msonormal0">
    <w:name w:val="msonormal"/>
    <w:basedOn w:val="Normala"/>
    <w:rsid w:val="00902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nt5">
    <w:name w:val="font5"/>
    <w:basedOn w:val="Normala"/>
    <w:rsid w:val="0090255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lang w:eastAsia="es-ES"/>
    </w:rPr>
  </w:style>
  <w:style w:type="paragraph" w:customStyle="1" w:styleId="font6">
    <w:name w:val="font6"/>
    <w:basedOn w:val="Normala"/>
    <w:rsid w:val="0090255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70AD47"/>
      <w:lang w:eastAsia="es-ES"/>
    </w:rPr>
  </w:style>
  <w:style w:type="paragraph" w:customStyle="1" w:styleId="font7">
    <w:name w:val="font7"/>
    <w:basedOn w:val="Normala"/>
    <w:rsid w:val="0090255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xl81">
    <w:name w:val="xl81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2">
    <w:name w:val="xl82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s-ES"/>
    </w:rPr>
  </w:style>
  <w:style w:type="paragraph" w:customStyle="1" w:styleId="xl83">
    <w:name w:val="xl83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84">
    <w:name w:val="xl84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5">
    <w:name w:val="xl85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6">
    <w:name w:val="xl86"/>
    <w:basedOn w:val="Normala"/>
    <w:rsid w:val="0090255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87">
    <w:name w:val="xl87"/>
    <w:basedOn w:val="Normala"/>
    <w:rsid w:val="0090255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88">
    <w:name w:val="xl88"/>
    <w:basedOn w:val="Normala"/>
    <w:rsid w:val="0090255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89">
    <w:name w:val="xl89"/>
    <w:basedOn w:val="Normala"/>
    <w:rsid w:val="0090255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0">
    <w:name w:val="xl90"/>
    <w:basedOn w:val="Normala"/>
    <w:rsid w:val="009025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1">
    <w:name w:val="xl91"/>
    <w:basedOn w:val="Normala"/>
    <w:rsid w:val="009025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2">
    <w:name w:val="xl92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3">
    <w:name w:val="xl93"/>
    <w:basedOn w:val="Normala"/>
    <w:rsid w:val="0090255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94">
    <w:name w:val="xl94"/>
    <w:basedOn w:val="Normala"/>
    <w:rsid w:val="0090255B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5">
    <w:name w:val="xl95"/>
    <w:basedOn w:val="Normala"/>
    <w:rsid w:val="0090255B"/>
    <w:pPr>
      <w:pBdr>
        <w:top w:val="single" w:sz="4" w:space="0" w:color="auto"/>
        <w:bottom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96">
    <w:name w:val="xl96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030A0"/>
      <w:sz w:val="24"/>
      <w:szCs w:val="24"/>
      <w:lang w:eastAsia="es-ES"/>
    </w:rPr>
  </w:style>
  <w:style w:type="paragraph" w:customStyle="1" w:styleId="xl97">
    <w:name w:val="xl97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030A0"/>
      <w:sz w:val="24"/>
      <w:szCs w:val="24"/>
      <w:lang w:eastAsia="es-ES"/>
    </w:rPr>
  </w:style>
  <w:style w:type="paragraph" w:customStyle="1" w:styleId="xl98">
    <w:name w:val="xl98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0AD47"/>
      <w:sz w:val="24"/>
      <w:szCs w:val="24"/>
      <w:lang w:eastAsia="es-ES"/>
    </w:rPr>
  </w:style>
  <w:style w:type="paragraph" w:customStyle="1" w:styleId="xl99">
    <w:name w:val="xl99"/>
    <w:basedOn w:val="Normala"/>
    <w:rsid w:val="0090255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030A0"/>
      <w:sz w:val="24"/>
      <w:szCs w:val="24"/>
      <w:lang w:eastAsia="es-ES"/>
    </w:rPr>
  </w:style>
  <w:style w:type="paragraph" w:customStyle="1" w:styleId="xl100">
    <w:name w:val="xl100"/>
    <w:basedOn w:val="Normala"/>
    <w:rsid w:val="009025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030A0"/>
      <w:sz w:val="24"/>
      <w:szCs w:val="24"/>
      <w:lang w:eastAsia="es-ES"/>
    </w:rPr>
  </w:style>
  <w:style w:type="paragraph" w:customStyle="1" w:styleId="xl101">
    <w:name w:val="xl101"/>
    <w:basedOn w:val="Normala"/>
    <w:rsid w:val="009025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030A0"/>
      <w:sz w:val="24"/>
      <w:szCs w:val="24"/>
      <w:lang w:eastAsia="es-ES"/>
    </w:rPr>
  </w:style>
  <w:style w:type="paragraph" w:customStyle="1" w:styleId="xl102">
    <w:name w:val="xl102"/>
    <w:basedOn w:val="Normala"/>
    <w:rsid w:val="0090255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7030A0"/>
      <w:sz w:val="20"/>
      <w:szCs w:val="20"/>
      <w:lang w:eastAsia="es-ES"/>
    </w:rPr>
  </w:style>
  <w:style w:type="paragraph" w:customStyle="1" w:styleId="xl103">
    <w:name w:val="xl103"/>
    <w:basedOn w:val="Normala"/>
    <w:rsid w:val="009025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4">
    <w:name w:val="xl104"/>
    <w:basedOn w:val="Normala"/>
    <w:rsid w:val="009025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05">
    <w:name w:val="xl105"/>
    <w:basedOn w:val="Normala"/>
    <w:rsid w:val="0090255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6">
    <w:name w:val="xl106"/>
    <w:basedOn w:val="Normala"/>
    <w:rsid w:val="009025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7">
    <w:name w:val="xl107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B9BD5"/>
      <w:sz w:val="24"/>
      <w:szCs w:val="24"/>
      <w:lang w:eastAsia="es-ES"/>
    </w:rPr>
  </w:style>
  <w:style w:type="paragraph" w:customStyle="1" w:styleId="xl108">
    <w:name w:val="xl108"/>
    <w:basedOn w:val="Normala"/>
    <w:rsid w:val="0090255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09">
    <w:name w:val="xl109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0">
    <w:name w:val="xl110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1">
    <w:name w:val="xl111"/>
    <w:basedOn w:val="Normala"/>
    <w:rsid w:val="0090255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112">
    <w:name w:val="xl112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3">
    <w:name w:val="xl113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4">
    <w:name w:val="xl114"/>
    <w:basedOn w:val="Normala"/>
    <w:rsid w:val="0090255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5">
    <w:name w:val="xl115"/>
    <w:basedOn w:val="Normala"/>
    <w:rsid w:val="0090255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6">
    <w:name w:val="xl116"/>
    <w:basedOn w:val="Normala"/>
    <w:rsid w:val="009025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7">
    <w:name w:val="xl117"/>
    <w:basedOn w:val="Normala"/>
    <w:rsid w:val="009025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8">
    <w:name w:val="xl118"/>
    <w:basedOn w:val="Normala"/>
    <w:rsid w:val="009025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19">
    <w:name w:val="xl119"/>
    <w:basedOn w:val="Normala"/>
    <w:rsid w:val="009025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20">
    <w:name w:val="xl120"/>
    <w:basedOn w:val="Normala"/>
    <w:rsid w:val="009025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21">
    <w:name w:val="xl121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22">
    <w:name w:val="xl122"/>
    <w:basedOn w:val="Normala"/>
    <w:rsid w:val="009025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23">
    <w:name w:val="xl123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24">
    <w:name w:val="xl124"/>
    <w:basedOn w:val="Normala"/>
    <w:rsid w:val="009025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25">
    <w:name w:val="xl125"/>
    <w:basedOn w:val="Normala"/>
    <w:rsid w:val="009025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26">
    <w:name w:val="xl126"/>
    <w:basedOn w:val="Normala"/>
    <w:rsid w:val="009025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27">
    <w:name w:val="xl127"/>
    <w:basedOn w:val="Normala"/>
    <w:rsid w:val="009025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28">
    <w:name w:val="xl128"/>
    <w:basedOn w:val="Normala"/>
    <w:rsid w:val="0090255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29">
    <w:name w:val="xl129"/>
    <w:basedOn w:val="Normala"/>
    <w:rsid w:val="0090255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xl130">
    <w:name w:val="xl130"/>
    <w:basedOn w:val="Normala"/>
    <w:rsid w:val="009025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030A0"/>
      <w:sz w:val="24"/>
      <w:szCs w:val="24"/>
      <w:lang w:eastAsia="es-ES"/>
    </w:rPr>
  </w:style>
  <w:style w:type="paragraph" w:customStyle="1" w:styleId="xl131">
    <w:name w:val="xl131"/>
    <w:basedOn w:val="Normala"/>
    <w:rsid w:val="009025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7030A0"/>
      <w:sz w:val="20"/>
      <w:szCs w:val="20"/>
      <w:lang w:eastAsia="es-ES"/>
    </w:rPr>
  </w:style>
  <w:style w:type="paragraph" w:customStyle="1" w:styleId="xl132">
    <w:name w:val="xl132"/>
    <w:basedOn w:val="Normala"/>
    <w:rsid w:val="009025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33">
    <w:name w:val="xl133"/>
    <w:basedOn w:val="Normala"/>
    <w:rsid w:val="009025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34">
    <w:name w:val="xl134"/>
    <w:basedOn w:val="Normala"/>
    <w:rsid w:val="0090255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35">
    <w:name w:val="xl135"/>
    <w:basedOn w:val="Normala"/>
    <w:rsid w:val="009025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136">
    <w:name w:val="xl136"/>
    <w:basedOn w:val="Normala"/>
    <w:rsid w:val="009025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137">
    <w:name w:val="xl137"/>
    <w:basedOn w:val="Normala"/>
    <w:rsid w:val="009025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styleId="AldezaurretikoHTMLformatua">
    <w:name w:val="HTML Preformatted"/>
    <w:basedOn w:val="Normala"/>
    <w:link w:val="AldezaurretikoHTMLformatuaKar"/>
    <w:unhideWhenUsed/>
    <w:rsid w:val="0090255B"/>
    <w:pPr>
      <w:spacing w:after="0" w:line="240" w:lineRule="auto"/>
      <w:ind w:left="284" w:firstLine="357"/>
      <w:jc w:val="both"/>
    </w:pPr>
    <w:rPr>
      <w:rFonts w:ascii="Consolas" w:eastAsia="Times New Roman" w:hAnsi="Consolas" w:cs="Times New Roman"/>
      <w:sz w:val="20"/>
      <w:szCs w:val="20"/>
      <w:lang w:eastAsia="es-ES"/>
    </w:rPr>
  </w:style>
  <w:style w:type="character" w:customStyle="1" w:styleId="AldezaurretikoHTMLformatuaKar">
    <w:name w:val="Aldez aurretiko HTML formatua Kar"/>
    <w:basedOn w:val="Paragrafoarenletra-tipolehenetsia"/>
    <w:link w:val="AldezaurretikoHTMLformatua"/>
    <w:rsid w:val="0090255B"/>
    <w:rPr>
      <w:rFonts w:ascii="Consolas" w:eastAsia="Times New Roman" w:hAnsi="Consolas" w:cs="Times New Roman"/>
      <w:sz w:val="20"/>
      <w:szCs w:val="20"/>
      <w:lang w:eastAsia="es-ES"/>
    </w:rPr>
  </w:style>
  <w:style w:type="table" w:customStyle="1" w:styleId="TableGrid">
    <w:name w:val="TableGrid"/>
    <w:rsid w:val="00CB1851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rrikuspena">
    <w:name w:val="Revision"/>
    <w:hidden/>
    <w:uiPriority w:val="99"/>
    <w:semiHidden/>
    <w:rsid w:val="001250F4"/>
    <w:pPr>
      <w:spacing w:after="0" w:line="240" w:lineRule="auto"/>
    </w:pPr>
  </w:style>
  <w:style w:type="table" w:customStyle="1" w:styleId="Tablaconcuadrcula1">
    <w:name w:val="Tabla con cuadrícula1"/>
    <w:basedOn w:val="Taulanormala"/>
    <w:next w:val="Saretaduntaula"/>
    <w:uiPriority w:val="39"/>
    <w:rsid w:val="005A7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9B35F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Zerrenda-paragrafoaKar">
    <w:name w:val="Zerrenda-paragrafoa Kar"/>
    <w:link w:val="Zerrenda-paragrafoa"/>
    <w:uiPriority w:val="34"/>
    <w:rsid w:val="009B35F6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orroto\OneDrive%20-%20ELKARLAN\Plantillas%20Aukerak\Plantilla%20Aukerak_color.dotx" TargetMode="Externa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CD5D1C7D26E4C8AFF1CBA624D1939" ma:contentTypeVersion="16" ma:contentTypeDescription="Create a new document." ma:contentTypeScope="" ma:versionID="2750a5af63dcd1365c3d572cd576d1b1">
  <xsd:schema xmlns:xsd="http://www.w3.org/2001/XMLSchema" xmlns:xs="http://www.w3.org/2001/XMLSchema" xmlns:p="http://schemas.microsoft.com/office/2006/metadata/properties" xmlns:ns2="747f0141-3a03-4191-af67-4edb0b2eff8e" xmlns:ns3="71deca33-5749-4cb2-9179-cc803b5f4a35" targetNamespace="http://schemas.microsoft.com/office/2006/metadata/properties" ma:root="true" ma:fieldsID="95382739db24cb60dc819ed2cf491a58" ns2:_="" ns3:_="">
    <xsd:import namespace="747f0141-3a03-4191-af67-4edb0b2eff8e"/>
    <xsd:import namespace="71deca33-5749-4cb2-9179-cc803b5f4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7f0141-3a03-4191-af67-4edb0b2e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eca33-5749-4cb2-9179-cc803b5f4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303fa7a-5893-489e-bfe6-a27e77b3f0bd}" ma:internalName="TaxCatchAll" ma:showField="CatchAllData" ma:web="71deca33-5749-4cb2-9179-cc803b5f4a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deca33-5749-4cb2-9179-cc803b5f4a35" xsi:nil="true"/>
    <lcf76f155ced4ddcb4097134ff3c332f xmlns="747f0141-3a03-4191-af67-4edb0b2eff8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A8063-F12B-44A0-B859-DDECD69ACDD5}"/>
</file>

<file path=customXml/itemProps2.xml><?xml version="1.0" encoding="utf-8"?>
<ds:datastoreItem xmlns:ds="http://schemas.openxmlformats.org/officeDocument/2006/customXml" ds:itemID="{821C7248-ECE4-4C84-AC77-2F6AA59E8744}">
  <ds:schemaRefs>
    <ds:schemaRef ds:uri="747f0141-3a03-4191-af67-4edb0b2eff8e"/>
    <ds:schemaRef ds:uri="71deca33-5749-4cb2-9179-cc803b5f4a3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D512759-291C-4A06-BE0D-2F5FEE21383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5367B6-2537-4FB2-BAA1-A9D7F595F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Aukerak_color.dotx</Template>
  <TotalTime>0</TotalTime>
  <Pages>7</Pages>
  <Words>1475</Words>
  <Characters>8411</Characters>
  <Application>Microsoft Office Word</Application>
  <DocSecurity>0</DocSecurity>
  <Lines>70</Lines>
  <Paragraphs>19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Bilbao Uriarte, Janire</dc:creator>
  <cp:lastModifiedBy>Bilbao Uriarte, Janire</cp:lastModifiedBy>
  <cp:revision>2</cp:revision>
  <dcterms:created xsi:type="dcterms:W3CDTF">2022-10-27T11:35:00Z</dcterms:created>
  <dcterms:modified xsi:type="dcterms:W3CDTF">2022-10-27T11:35:00Z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0x010100274CD5D1C7D26E4C8AFF1CBA624D1939</vt:lpwstr>
  </property>
</Properties>
</file>