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AD0DDA" w:rsidRDefault="00B66A2B"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60AAC7B7" w:rsidR="00B66A2B" w:rsidRPr="00DB26A2" w:rsidRDefault="000D6616"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12BCA554" w:rsidR="00B66A2B" w:rsidRPr="00AD0DDA" w:rsidRDefault="000D6616"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6418C271" w:rsidR="00C23097" w:rsidRDefault="00C23097" w:rsidP="004A5814">
      <w:pPr>
        <w:rPr>
          <w:rFonts w:ascii="Trebuchet MS" w:hAnsi="Trebuchet MS" w:cs="Arial"/>
          <w:sz w:val="18"/>
          <w:szCs w:val="18"/>
        </w:rPr>
      </w:pPr>
    </w:p>
    <w:p w14:paraId="24E84630" w14:textId="77777777" w:rsidR="00B64FB9" w:rsidRPr="00DB26A2" w:rsidRDefault="00B64FB9"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566BB4A2" w:rsidR="004A5814" w:rsidRPr="00DB26A2" w:rsidRDefault="00833D79" w:rsidP="003D4F24">
            <w:pPr>
              <w:jc w:val="center"/>
              <w:rPr>
                <w:rFonts w:ascii="Trebuchet MS" w:hAnsi="Trebuchet MS" w:cs="Arial"/>
                <w:b/>
                <w:sz w:val="24"/>
                <w:szCs w:val="24"/>
              </w:rPr>
            </w:pPr>
            <w:r>
              <w:rPr>
                <w:rFonts w:ascii="Trebuchet MS" w:hAnsi="Trebuchet MS" w:cs="Arial"/>
                <w:b/>
                <w:sz w:val="24"/>
                <w:szCs w:val="24"/>
              </w:rPr>
              <w:t>2200</w:t>
            </w:r>
            <w:r w:rsidR="002C5E2F">
              <w:rPr>
                <w:rFonts w:ascii="Trebuchet MS" w:hAnsi="Trebuchet MS" w:cs="Arial"/>
                <w:b/>
                <w:sz w:val="24"/>
                <w:szCs w:val="24"/>
              </w:rPr>
              <w:t>44</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BB6CAB0" w14:textId="54533BDB" w:rsidR="003D4F24" w:rsidRDefault="003D4F24" w:rsidP="004A5814">
      <w:pPr>
        <w:spacing w:line="240" w:lineRule="atLeast"/>
        <w:jc w:val="both"/>
        <w:rPr>
          <w:rFonts w:ascii="Trebuchet MS" w:hAnsi="Trebuchet MS" w:cs="Arial"/>
        </w:rPr>
      </w:pPr>
    </w:p>
    <w:p w14:paraId="182C2783" w14:textId="77777777" w:rsidR="00B64FB9" w:rsidRPr="00DB26A2" w:rsidRDefault="00B64FB9" w:rsidP="004A5814">
      <w:pPr>
        <w:spacing w:line="240" w:lineRule="atLeast"/>
        <w:jc w:val="both"/>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9C2F2A">
        <w:trPr>
          <w:trHeight w:val="296"/>
          <w:jc w:val="right"/>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9C2F2A">
        <w:trPr>
          <w:trHeight w:val="397"/>
          <w:jc w:val="right"/>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0D6616" w:rsidRPr="00DB26A2" w14:paraId="72F00E54" w14:textId="77777777" w:rsidTr="009C2F2A">
        <w:trPr>
          <w:trHeight w:val="397"/>
          <w:jc w:val="right"/>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0D6616" w:rsidRPr="00DB26A2" w:rsidRDefault="000D6616"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69490BC0" w:rsidR="000D6616" w:rsidRPr="009973C7" w:rsidRDefault="000D6616" w:rsidP="00822BC6">
            <w:pPr>
              <w:jc w:val="both"/>
              <w:rPr>
                <w:rFonts w:ascii="Trebuchet MS" w:hAnsi="Trebuchet MS" w:cs="Arial"/>
              </w:rPr>
            </w:pPr>
            <w:r w:rsidRPr="00424CEA">
              <w:rPr>
                <w:rFonts w:ascii="Trebuchet MS" w:hAnsi="Trebuchet MS"/>
              </w:rPr>
              <w:t>Dirección General de Izfe, S.A.</w:t>
            </w:r>
          </w:p>
        </w:tc>
      </w:tr>
      <w:tr w:rsidR="00C001EE" w:rsidRPr="00DB26A2" w14:paraId="0373D046" w14:textId="77777777" w:rsidTr="009C2F2A">
        <w:trPr>
          <w:trHeight w:val="397"/>
          <w:jc w:val="right"/>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9C2F2A">
        <w:trPr>
          <w:trHeight w:val="397"/>
          <w:jc w:val="right"/>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B64FB9" w:rsidP="00424B78">
            <w:pPr>
              <w:rPr>
                <w:rFonts w:ascii="Trebuchet MS" w:hAnsi="Trebuchet MS" w:cs="Arial"/>
              </w:rPr>
            </w:pPr>
            <w:hyperlink r:id="rId11"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jc w:val="right"/>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9C2F2A">
        <w:trPr>
          <w:trHeight w:val="295"/>
          <w:jc w:val="right"/>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B64FB9" w:rsidP="00424B78">
            <w:pPr>
              <w:rPr>
                <w:rFonts w:ascii="Trebuchet MS" w:hAnsi="Trebuchet MS" w:cs="Arial"/>
              </w:rPr>
            </w:pPr>
            <w:hyperlink r:id="rId12"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9C2F2A">
        <w:trPr>
          <w:trHeight w:val="295"/>
          <w:jc w:val="right"/>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9C2F2A">
        <w:trPr>
          <w:trHeight w:val="397"/>
          <w:jc w:val="right"/>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FFADFAF" w14:textId="65A950AE" w:rsidR="003D4F24" w:rsidRPr="00833D79" w:rsidRDefault="000D6616" w:rsidP="000D6616">
            <w:pPr>
              <w:spacing w:before="120" w:after="120"/>
              <w:jc w:val="both"/>
              <w:rPr>
                <w:rFonts w:ascii="Trebuchet MS" w:hAnsi="Trebuchet MS"/>
              </w:rPr>
            </w:pPr>
            <w:r w:rsidRPr="00833D79">
              <w:rPr>
                <w:rFonts w:ascii="Trebuchet MS" w:hAnsi="Trebuchet MS"/>
              </w:rPr>
              <w:t>Contratación del soporte y mantenimiento de las licencias de Dynatrace hasta el 31/12/202</w:t>
            </w:r>
            <w:r w:rsidR="002C5E2F">
              <w:rPr>
                <w:rFonts w:ascii="Trebuchet MS" w:hAnsi="Trebuchet MS"/>
              </w:rPr>
              <w:t>3</w:t>
            </w:r>
            <w:r w:rsidRPr="00833D79">
              <w:rPr>
                <w:rFonts w:ascii="Trebuchet MS" w:hAnsi="Trebuchet MS"/>
              </w:rPr>
              <w:t>.</w:t>
            </w:r>
          </w:p>
        </w:tc>
      </w:tr>
      <w:tr w:rsidR="000D6616" w:rsidRPr="00DB26A2" w14:paraId="0199C783" w14:textId="77777777" w:rsidTr="009C2F2A">
        <w:trPr>
          <w:trHeight w:val="412"/>
          <w:jc w:val="right"/>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6A0BACC1" w:rsidR="000D6616" w:rsidRPr="0002451B" w:rsidRDefault="000D6616" w:rsidP="00221AA2">
            <w:pPr>
              <w:tabs>
                <w:tab w:val="left" w:pos="1428"/>
                <w:tab w:val="left" w:pos="2704"/>
              </w:tabs>
              <w:spacing w:before="120" w:after="120"/>
              <w:rPr>
                <w:rFonts w:ascii="Trebuchet MS" w:hAnsi="Trebuchet MS" w:cs="Arial"/>
              </w:rPr>
            </w:pPr>
            <w:r w:rsidRPr="0002451B">
              <w:rPr>
                <w:rFonts w:ascii="Trebuchet MS" w:hAnsi="Trebuchet MS" w:cs="Arial"/>
              </w:rPr>
              <w:t>Código(s) CPV</w:t>
            </w:r>
            <w:r>
              <w:rPr>
                <w:rFonts w:ascii="Trebuchet MS" w:hAnsi="Trebuchet MS" w:cs="Arial"/>
              </w:rPr>
              <w:t>:</w:t>
            </w:r>
            <w:r w:rsidRPr="0002451B">
              <w:rPr>
                <w:rFonts w:ascii="Trebuchet MS" w:hAnsi="Trebuchet MS" w:cs="Arial"/>
              </w:rPr>
              <w:tab/>
            </w:r>
            <w:r w:rsidRPr="00424CEA">
              <w:rPr>
                <w:rFonts w:ascii="Trebuchet MS" w:hAnsi="Trebuchet MS" w:cs="Arial"/>
              </w:rPr>
              <w:t>48771000-3 Paquetes de software de utilidades generales</w:t>
            </w:r>
          </w:p>
        </w:tc>
      </w:tr>
      <w:tr w:rsidR="004A5814" w:rsidRPr="00DB26A2" w14:paraId="3AF7307A" w14:textId="77777777" w:rsidTr="009C2F2A">
        <w:trPr>
          <w:trHeight w:hRule="exact" w:val="284"/>
          <w:jc w:val="right"/>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9C2F2A">
        <w:trPr>
          <w:trHeight w:hRule="exact" w:val="276"/>
          <w:jc w:val="right"/>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0D6616" w:rsidRDefault="001A794B" w:rsidP="001A794B">
            <w:pPr>
              <w:jc w:val="center"/>
              <w:rPr>
                <w:rFonts w:ascii="Trebuchet MS" w:hAnsi="Trebuchet MS" w:cs="Arial"/>
                <w:b/>
                <w:bCs/>
              </w:rPr>
            </w:pPr>
            <w:r w:rsidRPr="000D6616">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9C2F2A">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9C2F2A">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9C2F2A">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9C2F2A">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9C2F2A">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9C2F2A">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9C2F2A">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5D28AA33" w:rsidR="00DA53B1" w:rsidRPr="000D6616" w:rsidRDefault="000D6616" w:rsidP="00221AA2">
            <w:pPr>
              <w:jc w:val="center"/>
              <w:rPr>
                <w:rFonts w:ascii="Trebuchet MS" w:hAnsi="Trebuchet MS" w:cs="Arial"/>
                <w:b/>
                <w:bCs/>
                <w:szCs w:val="22"/>
                <w:lang w:eastAsia="en-US"/>
              </w:rPr>
            </w:pPr>
            <w:r w:rsidRPr="000D6616">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9C2F2A">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0D6616" w:rsidRPr="00401731" w14:paraId="30AE7A7E" w14:textId="77777777" w:rsidTr="009C2F2A">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0D6616" w:rsidRPr="00401731" w:rsidRDefault="000D6616"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1CF8BF2F" w:rsidR="000D6616" w:rsidRPr="00401731" w:rsidRDefault="000D6616" w:rsidP="00221AA2">
            <w:pPr>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07B27D67" w:rsidR="000D6616" w:rsidRPr="00401731" w:rsidRDefault="000D6616" w:rsidP="000D6616">
            <w:pPr>
              <w:spacing w:before="120"/>
              <w:jc w:val="both"/>
              <w:rPr>
                <w:rFonts w:ascii="Trebuchet MS" w:hAnsi="Trebuchet MS" w:cs="Arial"/>
                <w:szCs w:val="22"/>
                <w:lang w:eastAsia="en-US"/>
              </w:rPr>
            </w:pPr>
            <w:r>
              <w:rPr>
                <w:rFonts w:ascii="Trebuchet MS" w:hAnsi="Trebuchet MS" w:cs="Arial"/>
                <w:lang w:eastAsia="en-US"/>
              </w:rPr>
              <w:t>36.300,00€ (30.000,00€ + 6.300,00€ de IVA al 21%)</w:t>
            </w:r>
          </w:p>
        </w:tc>
      </w:tr>
    </w:tbl>
    <w:p w14:paraId="0A0BED83" w14:textId="77777777" w:rsidR="00DA53B1" w:rsidRPr="00221AA2" w:rsidRDefault="00DA53B1" w:rsidP="004A5814">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9C2F2A">
        <w:trPr>
          <w:trHeight w:hRule="exact" w:val="340"/>
        </w:trPr>
        <w:tc>
          <w:tcPr>
            <w:tcW w:w="8789" w:type="dxa"/>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9C2F2A">
        <w:trPr>
          <w:trHeight w:hRule="exact" w:val="417"/>
        </w:trPr>
        <w:tc>
          <w:tcPr>
            <w:tcW w:w="8789" w:type="dxa"/>
            <w:vAlign w:val="center"/>
          </w:tcPr>
          <w:p w14:paraId="340F0B1D" w14:textId="7AC32758" w:rsidR="000D10B6" w:rsidRPr="000D6616" w:rsidRDefault="00DA53B1" w:rsidP="000D6616">
            <w:pPr>
              <w:jc w:val="both"/>
              <w:rPr>
                <w:rFonts w:ascii="Trebuchet MS" w:hAnsi="Trebuchet MS" w:cs="Arial"/>
              </w:rPr>
            </w:pPr>
            <w:r w:rsidRPr="00221AA2">
              <w:rPr>
                <w:rFonts w:ascii="Trebuchet MS" w:hAnsi="Trebuchet MS" w:cs="Arial"/>
              </w:rPr>
              <w:t>Importe</w:t>
            </w:r>
            <w:r w:rsidR="000D6616">
              <w:rPr>
                <w:rFonts w:ascii="Trebuchet MS" w:hAnsi="Trebuchet MS" w:cs="Arial"/>
              </w:rPr>
              <w:t>: 30.000,00€.</w:t>
            </w:r>
          </w:p>
        </w:tc>
      </w:tr>
    </w:tbl>
    <w:p w14:paraId="7B3A9C85" w14:textId="77777777" w:rsidR="00026796" w:rsidRPr="007B5620" w:rsidRDefault="00026796" w:rsidP="0030663D">
      <w:pPr>
        <w:spacing w:before="120"/>
        <w:jc w:val="both"/>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9C2F2A">
        <w:trPr>
          <w:trHeight w:val="299"/>
          <w:jc w:val="right"/>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9C2F2A">
        <w:trPr>
          <w:jc w:val="right"/>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B64F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7A5F0AFC" w14:textId="77777777" w:rsidTr="009C2F2A">
        <w:trPr>
          <w:trHeight w:val="309"/>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9C2F2A">
        <w:trPr>
          <w:trHeight w:val="167"/>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B64F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9C2F2A">
        <w:trPr>
          <w:trHeight w:val="295"/>
          <w:jc w:val="right"/>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9C2F2A">
        <w:trPr>
          <w:trHeight w:val="337"/>
          <w:jc w:val="right"/>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44EFE466"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753600">
              <w:rPr>
                <w:rFonts w:ascii="Trebuchet MS" w:hAnsi="Trebuchet MS" w:cs="Arial"/>
              </w:rPr>
              <w:t>Hasta el 31/12/202</w:t>
            </w:r>
            <w:r w:rsidR="002C5E2F">
              <w:rPr>
                <w:rFonts w:ascii="Trebuchet MS" w:hAnsi="Trebuchet MS" w:cs="Arial"/>
              </w:rPr>
              <w:t>3</w:t>
            </w:r>
            <w:r w:rsidR="00753600">
              <w:rPr>
                <w:rFonts w:ascii="Trebuchet MS" w:hAnsi="Trebuchet MS" w:cs="Arial"/>
              </w:rPr>
              <w:t>.</w:t>
            </w:r>
          </w:p>
        </w:tc>
      </w:tr>
      <w:tr w:rsidR="004A5814" w:rsidRPr="00DB26A2" w14:paraId="7E8A5D61" w14:textId="77777777" w:rsidTr="009C2F2A">
        <w:trPr>
          <w:trHeight w:hRule="exact" w:val="284"/>
          <w:jc w:val="right"/>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9C2F2A">
        <w:trPr>
          <w:trHeight w:hRule="exact" w:val="276"/>
          <w:jc w:val="right"/>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3D4F24">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9C2F2A">
        <w:trPr>
          <w:trHeight w:val="295"/>
          <w:jc w:val="right"/>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9C2F2A">
        <w:trPr>
          <w:trHeight w:hRule="exact" w:val="284"/>
          <w:jc w:val="right"/>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9C2F2A">
        <w:trPr>
          <w:trHeight w:hRule="exact" w:val="284"/>
          <w:jc w:val="right"/>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3153D5C" w:rsidR="004A5814" w:rsidRPr="00B66A2B" w:rsidRDefault="00753600"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B64FB9">
      <w:pPr>
        <w:rPr>
          <w:rFonts w:ascii="Trebuchet MS" w:hAnsi="Trebuchet MS" w:cs="Arial"/>
          <w:lang w:val="en-US"/>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23E6A79E" w14:textId="77777777" w:rsidTr="009C2F2A">
        <w:trPr>
          <w:trHeight w:val="303"/>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9C2F2A">
        <w:trPr>
          <w:trHeight w:val="1026"/>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9152A" w14:textId="7BD3A81C" w:rsidR="00C30CFC" w:rsidRPr="00B66A2B" w:rsidRDefault="00F573FF" w:rsidP="005E53B9">
            <w:pPr>
              <w:jc w:val="both"/>
              <w:rPr>
                <w:rFonts w:ascii="Trebuchet MS" w:hAnsi="Trebuchet MS" w:cs="Arial"/>
              </w:rPr>
            </w:pPr>
            <w:r w:rsidRPr="00DA231C">
              <w:rPr>
                <w:rFonts w:ascii="Trebuchet MS" w:hAnsi="Trebuchet MS" w:cs="Arial"/>
                <w:lang w:val="eu-ES"/>
              </w:rPr>
              <w:t>Izfe,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w:t>
            </w:r>
            <w:r w:rsidR="005E53B9" w:rsidRPr="0073465D">
              <w:rPr>
                <w:rFonts w:ascii="Trebuchet MS" w:hAnsi="Trebuchet MS" w:cs="Arial"/>
              </w:rPr>
              <w:t>trimestral</w:t>
            </w:r>
            <w:r w:rsidR="009E5DD4" w:rsidRPr="00DA231C">
              <w:rPr>
                <w:rFonts w:ascii="Trebuchet MS" w:hAnsi="Trebuchet MS" w:cs="Arial"/>
              </w:rPr>
              <w:t xml:space="preserve"> </w:t>
            </w:r>
            <w:r w:rsidRPr="00DA231C">
              <w:rPr>
                <w:rFonts w:ascii="Trebuchet MS" w:hAnsi="Trebuchet MS" w:cs="Arial"/>
              </w:rPr>
              <w:t xml:space="preserve">correspondiente,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1D1E8A32" w14:textId="77777777" w:rsidR="004A5814" w:rsidRPr="00DB26A2" w:rsidRDefault="004A5814" w:rsidP="00B64F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4F195233" w14:textId="77777777" w:rsidTr="009C2F2A">
        <w:trPr>
          <w:trHeight w:hRule="exact" w:val="29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77777777"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9C2F2A">
        <w:trPr>
          <w:trHeight w:val="426"/>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B64FB9">
      <w:pPr>
        <w:tabs>
          <w:tab w:val="left" w:pos="4935"/>
        </w:tabs>
        <w:rPr>
          <w:rFonts w:ascii="Trebuchet MS" w:hAnsi="Trebuchet MS" w:cs="Arial"/>
          <w:b/>
        </w:rPr>
      </w:pPr>
    </w:p>
    <w:tbl>
      <w:tblPr>
        <w:tblW w:w="8760" w:type="dxa"/>
        <w:jc w:val="right"/>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9C2F2A">
        <w:trPr>
          <w:trHeight w:val="426"/>
          <w:jc w:val="right"/>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5E53B9" w14:paraId="2C445C18" w14:textId="77777777" w:rsidTr="009C2F2A">
        <w:trPr>
          <w:trHeight w:hRule="exact" w:val="284"/>
          <w:jc w:val="right"/>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5E53B9" w:rsidRDefault="00A82A36" w:rsidP="00F22F1A">
            <w:pPr>
              <w:rPr>
                <w:rFonts w:ascii="Trebuchet MS" w:hAnsi="Trebuchet MS" w:cs="Arial"/>
              </w:rPr>
            </w:pPr>
            <w:r w:rsidRPr="005E53B9">
              <w:rPr>
                <w:rFonts w:ascii="Trebuchet MS" w:hAnsi="Trebuchet MS" w:cs="Arial"/>
              </w:rPr>
              <w:t>Requisitos, modalidades, aspectos:</w:t>
            </w:r>
            <w:r w:rsidRPr="005E53B9">
              <w:rPr>
                <w:rFonts w:ascii="Trebuchet MS" w:hAnsi="Trebuchet MS" w:cs="Arial"/>
              </w:rPr>
              <w:tab/>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5E53B9" w:rsidRDefault="00A82A36" w:rsidP="00F22F1A">
            <w:pPr>
              <w:rPr>
                <w:rFonts w:ascii="Trebuchet MS" w:hAnsi="Trebuchet MS" w:cs="Arial"/>
              </w:rPr>
            </w:pPr>
          </w:p>
        </w:tc>
      </w:tr>
    </w:tbl>
    <w:p w14:paraId="558DD950" w14:textId="77777777" w:rsidR="00A82A36" w:rsidRPr="005E53B9" w:rsidRDefault="00A82A36" w:rsidP="00B64F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5E53B9" w14:paraId="6FF7E9CD" w14:textId="77777777" w:rsidTr="009C2F2A">
        <w:trPr>
          <w:trHeight w:hRule="exact" w:val="295"/>
          <w:jc w:val="right"/>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5E53B9" w:rsidRDefault="004A5814" w:rsidP="00A82A36">
            <w:pPr>
              <w:rPr>
                <w:rFonts w:ascii="Trebuchet MS" w:hAnsi="Trebuchet MS" w:cs="Arial"/>
              </w:rPr>
            </w:pPr>
            <w:r w:rsidRPr="005E53B9">
              <w:rPr>
                <w:rFonts w:ascii="Trebuchet MS" w:hAnsi="Trebuchet MS" w:cs="Arial"/>
                <w:b/>
              </w:rPr>
              <w:t>1</w:t>
            </w:r>
            <w:r w:rsidR="00A82A36" w:rsidRPr="005E53B9">
              <w:rPr>
                <w:rFonts w:ascii="Trebuchet MS" w:hAnsi="Trebuchet MS" w:cs="Arial"/>
                <w:b/>
              </w:rPr>
              <w:t>3</w:t>
            </w:r>
            <w:r w:rsidRPr="005E53B9">
              <w:rPr>
                <w:rFonts w:ascii="Trebuchet MS" w:hAnsi="Trebuchet MS" w:cs="Arial"/>
                <w:b/>
              </w:rPr>
              <w:t xml:space="preserve">.- REVISIÓN DE PRECIOS </w:t>
            </w:r>
          </w:p>
        </w:tc>
      </w:tr>
      <w:tr w:rsidR="00A82A36" w:rsidRPr="00DB26A2" w14:paraId="049E3D40" w14:textId="77777777" w:rsidTr="009C2F2A">
        <w:trPr>
          <w:trHeight w:hRule="exact" w:val="284"/>
          <w:jc w:val="right"/>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5E53B9" w:rsidRDefault="00A82A36" w:rsidP="00F22F1A">
            <w:pPr>
              <w:tabs>
                <w:tab w:val="left" w:pos="4291"/>
              </w:tabs>
              <w:rPr>
                <w:rFonts w:ascii="Trebuchet MS" w:hAnsi="Trebuchet MS" w:cs="Arial"/>
              </w:rPr>
            </w:pPr>
            <w:r w:rsidRPr="005E53B9">
              <w:rPr>
                <w:rFonts w:ascii="Trebuchet MS" w:hAnsi="Trebuchet MS" w:cs="Arial"/>
              </w:rPr>
              <w:t>Fórmula de revisión:</w:t>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B64FB9">
      <w:pPr>
        <w:rPr>
          <w:rFonts w:ascii="Trebuchet MS" w:hAnsi="Trebuchet MS" w:cs="Arial"/>
          <w:b/>
        </w:rPr>
      </w:pPr>
    </w:p>
    <w:tbl>
      <w:tblPr>
        <w:tblW w:w="8796" w:type="dxa"/>
        <w:jc w:val="right"/>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9C2F2A">
        <w:trPr>
          <w:trHeight w:val="699"/>
          <w:jc w:val="right"/>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9C2F2A">
        <w:trPr>
          <w:trHeight w:val="565"/>
          <w:jc w:val="right"/>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9C2F2A">
        <w:trPr>
          <w:trHeight w:hRule="exact" w:val="284"/>
          <w:jc w:val="right"/>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9C2F2A">
        <w:trPr>
          <w:trHeight w:hRule="exact" w:val="276"/>
          <w:jc w:val="right"/>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5E53B9" w:rsidRDefault="00EF29E0" w:rsidP="001A794B">
            <w:pPr>
              <w:jc w:val="center"/>
              <w:rPr>
                <w:rFonts w:ascii="Trebuchet MS" w:hAnsi="Trebuchet MS" w:cs="Arial"/>
                <w:b/>
                <w:bCs/>
              </w:rPr>
            </w:pPr>
            <w:r w:rsidRPr="005E53B9">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9C2F2A">
        <w:trPr>
          <w:trHeight w:val="343"/>
          <w:jc w:val="right"/>
        </w:trPr>
        <w:tc>
          <w:tcPr>
            <w:tcW w:w="8796" w:type="dxa"/>
            <w:gridSpan w:val="8"/>
            <w:tcBorders>
              <w:left w:val="single" w:sz="4" w:space="0" w:color="000000"/>
              <w:bottom w:val="single" w:sz="4" w:space="0" w:color="auto"/>
              <w:right w:val="single" w:sz="4" w:space="0" w:color="000000"/>
            </w:tcBorders>
            <w:shd w:val="clear" w:color="auto" w:fill="FFFFFF"/>
          </w:tcPr>
          <w:p w14:paraId="0D6160CA" w14:textId="77777777" w:rsid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p w14:paraId="28C4317C" w14:textId="77777777" w:rsidR="00B64FB9" w:rsidRDefault="00B64FB9" w:rsidP="0030663D">
            <w:pPr>
              <w:tabs>
                <w:tab w:val="left" w:pos="8222"/>
              </w:tabs>
              <w:spacing w:before="60"/>
              <w:ind w:left="142" w:right="142"/>
              <w:jc w:val="both"/>
              <w:rPr>
                <w:rFonts w:ascii="Trebuchet MS" w:hAnsi="Trebuchet MS" w:cs="Arial"/>
              </w:rPr>
            </w:pPr>
          </w:p>
          <w:p w14:paraId="312B29F4" w14:textId="77777777" w:rsidR="00B64FB9" w:rsidRDefault="00B64FB9" w:rsidP="00B64FB9">
            <w:pPr>
              <w:tabs>
                <w:tab w:val="left" w:pos="8222"/>
              </w:tabs>
              <w:spacing w:before="240"/>
              <w:ind w:left="142" w:right="142"/>
              <w:jc w:val="both"/>
              <w:rPr>
                <w:rFonts w:ascii="Trebuchet MS" w:hAnsi="Trebuchet MS" w:cs="Arial"/>
                <w:b/>
              </w:rPr>
            </w:pPr>
            <w:r w:rsidRPr="00DB26A2">
              <w:rPr>
                <w:rFonts w:ascii="Trebuchet MS" w:hAnsi="Trebuchet MS" w:cs="Arial"/>
                <w:b/>
              </w:rPr>
              <w:t>2) SOLVENCIA ECONÓMICA Y FINANCIERA</w:t>
            </w:r>
            <w:r>
              <w:rPr>
                <w:rFonts w:ascii="Trebuchet MS" w:hAnsi="Trebuchet MS" w:cs="Arial"/>
                <w:b/>
              </w:rPr>
              <w:t>:</w:t>
            </w:r>
          </w:p>
          <w:p w14:paraId="3C91EED9" w14:textId="44B1AC63" w:rsidR="00B64FB9" w:rsidRPr="0030663D" w:rsidRDefault="00B64FB9" w:rsidP="00B64FB9">
            <w:pPr>
              <w:spacing w:before="120" w:after="120"/>
              <w:ind w:left="186"/>
              <w:jc w:val="both"/>
              <w:rPr>
                <w:rFonts w:ascii="Trebuchet MS" w:hAnsi="Trebuchet MS" w:cs="Arial"/>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 xml:space="preserve">que, referido al mejor ejercicio dentro de los tres últimos disponibles (respecto de los cuales esté vencida la obligación de aprobar las cuentas anuales), en función de las fechas de </w:t>
            </w:r>
            <w:r w:rsidRPr="005E53B9">
              <w:rPr>
                <w:rFonts w:ascii="Trebuchet MS" w:hAnsi="Trebuchet MS" w:cs="Arial"/>
                <w:iCs/>
              </w:rPr>
              <w:t>constitución o de inicio de actividades del licitador y de presentación de las ofertas</w:t>
            </w:r>
            <w:r w:rsidRPr="005E53B9">
              <w:rPr>
                <w:rFonts w:ascii="Trebuchet MS" w:hAnsi="Trebuchet MS" w:cs="Arial"/>
                <w:spacing w:val="-2"/>
              </w:rPr>
              <w:t>, deberá ser al menos</w:t>
            </w:r>
            <w:r w:rsidRPr="005E53B9">
              <w:rPr>
                <w:rFonts w:ascii="Trebuchet MS" w:hAnsi="Trebuchet MS"/>
              </w:rPr>
              <w:t>: 45.000,00 €.</w:t>
            </w:r>
          </w:p>
        </w:tc>
      </w:tr>
      <w:tr w:rsidR="004A5814" w:rsidRPr="00DB26A2" w14:paraId="4A57D9D4" w14:textId="77777777" w:rsidTr="009C2F2A">
        <w:trPr>
          <w:trHeight w:val="841"/>
          <w:jc w:val="right"/>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2E33C14D" w14:textId="77777777" w:rsidR="008F2B17" w:rsidRPr="00C00BB7" w:rsidRDefault="008F2B17" w:rsidP="0073465D">
            <w:pPr>
              <w:spacing w:before="240"/>
              <w:ind w:left="186"/>
              <w:jc w:val="both"/>
              <w:rPr>
                <w:rFonts w:ascii="Trebuchet MS" w:hAnsi="Trebuchet MS"/>
              </w:rPr>
            </w:pPr>
            <w:r w:rsidRPr="00C00BB7">
              <w:rPr>
                <w:rFonts w:ascii="Trebuchet MS" w:hAnsi="Trebuchet MS"/>
              </w:rPr>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B64FB9">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35B40633" w:rsidR="00196612" w:rsidRPr="00C00BB7" w:rsidRDefault="0073465D" w:rsidP="0073465D">
            <w:pPr>
              <w:spacing w:before="120"/>
              <w:ind w:left="186"/>
              <w:jc w:val="both"/>
              <w:rPr>
                <w:rFonts w:ascii="Trebuchet MS" w:hAnsi="Trebuchet MS"/>
              </w:rPr>
            </w:pPr>
            <w:r>
              <w:rPr>
                <w:rFonts w:ascii="Trebuchet MS" w:hAnsi="Trebuchet MS"/>
              </w:rPr>
              <w:t xml:space="preserve">- </w:t>
            </w:r>
            <w:r w:rsidR="00196612" w:rsidRPr="00C00BB7">
              <w:rPr>
                <w:rFonts w:ascii="Trebuchet MS" w:hAnsi="Trebuchet MS"/>
              </w:rPr>
              <w:t xml:space="preserve">Una relación de los principales </w:t>
            </w:r>
            <w:r w:rsidR="00B66A2B" w:rsidRPr="00C00BB7">
              <w:rPr>
                <w:rFonts w:ascii="Trebuchet MS" w:hAnsi="Trebuchet MS"/>
              </w:rPr>
              <w:t>servicios</w:t>
            </w:r>
            <w:r w:rsidR="00196612" w:rsidRPr="00C00BB7">
              <w:rPr>
                <w:rFonts w:ascii="Trebuchet MS" w:hAnsi="Trebuchet MS"/>
              </w:rPr>
              <w:t xml:space="preserve"> realizados en </w:t>
            </w:r>
            <w:r w:rsidR="00196612" w:rsidRPr="005E53B9">
              <w:rPr>
                <w:rFonts w:ascii="Trebuchet MS" w:hAnsi="Trebuchet MS"/>
              </w:rPr>
              <w:t xml:space="preserve">los últimos </w:t>
            </w:r>
            <w:r w:rsidR="00893F22" w:rsidRPr="005E53B9">
              <w:rPr>
                <w:rFonts w:ascii="Trebuchet MS" w:hAnsi="Trebuchet MS"/>
              </w:rPr>
              <w:t>tres</w:t>
            </w:r>
            <w:r w:rsidR="00196612" w:rsidRPr="005E53B9">
              <w:rPr>
                <w:rFonts w:ascii="Trebuchet MS" w:hAnsi="Trebuchet MS"/>
              </w:rPr>
              <w:t xml:space="preserve"> años que incluya importe, fechas</w:t>
            </w:r>
            <w:r w:rsidR="00FB6FDF" w:rsidRPr="005E53B9">
              <w:rPr>
                <w:rFonts w:ascii="Trebuchet MS" w:hAnsi="Trebuchet MS"/>
              </w:rPr>
              <w:t>, descripción del servicio</w:t>
            </w:r>
            <w:r w:rsidR="00196612" w:rsidRPr="005E53B9">
              <w:rPr>
                <w:rFonts w:ascii="Trebuchet MS" w:hAnsi="Trebuchet MS"/>
              </w:rPr>
              <w:t xml:space="preserve"> y a quien iban destinados los mismos. Las empresas deberán acreditar, mediante certificado del órgano competente o declaración de</w:t>
            </w:r>
            <w:r w:rsidR="007E4559" w:rsidRPr="005E53B9">
              <w:rPr>
                <w:rFonts w:ascii="Trebuchet MS" w:hAnsi="Trebuchet MS"/>
              </w:rPr>
              <w:t xml:space="preserve"> </w:t>
            </w:r>
            <w:r w:rsidR="00196612" w:rsidRPr="005E53B9">
              <w:rPr>
                <w:rFonts w:ascii="Trebuchet MS" w:hAnsi="Trebuchet MS"/>
              </w:rPr>
              <w:t>l</w:t>
            </w:r>
            <w:r w:rsidR="007E4559" w:rsidRPr="005E53B9">
              <w:rPr>
                <w:rFonts w:ascii="Trebuchet MS" w:hAnsi="Trebuchet MS"/>
              </w:rPr>
              <w:t>a</w:t>
            </w:r>
            <w:r w:rsidR="00196612" w:rsidRPr="005E53B9">
              <w:rPr>
                <w:rFonts w:ascii="Trebuchet MS" w:hAnsi="Trebuchet MS"/>
              </w:rPr>
              <w:t xml:space="preserve"> </w:t>
            </w:r>
            <w:r w:rsidR="007E4559" w:rsidRPr="005E53B9">
              <w:rPr>
                <w:rFonts w:ascii="Trebuchet MS" w:hAnsi="Trebuchet MS"/>
              </w:rPr>
              <w:t>persona empresaria</w:t>
            </w:r>
            <w:r w:rsidR="00196612" w:rsidRPr="005E53B9">
              <w:rPr>
                <w:rFonts w:ascii="Trebuchet MS" w:hAnsi="Trebuchet MS"/>
              </w:rPr>
              <w:t xml:space="preserve">, haber ejecutado en los últimos </w:t>
            </w:r>
            <w:r w:rsidR="004222A3" w:rsidRPr="005E53B9">
              <w:rPr>
                <w:rFonts w:ascii="Trebuchet MS" w:hAnsi="Trebuchet MS"/>
              </w:rPr>
              <w:t>tres</w:t>
            </w:r>
            <w:r w:rsidR="00196612" w:rsidRPr="005E53B9">
              <w:rPr>
                <w:rFonts w:ascii="Trebuchet MS" w:hAnsi="Trebuchet MS"/>
              </w:rPr>
              <w:t xml:space="preserve"> años, al menos, </w:t>
            </w:r>
            <w:r w:rsidR="00822BC6" w:rsidRPr="005E53B9">
              <w:rPr>
                <w:rFonts w:ascii="Trebuchet MS" w:hAnsi="Trebuchet MS"/>
              </w:rPr>
              <w:t>1</w:t>
            </w:r>
            <w:r w:rsidR="00196612" w:rsidRPr="005E53B9">
              <w:rPr>
                <w:rFonts w:ascii="Trebuchet MS" w:hAnsi="Trebuchet MS"/>
              </w:rPr>
              <w:t xml:space="preserve"> trabajo cuyo objeto sea de igual o similar naturaleza al del presente contrato y con un importe unitario ejecutado igual o superior</w:t>
            </w:r>
            <w:r w:rsidR="003D0ACC" w:rsidRPr="005E53B9">
              <w:rPr>
                <w:rFonts w:ascii="Trebuchet MS" w:hAnsi="Trebuchet MS"/>
              </w:rPr>
              <w:t xml:space="preserve"> a</w:t>
            </w:r>
            <w:r w:rsidR="00893F22" w:rsidRPr="005E53B9">
              <w:rPr>
                <w:rFonts w:ascii="Trebuchet MS" w:hAnsi="Trebuchet MS"/>
              </w:rPr>
              <w:t xml:space="preserve"> </w:t>
            </w:r>
            <w:r w:rsidR="005E53B9" w:rsidRPr="005E53B9">
              <w:rPr>
                <w:rFonts w:ascii="Trebuchet MS" w:hAnsi="Trebuchet MS"/>
              </w:rPr>
              <w:t>22</w:t>
            </w:r>
            <w:r w:rsidR="00741263" w:rsidRPr="005E53B9">
              <w:rPr>
                <w:rFonts w:ascii="Trebuchet MS" w:hAnsi="Trebuchet MS"/>
              </w:rPr>
              <w:t>.</w:t>
            </w:r>
            <w:r w:rsidR="005E53B9" w:rsidRPr="005E53B9">
              <w:rPr>
                <w:rFonts w:ascii="Trebuchet MS" w:hAnsi="Trebuchet MS"/>
              </w:rPr>
              <w:t>500</w:t>
            </w:r>
            <w:r w:rsidR="00741263" w:rsidRPr="005E53B9">
              <w:rPr>
                <w:rFonts w:ascii="Trebuchet MS" w:hAnsi="Trebuchet MS"/>
              </w:rPr>
              <w:t>,</w:t>
            </w:r>
            <w:r w:rsidR="005E53B9" w:rsidRPr="005E53B9">
              <w:rPr>
                <w:rFonts w:ascii="Trebuchet MS" w:hAnsi="Trebuchet MS"/>
              </w:rPr>
              <w:t>00</w:t>
            </w:r>
            <w:r w:rsidR="003D0ACC" w:rsidRPr="005E53B9">
              <w:rPr>
                <w:rFonts w:ascii="Trebuchet MS" w:hAnsi="Trebuchet MS"/>
              </w:rPr>
              <w:t>€, (IVA excluido).</w:t>
            </w:r>
          </w:p>
          <w:p w14:paraId="23F16BB4" w14:textId="77777777" w:rsidR="004D0E65" w:rsidRPr="000704EE" w:rsidRDefault="004D0E65" w:rsidP="0073465D">
            <w:pPr>
              <w:pStyle w:val="Listaconvietas"/>
              <w:ind w:left="186"/>
              <w:rPr>
                <w:rFonts w:cs="Times New Roman"/>
                <w:bCs w:val="0"/>
                <w:color w:val="auto"/>
                <w:lang w:val="es-ES"/>
              </w:rPr>
            </w:pPr>
            <w:r w:rsidRPr="000704EE">
              <w:rPr>
                <w:rFonts w:cs="Times New Roman"/>
                <w:bCs w:val="0"/>
                <w:color w:val="auto"/>
                <w:lang w:val="es-ES"/>
              </w:rPr>
              <w:t>Los trabajos de duración superior a un año, únicamente computarán como un único trabajo, y computarán en la cuantía resultante de dividir el importe del contrato entre el número de años de dicho contrato.</w:t>
            </w:r>
          </w:p>
          <w:p w14:paraId="51F9C18B" w14:textId="565E8FD1" w:rsidR="005E53B9" w:rsidRPr="0073465D" w:rsidRDefault="0073465D" w:rsidP="0073465D">
            <w:pPr>
              <w:pStyle w:val="Listaconvietas"/>
              <w:ind w:left="186"/>
              <w:rPr>
                <w:rFonts w:cs="Times New Roman"/>
                <w:bCs w:val="0"/>
                <w:color w:val="auto"/>
                <w:lang w:val="es-ES"/>
              </w:rPr>
            </w:pPr>
            <w:r>
              <w:rPr>
                <w:rFonts w:cs="Times New Roman"/>
                <w:bCs w:val="0"/>
                <w:color w:val="auto"/>
                <w:lang w:val="es-ES"/>
              </w:rPr>
              <w:t xml:space="preserve">- </w:t>
            </w:r>
            <w:r w:rsidR="005E53B9" w:rsidRPr="0073465D">
              <w:rPr>
                <w:rFonts w:cs="Times New Roman"/>
                <w:bCs w:val="0"/>
                <w:color w:val="auto"/>
                <w:lang w:val="es-ES"/>
              </w:rPr>
              <w:t>El licitador deberá estar en posesión y acreditará certificaciones, homologaciones o documentación del fabricante para el servicio, soporte y mantenimiento de las licencias objeto del contrato.</w:t>
            </w:r>
          </w:p>
          <w:p w14:paraId="7FBD8EB6" w14:textId="77777777" w:rsidR="004D6B72" w:rsidRPr="001D647F" w:rsidRDefault="004A5814" w:rsidP="00B64FB9">
            <w:pPr>
              <w:tabs>
                <w:tab w:val="left" w:pos="8222"/>
              </w:tabs>
              <w:spacing w:before="36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73465D">
            <w:pPr>
              <w:spacing w:before="120" w:after="120" w:line="100" w:lineRule="atLeast"/>
              <w:ind w:left="186"/>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383AB755"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3F981B4F" w:rsidR="004D6B72" w:rsidRPr="005E53B9" w:rsidRDefault="005E53B9" w:rsidP="004D6B72">
                  <w:pPr>
                    <w:pStyle w:val="Taularenedukia"/>
                    <w:jc w:val="center"/>
                    <w:rPr>
                      <w:rFonts w:ascii="Trebuchet MS" w:hAnsi="Trebuchet MS" w:cs="Arial"/>
                      <w:b/>
                      <w:color w:val="auto"/>
                    </w:rPr>
                  </w:pPr>
                  <w:r w:rsidRPr="005E53B9">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7777777"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aquéllas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B64FB9">
              <w:trPr>
                <w:cantSplit/>
                <w:trHeight w:val="339"/>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5E077D26" w:rsidR="003E7E44" w:rsidRPr="005E53B9" w:rsidRDefault="003E7E44" w:rsidP="00F41439">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42CD6E26" w:rsidR="003E7E44" w:rsidRPr="005E53B9"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7CCC4058" w:rsidR="003E7E44" w:rsidRPr="005E53B9" w:rsidRDefault="003E7E44" w:rsidP="00F41439">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95C80F6" w:rsidR="003E7E44" w:rsidRPr="005E53B9" w:rsidRDefault="003E7E44" w:rsidP="00F41439">
                  <w:pPr>
                    <w:spacing w:before="120" w:after="120" w:line="200" w:lineRule="exact"/>
                    <w:jc w:val="center"/>
                    <w:rPr>
                      <w:rFonts w:ascii="Trebuchet MS" w:hAnsi="Trebuchet MS" w:cs="Arial"/>
                    </w:rPr>
                  </w:pP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9C2F2A">
        <w:trPr>
          <w:trHeight w:hRule="exact" w:val="434"/>
          <w:jc w:val="right"/>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5E53B9" w:rsidRDefault="00741263" w:rsidP="00F22F1A">
            <w:pPr>
              <w:rPr>
                <w:rFonts w:ascii="Trebuchet MS" w:hAnsi="Trebuchet MS" w:cs="Arial"/>
                <w:b/>
              </w:rPr>
            </w:pPr>
            <w:r w:rsidRPr="005E53B9">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5E53B9">
      <w:pPr>
        <w:rPr>
          <w:rFonts w:ascii="Trebuchet MS" w:hAnsi="Trebuchet MS" w:cs="Arial"/>
          <w:b/>
        </w:rPr>
      </w:pPr>
    </w:p>
    <w:tbl>
      <w:tblPr>
        <w:tblW w:w="8791" w:type="dxa"/>
        <w:jc w:val="right"/>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9C2F2A">
        <w:trPr>
          <w:trHeight w:hRule="exact" w:val="295"/>
          <w:jc w:val="right"/>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9C2F2A">
        <w:trPr>
          <w:trHeight w:hRule="exact" w:val="284"/>
          <w:jc w:val="right"/>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6058F05F"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4F0A56FC" w:rsidR="00327E10" w:rsidRPr="00DB26A2" w:rsidRDefault="005E53B9"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9C2F2A">
        <w:trPr>
          <w:trHeight w:val="407"/>
          <w:jc w:val="right"/>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5B0C0F44" w:rsidR="00791B76" w:rsidRPr="003D4F24" w:rsidRDefault="003D4F24" w:rsidP="00B64FB9">
            <w:pPr>
              <w:spacing w:before="120" w:after="120"/>
              <w:ind w:left="45"/>
              <w:jc w:val="both"/>
              <w:rPr>
                <w:rFonts w:ascii="Trebuchet MS" w:hAnsi="Trebuchet MS"/>
              </w:rPr>
            </w:pPr>
            <w:r>
              <w:rPr>
                <w:rFonts w:ascii="Trebuchet MS" w:hAnsi="Trebuchet MS"/>
              </w:rPr>
              <w:t xml:space="preserve">En caso afirmativo: </w:t>
            </w:r>
          </w:p>
        </w:tc>
      </w:tr>
    </w:tbl>
    <w:p w14:paraId="2DACE8F5" w14:textId="77777777" w:rsidR="006E5591" w:rsidRDefault="006E5591" w:rsidP="005E53B9">
      <w:pPr>
        <w:rPr>
          <w:rFonts w:ascii="Trebuchet MS" w:hAnsi="Trebuchet MS" w:cs="Arial"/>
          <w:b/>
        </w:rPr>
      </w:pPr>
    </w:p>
    <w:tbl>
      <w:tblPr>
        <w:tblW w:w="8828" w:type="dxa"/>
        <w:jc w:val="right"/>
        <w:tblLayout w:type="fixed"/>
        <w:tblCellMar>
          <w:left w:w="103" w:type="dxa"/>
        </w:tblCellMar>
        <w:tblLook w:val="0000" w:firstRow="0" w:lastRow="0" w:firstColumn="0" w:lastColumn="0" w:noHBand="0" w:noVBand="0"/>
      </w:tblPr>
      <w:tblGrid>
        <w:gridCol w:w="39"/>
        <w:gridCol w:w="245"/>
        <w:gridCol w:w="585"/>
        <w:gridCol w:w="291"/>
        <w:gridCol w:w="723"/>
        <w:gridCol w:w="291"/>
        <w:gridCol w:w="4097"/>
        <w:gridCol w:w="567"/>
        <w:gridCol w:w="286"/>
        <w:gridCol w:w="570"/>
        <w:gridCol w:w="284"/>
        <w:gridCol w:w="9"/>
        <w:gridCol w:w="804"/>
        <w:gridCol w:w="37"/>
      </w:tblGrid>
      <w:tr w:rsidR="00376E13" w:rsidRPr="00DB26A2" w14:paraId="73C985F0" w14:textId="77777777" w:rsidTr="009C2F2A">
        <w:trPr>
          <w:gridAfter w:val="1"/>
          <w:wAfter w:w="37" w:type="dxa"/>
          <w:trHeight w:hRule="exact" w:val="295"/>
          <w:jc w:val="right"/>
        </w:trPr>
        <w:tc>
          <w:tcPr>
            <w:tcW w:w="8791"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9C2F2A">
        <w:trPr>
          <w:gridAfter w:val="1"/>
          <w:wAfter w:w="37" w:type="dxa"/>
          <w:trHeight w:hRule="exact" w:val="212"/>
          <w:jc w:val="right"/>
        </w:trPr>
        <w:tc>
          <w:tcPr>
            <w:tcW w:w="8791" w:type="dxa"/>
            <w:gridSpan w:val="13"/>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7" w:type="dxa"/>
          <w:trHeight w:hRule="exact" w:val="284"/>
          <w:jc w:val="right"/>
        </w:trPr>
        <w:tc>
          <w:tcPr>
            <w:tcW w:w="284" w:type="dxa"/>
            <w:gridSpan w:val="2"/>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78B2785E"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5E53B9" w:rsidRDefault="00F36A70" w:rsidP="006147A5">
            <w:pPr>
              <w:jc w:val="center"/>
              <w:rPr>
                <w:rFonts w:ascii="Trebuchet MS" w:hAnsi="Trebuchet MS" w:cs="Arial"/>
                <w:b/>
                <w:szCs w:val="22"/>
                <w:lang w:eastAsia="en-US"/>
              </w:rPr>
            </w:pPr>
            <w:r w:rsidRPr="005E53B9">
              <w:rPr>
                <w:rFonts w:ascii="Trebuchet MS" w:hAnsi="Trebuchet MS" w:cs="Arial"/>
                <w:b/>
                <w:szCs w:val="22"/>
                <w:lang w:eastAsia="en-US"/>
              </w:rPr>
              <w:t>X</w:t>
            </w:r>
          </w:p>
        </w:tc>
        <w:tc>
          <w:tcPr>
            <w:tcW w:w="6617" w:type="dxa"/>
            <w:gridSpan w:val="7"/>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9C2F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After w:val="1"/>
          <w:wAfter w:w="37" w:type="dxa"/>
          <w:trHeight w:val="454"/>
          <w:jc w:val="right"/>
        </w:trPr>
        <w:tc>
          <w:tcPr>
            <w:tcW w:w="8791" w:type="dxa"/>
            <w:gridSpan w:val="13"/>
            <w:tcBorders>
              <w:top w:val="nil"/>
            </w:tcBorders>
            <w:vAlign w:val="center"/>
          </w:tcPr>
          <w:p w14:paraId="5D66F212" w14:textId="66591F61" w:rsidR="00376E13" w:rsidRPr="00376E13" w:rsidRDefault="00376E13" w:rsidP="00B64FB9">
            <w:pPr>
              <w:spacing w:before="120" w:after="120"/>
              <w:jc w:val="both"/>
              <w:rPr>
                <w:rFonts w:ascii="Trebuchet MS" w:hAnsi="Trebuchet MS" w:cs="Arial"/>
              </w:rPr>
            </w:pPr>
            <w:r w:rsidRPr="005E53B9">
              <w:rPr>
                <w:rFonts w:ascii="Trebuchet MS" w:hAnsi="Trebuchet MS" w:cs="Arial"/>
              </w:rPr>
              <w:lastRenderedPageBreak/>
              <w:t>En caso afirmativo, señálese la finalidad de este encargo:</w:t>
            </w:r>
          </w:p>
        </w:tc>
      </w:tr>
      <w:tr w:rsidR="00376E13" w:rsidRPr="00DB26A2" w14:paraId="5193ACAD" w14:textId="77777777" w:rsidTr="009C2F2A">
        <w:trPr>
          <w:gridBefore w:val="1"/>
          <w:wBefore w:w="39" w:type="dxa"/>
          <w:trHeight w:hRule="exact" w:val="436"/>
          <w:jc w:val="right"/>
        </w:trPr>
        <w:tc>
          <w:tcPr>
            <w:tcW w:w="8789"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B64FB9">
            <w:pPr>
              <w:spacing w:before="60" w:after="60"/>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454"/>
          <w:jc w:val="right"/>
        </w:trPr>
        <w:tc>
          <w:tcPr>
            <w:tcW w:w="6232" w:type="dxa"/>
            <w:gridSpan w:val="6"/>
            <w:vMerge w:val="restart"/>
            <w:tcBorders>
              <w:top w:val="nil"/>
              <w:left w:val="single" w:sz="4" w:space="0" w:color="auto"/>
              <w:bottom w:val="nil"/>
              <w:right w:val="nil"/>
            </w:tcBorders>
            <w:shd w:val="clear" w:color="auto" w:fill="FFFFFF"/>
            <w:vAlign w:val="center"/>
          </w:tcPr>
          <w:p w14:paraId="295438F3" w14:textId="2FF55F27" w:rsidR="00376E13" w:rsidRPr="00376E13" w:rsidRDefault="00376E13" w:rsidP="00B64FB9">
            <w:pPr>
              <w:spacing w:before="40" w:after="6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7"/>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284"/>
          <w:jc w:val="right"/>
        </w:trPr>
        <w:tc>
          <w:tcPr>
            <w:tcW w:w="6232" w:type="dxa"/>
            <w:gridSpan w:val="6"/>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5E53B9" w:rsidRDefault="00773FC1" w:rsidP="00773FC1">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5CE97BC" w:rsidR="00376E13" w:rsidRPr="00201A30" w:rsidRDefault="00376E13" w:rsidP="006147A5">
            <w:pPr>
              <w:spacing w:line="240" w:lineRule="atLeast"/>
              <w:ind w:left="142" w:hanging="142"/>
              <w:rPr>
                <w:rFonts w:ascii="Trebuchet MS" w:hAnsi="Trebuchet MS" w:cs="Arial"/>
                <w:szCs w:val="22"/>
                <w:highlight w:val="yellow"/>
                <w:lang w:eastAsia="en-US"/>
              </w:rPr>
            </w:pPr>
          </w:p>
        </w:tc>
        <w:tc>
          <w:tcPr>
            <w:tcW w:w="841" w:type="dxa"/>
            <w:gridSpan w:val="2"/>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9C2F2A">
        <w:tblPrEx>
          <w:tblLook w:val="00A0" w:firstRow="1" w:lastRow="0" w:firstColumn="1" w:lastColumn="0" w:noHBand="0" w:noVBand="0"/>
        </w:tblPrEx>
        <w:trPr>
          <w:gridBefore w:val="1"/>
          <w:wBefore w:w="39" w:type="dxa"/>
          <w:trHeight w:hRule="exact" w:val="378"/>
          <w:jc w:val="right"/>
        </w:trPr>
        <w:tc>
          <w:tcPr>
            <w:tcW w:w="6232" w:type="dxa"/>
            <w:gridSpan w:val="6"/>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7"/>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397"/>
          <w:jc w:val="right"/>
        </w:trPr>
        <w:tc>
          <w:tcPr>
            <w:tcW w:w="6232" w:type="dxa"/>
            <w:gridSpan w:val="6"/>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7"/>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right"/>
        </w:trPr>
        <w:tc>
          <w:tcPr>
            <w:tcW w:w="6232" w:type="dxa"/>
            <w:gridSpan w:val="6"/>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719FDD63"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5E53B9" w:rsidRDefault="00376E13" w:rsidP="005B37DD">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850" w:type="dxa"/>
            <w:gridSpan w:val="3"/>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340"/>
          <w:jc w:val="right"/>
        </w:trPr>
        <w:tc>
          <w:tcPr>
            <w:tcW w:w="6232" w:type="dxa"/>
            <w:gridSpan w:val="6"/>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7"/>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right"/>
        </w:trPr>
        <w:tc>
          <w:tcPr>
            <w:tcW w:w="6232" w:type="dxa"/>
            <w:gridSpan w:val="6"/>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5B37DD">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gridSpan w:val="2"/>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9C2F2A">
        <w:tblPrEx>
          <w:tblLook w:val="00A0" w:firstRow="1" w:lastRow="0" w:firstColumn="1" w:lastColumn="0" w:noHBand="0" w:noVBand="0"/>
        </w:tblPrEx>
        <w:trPr>
          <w:gridBefore w:val="1"/>
          <w:wBefore w:w="39" w:type="dxa"/>
          <w:trHeight w:hRule="exact" w:val="103"/>
          <w:jc w:val="right"/>
        </w:trPr>
        <w:tc>
          <w:tcPr>
            <w:tcW w:w="8789" w:type="dxa"/>
            <w:gridSpan w:val="13"/>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9C2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right"/>
        </w:trPr>
        <w:tc>
          <w:tcPr>
            <w:tcW w:w="6232" w:type="dxa"/>
            <w:gridSpan w:val="6"/>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CFD13DB" w:rsidR="00376E13" w:rsidRPr="00201A30" w:rsidRDefault="00376E13"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33EF79D2" w:rsidR="00376E13" w:rsidRPr="005E53B9" w:rsidRDefault="005E53B9" w:rsidP="005E53B9">
            <w:pPr>
              <w:spacing w:line="240" w:lineRule="atLeast"/>
              <w:rPr>
                <w:rFonts w:ascii="Trebuchet MS" w:hAnsi="Trebuchet MS" w:cs="Arial"/>
                <w:b/>
                <w:szCs w:val="22"/>
                <w:lang w:eastAsia="en-US"/>
              </w:rPr>
            </w:pPr>
            <w:r w:rsidRPr="005E53B9">
              <w:rPr>
                <w:rFonts w:ascii="Trebuchet MS" w:hAnsi="Trebuchet MS" w:cs="Arial"/>
                <w:b/>
                <w:szCs w:val="22"/>
                <w:lang w:eastAsia="en-US"/>
              </w:rPr>
              <w:t>X</w:t>
            </w:r>
          </w:p>
        </w:tc>
        <w:tc>
          <w:tcPr>
            <w:tcW w:w="841" w:type="dxa"/>
            <w:gridSpan w:val="2"/>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9C2F2A">
        <w:tblPrEx>
          <w:tblLook w:val="00A0" w:firstRow="1" w:lastRow="0" w:firstColumn="1" w:lastColumn="0" w:noHBand="0" w:noVBand="0"/>
        </w:tblPrEx>
        <w:trPr>
          <w:gridBefore w:val="1"/>
          <w:wBefore w:w="39" w:type="dxa"/>
          <w:trHeight w:val="454"/>
          <w:jc w:val="right"/>
        </w:trPr>
        <w:tc>
          <w:tcPr>
            <w:tcW w:w="8789" w:type="dxa"/>
            <w:gridSpan w:val="13"/>
            <w:tcBorders>
              <w:left w:val="single" w:sz="4" w:space="0" w:color="000000"/>
              <w:bottom w:val="single" w:sz="4" w:space="0" w:color="000000"/>
              <w:right w:val="single" w:sz="4" w:space="0" w:color="000000"/>
            </w:tcBorders>
            <w:shd w:val="clear" w:color="auto" w:fill="FFFFFF"/>
            <w:vAlign w:val="center"/>
          </w:tcPr>
          <w:p w14:paraId="49821CCC" w14:textId="23442444" w:rsidR="00376E13" w:rsidRPr="0001148C" w:rsidRDefault="00376E13" w:rsidP="0001148C">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163710BF" w14:textId="77777777" w:rsidR="000A5B9D" w:rsidRPr="00DB26A2" w:rsidRDefault="000A5B9D" w:rsidP="001D647F">
      <w:pPr>
        <w:rPr>
          <w:rFonts w:ascii="Trebuchet MS" w:hAnsi="Trebuchet MS" w:cs="Arial"/>
        </w:rPr>
      </w:pPr>
    </w:p>
    <w:tbl>
      <w:tblPr>
        <w:tblW w:w="8789" w:type="dxa"/>
        <w:jc w:val="right"/>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9C2F2A">
        <w:trPr>
          <w:trHeight w:hRule="exact" w:val="340"/>
          <w:jc w:val="right"/>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9C2F2A">
        <w:trPr>
          <w:trHeight w:val="285"/>
          <w:jc w:val="right"/>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9C2F2A">
        <w:trPr>
          <w:trHeight w:val="309"/>
          <w:jc w:val="right"/>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9C2F2A">
        <w:trPr>
          <w:trHeight w:val="285"/>
          <w:jc w:val="right"/>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5E53B9" w:rsidRDefault="004E7BE0" w:rsidP="001A794B">
            <w:pPr>
              <w:rPr>
                <w:rFonts w:ascii="Trebuchet MS" w:hAnsi="Trebuchet MS" w:cs="Arial"/>
                <w:b/>
              </w:rPr>
            </w:pPr>
            <w:r w:rsidRPr="005E53B9">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5E53B9" w:rsidRDefault="004E7BE0" w:rsidP="001A794B">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5E53B9" w:rsidRDefault="004E7BE0" w:rsidP="004E7BE0">
            <w:pPr>
              <w:jc w:val="center"/>
              <w:rPr>
                <w:rFonts w:ascii="Trebuchet MS" w:hAnsi="Trebuchet MS" w:cs="Arial"/>
                <w:b/>
              </w:rPr>
            </w:pPr>
            <w:r w:rsidRPr="005E53B9">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5E53B9" w:rsidRDefault="004E7BE0" w:rsidP="004E7BE0">
            <w:pPr>
              <w:jc w:val="both"/>
              <w:rPr>
                <w:rFonts w:ascii="Trebuchet MS" w:hAnsi="Trebuchet MS" w:cs="Arial"/>
                <w:b/>
              </w:rPr>
            </w:pPr>
            <w:r w:rsidRPr="005E53B9">
              <w:rPr>
                <w:rFonts w:ascii="Trebuchet MS" w:hAnsi="Trebuchet MS" w:cs="Arial"/>
              </w:rPr>
              <w:t>Importe: 5% del importe de adjudicación IVA excluido (mediante aval).</w:t>
            </w:r>
          </w:p>
        </w:tc>
      </w:tr>
      <w:tr w:rsidR="004E7BE0" w:rsidRPr="00DB26A2" w14:paraId="2EE8A2E8" w14:textId="77777777" w:rsidTr="009C2F2A">
        <w:trPr>
          <w:trHeight w:val="247"/>
          <w:jc w:val="right"/>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9C2F2A">
        <w:trPr>
          <w:trHeight w:val="285"/>
          <w:jc w:val="right"/>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9C2F2A">
        <w:trPr>
          <w:trHeight w:val="285"/>
          <w:jc w:val="right"/>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9C2F2A">
        <w:tblPrEx>
          <w:tblLook w:val="00A0" w:firstRow="1" w:lastRow="0" w:firstColumn="1" w:lastColumn="0" w:noHBand="0" w:noVBand="0"/>
        </w:tblPrEx>
        <w:trPr>
          <w:trHeight w:val="375"/>
          <w:jc w:val="right"/>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1D647F">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8D1AA4" w:rsidRPr="00DB26A2" w14:paraId="0E135C59" w14:textId="77777777" w:rsidTr="001D647F">
        <w:trPr>
          <w:trHeight w:val="1975"/>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97D14B" w14:textId="26F8BCE7" w:rsidR="008D1AA4" w:rsidRPr="005E53B9" w:rsidRDefault="005E53B9" w:rsidP="005E53B9">
            <w:pPr>
              <w:numPr>
                <w:ilvl w:val="0"/>
                <w:numId w:val="25"/>
              </w:numPr>
              <w:suppressAutoHyphens/>
              <w:spacing w:before="120"/>
              <w:ind w:left="714" w:hanging="357"/>
              <w:rPr>
                <w:rFonts w:ascii="Trebuchet MS" w:hAnsi="Trebuchet MS" w:cs="Arial"/>
                <w:b/>
              </w:rPr>
            </w:pPr>
            <w:r w:rsidRPr="00E471C8">
              <w:rPr>
                <w:rFonts w:ascii="Trebuchet MS" w:hAnsi="Trebuchet MS" w:cs="Arial"/>
                <w:b/>
              </w:rPr>
              <w:t>CRITERIOS A VALORAR MEDIANTE LA APLICACIÓN DE FÓRMULAS</w:t>
            </w:r>
          </w:p>
          <w:p w14:paraId="694514F1" w14:textId="0993018C" w:rsidR="008D1AA4" w:rsidRDefault="005E53B9" w:rsidP="00201A30">
            <w:pPr>
              <w:tabs>
                <w:tab w:val="right" w:leader="dot" w:pos="8515"/>
              </w:tabs>
              <w:spacing w:before="120" w:after="120"/>
              <w:ind w:left="720"/>
              <w:rPr>
                <w:rFonts w:ascii="Trebuchet MS" w:eastAsiaTheme="minorHAnsi" w:hAnsi="Trebuchet MS" w:cs="Arial"/>
                <w:b/>
              </w:rPr>
            </w:pPr>
            <w:r>
              <w:rPr>
                <w:rFonts w:ascii="Trebuchet MS" w:hAnsi="Trebuchet MS" w:cs="Arial"/>
                <w:b/>
              </w:rPr>
              <w:t>Precio</w:t>
            </w:r>
            <w:r w:rsidR="00201A30">
              <w:rPr>
                <w:rFonts w:ascii="Trebuchet MS" w:eastAsiaTheme="minorHAnsi" w:hAnsi="Trebuchet MS" w:cs="Arial"/>
                <w:b/>
              </w:rPr>
              <w:tab/>
            </w:r>
            <w:r>
              <w:rPr>
                <w:rFonts w:ascii="Trebuchet MS" w:eastAsiaTheme="minorHAnsi" w:hAnsi="Trebuchet MS" w:cs="Arial"/>
                <w:b/>
              </w:rPr>
              <w:t>100</w:t>
            </w:r>
            <w:r w:rsidR="008D1AA4" w:rsidRPr="00B66A2B">
              <w:rPr>
                <w:rFonts w:ascii="Trebuchet MS" w:eastAsiaTheme="minorHAnsi" w:hAnsi="Trebuchet MS" w:cs="Arial"/>
                <w:b/>
              </w:rPr>
              <w:t xml:space="preserve"> puntos</w:t>
            </w:r>
          </w:p>
          <w:p w14:paraId="686A4ABC" w14:textId="77777777" w:rsidR="005E53B9" w:rsidRPr="00733D0E" w:rsidRDefault="005E53B9" w:rsidP="0001148C">
            <w:pPr>
              <w:pStyle w:val="Prrafodelista"/>
              <w:spacing w:before="60" w:after="0"/>
              <w:ind w:left="748"/>
              <w:contextualSpacing w:val="0"/>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50C1F9D1" w14:textId="77777777" w:rsidR="005E53B9" w:rsidRPr="00733D0E" w:rsidRDefault="005E53B9" w:rsidP="0001148C">
            <w:pPr>
              <w:pStyle w:val="Prrafodelista"/>
              <w:spacing w:before="60" w:after="0"/>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3C99B9DE"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&lt;= 50% &gt;&gt;&gt; P = 200 x B </w:t>
            </w:r>
          </w:p>
          <w:p w14:paraId="707C458C" w14:textId="77777777" w:rsidR="005E53B9" w:rsidRPr="00733D0E" w:rsidRDefault="005E53B9" w:rsidP="005E53B9">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&gt; 50 % &gt;&gt;&gt; P = 100 x B / Bmax </w:t>
            </w:r>
          </w:p>
          <w:p w14:paraId="6A850C22"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0D2F735C" w14:textId="77777777" w:rsidR="005E53B9" w:rsidRPr="00733D0E" w:rsidRDefault="005E53B9" w:rsidP="0001148C">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 Puntuación de la oferta a valorar </w:t>
            </w:r>
          </w:p>
          <w:p w14:paraId="70693F53" w14:textId="77777777" w:rsidR="005E53B9" w:rsidRPr="00733D0E" w:rsidRDefault="005E53B9" w:rsidP="005E53B9">
            <w:pPr>
              <w:pStyle w:val="Prrafodelista"/>
              <w:ind w:left="747"/>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10AF481E" w14:textId="77777777" w:rsidR="005E53B9" w:rsidRDefault="005E53B9" w:rsidP="005E53B9">
            <w:pPr>
              <w:pStyle w:val="Prrafodelista"/>
              <w:ind w:left="747"/>
              <w:jc w:val="both"/>
              <w:rPr>
                <w:rFonts w:ascii="Trebuchet MS" w:hAnsi="Trebuchet MS"/>
                <w:iCs/>
                <w:sz w:val="20"/>
                <w:szCs w:val="20"/>
              </w:rPr>
            </w:pPr>
            <w:r w:rsidRPr="00733D0E">
              <w:rPr>
                <w:rFonts w:ascii="Trebuchet MS" w:hAnsi="Trebuchet MS"/>
                <w:iCs/>
                <w:sz w:val="20"/>
                <w:szCs w:val="20"/>
              </w:rPr>
              <w:t>Bmax: Baja máxima admitida</w:t>
            </w:r>
          </w:p>
          <w:p w14:paraId="38EA42D9" w14:textId="2F6E6F35" w:rsidR="008D1AA4" w:rsidRPr="00DB26A2" w:rsidRDefault="005E53B9" w:rsidP="00046E8A">
            <w:pPr>
              <w:spacing w:before="120" w:after="240"/>
              <w:ind w:left="748"/>
              <w:jc w:val="both"/>
              <w:rPr>
                <w:rFonts w:ascii="Trebuchet MS" w:hAnsi="Trebuchet MS" w:cs="Arial"/>
                <w:b/>
              </w:rPr>
            </w:pPr>
            <w:r w:rsidRPr="006C2C46">
              <w:rPr>
                <w:rFonts w:ascii="Trebuchet MS" w:hAnsi="Trebuchet MS"/>
                <w:iCs/>
              </w:rPr>
              <w:t>Bmax: (Importe máximo-importe de la o</w:t>
            </w:r>
            <w:r>
              <w:rPr>
                <w:rFonts w:ascii="Trebuchet MS" w:hAnsi="Trebuchet MS"/>
                <w:iCs/>
              </w:rPr>
              <w:t>ferta más baja) / Importe máximo</w:t>
            </w:r>
          </w:p>
        </w:tc>
      </w:tr>
      <w:tr w:rsidR="00F21E37" w:rsidRPr="00966FC4" w14:paraId="4C5A882B" w14:textId="77777777" w:rsidTr="00B64FB9">
        <w:trPr>
          <w:trHeight w:val="515"/>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01148C">
            <w:pPr>
              <w:tabs>
                <w:tab w:val="left" w:pos="180"/>
              </w:tabs>
              <w:spacing w:before="60" w:line="240" w:lineRule="atLeast"/>
              <w:ind w:left="181"/>
              <w:jc w:val="both"/>
              <w:rPr>
                <w:rFonts w:ascii="Trebuchet MS" w:hAnsi="Trebuchet MS" w:cs="Arial"/>
                <w:b/>
                <w:sz w:val="18"/>
                <w:szCs w:val="18"/>
              </w:rPr>
            </w:pPr>
            <w:r w:rsidRPr="0017096B">
              <w:rPr>
                <w:rFonts w:ascii="Trebuchet MS" w:hAnsi="Trebuchet MS" w:cs="Arial"/>
                <w:b/>
                <w:szCs w:val="22"/>
                <w:lang w:eastAsia="en-US"/>
              </w:rPr>
              <w:t>Parámetros para considerar una oferta con valores anormales o desproporcionados:</w:t>
            </w:r>
          </w:p>
        </w:tc>
      </w:tr>
      <w:tr w:rsidR="00F21E37" w:rsidRPr="00DB26A2" w14:paraId="2FA8A518" w14:textId="77777777" w:rsidTr="00F21E37">
        <w:trPr>
          <w:trHeight w:val="7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B64FB9">
            <w:pPr>
              <w:tabs>
                <w:tab w:val="left" w:pos="180"/>
                <w:tab w:val="left" w:pos="567"/>
                <w:tab w:val="left" w:pos="993"/>
                <w:tab w:val="left" w:pos="1560"/>
              </w:tabs>
              <w:spacing w:before="120" w:line="240" w:lineRule="atLeast"/>
              <w:ind w:left="175"/>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B64FB9">
            <w:pPr>
              <w:spacing w:before="60" w:after="120" w:line="240" w:lineRule="atLeast"/>
              <w:ind w:left="181"/>
              <w:jc w:val="both"/>
              <w:rPr>
                <w:rFonts w:ascii="Arial" w:hAnsi="Arial" w:cs="Arial"/>
                <w:b/>
              </w:rPr>
            </w:pPr>
            <w:r w:rsidRPr="00E471C8">
              <w:rPr>
                <w:rFonts w:ascii="Trebuchet MS" w:hAnsi="Trebuchet MS" w:cs="Arial"/>
              </w:rPr>
              <w:t>Los establecidos en el artículo 147.2 de la LCSP</w:t>
            </w:r>
          </w:p>
        </w:tc>
      </w:tr>
      <w:tr w:rsidR="00F21E37" w:rsidRPr="00DB26A2" w14:paraId="6B3AF0C0" w14:textId="77777777" w:rsidTr="00741263">
        <w:trPr>
          <w:trHeight w:val="211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3D254A5" w14:textId="2A057EF4" w:rsidR="00F21E37" w:rsidRPr="0001148C" w:rsidRDefault="00F21E37" w:rsidP="00F22F1A">
            <w:pPr>
              <w:spacing w:before="120" w:line="240" w:lineRule="atLeast"/>
              <w:jc w:val="both"/>
              <w:rPr>
                <w:rFonts w:ascii="Arial" w:hAnsi="Arial" w:cs="Arial"/>
                <w:i/>
              </w:rPr>
            </w:pPr>
            <w:r w:rsidRPr="0001148C">
              <w:rPr>
                <w:rFonts w:ascii="Arial" w:hAnsi="Arial" w:cs="Arial"/>
                <w:b/>
              </w:rPr>
              <w:t>CRITERIOS DE OBLIGADO CUMPLIMIENTO EN LOS TEXTOS ESCRITOS (CON INDEPENDENCIA DE GRÁFICOS, FOTOGRAFÍAS, DIAGRAMAS...) QUE SE PRESENTEN</w:t>
            </w:r>
          </w:p>
          <w:p w14:paraId="4E4531F4" w14:textId="77777777" w:rsidR="00661418" w:rsidRPr="0001148C" w:rsidRDefault="00661418" w:rsidP="00661418">
            <w:pPr>
              <w:spacing w:before="240"/>
              <w:rPr>
                <w:rFonts w:ascii="Trebuchet MS" w:hAnsi="Trebuchet MS"/>
                <w:b/>
                <w:u w:val="single"/>
              </w:rPr>
            </w:pPr>
            <w:bookmarkStart w:id="2" w:name="_Toc492640415"/>
            <w:bookmarkStart w:id="3" w:name="_Toc521926872"/>
            <w:r w:rsidRPr="0001148C">
              <w:rPr>
                <w:rFonts w:ascii="Trebuchet MS" w:hAnsi="Trebuchet MS"/>
                <w:b/>
                <w:u w:val="single"/>
              </w:rPr>
              <w:t>Descripción de la oferta</w:t>
            </w:r>
            <w:bookmarkEnd w:id="2"/>
            <w:bookmarkEnd w:id="3"/>
          </w:p>
          <w:p w14:paraId="7B486A25" w14:textId="77777777" w:rsidR="0001148C" w:rsidRPr="0001148C" w:rsidRDefault="0001148C" w:rsidP="00753600">
            <w:pPr>
              <w:spacing w:before="120"/>
              <w:jc w:val="both"/>
              <w:rPr>
                <w:rFonts w:ascii="Trebuchet MS" w:hAnsi="Trebuchet MS" w:cs="Arial"/>
              </w:rPr>
            </w:pPr>
            <w:bookmarkStart w:id="4" w:name="_Toc397082299"/>
            <w:r w:rsidRPr="0001148C">
              <w:rPr>
                <w:rFonts w:ascii="Trebuchet MS" w:hAnsi="Trebuchet MS" w:cs="Arial"/>
              </w:rPr>
              <w:t>En respuesta al Pliego de Bases Técnicas se deberá presentar obligatoriamente una memoria técnica que incluya como mínimo la siguiente información relativa a las licencias objeto del expediente:</w:t>
            </w:r>
          </w:p>
          <w:bookmarkEnd w:id="4"/>
          <w:p w14:paraId="010C976D" w14:textId="53BAC61A" w:rsidR="000704EE" w:rsidRP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sidRPr="000704EE">
              <w:rPr>
                <w:rFonts w:ascii="Trebuchet MS" w:hAnsi="Trebuchet MS" w:cs="Arial"/>
                <w:sz w:val="20"/>
                <w:szCs w:val="20"/>
              </w:rPr>
              <w:t>Descripción.</w:t>
            </w:r>
          </w:p>
          <w:p w14:paraId="3F4EA617" w14:textId="77777777" w:rsid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Cantidad de licencias.</w:t>
            </w:r>
          </w:p>
          <w:p w14:paraId="617B5F31" w14:textId="77777777" w:rsid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Tipo de licencias.</w:t>
            </w:r>
          </w:p>
          <w:p w14:paraId="709F4ACD" w14:textId="2FE42072" w:rsidR="000704EE" w:rsidRP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Unidad de medida.</w:t>
            </w:r>
          </w:p>
          <w:p w14:paraId="06B0C885" w14:textId="29A98C14" w:rsidR="00661418" w:rsidRPr="0001148C" w:rsidRDefault="0001148C" w:rsidP="0001148C">
            <w:pPr>
              <w:spacing w:before="120" w:after="40" w:line="240" w:lineRule="atLeast"/>
              <w:ind w:left="40"/>
              <w:jc w:val="both"/>
              <w:rPr>
                <w:rFonts w:ascii="Trebuchet MS" w:hAnsi="Trebuchet MS" w:cs="Arial"/>
              </w:rPr>
            </w:pPr>
            <w:r w:rsidRPr="0001148C">
              <w:rPr>
                <w:rFonts w:ascii="Trebuchet MS" w:hAnsi="Trebuchet MS" w:cs="Arial"/>
              </w:rPr>
              <w:t>En el supuesto de que la oferta técnica no cumpla con los requisitos y requerimientos técnicos establecidos en los pliegos de la presente licitación, la oferta podrá ser inadmitida y, por tanto, excluida de la licitación</w:t>
            </w:r>
            <w:r>
              <w:rPr>
                <w:rFonts w:ascii="Trebuchet MS" w:hAnsi="Trebuchet MS" w:cs="Arial"/>
              </w:rPr>
              <w:t>.</w:t>
            </w:r>
          </w:p>
          <w:p w14:paraId="4F9A3DA0" w14:textId="77777777" w:rsidR="005E53B9" w:rsidRPr="006918E8" w:rsidRDefault="005E53B9" w:rsidP="00661418">
            <w:pPr>
              <w:spacing w:before="40" w:after="40" w:line="240" w:lineRule="atLeast"/>
              <w:ind w:left="38"/>
              <w:jc w:val="both"/>
              <w:rPr>
                <w:rFonts w:ascii="Arial" w:hAnsi="Arial" w:cs="Arial"/>
                <w:i/>
              </w:rPr>
            </w:pPr>
          </w:p>
        </w:tc>
      </w:tr>
    </w:tbl>
    <w:p w14:paraId="4F32D67B" w14:textId="77777777" w:rsidR="004A5814" w:rsidRPr="00DB26A2" w:rsidRDefault="004A5814" w:rsidP="005E53B9">
      <w:pPr>
        <w:rPr>
          <w:rFonts w:ascii="Trebuchet MS" w:hAnsi="Trebuchet MS" w:cs="Arial"/>
          <w:b/>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7DF5F33E" w14:textId="77777777" w:rsidTr="009C2F2A">
        <w:trPr>
          <w:trHeight w:hRule="exact" w:val="29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9C2F2A">
        <w:trPr>
          <w:trHeight w:val="58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576B9E36" w14:textId="77777777" w:rsidR="004A5814" w:rsidRDefault="004A5814" w:rsidP="005E53B9">
      <w:pPr>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77777777"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del pliego</w:t>
            </w:r>
            <w:r w:rsidR="007A402C">
              <w:rPr>
                <w:rFonts w:ascii="Trebuchet MS" w:hAnsi="Trebuchet MS" w:cs="Arial"/>
              </w:rPr>
              <w:t xml:space="preserve"> de cláusulas administrativas particulares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5E53B9">
      <w:pPr>
        <w:rPr>
          <w:rFonts w:ascii="Trebuchet MS" w:hAnsi="Trebuchet MS" w:cs="Arial"/>
          <w:b/>
        </w:rPr>
      </w:pPr>
    </w:p>
    <w:tbl>
      <w:tblPr>
        <w:tblW w:w="8760" w:type="dxa"/>
        <w:jc w:val="right"/>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9C2F2A">
        <w:trPr>
          <w:trHeight w:hRule="exact" w:val="295"/>
          <w:jc w:val="right"/>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9C2F2A">
        <w:trPr>
          <w:trHeight w:hRule="exact" w:val="318"/>
          <w:jc w:val="right"/>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4CB6A785" w:rsidR="004A32A7" w:rsidRPr="005E53B9" w:rsidRDefault="004A32A7" w:rsidP="00201A30">
            <w:pPr>
              <w:spacing w:before="40" w:after="40"/>
              <w:jc w:val="center"/>
              <w:rPr>
                <w:rFonts w:ascii="Trebuchet MS" w:hAnsi="Trebuchet MS" w:cs="Arial"/>
                <w:b/>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5E53B9"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5E53B9" w:rsidRDefault="00201A30" w:rsidP="00201A30">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9C2F2A">
        <w:trPr>
          <w:trHeight w:hRule="exact" w:val="579"/>
          <w:jc w:val="right"/>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201A30">
            <w:pPr>
              <w:spacing w:before="120" w:after="120"/>
              <w:jc w:val="both"/>
              <w:rPr>
                <w:rFonts w:ascii="Trebuchet MS" w:hAnsi="Trebuchet MS" w:cs="Arial"/>
                <w:highlight w:val="yellow"/>
              </w:rPr>
            </w:pPr>
            <w:r>
              <w:rPr>
                <w:rFonts w:ascii="Trebuchet MS" w:hAnsi="Trebuchet MS"/>
              </w:rPr>
              <w:t>En caso afirmativo:</w:t>
            </w:r>
          </w:p>
        </w:tc>
      </w:tr>
    </w:tbl>
    <w:p w14:paraId="10634C93" w14:textId="77777777" w:rsidR="00741263" w:rsidRPr="00DB26A2" w:rsidRDefault="00741263" w:rsidP="005E53B9">
      <w:pPr>
        <w:rPr>
          <w:rFonts w:ascii="Trebuchet MS" w:hAnsi="Trebuchet MS" w:cs="Arial"/>
          <w:b/>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0049BE1A" w14:textId="77777777" w:rsidTr="009C2F2A">
        <w:trPr>
          <w:trHeight w:hRule="exact" w:val="35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9C2F2A">
        <w:trPr>
          <w:trHeight w:val="307"/>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18E841" w14:textId="77777777" w:rsidR="0001148C" w:rsidRDefault="0001148C" w:rsidP="007B7AB4">
            <w:pPr>
              <w:keepLines/>
              <w:spacing w:before="240" w:after="240"/>
              <w:jc w:val="both"/>
              <w:rPr>
                <w:rFonts w:ascii="Trebuchet MS" w:hAnsi="Trebuchet MS"/>
                <w:lang w:val="es-ES_tradnl"/>
              </w:rPr>
            </w:pPr>
            <w:r w:rsidRPr="0001148C">
              <w:rPr>
                <w:rFonts w:ascii="Trebuchet MS" w:hAnsi="Trebuchet MS"/>
                <w:lang w:val="es-ES_tradnl"/>
              </w:rPr>
              <w:t>Se aplicarán las penalidades que resulten más favorables a Izfe de entre las asumidas por el adjudicatario en sus propuestas de Acuerdo de Nivel de Servicio (ANS), y las mínimas descritas a continuación.</w:t>
            </w:r>
          </w:p>
          <w:p w14:paraId="7873EFFE" w14:textId="0BA55B28" w:rsidR="007B7AB4" w:rsidRPr="007B7AB4" w:rsidRDefault="007B7AB4" w:rsidP="0001148C">
            <w:pPr>
              <w:keepLines/>
              <w:spacing w:before="120"/>
              <w:jc w:val="both"/>
              <w:rPr>
                <w:rFonts w:ascii="Trebuchet MS" w:hAnsi="Trebuchet MS"/>
                <w:u w:val="single"/>
                <w:lang w:val="es-ES_tradnl"/>
              </w:rPr>
            </w:pPr>
            <w:r w:rsidRPr="007B7AB4">
              <w:rPr>
                <w:rFonts w:ascii="Trebuchet MS" w:hAnsi="Trebuchet MS"/>
                <w:u w:val="single"/>
                <w:lang w:val="es-ES_tradnl"/>
              </w:rPr>
              <w:t>Sobre disponibilidad del servicio</w:t>
            </w:r>
          </w:p>
          <w:p w14:paraId="717BB550" w14:textId="77777777" w:rsidR="0001148C" w:rsidRPr="0001148C" w:rsidRDefault="0001148C" w:rsidP="0001148C">
            <w:pPr>
              <w:keepLines/>
              <w:spacing w:before="120"/>
              <w:jc w:val="both"/>
              <w:rPr>
                <w:rFonts w:ascii="Trebuchet MS" w:hAnsi="Trebuchet MS"/>
                <w:lang w:val="es-ES_tradnl"/>
              </w:rPr>
            </w:pPr>
            <w:r w:rsidRPr="0001148C">
              <w:rPr>
                <w:rFonts w:ascii="Trebuchet MS" w:hAnsi="Trebuchet MS"/>
                <w:lang w:val="es-ES_tradnl"/>
              </w:rPr>
              <w:t>Cada hora que se sobrepasen los tiempos de atención y/o resolución supondrá una penalidad de un 5% sobre el importe total mensual del servicio, calculado como el importe total dividido por el número de meses de contrato.</w:t>
            </w:r>
          </w:p>
          <w:p w14:paraId="31E7C4A3" w14:textId="77777777" w:rsidR="0001148C" w:rsidRPr="0001148C" w:rsidRDefault="0001148C" w:rsidP="0001148C">
            <w:pPr>
              <w:keepLines/>
              <w:spacing w:before="120"/>
              <w:jc w:val="both"/>
              <w:rPr>
                <w:rFonts w:ascii="Trebuchet MS" w:hAnsi="Trebuchet MS"/>
                <w:lang w:val="es-ES_tradnl"/>
              </w:rPr>
            </w:pPr>
            <w:r w:rsidRPr="0001148C">
              <w:rPr>
                <w:rFonts w:ascii="Trebuchet MS" w:hAnsi="Trebuchet MS"/>
                <w:lang w:val="es-ES_tradnl"/>
              </w:rPr>
              <w:t>Las averías reiteradas del mismo equipo dentro de un plazo mensual se computarán como una sola a efectos de penalidades.</w:t>
            </w:r>
          </w:p>
          <w:p w14:paraId="236F5D62" w14:textId="77777777" w:rsidR="0001148C" w:rsidRPr="0001148C" w:rsidRDefault="0001148C" w:rsidP="0001148C">
            <w:pPr>
              <w:keepLines/>
              <w:spacing w:before="120"/>
              <w:jc w:val="both"/>
              <w:rPr>
                <w:rFonts w:ascii="Trebuchet MS" w:hAnsi="Trebuchet MS"/>
              </w:rPr>
            </w:pPr>
            <w:r w:rsidRPr="0001148C">
              <w:rPr>
                <w:rFonts w:ascii="Trebuchet MS" w:hAnsi="Trebuchet MS"/>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025E4CFA" w14:textId="648A2897" w:rsidR="0001148C" w:rsidRPr="0001148C" w:rsidRDefault="0001148C" w:rsidP="0001148C">
            <w:pPr>
              <w:shd w:val="clear" w:color="auto" w:fill="FFFFFF" w:themeFill="background1"/>
              <w:spacing w:before="120"/>
              <w:jc w:val="both"/>
              <w:rPr>
                <w:rFonts w:ascii="Trebuchet MS" w:hAnsi="Trebuchet MS"/>
              </w:rPr>
            </w:pPr>
            <w:r w:rsidRPr="0001148C">
              <w:rPr>
                <w:rFonts w:ascii="Trebuchet MS" w:hAnsi="Trebuchet MS"/>
              </w:rPr>
              <w:t>No se interrumpirá el cómputo de tiempos salvo por causas de fuerza mayor, o imputables directamente a Izfe</w:t>
            </w:r>
            <w:r>
              <w:rPr>
                <w:rFonts w:ascii="Trebuchet MS" w:hAnsi="Trebuchet MS"/>
              </w:rPr>
              <w:t>.</w:t>
            </w:r>
          </w:p>
          <w:p w14:paraId="280EA8AA" w14:textId="696FA4FA" w:rsidR="00E34B1D" w:rsidRPr="0001148C" w:rsidRDefault="00E34B1D" w:rsidP="0001148C">
            <w:pPr>
              <w:jc w:val="both"/>
              <w:rPr>
                <w:rFonts w:ascii="Trebuchet MS" w:hAnsi="Trebuchet MS"/>
                <w:highlight w:val="yellow"/>
              </w:rPr>
            </w:pPr>
          </w:p>
        </w:tc>
      </w:tr>
      <w:tr w:rsidR="004A5814" w:rsidRPr="00DB26A2" w14:paraId="3C31CA59" w14:textId="77777777" w:rsidTr="009C2F2A">
        <w:trPr>
          <w:trHeight w:hRule="exact" w:val="29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lastRenderedPageBreak/>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9C2F2A">
        <w:trPr>
          <w:trHeight w:val="438"/>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1FD1D678" w:rsidR="00D931E5" w:rsidRPr="00DB26A2" w:rsidRDefault="00E34B1D" w:rsidP="005E53B9">
            <w:pPr>
              <w:jc w:val="both"/>
              <w:rPr>
                <w:rFonts w:ascii="Trebuchet MS" w:hAnsi="Trebuchet MS" w:cs="Arial"/>
              </w:rPr>
            </w:pPr>
            <w:r w:rsidRPr="005E53B9">
              <w:rPr>
                <w:rFonts w:ascii="Trebuchet MS" w:hAnsi="Trebuchet MS" w:cs="Arial"/>
              </w:rPr>
              <w:t>Póliza de seguro de respo</w:t>
            </w:r>
            <w:r w:rsidR="00A774CD" w:rsidRPr="005E53B9">
              <w:rPr>
                <w:rFonts w:ascii="Trebuchet MS" w:hAnsi="Trebuchet MS" w:cs="Arial"/>
              </w:rPr>
              <w:t xml:space="preserve">nsabilidad civil. Cobertura: </w:t>
            </w:r>
            <w:r w:rsidR="005E53B9" w:rsidRPr="005E53B9">
              <w:rPr>
                <w:rFonts w:ascii="Trebuchet MS" w:hAnsi="Trebuchet MS" w:cs="Arial"/>
              </w:rPr>
              <w:t>30</w:t>
            </w:r>
            <w:r w:rsidR="00CC0AF5" w:rsidRPr="005E53B9">
              <w:rPr>
                <w:rFonts w:ascii="Trebuchet MS" w:hAnsi="Trebuchet MS" w:cs="Arial"/>
              </w:rPr>
              <w:t>.</w:t>
            </w:r>
            <w:r w:rsidR="005E53B9" w:rsidRPr="005E53B9">
              <w:rPr>
                <w:rFonts w:ascii="Trebuchet MS" w:hAnsi="Trebuchet MS" w:cs="Arial"/>
              </w:rPr>
              <w:t>000</w:t>
            </w:r>
            <w:r w:rsidR="00CC0AF5" w:rsidRPr="005E53B9">
              <w:rPr>
                <w:rFonts w:ascii="Trebuchet MS" w:hAnsi="Trebuchet MS" w:cs="Arial"/>
              </w:rPr>
              <w:t>,</w:t>
            </w:r>
            <w:r w:rsidR="005E53B9" w:rsidRPr="005E53B9">
              <w:rPr>
                <w:rFonts w:ascii="Trebuchet MS" w:hAnsi="Trebuchet MS" w:cs="Arial"/>
              </w:rPr>
              <w:t>00</w:t>
            </w:r>
            <w:r w:rsidRPr="005E53B9">
              <w:rPr>
                <w:rFonts w:ascii="Trebuchet MS" w:hAnsi="Trebuchet MS" w:cs="Arial"/>
              </w:rPr>
              <w:t>€.</w:t>
            </w:r>
          </w:p>
        </w:tc>
      </w:tr>
    </w:tbl>
    <w:p w14:paraId="52D608CE" w14:textId="77777777" w:rsidR="004A5814" w:rsidRDefault="004A5814" w:rsidP="005E53B9">
      <w:pPr>
        <w:pStyle w:val="TDC2"/>
        <w:spacing w:before="0"/>
      </w:pPr>
    </w:p>
    <w:tbl>
      <w:tblPr>
        <w:tblW w:w="8760" w:type="dxa"/>
        <w:jc w:val="right"/>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9C2F2A">
        <w:trPr>
          <w:trHeight w:hRule="exact" w:val="295"/>
          <w:jc w:val="right"/>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9C2F2A">
        <w:trPr>
          <w:trHeight w:hRule="exact" w:val="318"/>
          <w:jc w:val="right"/>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726DD" w:rsidRDefault="00B8315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726DD"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DB26A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DB26A2" w:rsidRDefault="00B8315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9C2F2A">
        <w:trPr>
          <w:trHeight w:hRule="exact" w:val="446"/>
          <w:jc w:val="right"/>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5E53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8760"/>
      </w:tblGrid>
      <w:tr w:rsidR="004A5814" w:rsidRPr="00DB26A2" w14:paraId="4F41ECE8" w14:textId="77777777" w:rsidTr="009C2F2A">
        <w:trPr>
          <w:trHeight w:val="295"/>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9C2F2A">
        <w:trPr>
          <w:trHeight w:val="340"/>
          <w:jc w:val="right"/>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5E53B9">
      <w:pPr>
        <w:rPr>
          <w:rFonts w:ascii="Trebuchet MS" w:hAnsi="Trebuchet MS" w:cs="Arial"/>
        </w:rPr>
      </w:pPr>
    </w:p>
    <w:tbl>
      <w:tblPr>
        <w:tblW w:w="8760" w:type="dxa"/>
        <w:jc w:val="right"/>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9C2F2A">
        <w:trPr>
          <w:trHeight w:hRule="exact" w:val="295"/>
          <w:jc w:val="right"/>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9C2F2A">
        <w:trPr>
          <w:trHeight w:hRule="exact" w:val="318"/>
          <w:jc w:val="right"/>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726DD" w:rsidRDefault="00753D1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726DD"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DB26A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DB26A2" w:rsidRDefault="00753D1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9C2F2A">
        <w:trPr>
          <w:trHeight w:hRule="exact" w:val="351"/>
          <w:jc w:val="right"/>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7C01D4">
      <w:pPr>
        <w:spacing w:before="120"/>
        <w:rPr>
          <w:rFonts w:ascii="Trebuchet MS" w:hAnsi="Trebuchet MS" w:cs="Arial"/>
        </w:rPr>
      </w:pPr>
    </w:p>
    <w:tbl>
      <w:tblPr>
        <w:tblW w:w="876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1B7CBB">
        <w:trPr>
          <w:trHeight w:val="295"/>
          <w:jc w:val="right"/>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1B7CBB">
        <w:trPr>
          <w:trHeight w:val="392"/>
          <w:jc w:val="right"/>
        </w:trPr>
        <w:tc>
          <w:tcPr>
            <w:tcW w:w="8760" w:type="dxa"/>
            <w:shd w:val="clear" w:color="auto" w:fill="FFFFFF"/>
            <w:vAlign w:val="center"/>
          </w:tcPr>
          <w:p w14:paraId="20D458E0" w14:textId="551F9D23" w:rsidR="00812513" w:rsidRPr="000220E9" w:rsidRDefault="0001148C"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01148C">
      <w:pPr>
        <w:pStyle w:val="CARATULA"/>
        <w:ind w:right="-437"/>
        <w:rPr>
          <w:rFonts w:ascii="Trebuchet MS" w:hAnsi="Trebuchet MS" w:cs="Arial"/>
          <w:sz w:val="18"/>
          <w:szCs w:val="18"/>
        </w:rPr>
      </w:pPr>
    </w:p>
    <w:tbl>
      <w:tblPr>
        <w:tblW w:w="8787"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1B7CBB">
        <w:trPr>
          <w:trHeight w:hRule="exact" w:val="295"/>
          <w:jc w:val="right"/>
        </w:trPr>
        <w:tc>
          <w:tcPr>
            <w:tcW w:w="8787"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1B7CBB">
        <w:trPr>
          <w:trHeight w:val="454"/>
          <w:jc w:val="right"/>
        </w:trPr>
        <w:tc>
          <w:tcPr>
            <w:tcW w:w="8787" w:type="dxa"/>
            <w:shd w:val="clear" w:color="auto" w:fill="FFFFFF"/>
            <w:vAlign w:val="center"/>
          </w:tcPr>
          <w:p w14:paraId="0EE87717" w14:textId="77777777" w:rsidR="00970BCC" w:rsidRPr="0092626B" w:rsidRDefault="00611655" w:rsidP="0061165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12C8A5B3" w:rsidR="00741263" w:rsidRPr="0092626B" w:rsidRDefault="00741263" w:rsidP="0074126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Jefatura de Área de </w:t>
            </w:r>
            <w:r w:rsidR="0001148C">
              <w:rPr>
                <w:rFonts w:ascii="Trebuchet MS" w:hAnsi="Trebuchet MS" w:cs="Arial"/>
              </w:rPr>
              <w:t>Servicios TIC</w:t>
            </w:r>
            <w:r w:rsidR="00CC0AF5">
              <w:rPr>
                <w:rFonts w:ascii="Trebuchet MS" w:hAnsi="Trebuchet MS" w:cs="Arial"/>
              </w:rPr>
              <w:t xml:space="preserve"> </w:t>
            </w:r>
            <w:r w:rsidRPr="0092626B">
              <w:rPr>
                <w:rFonts w:ascii="Trebuchet MS" w:hAnsi="Trebuchet MS" w:cs="Arial"/>
              </w:rPr>
              <w:t>de Izfe.</w:t>
            </w:r>
          </w:p>
          <w:p w14:paraId="71534F48" w14:textId="499FAB08" w:rsidR="00741263" w:rsidRPr="0092626B" w:rsidRDefault="00741263" w:rsidP="00741263">
            <w:pPr>
              <w:pStyle w:val="Textoindependiente"/>
              <w:spacing w:before="60" w:after="0"/>
              <w:ind w:left="86"/>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0001148C">
              <w:rPr>
                <w:rFonts w:ascii="Trebuchet MS" w:hAnsi="Trebuchet MS" w:cs="Arial"/>
              </w:rPr>
              <w:t xml:space="preserve">Personal técnico del grupo de </w:t>
            </w:r>
            <w:r w:rsidR="00C6492B">
              <w:rPr>
                <w:rFonts w:ascii="Trebuchet MS" w:hAnsi="Trebuchet MS" w:cs="Arial"/>
              </w:rPr>
              <w:t>Base</w:t>
            </w:r>
            <w:r w:rsidR="002841C2">
              <w:rPr>
                <w:rFonts w:ascii="Trebuchet MS" w:hAnsi="Trebuchet MS" w:cs="Arial"/>
              </w:rPr>
              <w:t>s</w:t>
            </w:r>
            <w:r w:rsidR="00C6492B">
              <w:rPr>
                <w:rFonts w:ascii="Trebuchet MS" w:hAnsi="Trebuchet MS" w:cs="Arial"/>
              </w:rPr>
              <w:t xml:space="preserve"> de Datos y Aplicaciones</w:t>
            </w:r>
            <w:r w:rsidR="0001148C">
              <w:rPr>
                <w:rFonts w:ascii="Trebuchet MS" w:hAnsi="Trebuchet MS" w:cs="Arial"/>
              </w:rPr>
              <w:t xml:space="preserve"> del</w:t>
            </w:r>
            <w:r w:rsidR="00753600">
              <w:rPr>
                <w:rFonts w:ascii="Trebuchet MS" w:hAnsi="Trebuchet MS" w:cs="Arial"/>
              </w:rPr>
              <w:t xml:space="preserve"> </w:t>
            </w:r>
            <w:r w:rsidRPr="00FE23EE">
              <w:rPr>
                <w:rFonts w:ascii="Trebuchet MS" w:hAnsi="Trebuchet MS" w:cs="Arial"/>
              </w:rPr>
              <w:t xml:space="preserve">área de </w:t>
            </w:r>
            <w:r w:rsidR="0001148C">
              <w:rPr>
                <w:rFonts w:ascii="Trebuchet MS" w:hAnsi="Trebuchet MS" w:cs="Arial"/>
              </w:rPr>
              <w:t xml:space="preserve">Servicios TIC </w:t>
            </w:r>
            <w:r w:rsidRPr="00FE23EE">
              <w:rPr>
                <w:rFonts w:ascii="Trebuchet MS" w:hAnsi="Trebuchet MS" w:cs="Arial"/>
              </w:rPr>
              <w:t xml:space="preserve">de Izfe, Personal técnico del área de Administración y Finanzas de Izfe </w:t>
            </w:r>
            <w:r w:rsidR="00CC0AF5" w:rsidRPr="00FE23EE">
              <w:rPr>
                <w:rFonts w:ascii="Trebuchet MS" w:hAnsi="Trebuchet MS" w:cs="Arial"/>
              </w:rPr>
              <w:t>y la Jefatura de Administración y Finanzas de Izfe</w:t>
            </w:r>
            <w:r w:rsidR="00CC0AF5">
              <w:rPr>
                <w:rFonts w:ascii="Trebuchet MS" w:hAnsi="Trebuchet MS" w:cs="Arial"/>
              </w:rPr>
              <w:t>.</w:t>
            </w:r>
          </w:p>
          <w:p w14:paraId="24158288" w14:textId="77777777" w:rsidR="004A5814" w:rsidRDefault="00741263" w:rsidP="00741263">
            <w:pPr>
              <w:tabs>
                <w:tab w:val="left" w:pos="1560"/>
              </w:tabs>
              <w:spacing w:before="12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Jefatura de Administración y Finanzas de Izfe</w:t>
            </w:r>
            <w:r>
              <w:rPr>
                <w:rFonts w:ascii="Trebuchet MS" w:hAnsi="Trebuchet MS" w:cs="Arial"/>
              </w:rPr>
              <w:t>.</w:t>
            </w:r>
          </w:p>
          <w:p w14:paraId="683D5B2B" w14:textId="77777777" w:rsidR="00A4091E" w:rsidRPr="00DB26A2" w:rsidRDefault="00A4091E" w:rsidP="00A4091E">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01148C">
      <w:pPr>
        <w:spacing w:after="120"/>
        <w:rPr>
          <w:rFonts w:ascii="Trebuchet MS" w:hAnsi="Trebuchet MS" w:cs="Arial"/>
        </w:rPr>
      </w:pPr>
    </w:p>
    <w:tbl>
      <w:tblPr>
        <w:tblW w:w="878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1B7CBB">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5" w:name="CC_30"/>
            <w:r w:rsidRPr="005C4AD4">
              <w:rPr>
                <w:rFonts w:ascii="Trebuchet MS" w:hAnsi="Trebuchet MS" w:cs="Arial"/>
                <w:b/>
              </w:rPr>
              <w:t xml:space="preserve">30.- </w:t>
            </w:r>
            <w:bookmarkEnd w:id="5"/>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1B7CBB">
        <w:trPr>
          <w:trHeight w:val="601"/>
        </w:trPr>
        <w:tc>
          <w:tcPr>
            <w:tcW w:w="8789" w:type="dxa"/>
          </w:tcPr>
          <w:p w14:paraId="452AD0F6" w14:textId="02280A4B" w:rsidR="00A82846" w:rsidRPr="005C4AD4" w:rsidRDefault="00A82846" w:rsidP="0001148C">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7E3B9F">
      <w:pPr>
        <w:spacing w:before="120" w:after="120"/>
        <w:rPr>
          <w:rFonts w:ascii="Trebuchet MS" w:hAnsi="Trebuchet MS" w:cs="Arial"/>
        </w:rPr>
      </w:pPr>
    </w:p>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default" r:id="rId13"/>
          <w:footerReference w:type="even" r:id="rId14"/>
          <w:footerReference w:type="default" r:id="rId15"/>
          <w:pgSz w:w="11906" w:h="16838"/>
          <w:pgMar w:top="1985" w:right="1701" w:bottom="1418" w:left="1701" w:header="567" w:footer="709" w:gutter="0"/>
          <w:cols w:space="708"/>
          <w:docGrid w:linePitch="360"/>
        </w:sectPr>
      </w:pPr>
    </w:p>
    <w:p w14:paraId="742C6410" w14:textId="77777777" w:rsidR="002F63A3" w:rsidRPr="00DB26A2" w:rsidRDefault="00D756EF" w:rsidP="00E36081">
      <w:pPr>
        <w:pStyle w:val="TDC1"/>
      </w:pPr>
      <w:r w:rsidRPr="00DB26A2">
        <w:lastRenderedPageBreak/>
        <w:t>ÍNDICE</w:t>
      </w:r>
    </w:p>
    <w:p w14:paraId="6607B824" w14:textId="77777777" w:rsidR="00B67652" w:rsidRPr="00DB26A2" w:rsidRDefault="00B67652" w:rsidP="00B67652">
      <w:pPr>
        <w:rPr>
          <w:rFonts w:ascii="Trebuchet MS" w:hAnsi="Trebuchet MS"/>
          <w:lang w:val="pt-BR"/>
        </w:rPr>
      </w:pPr>
    </w:p>
    <w:p w14:paraId="045384A9" w14:textId="4425E147" w:rsidR="001B7CBB" w:rsidRDefault="000336C7" w:rsidP="001B7CBB">
      <w:pPr>
        <w:pStyle w:val="TDC1"/>
        <w:jc w:val="both"/>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120693124" w:history="1">
        <w:r w:rsidR="001B7CBB" w:rsidRPr="005D3856">
          <w:rPr>
            <w:rStyle w:val="Hipervnculo"/>
            <w:rFonts w:ascii="Trebuchet MS" w:hAnsi="Trebuchet MS"/>
            <w:noProof/>
          </w:rPr>
          <w:t>CAPÍTULO I - DISPOSICIONES GENERALES</w:t>
        </w:r>
        <w:r w:rsidR="001B7CBB">
          <w:rPr>
            <w:noProof/>
            <w:webHidden/>
          </w:rPr>
          <w:tab/>
        </w:r>
        <w:r w:rsidR="001B7CBB">
          <w:rPr>
            <w:noProof/>
            <w:webHidden/>
          </w:rPr>
          <w:fldChar w:fldCharType="begin"/>
        </w:r>
        <w:r w:rsidR="001B7CBB">
          <w:rPr>
            <w:noProof/>
            <w:webHidden/>
          </w:rPr>
          <w:instrText xml:space="preserve"> PAGEREF _Toc120693124 \h </w:instrText>
        </w:r>
        <w:r w:rsidR="001B7CBB">
          <w:rPr>
            <w:noProof/>
            <w:webHidden/>
          </w:rPr>
        </w:r>
        <w:r w:rsidR="001B7CBB">
          <w:rPr>
            <w:noProof/>
            <w:webHidden/>
          </w:rPr>
          <w:fldChar w:fldCharType="separate"/>
        </w:r>
        <w:r w:rsidR="001B7CBB">
          <w:rPr>
            <w:noProof/>
            <w:webHidden/>
          </w:rPr>
          <w:t>1</w:t>
        </w:r>
        <w:r w:rsidR="001B7CBB">
          <w:rPr>
            <w:noProof/>
            <w:webHidden/>
          </w:rPr>
          <w:fldChar w:fldCharType="end"/>
        </w:r>
      </w:hyperlink>
    </w:p>
    <w:p w14:paraId="13150404" w14:textId="49FB72E4" w:rsidR="001B7CBB" w:rsidRDefault="001B7CBB" w:rsidP="001B7CBB">
      <w:pPr>
        <w:pStyle w:val="TDC2"/>
        <w:jc w:val="both"/>
        <w:rPr>
          <w:rFonts w:asciiTheme="minorHAnsi" w:eastAsiaTheme="minorEastAsia" w:hAnsiTheme="minorHAnsi" w:cstheme="minorBidi"/>
          <w:noProof/>
          <w:sz w:val="22"/>
          <w:szCs w:val="22"/>
        </w:rPr>
      </w:pPr>
      <w:hyperlink w:anchor="_Toc120693125" w:history="1">
        <w:r w:rsidRPr="005D3856">
          <w:rPr>
            <w:rStyle w:val="Hipervnculo"/>
            <w:noProof/>
          </w:rPr>
          <w:t>1.- Objeto del contrato</w:t>
        </w:r>
        <w:r>
          <w:rPr>
            <w:noProof/>
            <w:webHidden/>
          </w:rPr>
          <w:tab/>
        </w:r>
        <w:r>
          <w:rPr>
            <w:noProof/>
            <w:webHidden/>
          </w:rPr>
          <w:fldChar w:fldCharType="begin"/>
        </w:r>
        <w:r>
          <w:rPr>
            <w:noProof/>
            <w:webHidden/>
          </w:rPr>
          <w:instrText xml:space="preserve"> PAGEREF _Toc120693125 \h </w:instrText>
        </w:r>
        <w:r>
          <w:rPr>
            <w:noProof/>
            <w:webHidden/>
          </w:rPr>
        </w:r>
        <w:r>
          <w:rPr>
            <w:noProof/>
            <w:webHidden/>
          </w:rPr>
          <w:fldChar w:fldCharType="separate"/>
        </w:r>
        <w:r>
          <w:rPr>
            <w:noProof/>
            <w:webHidden/>
          </w:rPr>
          <w:t>1</w:t>
        </w:r>
        <w:r>
          <w:rPr>
            <w:noProof/>
            <w:webHidden/>
          </w:rPr>
          <w:fldChar w:fldCharType="end"/>
        </w:r>
      </w:hyperlink>
    </w:p>
    <w:p w14:paraId="2847BEE8" w14:textId="14E01795" w:rsidR="001B7CBB" w:rsidRDefault="001B7CBB" w:rsidP="001B7CBB">
      <w:pPr>
        <w:pStyle w:val="TDC2"/>
        <w:jc w:val="both"/>
        <w:rPr>
          <w:rFonts w:asciiTheme="minorHAnsi" w:eastAsiaTheme="minorEastAsia" w:hAnsiTheme="minorHAnsi" w:cstheme="minorBidi"/>
          <w:noProof/>
          <w:sz w:val="22"/>
          <w:szCs w:val="22"/>
        </w:rPr>
      </w:pPr>
      <w:hyperlink w:anchor="_Toc120693126" w:history="1">
        <w:r w:rsidRPr="005D3856">
          <w:rPr>
            <w:rStyle w:val="Hipervnculo"/>
            <w:noProof/>
          </w:rPr>
          <w:t>2.- Necesidades a satisfacer mediante el contrato</w:t>
        </w:r>
        <w:r>
          <w:rPr>
            <w:noProof/>
            <w:webHidden/>
          </w:rPr>
          <w:tab/>
        </w:r>
        <w:r>
          <w:rPr>
            <w:noProof/>
            <w:webHidden/>
          </w:rPr>
          <w:fldChar w:fldCharType="begin"/>
        </w:r>
        <w:r>
          <w:rPr>
            <w:noProof/>
            <w:webHidden/>
          </w:rPr>
          <w:instrText xml:space="preserve"> PAGEREF _Toc120693126 \h </w:instrText>
        </w:r>
        <w:r>
          <w:rPr>
            <w:noProof/>
            <w:webHidden/>
          </w:rPr>
        </w:r>
        <w:r>
          <w:rPr>
            <w:noProof/>
            <w:webHidden/>
          </w:rPr>
          <w:fldChar w:fldCharType="separate"/>
        </w:r>
        <w:r>
          <w:rPr>
            <w:noProof/>
            <w:webHidden/>
          </w:rPr>
          <w:t>1</w:t>
        </w:r>
        <w:r>
          <w:rPr>
            <w:noProof/>
            <w:webHidden/>
          </w:rPr>
          <w:fldChar w:fldCharType="end"/>
        </w:r>
      </w:hyperlink>
    </w:p>
    <w:p w14:paraId="63739F9F" w14:textId="54D03640" w:rsidR="001B7CBB" w:rsidRDefault="001B7CBB" w:rsidP="001B7CBB">
      <w:pPr>
        <w:pStyle w:val="TDC2"/>
        <w:jc w:val="both"/>
        <w:rPr>
          <w:rFonts w:asciiTheme="minorHAnsi" w:eastAsiaTheme="minorEastAsia" w:hAnsiTheme="minorHAnsi" w:cstheme="minorBidi"/>
          <w:noProof/>
          <w:sz w:val="22"/>
          <w:szCs w:val="22"/>
        </w:rPr>
      </w:pPr>
      <w:hyperlink w:anchor="_Toc120693127" w:history="1">
        <w:r w:rsidRPr="005D3856">
          <w:rPr>
            <w:rStyle w:val="Hipervnculo"/>
            <w:noProof/>
          </w:rPr>
          <w:t>3.- Presupuesto base de licitación</w:t>
        </w:r>
        <w:r>
          <w:rPr>
            <w:noProof/>
            <w:webHidden/>
          </w:rPr>
          <w:tab/>
        </w:r>
        <w:r>
          <w:rPr>
            <w:noProof/>
            <w:webHidden/>
          </w:rPr>
          <w:fldChar w:fldCharType="begin"/>
        </w:r>
        <w:r>
          <w:rPr>
            <w:noProof/>
            <w:webHidden/>
          </w:rPr>
          <w:instrText xml:space="preserve"> PAGEREF _Toc120693127 \h </w:instrText>
        </w:r>
        <w:r>
          <w:rPr>
            <w:noProof/>
            <w:webHidden/>
          </w:rPr>
        </w:r>
        <w:r>
          <w:rPr>
            <w:noProof/>
            <w:webHidden/>
          </w:rPr>
          <w:fldChar w:fldCharType="separate"/>
        </w:r>
        <w:r>
          <w:rPr>
            <w:noProof/>
            <w:webHidden/>
          </w:rPr>
          <w:t>1</w:t>
        </w:r>
        <w:r>
          <w:rPr>
            <w:noProof/>
            <w:webHidden/>
          </w:rPr>
          <w:fldChar w:fldCharType="end"/>
        </w:r>
      </w:hyperlink>
    </w:p>
    <w:p w14:paraId="65BF92B1" w14:textId="33B0D185" w:rsidR="001B7CBB" w:rsidRDefault="001B7CBB" w:rsidP="001B7CBB">
      <w:pPr>
        <w:pStyle w:val="TDC2"/>
        <w:jc w:val="both"/>
        <w:rPr>
          <w:rFonts w:asciiTheme="minorHAnsi" w:eastAsiaTheme="minorEastAsia" w:hAnsiTheme="minorHAnsi" w:cstheme="minorBidi"/>
          <w:noProof/>
          <w:sz w:val="22"/>
          <w:szCs w:val="22"/>
        </w:rPr>
      </w:pPr>
      <w:hyperlink w:anchor="_Toc120693128" w:history="1">
        <w:r w:rsidRPr="005D3856">
          <w:rPr>
            <w:rStyle w:val="Hipervnculo"/>
            <w:noProof/>
          </w:rPr>
          <w:t>4.- Valor estimado del contrato</w:t>
        </w:r>
        <w:r>
          <w:rPr>
            <w:noProof/>
            <w:webHidden/>
          </w:rPr>
          <w:tab/>
        </w:r>
        <w:r>
          <w:rPr>
            <w:noProof/>
            <w:webHidden/>
          </w:rPr>
          <w:fldChar w:fldCharType="begin"/>
        </w:r>
        <w:r>
          <w:rPr>
            <w:noProof/>
            <w:webHidden/>
          </w:rPr>
          <w:instrText xml:space="preserve"> PAGEREF _Toc120693128 \h </w:instrText>
        </w:r>
        <w:r>
          <w:rPr>
            <w:noProof/>
            <w:webHidden/>
          </w:rPr>
        </w:r>
        <w:r>
          <w:rPr>
            <w:noProof/>
            <w:webHidden/>
          </w:rPr>
          <w:fldChar w:fldCharType="separate"/>
        </w:r>
        <w:r>
          <w:rPr>
            <w:noProof/>
            <w:webHidden/>
          </w:rPr>
          <w:t>1</w:t>
        </w:r>
        <w:r>
          <w:rPr>
            <w:noProof/>
            <w:webHidden/>
          </w:rPr>
          <w:fldChar w:fldCharType="end"/>
        </w:r>
      </w:hyperlink>
    </w:p>
    <w:p w14:paraId="016B7AC7" w14:textId="2FFFE668" w:rsidR="001B7CBB" w:rsidRDefault="001B7CBB" w:rsidP="001B7CBB">
      <w:pPr>
        <w:pStyle w:val="TDC2"/>
        <w:jc w:val="both"/>
        <w:rPr>
          <w:rFonts w:asciiTheme="minorHAnsi" w:eastAsiaTheme="minorEastAsia" w:hAnsiTheme="minorHAnsi" w:cstheme="minorBidi"/>
          <w:noProof/>
          <w:sz w:val="22"/>
          <w:szCs w:val="22"/>
        </w:rPr>
      </w:pPr>
      <w:hyperlink w:anchor="_Toc120693129" w:history="1">
        <w:r w:rsidRPr="005D3856">
          <w:rPr>
            <w:rStyle w:val="Hipervnculo"/>
            <w:noProof/>
          </w:rPr>
          <w:t>5.- Precio del contrato</w:t>
        </w:r>
        <w:r>
          <w:rPr>
            <w:noProof/>
            <w:webHidden/>
          </w:rPr>
          <w:tab/>
        </w:r>
        <w:r>
          <w:rPr>
            <w:noProof/>
            <w:webHidden/>
          </w:rPr>
          <w:fldChar w:fldCharType="begin"/>
        </w:r>
        <w:r>
          <w:rPr>
            <w:noProof/>
            <w:webHidden/>
          </w:rPr>
          <w:instrText xml:space="preserve"> PAGEREF _Toc120693129 \h </w:instrText>
        </w:r>
        <w:r>
          <w:rPr>
            <w:noProof/>
            <w:webHidden/>
          </w:rPr>
        </w:r>
        <w:r>
          <w:rPr>
            <w:noProof/>
            <w:webHidden/>
          </w:rPr>
          <w:fldChar w:fldCharType="separate"/>
        </w:r>
        <w:r>
          <w:rPr>
            <w:noProof/>
            <w:webHidden/>
          </w:rPr>
          <w:t>1</w:t>
        </w:r>
        <w:r>
          <w:rPr>
            <w:noProof/>
            <w:webHidden/>
          </w:rPr>
          <w:fldChar w:fldCharType="end"/>
        </w:r>
      </w:hyperlink>
    </w:p>
    <w:p w14:paraId="1351DC0B" w14:textId="429B0D78" w:rsidR="001B7CBB" w:rsidRDefault="001B7CBB" w:rsidP="001B7CBB">
      <w:pPr>
        <w:pStyle w:val="TDC2"/>
        <w:jc w:val="both"/>
        <w:rPr>
          <w:rFonts w:asciiTheme="minorHAnsi" w:eastAsiaTheme="minorEastAsia" w:hAnsiTheme="minorHAnsi" w:cstheme="minorBidi"/>
          <w:noProof/>
          <w:sz w:val="22"/>
          <w:szCs w:val="22"/>
        </w:rPr>
      </w:pPr>
      <w:hyperlink w:anchor="_Toc120693130" w:history="1">
        <w:r w:rsidRPr="005D3856">
          <w:rPr>
            <w:rStyle w:val="Hipervnculo"/>
            <w:noProof/>
          </w:rPr>
          <w:t>6.- Financiación/anualidades del contrato</w:t>
        </w:r>
        <w:r>
          <w:rPr>
            <w:noProof/>
            <w:webHidden/>
          </w:rPr>
          <w:tab/>
        </w:r>
        <w:r>
          <w:rPr>
            <w:noProof/>
            <w:webHidden/>
          </w:rPr>
          <w:fldChar w:fldCharType="begin"/>
        </w:r>
        <w:r>
          <w:rPr>
            <w:noProof/>
            <w:webHidden/>
          </w:rPr>
          <w:instrText xml:space="preserve"> PAGEREF _Toc120693130 \h </w:instrText>
        </w:r>
        <w:r>
          <w:rPr>
            <w:noProof/>
            <w:webHidden/>
          </w:rPr>
        </w:r>
        <w:r>
          <w:rPr>
            <w:noProof/>
            <w:webHidden/>
          </w:rPr>
          <w:fldChar w:fldCharType="separate"/>
        </w:r>
        <w:r>
          <w:rPr>
            <w:noProof/>
            <w:webHidden/>
          </w:rPr>
          <w:t>2</w:t>
        </w:r>
        <w:r>
          <w:rPr>
            <w:noProof/>
            <w:webHidden/>
          </w:rPr>
          <w:fldChar w:fldCharType="end"/>
        </w:r>
      </w:hyperlink>
    </w:p>
    <w:p w14:paraId="46734ADE" w14:textId="26D22FA7" w:rsidR="001B7CBB" w:rsidRDefault="001B7CBB" w:rsidP="001B7CBB">
      <w:pPr>
        <w:pStyle w:val="TDC2"/>
        <w:jc w:val="both"/>
        <w:rPr>
          <w:rFonts w:asciiTheme="minorHAnsi" w:eastAsiaTheme="minorEastAsia" w:hAnsiTheme="minorHAnsi" w:cstheme="minorBidi"/>
          <w:noProof/>
          <w:sz w:val="22"/>
          <w:szCs w:val="22"/>
        </w:rPr>
      </w:pPr>
      <w:hyperlink w:anchor="_Toc120693131" w:history="1">
        <w:r w:rsidRPr="005D3856">
          <w:rPr>
            <w:rStyle w:val="Hipervnculo"/>
            <w:noProof/>
          </w:rPr>
          <w:t>7.- Plazo y lugar de ejecución del servicio</w:t>
        </w:r>
        <w:r>
          <w:rPr>
            <w:noProof/>
            <w:webHidden/>
          </w:rPr>
          <w:tab/>
        </w:r>
        <w:r>
          <w:rPr>
            <w:noProof/>
            <w:webHidden/>
          </w:rPr>
          <w:fldChar w:fldCharType="begin"/>
        </w:r>
        <w:r>
          <w:rPr>
            <w:noProof/>
            <w:webHidden/>
          </w:rPr>
          <w:instrText xml:space="preserve"> PAGEREF _Toc120693131 \h </w:instrText>
        </w:r>
        <w:r>
          <w:rPr>
            <w:noProof/>
            <w:webHidden/>
          </w:rPr>
        </w:r>
        <w:r>
          <w:rPr>
            <w:noProof/>
            <w:webHidden/>
          </w:rPr>
          <w:fldChar w:fldCharType="separate"/>
        </w:r>
        <w:r>
          <w:rPr>
            <w:noProof/>
            <w:webHidden/>
          </w:rPr>
          <w:t>2</w:t>
        </w:r>
        <w:r>
          <w:rPr>
            <w:noProof/>
            <w:webHidden/>
          </w:rPr>
          <w:fldChar w:fldCharType="end"/>
        </w:r>
      </w:hyperlink>
    </w:p>
    <w:p w14:paraId="500C06D1" w14:textId="22963BFB" w:rsidR="001B7CBB" w:rsidRDefault="001B7CBB" w:rsidP="001B7CBB">
      <w:pPr>
        <w:pStyle w:val="TDC2"/>
        <w:jc w:val="both"/>
        <w:rPr>
          <w:rFonts w:asciiTheme="minorHAnsi" w:eastAsiaTheme="minorEastAsia" w:hAnsiTheme="minorHAnsi" w:cstheme="minorBidi"/>
          <w:noProof/>
          <w:sz w:val="22"/>
          <w:szCs w:val="22"/>
        </w:rPr>
      </w:pPr>
      <w:hyperlink w:anchor="_Toc120693132" w:history="1">
        <w:r w:rsidRPr="005D3856">
          <w:rPr>
            <w:rStyle w:val="Hipervnculo"/>
            <w:noProof/>
          </w:rPr>
          <w:t>8.- Revisión de precios</w:t>
        </w:r>
        <w:r>
          <w:rPr>
            <w:noProof/>
            <w:webHidden/>
          </w:rPr>
          <w:tab/>
        </w:r>
        <w:r>
          <w:rPr>
            <w:noProof/>
            <w:webHidden/>
          </w:rPr>
          <w:fldChar w:fldCharType="begin"/>
        </w:r>
        <w:r>
          <w:rPr>
            <w:noProof/>
            <w:webHidden/>
          </w:rPr>
          <w:instrText xml:space="preserve"> PAGEREF _Toc120693132 \h </w:instrText>
        </w:r>
        <w:r>
          <w:rPr>
            <w:noProof/>
            <w:webHidden/>
          </w:rPr>
        </w:r>
        <w:r>
          <w:rPr>
            <w:noProof/>
            <w:webHidden/>
          </w:rPr>
          <w:fldChar w:fldCharType="separate"/>
        </w:r>
        <w:r>
          <w:rPr>
            <w:noProof/>
            <w:webHidden/>
          </w:rPr>
          <w:t>2</w:t>
        </w:r>
        <w:r>
          <w:rPr>
            <w:noProof/>
            <w:webHidden/>
          </w:rPr>
          <w:fldChar w:fldCharType="end"/>
        </w:r>
      </w:hyperlink>
    </w:p>
    <w:p w14:paraId="786E721D" w14:textId="47169ED6" w:rsidR="001B7CBB" w:rsidRDefault="001B7CBB" w:rsidP="001B7CBB">
      <w:pPr>
        <w:pStyle w:val="TDC2"/>
        <w:jc w:val="both"/>
        <w:rPr>
          <w:rFonts w:asciiTheme="minorHAnsi" w:eastAsiaTheme="minorEastAsia" w:hAnsiTheme="minorHAnsi" w:cstheme="minorBidi"/>
          <w:noProof/>
          <w:sz w:val="22"/>
          <w:szCs w:val="22"/>
        </w:rPr>
      </w:pPr>
      <w:hyperlink w:anchor="_Toc120693133" w:history="1">
        <w:r w:rsidRPr="005D3856">
          <w:rPr>
            <w:rStyle w:val="Hipervnculo"/>
            <w:noProof/>
          </w:rPr>
          <w:t>9.- Perfil de contratante</w:t>
        </w:r>
        <w:r>
          <w:rPr>
            <w:noProof/>
            <w:webHidden/>
          </w:rPr>
          <w:tab/>
        </w:r>
        <w:r>
          <w:rPr>
            <w:noProof/>
            <w:webHidden/>
          </w:rPr>
          <w:fldChar w:fldCharType="begin"/>
        </w:r>
        <w:r>
          <w:rPr>
            <w:noProof/>
            <w:webHidden/>
          </w:rPr>
          <w:instrText xml:space="preserve"> PAGEREF _Toc120693133 \h </w:instrText>
        </w:r>
        <w:r>
          <w:rPr>
            <w:noProof/>
            <w:webHidden/>
          </w:rPr>
        </w:r>
        <w:r>
          <w:rPr>
            <w:noProof/>
            <w:webHidden/>
          </w:rPr>
          <w:fldChar w:fldCharType="separate"/>
        </w:r>
        <w:r>
          <w:rPr>
            <w:noProof/>
            <w:webHidden/>
          </w:rPr>
          <w:t>2</w:t>
        </w:r>
        <w:r>
          <w:rPr>
            <w:noProof/>
            <w:webHidden/>
          </w:rPr>
          <w:fldChar w:fldCharType="end"/>
        </w:r>
      </w:hyperlink>
    </w:p>
    <w:p w14:paraId="401CBBD8" w14:textId="0EE946C7" w:rsidR="001B7CBB" w:rsidRDefault="001B7CBB" w:rsidP="001B7CBB">
      <w:pPr>
        <w:pStyle w:val="TDC2"/>
        <w:jc w:val="both"/>
        <w:rPr>
          <w:rFonts w:asciiTheme="minorHAnsi" w:eastAsiaTheme="minorEastAsia" w:hAnsiTheme="minorHAnsi" w:cstheme="minorBidi"/>
          <w:noProof/>
          <w:sz w:val="22"/>
          <w:szCs w:val="22"/>
        </w:rPr>
      </w:pPr>
      <w:hyperlink w:anchor="_Toc120693134" w:history="1">
        <w:r w:rsidRPr="005D3856">
          <w:rPr>
            <w:rStyle w:val="Hipervnculo"/>
            <w:noProof/>
          </w:rPr>
          <w:t>10.- Información en materia fiscal, medio ambiente, igualdad de mujeres y hombres, igualdad lingüística, protección del empleo, condiciones de trabajo y prevención de riesgos laborales y protección de datos.</w:t>
        </w:r>
        <w:r>
          <w:rPr>
            <w:noProof/>
            <w:webHidden/>
          </w:rPr>
          <w:tab/>
        </w:r>
        <w:r>
          <w:rPr>
            <w:noProof/>
            <w:webHidden/>
          </w:rPr>
          <w:fldChar w:fldCharType="begin"/>
        </w:r>
        <w:r>
          <w:rPr>
            <w:noProof/>
            <w:webHidden/>
          </w:rPr>
          <w:instrText xml:space="preserve"> PAGEREF _Toc120693134 \h </w:instrText>
        </w:r>
        <w:r>
          <w:rPr>
            <w:noProof/>
            <w:webHidden/>
          </w:rPr>
        </w:r>
        <w:r>
          <w:rPr>
            <w:noProof/>
            <w:webHidden/>
          </w:rPr>
          <w:fldChar w:fldCharType="separate"/>
        </w:r>
        <w:r>
          <w:rPr>
            <w:noProof/>
            <w:webHidden/>
          </w:rPr>
          <w:t>3</w:t>
        </w:r>
        <w:r>
          <w:rPr>
            <w:noProof/>
            <w:webHidden/>
          </w:rPr>
          <w:fldChar w:fldCharType="end"/>
        </w:r>
      </w:hyperlink>
    </w:p>
    <w:p w14:paraId="295F2A4E" w14:textId="6B3474E8" w:rsidR="001B7CBB" w:rsidRDefault="001B7CBB" w:rsidP="001B7CBB">
      <w:pPr>
        <w:pStyle w:val="TDC2"/>
        <w:jc w:val="both"/>
        <w:rPr>
          <w:rFonts w:asciiTheme="minorHAnsi" w:eastAsiaTheme="minorEastAsia" w:hAnsiTheme="minorHAnsi" w:cstheme="minorBidi"/>
          <w:noProof/>
          <w:sz w:val="22"/>
          <w:szCs w:val="22"/>
        </w:rPr>
      </w:pPr>
      <w:hyperlink w:anchor="_Toc120693135" w:history="1">
        <w:r w:rsidRPr="005D3856">
          <w:rPr>
            <w:rStyle w:val="Hipervnculo"/>
            <w:noProof/>
          </w:rPr>
          <w:t>11.- Régimen jurídico del contrato</w:t>
        </w:r>
        <w:r>
          <w:rPr>
            <w:noProof/>
            <w:webHidden/>
          </w:rPr>
          <w:tab/>
        </w:r>
        <w:r>
          <w:rPr>
            <w:noProof/>
            <w:webHidden/>
          </w:rPr>
          <w:fldChar w:fldCharType="begin"/>
        </w:r>
        <w:r>
          <w:rPr>
            <w:noProof/>
            <w:webHidden/>
          </w:rPr>
          <w:instrText xml:space="preserve"> PAGEREF _Toc120693135 \h </w:instrText>
        </w:r>
        <w:r>
          <w:rPr>
            <w:noProof/>
            <w:webHidden/>
          </w:rPr>
        </w:r>
        <w:r>
          <w:rPr>
            <w:noProof/>
            <w:webHidden/>
          </w:rPr>
          <w:fldChar w:fldCharType="separate"/>
        </w:r>
        <w:r>
          <w:rPr>
            <w:noProof/>
            <w:webHidden/>
          </w:rPr>
          <w:t>3</w:t>
        </w:r>
        <w:r>
          <w:rPr>
            <w:noProof/>
            <w:webHidden/>
          </w:rPr>
          <w:fldChar w:fldCharType="end"/>
        </w:r>
      </w:hyperlink>
    </w:p>
    <w:p w14:paraId="42E6CE33" w14:textId="14D7C053" w:rsidR="001B7CBB" w:rsidRDefault="001B7CBB" w:rsidP="001B7CBB">
      <w:pPr>
        <w:pStyle w:val="TDC2"/>
        <w:jc w:val="both"/>
        <w:rPr>
          <w:rFonts w:asciiTheme="minorHAnsi" w:eastAsiaTheme="minorEastAsia" w:hAnsiTheme="minorHAnsi" w:cstheme="minorBidi"/>
          <w:noProof/>
          <w:sz w:val="22"/>
          <w:szCs w:val="22"/>
        </w:rPr>
      </w:pPr>
      <w:hyperlink w:anchor="_Toc120693136" w:history="1">
        <w:r w:rsidRPr="005D3856">
          <w:rPr>
            <w:rStyle w:val="Hipervnculo"/>
            <w:noProof/>
          </w:rPr>
          <w:t>12.- Régimen de recursos</w:t>
        </w:r>
        <w:r>
          <w:rPr>
            <w:noProof/>
            <w:webHidden/>
          </w:rPr>
          <w:tab/>
        </w:r>
        <w:r>
          <w:rPr>
            <w:noProof/>
            <w:webHidden/>
          </w:rPr>
          <w:fldChar w:fldCharType="begin"/>
        </w:r>
        <w:r>
          <w:rPr>
            <w:noProof/>
            <w:webHidden/>
          </w:rPr>
          <w:instrText xml:space="preserve"> PAGEREF _Toc120693136 \h </w:instrText>
        </w:r>
        <w:r>
          <w:rPr>
            <w:noProof/>
            <w:webHidden/>
          </w:rPr>
        </w:r>
        <w:r>
          <w:rPr>
            <w:noProof/>
            <w:webHidden/>
          </w:rPr>
          <w:fldChar w:fldCharType="separate"/>
        </w:r>
        <w:r>
          <w:rPr>
            <w:noProof/>
            <w:webHidden/>
          </w:rPr>
          <w:t>4</w:t>
        </w:r>
        <w:r>
          <w:rPr>
            <w:noProof/>
            <w:webHidden/>
          </w:rPr>
          <w:fldChar w:fldCharType="end"/>
        </w:r>
      </w:hyperlink>
    </w:p>
    <w:p w14:paraId="2B814887" w14:textId="17D51602"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37" w:history="1">
        <w:r w:rsidRPr="005D3856">
          <w:rPr>
            <w:rStyle w:val="Hipervnculo"/>
            <w:rFonts w:ascii="Trebuchet MS" w:hAnsi="Trebuchet MS"/>
            <w:noProof/>
          </w:rPr>
          <w:t>CAPÍTULO II  -  CONTRATACIÓN</w:t>
        </w:r>
        <w:r>
          <w:rPr>
            <w:noProof/>
            <w:webHidden/>
          </w:rPr>
          <w:tab/>
        </w:r>
        <w:r>
          <w:rPr>
            <w:noProof/>
            <w:webHidden/>
          </w:rPr>
          <w:fldChar w:fldCharType="begin"/>
        </w:r>
        <w:r>
          <w:rPr>
            <w:noProof/>
            <w:webHidden/>
          </w:rPr>
          <w:instrText xml:space="preserve"> PAGEREF _Toc120693137 \h </w:instrText>
        </w:r>
        <w:r>
          <w:rPr>
            <w:noProof/>
            <w:webHidden/>
          </w:rPr>
        </w:r>
        <w:r>
          <w:rPr>
            <w:noProof/>
            <w:webHidden/>
          </w:rPr>
          <w:fldChar w:fldCharType="separate"/>
        </w:r>
        <w:r>
          <w:rPr>
            <w:noProof/>
            <w:webHidden/>
          </w:rPr>
          <w:t>5</w:t>
        </w:r>
        <w:r>
          <w:rPr>
            <w:noProof/>
            <w:webHidden/>
          </w:rPr>
          <w:fldChar w:fldCharType="end"/>
        </w:r>
      </w:hyperlink>
    </w:p>
    <w:p w14:paraId="19C84042" w14:textId="438DDF91" w:rsidR="001B7CBB" w:rsidRDefault="001B7CBB" w:rsidP="001B7CBB">
      <w:pPr>
        <w:pStyle w:val="TDC2"/>
        <w:jc w:val="both"/>
        <w:rPr>
          <w:rFonts w:asciiTheme="minorHAnsi" w:eastAsiaTheme="minorEastAsia" w:hAnsiTheme="minorHAnsi" w:cstheme="minorBidi"/>
          <w:noProof/>
          <w:sz w:val="22"/>
          <w:szCs w:val="22"/>
        </w:rPr>
      </w:pPr>
      <w:hyperlink w:anchor="_Toc120693138" w:history="1">
        <w:r w:rsidRPr="005D3856">
          <w:rPr>
            <w:rStyle w:val="Hipervnculo"/>
            <w:noProof/>
          </w:rPr>
          <w:t>13.- Clase de expediente y forma de licitación</w:t>
        </w:r>
        <w:r>
          <w:rPr>
            <w:noProof/>
            <w:webHidden/>
          </w:rPr>
          <w:tab/>
        </w:r>
        <w:r>
          <w:rPr>
            <w:noProof/>
            <w:webHidden/>
          </w:rPr>
          <w:fldChar w:fldCharType="begin"/>
        </w:r>
        <w:r>
          <w:rPr>
            <w:noProof/>
            <w:webHidden/>
          </w:rPr>
          <w:instrText xml:space="preserve"> PAGEREF _Toc120693138 \h </w:instrText>
        </w:r>
        <w:r>
          <w:rPr>
            <w:noProof/>
            <w:webHidden/>
          </w:rPr>
        </w:r>
        <w:r>
          <w:rPr>
            <w:noProof/>
            <w:webHidden/>
          </w:rPr>
          <w:fldChar w:fldCharType="separate"/>
        </w:r>
        <w:r>
          <w:rPr>
            <w:noProof/>
            <w:webHidden/>
          </w:rPr>
          <w:t>5</w:t>
        </w:r>
        <w:r>
          <w:rPr>
            <w:noProof/>
            <w:webHidden/>
          </w:rPr>
          <w:fldChar w:fldCharType="end"/>
        </w:r>
      </w:hyperlink>
    </w:p>
    <w:p w14:paraId="3255D5F4" w14:textId="7817BCBC" w:rsidR="001B7CBB" w:rsidRDefault="001B7CBB" w:rsidP="001B7CBB">
      <w:pPr>
        <w:pStyle w:val="TDC2"/>
        <w:jc w:val="both"/>
        <w:rPr>
          <w:rFonts w:asciiTheme="minorHAnsi" w:eastAsiaTheme="minorEastAsia" w:hAnsiTheme="minorHAnsi" w:cstheme="minorBidi"/>
          <w:noProof/>
          <w:sz w:val="22"/>
          <w:szCs w:val="22"/>
        </w:rPr>
      </w:pPr>
      <w:hyperlink w:anchor="_Toc120693139" w:history="1">
        <w:r w:rsidRPr="005D3856">
          <w:rPr>
            <w:rStyle w:val="Hipervnculo"/>
            <w:noProof/>
          </w:rPr>
          <w:t>14.- Personas naturales o jurídicas licitadoras</w:t>
        </w:r>
        <w:r>
          <w:rPr>
            <w:noProof/>
            <w:webHidden/>
          </w:rPr>
          <w:tab/>
        </w:r>
        <w:r>
          <w:rPr>
            <w:noProof/>
            <w:webHidden/>
          </w:rPr>
          <w:fldChar w:fldCharType="begin"/>
        </w:r>
        <w:r>
          <w:rPr>
            <w:noProof/>
            <w:webHidden/>
          </w:rPr>
          <w:instrText xml:space="preserve"> PAGEREF _Toc120693139 \h </w:instrText>
        </w:r>
        <w:r>
          <w:rPr>
            <w:noProof/>
            <w:webHidden/>
          </w:rPr>
        </w:r>
        <w:r>
          <w:rPr>
            <w:noProof/>
            <w:webHidden/>
          </w:rPr>
          <w:fldChar w:fldCharType="separate"/>
        </w:r>
        <w:r>
          <w:rPr>
            <w:noProof/>
            <w:webHidden/>
          </w:rPr>
          <w:t>5</w:t>
        </w:r>
        <w:r>
          <w:rPr>
            <w:noProof/>
            <w:webHidden/>
          </w:rPr>
          <w:fldChar w:fldCharType="end"/>
        </w:r>
      </w:hyperlink>
    </w:p>
    <w:p w14:paraId="21FDD167" w14:textId="00784186" w:rsidR="001B7CBB" w:rsidRDefault="001B7CBB" w:rsidP="001B7CBB">
      <w:pPr>
        <w:pStyle w:val="TDC2"/>
        <w:jc w:val="both"/>
        <w:rPr>
          <w:rFonts w:asciiTheme="minorHAnsi" w:eastAsiaTheme="minorEastAsia" w:hAnsiTheme="minorHAnsi" w:cstheme="minorBidi"/>
          <w:noProof/>
          <w:sz w:val="22"/>
          <w:szCs w:val="22"/>
        </w:rPr>
      </w:pPr>
      <w:hyperlink w:anchor="_Toc120693140" w:history="1">
        <w:r w:rsidRPr="005D3856">
          <w:rPr>
            <w:rStyle w:val="Hipervnculo"/>
            <w:noProof/>
          </w:rPr>
          <w:t>15.- Garantía provisional</w:t>
        </w:r>
        <w:r>
          <w:rPr>
            <w:noProof/>
            <w:webHidden/>
          </w:rPr>
          <w:tab/>
        </w:r>
        <w:r>
          <w:rPr>
            <w:noProof/>
            <w:webHidden/>
          </w:rPr>
          <w:fldChar w:fldCharType="begin"/>
        </w:r>
        <w:r>
          <w:rPr>
            <w:noProof/>
            <w:webHidden/>
          </w:rPr>
          <w:instrText xml:space="preserve"> PAGEREF _Toc120693140 \h </w:instrText>
        </w:r>
        <w:r>
          <w:rPr>
            <w:noProof/>
            <w:webHidden/>
          </w:rPr>
        </w:r>
        <w:r>
          <w:rPr>
            <w:noProof/>
            <w:webHidden/>
          </w:rPr>
          <w:fldChar w:fldCharType="separate"/>
        </w:r>
        <w:r>
          <w:rPr>
            <w:noProof/>
            <w:webHidden/>
          </w:rPr>
          <w:t>6</w:t>
        </w:r>
        <w:r>
          <w:rPr>
            <w:noProof/>
            <w:webHidden/>
          </w:rPr>
          <w:fldChar w:fldCharType="end"/>
        </w:r>
      </w:hyperlink>
    </w:p>
    <w:p w14:paraId="21571524" w14:textId="4D58B96F" w:rsidR="001B7CBB" w:rsidRDefault="001B7CBB" w:rsidP="001B7CBB">
      <w:pPr>
        <w:pStyle w:val="TDC2"/>
        <w:jc w:val="both"/>
        <w:rPr>
          <w:rFonts w:asciiTheme="minorHAnsi" w:eastAsiaTheme="minorEastAsia" w:hAnsiTheme="minorHAnsi" w:cstheme="minorBidi"/>
          <w:noProof/>
          <w:sz w:val="22"/>
          <w:szCs w:val="22"/>
        </w:rPr>
      </w:pPr>
      <w:hyperlink w:anchor="_Toc120693141" w:history="1">
        <w:r w:rsidRPr="005D3856">
          <w:rPr>
            <w:rStyle w:val="Hipervnculo"/>
            <w:noProof/>
          </w:rPr>
          <w:t>16.- Presentación de proposiciones</w:t>
        </w:r>
        <w:r>
          <w:rPr>
            <w:noProof/>
            <w:webHidden/>
          </w:rPr>
          <w:tab/>
        </w:r>
        <w:r>
          <w:rPr>
            <w:noProof/>
            <w:webHidden/>
          </w:rPr>
          <w:fldChar w:fldCharType="begin"/>
        </w:r>
        <w:r>
          <w:rPr>
            <w:noProof/>
            <w:webHidden/>
          </w:rPr>
          <w:instrText xml:space="preserve"> PAGEREF _Toc120693141 \h </w:instrText>
        </w:r>
        <w:r>
          <w:rPr>
            <w:noProof/>
            <w:webHidden/>
          </w:rPr>
        </w:r>
        <w:r>
          <w:rPr>
            <w:noProof/>
            <w:webHidden/>
          </w:rPr>
          <w:fldChar w:fldCharType="separate"/>
        </w:r>
        <w:r>
          <w:rPr>
            <w:noProof/>
            <w:webHidden/>
          </w:rPr>
          <w:t>6</w:t>
        </w:r>
        <w:r>
          <w:rPr>
            <w:noProof/>
            <w:webHidden/>
          </w:rPr>
          <w:fldChar w:fldCharType="end"/>
        </w:r>
      </w:hyperlink>
    </w:p>
    <w:p w14:paraId="24D2CCD0" w14:textId="461E3576" w:rsidR="001B7CBB" w:rsidRDefault="001B7CBB" w:rsidP="001B7CBB">
      <w:pPr>
        <w:pStyle w:val="TDC2"/>
        <w:jc w:val="both"/>
        <w:rPr>
          <w:rFonts w:asciiTheme="minorHAnsi" w:eastAsiaTheme="minorEastAsia" w:hAnsiTheme="minorHAnsi" w:cstheme="minorBidi"/>
          <w:noProof/>
          <w:sz w:val="22"/>
          <w:szCs w:val="22"/>
        </w:rPr>
      </w:pPr>
      <w:hyperlink w:anchor="_Toc120693142" w:history="1">
        <w:r w:rsidRPr="005D3856">
          <w:rPr>
            <w:rStyle w:val="Hipervnculo"/>
            <w:noProof/>
          </w:rPr>
          <w:t>17.- Información a las licitadoras</w:t>
        </w:r>
        <w:r>
          <w:rPr>
            <w:noProof/>
            <w:webHidden/>
          </w:rPr>
          <w:tab/>
        </w:r>
        <w:r>
          <w:rPr>
            <w:noProof/>
            <w:webHidden/>
          </w:rPr>
          <w:fldChar w:fldCharType="begin"/>
        </w:r>
        <w:r>
          <w:rPr>
            <w:noProof/>
            <w:webHidden/>
          </w:rPr>
          <w:instrText xml:space="preserve"> PAGEREF _Toc120693142 \h </w:instrText>
        </w:r>
        <w:r>
          <w:rPr>
            <w:noProof/>
            <w:webHidden/>
          </w:rPr>
        </w:r>
        <w:r>
          <w:rPr>
            <w:noProof/>
            <w:webHidden/>
          </w:rPr>
          <w:fldChar w:fldCharType="separate"/>
        </w:r>
        <w:r>
          <w:rPr>
            <w:noProof/>
            <w:webHidden/>
          </w:rPr>
          <w:t>6</w:t>
        </w:r>
        <w:r>
          <w:rPr>
            <w:noProof/>
            <w:webHidden/>
          </w:rPr>
          <w:fldChar w:fldCharType="end"/>
        </w:r>
      </w:hyperlink>
    </w:p>
    <w:p w14:paraId="46080D05" w14:textId="14F8F82A" w:rsidR="001B7CBB" w:rsidRDefault="001B7CBB" w:rsidP="001B7CBB">
      <w:pPr>
        <w:pStyle w:val="TDC2"/>
        <w:jc w:val="both"/>
        <w:rPr>
          <w:rFonts w:asciiTheme="minorHAnsi" w:eastAsiaTheme="minorEastAsia" w:hAnsiTheme="minorHAnsi" w:cstheme="minorBidi"/>
          <w:noProof/>
          <w:sz w:val="22"/>
          <w:szCs w:val="22"/>
        </w:rPr>
      </w:pPr>
      <w:hyperlink w:anchor="_Toc120693143" w:history="1">
        <w:r w:rsidRPr="005D3856">
          <w:rPr>
            <w:rStyle w:val="Hipervnculo"/>
            <w:noProof/>
          </w:rPr>
          <w:t>18.- Contenido de las proposiciones</w:t>
        </w:r>
        <w:r>
          <w:rPr>
            <w:noProof/>
            <w:webHidden/>
          </w:rPr>
          <w:tab/>
        </w:r>
        <w:r>
          <w:rPr>
            <w:noProof/>
            <w:webHidden/>
          </w:rPr>
          <w:fldChar w:fldCharType="begin"/>
        </w:r>
        <w:r>
          <w:rPr>
            <w:noProof/>
            <w:webHidden/>
          </w:rPr>
          <w:instrText xml:space="preserve"> PAGEREF _Toc120693143 \h </w:instrText>
        </w:r>
        <w:r>
          <w:rPr>
            <w:noProof/>
            <w:webHidden/>
          </w:rPr>
        </w:r>
        <w:r>
          <w:rPr>
            <w:noProof/>
            <w:webHidden/>
          </w:rPr>
          <w:fldChar w:fldCharType="separate"/>
        </w:r>
        <w:r>
          <w:rPr>
            <w:noProof/>
            <w:webHidden/>
          </w:rPr>
          <w:t>6</w:t>
        </w:r>
        <w:r>
          <w:rPr>
            <w:noProof/>
            <w:webHidden/>
          </w:rPr>
          <w:fldChar w:fldCharType="end"/>
        </w:r>
      </w:hyperlink>
    </w:p>
    <w:p w14:paraId="3DE86144" w14:textId="1954085E" w:rsidR="001B7CBB" w:rsidRDefault="001B7CBB" w:rsidP="001B7CBB">
      <w:pPr>
        <w:pStyle w:val="TDC2"/>
        <w:jc w:val="both"/>
        <w:rPr>
          <w:rFonts w:asciiTheme="minorHAnsi" w:eastAsiaTheme="minorEastAsia" w:hAnsiTheme="minorHAnsi" w:cstheme="minorBidi"/>
          <w:noProof/>
          <w:sz w:val="22"/>
          <w:szCs w:val="22"/>
        </w:rPr>
      </w:pPr>
      <w:hyperlink w:anchor="_Toc120693144" w:history="1">
        <w:r w:rsidRPr="005D3856">
          <w:rPr>
            <w:rStyle w:val="Hipervnculo"/>
            <w:noProof/>
          </w:rPr>
          <w:t>19.- Archivo electrónico nº UNO: “DOCUMENTACIÓN ACREDITATIVA DEL CUMPLIMIENTO DE LOS REQUISITOS PREVIOS”</w:t>
        </w:r>
        <w:r>
          <w:rPr>
            <w:noProof/>
            <w:webHidden/>
          </w:rPr>
          <w:tab/>
        </w:r>
        <w:r>
          <w:rPr>
            <w:noProof/>
            <w:webHidden/>
          </w:rPr>
          <w:fldChar w:fldCharType="begin"/>
        </w:r>
        <w:r>
          <w:rPr>
            <w:noProof/>
            <w:webHidden/>
          </w:rPr>
          <w:instrText xml:space="preserve"> PAGEREF _Toc120693144 \h </w:instrText>
        </w:r>
        <w:r>
          <w:rPr>
            <w:noProof/>
            <w:webHidden/>
          </w:rPr>
        </w:r>
        <w:r>
          <w:rPr>
            <w:noProof/>
            <w:webHidden/>
          </w:rPr>
          <w:fldChar w:fldCharType="separate"/>
        </w:r>
        <w:r>
          <w:rPr>
            <w:noProof/>
            <w:webHidden/>
          </w:rPr>
          <w:t>6</w:t>
        </w:r>
        <w:r>
          <w:rPr>
            <w:noProof/>
            <w:webHidden/>
          </w:rPr>
          <w:fldChar w:fldCharType="end"/>
        </w:r>
      </w:hyperlink>
    </w:p>
    <w:p w14:paraId="16E84F7D" w14:textId="6A37B6CE" w:rsidR="001B7CBB" w:rsidRDefault="001B7CBB" w:rsidP="001B7CBB">
      <w:pPr>
        <w:pStyle w:val="TDC2"/>
        <w:jc w:val="both"/>
        <w:rPr>
          <w:rFonts w:asciiTheme="minorHAnsi" w:eastAsiaTheme="minorEastAsia" w:hAnsiTheme="minorHAnsi" w:cstheme="minorBidi"/>
          <w:noProof/>
          <w:sz w:val="22"/>
          <w:szCs w:val="22"/>
        </w:rPr>
      </w:pPr>
      <w:hyperlink w:anchor="_Toc120693145" w:history="1">
        <w:r w:rsidRPr="005D3856">
          <w:rPr>
            <w:rStyle w:val="Hipervnculo"/>
            <w:noProof/>
          </w:rPr>
          <w:t>20.- Archivo electrónico nº DOS: “DOCUMENTACIÓN A VALORAR CONFORME A UN JUICIO DE VALOR”</w:t>
        </w:r>
        <w:r>
          <w:rPr>
            <w:noProof/>
            <w:webHidden/>
          </w:rPr>
          <w:tab/>
        </w:r>
        <w:r>
          <w:rPr>
            <w:noProof/>
            <w:webHidden/>
          </w:rPr>
          <w:fldChar w:fldCharType="begin"/>
        </w:r>
        <w:r>
          <w:rPr>
            <w:noProof/>
            <w:webHidden/>
          </w:rPr>
          <w:instrText xml:space="preserve"> PAGEREF _Toc120693145 \h </w:instrText>
        </w:r>
        <w:r>
          <w:rPr>
            <w:noProof/>
            <w:webHidden/>
          </w:rPr>
        </w:r>
        <w:r>
          <w:rPr>
            <w:noProof/>
            <w:webHidden/>
          </w:rPr>
          <w:fldChar w:fldCharType="separate"/>
        </w:r>
        <w:r>
          <w:rPr>
            <w:noProof/>
            <w:webHidden/>
          </w:rPr>
          <w:t>8</w:t>
        </w:r>
        <w:r>
          <w:rPr>
            <w:noProof/>
            <w:webHidden/>
          </w:rPr>
          <w:fldChar w:fldCharType="end"/>
        </w:r>
      </w:hyperlink>
    </w:p>
    <w:p w14:paraId="693E2375" w14:textId="37B786AC" w:rsidR="001B7CBB" w:rsidRDefault="001B7CBB" w:rsidP="001B7CBB">
      <w:pPr>
        <w:pStyle w:val="TDC2"/>
        <w:jc w:val="both"/>
        <w:rPr>
          <w:rFonts w:asciiTheme="minorHAnsi" w:eastAsiaTheme="minorEastAsia" w:hAnsiTheme="minorHAnsi" w:cstheme="minorBidi"/>
          <w:noProof/>
          <w:sz w:val="22"/>
          <w:szCs w:val="22"/>
        </w:rPr>
      </w:pPr>
      <w:hyperlink w:anchor="_Toc120693146" w:history="1">
        <w:r w:rsidRPr="005D3856">
          <w:rPr>
            <w:rStyle w:val="Hipervnculo"/>
            <w:noProof/>
          </w:rPr>
          <w:t>21.- Archivo electrónico nº TRES: “OFERTA ECONÓMICA Y DOCUMENTACIÓN EVALUABLE MEDIANTE LA APLICACIÓN DE FÓRMULAS”</w:t>
        </w:r>
        <w:r>
          <w:rPr>
            <w:noProof/>
            <w:webHidden/>
          </w:rPr>
          <w:tab/>
        </w:r>
        <w:r>
          <w:rPr>
            <w:noProof/>
            <w:webHidden/>
          </w:rPr>
          <w:fldChar w:fldCharType="begin"/>
        </w:r>
        <w:r>
          <w:rPr>
            <w:noProof/>
            <w:webHidden/>
          </w:rPr>
          <w:instrText xml:space="preserve"> PAGEREF _Toc120693146 \h </w:instrText>
        </w:r>
        <w:r>
          <w:rPr>
            <w:noProof/>
            <w:webHidden/>
          </w:rPr>
        </w:r>
        <w:r>
          <w:rPr>
            <w:noProof/>
            <w:webHidden/>
          </w:rPr>
          <w:fldChar w:fldCharType="separate"/>
        </w:r>
        <w:r>
          <w:rPr>
            <w:noProof/>
            <w:webHidden/>
          </w:rPr>
          <w:t>9</w:t>
        </w:r>
        <w:r>
          <w:rPr>
            <w:noProof/>
            <w:webHidden/>
          </w:rPr>
          <w:fldChar w:fldCharType="end"/>
        </w:r>
      </w:hyperlink>
    </w:p>
    <w:p w14:paraId="0FE3306D" w14:textId="6CBF9008" w:rsidR="001B7CBB" w:rsidRDefault="001B7CBB" w:rsidP="001B7CBB">
      <w:pPr>
        <w:pStyle w:val="TDC2"/>
        <w:jc w:val="both"/>
        <w:rPr>
          <w:rFonts w:asciiTheme="minorHAnsi" w:eastAsiaTheme="minorEastAsia" w:hAnsiTheme="minorHAnsi" w:cstheme="minorBidi"/>
          <w:noProof/>
          <w:sz w:val="22"/>
          <w:szCs w:val="22"/>
        </w:rPr>
      </w:pPr>
      <w:hyperlink w:anchor="_Toc120693147" w:history="1">
        <w:r w:rsidRPr="005D3856">
          <w:rPr>
            <w:rStyle w:val="Hipervnculo"/>
            <w:noProof/>
          </w:rPr>
          <w:t>22.- Admisibilidad de variantes</w:t>
        </w:r>
        <w:r>
          <w:rPr>
            <w:noProof/>
            <w:webHidden/>
          </w:rPr>
          <w:tab/>
        </w:r>
        <w:r>
          <w:rPr>
            <w:noProof/>
            <w:webHidden/>
          </w:rPr>
          <w:fldChar w:fldCharType="begin"/>
        </w:r>
        <w:r>
          <w:rPr>
            <w:noProof/>
            <w:webHidden/>
          </w:rPr>
          <w:instrText xml:space="preserve"> PAGEREF _Toc120693147 \h </w:instrText>
        </w:r>
        <w:r>
          <w:rPr>
            <w:noProof/>
            <w:webHidden/>
          </w:rPr>
        </w:r>
        <w:r>
          <w:rPr>
            <w:noProof/>
            <w:webHidden/>
          </w:rPr>
          <w:fldChar w:fldCharType="separate"/>
        </w:r>
        <w:r>
          <w:rPr>
            <w:noProof/>
            <w:webHidden/>
          </w:rPr>
          <w:t>9</w:t>
        </w:r>
        <w:r>
          <w:rPr>
            <w:noProof/>
            <w:webHidden/>
          </w:rPr>
          <w:fldChar w:fldCharType="end"/>
        </w:r>
      </w:hyperlink>
    </w:p>
    <w:p w14:paraId="19C56ED0" w14:textId="6AFDFEFC" w:rsidR="001B7CBB" w:rsidRDefault="001B7CBB" w:rsidP="001B7CBB">
      <w:pPr>
        <w:pStyle w:val="TDC2"/>
        <w:jc w:val="both"/>
        <w:rPr>
          <w:rFonts w:asciiTheme="minorHAnsi" w:eastAsiaTheme="minorEastAsia" w:hAnsiTheme="minorHAnsi" w:cstheme="minorBidi"/>
          <w:noProof/>
          <w:sz w:val="22"/>
          <w:szCs w:val="22"/>
        </w:rPr>
      </w:pPr>
      <w:hyperlink w:anchor="_Toc120693148" w:history="1">
        <w:r w:rsidRPr="005D3856">
          <w:rPr>
            <w:rStyle w:val="Hipervnculo"/>
            <w:noProof/>
          </w:rPr>
          <w:t>23.- Efectos de la presentación de proposiciones</w:t>
        </w:r>
        <w:r>
          <w:rPr>
            <w:noProof/>
            <w:webHidden/>
          </w:rPr>
          <w:tab/>
        </w:r>
        <w:r>
          <w:rPr>
            <w:noProof/>
            <w:webHidden/>
          </w:rPr>
          <w:fldChar w:fldCharType="begin"/>
        </w:r>
        <w:r>
          <w:rPr>
            <w:noProof/>
            <w:webHidden/>
          </w:rPr>
          <w:instrText xml:space="preserve"> PAGEREF _Toc120693148 \h </w:instrText>
        </w:r>
        <w:r>
          <w:rPr>
            <w:noProof/>
            <w:webHidden/>
          </w:rPr>
        </w:r>
        <w:r>
          <w:rPr>
            <w:noProof/>
            <w:webHidden/>
          </w:rPr>
          <w:fldChar w:fldCharType="separate"/>
        </w:r>
        <w:r>
          <w:rPr>
            <w:noProof/>
            <w:webHidden/>
          </w:rPr>
          <w:t>10</w:t>
        </w:r>
        <w:r>
          <w:rPr>
            <w:noProof/>
            <w:webHidden/>
          </w:rPr>
          <w:fldChar w:fldCharType="end"/>
        </w:r>
      </w:hyperlink>
    </w:p>
    <w:p w14:paraId="4638D14B" w14:textId="4647791E" w:rsidR="001B7CBB" w:rsidRDefault="001B7CBB" w:rsidP="001B7CBB">
      <w:pPr>
        <w:pStyle w:val="TDC2"/>
        <w:jc w:val="both"/>
        <w:rPr>
          <w:rFonts w:asciiTheme="minorHAnsi" w:eastAsiaTheme="minorEastAsia" w:hAnsiTheme="minorHAnsi" w:cstheme="minorBidi"/>
          <w:noProof/>
          <w:sz w:val="22"/>
          <w:szCs w:val="22"/>
        </w:rPr>
      </w:pPr>
      <w:hyperlink w:anchor="_Toc120693149" w:history="1">
        <w:r w:rsidRPr="005D3856">
          <w:rPr>
            <w:rStyle w:val="Hipervnculo"/>
            <w:noProof/>
          </w:rPr>
          <w:t>24.- Mesa de contratación</w:t>
        </w:r>
        <w:r>
          <w:rPr>
            <w:noProof/>
            <w:webHidden/>
          </w:rPr>
          <w:tab/>
        </w:r>
        <w:r>
          <w:rPr>
            <w:noProof/>
            <w:webHidden/>
          </w:rPr>
          <w:fldChar w:fldCharType="begin"/>
        </w:r>
        <w:r>
          <w:rPr>
            <w:noProof/>
            <w:webHidden/>
          </w:rPr>
          <w:instrText xml:space="preserve"> PAGEREF _Toc120693149 \h </w:instrText>
        </w:r>
        <w:r>
          <w:rPr>
            <w:noProof/>
            <w:webHidden/>
          </w:rPr>
        </w:r>
        <w:r>
          <w:rPr>
            <w:noProof/>
            <w:webHidden/>
          </w:rPr>
          <w:fldChar w:fldCharType="separate"/>
        </w:r>
        <w:r>
          <w:rPr>
            <w:noProof/>
            <w:webHidden/>
          </w:rPr>
          <w:t>10</w:t>
        </w:r>
        <w:r>
          <w:rPr>
            <w:noProof/>
            <w:webHidden/>
          </w:rPr>
          <w:fldChar w:fldCharType="end"/>
        </w:r>
      </w:hyperlink>
    </w:p>
    <w:p w14:paraId="0CC1F8C6" w14:textId="4999C442" w:rsidR="001B7CBB" w:rsidRDefault="001B7CBB" w:rsidP="001B7CBB">
      <w:pPr>
        <w:pStyle w:val="TDC2"/>
        <w:jc w:val="both"/>
        <w:rPr>
          <w:rFonts w:asciiTheme="minorHAnsi" w:eastAsiaTheme="minorEastAsia" w:hAnsiTheme="minorHAnsi" w:cstheme="minorBidi"/>
          <w:noProof/>
          <w:sz w:val="22"/>
          <w:szCs w:val="22"/>
        </w:rPr>
      </w:pPr>
      <w:hyperlink w:anchor="_Toc120693150" w:history="1">
        <w:r w:rsidRPr="005D3856">
          <w:rPr>
            <w:rStyle w:val="Hipervnculo"/>
            <w:noProof/>
          </w:rPr>
          <w:t>25.- Apertura y examen de las proposiciones</w:t>
        </w:r>
        <w:r>
          <w:rPr>
            <w:noProof/>
            <w:webHidden/>
          </w:rPr>
          <w:tab/>
        </w:r>
        <w:r>
          <w:rPr>
            <w:noProof/>
            <w:webHidden/>
          </w:rPr>
          <w:fldChar w:fldCharType="begin"/>
        </w:r>
        <w:r>
          <w:rPr>
            <w:noProof/>
            <w:webHidden/>
          </w:rPr>
          <w:instrText xml:space="preserve"> PAGEREF _Toc120693150 \h </w:instrText>
        </w:r>
        <w:r>
          <w:rPr>
            <w:noProof/>
            <w:webHidden/>
          </w:rPr>
        </w:r>
        <w:r>
          <w:rPr>
            <w:noProof/>
            <w:webHidden/>
          </w:rPr>
          <w:fldChar w:fldCharType="separate"/>
        </w:r>
        <w:r>
          <w:rPr>
            <w:noProof/>
            <w:webHidden/>
          </w:rPr>
          <w:t>10</w:t>
        </w:r>
        <w:r>
          <w:rPr>
            <w:noProof/>
            <w:webHidden/>
          </w:rPr>
          <w:fldChar w:fldCharType="end"/>
        </w:r>
      </w:hyperlink>
    </w:p>
    <w:p w14:paraId="08718532" w14:textId="619DFDF2"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51" w:history="1">
        <w:r w:rsidRPr="005D3856">
          <w:rPr>
            <w:rStyle w:val="Hipervnculo"/>
            <w:rFonts w:ascii="Trebuchet MS" w:hAnsi="Trebuchet MS"/>
            <w:iCs/>
            <w:noProof/>
          </w:rPr>
          <w:t>25.1.- Apertura de los archivos electrónicos nº UNO y calificación de la documentación administrativa</w:t>
        </w:r>
        <w:r>
          <w:rPr>
            <w:noProof/>
            <w:webHidden/>
          </w:rPr>
          <w:tab/>
        </w:r>
        <w:r>
          <w:rPr>
            <w:noProof/>
            <w:webHidden/>
          </w:rPr>
          <w:fldChar w:fldCharType="begin"/>
        </w:r>
        <w:r>
          <w:rPr>
            <w:noProof/>
            <w:webHidden/>
          </w:rPr>
          <w:instrText xml:space="preserve"> PAGEREF _Toc120693151 \h </w:instrText>
        </w:r>
        <w:r>
          <w:rPr>
            <w:noProof/>
            <w:webHidden/>
          </w:rPr>
        </w:r>
        <w:r>
          <w:rPr>
            <w:noProof/>
            <w:webHidden/>
          </w:rPr>
          <w:fldChar w:fldCharType="separate"/>
        </w:r>
        <w:r>
          <w:rPr>
            <w:noProof/>
            <w:webHidden/>
          </w:rPr>
          <w:t>10</w:t>
        </w:r>
        <w:r>
          <w:rPr>
            <w:noProof/>
            <w:webHidden/>
          </w:rPr>
          <w:fldChar w:fldCharType="end"/>
        </w:r>
      </w:hyperlink>
    </w:p>
    <w:p w14:paraId="060F8AA9" w14:textId="2E998638"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52" w:history="1">
        <w:r w:rsidRPr="005D3856">
          <w:rPr>
            <w:rStyle w:val="Hipervnculo"/>
            <w:rFonts w:ascii="Trebuchet MS" w:hAnsi="Trebuchet MS"/>
            <w:iCs/>
            <w:noProof/>
          </w:rPr>
          <w:t>25.2.- Apertura y examen de los archivos electrónicos nº DOS (sólo cuando exista archivo electrónico nº DOS)</w:t>
        </w:r>
        <w:r>
          <w:rPr>
            <w:noProof/>
            <w:webHidden/>
          </w:rPr>
          <w:tab/>
        </w:r>
        <w:r>
          <w:rPr>
            <w:noProof/>
            <w:webHidden/>
          </w:rPr>
          <w:fldChar w:fldCharType="begin"/>
        </w:r>
        <w:r>
          <w:rPr>
            <w:noProof/>
            <w:webHidden/>
          </w:rPr>
          <w:instrText xml:space="preserve"> PAGEREF _Toc120693152 \h </w:instrText>
        </w:r>
        <w:r>
          <w:rPr>
            <w:noProof/>
            <w:webHidden/>
          </w:rPr>
        </w:r>
        <w:r>
          <w:rPr>
            <w:noProof/>
            <w:webHidden/>
          </w:rPr>
          <w:fldChar w:fldCharType="separate"/>
        </w:r>
        <w:r>
          <w:rPr>
            <w:noProof/>
            <w:webHidden/>
          </w:rPr>
          <w:t>10</w:t>
        </w:r>
        <w:r>
          <w:rPr>
            <w:noProof/>
            <w:webHidden/>
          </w:rPr>
          <w:fldChar w:fldCharType="end"/>
        </w:r>
      </w:hyperlink>
    </w:p>
    <w:p w14:paraId="1D47316A" w14:textId="39300515"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53" w:history="1">
        <w:r w:rsidRPr="005D3856">
          <w:rPr>
            <w:rStyle w:val="Hipervnculo"/>
            <w:rFonts w:ascii="Trebuchet MS" w:hAnsi="Trebuchet MS"/>
            <w:iCs/>
            <w:noProof/>
          </w:rPr>
          <w:t>25.3.- Apertura y examen de los archivos electrónicos nº TRES</w:t>
        </w:r>
        <w:r>
          <w:rPr>
            <w:noProof/>
            <w:webHidden/>
          </w:rPr>
          <w:tab/>
        </w:r>
        <w:r>
          <w:rPr>
            <w:noProof/>
            <w:webHidden/>
          </w:rPr>
          <w:fldChar w:fldCharType="begin"/>
        </w:r>
        <w:r>
          <w:rPr>
            <w:noProof/>
            <w:webHidden/>
          </w:rPr>
          <w:instrText xml:space="preserve"> PAGEREF _Toc120693153 \h </w:instrText>
        </w:r>
        <w:r>
          <w:rPr>
            <w:noProof/>
            <w:webHidden/>
          </w:rPr>
        </w:r>
        <w:r>
          <w:rPr>
            <w:noProof/>
            <w:webHidden/>
          </w:rPr>
          <w:fldChar w:fldCharType="separate"/>
        </w:r>
        <w:r>
          <w:rPr>
            <w:noProof/>
            <w:webHidden/>
          </w:rPr>
          <w:t>11</w:t>
        </w:r>
        <w:r>
          <w:rPr>
            <w:noProof/>
            <w:webHidden/>
          </w:rPr>
          <w:fldChar w:fldCharType="end"/>
        </w:r>
      </w:hyperlink>
    </w:p>
    <w:p w14:paraId="4F3F75F1" w14:textId="797B14E9"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54" w:history="1">
        <w:r w:rsidRPr="005D3856">
          <w:rPr>
            <w:rStyle w:val="Hipervnculo"/>
            <w:rFonts w:ascii="Trebuchet MS" w:hAnsi="Trebuchet MS"/>
            <w:iCs/>
            <w:noProof/>
          </w:rPr>
          <w:t>25.4.- Actas de la mesa de contratación</w:t>
        </w:r>
        <w:r>
          <w:rPr>
            <w:noProof/>
            <w:webHidden/>
          </w:rPr>
          <w:tab/>
        </w:r>
        <w:r>
          <w:rPr>
            <w:noProof/>
            <w:webHidden/>
          </w:rPr>
          <w:fldChar w:fldCharType="begin"/>
        </w:r>
        <w:r>
          <w:rPr>
            <w:noProof/>
            <w:webHidden/>
          </w:rPr>
          <w:instrText xml:space="preserve"> PAGEREF _Toc120693154 \h </w:instrText>
        </w:r>
        <w:r>
          <w:rPr>
            <w:noProof/>
            <w:webHidden/>
          </w:rPr>
        </w:r>
        <w:r>
          <w:rPr>
            <w:noProof/>
            <w:webHidden/>
          </w:rPr>
          <w:fldChar w:fldCharType="separate"/>
        </w:r>
        <w:r>
          <w:rPr>
            <w:noProof/>
            <w:webHidden/>
          </w:rPr>
          <w:t>11</w:t>
        </w:r>
        <w:r>
          <w:rPr>
            <w:noProof/>
            <w:webHidden/>
          </w:rPr>
          <w:fldChar w:fldCharType="end"/>
        </w:r>
      </w:hyperlink>
    </w:p>
    <w:p w14:paraId="509C6E80" w14:textId="0B4C274E" w:rsidR="001B7CBB" w:rsidRDefault="001B7CBB" w:rsidP="001B7CBB">
      <w:pPr>
        <w:pStyle w:val="TDC2"/>
        <w:jc w:val="both"/>
        <w:rPr>
          <w:rFonts w:asciiTheme="minorHAnsi" w:eastAsiaTheme="minorEastAsia" w:hAnsiTheme="minorHAnsi" w:cstheme="minorBidi"/>
          <w:noProof/>
          <w:sz w:val="22"/>
          <w:szCs w:val="22"/>
        </w:rPr>
      </w:pPr>
      <w:hyperlink w:anchor="_Toc120693155" w:history="1">
        <w:r w:rsidRPr="005D3856">
          <w:rPr>
            <w:rStyle w:val="Hipervnculo"/>
            <w:noProof/>
          </w:rPr>
          <w:t>26.- Publicidad de los resultados de los actos de la mesa de contratación</w:t>
        </w:r>
        <w:r>
          <w:rPr>
            <w:noProof/>
            <w:webHidden/>
          </w:rPr>
          <w:tab/>
        </w:r>
        <w:r>
          <w:rPr>
            <w:noProof/>
            <w:webHidden/>
          </w:rPr>
          <w:fldChar w:fldCharType="begin"/>
        </w:r>
        <w:r>
          <w:rPr>
            <w:noProof/>
            <w:webHidden/>
          </w:rPr>
          <w:instrText xml:space="preserve"> PAGEREF _Toc120693155 \h </w:instrText>
        </w:r>
        <w:r>
          <w:rPr>
            <w:noProof/>
            <w:webHidden/>
          </w:rPr>
        </w:r>
        <w:r>
          <w:rPr>
            <w:noProof/>
            <w:webHidden/>
          </w:rPr>
          <w:fldChar w:fldCharType="separate"/>
        </w:r>
        <w:r>
          <w:rPr>
            <w:noProof/>
            <w:webHidden/>
          </w:rPr>
          <w:t>11</w:t>
        </w:r>
        <w:r>
          <w:rPr>
            <w:noProof/>
            <w:webHidden/>
          </w:rPr>
          <w:fldChar w:fldCharType="end"/>
        </w:r>
      </w:hyperlink>
    </w:p>
    <w:p w14:paraId="1C47F713" w14:textId="48B9B32D" w:rsidR="001B7CBB" w:rsidRDefault="001B7CBB" w:rsidP="001B7CBB">
      <w:pPr>
        <w:pStyle w:val="TDC2"/>
        <w:jc w:val="both"/>
        <w:rPr>
          <w:rFonts w:asciiTheme="minorHAnsi" w:eastAsiaTheme="minorEastAsia" w:hAnsiTheme="minorHAnsi" w:cstheme="minorBidi"/>
          <w:noProof/>
          <w:sz w:val="22"/>
          <w:szCs w:val="22"/>
        </w:rPr>
      </w:pPr>
      <w:hyperlink w:anchor="_Toc120693156" w:history="1">
        <w:r w:rsidRPr="005D3856">
          <w:rPr>
            <w:rStyle w:val="Hipervnculo"/>
            <w:noProof/>
          </w:rPr>
          <w:t>27.- Criterios de adjudicación</w:t>
        </w:r>
        <w:r>
          <w:rPr>
            <w:noProof/>
            <w:webHidden/>
          </w:rPr>
          <w:tab/>
        </w:r>
        <w:r>
          <w:rPr>
            <w:noProof/>
            <w:webHidden/>
          </w:rPr>
          <w:fldChar w:fldCharType="begin"/>
        </w:r>
        <w:r>
          <w:rPr>
            <w:noProof/>
            <w:webHidden/>
          </w:rPr>
          <w:instrText xml:space="preserve"> PAGEREF _Toc120693156 \h </w:instrText>
        </w:r>
        <w:r>
          <w:rPr>
            <w:noProof/>
            <w:webHidden/>
          </w:rPr>
        </w:r>
        <w:r>
          <w:rPr>
            <w:noProof/>
            <w:webHidden/>
          </w:rPr>
          <w:fldChar w:fldCharType="separate"/>
        </w:r>
        <w:r>
          <w:rPr>
            <w:noProof/>
            <w:webHidden/>
          </w:rPr>
          <w:t>11</w:t>
        </w:r>
        <w:r>
          <w:rPr>
            <w:noProof/>
            <w:webHidden/>
          </w:rPr>
          <w:fldChar w:fldCharType="end"/>
        </w:r>
      </w:hyperlink>
    </w:p>
    <w:p w14:paraId="0FDE4DD3" w14:textId="45904ADC" w:rsidR="001B7CBB" w:rsidRDefault="001B7CBB" w:rsidP="001B7CBB">
      <w:pPr>
        <w:pStyle w:val="TDC2"/>
        <w:jc w:val="both"/>
        <w:rPr>
          <w:rFonts w:asciiTheme="minorHAnsi" w:eastAsiaTheme="minorEastAsia" w:hAnsiTheme="minorHAnsi" w:cstheme="minorBidi"/>
          <w:noProof/>
          <w:sz w:val="22"/>
          <w:szCs w:val="22"/>
        </w:rPr>
      </w:pPr>
      <w:hyperlink w:anchor="_Toc120693157" w:history="1">
        <w:r w:rsidRPr="005D3856">
          <w:rPr>
            <w:rStyle w:val="Hipervnculo"/>
            <w:noProof/>
          </w:rPr>
          <w:t>28.- Valoración de las ofertas</w:t>
        </w:r>
        <w:r>
          <w:rPr>
            <w:noProof/>
            <w:webHidden/>
          </w:rPr>
          <w:tab/>
        </w:r>
        <w:r>
          <w:rPr>
            <w:noProof/>
            <w:webHidden/>
          </w:rPr>
          <w:fldChar w:fldCharType="begin"/>
        </w:r>
        <w:r>
          <w:rPr>
            <w:noProof/>
            <w:webHidden/>
          </w:rPr>
          <w:instrText xml:space="preserve"> PAGEREF _Toc120693157 \h </w:instrText>
        </w:r>
        <w:r>
          <w:rPr>
            <w:noProof/>
            <w:webHidden/>
          </w:rPr>
        </w:r>
        <w:r>
          <w:rPr>
            <w:noProof/>
            <w:webHidden/>
          </w:rPr>
          <w:fldChar w:fldCharType="separate"/>
        </w:r>
        <w:r>
          <w:rPr>
            <w:noProof/>
            <w:webHidden/>
          </w:rPr>
          <w:t>12</w:t>
        </w:r>
        <w:r>
          <w:rPr>
            <w:noProof/>
            <w:webHidden/>
          </w:rPr>
          <w:fldChar w:fldCharType="end"/>
        </w:r>
      </w:hyperlink>
    </w:p>
    <w:p w14:paraId="5E5C5AC9" w14:textId="514286E2" w:rsidR="001B7CBB" w:rsidRDefault="001B7CBB" w:rsidP="001B7CBB">
      <w:pPr>
        <w:pStyle w:val="TDC2"/>
        <w:jc w:val="both"/>
        <w:rPr>
          <w:rFonts w:asciiTheme="minorHAnsi" w:eastAsiaTheme="minorEastAsia" w:hAnsiTheme="minorHAnsi" w:cstheme="minorBidi"/>
          <w:noProof/>
          <w:sz w:val="22"/>
          <w:szCs w:val="22"/>
        </w:rPr>
      </w:pPr>
      <w:hyperlink w:anchor="_Toc120693158" w:history="1">
        <w:r w:rsidRPr="005D3856">
          <w:rPr>
            <w:rStyle w:val="Hipervnculo"/>
            <w:noProof/>
          </w:rPr>
          <w:t>29.- Aclaración de ofertas</w:t>
        </w:r>
        <w:r>
          <w:rPr>
            <w:noProof/>
            <w:webHidden/>
          </w:rPr>
          <w:tab/>
        </w:r>
        <w:r>
          <w:rPr>
            <w:noProof/>
            <w:webHidden/>
          </w:rPr>
          <w:fldChar w:fldCharType="begin"/>
        </w:r>
        <w:r>
          <w:rPr>
            <w:noProof/>
            <w:webHidden/>
          </w:rPr>
          <w:instrText xml:space="preserve"> PAGEREF _Toc120693158 \h </w:instrText>
        </w:r>
        <w:r>
          <w:rPr>
            <w:noProof/>
            <w:webHidden/>
          </w:rPr>
        </w:r>
        <w:r>
          <w:rPr>
            <w:noProof/>
            <w:webHidden/>
          </w:rPr>
          <w:fldChar w:fldCharType="separate"/>
        </w:r>
        <w:r>
          <w:rPr>
            <w:noProof/>
            <w:webHidden/>
          </w:rPr>
          <w:t>12</w:t>
        </w:r>
        <w:r>
          <w:rPr>
            <w:noProof/>
            <w:webHidden/>
          </w:rPr>
          <w:fldChar w:fldCharType="end"/>
        </w:r>
      </w:hyperlink>
    </w:p>
    <w:p w14:paraId="1813C7A2" w14:textId="259C11F1" w:rsidR="001B7CBB" w:rsidRDefault="001B7CBB" w:rsidP="001B7CBB">
      <w:pPr>
        <w:pStyle w:val="TDC2"/>
        <w:jc w:val="both"/>
        <w:rPr>
          <w:rFonts w:asciiTheme="minorHAnsi" w:eastAsiaTheme="minorEastAsia" w:hAnsiTheme="minorHAnsi" w:cstheme="minorBidi"/>
          <w:noProof/>
          <w:sz w:val="22"/>
          <w:szCs w:val="22"/>
        </w:rPr>
      </w:pPr>
      <w:hyperlink w:anchor="_Toc120693159" w:history="1">
        <w:r w:rsidRPr="005D3856">
          <w:rPr>
            <w:rStyle w:val="Hipervnculo"/>
            <w:noProof/>
          </w:rPr>
          <w:t>30.- Ofertas con valores anormalmente bajos</w:t>
        </w:r>
        <w:r>
          <w:rPr>
            <w:noProof/>
            <w:webHidden/>
          </w:rPr>
          <w:tab/>
        </w:r>
        <w:r>
          <w:rPr>
            <w:noProof/>
            <w:webHidden/>
          </w:rPr>
          <w:fldChar w:fldCharType="begin"/>
        </w:r>
        <w:r>
          <w:rPr>
            <w:noProof/>
            <w:webHidden/>
          </w:rPr>
          <w:instrText xml:space="preserve"> PAGEREF _Toc120693159 \h </w:instrText>
        </w:r>
        <w:r>
          <w:rPr>
            <w:noProof/>
            <w:webHidden/>
          </w:rPr>
        </w:r>
        <w:r>
          <w:rPr>
            <w:noProof/>
            <w:webHidden/>
          </w:rPr>
          <w:fldChar w:fldCharType="separate"/>
        </w:r>
        <w:r>
          <w:rPr>
            <w:noProof/>
            <w:webHidden/>
          </w:rPr>
          <w:t>12</w:t>
        </w:r>
        <w:r>
          <w:rPr>
            <w:noProof/>
            <w:webHidden/>
          </w:rPr>
          <w:fldChar w:fldCharType="end"/>
        </w:r>
      </w:hyperlink>
    </w:p>
    <w:p w14:paraId="49DE59EF" w14:textId="5D2E67B0" w:rsidR="001B7CBB" w:rsidRDefault="001B7CBB" w:rsidP="001B7CBB">
      <w:pPr>
        <w:pStyle w:val="TDC2"/>
        <w:jc w:val="both"/>
        <w:rPr>
          <w:rFonts w:asciiTheme="minorHAnsi" w:eastAsiaTheme="minorEastAsia" w:hAnsiTheme="minorHAnsi" w:cstheme="minorBidi"/>
          <w:noProof/>
          <w:sz w:val="22"/>
          <w:szCs w:val="22"/>
        </w:rPr>
      </w:pPr>
      <w:hyperlink w:anchor="_Toc120693160" w:history="1">
        <w:r w:rsidRPr="005D3856">
          <w:rPr>
            <w:rStyle w:val="Hipervnculo"/>
            <w:noProof/>
          </w:rPr>
          <w:t>31.- Sucesión en el procedimiento</w:t>
        </w:r>
        <w:r>
          <w:rPr>
            <w:noProof/>
            <w:webHidden/>
          </w:rPr>
          <w:tab/>
        </w:r>
        <w:r>
          <w:rPr>
            <w:noProof/>
            <w:webHidden/>
          </w:rPr>
          <w:fldChar w:fldCharType="begin"/>
        </w:r>
        <w:r>
          <w:rPr>
            <w:noProof/>
            <w:webHidden/>
          </w:rPr>
          <w:instrText xml:space="preserve"> PAGEREF _Toc120693160 \h </w:instrText>
        </w:r>
        <w:r>
          <w:rPr>
            <w:noProof/>
            <w:webHidden/>
          </w:rPr>
        </w:r>
        <w:r>
          <w:rPr>
            <w:noProof/>
            <w:webHidden/>
          </w:rPr>
          <w:fldChar w:fldCharType="separate"/>
        </w:r>
        <w:r>
          <w:rPr>
            <w:noProof/>
            <w:webHidden/>
          </w:rPr>
          <w:t>12</w:t>
        </w:r>
        <w:r>
          <w:rPr>
            <w:noProof/>
            <w:webHidden/>
          </w:rPr>
          <w:fldChar w:fldCharType="end"/>
        </w:r>
      </w:hyperlink>
    </w:p>
    <w:p w14:paraId="722CF59F" w14:textId="6F6E717D" w:rsidR="001B7CBB" w:rsidRDefault="001B7CBB" w:rsidP="001B7CBB">
      <w:pPr>
        <w:pStyle w:val="TDC2"/>
        <w:jc w:val="both"/>
        <w:rPr>
          <w:rFonts w:asciiTheme="minorHAnsi" w:eastAsiaTheme="minorEastAsia" w:hAnsiTheme="minorHAnsi" w:cstheme="minorBidi"/>
          <w:noProof/>
          <w:sz w:val="22"/>
          <w:szCs w:val="22"/>
        </w:rPr>
      </w:pPr>
      <w:hyperlink w:anchor="_Toc120693161" w:history="1">
        <w:r w:rsidRPr="005D3856">
          <w:rPr>
            <w:rStyle w:val="Hipervnculo"/>
            <w:noProof/>
          </w:rPr>
          <w:t>32.- Decisión de no adjudicar o celebrar el contrato y desistimiento del procedimiento de adjudicación</w:t>
        </w:r>
        <w:r>
          <w:rPr>
            <w:noProof/>
            <w:webHidden/>
          </w:rPr>
          <w:tab/>
        </w:r>
        <w:r>
          <w:rPr>
            <w:noProof/>
            <w:webHidden/>
          </w:rPr>
          <w:fldChar w:fldCharType="begin"/>
        </w:r>
        <w:r>
          <w:rPr>
            <w:noProof/>
            <w:webHidden/>
          </w:rPr>
          <w:instrText xml:space="preserve"> PAGEREF _Toc120693161 \h </w:instrText>
        </w:r>
        <w:r>
          <w:rPr>
            <w:noProof/>
            <w:webHidden/>
          </w:rPr>
        </w:r>
        <w:r>
          <w:rPr>
            <w:noProof/>
            <w:webHidden/>
          </w:rPr>
          <w:fldChar w:fldCharType="separate"/>
        </w:r>
        <w:r>
          <w:rPr>
            <w:noProof/>
            <w:webHidden/>
          </w:rPr>
          <w:t>13</w:t>
        </w:r>
        <w:r>
          <w:rPr>
            <w:noProof/>
            <w:webHidden/>
          </w:rPr>
          <w:fldChar w:fldCharType="end"/>
        </w:r>
      </w:hyperlink>
    </w:p>
    <w:p w14:paraId="41D7BFC2" w14:textId="26BA43D2" w:rsidR="001B7CBB" w:rsidRDefault="001B7CBB" w:rsidP="001B7CBB">
      <w:pPr>
        <w:pStyle w:val="TDC2"/>
        <w:jc w:val="both"/>
        <w:rPr>
          <w:rFonts w:asciiTheme="minorHAnsi" w:eastAsiaTheme="minorEastAsia" w:hAnsiTheme="minorHAnsi" w:cstheme="minorBidi"/>
          <w:noProof/>
          <w:sz w:val="22"/>
          <w:szCs w:val="22"/>
        </w:rPr>
      </w:pPr>
      <w:hyperlink w:anchor="_Toc120693162" w:history="1">
        <w:r w:rsidRPr="005D3856">
          <w:rPr>
            <w:rStyle w:val="Hipervnculo"/>
            <w:noProof/>
          </w:rPr>
          <w:t>33.- Adjudicación</w:t>
        </w:r>
        <w:r>
          <w:rPr>
            <w:noProof/>
            <w:webHidden/>
          </w:rPr>
          <w:tab/>
        </w:r>
        <w:r>
          <w:rPr>
            <w:noProof/>
            <w:webHidden/>
          </w:rPr>
          <w:fldChar w:fldCharType="begin"/>
        </w:r>
        <w:r>
          <w:rPr>
            <w:noProof/>
            <w:webHidden/>
          </w:rPr>
          <w:instrText xml:space="preserve"> PAGEREF _Toc120693162 \h </w:instrText>
        </w:r>
        <w:r>
          <w:rPr>
            <w:noProof/>
            <w:webHidden/>
          </w:rPr>
        </w:r>
        <w:r>
          <w:rPr>
            <w:noProof/>
            <w:webHidden/>
          </w:rPr>
          <w:fldChar w:fldCharType="separate"/>
        </w:r>
        <w:r>
          <w:rPr>
            <w:noProof/>
            <w:webHidden/>
          </w:rPr>
          <w:t>13</w:t>
        </w:r>
        <w:r>
          <w:rPr>
            <w:noProof/>
            <w:webHidden/>
          </w:rPr>
          <w:fldChar w:fldCharType="end"/>
        </w:r>
      </w:hyperlink>
    </w:p>
    <w:p w14:paraId="0CE45E01" w14:textId="7475F13A"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63" w:history="1">
        <w:r w:rsidRPr="005D3856">
          <w:rPr>
            <w:rStyle w:val="Hipervnculo"/>
            <w:rFonts w:ascii="Trebuchet MS" w:hAnsi="Trebuchet MS"/>
            <w:noProof/>
          </w:rPr>
          <w:t>33.1.- Clasificación de las ofertas y propuesta de adjudicación</w:t>
        </w:r>
        <w:r>
          <w:rPr>
            <w:noProof/>
            <w:webHidden/>
          </w:rPr>
          <w:tab/>
        </w:r>
        <w:r>
          <w:rPr>
            <w:noProof/>
            <w:webHidden/>
          </w:rPr>
          <w:fldChar w:fldCharType="begin"/>
        </w:r>
        <w:r>
          <w:rPr>
            <w:noProof/>
            <w:webHidden/>
          </w:rPr>
          <w:instrText xml:space="preserve"> PAGEREF _Toc120693163 \h </w:instrText>
        </w:r>
        <w:r>
          <w:rPr>
            <w:noProof/>
            <w:webHidden/>
          </w:rPr>
        </w:r>
        <w:r>
          <w:rPr>
            <w:noProof/>
            <w:webHidden/>
          </w:rPr>
          <w:fldChar w:fldCharType="separate"/>
        </w:r>
        <w:r>
          <w:rPr>
            <w:noProof/>
            <w:webHidden/>
          </w:rPr>
          <w:t>13</w:t>
        </w:r>
        <w:r>
          <w:rPr>
            <w:noProof/>
            <w:webHidden/>
          </w:rPr>
          <w:fldChar w:fldCharType="end"/>
        </w:r>
      </w:hyperlink>
    </w:p>
    <w:p w14:paraId="2FF70EC0" w14:textId="5ECB3F22"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64" w:history="1">
        <w:r w:rsidRPr="005D3856">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Pr>
            <w:noProof/>
            <w:webHidden/>
          </w:rPr>
          <w:tab/>
        </w:r>
        <w:r>
          <w:rPr>
            <w:noProof/>
            <w:webHidden/>
          </w:rPr>
          <w:fldChar w:fldCharType="begin"/>
        </w:r>
        <w:r>
          <w:rPr>
            <w:noProof/>
            <w:webHidden/>
          </w:rPr>
          <w:instrText xml:space="preserve"> PAGEREF _Toc120693164 \h </w:instrText>
        </w:r>
        <w:r>
          <w:rPr>
            <w:noProof/>
            <w:webHidden/>
          </w:rPr>
        </w:r>
        <w:r>
          <w:rPr>
            <w:noProof/>
            <w:webHidden/>
          </w:rPr>
          <w:fldChar w:fldCharType="separate"/>
        </w:r>
        <w:r>
          <w:rPr>
            <w:noProof/>
            <w:webHidden/>
          </w:rPr>
          <w:t>13</w:t>
        </w:r>
        <w:r>
          <w:rPr>
            <w:noProof/>
            <w:webHidden/>
          </w:rPr>
          <w:fldChar w:fldCharType="end"/>
        </w:r>
      </w:hyperlink>
    </w:p>
    <w:p w14:paraId="33FDB30B" w14:textId="02A41333"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65" w:history="1">
        <w:r w:rsidRPr="005D3856">
          <w:rPr>
            <w:rStyle w:val="Hipervnculo"/>
            <w:rFonts w:ascii="Trebuchet MS" w:hAnsi="Trebuchet MS"/>
            <w:noProof/>
          </w:rPr>
          <w:t>33.3.- Garantía definitiva</w:t>
        </w:r>
        <w:r>
          <w:rPr>
            <w:noProof/>
            <w:webHidden/>
          </w:rPr>
          <w:tab/>
        </w:r>
        <w:r>
          <w:rPr>
            <w:noProof/>
            <w:webHidden/>
          </w:rPr>
          <w:fldChar w:fldCharType="begin"/>
        </w:r>
        <w:r>
          <w:rPr>
            <w:noProof/>
            <w:webHidden/>
          </w:rPr>
          <w:instrText xml:space="preserve"> PAGEREF _Toc120693165 \h </w:instrText>
        </w:r>
        <w:r>
          <w:rPr>
            <w:noProof/>
            <w:webHidden/>
          </w:rPr>
        </w:r>
        <w:r>
          <w:rPr>
            <w:noProof/>
            <w:webHidden/>
          </w:rPr>
          <w:fldChar w:fldCharType="separate"/>
        </w:r>
        <w:r>
          <w:rPr>
            <w:noProof/>
            <w:webHidden/>
          </w:rPr>
          <w:t>16</w:t>
        </w:r>
        <w:r>
          <w:rPr>
            <w:noProof/>
            <w:webHidden/>
          </w:rPr>
          <w:fldChar w:fldCharType="end"/>
        </w:r>
      </w:hyperlink>
    </w:p>
    <w:p w14:paraId="26CA77ED" w14:textId="133A6759"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66" w:history="1">
        <w:r w:rsidRPr="005D3856">
          <w:rPr>
            <w:rStyle w:val="Hipervnculo"/>
            <w:rFonts w:ascii="Trebuchet MS" w:hAnsi="Trebuchet MS"/>
            <w:noProof/>
          </w:rPr>
          <w:t>33.4.- Adjudicación</w:t>
        </w:r>
        <w:r>
          <w:rPr>
            <w:noProof/>
            <w:webHidden/>
          </w:rPr>
          <w:tab/>
        </w:r>
        <w:r>
          <w:rPr>
            <w:noProof/>
            <w:webHidden/>
          </w:rPr>
          <w:fldChar w:fldCharType="begin"/>
        </w:r>
        <w:r>
          <w:rPr>
            <w:noProof/>
            <w:webHidden/>
          </w:rPr>
          <w:instrText xml:space="preserve"> PAGEREF _Toc120693166 \h </w:instrText>
        </w:r>
        <w:r>
          <w:rPr>
            <w:noProof/>
            <w:webHidden/>
          </w:rPr>
        </w:r>
        <w:r>
          <w:rPr>
            <w:noProof/>
            <w:webHidden/>
          </w:rPr>
          <w:fldChar w:fldCharType="separate"/>
        </w:r>
        <w:r>
          <w:rPr>
            <w:noProof/>
            <w:webHidden/>
          </w:rPr>
          <w:t>17</w:t>
        </w:r>
        <w:r>
          <w:rPr>
            <w:noProof/>
            <w:webHidden/>
          </w:rPr>
          <w:fldChar w:fldCharType="end"/>
        </w:r>
      </w:hyperlink>
    </w:p>
    <w:p w14:paraId="40678B26" w14:textId="72A1E1BC" w:rsidR="001B7CBB" w:rsidRDefault="001B7CBB" w:rsidP="001B7CBB">
      <w:pPr>
        <w:pStyle w:val="TDC2"/>
        <w:jc w:val="both"/>
        <w:rPr>
          <w:rFonts w:asciiTheme="minorHAnsi" w:eastAsiaTheme="minorEastAsia" w:hAnsiTheme="minorHAnsi" w:cstheme="minorBidi"/>
          <w:noProof/>
          <w:sz w:val="22"/>
          <w:szCs w:val="22"/>
        </w:rPr>
      </w:pPr>
      <w:hyperlink w:anchor="_Toc120693167" w:history="1">
        <w:r w:rsidRPr="005D3856">
          <w:rPr>
            <w:rStyle w:val="Hipervnculo"/>
            <w:noProof/>
          </w:rPr>
          <w:t>34.- Formalización del contrato</w:t>
        </w:r>
        <w:r>
          <w:rPr>
            <w:noProof/>
            <w:webHidden/>
          </w:rPr>
          <w:tab/>
        </w:r>
        <w:r>
          <w:rPr>
            <w:noProof/>
            <w:webHidden/>
          </w:rPr>
          <w:fldChar w:fldCharType="begin"/>
        </w:r>
        <w:r>
          <w:rPr>
            <w:noProof/>
            <w:webHidden/>
          </w:rPr>
          <w:instrText xml:space="preserve"> PAGEREF _Toc120693167 \h </w:instrText>
        </w:r>
        <w:r>
          <w:rPr>
            <w:noProof/>
            <w:webHidden/>
          </w:rPr>
        </w:r>
        <w:r>
          <w:rPr>
            <w:noProof/>
            <w:webHidden/>
          </w:rPr>
          <w:fldChar w:fldCharType="separate"/>
        </w:r>
        <w:r>
          <w:rPr>
            <w:noProof/>
            <w:webHidden/>
          </w:rPr>
          <w:t>17</w:t>
        </w:r>
        <w:r>
          <w:rPr>
            <w:noProof/>
            <w:webHidden/>
          </w:rPr>
          <w:fldChar w:fldCharType="end"/>
        </w:r>
      </w:hyperlink>
    </w:p>
    <w:p w14:paraId="5F5218A7" w14:textId="56C0BEEB"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68" w:history="1">
        <w:r w:rsidRPr="005D3856">
          <w:rPr>
            <w:rStyle w:val="Hipervnculo"/>
            <w:rFonts w:ascii="Trebuchet MS" w:hAnsi="Trebuchet MS"/>
            <w:noProof/>
          </w:rPr>
          <w:t>CAPÍTULO III - EJECUCIÓN DEL CONTRATO</w:t>
        </w:r>
        <w:r>
          <w:rPr>
            <w:noProof/>
            <w:webHidden/>
          </w:rPr>
          <w:tab/>
        </w:r>
        <w:r>
          <w:rPr>
            <w:noProof/>
            <w:webHidden/>
          </w:rPr>
          <w:fldChar w:fldCharType="begin"/>
        </w:r>
        <w:r>
          <w:rPr>
            <w:noProof/>
            <w:webHidden/>
          </w:rPr>
          <w:instrText xml:space="preserve"> PAGEREF _Toc120693168 \h </w:instrText>
        </w:r>
        <w:r>
          <w:rPr>
            <w:noProof/>
            <w:webHidden/>
          </w:rPr>
        </w:r>
        <w:r>
          <w:rPr>
            <w:noProof/>
            <w:webHidden/>
          </w:rPr>
          <w:fldChar w:fldCharType="separate"/>
        </w:r>
        <w:r>
          <w:rPr>
            <w:noProof/>
            <w:webHidden/>
          </w:rPr>
          <w:t>19</w:t>
        </w:r>
        <w:r>
          <w:rPr>
            <w:noProof/>
            <w:webHidden/>
          </w:rPr>
          <w:fldChar w:fldCharType="end"/>
        </w:r>
      </w:hyperlink>
    </w:p>
    <w:p w14:paraId="6B88B56D" w14:textId="17EE5245" w:rsidR="001B7CBB" w:rsidRDefault="001B7CBB" w:rsidP="001B7CBB">
      <w:pPr>
        <w:pStyle w:val="TDC2"/>
        <w:jc w:val="both"/>
        <w:rPr>
          <w:rFonts w:asciiTheme="minorHAnsi" w:eastAsiaTheme="minorEastAsia" w:hAnsiTheme="minorHAnsi" w:cstheme="minorBidi"/>
          <w:noProof/>
          <w:sz w:val="22"/>
          <w:szCs w:val="22"/>
        </w:rPr>
      </w:pPr>
      <w:hyperlink w:anchor="_Toc120693169" w:history="1">
        <w:r w:rsidRPr="005D3856">
          <w:rPr>
            <w:rStyle w:val="Hipervnculo"/>
            <w:noProof/>
          </w:rPr>
          <w:t>35.- Responsable del contrato</w:t>
        </w:r>
        <w:r>
          <w:rPr>
            <w:noProof/>
            <w:webHidden/>
          </w:rPr>
          <w:tab/>
        </w:r>
        <w:r>
          <w:rPr>
            <w:noProof/>
            <w:webHidden/>
          </w:rPr>
          <w:fldChar w:fldCharType="begin"/>
        </w:r>
        <w:r>
          <w:rPr>
            <w:noProof/>
            <w:webHidden/>
          </w:rPr>
          <w:instrText xml:space="preserve"> PAGEREF _Toc120693169 \h </w:instrText>
        </w:r>
        <w:r>
          <w:rPr>
            <w:noProof/>
            <w:webHidden/>
          </w:rPr>
        </w:r>
        <w:r>
          <w:rPr>
            <w:noProof/>
            <w:webHidden/>
          </w:rPr>
          <w:fldChar w:fldCharType="separate"/>
        </w:r>
        <w:r>
          <w:rPr>
            <w:noProof/>
            <w:webHidden/>
          </w:rPr>
          <w:t>19</w:t>
        </w:r>
        <w:r>
          <w:rPr>
            <w:noProof/>
            <w:webHidden/>
          </w:rPr>
          <w:fldChar w:fldCharType="end"/>
        </w:r>
      </w:hyperlink>
    </w:p>
    <w:p w14:paraId="76A512FA" w14:textId="32758DD1" w:rsidR="001B7CBB" w:rsidRDefault="001B7CBB" w:rsidP="001B7CBB">
      <w:pPr>
        <w:pStyle w:val="TDC2"/>
        <w:jc w:val="both"/>
        <w:rPr>
          <w:rFonts w:asciiTheme="minorHAnsi" w:eastAsiaTheme="minorEastAsia" w:hAnsiTheme="minorHAnsi" w:cstheme="minorBidi"/>
          <w:noProof/>
          <w:sz w:val="22"/>
          <w:szCs w:val="22"/>
        </w:rPr>
      </w:pPr>
      <w:hyperlink w:anchor="_Toc120693170" w:history="1">
        <w:r w:rsidRPr="005D3856">
          <w:rPr>
            <w:rStyle w:val="Hipervnculo"/>
            <w:noProof/>
          </w:rPr>
          <w:t>36.- Sucesión en la persona de la contratista</w:t>
        </w:r>
        <w:r>
          <w:rPr>
            <w:noProof/>
            <w:webHidden/>
          </w:rPr>
          <w:tab/>
        </w:r>
        <w:r>
          <w:rPr>
            <w:noProof/>
            <w:webHidden/>
          </w:rPr>
          <w:fldChar w:fldCharType="begin"/>
        </w:r>
        <w:r>
          <w:rPr>
            <w:noProof/>
            <w:webHidden/>
          </w:rPr>
          <w:instrText xml:space="preserve"> PAGEREF _Toc120693170 \h </w:instrText>
        </w:r>
        <w:r>
          <w:rPr>
            <w:noProof/>
            <w:webHidden/>
          </w:rPr>
        </w:r>
        <w:r>
          <w:rPr>
            <w:noProof/>
            <w:webHidden/>
          </w:rPr>
          <w:fldChar w:fldCharType="separate"/>
        </w:r>
        <w:r>
          <w:rPr>
            <w:noProof/>
            <w:webHidden/>
          </w:rPr>
          <w:t>20</w:t>
        </w:r>
        <w:r>
          <w:rPr>
            <w:noProof/>
            <w:webHidden/>
          </w:rPr>
          <w:fldChar w:fldCharType="end"/>
        </w:r>
      </w:hyperlink>
    </w:p>
    <w:p w14:paraId="35D5EEBE" w14:textId="5DB091E0" w:rsidR="001B7CBB" w:rsidRDefault="001B7CBB" w:rsidP="001B7CBB">
      <w:pPr>
        <w:pStyle w:val="TDC2"/>
        <w:jc w:val="both"/>
        <w:rPr>
          <w:rFonts w:asciiTheme="minorHAnsi" w:eastAsiaTheme="minorEastAsia" w:hAnsiTheme="minorHAnsi" w:cstheme="minorBidi"/>
          <w:noProof/>
          <w:sz w:val="22"/>
          <w:szCs w:val="22"/>
        </w:rPr>
      </w:pPr>
      <w:hyperlink w:anchor="_Toc120693171" w:history="1">
        <w:r w:rsidRPr="005D3856">
          <w:rPr>
            <w:rStyle w:val="Hipervnculo"/>
            <w:noProof/>
          </w:rPr>
          <w:t>37.- Cesión del contrato</w:t>
        </w:r>
        <w:r>
          <w:rPr>
            <w:noProof/>
            <w:webHidden/>
          </w:rPr>
          <w:tab/>
        </w:r>
        <w:r>
          <w:rPr>
            <w:noProof/>
            <w:webHidden/>
          </w:rPr>
          <w:fldChar w:fldCharType="begin"/>
        </w:r>
        <w:r>
          <w:rPr>
            <w:noProof/>
            <w:webHidden/>
          </w:rPr>
          <w:instrText xml:space="preserve"> PAGEREF _Toc120693171 \h </w:instrText>
        </w:r>
        <w:r>
          <w:rPr>
            <w:noProof/>
            <w:webHidden/>
          </w:rPr>
        </w:r>
        <w:r>
          <w:rPr>
            <w:noProof/>
            <w:webHidden/>
          </w:rPr>
          <w:fldChar w:fldCharType="separate"/>
        </w:r>
        <w:r>
          <w:rPr>
            <w:noProof/>
            <w:webHidden/>
          </w:rPr>
          <w:t>20</w:t>
        </w:r>
        <w:r>
          <w:rPr>
            <w:noProof/>
            <w:webHidden/>
          </w:rPr>
          <w:fldChar w:fldCharType="end"/>
        </w:r>
      </w:hyperlink>
    </w:p>
    <w:p w14:paraId="6B34B47B" w14:textId="170E5D3C" w:rsidR="001B7CBB" w:rsidRDefault="001B7CBB" w:rsidP="001B7CBB">
      <w:pPr>
        <w:pStyle w:val="TDC2"/>
        <w:jc w:val="both"/>
        <w:rPr>
          <w:rFonts w:asciiTheme="minorHAnsi" w:eastAsiaTheme="minorEastAsia" w:hAnsiTheme="minorHAnsi" w:cstheme="minorBidi"/>
          <w:noProof/>
          <w:sz w:val="22"/>
          <w:szCs w:val="22"/>
        </w:rPr>
      </w:pPr>
      <w:hyperlink w:anchor="_Toc120693172" w:history="1">
        <w:r w:rsidRPr="005D3856">
          <w:rPr>
            <w:rStyle w:val="Hipervnculo"/>
            <w:noProof/>
          </w:rPr>
          <w:t>38.- Condiciones y obligaciones de la empresa contratista</w:t>
        </w:r>
        <w:r>
          <w:rPr>
            <w:noProof/>
            <w:webHidden/>
          </w:rPr>
          <w:tab/>
        </w:r>
        <w:r>
          <w:rPr>
            <w:noProof/>
            <w:webHidden/>
          </w:rPr>
          <w:fldChar w:fldCharType="begin"/>
        </w:r>
        <w:r>
          <w:rPr>
            <w:noProof/>
            <w:webHidden/>
          </w:rPr>
          <w:instrText xml:space="preserve"> PAGEREF _Toc120693172 \h </w:instrText>
        </w:r>
        <w:r>
          <w:rPr>
            <w:noProof/>
            <w:webHidden/>
          </w:rPr>
        </w:r>
        <w:r>
          <w:rPr>
            <w:noProof/>
            <w:webHidden/>
          </w:rPr>
          <w:fldChar w:fldCharType="separate"/>
        </w:r>
        <w:r>
          <w:rPr>
            <w:noProof/>
            <w:webHidden/>
          </w:rPr>
          <w:t>20</w:t>
        </w:r>
        <w:r>
          <w:rPr>
            <w:noProof/>
            <w:webHidden/>
          </w:rPr>
          <w:fldChar w:fldCharType="end"/>
        </w:r>
      </w:hyperlink>
    </w:p>
    <w:p w14:paraId="5FFCBB22" w14:textId="4241030E"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3" w:history="1">
        <w:r w:rsidRPr="005D3856">
          <w:rPr>
            <w:rStyle w:val="Hipervnculo"/>
            <w:rFonts w:ascii="Trebuchet MS" w:hAnsi="Trebuchet MS"/>
            <w:noProof/>
          </w:rPr>
          <w:t>38.1.- Condiciones generales</w:t>
        </w:r>
        <w:r>
          <w:rPr>
            <w:noProof/>
            <w:webHidden/>
          </w:rPr>
          <w:tab/>
        </w:r>
        <w:r>
          <w:rPr>
            <w:noProof/>
            <w:webHidden/>
          </w:rPr>
          <w:fldChar w:fldCharType="begin"/>
        </w:r>
        <w:r>
          <w:rPr>
            <w:noProof/>
            <w:webHidden/>
          </w:rPr>
          <w:instrText xml:space="preserve"> PAGEREF _Toc120693173 \h </w:instrText>
        </w:r>
        <w:r>
          <w:rPr>
            <w:noProof/>
            <w:webHidden/>
          </w:rPr>
        </w:r>
        <w:r>
          <w:rPr>
            <w:noProof/>
            <w:webHidden/>
          </w:rPr>
          <w:fldChar w:fldCharType="separate"/>
        </w:r>
        <w:r>
          <w:rPr>
            <w:noProof/>
            <w:webHidden/>
          </w:rPr>
          <w:t>20</w:t>
        </w:r>
        <w:r>
          <w:rPr>
            <w:noProof/>
            <w:webHidden/>
          </w:rPr>
          <w:fldChar w:fldCharType="end"/>
        </w:r>
      </w:hyperlink>
    </w:p>
    <w:p w14:paraId="7DA3E948" w14:textId="5BEA7BB7"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4" w:history="1">
        <w:r w:rsidRPr="005D3856">
          <w:rPr>
            <w:rStyle w:val="Hipervnculo"/>
            <w:rFonts w:ascii="Trebuchet MS" w:hAnsi="Trebuchet MS"/>
            <w:noProof/>
          </w:rPr>
          <w:t>38.2.- Condiciones especiales de ejecución del contrato</w:t>
        </w:r>
        <w:r>
          <w:rPr>
            <w:noProof/>
            <w:webHidden/>
          </w:rPr>
          <w:tab/>
        </w:r>
        <w:r>
          <w:rPr>
            <w:noProof/>
            <w:webHidden/>
          </w:rPr>
          <w:fldChar w:fldCharType="begin"/>
        </w:r>
        <w:r>
          <w:rPr>
            <w:noProof/>
            <w:webHidden/>
          </w:rPr>
          <w:instrText xml:space="preserve"> PAGEREF _Toc120693174 \h </w:instrText>
        </w:r>
        <w:r>
          <w:rPr>
            <w:noProof/>
            <w:webHidden/>
          </w:rPr>
        </w:r>
        <w:r>
          <w:rPr>
            <w:noProof/>
            <w:webHidden/>
          </w:rPr>
          <w:fldChar w:fldCharType="separate"/>
        </w:r>
        <w:r>
          <w:rPr>
            <w:noProof/>
            <w:webHidden/>
          </w:rPr>
          <w:t>21</w:t>
        </w:r>
        <w:r>
          <w:rPr>
            <w:noProof/>
            <w:webHidden/>
          </w:rPr>
          <w:fldChar w:fldCharType="end"/>
        </w:r>
      </w:hyperlink>
    </w:p>
    <w:p w14:paraId="14395882" w14:textId="137E3491"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5" w:history="1">
        <w:r w:rsidRPr="005D3856">
          <w:rPr>
            <w:rStyle w:val="Hipervnculo"/>
            <w:rFonts w:ascii="Trebuchet MS" w:hAnsi="Trebuchet MS"/>
            <w:noProof/>
          </w:rPr>
          <w:t>38.3.- Código de conducta y marco de integridad institucional aplicable a la contratación pública</w:t>
        </w:r>
        <w:r>
          <w:rPr>
            <w:noProof/>
            <w:webHidden/>
          </w:rPr>
          <w:tab/>
        </w:r>
        <w:r>
          <w:rPr>
            <w:noProof/>
            <w:webHidden/>
          </w:rPr>
          <w:fldChar w:fldCharType="begin"/>
        </w:r>
        <w:r>
          <w:rPr>
            <w:noProof/>
            <w:webHidden/>
          </w:rPr>
          <w:instrText xml:space="preserve"> PAGEREF _Toc120693175 \h </w:instrText>
        </w:r>
        <w:r>
          <w:rPr>
            <w:noProof/>
            <w:webHidden/>
          </w:rPr>
        </w:r>
        <w:r>
          <w:rPr>
            <w:noProof/>
            <w:webHidden/>
          </w:rPr>
          <w:fldChar w:fldCharType="separate"/>
        </w:r>
        <w:r>
          <w:rPr>
            <w:noProof/>
            <w:webHidden/>
          </w:rPr>
          <w:t>29</w:t>
        </w:r>
        <w:r>
          <w:rPr>
            <w:noProof/>
            <w:webHidden/>
          </w:rPr>
          <w:fldChar w:fldCharType="end"/>
        </w:r>
      </w:hyperlink>
    </w:p>
    <w:p w14:paraId="770535AF" w14:textId="65E5524D"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6" w:history="1">
        <w:r w:rsidRPr="005D3856">
          <w:rPr>
            <w:rStyle w:val="Hipervnculo"/>
            <w:rFonts w:ascii="Trebuchet MS" w:hAnsi="Trebuchet MS"/>
            <w:noProof/>
          </w:rPr>
          <w:t>38.4.- Obligaciones en materia de seguridad de la información</w:t>
        </w:r>
        <w:r>
          <w:rPr>
            <w:noProof/>
            <w:webHidden/>
          </w:rPr>
          <w:tab/>
        </w:r>
        <w:r>
          <w:rPr>
            <w:noProof/>
            <w:webHidden/>
          </w:rPr>
          <w:fldChar w:fldCharType="begin"/>
        </w:r>
        <w:r>
          <w:rPr>
            <w:noProof/>
            <w:webHidden/>
          </w:rPr>
          <w:instrText xml:space="preserve"> PAGEREF _Toc120693176 \h </w:instrText>
        </w:r>
        <w:r>
          <w:rPr>
            <w:noProof/>
            <w:webHidden/>
          </w:rPr>
        </w:r>
        <w:r>
          <w:rPr>
            <w:noProof/>
            <w:webHidden/>
          </w:rPr>
          <w:fldChar w:fldCharType="separate"/>
        </w:r>
        <w:r>
          <w:rPr>
            <w:noProof/>
            <w:webHidden/>
          </w:rPr>
          <w:t>30</w:t>
        </w:r>
        <w:r>
          <w:rPr>
            <w:noProof/>
            <w:webHidden/>
          </w:rPr>
          <w:fldChar w:fldCharType="end"/>
        </w:r>
      </w:hyperlink>
    </w:p>
    <w:p w14:paraId="1DE97F33" w14:textId="60BF4695"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7" w:history="1">
        <w:r w:rsidRPr="005D3856">
          <w:rPr>
            <w:rStyle w:val="Hipervnculo"/>
            <w:rFonts w:ascii="Trebuchet MS" w:hAnsi="Trebuchet MS"/>
            <w:noProof/>
          </w:rPr>
          <w:t>38.5.- Obligaciones relativas a la gestión de permisos, licencias y autorizaciones</w:t>
        </w:r>
        <w:r>
          <w:rPr>
            <w:noProof/>
            <w:webHidden/>
          </w:rPr>
          <w:tab/>
        </w:r>
        <w:r>
          <w:rPr>
            <w:noProof/>
            <w:webHidden/>
          </w:rPr>
          <w:fldChar w:fldCharType="begin"/>
        </w:r>
        <w:r>
          <w:rPr>
            <w:noProof/>
            <w:webHidden/>
          </w:rPr>
          <w:instrText xml:space="preserve"> PAGEREF _Toc120693177 \h </w:instrText>
        </w:r>
        <w:r>
          <w:rPr>
            <w:noProof/>
            <w:webHidden/>
          </w:rPr>
        </w:r>
        <w:r>
          <w:rPr>
            <w:noProof/>
            <w:webHidden/>
          </w:rPr>
          <w:fldChar w:fldCharType="separate"/>
        </w:r>
        <w:r>
          <w:rPr>
            <w:noProof/>
            <w:webHidden/>
          </w:rPr>
          <w:t>31</w:t>
        </w:r>
        <w:r>
          <w:rPr>
            <w:noProof/>
            <w:webHidden/>
          </w:rPr>
          <w:fldChar w:fldCharType="end"/>
        </w:r>
      </w:hyperlink>
    </w:p>
    <w:p w14:paraId="21C18E7D" w14:textId="18FDE34F"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8" w:history="1">
        <w:r w:rsidRPr="005D3856">
          <w:rPr>
            <w:rStyle w:val="Hipervnculo"/>
            <w:rFonts w:ascii="Trebuchet MS" w:hAnsi="Trebuchet MS"/>
            <w:noProof/>
          </w:rPr>
          <w:t>38.6.- Gastos exigibles al contratista</w:t>
        </w:r>
        <w:r>
          <w:rPr>
            <w:noProof/>
            <w:webHidden/>
          </w:rPr>
          <w:tab/>
        </w:r>
        <w:r>
          <w:rPr>
            <w:noProof/>
            <w:webHidden/>
          </w:rPr>
          <w:fldChar w:fldCharType="begin"/>
        </w:r>
        <w:r>
          <w:rPr>
            <w:noProof/>
            <w:webHidden/>
          </w:rPr>
          <w:instrText xml:space="preserve"> PAGEREF _Toc120693178 \h </w:instrText>
        </w:r>
        <w:r>
          <w:rPr>
            <w:noProof/>
            <w:webHidden/>
          </w:rPr>
        </w:r>
        <w:r>
          <w:rPr>
            <w:noProof/>
            <w:webHidden/>
          </w:rPr>
          <w:fldChar w:fldCharType="separate"/>
        </w:r>
        <w:r>
          <w:rPr>
            <w:noProof/>
            <w:webHidden/>
          </w:rPr>
          <w:t>31</w:t>
        </w:r>
        <w:r>
          <w:rPr>
            <w:noProof/>
            <w:webHidden/>
          </w:rPr>
          <w:fldChar w:fldCharType="end"/>
        </w:r>
      </w:hyperlink>
    </w:p>
    <w:p w14:paraId="1984056A" w14:textId="28561E22"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79" w:history="1">
        <w:r w:rsidRPr="005D3856">
          <w:rPr>
            <w:rStyle w:val="Hipervnculo"/>
            <w:rFonts w:ascii="Trebuchet MS" w:hAnsi="Trebuchet MS"/>
            <w:noProof/>
          </w:rPr>
          <w:t>38.7.- Programa de trabajo</w:t>
        </w:r>
        <w:r>
          <w:rPr>
            <w:noProof/>
            <w:webHidden/>
          </w:rPr>
          <w:tab/>
        </w:r>
        <w:r>
          <w:rPr>
            <w:noProof/>
            <w:webHidden/>
          </w:rPr>
          <w:fldChar w:fldCharType="begin"/>
        </w:r>
        <w:r>
          <w:rPr>
            <w:noProof/>
            <w:webHidden/>
          </w:rPr>
          <w:instrText xml:space="preserve"> PAGEREF _Toc120693179 \h </w:instrText>
        </w:r>
        <w:r>
          <w:rPr>
            <w:noProof/>
            <w:webHidden/>
          </w:rPr>
        </w:r>
        <w:r>
          <w:rPr>
            <w:noProof/>
            <w:webHidden/>
          </w:rPr>
          <w:fldChar w:fldCharType="separate"/>
        </w:r>
        <w:r>
          <w:rPr>
            <w:noProof/>
            <w:webHidden/>
          </w:rPr>
          <w:t>31</w:t>
        </w:r>
        <w:r>
          <w:rPr>
            <w:noProof/>
            <w:webHidden/>
          </w:rPr>
          <w:fldChar w:fldCharType="end"/>
        </w:r>
      </w:hyperlink>
    </w:p>
    <w:p w14:paraId="78D0693A" w14:textId="2F69B2B8" w:rsidR="001B7CBB" w:rsidRDefault="001B7CBB" w:rsidP="001B7CBB">
      <w:pPr>
        <w:pStyle w:val="TDC2"/>
        <w:jc w:val="both"/>
        <w:rPr>
          <w:rFonts w:asciiTheme="minorHAnsi" w:eastAsiaTheme="minorEastAsia" w:hAnsiTheme="minorHAnsi" w:cstheme="minorBidi"/>
          <w:noProof/>
          <w:sz w:val="22"/>
          <w:szCs w:val="22"/>
        </w:rPr>
      </w:pPr>
      <w:hyperlink w:anchor="_Toc120693180" w:history="1">
        <w:r w:rsidRPr="005D3856">
          <w:rPr>
            <w:rStyle w:val="Hipervnculo"/>
            <w:noProof/>
          </w:rPr>
          <w:t>39.- Especialidades en relación al contrato de elaboración de proyectos de obras</w:t>
        </w:r>
        <w:r>
          <w:rPr>
            <w:noProof/>
            <w:webHidden/>
          </w:rPr>
          <w:tab/>
        </w:r>
        <w:r>
          <w:rPr>
            <w:noProof/>
            <w:webHidden/>
          </w:rPr>
          <w:fldChar w:fldCharType="begin"/>
        </w:r>
        <w:r>
          <w:rPr>
            <w:noProof/>
            <w:webHidden/>
          </w:rPr>
          <w:instrText xml:space="preserve"> PAGEREF _Toc120693180 \h </w:instrText>
        </w:r>
        <w:r>
          <w:rPr>
            <w:noProof/>
            <w:webHidden/>
          </w:rPr>
        </w:r>
        <w:r>
          <w:rPr>
            <w:noProof/>
            <w:webHidden/>
          </w:rPr>
          <w:fldChar w:fldCharType="separate"/>
        </w:r>
        <w:r>
          <w:rPr>
            <w:noProof/>
            <w:webHidden/>
          </w:rPr>
          <w:t>31</w:t>
        </w:r>
        <w:r>
          <w:rPr>
            <w:noProof/>
            <w:webHidden/>
          </w:rPr>
          <w:fldChar w:fldCharType="end"/>
        </w:r>
      </w:hyperlink>
    </w:p>
    <w:p w14:paraId="6E61DF56" w14:textId="3548F6C8" w:rsidR="001B7CBB" w:rsidRDefault="001B7CBB" w:rsidP="001B7CBB">
      <w:pPr>
        <w:pStyle w:val="TDC2"/>
        <w:jc w:val="both"/>
        <w:rPr>
          <w:rFonts w:asciiTheme="minorHAnsi" w:eastAsiaTheme="minorEastAsia" w:hAnsiTheme="minorHAnsi" w:cstheme="minorBidi"/>
          <w:noProof/>
          <w:sz w:val="22"/>
          <w:szCs w:val="22"/>
        </w:rPr>
      </w:pPr>
      <w:hyperlink w:anchor="_Toc120693181" w:history="1">
        <w:r w:rsidRPr="005D3856">
          <w:rPr>
            <w:rStyle w:val="Hipervnculo"/>
            <w:noProof/>
          </w:rPr>
          <w:t>40.- Especialidades en relación a los contratos de prestación de servicios que conlleven prestaciones directas a favor de la ciudadanía</w:t>
        </w:r>
        <w:r>
          <w:rPr>
            <w:noProof/>
            <w:webHidden/>
          </w:rPr>
          <w:tab/>
        </w:r>
        <w:r>
          <w:rPr>
            <w:noProof/>
            <w:webHidden/>
          </w:rPr>
          <w:fldChar w:fldCharType="begin"/>
        </w:r>
        <w:r>
          <w:rPr>
            <w:noProof/>
            <w:webHidden/>
          </w:rPr>
          <w:instrText xml:space="preserve"> PAGEREF _Toc120693181 \h </w:instrText>
        </w:r>
        <w:r>
          <w:rPr>
            <w:noProof/>
            <w:webHidden/>
          </w:rPr>
        </w:r>
        <w:r>
          <w:rPr>
            <w:noProof/>
            <w:webHidden/>
          </w:rPr>
          <w:fldChar w:fldCharType="separate"/>
        </w:r>
        <w:r>
          <w:rPr>
            <w:noProof/>
            <w:webHidden/>
          </w:rPr>
          <w:t>32</w:t>
        </w:r>
        <w:r>
          <w:rPr>
            <w:noProof/>
            <w:webHidden/>
          </w:rPr>
          <w:fldChar w:fldCharType="end"/>
        </w:r>
      </w:hyperlink>
    </w:p>
    <w:p w14:paraId="3BC1DD74" w14:textId="3310BE14" w:rsidR="001B7CBB" w:rsidRDefault="001B7CBB" w:rsidP="001B7CBB">
      <w:pPr>
        <w:pStyle w:val="TDC2"/>
        <w:jc w:val="both"/>
        <w:rPr>
          <w:rFonts w:asciiTheme="minorHAnsi" w:eastAsiaTheme="minorEastAsia" w:hAnsiTheme="minorHAnsi" w:cstheme="minorBidi"/>
          <w:noProof/>
          <w:sz w:val="22"/>
          <w:szCs w:val="22"/>
        </w:rPr>
      </w:pPr>
      <w:hyperlink w:anchor="_Toc120693182" w:history="1">
        <w:r w:rsidRPr="005D3856">
          <w:rPr>
            <w:rStyle w:val="Hipervnculo"/>
            <w:noProof/>
          </w:rPr>
          <w:t>41.- Derechos de la propiedad intelectual</w:t>
        </w:r>
        <w:r>
          <w:rPr>
            <w:noProof/>
            <w:webHidden/>
          </w:rPr>
          <w:tab/>
        </w:r>
        <w:r>
          <w:rPr>
            <w:noProof/>
            <w:webHidden/>
          </w:rPr>
          <w:fldChar w:fldCharType="begin"/>
        </w:r>
        <w:r>
          <w:rPr>
            <w:noProof/>
            <w:webHidden/>
          </w:rPr>
          <w:instrText xml:space="preserve"> PAGEREF _Toc120693182 \h </w:instrText>
        </w:r>
        <w:r>
          <w:rPr>
            <w:noProof/>
            <w:webHidden/>
          </w:rPr>
        </w:r>
        <w:r>
          <w:rPr>
            <w:noProof/>
            <w:webHidden/>
          </w:rPr>
          <w:fldChar w:fldCharType="separate"/>
        </w:r>
        <w:r>
          <w:rPr>
            <w:noProof/>
            <w:webHidden/>
          </w:rPr>
          <w:t>33</w:t>
        </w:r>
        <w:r>
          <w:rPr>
            <w:noProof/>
            <w:webHidden/>
          </w:rPr>
          <w:fldChar w:fldCharType="end"/>
        </w:r>
      </w:hyperlink>
    </w:p>
    <w:p w14:paraId="175984AF" w14:textId="664106BF" w:rsidR="001B7CBB" w:rsidRDefault="001B7CBB" w:rsidP="001B7CBB">
      <w:pPr>
        <w:pStyle w:val="TDC2"/>
        <w:jc w:val="both"/>
        <w:rPr>
          <w:rFonts w:asciiTheme="minorHAnsi" w:eastAsiaTheme="minorEastAsia" w:hAnsiTheme="minorHAnsi" w:cstheme="minorBidi"/>
          <w:noProof/>
          <w:sz w:val="22"/>
          <w:szCs w:val="22"/>
        </w:rPr>
      </w:pPr>
      <w:hyperlink w:anchor="_Toc120693183" w:history="1">
        <w:r w:rsidRPr="005D3856">
          <w:rPr>
            <w:rStyle w:val="Hipervnculo"/>
            <w:noProof/>
          </w:rPr>
          <w:t>42.- Penalidades: por demora y otras penalidades</w:t>
        </w:r>
        <w:r>
          <w:rPr>
            <w:noProof/>
            <w:webHidden/>
          </w:rPr>
          <w:tab/>
        </w:r>
        <w:r>
          <w:rPr>
            <w:noProof/>
            <w:webHidden/>
          </w:rPr>
          <w:fldChar w:fldCharType="begin"/>
        </w:r>
        <w:r>
          <w:rPr>
            <w:noProof/>
            <w:webHidden/>
          </w:rPr>
          <w:instrText xml:space="preserve"> PAGEREF _Toc120693183 \h </w:instrText>
        </w:r>
        <w:r>
          <w:rPr>
            <w:noProof/>
            <w:webHidden/>
          </w:rPr>
        </w:r>
        <w:r>
          <w:rPr>
            <w:noProof/>
            <w:webHidden/>
          </w:rPr>
          <w:fldChar w:fldCharType="separate"/>
        </w:r>
        <w:r>
          <w:rPr>
            <w:noProof/>
            <w:webHidden/>
          </w:rPr>
          <w:t>33</w:t>
        </w:r>
        <w:r>
          <w:rPr>
            <w:noProof/>
            <w:webHidden/>
          </w:rPr>
          <w:fldChar w:fldCharType="end"/>
        </w:r>
      </w:hyperlink>
    </w:p>
    <w:p w14:paraId="6043E35F" w14:textId="1EE03FBD" w:rsidR="001B7CBB" w:rsidRDefault="001B7CBB" w:rsidP="001B7CBB">
      <w:pPr>
        <w:pStyle w:val="TDC2"/>
        <w:jc w:val="both"/>
        <w:rPr>
          <w:rFonts w:asciiTheme="minorHAnsi" w:eastAsiaTheme="minorEastAsia" w:hAnsiTheme="minorHAnsi" w:cstheme="minorBidi"/>
          <w:noProof/>
          <w:sz w:val="22"/>
          <w:szCs w:val="22"/>
        </w:rPr>
      </w:pPr>
      <w:hyperlink w:anchor="_Toc120693184" w:history="1">
        <w:r w:rsidRPr="005D3856">
          <w:rPr>
            <w:rStyle w:val="Hipervnculo"/>
            <w:noProof/>
          </w:rPr>
          <w:t>43.- Modificaciones del contrato</w:t>
        </w:r>
        <w:r>
          <w:rPr>
            <w:noProof/>
            <w:webHidden/>
          </w:rPr>
          <w:tab/>
        </w:r>
        <w:r>
          <w:rPr>
            <w:noProof/>
            <w:webHidden/>
          </w:rPr>
          <w:fldChar w:fldCharType="begin"/>
        </w:r>
        <w:r>
          <w:rPr>
            <w:noProof/>
            <w:webHidden/>
          </w:rPr>
          <w:instrText xml:space="preserve"> PAGEREF _Toc120693184 \h </w:instrText>
        </w:r>
        <w:r>
          <w:rPr>
            <w:noProof/>
            <w:webHidden/>
          </w:rPr>
        </w:r>
        <w:r>
          <w:rPr>
            <w:noProof/>
            <w:webHidden/>
          </w:rPr>
          <w:fldChar w:fldCharType="separate"/>
        </w:r>
        <w:r>
          <w:rPr>
            <w:noProof/>
            <w:webHidden/>
          </w:rPr>
          <w:t>34</w:t>
        </w:r>
        <w:r>
          <w:rPr>
            <w:noProof/>
            <w:webHidden/>
          </w:rPr>
          <w:fldChar w:fldCharType="end"/>
        </w:r>
      </w:hyperlink>
    </w:p>
    <w:p w14:paraId="27769D63" w14:textId="74EDAEEE"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85" w:history="1">
        <w:r w:rsidRPr="005D3856">
          <w:rPr>
            <w:rStyle w:val="Hipervnculo"/>
            <w:rFonts w:ascii="Trebuchet MS" w:hAnsi="Trebuchet MS"/>
            <w:noProof/>
          </w:rPr>
          <w:t>43.1.- Modificaciones previstas</w:t>
        </w:r>
        <w:r>
          <w:rPr>
            <w:noProof/>
            <w:webHidden/>
          </w:rPr>
          <w:tab/>
        </w:r>
        <w:r>
          <w:rPr>
            <w:noProof/>
            <w:webHidden/>
          </w:rPr>
          <w:fldChar w:fldCharType="begin"/>
        </w:r>
        <w:r>
          <w:rPr>
            <w:noProof/>
            <w:webHidden/>
          </w:rPr>
          <w:instrText xml:space="preserve"> PAGEREF _Toc120693185 \h </w:instrText>
        </w:r>
        <w:r>
          <w:rPr>
            <w:noProof/>
            <w:webHidden/>
          </w:rPr>
        </w:r>
        <w:r>
          <w:rPr>
            <w:noProof/>
            <w:webHidden/>
          </w:rPr>
          <w:fldChar w:fldCharType="separate"/>
        </w:r>
        <w:r>
          <w:rPr>
            <w:noProof/>
            <w:webHidden/>
          </w:rPr>
          <w:t>35</w:t>
        </w:r>
        <w:r>
          <w:rPr>
            <w:noProof/>
            <w:webHidden/>
          </w:rPr>
          <w:fldChar w:fldCharType="end"/>
        </w:r>
      </w:hyperlink>
    </w:p>
    <w:p w14:paraId="0C80ABB2" w14:textId="6A6FA7B5"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86" w:history="1">
        <w:r w:rsidRPr="005D3856">
          <w:rPr>
            <w:rStyle w:val="Hipervnculo"/>
            <w:rFonts w:ascii="Trebuchet MS" w:hAnsi="Trebuchet MS"/>
            <w:noProof/>
          </w:rPr>
          <w:t>43.2.- Modificaciones no previstas</w:t>
        </w:r>
        <w:r>
          <w:rPr>
            <w:noProof/>
            <w:webHidden/>
          </w:rPr>
          <w:tab/>
        </w:r>
        <w:r>
          <w:rPr>
            <w:noProof/>
            <w:webHidden/>
          </w:rPr>
          <w:fldChar w:fldCharType="begin"/>
        </w:r>
        <w:r>
          <w:rPr>
            <w:noProof/>
            <w:webHidden/>
          </w:rPr>
          <w:instrText xml:space="preserve"> PAGEREF _Toc120693186 \h </w:instrText>
        </w:r>
        <w:r>
          <w:rPr>
            <w:noProof/>
            <w:webHidden/>
          </w:rPr>
        </w:r>
        <w:r>
          <w:rPr>
            <w:noProof/>
            <w:webHidden/>
          </w:rPr>
          <w:fldChar w:fldCharType="separate"/>
        </w:r>
        <w:r>
          <w:rPr>
            <w:noProof/>
            <w:webHidden/>
          </w:rPr>
          <w:t>35</w:t>
        </w:r>
        <w:r>
          <w:rPr>
            <w:noProof/>
            <w:webHidden/>
          </w:rPr>
          <w:fldChar w:fldCharType="end"/>
        </w:r>
      </w:hyperlink>
    </w:p>
    <w:p w14:paraId="3F477F24" w14:textId="402E7F87"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87" w:history="1">
        <w:r w:rsidRPr="005D3856">
          <w:rPr>
            <w:rStyle w:val="Hipervnculo"/>
            <w:rFonts w:ascii="Trebuchet MS" w:hAnsi="Trebuchet MS"/>
            <w:noProof/>
          </w:rPr>
          <w:t>43.3.- Régimen de modificación</w:t>
        </w:r>
        <w:r>
          <w:rPr>
            <w:noProof/>
            <w:webHidden/>
          </w:rPr>
          <w:tab/>
        </w:r>
        <w:r>
          <w:rPr>
            <w:noProof/>
            <w:webHidden/>
          </w:rPr>
          <w:fldChar w:fldCharType="begin"/>
        </w:r>
        <w:r>
          <w:rPr>
            <w:noProof/>
            <w:webHidden/>
          </w:rPr>
          <w:instrText xml:space="preserve"> PAGEREF _Toc120693187 \h </w:instrText>
        </w:r>
        <w:r>
          <w:rPr>
            <w:noProof/>
            <w:webHidden/>
          </w:rPr>
        </w:r>
        <w:r>
          <w:rPr>
            <w:noProof/>
            <w:webHidden/>
          </w:rPr>
          <w:fldChar w:fldCharType="separate"/>
        </w:r>
        <w:r>
          <w:rPr>
            <w:noProof/>
            <w:webHidden/>
          </w:rPr>
          <w:t>35</w:t>
        </w:r>
        <w:r>
          <w:rPr>
            <w:noProof/>
            <w:webHidden/>
          </w:rPr>
          <w:fldChar w:fldCharType="end"/>
        </w:r>
      </w:hyperlink>
    </w:p>
    <w:p w14:paraId="34E559C0" w14:textId="6EC07584" w:rsidR="001B7CBB" w:rsidRDefault="001B7CBB" w:rsidP="001B7CBB">
      <w:pPr>
        <w:pStyle w:val="TDC2"/>
        <w:jc w:val="both"/>
        <w:rPr>
          <w:rFonts w:asciiTheme="minorHAnsi" w:eastAsiaTheme="minorEastAsia" w:hAnsiTheme="minorHAnsi" w:cstheme="minorBidi"/>
          <w:noProof/>
          <w:sz w:val="22"/>
          <w:szCs w:val="22"/>
        </w:rPr>
      </w:pPr>
      <w:hyperlink w:anchor="_Toc120693188" w:history="1">
        <w:r w:rsidRPr="005D3856">
          <w:rPr>
            <w:rStyle w:val="Hipervnculo"/>
            <w:noProof/>
          </w:rPr>
          <w:t>44.- Abonos a la contratista</w:t>
        </w:r>
        <w:r>
          <w:rPr>
            <w:noProof/>
            <w:webHidden/>
          </w:rPr>
          <w:tab/>
        </w:r>
        <w:r>
          <w:rPr>
            <w:noProof/>
            <w:webHidden/>
          </w:rPr>
          <w:fldChar w:fldCharType="begin"/>
        </w:r>
        <w:r>
          <w:rPr>
            <w:noProof/>
            <w:webHidden/>
          </w:rPr>
          <w:instrText xml:space="preserve"> PAGEREF _Toc120693188 \h </w:instrText>
        </w:r>
        <w:r>
          <w:rPr>
            <w:noProof/>
            <w:webHidden/>
          </w:rPr>
        </w:r>
        <w:r>
          <w:rPr>
            <w:noProof/>
            <w:webHidden/>
          </w:rPr>
          <w:fldChar w:fldCharType="separate"/>
        </w:r>
        <w:r>
          <w:rPr>
            <w:noProof/>
            <w:webHidden/>
          </w:rPr>
          <w:t>35</w:t>
        </w:r>
        <w:r>
          <w:rPr>
            <w:noProof/>
            <w:webHidden/>
          </w:rPr>
          <w:fldChar w:fldCharType="end"/>
        </w:r>
      </w:hyperlink>
    </w:p>
    <w:p w14:paraId="5DB0F423" w14:textId="7789ACA3" w:rsidR="001B7CBB" w:rsidRDefault="001B7CBB" w:rsidP="001B7CBB">
      <w:pPr>
        <w:pStyle w:val="TDC2"/>
        <w:jc w:val="both"/>
        <w:rPr>
          <w:rFonts w:asciiTheme="minorHAnsi" w:eastAsiaTheme="minorEastAsia" w:hAnsiTheme="minorHAnsi" w:cstheme="minorBidi"/>
          <w:noProof/>
          <w:sz w:val="22"/>
          <w:szCs w:val="22"/>
        </w:rPr>
      </w:pPr>
      <w:hyperlink w:anchor="_Toc120693189" w:history="1">
        <w:r w:rsidRPr="005D3856">
          <w:rPr>
            <w:rStyle w:val="Hipervnculo"/>
            <w:noProof/>
          </w:rPr>
          <w:t>45.- Suspensión del contrato</w:t>
        </w:r>
        <w:r>
          <w:rPr>
            <w:noProof/>
            <w:webHidden/>
          </w:rPr>
          <w:tab/>
        </w:r>
        <w:r>
          <w:rPr>
            <w:noProof/>
            <w:webHidden/>
          </w:rPr>
          <w:fldChar w:fldCharType="begin"/>
        </w:r>
        <w:r>
          <w:rPr>
            <w:noProof/>
            <w:webHidden/>
          </w:rPr>
          <w:instrText xml:space="preserve"> PAGEREF _Toc120693189 \h </w:instrText>
        </w:r>
        <w:r>
          <w:rPr>
            <w:noProof/>
            <w:webHidden/>
          </w:rPr>
        </w:r>
        <w:r>
          <w:rPr>
            <w:noProof/>
            <w:webHidden/>
          </w:rPr>
          <w:fldChar w:fldCharType="separate"/>
        </w:r>
        <w:r>
          <w:rPr>
            <w:noProof/>
            <w:webHidden/>
          </w:rPr>
          <w:t>36</w:t>
        </w:r>
        <w:r>
          <w:rPr>
            <w:noProof/>
            <w:webHidden/>
          </w:rPr>
          <w:fldChar w:fldCharType="end"/>
        </w:r>
      </w:hyperlink>
    </w:p>
    <w:p w14:paraId="6892D74D" w14:textId="09031B90" w:rsidR="001B7CBB" w:rsidRDefault="001B7CBB" w:rsidP="001B7CBB">
      <w:pPr>
        <w:pStyle w:val="TDC2"/>
        <w:jc w:val="both"/>
        <w:rPr>
          <w:rFonts w:asciiTheme="minorHAnsi" w:eastAsiaTheme="minorEastAsia" w:hAnsiTheme="minorHAnsi" w:cstheme="minorBidi"/>
          <w:noProof/>
          <w:sz w:val="22"/>
          <w:szCs w:val="22"/>
        </w:rPr>
      </w:pPr>
      <w:hyperlink w:anchor="_Toc120693190" w:history="1">
        <w:r w:rsidRPr="005D3856">
          <w:rPr>
            <w:rStyle w:val="Hipervnculo"/>
            <w:noProof/>
          </w:rPr>
          <w:t>46.- Recepción y plazo de garantía</w:t>
        </w:r>
        <w:r>
          <w:rPr>
            <w:noProof/>
            <w:webHidden/>
          </w:rPr>
          <w:tab/>
        </w:r>
        <w:r>
          <w:rPr>
            <w:noProof/>
            <w:webHidden/>
          </w:rPr>
          <w:fldChar w:fldCharType="begin"/>
        </w:r>
        <w:r>
          <w:rPr>
            <w:noProof/>
            <w:webHidden/>
          </w:rPr>
          <w:instrText xml:space="preserve"> PAGEREF _Toc120693190 \h </w:instrText>
        </w:r>
        <w:r>
          <w:rPr>
            <w:noProof/>
            <w:webHidden/>
          </w:rPr>
        </w:r>
        <w:r>
          <w:rPr>
            <w:noProof/>
            <w:webHidden/>
          </w:rPr>
          <w:fldChar w:fldCharType="separate"/>
        </w:r>
        <w:r>
          <w:rPr>
            <w:noProof/>
            <w:webHidden/>
          </w:rPr>
          <w:t>36</w:t>
        </w:r>
        <w:r>
          <w:rPr>
            <w:noProof/>
            <w:webHidden/>
          </w:rPr>
          <w:fldChar w:fldCharType="end"/>
        </w:r>
      </w:hyperlink>
    </w:p>
    <w:p w14:paraId="645A9716" w14:textId="0FEB8C5A"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91" w:history="1">
        <w:r w:rsidRPr="005D3856">
          <w:rPr>
            <w:rStyle w:val="Hipervnculo"/>
            <w:rFonts w:ascii="Trebuchet MS" w:hAnsi="Trebuchet MS"/>
            <w:noProof/>
          </w:rPr>
          <w:t>46.1.- Recepción y liquidación</w:t>
        </w:r>
        <w:r>
          <w:rPr>
            <w:noProof/>
            <w:webHidden/>
          </w:rPr>
          <w:tab/>
        </w:r>
        <w:r>
          <w:rPr>
            <w:noProof/>
            <w:webHidden/>
          </w:rPr>
          <w:fldChar w:fldCharType="begin"/>
        </w:r>
        <w:r>
          <w:rPr>
            <w:noProof/>
            <w:webHidden/>
          </w:rPr>
          <w:instrText xml:space="preserve"> PAGEREF _Toc120693191 \h </w:instrText>
        </w:r>
        <w:r>
          <w:rPr>
            <w:noProof/>
            <w:webHidden/>
          </w:rPr>
        </w:r>
        <w:r>
          <w:rPr>
            <w:noProof/>
            <w:webHidden/>
          </w:rPr>
          <w:fldChar w:fldCharType="separate"/>
        </w:r>
        <w:r>
          <w:rPr>
            <w:noProof/>
            <w:webHidden/>
          </w:rPr>
          <w:t>36</w:t>
        </w:r>
        <w:r>
          <w:rPr>
            <w:noProof/>
            <w:webHidden/>
          </w:rPr>
          <w:fldChar w:fldCharType="end"/>
        </w:r>
      </w:hyperlink>
    </w:p>
    <w:p w14:paraId="02631956" w14:textId="72B9A15B"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92" w:history="1">
        <w:r w:rsidRPr="005D3856">
          <w:rPr>
            <w:rStyle w:val="Hipervnculo"/>
            <w:rFonts w:ascii="Trebuchet MS" w:hAnsi="Trebuchet MS"/>
            <w:noProof/>
          </w:rPr>
          <w:t>46.2.- Plazo de garantía</w:t>
        </w:r>
        <w:r>
          <w:rPr>
            <w:noProof/>
            <w:webHidden/>
          </w:rPr>
          <w:tab/>
        </w:r>
        <w:r>
          <w:rPr>
            <w:noProof/>
            <w:webHidden/>
          </w:rPr>
          <w:fldChar w:fldCharType="begin"/>
        </w:r>
        <w:r>
          <w:rPr>
            <w:noProof/>
            <w:webHidden/>
          </w:rPr>
          <w:instrText xml:space="preserve"> PAGEREF _Toc120693192 \h </w:instrText>
        </w:r>
        <w:r>
          <w:rPr>
            <w:noProof/>
            <w:webHidden/>
          </w:rPr>
        </w:r>
        <w:r>
          <w:rPr>
            <w:noProof/>
            <w:webHidden/>
          </w:rPr>
          <w:fldChar w:fldCharType="separate"/>
        </w:r>
        <w:r>
          <w:rPr>
            <w:noProof/>
            <w:webHidden/>
          </w:rPr>
          <w:t>36</w:t>
        </w:r>
        <w:r>
          <w:rPr>
            <w:noProof/>
            <w:webHidden/>
          </w:rPr>
          <w:fldChar w:fldCharType="end"/>
        </w:r>
      </w:hyperlink>
    </w:p>
    <w:p w14:paraId="2ECFB2C3" w14:textId="7A9DFF1C" w:rsidR="001B7CBB" w:rsidRDefault="001B7CBB" w:rsidP="001B7CBB">
      <w:pPr>
        <w:pStyle w:val="TDC3"/>
        <w:tabs>
          <w:tab w:val="right" w:leader="dot" w:pos="8494"/>
        </w:tabs>
        <w:jc w:val="both"/>
        <w:rPr>
          <w:rFonts w:asciiTheme="minorHAnsi" w:eastAsiaTheme="minorEastAsia" w:hAnsiTheme="minorHAnsi" w:cstheme="minorBidi"/>
          <w:noProof/>
          <w:sz w:val="22"/>
          <w:szCs w:val="22"/>
        </w:rPr>
      </w:pPr>
      <w:hyperlink w:anchor="_Toc120693193" w:history="1">
        <w:r w:rsidRPr="005D3856">
          <w:rPr>
            <w:rStyle w:val="Hipervnculo"/>
            <w:rFonts w:ascii="Trebuchet MS" w:hAnsi="Trebuchet MS"/>
            <w:noProof/>
          </w:rPr>
          <w:t>46.3.- Devolución de la garantía</w:t>
        </w:r>
        <w:r>
          <w:rPr>
            <w:noProof/>
            <w:webHidden/>
          </w:rPr>
          <w:tab/>
        </w:r>
        <w:r>
          <w:rPr>
            <w:noProof/>
            <w:webHidden/>
          </w:rPr>
          <w:fldChar w:fldCharType="begin"/>
        </w:r>
        <w:r>
          <w:rPr>
            <w:noProof/>
            <w:webHidden/>
          </w:rPr>
          <w:instrText xml:space="preserve"> PAGEREF _Toc120693193 \h </w:instrText>
        </w:r>
        <w:r>
          <w:rPr>
            <w:noProof/>
            <w:webHidden/>
          </w:rPr>
        </w:r>
        <w:r>
          <w:rPr>
            <w:noProof/>
            <w:webHidden/>
          </w:rPr>
          <w:fldChar w:fldCharType="separate"/>
        </w:r>
        <w:r>
          <w:rPr>
            <w:noProof/>
            <w:webHidden/>
          </w:rPr>
          <w:t>37</w:t>
        </w:r>
        <w:r>
          <w:rPr>
            <w:noProof/>
            <w:webHidden/>
          </w:rPr>
          <w:fldChar w:fldCharType="end"/>
        </w:r>
      </w:hyperlink>
    </w:p>
    <w:p w14:paraId="7109B75C" w14:textId="3CFC0F94" w:rsidR="001B7CBB" w:rsidRDefault="001B7CBB" w:rsidP="001B7CBB">
      <w:pPr>
        <w:pStyle w:val="TDC2"/>
        <w:jc w:val="both"/>
        <w:rPr>
          <w:rFonts w:asciiTheme="minorHAnsi" w:eastAsiaTheme="minorEastAsia" w:hAnsiTheme="minorHAnsi" w:cstheme="minorBidi"/>
          <w:noProof/>
          <w:sz w:val="22"/>
          <w:szCs w:val="22"/>
        </w:rPr>
      </w:pPr>
      <w:hyperlink w:anchor="_Toc120693194" w:history="1">
        <w:r w:rsidRPr="005D3856">
          <w:rPr>
            <w:rStyle w:val="Hipervnculo"/>
            <w:noProof/>
          </w:rPr>
          <w:t>47.- Resolución del contrato</w:t>
        </w:r>
        <w:r>
          <w:rPr>
            <w:noProof/>
            <w:webHidden/>
          </w:rPr>
          <w:tab/>
        </w:r>
        <w:r>
          <w:rPr>
            <w:noProof/>
            <w:webHidden/>
          </w:rPr>
          <w:fldChar w:fldCharType="begin"/>
        </w:r>
        <w:r>
          <w:rPr>
            <w:noProof/>
            <w:webHidden/>
          </w:rPr>
          <w:instrText xml:space="preserve"> PAGEREF _Toc120693194 \h </w:instrText>
        </w:r>
        <w:r>
          <w:rPr>
            <w:noProof/>
            <w:webHidden/>
          </w:rPr>
        </w:r>
        <w:r>
          <w:rPr>
            <w:noProof/>
            <w:webHidden/>
          </w:rPr>
          <w:fldChar w:fldCharType="separate"/>
        </w:r>
        <w:r>
          <w:rPr>
            <w:noProof/>
            <w:webHidden/>
          </w:rPr>
          <w:t>37</w:t>
        </w:r>
        <w:r>
          <w:rPr>
            <w:noProof/>
            <w:webHidden/>
          </w:rPr>
          <w:fldChar w:fldCharType="end"/>
        </w:r>
      </w:hyperlink>
    </w:p>
    <w:p w14:paraId="45EC47A4" w14:textId="77777777" w:rsidR="001B7CBB" w:rsidRPr="001B7CBB" w:rsidRDefault="001B7CBB" w:rsidP="001B7CBB">
      <w:pPr>
        <w:pStyle w:val="TDC1"/>
        <w:jc w:val="both"/>
        <w:rPr>
          <w:rStyle w:val="Hipervnculo"/>
          <w:noProof/>
          <w:color w:val="auto"/>
        </w:rPr>
      </w:pPr>
    </w:p>
    <w:p w14:paraId="54D53DEC" w14:textId="77777777" w:rsidR="001B7CBB" w:rsidRPr="001B7CBB" w:rsidRDefault="001B7CBB" w:rsidP="001B7CBB">
      <w:pPr>
        <w:pStyle w:val="TDC1"/>
        <w:jc w:val="both"/>
        <w:rPr>
          <w:rStyle w:val="Hipervnculo"/>
          <w:noProof/>
          <w:color w:val="auto"/>
        </w:rPr>
      </w:pPr>
    </w:p>
    <w:p w14:paraId="32D05BD9" w14:textId="77777777" w:rsidR="001B7CBB" w:rsidRPr="001B7CBB" w:rsidRDefault="001B7CBB" w:rsidP="001B7CBB">
      <w:pPr>
        <w:pStyle w:val="TDC1"/>
        <w:jc w:val="both"/>
        <w:rPr>
          <w:rStyle w:val="Hipervnculo"/>
          <w:noProof/>
          <w:color w:val="auto"/>
        </w:rPr>
      </w:pPr>
    </w:p>
    <w:p w14:paraId="1CCC3112" w14:textId="13B57183"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95" w:history="1">
        <w:r w:rsidRPr="005D3856">
          <w:rPr>
            <w:rStyle w:val="Hipervnculo"/>
            <w:rFonts w:ascii="Trebuchet MS" w:hAnsi="Trebuchet MS"/>
            <w:noProof/>
          </w:rPr>
          <w:t>ANEXO I.- INSTRUCCIONES PARA LA LICITACIÓN ELECTRÓNICA</w:t>
        </w:r>
        <w:r>
          <w:rPr>
            <w:noProof/>
            <w:webHidden/>
          </w:rPr>
          <w:tab/>
        </w:r>
        <w:r>
          <w:rPr>
            <w:noProof/>
            <w:webHidden/>
          </w:rPr>
          <w:fldChar w:fldCharType="begin"/>
        </w:r>
        <w:r>
          <w:rPr>
            <w:noProof/>
            <w:webHidden/>
          </w:rPr>
          <w:instrText xml:space="preserve"> PAGEREF _Toc120693195 \h </w:instrText>
        </w:r>
        <w:r>
          <w:rPr>
            <w:noProof/>
            <w:webHidden/>
          </w:rPr>
        </w:r>
        <w:r>
          <w:rPr>
            <w:noProof/>
            <w:webHidden/>
          </w:rPr>
          <w:fldChar w:fldCharType="separate"/>
        </w:r>
        <w:r>
          <w:rPr>
            <w:noProof/>
            <w:webHidden/>
          </w:rPr>
          <w:t>39</w:t>
        </w:r>
        <w:r>
          <w:rPr>
            <w:noProof/>
            <w:webHidden/>
          </w:rPr>
          <w:fldChar w:fldCharType="end"/>
        </w:r>
      </w:hyperlink>
    </w:p>
    <w:p w14:paraId="608341B3" w14:textId="7A763C64"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96" w:history="1">
        <w:r w:rsidRPr="005D3856">
          <w:rPr>
            <w:rStyle w:val="Hipervnculo"/>
            <w:rFonts w:ascii="Trebuchet MS" w:hAnsi="Trebuchet MS" w:cs="Arial"/>
            <w:bCs/>
            <w:noProof/>
            <w:kern w:val="32"/>
          </w:rPr>
          <w:t>ADENDA AL ANEXO I.- DATOS A EFECTOS DE RECIBIR NOTIFICACIONES Y COMUNICACIONES</w:t>
        </w:r>
        <w:r>
          <w:rPr>
            <w:noProof/>
            <w:webHidden/>
          </w:rPr>
          <w:tab/>
        </w:r>
        <w:r>
          <w:rPr>
            <w:noProof/>
            <w:webHidden/>
          </w:rPr>
          <w:fldChar w:fldCharType="begin"/>
        </w:r>
        <w:r>
          <w:rPr>
            <w:noProof/>
            <w:webHidden/>
          </w:rPr>
          <w:instrText xml:space="preserve"> PAGEREF _Toc120693196 \h </w:instrText>
        </w:r>
        <w:r>
          <w:rPr>
            <w:noProof/>
            <w:webHidden/>
          </w:rPr>
        </w:r>
        <w:r>
          <w:rPr>
            <w:noProof/>
            <w:webHidden/>
          </w:rPr>
          <w:fldChar w:fldCharType="separate"/>
        </w:r>
        <w:r>
          <w:rPr>
            <w:noProof/>
            <w:webHidden/>
          </w:rPr>
          <w:t>40</w:t>
        </w:r>
        <w:r>
          <w:rPr>
            <w:noProof/>
            <w:webHidden/>
          </w:rPr>
          <w:fldChar w:fldCharType="end"/>
        </w:r>
      </w:hyperlink>
    </w:p>
    <w:p w14:paraId="267C58C7" w14:textId="424B291E"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97" w:history="1">
        <w:r w:rsidRPr="005D3856">
          <w:rPr>
            <w:rStyle w:val="Hipervnculo"/>
            <w:rFonts w:ascii="Trebuchet MS" w:hAnsi="Trebuchet MS"/>
            <w:noProof/>
          </w:rPr>
          <w:t>ANEXO II.- INSTRUCCIONES PARA LA CUMPLIMENTACIÓN DEL DOCUMENTO EUROPEO ÚNICO DE CONTRATACIÓN DEUC</w:t>
        </w:r>
        <w:r>
          <w:rPr>
            <w:noProof/>
            <w:webHidden/>
          </w:rPr>
          <w:tab/>
        </w:r>
        <w:r>
          <w:rPr>
            <w:noProof/>
            <w:webHidden/>
          </w:rPr>
          <w:fldChar w:fldCharType="begin"/>
        </w:r>
        <w:r>
          <w:rPr>
            <w:noProof/>
            <w:webHidden/>
          </w:rPr>
          <w:instrText xml:space="preserve"> PAGEREF _Toc120693197 \h </w:instrText>
        </w:r>
        <w:r>
          <w:rPr>
            <w:noProof/>
            <w:webHidden/>
          </w:rPr>
        </w:r>
        <w:r>
          <w:rPr>
            <w:noProof/>
            <w:webHidden/>
          </w:rPr>
          <w:fldChar w:fldCharType="separate"/>
        </w:r>
        <w:r>
          <w:rPr>
            <w:noProof/>
            <w:webHidden/>
          </w:rPr>
          <w:t>41</w:t>
        </w:r>
        <w:r>
          <w:rPr>
            <w:noProof/>
            <w:webHidden/>
          </w:rPr>
          <w:fldChar w:fldCharType="end"/>
        </w:r>
      </w:hyperlink>
    </w:p>
    <w:p w14:paraId="0B66A197" w14:textId="23E9B3F3"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98" w:history="1">
        <w:r w:rsidRPr="005D3856">
          <w:rPr>
            <w:rStyle w:val="Hipervnculo"/>
            <w:rFonts w:ascii="Trebuchet MS" w:hAnsi="Trebuchet MS"/>
            <w:noProof/>
          </w:rPr>
          <w:t>ANEXO III.- MODELO DE COMPROMISO DE CONSTITUCIÓN EN UNIÓN TEMPORAL DE EMPRESAS</w:t>
        </w:r>
        <w:r>
          <w:rPr>
            <w:noProof/>
            <w:webHidden/>
          </w:rPr>
          <w:tab/>
        </w:r>
        <w:r>
          <w:rPr>
            <w:noProof/>
            <w:webHidden/>
          </w:rPr>
          <w:fldChar w:fldCharType="begin"/>
        </w:r>
        <w:r>
          <w:rPr>
            <w:noProof/>
            <w:webHidden/>
          </w:rPr>
          <w:instrText xml:space="preserve"> PAGEREF _Toc120693198 \h </w:instrText>
        </w:r>
        <w:r>
          <w:rPr>
            <w:noProof/>
            <w:webHidden/>
          </w:rPr>
        </w:r>
        <w:r>
          <w:rPr>
            <w:noProof/>
            <w:webHidden/>
          </w:rPr>
          <w:fldChar w:fldCharType="separate"/>
        </w:r>
        <w:r>
          <w:rPr>
            <w:noProof/>
            <w:webHidden/>
          </w:rPr>
          <w:t>43</w:t>
        </w:r>
        <w:r>
          <w:rPr>
            <w:noProof/>
            <w:webHidden/>
          </w:rPr>
          <w:fldChar w:fldCharType="end"/>
        </w:r>
      </w:hyperlink>
    </w:p>
    <w:p w14:paraId="7B51C26B" w14:textId="732D251D"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199" w:history="1">
        <w:r w:rsidRPr="005D3856">
          <w:rPr>
            <w:rStyle w:val="Hipervnculo"/>
            <w:rFonts w:ascii="Trebuchet MS" w:hAnsi="Trebuchet MS"/>
            <w:noProof/>
          </w:rPr>
          <w:t>ANEXO IV.- MODELO DE DECLARACIÓN DE COMPROMISO DE ADSCRIPCIÓN DE MEDIOS</w:t>
        </w:r>
        <w:r>
          <w:rPr>
            <w:noProof/>
            <w:webHidden/>
          </w:rPr>
          <w:tab/>
        </w:r>
        <w:r>
          <w:rPr>
            <w:noProof/>
            <w:webHidden/>
          </w:rPr>
          <w:fldChar w:fldCharType="begin"/>
        </w:r>
        <w:r>
          <w:rPr>
            <w:noProof/>
            <w:webHidden/>
          </w:rPr>
          <w:instrText xml:space="preserve"> PAGEREF _Toc120693199 \h </w:instrText>
        </w:r>
        <w:r>
          <w:rPr>
            <w:noProof/>
            <w:webHidden/>
          </w:rPr>
        </w:r>
        <w:r>
          <w:rPr>
            <w:noProof/>
            <w:webHidden/>
          </w:rPr>
          <w:fldChar w:fldCharType="separate"/>
        </w:r>
        <w:r>
          <w:rPr>
            <w:noProof/>
            <w:webHidden/>
          </w:rPr>
          <w:t>45</w:t>
        </w:r>
        <w:r>
          <w:rPr>
            <w:noProof/>
            <w:webHidden/>
          </w:rPr>
          <w:fldChar w:fldCharType="end"/>
        </w:r>
      </w:hyperlink>
    </w:p>
    <w:p w14:paraId="0A9C754A" w14:textId="5D27CF5D"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200" w:history="1">
        <w:r w:rsidRPr="005D3856">
          <w:rPr>
            <w:rStyle w:val="Hipervnculo"/>
            <w:rFonts w:ascii="Trebuchet MS" w:hAnsi="Trebuchet MS"/>
            <w:noProof/>
          </w:rPr>
          <w:t>ANEXO V.- MODELO DE DECLARACIÓN RELATIVA AL GRUPO EMPRESARIAL</w:t>
        </w:r>
        <w:r>
          <w:rPr>
            <w:noProof/>
            <w:webHidden/>
          </w:rPr>
          <w:tab/>
        </w:r>
        <w:r>
          <w:rPr>
            <w:noProof/>
            <w:webHidden/>
          </w:rPr>
          <w:fldChar w:fldCharType="begin"/>
        </w:r>
        <w:r>
          <w:rPr>
            <w:noProof/>
            <w:webHidden/>
          </w:rPr>
          <w:instrText xml:space="preserve"> PAGEREF _Toc120693200 \h </w:instrText>
        </w:r>
        <w:r>
          <w:rPr>
            <w:noProof/>
            <w:webHidden/>
          </w:rPr>
        </w:r>
        <w:r>
          <w:rPr>
            <w:noProof/>
            <w:webHidden/>
          </w:rPr>
          <w:fldChar w:fldCharType="separate"/>
        </w:r>
        <w:r>
          <w:rPr>
            <w:noProof/>
            <w:webHidden/>
          </w:rPr>
          <w:t>46</w:t>
        </w:r>
        <w:r>
          <w:rPr>
            <w:noProof/>
            <w:webHidden/>
          </w:rPr>
          <w:fldChar w:fldCharType="end"/>
        </w:r>
      </w:hyperlink>
    </w:p>
    <w:p w14:paraId="2F4C5972" w14:textId="148BE917"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201" w:history="1">
        <w:r w:rsidRPr="005D3856">
          <w:rPr>
            <w:rStyle w:val="Hipervnculo"/>
            <w:rFonts w:ascii="Trebuchet MS" w:hAnsi="Trebuchet MS"/>
            <w:noProof/>
          </w:rPr>
          <w:t>ANEXO VI.- MODELO DE DECLARACIÓN DEL CUMPLIMIENTO DEL CÓDIGO DE CONDUCTA Y MARCO DE INTEGRIDAD INSTITUCIONAL APLICABLE A LA CONTRATACIÓN PÚBLICA</w:t>
        </w:r>
        <w:r>
          <w:rPr>
            <w:noProof/>
            <w:webHidden/>
          </w:rPr>
          <w:tab/>
        </w:r>
        <w:r>
          <w:rPr>
            <w:noProof/>
            <w:webHidden/>
          </w:rPr>
          <w:fldChar w:fldCharType="begin"/>
        </w:r>
        <w:r>
          <w:rPr>
            <w:noProof/>
            <w:webHidden/>
          </w:rPr>
          <w:instrText xml:space="preserve"> PAGEREF _Toc120693201 \h </w:instrText>
        </w:r>
        <w:r>
          <w:rPr>
            <w:noProof/>
            <w:webHidden/>
          </w:rPr>
        </w:r>
        <w:r>
          <w:rPr>
            <w:noProof/>
            <w:webHidden/>
          </w:rPr>
          <w:fldChar w:fldCharType="separate"/>
        </w:r>
        <w:r>
          <w:rPr>
            <w:noProof/>
            <w:webHidden/>
          </w:rPr>
          <w:t>47</w:t>
        </w:r>
        <w:r>
          <w:rPr>
            <w:noProof/>
            <w:webHidden/>
          </w:rPr>
          <w:fldChar w:fldCharType="end"/>
        </w:r>
      </w:hyperlink>
    </w:p>
    <w:p w14:paraId="1F1041C8" w14:textId="10D389E3"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202" w:history="1">
        <w:r w:rsidRPr="005D3856">
          <w:rPr>
            <w:rStyle w:val="Hipervnculo"/>
            <w:rFonts w:ascii="Trebuchet MS" w:hAnsi="Trebuchet MS"/>
            <w:noProof/>
          </w:rPr>
          <w:t>ANEXO VII.- MODELO DE DECLARACIÓN COMPLEMENTARIA DE LOS DOCUMENTOS Y DATOS PRESENTADOS CONSIDERADOS CONFIDENCIALES</w:t>
        </w:r>
        <w:r>
          <w:rPr>
            <w:noProof/>
            <w:webHidden/>
          </w:rPr>
          <w:tab/>
        </w:r>
        <w:r>
          <w:rPr>
            <w:noProof/>
            <w:webHidden/>
          </w:rPr>
          <w:fldChar w:fldCharType="begin"/>
        </w:r>
        <w:r>
          <w:rPr>
            <w:noProof/>
            <w:webHidden/>
          </w:rPr>
          <w:instrText xml:space="preserve"> PAGEREF _Toc120693202 \h </w:instrText>
        </w:r>
        <w:r>
          <w:rPr>
            <w:noProof/>
            <w:webHidden/>
          </w:rPr>
        </w:r>
        <w:r>
          <w:rPr>
            <w:noProof/>
            <w:webHidden/>
          </w:rPr>
          <w:fldChar w:fldCharType="separate"/>
        </w:r>
        <w:r>
          <w:rPr>
            <w:noProof/>
            <w:webHidden/>
          </w:rPr>
          <w:t>48</w:t>
        </w:r>
        <w:r>
          <w:rPr>
            <w:noProof/>
            <w:webHidden/>
          </w:rPr>
          <w:fldChar w:fldCharType="end"/>
        </w:r>
      </w:hyperlink>
    </w:p>
    <w:p w14:paraId="4DB8678D" w14:textId="7443DCC2"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203" w:history="1">
        <w:r w:rsidRPr="005D3856">
          <w:rPr>
            <w:rStyle w:val="Hipervnculo"/>
            <w:rFonts w:ascii="Trebuchet MS" w:hAnsi="Trebuchet MS"/>
            <w:noProof/>
          </w:rPr>
          <w:t>ANEXO VIII. - MODELO DE AVAL</w:t>
        </w:r>
        <w:r>
          <w:rPr>
            <w:noProof/>
            <w:webHidden/>
          </w:rPr>
          <w:tab/>
        </w:r>
        <w:r>
          <w:rPr>
            <w:noProof/>
            <w:webHidden/>
          </w:rPr>
          <w:fldChar w:fldCharType="begin"/>
        </w:r>
        <w:r>
          <w:rPr>
            <w:noProof/>
            <w:webHidden/>
          </w:rPr>
          <w:instrText xml:space="preserve"> PAGEREF _Toc120693203 \h </w:instrText>
        </w:r>
        <w:r>
          <w:rPr>
            <w:noProof/>
            <w:webHidden/>
          </w:rPr>
        </w:r>
        <w:r>
          <w:rPr>
            <w:noProof/>
            <w:webHidden/>
          </w:rPr>
          <w:fldChar w:fldCharType="separate"/>
        </w:r>
        <w:r>
          <w:rPr>
            <w:noProof/>
            <w:webHidden/>
          </w:rPr>
          <w:t>49</w:t>
        </w:r>
        <w:r>
          <w:rPr>
            <w:noProof/>
            <w:webHidden/>
          </w:rPr>
          <w:fldChar w:fldCharType="end"/>
        </w:r>
      </w:hyperlink>
    </w:p>
    <w:p w14:paraId="36697A85" w14:textId="59787199" w:rsidR="001B7CBB" w:rsidRDefault="001B7CBB" w:rsidP="001B7CBB">
      <w:pPr>
        <w:pStyle w:val="TDC1"/>
        <w:jc w:val="both"/>
        <w:rPr>
          <w:rFonts w:asciiTheme="minorHAnsi" w:eastAsiaTheme="minorEastAsia" w:hAnsiTheme="minorHAnsi" w:cstheme="minorBidi"/>
          <w:b w:val="0"/>
          <w:noProof/>
          <w:sz w:val="22"/>
          <w:szCs w:val="22"/>
          <w:lang w:val="es-ES"/>
        </w:rPr>
      </w:pPr>
      <w:hyperlink w:anchor="_Toc120693204" w:history="1">
        <w:r w:rsidRPr="005D3856">
          <w:rPr>
            <w:rStyle w:val="Hipervnculo"/>
            <w:rFonts w:ascii="Trebuchet MS" w:hAnsi="Trebuchet MS"/>
            <w:noProof/>
          </w:rPr>
          <w:t>ANEXO IX.- MODELO DE OFERTA ECONÓMICA Y DE LOS OTROS ELEMENTOS DE LA OFERTA EVALUABLES MEDIANTE FÓRMULAS</w:t>
        </w:r>
        <w:r>
          <w:rPr>
            <w:noProof/>
            <w:webHidden/>
          </w:rPr>
          <w:tab/>
        </w:r>
        <w:r>
          <w:rPr>
            <w:noProof/>
            <w:webHidden/>
          </w:rPr>
          <w:fldChar w:fldCharType="begin"/>
        </w:r>
        <w:r>
          <w:rPr>
            <w:noProof/>
            <w:webHidden/>
          </w:rPr>
          <w:instrText xml:space="preserve"> PAGEREF _Toc120693204 \h </w:instrText>
        </w:r>
        <w:r>
          <w:rPr>
            <w:noProof/>
            <w:webHidden/>
          </w:rPr>
        </w:r>
        <w:r>
          <w:rPr>
            <w:noProof/>
            <w:webHidden/>
          </w:rPr>
          <w:fldChar w:fldCharType="separate"/>
        </w:r>
        <w:r>
          <w:rPr>
            <w:noProof/>
            <w:webHidden/>
          </w:rPr>
          <w:t>50</w:t>
        </w:r>
        <w:r>
          <w:rPr>
            <w:noProof/>
            <w:webHidden/>
          </w:rPr>
          <w:fldChar w:fldCharType="end"/>
        </w:r>
      </w:hyperlink>
    </w:p>
    <w:p w14:paraId="135BC5A2" w14:textId="61A14EA9" w:rsidR="002F63A3" w:rsidRPr="00DB26A2" w:rsidRDefault="000336C7" w:rsidP="001B7CBB">
      <w:pPr>
        <w:jc w:val="both"/>
        <w:rPr>
          <w:rFonts w:ascii="Trebuchet MS" w:hAnsi="Trebuchet MS" w:cs="Arial"/>
        </w:rPr>
        <w:sectPr w:rsidR="002F63A3" w:rsidRPr="00DB26A2" w:rsidSect="007F6FBB">
          <w:headerReference w:type="default" r:id="rId16"/>
          <w:footerReference w:type="default" r:id="rId17"/>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6" w:name="_Toc463331524"/>
      <w:bookmarkStart w:id="7" w:name="_Toc506479357"/>
      <w:bookmarkStart w:id="8" w:name="_Toc120693124"/>
      <w:r w:rsidRPr="00DB26A2">
        <w:rPr>
          <w:rFonts w:ascii="Trebuchet MS" w:hAnsi="Trebuchet MS"/>
          <w:sz w:val="22"/>
          <w:szCs w:val="22"/>
        </w:rPr>
        <w:lastRenderedPageBreak/>
        <w:t>CAPÍTULO I - DISPOSICIONES GENERALES</w:t>
      </w:r>
      <w:bookmarkEnd w:id="6"/>
      <w:bookmarkEnd w:id="7"/>
      <w:bookmarkEnd w:id="8"/>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120693125"/>
      <w:r w:rsidRPr="00DB26A2">
        <w:rPr>
          <w:rFonts w:ascii="Trebuchet MS" w:hAnsi="Trebuchet MS"/>
          <w:i w:val="0"/>
          <w:sz w:val="22"/>
          <w:szCs w:val="22"/>
        </w:rPr>
        <w:t>1.- Objeto del contrato</w:t>
      </w:r>
      <w:bookmarkEnd w:id="9"/>
      <w:bookmarkEnd w:id="10"/>
      <w:bookmarkEnd w:id="11"/>
      <w:bookmarkEnd w:id="12"/>
      <w:bookmarkEnd w:id="13"/>
      <w:bookmarkEnd w:id="14"/>
      <w:bookmarkEnd w:id="15"/>
      <w:bookmarkEnd w:id="16"/>
      <w:bookmarkEnd w:id="17"/>
      <w:bookmarkEnd w:id="18"/>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9" w:name="_Toc463331526"/>
      <w:bookmarkStart w:id="20" w:name="_Toc506479359"/>
      <w:bookmarkStart w:id="21" w:name="_Toc120693126"/>
      <w:r w:rsidRPr="00DB26A2">
        <w:rPr>
          <w:rFonts w:ascii="Trebuchet MS" w:hAnsi="Trebuchet MS"/>
          <w:i w:val="0"/>
          <w:iCs w:val="0"/>
          <w:sz w:val="22"/>
        </w:rPr>
        <w:t>2.- Necesidades a satisfacer mediante el contrato</w:t>
      </w:r>
      <w:bookmarkEnd w:id="19"/>
      <w:bookmarkEnd w:id="20"/>
      <w:bookmarkEnd w:id="21"/>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22" w:name="_Toc463331528"/>
      <w:bookmarkStart w:id="23" w:name="_Toc506479360"/>
      <w:bookmarkStart w:id="24" w:name="_Toc463331527"/>
      <w:bookmarkStart w:id="25" w:name="_Toc120693127"/>
      <w:r w:rsidRPr="00DB26A2">
        <w:rPr>
          <w:rFonts w:ascii="Trebuchet MS" w:hAnsi="Trebuchet MS"/>
          <w:i w:val="0"/>
          <w:iCs w:val="0"/>
          <w:sz w:val="22"/>
        </w:rPr>
        <w:t>3.- Presupuesto base de licitación</w:t>
      </w:r>
      <w:bookmarkEnd w:id="22"/>
      <w:bookmarkEnd w:id="23"/>
      <w:bookmarkEnd w:id="25"/>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6" w:name="_Toc506479361"/>
      <w:bookmarkStart w:id="27" w:name="_Toc120693128"/>
      <w:r w:rsidRPr="00DB26A2">
        <w:rPr>
          <w:rFonts w:ascii="Trebuchet MS" w:hAnsi="Trebuchet MS"/>
          <w:i w:val="0"/>
          <w:iCs w:val="0"/>
          <w:sz w:val="22"/>
        </w:rPr>
        <w:t>4.- Valor estimado del contrato</w:t>
      </w:r>
      <w:bookmarkEnd w:id="24"/>
      <w:bookmarkEnd w:id="26"/>
      <w:bookmarkEnd w:id="27"/>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8" w:name="_Toc463331529"/>
      <w:bookmarkStart w:id="29" w:name="_Toc506479362"/>
      <w:bookmarkStart w:id="30" w:name="_Toc120693129"/>
      <w:r w:rsidRPr="00DB26A2">
        <w:rPr>
          <w:rFonts w:ascii="Trebuchet MS" w:hAnsi="Trebuchet MS"/>
          <w:i w:val="0"/>
          <w:iCs w:val="0"/>
          <w:sz w:val="22"/>
        </w:rPr>
        <w:t>5.- Precio del contrato</w:t>
      </w:r>
      <w:bookmarkEnd w:id="28"/>
      <w:bookmarkEnd w:id="29"/>
      <w:bookmarkEnd w:id="30"/>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31" w:name="_Toc463331530"/>
      <w:bookmarkStart w:id="32" w:name="_Toc506479363"/>
      <w:bookmarkStart w:id="33" w:name="_Toc120693130"/>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31"/>
      <w:bookmarkEnd w:id="32"/>
      <w:bookmarkEnd w:id="33"/>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4" w:name="_Toc463331531"/>
      <w:bookmarkStart w:id="35" w:name="_Toc506479364"/>
      <w:bookmarkStart w:id="36" w:name="_Toc120693131"/>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4"/>
      <w:bookmarkEnd w:id="35"/>
      <w:bookmarkEnd w:id="36"/>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7" w:name="_Toc463331532"/>
      <w:bookmarkStart w:id="38" w:name="_Toc506479365"/>
      <w:bookmarkStart w:id="39" w:name="_Toc120693132"/>
      <w:r w:rsidRPr="00DB26A2">
        <w:rPr>
          <w:rFonts w:ascii="Trebuchet MS" w:hAnsi="Trebuchet MS"/>
          <w:i w:val="0"/>
          <w:iCs w:val="0"/>
          <w:sz w:val="22"/>
        </w:rPr>
        <w:t>8.- Revisión de precios</w:t>
      </w:r>
      <w:bookmarkEnd w:id="37"/>
      <w:bookmarkEnd w:id="38"/>
      <w:bookmarkEnd w:id="39"/>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40" w:name="_Toc463331533"/>
      <w:bookmarkStart w:id="41"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42" w:name="_Toc120693133"/>
      <w:r w:rsidRPr="00DB26A2">
        <w:rPr>
          <w:rFonts w:ascii="Trebuchet MS" w:hAnsi="Trebuchet MS"/>
          <w:i w:val="0"/>
          <w:iCs w:val="0"/>
          <w:sz w:val="22"/>
        </w:rPr>
        <w:t>9.- Perfil de contratante</w:t>
      </w:r>
      <w:bookmarkEnd w:id="40"/>
      <w:bookmarkEnd w:id="41"/>
      <w:bookmarkEnd w:id="42"/>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3"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4" w:name="_Toc120693134"/>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3"/>
      <w:bookmarkEnd w:id="44"/>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5" w:name="_Toc42401649"/>
      <w:bookmarkStart w:id="46" w:name="_Toc46289363"/>
      <w:bookmarkStart w:id="47" w:name="_Toc46543142"/>
      <w:bookmarkStart w:id="48" w:name="_Toc46825246"/>
      <w:bookmarkStart w:id="49" w:name="_Toc54085017"/>
      <w:bookmarkStart w:id="50" w:name="_Toc442871783"/>
      <w:bookmarkStart w:id="51" w:name="_Toc463331534"/>
      <w:bookmarkStart w:id="52"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3" w:name="_Toc120693135"/>
      <w:r w:rsidRPr="00DB26A2">
        <w:rPr>
          <w:rFonts w:ascii="Trebuchet MS" w:hAnsi="Trebuchet MS"/>
          <w:i w:val="0"/>
          <w:iCs w:val="0"/>
          <w:sz w:val="22"/>
          <w:szCs w:val="22"/>
        </w:rPr>
        <w:t>11.- Régimen jurídico del contrato</w:t>
      </w:r>
      <w:bookmarkEnd w:id="45"/>
      <w:bookmarkEnd w:id="46"/>
      <w:bookmarkEnd w:id="47"/>
      <w:bookmarkEnd w:id="48"/>
      <w:bookmarkEnd w:id="49"/>
      <w:bookmarkEnd w:id="50"/>
      <w:bookmarkEnd w:id="51"/>
      <w:bookmarkEnd w:id="52"/>
      <w:bookmarkEnd w:id="53"/>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w:t>
      </w:r>
      <w:r w:rsidRPr="004A4C0B">
        <w:rPr>
          <w:rFonts w:ascii="Trebuchet MS" w:hAnsi="Trebuchet MS"/>
          <w:sz w:val="20"/>
          <w:szCs w:val="20"/>
        </w:rPr>
        <w:lastRenderedPageBreak/>
        <w:t>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4" w:name="_Toc506479369"/>
      <w:bookmarkStart w:id="55" w:name="_Toc120693136"/>
      <w:r w:rsidRPr="00DB26A2">
        <w:rPr>
          <w:rFonts w:ascii="Trebuchet MS" w:hAnsi="Trebuchet MS"/>
          <w:i w:val="0"/>
          <w:sz w:val="22"/>
          <w:szCs w:val="22"/>
        </w:rPr>
        <w:t>12.- Régimen de recursos</w:t>
      </w:r>
      <w:bookmarkEnd w:id="54"/>
      <w:bookmarkEnd w:id="55"/>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la Ley 39/2015, de 1 de octubre, del Procedimiento Administrativo Común de las Administraciones Públicas, ante </w:t>
      </w:r>
      <w:r w:rsidRPr="004A4C0B">
        <w:rPr>
          <w:rFonts w:ascii="Trebuchet MS" w:hAnsi="Trebuchet MS" w:cs="Arial"/>
        </w:rPr>
        <w:lastRenderedPageBreak/>
        <w:t>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6" w:name="_Toc42401650"/>
      <w:bookmarkStart w:id="57" w:name="_Toc46289364"/>
      <w:bookmarkStart w:id="58" w:name="_Toc46543143"/>
      <w:bookmarkStart w:id="59" w:name="_Toc46825247"/>
      <w:bookmarkStart w:id="60" w:name="_Toc54085018"/>
      <w:bookmarkStart w:id="61" w:name="_Toc442871784"/>
      <w:bookmarkStart w:id="62" w:name="_Toc463331536"/>
      <w:bookmarkStart w:id="63" w:name="_Toc506479370"/>
      <w:bookmarkStart w:id="64" w:name="_Toc120693137"/>
      <w:r w:rsidRPr="00DB26A2">
        <w:rPr>
          <w:rFonts w:ascii="Trebuchet MS" w:hAnsi="Trebuchet MS"/>
          <w:sz w:val="22"/>
          <w:szCs w:val="22"/>
        </w:rPr>
        <w:t>CAPÍTULO II  -  CONTRATACIÓN</w:t>
      </w:r>
      <w:bookmarkEnd w:id="56"/>
      <w:bookmarkEnd w:id="57"/>
      <w:bookmarkEnd w:id="58"/>
      <w:bookmarkEnd w:id="59"/>
      <w:bookmarkEnd w:id="60"/>
      <w:bookmarkEnd w:id="61"/>
      <w:bookmarkEnd w:id="62"/>
      <w:bookmarkEnd w:id="63"/>
      <w:bookmarkEnd w:id="64"/>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5" w:name="_Toc463331537"/>
      <w:bookmarkStart w:id="66" w:name="_Toc42401651"/>
      <w:bookmarkStart w:id="67" w:name="_Toc46289365"/>
      <w:bookmarkStart w:id="68" w:name="_Toc46543144"/>
      <w:bookmarkStart w:id="69" w:name="_Toc46825248"/>
      <w:bookmarkStart w:id="70" w:name="_Toc54085019"/>
      <w:bookmarkStart w:id="71" w:name="_Toc442871785"/>
      <w:bookmarkStart w:id="72" w:name="_Toc506479371"/>
      <w:bookmarkStart w:id="73" w:name="_Toc120693138"/>
      <w:r w:rsidRPr="00DB26A2">
        <w:rPr>
          <w:rFonts w:ascii="Trebuchet MS" w:hAnsi="Trebuchet MS"/>
          <w:i w:val="0"/>
          <w:iCs w:val="0"/>
          <w:sz w:val="22"/>
        </w:rPr>
        <w:t>13.- Clase de expediente y forma de licitación</w:t>
      </w:r>
      <w:bookmarkEnd w:id="65"/>
      <w:bookmarkEnd w:id="66"/>
      <w:bookmarkEnd w:id="67"/>
      <w:bookmarkEnd w:id="68"/>
      <w:bookmarkEnd w:id="69"/>
      <w:bookmarkEnd w:id="70"/>
      <w:bookmarkEnd w:id="71"/>
      <w:bookmarkEnd w:id="72"/>
      <w:bookmarkEnd w:id="73"/>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4" w:name="_Toc506479372"/>
      <w:bookmarkStart w:id="75" w:name="_Toc120693139"/>
      <w:r w:rsidRPr="00DB26A2">
        <w:rPr>
          <w:rFonts w:ascii="Trebuchet MS" w:hAnsi="Trebuchet MS"/>
          <w:i w:val="0"/>
          <w:iCs w:val="0"/>
          <w:sz w:val="22"/>
        </w:rPr>
        <w:t>14.- Personas naturales o jurídicas licitadoras</w:t>
      </w:r>
      <w:bookmarkEnd w:id="74"/>
      <w:bookmarkEnd w:id="75"/>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6" w:name="_Toc463331538"/>
      <w:bookmarkStart w:id="77" w:name="_Toc506479373"/>
      <w:bookmarkStart w:id="78" w:name="_Toc120693140"/>
      <w:r w:rsidRPr="00DB26A2">
        <w:rPr>
          <w:rFonts w:ascii="Trebuchet MS" w:hAnsi="Trebuchet MS"/>
          <w:i w:val="0"/>
          <w:iCs w:val="0"/>
          <w:sz w:val="22"/>
        </w:rPr>
        <w:lastRenderedPageBreak/>
        <w:t>15.- Garantía provisional</w:t>
      </w:r>
      <w:bookmarkEnd w:id="76"/>
      <w:bookmarkEnd w:id="77"/>
      <w:bookmarkEnd w:id="78"/>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9" w:name="_Toc463331539"/>
      <w:bookmarkStart w:id="80" w:name="_Toc506479374"/>
      <w:bookmarkStart w:id="81" w:name="_Toc120693141"/>
      <w:r w:rsidRPr="00DB26A2">
        <w:rPr>
          <w:rFonts w:ascii="Trebuchet MS" w:hAnsi="Trebuchet MS"/>
          <w:i w:val="0"/>
          <w:iCs w:val="0"/>
          <w:sz w:val="22"/>
        </w:rPr>
        <w:t>16.- Presentación de proposiciones</w:t>
      </w:r>
      <w:bookmarkEnd w:id="79"/>
      <w:bookmarkEnd w:id="80"/>
      <w:bookmarkEnd w:id="81"/>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8"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82" w:name="_16.-_Proposiciones:_documentación"/>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Start w:id="91" w:name="_Toc506479375"/>
      <w:bookmarkStart w:id="92" w:name="_Toc120693142"/>
      <w:bookmarkEnd w:id="82"/>
      <w:r w:rsidRPr="00DB26A2">
        <w:rPr>
          <w:rFonts w:ascii="Trebuchet MS" w:hAnsi="Trebuchet MS"/>
          <w:i w:val="0"/>
          <w:iCs w:val="0"/>
          <w:sz w:val="22"/>
        </w:rPr>
        <w:t xml:space="preserve">17.- </w:t>
      </w:r>
      <w:bookmarkStart w:id="93" w:name="_Hlt42056881"/>
      <w:bookmarkEnd w:id="83"/>
      <w:bookmarkEnd w:id="84"/>
      <w:bookmarkEnd w:id="85"/>
      <w:bookmarkEnd w:id="86"/>
      <w:bookmarkEnd w:id="87"/>
      <w:bookmarkEnd w:id="88"/>
      <w:bookmarkEnd w:id="89"/>
      <w:bookmarkEnd w:id="90"/>
      <w:bookmarkEnd w:id="93"/>
      <w:r w:rsidRPr="00DB26A2">
        <w:rPr>
          <w:rFonts w:ascii="Trebuchet MS" w:hAnsi="Trebuchet MS"/>
          <w:i w:val="0"/>
          <w:iCs w:val="0"/>
          <w:sz w:val="22"/>
        </w:rPr>
        <w:t>Información a las licitadoras</w:t>
      </w:r>
      <w:bookmarkEnd w:id="91"/>
      <w:bookmarkEnd w:id="92"/>
    </w:p>
    <w:p w14:paraId="06DEE042" w14:textId="77777777" w:rsidR="002F63A3" w:rsidRPr="00DB26A2" w:rsidRDefault="002F63A3" w:rsidP="009E7777">
      <w:pPr>
        <w:spacing w:before="60" w:line="240" w:lineRule="atLeast"/>
        <w:jc w:val="both"/>
        <w:rPr>
          <w:rFonts w:ascii="Trebuchet MS" w:hAnsi="Trebuchet MS" w:cs="Arial"/>
        </w:rPr>
      </w:pPr>
      <w:bookmarkStart w:id="94" w:name="_Hlt42334789"/>
      <w:bookmarkEnd w:id="94"/>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5" w:name="_Toc506479376"/>
      <w:bookmarkStart w:id="96" w:name="_Toc120693143"/>
      <w:r w:rsidRPr="00DB26A2">
        <w:rPr>
          <w:rFonts w:ascii="Trebuchet MS" w:hAnsi="Trebuchet MS"/>
          <w:i w:val="0"/>
          <w:iCs w:val="0"/>
          <w:sz w:val="22"/>
        </w:rPr>
        <w:t>18.- Contenido de las proposiciones</w:t>
      </w:r>
      <w:bookmarkEnd w:id="95"/>
      <w:bookmarkEnd w:id="96"/>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7" w:name="_18.-_Sobre_nº"/>
      <w:bookmarkStart w:id="98" w:name="_Toc506479377"/>
      <w:bookmarkStart w:id="99" w:name="_Toc120693144"/>
      <w:bookmarkEnd w:id="97"/>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8"/>
      <w:bookmarkEnd w:id="99"/>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lastRenderedPageBreak/>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00" w:name="_Hlt505787605"/>
        <w:r w:rsidRPr="00552A56">
          <w:rPr>
            <w:rStyle w:val="Hipervnculo"/>
            <w:rFonts w:ascii="Trebuchet MS" w:hAnsi="Trebuchet MS" w:cs="Arial"/>
            <w:b/>
            <w:bCs/>
            <w:color w:val="000000" w:themeColor="text1"/>
            <w:u w:val="none"/>
          </w:rPr>
          <w:t>o</w:t>
        </w:r>
        <w:bookmarkStart w:id="101" w:name="_Hlt504930633"/>
        <w:bookmarkStart w:id="102" w:name="_Hlt504930634"/>
        <w:bookmarkEnd w:id="100"/>
        <w:r w:rsidRPr="00552A56">
          <w:rPr>
            <w:rStyle w:val="Hipervnculo"/>
            <w:rFonts w:ascii="Trebuchet MS" w:hAnsi="Trebuchet MS" w:cs="Arial"/>
            <w:b/>
            <w:bCs/>
            <w:color w:val="000000" w:themeColor="text1"/>
            <w:u w:val="none"/>
          </w:rPr>
          <w:t xml:space="preserve"> </w:t>
        </w:r>
        <w:bookmarkEnd w:id="101"/>
        <w:bookmarkEnd w:id="102"/>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w:t>
      </w:r>
      <w:r w:rsidRPr="00552A56">
        <w:rPr>
          <w:rFonts w:ascii="Trebuchet MS" w:hAnsi="Trebuchet MS" w:cs="Arial"/>
          <w:bCs/>
        </w:rPr>
        <w:lastRenderedPageBreak/>
        <w:t>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3" w:name="Cl_20"/>
      <w:bookmarkStart w:id="104" w:name="_Toc13736656"/>
      <w:bookmarkStart w:id="105" w:name="_Toc120693145"/>
      <w:r w:rsidRPr="00552A56">
        <w:rPr>
          <w:rFonts w:ascii="Trebuchet MS" w:hAnsi="Trebuchet MS"/>
          <w:i w:val="0"/>
          <w:iCs w:val="0"/>
          <w:sz w:val="22"/>
          <w:szCs w:val="22"/>
        </w:rPr>
        <w:t xml:space="preserve">20.- </w:t>
      </w:r>
      <w:bookmarkEnd w:id="103"/>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4"/>
      <w:bookmarkEnd w:id="105"/>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6" w:name="Cl_21"/>
      <w:bookmarkStart w:id="107" w:name="_Toc13736657"/>
      <w:bookmarkStart w:id="108" w:name="_Toc120693146"/>
      <w:r w:rsidRPr="00731097">
        <w:rPr>
          <w:rFonts w:ascii="Trebuchet MS" w:hAnsi="Trebuchet MS"/>
          <w:i w:val="0"/>
          <w:iCs w:val="0"/>
          <w:sz w:val="22"/>
          <w:szCs w:val="22"/>
        </w:rPr>
        <w:lastRenderedPageBreak/>
        <w:t xml:space="preserve">21.- </w:t>
      </w:r>
      <w:bookmarkEnd w:id="106"/>
      <w:r w:rsidRPr="00731097">
        <w:rPr>
          <w:rFonts w:ascii="Trebuchet MS" w:hAnsi="Trebuchet MS"/>
          <w:i w:val="0"/>
          <w:iCs w:val="0"/>
          <w:sz w:val="22"/>
          <w:szCs w:val="22"/>
        </w:rPr>
        <w:t>Archivo electrónico nº TRES: “OFERTA ECONÓMICA Y DOCUMENTACIÓN EVALUABLE MEDIANTE LA APLICACIÓN DE FÓRMULAS”</w:t>
      </w:r>
      <w:bookmarkEnd w:id="107"/>
      <w:bookmarkEnd w:id="108"/>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9" w:name="_Toc506479380"/>
      <w:bookmarkStart w:id="110" w:name="_Toc120693147"/>
      <w:r w:rsidRPr="00DB26A2">
        <w:rPr>
          <w:rFonts w:ascii="Trebuchet MS" w:hAnsi="Trebuchet MS"/>
          <w:i w:val="0"/>
          <w:iCs w:val="0"/>
          <w:sz w:val="22"/>
          <w:szCs w:val="22"/>
        </w:rPr>
        <w:t>22.- Admisibilidad de variantes</w:t>
      </w:r>
      <w:bookmarkEnd w:id="109"/>
      <w:bookmarkEnd w:id="110"/>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11" w:name="_Toc463331542"/>
      <w:bookmarkStart w:id="112"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3" w:name="_Toc120693148"/>
      <w:r w:rsidRPr="00DB26A2">
        <w:rPr>
          <w:rFonts w:ascii="Trebuchet MS" w:hAnsi="Trebuchet MS"/>
          <w:i w:val="0"/>
          <w:iCs w:val="0"/>
          <w:sz w:val="22"/>
          <w:szCs w:val="22"/>
        </w:rPr>
        <w:lastRenderedPageBreak/>
        <w:t>23.- Efectos de la presentación de proposiciones</w:t>
      </w:r>
      <w:bookmarkEnd w:id="111"/>
      <w:bookmarkEnd w:id="112"/>
      <w:bookmarkEnd w:id="113"/>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4" w:name="_Toc463331543"/>
      <w:bookmarkStart w:id="115" w:name="_Toc506479382"/>
      <w:bookmarkStart w:id="116" w:name="_Toc120693149"/>
      <w:r w:rsidRPr="00DB26A2">
        <w:rPr>
          <w:rFonts w:ascii="Trebuchet MS" w:hAnsi="Trebuchet MS"/>
          <w:i w:val="0"/>
          <w:iCs w:val="0"/>
          <w:sz w:val="22"/>
          <w:szCs w:val="22"/>
        </w:rPr>
        <w:t>24.- Mesa de contratación</w:t>
      </w:r>
      <w:bookmarkEnd w:id="114"/>
      <w:bookmarkEnd w:id="115"/>
      <w:bookmarkEnd w:id="116"/>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7" w:name="_Toc463331544"/>
      <w:bookmarkStart w:id="118" w:name="_Toc506479383"/>
      <w:bookmarkStart w:id="119" w:name="_Toc120693150"/>
      <w:r w:rsidRPr="00DB26A2">
        <w:rPr>
          <w:rFonts w:ascii="Trebuchet MS" w:hAnsi="Trebuchet MS"/>
          <w:i w:val="0"/>
          <w:iCs w:val="0"/>
          <w:sz w:val="22"/>
        </w:rPr>
        <w:t>25.- Apertura y examen de las proposiciones</w:t>
      </w:r>
      <w:bookmarkEnd w:id="117"/>
      <w:bookmarkEnd w:id="118"/>
      <w:bookmarkEnd w:id="119"/>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0" w:name="_Toc463331545"/>
      <w:bookmarkStart w:id="121" w:name="_Toc506479384"/>
      <w:bookmarkStart w:id="122" w:name="_Toc120693151"/>
      <w:r w:rsidRPr="00DB26A2">
        <w:rPr>
          <w:rFonts w:ascii="Trebuchet MS" w:hAnsi="Trebuchet MS"/>
          <w:iCs/>
          <w:sz w:val="20"/>
          <w:szCs w:val="20"/>
        </w:rPr>
        <w:t>25.1.- Apertura de los archivos electrónicos nº UNO y calificación de la documentación administrativa</w:t>
      </w:r>
      <w:bookmarkEnd w:id="120"/>
      <w:bookmarkEnd w:id="121"/>
      <w:bookmarkEnd w:id="122"/>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3" w:name="_Toc463331546"/>
      <w:bookmarkStart w:id="124" w:name="_Toc506479385"/>
      <w:bookmarkStart w:id="125" w:name="_Toc120693152"/>
      <w:r w:rsidRPr="00DB26A2">
        <w:rPr>
          <w:rFonts w:ascii="Trebuchet MS" w:hAnsi="Trebuchet MS"/>
          <w:iCs/>
          <w:sz w:val="20"/>
          <w:szCs w:val="20"/>
        </w:rPr>
        <w:t>25.2.- Apertura y examen de los archivos electrónicos nº DOS (sólo cuando exista archivo electrónico nº DOS)</w:t>
      </w:r>
      <w:bookmarkEnd w:id="123"/>
      <w:bookmarkEnd w:id="124"/>
      <w:bookmarkEnd w:id="125"/>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 xml:space="preserve">DOCUMENTACIÓN A VALORAR CONFORME A </w:t>
      </w:r>
      <w:r w:rsidRPr="00DB26A2">
        <w:rPr>
          <w:rFonts w:ascii="Trebuchet MS" w:hAnsi="Trebuchet MS" w:cs="Arial"/>
          <w:iCs/>
        </w:rPr>
        <w:lastRenderedPageBreak/>
        <w:t>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6" w:name="_Toc463331547"/>
      <w:bookmarkStart w:id="127" w:name="_Toc506479386"/>
      <w:bookmarkStart w:id="128" w:name="_Toc120693153"/>
      <w:r w:rsidRPr="00DB26A2">
        <w:rPr>
          <w:rFonts w:ascii="Trebuchet MS" w:hAnsi="Trebuchet MS"/>
          <w:iCs/>
          <w:sz w:val="20"/>
          <w:szCs w:val="20"/>
        </w:rPr>
        <w:t>25.3.- Apertura y examen de los archivos electrónicos nº TRES</w:t>
      </w:r>
      <w:bookmarkEnd w:id="126"/>
      <w:bookmarkEnd w:id="127"/>
      <w:bookmarkEnd w:id="128"/>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9" w:name="_Toc120693154"/>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9"/>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0" w:name="_Toc463331548"/>
      <w:bookmarkStart w:id="131" w:name="_Toc506479387"/>
      <w:bookmarkStart w:id="132" w:name="_Toc120693155"/>
      <w:r w:rsidRPr="00DB26A2">
        <w:rPr>
          <w:rFonts w:ascii="Trebuchet MS" w:hAnsi="Trebuchet MS"/>
          <w:i w:val="0"/>
          <w:iCs w:val="0"/>
          <w:sz w:val="22"/>
          <w:szCs w:val="22"/>
        </w:rPr>
        <w:t xml:space="preserve">26.- </w:t>
      </w:r>
      <w:bookmarkEnd w:id="130"/>
      <w:bookmarkEnd w:id="131"/>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32"/>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3" w:name="_Toc463331549"/>
      <w:bookmarkStart w:id="134" w:name="_Toc506479388"/>
      <w:bookmarkStart w:id="135" w:name="_Toc120693156"/>
      <w:r w:rsidRPr="00611B39">
        <w:rPr>
          <w:rFonts w:ascii="Trebuchet MS" w:hAnsi="Trebuchet MS"/>
          <w:i w:val="0"/>
          <w:iCs w:val="0"/>
          <w:sz w:val="22"/>
          <w:szCs w:val="22"/>
        </w:rPr>
        <w:t>27.- Criterios de adjudicación</w:t>
      </w:r>
      <w:bookmarkEnd w:id="133"/>
      <w:bookmarkEnd w:id="134"/>
      <w:bookmarkEnd w:id="135"/>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6" w:name="_Hlt36617067"/>
      <w:bookmarkStart w:id="137" w:name="_Ref36539734"/>
      <w:bookmarkEnd w:id="136"/>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8" w:name="_Toc463331550"/>
      <w:bookmarkStart w:id="139" w:name="_Toc506479389"/>
      <w:bookmarkStart w:id="140" w:name="_Toc120693157"/>
      <w:bookmarkEnd w:id="137"/>
      <w:r w:rsidRPr="00DB26A2">
        <w:rPr>
          <w:rFonts w:ascii="Trebuchet MS" w:hAnsi="Trebuchet MS"/>
          <w:i w:val="0"/>
          <w:iCs w:val="0"/>
          <w:sz w:val="22"/>
          <w:szCs w:val="22"/>
        </w:rPr>
        <w:t>28.- Valoración de las ofertas</w:t>
      </w:r>
      <w:bookmarkEnd w:id="138"/>
      <w:bookmarkEnd w:id="139"/>
      <w:bookmarkEnd w:id="140"/>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1" w:name="_Toc463331551"/>
      <w:bookmarkStart w:id="142" w:name="_Toc506479390"/>
      <w:bookmarkStart w:id="143" w:name="_Toc120693158"/>
      <w:r w:rsidRPr="00DB26A2">
        <w:rPr>
          <w:rFonts w:ascii="Trebuchet MS" w:hAnsi="Trebuchet MS"/>
          <w:i w:val="0"/>
          <w:iCs w:val="0"/>
          <w:sz w:val="22"/>
          <w:szCs w:val="22"/>
        </w:rPr>
        <w:t>29.- Aclaración de ofertas</w:t>
      </w:r>
      <w:bookmarkEnd w:id="141"/>
      <w:bookmarkEnd w:id="142"/>
      <w:bookmarkEnd w:id="143"/>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4" w:name="_Toc463331552"/>
      <w:bookmarkStart w:id="145" w:name="_Toc506479391"/>
      <w:bookmarkStart w:id="146" w:name="_Toc120693159"/>
      <w:r w:rsidRPr="00DB26A2">
        <w:rPr>
          <w:rFonts w:ascii="Trebuchet MS" w:hAnsi="Trebuchet MS"/>
          <w:i w:val="0"/>
          <w:iCs w:val="0"/>
          <w:sz w:val="22"/>
          <w:szCs w:val="22"/>
        </w:rPr>
        <w:t xml:space="preserve">30.- Ofertas con valores </w:t>
      </w:r>
      <w:bookmarkEnd w:id="144"/>
      <w:r w:rsidRPr="00DB26A2">
        <w:rPr>
          <w:rFonts w:ascii="Trebuchet MS" w:hAnsi="Trebuchet MS"/>
          <w:i w:val="0"/>
          <w:iCs w:val="0"/>
          <w:sz w:val="22"/>
          <w:szCs w:val="22"/>
        </w:rPr>
        <w:t>anormalmente bajos</w:t>
      </w:r>
      <w:bookmarkEnd w:id="145"/>
      <w:bookmarkEnd w:id="146"/>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7" w:name="_Toc463331553"/>
      <w:bookmarkStart w:id="148" w:name="_Toc506479392"/>
      <w:bookmarkStart w:id="149" w:name="_Toc120693160"/>
      <w:r w:rsidRPr="00DB26A2">
        <w:rPr>
          <w:rFonts w:ascii="Trebuchet MS" w:hAnsi="Trebuchet MS"/>
          <w:i w:val="0"/>
          <w:iCs w:val="0"/>
          <w:sz w:val="22"/>
          <w:szCs w:val="22"/>
        </w:rPr>
        <w:t>31.- Sucesión en el procedimiento</w:t>
      </w:r>
      <w:bookmarkEnd w:id="147"/>
      <w:bookmarkEnd w:id="148"/>
      <w:bookmarkEnd w:id="149"/>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 xml:space="preserve">Si durante la tramitación de un procedimiento y antes de la formalización del contrato se produjese una operación de fusión, escisión, transmisión del patrimonio empresarial o de una </w:t>
      </w:r>
      <w:r w:rsidRPr="00DB26A2">
        <w:rPr>
          <w:rFonts w:ascii="Trebuchet MS" w:hAnsi="Trebuchet MS" w:cs="Arial"/>
        </w:rPr>
        <w:lastRenderedPageBreak/>
        <w:t>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50" w:name="_Toc381986481"/>
      <w:bookmarkStart w:id="151" w:name="_Toc120693161"/>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50"/>
      <w:bookmarkEnd w:id="151"/>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52" w:name="_Toc463331554"/>
      <w:bookmarkStart w:id="153" w:name="_Toc506479393"/>
      <w:bookmarkStart w:id="154" w:name="_Toc120693162"/>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52"/>
      <w:bookmarkEnd w:id="153"/>
      <w:bookmarkEnd w:id="154"/>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5" w:name="_Toc463331555"/>
      <w:bookmarkStart w:id="156" w:name="_Toc506479394"/>
      <w:bookmarkStart w:id="157" w:name="_Toc120693163"/>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5"/>
      <w:bookmarkEnd w:id="156"/>
      <w:bookmarkEnd w:id="157"/>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8" w:name="_25.2.-_Presentación_de"/>
      <w:bookmarkStart w:id="159" w:name="_31.2.-_Presentación_de"/>
      <w:bookmarkStart w:id="160" w:name="_Toc463331556"/>
      <w:bookmarkStart w:id="161" w:name="_Toc506479395"/>
      <w:bookmarkStart w:id="162" w:name="_Toc120693164"/>
      <w:bookmarkEnd w:id="158"/>
      <w:bookmarkEnd w:id="159"/>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0"/>
      <w:bookmarkEnd w:id="161"/>
      <w:bookmarkEnd w:id="162"/>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lastRenderedPageBreak/>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lastRenderedPageBreak/>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xml:space="preserve">: alta referida al ejercicio corriente, o último recibo, junto con una declaración </w:t>
      </w:r>
      <w:r w:rsidRPr="00F22F1A">
        <w:rPr>
          <w:rFonts w:ascii="Trebuchet MS" w:hAnsi="Trebuchet MS" w:cs="Arial"/>
        </w:rPr>
        <w:lastRenderedPageBreak/>
        <w:t>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3" w:name="_Toc463331557"/>
      <w:bookmarkStart w:id="164" w:name="_Toc506479396"/>
      <w:bookmarkStart w:id="165" w:name="_Toc120693165"/>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3"/>
      <w:bookmarkEnd w:id="164"/>
      <w:bookmarkEnd w:id="165"/>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6" w:name="_Toc463331558"/>
      <w:bookmarkStart w:id="167"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8" w:name="_Toc463331559"/>
      <w:bookmarkStart w:id="169" w:name="_Toc506479398"/>
      <w:bookmarkStart w:id="170" w:name="_Toc120693166"/>
      <w:bookmarkEnd w:id="166"/>
      <w:bookmarkEnd w:id="167"/>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8"/>
      <w:bookmarkEnd w:id="169"/>
      <w:bookmarkEnd w:id="170"/>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71" w:name="_Toc463331560"/>
      <w:bookmarkStart w:id="172" w:name="_Toc506479399"/>
      <w:bookmarkStart w:id="173" w:name="_Toc120693167"/>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71"/>
      <w:bookmarkEnd w:id="172"/>
      <w:bookmarkEnd w:id="173"/>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contrato deberá formalizarse en documento que se ajuste con exactitud a las condiciones de la licitación. No obstante, la contratista podrá solicitar que el contrato se eleve a escritura pública, corriendo de su cargo los correspondientes gastos. En ningún caso, </w:t>
      </w:r>
      <w:r w:rsidRPr="00DB26A2">
        <w:rPr>
          <w:rFonts w:ascii="Trebuchet MS" w:hAnsi="Trebuchet MS" w:cs="Arial"/>
        </w:rPr>
        <w:lastRenderedPageBreak/>
        <w:t>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4" w:name="_Toc463331561"/>
      <w:bookmarkStart w:id="175" w:name="_Toc506479400"/>
      <w:bookmarkStart w:id="176" w:name="_Toc120693168"/>
      <w:r w:rsidRPr="00DB26A2">
        <w:rPr>
          <w:rFonts w:ascii="Trebuchet MS" w:hAnsi="Trebuchet MS"/>
          <w:sz w:val="22"/>
          <w:szCs w:val="22"/>
        </w:rPr>
        <w:lastRenderedPageBreak/>
        <w:t>CAPÍTULO III - EJECUCIÓN DEL CONTRA</w:t>
      </w:r>
      <w:bookmarkEnd w:id="174"/>
      <w:r w:rsidRPr="00DB26A2">
        <w:rPr>
          <w:rFonts w:ascii="Trebuchet MS" w:hAnsi="Trebuchet MS"/>
          <w:sz w:val="22"/>
          <w:szCs w:val="22"/>
        </w:rPr>
        <w:t>TO</w:t>
      </w:r>
      <w:bookmarkEnd w:id="175"/>
      <w:bookmarkEnd w:id="176"/>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7" w:name="_Toc506479401"/>
      <w:bookmarkStart w:id="178" w:name="_Toc463331562"/>
      <w:bookmarkStart w:id="179" w:name="_Toc120693169"/>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7"/>
      <w:bookmarkEnd w:id="179"/>
      <w:r w:rsidRPr="00DB26A2">
        <w:rPr>
          <w:rFonts w:ascii="Trebuchet MS" w:hAnsi="Trebuchet MS"/>
          <w:i w:val="0"/>
          <w:iCs w:val="0"/>
          <w:sz w:val="22"/>
          <w:szCs w:val="22"/>
        </w:rPr>
        <w:t xml:space="preserve"> </w:t>
      </w:r>
      <w:bookmarkEnd w:id="178"/>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80" w:name="_Toc463331564"/>
      <w:bookmarkStart w:id="181" w:name="_Toc506479402"/>
      <w:bookmarkStart w:id="182" w:name="_Toc120693170"/>
      <w:r w:rsidRPr="00DB26A2">
        <w:rPr>
          <w:rFonts w:ascii="Trebuchet MS" w:hAnsi="Trebuchet MS"/>
          <w:i w:val="0"/>
          <w:iCs w:val="0"/>
          <w:sz w:val="22"/>
        </w:rPr>
        <w:lastRenderedPageBreak/>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80"/>
      <w:bookmarkEnd w:id="181"/>
      <w:bookmarkEnd w:id="182"/>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3" w:name="_Toc463331565"/>
      <w:bookmarkStart w:id="184" w:name="_Toc506479403"/>
      <w:bookmarkStart w:id="185" w:name="_Toc120693171"/>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3"/>
      <w:bookmarkEnd w:id="184"/>
      <w:bookmarkEnd w:id="185"/>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6" w:name="_Toc463331566"/>
      <w:bookmarkStart w:id="187" w:name="_Toc506479404"/>
      <w:bookmarkStart w:id="188" w:name="_Toc120693172"/>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8"/>
      <w:r w:rsidR="00A86689" w:rsidRPr="00DB26A2">
        <w:rPr>
          <w:rFonts w:ascii="Trebuchet MS" w:hAnsi="Trebuchet MS"/>
          <w:i w:val="0"/>
          <w:iCs w:val="0"/>
          <w:sz w:val="22"/>
        </w:rPr>
        <w:t xml:space="preserve"> </w:t>
      </w:r>
      <w:bookmarkEnd w:id="186"/>
      <w:bookmarkEnd w:id="187"/>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9" w:name="_Toc463331567"/>
      <w:bookmarkStart w:id="190" w:name="_Toc506479405"/>
      <w:bookmarkStart w:id="191" w:name="_Toc120693173"/>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9"/>
      <w:bookmarkEnd w:id="190"/>
      <w:bookmarkEnd w:id="191"/>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92" w:name="_Hlt107312100"/>
      <w:bookmarkEnd w:id="192"/>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3"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F22F1A">
        <w:rPr>
          <w:rFonts w:ascii="Trebuchet MS" w:hAnsi="Trebuchet MS" w:cs="Arial"/>
        </w:rPr>
        <w:lastRenderedPageBreak/>
        <w:t xml:space="preserve">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4" w:name="_Toc120693174"/>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3"/>
      <w:bookmarkEnd w:id="194"/>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5" w:name="_Toc463331568"/>
      <w:bookmarkStart w:id="196"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5"/>
      <w:bookmarkEnd w:id="196"/>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 xml:space="preserve">convenio colectivo aplicable en el momento de la adjudicación, deberá </w:t>
      </w:r>
      <w:r w:rsidR="002D5521" w:rsidRPr="00DB26A2">
        <w:rPr>
          <w:rFonts w:ascii="Trebuchet MS" w:hAnsi="Trebuchet MS" w:cs="Arial"/>
        </w:rPr>
        <w:lastRenderedPageBreak/>
        <w:t>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w:t>
      </w:r>
      <w:r w:rsidRPr="00DB26A2">
        <w:rPr>
          <w:rFonts w:ascii="Trebuchet MS" w:hAnsi="Trebuchet MS" w:cs="Arial"/>
        </w:rPr>
        <w:lastRenderedPageBreak/>
        <w:t xml:space="preserve">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lastRenderedPageBreak/>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7" w:name="_Toc463331569"/>
      <w:bookmarkStart w:id="198"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7"/>
      <w:bookmarkEnd w:id="198"/>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w:t>
      </w:r>
      <w:r w:rsidRPr="00DB26A2">
        <w:rPr>
          <w:rFonts w:ascii="Trebuchet MS" w:hAnsi="Trebuchet MS" w:cs="Arial"/>
          <w:color w:val="auto"/>
          <w:sz w:val="20"/>
          <w:szCs w:val="20"/>
        </w:rPr>
        <w:lastRenderedPageBreak/>
        <w:t xml:space="preserve">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lastRenderedPageBreak/>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9" w:name="_Toc506479410"/>
      <w:bookmarkStart w:id="200"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9"/>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contratante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w:t>
      </w:r>
      <w:r w:rsidRPr="00DB26A2">
        <w:rPr>
          <w:rFonts w:ascii="Trebuchet MS" w:hAnsi="Trebuchet MS" w:cs="Arial"/>
          <w:color w:val="auto"/>
          <w:sz w:val="20"/>
          <w:szCs w:val="20"/>
        </w:rPr>
        <w:lastRenderedPageBreak/>
        <w:t>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w:t>
      </w:r>
      <w:r w:rsidRPr="00DB26A2">
        <w:rPr>
          <w:rFonts w:ascii="Trebuchet MS" w:hAnsi="Trebuchet MS" w:cs="Arial"/>
        </w:rPr>
        <w:lastRenderedPageBreak/>
        <w:t>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201"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lastRenderedPageBreak/>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202" w:name="_Toc120693175"/>
      <w:r w:rsidRPr="007605C7">
        <w:rPr>
          <w:rFonts w:ascii="Trebuchet MS" w:hAnsi="Trebuchet MS"/>
          <w:sz w:val="20"/>
          <w:szCs w:val="20"/>
        </w:rPr>
        <w:t>38.3.- Código de conducta y marco de integridad institucional aplicable a la contratación pública</w:t>
      </w:r>
      <w:bookmarkEnd w:id="202"/>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3" w:name="_Hlt505791079"/>
      <w:bookmarkStart w:id="204" w:name="_Hlt505791107"/>
      <w:r w:rsidRPr="00DB26A2">
        <w:rPr>
          <w:rFonts w:ascii="Trebuchet MS" w:hAnsi="Trebuchet MS" w:cs="Arial"/>
          <w:b/>
        </w:rPr>
        <w:t>x</w:t>
      </w:r>
      <w:bookmarkEnd w:id="203"/>
      <w:bookmarkEnd w:id="204"/>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Izfe y a sus adjudicatarias. Su incumplimiento habilitará al órgano de contratación para la exclusión de la empresa o </w:t>
      </w:r>
      <w:r w:rsidRPr="0025129B">
        <w:rPr>
          <w:rFonts w:ascii="Trebuchet MS" w:hAnsi="Trebuchet MS" w:cs="Arial"/>
          <w:b w:val="0"/>
          <w:sz w:val="20"/>
          <w:lang w:val="es-ES" w:eastAsia="es-ES"/>
        </w:rPr>
        <w:lastRenderedPageBreak/>
        <w:t>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5" w:name="_Toc120693176"/>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201"/>
      <w:bookmarkEnd w:id="205"/>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6" w:name="_39.3.-_Código_de"/>
      <w:bookmarkStart w:id="207" w:name="_37.3.-_Código_de"/>
      <w:bookmarkStart w:id="208" w:name="_Toc506479413"/>
      <w:bookmarkStart w:id="209" w:name="_Toc120693177"/>
      <w:bookmarkEnd w:id="206"/>
      <w:bookmarkEnd w:id="207"/>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00"/>
      <w:bookmarkEnd w:id="208"/>
      <w:bookmarkEnd w:id="209"/>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10" w:name="_Toc463331572"/>
      <w:bookmarkStart w:id="211" w:name="_Toc506479414"/>
      <w:bookmarkStart w:id="212" w:name="_Toc120693178"/>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10"/>
      <w:bookmarkEnd w:id="211"/>
      <w:bookmarkEnd w:id="212"/>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Son de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3" w:name="_Toc463331576"/>
      <w:bookmarkStart w:id="214" w:name="_Toc506479416"/>
      <w:bookmarkStart w:id="215" w:name="_Toc120693179"/>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3"/>
      <w:bookmarkEnd w:id="214"/>
      <w:bookmarkEnd w:id="215"/>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6" w:name="_Toc463331578"/>
      <w:bookmarkStart w:id="217"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8" w:name="_Toc120693180"/>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8"/>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w:t>
      </w:r>
      <w:r w:rsidRPr="00DB26A2">
        <w:rPr>
          <w:rFonts w:ascii="Trebuchet MS" w:hAnsi="Trebuchet MS" w:cs="Arial"/>
        </w:rPr>
        <w:lastRenderedPageBreak/>
        <w:t xml:space="preserve">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9" w:name="_Toc13736701"/>
      <w:bookmarkStart w:id="220" w:name="_Toc120693181"/>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9"/>
      <w:bookmarkEnd w:id="220"/>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2.- Si del incumplimiento por parte del contratista se derivase perturbación grave y no reparable por otros medios en la prestación del servicio y la entidad contratante no decidiese la resolución del contrato, podrá acordar el secuestro o intervención del mismo hasta que </w:t>
      </w:r>
      <w:r w:rsidRPr="003D7EF7">
        <w:rPr>
          <w:rFonts w:ascii="Trebuchet MS" w:hAnsi="Trebuchet MS" w:cs="Arial"/>
        </w:rPr>
        <w:lastRenderedPageBreak/>
        <w:t>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21" w:name="_Toc120693182"/>
      <w:r w:rsidRPr="00DB26A2">
        <w:rPr>
          <w:rFonts w:ascii="Trebuchet MS" w:hAnsi="Trebuchet MS"/>
          <w:bCs w:val="0"/>
          <w:i w:val="0"/>
          <w:iCs w:val="0"/>
          <w:sz w:val="22"/>
          <w:szCs w:val="22"/>
        </w:rPr>
        <w:t>41.- Derechos de la propiedad intelectual</w:t>
      </w:r>
      <w:bookmarkEnd w:id="221"/>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22" w:name="_Toc120693183"/>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6"/>
      <w:bookmarkEnd w:id="217"/>
      <w:bookmarkEnd w:id="222"/>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3" w:name="_Toc463331579"/>
      <w:bookmarkStart w:id="224" w:name="_Toc506479418"/>
      <w:bookmarkStart w:id="225" w:name="_Toc120693184"/>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3"/>
      <w:bookmarkEnd w:id="224"/>
      <w:bookmarkEnd w:id="225"/>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w:t>
      </w:r>
      <w:r w:rsidRPr="00DB26A2">
        <w:rPr>
          <w:rFonts w:ascii="Trebuchet MS" w:hAnsi="Trebuchet MS" w:cs="Arial"/>
        </w:rPr>
        <w:lastRenderedPageBreak/>
        <w:t xml:space="preserve">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6" w:name="_Toc463331580"/>
      <w:bookmarkStart w:id="227" w:name="_Toc506479419"/>
      <w:bookmarkStart w:id="228" w:name="_Toc120693185"/>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6"/>
      <w:bookmarkEnd w:id="227"/>
      <w:bookmarkEnd w:id="228"/>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9" w:name="_Toc463331581"/>
      <w:bookmarkStart w:id="230" w:name="_Toc506479420"/>
      <w:bookmarkStart w:id="231" w:name="_Toc120693186"/>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9"/>
      <w:bookmarkEnd w:id="230"/>
      <w:bookmarkEnd w:id="231"/>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32" w:name="_Toc511205496"/>
      <w:bookmarkStart w:id="233" w:name="_Toc517790981"/>
      <w:bookmarkStart w:id="234" w:name="_Toc13736707"/>
      <w:bookmarkStart w:id="235" w:name="_Toc120693187"/>
      <w:r w:rsidRPr="003D7EF7">
        <w:rPr>
          <w:rFonts w:ascii="Trebuchet MS" w:hAnsi="Trebuchet MS"/>
          <w:sz w:val="22"/>
          <w:szCs w:val="22"/>
        </w:rPr>
        <w:t>43.3.- Régimen de modificación</w:t>
      </w:r>
      <w:bookmarkEnd w:id="232"/>
      <w:bookmarkEnd w:id="233"/>
      <w:bookmarkEnd w:id="234"/>
      <w:bookmarkEnd w:id="235"/>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6" w:name="_Toc13736708"/>
      <w:bookmarkStart w:id="237" w:name="_Toc20823374"/>
      <w:bookmarkStart w:id="238" w:name="_Toc463331582"/>
      <w:bookmarkStart w:id="239" w:name="_Toc506479421"/>
      <w:bookmarkStart w:id="240" w:name="_Toc120693188"/>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6"/>
      <w:bookmarkEnd w:id="237"/>
      <w:bookmarkEnd w:id="240"/>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lastRenderedPageBreak/>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1" w:name="_Toc463331584"/>
      <w:bookmarkStart w:id="242" w:name="_Toc506479423"/>
      <w:bookmarkStart w:id="243" w:name="_Toc120693189"/>
      <w:bookmarkEnd w:id="238"/>
      <w:bookmarkEnd w:id="239"/>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41"/>
      <w:bookmarkEnd w:id="242"/>
      <w:bookmarkEnd w:id="243"/>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4" w:name="_Toc463331585"/>
      <w:bookmarkStart w:id="245" w:name="_Toc506479424"/>
      <w:bookmarkStart w:id="246" w:name="_Toc120693190"/>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4"/>
      <w:bookmarkEnd w:id="245"/>
      <w:bookmarkEnd w:id="246"/>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7" w:name="_Toc463331586"/>
      <w:bookmarkStart w:id="248" w:name="_Toc506479425"/>
      <w:bookmarkStart w:id="249" w:name="_Toc120693191"/>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7"/>
      <w:bookmarkEnd w:id="248"/>
      <w:bookmarkEnd w:id="249"/>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50" w:name="_Toc463331587"/>
      <w:bookmarkStart w:id="251" w:name="_Toc506479426"/>
      <w:bookmarkStart w:id="252" w:name="_Toc120693192"/>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50"/>
      <w:bookmarkEnd w:id="251"/>
      <w:bookmarkEnd w:id="252"/>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3" w:name="_Toc463331588"/>
      <w:bookmarkStart w:id="254"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5" w:name="_Toc120693193"/>
      <w:r w:rsidRPr="002E05CE">
        <w:rPr>
          <w:rFonts w:ascii="Trebuchet MS" w:hAnsi="Trebuchet MS"/>
          <w:bCs w:val="0"/>
          <w:sz w:val="20"/>
          <w:szCs w:val="20"/>
        </w:rPr>
        <w:lastRenderedPageBreak/>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3"/>
      <w:bookmarkEnd w:id="254"/>
      <w:bookmarkEnd w:id="255"/>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6" w:name="_45.-_Resolución_del"/>
      <w:bookmarkStart w:id="257" w:name="_Toc463331589"/>
      <w:bookmarkStart w:id="258" w:name="_Toc506479428"/>
      <w:bookmarkStart w:id="259" w:name="_Toc120693194"/>
      <w:bookmarkEnd w:id="256"/>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7"/>
      <w:bookmarkEnd w:id="258"/>
      <w:bookmarkEnd w:id="259"/>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60" w:name="_ANEXO_XXX.-_"/>
      <w:bookmarkStart w:id="261" w:name="_ANEXO_XXX.-_MODELO_"/>
      <w:bookmarkStart w:id="262" w:name="_ANEXO_XXX.-_MODELO_6"/>
      <w:bookmarkStart w:id="263" w:name="_ANEXO_XXX._MODELO"/>
      <w:bookmarkStart w:id="264" w:name="_ANEXO_XXX.-_MODELO_9"/>
      <w:bookmarkStart w:id="265" w:name="_ANEXO_III.-_MODELO"/>
      <w:bookmarkStart w:id="266" w:name="_ANEXO_IV.-_MODELO"/>
      <w:bookmarkStart w:id="267" w:name="_ANEXO_I.-_INSTRUCCIONES"/>
      <w:bookmarkStart w:id="268" w:name="_Toc506479429"/>
      <w:bookmarkStart w:id="269" w:name="_Toc463331603"/>
      <w:bookmarkStart w:id="270" w:name="_Toc480816088"/>
      <w:bookmarkEnd w:id="260"/>
      <w:bookmarkEnd w:id="261"/>
      <w:bookmarkEnd w:id="262"/>
      <w:bookmarkEnd w:id="263"/>
      <w:bookmarkEnd w:id="264"/>
      <w:bookmarkEnd w:id="265"/>
      <w:bookmarkEnd w:id="266"/>
      <w:bookmarkEnd w:id="267"/>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1" w:name="_Toc508213775"/>
      <w:bookmarkStart w:id="272" w:name="_Toc120693195"/>
      <w:bookmarkEnd w:id="268"/>
      <w:bookmarkEnd w:id="269"/>
      <w:bookmarkEnd w:id="270"/>
      <w:r w:rsidRPr="00DB26A2">
        <w:rPr>
          <w:rFonts w:ascii="Trebuchet MS" w:hAnsi="Trebuchet MS"/>
          <w:sz w:val="22"/>
          <w:szCs w:val="22"/>
        </w:rPr>
        <w:lastRenderedPageBreak/>
        <w:t>ANEXO I.- INSTRUCCIONES PARA LA LICITACIÓN ELECTRÓNICA</w:t>
      </w:r>
      <w:bookmarkEnd w:id="271"/>
      <w:bookmarkEnd w:id="272"/>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B64FB9" w:rsidP="00C43CAF">
      <w:pPr>
        <w:spacing w:before="60" w:line="240" w:lineRule="atLeast"/>
        <w:ind w:left="567"/>
        <w:jc w:val="both"/>
        <w:rPr>
          <w:rFonts w:ascii="Trebuchet MS" w:hAnsi="Trebuchet MS" w:cs="Arial"/>
        </w:rPr>
      </w:pPr>
      <w:hyperlink r:id="rId19"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B64FB9" w:rsidP="00C43CAF">
      <w:pPr>
        <w:pStyle w:val="Prrafodelista"/>
        <w:spacing w:before="60" w:line="240" w:lineRule="atLeast"/>
        <w:ind w:left="567"/>
        <w:jc w:val="both"/>
        <w:rPr>
          <w:rFonts w:ascii="Trebuchet MS" w:hAnsi="Trebuchet MS" w:cs="Arial"/>
        </w:rPr>
      </w:pPr>
      <w:hyperlink r:id="rId20"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3" w:name="_Toc505069553"/>
      <w:bookmarkStart w:id="274" w:name="_Toc506459354"/>
      <w:bookmarkStart w:id="275" w:name="_Toc120693196"/>
      <w:r w:rsidRPr="00DB26A2">
        <w:rPr>
          <w:rFonts w:ascii="Trebuchet MS" w:hAnsi="Trebuchet MS" w:cs="Arial"/>
          <w:b/>
          <w:bCs/>
          <w:kern w:val="32"/>
        </w:rPr>
        <w:lastRenderedPageBreak/>
        <w:t xml:space="preserve">ADENDA AL ANEXO I.- </w:t>
      </w:r>
      <w:bookmarkEnd w:id="273"/>
      <w:bookmarkEnd w:id="274"/>
      <w:r w:rsidRPr="00DB26A2">
        <w:rPr>
          <w:rFonts w:ascii="Trebuchet MS" w:hAnsi="Trebuchet MS" w:cs="Arial"/>
          <w:b/>
          <w:bCs/>
          <w:kern w:val="32"/>
          <w:lang w:val="pt-BR"/>
        </w:rPr>
        <w:t>DATOS A EFECTOS DE RECIBIR NOTIFICACIONES Y COMUNICACIONES</w:t>
      </w:r>
      <w:bookmarkEnd w:id="275"/>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1"/>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6" w:name="_Toc120693197"/>
      <w:r w:rsidRPr="00DB26A2">
        <w:rPr>
          <w:rFonts w:ascii="Trebuchet MS" w:hAnsi="Trebuchet MS"/>
          <w:sz w:val="22"/>
          <w:szCs w:val="22"/>
        </w:rPr>
        <w:lastRenderedPageBreak/>
        <w:t>ANEXO II.- INSTRUCCIONES PARA LA CUMPLIMENTACIÓN DEL DOCUMENTO EUROPEO ÚNICO DE CONTRATACIÓN DEUC</w:t>
      </w:r>
      <w:bookmarkEnd w:id="276"/>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1"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w:t>
      </w:r>
      <w:r w:rsidRPr="00F975C8">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B64FB9" w:rsidP="008C7330">
      <w:pPr>
        <w:autoSpaceDE w:val="0"/>
        <w:autoSpaceDN w:val="0"/>
        <w:adjustRightInd w:val="0"/>
        <w:spacing w:before="120"/>
        <w:jc w:val="both"/>
        <w:rPr>
          <w:rFonts w:ascii="Trebuchet MS" w:hAnsi="Trebuchet MS" w:cs="Arial"/>
        </w:rPr>
      </w:pPr>
      <w:hyperlink r:id="rId22"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B64FB9" w:rsidP="00A0385C">
      <w:pPr>
        <w:autoSpaceDE w:val="0"/>
        <w:autoSpaceDN w:val="0"/>
        <w:adjustRightInd w:val="0"/>
        <w:spacing w:before="120"/>
        <w:jc w:val="both"/>
        <w:rPr>
          <w:rStyle w:val="Hipervnculo"/>
          <w:rFonts w:ascii="Arial" w:hAnsi="Arial" w:cs="Arial"/>
        </w:rPr>
      </w:pPr>
      <w:hyperlink r:id="rId23"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7" w:name="_ANEXO_IV.-_MODELO_1"/>
      <w:bookmarkStart w:id="278" w:name="_Toc506479431"/>
      <w:bookmarkStart w:id="279" w:name="_Toc120693198"/>
      <w:bookmarkEnd w:id="277"/>
      <w:r w:rsidRPr="00DB26A2">
        <w:rPr>
          <w:rFonts w:ascii="Trebuchet MS" w:hAnsi="Trebuchet MS"/>
          <w:sz w:val="22"/>
          <w:szCs w:val="22"/>
        </w:rPr>
        <w:lastRenderedPageBreak/>
        <w:t>ANEXO III.- MODELO DE COMPROMISO DE CONSTITUCIÓN EN UNIÓN TEMPORAL DE EMPRESAS</w:t>
      </w:r>
      <w:bookmarkEnd w:id="278"/>
      <w:bookmarkEnd w:id="279"/>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lastRenderedPageBreak/>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80" w:name="_ANEXO_XXX.-_MODELO_1"/>
      <w:bookmarkStart w:id="281" w:name="_ANEXO_VI.-_DECLARACIÓN"/>
      <w:bookmarkStart w:id="282" w:name="_Toc463331593"/>
      <w:bookmarkStart w:id="283" w:name="_Toc480816080"/>
      <w:bookmarkEnd w:id="280"/>
      <w:bookmarkEnd w:id="281"/>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4" w:name="_ANEXO_IV.-_MODELO_3"/>
      <w:bookmarkStart w:id="285" w:name="_Toc506479432"/>
      <w:bookmarkStart w:id="286" w:name="_Toc120693199"/>
      <w:bookmarkEnd w:id="284"/>
      <w:r w:rsidRPr="00DB26A2">
        <w:rPr>
          <w:rFonts w:ascii="Trebuchet MS" w:hAnsi="Trebuchet MS"/>
          <w:sz w:val="22"/>
          <w:szCs w:val="22"/>
        </w:rPr>
        <w:lastRenderedPageBreak/>
        <w:t>ANEXO IV.- MODELO DE DECLARACIÓN DE COMPROMISO DE ADSCRIPCIÓN DE MEDIOS</w:t>
      </w:r>
      <w:bookmarkEnd w:id="285"/>
      <w:bookmarkEnd w:id="286"/>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DB26A2" w14:paraId="7E3AE931" w14:textId="77777777" w:rsidTr="001A794B">
        <w:trPr>
          <w:trHeight w:val="284"/>
        </w:trPr>
        <w:tc>
          <w:tcPr>
            <w:tcW w:w="283" w:type="dxa"/>
            <w:tcBorders>
              <w:bottom w:val="single" w:sz="4" w:space="0" w:color="auto"/>
            </w:tcBorders>
            <w:vAlign w:val="center"/>
          </w:tcPr>
          <w:p w14:paraId="7D6E2DFF" w14:textId="358D6628" w:rsidR="00B563F8" w:rsidRPr="00CC0AF5" w:rsidRDefault="00B563F8" w:rsidP="001A794B">
            <w:pPr>
              <w:rPr>
                <w:rFonts w:ascii="Trebuchet MS" w:hAnsi="Trebuchet MS" w:cs="Arial"/>
                <w:b/>
                <w:bCs/>
                <w:highlight w:val="yellow"/>
              </w:rPr>
            </w:pPr>
          </w:p>
        </w:tc>
        <w:tc>
          <w:tcPr>
            <w:tcW w:w="7796" w:type="dxa"/>
            <w:tcBorders>
              <w:top w:val="nil"/>
              <w:bottom w:val="nil"/>
              <w:right w:val="nil"/>
            </w:tcBorders>
            <w:vAlign w:val="center"/>
          </w:tcPr>
          <w:p w14:paraId="06E79B3B" w14:textId="77777777" w:rsidR="00B563F8" w:rsidRPr="00DB26A2" w:rsidRDefault="00B563F8"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B563F8" w:rsidRPr="00DB26A2" w14:paraId="6F722E41" w14:textId="77777777" w:rsidTr="001A794B">
        <w:trPr>
          <w:trHeight w:val="1021"/>
        </w:trPr>
        <w:tc>
          <w:tcPr>
            <w:tcW w:w="8079" w:type="dxa"/>
            <w:gridSpan w:val="2"/>
            <w:tcBorders>
              <w:top w:val="nil"/>
              <w:left w:val="nil"/>
              <w:bottom w:val="nil"/>
              <w:right w:val="nil"/>
            </w:tcBorders>
          </w:tcPr>
          <w:p w14:paraId="66DE0BA9" w14:textId="77777777" w:rsidR="007720D0" w:rsidRPr="00435C76" w:rsidRDefault="007720D0" w:rsidP="000704EE">
            <w:pPr>
              <w:pStyle w:val="Listaconvietas"/>
            </w:pPr>
          </w:p>
        </w:tc>
      </w:tr>
      <w:tr w:rsidR="00B563F8" w:rsidRPr="007B7AB4"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77777777" w:rsidR="00B563F8" w:rsidRPr="007B7AB4" w:rsidRDefault="00134E13" w:rsidP="001A794B">
            <w:pPr>
              <w:ind w:right="-1"/>
              <w:rPr>
                <w:rFonts w:ascii="Trebuchet MS" w:hAnsi="Trebuchet MS" w:cs="Arial"/>
                <w:b/>
                <w:bCs/>
              </w:rPr>
            </w:pPr>
            <w:r w:rsidRPr="007B7AB4">
              <w:rPr>
                <w:rFonts w:ascii="Trebuchet MS" w:hAnsi="Trebuchet MS" w:cs="Arial"/>
                <w:b/>
                <w:bCs/>
              </w:rPr>
              <w:t>X</w:t>
            </w:r>
          </w:p>
        </w:tc>
        <w:tc>
          <w:tcPr>
            <w:tcW w:w="7796" w:type="dxa"/>
            <w:tcBorders>
              <w:top w:val="nil"/>
              <w:left w:val="single" w:sz="4" w:space="0" w:color="auto"/>
              <w:bottom w:val="nil"/>
              <w:right w:val="nil"/>
            </w:tcBorders>
            <w:vAlign w:val="center"/>
          </w:tcPr>
          <w:p w14:paraId="6F52BF1A" w14:textId="77777777" w:rsidR="00B563F8" w:rsidRPr="007B7AB4" w:rsidRDefault="00B563F8" w:rsidP="001A794B">
            <w:pPr>
              <w:ind w:right="-1"/>
              <w:rPr>
                <w:rFonts w:ascii="Trebuchet MS" w:hAnsi="Trebuchet MS" w:cs="Arial"/>
                <w:b/>
                <w:bCs/>
              </w:rPr>
            </w:pPr>
            <w:r w:rsidRPr="007B7AB4">
              <w:rPr>
                <w:rFonts w:ascii="Trebuchet MS" w:hAnsi="Trebuchet MS" w:cs="Arial"/>
                <w:b/>
                <w:bCs/>
              </w:rPr>
              <w:t>Compromiso de adscripción de medios materiales</w:t>
            </w:r>
            <w:r w:rsidRPr="007B7AB4">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DB26A2" w:rsidRDefault="007720D0" w:rsidP="007720D0">
            <w:pPr>
              <w:spacing w:before="120"/>
              <w:ind w:left="312"/>
              <w:jc w:val="both"/>
              <w:rPr>
                <w:rFonts w:ascii="Trebuchet MS" w:hAnsi="Trebuchet MS" w:cs="Arial"/>
                <w:bCs/>
              </w:rPr>
            </w:pPr>
            <w:r w:rsidRPr="007B7AB4">
              <w:rPr>
                <w:rFonts w:ascii="Trebuchet MS" w:hAnsi="Trebuchet MS" w:cs="Arial"/>
              </w:rPr>
              <w:t>Según lo establecido en el Pliego de Prescripciones Técnicas</w:t>
            </w:r>
            <w:r w:rsidR="00134E13" w:rsidRPr="007B7AB4">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7" w:name="_ANEXO_V.-_MODELO"/>
      <w:bookmarkStart w:id="288" w:name="_ANEXO_VII.-_MODELO"/>
      <w:bookmarkStart w:id="289" w:name="_ANEXO_VIII.-_MODELO"/>
      <w:bookmarkStart w:id="290" w:name="_ANEXO_IX.-_MODELO"/>
      <w:bookmarkStart w:id="291" w:name="_ANEXO_VI.-_MODELO"/>
      <w:bookmarkStart w:id="292" w:name="_Toc506479433"/>
      <w:bookmarkStart w:id="293" w:name="_Toc120693200"/>
      <w:bookmarkEnd w:id="287"/>
      <w:bookmarkEnd w:id="288"/>
      <w:bookmarkEnd w:id="289"/>
      <w:bookmarkEnd w:id="290"/>
      <w:bookmarkEnd w:id="291"/>
      <w:r w:rsidRPr="00DB26A2">
        <w:rPr>
          <w:rFonts w:ascii="Trebuchet MS" w:hAnsi="Trebuchet MS"/>
          <w:sz w:val="22"/>
          <w:szCs w:val="22"/>
          <w:lang w:val="pt-BR"/>
        </w:rPr>
        <w:lastRenderedPageBreak/>
        <w:t>ANEXO V.- MODELO DE DECLARACIÓN RELATIVA AL GRUPO EMPRESARIAL</w:t>
      </w:r>
      <w:bookmarkEnd w:id="292"/>
      <w:bookmarkEnd w:id="293"/>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4" w:name="_ANEXO_XXX.-_SOLVENCIA_"/>
      <w:bookmarkStart w:id="295" w:name="_ANEXO_XXX-_COMPROMISO"/>
      <w:bookmarkStart w:id="296" w:name="_ANEXO_XXX._-"/>
      <w:bookmarkStart w:id="297" w:name="_ANEXO_XXX.-_ADMISIBILIDAD"/>
      <w:bookmarkStart w:id="298" w:name="_ANEXO_VI_.-CRITERIOS"/>
      <w:bookmarkStart w:id="299" w:name="_ANEXO_XXX_.-CRITERIOS"/>
      <w:bookmarkStart w:id="300" w:name="_ANEXO_XXX_.-"/>
      <w:bookmarkStart w:id="301" w:name="_ANEXO_VII.-_CRITERIOS"/>
      <w:bookmarkStart w:id="302" w:name="_ANEXO_XXX.-_CRITERIOS"/>
      <w:bookmarkStart w:id="303" w:name="_ANEXO_XXX.-__2"/>
      <w:bookmarkStart w:id="304" w:name="_ANEXO_xxx.-__3"/>
      <w:bookmarkStart w:id="305" w:name="_ANEXO_XIV.-_MODELO"/>
      <w:bookmarkEnd w:id="294"/>
      <w:bookmarkEnd w:id="295"/>
      <w:bookmarkEnd w:id="296"/>
      <w:bookmarkEnd w:id="297"/>
      <w:bookmarkEnd w:id="298"/>
      <w:bookmarkEnd w:id="299"/>
      <w:bookmarkEnd w:id="300"/>
      <w:bookmarkEnd w:id="301"/>
      <w:bookmarkEnd w:id="302"/>
      <w:bookmarkEnd w:id="303"/>
      <w:bookmarkEnd w:id="304"/>
      <w:bookmarkEnd w:id="305"/>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6" w:name="_ANEXO_VII.-_MODELO_1"/>
      <w:bookmarkStart w:id="307" w:name="_ANEXO_VIII.-_MODELO_1"/>
      <w:bookmarkStart w:id="308" w:name="_Toc506479434"/>
      <w:bookmarkStart w:id="309" w:name="_Toc512244080"/>
      <w:bookmarkStart w:id="310" w:name="_Toc35258300"/>
      <w:bookmarkStart w:id="311" w:name="_Toc35263890"/>
      <w:bookmarkStart w:id="312" w:name="_Toc506479435"/>
      <w:bookmarkStart w:id="313" w:name="_Toc120693201"/>
      <w:bookmarkEnd w:id="306"/>
      <w:bookmarkEnd w:id="307"/>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8"/>
      <w:bookmarkEnd w:id="309"/>
      <w:bookmarkEnd w:id="310"/>
      <w:bookmarkEnd w:id="311"/>
      <w:bookmarkEnd w:id="313"/>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B64FB9" w:rsidP="00440970">
      <w:pPr>
        <w:rPr>
          <w:rFonts w:ascii="Trebuchet MS" w:hAnsi="Trebuchet MS"/>
        </w:rPr>
      </w:pPr>
      <w:hyperlink r:id="rId24"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4" w:name="_Toc120693202"/>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2"/>
      <w:bookmarkEnd w:id="314"/>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2"/>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5" w:name="_ANEXO_IX._-"/>
      <w:bookmarkStart w:id="316" w:name="_ANEXO_VIII._-"/>
      <w:bookmarkStart w:id="317" w:name="_Toc506479436"/>
      <w:bookmarkStart w:id="318" w:name="_Toc120693203"/>
      <w:bookmarkEnd w:id="282"/>
      <w:bookmarkEnd w:id="283"/>
      <w:bookmarkEnd w:id="315"/>
      <w:bookmarkEnd w:id="316"/>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7"/>
      <w:bookmarkEnd w:id="318"/>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9" w:name="_ANEXO_XXX.-_MODELO_5"/>
      <w:bookmarkStart w:id="320" w:name="_ANEXO_X.-_MODELO"/>
      <w:bookmarkStart w:id="321" w:name="_ANEXO_XXX_-"/>
      <w:bookmarkStart w:id="322" w:name="_ANEXO_V_MODELO"/>
      <w:bookmarkStart w:id="323" w:name="_Toc463331602"/>
      <w:bookmarkStart w:id="324" w:name="_Toc480816087"/>
      <w:bookmarkStart w:id="325" w:name="_Toc506479437"/>
      <w:bookmarkStart w:id="326" w:name="_Toc120693204"/>
      <w:bookmarkEnd w:id="319"/>
      <w:bookmarkEnd w:id="320"/>
      <w:bookmarkEnd w:id="321"/>
      <w:bookmarkEnd w:id="322"/>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3"/>
      <w:bookmarkEnd w:id="324"/>
      <w:r w:rsidRPr="00DB26A2">
        <w:rPr>
          <w:rFonts w:ascii="Trebuchet MS" w:hAnsi="Trebuchet MS"/>
          <w:sz w:val="22"/>
          <w:szCs w:val="22"/>
          <w:lang w:val="pt-BR"/>
        </w:rPr>
        <w:t xml:space="preserve"> Y DE LOS OTROS ELEMENTOS DE LA OFERTA EVALUABLES MEDIANTE FÓRMULAS</w:t>
      </w:r>
      <w:bookmarkEnd w:id="325"/>
      <w:bookmarkEnd w:id="326"/>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709FB9DB" w14:textId="77777777" w:rsidR="004D5E89" w:rsidRDefault="004D5E89"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321EA8" w:rsidRPr="00FD0FE2" w14:paraId="16F1E4B7" w14:textId="77777777" w:rsidTr="00822BC6">
        <w:tc>
          <w:tcPr>
            <w:tcW w:w="2439" w:type="dxa"/>
          </w:tcPr>
          <w:p w14:paraId="3AA9FF32" w14:textId="77777777" w:rsidR="00321EA8" w:rsidRPr="00FD0FE2" w:rsidRDefault="00321EA8" w:rsidP="00822BC6">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tcPr>
          <w:p w14:paraId="26AFE5BA"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tcPr>
          <w:p w14:paraId="450CCBC4"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321EA8" w14:paraId="17732F7B" w14:textId="77777777" w:rsidTr="008A500E">
        <w:trPr>
          <w:trHeight w:val="331"/>
        </w:trPr>
        <w:tc>
          <w:tcPr>
            <w:tcW w:w="2439" w:type="dxa"/>
            <w:vAlign w:val="center"/>
          </w:tcPr>
          <w:p w14:paraId="58DFF108" w14:textId="77777777" w:rsidR="00321EA8" w:rsidRDefault="00321EA8" w:rsidP="00822BC6">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14:paraId="222EB4B9" w14:textId="77777777" w:rsidR="00321EA8" w:rsidRDefault="00321EA8" w:rsidP="00822BC6">
            <w:pPr>
              <w:autoSpaceDE w:val="0"/>
              <w:autoSpaceDN w:val="0"/>
              <w:adjustRightInd w:val="0"/>
              <w:jc w:val="both"/>
              <w:rPr>
                <w:rFonts w:ascii="Trebuchet MS" w:hAnsi="Trebuchet MS" w:cs="Arial"/>
              </w:rPr>
            </w:pPr>
          </w:p>
        </w:tc>
        <w:tc>
          <w:tcPr>
            <w:tcW w:w="2007" w:type="dxa"/>
            <w:vAlign w:val="center"/>
          </w:tcPr>
          <w:p w14:paraId="74D7D780" w14:textId="77777777" w:rsidR="00321EA8" w:rsidRDefault="00321EA8" w:rsidP="00822BC6">
            <w:pPr>
              <w:autoSpaceDE w:val="0"/>
              <w:autoSpaceDN w:val="0"/>
              <w:adjustRightInd w:val="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784F0F09" w14:textId="77777777" w:rsidR="00966FC4" w:rsidRDefault="00966FC4" w:rsidP="00321EA8">
      <w:pPr>
        <w:rPr>
          <w:rFonts w:ascii="Trebuchet MS" w:hAnsi="Trebuchet MS" w:cs="Arial"/>
        </w:rPr>
      </w:pPr>
    </w:p>
    <w:p w14:paraId="0C00C3B5" w14:textId="77777777" w:rsidR="00CC0AF5" w:rsidRDefault="00CC0AF5" w:rsidP="00321EA8">
      <w:pPr>
        <w:rPr>
          <w:rFonts w:ascii="Trebuchet MS" w:hAnsi="Trebuchet MS" w:cs="Arial"/>
        </w:rPr>
      </w:pPr>
    </w:p>
    <w:p w14:paraId="1460BEEA" w14:textId="77777777" w:rsidR="00CC0AF5" w:rsidRDefault="00CC0AF5" w:rsidP="00321EA8">
      <w:pPr>
        <w:rPr>
          <w:rFonts w:ascii="Trebuchet MS" w:hAnsi="Trebuchet MS" w:cs="Arial"/>
        </w:rPr>
      </w:pPr>
    </w:p>
    <w:p w14:paraId="5E88C769" w14:textId="77777777" w:rsidR="00CC0AF5" w:rsidRDefault="00CC0AF5" w:rsidP="00321EA8">
      <w:pPr>
        <w:rPr>
          <w:rFonts w:ascii="Trebuchet MS" w:hAnsi="Trebuchet MS" w:cs="Arial"/>
        </w:rPr>
      </w:pP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bookmarkStart w:id="327" w:name="_GoBack"/>
      <w:bookmarkEnd w:id="327"/>
    </w:p>
    <w:sectPr w:rsidR="00D528FE" w:rsidRPr="008122CB" w:rsidSect="002D1E84">
      <w:footerReference w:type="default" r:id="rId25"/>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CDA4F" w14:textId="77777777" w:rsidR="00B64FB9" w:rsidRDefault="00B64FB9">
      <w:r>
        <w:separator/>
      </w:r>
    </w:p>
  </w:endnote>
  <w:endnote w:type="continuationSeparator" w:id="0">
    <w:p w14:paraId="65122393" w14:textId="77777777" w:rsidR="00B64FB9" w:rsidRDefault="00B64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777777" w:rsidR="00B64FB9" w:rsidRDefault="00B64FB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B64FB9" w:rsidRDefault="00B64FB9"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3C0AAA16" w:rsidR="00B64FB9" w:rsidRPr="00402BA1" w:rsidRDefault="00B64FB9"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1B7CBB">
      <w:rPr>
        <w:rStyle w:val="Nmerodepgina"/>
        <w:rFonts w:ascii="Trebuchet MS" w:hAnsi="Trebuchet MS"/>
        <w:noProof/>
      </w:rPr>
      <w:t>6</w:t>
    </w:r>
    <w:r w:rsidRPr="00402BA1">
      <w:rPr>
        <w:rStyle w:val="Nmerodepgina"/>
        <w:rFonts w:ascii="Trebuchet MS" w:hAnsi="Trebuchet MS"/>
      </w:rPr>
      <w:fldChar w:fldCharType="end"/>
    </w:r>
  </w:p>
  <w:p w14:paraId="6A23E089" w14:textId="77777777" w:rsidR="00B64FB9" w:rsidRDefault="00B64FB9"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B64FB9" w:rsidRDefault="00B64FB9"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34A52F3D" w:rsidR="00B64FB9" w:rsidRPr="00987CF6" w:rsidRDefault="00B64FB9">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1B7CBB">
      <w:rPr>
        <w:rFonts w:ascii="Trebuchet MS" w:hAnsi="Trebuchet MS" w:cs="Arial"/>
        <w:noProof/>
      </w:rPr>
      <w:t>48</w:t>
    </w:r>
    <w:r w:rsidRPr="00987CF6">
      <w:rPr>
        <w:rFonts w:ascii="Trebuchet MS" w:hAnsi="Trebuchet MS" w:cs="Arial"/>
      </w:rPr>
      <w:fldChar w:fldCharType="end"/>
    </w:r>
  </w:p>
  <w:p w14:paraId="77A5F382" w14:textId="77777777" w:rsidR="00B64FB9" w:rsidRDefault="00B64FB9"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33F0A" w14:textId="77777777" w:rsidR="00B64FB9" w:rsidRDefault="00B64FB9">
      <w:r>
        <w:separator/>
      </w:r>
    </w:p>
  </w:footnote>
  <w:footnote w:type="continuationSeparator" w:id="0">
    <w:p w14:paraId="446017DF" w14:textId="77777777" w:rsidR="00B64FB9" w:rsidRDefault="00B64FB9">
      <w:r>
        <w:continuationSeparator/>
      </w:r>
    </w:p>
  </w:footnote>
  <w:footnote w:id="1">
    <w:p w14:paraId="2272D7A6" w14:textId="77777777" w:rsidR="00B64FB9" w:rsidRPr="00DA7669" w:rsidRDefault="00B64FB9"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2AC7B1EE" w14:textId="77777777" w:rsidR="00B64FB9" w:rsidRPr="00302809" w:rsidRDefault="00B64FB9"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B64FB9" w:rsidRPr="00302809" w:rsidRDefault="00B64FB9" w:rsidP="00B563F8">
      <w:pPr>
        <w:ind w:right="-144"/>
        <w:jc w:val="both"/>
        <w:rPr>
          <w:rFonts w:ascii="Verdana" w:eastAsia="Arial Unicode MS" w:hAnsi="Verdana"/>
          <w:sz w:val="16"/>
          <w:szCs w:val="16"/>
        </w:rPr>
      </w:pPr>
    </w:p>
    <w:p w14:paraId="3F6BCF50" w14:textId="77777777" w:rsidR="00B64FB9" w:rsidRDefault="00B64FB9"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70E5" w14:textId="53C6F5A0" w:rsidR="00B64FB9" w:rsidRDefault="00B64FB9"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3FC7C5D3" w14:textId="77777777" w:rsidR="00B64FB9" w:rsidRPr="00987602" w:rsidRDefault="00B64FB9"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1D1753C2" w:rsidR="00B64FB9" w:rsidRDefault="00B64FB9"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7C6CF252" w14:textId="77777777" w:rsidR="00B64FB9" w:rsidRPr="00987602" w:rsidRDefault="00B64FB9"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15:restartNumberingAfterBreak="0">
    <w:nsid w:val="19E050E1"/>
    <w:multiLevelType w:val="hybridMultilevel"/>
    <w:tmpl w:val="02909406"/>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16" w15:restartNumberingAfterBreak="0">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8"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1"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3" w15:restartNumberingAfterBreak="0">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7"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1"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1" w15:restartNumberingAfterBreak="0">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50"/>
  </w:num>
  <w:num w:numId="3">
    <w:abstractNumId w:val="22"/>
  </w:num>
  <w:num w:numId="4">
    <w:abstractNumId w:val="45"/>
  </w:num>
  <w:num w:numId="5">
    <w:abstractNumId w:val="28"/>
  </w:num>
  <w:num w:numId="6">
    <w:abstractNumId w:val="18"/>
  </w:num>
  <w:num w:numId="7">
    <w:abstractNumId w:val="35"/>
  </w:num>
  <w:num w:numId="8">
    <w:abstractNumId w:val="47"/>
  </w:num>
  <w:num w:numId="9">
    <w:abstractNumId w:val="8"/>
  </w:num>
  <w:num w:numId="10">
    <w:abstractNumId w:val="30"/>
  </w:num>
  <w:num w:numId="11">
    <w:abstractNumId w:val="17"/>
  </w:num>
  <w:num w:numId="12">
    <w:abstractNumId w:val="29"/>
  </w:num>
  <w:num w:numId="13">
    <w:abstractNumId w:val="42"/>
  </w:num>
  <w:num w:numId="14">
    <w:abstractNumId w:val="51"/>
  </w:num>
  <w:num w:numId="15">
    <w:abstractNumId w:val="27"/>
  </w:num>
  <w:num w:numId="16">
    <w:abstractNumId w:val="20"/>
  </w:num>
  <w:num w:numId="17">
    <w:abstractNumId w:val="36"/>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5"/>
  </w:num>
  <w:num w:numId="25">
    <w:abstractNumId w:val="4"/>
  </w:num>
  <w:num w:numId="26">
    <w:abstractNumId w:val="19"/>
  </w:num>
  <w:num w:numId="27">
    <w:abstractNumId w:val="0"/>
  </w:num>
  <w:num w:numId="28">
    <w:abstractNumId w:val="31"/>
  </w:num>
  <w:num w:numId="29">
    <w:abstractNumId w:val="16"/>
  </w:num>
  <w:num w:numId="30">
    <w:abstractNumId w:val="9"/>
  </w:num>
  <w:num w:numId="31">
    <w:abstractNumId w:val="52"/>
  </w:num>
  <w:num w:numId="32">
    <w:abstractNumId w:val="33"/>
  </w:num>
  <w:num w:numId="33">
    <w:abstractNumId w:val="23"/>
  </w:num>
  <w:num w:numId="34">
    <w:abstractNumId w:val="26"/>
  </w:num>
  <w:num w:numId="35">
    <w:abstractNumId w:val="10"/>
  </w:num>
  <w:num w:numId="36">
    <w:abstractNumId w:val="40"/>
  </w:num>
  <w:num w:numId="37">
    <w:abstractNumId w:val="43"/>
  </w:num>
  <w:num w:numId="38">
    <w:abstractNumId w:val="14"/>
  </w:num>
  <w:num w:numId="39">
    <w:abstractNumId w:val="41"/>
  </w:num>
  <w:num w:numId="40">
    <w:abstractNumId w:val="11"/>
  </w:num>
  <w:num w:numId="41">
    <w:abstractNumId w:val="46"/>
  </w:num>
  <w:num w:numId="42">
    <w:abstractNumId w:val="48"/>
  </w:num>
  <w:num w:numId="43">
    <w:abstractNumId w:val="39"/>
  </w:num>
  <w:num w:numId="44">
    <w:abstractNumId w:val="49"/>
  </w:num>
  <w:num w:numId="45">
    <w:abstractNumId w:val="44"/>
  </w:num>
  <w:num w:numId="46">
    <w:abstractNumId w:val="34"/>
  </w:num>
  <w:num w:numId="47">
    <w:abstractNumId w:val="1"/>
  </w:num>
  <w:num w:numId="48">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48C"/>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6E8A"/>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04EE"/>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616"/>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6465"/>
    <w:rsid w:val="001B781B"/>
    <w:rsid w:val="001B7ABD"/>
    <w:rsid w:val="001B7CBB"/>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1C2"/>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5E2F"/>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C33"/>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2B7C"/>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796"/>
    <w:rsid w:val="00427DF8"/>
    <w:rsid w:val="0043178B"/>
    <w:rsid w:val="00432508"/>
    <w:rsid w:val="004334A0"/>
    <w:rsid w:val="004342E1"/>
    <w:rsid w:val="00434480"/>
    <w:rsid w:val="004357EC"/>
    <w:rsid w:val="00435C76"/>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10E"/>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7109"/>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53B9"/>
    <w:rsid w:val="005E6494"/>
    <w:rsid w:val="005E7375"/>
    <w:rsid w:val="005E7A90"/>
    <w:rsid w:val="005F0032"/>
    <w:rsid w:val="005F0BCB"/>
    <w:rsid w:val="005F1AEB"/>
    <w:rsid w:val="005F24DC"/>
    <w:rsid w:val="005F442A"/>
    <w:rsid w:val="005F4985"/>
    <w:rsid w:val="005F640F"/>
    <w:rsid w:val="005F6832"/>
    <w:rsid w:val="005F717E"/>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779BD"/>
    <w:rsid w:val="0068053A"/>
    <w:rsid w:val="00681676"/>
    <w:rsid w:val="0068241D"/>
    <w:rsid w:val="0068259C"/>
    <w:rsid w:val="006826A2"/>
    <w:rsid w:val="00683826"/>
    <w:rsid w:val="00683D5C"/>
    <w:rsid w:val="0068410E"/>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465D"/>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60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B7AB4"/>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3D79"/>
    <w:rsid w:val="008342B8"/>
    <w:rsid w:val="00834CA7"/>
    <w:rsid w:val="00834E76"/>
    <w:rsid w:val="008360EB"/>
    <w:rsid w:val="008361C9"/>
    <w:rsid w:val="008362BC"/>
    <w:rsid w:val="008362D7"/>
    <w:rsid w:val="0083691B"/>
    <w:rsid w:val="00843489"/>
    <w:rsid w:val="00843782"/>
    <w:rsid w:val="008448D4"/>
    <w:rsid w:val="00844A3E"/>
    <w:rsid w:val="00845EF8"/>
    <w:rsid w:val="00845FAD"/>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65D"/>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597D"/>
    <w:rsid w:val="00925E6A"/>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C2F2A"/>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5725F"/>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3139"/>
    <w:rsid w:val="00B64E4C"/>
    <w:rsid w:val="00B64EF8"/>
    <w:rsid w:val="00B64FB9"/>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616A1"/>
    <w:rsid w:val="00C6492B"/>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67F"/>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902E5E3F-F7D7-460F-8851-AA51257BC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FB9"/>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0704EE"/>
    <w:pPr>
      <w:keepLines/>
      <w:shd w:val="clear" w:color="auto" w:fill="FFFFFF" w:themeFill="background1"/>
      <w:spacing w:before="240"/>
      <w:ind w:left="329"/>
      <w:jc w:val="both"/>
    </w:pPr>
    <w:rPr>
      <w:rFonts w:ascii="Trebuchet MS" w:hAnsi="Trebuchet MS" w:cs="Arial"/>
      <w:bC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contratacion.euskadi.eu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visor.registrodelicitadores.gob.es/espd-web/filter?lang=es" TargetMode="External"/><Relationship Id="rId7" Type="http://schemas.openxmlformats.org/officeDocument/2006/relationships/settings" Target="settings.xml"/><Relationship Id="rId12" Type="http://schemas.openxmlformats.org/officeDocument/2006/relationships/hyperlink" Target="https://www.izfe.eus/es/sobre-izfe/perfil-contratante/desde-2017"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ratazioa@gipuzkoa.eus"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boe.es/buscar/doc.php?id=BOE-A-2016-3392"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65E55-BABC-4069-9F77-D8F528A49F24}">
  <ds:schemaRefs>
    <ds:schemaRef ds:uri="http://schemas.microsoft.com/sharepoint/v3/contenttype/forms"/>
  </ds:schemaRefs>
</ds:datastoreItem>
</file>

<file path=customXml/itemProps2.xml><?xml version="1.0" encoding="utf-8"?>
<ds:datastoreItem xmlns:ds="http://schemas.openxmlformats.org/officeDocument/2006/customXml" ds:itemID="{983C1DA3-5F96-4613-A01E-A63F411F2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523DC-4E2B-4097-9CC1-ADD3B0E3067B}">
  <ds:schemaRefs>
    <ds:schemaRef ds:uri="http://schemas.openxmlformats.org/officeDocument/2006/bibliography"/>
  </ds:schemaRefs>
</ds:datastoreItem>
</file>

<file path=customXml/itemProps4.xml><?xml version="1.0" encoding="utf-8"?>
<ds:datastoreItem xmlns:ds="http://schemas.openxmlformats.org/officeDocument/2006/customXml" ds:itemID="{33AAE4B3-9123-4B4D-ADBF-AB70047B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59</Pages>
  <Words>25403</Words>
  <Characters>139722</Characters>
  <Application>Microsoft Office Word</Application>
  <DocSecurity>0</DocSecurity>
  <Lines>1164</Lines>
  <Paragraphs>329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36</cp:revision>
  <cp:lastPrinted>2022-01-26T07:22:00Z</cp:lastPrinted>
  <dcterms:created xsi:type="dcterms:W3CDTF">2021-04-22T09:24:00Z</dcterms:created>
  <dcterms:modified xsi:type="dcterms:W3CDTF">2022-11-30T08:32:00Z</dcterms:modified>
</cp:coreProperties>
</file>