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DBEE" w14:textId="77777777" w:rsidR="00160AB5" w:rsidRPr="00DF6BD1" w:rsidRDefault="00160AB5" w:rsidP="00160AB5"/>
    <w:p w14:paraId="08532968" w14:textId="77777777" w:rsidR="00160AB5" w:rsidRPr="00DF6BD1" w:rsidRDefault="00160AB5" w:rsidP="00160AB5"/>
    <w:p w14:paraId="79683CA4" w14:textId="77777777" w:rsidR="00160AB5" w:rsidRPr="00DF6BD1" w:rsidRDefault="00160AB5" w:rsidP="00160AB5"/>
    <w:p w14:paraId="2EEB52D2" w14:textId="77777777" w:rsidR="00160AB5" w:rsidRPr="00DF6BD1" w:rsidRDefault="00160AB5" w:rsidP="00160AB5"/>
    <w:p w14:paraId="14D503DB" w14:textId="77777777" w:rsidR="00160AB5" w:rsidRPr="00DF6BD1" w:rsidRDefault="00160AB5" w:rsidP="00160AB5"/>
    <w:p w14:paraId="4B019990" w14:textId="77777777" w:rsidR="00160AB5" w:rsidRPr="00DF6BD1" w:rsidRDefault="00160AB5" w:rsidP="00160AB5"/>
    <w:p w14:paraId="176CFB36" w14:textId="77777777" w:rsidR="00160AB5" w:rsidRPr="00DF6BD1" w:rsidRDefault="00160AB5" w:rsidP="00160AB5"/>
    <w:p w14:paraId="4AEE0E8C" w14:textId="77777777" w:rsidR="00160AB5" w:rsidRPr="00DF6BD1" w:rsidRDefault="00160AB5" w:rsidP="00160AB5"/>
    <w:p w14:paraId="29B0F916" w14:textId="77777777" w:rsidR="00160AB5" w:rsidRPr="00DF6BD1" w:rsidRDefault="00160AB5" w:rsidP="00160AB5"/>
    <w:p w14:paraId="05508DDF" w14:textId="77777777" w:rsidR="00160AB5" w:rsidRPr="00DF6BD1" w:rsidRDefault="00160AB5" w:rsidP="00160AB5"/>
    <w:p w14:paraId="7E5F656C" w14:textId="77777777" w:rsidR="00160AB5" w:rsidRPr="00DF6BD1" w:rsidRDefault="00160AB5" w:rsidP="00160AB5"/>
    <w:p w14:paraId="2CC2D007" w14:textId="77777777" w:rsidR="00160AB5" w:rsidRPr="00DF6BD1" w:rsidRDefault="00160AB5" w:rsidP="00160AB5"/>
    <w:p w14:paraId="48B376AE" w14:textId="77777777" w:rsidR="00160AB5" w:rsidRPr="00DF6BD1" w:rsidRDefault="00160AB5" w:rsidP="00160AB5"/>
    <w:p w14:paraId="27DCDEC2" w14:textId="77777777" w:rsidR="00160AB5" w:rsidRPr="00DF6BD1" w:rsidRDefault="00160AB5" w:rsidP="00160AB5"/>
    <w:p w14:paraId="5F5A8161" w14:textId="77777777" w:rsidR="00160AB5" w:rsidRPr="00DF6BD1" w:rsidRDefault="004C4E20" w:rsidP="00160AB5">
      <w:pPr>
        <w:ind w:left="-1080"/>
      </w:pPr>
      <w:r>
        <w:rPr>
          <w:noProof/>
          <w:lang w:val="es-ES"/>
        </w:rPr>
        <w:drawing>
          <wp:inline distT="0" distB="0" distL="0" distR="0" wp14:anchorId="183A97D5" wp14:editId="1ADF9595">
            <wp:extent cx="3550276" cy="885574"/>
            <wp:effectExtent l="0" t="0" r="0" b="0"/>
            <wp:docPr id="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zfe GIpuzKoaTIK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743" cy="887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25C54" w14:textId="77777777" w:rsidR="008E20E1" w:rsidRPr="00DF6BD1" w:rsidRDefault="008E20E1" w:rsidP="00160AB5">
      <w:pPr>
        <w:ind w:left="-1080"/>
      </w:pPr>
    </w:p>
    <w:p w14:paraId="1CFF9CBF" w14:textId="5718B2F2" w:rsidR="00F836D2" w:rsidRPr="00F836D2" w:rsidRDefault="00361C45" w:rsidP="00667CB5">
      <w:pPr>
        <w:pStyle w:val="Encabezado"/>
      </w:pPr>
      <w:hyperlink r:id="rId12" w:history="1">
        <w:r w:rsidR="00F836D2" w:rsidRPr="00F836D2">
          <w:t>2</w:t>
        </w:r>
        <w:r w:rsidR="008D737C">
          <w:t>30001</w:t>
        </w:r>
        <w:r w:rsidR="00F836D2" w:rsidRPr="00F836D2">
          <w:t xml:space="preserve"> </w:t>
        </w:r>
        <w:r w:rsidR="009A774C">
          <w:t>–</w:t>
        </w:r>
        <w:r w:rsidR="00F836D2" w:rsidRPr="00F836D2">
          <w:t xml:space="preserve"> </w:t>
        </w:r>
        <w:r w:rsidR="004111F8" w:rsidRPr="004111F8">
          <w:t>Automatización de la Gestión de Identidades para usuarios externos</w:t>
        </w:r>
      </w:hyperlink>
      <w:r w:rsidR="009A774C">
        <w:t>.</w:t>
      </w:r>
      <w:r w:rsidR="00F836D2" w:rsidRPr="00F836D2">
        <w:t> </w:t>
      </w:r>
    </w:p>
    <w:p w14:paraId="70A5915B" w14:textId="61E15826" w:rsidR="00057A69" w:rsidRPr="00DF6BD1" w:rsidRDefault="00057A69" w:rsidP="00667CB5">
      <w:pPr>
        <w:pStyle w:val="Encabezado"/>
      </w:pPr>
      <w:r>
        <w:t>Pliego de Bases Técnicas</w:t>
      </w:r>
      <w:r w:rsidR="005D543F">
        <w:t>.</w:t>
      </w:r>
    </w:p>
    <w:p w14:paraId="1AC63896" w14:textId="77777777" w:rsidR="00160AB5" w:rsidRPr="00DF6BD1" w:rsidRDefault="00160AB5" w:rsidP="00160AB5">
      <w:pPr>
        <w:pStyle w:val="Encabezado"/>
        <w:jc w:val="both"/>
        <w:rPr>
          <w:b/>
          <w:i/>
          <w:color w:val="auto"/>
        </w:rPr>
      </w:pPr>
    </w:p>
    <w:p w14:paraId="417594F4" w14:textId="77777777" w:rsidR="00160AB5" w:rsidRPr="00DF6BD1" w:rsidRDefault="00160AB5" w:rsidP="00160AB5">
      <w:pPr>
        <w:ind w:left="-1080"/>
      </w:pPr>
    </w:p>
    <w:p w14:paraId="56E032E6" w14:textId="77777777" w:rsidR="00160AB5" w:rsidRPr="00DF6BD1" w:rsidRDefault="00160AB5" w:rsidP="00160AB5">
      <w:pPr>
        <w:pBdr>
          <w:bottom w:val="single" w:sz="4" w:space="1" w:color="999999"/>
        </w:pBdr>
        <w:spacing w:line="120" w:lineRule="atLeast"/>
      </w:pPr>
    </w:p>
    <w:p w14:paraId="720D8EB9" w14:textId="77777777" w:rsidR="00160AB5" w:rsidRPr="00DF6BD1" w:rsidRDefault="00160AB5">
      <w:pPr>
        <w:keepLines w:val="0"/>
        <w:spacing w:after="0" w:line="240" w:lineRule="auto"/>
        <w:jc w:val="left"/>
        <w:sectPr w:rsidR="00160AB5" w:rsidRPr="00DF6BD1" w:rsidSect="00D8712F"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EndPr/>
      <w:sdtContent>
        <w:p w14:paraId="0D294200" w14:textId="77777777" w:rsidR="00D8712F" w:rsidRPr="00DF6BD1" w:rsidRDefault="00D8712F">
          <w:pPr>
            <w:pStyle w:val="TtuloTDC"/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68C90DFB" w14:textId="3795A47B" w:rsidR="00A12C0F" w:rsidRDefault="00D8712F">
          <w:pPr>
            <w:pStyle w:val="TDC1"/>
            <w:rPr>
              <w:rFonts w:asciiTheme="minorHAnsi" w:eastAsiaTheme="minorEastAsia" w:hAnsiTheme="minorHAnsi" w:cstheme="minorBidi"/>
              <w:b w:val="0"/>
              <w:bCs w:val="0"/>
              <w:kern w:val="0"/>
              <w:szCs w:val="22"/>
              <w:lang w:val="es-ES"/>
            </w:rPr>
          </w:pPr>
          <w:r w:rsidRPr="006F455A">
            <w:rPr>
              <w:b w:val="0"/>
              <w:bCs w:val="0"/>
            </w:rPr>
            <w:fldChar w:fldCharType="begin"/>
          </w:r>
          <w:r w:rsidRPr="006F455A">
            <w:rPr>
              <w:b w:val="0"/>
              <w:bCs w:val="0"/>
            </w:rPr>
            <w:instrText xml:space="preserve"> TOC \o "1-3" \h \z \u </w:instrText>
          </w:r>
          <w:r w:rsidRPr="006F455A">
            <w:rPr>
              <w:b w:val="0"/>
              <w:bCs w:val="0"/>
            </w:rPr>
            <w:fldChar w:fldCharType="separate"/>
          </w:r>
          <w:hyperlink w:anchor="_Toc131587713" w:history="1">
            <w:r w:rsidR="00A12C0F" w:rsidRPr="008B789D">
              <w:rPr>
                <w:rStyle w:val="Hipervnculo"/>
              </w:rPr>
              <w:t>Perfil de IZFE, S.A.</w:t>
            </w:r>
            <w:r w:rsidR="00A12C0F">
              <w:rPr>
                <w:webHidden/>
              </w:rPr>
              <w:tab/>
            </w:r>
            <w:r w:rsidR="00A12C0F">
              <w:rPr>
                <w:webHidden/>
              </w:rPr>
              <w:fldChar w:fldCharType="begin"/>
            </w:r>
            <w:r w:rsidR="00A12C0F">
              <w:rPr>
                <w:webHidden/>
              </w:rPr>
              <w:instrText xml:space="preserve"> PAGEREF _Toc131587713 \h </w:instrText>
            </w:r>
            <w:r w:rsidR="00A12C0F">
              <w:rPr>
                <w:webHidden/>
              </w:rPr>
            </w:r>
            <w:r w:rsidR="00A12C0F">
              <w:rPr>
                <w:webHidden/>
              </w:rPr>
              <w:fldChar w:fldCharType="separate"/>
            </w:r>
            <w:r w:rsidR="00A12C0F">
              <w:rPr>
                <w:webHidden/>
              </w:rPr>
              <w:t>2</w:t>
            </w:r>
            <w:r w:rsidR="00A12C0F">
              <w:rPr>
                <w:webHidden/>
              </w:rPr>
              <w:fldChar w:fldCharType="end"/>
            </w:r>
          </w:hyperlink>
        </w:p>
        <w:p w14:paraId="042A49F4" w14:textId="2DA93507" w:rsidR="00A12C0F" w:rsidRDefault="00A12C0F">
          <w:pPr>
            <w:pStyle w:val="TDC1"/>
            <w:rPr>
              <w:rFonts w:asciiTheme="minorHAnsi" w:eastAsiaTheme="minorEastAsia" w:hAnsiTheme="minorHAnsi" w:cstheme="minorBidi"/>
              <w:b w:val="0"/>
              <w:bCs w:val="0"/>
              <w:kern w:val="0"/>
              <w:szCs w:val="22"/>
              <w:lang w:val="es-ES"/>
            </w:rPr>
          </w:pPr>
          <w:hyperlink w:anchor="_Toc131587714" w:history="1">
            <w:r w:rsidRPr="008B789D">
              <w:rPr>
                <w:rStyle w:val="Hipervnculo"/>
              </w:rPr>
              <w:t>Antecedentes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_Toc131587714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6563BB1A" w14:textId="2425D2E0" w:rsidR="00A12C0F" w:rsidRDefault="00A12C0F">
          <w:pPr>
            <w:pStyle w:val="TDC1"/>
            <w:rPr>
              <w:rFonts w:asciiTheme="minorHAnsi" w:eastAsiaTheme="minorEastAsia" w:hAnsiTheme="minorHAnsi" w:cstheme="minorBidi"/>
              <w:b w:val="0"/>
              <w:bCs w:val="0"/>
              <w:kern w:val="0"/>
              <w:szCs w:val="22"/>
              <w:lang w:val="es-ES"/>
            </w:rPr>
          </w:pPr>
          <w:hyperlink w:anchor="_Toc131587715" w:history="1">
            <w:r w:rsidRPr="008B789D">
              <w:rPr>
                <w:rStyle w:val="Hipervnculo"/>
              </w:rPr>
              <w:t>Objeto del Expediente de Contratación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_Toc131587715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3E0DCDC1" w14:textId="58BAE350" w:rsidR="00A12C0F" w:rsidRDefault="00A12C0F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131587716" w:history="1">
            <w:r w:rsidRPr="008B789D">
              <w:rPr>
                <w:rStyle w:val="Hipervnculo"/>
                <w:noProof/>
              </w:rPr>
              <w:t>Organización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_Toc131587716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9B41E0" w14:textId="7C7EBD88" w:rsidR="00A12C0F" w:rsidRDefault="00A12C0F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131587717" w:history="1">
            <w:r w:rsidRPr="008B789D">
              <w:rPr>
                <w:rStyle w:val="Hipervnculo"/>
                <w:noProof/>
              </w:rPr>
              <w:t>Planteamiento del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_Toc131587717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3B0346" w14:textId="452B8875" w:rsidR="00A12C0F" w:rsidRDefault="00A12C0F">
          <w:pPr>
            <w:pStyle w:val="TDC1"/>
            <w:rPr>
              <w:rFonts w:asciiTheme="minorHAnsi" w:eastAsiaTheme="minorEastAsia" w:hAnsiTheme="minorHAnsi" w:cstheme="minorBidi"/>
              <w:b w:val="0"/>
              <w:bCs w:val="0"/>
              <w:kern w:val="0"/>
              <w:szCs w:val="22"/>
              <w:lang w:val="es-ES"/>
            </w:rPr>
          </w:pPr>
          <w:hyperlink w:anchor="_Toc131587718" w:history="1">
            <w:r w:rsidRPr="008B789D">
              <w:rPr>
                <w:rStyle w:val="Hipervnculo"/>
              </w:rPr>
              <w:t>Propuesta Técnica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_Toc131587718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37F94030" w14:textId="779937BF" w:rsidR="00A12C0F" w:rsidRDefault="00A12C0F">
          <w:pPr>
            <w:pStyle w:val="TDC1"/>
            <w:rPr>
              <w:rFonts w:asciiTheme="minorHAnsi" w:eastAsiaTheme="minorEastAsia" w:hAnsiTheme="minorHAnsi" w:cstheme="minorBidi"/>
              <w:b w:val="0"/>
              <w:bCs w:val="0"/>
              <w:kern w:val="0"/>
              <w:szCs w:val="22"/>
              <w:lang w:val="es-ES"/>
            </w:rPr>
          </w:pPr>
          <w:hyperlink w:anchor="_Toc131587719" w:history="1">
            <w:r w:rsidRPr="008B789D">
              <w:rPr>
                <w:rStyle w:val="Hipervnculo"/>
              </w:rPr>
              <w:t>Índice de Anexos del Pliego de Bases Técnicas.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_Toc131587719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27AEFE21" w14:textId="70204E45" w:rsidR="00D8712F" w:rsidRPr="00DF6BD1" w:rsidRDefault="00D8712F" w:rsidP="00D8712F">
          <w:r w:rsidRPr="006F455A">
            <w:fldChar w:fldCharType="end"/>
          </w:r>
        </w:p>
      </w:sdtContent>
    </w:sdt>
    <w:p w14:paraId="622F1589" w14:textId="77777777" w:rsidR="006F2D86" w:rsidRDefault="006F2D86" w:rsidP="00CC48EC">
      <w:pPr>
        <w:pStyle w:val="Ttulo1"/>
      </w:pPr>
      <w:bookmarkStart w:id="0" w:name="_Toc388267465"/>
      <w:bookmarkStart w:id="1" w:name="_Toc85189583"/>
      <w:bookmarkStart w:id="2" w:name="_Toc397082290"/>
    </w:p>
    <w:p w14:paraId="73DA3606" w14:textId="77777777" w:rsidR="006F2D86" w:rsidRDefault="006F2D86">
      <w:pPr>
        <w:keepLines w:val="0"/>
        <w:spacing w:after="0" w:line="240" w:lineRule="auto"/>
        <w:jc w:val="left"/>
        <w:rPr>
          <w:b/>
          <w:bCs/>
          <w:color w:val="00436E"/>
          <w:kern w:val="36"/>
          <w:sz w:val="36"/>
          <w:szCs w:val="36"/>
        </w:rPr>
      </w:pPr>
      <w:r>
        <w:br w:type="page"/>
      </w:r>
    </w:p>
    <w:p w14:paraId="3A1873AE" w14:textId="435A2214" w:rsidR="00CC48EC" w:rsidRPr="00DF6BD1" w:rsidRDefault="00CC48EC" w:rsidP="00CC48EC">
      <w:pPr>
        <w:pStyle w:val="Ttulo1"/>
      </w:pPr>
      <w:bookmarkStart w:id="3" w:name="_Toc131587713"/>
      <w:r w:rsidRPr="00DF6BD1">
        <w:lastRenderedPageBreak/>
        <w:t xml:space="preserve">Perfil de </w:t>
      </w:r>
      <w:bookmarkEnd w:id="0"/>
      <w:r>
        <w:t>IZFE, S.A.</w:t>
      </w:r>
      <w:bookmarkEnd w:id="1"/>
      <w:bookmarkEnd w:id="3"/>
    </w:p>
    <w:p w14:paraId="571A9A93" w14:textId="77777777" w:rsidR="00CC48EC" w:rsidRPr="00712C10" w:rsidRDefault="00CC48EC" w:rsidP="00CC48EC">
      <w:pPr>
        <w:rPr>
          <w:rFonts w:cs="Arial"/>
          <w:szCs w:val="22"/>
        </w:rPr>
      </w:pPr>
      <w:r w:rsidRPr="00712C10">
        <w:rPr>
          <w:rFonts w:cs="Arial"/>
          <w:szCs w:val="22"/>
        </w:rPr>
        <w:t xml:space="preserve">Izfe, S.A., se constituyó por </w:t>
      </w:r>
      <w:smartTag w:uri="urn:schemas-microsoft-com:office:smarttags" w:element="PersonName">
        <w:smartTagPr>
          <w:attr w:name="ProductID" w:val="la Diputación Foral"/>
        </w:smartTagPr>
        <w:smartTag w:uri="urn:schemas-microsoft-com:office:smarttags" w:element="PersonName">
          <w:smartTagPr>
            <w:attr w:name="ProductID" w:val="la Diputaci￳n"/>
          </w:smartTagPr>
          <w:r w:rsidRPr="00712C10">
            <w:rPr>
              <w:rFonts w:cs="Arial"/>
              <w:szCs w:val="22"/>
            </w:rPr>
            <w:t>la Diputación</w:t>
          </w:r>
        </w:smartTag>
        <w:r w:rsidRPr="00712C10">
          <w:rPr>
            <w:rFonts w:cs="Arial"/>
            <w:szCs w:val="22"/>
          </w:rPr>
          <w:t xml:space="preserve"> Foral</w:t>
        </w:r>
      </w:smartTag>
      <w:r w:rsidRPr="00712C10">
        <w:rPr>
          <w:rFonts w:cs="Arial"/>
          <w:szCs w:val="22"/>
        </w:rPr>
        <w:t xml:space="preserve"> de Gipuzkoa mediante Decreto Foral 55/1993, de 29 de junio como una sociedad pública foral y, de conformidad con el objeto social recogido en sus estatutos, su actividad primordial es la prestación de servicios informáticos a </w:t>
      </w:r>
      <w:smartTag w:uri="urn:schemas-microsoft-com:office:smarttags" w:element="PersonName">
        <w:smartTagPr>
          <w:attr w:name="ProductID" w:val="la Diputaci￳n Foral"/>
        </w:smartTagPr>
        <w:r w:rsidRPr="00712C10">
          <w:rPr>
            <w:rFonts w:cs="Arial"/>
            <w:szCs w:val="22"/>
          </w:rPr>
          <w:t>la Diputación Foral</w:t>
        </w:r>
      </w:smartTag>
      <w:r w:rsidRPr="00712C10">
        <w:rPr>
          <w:rFonts w:cs="Arial"/>
          <w:szCs w:val="22"/>
        </w:rPr>
        <w:t xml:space="preserve"> de Gipuzkoa y demás entes que integran el sector público guipuzcoano.</w:t>
      </w:r>
    </w:p>
    <w:p w14:paraId="32A8D45E" w14:textId="77777777" w:rsidR="00CC48EC" w:rsidRPr="00712C10" w:rsidRDefault="00CC48EC" w:rsidP="00CC48EC">
      <w:pPr>
        <w:rPr>
          <w:noProof/>
        </w:rPr>
      </w:pPr>
      <w:r w:rsidRPr="00712C10">
        <w:rPr>
          <w:rFonts w:cs="Arial"/>
          <w:szCs w:val="22"/>
        </w:rPr>
        <w:t xml:space="preserve">Izfe, S.A., </w:t>
      </w:r>
      <w:r w:rsidRPr="00712C10">
        <w:rPr>
          <w:noProof/>
        </w:rPr>
        <w:t xml:space="preserve">tiene la condición de medio propio personificado de la Diputación Foral de Gipuzkoa pudiendo </w:t>
      </w:r>
      <w:r>
        <w:rPr>
          <w:noProof/>
        </w:rPr>
        <w:t xml:space="preserve">ésta </w:t>
      </w:r>
      <w:r w:rsidRPr="00712C10">
        <w:rPr>
          <w:noProof/>
        </w:rPr>
        <w:t xml:space="preserve">conferirle encargos en los términos y con las condiciones que se determinen por los órganos correspondientes en cada caso. </w:t>
      </w:r>
    </w:p>
    <w:p w14:paraId="11E7E142" w14:textId="77777777" w:rsidR="00CC48EC" w:rsidRPr="00712C10" w:rsidRDefault="00CC48EC" w:rsidP="00CC48EC">
      <w:pPr>
        <w:rPr>
          <w:noProof/>
        </w:rPr>
      </w:pPr>
      <w:r w:rsidRPr="00712C10">
        <w:rPr>
          <w:noProof/>
        </w:rPr>
        <w:t>La Sociedad es el instrumento del que se dota la organización de la Diputación Foral, para alcanzar los objetivos en relación a sus Sistemas y Tecnología de la Información, previstos en el modelo director de la función informática.</w:t>
      </w:r>
    </w:p>
    <w:p w14:paraId="07B962EB" w14:textId="77777777" w:rsidR="00CC48EC" w:rsidRPr="00712C10" w:rsidRDefault="00CC48EC" w:rsidP="00CC48EC">
      <w:pPr>
        <w:spacing w:before="120"/>
        <w:rPr>
          <w:rFonts w:cs="Arial"/>
          <w:szCs w:val="22"/>
        </w:rPr>
      </w:pPr>
      <w:r w:rsidRPr="00712C10">
        <w:rPr>
          <w:rFonts w:cs="Arial"/>
          <w:szCs w:val="22"/>
        </w:rPr>
        <w:t xml:space="preserve">El servicio en materia informática y en el entorno de las tecnologías de la información y de las comunicaciones que se presta, abarca, con carácter general, todas las prestaciones necesarias para dar cumplimiento a la función informática que requiere </w:t>
      </w:r>
      <w:smartTag w:uri="urn:schemas-microsoft-com:office:smarttags" w:element="PersonName">
        <w:smartTagPr>
          <w:attr w:name="ProductID" w:val="la Administración Foral"/>
        </w:smartTagPr>
        <w:r w:rsidRPr="00712C10">
          <w:rPr>
            <w:rFonts w:cs="Arial"/>
            <w:szCs w:val="22"/>
          </w:rPr>
          <w:t>la Administración Foral</w:t>
        </w:r>
      </w:smartTag>
      <w:r w:rsidRPr="00712C10">
        <w:rPr>
          <w:rFonts w:cs="Arial"/>
          <w:szCs w:val="22"/>
        </w:rPr>
        <w:t xml:space="preserve"> de Gipuzkoa.</w:t>
      </w:r>
    </w:p>
    <w:p w14:paraId="6E147EDA" w14:textId="77777777" w:rsidR="00CC48EC" w:rsidRPr="007C0525" w:rsidRDefault="00CC48EC" w:rsidP="00CC48EC">
      <w:r w:rsidRPr="007C0525">
        <w:t xml:space="preserve">La solución demandada en el objeto de este </w:t>
      </w:r>
      <w:proofErr w:type="gramStart"/>
      <w:r>
        <w:t>pliego</w:t>
      </w:r>
      <w:r w:rsidRPr="007C0525">
        <w:t>,</w:t>
      </w:r>
      <w:proofErr w:type="gramEnd"/>
      <w:r w:rsidRPr="007C0525">
        <w:t xml:space="preserve"> permitirá a </w:t>
      </w:r>
      <w:r w:rsidRPr="007C0525">
        <w:rPr>
          <w:b/>
          <w:i/>
        </w:rPr>
        <w:t>Izfe</w:t>
      </w:r>
      <w:r w:rsidRPr="007C0525">
        <w:t xml:space="preserve"> y a la Diputación Foral de Gipuzkoa satisfacer, entre otros, los siguientes objetivos estratégicos básicos en el ámbito de la mejora del sistema de gobernanza de Gipuzkoa:</w:t>
      </w:r>
    </w:p>
    <w:p w14:paraId="235354DA" w14:textId="77777777" w:rsidR="00CC48EC" w:rsidRPr="007C0525" w:rsidRDefault="00CC48EC" w:rsidP="00CC48EC">
      <w:pPr>
        <w:numPr>
          <w:ilvl w:val="0"/>
          <w:numId w:val="6"/>
        </w:numPr>
        <w:tabs>
          <w:tab w:val="num" w:pos="1068"/>
          <w:tab w:val="num" w:pos="3904"/>
        </w:tabs>
        <w:ind w:left="1068"/>
        <w:contextualSpacing/>
        <w:rPr>
          <w:lang w:val="es-ES"/>
        </w:rPr>
      </w:pPr>
      <w:r w:rsidRPr="007C0525">
        <w:rPr>
          <w:lang w:val="es-ES"/>
        </w:rPr>
        <w:t>Garantizar y mejorar la seguridad y disponibilidad de datos de los servicios administrativos prestados por medio de las tecnologías y los sistemas de información dentro de la administración electrónica.</w:t>
      </w:r>
    </w:p>
    <w:p w14:paraId="4EEAF926" w14:textId="77777777" w:rsidR="00CC48EC" w:rsidRPr="007C0525" w:rsidRDefault="00CC48EC" w:rsidP="00CC48EC">
      <w:pPr>
        <w:keepLines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  <w:szCs w:val="22"/>
          <w:lang w:val="es-ES"/>
        </w:rPr>
      </w:pPr>
    </w:p>
    <w:p w14:paraId="27650B5C" w14:textId="77777777" w:rsidR="00CC48EC" w:rsidRPr="007C0525" w:rsidRDefault="00CC48EC" w:rsidP="00CC48EC">
      <w:pPr>
        <w:numPr>
          <w:ilvl w:val="0"/>
          <w:numId w:val="6"/>
        </w:numPr>
        <w:tabs>
          <w:tab w:val="num" w:pos="1068"/>
          <w:tab w:val="num" w:pos="3904"/>
        </w:tabs>
        <w:ind w:left="1068"/>
        <w:contextualSpacing/>
        <w:rPr>
          <w:lang w:val="es-ES"/>
        </w:rPr>
      </w:pPr>
      <w:r w:rsidRPr="007C0525">
        <w:rPr>
          <w:lang w:val="es-ES"/>
        </w:rPr>
        <w:t>Reforzar el e-gobierno y la confianza en los servicios administrativos prestados dentro del ámbito digital, reforzando la comunicación efectiva y segura entre administración y administrado.</w:t>
      </w:r>
    </w:p>
    <w:p w14:paraId="6A71991E" w14:textId="77777777" w:rsidR="00CC48EC" w:rsidRPr="007C0525" w:rsidRDefault="00CC48EC" w:rsidP="00CC48EC">
      <w:pPr>
        <w:ind w:left="781"/>
        <w:contextualSpacing/>
        <w:rPr>
          <w:lang w:val="es-ES"/>
        </w:rPr>
      </w:pPr>
    </w:p>
    <w:p w14:paraId="230C05CB" w14:textId="77777777" w:rsidR="00CC48EC" w:rsidRPr="007C0525" w:rsidRDefault="00CC48EC" w:rsidP="00CC48EC">
      <w:pPr>
        <w:numPr>
          <w:ilvl w:val="0"/>
          <w:numId w:val="6"/>
        </w:numPr>
        <w:tabs>
          <w:tab w:val="num" w:pos="1068"/>
          <w:tab w:val="num" w:pos="3904"/>
        </w:tabs>
        <w:ind w:left="1068"/>
        <w:contextualSpacing/>
        <w:rPr>
          <w:lang w:val="es-ES"/>
        </w:rPr>
      </w:pPr>
      <w:r w:rsidRPr="007C0525">
        <w:rPr>
          <w:lang w:val="es-ES"/>
        </w:rPr>
        <w:t>Desarrollar el servicio prestado a los ciudadanos por la Administración Foral de Gipuzkoa permitiendo optimizar los parámetros de calidad y eficiencia en las relaciones administrativas electrónicas.</w:t>
      </w:r>
    </w:p>
    <w:p w14:paraId="43B3933D" w14:textId="61769D00" w:rsidR="009A774C" w:rsidRDefault="009A774C" w:rsidP="004B3947">
      <w:pPr>
        <w:pStyle w:val="Ttulo1"/>
      </w:pPr>
      <w:bookmarkStart w:id="4" w:name="_Toc131587714"/>
      <w:r>
        <w:lastRenderedPageBreak/>
        <w:t>Antecedentes</w:t>
      </w:r>
      <w:bookmarkEnd w:id="4"/>
    </w:p>
    <w:p w14:paraId="7A84AA37" w14:textId="7636EF69" w:rsidR="004F30CE" w:rsidRDefault="009A774C" w:rsidP="004F30CE">
      <w:r>
        <w:t xml:space="preserve">Izfe tiene implementada una solución de </w:t>
      </w:r>
      <w:r w:rsidR="004F30CE">
        <w:t>g</w:t>
      </w:r>
      <w:r>
        <w:t xml:space="preserve">estión de </w:t>
      </w:r>
      <w:r w:rsidR="004F30CE">
        <w:t>i</w:t>
      </w:r>
      <w:r>
        <w:t>dentidades</w:t>
      </w:r>
      <w:r w:rsidR="004F30CE">
        <w:t xml:space="preserve"> basada en la solución </w:t>
      </w:r>
      <w:proofErr w:type="spellStart"/>
      <w:r w:rsidR="004F30CE">
        <w:t>One</w:t>
      </w:r>
      <w:proofErr w:type="spellEnd"/>
      <w:r w:rsidR="004F30CE">
        <w:t xml:space="preserve"> </w:t>
      </w:r>
      <w:proofErr w:type="spellStart"/>
      <w:r w:rsidR="004F30CE">
        <w:t>Identity</w:t>
      </w:r>
      <w:proofErr w:type="spellEnd"/>
      <w:r w:rsidR="004F30CE">
        <w:t xml:space="preserve"> Manager, para la gestión, sincronización y aprovisionamiento de Identidades y Cuentas de Usuario de los siguientes repositorios:</w:t>
      </w:r>
    </w:p>
    <w:p w14:paraId="4E83001B" w14:textId="77777777" w:rsidR="004F30CE" w:rsidRDefault="004F30CE" w:rsidP="004F30CE">
      <w:pPr>
        <w:pStyle w:val="Prrafodelista"/>
        <w:numPr>
          <w:ilvl w:val="0"/>
          <w:numId w:val="21"/>
        </w:numPr>
      </w:pPr>
      <w:r>
        <w:t>Directorio Activo</w:t>
      </w:r>
    </w:p>
    <w:p w14:paraId="12A7FD07" w14:textId="51B3A04F" w:rsidR="004F30CE" w:rsidRDefault="004F30CE" w:rsidP="004F30CE">
      <w:pPr>
        <w:pStyle w:val="Prrafodelista"/>
        <w:numPr>
          <w:ilvl w:val="0"/>
          <w:numId w:val="21"/>
        </w:numPr>
      </w:pPr>
      <w:proofErr w:type="spellStart"/>
      <w:r>
        <w:t>Sarbide</w:t>
      </w:r>
      <w:proofErr w:type="spellEnd"/>
      <w:r>
        <w:t xml:space="preserve">: Portal de acceso a las aplicaciones NO mainframe de Izfe. Se trata de una plataforma de desarrollo Java a medida, propio de </w:t>
      </w:r>
      <w:r w:rsidR="00530834">
        <w:t>Izfe</w:t>
      </w:r>
      <w:r>
        <w:t xml:space="preserve">, basado en </w:t>
      </w:r>
      <w:proofErr w:type="spellStart"/>
      <w:r>
        <w:t>APIRest</w:t>
      </w:r>
      <w:proofErr w:type="spellEnd"/>
      <w:r>
        <w:t xml:space="preserve"> propia y Base de Datos IBM DB2.</w:t>
      </w:r>
    </w:p>
    <w:p w14:paraId="51A2BAA0" w14:textId="77777777" w:rsidR="004F30CE" w:rsidRDefault="004F30CE" w:rsidP="004F30CE">
      <w:pPr>
        <w:pStyle w:val="Prrafodelista"/>
        <w:numPr>
          <w:ilvl w:val="0"/>
          <w:numId w:val="21"/>
        </w:numPr>
      </w:pPr>
      <w:r>
        <w:t>GEIZ: Portal de acceso a las aplicaciones mainframe de Izfe. Se trata de un desarrollo propio basado en Cobol IBM y Base de Datos IBM DB2, ambos sobre plataforma z/OS.</w:t>
      </w:r>
    </w:p>
    <w:p w14:paraId="52EFC489" w14:textId="73BB9B74" w:rsidR="004F30CE" w:rsidRDefault="004F30CE" w:rsidP="004F30CE">
      <w:r>
        <w:t>El aprovisionamiento se realiza tomando como origen la información suministrada por la aplicación de Gestión de Personal (GESPER) de la Diputación Foral de Gipuzkoa para sus empleados, y de forma manual para el resto.</w:t>
      </w:r>
    </w:p>
    <w:p w14:paraId="53538AAB" w14:textId="56A5B52B" w:rsidR="004F30CE" w:rsidRDefault="004F30CE" w:rsidP="004F30CE">
      <w:r>
        <w:t xml:space="preserve">La solución implantada, junto con múltiples desarrollos a medida realizados, tanto por empresas externas como por IZFE, son utilizados por todos los departamentos de la Diputación para la autenticación, aprovisionamiento, gestión y sincronización de cuentas y recursos de usuarios. </w:t>
      </w:r>
    </w:p>
    <w:p w14:paraId="3A26C3B6" w14:textId="77777777" w:rsidR="004F30CE" w:rsidRPr="004F30CE" w:rsidRDefault="004F30CE" w:rsidP="004F30CE">
      <w:r w:rsidRPr="004F30CE">
        <w:t>Además, se dispone de otra serie de funcionalidades como la gestión de claves de usuario, portal de auto recuperación de contraseña, servicios LDAP, etc.</w:t>
      </w:r>
    </w:p>
    <w:p w14:paraId="53F23C86" w14:textId="77777777" w:rsidR="004F30CE" w:rsidRDefault="004F30CE" w:rsidP="004F30CE">
      <w:pPr>
        <w:rPr>
          <w:szCs w:val="22"/>
        </w:rPr>
      </w:pPr>
    </w:p>
    <w:p w14:paraId="533A6247" w14:textId="2089724A" w:rsidR="004F30CE" w:rsidRDefault="004F30CE" w:rsidP="004F30CE">
      <w:pPr>
        <w:rPr>
          <w:szCs w:val="22"/>
        </w:rPr>
      </w:pPr>
      <w:r w:rsidRPr="008257F8">
        <w:rPr>
          <w:szCs w:val="22"/>
        </w:rPr>
        <w:t xml:space="preserve">El esquema de la configuración existente en </w:t>
      </w:r>
      <w:r w:rsidRPr="0026151A">
        <w:rPr>
          <w:b/>
          <w:i/>
          <w:szCs w:val="22"/>
        </w:rPr>
        <w:t>Izfe</w:t>
      </w:r>
      <w:r w:rsidRPr="008257F8">
        <w:rPr>
          <w:szCs w:val="22"/>
        </w:rPr>
        <w:t xml:space="preserve"> es el siguiente:</w:t>
      </w:r>
    </w:p>
    <w:p w14:paraId="01D91EC1" w14:textId="77777777" w:rsidR="004F30CE" w:rsidRDefault="004F30CE" w:rsidP="004F30CE">
      <w:pPr>
        <w:rPr>
          <w:szCs w:val="22"/>
        </w:rPr>
      </w:pPr>
    </w:p>
    <w:p w14:paraId="017D873E" w14:textId="77777777" w:rsidR="004F30CE" w:rsidRDefault="004F30CE" w:rsidP="004F30CE">
      <w:pPr>
        <w:jc w:val="center"/>
        <w:rPr>
          <w:szCs w:val="22"/>
        </w:rPr>
      </w:pPr>
      <w:r w:rsidRPr="00D96AAF">
        <w:rPr>
          <w:noProof/>
        </w:rPr>
        <w:lastRenderedPageBreak/>
        <w:drawing>
          <wp:inline distT="0" distB="0" distL="0" distR="0" wp14:anchorId="47BA00AF" wp14:editId="45B91C06">
            <wp:extent cx="5400040" cy="3730170"/>
            <wp:effectExtent l="0" t="0" r="0" b="3810"/>
            <wp:docPr id="1" name="Imagen 1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Diagrama&#10;&#10;Descripción generada automáticament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3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2F16E" w14:textId="28874FA8" w:rsidR="004F30CE" w:rsidRDefault="002A2156" w:rsidP="009A774C">
      <w:r>
        <w:t xml:space="preserve">Tanto Izfe como </w:t>
      </w:r>
      <w:r w:rsidR="00A86903">
        <w:t>la Diputación Foral de Gipuzkoa</w:t>
      </w:r>
      <w:r w:rsidR="004F30CE">
        <w:t xml:space="preserve">, </w:t>
      </w:r>
      <w:r>
        <w:t xml:space="preserve">necesitan </w:t>
      </w:r>
      <w:r w:rsidR="004F30CE">
        <w:t>extender el uso de la solución para la gestión automatizada de usuarios externos</w:t>
      </w:r>
      <w:r>
        <w:t xml:space="preserve"> (K0 y K7)</w:t>
      </w:r>
      <w:r w:rsidR="004F30CE">
        <w:t>.</w:t>
      </w:r>
    </w:p>
    <w:p w14:paraId="00F10CFE" w14:textId="77777777" w:rsidR="004F30CE" w:rsidRPr="009A774C" w:rsidRDefault="004F30CE" w:rsidP="009A774C"/>
    <w:p w14:paraId="2BC2EADB" w14:textId="1816F4A1" w:rsidR="004B3947" w:rsidRDefault="004B3947" w:rsidP="004B3947">
      <w:pPr>
        <w:pStyle w:val="Ttulo1"/>
      </w:pPr>
      <w:bookmarkStart w:id="5" w:name="_Toc131587715"/>
      <w:r w:rsidRPr="003B301B">
        <w:t>Objeto del Expediente de Contratación</w:t>
      </w:r>
      <w:bookmarkEnd w:id="2"/>
      <w:bookmarkEnd w:id="5"/>
    </w:p>
    <w:p w14:paraId="504F2284" w14:textId="3B5D19EB" w:rsidR="009A774C" w:rsidRDefault="00E017EB" w:rsidP="00CF1F1B">
      <w:r>
        <w:t>Son</w:t>
      </w:r>
      <w:r w:rsidR="00CF1F1B">
        <w:t xml:space="preserve"> objeto del prese</w:t>
      </w:r>
      <w:r w:rsidR="000E67F0">
        <w:t xml:space="preserve">nte </w:t>
      </w:r>
      <w:r w:rsidR="009A774C">
        <w:t>e</w:t>
      </w:r>
      <w:r w:rsidR="000E67F0">
        <w:t xml:space="preserve">xpediente de </w:t>
      </w:r>
      <w:r w:rsidR="009A774C">
        <w:t>c</w:t>
      </w:r>
      <w:r w:rsidR="000E67F0">
        <w:t>ontratación</w:t>
      </w:r>
      <w:r w:rsidR="009A774C">
        <w:t xml:space="preserve"> </w:t>
      </w:r>
      <w:r w:rsidR="008074CC">
        <w:t>los servicios d</w:t>
      </w:r>
      <w:r w:rsidR="009A774C">
        <w:t>e diseño, implantación y puesta en marcha de los procesos necesarios para la gestión automatizada de permisos para los usuarios externos de Izfe y la Diputación Foral de Gipuzkoa.</w:t>
      </w:r>
    </w:p>
    <w:p w14:paraId="298005E1" w14:textId="2B66DD8F" w:rsidR="009A774C" w:rsidRDefault="00630617" w:rsidP="00CF1F1B">
      <w:r>
        <w:t>Las tareas a realizar</w:t>
      </w:r>
      <w:r w:rsidR="002A2156">
        <w:t xml:space="preserve"> para los usuarios </w:t>
      </w:r>
      <w:proofErr w:type="gramStart"/>
      <w:r w:rsidR="002A2156">
        <w:t>externos,</w:t>
      </w:r>
      <w:proofErr w:type="gramEnd"/>
      <w:r w:rsidR="002A2156">
        <w:t xml:space="preserve"> </w:t>
      </w:r>
      <w:r>
        <w:t>serán</w:t>
      </w:r>
      <w:r w:rsidR="002A2156">
        <w:t xml:space="preserve"> como mínimo, las siguientes:</w:t>
      </w:r>
    </w:p>
    <w:p w14:paraId="27057DC8" w14:textId="702449D0" w:rsidR="002A2156" w:rsidRDefault="002A2156" w:rsidP="002A2156">
      <w:pPr>
        <w:pStyle w:val="Prrafodelista"/>
        <w:numPr>
          <w:ilvl w:val="0"/>
          <w:numId w:val="23"/>
        </w:numPr>
      </w:pPr>
      <w:r>
        <w:t xml:space="preserve">Análisis, diseño, </w:t>
      </w:r>
      <w:r w:rsidR="0048527A">
        <w:t>definición e</w:t>
      </w:r>
      <w:r>
        <w:t xml:space="preserve"> implementación de los procesos necesarios para la integración de la gestión de usuarios </w:t>
      </w:r>
      <w:r w:rsidR="00551033">
        <w:t xml:space="preserve">externos </w:t>
      </w:r>
      <w:r>
        <w:t>en la solución de gestión de identidades</w:t>
      </w:r>
      <w:r w:rsidR="00551033">
        <w:t xml:space="preserve"> existente, incluyendo la integración con </w:t>
      </w:r>
      <w:r w:rsidR="0048527A">
        <w:t xml:space="preserve">LDAP, </w:t>
      </w:r>
      <w:proofErr w:type="spellStart"/>
      <w:r w:rsidR="00551033">
        <w:t>Sarbide</w:t>
      </w:r>
      <w:proofErr w:type="spellEnd"/>
      <w:r w:rsidR="00551033">
        <w:t xml:space="preserve">, GEIZ y </w:t>
      </w:r>
      <w:r w:rsidR="0048527A">
        <w:t xml:space="preserve">Microsoft Exchange y Microsoft Active </w:t>
      </w:r>
      <w:proofErr w:type="spellStart"/>
      <w:r w:rsidR="0048527A">
        <w:t>Directory</w:t>
      </w:r>
      <w:proofErr w:type="spellEnd"/>
      <w:r>
        <w:t>.</w:t>
      </w:r>
    </w:p>
    <w:p w14:paraId="6080EC8D" w14:textId="3F0EA600" w:rsidR="00375939" w:rsidRDefault="00375939" w:rsidP="002A2156">
      <w:pPr>
        <w:pStyle w:val="Prrafodelista"/>
        <w:numPr>
          <w:ilvl w:val="0"/>
          <w:numId w:val="23"/>
        </w:numPr>
      </w:pPr>
      <w:r>
        <w:lastRenderedPageBreak/>
        <w:t>Desarrollo, creación y carga de las Jefaturas (</w:t>
      </w:r>
      <w:proofErr w:type="spellStart"/>
      <w:r>
        <w:t>Departments</w:t>
      </w:r>
      <w:proofErr w:type="spellEnd"/>
      <w:r>
        <w:t xml:space="preserve">, </w:t>
      </w:r>
      <w:proofErr w:type="spellStart"/>
      <w:r>
        <w:t>Owner</w:t>
      </w:r>
      <w:proofErr w:type="spellEnd"/>
      <w:r>
        <w:t xml:space="preserve"> y </w:t>
      </w:r>
      <w:proofErr w:type="spellStart"/>
      <w:r>
        <w:t>Attestor</w:t>
      </w:r>
      <w:proofErr w:type="spellEnd"/>
      <w:r>
        <w:t>) para la organización funcional de los usuarios externos.</w:t>
      </w:r>
    </w:p>
    <w:p w14:paraId="300336D3" w14:textId="183397A2" w:rsidR="0048527A" w:rsidRDefault="0048527A" w:rsidP="002A2156">
      <w:pPr>
        <w:pStyle w:val="Prrafodelista"/>
        <w:numPr>
          <w:ilvl w:val="0"/>
          <w:numId w:val="23"/>
        </w:numPr>
      </w:pPr>
      <w:r>
        <w:t>Desarrollo e implementación de los procesos de inactivación permanente (</w:t>
      </w:r>
      <w:proofErr w:type="spellStart"/>
      <w:r>
        <w:t>jubiliación</w:t>
      </w:r>
      <w:proofErr w:type="spellEnd"/>
      <w:r>
        <w:t xml:space="preserve">/baja permanente) o temporal (fin de contrato) </w:t>
      </w:r>
      <w:r w:rsidR="00BB0B2B">
        <w:t xml:space="preserve">en </w:t>
      </w:r>
      <w:proofErr w:type="spellStart"/>
      <w:r w:rsidR="00BB0B2B">
        <w:t>One</w:t>
      </w:r>
      <w:proofErr w:type="spellEnd"/>
      <w:r w:rsidR="00BB0B2B">
        <w:t xml:space="preserve"> </w:t>
      </w:r>
      <w:proofErr w:type="spellStart"/>
      <w:r w:rsidR="00BB0B2B">
        <w:t>Identity</w:t>
      </w:r>
      <w:proofErr w:type="spellEnd"/>
      <w:r w:rsidR="00BB0B2B">
        <w:t xml:space="preserve"> para la gestión del estado final de los usuarios externos.</w:t>
      </w:r>
    </w:p>
    <w:p w14:paraId="174E0D6F" w14:textId="00102926" w:rsidR="00375939" w:rsidRDefault="00375939" w:rsidP="002A2156">
      <w:pPr>
        <w:pStyle w:val="Prrafodelista"/>
        <w:numPr>
          <w:ilvl w:val="0"/>
          <w:numId w:val="23"/>
        </w:numPr>
      </w:pPr>
      <w:r>
        <w:t xml:space="preserve">Desarrollo e implementación de cambios en la </w:t>
      </w:r>
      <w:proofErr w:type="spellStart"/>
      <w:r>
        <w:t>ITShop</w:t>
      </w:r>
      <w:proofErr w:type="spellEnd"/>
      <w:r>
        <w:t xml:space="preserve"> de </w:t>
      </w:r>
      <w:proofErr w:type="spellStart"/>
      <w:r>
        <w:t>One</w:t>
      </w:r>
      <w:proofErr w:type="spellEnd"/>
      <w:r>
        <w:t xml:space="preserve"> </w:t>
      </w:r>
      <w:proofErr w:type="spellStart"/>
      <w:r>
        <w:t>Identity</w:t>
      </w:r>
      <w:proofErr w:type="spellEnd"/>
      <w:r>
        <w:t xml:space="preserve"> para ampliar el uso de sus procesos, políticas y </w:t>
      </w:r>
      <w:proofErr w:type="spellStart"/>
      <w:r>
        <w:t>workflows</w:t>
      </w:r>
      <w:proofErr w:type="spellEnd"/>
      <w:r>
        <w:t xml:space="preserve"> con las identidades y datos de los usuarios externos.</w:t>
      </w:r>
    </w:p>
    <w:p w14:paraId="760D98F3" w14:textId="67847B74" w:rsidR="002A2156" w:rsidRDefault="002A2156" w:rsidP="002A2156">
      <w:pPr>
        <w:pStyle w:val="Prrafodelista"/>
        <w:numPr>
          <w:ilvl w:val="0"/>
          <w:numId w:val="23"/>
        </w:numPr>
      </w:pPr>
      <w:r>
        <w:t xml:space="preserve">Desarrollo y creación </w:t>
      </w:r>
      <w:r w:rsidR="00375939">
        <w:t xml:space="preserve">de formularios en el Web Portal de </w:t>
      </w:r>
      <w:proofErr w:type="spellStart"/>
      <w:r w:rsidR="00375939">
        <w:t>One</w:t>
      </w:r>
      <w:proofErr w:type="spellEnd"/>
      <w:r w:rsidR="00375939">
        <w:t xml:space="preserve"> </w:t>
      </w:r>
      <w:proofErr w:type="spellStart"/>
      <w:r w:rsidR="00375939">
        <w:t>Identity</w:t>
      </w:r>
      <w:proofErr w:type="spellEnd"/>
      <w:r>
        <w:t xml:space="preserve"> para la gestión de los usuarios externos.</w:t>
      </w:r>
    </w:p>
    <w:p w14:paraId="7D58FFE0" w14:textId="4412AF01" w:rsidR="002A2156" w:rsidRDefault="002A2156" w:rsidP="002A2156">
      <w:pPr>
        <w:pStyle w:val="Prrafodelista"/>
        <w:numPr>
          <w:ilvl w:val="0"/>
          <w:numId w:val="23"/>
        </w:numPr>
      </w:pPr>
      <w:r>
        <w:t xml:space="preserve">Realización de la carga </w:t>
      </w:r>
      <w:r w:rsidR="00375939">
        <w:t xml:space="preserve">inicial </w:t>
      </w:r>
      <w:r>
        <w:t xml:space="preserve">de </w:t>
      </w:r>
      <w:r w:rsidR="00375939">
        <w:t>usuarios externos actuales y sus datos</w:t>
      </w:r>
      <w:r>
        <w:t xml:space="preserve"> en </w:t>
      </w:r>
      <w:r w:rsidR="00551033">
        <w:t xml:space="preserve">todos los repositorios de </w:t>
      </w:r>
      <w:r>
        <w:t>la solución.</w:t>
      </w:r>
    </w:p>
    <w:p w14:paraId="1BD0A530" w14:textId="16D95D7A" w:rsidR="00375939" w:rsidRDefault="00375939" w:rsidP="002A2156">
      <w:pPr>
        <w:pStyle w:val="Prrafodelista"/>
        <w:numPr>
          <w:ilvl w:val="0"/>
          <w:numId w:val="23"/>
        </w:numPr>
      </w:pPr>
      <w:r>
        <w:t>Reconciliación inicial de todos los usuarios externos cargados.</w:t>
      </w:r>
    </w:p>
    <w:p w14:paraId="70BEFF06" w14:textId="30A656D6" w:rsidR="00453BEA" w:rsidRDefault="00375939" w:rsidP="002A2156">
      <w:pPr>
        <w:pStyle w:val="Prrafodelista"/>
        <w:numPr>
          <w:ilvl w:val="0"/>
          <w:numId w:val="23"/>
        </w:numPr>
      </w:pPr>
      <w:r>
        <w:t>Desarrollo e implementación de cambios en</w:t>
      </w:r>
      <w:r w:rsidR="00453BEA">
        <w:t xml:space="preserve"> </w:t>
      </w:r>
      <w:r>
        <w:t xml:space="preserve">el proceso de cambio </w:t>
      </w:r>
      <w:r w:rsidR="00453BEA">
        <w:t>de legislatura</w:t>
      </w:r>
      <w:r>
        <w:t xml:space="preserve"> implementado en </w:t>
      </w:r>
      <w:proofErr w:type="spellStart"/>
      <w:r>
        <w:t>One</w:t>
      </w:r>
      <w:proofErr w:type="spellEnd"/>
      <w:r>
        <w:t xml:space="preserve"> </w:t>
      </w:r>
      <w:proofErr w:type="spellStart"/>
      <w:r>
        <w:t>Identity</w:t>
      </w:r>
      <w:proofErr w:type="spellEnd"/>
      <w:r>
        <w:t xml:space="preserve"> para incluir los casos de uso </w:t>
      </w:r>
      <w:r w:rsidR="0048527A">
        <w:t>respecto a los usuarios externos</w:t>
      </w:r>
      <w:r w:rsidR="00453BEA">
        <w:t>.</w:t>
      </w:r>
    </w:p>
    <w:p w14:paraId="5AF91E23" w14:textId="69D9B3BD" w:rsidR="00551033" w:rsidRDefault="00551033" w:rsidP="002A2156">
      <w:pPr>
        <w:pStyle w:val="Prrafodelista"/>
        <w:numPr>
          <w:ilvl w:val="0"/>
          <w:numId w:val="23"/>
        </w:numPr>
      </w:pPr>
      <w:r>
        <w:t>Definición de 6 informes sobre la situación de los datos en la plataforma y sus repositorios</w:t>
      </w:r>
      <w:r w:rsidR="0048527A">
        <w:t xml:space="preserve"> incluyendo las identidades de los usuarios externos</w:t>
      </w:r>
      <w:r>
        <w:t>.</w:t>
      </w:r>
    </w:p>
    <w:p w14:paraId="77061E3C" w14:textId="2351543A" w:rsidR="002A2156" w:rsidRDefault="002A2156" w:rsidP="002A2156">
      <w:pPr>
        <w:pStyle w:val="Prrafodelista"/>
        <w:numPr>
          <w:ilvl w:val="0"/>
          <w:numId w:val="23"/>
        </w:numPr>
      </w:pPr>
      <w:r>
        <w:t>Auditoría completa de las acciones realizadas.</w:t>
      </w:r>
    </w:p>
    <w:p w14:paraId="38A61AFD" w14:textId="32C5BED0" w:rsidR="009A774C" w:rsidRDefault="00DA3E53" w:rsidP="00CF1F1B">
      <w:r>
        <w:t>Todas las tareas se realizarán en los entornos de Desarrollo y Producción.</w:t>
      </w:r>
    </w:p>
    <w:p w14:paraId="6736107F" w14:textId="24C0BB5C" w:rsidR="00DA3E53" w:rsidRDefault="00DA3E53" w:rsidP="00CF1F1B">
      <w:r>
        <w:t>Todas las tareas se realizarán siguiendo las mejores prácticas indicadas por el fabricante.</w:t>
      </w:r>
    </w:p>
    <w:p w14:paraId="5878F19D" w14:textId="383CBF14" w:rsidR="00643DE5" w:rsidRDefault="00CF1F1B" w:rsidP="00DA3E53">
      <w:pPr>
        <w:pStyle w:val="Ttulo2"/>
      </w:pPr>
      <w:r>
        <w:t xml:space="preserve"> </w:t>
      </w:r>
      <w:bookmarkStart w:id="6" w:name="_Toc131587716"/>
      <w:r w:rsidR="00643DE5">
        <w:t>Organización</w:t>
      </w:r>
      <w:bookmarkEnd w:id="6"/>
    </w:p>
    <w:p w14:paraId="32D9F538" w14:textId="1C9F7FF2" w:rsidR="00643DE5" w:rsidRDefault="00643DE5" w:rsidP="00643DE5">
      <w:r w:rsidRPr="009C0471">
        <w:t xml:space="preserve">La empresa adjudicataria deberá disponer de la organización necesaria para poder acometer con éxito el servicio solicitado, para lo que deberá componer </w:t>
      </w:r>
      <w:r w:rsidR="00B43092">
        <w:t xml:space="preserve">y adscribir a la ejecución del contrato </w:t>
      </w:r>
      <w:r>
        <w:t xml:space="preserve">un grupo de trabajo que cuente </w:t>
      </w:r>
      <w:r w:rsidRPr="009C0471">
        <w:t>con</w:t>
      </w:r>
      <w:r>
        <w:t xml:space="preserve"> un r</w:t>
      </w:r>
      <w:r w:rsidRPr="009C0471">
        <w:t xml:space="preserve">esponsable </w:t>
      </w:r>
      <w:r>
        <w:t>coordinador del servicio.</w:t>
      </w:r>
    </w:p>
    <w:p w14:paraId="6EA12F5F" w14:textId="7319CD04" w:rsidR="0041244A" w:rsidRDefault="0041244A">
      <w:pPr>
        <w:keepLines w:val="0"/>
        <w:spacing w:after="0" w:line="240" w:lineRule="auto"/>
        <w:jc w:val="left"/>
      </w:pPr>
    </w:p>
    <w:p w14:paraId="3FDAF5E2" w14:textId="4E17BA70" w:rsidR="00530834" w:rsidRDefault="00530834">
      <w:pPr>
        <w:keepLines w:val="0"/>
        <w:spacing w:after="0" w:line="240" w:lineRule="auto"/>
        <w:jc w:val="left"/>
      </w:pPr>
    </w:p>
    <w:p w14:paraId="7F5844A2" w14:textId="204EF5C8" w:rsidR="00530834" w:rsidRDefault="00530834">
      <w:pPr>
        <w:keepLines w:val="0"/>
        <w:spacing w:after="0" w:line="240" w:lineRule="auto"/>
        <w:jc w:val="left"/>
      </w:pPr>
    </w:p>
    <w:p w14:paraId="1037AC03" w14:textId="40137A39" w:rsidR="00530834" w:rsidRDefault="00530834">
      <w:pPr>
        <w:keepLines w:val="0"/>
        <w:spacing w:after="0" w:line="240" w:lineRule="auto"/>
        <w:jc w:val="left"/>
      </w:pPr>
    </w:p>
    <w:p w14:paraId="4644B6EC" w14:textId="77777777" w:rsidR="00530834" w:rsidRDefault="00530834">
      <w:pPr>
        <w:keepLines w:val="0"/>
        <w:spacing w:after="0" w:line="240" w:lineRule="auto"/>
        <w:jc w:val="left"/>
      </w:pPr>
    </w:p>
    <w:p w14:paraId="38A33B09" w14:textId="55039D7F" w:rsidR="006D5B8B" w:rsidRDefault="00F44605" w:rsidP="006D5B8B">
      <w:pPr>
        <w:pStyle w:val="Ttulo2"/>
      </w:pPr>
      <w:bookmarkStart w:id="7" w:name="_Toc131587717"/>
      <w:r>
        <w:lastRenderedPageBreak/>
        <w:t xml:space="preserve">Planteamiento del </w:t>
      </w:r>
      <w:r w:rsidR="00C36BF2">
        <w:t>Servicio</w:t>
      </w:r>
      <w:bookmarkEnd w:id="7"/>
    </w:p>
    <w:p w14:paraId="2F79B41A" w14:textId="77777777" w:rsidR="00290BCA" w:rsidRPr="00F4465F" w:rsidRDefault="00290BCA" w:rsidP="00290BCA">
      <w:bookmarkStart w:id="8" w:name="_Toc397082292"/>
      <w:r w:rsidRPr="00643DE5">
        <w:rPr>
          <w:b/>
          <w:bCs/>
        </w:rPr>
        <w:t>Gastos</w:t>
      </w:r>
      <w:r w:rsidRPr="00F4465F">
        <w:t xml:space="preserve">. El servicio cubrirá todos los gastos que se deriven del cumplimiento de los servicios incluidos en el contrato. </w:t>
      </w:r>
      <w:r>
        <w:t xml:space="preserve">Dentro de este apartado se incluyen todas las piezas, componentes, mano de obra, gastos de desplazamientos, dietas, etc. no </w:t>
      </w:r>
      <w:r w:rsidR="00714EE7">
        <w:t>admitiéndose</w:t>
      </w:r>
      <w:r>
        <w:t xml:space="preserve"> ninguna excepción en este apartado.</w:t>
      </w:r>
    </w:p>
    <w:p w14:paraId="1138E100" w14:textId="4CB2532F" w:rsidR="00E14E78" w:rsidRDefault="00DA3E53" w:rsidP="00DA3E53">
      <w:r w:rsidRPr="00CC1752">
        <w:rPr>
          <w:b/>
        </w:rPr>
        <w:t>Incidencias</w:t>
      </w:r>
      <w:r w:rsidRPr="00CC1752">
        <w:t xml:space="preserve">. De cara al planteamiento del </w:t>
      </w:r>
      <w:r w:rsidR="003B6F3F">
        <w:t>contrato</w:t>
      </w:r>
      <w:r w:rsidRPr="00CC1752">
        <w:t xml:space="preserve"> se clasifican las incidencias según el impacto en el servicio.</w:t>
      </w:r>
    </w:p>
    <w:p w14:paraId="702E08B0" w14:textId="77777777" w:rsidR="00361C45" w:rsidRDefault="00361C45" w:rsidP="00DA3E53"/>
    <w:tbl>
      <w:tblPr>
        <w:tblStyle w:val="Cuadrculamedia3-nfasis1"/>
        <w:tblW w:w="0" w:type="auto"/>
        <w:tblLook w:val="04A0" w:firstRow="1" w:lastRow="0" w:firstColumn="1" w:lastColumn="0" w:noHBand="0" w:noVBand="1"/>
      </w:tblPr>
      <w:tblGrid>
        <w:gridCol w:w="1352"/>
        <w:gridCol w:w="4154"/>
        <w:gridCol w:w="2978"/>
      </w:tblGrid>
      <w:tr w:rsidR="00DA3E53" w:rsidRPr="00A512FF" w14:paraId="3FCBF3F9" w14:textId="77777777" w:rsidTr="00E14E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</w:tcPr>
          <w:p w14:paraId="119EC669" w14:textId="77777777" w:rsidR="00DA3E53" w:rsidRPr="00A512FF" w:rsidRDefault="00DA3E53" w:rsidP="00DD006E">
            <w:r>
              <w:t>Prioridad</w:t>
            </w:r>
          </w:p>
        </w:tc>
        <w:tc>
          <w:tcPr>
            <w:tcW w:w="4154" w:type="dxa"/>
          </w:tcPr>
          <w:p w14:paraId="132E7201" w14:textId="77777777" w:rsidR="00DA3E53" w:rsidRPr="00A512FF" w:rsidRDefault="00DA3E53" w:rsidP="00DD00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Impacto</w:t>
            </w:r>
          </w:p>
        </w:tc>
        <w:tc>
          <w:tcPr>
            <w:tcW w:w="2978" w:type="dxa"/>
          </w:tcPr>
          <w:p w14:paraId="77D84B41" w14:textId="77777777" w:rsidR="00DA3E53" w:rsidRPr="00A512FF" w:rsidRDefault="00DA3E53" w:rsidP="00DD00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512FF">
              <w:t>Ejemplo</w:t>
            </w:r>
          </w:p>
        </w:tc>
      </w:tr>
      <w:tr w:rsidR="00DA3E53" w:rsidRPr="00A512FF" w14:paraId="6E8BDCA4" w14:textId="77777777" w:rsidTr="00E14E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</w:tcPr>
          <w:p w14:paraId="0E5B7EF0" w14:textId="77777777" w:rsidR="00DA3E53" w:rsidRPr="00A512FF" w:rsidRDefault="00DA3E53" w:rsidP="00DD006E">
            <w:r>
              <w:t>Crítica</w:t>
            </w:r>
          </w:p>
        </w:tc>
        <w:tc>
          <w:tcPr>
            <w:tcW w:w="4154" w:type="dxa"/>
          </w:tcPr>
          <w:p w14:paraId="67216ABE" w14:textId="77777777" w:rsidR="00DA3E53" w:rsidRPr="00A512FF" w:rsidRDefault="00DA3E53" w:rsidP="00DD00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512FF">
              <w:t>Impacto grave en las operaciones</w:t>
            </w:r>
            <w:r>
              <w:t>, caída del servicio</w:t>
            </w:r>
            <w:r w:rsidRPr="00A512FF">
              <w:t xml:space="preserve">. </w:t>
            </w:r>
          </w:p>
          <w:p w14:paraId="0808E5A6" w14:textId="77777777" w:rsidR="00DA3E53" w:rsidRPr="00A512FF" w:rsidRDefault="00DA3E53" w:rsidP="00DD00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512FF">
              <w:t>El cliente o un grupo de trabajo no pueden realizar sus tareas habituales.</w:t>
            </w:r>
          </w:p>
          <w:p w14:paraId="585ED6FD" w14:textId="77777777" w:rsidR="00DA3E53" w:rsidRPr="00A512FF" w:rsidRDefault="00DA3E53" w:rsidP="00DD00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512FF">
              <w:t xml:space="preserve">Los </w:t>
            </w:r>
            <w:r>
              <w:t>servicios</w:t>
            </w:r>
            <w:r w:rsidRPr="00A512FF">
              <w:t xml:space="preserve"> de producción u otros sistemas críticos se encuentran parados, y no se ha encontrado una solución de forma inmediata.</w:t>
            </w:r>
          </w:p>
        </w:tc>
        <w:tc>
          <w:tcPr>
            <w:tcW w:w="2978" w:type="dxa"/>
          </w:tcPr>
          <w:p w14:paraId="496A7EE7" w14:textId="77777777" w:rsidR="00DA3E53" w:rsidRPr="00A512FF" w:rsidRDefault="00DA3E53" w:rsidP="00DD00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512FF">
              <w:t>Pérdida de datos.</w:t>
            </w:r>
          </w:p>
          <w:p w14:paraId="15933957" w14:textId="77777777" w:rsidR="00DA3E53" w:rsidRDefault="00DA3E53" w:rsidP="00DD00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512FF">
              <w:t>Servicio no disponible.</w:t>
            </w:r>
          </w:p>
          <w:p w14:paraId="4C0B74C7" w14:textId="77777777" w:rsidR="00DA3E53" w:rsidRPr="00BB3014" w:rsidRDefault="00DA3E53" w:rsidP="00DD006E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</w:tr>
      <w:tr w:rsidR="00DA3E53" w:rsidRPr="00A512FF" w14:paraId="5342CF42" w14:textId="77777777" w:rsidTr="00E14E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</w:tcPr>
          <w:p w14:paraId="069C846E" w14:textId="77777777" w:rsidR="00DA3E53" w:rsidRPr="00A512FF" w:rsidRDefault="00DA3E53" w:rsidP="00DD006E">
            <w:r>
              <w:t>Urgente</w:t>
            </w:r>
          </w:p>
        </w:tc>
        <w:tc>
          <w:tcPr>
            <w:tcW w:w="4154" w:type="dxa"/>
          </w:tcPr>
          <w:p w14:paraId="3D912563" w14:textId="77777777" w:rsidR="00DA3E53" w:rsidRPr="00A512FF" w:rsidRDefault="00DA3E53" w:rsidP="00DD00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12FF">
              <w:t>Pérdida de una funcionalidad importante</w:t>
            </w:r>
            <w:r>
              <w:t>, servicio en riesgo</w:t>
            </w:r>
            <w:r w:rsidRPr="00A512FF">
              <w:t>.</w:t>
            </w:r>
          </w:p>
          <w:p w14:paraId="04540E00" w14:textId="77777777" w:rsidR="00DA3E53" w:rsidRDefault="00DA3E53" w:rsidP="00DD00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12FF">
              <w:t>Alguna de las funcionalidades principales se encuentra dañada</w:t>
            </w:r>
            <w:r>
              <w:t>, lo que provoca una d</w:t>
            </w:r>
            <w:r w:rsidRPr="00A512FF">
              <w:t>egradación del rendimiento del sistema en general o de un grupo de trabajo.</w:t>
            </w:r>
            <w:r>
              <w:t xml:space="preserve"> </w:t>
            </w:r>
          </w:p>
          <w:p w14:paraId="27A9D0F8" w14:textId="77777777" w:rsidR="00DA3E53" w:rsidRPr="00A512FF" w:rsidRDefault="00DA3E53" w:rsidP="00DD00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 hay redundancia y el servicio está en riesgo de caída.</w:t>
            </w:r>
          </w:p>
        </w:tc>
        <w:tc>
          <w:tcPr>
            <w:tcW w:w="2978" w:type="dxa"/>
          </w:tcPr>
          <w:p w14:paraId="38C2920F" w14:textId="77777777" w:rsidR="00DA3E53" w:rsidRPr="00A512FF" w:rsidRDefault="00DA3E53" w:rsidP="00DD00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12FF">
              <w:t>El problema crea retrasos inasumibles.</w:t>
            </w:r>
          </w:p>
          <w:p w14:paraId="1B6A2CBB" w14:textId="77777777" w:rsidR="00DA3E53" w:rsidRPr="00A512FF" w:rsidRDefault="00DA3E53" w:rsidP="00DD00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12FF">
              <w:t>Fallo de un componente redundante</w:t>
            </w:r>
            <w:r>
              <w:t>.</w:t>
            </w:r>
          </w:p>
        </w:tc>
      </w:tr>
      <w:tr w:rsidR="00DA3E53" w:rsidRPr="00A512FF" w14:paraId="63973A95" w14:textId="77777777" w:rsidTr="00E14E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</w:tcPr>
          <w:p w14:paraId="45160233" w14:textId="77777777" w:rsidR="00DA3E53" w:rsidRPr="00A512FF" w:rsidRDefault="00DA3E53" w:rsidP="00DD006E">
            <w:r>
              <w:lastRenderedPageBreak/>
              <w:t>Leve</w:t>
            </w:r>
          </w:p>
        </w:tc>
        <w:tc>
          <w:tcPr>
            <w:tcW w:w="4154" w:type="dxa"/>
          </w:tcPr>
          <w:p w14:paraId="785F3597" w14:textId="77777777" w:rsidR="00DA3E53" w:rsidRPr="00A512FF" w:rsidRDefault="00DA3E53" w:rsidP="00DD00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512FF">
              <w:t>Impacto bajo en la productividad</w:t>
            </w:r>
            <w:r>
              <w:t>, bajo rendimiento</w:t>
            </w:r>
            <w:r w:rsidRPr="00A512FF">
              <w:t>.</w:t>
            </w:r>
          </w:p>
          <w:p w14:paraId="7797E49A" w14:textId="77777777" w:rsidR="00DA3E53" w:rsidRPr="00A512FF" w:rsidRDefault="00DA3E53" w:rsidP="00DD00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512FF">
              <w:t>La solución es conocida pero el problema debe ser resuelto.</w:t>
            </w:r>
          </w:p>
          <w:p w14:paraId="1929E6CD" w14:textId="77777777" w:rsidR="00DA3E53" w:rsidRPr="00A512FF" w:rsidRDefault="00DA3E53" w:rsidP="00DD00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512FF">
              <w:t>Implica una pérdida parcial y no critica de funcionalidad</w:t>
            </w:r>
            <w:r>
              <w:t>.</w:t>
            </w:r>
            <w:r w:rsidRPr="00BB3014">
              <w:t xml:space="preserve"> </w:t>
            </w:r>
          </w:p>
        </w:tc>
        <w:tc>
          <w:tcPr>
            <w:tcW w:w="2978" w:type="dxa"/>
          </w:tcPr>
          <w:p w14:paraId="77880DE0" w14:textId="77777777" w:rsidR="00DA3E53" w:rsidRPr="00BB3014" w:rsidRDefault="00DA3E53" w:rsidP="00DD00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3014">
              <w:t xml:space="preserve">La incidencia </w:t>
            </w:r>
            <w:r>
              <w:t xml:space="preserve">no </w:t>
            </w:r>
            <w:r w:rsidRPr="00BB3014">
              <w:t xml:space="preserve">produce </w:t>
            </w:r>
            <w:r>
              <w:t xml:space="preserve">ningún tipo de </w:t>
            </w:r>
            <w:r w:rsidRPr="00BB3014">
              <w:t xml:space="preserve">problemas </w:t>
            </w:r>
            <w:r>
              <w:t xml:space="preserve">o los produce </w:t>
            </w:r>
            <w:r w:rsidRPr="00BB3014">
              <w:t>de forma intermitente</w:t>
            </w:r>
            <w:r>
              <w:t xml:space="preserve"> a los usuarios en el ámbito operacional</w:t>
            </w:r>
            <w:r w:rsidRPr="00BB3014">
              <w:t xml:space="preserve">. </w:t>
            </w:r>
          </w:p>
          <w:p w14:paraId="39894E8D" w14:textId="77777777" w:rsidR="00DA3E53" w:rsidRPr="00BB3014" w:rsidRDefault="00DA3E53" w:rsidP="00DD00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E53" w:rsidRPr="00A512FF" w14:paraId="010358E4" w14:textId="77777777" w:rsidTr="00E14E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2" w:type="dxa"/>
          </w:tcPr>
          <w:p w14:paraId="3BAF4B48" w14:textId="77777777" w:rsidR="00DA3E53" w:rsidRPr="00A512FF" w:rsidRDefault="00DA3E53" w:rsidP="00DD006E">
            <w:r>
              <w:t>Consulta</w:t>
            </w:r>
          </w:p>
        </w:tc>
        <w:tc>
          <w:tcPr>
            <w:tcW w:w="4154" w:type="dxa"/>
          </w:tcPr>
          <w:p w14:paraId="4EE7EB3D" w14:textId="77777777" w:rsidR="00DA3E53" w:rsidRDefault="00DA3E53" w:rsidP="00DD00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12FF">
              <w:t>Sin impacto en las operaciones.</w:t>
            </w:r>
          </w:p>
          <w:p w14:paraId="32385415" w14:textId="77777777" w:rsidR="00DA3E53" w:rsidRPr="00A512FF" w:rsidRDefault="00DA3E53" w:rsidP="00DD00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78" w:type="dxa"/>
          </w:tcPr>
          <w:p w14:paraId="35FE8A10" w14:textId="77777777" w:rsidR="00DA3E53" w:rsidRPr="00A512FF" w:rsidRDefault="00DA3E53" w:rsidP="00DD00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12FF">
              <w:t>Cuestiones sobre procedimientos o documentación</w:t>
            </w:r>
            <w:r>
              <w:t>.</w:t>
            </w:r>
          </w:p>
        </w:tc>
      </w:tr>
    </w:tbl>
    <w:p w14:paraId="543C3DA5" w14:textId="77777777" w:rsidR="00E14E78" w:rsidRPr="00E14E78" w:rsidRDefault="00E14E78" w:rsidP="00E14E78">
      <w:pPr>
        <w:rPr>
          <w:szCs w:val="22"/>
        </w:rPr>
      </w:pPr>
      <w:r w:rsidRPr="00E14E78">
        <w:rPr>
          <w:b/>
          <w:bCs/>
          <w:szCs w:val="22"/>
        </w:rPr>
        <w:t xml:space="preserve">Documentación. </w:t>
      </w:r>
      <w:r w:rsidRPr="00E14E78">
        <w:rPr>
          <w:szCs w:val="22"/>
        </w:rPr>
        <w:t xml:space="preserve">Se entregará documentación actualizada del diseño de los sistemas una vez incorporadas las nuevas infraestructuras. </w:t>
      </w:r>
      <w:r w:rsidRPr="00E14E78">
        <w:rPr>
          <w:b/>
          <w:bCs/>
          <w:i/>
          <w:iCs/>
          <w:szCs w:val="22"/>
        </w:rPr>
        <w:t>Izfe</w:t>
      </w:r>
      <w:r w:rsidRPr="00E14E78">
        <w:rPr>
          <w:szCs w:val="22"/>
        </w:rPr>
        <w:t xml:space="preserve"> dará el visto bueno y el cierre a la implantación tras realizar la entrega por parte del adjudicatario a Izfe de la documentación final que constará de: </w:t>
      </w:r>
    </w:p>
    <w:p w14:paraId="2615B3DE" w14:textId="74842A0A" w:rsidR="00E14E78" w:rsidRPr="00E14E78" w:rsidRDefault="00E14E78" w:rsidP="00E14E78">
      <w:pPr>
        <w:pStyle w:val="Prrafodelista"/>
        <w:numPr>
          <w:ilvl w:val="0"/>
          <w:numId w:val="26"/>
        </w:numPr>
        <w:rPr>
          <w:szCs w:val="22"/>
        </w:rPr>
      </w:pPr>
      <w:r w:rsidRPr="00E14E78">
        <w:rPr>
          <w:szCs w:val="22"/>
        </w:rPr>
        <w:t xml:space="preserve">Documento de diseño de alto y bajo nivel. </w:t>
      </w:r>
    </w:p>
    <w:p w14:paraId="29A205B8" w14:textId="332654BF" w:rsidR="00E14E78" w:rsidRPr="00E14E78" w:rsidRDefault="00E14E78" w:rsidP="00E14E78">
      <w:pPr>
        <w:pStyle w:val="Prrafodelista"/>
        <w:numPr>
          <w:ilvl w:val="0"/>
          <w:numId w:val="26"/>
        </w:numPr>
        <w:rPr>
          <w:szCs w:val="22"/>
        </w:rPr>
      </w:pPr>
      <w:r w:rsidRPr="00E14E78">
        <w:rPr>
          <w:szCs w:val="22"/>
        </w:rPr>
        <w:t xml:space="preserve">Documentación de pruebas realizadas durante la fase de implantación y puesta en marcha. </w:t>
      </w:r>
    </w:p>
    <w:p w14:paraId="47C234EA" w14:textId="4FF359FA" w:rsidR="00E14E78" w:rsidRPr="00E14E78" w:rsidRDefault="00E14E78" w:rsidP="00E14E78">
      <w:pPr>
        <w:pStyle w:val="Prrafodelista"/>
        <w:numPr>
          <w:ilvl w:val="0"/>
          <w:numId w:val="26"/>
        </w:numPr>
        <w:rPr>
          <w:rFonts w:cs="Trebuchet MS"/>
          <w:color w:val="000000"/>
          <w:szCs w:val="22"/>
        </w:rPr>
      </w:pPr>
      <w:r w:rsidRPr="00E14E78">
        <w:rPr>
          <w:rFonts w:cs="Trebuchet MS"/>
          <w:color w:val="000000"/>
          <w:szCs w:val="22"/>
        </w:rPr>
        <w:t xml:space="preserve">Documentación sobre los procesos y flujos. </w:t>
      </w:r>
    </w:p>
    <w:p w14:paraId="1F43C912" w14:textId="77777777" w:rsidR="00E14E78" w:rsidRPr="00E14E78" w:rsidRDefault="00E14E78" w:rsidP="00E14E78">
      <w:pPr>
        <w:rPr>
          <w:rFonts w:cs="Trebuchet MS"/>
          <w:b/>
          <w:bCs/>
          <w:color w:val="000000"/>
          <w:szCs w:val="22"/>
          <w:lang w:val="es-ES"/>
        </w:rPr>
      </w:pPr>
      <w:r w:rsidRPr="00E14E78">
        <w:rPr>
          <w:rFonts w:cs="Trebuchet MS"/>
          <w:b/>
          <w:bCs/>
          <w:color w:val="000000"/>
          <w:szCs w:val="22"/>
          <w:lang w:val="es-ES"/>
        </w:rPr>
        <w:t xml:space="preserve">Personal. </w:t>
      </w:r>
      <w:r w:rsidRPr="00E14E78">
        <w:rPr>
          <w:rFonts w:cs="Trebuchet MS"/>
          <w:color w:val="000000"/>
          <w:szCs w:val="22"/>
          <w:lang w:val="es-ES"/>
        </w:rPr>
        <w:t>El servicio deberá prestarse por personal capacitado del ofertante o de la empresa fabricante de los productos objeto del expediente.</w:t>
      </w:r>
      <w:r w:rsidRPr="00E14E78">
        <w:rPr>
          <w:rFonts w:cs="Trebuchet MS"/>
          <w:b/>
          <w:bCs/>
          <w:color w:val="000000"/>
          <w:szCs w:val="22"/>
          <w:lang w:val="es-ES"/>
        </w:rPr>
        <w:t xml:space="preserve"> </w:t>
      </w:r>
    </w:p>
    <w:p w14:paraId="0180BF3B" w14:textId="0685804D" w:rsidR="00DA3E53" w:rsidRDefault="00E14E78" w:rsidP="00E14E78">
      <w:r w:rsidRPr="00E14E78">
        <w:rPr>
          <w:rFonts w:cs="Trebuchet MS"/>
          <w:b/>
          <w:bCs/>
          <w:color w:val="000000"/>
          <w:szCs w:val="22"/>
          <w:lang w:val="es-ES"/>
        </w:rPr>
        <w:t>Medios Técnicos</w:t>
      </w:r>
      <w:r w:rsidRPr="00E14E78">
        <w:rPr>
          <w:rFonts w:cs="Trebuchet MS"/>
          <w:color w:val="000000"/>
          <w:szCs w:val="22"/>
          <w:lang w:val="es-ES"/>
        </w:rPr>
        <w:t xml:space="preserve">. La empresa adjudicataria proporcionará todos los medios materiales, técnicos, logísticos y de cualquier otro tipo necesarios para la realización del servicio objeto del expediente. En los casos en los que por razones de eficacia o seguridad se precise de la conexión directa a la red de </w:t>
      </w:r>
      <w:r w:rsidRPr="00E14E78">
        <w:rPr>
          <w:rFonts w:cs="Trebuchet MS"/>
          <w:b/>
          <w:bCs/>
          <w:i/>
          <w:iCs/>
          <w:color w:val="000000"/>
          <w:szCs w:val="22"/>
          <w:lang w:val="es-ES"/>
        </w:rPr>
        <w:t>Izfe</w:t>
      </w:r>
      <w:r w:rsidRPr="00E14E78">
        <w:rPr>
          <w:rFonts w:cs="Trebuchet MS"/>
          <w:color w:val="000000"/>
          <w:szCs w:val="22"/>
          <w:lang w:val="es-ES"/>
        </w:rPr>
        <w:t xml:space="preserve">, la empresa adjudicataria proporcionará un equipo dotado de los sistemas de seguridad homologados en </w:t>
      </w:r>
      <w:r w:rsidRPr="00E14E78">
        <w:rPr>
          <w:rFonts w:cs="Trebuchet MS"/>
          <w:b/>
          <w:bCs/>
          <w:i/>
          <w:iCs/>
          <w:color w:val="000000"/>
          <w:szCs w:val="22"/>
          <w:lang w:val="es-ES"/>
        </w:rPr>
        <w:t>Izfe</w:t>
      </w:r>
      <w:r w:rsidRPr="00E14E78">
        <w:rPr>
          <w:rFonts w:cs="Trebuchet MS"/>
          <w:color w:val="000000"/>
          <w:szCs w:val="22"/>
          <w:lang w:val="es-ES"/>
        </w:rPr>
        <w:t>: antimalware, antivirus, etc.</w:t>
      </w:r>
    </w:p>
    <w:p w14:paraId="58F6193E" w14:textId="41CE9C0A" w:rsidR="00443BCC" w:rsidRDefault="006735D0" w:rsidP="00443BCC">
      <w:pPr>
        <w:pStyle w:val="Ttulo1"/>
      </w:pPr>
      <w:bookmarkStart w:id="9" w:name="_Toc131587718"/>
      <w:r>
        <w:t>Propuesta</w:t>
      </w:r>
      <w:r w:rsidR="00443BCC">
        <w:t xml:space="preserve"> Técnic</w:t>
      </w:r>
      <w:r>
        <w:t>a</w:t>
      </w:r>
      <w:bookmarkEnd w:id="9"/>
    </w:p>
    <w:p w14:paraId="743350D0" w14:textId="35D3F4DD" w:rsidR="00443BCC" w:rsidRPr="00443BCC" w:rsidRDefault="00443BCC" w:rsidP="00CE23DD">
      <w:pPr>
        <w:pStyle w:val="Listaconvietas"/>
        <w:numPr>
          <w:ilvl w:val="0"/>
          <w:numId w:val="0"/>
        </w:numPr>
      </w:pPr>
      <w:r w:rsidRPr="00443BCC">
        <w:t xml:space="preserve">Se debe presentar una </w:t>
      </w:r>
      <w:r w:rsidR="003C18E9">
        <w:t>propuesta</w:t>
      </w:r>
      <w:r w:rsidRPr="00443BCC">
        <w:t xml:space="preserve"> </w:t>
      </w:r>
      <w:r w:rsidR="006735D0">
        <w:t xml:space="preserve">técnica </w:t>
      </w:r>
      <w:r w:rsidRPr="00443BCC">
        <w:t xml:space="preserve">que incluya como mínimo: </w:t>
      </w:r>
    </w:p>
    <w:p w14:paraId="0D17D7EE" w14:textId="2852C1D7" w:rsidR="00BB0B2B" w:rsidRDefault="00443BCC" w:rsidP="00CE23DD">
      <w:pPr>
        <w:pStyle w:val="Listaconvietas"/>
      </w:pPr>
      <w:r w:rsidRPr="00443BCC">
        <w:lastRenderedPageBreak/>
        <w:t>Diseño</w:t>
      </w:r>
      <w:r w:rsidR="007B6D90">
        <w:t xml:space="preserve"> </w:t>
      </w:r>
      <w:r w:rsidR="00BB0B2B">
        <w:t xml:space="preserve">de los cambios a realizar en los conectores y procesos de reconciliación actuales para los repositorios </w:t>
      </w:r>
      <w:r w:rsidR="00BB0B2B" w:rsidRPr="00BB0B2B">
        <w:t xml:space="preserve">LDAP, </w:t>
      </w:r>
      <w:proofErr w:type="spellStart"/>
      <w:r w:rsidR="00BB0B2B" w:rsidRPr="00BB0B2B">
        <w:t>Sarbide</w:t>
      </w:r>
      <w:proofErr w:type="spellEnd"/>
      <w:r w:rsidR="00BB0B2B" w:rsidRPr="00BB0B2B">
        <w:t xml:space="preserve">, GEIZ y Microsoft Exchange y Microsoft Active </w:t>
      </w:r>
      <w:proofErr w:type="spellStart"/>
      <w:r w:rsidR="00BB0B2B" w:rsidRPr="00BB0B2B">
        <w:t>Directory</w:t>
      </w:r>
      <w:proofErr w:type="spellEnd"/>
      <w:r w:rsidR="00BB0B2B" w:rsidRPr="00BB0B2B">
        <w:t>.</w:t>
      </w:r>
    </w:p>
    <w:p w14:paraId="49D21EAB" w14:textId="26DDC096" w:rsidR="00BB0B2B" w:rsidRPr="00BB0B2B" w:rsidRDefault="00BB0B2B" w:rsidP="00CE23DD">
      <w:pPr>
        <w:pStyle w:val="Listaconvietas"/>
      </w:pPr>
      <w:r>
        <w:t xml:space="preserve">Diseño de los cambios en el Web Portal de </w:t>
      </w:r>
      <w:proofErr w:type="spellStart"/>
      <w:r>
        <w:t>One</w:t>
      </w:r>
      <w:proofErr w:type="spellEnd"/>
      <w:r>
        <w:t xml:space="preserve"> </w:t>
      </w:r>
      <w:proofErr w:type="spellStart"/>
      <w:r>
        <w:t>Identity</w:t>
      </w:r>
      <w:proofErr w:type="spellEnd"/>
      <w:r>
        <w:t xml:space="preserve"> a realizar a través del Web </w:t>
      </w:r>
      <w:proofErr w:type="spellStart"/>
      <w:r>
        <w:t>Designer</w:t>
      </w:r>
      <w:proofErr w:type="spellEnd"/>
      <w:r>
        <w:t xml:space="preserve"> </w:t>
      </w:r>
    </w:p>
    <w:p w14:paraId="54E0B7BF" w14:textId="43644EC3" w:rsidR="00443BCC" w:rsidRPr="00443BCC" w:rsidRDefault="00BB0B2B" w:rsidP="00CE23DD">
      <w:pPr>
        <w:pStyle w:val="Listaconvietas"/>
      </w:pPr>
      <w:r>
        <w:t xml:space="preserve">Diseño de los cambios a realizar en los procesos de la </w:t>
      </w:r>
      <w:proofErr w:type="spellStart"/>
      <w:r>
        <w:t>ITShop</w:t>
      </w:r>
      <w:proofErr w:type="spellEnd"/>
      <w:r>
        <w:t xml:space="preserve"> de </w:t>
      </w:r>
      <w:proofErr w:type="spellStart"/>
      <w:r>
        <w:t>One</w:t>
      </w:r>
      <w:proofErr w:type="spellEnd"/>
      <w:r>
        <w:t xml:space="preserve"> </w:t>
      </w:r>
      <w:proofErr w:type="spellStart"/>
      <w:r>
        <w:t>Identity</w:t>
      </w:r>
      <w:proofErr w:type="spellEnd"/>
      <w:r w:rsidR="00443BCC" w:rsidRPr="00443BCC">
        <w:t>.</w:t>
      </w:r>
    </w:p>
    <w:p w14:paraId="4FC46A79" w14:textId="4EE0AE15" w:rsidR="00BB0B2B" w:rsidRDefault="00BB0B2B" w:rsidP="00CE23DD">
      <w:pPr>
        <w:pStyle w:val="Listaconvietas"/>
      </w:pPr>
      <w:r>
        <w:t>Propuesta de carga inicial y reconciliación de datos</w:t>
      </w:r>
      <w:r w:rsidR="007B6D90">
        <w:t>.</w:t>
      </w:r>
    </w:p>
    <w:p w14:paraId="4BF5F1D4" w14:textId="351620C0" w:rsidR="00443BCC" w:rsidRDefault="00BB0B2B" w:rsidP="00CE23DD">
      <w:pPr>
        <w:pStyle w:val="Listaconvietas"/>
      </w:pPr>
      <w:r>
        <w:t>Propuesta de p</w:t>
      </w:r>
      <w:r w:rsidR="00443BCC" w:rsidRPr="00443BCC">
        <w:t xml:space="preserve">uesta en </w:t>
      </w:r>
      <w:r w:rsidR="00C36BF2">
        <w:t>producción</w:t>
      </w:r>
      <w:r w:rsidR="00443BCC" w:rsidRPr="00443BCC">
        <w:t xml:space="preserve"> de l</w:t>
      </w:r>
      <w:r w:rsidR="00443BCC">
        <w:t>os</w:t>
      </w:r>
      <w:r w:rsidR="00443BCC" w:rsidRPr="00443BCC">
        <w:t xml:space="preserve"> </w:t>
      </w:r>
      <w:r>
        <w:t>diferentes cambios</w:t>
      </w:r>
      <w:r w:rsidR="00443BCC" w:rsidRPr="00443BCC">
        <w:t xml:space="preserve">. </w:t>
      </w:r>
    </w:p>
    <w:p w14:paraId="1FB8E3EA" w14:textId="1BB0E781" w:rsidR="00443BCC" w:rsidRPr="00443BCC" w:rsidRDefault="00443BCC" w:rsidP="00CE23DD">
      <w:pPr>
        <w:pStyle w:val="Listaconvietas"/>
      </w:pPr>
      <w:r w:rsidRPr="00443BCC">
        <w:t xml:space="preserve">Transferencia de conocimientos de, al menos, una jornada laboral. </w:t>
      </w:r>
    </w:p>
    <w:p w14:paraId="59891C3E" w14:textId="75337C63" w:rsidR="00443BCC" w:rsidRPr="00443BCC" w:rsidRDefault="00443BCC" w:rsidP="00CE23DD">
      <w:pPr>
        <w:pStyle w:val="Listaconvietas"/>
      </w:pPr>
      <w:r w:rsidRPr="00443BCC">
        <w:t xml:space="preserve">Formación de un mínimo de 3 jornadas a </w:t>
      </w:r>
      <w:r w:rsidR="00530834">
        <w:t xml:space="preserve">personas de </w:t>
      </w:r>
      <w:r w:rsidRPr="00443BCC">
        <w:t>dos perfiles</w:t>
      </w:r>
      <w:r w:rsidR="00530834">
        <w:t xml:space="preserve"> diferentes</w:t>
      </w:r>
      <w:r w:rsidRPr="00443BCC">
        <w:t xml:space="preserve">: </w:t>
      </w:r>
    </w:p>
    <w:p w14:paraId="00857EB4" w14:textId="6CADF56F" w:rsidR="00443BCC" w:rsidRPr="00443BCC" w:rsidRDefault="00443BCC" w:rsidP="00CE23DD">
      <w:pPr>
        <w:pStyle w:val="Listaconvietas"/>
        <w:numPr>
          <w:ilvl w:val="0"/>
          <w:numId w:val="29"/>
        </w:numPr>
      </w:pPr>
      <w:r w:rsidRPr="00443BCC">
        <w:t xml:space="preserve">Usuario de negocio. </w:t>
      </w:r>
    </w:p>
    <w:p w14:paraId="1C5A733E" w14:textId="602B5A22" w:rsidR="00443BCC" w:rsidRPr="00443BCC" w:rsidRDefault="00443BCC" w:rsidP="00CE23DD">
      <w:pPr>
        <w:pStyle w:val="Listaconvietas"/>
        <w:numPr>
          <w:ilvl w:val="0"/>
          <w:numId w:val="29"/>
        </w:numPr>
      </w:pPr>
      <w:r>
        <w:t>Técnico</w:t>
      </w:r>
      <w:r w:rsidRPr="00443BCC">
        <w:t xml:space="preserve"> administrador de la plataforma. </w:t>
      </w:r>
    </w:p>
    <w:p w14:paraId="5503DFAD" w14:textId="629A9F8B" w:rsidR="00443BCC" w:rsidRDefault="00443BCC" w:rsidP="00CE23DD">
      <w:pPr>
        <w:pStyle w:val="Listaconvietas"/>
      </w:pPr>
      <w:r w:rsidRPr="00443BCC">
        <w:t xml:space="preserve">Documentación relativa al proyecto y a la solución implantada. </w:t>
      </w:r>
    </w:p>
    <w:p w14:paraId="2DD3754C" w14:textId="3E3AE70E" w:rsidR="003C18E9" w:rsidRDefault="00C36BF2" w:rsidP="00CE23DD">
      <w:pPr>
        <w:pStyle w:val="Listaconvietas"/>
      </w:pPr>
      <w:proofErr w:type="gramStart"/>
      <w:r>
        <w:t>Equipo técnico a adscribir</w:t>
      </w:r>
      <w:proofErr w:type="gramEnd"/>
      <w:r>
        <w:t xml:space="preserve"> al proyecto</w:t>
      </w:r>
      <w:r w:rsidR="003C18E9">
        <w:t>.</w:t>
      </w:r>
    </w:p>
    <w:p w14:paraId="60E78B2F" w14:textId="13803C52" w:rsidR="003C18E9" w:rsidRDefault="003C18E9" w:rsidP="00CE23DD">
      <w:pPr>
        <w:pStyle w:val="Listaconvietas"/>
      </w:pPr>
      <w:r>
        <w:t>Forma de comunicación de incidencias y documentación de los partes de intervención.</w:t>
      </w:r>
    </w:p>
    <w:p w14:paraId="0CF59815" w14:textId="04DA7D57" w:rsidR="00CE23DD" w:rsidRPr="003C18E9" w:rsidRDefault="00CE23DD" w:rsidP="00CE23DD">
      <w:pPr>
        <w:pStyle w:val="Listaconvietas"/>
        <w:spacing w:after="0"/>
        <w:ind w:left="1066"/>
      </w:pPr>
      <w:r>
        <w:t xml:space="preserve">Plan de proyecto: </w:t>
      </w:r>
      <w:r w:rsidRPr="003C18E9">
        <w:t xml:space="preserve">Se requiere que la oferta incluya un plan de proyecto, detallando las diferentes fases y tareas a realizar </w:t>
      </w:r>
      <w:r>
        <w:t xml:space="preserve">en cada una, </w:t>
      </w:r>
      <w:r w:rsidRPr="003C18E9">
        <w:t xml:space="preserve">con la duración y esfuerzo estimados, así como los hitos a cumplir. </w:t>
      </w:r>
    </w:p>
    <w:p w14:paraId="44D8288F" w14:textId="77777777" w:rsidR="00CE23DD" w:rsidRPr="003C18E9" w:rsidRDefault="00CE23DD" w:rsidP="00CE23DD">
      <w:pPr>
        <w:spacing w:after="0"/>
        <w:ind w:left="1066"/>
      </w:pPr>
      <w:r w:rsidRPr="003C18E9">
        <w:t xml:space="preserve">Se debe incluir la descripción de toda la documentación a generar y los contenidos a desarrollar durante las jornadas de formación. </w:t>
      </w:r>
    </w:p>
    <w:p w14:paraId="13411D87" w14:textId="4BDB5B2E" w:rsidR="00CE23DD" w:rsidRPr="00443BCC" w:rsidRDefault="00CE23DD" w:rsidP="00CE23DD">
      <w:pPr>
        <w:spacing w:after="0"/>
        <w:ind w:left="1066"/>
      </w:pPr>
      <w:r w:rsidRPr="003C18E9">
        <w:t>Se ha de reflejar y cuantificar de manera clara los recursos, esfuerzo estimado y las fases en las que se requerirá de la intervención del personal técnico de Izfe.</w:t>
      </w:r>
    </w:p>
    <w:p w14:paraId="720BC10B" w14:textId="53978068" w:rsidR="00443BCC" w:rsidRPr="00443BCC" w:rsidRDefault="00443BCC" w:rsidP="002C20A0">
      <w:pPr>
        <w:spacing w:before="120"/>
      </w:pPr>
      <w:r w:rsidRPr="00443BCC">
        <w:t xml:space="preserve">Se deberá presentar cumplimentado en su totalidad el </w:t>
      </w:r>
      <w:r w:rsidRPr="006735D0">
        <w:rPr>
          <w:b/>
          <w:bCs/>
          <w:i/>
          <w:iCs/>
        </w:rPr>
        <w:t>Anexo-I</w:t>
      </w:r>
      <w:r w:rsidRPr="00443BCC">
        <w:t>.</w:t>
      </w:r>
    </w:p>
    <w:p w14:paraId="7F7A16CA" w14:textId="77777777" w:rsidR="00443BCC" w:rsidRDefault="00443BCC" w:rsidP="003C18E9"/>
    <w:p w14:paraId="57A9A167" w14:textId="77777777" w:rsidR="00FE2284" w:rsidRDefault="00FE2284" w:rsidP="00FE2284">
      <w:pPr>
        <w:pStyle w:val="Ttulo1"/>
      </w:pPr>
      <w:bookmarkStart w:id="10" w:name="_Toc120784286"/>
      <w:bookmarkStart w:id="11" w:name="_Toc131587719"/>
      <w:r>
        <w:t>Índice de Anexos del Pliego de Bases Técnicas.</w:t>
      </w:r>
      <w:bookmarkEnd w:id="10"/>
      <w:bookmarkEnd w:id="11"/>
    </w:p>
    <w:p w14:paraId="21A1D2EC" w14:textId="4B3FF928" w:rsidR="00FE2284" w:rsidRPr="00510152" w:rsidRDefault="00FE2284" w:rsidP="00FE2284">
      <w:pPr>
        <w:pStyle w:val="Caracteresenmarcados"/>
      </w:pPr>
      <w:r w:rsidRPr="00510152">
        <w:t>Anexo-I del Pliego de Bases Técnicas</w:t>
      </w:r>
      <w:r w:rsidR="00400612">
        <w:t>.</w:t>
      </w:r>
      <w:bookmarkEnd w:id="8"/>
    </w:p>
    <w:sectPr w:rsidR="00FE2284" w:rsidRPr="00510152" w:rsidSect="00D8712F">
      <w:headerReference w:type="default" r:id="rId14"/>
      <w:footerReference w:type="default" r:id="rId15"/>
      <w:pgSz w:w="11906" w:h="16838"/>
      <w:pgMar w:top="3119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AB89A" w14:textId="77777777" w:rsidR="004C138B" w:rsidRDefault="004C138B">
      <w:r>
        <w:separator/>
      </w:r>
    </w:p>
  </w:endnote>
  <w:endnote w:type="continuationSeparator" w:id="0">
    <w:p w14:paraId="27F39FC1" w14:textId="77777777" w:rsidR="004C138B" w:rsidRDefault="004C1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1461369"/>
      <w:docPartObj>
        <w:docPartGallery w:val="Page Numbers (Bottom of Page)"/>
        <w:docPartUnique/>
      </w:docPartObj>
    </w:sdtPr>
    <w:sdtEndPr/>
    <w:sdtContent>
      <w:p w14:paraId="034CF4B5" w14:textId="77777777" w:rsidR="004855C1" w:rsidRDefault="004855C1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67F0" w:rsidRPr="000E67F0">
          <w:rPr>
            <w:noProof/>
            <w:lang w:val="es-ES"/>
          </w:rPr>
          <w:t>2</w:t>
        </w:r>
        <w:r>
          <w:fldChar w:fldCharType="end"/>
        </w:r>
      </w:p>
    </w:sdtContent>
  </w:sdt>
  <w:p w14:paraId="3A5485EB" w14:textId="77777777" w:rsidR="004855C1" w:rsidRDefault="00485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92A2A" w14:textId="77777777" w:rsidR="004C138B" w:rsidRDefault="004C138B">
      <w:r>
        <w:separator/>
      </w:r>
    </w:p>
  </w:footnote>
  <w:footnote w:type="continuationSeparator" w:id="0">
    <w:p w14:paraId="008A87C5" w14:textId="77777777" w:rsidR="004C138B" w:rsidRDefault="004C1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A756C" w14:textId="77777777" w:rsidR="004855C1" w:rsidRDefault="004855C1" w:rsidP="00557015">
    <w:pPr>
      <w:pStyle w:val="Encabezado"/>
    </w:pPr>
  </w:p>
  <w:p w14:paraId="45A77851" w14:textId="77777777" w:rsidR="004855C1" w:rsidRDefault="004C4E20" w:rsidP="00803812">
    <w:pPr>
      <w:pStyle w:val="Encabezado"/>
      <w:jc w:val="left"/>
    </w:pPr>
    <w:r>
      <w:rPr>
        <w:noProof/>
        <w:lang w:val="es-ES"/>
      </w:rPr>
      <w:drawing>
        <wp:inline distT="0" distB="0" distL="0" distR="0" wp14:anchorId="0A7A87CC" wp14:editId="19B843A0">
          <wp:extent cx="2592946" cy="646780"/>
          <wp:effectExtent l="0" t="0" r="0" b="127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zfe GIpuzKoaTI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97671" cy="6479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1" w15:restartNumberingAfterBreak="0">
    <w:nsid w:val="FFFFFF83"/>
    <w:multiLevelType w:val="singleLevel"/>
    <w:tmpl w:val="834672B0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2" w15:restartNumberingAfterBreak="0">
    <w:nsid w:val="FFFFFF89"/>
    <w:multiLevelType w:val="singleLevel"/>
    <w:tmpl w:val="0570F25A"/>
    <w:lvl w:ilvl="0">
      <w:start w:val="1"/>
      <w:numFmt w:val="bullet"/>
      <w:pStyle w:val="Listaconvietas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s-ES_tradnl"/>
      </w:rPr>
    </w:lvl>
  </w:abstractNum>
  <w:abstractNum w:abstractNumId="3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7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8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8D344E"/>
    <w:multiLevelType w:val="hybridMultilevel"/>
    <w:tmpl w:val="8D7412B0"/>
    <w:lvl w:ilvl="0" w:tplc="0C0A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1" w15:restartNumberingAfterBreak="0">
    <w:nsid w:val="29C641A8"/>
    <w:multiLevelType w:val="hybridMultilevel"/>
    <w:tmpl w:val="30BABFCA"/>
    <w:lvl w:ilvl="0" w:tplc="301ACC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D86B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7696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98DC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FED3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8622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24A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7853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AE75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911325"/>
    <w:multiLevelType w:val="hybridMultilevel"/>
    <w:tmpl w:val="98104970"/>
    <w:lvl w:ilvl="0" w:tplc="0C0A0003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4" w15:restartNumberingAfterBreak="0">
    <w:nsid w:val="2E1F0450"/>
    <w:multiLevelType w:val="hybridMultilevel"/>
    <w:tmpl w:val="1E7245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6F63A0"/>
    <w:multiLevelType w:val="hybridMultilevel"/>
    <w:tmpl w:val="5D608440"/>
    <w:lvl w:ilvl="0" w:tplc="E9F4E59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DC0022"/>
    <w:multiLevelType w:val="hybridMultilevel"/>
    <w:tmpl w:val="6E22871C"/>
    <w:lvl w:ilvl="0" w:tplc="0C0A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8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464527"/>
    <w:multiLevelType w:val="hybridMultilevel"/>
    <w:tmpl w:val="7F685BF4"/>
    <w:lvl w:ilvl="0" w:tplc="46B64496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373288"/>
    <w:multiLevelType w:val="hybridMultilevel"/>
    <w:tmpl w:val="A9CA2542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95D44FF"/>
    <w:multiLevelType w:val="hybridMultilevel"/>
    <w:tmpl w:val="725CCC12"/>
    <w:lvl w:ilvl="0" w:tplc="4EF09D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00000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64B12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296869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7F497583"/>
    <w:multiLevelType w:val="hybridMultilevel"/>
    <w:tmpl w:val="D4F08B0C"/>
    <w:lvl w:ilvl="0" w:tplc="042D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3776677">
    <w:abstractNumId w:val="8"/>
  </w:num>
  <w:num w:numId="2" w16cid:durableId="1347555245">
    <w:abstractNumId w:val="5"/>
  </w:num>
  <w:num w:numId="3" w16cid:durableId="115032793">
    <w:abstractNumId w:val="2"/>
  </w:num>
  <w:num w:numId="4" w16cid:durableId="940719969">
    <w:abstractNumId w:val="1"/>
  </w:num>
  <w:num w:numId="5" w16cid:durableId="87778731">
    <w:abstractNumId w:val="0"/>
  </w:num>
  <w:num w:numId="6" w16cid:durableId="525218070">
    <w:abstractNumId w:val="9"/>
  </w:num>
  <w:num w:numId="7" w16cid:durableId="2094666337">
    <w:abstractNumId w:val="6"/>
  </w:num>
  <w:num w:numId="8" w16cid:durableId="1857815474">
    <w:abstractNumId w:val="7"/>
  </w:num>
  <w:num w:numId="9" w16cid:durableId="984965400">
    <w:abstractNumId w:val="24"/>
  </w:num>
  <w:num w:numId="10" w16cid:durableId="555894262">
    <w:abstractNumId w:val="4"/>
  </w:num>
  <w:num w:numId="11" w16cid:durableId="341859192">
    <w:abstractNumId w:val="17"/>
  </w:num>
  <w:num w:numId="12" w16cid:durableId="11090823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54289599">
    <w:abstractNumId w:val="21"/>
  </w:num>
  <w:num w:numId="14" w16cid:durableId="382019845">
    <w:abstractNumId w:val="12"/>
  </w:num>
  <w:num w:numId="15" w16cid:durableId="611088707">
    <w:abstractNumId w:val="18"/>
  </w:num>
  <w:num w:numId="16" w16cid:durableId="1383872131">
    <w:abstractNumId w:val="15"/>
  </w:num>
  <w:num w:numId="17" w16cid:durableId="1078095779">
    <w:abstractNumId w:val="10"/>
  </w:num>
  <w:num w:numId="18" w16cid:durableId="2125610311">
    <w:abstractNumId w:val="13"/>
  </w:num>
  <w:num w:numId="19" w16cid:durableId="1855612789">
    <w:abstractNumId w:val="22"/>
  </w:num>
  <w:num w:numId="20" w16cid:durableId="1323118656">
    <w:abstractNumId w:val="20"/>
  </w:num>
  <w:num w:numId="21" w16cid:durableId="1201629115">
    <w:abstractNumId w:val="26"/>
  </w:num>
  <w:num w:numId="22" w16cid:durableId="414598741">
    <w:abstractNumId w:val="3"/>
  </w:num>
  <w:num w:numId="23" w16cid:durableId="1144351214">
    <w:abstractNumId w:val="14"/>
  </w:num>
  <w:num w:numId="24" w16cid:durableId="958101516">
    <w:abstractNumId w:val="11"/>
  </w:num>
  <w:num w:numId="25" w16cid:durableId="546528459">
    <w:abstractNumId w:val="25"/>
  </w:num>
  <w:num w:numId="26" w16cid:durableId="699017509">
    <w:abstractNumId w:val="19"/>
  </w:num>
  <w:num w:numId="27" w16cid:durableId="472985667">
    <w:abstractNumId w:val="23"/>
  </w:num>
  <w:num w:numId="28" w16cid:durableId="1566255441">
    <w:abstractNumId w:val="2"/>
  </w:num>
  <w:num w:numId="29" w16cid:durableId="328363587">
    <w:abstractNumId w:val="16"/>
  </w:num>
  <w:num w:numId="30" w16cid:durableId="1209952918">
    <w:abstractNumId w:val="6"/>
  </w:num>
  <w:num w:numId="31" w16cid:durableId="91780367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007"/>
    <w:rsid w:val="000031BE"/>
    <w:rsid w:val="00003C54"/>
    <w:rsid w:val="00004598"/>
    <w:rsid w:val="000048F6"/>
    <w:rsid w:val="000075AB"/>
    <w:rsid w:val="00013F1B"/>
    <w:rsid w:val="00016CB2"/>
    <w:rsid w:val="00016E7D"/>
    <w:rsid w:val="0002185B"/>
    <w:rsid w:val="0003182B"/>
    <w:rsid w:val="00035063"/>
    <w:rsid w:val="000408F0"/>
    <w:rsid w:val="000409A6"/>
    <w:rsid w:val="00042B91"/>
    <w:rsid w:val="0004522D"/>
    <w:rsid w:val="000462D5"/>
    <w:rsid w:val="00051519"/>
    <w:rsid w:val="0005330A"/>
    <w:rsid w:val="00057A69"/>
    <w:rsid w:val="0006507C"/>
    <w:rsid w:val="00067B9D"/>
    <w:rsid w:val="000719EB"/>
    <w:rsid w:val="000720ED"/>
    <w:rsid w:val="000740D3"/>
    <w:rsid w:val="000743B7"/>
    <w:rsid w:val="0007525D"/>
    <w:rsid w:val="00075376"/>
    <w:rsid w:val="0007657A"/>
    <w:rsid w:val="00081934"/>
    <w:rsid w:val="00082093"/>
    <w:rsid w:val="000829ED"/>
    <w:rsid w:val="000839BD"/>
    <w:rsid w:val="0008422E"/>
    <w:rsid w:val="00084BAB"/>
    <w:rsid w:val="00084D2F"/>
    <w:rsid w:val="00090ECC"/>
    <w:rsid w:val="00092036"/>
    <w:rsid w:val="000929B9"/>
    <w:rsid w:val="000A2974"/>
    <w:rsid w:val="000A56A7"/>
    <w:rsid w:val="000A6203"/>
    <w:rsid w:val="000A6BC9"/>
    <w:rsid w:val="000B2180"/>
    <w:rsid w:val="000B2D13"/>
    <w:rsid w:val="000C0B74"/>
    <w:rsid w:val="000C28D1"/>
    <w:rsid w:val="000C5622"/>
    <w:rsid w:val="000C6CDD"/>
    <w:rsid w:val="000D2B5F"/>
    <w:rsid w:val="000D53CF"/>
    <w:rsid w:val="000E0145"/>
    <w:rsid w:val="000E2557"/>
    <w:rsid w:val="000E67F0"/>
    <w:rsid w:val="000F065B"/>
    <w:rsid w:val="000F5333"/>
    <w:rsid w:val="000F5C3A"/>
    <w:rsid w:val="00107853"/>
    <w:rsid w:val="00110AD5"/>
    <w:rsid w:val="00112784"/>
    <w:rsid w:val="0011450C"/>
    <w:rsid w:val="0012138E"/>
    <w:rsid w:val="001259CC"/>
    <w:rsid w:val="001265AC"/>
    <w:rsid w:val="00126D37"/>
    <w:rsid w:val="001314B2"/>
    <w:rsid w:val="001336A1"/>
    <w:rsid w:val="001351A2"/>
    <w:rsid w:val="001367BE"/>
    <w:rsid w:val="0013690A"/>
    <w:rsid w:val="001605C0"/>
    <w:rsid w:val="00160AB5"/>
    <w:rsid w:val="0016450F"/>
    <w:rsid w:val="0016663E"/>
    <w:rsid w:val="00166DCB"/>
    <w:rsid w:val="00167ABB"/>
    <w:rsid w:val="0017276A"/>
    <w:rsid w:val="00176026"/>
    <w:rsid w:val="00176579"/>
    <w:rsid w:val="00176A53"/>
    <w:rsid w:val="0018003E"/>
    <w:rsid w:val="00180CE9"/>
    <w:rsid w:val="00191D62"/>
    <w:rsid w:val="00194CB6"/>
    <w:rsid w:val="001A222A"/>
    <w:rsid w:val="001A2FFF"/>
    <w:rsid w:val="001A3B6C"/>
    <w:rsid w:val="001A6F95"/>
    <w:rsid w:val="001B4379"/>
    <w:rsid w:val="001B49B8"/>
    <w:rsid w:val="001B6128"/>
    <w:rsid w:val="001B76B2"/>
    <w:rsid w:val="001B7D44"/>
    <w:rsid w:val="001C007B"/>
    <w:rsid w:val="001C0110"/>
    <w:rsid w:val="001C5D6A"/>
    <w:rsid w:val="001D1848"/>
    <w:rsid w:val="001D47D7"/>
    <w:rsid w:val="001D772F"/>
    <w:rsid w:val="001E1B1E"/>
    <w:rsid w:val="001E2BD9"/>
    <w:rsid w:val="001E621E"/>
    <w:rsid w:val="001E7026"/>
    <w:rsid w:val="001F16AE"/>
    <w:rsid w:val="001F394D"/>
    <w:rsid w:val="001F4FE8"/>
    <w:rsid w:val="001F6753"/>
    <w:rsid w:val="00201404"/>
    <w:rsid w:val="0020531C"/>
    <w:rsid w:val="00205F1A"/>
    <w:rsid w:val="0021265B"/>
    <w:rsid w:val="002131A7"/>
    <w:rsid w:val="00217225"/>
    <w:rsid w:val="00221BD7"/>
    <w:rsid w:val="002223A6"/>
    <w:rsid w:val="00223C6D"/>
    <w:rsid w:val="002255B1"/>
    <w:rsid w:val="00231240"/>
    <w:rsid w:val="00232347"/>
    <w:rsid w:val="00233C24"/>
    <w:rsid w:val="00235A3F"/>
    <w:rsid w:val="002363D4"/>
    <w:rsid w:val="00246757"/>
    <w:rsid w:val="00250DF8"/>
    <w:rsid w:val="00252018"/>
    <w:rsid w:val="00252FDA"/>
    <w:rsid w:val="002556C5"/>
    <w:rsid w:val="0025577E"/>
    <w:rsid w:val="00257755"/>
    <w:rsid w:val="0025786C"/>
    <w:rsid w:val="00260AC8"/>
    <w:rsid w:val="002710BC"/>
    <w:rsid w:val="002718CB"/>
    <w:rsid w:val="00271E23"/>
    <w:rsid w:val="00272D37"/>
    <w:rsid w:val="00273D2E"/>
    <w:rsid w:val="002808F2"/>
    <w:rsid w:val="00290BCA"/>
    <w:rsid w:val="002926A4"/>
    <w:rsid w:val="0029674A"/>
    <w:rsid w:val="002A2156"/>
    <w:rsid w:val="002A3AAB"/>
    <w:rsid w:val="002A6CE6"/>
    <w:rsid w:val="002B3E7D"/>
    <w:rsid w:val="002C0C13"/>
    <w:rsid w:val="002C20A0"/>
    <w:rsid w:val="002C23D5"/>
    <w:rsid w:val="002D2125"/>
    <w:rsid w:val="002D2EF8"/>
    <w:rsid w:val="002D3553"/>
    <w:rsid w:val="002D5D39"/>
    <w:rsid w:val="002D6C24"/>
    <w:rsid w:val="002E22AC"/>
    <w:rsid w:val="002E25FE"/>
    <w:rsid w:val="002E3666"/>
    <w:rsid w:val="002E4E7A"/>
    <w:rsid w:val="002E7590"/>
    <w:rsid w:val="002F42CC"/>
    <w:rsid w:val="00300054"/>
    <w:rsid w:val="003016FB"/>
    <w:rsid w:val="003029B1"/>
    <w:rsid w:val="00303D34"/>
    <w:rsid w:val="00306F95"/>
    <w:rsid w:val="003073BF"/>
    <w:rsid w:val="00307CD7"/>
    <w:rsid w:val="00312F0A"/>
    <w:rsid w:val="00314CF6"/>
    <w:rsid w:val="00316714"/>
    <w:rsid w:val="003211B0"/>
    <w:rsid w:val="00322E6B"/>
    <w:rsid w:val="003246B4"/>
    <w:rsid w:val="00325DC3"/>
    <w:rsid w:val="00330403"/>
    <w:rsid w:val="00331C46"/>
    <w:rsid w:val="00332A1C"/>
    <w:rsid w:val="00332BE3"/>
    <w:rsid w:val="00335BB3"/>
    <w:rsid w:val="003402B5"/>
    <w:rsid w:val="00354A8D"/>
    <w:rsid w:val="003566F8"/>
    <w:rsid w:val="00356D17"/>
    <w:rsid w:val="00356F89"/>
    <w:rsid w:val="00357827"/>
    <w:rsid w:val="00361651"/>
    <w:rsid w:val="00361C45"/>
    <w:rsid w:val="003622C7"/>
    <w:rsid w:val="00375939"/>
    <w:rsid w:val="00376422"/>
    <w:rsid w:val="00376559"/>
    <w:rsid w:val="00376A03"/>
    <w:rsid w:val="00376ACE"/>
    <w:rsid w:val="00376DBB"/>
    <w:rsid w:val="00377224"/>
    <w:rsid w:val="00377E10"/>
    <w:rsid w:val="00382344"/>
    <w:rsid w:val="00383303"/>
    <w:rsid w:val="00390A51"/>
    <w:rsid w:val="00391D8C"/>
    <w:rsid w:val="003A6C7A"/>
    <w:rsid w:val="003B2F9D"/>
    <w:rsid w:val="003B3565"/>
    <w:rsid w:val="003B6F3F"/>
    <w:rsid w:val="003C18E9"/>
    <w:rsid w:val="003D11AA"/>
    <w:rsid w:val="003E0FF6"/>
    <w:rsid w:val="003E4DCC"/>
    <w:rsid w:val="003E562A"/>
    <w:rsid w:val="003E5B1E"/>
    <w:rsid w:val="003E66FC"/>
    <w:rsid w:val="003F075B"/>
    <w:rsid w:val="003F07EF"/>
    <w:rsid w:val="003F765B"/>
    <w:rsid w:val="00400612"/>
    <w:rsid w:val="004035D4"/>
    <w:rsid w:val="00404AD1"/>
    <w:rsid w:val="00404E4A"/>
    <w:rsid w:val="00406E4D"/>
    <w:rsid w:val="004111F8"/>
    <w:rsid w:val="004116BB"/>
    <w:rsid w:val="0041244A"/>
    <w:rsid w:val="004137C7"/>
    <w:rsid w:val="00413A48"/>
    <w:rsid w:val="004144C8"/>
    <w:rsid w:val="00417AEF"/>
    <w:rsid w:val="004203DD"/>
    <w:rsid w:val="00427045"/>
    <w:rsid w:val="00430B06"/>
    <w:rsid w:val="004333CD"/>
    <w:rsid w:val="00433AFB"/>
    <w:rsid w:val="004347FD"/>
    <w:rsid w:val="00443BCC"/>
    <w:rsid w:val="004469FA"/>
    <w:rsid w:val="00451F44"/>
    <w:rsid w:val="0045254D"/>
    <w:rsid w:val="00453086"/>
    <w:rsid w:val="00453BEA"/>
    <w:rsid w:val="00456448"/>
    <w:rsid w:val="00463FBC"/>
    <w:rsid w:val="00464FD8"/>
    <w:rsid w:val="00473550"/>
    <w:rsid w:val="004743EE"/>
    <w:rsid w:val="004776BA"/>
    <w:rsid w:val="00482776"/>
    <w:rsid w:val="0048451F"/>
    <w:rsid w:val="0048527A"/>
    <w:rsid w:val="004855C1"/>
    <w:rsid w:val="00486850"/>
    <w:rsid w:val="00492481"/>
    <w:rsid w:val="00493EC9"/>
    <w:rsid w:val="004969DE"/>
    <w:rsid w:val="00496E0C"/>
    <w:rsid w:val="004A0035"/>
    <w:rsid w:val="004A6005"/>
    <w:rsid w:val="004B054C"/>
    <w:rsid w:val="004B1002"/>
    <w:rsid w:val="004B3947"/>
    <w:rsid w:val="004B4D7B"/>
    <w:rsid w:val="004B6479"/>
    <w:rsid w:val="004B7953"/>
    <w:rsid w:val="004C0654"/>
    <w:rsid w:val="004C138B"/>
    <w:rsid w:val="004C24FD"/>
    <w:rsid w:val="004C4E20"/>
    <w:rsid w:val="004C51B6"/>
    <w:rsid w:val="004C6E3C"/>
    <w:rsid w:val="004D3907"/>
    <w:rsid w:val="004D58A9"/>
    <w:rsid w:val="004D74F7"/>
    <w:rsid w:val="004E0007"/>
    <w:rsid w:val="004E2D59"/>
    <w:rsid w:val="004E797B"/>
    <w:rsid w:val="004F2366"/>
    <w:rsid w:val="004F30CE"/>
    <w:rsid w:val="004F3F8F"/>
    <w:rsid w:val="00504C66"/>
    <w:rsid w:val="0050533E"/>
    <w:rsid w:val="00505353"/>
    <w:rsid w:val="00510CFC"/>
    <w:rsid w:val="00513923"/>
    <w:rsid w:val="00520B1D"/>
    <w:rsid w:val="00521C20"/>
    <w:rsid w:val="00525186"/>
    <w:rsid w:val="00530834"/>
    <w:rsid w:val="00531A53"/>
    <w:rsid w:val="0053233C"/>
    <w:rsid w:val="005347E4"/>
    <w:rsid w:val="00541F24"/>
    <w:rsid w:val="00542212"/>
    <w:rsid w:val="005454EC"/>
    <w:rsid w:val="00547166"/>
    <w:rsid w:val="00547668"/>
    <w:rsid w:val="00551033"/>
    <w:rsid w:val="005511B3"/>
    <w:rsid w:val="0055290E"/>
    <w:rsid w:val="005535D6"/>
    <w:rsid w:val="00553A84"/>
    <w:rsid w:val="00555595"/>
    <w:rsid w:val="00557015"/>
    <w:rsid w:val="00562C51"/>
    <w:rsid w:val="00565721"/>
    <w:rsid w:val="005663E3"/>
    <w:rsid w:val="00566BC8"/>
    <w:rsid w:val="005672FA"/>
    <w:rsid w:val="00571593"/>
    <w:rsid w:val="00572704"/>
    <w:rsid w:val="0057274A"/>
    <w:rsid w:val="005743FE"/>
    <w:rsid w:val="005776D8"/>
    <w:rsid w:val="00581AAD"/>
    <w:rsid w:val="00584050"/>
    <w:rsid w:val="00584CE1"/>
    <w:rsid w:val="00585F88"/>
    <w:rsid w:val="005A251B"/>
    <w:rsid w:val="005A5661"/>
    <w:rsid w:val="005A6460"/>
    <w:rsid w:val="005B15FD"/>
    <w:rsid w:val="005B1765"/>
    <w:rsid w:val="005B3E8D"/>
    <w:rsid w:val="005B7BA8"/>
    <w:rsid w:val="005C15FF"/>
    <w:rsid w:val="005D1C42"/>
    <w:rsid w:val="005D4F1E"/>
    <w:rsid w:val="005D543F"/>
    <w:rsid w:val="005D5A0C"/>
    <w:rsid w:val="005E114F"/>
    <w:rsid w:val="005E1E90"/>
    <w:rsid w:val="005E3513"/>
    <w:rsid w:val="005E4524"/>
    <w:rsid w:val="005E535E"/>
    <w:rsid w:val="005E7972"/>
    <w:rsid w:val="005F08CE"/>
    <w:rsid w:val="005F1DC9"/>
    <w:rsid w:val="005F2446"/>
    <w:rsid w:val="005F2ED3"/>
    <w:rsid w:val="005F320E"/>
    <w:rsid w:val="005F3ED0"/>
    <w:rsid w:val="005F44AE"/>
    <w:rsid w:val="005F5B37"/>
    <w:rsid w:val="005F5B69"/>
    <w:rsid w:val="005F7A63"/>
    <w:rsid w:val="00602B21"/>
    <w:rsid w:val="0060398E"/>
    <w:rsid w:val="006041DB"/>
    <w:rsid w:val="0060485E"/>
    <w:rsid w:val="00607D22"/>
    <w:rsid w:val="006100D5"/>
    <w:rsid w:val="0061077F"/>
    <w:rsid w:val="00615D1F"/>
    <w:rsid w:val="00620657"/>
    <w:rsid w:val="006239BB"/>
    <w:rsid w:val="0063019D"/>
    <w:rsid w:val="00630617"/>
    <w:rsid w:val="00632C75"/>
    <w:rsid w:val="006354E9"/>
    <w:rsid w:val="0063761D"/>
    <w:rsid w:val="006416B8"/>
    <w:rsid w:val="006426F0"/>
    <w:rsid w:val="00643DE5"/>
    <w:rsid w:val="00643F8A"/>
    <w:rsid w:val="00644B3C"/>
    <w:rsid w:val="00651C4C"/>
    <w:rsid w:val="0065228C"/>
    <w:rsid w:val="00653F47"/>
    <w:rsid w:val="00657407"/>
    <w:rsid w:val="00657852"/>
    <w:rsid w:val="006605FF"/>
    <w:rsid w:val="00661DED"/>
    <w:rsid w:val="006635DA"/>
    <w:rsid w:val="00663845"/>
    <w:rsid w:val="00664095"/>
    <w:rsid w:val="00665A17"/>
    <w:rsid w:val="00667CB5"/>
    <w:rsid w:val="006700F7"/>
    <w:rsid w:val="00671243"/>
    <w:rsid w:val="00671E6E"/>
    <w:rsid w:val="0067354E"/>
    <w:rsid w:val="00673552"/>
    <w:rsid w:val="006735D0"/>
    <w:rsid w:val="0067682B"/>
    <w:rsid w:val="006776D5"/>
    <w:rsid w:val="00681016"/>
    <w:rsid w:val="00682CBC"/>
    <w:rsid w:val="00683F08"/>
    <w:rsid w:val="00684E4A"/>
    <w:rsid w:val="006858DA"/>
    <w:rsid w:val="006908DF"/>
    <w:rsid w:val="0069183E"/>
    <w:rsid w:val="00692E1C"/>
    <w:rsid w:val="006957C4"/>
    <w:rsid w:val="00695D6C"/>
    <w:rsid w:val="006A234B"/>
    <w:rsid w:val="006A24EA"/>
    <w:rsid w:val="006A4F62"/>
    <w:rsid w:val="006A5907"/>
    <w:rsid w:val="006A5E47"/>
    <w:rsid w:val="006B015F"/>
    <w:rsid w:val="006B54FD"/>
    <w:rsid w:val="006B6080"/>
    <w:rsid w:val="006C3311"/>
    <w:rsid w:val="006C4B86"/>
    <w:rsid w:val="006C691B"/>
    <w:rsid w:val="006D02B6"/>
    <w:rsid w:val="006D0C8B"/>
    <w:rsid w:val="006D2BFC"/>
    <w:rsid w:val="006D583A"/>
    <w:rsid w:val="006D5B8B"/>
    <w:rsid w:val="006D738E"/>
    <w:rsid w:val="006D7F84"/>
    <w:rsid w:val="006E2CB9"/>
    <w:rsid w:val="006E732A"/>
    <w:rsid w:val="006E7507"/>
    <w:rsid w:val="006F2D86"/>
    <w:rsid w:val="006F455A"/>
    <w:rsid w:val="006F5298"/>
    <w:rsid w:val="006F668E"/>
    <w:rsid w:val="006F7162"/>
    <w:rsid w:val="007041CC"/>
    <w:rsid w:val="00704321"/>
    <w:rsid w:val="00705EF9"/>
    <w:rsid w:val="00707BEE"/>
    <w:rsid w:val="00710AAF"/>
    <w:rsid w:val="007113DD"/>
    <w:rsid w:val="00711472"/>
    <w:rsid w:val="00714EE7"/>
    <w:rsid w:val="0072193B"/>
    <w:rsid w:val="007238A6"/>
    <w:rsid w:val="00723EE4"/>
    <w:rsid w:val="00726B20"/>
    <w:rsid w:val="007340EB"/>
    <w:rsid w:val="007341B9"/>
    <w:rsid w:val="00734B06"/>
    <w:rsid w:val="00737A89"/>
    <w:rsid w:val="00741818"/>
    <w:rsid w:val="00741D90"/>
    <w:rsid w:val="00747352"/>
    <w:rsid w:val="0075263F"/>
    <w:rsid w:val="00753EBB"/>
    <w:rsid w:val="00756AA0"/>
    <w:rsid w:val="007640E5"/>
    <w:rsid w:val="0076505E"/>
    <w:rsid w:val="00767320"/>
    <w:rsid w:val="007710ED"/>
    <w:rsid w:val="007725D1"/>
    <w:rsid w:val="007738A9"/>
    <w:rsid w:val="0077427B"/>
    <w:rsid w:val="007747C2"/>
    <w:rsid w:val="0077522E"/>
    <w:rsid w:val="00775D70"/>
    <w:rsid w:val="00777F38"/>
    <w:rsid w:val="007871E3"/>
    <w:rsid w:val="0079358A"/>
    <w:rsid w:val="00793C1B"/>
    <w:rsid w:val="00793FB2"/>
    <w:rsid w:val="00796526"/>
    <w:rsid w:val="00796717"/>
    <w:rsid w:val="00797E60"/>
    <w:rsid w:val="007A045B"/>
    <w:rsid w:val="007A50A5"/>
    <w:rsid w:val="007A6A18"/>
    <w:rsid w:val="007A741A"/>
    <w:rsid w:val="007B5ED5"/>
    <w:rsid w:val="007B6D90"/>
    <w:rsid w:val="007C1BDD"/>
    <w:rsid w:val="007C7D9B"/>
    <w:rsid w:val="007D07B2"/>
    <w:rsid w:val="007D5038"/>
    <w:rsid w:val="007D75B0"/>
    <w:rsid w:val="007E75D0"/>
    <w:rsid w:val="007E7D81"/>
    <w:rsid w:val="007F0C43"/>
    <w:rsid w:val="007F3329"/>
    <w:rsid w:val="007F4F48"/>
    <w:rsid w:val="007F7E8D"/>
    <w:rsid w:val="00803812"/>
    <w:rsid w:val="00804072"/>
    <w:rsid w:val="00806166"/>
    <w:rsid w:val="0080704F"/>
    <w:rsid w:val="008074CC"/>
    <w:rsid w:val="00812E36"/>
    <w:rsid w:val="00813C25"/>
    <w:rsid w:val="008170F0"/>
    <w:rsid w:val="00821ED4"/>
    <w:rsid w:val="008221E1"/>
    <w:rsid w:val="008257F8"/>
    <w:rsid w:val="0082725C"/>
    <w:rsid w:val="00830FF8"/>
    <w:rsid w:val="008338F8"/>
    <w:rsid w:val="00833F3A"/>
    <w:rsid w:val="00834E8F"/>
    <w:rsid w:val="00834F7D"/>
    <w:rsid w:val="008405FF"/>
    <w:rsid w:val="008409CE"/>
    <w:rsid w:val="00841BD6"/>
    <w:rsid w:val="0084286B"/>
    <w:rsid w:val="008429E9"/>
    <w:rsid w:val="008436D0"/>
    <w:rsid w:val="008454DC"/>
    <w:rsid w:val="0084707A"/>
    <w:rsid w:val="008540E2"/>
    <w:rsid w:val="00856ED6"/>
    <w:rsid w:val="00863719"/>
    <w:rsid w:val="00863810"/>
    <w:rsid w:val="00871CC4"/>
    <w:rsid w:val="0087218E"/>
    <w:rsid w:val="0087253C"/>
    <w:rsid w:val="00872619"/>
    <w:rsid w:val="00874A32"/>
    <w:rsid w:val="00875048"/>
    <w:rsid w:val="008818C1"/>
    <w:rsid w:val="0089413A"/>
    <w:rsid w:val="008956F4"/>
    <w:rsid w:val="0089629F"/>
    <w:rsid w:val="0089764D"/>
    <w:rsid w:val="008A004B"/>
    <w:rsid w:val="008A089E"/>
    <w:rsid w:val="008A3094"/>
    <w:rsid w:val="008A48CE"/>
    <w:rsid w:val="008A4F06"/>
    <w:rsid w:val="008A7A2D"/>
    <w:rsid w:val="008B01BD"/>
    <w:rsid w:val="008B5E86"/>
    <w:rsid w:val="008B6E10"/>
    <w:rsid w:val="008C06AD"/>
    <w:rsid w:val="008C1453"/>
    <w:rsid w:val="008C1790"/>
    <w:rsid w:val="008C7D70"/>
    <w:rsid w:val="008D1C84"/>
    <w:rsid w:val="008D43B6"/>
    <w:rsid w:val="008D5DCD"/>
    <w:rsid w:val="008D737C"/>
    <w:rsid w:val="008E20E1"/>
    <w:rsid w:val="008E2831"/>
    <w:rsid w:val="008E49E6"/>
    <w:rsid w:val="008E5AEC"/>
    <w:rsid w:val="008E6F6E"/>
    <w:rsid w:val="008F0EE1"/>
    <w:rsid w:val="008F6D4A"/>
    <w:rsid w:val="00900E9C"/>
    <w:rsid w:val="00906331"/>
    <w:rsid w:val="00906F32"/>
    <w:rsid w:val="009070DB"/>
    <w:rsid w:val="00913082"/>
    <w:rsid w:val="00913239"/>
    <w:rsid w:val="00913C4D"/>
    <w:rsid w:val="00915DC0"/>
    <w:rsid w:val="009225DE"/>
    <w:rsid w:val="00922C99"/>
    <w:rsid w:val="00923D5F"/>
    <w:rsid w:val="00924273"/>
    <w:rsid w:val="009242B1"/>
    <w:rsid w:val="00924922"/>
    <w:rsid w:val="00927A4F"/>
    <w:rsid w:val="00930767"/>
    <w:rsid w:val="009311DE"/>
    <w:rsid w:val="00933B2F"/>
    <w:rsid w:val="00933DFA"/>
    <w:rsid w:val="009425EB"/>
    <w:rsid w:val="00945241"/>
    <w:rsid w:val="009472B1"/>
    <w:rsid w:val="0095030F"/>
    <w:rsid w:val="00953D63"/>
    <w:rsid w:val="009566DF"/>
    <w:rsid w:val="009626F7"/>
    <w:rsid w:val="00963287"/>
    <w:rsid w:val="009658E0"/>
    <w:rsid w:val="00967833"/>
    <w:rsid w:val="00975026"/>
    <w:rsid w:val="00977203"/>
    <w:rsid w:val="00982568"/>
    <w:rsid w:val="00986894"/>
    <w:rsid w:val="009927E0"/>
    <w:rsid w:val="009977F8"/>
    <w:rsid w:val="009A199B"/>
    <w:rsid w:val="009A2B00"/>
    <w:rsid w:val="009A5EEC"/>
    <w:rsid w:val="009A60B9"/>
    <w:rsid w:val="009A774C"/>
    <w:rsid w:val="009B014F"/>
    <w:rsid w:val="009B02E6"/>
    <w:rsid w:val="009B1324"/>
    <w:rsid w:val="009B1D43"/>
    <w:rsid w:val="009B3C53"/>
    <w:rsid w:val="009B4F08"/>
    <w:rsid w:val="009B6ACC"/>
    <w:rsid w:val="009C0E52"/>
    <w:rsid w:val="009C2BEC"/>
    <w:rsid w:val="009C43C3"/>
    <w:rsid w:val="009C6431"/>
    <w:rsid w:val="009C75D6"/>
    <w:rsid w:val="009C7625"/>
    <w:rsid w:val="009D2DA3"/>
    <w:rsid w:val="009E0723"/>
    <w:rsid w:val="009E1D66"/>
    <w:rsid w:val="009E2C15"/>
    <w:rsid w:val="009E38F3"/>
    <w:rsid w:val="009F1DC0"/>
    <w:rsid w:val="009F5FB3"/>
    <w:rsid w:val="00A036CC"/>
    <w:rsid w:val="00A079DA"/>
    <w:rsid w:val="00A07C98"/>
    <w:rsid w:val="00A11DED"/>
    <w:rsid w:val="00A12C0F"/>
    <w:rsid w:val="00A131B9"/>
    <w:rsid w:val="00A13FD9"/>
    <w:rsid w:val="00A146B1"/>
    <w:rsid w:val="00A15990"/>
    <w:rsid w:val="00A2135D"/>
    <w:rsid w:val="00A36A8F"/>
    <w:rsid w:val="00A40351"/>
    <w:rsid w:val="00A40780"/>
    <w:rsid w:val="00A449C4"/>
    <w:rsid w:val="00A5367A"/>
    <w:rsid w:val="00A562F8"/>
    <w:rsid w:val="00A61A7C"/>
    <w:rsid w:val="00A639C3"/>
    <w:rsid w:val="00A63F04"/>
    <w:rsid w:val="00A67F63"/>
    <w:rsid w:val="00A704F7"/>
    <w:rsid w:val="00A726E9"/>
    <w:rsid w:val="00A74969"/>
    <w:rsid w:val="00A80000"/>
    <w:rsid w:val="00A80545"/>
    <w:rsid w:val="00A806CB"/>
    <w:rsid w:val="00A80956"/>
    <w:rsid w:val="00A80CD6"/>
    <w:rsid w:val="00A86903"/>
    <w:rsid w:val="00A91A80"/>
    <w:rsid w:val="00A92045"/>
    <w:rsid w:val="00A93BE9"/>
    <w:rsid w:val="00A94910"/>
    <w:rsid w:val="00AA1632"/>
    <w:rsid w:val="00AB1CF6"/>
    <w:rsid w:val="00AB2280"/>
    <w:rsid w:val="00AB3D6D"/>
    <w:rsid w:val="00AC1964"/>
    <w:rsid w:val="00AC1F22"/>
    <w:rsid w:val="00AC3916"/>
    <w:rsid w:val="00AC5E56"/>
    <w:rsid w:val="00AC6325"/>
    <w:rsid w:val="00AD5334"/>
    <w:rsid w:val="00AD7C03"/>
    <w:rsid w:val="00AE0323"/>
    <w:rsid w:val="00AE5C62"/>
    <w:rsid w:val="00AE7F29"/>
    <w:rsid w:val="00B0093F"/>
    <w:rsid w:val="00B01B30"/>
    <w:rsid w:val="00B01F18"/>
    <w:rsid w:val="00B06231"/>
    <w:rsid w:val="00B07CE5"/>
    <w:rsid w:val="00B07D15"/>
    <w:rsid w:val="00B1223E"/>
    <w:rsid w:val="00B1566F"/>
    <w:rsid w:val="00B158CC"/>
    <w:rsid w:val="00B16897"/>
    <w:rsid w:val="00B16BC2"/>
    <w:rsid w:val="00B17D2A"/>
    <w:rsid w:val="00B2001F"/>
    <w:rsid w:val="00B21972"/>
    <w:rsid w:val="00B21EF1"/>
    <w:rsid w:val="00B266DD"/>
    <w:rsid w:val="00B324C2"/>
    <w:rsid w:val="00B32F64"/>
    <w:rsid w:val="00B33D16"/>
    <w:rsid w:val="00B33E51"/>
    <w:rsid w:val="00B346C8"/>
    <w:rsid w:val="00B36B1B"/>
    <w:rsid w:val="00B40F49"/>
    <w:rsid w:val="00B43092"/>
    <w:rsid w:val="00B44716"/>
    <w:rsid w:val="00B455D8"/>
    <w:rsid w:val="00B512A9"/>
    <w:rsid w:val="00B55844"/>
    <w:rsid w:val="00B63B28"/>
    <w:rsid w:val="00B64179"/>
    <w:rsid w:val="00B65375"/>
    <w:rsid w:val="00B679A3"/>
    <w:rsid w:val="00B71743"/>
    <w:rsid w:val="00B725B4"/>
    <w:rsid w:val="00B74AFE"/>
    <w:rsid w:val="00B829C3"/>
    <w:rsid w:val="00B82D1C"/>
    <w:rsid w:val="00B86620"/>
    <w:rsid w:val="00B95D63"/>
    <w:rsid w:val="00B9667D"/>
    <w:rsid w:val="00B969FB"/>
    <w:rsid w:val="00B96E89"/>
    <w:rsid w:val="00B97A96"/>
    <w:rsid w:val="00BA1811"/>
    <w:rsid w:val="00BA3235"/>
    <w:rsid w:val="00BA337A"/>
    <w:rsid w:val="00BA3704"/>
    <w:rsid w:val="00BB0B2B"/>
    <w:rsid w:val="00BB1B7C"/>
    <w:rsid w:val="00BB2D66"/>
    <w:rsid w:val="00BB62B6"/>
    <w:rsid w:val="00BB6EB9"/>
    <w:rsid w:val="00BB77FA"/>
    <w:rsid w:val="00BC072A"/>
    <w:rsid w:val="00BC72E2"/>
    <w:rsid w:val="00BD59BD"/>
    <w:rsid w:val="00BE0E54"/>
    <w:rsid w:val="00BE403A"/>
    <w:rsid w:val="00BE6995"/>
    <w:rsid w:val="00BE7708"/>
    <w:rsid w:val="00BF0EAA"/>
    <w:rsid w:val="00BF48F3"/>
    <w:rsid w:val="00BF5084"/>
    <w:rsid w:val="00BF77A3"/>
    <w:rsid w:val="00BF7C2E"/>
    <w:rsid w:val="00C01643"/>
    <w:rsid w:val="00C047EA"/>
    <w:rsid w:val="00C11409"/>
    <w:rsid w:val="00C15473"/>
    <w:rsid w:val="00C17171"/>
    <w:rsid w:val="00C21471"/>
    <w:rsid w:val="00C264C3"/>
    <w:rsid w:val="00C2789B"/>
    <w:rsid w:val="00C27D06"/>
    <w:rsid w:val="00C32194"/>
    <w:rsid w:val="00C32576"/>
    <w:rsid w:val="00C339FA"/>
    <w:rsid w:val="00C34984"/>
    <w:rsid w:val="00C3531C"/>
    <w:rsid w:val="00C36BF2"/>
    <w:rsid w:val="00C371EE"/>
    <w:rsid w:val="00C436B0"/>
    <w:rsid w:val="00C46578"/>
    <w:rsid w:val="00C46870"/>
    <w:rsid w:val="00C50A71"/>
    <w:rsid w:val="00C5270C"/>
    <w:rsid w:val="00C5752F"/>
    <w:rsid w:val="00C64AA3"/>
    <w:rsid w:val="00C66030"/>
    <w:rsid w:val="00C717F6"/>
    <w:rsid w:val="00C71867"/>
    <w:rsid w:val="00C751F5"/>
    <w:rsid w:val="00C8049F"/>
    <w:rsid w:val="00C81334"/>
    <w:rsid w:val="00C87A40"/>
    <w:rsid w:val="00C92B4D"/>
    <w:rsid w:val="00C93D8D"/>
    <w:rsid w:val="00C95E39"/>
    <w:rsid w:val="00CA2761"/>
    <w:rsid w:val="00CB3B1C"/>
    <w:rsid w:val="00CC3D32"/>
    <w:rsid w:val="00CC48EC"/>
    <w:rsid w:val="00CD65BE"/>
    <w:rsid w:val="00CE23DD"/>
    <w:rsid w:val="00CE30E1"/>
    <w:rsid w:val="00CE3D18"/>
    <w:rsid w:val="00CE4763"/>
    <w:rsid w:val="00CE6DF5"/>
    <w:rsid w:val="00CE791B"/>
    <w:rsid w:val="00CF1F1B"/>
    <w:rsid w:val="00CF3998"/>
    <w:rsid w:val="00CF459C"/>
    <w:rsid w:val="00CF4C6C"/>
    <w:rsid w:val="00D003C3"/>
    <w:rsid w:val="00D010C3"/>
    <w:rsid w:val="00D0299F"/>
    <w:rsid w:val="00D05D47"/>
    <w:rsid w:val="00D06CD0"/>
    <w:rsid w:val="00D079D4"/>
    <w:rsid w:val="00D165BD"/>
    <w:rsid w:val="00D178AF"/>
    <w:rsid w:val="00D202BF"/>
    <w:rsid w:val="00D229BE"/>
    <w:rsid w:val="00D22E5D"/>
    <w:rsid w:val="00D2547C"/>
    <w:rsid w:val="00D2633D"/>
    <w:rsid w:val="00D301CA"/>
    <w:rsid w:val="00D3595D"/>
    <w:rsid w:val="00D41BE4"/>
    <w:rsid w:val="00D4202E"/>
    <w:rsid w:val="00D428FE"/>
    <w:rsid w:val="00D4368C"/>
    <w:rsid w:val="00D470B2"/>
    <w:rsid w:val="00D503D9"/>
    <w:rsid w:val="00D51E5A"/>
    <w:rsid w:val="00D521C2"/>
    <w:rsid w:val="00D54558"/>
    <w:rsid w:val="00D56646"/>
    <w:rsid w:val="00D60273"/>
    <w:rsid w:val="00D602F9"/>
    <w:rsid w:val="00D6156F"/>
    <w:rsid w:val="00D6277C"/>
    <w:rsid w:val="00D64011"/>
    <w:rsid w:val="00D66133"/>
    <w:rsid w:val="00D706E4"/>
    <w:rsid w:val="00D70C38"/>
    <w:rsid w:val="00D73C9D"/>
    <w:rsid w:val="00D74554"/>
    <w:rsid w:val="00D76186"/>
    <w:rsid w:val="00D8083B"/>
    <w:rsid w:val="00D82369"/>
    <w:rsid w:val="00D84C08"/>
    <w:rsid w:val="00D8712F"/>
    <w:rsid w:val="00D876B2"/>
    <w:rsid w:val="00D87765"/>
    <w:rsid w:val="00D947FE"/>
    <w:rsid w:val="00D95764"/>
    <w:rsid w:val="00DA3CD2"/>
    <w:rsid w:val="00DA3E53"/>
    <w:rsid w:val="00DA59A7"/>
    <w:rsid w:val="00DB1DFC"/>
    <w:rsid w:val="00DB3761"/>
    <w:rsid w:val="00DB3D57"/>
    <w:rsid w:val="00DB44FA"/>
    <w:rsid w:val="00DC1F06"/>
    <w:rsid w:val="00DC26D8"/>
    <w:rsid w:val="00DC543E"/>
    <w:rsid w:val="00DC5C8B"/>
    <w:rsid w:val="00DD25A2"/>
    <w:rsid w:val="00DD2AC8"/>
    <w:rsid w:val="00DD731A"/>
    <w:rsid w:val="00DE1DC6"/>
    <w:rsid w:val="00DE357C"/>
    <w:rsid w:val="00DE3B7A"/>
    <w:rsid w:val="00DE3BD7"/>
    <w:rsid w:val="00DF1DF9"/>
    <w:rsid w:val="00DF431C"/>
    <w:rsid w:val="00DF65EF"/>
    <w:rsid w:val="00DF6BD1"/>
    <w:rsid w:val="00E007E2"/>
    <w:rsid w:val="00E017EB"/>
    <w:rsid w:val="00E02ABC"/>
    <w:rsid w:val="00E03A1F"/>
    <w:rsid w:val="00E05ED5"/>
    <w:rsid w:val="00E1495C"/>
    <w:rsid w:val="00E14E78"/>
    <w:rsid w:val="00E15593"/>
    <w:rsid w:val="00E20F81"/>
    <w:rsid w:val="00E22559"/>
    <w:rsid w:val="00E25000"/>
    <w:rsid w:val="00E27BF8"/>
    <w:rsid w:val="00E30E24"/>
    <w:rsid w:val="00E34ED5"/>
    <w:rsid w:val="00E367B0"/>
    <w:rsid w:val="00E407C1"/>
    <w:rsid w:val="00E418F6"/>
    <w:rsid w:val="00E456ED"/>
    <w:rsid w:val="00E4728E"/>
    <w:rsid w:val="00E478D6"/>
    <w:rsid w:val="00E5256F"/>
    <w:rsid w:val="00E5578E"/>
    <w:rsid w:val="00E56FF9"/>
    <w:rsid w:val="00E574E0"/>
    <w:rsid w:val="00E60B7C"/>
    <w:rsid w:val="00E6137A"/>
    <w:rsid w:val="00E67AE9"/>
    <w:rsid w:val="00E70FB0"/>
    <w:rsid w:val="00E71EA9"/>
    <w:rsid w:val="00E73D63"/>
    <w:rsid w:val="00E76784"/>
    <w:rsid w:val="00E76DF4"/>
    <w:rsid w:val="00E81150"/>
    <w:rsid w:val="00E82CB2"/>
    <w:rsid w:val="00E849AA"/>
    <w:rsid w:val="00E85618"/>
    <w:rsid w:val="00E86221"/>
    <w:rsid w:val="00E92640"/>
    <w:rsid w:val="00E95EC5"/>
    <w:rsid w:val="00EA1F8C"/>
    <w:rsid w:val="00EA4770"/>
    <w:rsid w:val="00EA5ECE"/>
    <w:rsid w:val="00EA6C35"/>
    <w:rsid w:val="00EB149F"/>
    <w:rsid w:val="00EB5DBA"/>
    <w:rsid w:val="00EB6129"/>
    <w:rsid w:val="00EB7A57"/>
    <w:rsid w:val="00EB7D69"/>
    <w:rsid w:val="00EC3537"/>
    <w:rsid w:val="00EC6C51"/>
    <w:rsid w:val="00EC6E5D"/>
    <w:rsid w:val="00EC7ECA"/>
    <w:rsid w:val="00ED2E86"/>
    <w:rsid w:val="00ED4F16"/>
    <w:rsid w:val="00ED630D"/>
    <w:rsid w:val="00ED77CB"/>
    <w:rsid w:val="00EE342E"/>
    <w:rsid w:val="00EE3BB2"/>
    <w:rsid w:val="00EF360A"/>
    <w:rsid w:val="00EF43FD"/>
    <w:rsid w:val="00EF51EF"/>
    <w:rsid w:val="00EF58AF"/>
    <w:rsid w:val="00EF6105"/>
    <w:rsid w:val="00F00905"/>
    <w:rsid w:val="00F00B4A"/>
    <w:rsid w:val="00F03552"/>
    <w:rsid w:val="00F04F70"/>
    <w:rsid w:val="00F1406D"/>
    <w:rsid w:val="00F15274"/>
    <w:rsid w:val="00F15864"/>
    <w:rsid w:val="00F2152C"/>
    <w:rsid w:val="00F23B4F"/>
    <w:rsid w:val="00F25314"/>
    <w:rsid w:val="00F265B8"/>
    <w:rsid w:val="00F27ED9"/>
    <w:rsid w:val="00F30213"/>
    <w:rsid w:val="00F3073E"/>
    <w:rsid w:val="00F318BD"/>
    <w:rsid w:val="00F37F60"/>
    <w:rsid w:val="00F43B59"/>
    <w:rsid w:val="00F44605"/>
    <w:rsid w:val="00F46CC5"/>
    <w:rsid w:val="00F47CB4"/>
    <w:rsid w:val="00F50D86"/>
    <w:rsid w:val="00F56655"/>
    <w:rsid w:val="00F607E6"/>
    <w:rsid w:val="00F62895"/>
    <w:rsid w:val="00F63592"/>
    <w:rsid w:val="00F71420"/>
    <w:rsid w:val="00F745DD"/>
    <w:rsid w:val="00F758B0"/>
    <w:rsid w:val="00F821A4"/>
    <w:rsid w:val="00F836D2"/>
    <w:rsid w:val="00F90F04"/>
    <w:rsid w:val="00F93542"/>
    <w:rsid w:val="00F953D2"/>
    <w:rsid w:val="00F96AB4"/>
    <w:rsid w:val="00F96DC5"/>
    <w:rsid w:val="00FA0543"/>
    <w:rsid w:val="00FA25CA"/>
    <w:rsid w:val="00FA485D"/>
    <w:rsid w:val="00FA5B77"/>
    <w:rsid w:val="00FA64C6"/>
    <w:rsid w:val="00FB0A99"/>
    <w:rsid w:val="00FB15B5"/>
    <w:rsid w:val="00FC0794"/>
    <w:rsid w:val="00FC147E"/>
    <w:rsid w:val="00FC3551"/>
    <w:rsid w:val="00FC3774"/>
    <w:rsid w:val="00FC494F"/>
    <w:rsid w:val="00FC5850"/>
    <w:rsid w:val="00FD035D"/>
    <w:rsid w:val="00FD216D"/>
    <w:rsid w:val="00FD364C"/>
    <w:rsid w:val="00FD499A"/>
    <w:rsid w:val="00FD699D"/>
    <w:rsid w:val="00FE1574"/>
    <w:rsid w:val="00FE1D4A"/>
    <w:rsid w:val="00FE2284"/>
    <w:rsid w:val="00FE3BCF"/>
    <w:rsid w:val="00FF0C17"/>
    <w:rsid w:val="00FF1109"/>
    <w:rsid w:val="00FF1476"/>
    <w:rsid w:val="00FF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235F0191"/>
  <w15:docId w15:val="{57B661ED-C86C-4E45-B56C-EF4142F6B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CE23DD"/>
    <w:pPr>
      <w:numPr>
        <w:numId w:val="3"/>
      </w:numPr>
      <w:tabs>
        <w:tab w:val="clear" w:pos="1211"/>
        <w:tab w:val="num" w:pos="1134"/>
        <w:tab w:val="num" w:pos="3904"/>
      </w:tabs>
      <w:ind w:left="1068" w:hanging="217"/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6F455A"/>
    <w:pPr>
      <w:tabs>
        <w:tab w:val="right" w:leader="dot" w:pos="8494"/>
      </w:tabs>
      <w:spacing w:after="100"/>
    </w:pPr>
    <w:rPr>
      <w:b/>
      <w:bCs/>
      <w:noProof/>
      <w:kern w:val="36"/>
    </w:r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aliases w:val="TD Bullet 1,Lista sin Numerar,Párrafo Numerado,Lista - Párrafo,Listas,lp1,Bullet List,FooterText,numbered,Paragraphe de liste1,Bulletr List Paragraph,列出段落,列出段落1,UEDAŞ Bullet,abc siralı,Use Case List Paragraph,Headin"/>
    <w:basedOn w:val="Normal"/>
    <w:link w:val="PrrafodelistaCar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nfasisintenso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table" w:styleId="Cuadrculamedia3-nfasis1">
    <w:name w:val="Medium Grid 3 Accent 1"/>
    <w:basedOn w:val="Tablanormal"/>
    <w:uiPriority w:val="69"/>
    <w:rsid w:val="00DA3E5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Textoindependiente">
    <w:name w:val="Body Text"/>
    <w:basedOn w:val="Normal"/>
    <w:link w:val="TextoindependienteCar"/>
    <w:unhideWhenUsed/>
    <w:rsid w:val="00DA3E53"/>
  </w:style>
  <w:style w:type="character" w:customStyle="1" w:styleId="TextoindependienteCar">
    <w:name w:val="Texto independiente Car"/>
    <w:basedOn w:val="Fuentedeprrafopredeter"/>
    <w:link w:val="Textoindependiente"/>
    <w:rsid w:val="00DA3E53"/>
    <w:rPr>
      <w:rFonts w:ascii="Trebuchet MS" w:hAnsi="Trebuchet MS"/>
      <w:sz w:val="22"/>
      <w:lang w:val="es-ES_tradnl"/>
    </w:rPr>
  </w:style>
  <w:style w:type="paragraph" w:customStyle="1" w:styleId="Caracteresenmarcados">
    <w:name w:val="Caracteres enmarcados"/>
    <w:basedOn w:val="Normal"/>
    <w:rsid w:val="00DA3E53"/>
  </w:style>
  <w:style w:type="character" w:customStyle="1" w:styleId="PrrafodelistaCar">
    <w:name w:val="Párrafo de lista Car"/>
    <w:aliases w:val="TD Bullet 1 Car,Lista sin Numerar Car,Párrafo Numerado Car,Lista - Párrafo Car,Listas Car,lp1 Car,Bullet List Car,FooterText Car,numbered Car,Paragraphe de liste1 Car,Bulletr List Paragraph Car,列出段落 Car,列出段落1 Car,UEDAŞ Bullet Car"/>
    <w:link w:val="Prrafodelista"/>
    <w:uiPriority w:val="34"/>
    <w:locked/>
    <w:rsid w:val="00741818"/>
    <w:rPr>
      <w:rFonts w:ascii="Trebuchet MS" w:hAnsi="Trebuchet MS"/>
      <w:sz w:val="22"/>
    </w:rPr>
  </w:style>
  <w:style w:type="paragraph" w:styleId="Revisin">
    <w:name w:val="Revision"/>
    <w:hidden/>
    <w:uiPriority w:val="99"/>
    <w:semiHidden/>
    <w:rsid w:val="00E017EB"/>
    <w:rPr>
      <w:rFonts w:ascii="Trebuchet MS" w:hAnsi="Trebuchet MS"/>
      <w:sz w:val="2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fnprodae8.sare.gipuzkoa.net:9081/Workplace/Browse.jsp?eventTarget=layout!folderNavigation&amp;eventName=RefreshPage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07a861-b100-4659-a5e9-57b431173344" xsi:nil="true"/>
    <lcf76f155ced4ddcb4097134ff3c332f xmlns="a68d06c4-e06e-4a61-b0fe-2eb0c8b6cd0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A22DB91D2AB340AD71DA34AB71E969" ma:contentTypeVersion="11" ma:contentTypeDescription="Crear nuevo documento." ma:contentTypeScope="" ma:versionID="70985011be7acbb7d59ada84d5abd44c">
  <xsd:schema xmlns:xsd="http://www.w3.org/2001/XMLSchema" xmlns:xs="http://www.w3.org/2001/XMLSchema" xmlns:p="http://schemas.microsoft.com/office/2006/metadata/properties" xmlns:ns2="a68d06c4-e06e-4a61-b0fe-2eb0c8b6cd09" xmlns:ns3="4c07a861-b100-4659-a5e9-57b431173344" targetNamespace="http://schemas.microsoft.com/office/2006/metadata/properties" ma:root="true" ma:fieldsID="4c38ac366bc9f80a62107dfda941ac8e" ns2:_="" ns3:_="">
    <xsd:import namespace="a68d06c4-e06e-4a61-b0fe-2eb0c8b6cd09"/>
    <xsd:import namespace="4c07a861-b100-4659-a5e9-57b4311733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d06c4-e06e-4a61-b0fe-2eb0c8b6cd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07a861-b100-4659-a5e9-57b4311733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2894036-858f-49c2-9d4a-a75a0e8adff8}" ma:internalName="TaxCatchAll" ma:showField="CatchAllData" ma:web="4c07a861-b100-4659-a5e9-57b4311733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7E343-469F-46E4-8B33-7DB0A409C8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3193E7-3D93-43DA-A76C-4196D489E634}">
  <ds:schemaRefs>
    <ds:schemaRef ds:uri="http://schemas.microsoft.com/office/2006/metadata/properties"/>
    <ds:schemaRef ds:uri="http://schemas.microsoft.com/office/infopath/2007/PartnerControls"/>
    <ds:schemaRef ds:uri="4c07a861-b100-4659-a5e9-57b431173344"/>
    <ds:schemaRef ds:uri="a68d06c4-e06e-4a61-b0fe-2eb0c8b6cd09"/>
  </ds:schemaRefs>
</ds:datastoreItem>
</file>

<file path=customXml/itemProps3.xml><?xml version="1.0" encoding="utf-8"?>
<ds:datastoreItem xmlns:ds="http://schemas.openxmlformats.org/officeDocument/2006/customXml" ds:itemID="{3DE15C1D-700D-43B8-92E0-67869CAFDE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d06c4-e06e-4a61-b0fe-2eb0c8b6cd09"/>
    <ds:schemaRef ds:uri="4c07a861-b100-4659-a5e9-57b431173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6D1D324-34A6-477A-A085-126901BDF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62</TotalTime>
  <Pages>9</Pages>
  <Words>1572</Words>
  <Characters>9310</Characters>
  <Application>Microsoft Office Word</Application>
  <DocSecurity>0</DocSecurity>
  <Lines>77</Lines>
  <Paragraphs>21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Documento sin título</vt:lpstr>
      <vt:lpstr>Documento sin título</vt:lpstr>
    </vt:vector>
  </TitlesOfParts>
  <Company>.</Company>
  <LinksUpToDate>false</LinksUpToDate>
  <CharactersWithSpaces>10861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creator>IZFE</dc:creator>
  <cp:lastModifiedBy>MENDIKUTE ERAUSKIN, DINA</cp:lastModifiedBy>
  <cp:revision>26</cp:revision>
  <cp:lastPrinted>2022-12-28T12:01:00Z</cp:lastPrinted>
  <dcterms:created xsi:type="dcterms:W3CDTF">2022-12-28T19:36:00Z</dcterms:created>
  <dcterms:modified xsi:type="dcterms:W3CDTF">2023-04-05T09:50:00Z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0x01010097A22DB91D2AB340AD71DA34AB71E969</vt:lpwstr>
  </property>
  <property fmtid="{D5CDD505-2E9C-101B-9397-08002B2CF9AE}" pid="3" name="MediaServiceImageTags">
    <vt:lpwstr/>
  </property>
</Properties>
</file>