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7A2D" w:rsidRPr="00192271" w:rsidRDefault="00C67A2D" w:rsidP="007E1E2D">
      <w:pPr>
        <w:tabs>
          <w:tab w:val="left" w:pos="2694"/>
        </w:tabs>
        <w:spacing w:after="120"/>
        <w:jc w:val="left"/>
        <w:rPr>
          <w:rFonts w:cs="Arial"/>
          <w:b/>
          <w:szCs w:val="20"/>
        </w:rPr>
      </w:pPr>
    </w:p>
    <w:tbl>
      <w:tblPr>
        <w:tblW w:w="0" w:type="auto"/>
        <w:jc w:val="center"/>
        <w:tblBorders>
          <w:top w:val="single" w:sz="6" w:space="0" w:color="000000"/>
          <w:left w:val="single" w:sz="6" w:space="0" w:color="000000"/>
          <w:bottom w:val="single" w:sz="6" w:space="0" w:color="000000"/>
          <w:right w:val="single" w:sz="6" w:space="0" w:color="000000"/>
        </w:tblBorders>
        <w:tblLayout w:type="fixed"/>
        <w:tblCellMar>
          <w:left w:w="61" w:type="dxa"/>
          <w:right w:w="70" w:type="dxa"/>
        </w:tblCellMar>
        <w:tblLook w:val="0000" w:firstRow="0" w:lastRow="0" w:firstColumn="0" w:lastColumn="0" w:noHBand="0" w:noVBand="0"/>
      </w:tblPr>
      <w:tblGrid>
        <w:gridCol w:w="2694"/>
        <w:gridCol w:w="4962"/>
      </w:tblGrid>
      <w:tr w:rsidR="00C67A2D" w:rsidRPr="00216AFD" w:rsidTr="007E1E2D">
        <w:trPr>
          <w:trHeight w:hRule="exact" w:val="340"/>
          <w:jc w:val="center"/>
        </w:trPr>
        <w:tc>
          <w:tcPr>
            <w:tcW w:w="2694" w:type="dxa"/>
            <w:tcBorders>
              <w:top w:val="single" w:sz="4" w:space="0" w:color="auto"/>
              <w:left w:val="single" w:sz="4" w:space="0" w:color="auto"/>
              <w:bottom w:val="nil"/>
              <w:right w:val="nil"/>
            </w:tcBorders>
            <w:shd w:val="clear" w:color="auto" w:fill="E6E6E6"/>
            <w:vAlign w:val="center"/>
          </w:tcPr>
          <w:p w:rsidR="00C67A2D" w:rsidRPr="00216AFD" w:rsidRDefault="00C67A2D" w:rsidP="007E1E2D">
            <w:pPr>
              <w:ind w:right="140"/>
              <w:jc w:val="left"/>
              <w:rPr>
                <w:rFonts w:cs="Arial"/>
                <w:b/>
                <w:bCs/>
              </w:rPr>
            </w:pPr>
            <w:r w:rsidRPr="00216AFD">
              <w:rPr>
                <w:rFonts w:cs="Arial"/>
                <w:b/>
                <w:bCs/>
              </w:rPr>
              <w:t xml:space="preserve">TIPO DE CONTRATO: </w:t>
            </w:r>
          </w:p>
        </w:tc>
        <w:tc>
          <w:tcPr>
            <w:tcW w:w="4962" w:type="dxa"/>
            <w:tcBorders>
              <w:top w:val="single" w:sz="4" w:space="0" w:color="auto"/>
              <w:left w:val="nil"/>
              <w:bottom w:val="nil"/>
              <w:right w:val="single" w:sz="4" w:space="0" w:color="auto"/>
            </w:tcBorders>
            <w:shd w:val="clear" w:color="auto" w:fill="E6E6E6"/>
            <w:vAlign w:val="center"/>
          </w:tcPr>
          <w:p w:rsidR="00C67A2D" w:rsidRPr="00216AFD" w:rsidRDefault="00C67A2D" w:rsidP="007E1E2D">
            <w:pPr>
              <w:ind w:right="140"/>
              <w:jc w:val="left"/>
              <w:rPr>
                <w:rFonts w:cs="Arial"/>
                <w:b/>
              </w:rPr>
            </w:pPr>
            <w:r w:rsidRPr="00216AFD">
              <w:rPr>
                <w:rFonts w:cs="Arial"/>
                <w:b/>
              </w:rPr>
              <w:t>OBRAS</w:t>
            </w:r>
          </w:p>
        </w:tc>
      </w:tr>
      <w:tr w:rsidR="00C67A2D" w:rsidRPr="00216AFD" w:rsidTr="007E1E2D">
        <w:trPr>
          <w:trHeight w:hRule="exact" w:val="340"/>
          <w:jc w:val="center"/>
        </w:trPr>
        <w:tc>
          <w:tcPr>
            <w:tcW w:w="2694" w:type="dxa"/>
            <w:tcBorders>
              <w:top w:val="nil"/>
              <w:left w:val="single" w:sz="4" w:space="0" w:color="auto"/>
              <w:bottom w:val="nil"/>
              <w:right w:val="nil"/>
            </w:tcBorders>
            <w:shd w:val="clear" w:color="auto" w:fill="E6E6E6"/>
            <w:vAlign w:val="center"/>
          </w:tcPr>
          <w:p w:rsidR="00C67A2D" w:rsidRPr="00216AFD" w:rsidRDefault="00C67A2D" w:rsidP="007E1E2D">
            <w:pPr>
              <w:ind w:right="140"/>
              <w:jc w:val="left"/>
              <w:rPr>
                <w:rFonts w:cs="Arial"/>
                <w:b/>
                <w:bCs/>
              </w:rPr>
            </w:pPr>
            <w:r w:rsidRPr="00216AFD">
              <w:rPr>
                <w:rFonts w:cs="Arial"/>
                <w:b/>
                <w:bCs/>
              </w:rPr>
              <w:t>PROCEDIMIENTO:</w:t>
            </w:r>
          </w:p>
        </w:tc>
        <w:tc>
          <w:tcPr>
            <w:tcW w:w="4962" w:type="dxa"/>
            <w:tcBorders>
              <w:top w:val="nil"/>
              <w:left w:val="nil"/>
              <w:bottom w:val="nil"/>
              <w:right w:val="single" w:sz="4" w:space="0" w:color="auto"/>
            </w:tcBorders>
            <w:shd w:val="clear" w:color="auto" w:fill="E6E6E6"/>
            <w:vAlign w:val="center"/>
          </w:tcPr>
          <w:p w:rsidR="00C67A2D" w:rsidRPr="00216AFD" w:rsidRDefault="00C67A2D" w:rsidP="007E1E2D">
            <w:pPr>
              <w:ind w:right="140"/>
              <w:jc w:val="left"/>
              <w:rPr>
                <w:rFonts w:cs="Arial"/>
                <w:b/>
              </w:rPr>
            </w:pPr>
            <w:r w:rsidRPr="00216AFD">
              <w:rPr>
                <w:rFonts w:cs="Arial"/>
                <w:b/>
              </w:rPr>
              <w:t>ABIERTO</w:t>
            </w:r>
            <w:r>
              <w:rPr>
                <w:rFonts w:cs="Arial"/>
                <w:b/>
              </w:rPr>
              <w:t xml:space="preserve"> SIMPLIFICADO</w:t>
            </w:r>
          </w:p>
        </w:tc>
      </w:tr>
      <w:tr w:rsidR="00C67A2D" w:rsidRPr="00216AFD" w:rsidTr="007E1E2D">
        <w:trPr>
          <w:trHeight w:hRule="exact" w:val="340"/>
          <w:jc w:val="center"/>
        </w:trPr>
        <w:tc>
          <w:tcPr>
            <w:tcW w:w="7656" w:type="dxa"/>
            <w:gridSpan w:val="2"/>
            <w:tcBorders>
              <w:top w:val="nil"/>
              <w:left w:val="single" w:sz="4" w:space="0" w:color="auto"/>
              <w:bottom w:val="single" w:sz="4" w:space="0" w:color="auto"/>
              <w:right w:val="single" w:sz="4" w:space="0" w:color="auto"/>
            </w:tcBorders>
            <w:shd w:val="clear" w:color="auto" w:fill="E6E6E6"/>
            <w:vAlign w:val="center"/>
          </w:tcPr>
          <w:p w:rsidR="00C67A2D" w:rsidRPr="00216AFD" w:rsidRDefault="00C67A2D" w:rsidP="007E1E2D">
            <w:pPr>
              <w:ind w:right="140"/>
              <w:jc w:val="left"/>
              <w:rPr>
                <w:rFonts w:cs="Arial"/>
                <w:b/>
              </w:rPr>
            </w:pPr>
            <w:r w:rsidRPr="00216AFD">
              <w:rPr>
                <w:rFonts w:cs="Arial"/>
                <w:b/>
              </w:rPr>
              <w:t>LICITACIÓN ELECTRÓNICA</w:t>
            </w:r>
          </w:p>
        </w:tc>
      </w:tr>
    </w:tbl>
    <w:p w:rsidR="0051212C" w:rsidRPr="004B0706" w:rsidRDefault="0051212C" w:rsidP="0051212C">
      <w:pPr>
        <w:ind w:left="-142"/>
        <w:rPr>
          <w:rFonts w:cs="Arial"/>
          <w:sz w:val="18"/>
          <w:szCs w:val="18"/>
        </w:rPr>
      </w:pPr>
    </w:p>
    <w:tbl>
      <w:tblPr>
        <w:tblW w:w="0" w:type="auto"/>
        <w:tblInd w:w="1354" w:type="dxa"/>
        <w:tblLayout w:type="fixed"/>
        <w:tblCellMar>
          <w:left w:w="55" w:type="dxa"/>
          <w:right w:w="55" w:type="dxa"/>
        </w:tblCellMar>
        <w:tblLook w:val="0000" w:firstRow="0" w:lastRow="0" w:firstColumn="0" w:lastColumn="0" w:noHBand="0" w:noVBand="0"/>
      </w:tblPr>
      <w:tblGrid>
        <w:gridCol w:w="3004"/>
        <w:gridCol w:w="288"/>
        <w:gridCol w:w="1323"/>
        <w:gridCol w:w="288"/>
        <w:gridCol w:w="1390"/>
      </w:tblGrid>
      <w:tr w:rsidR="0051212C" w:rsidRPr="00216AFD" w:rsidTr="006F0F94">
        <w:trPr>
          <w:trHeight w:hRule="exact" w:val="284"/>
        </w:trPr>
        <w:tc>
          <w:tcPr>
            <w:tcW w:w="3004" w:type="dxa"/>
            <w:tcBorders>
              <w:right w:val="single" w:sz="12" w:space="0" w:color="auto"/>
            </w:tcBorders>
            <w:shd w:val="clear" w:color="auto" w:fill="FFFFFF"/>
          </w:tcPr>
          <w:p w:rsidR="0051212C" w:rsidRPr="00216AFD" w:rsidRDefault="0051212C" w:rsidP="008E1B5A">
            <w:pPr>
              <w:rPr>
                <w:rFonts w:cs="Arial"/>
                <w:b/>
                <w:bCs/>
              </w:rPr>
            </w:pPr>
            <w:r w:rsidRPr="00216AFD">
              <w:rPr>
                <w:rFonts w:cs="Arial"/>
                <w:b/>
              </w:rPr>
              <w:t>Tramitación</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51212C" w:rsidRPr="0051212C" w:rsidRDefault="00041DA3" w:rsidP="008E1B5A">
            <w:pPr>
              <w:suppressAutoHyphens/>
              <w:jc w:val="center"/>
              <w:rPr>
                <w:rFonts w:eastAsia="Times New Roman" w:cs="Arial"/>
                <w:b/>
                <w:bCs/>
                <w:kern w:val="1"/>
                <w:szCs w:val="20"/>
                <w:highlight w:val="lightGray"/>
                <w:lang w:eastAsia="es-ES"/>
              </w:rPr>
            </w:pPr>
            <w:r>
              <w:rPr>
                <w:rFonts w:eastAsia="Times New Roman" w:cs="Arial"/>
                <w:b/>
                <w:bCs/>
                <w:kern w:val="1"/>
                <w:szCs w:val="20"/>
                <w:highlight w:val="lightGray"/>
                <w:lang w:eastAsia="es-ES"/>
              </w:rPr>
              <w:t>X</w:t>
            </w:r>
          </w:p>
        </w:tc>
        <w:tc>
          <w:tcPr>
            <w:tcW w:w="1323" w:type="dxa"/>
            <w:tcBorders>
              <w:left w:val="single" w:sz="12" w:space="0" w:color="auto"/>
              <w:right w:val="single" w:sz="12" w:space="0" w:color="auto"/>
            </w:tcBorders>
            <w:shd w:val="clear" w:color="auto" w:fill="FFFFFF"/>
          </w:tcPr>
          <w:p w:rsidR="0051212C" w:rsidRPr="00216AFD" w:rsidRDefault="0051212C" w:rsidP="008E1B5A">
            <w:pPr>
              <w:rPr>
                <w:rFonts w:cs="Arial"/>
                <w:b/>
                <w:bCs/>
              </w:rPr>
            </w:pPr>
            <w:r w:rsidRPr="00216AFD">
              <w:rPr>
                <w:rFonts w:cs="Arial"/>
                <w:b/>
              </w:rPr>
              <w:t>Ordinaria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51212C" w:rsidRPr="00216AFD" w:rsidRDefault="0051212C" w:rsidP="008E1B5A">
            <w:pPr>
              <w:suppressAutoHyphens/>
              <w:jc w:val="center"/>
              <w:rPr>
                <w:rFonts w:eastAsia="Times New Roman" w:cs="Arial"/>
                <w:b/>
                <w:bCs/>
                <w:kern w:val="1"/>
                <w:szCs w:val="20"/>
                <w:lang w:eastAsia="es-ES"/>
              </w:rPr>
            </w:pPr>
          </w:p>
        </w:tc>
        <w:tc>
          <w:tcPr>
            <w:tcW w:w="1390" w:type="dxa"/>
            <w:tcBorders>
              <w:left w:val="single" w:sz="12" w:space="0" w:color="auto"/>
            </w:tcBorders>
            <w:shd w:val="clear" w:color="auto" w:fill="FFFFFF"/>
          </w:tcPr>
          <w:p w:rsidR="0051212C" w:rsidRPr="00216AFD" w:rsidRDefault="0051212C" w:rsidP="008E1B5A">
            <w:pPr>
              <w:rPr>
                <w:rFonts w:cs="Arial"/>
              </w:rPr>
            </w:pPr>
            <w:r w:rsidRPr="00216AFD">
              <w:rPr>
                <w:rFonts w:cs="Arial"/>
                <w:b/>
              </w:rPr>
              <w:t>Urgente</w:t>
            </w:r>
          </w:p>
        </w:tc>
      </w:tr>
      <w:tr w:rsidR="0051212C" w:rsidRPr="00216AFD" w:rsidTr="008E1B5A">
        <w:trPr>
          <w:trHeight w:hRule="exact" w:val="76"/>
        </w:trPr>
        <w:tc>
          <w:tcPr>
            <w:tcW w:w="3004" w:type="dxa"/>
            <w:shd w:val="clear" w:color="auto" w:fill="FFFFFF"/>
            <w:vAlign w:val="center"/>
          </w:tcPr>
          <w:p w:rsidR="0051212C" w:rsidRPr="00216AFD" w:rsidRDefault="0051212C" w:rsidP="008E1B5A">
            <w:pPr>
              <w:rPr>
                <w:rFonts w:cs="Arial"/>
                <w:b/>
              </w:rPr>
            </w:pPr>
          </w:p>
        </w:tc>
        <w:tc>
          <w:tcPr>
            <w:tcW w:w="288" w:type="dxa"/>
            <w:tcBorders>
              <w:top w:val="single" w:sz="12" w:space="0" w:color="auto"/>
              <w:bottom w:val="single" w:sz="12" w:space="0" w:color="auto"/>
            </w:tcBorders>
            <w:shd w:val="clear" w:color="auto" w:fill="FFFFFF"/>
            <w:vAlign w:val="center"/>
          </w:tcPr>
          <w:p w:rsidR="0051212C" w:rsidRPr="00216AFD" w:rsidRDefault="0051212C" w:rsidP="008E1B5A">
            <w:pPr>
              <w:suppressAutoHyphens/>
              <w:jc w:val="center"/>
              <w:rPr>
                <w:rFonts w:eastAsia="Times New Roman" w:cs="Arial"/>
                <w:b/>
                <w:bCs/>
                <w:kern w:val="1"/>
                <w:szCs w:val="20"/>
                <w:lang w:eastAsia="es-ES"/>
              </w:rPr>
            </w:pPr>
          </w:p>
        </w:tc>
        <w:tc>
          <w:tcPr>
            <w:tcW w:w="3001" w:type="dxa"/>
            <w:gridSpan w:val="3"/>
            <w:shd w:val="clear" w:color="auto" w:fill="FFFFFF"/>
            <w:vAlign w:val="center"/>
          </w:tcPr>
          <w:p w:rsidR="0051212C" w:rsidRPr="00216AFD" w:rsidRDefault="0051212C" w:rsidP="008E1B5A">
            <w:pPr>
              <w:rPr>
                <w:rFonts w:cs="Arial"/>
              </w:rPr>
            </w:pPr>
          </w:p>
        </w:tc>
      </w:tr>
      <w:tr w:rsidR="0051212C" w:rsidRPr="00216AFD" w:rsidTr="008E1B5A">
        <w:trPr>
          <w:trHeight w:hRule="exact" w:val="284"/>
        </w:trPr>
        <w:tc>
          <w:tcPr>
            <w:tcW w:w="3004" w:type="dxa"/>
            <w:tcBorders>
              <w:right w:val="single" w:sz="12" w:space="0" w:color="auto"/>
            </w:tcBorders>
            <w:shd w:val="clear" w:color="auto" w:fill="FFFFFF"/>
            <w:vAlign w:val="center"/>
          </w:tcPr>
          <w:p w:rsidR="0051212C" w:rsidRPr="00216AFD" w:rsidRDefault="0051212C" w:rsidP="008E1B5A">
            <w:pPr>
              <w:rPr>
                <w:rFonts w:cs="Arial"/>
                <w:b/>
                <w:bCs/>
              </w:rPr>
            </w:pPr>
            <w:r w:rsidRPr="00216AFD">
              <w:rPr>
                <w:rFonts w:cs="Arial"/>
                <w:b/>
              </w:rPr>
              <w:t>Tramitación Anticipada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51212C" w:rsidRPr="00216AFD" w:rsidRDefault="0051212C" w:rsidP="008E1B5A">
            <w:pPr>
              <w:suppressAutoHyphens/>
              <w:jc w:val="center"/>
              <w:rPr>
                <w:rFonts w:eastAsia="Times New Roman" w:cs="Arial"/>
                <w:b/>
                <w:bCs/>
                <w:kern w:val="1"/>
                <w:szCs w:val="20"/>
                <w:lang w:eastAsia="es-ES"/>
              </w:rPr>
            </w:pPr>
          </w:p>
        </w:tc>
        <w:tc>
          <w:tcPr>
            <w:tcW w:w="3001" w:type="dxa"/>
            <w:gridSpan w:val="3"/>
            <w:tcBorders>
              <w:left w:val="single" w:sz="12" w:space="0" w:color="auto"/>
            </w:tcBorders>
            <w:shd w:val="clear" w:color="auto" w:fill="FFFFFF"/>
            <w:vAlign w:val="center"/>
          </w:tcPr>
          <w:p w:rsidR="0051212C" w:rsidRPr="00216AFD" w:rsidRDefault="0051212C" w:rsidP="008E1B5A">
            <w:pPr>
              <w:rPr>
                <w:rFonts w:cs="Arial"/>
              </w:rPr>
            </w:pPr>
          </w:p>
        </w:tc>
      </w:tr>
    </w:tbl>
    <w:p w:rsidR="0051212C" w:rsidRPr="004B0706" w:rsidRDefault="0051212C" w:rsidP="0051212C">
      <w:pPr>
        <w:ind w:left="-142"/>
        <w:rPr>
          <w:rFonts w:cs="Arial"/>
          <w:sz w:val="18"/>
          <w:szCs w:val="18"/>
        </w:rPr>
      </w:pPr>
    </w:p>
    <w:p w:rsidR="0051212C" w:rsidRPr="00216AFD" w:rsidRDefault="0051212C" w:rsidP="0051212C">
      <w:pPr>
        <w:ind w:left="-142"/>
        <w:rPr>
          <w:rFonts w:cs="Arial"/>
          <w:sz w:val="18"/>
          <w:szCs w:val="18"/>
        </w:rPr>
      </w:pPr>
    </w:p>
    <w:tbl>
      <w:tblPr>
        <w:tblpPr w:leftFromText="141" w:rightFromText="141" w:vertAnchor="text" w:horzAnchor="page" w:tblpXSpec="center" w:tblpY="-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8"/>
      </w:tblGrid>
      <w:tr w:rsidR="0051212C" w:rsidRPr="00216AFD" w:rsidTr="008E1B5A">
        <w:trPr>
          <w:trHeight w:val="350"/>
        </w:trPr>
        <w:tc>
          <w:tcPr>
            <w:tcW w:w="2838" w:type="dxa"/>
            <w:shd w:val="clear" w:color="auto" w:fill="auto"/>
            <w:vAlign w:val="center"/>
          </w:tcPr>
          <w:p w:rsidR="0051212C" w:rsidRPr="00216AFD" w:rsidRDefault="0051212C" w:rsidP="001D50E9">
            <w:pPr>
              <w:spacing w:before="80"/>
              <w:ind w:left="-142"/>
              <w:jc w:val="center"/>
              <w:rPr>
                <w:rFonts w:cs="Arial"/>
                <w:b/>
                <w:sz w:val="24"/>
                <w:szCs w:val="24"/>
              </w:rPr>
            </w:pPr>
            <w:r w:rsidRPr="00216AFD">
              <w:rPr>
                <w:rFonts w:cs="Arial"/>
                <w:b/>
                <w:sz w:val="22"/>
              </w:rPr>
              <w:t>Código expediente:</w:t>
            </w:r>
            <w:r w:rsidR="001D50E9">
              <w:rPr>
                <w:rFonts w:cs="Arial"/>
                <w:b/>
                <w:sz w:val="22"/>
              </w:rPr>
              <w:t xml:space="preserve"> H23004</w:t>
            </w:r>
          </w:p>
        </w:tc>
      </w:tr>
    </w:tbl>
    <w:p w:rsidR="0051212C" w:rsidRPr="00216AFD" w:rsidRDefault="0051212C" w:rsidP="0051212C">
      <w:pPr>
        <w:ind w:left="-142"/>
        <w:rPr>
          <w:rFonts w:cs="Arial"/>
          <w:sz w:val="18"/>
          <w:szCs w:val="18"/>
        </w:rPr>
      </w:pPr>
    </w:p>
    <w:p w:rsidR="0051212C" w:rsidRPr="00216AFD" w:rsidRDefault="0051212C" w:rsidP="0051212C">
      <w:pPr>
        <w:ind w:left="-142"/>
        <w:rPr>
          <w:rFonts w:cs="Arial"/>
          <w:sz w:val="18"/>
          <w:szCs w:val="18"/>
        </w:rPr>
      </w:pPr>
    </w:p>
    <w:p w:rsidR="0051212C" w:rsidRPr="00216AFD" w:rsidRDefault="0051212C" w:rsidP="0051212C">
      <w:pPr>
        <w:ind w:left="-142"/>
        <w:rPr>
          <w:rFonts w:cs="Arial"/>
          <w:sz w:val="18"/>
          <w:szCs w:val="18"/>
        </w:rPr>
      </w:pPr>
    </w:p>
    <w:p w:rsidR="0051212C" w:rsidRPr="004B0706" w:rsidRDefault="0051212C" w:rsidP="0051212C">
      <w:pPr>
        <w:ind w:left="-142"/>
        <w:rPr>
          <w:rFonts w:cs="Arial"/>
          <w:sz w:val="18"/>
          <w:szCs w:val="18"/>
        </w:rPr>
      </w:pPr>
    </w:p>
    <w:p w:rsidR="0051212C" w:rsidRPr="00216AFD" w:rsidRDefault="0051212C" w:rsidP="0051212C">
      <w:pPr>
        <w:ind w:left="-142"/>
        <w:jc w:val="center"/>
        <w:rPr>
          <w:rFonts w:cs="Arial"/>
          <w:b/>
          <w:sz w:val="22"/>
          <w:u w:val="single"/>
        </w:rPr>
      </w:pPr>
      <w:r w:rsidRPr="00216AFD">
        <w:rPr>
          <w:rFonts w:cs="Arial"/>
          <w:b/>
          <w:sz w:val="22"/>
          <w:u w:val="single"/>
        </w:rPr>
        <w:t>PLIEGO DE CLÁUSULAS ADMINISTRATIVAS PARTICULARES</w:t>
      </w:r>
    </w:p>
    <w:p w:rsidR="0051212C" w:rsidRPr="00216AFD" w:rsidRDefault="0051212C" w:rsidP="0051212C">
      <w:pPr>
        <w:ind w:left="-142"/>
        <w:jc w:val="center"/>
        <w:rPr>
          <w:rFonts w:cs="Arial"/>
          <w:b/>
          <w:u w:val="single"/>
        </w:rPr>
      </w:pPr>
    </w:p>
    <w:p w:rsidR="0051212C" w:rsidRPr="00216AFD" w:rsidRDefault="0051212C" w:rsidP="0051212C">
      <w:pPr>
        <w:ind w:left="-142"/>
        <w:jc w:val="center"/>
        <w:rPr>
          <w:rFonts w:cs="Arial"/>
          <w:b/>
          <w:u w:val="single"/>
        </w:rPr>
      </w:pPr>
      <w:r w:rsidRPr="00216AFD">
        <w:rPr>
          <w:rFonts w:cs="Arial"/>
          <w:b/>
          <w:u w:val="single"/>
        </w:rPr>
        <w:t>CUADRO DE CARACTERÍSTICAS</w:t>
      </w:r>
    </w:p>
    <w:p w:rsidR="0051212C" w:rsidRPr="00216AFD" w:rsidRDefault="0051212C" w:rsidP="0051212C">
      <w:pPr>
        <w:spacing w:line="240" w:lineRule="atLeast"/>
        <w:ind w:left="-142"/>
        <w:rPr>
          <w:rFonts w:cs="Arial"/>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44"/>
        <w:gridCol w:w="4962"/>
      </w:tblGrid>
      <w:tr w:rsidR="00472B64" w:rsidRPr="00C678C6" w:rsidTr="00472B64">
        <w:trPr>
          <w:trHeight w:hRule="exact" w:val="340"/>
        </w:trPr>
        <w:tc>
          <w:tcPr>
            <w:tcW w:w="8506" w:type="dxa"/>
            <w:gridSpan w:val="2"/>
            <w:vAlign w:val="center"/>
          </w:tcPr>
          <w:p w:rsidR="00472B64" w:rsidRPr="00C678C6" w:rsidRDefault="00472B64" w:rsidP="00472B64">
            <w:pPr>
              <w:rPr>
                <w:rFonts w:eastAsia="Times New Roman" w:cs="Arial"/>
                <w:b/>
                <w:szCs w:val="20"/>
                <w:lang w:eastAsia="es-ES"/>
              </w:rPr>
            </w:pPr>
            <w:bookmarkStart w:id="0" w:name="CC_01"/>
            <w:r w:rsidRPr="00C678C6">
              <w:rPr>
                <w:rFonts w:eastAsia="Times New Roman" w:cs="Arial"/>
                <w:b/>
                <w:szCs w:val="20"/>
                <w:lang w:eastAsia="es-ES"/>
              </w:rPr>
              <w:t xml:space="preserve">1.- </w:t>
            </w:r>
            <w:bookmarkEnd w:id="0"/>
            <w:r w:rsidRPr="00C678C6">
              <w:rPr>
                <w:rFonts w:eastAsia="Times New Roman" w:cs="Arial"/>
                <w:b/>
                <w:szCs w:val="20"/>
                <w:lang w:eastAsia="es-ES"/>
              </w:rPr>
              <w:t>PODER ADJUDICADOR</w:t>
            </w:r>
          </w:p>
        </w:tc>
      </w:tr>
      <w:tr w:rsidR="00CA2A36" w:rsidRPr="00C678C6" w:rsidTr="004E6CA2">
        <w:trPr>
          <w:trHeight w:val="375"/>
        </w:trPr>
        <w:tc>
          <w:tcPr>
            <w:tcW w:w="3544" w:type="dxa"/>
            <w:vAlign w:val="center"/>
          </w:tcPr>
          <w:p w:rsidR="00CA2A36" w:rsidRPr="00C678C6" w:rsidRDefault="00CA2A36" w:rsidP="00CA2A36">
            <w:pPr>
              <w:jc w:val="left"/>
              <w:rPr>
                <w:rFonts w:eastAsia="Times New Roman" w:cs="Arial"/>
                <w:szCs w:val="20"/>
                <w:lang w:eastAsia="es-ES"/>
              </w:rPr>
            </w:pPr>
            <w:r w:rsidRPr="00C678C6">
              <w:rPr>
                <w:rFonts w:eastAsia="Times New Roman" w:cs="Arial"/>
                <w:szCs w:val="20"/>
                <w:lang w:eastAsia="es-ES"/>
              </w:rPr>
              <w:t>Administración contratante</w:t>
            </w:r>
          </w:p>
        </w:tc>
        <w:tc>
          <w:tcPr>
            <w:tcW w:w="4962" w:type="dxa"/>
            <w:vAlign w:val="center"/>
          </w:tcPr>
          <w:p w:rsidR="00CA2A36" w:rsidRPr="006918E8" w:rsidRDefault="00CA2A36" w:rsidP="00CA2A36">
            <w:pPr>
              <w:spacing w:line="240" w:lineRule="atLeast"/>
              <w:rPr>
                <w:rFonts w:cs="Arial"/>
              </w:rPr>
            </w:pPr>
            <w:r>
              <w:rPr>
                <w:rFonts w:cs="Arial"/>
              </w:rPr>
              <w:t xml:space="preserve">Diputación Foral de </w:t>
            </w:r>
            <w:proofErr w:type="spellStart"/>
            <w:r>
              <w:rPr>
                <w:rFonts w:cs="Arial"/>
              </w:rPr>
              <w:t>Gipuzkoa</w:t>
            </w:r>
            <w:proofErr w:type="spellEnd"/>
          </w:p>
        </w:tc>
      </w:tr>
      <w:tr w:rsidR="00CA2A36" w:rsidRPr="00C678C6" w:rsidTr="004E6CA2">
        <w:trPr>
          <w:trHeight w:val="375"/>
        </w:trPr>
        <w:tc>
          <w:tcPr>
            <w:tcW w:w="3544" w:type="dxa"/>
            <w:vAlign w:val="center"/>
          </w:tcPr>
          <w:p w:rsidR="00CA2A36" w:rsidRPr="00C678C6" w:rsidRDefault="00CA2A36" w:rsidP="00CA2A36">
            <w:pPr>
              <w:jc w:val="left"/>
              <w:rPr>
                <w:rFonts w:eastAsia="Times New Roman" w:cs="Arial"/>
                <w:szCs w:val="20"/>
                <w:lang w:eastAsia="es-ES"/>
              </w:rPr>
            </w:pPr>
            <w:r w:rsidRPr="00C678C6">
              <w:rPr>
                <w:rFonts w:eastAsia="Times New Roman" w:cs="Arial"/>
                <w:szCs w:val="20"/>
                <w:lang w:eastAsia="es-ES"/>
              </w:rPr>
              <w:t>Órgano de contratación</w:t>
            </w:r>
          </w:p>
        </w:tc>
        <w:tc>
          <w:tcPr>
            <w:tcW w:w="4962" w:type="dxa"/>
            <w:vAlign w:val="center"/>
          </w:tcPr>
          <w:p w:rsidR="00CA2A36" w:rsidRPr="006918E8" w:rsidRDefault="00CA2A36" w:rsidP="00CA2A36">
            <w:pPr>
              <w:spacing w:line="240" w:lineRule="atLeast"/>
              <w:rPr>
                <w:rFonts w:cs="Arial"/>
              </w:rPr>
            </w:pPr>
            <w:r w:rsidRPr="0036486A">
              <w:rPr>
                <w:rFonts w:cs="Arial"/>
              </w:rPr>
              <w:t>Diputado Foral de</w:t>
            </w:r>
            <w:r>
              <w:rPr>
                <w:rFonts w:cs="Arial"/>
              </w:rPr>
              <w:t>l</w:t>
            </w:r>
            <w:r w:rsidRPr="0036486A">
              <w:rPr>
                <w:rFonts w:cs="Arial"/>
              </w:rPr>
              <w:t xml:space="preserve"> </w:t>
            </w:r>
            <w:r>
              <w:rPr>
                <w:rFonts w:cs="Arial"/>
              </w:rPr>
              <w:t xml:space="preserve">Departamento de </w:t>
            </w:r>
            <w:r w:rsidRPr="0036486A">
              <w:rPr>
                <w:rFonts w:cs="Arial"/>
              </w:rPr>
              <w:t>Hacienda y Finanzas</w:t>
            </w:r>
          </w:p>
        </w:tc>
      </w:tr>
      <w:tr w:rsidR="00CA2A36" w:rsidRPr="00C678C6" w:rsidTr="004E6CA2">
        <w:trPr>
          <w:trHeight w:val="375"/>
        </w:trPr>
        <w:tc>
          <w:tcPr>
            <w:tcW w:w="3544" w:type="dxa"/>
            <w:vAlign w:val="center"/>
          </w:tcPr>
          <w:p w:rsidR="00CA2A36" w:rsidRPr="00C678C6" w:rsidRDefault="00CA2A36" w:rsidP="00CA2A36">
            <w:pPr>
              <w:jc w:val="left"/>
              <w:rPr>
                <w:rFonts w:eastAsia="Times New Roman" w:cs="Arial"/>
                <w:szCs w:val="20"/>
                <w:lang w:eastAsia="es-ES"/>
              </w:rPr>
            </w:pPr>
            <w:r w:rsidRPr="00C678C6">
              <w:rPr>
                <w:rFonts w:eastAsia="Times New Roman" w:cs="Arial"/>
                <w:szCs w:val="20"/>
                <w:lang w:eastAsia="es-ES"/>
              </w:rPr>
              <w:t>Departamento / Servicio Gestor</w:t>
            </w:r>
          </w:p>
        </w:tc>
        <w:tc>
          <w:tcPr>
            <w:tcW w:w="4962" w:type="dxa"/>
            <w:vAlign w:val="center"/>
          </w:tcPr>
          <w:p w:rsidR="00CA2A36" w:rsidRPr="009210E9" w:rsidRDefault="00CA2A36" w:rsidP="00CA2A36">
            <w:pPr>
              <w:spacing w:line="240" w:lineRule="atLeast"/>
              <w:rPr>
                <w:rFonts w:cs="Arial"/>
                <w:strike/>
              </w:rPr>
            </w:pPr>
            <w:r>
              <w:rPr>
                <w:rFonts w:cs="Arial"/>
              </w:rPr>
              <w:t>Departamento de Hacienda y Finanzas / Servicios Generales</w:t>
            </w:r>
          </w:p>
        </w:tc>
      </w:tr>
      <w:tr w:rsidR="00CA2A36" w:rsidRPr="00C678C6" w:rsidTr="004E6CA2">
        <w:trPr>
          <w:trHeight w:val="375"/>
        </w:trPr>
        <w:tc>
          <w:tcPr>
            <w:tcW w:w="3544" w:type="dxa"/>
            <w:vAlign w:val="center"/>
          </w:tcPr>
          <w:p w:rsidR="00CA2A36" w:rsidRPr="00C678C6" w:rsidRDefault="00CA2A36" w:rsidP="00CA2A36">
            <w:pPr>
              <w:jc w:val="left"/>
              <w:rPr>
                <w:rFonts w:eastAsia="Times New Roman" w:cs="Arial"/>
                <w:szCs w:val="20"/>
                <w:lang w:eastAsia="es-ES"/>
              </w:rPr>
            </w:pPr>
            <w:r w:rsidRPr="00C678C6">
              <w:rPr>
                <w:rFonts w:eastAsia="Times New Roman" w:cs="Arial"/>
                <w:szCs w:val="20"/>
                <w:lang w:eastAsia="es-ES"/>
              </w:rPr>
              <w:t xml:space="preserve">Dirección postal Dpto. / </w:t>
            </w:r>
            <w:proofErr w:type="spellStart"/>
            <w:r w:rsidRPr="00C678C6">
              <w:rPr>
                <w:rFonts w:eastAsia="Times New Roman" w:cs="Arial"/>
                <w:szCs w:val="20"/>
                <w:lang w:eastAsia="es-ES"/>
              </w:rPr>
              <w:t>Serv</w:t>
            </w:r>
            <w:proofErr w:type="spellEnd"/>
            <w:r w:rsidRPr="00C678C6">
              <w:rPr>
                <w:rFonts w:eastAsia="Times New Roman" w:cs="Arial"/>
                <w:szCs w:val="20"/>
                <w:lang w:eastAsia="es-ES"/>
              </w:rPr>
              <w:t>. Gestor</w:t>
            </w:r>
          </w:p>
        </w:tc>
        <w:tc>
          <w:tcPr>
            <w:tcW w:w="4962" w:type="dxa"/>
            <w:vAlign w:val="center"/>
          </w:tcPr>
          <w:p w:rsidR="00CA2A36" w:rsidRPr="006918E8" w:rsidRDefault="00CA2A36" w:rsidP="00CA2A36">
            <w:pPr>
              <w:tabs>
                <w:tab w:val="left" w:pos="0"/>
              </w:tabs>
              <w:spacing w:line="240" w:lineRule="atLeast"/>
              <w:rPr>
                <w:rFonts w:cs="Arial"/>
              </w:rPr>
            </w:pPr>
            <w:proofErr w:type="spellStart"/>
            <w:r>
              <w:rPr>
                <w:rFonts w:cs="Arial"/>
              </w:rPr>
              <w:t>Errotaburu</w:t>
            </w:r>
            <w:proofErr w:type="spellEnd"/>
            <w:r>
              <w:rPr>
                <w:rFonts w:cs="Arial"/>
              </w:rPr>
              <w:t xml:space="preserve"> 2 - Donostia</w:t>
            </w:r>
          </w:p>
        </w:tc>
      </w:tr>
      <w:tr w:rsidR="00CA2A36" w:rsidRPr="00C678C6" w:rsidTr="004E6CA2">
        <w:trPr>
          <w:trHeight w:val="375"/>
        </w:trPr>
        <w:tc>
          <w:tcPr>
            <w:tcW w:w="3544" w:type="dxa"/>
            <w:vAlign w:val="center"/>
          </w:tcPr>
          <w:p w:rsidR="00CA2A36" w:rsidRPr="00C678C6" w:rsidRDefault="00CA2A36" w:rsidP="00CA2A36">
            <w:pPr>
              <w:jc w:val="left"/>
              <w:rPr>
                <w:rFonts w:eastAsia="Times New Roman" w:cs="Arial"/>
                <w:szCs w:val="20"/>
                <w:lang w:eastAsia="es-ES"/>
              </w:rPr>
            </w:pPr>
            <w:r w:rsidRPr="00C678C6">
              <w:rPr>
                <w:rFonts w:eastAsia="Times New Roman" w:cs="Arial"/>
                <w:szCs w:val="20"/>
                <w:lang w:eastAsia="es-ES"/>
              </w:rPr>
              <w:t>Correo electrónico</w:t>
            </w:r>
          </w:p>
        </w:tc>
        <w:tc>
          <w:tcPr>
            <w:tcW w:w="4962" w:type="dxa"/>
            <w:vAlign w:val="center"/>
          </w:tcPr>
          <w:p w:rsidR="00CA2A36" w:rsidRPr="006918E8" w:rsidRDefault="003B6E2C" w:rsidP="00CA2A36">
            <w:pPr>
              <w:spacing w:line="240" w:lineRule="atLeast"/>
              <w:rPr>
                <w:rFonts w:cs="Arial"/>
              </w:rPr>
            </w:pPr>
            <w:hyperlink r:id="rId8" w:history="1">
              <w:r w:rsidR="00CA2A36" w:rsidRPr="00C21D00">
                <w:rPr>
                  <w:rStyle w:val="Hiperesteka"/>
                  <w:rFonts w:cs="Arial"/>
                </w:rPr>
                <w:t>ogasunakontratazioa@gipuzkoa.eus</w:t>
              </w:r>
            </w:hyperlink>
          </w:p>
        </w:tc>
      </w:tr>
      <w:tr w:rsidR="00CA2A36" w:rsidRPr="00C678C6" w:rsidTr="004E6CA2">
        <w:trPr>
          <w:trHeight w:val="375"/>
        </w:trPr>
        <w:tc>
          <w:tcPr>
            <w:tcW w:w="3544" w:type="dxa"/>
            <w:vAlign w:val="center"/>
          </w:tcPr>
          <w:p w:rsidR="00CA2A36" w:rsidRPr="00C678C6" w:rsidRDefault="00CA2A36" w:rsidP="00CA2A36">
            <w:pPr>
              <w:jc w:val="left"/>
              <w:rPr>
                <w:rFonts w:eastAsia="Times New Roman" w:cs="Arial"/>
                <w:szCs w:val="20"/>
                <w:lang w:eastAsia="es-ES"/>
              </w:rPr>
            </w:pPr>
            <w:r w:rsidRPr="00C678C6">
              <w:rPr>
                <w:rFonts w:eastAsia="Times New Roman" w:cs="Arial"/>
                <w:szCs w:val="20"/>
                <w:lang w:eastAsia="es-ES"/>
              </w:rPr>
              <w:t>Unidad tramitadora</w:t>
            </w:r>
          </w:p>
        </w:tc>
        <w:tc>
          <w:tcPr>
            <w:tcW w:w="4962" w:type="dxa"/>
            <w:vAlign w:val="center"/>
          </w:tcPr>
          <w:p w:rsidR="00CA2A36" w:rsidRPr="006918E8" w:rsidRDefault="00CA2A36" w:rsidP="00CA2A36">
            <w:pPr>
              <w:spacing w:line="240" w:lineRule="atLeast"/>
              <w:rPr>
                <w:rFonts w:cs="Arial"/>
              </w:rPr>
            </w:pPr>
            <w:r>
              <w:rPr>
                <w:rFonts w:cs="Arial"/>
              </w:rPr>
              <w:t>Secretaría Técnica del Departamento de Hacienda y Finanzas</w:t>
            </w:r>
          </w:p>
        </w:tc>
      </w:tr>
      <w:tr w:rsidR="00CA2A36" w:rsidRPr="00C678C6" w:rsidTr="004E6CA2">
        <w:trPr>
          <w:trHeight w:val="375"/>
        </w:trPr>
        <w:tc>
          <w:tcPr>
            <w:tcW w:w="3544" w:type="dxa"/>
            <w:vAlign w:val="center"/>
          </w:tcPr>
          <w:p w:rsidR="00CA2A36" w:rsidRPr="00C678C6" w:rsidRDefault="00CA2A36" w:rsidP="00CA2A36">
            <w:pPr>
              <w:jc w:val="left"/>
              <w:rPr>
                <w:rFonts w:eastAsia="Times New Roman" w:cs="Arial"/>
                <w:szCs w:val="20"/>
                <w:lang w:eastAsia="es-ES"/>
              </w:rPr>
            </w:pPr>
            <w:r w:rsidRPr="00C678C6">
              <w:rPr>
                <w:rFonts w:eastAsia="Times New Roman" w:cs="Arial"/>
                <w:szCs w:val="20"/>
                <w:lang w:eastAsia="es-ES"/>
              </w:rPr>
              <w:t xml:space="preserve">Órgano con competencias en materia de contabilidad </w:t>
            </w:r>
          </w:p>
        </w:tc>
        <w:tc>
          <w:tcPr>
            <w:tcW w:w="4962" w:type="dxa"/>
            <w:vAlign w:val="center"/>
          </w:tcPr>
          <w:p w:rsidR="00CA2A36" w:rsidRPr="006918E8" w:rsidRDefault="00CA2A36" w:rsidP="00CA2A36">
            <w:pPr>
              <w:spacing w:line="240" w:lineRule="atLeast"/>
              <w:rPr>
                <w:rFonts w:cs="Arial"/>
              </w:rPr>
            </w:pPr>
            <w:r>
              <w:rPr>
                <w:rFonts w:cs="Arial"/>
              </w:rPr>
              <w:t>Servicio de Contabilidad del Departamento de Hacienda y Finanzas</w:t>
            </w:r>
          </w:p>
        </w:tc>
      </w:tr>
    </w:tbl>
    <w:p w:rsidR="00472B64" w:rsidRPr="00C678C6" w:rsidRDefault="00472B64" w:rsidP="00472B64">
      <w:pPr>
        <w:rPr>
          <w:rFonts w:eastAsia="Times New Roman" w:cs="Arial"/>
          <w:szCs w:val="20"/>
          <w:lang w:eastAsia="es-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43"/>
        <w:gridCol w:w="5163"/>
      </w:tblGrid>
      <w:tr w:rsidR="00472B64" w:rsidRPr="00C678C6" w:rsidTr="00472B64">
        <w:trPr>
          <w:trHeight w:hRule="exact" w:val="340"/>
        </w:trPr>
        <w:tc>
          <w:tcPr>
            <w:tcW w:w="3343" w:type="dxa"/>
            <w:vAlign w:val="center"/>
          </w:tcPr>
          <w:p w:rsidR="00472B64" w:rsidRPr="00C678C6" w:rsidRDefault="00472B64" w:rsidP="00472B64">
            <w:pPr>
              <w:rPr>
                <w:rFonts w:eastAsia="Times New Roman" w:cs="Arial"/>
                <w:b/>
                <w:szCs w:val="20"/>
                <w:lang w:eastAsia="es-ES"/>
              </w:rPr>
            </w:pPr>
            <w:bookmarkStart w:id="1" w:name="CC_02"/>
            <w:r w:rsidRPr="00C678C6">
              <w:rPr>
                <w:rFonts w:eastAsia="Times New Roman" w:cs="Arial"/>
                <w:b/>
                <w:szCs w:val="20"/>
                <w:lang w:eastAsia="es-ES"/>
              </w:rPr>
              <w:t xml:space="preserve">2.- </w:t>
            </w:r>
            <w:bookmarkEnd w:id="1"/>
            <w:r w:rsidRPr="00C678C6">
              <w:rPr>
                <w:rFonts w:eastAsia="Times New Roman" w:cs="Arial"/>
                <w:b/>
                <w:szCs w:val="20"/>
                <w:lang w:eastAsia="es-ES"/>
              </w:rPr>
              <w:t>PERFIL DE CONTRATANTE</w:t>
            </w:r>
          </w:p>
        </w:tc>
        <w:tc>
          <w:tcPr>
            <w:tcW w:w="5163" w:type="dxa"/>
            <w:vAlign w:val="center"/>
          </w:tcPr>
          <w:p w:rsidR="00472B64" w:rsidRPr="00C678C6" w:rsidRDefault="003B6E2C" w:rsidP="00472B64">
            <w:pPr>
              <w:rPr>
                <w:rFonts w:cs="Arial"/>
              </w:rPr>
            </w:pPr>
            <w:hyperlink r:id="rId9" w:history="1">
              <w:r w:rsidR="00472B64" w:rsidRPr="00C678C6">
                <w:rPr>
                  <w:rFonts w:eastAsiaTheme="majorEastAsia" w:cs="Arial"/>
                  <w:color w:val="0000FF"/>
                  <w:u w:val="single"/>
                </w:rPr>
                <w:t>https://egoitza.gipuzkoa.eus/es/perfil-contratante-nuevo</w:t>
              </w:r>
            </w:hyperlink>
            <w:r w:rsidR="00472B64" w:rsidRPr="00C678C6">
              <w:rPr>
                <w:rFonts w:cs="Arial"/>
              </w:rPr>
              <w:t xml:space="preserve"> </w:t>
            </w:r>
          </w:p>
        </w:tc>
      </w:tr>
    </w:tbl>
    <w:p w:rsidR="00472B64" w:rsidRPr="00C678C6" w:rsidRDefault="00472B64" w:rsidP="00472B64">
      <w:pPr>
        <w:rPr>
          <w:rFonts w:cs="Arial"/>
        </w:rPr>
      </w:pPr>
    </w:p>
    <w:tbl>
      <w:tblPr>
        <w:tblW w:w="8506" w:type="dxa"/>
        <w:tblInd w:w="-39" w:type="dxa"/>
        <w:tblLayout w:type="fixed"/>
        <w:tblCellMar>
          <w:left w:w="103" w:type="dxa"/>
        </w:tblCellMar>
        <w:tblLook w:val="0000" w:firstRow="0" w:lastRow="0" w:firstColumn="0" w:lastColumn="0" w:noHBand="0" w:noVBand="0"/>
      </w:tblPr>
      <w:tblGrid>
        <w:gridCol w:w="2553"/>
        <w:gridCol w:w="494"/>
        <w:gridCol w:w="284"/>
        <w:gridCol w:w="780"/>
        <w:gridCol w:w="284"/>
        <w:gridCol w:w="4111"/>
      </w:tblGrid>
      <w:tr w:rsidR="00472B64" w:rsidRPr="00C678C6" w:rsidTr="00472B64">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472B64" w:rsidRPr="00C678C6" w:rsidRDefault="00472B64" w:rsidP="00472B64">
            <w:pPr>
              <w:rPr>
                <w:rFonts w:cs="Arial"/>
              </w:rPr>
            </w:pPr>
            <w:bookmarkStart w:id="2" w:name="CC_03"/>
            <w:r w:rsidRPr="00C678C6">
              <w:rPr>
                <w:rFonts w:cs="Arial"/>
                <w:b/>
              </w:rPr>
              <w:t xml:space="preserve">3.- </w:t>
            </w:r>
            <w:bookmarkEnd w:id="2"/>
            <w:r w:rsidRPr="00C678C6">
              <w:rPr>
                <w:rFonts w:cs="Arial"/>
                <w:b/>
              </w:rPr>
              <w:t>OBJETO DEL CONTRATO</w:t>
            </w:r>
          </w:p>
        </w:tc>
      </w:tr>
      <w:tr w:rsidR="00472B64" w:rsidRPr="00C678C6" w:rsidTr="00472B64">
        <w:trPr>
          <w:trHeight w:val="621"/>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472B64" w:rsidRPr="00C678C6" w:rsidRDefault="00F50392" w:rsidP="00F50392">
            <w:pPr>
              <w:spacing w:before="240" w:after="120"/>
              <w:rPr>
                <w:rFonts w:eastAsia="Times New Roman" w:cs="Arial"/>
                <w:szCs w:val="20"/>
                <w:lang w:eastAsia="es-ES"/>
              </w:rPr>
            </w:pPr>
            <w:r>
              <w:rPr>
                <w:rFonts w:cs="Arial"/>
                <w:bCs/>
              </w:rPr>
              <w:t>T</w:t>
            </w:r>
            <w:r w:rsidR="001D7B97" w:rsidRPr="00B0029F">
              <w:rPr>
                <w:rFonts w:cs="Arial"/>
                <w:bCs/>
              </w:rPr>
              <w:t>rabajos</w:t>
            </w:r>
            <w:r w:rsidR="001D7B97" w:rsidRPr="00912C5E">
              <w:rPr>
                <w:rFonts w:cs="Arial"/>
                <w:bCs/>
              </w:rPr>
              <w:t xml:space="preserve"> de pintura en diferentes dependencias de la sede central (</w:t>
            </w:r>
            <w:proofErr w:type="spellStart"/>
            <w:r w:rsidR="001D7B97" w:rsidRPr="00912C5E">
              <w:rPr>
                <w:rFonts w:cs="Arial"/>
                <w:bCs/>
              </w:rPr>
              <w:t>Errotaburu</w:t>
            </w:r>
            <w:proofErr w:type="spellEnd"/>
            <w:r w:rsidR="001D7B97" w:rsidRPr="00912C5E">
              <w:rPr>
                <w:rFonts w:cs="Arial"/>
                <w:bCs/>
              </w:rPr>
              <w:t xml:space="preserve"> 2) del Departamento de Hacienda y Finanzas de la Diputación Foral de </w:t>
            </w:r>
            <w:proofErr w:type="spellStart"/>
            <w:r w:rsidR="001D7B97" w:rsidRPr="00912C5E">
              <w:rPr>
                <w:rFonts w:cs="Arial"/>
                <w:bCs/>
              </w:rPr>
              <w:t>Gipuzkoa</w:t>
            </w:r>
            <w:proofErr w:type="spellEnd"/>
            <w:r w:rsidR="001D7B97" w:rsidRPr="00912C5E">
              <w:rPr>
                <w:rFonts w:cs="Arial"/>
                <w:bCs/>
              </w:rPr>
              <w:t xml:space="preserve">. </w:t>
            </w:r>
          </w:p>
        </w:tc>
      </w:tr>
      <w:tr w:rsidR="00472B64" w:rsidRPr="00C678C6" w:rsidTr="00472B64">
        <w:trPr>
          <w:trHeight w:val="487"/>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472B64" w:rsidRPr="00C678C6" w:rsidRDefault="001D7B97" w:rsidP="001D7B97">
            <w:pPr>
              <w:rPr>
                <w:rFonts w:cs="Arial"/>
              </w:rPr>
            </w:pPr>
            <w:r>
              <w:rPr>
                <w:rFonts w:cs="Arial"/>
              </w:rPr>
              <w:t xml:space="preserve">Código(s) CPV: </w:t>
            </w:r>
            <w:r w:rsidRPr="00AD37EE">
              <w:rPr>
                <w:rFonts w:eastAsia="Arial" w:cs="Arial"/>
              </w:rPr>
              <w:t>45442180-2 - Trabajos de renovación de pintura</w:t>
            </w:r>
          </w:p>
        </w:tc>
      </w:tr>
      <w:tr w:rsidR="00472B64" w:rsidRPr="00C678C6" w:rsidTr="00472B64">
        <w:trPr>
          <w:trHeight w:val="198"/>
        </w:trPr>
        <w:tc>
          <w:tcPr>
            <w:tcW w:w="8506" w:type="dxa"/>
            <w:gridSpan w:val="6"/>
            <w:tcBorders>
              <w:top w:val="single" w:sz="4" w:space="0" w:color="000000"/>
              <w:left w:val="single" w:sz="4" w:space="0" w:color="000000"/>
              <w:right w:val="single" w:sz="4" w:space="0" w:color="000000"/>
            </w:tcBorders>
            <w:shd w:val="clear" w:color="auto" w:fill="FFFFFF"/>
            <w:vAlign w:val="center"/>
          </w:tcPr>
          <w:p w:rsidR="00472B64" w:rsidRPr="00C678C6" w:rsidRDefault="00472B64" w:rsidP="00472B64">
            <w:pPr>
              <w:rPr>
                <w:rFonts w:cs="Arial"/>
              </w:rPr>
            </w:pPr>
          </w:p>
        </w:tc>
      </w:tr>
      <w:tr w:rsidR="00472B64" w:rsidRPr="00C678C6" w:rsidTr="006A3EDC">
        <w:trPr>
          <w:trHeight w:hRule="exact" w:val="284"/>
        </w:trPr>
        <w:tc>
          <w:tcPr>
            <w:tcW w:w="2553" w:type="dxa"/>
            <w:tcBorders>
              <w:left w:val="single" w:sz="4" w:space="0" w:color="000000"/>
            </w:tcBorders>
            <w:shd w:val="clear" w:color="auto" w:fill="FFFFFF"/>
            <w:vAlign w:val="center"/>
          </w:tcPr>
          <w:p w:rsidR="00472B64" w:rsidRPr="00C678C6" w:rsidRDefault="00472B64" w:rsidP="00472B64">
            <w:pPr>
              <w:rPr>
                <w:rFonts w:cs="Arial"/>
              </w:rPr>
            </w:pPr>
            <w:r w:rsidRPr="00C678C6">
              <w:rPr>
                <w:rFonts w:cs="Arial"/>
              </w:rPr>
              <w:t>Licitación por lotes</w:t>
            </w:r>
            <w:r w:rsidRPr="00C678C6">
              <w:rPr>
                <w:rFonts w:cs="Arial"/>
              </w:rPr>
              <w:tab/>
            </w:r>
          </w:p>
        </w:tc>
        <w:tc>
          <w:tcPr>
            <w:tcW w:w="494" w:type="dxa"/>
            <w:tcBorders>
              <w:right w:val="single" w:sz="8" w:space="0" w:color="auto"/>
            </w:tcBorders>
            <w:shd w:val="clear" w:color="auto" w:fill="FFFFFF"/>
            <w:vAlign w:val="center"/>
          </w:tcPr>
          <w:p w:rsidR="00472B64" w:rsidRPr="00C678C6" w:rsidRDefault="00472B64" w:rsidP="006A3EDC">
            <w:pPr>
              <w:jc w:val="right"/>
              <w:rPr>
                <w:rFonts w:cs="Arial"/>
              </w:rPr>
            </w:pPr>
            <w:r w:rsidRPr="00C678C6">
              <w:rPr>
                <w:rFonts w:cs="Arial"/>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472B64" w:rsidRPr="00C678C6" w:rsidRDefault="00472B64" w:rsidP="00472B64">
            <w:pPr>
              <w:rPr>
                <w:rFonts w:cs="Arial"/>
              </w:rPr>
            </w:pPr>
          </w:p>
        </w:tc>
        <w:tc>
          <w:tcPr>
            <w:tcW w:w="780" w:type="dxa"/>
            <w:tcBorders>
              <w:left w:val="single" w:sz="8" w:space="0" w:color="auto"/>
              <w:right w:val="single" w:sz="8" w:space="0" w:color="auto"/>
            </w:tcBorders>
            <w:shd w:val="clear" w:color="auto" w:fill="FFFFFF"/>
            <w:vAlign w:val="center"/>
          </w:tcPr>
          <w:p w:rsidR="00472B64" w:rsidRPr="00C678C6" w:rsidRDefault="00472B64" w:rsidP="006A3EDC">
            <w:pPr>
              <w:jc w:val="right"/>
              <w:rPr>
                <w:rFonts w:cs="Arial"/>
              </w:rPr>
            </w:pPr>
            <w:r w:rsidRPr="00C678C6">
              <w:rPr>
                <w:rFonts w:cs="Arial"/>
              </w:rPr>
              <w:t>NO</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472B64" w:rsidRPr="00C678C6" w:rsidRDefault="0028123C" w:rsidP="00472B64">
            <w:pPr>
              <w:rPr>
                <w:rFonts w:cs="Arial"/>
              </w:rPr>
            </w:pPr>
            <w:r>
              <w:rPr>
                <w:rFonts w:cs="Arial"/>
              </w:rPr>
              <w:t>X</w:t>
            </w:r>
          </w:p>
        </w:tc>
        <w:tc>
          <w:tcPr>
            <w:tcW w:w="4111" w:type="dxa"/>
            <w:tcBorders>
              <w:left w:val="single" w:sz="8" w:space="0" w:color="auto"/>
              <w:right w:val="single" w:sz="4" w:space="0" w:color="000000"/>
            </w:tcBorders>
            <w:shd w:val="clear" w:color="auto" w:fill="FFFFFF"/>
            <w:vAlign w:val="center"/>
          </w:tcPr>
          <w:p w:rsidR="00472B64" w:rsidRPr="00C678C6" w:rsidRDefault="00472B64" w:rsidP="00472B64">
            <w:pPr>
              <w:rPr>
                <w:rFonts w:cs="Arial"/>
              </w:rPr>
            </w:pPr>
          </w:p>
        </w:tc>
      </w:tr>
      <w:tr w:rsidR="00472B64" w:rsidRPr="00C678C6" w:rsidTr="00472B64">
        <w:trPr>
          <w:trHeight w:val="134"/>
        </w:trPr>
        <w:tc>
          <w:tcPr>
            <w:tcW w:w="8506" w:type="dxa"/>
            <w:gridSpan w:val="6"/>
            <w:tcBorders>
              <w:left w:val="single" w:sz="4" w:space="0" w:color="000000"/>
              <w:bottom w:val="single" w:sz="4" w:space="0" w:color="000000"/>
              <w:right w:val="single" w:sz="4" w:space="0" w:color="000000"/>
            </w:tcBorders>
            <w:shd w:val="clear" w:color="auto" w:fill="FFFFFF"/>
            <w:vAlign w:val="center"/>
          </w:tcPr>
          <w:p w:rsidR="00472B64" w:rsidRPr="00C678C6" w:rsidRDefault="00472B64" w:rsidP="00472B64">
            <w:pPr>
              <w:rPr>
                <w:rFonts w:cs="Arial"/>
              </w:rPr>
            </w:pPr>
          </w:p>
        </w:tc>
      </w:tr>
    </w:tbl>
    <w:p w:rsidR="00472B64" w:rsidRPr="00C678C6" w:rsidRDefault="00472B64" w:rsidP="00472B64">
      <w:pPr>
        <w:rPr>
          <w:rFonts w:eastAsia="Times New Roman" w:cs="Arial"/>
          <w:szCs w:val="20"/>
          <w:lang w:eastAsia="es-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472B64" w:rsidRPr="00C678C6" w:rsidTr="00AA0AE7">
        <w:trPr>
          <w:trHeight w:hRule="exact" w:val="340"/>
        </w:trPr>
        <w:tc>
          <w:tcPr>
            <w:tcW w:w="8506" w:type="dxa"/>
            <w:vAlign w:val="center"/>
          </w:tcPr>
          <w:p w:rsidR="00472B64" w:rsidRPr="009636C2" w:rsidRDefault="00472B64" w:rsidP="008C084E">
            <w:pPr>
              <w:rPr>
                <w:rFonts w:eastAsia="Times New Roman" w:cs="Arial"/>
                <w:b/>
                <w:strike/>
                <w:szCs w:val="20"/>
                <w:lang w:eastAsia="es-ES"/>
              </w:rPr>
            </w:pPr>
            <w:bookmarkStart w:id="3" w:name="CC_04"/>
            <w:r w:rsidRPr="00C678C6">
              <w:rPr>
                <w:rFonts w:eastAsia="Times New Roman" w:cs="Arial"/>
                <w:b/>
                <w:szCs w:val="20"/>
                <w:lang w:eastAsia="es-ES"/>
              </w:rPr>
              <w:t xml:space="preserve">4.- </w:t>
            </w:r>
            <w:bookmarkEnd w:id="3"/>
            <w:r w:rsidR="00D27AE9">
              <w:rPr>
                <w:rFonts w:eastAsia="Times New Roman" w:cs="Arial"/>
                <w:b/>
                <w:szCs w:val="20"/>
                <w:lang w:eastAsia="es-ES"/>
              </w:rPr>
              <w:t xml:space="preserve">AUTORÍA </w:t>
            </w:r>
            <w:r w:rsidR="009636C2">
              <w:rPr>
                <w:rFonts w:eastAsia="Times New Roman" w:cs="Arial"/>
                <w:b/>
                <w:szCs w:val="20"/>
                <w:lang w:eastAsia="es-ES"/>
              </w:rPr>
              <w:t xml:space="preserve">DE LA DOCUMENTACIÓN TÉCNICA </w:t>
            </w:r>
          </w:p>
        </w:tc>
      </w:tr>
      <w:tr w:rsidR="00AA0AE7" w:rsidRPr="003C6273" w:rsidTr="00AA0AE7">
        <w:trPr>
          <w:trHeight w:val="454"/>
        </w:trPr>
        <w:tc>
          <w:tcPr>
            <w:tcW w:w="8506" w:type="dxa"/>
          </w:tcPr>
          <w:p w:rsidR="00DA7DEC" w:rsidRPr="003C6273" w:rsidRDefault="00D27AE9" w:rsidP="00667ECF">
            <w:pPr>
              <w:spacing w:before="60" w:after="60" w:line="240" w:lineRule="atLeast"/>
              <w:rPr>
                <w:rFonts w:cs="Arial"/>
              </w:rPr>
            </w:pPr>
            <w:r>
              <w:rPr>
                <w:rFonts w:cs="Arial"/>
              </w:rPr>
              <w:t xml:space="preserve">Pliego de </w:t>
            </w:r>
            <w:r w:rsidRPr="008C084E">
              <w:rPr>
                <w:rFonts w:cs="Arial"/>
              </w:rPr>
              <w:t xml:space="preserve">Prescripciones Técnicas elaborado por el </w:t>
            </w:r>
            <w:r w:rsidR="00DA7DEC" w:rsidRPr="008C084E">
              <w:rPr>
                <w:rFonts w:cs="Arial"/>
              </w:rPr>
              <w:t xml:space="preserve">Responsable de Servicios Generales </w:t>
            </w:r>
            <w:r w:rsidRPr="008C084E">
              <w:rPr>
                <w:rFonts w:cs="Arial"/>
              </w:rPr>
              <w:t>del Departamento de Hacienda y Finanzas, no siendo necesario en este caso la redacción del Proyecto de Ob</w:t>
            </w:r>
            <w:r w:rsidR="00D30179" w:rsidRPr="008C084E">
              <w:rPr>
                <w:rFonts w:cs="Arial"/>
              </w:rPr>
              <w:t>ras por las características de los trabajos a realizar</w:t>
            </w:r>
            <w:r w:rsidRPr="008C084E">
              <w:rPr>
                <w:rFonts w:cs="Arial"/>
              </w:rPr>
              <w:t xml:space="preserve"> (</w:t>
            </w:r>
            <w:r w:rsidR="00DA7DEC" w:rsidRPr="008C084E">
              <w:rPr>
                <w:rFonts w:cs="Arial"/>
              </w:rPr>
              <w:t>Trabajos de pintura en interiores</w:t>
            </w:r>
            <w:r w:rsidRPr="008C084E">
              <w:rPr>
                <w:rFonts w:cs="Arial"/>
              </w:rPr>
              <w:t>)</w:t>
            </w:r>
            <w:r w:rsidR="00DA7DEC" w:rsidRPr="008C084E">
              <w:rPr>
                <w:rFonts w:cs="Arial"/>
              </w:rPr>
              <w:t>.</w:t>
            </w:r>
            <w:r w:rsidR="00667ECF" w:rsidRPr="008C084E">
              <w:rPr>
                <w:rFonts w:cs="Arial"/>
              </w:rPr>
              <w:t xml:space="preserve"> Las menciones al proyecto en el clausulado, se entenderán realizadas a esta documentación. </w:t>
            </w:r>
          </w:p>
        </w:tc>
      </w:tr>
    </w:tbl>
    <w:p w:rsidR="00472B64" w:rsidRPr="00C678C6" w:rsidRDefault="00472B64" w:rsidP="00472B64">
      <w:pPr>
        <w:rPr>
          <w:rFonts w:eastAsia="Times New Roman" w:cs="Arial"/>
          <w:szCs w:val="20"/>
          <w:lang w:eastAsia="es-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11"/>
        <w:gridCol w:w="4395"/>
      </w:tblGrid>
      <w:tr w:rsidR="00472B64" w:rsidRPr="00C678C6" w:rsidTr="00472B64">
        <w:trPr>
          <w:trHeight w:hRule="exact" w:val="340"/>
        </w:trPr>
        <w:tc>
          <w:tcPr>
            <w:tcW w:w="8506" w:type="dxa"/>
            <w:gridSpan w:val="2"/>
            <w:vAlign w:val="center"/>
          </w:tcPr>
          <w:p w:rsidR="00472B64" w:rsidRPr="00C678C6" w:rsidRDefault="00472B64" w:rsidP="00472B64">
            <w:pPr>
              <w:rPr>
                <w:rFonts w:eastAsia="Times New Roman" w:cs="Arial"/>
                <w:b/>
                <w:szCs w:val="20"/>
                <w:lang w:eastAsia="es-ES"/>
              </w:rPr>
            </w:pPr>
            <w:bookmarkStart w:id="4" w:name="CC_05"/>
            <w:r w:rsidRPr="00C678C6">
              <w:rPr>
                <w:rFonts w:eastAsia="Times New Roman" w:cs="Arial"/>
                <w:b/>
                <w:szCs w:val="20"/>
                <w:lang w:eastAsia="es-ES"/>
              </w:rPr>
              <w:t xml:space="preserve">5.- </w:t>
            </w:r>
            <w:bookmarkEnd w:id="4"/>
            <w:r w:rsidRPr="00C678C6">
              <w:rPr>
                <w:rFonts w:eastAsia="Times New Roman" w:cs="Arial"/>
                <w:b/>
                <w:szCs w:val="20"/>
                <w:lang w:eastAsia="es-ES"/>
              </w:rPr>
              <w:t xml:space="preserve">PRESUPUESTO BASE DE LICITACIÓN </w:t>
            </w:r>
            <w:r w:rsidRPr="00C678C6">
              <w:rPr>
                <w:rFonts w:cs="Arial"/>
                <w:b/>
              </w:rPr>
              <w:t>(IVA INCLUIDO)</w:t>
            </w:r>
          </w:p>
        </w:tc>
      </w:tr>
      <w:tr w:rsidR="00472B64" w:rsidRPr="00C678C6" w:rsidTr="00472B64">
        <w:trPr>
          <w:trHeight w:val="510"/>
        </w:trPr>
        <w:tc>
          <w:tcPr>
            <w:tcW w:w="4111" w:type="dxa"/>
            <w:vAlign w:val="center"/>
          </w:tcPr>
          <w:p w:rsidR="00472B64" w:rsidRPr="00C678C6" w:rsidRDefault="00472B64" w:rsidP="00472B64">
            <w:pPr>
              <w:rPr>
                <w:rFonts w:eastAsia="Times New Roman" w:cs="Arial"/>
                <w:szCs w:val="20"/>
                <w:lang w:eastAsia="es-ES"/>
              </w:rPr>
            </w:pPr>
            <w:r w:rsidRPr="00C678C6">
              <w:rPr>
                <w:rFonts w:eastAsia="Times New Roman" w:cs="Arial"/>
                <w:szCs w:val="20"/>
                <w:lang w:eastAsia="es-ES"/>
              </w:rPr>
              <w:t>Presupuesto base de licitación</w:t>
            </w:r>
          </w:p>
          <w:p w:rsidR="00472B64" w:rsidRPr="00C678C6" w:rsidRDefault="00472B64" w:rsidP="00472B64">
            <w:pPr>
              <w:rPr>
                <w:rFonts w:eastAsia="Times New Roman" w:cs="Arial"/>
                <w:szCs w:val="20"/>
                <w:lang w:eastAsia="es-ES"/>
              </w:rPr>
            </w:pPr>
            <w:r w:rsidRPr="00C678C6">
              <w:rPr>
                <w:rFonts w:eastAsia="Times New Roman" w:cs="Arial"/>
                <w:szCs w:val="20"/>
                <w:lang w:eastAsia="es-ES"/>
              </w:rPr>
              <w:t>(</w:t>
            </w:r>
            <w:r w:rsidRPr="00B0029F">
              <w:rPr>
                <w:rFonts w:eastAsia="Times New Roman" w:cs="Arial"/>
                <w:szCs w:val="20"/>
                <w:lang w:eastAsia="es-ES"/>
              </w:rPr>
              <w:t>21 % IVA incluido)</w:t>
            </w:r>
          </w:p>
        </w:tc>
        <w:tc>
          <w:tcPr>
            <w:tcW w:w="4395" w:type="dxa"/>
            <w:vAlign w:val="center"/>
          </w:tcPr>
          <w:p w:rsidR="00421F79" w:rsidRPr="008C084E" w:rsidRDefault="008C084E" w:rsidP="008C084E">
            <w:pPr>
              <w:jc w:val="right"/>
              <w:rPr>
                <w:rFonts w:eastAsia="Times New Roman" w:cs="Arial"/>
                <w:szCs w:val="20"/>
                <w:lang w:eastAsia="es-ES"/>
              </w:rPr>
            </w:pPr>
            <w:r w:rsidRPr="008C084E">
              <w:rPr>
                <w:rFonts w:eastAsia="Times New Roman" w:cs="Arial"/>
                <w:szCs w:val="20"/>
                <w:lang w:eastAsia="es-ES"/>
              </w:rPr>
              <w:t xml:space="preserve">142.283,72 </w:t>
            </w:r>
            <w:r w:rsidR="00421F79" w:rsidRPr="008C084E">
              <w:rPr>
                <w:rFonts w:eastAsia="Times New Roman" w:cs="Arial"/>
                <w:szCs w:val="20"/>
                <w:lang w:eastAsia="es-ES"/>
              </w:rPr>
              <w:t xml:space="preserve">€ </w:t>
            </w:r>
          </w:p>
          <w:p w:rsidR="00421F79" w:rsidRPr="008C084E" w:rsidRDefault="00421F79" w:rsidP="008C084E">
            <w:pPr>
              <w:jc w:val="right"/>
              <w:rPr>
                <w:rFonts w:eastAsia="Times New Roman" w:cs="Arial"/>
                <w:szCs w:val="20"/>
                <w:lang w:eastAsia="es-ES"/>
              </w:rPr>
            </w:pPr>
            <w:r w:rsidRPr="008C084E">
              <w:rPr>
                <w:rFonts w:eastAsia="Times New Roman" w:cs="Arial"/>
                <w:szCs w:val="20"/>
                <w:lang w:eastAsia="es-ES"/>
              </w:rPr>
              <w:t xml:space="preserve">Sin IVA: </w:t>
            </w:r>
            <w:r w:rsidR="008C084E" w:rsidRPr="008C084E">
              <w:rPr>
                <w:rFonts w:eastAsia="Times New Roman" w:cs="Arial"/>
                <w:szCs w:val="20"/>
                <w:lang w:eastAsia="es-ES"/>
              </w:rPr>
              <w:t>117.589,85 €</w:t>
            </w:r>
          </w:p>
          <w:p w:rsidR="00472B64" w:rsidRPr="008C084E" w:rsidRDefault="00421F79" w:rsidP="008C084E">
            <w:pPr>
              <w:jc w:val="right"/>
              <w:rPr>
                <w:rFonts w:eastAsia="Times New Roman" w:cs="Arial"/>
                <w:szCs w:val="20"/>
                <w:lang w:eastAsia="es-ES"/>
              </w:rPr>
            </w:pPr>
            <w:r w:rsidRPr="008C084E">
              <w:rPr>
                <w:rFonts w:eastAsia="Times New Roman" w:cs="Arial"/>
                <w:szCs w:val="20"/>
                <w:lang w:eastAsia="es-ES"/>
              </w:rPr>
              <w:t xml:space="preserve">21% IVA: </w:t>
            </w:r>
            <w:r w:rsidR="008C084E" w:rsidRPr="008C084E">
              <w:rPr>
                <w:rFonts w:eastAsia="Times New Roman" w:cs="Arial"/>
                <w:szCs w:val="20"/>
                <w:lang w:eastAsia="es-ES"/>
              </w:rPr>
              <w:t xml:space="preserve">24.693,87 </w:t>
            </w:r>
            <w:r w:rsidR="00472B64" w:rsidRPr="008C084E">
              <w:rPr>
                <w:rFonts w:eastAsia="Times New Roman" w:cs="Arial"/>
                <w:szCs w:val="20"/>
                <w:lang w:eastAsia="es-ES"/>
              </w:rPr>
              <w:t>€</w:t>
            </w:r>
          </w:p>
          <w:p w:rsidR="00B0029F" w:rsidRPr="00C678C6" w:rsidRDefault="00B0029F" w:rsidP="008C084E">
            <w:pPr>
              <w:jc w:val="right"/>
              <w:rPr>
                <w:rFonts w:eastAsia="Times New Roman" w:cs="Arial"/>
                <w:szCs w:val="20"/>
                <w:lang w:eastAsia="es-ES"/>
              </w:rPr>
            </w:pPr>
          </w:p>
        </w:tc>
      </w:tr>
      <w:tr w:rsidR="00472B64" w:rsidRPr="00C678C6" w:rsidTr="00472B64">
        <w:trPr>
          <w:trHeight w:val="787"/>
        </w:trPr>
        <w:tc>
          <w:tcPr>
            <w:tcW w:w="4111" w:type="dxa"/>
            <w:vAlign w:val="center"/>
          </w:tcPr>
          <w:p w:rsidR="00472B64" w:rsidRPr="00C678C6" w:rsidRDefault="00472B64" w:rsidP="00472B64">
            <w:pPr>
              <w:spacing w:before="40" w:after="40"/>
              <w:rPr>
                <w:rFonts w:eastAsia="Times New Roman" w:cs="Arial"/>
                <w:szCs w:val="20"/>
                <w:lang w:eastAsia="es-ES"/>
              </w:rPr>
            </w:pPr>
            <w:r w:rsidRPr="00C678C6">
              <w:rPr>
                <w:rFonts w:eastAsia="Times New Roman" w:cs="Arial"/>
                <w:szCs w:val="20"/>
                <w:lang w:eastAsia="es-ES"/>
              </w:rPr>
              <w:t>Desglose del presupuesto base de licitación</w:t>
            </w:r>
          </w:p>
        </w:tc>
        <w:tc>
          <w:tcPr>
            <w:tcW w:w="4395" w:type="dxa"/>
          </w:tcPr>
          <w:p w:rsidR="00C87645" w:rsidRDefault="00421F79" w:rsidP="00421F79">
            <w:pPr>
              <w:pStyle w:val="Default"/>
              <w:jc w:val="both"/>
              <w:rPr>
                <w:sz w:val="20"/>
                <w:szCs w:val="20"/>
              </w:rPr>
            </w:pPr>
            <w:r>
              <w:rPr>
                <w:sz w:val="20"/>
                <w:szCs w:val="20"/>
              </w:rPr>
              <w:t xml:space="preserve">Los costes directos e indirectos y otros eventuales gastos calculados para su determinación son los indicados en la documentación técnica y está calculado mediante precios </w:t>
            </w:r>
            <w:r w:rsidR="008756A6">
              <w:rPr>
                <w:sz w:val="20"/>
                <w:szCs w:val="20"/>
              </w:rPr>
              <w:t>descompuestos</w:t>
            </w:r>
            <w:r>
              <w:rPr>
                <w:sz w:val="20"/>
                <w:szCs w:val="20"/>
              </w:rPr>
              <w:t xml:space="preserve"> y mediciones</w:t>
            </w:r>
            <w:r w:rsidR="008F422C">
              <w:rPr>
                <w:sz w:val="20"/>
                <w:szCs w:val="20"/>
              </w:rPr>
              <w:t>.</w:t>
            </w:r>
            <w:r>
              <w:rPr>
                <w:sz w:val="20"/>
                <w:szCs w:val="20"/>
              </w:rPr>
              <w:t xml:space="preserve"> </w:t>
            </w:r>
          </w:p>
          <w:p w:rsidR="00421F79" w:rsidRPr="00C678C6" w:rsidRDefault="00421F79" w:rsidP="00421F79">
            <w:pPr>
              <w:pStyle w:val="Default"/>
              <w:jc w:val="both"/>
              <w:rPr>
                <w:szCs w:val="20"/>
              </w:rPr>
            </w:pPr>
          </w:p>
        </w:tc>
      </w:tr>
      <w:tr w:rsidR="00C87645" w:rsidRPr="00C678C6" w:rsidTr="001872AF">
        <w:trPr>
          <w:trHeight w:val="787"/>
        </w:trPr>
        <w:tc>
          <w:tcPr>
            <w:tcW w:w="8506" w:type="dxa"/>
            <w:gridSpan w:val="2"/>
            <w:vAlign w:val="center"/>
          </w:tcPr>
          <w:p w:rsidR="00D556AF" w:rsidRDefault="00D556AF" w:rsidP="00C87645">
            <w:pPr>
              <w:rPr>
                <w:rFonts w:eastAsia="Times New Roman" w:cs="Arial"/>
                <w:szCs w:val="20"/>
                <w:lang w:eastAsia="es-ES"/>
              </w:rPr>
            </w:pPr>
          </w:p>
          <w:p w:rsidR="00C87645" w:rsidRPr="004A7813" w:rsidRDefault="00C87645" w:rsidP="00C87645">
            <w:pPr>
              <w:rPr>
                <w:rFonts w:eastAsia="Times New Roman" w:cs="Arial"/>
                <w:szCs w:val="20"/>
                <w:lang w:eastAsia="es-ES"/>
              </w:rPr>
            </w:pPr>
            <w:r w:rsidRPr="004A7813">
              <w:rPr>
                <w:rFonts w:eastAsia="Times New Roman" w:cs="Arial"/>
                <w:szCs w:val="20"/>
                <w:lang w:eastAsia="es-ES"/>
              </w:rPr>
              <w:t>Total ejecución material (sin IVA): ……………………</w:t>
            </w:r>
            <w:r w:rsidR="001842D8">
              <w:rPr>
                <w:rFonts w:eastAsia="Times New Roman" w:cs="Arial"/>
                <w:szCs w:val="20"/>
                <w:lang w:eastAsia="es-ES"/>
              </w:rPr>
              <w:t>.</w:t>
            </w:r>
            <w:r w:rsidRPr="004A7813">
              <w:rPr>
                <w:rFonts w:eastAsia="Times New Roman" w:cs="Arial"/>
                <w:szCs w:val="20"/>
                <w:lang w:eastAsia="es-ES"/>
              </w:rPr>
              <w:t>…</w:t>
            </w:r>
            <w:r w:rsidR="00AE0542" w:rsidRPr="004A7813">
              <w:rPr>
                <w:rFonts w:eastAsia="Times New Roman" w:cs="Arial"/>
                <w:szCs w:val="20"/>
                <w:lang w:eastAsia="es-ES"/>
              </w:rPr>
              <w:t>98.815,00</w:t>
            </w:r>
            <w:r w:rsidRPr="004A7813">
              <w:rPr>
                <w:rFonts w:eastAsia="Times New Roman" w:cs="Arial"/>
                <w:szCs w:val="20"/>
                <w:lang w:eastAsia="es-ES"/>
              </w:rPr>
              <w:t xml:space="preserve"> €</w:t>
            </w:r>
          </w:p>
          <w:p w:rsidR="00C87645" w:rsidRPr="004A7813" w:rsidRDefault="001842D8" w:rsidP="00C87645">
            <w:pPr>
              <w:rPr>
                <w:rFonts w:eastAsia="Times New Roman" w:cs="Arial"/>
                <w:szCs w:val="20"/>
                <w:lang w:eastAsia="es-ES"/>
              </w:rPr>
            </w:pPr>
            <w:r>
              <w:rPr>
                <w:rFonts w:eastAsia="Times New Roman" w:cs="Arial"/>
                <w:szCs w:val="20"/>
                <w:lang w:eastAsia="es-ES"/>
              </w:rPr>
              <w:t>13% Gastos G</w:t>
            </w:r>
            <w:r w:rsidR="00C87645" w:rsidRPr="004A7813">
              <w:rPr>
                <w:rFonts w:eastAsia="Times New Roman" w:cs="Arial"/>
                <w:szCs w:val="20"/>
                <w:lang w:eastAsia="es-ES"/>
              </w:rPr>
              <w:t>enerales:</w:t>
            </w:r>
            <w:r w:rsidR="004A7813">
              <w:rPr>
                <w:rFonts w:eastAsia="Times New Roman" w:cs="Arial"/>
                <w:szCs w:val="20"/>
                <w:lang w:eastAsia="es-ES"/>
              </w:rPr>
              <w:t xml:space="preserve"> </w:t>
            </w:r>
            <w:r w:rsidR="00C87645" w:rsidRPr="004A7813">
              <w:rPr>
                <w:rFonts w:eastAsia="Times New Roman" w:cs="Arial"/>
                <w:szCs w:val="20"/>
                <w:lang w:eastAsia="es-ES"/>
              </w:rPr>
              <w:t>……..………..</w:t>
            </w:r>
            <w:r w:rsidR="00AE0542" w:rsidRPr="004A7813">
              <w:rPr>
                <w:rFonts w:eastAsia="Times New Roman" w:cs="Arial"/>
                <w:szCs w:val="20"/>
                <w:lang w:eastAsia="es-ES"/>
              </w:rPr>
              <w:t>12.845,95</w:t>
            </w:r>
            <w:r w:rsidR="00C87645" w:rsidRPr="004A7813">
              <w:rPr>
                <w:rFonts w:eastAsia="Times New Roman" w:cs="Arial"/>
                <w:szCs w:val="20"/>
                <w:lang w:eastAsia="es-ES"/>
              </w:rPr>
              <w:t xml:space="preserve"> €</w:t>
            </w:r>
          </w:p>
          <w:p w:rsidR="00C87645" w:rsidRPr="009464D8" w:rsidRDefault="00C87645" w:rsidP="00C87645">
            <w:pPr>
              <w:rPr>
                <w:rFonts w:eastAsia="Times New Roman" w:cs="Arial"/>
                <w:szCs w:val="20"/>
                <w:lang w:eastAsia="es-ES"/>
              </w:rPr>
            </w:pPr>
            <w:r w:rsidRPr="004A7813">
              <w:rPr>
                <w:rFonts w:eastAsia="Times New Roman" w:cs="Arial"/>
                <w:szCs w:val="20"/>
                <w:lang w:eastAsia="es-ES"/>
              </w:rPr>
              <w:t xml:space="preserve">  6</w:t>
            </w:r>
            <w:r w:rsidR="001842D8">
              <w:rPr>
                <w:rFonts w:eastAsia="Times New Roman" w:cs="Arial"/>
                <w:szCs w:val="20"/>
                <w:lang w:eastAsia="es-ES"/>
              </w:rPr>
              <w:t>% B</w:t>
            </w:r>
            <w:r w:rsidRPr="009464D8">
              <w:rPr>
                <w:rFonts w:eastAsia="Times New Roman" w:cs="Arial"/>
                <w:szCs w:val="20"/>
                <w:lang w:eastAsia="es-ES"/>
              </w:rPr>
              <w:t xml:space="preserve">eneficio </w:t>
            </w:r>
            <w:r w:rsidR="001842D8">
              <w:rPr>
                <w:rFonts w:eastAsia="Times New Roman" w:cs="Arial"/>
                <w:szCs w:val="20"/>
                <w:lang w:eastAsia="es-ES"/>
              </w:rPr>
              <w:t>I</w:t>
            </w:r>
            <w:r w:rsidRPr="009464D8">
              <w:rPr>
                <w:rFonts w:eastAsia="Times New Roman" w:cs="Arial"/>
                <w:szCs w:val="20"/>
                <w:lang w:eastAsia="es-ES"/>
              </w:rPr>
              <w:t>ndustrial:</w:t>
            </w:r>
            <w:r w:rsidR="004A7813" w:rsidRPr="009464D8">
              <w:rPr>
                <w:rFonts w:eastAsia="Times New Roman" w:cs="Arial"/>
                <w:szCs w:val="20"/>
                <w:lang w:eastAsia="es-ES"/>
              </w:rPr>
              <w:t xml:space="preserve"> </w:t>
            </w:r>
            <w:r w:rsidRPr="009464D8">
              <w:rPr>
                <w:rFonts w:eastAsia="Times New Roman" w:cs="Arial"/>
                <w:szCs w:val="20"/>
                <w:lang w:eastAsia="es-ES"/>
              </w:rPr>
              <w:t xml:space="preserve">…………… </w:t>
            </w:r>
            <w:r w:rsidR="004A7813" w:rsidRPr="009464D8">
              <w:rPr>
                <w:rFonts w:eastAsia="Times New Roman" w:cs="Arial"/>
                <w:szCs w:val="20"/>
                <w:lang w:eastAsia="es-ES"/>
              </w:rPr>
              <w:t xml:space="preserve">  </w:t>
            </w:r>
            <w:r w:rsidRPr="009464D8">
              <w:rPr>
                <w:rFonts w:eastAsia="Times New Roman" w:cs="Arial"/>
                <w:szCs w:val="20"/>
                <w:lang w:eastAsia="es-ES"/>
              </w:rPr>
              <w:t xml:space="preserve"> </w:t>
            </w:r>
            <w:r w:rsidR="00AE0542" w:rsidRPr="009464D8">
              <w:rPr>
                <w:rFonts w:eastAsia="Times New Roman" w:cs="Arial"/>
                <w:szCs w:val="20"/>
                <w:lang w:eastAsia="es-ES"/>
              </w:rPr>
              <w:t>5.928,90</w:t>
            </w:r>
            <w:r w:rsidRPr="009464D8">
              <w:rPr>
                <w:rFonts w:eastAsia="Times New Roman" w:cs="Arial"/>
                <w:szCs w:val="20"/>
                <w:lang w:eastAsia="es-ES"/>
              </w:rPr>
              <w:t xml:space="preserve"> €</w:t>
            </w:r>
          </w:p>
          <w:p w:rsidR="00C87645" w:rsidRPr="009464D8" w:rsidRDefault="008756A6" w:rsidP="00C87645">
            <w:pPr>
              <w:rPr>
                <w:rFonts w:eastAsia="Times New Roman" w:cs="Arial"/>
                <w:szCs w:val="20"/>
                <w:lang w:eastAsia="es-ES"/>
              </w:rPr>
            </w:pPr>
            <w:r>
              <w:rPr>
                <w:rFonts w:eastAsia="Times New Roman" w:cs="Arial"/>
                <w:szCs w:val="20"/>
                <w:lang w:eastAsia="es-ES"/>
              </w:rPr>
              <w:t xml:space="preserve">SUMA de </w:t>
            </w:r>
            <w:r w:rsidR="00C87645" w:rsidRPr="009464D8">
              <w:rPr>
                <w:rFonts w:eastAsia="Times New Roman" w:cs="Arial"/>
                <w:szCs w:val="20"/>
                <w:lang w:eastAsia="es-ES"/>
              </w:rPr>
              <w:t xml:space="preserve">G.G. </w:t>
            </w:r>
            <w:r>
              <w:rPr>
                <w:rFonts w:eastAsia="Times New Roman" w:cs="Arial"/>
                <w:szCs w:val="20"/>
                <w:lang w:eastAsia="es-ES"/>
              </w:rPr>
              <w:t>y</w:t>
            </w:r>
            <w:r w:rsidR="00C87645" w:rsidRPr="009464D8">
              <w:rPr>
                <w:rFonts w:eastAsia="Times New Roman" w:cs="Arial"/>
                <w:szCs w:val="20"/>
                <w:lang w:eastAsia="es-ES"/>
              </w:rPr>
              <w:t xml:space="preserve"> B.I. ………………................................</w:t>
            </w:r>
            <w:r w:rsidR="00AE0542" w:rsidRPr="009464D8">
              <w:rPr>
                <w:rFonts w:eastAsia="Times New Roman" w:cs="Arial"/>
                <w:szCs w:val="20"/>
                <w:lang w:eastAsia="es-ES"/>
              </w:rPr>
              <w:t>18.774,85</w:t>
            </w:r>
            <w:r w:rsidR="00C87645" w:rsidRPr="009464D8">
              <w:rPr>
                <w:rFonts w:eastAsia="Times New Roman" w:cs="Arial"/>
                <w:szCs w:val="20"/>
                <w:lang w:eastAsia="es-ES"/>
              </w:rPr>
              <w:t xml:space="preserve"> €</w:t>
            </w:r>
          </w:p>
          <w:p w:rsidR="00C87645" w:rsidRPr="009464D8" w:rsidRDefault="00C87645" w:rsidP="00C87645">
            <w:pPr>
              <w:rPr>
                <w:rFonts w:eastAsia="Times New Roman" w:cs="Arial"/>
                <w:b/>
                <w:szCs w:val="20"/>
                <w:lang w:eastAsia="es-ES"/>
              </w:rPr>
            </w:pPr>
            <w:r w:rsidRPr="009464D8">
              <w:rPr>
                <w:rFonts w:eastAsia="Times New Roman" w:cs="Arial"/>
                <w:b/>
                <w:szCs w:val="20"/>
                <w:lang w:eastAsia="es-ES"/>
              </w:rPr>
              <w:t xml:space="preserve">Total </w:t>
            </w:r>
            <w:r w:rsidR="00512399" w:rsidRPr="009464D8">
              <w:rPr>
                <w:rFonts w:eastAsia="Times New Roman" w:cs="Arial"/>
                <w:b/>
                <w:szCs w:val="20"/>
                <w:lang w:eastAsia="es-ES"/>
              </w:rPr>
              <w:t xml:space="preserve">Presupuesto </w:t>
            </w:r>
            <w:r w:rsidR="00AE0542" w:rsidRPr="009464D8">
              <w:rPr>
                <w:rFonts w:eastAsia="Times New Roman" w:cs="Arial"/>
                <w:b/>
                <w:szCs w:val="20"/>
                <w:lang w:eastAsia="es-ES"/>
              </w:rPr>
              <w:t>Base</w:t>
            </w:r>
            <w:r w:rsidR="009464D8" w:rsidRPr="009464D8">
              <w:rPr>
                <w:rFonts w:eastAsia="Times New Roman" w:cs="Arial"/>
                <w:b/>
                <w:szCs w:val="20"/>
                <w:lang w:eastAsia="es-ES"/>
              </w:rPr>
              <w:t xml:space="preserve"> (sin </w:t>
            </w:r>
            <w:proofErr w:type="spellStart"/>
            <w:r w:rsidR="00F97443">
              <w:rPr>
                <w:rFonts w:eastAsia="Times New Roman" w:cs="Arial"/>
                <w:b/>
                <w:szCs w:val="20"/>
                <w:lang w:eastAsia="es-ES"/>
              </w:rPr>
              <w:t>I</w:t>
            </w:r>
            <w:r w:rsidR="009464D8" w:rsidRPr="009464D8">
              <w:rPr>
                <w:rFonts w:eastAsia="Times New Roman" w:cs="Arial"/>
                <w:b/>
                <w:szCs w:val="20"/>
                <w:lang w:eastAsia="es-ES"/>
              </w:rPr>
              <w:t>va</w:t>
            </w:r>
            <w:proofErr w:type="spellEnd"/>
            <w:r w:rsidR="009464D8" w:rsidRPr="009464D8">
              <w:rPr>
                <w:rFonts w:eastAsia="Times New Roman" w:cs="Arial"/>
                <w:b/>
                <w:szCs w:val="20"/>
                <w:lang w:eastAsia="es-ES"/>
              </w:rPr>
              <w:t>)…</w:t>
            </w:r>
            <w:r w:rsidR="001842D8">
              <w:rPr>
                <w:rFonts w:eastAsia="Times New Roman" w:cs="Arial"/>
                <w:b/>
                <w:szCs w:val="20"/>
                <w:lang w:eastAsia="es-ES"/>
              </w:rPr>
              <w:t>……………….</w:t>
            </w:r>
            <w:r w:rsidR="00AE0542" w:rsidRPr="009464D8">
              <w:rPr>
                <w:rFonts w:eastAsia="Times New Roman" w:cs="Arial"/>
                <w:b/>
                <w:szCs w:val="20"/>
                <w:lang w:eastAsia="es-ES"/>
              </w:rPr>
              <w:t>…117.589,85</w:t>
            </w:r>
            <w:r w:rsidRPr="009464D8">
              <w:rPr>
                <w:rFonts w:eastAsia="Times New Roman" w:cs="Arial"/>
                <w:b/>
                <w:szCs w:val="20"/>
                <w:lang w:eastAsia="es-ES"/>
              </w:rPr>
              <w:t xml:space="preserve"> €</w:t>
            </w:r>
          </w:p>
          <w:p w:rsidR="00C87645" w:rsidRPr="009464D8" w:rsidRDefault="00B0029F" w:rsidP="00C87645">
            <w:pPr>
              <w:rPr>
                <w:rFonts w:eastAsia="Times New Roman" w:cs="Arial"/>
                <w:szCs w:val="20"/>
                <w:lang w:eastAsia="es-ES"/>
              </w:rPr>
            </w:pPr>
            <w:r w:rsidRPr="009464D8">
              <w:rPr>
                <w:rFonts w:eastAsia="Times New Roman" w:cs="Arial"/>
                <w:szCs w:val="20"/>
                <w:lang w:eastAsia="es-ES"/>
              </w:rPr>
              <w:t>2</w:t>
            </w:r>
            <w:r w:rsidR="00C87645" w:rsidRPr="009464D8">
              <w:rPr>
                <w:rFonts w:eastAsia="Times New Roman" w:cs="Arial"/>
                <w:szCs w:val="20"/>
                <w:lang w:eastAsia="es-ES"/>
              </w:rPr>
              <w:t xml:space="preserve">1% IVA…………………………………………………… </w:t>
            </w:r>
            <w:r w:rsidR="001842D8">
              <w:rPr>
                <w:rFonts w:eastAsia="Times New Roman" w:cs="Arial"/>
                <w:szCs w:val="20"/>
                <w:lang w:eastAsia="es-ES"/>
              </w:rPr>
              <w:t xml:space="preserve"> </w:t>
            </w:r>
            <w:r w:rsidR="00AE0542" w:rsidRPr="009464D8">
              <w:rPr>
                <w:rFonts w:eastAsia="Times New Roman" w:cs="Arial"/>
                <w:szCs w:val="20"/>
                <w:lang w:eastAsia="es-ES"/>
              </w:rPr>
              <w:t xml:space="preserve">24.693,87 </w:t>
            </w:r>
            <w:r w:rsidR="00C87645" w:rsidRPr="009464D8">
              <w:rPr>
                <w:rFonts w:eastAsia="Times New Roman" w:cs="Arial"/>
                <w:szCs w:val="20"/>
                <w:lang w:eastAsia="es-ES"/>
              </w:rPr>
              <w:t>€</w:t>
            </w:r>
          </w:p>
          <w:p w:rsidR="00C87645" w:rsidRPr="00512399" w:rsidRDefault="00C87645" w:rsidP="00C87645">
            <w:pPr>
              <w:spacing w:before="40" w:after="40"/>
              <w:jc w:val="left"/>
              <w:rPr>
                <w:rFonts w:cs="Arial"/>
                <w:b/>
              </w:rPr>
            </w:pPr>
            <w:r w:rsidRPr="009464D8">
              <w:rPr>
                <w:rFonts w:eastAsia="Times New Roman" w:cs="Arial"/>
                <w:b/>
                <w:szCs w:val="20"/>
                <w:lang w:eastAsia="es-ES"/>
              </w:rPr>
              <w:t xml:space="preserve">Total </w:t>
            </w:r>
            <w:r w:rsidR="00512399" w:rsidRPr="009464D8">
              <w:rPr>
                <w:rFonts w:eastAsia="Times New Roman" w:cs="Arial"/>
                <w:b/>
                <w:szCs w:val="20"/>
                <w:lang w:eastAsia="es-ES"/>
              </w:rPr>
              <w:t>P. Base de Licitación</w:t>
            </w:r>
            <w:r w:rsidRPr="009464D8">
              <w:rPr>
                <w:rFonts w:eastAsia="Times New Roman" w:cs="Arial"/>
                <w:b/>
                <w:szCs w:val="20"/>
                <w:lang w:eastAsia="es-ES"/>
              </w:rPr>
              <w:t>: ………………………</w:t>
            </w:r>
            <w:r w:rsidR="001842D8">
              <w:rPr>
                <w:rFonts w:eastAsia="Times New Roman" w:cs="Arial"/>
                <w:b/>
                <w:szCs w:val="20"/>
                <w:lang w:eastAsia="es-ES"/>
              </w:rPr>
              <w:t>.</w:t>
            </w:r>
            <w:r w:rsidRPr="009464D8">
              <w:rPr>
                <w:rFonts w:eastAsia="Times New Roman" w:cs="Arial"/>
                <w:b/>
                <w:szCs w:val="20"/>
                <w:lang w:eastAsia="es-ES"/>
              </w:rPr>
              <w:t xml:space="preserve">… </w:t>
            </w:r>
            <w:r w:rsidR="00AE0542" w:rsidRPr="00512399">
              <w:rPr>
                <w:rFonts w:eastAsia="Times New Roman" w:cs="Arial"/>
                <w:b/>
                <w:szCs w:val="20"/>
                <w:lang w:eastAsia="es-ES"/>
              </w:rPr>
              <w:t>142.283,72</w:t>
            </w:r>
            <w:r w:rsidRPr="00512399">
              <w:rPr>
                <w:rFonts w:eastAsia="Times New Roman" w:cs="Arial"/>
                <w:b/>
                <w:szCs w:val="20"/>
                <w:lang w:eastAsia="es-ES"/>
              </w:rPr>
              <w:t xml:space="preserve"> €</w:t>
            </w:r>
          </w:p>
          <w:p w:rsidR="00C87645" w:rsidRPr="00C678C6" w:rsidRDefault="00C87645" w:rsidP="00472B64">
            <w:pPr>
              <w:spacing w:before="40" w:after="40"/>
              <w:jc w:val="left"/>
              <w:rPr>
                <w:rFonts w:cs="Arial"/>
              </w:rPr>
            </w:pPr>
          </w:p>
        </w:tc>
      </w:tr>
    </w:tbl>
    <w:p w:rsidR="00472B64" w:rsidRDefault="00472B64" w:rsidP="00472B64">
      <w:pPr>
        <w:rPr>
          <w:rFonts w:eastAsia="Times New Roman" w:cs="Arial"/>
          <w:szCs w:val="20"/>
          <w:lang w:eastAsia="es-ES"/>
        </w:rPr>
      </w:pPr>
    </w:p>
    <w:p w:rsidR="00C87645" w:rsidRPr="00C678C6" w:rsidRDefault="00C87645" w:rsidP="00472B64">
      <w:pPr>
        <w:rPr>
          <w:rFonts w:eastAsia="Times New Roman" w:cs="Arial"/>
          <w:szCs w:val="20"/>
          <w:lang w:eastAsia="es-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6"/>
      </w:tblGrid>
      <w:tr w:rsidR="00472B64" w:rsidRPr="00C678C6" w:rsidTr="004B50D6">
        <w:trPr>
          <w:trHeight w:hRule="exact" w:val="340"/>
        </w:trPr>
        <w:tc>
          <w:tcPr>
            <w:tcW w:w="8506" w:type="dxa"/>
            <w:vAlign w:val="center"/>
          </w:tcPr>
          <w:p w:rsidR="00472B64" w:rsidRPr="00C678C6" w:rsidRDefault="00472B64" w:rsidP="00472B64">
            <w:pPr>
              <w:rPr>
                <w:rFonts w:eastAsia="Times New Roman" w:cs="Arial"/>
                <w:szCs w:val="20"/>
                <w:lang w:eastAsia="es-ES"/>
              </w:rPr>
            </w:pPr>
            <w:bookmarkStart w:id="5" w:name="CC_06"/>
            <w:r w:rsidRPr="00C678C6">
              <w:rPr>
                <w:rFonts w:eastAsia="Times New Roman" w:cs="Arial"/>
                <w:b/>
                <w:szCs w:val="20"/>
                <w:lang w:eastAsia="es-ES"/>
              </w:rPr>
              <w:t xml:space="preserve">6.- </w:t>
            </w:r>
            <w:bookmarkEnd w:id="5"/>
            <w:r w:rsidRPr="00C678C6">
              <w:rPr>
                <w:rFonts w:eastAsia="Times New Roman" w:cs="Arial"/>
                <w:b/>
                <w:szCs w:val="20"/>
                <w:lang w:eastAsia="es-ES"/>
              </w:rPr>
              <w:t xml:space="preserve">VALOR ESTIMADO DEL CONTRATO </w:t>
            </w:r>
            <w:r w:rsidRPr="00C678C6">
              <w:rPr>
                <w:rFonts w:cs="Arial"/>
                <w:b/>
                <w:szCs w:val="20"/>
              </w:rPr>
              <w:t>(</w:t>
            </w:r>
            <w:r w:rsidRPr="00C678C6">
              <w:rPr>
                <w:rFonts w:eastAsia="Times New Roman" w:cs="Arial"/>
                <w:b/>
                <w:szCs w:val="20"/>
                <w:lang w:eastAsia="es-ES"/>
              </w:rPr>
              <w:t>IVA NO INCLUIDO)</w:t>
            </w:r>
          </w:p>
        </w:tc>
      </w:tr>
      <w:tr w:rsidR="00472B64" w:rsidRPr="00C678C6" w:rsidTr="004B50D6">
        <w:trPr>
          <w:trHeight w:hRule="exact" w:val="397"/>
        </w:trPr>
        <w:tc>
          <w:tcPr>
            <w:tcW w:w="8506" w:type="dxa"/>
            <w:vAlign w:val="center"/>
          </w:tcPr>
          <w:p w:rsidR="00472B64" w:rsidRPr="00C678C6" w:rsidRDefault="00472B64" w:rsidP="00B45EEA">
            <w:pPr>
              <w:rPr>
                <w:rFonts w:eastAsia="Times New Roman" w:cs="Arial"/>
                <w:b/>
                <w:szCs w:val="20"/>
                <w:lang w:eastAsia="es-ES"/>
              </w:rPr>
            </w:pPr>
            <w:r w:rsidRPr="00C678C6">
              <w:rPr>
                <w:rFonts w:eastAsia="Times New Roman" w:cs="Arial"/>
                <w:szCs w:val="20"/>
                <w:lang w:eastAsia="es-ES"/>
              </w:rPr>
              <w:t xml:space="preserve">Importe: </w:t>
            </w:r>
            <w:r w:rsidR="00B45EEA">
              <w:rPr>
                <w:rFonts w:eastAsia="Times New Roman" w:cs="Arial"/>
                <w:szCs w:val="20"/>
                <w:lang w:eastAsia="es-ES"/>
              </w:rPr>
              <w:t xml:space="preserve"> </w:t>
            </w:r>
          </w:p>
        </w:tc>
      </w:tr>
      <w:tr w:rsidR="004B50D6" w:rsidRPr="003B13F2" w:rsidTr="004B50D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00" w:firstRow="0" w:lastRow="0" w:firstColumn="0" w:lastColumn="0" w:noHBand="0" w:noVBand="0"/>
        </w:tblPrEx>
        <w:trPr>
          <w:trHeight w:val="787"/>
        </w:trPr>
        <w:tc>
          <w:tcPr>
            <w:tcW w:w="850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B50D6" w:rsidRPr="003B13F2" w:rsidRDefault="004B50D6" w:rsidP="00CE0EAB">
            <w:pPr>
              <w:spacing w:before="40" w:after="40"/>
              <w:ind w:left="181"/>
              <w:rPr>
                <w:rFonts w:eastAsia="Cambria" w:cs="Arial"/>
                <w:sz w:val="8"/>
                <w:szCs w:val="8"/>
              </w:rPr>
            </w:pPr>
          </w:p>
          <w:tbl>
            <w:tblPr>
              <w:tblStyle w:val="Saretaduntaula"/>
              <w:tblW w:w="8229" w:type="dxa"/>
              <w:tblInd w:w="34" w:type="dxa"/>
              <w:tblLayout w:type="fixed"/>
              <w:tblLook w:val="04A0" w:firstRow="1" w:lastRow="0" w:firstColumn="1" w:lastColumn="0" w:noHBand="0" w:noVBand="1"/>
            </w:tblPr>
            <w:tblGrid>
              <w:gridCol w:w="1672"/>
              <w:gridCol w:w="2304"/>
              <w:gridCol w:w="1985"/>
              <w:gridCol w:w="2268"/>
            </w:tblGrid>
            <w:tr w:rsidR="0028123C" w:rsidRPr="003B13F2" w:rsidTr="0028123C">
              <w:trPr>
                <w:cantSplit/>
                <w:trHeight w:hRule="exact" w:val="1134"/>
              </w:trPr>
              <w:tc>
                <w:tcPr>
                  <w:tcW w:w="1672" w:type="dxa"/>
                  <w:tcBorders>
                    <w:top w:val="nil"/>
                    <w:left w:val="nil"/>
                  </w:tcBorders>
                  <w:vAlign w:val="bottom"/>
                </w:tcPr>
                <w:p w:rsidR="0028123C" w:rsidRPr="003B13F2" w:rsidRDefault="0028123C" w:rsidP="00CE0EAB">
                  <w:pPr>
                    <w:spacing w:before="40" w:after="40"/>
                    <w:jc w:val="center"/>
                    <w:rPr>
                      <w:rFonts w:eastAsia="Cambria" w:cs="Arial"/>
                    </w:rPr>
                  </w:pPr>
                </w:p>
              </w:tc>
              <w:tc>
                <w:tcPr>
                  <w:tcW w:w="2304" w:type="dxa"/>
                  <w:vAlign w:val="bottom"/>
                </w:tcPr>
                <w:p w:rsidR="0028123C" w:rsidRPr="003B13F2" w:rsidRDefault="0028123C" w:rsidP="00CE0EAB">
                  <w:pPr>
                    <w:spacing w:before="40" w:after="40"/>
                    <w:jc w:val="center"/>
                    <w:rPr>
                      <w:rFonts w:eastAsia="Cambria" w:cs="Arial"/>
                    </w:rPr>
                  </w:pPr>
                  <w:r w:rsidRPr="003B13F2">
                    <w:rPr>
                      <w:rFonts w:eastAsia="Cambria" w:cs="Arial"/>
                    </w:rPr>
                    <w:t>Presupuesto base de licitación</w:t>
                  </w:r>
                </w:p>
                <w:p w:rsidR="0028123C" w:rsidRPr="003B13F2" w:rsidRDefault="0028123C" w:rsidP="00CE0EAB">
                  <w:pPr>
                    <w:spacing w:before="40" w:after="120"/>
                    <w:jc w:val="center"/>
                    <w:rPr>
                      <w:rFonts w:eastAsia="Cambria" w:cs="Arial"/>
                    </w:rPr>
                  </w:pPr>
                  <w:r w:rsidRPr="003B13F2">
                    <w:rPr>
                      <w:rFonts w:eastAsia="Cambria" w:cs="Arial"/>
                    </w:rPr>
                    <w:t>(IVA excluido)</w:t>
                  </w:r>
                </w:p>
              </w:tc>
              <w:tc>
                <w:tcPr>
                  <w:tcW w:w="1985" w:type="dxa"/>
                  <w:vAlign w:val="bottom"/>
                </w:tcPr>
                <w:p w:rsidR="0028123C" w:rsidRPr="003B13F2" w:rsidRDefault="0028123C" w:rsidP="00CE0EAB">
                  <w:pPr>
                    <w:spacing w:before="40" w:after="120"/>
                    <w:jc w:val="center"/>
                    <w:rPr>
                      <w:rFonts w:eastAsia="Cambria" w:cs="Arial"/>
                    </w:rPr>
                  </w:pPr>
                  <w:r w:rsidRPr="00A02463">
                    <w:rPr>
                      <w:rFonts w:eastAsia="Cambria" w:cs="Arial"/>
                    </w:rPr>
                    <w:t>Modificaciones contractuales</w:t>
                  </w:r>
                </w:p>
              </w:tc>
              <w:tc>
                <w:tcPr>
                  <w:tcW w:w="2268" w:type="dxa"/>
                  <w:vAlign w:val="bottom"/>
                </w:tcPr>
                <w:p w:rsidR="0028123C" w:rsidRPr="003B13F2" w:rsidRDefault="0028123C" w:rsidP="00CE0EAB">
                  <w:pPr>
                    <w:spacing w:before="40" w:after="120"/>
                    <w:jc w:val="center"/>
                    <w:rPr>
                      <w:rFonts w:eastAsia="Cambria" w:cs="Arial"/>
                    </w:rPr>
                  </w:pPr>
                  <w:r w:rsidRPr="003B13F2">
                    <w:rPr>
                      <w:rFonts w:eastAsia="Cambria" w:cs="Arial"/>
                    </w:rPr>
                    <w:t>VALOR ESTIMADO TOTAL</w:t>
                  </w:r>
                </w:p>
              </w:tc>
            </w:tr>
            <w:tr w:rsidR="0028123C" w:rsidRPr="003B13F2" w:rsidTr="00402798">
              <w:tc>
                <w:tcPr>
                  <w:tcW w:w="1672" w:type="dxa"/>
                  <w:tcBorders>
                    <w:bottom w:val="single" w:sz="4" w:space="0" w:color="auto"/>
                  </w:tcBorders>
                </w:tcPr>
                <w:p w:rsidR="0028123C" w:rsidRPr="003B13F2" w:rsidRDefault="0028123C" w:rsidP="00CE0EAB">
                  <w:pPr>
                    <w:spacing w:before="40" w:after="40"/>
                    <w:rPr>
                      <w:rFonts w:eastAsia="Cambria" w:cs="Arial"/>
                    </w:rPr>
                  </w:pPr>
                  <w:r w:rsidRPr="003B13F2">
                    <w:rPr>
                      <w:rFonts w:eastAsia="Cambria" w:cs="Arial"/>
                    </w:rPr>
                    <w:t>TOTAL</w:t>
                  </w:r>
                </w:p>
              </w:tc>
              <w:tc>
                <w:tcPr>
                  <w:tcW w:w="2304" w:type="dxa"/>
                  <w:tcBorders>
                    <w:bottom w:val="single" w:sz="4" w:space="0" w:color="auto"/>
                  </w:tcBorders>
                </w:tcPr>
                <w:p w:rsidR="0028123C" w:rsidRPr="003B13F2" w:rsidRDefault="000B7013" w:rsidP="000B7013">
                  <w:pPr>
                    <w:spacing w:before="40" w:after="40"/>
                    <w:jc w:val="right"/>
                    <w:rPr>
                      <w:rFonts w:eastAsia="Cambria" w:cs="Arial"/>
                    </w:rPr>
                  </w:pPr>
                  <w:r w:rsidRPr="004A7813">
                    <w:rPr>
                      <w:rFonts w:eastAsia="Times New Roman" w:cs="Arial"/>
                      <w:szCs w:val="20"/>
                      <w:lang w:eastAsia="es-ES"/>
                    </w:rPr>
                    <w:t>117.589,85</w:t>
                  </w:r>
                  <w:r>
                    <w:rPr>
                      <w:rFonts w:eastAsia="Times New Roman" w:cs="Arial"/>
                      <w:szCs w:val="20"/>
                      <w:lang w:eastAsia="es-ES"/>
                    </w:rPr>
                    <w:t xml:space="preserve"> €</w:t>
                  </w:r>
                </w:p>
              </w:tc>
              <w:tc>
                <w:tcPr>
                  <w:tcW w:w="1985" w:type="dxa"/>
                  <w:tcBorders>
                    <w:bottom w:val="single" w:sz="4" w:space="0" w:color="auto"/>
                  </w:tcBorders>
                </w:tcPr>
                <w:p w:rsidR="0028123C" w:rsidRPr="003B13F2" w:rsidRDefault="000B7013" w:rsidP="000B7013">
                  <w:pPr>
                    <w:spacing w:before="40" w:after="40"/>
                    <w:jc w:val="right"/>
                    <w:rPr>
                      <w:rFonts w:eastAsia="Cambria" w:cs="Arial"/>
                    </w:rPr>
                  </w:pPr>
                  <w:r>
                    <w:rPr>
                      <w:rFonts w:eastAsia="Cambria" w:cs="Arial"/>
                    </w:rPr>
                    <w:t>0</w:t>
                  </w:r>
                </w:p>
              </w:tc>
              <w:tc>
                <w:tcPr>
                  <w:tcW w:w="2268" w:type="dxa"/>
                  <w:tcBorders>
                    <w:bottom w:val="single" w:sz="4" w:space="0" w:color="auto"/>
                  </w:tcBorders>
                </w:tcPr>
                <w:p w:rsidR="0028123C" w:rsidRPr="003B13F2" w:rsidRDefault="000B7013" w:rsidP="000B7013">
                  <w:pPr>
                    <w:spacing w:before="40" w:after="40"/>
                    <w:jc w:val="right"/>
                    <w:rPr>
                      <w:rFonts w:eastAsia="Cambria" w:cs="Arial"/>
                    </w:rPr>
                  </w:pPr>
                  <w:r w:rsidRPr="004A7813">
                    <w:rPr>
                      <w:rFonts w:eastAsia="Times New Roman" w:cs="Arial"/>
                      <w:szCs w:val="20"/>
                      <w:lang w:eastAsia="es-ES"/>
                    </w:rPr>
                    <w:t>117.589,85</w:t>
                  </w:r>
                  <w:r>
                    <w:rPr>
                      <w:rFonts w:eastAsia="Times New Roman" w:cs="Arial"/>
                      <w:szCs w:val="20"/>
                      <w:lang w:eastAsia="es-ES"/>
                    </w:rPr>
                    <w:t xml:space="preserve"> €</w:t>
                  </w:r>
                </w:p>
              </w:tc>
            </w:tr>
            <w:tr w:rsidR="00402798" w:rsidRPr="003B13F2" w:rsidTr="00402798">
              <w:tc>
                <w:tcPr>
                  <w:tcW w:w="1672" w:type="dxa"/>
                  <w:tcBorders>
                    <w:top w:val="single" w:sz="4" w:space="0" w:color="auto"/>
                    <w:left w:val="nil"/>
                    <w:bottom w:val="nil"/>
                    <w:right w:val="nil"/>
                  </w:tcBorders>
                </w:tcPr>
                <w:p w:rsidR="00402798" w:rsidRPr="003B13F2" w:rsidRDefault="00402798" w:rsidP="00CE0EAB">
                  <w:pPr>
                    <w:spacing w:before="40" w:after="40"/>
                    <w:rPr>
                      <w:rFonts w:eastAsia="Cambria" w:cs="Arial"/>
                    </w:rPr>
                  </w:pPr>
                </w:p>
              </w:tc>
              <w:tc>
                <w:tcPr>
                  <w:tcW w:w="2304" w:type="dxa"/>
                  <w:tcBorders>
                    <w:top w:val="single" w:sz="4" w:space="0" w:color="auto"/>
                    <w:left w:val="nil"/>
                    <w:bottom w:val="nil"/>
                    <w:right w:val="nil"/>
                  </w:tcBorders>
                </w:tcPr>
                <w:p w:rsidR="00402798" w:rsidRPr="003B13F2" w:rsidRDefault="00402798" w:rsidP="00CE0EAB">
                  <w:pPr>
                    <w:spacing w:before="40" w:after="40"/>
                    <w:rPr>
                      <w:rFonts w:eastAsia="Cambria" w:cs="Arial"/>
                    </w:rPr>
                  </w:pPr>
                </w:p>
              </w:tc>
              <w:tc>
                <w:tcPr>
                  <w:tcW w:w="1985" w:type="dxa"/>
                  <w:tcBorders>
                    <w:top w:val="single" w:sz="4" w:space="0" w:color="auto"/>
                    <w:left w:val="nil"/>
                    <w:bottom w:val="nil"/>
                    <w:right w:val="nil"/>
                  </w:tcBorders>
                </w:tcPr>
                <w:p w:rsidR="00402798" w:rsidRPr="003B13F2" w:rsidRDefault="00402798" w:rsidP="00CE0EAB">
                  <w:pPr>
                    <w:spacing w:before="40" w:after="40"/>
                    <w:rPr>
                      <w:rFonts w:eastAsia="Cambria" w:cs="Arial"/>
                    </w:rPr>
                  </w:pPr>
                </w:p>
              </w:tc>
              <w:tc>
                <w:tcPr>
                  <w:tcW w:w="2268" w:type="dxa"/>
                  <w:tcBorders>
                    <w:top w:val="single" w:sz="4" w:space="0" w:color="auto"/>
                    <w:left w:val="nil"/>
                    <w:bottom w:val="nil"/>
                    <w:right w:val="nil"/>
                  </w:tcBorders>
                </w:tcPr>
                <w:p w:rsidR="00402798" w:rsidRPr="003B13F2" w:rsidRDefault="00402798" w:rsidP="00CE0EAB">
                  <w:pPr>
                    <w:spacing w:before="40" w:after="40"/>
                    <w:rPr>
                      <w:rFonts w:eastAsia="Cambria" w:cs="Arial"/>
                    </w:rPr>
                  </w:pPr>
                </w:p>
              </w:tc>
            </w:tr>
          </w:tbl>
          <w:p w:rsidR="004B50D6" w:rsidRPr="003B13F2" w:rsidRDefault="004B50D6" w:rsidP="00CE0EAB">
            <w:pPr>
              <w:spacing w:before="40" w:after="40"/>
              <w:ind w:left="181"/>
              <w:rPr>
                <w:rFonts w:eastAsia="Cambria" w:cs="Arial"/>
                <w:strike/>
              </w:rPr>
            </w:pPr>
          </w:p>
        </w:tc>
      </w:tr>
    </w:tbl>
    <w:p w:rsidR="00472B64" w:rsidRDefault="00472B64" w:rsidP="00472B64">
      <w:pPr>
        <w:rPr>
          <w:rFonts w:eastAsia="Times New Roman" w:cs="Arial"/>
          <w:szCs w:val="20"/>
          <w:lang w:eastAsia="es-ES"/>
        </w:rPr>
      </w:pPr>
    </w:p>
    <w:p w:rsidR="00D556AF" w:rsidRPr="00C678C6" w:rsidRDefault="00D556AF" w:rsidP="00472B64">
      <w:pPr>
        <w:rPr>
          <w:rFonts w:eastAsia="Times New Roman" w:cs="Arial"/>
          <w:szCs w:val="20"/>
          <w:lang w:eastAsia="es-ES"/>
        </w:rPr>
      </w:pPr>
    </w:p>
    <w:tbl>
      <w:tblPr>
        <w:tblW w:w="8506" w:type="dxa"/>
        <w:tblInd w:w="-39" w:type="dxa"/>
        <w:tblLayout w:type="fixed"/>
        <w:tblCellMar>
          <w:left w:w="103" w:type="dxa"/>
        </w:tblCellMar>
        <w:tblLook w:val="0000" w:firstRow="0" w:lastRow="0" w:firstColumn="0" w:lastColumn="0" w:noHBand="0" w:noVBand="0"/>
      </w:tblPr>
      <w:tblGrid>
        <w:gridCol w:w="7230"/>
        <w:gridCol w:w="1276"/>
      </w:tblGrid>
      <w:tr w:rsidR="00472B64" w:rsidRPr="00C678C6" w:rsidTr="00C54710">
        <w:trPr>
          <w:trHeight w:hRule="exact" w:val="355"/>
        </w:trPr>
        <w:tc>
          <w:tcPr>
            <w:tcW w:w="72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72B64" w:rsidRPr="00C678C6" w:rsidRDefault="00472B64" w:rsidP="00472B64">
            <w:pPr>
              <w:jc w:val="left"/>
              <w:rPr>
                <w:rFonts w:eastAsia="Times New Roman" w:cs="Arial"/>
                <w:szCs w:val="20"/>
                <w:lang w:eastAsia="es-ES"/>
              </w:rPr>
            </w:pPr>
            <w:bookmarkStart w:id="6" w:name="CC_07"/>
            <w:r w:rsidRPr="00C678C6">
              <w:rPr>
                <w:rFonts w:eastAsia="Times New Roman" w:cs="Arial"/>
                <w:b/>
                <w:szCs w:val="20"/>
                <w:lang w:eastAsia="es-ES"/>
              </w:rPr>
              <w:t xml:space="preserve">7.- </w:t>
            </w:r>
            <w:bookmarkEnd w:id="6"/>
            <w:r w:rsidRPr="00C678C6">
              <w:rPr>
                <w:rFonts w:eastAsia="Times New Roman" w:cs="Arial"/>
                <w:b/>
                <w:szCs w:val="20"/>
                <w:lang w:eastAsia="es-ES"/>
              </w:rPr>
              <w:t>FINANCIACIÓN</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72B64" w:rsidRPr="00C678C6" w:rsidRDefault="00472B64" w:rsidP="00472B64">
            <w:pPr>
              <w:jc w:val="center"/>
              <w:rPr>
                <w:rFonts w:eastAsia="Times New Roman" w:cs="Arial"/>
                <w:szCs w:val="20"/>
                <w:lang w:eastAsia="es-ES"/>
              </w:rPr>
            </w:pPr>
            <w:r w:rsidRPr="00C678C6">
              <w:rPr>
                <w:rFonts w:eastAsia="Times New Roman" w:cs="Arial"/>
                <w:szCs w:val="20"/>
                <w:lang w:eastAsia="es-ES"/>
              </w:rPr>
              <w:t>Porcentaje</w:t>
            </w:r>
          </w:p>
        </w:tc>
      </w:tr>
      <w:tr w:rsidR="00472B64" w:rsidRPr="00C678C6" w:rsidTr="00472B64">
        <w:trPr>
          <w:trHeight w:val="284"/>
        </w:trPr>
        <w:tc>
          <w:tcPr>
            <w:tcW w:w="72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72B64" w:rsidRPr="00C678C6" w:rsidRDefault="00472B64" w:rsidP="00472B64">
            <w:pPr>
              <w:jc w:val="left"/>
              <w:rPr>
                <w:rFonts w:cs="Arial"/>
              </w:rPr>
            </w:pPr>
            <w:r w:rsidRPr="00C678C6">
              <w:rPr>
                <w:rFonts w:cs="Arial"/>
              </w:rPr>
              <w:t>Diputación Foral</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72B64" w:rsidRPr="00C678C6" w:rsidRDefault="0028123C" w:rsidP="00472B64">
            <w:pPr>
              <w:tabs>
                <w:tab w:val="left" w:pos="889"/>
              </w:tabs>
              <w:ind w:right="170"/>
              <w:jc w:val="center"/>
              <w:rPr>
                <w:rFonts w:cs="Arial"/>
              </w:rPr>
            </w:pPr>
            <w:r>
              <w:rPr>
                <w:rFonts w:cs="Arial"/>
              </w:rPr>
              <w:t xml:space="preserve">100 </w:t>
            </w:r>
          </w:p>
        </w:tc>
      </w:tr>
    </w:tbl>
    <w:p w:rsidR="00472B64" w:rsidRDefault="00472B64" w:rsidP="00472B64">
      <w:pPr>
        <w:rPr>
          <w:rFonts w:cs="Arial"/>
        </w:rPr>
      </w:pPr>
    </w:p>
    <w:p w:rsidR="00D556AF" w:rsidRPr="00C678C6" w:rsidRDefault="00D556AF" w:rsidP="00472B64">
      <w:pPr>
        <w:rPr>
          <w:rFonts w:cs="Arial"/>
        </w:rPr>
      </w:pPr>
    </w:p>
    <w:tbl>
      <w:tblPr>
        <w:tblW w:w="8506" w:type="dxa"/>
        <w:tblInd w:w="-39" w:type="dxa"/>
        <w:tblLayout w:type="fixed"/>
        <w:tblCellMar>
          <w:left w:w="103" w:type="dxa"/>
        </w:tblCellMar>
        <w:tblLook w:val="0000" w:firstRow="0" w:lastRow="0" w:firstColumn="0" w:lastColumn="0" w:noHBand="0" w:noVBand="0"/>
      </w:tblPr>
      <w:tblGrid>
        <w:gridCol w:w="1426"/>
        <w:gridCol w:w="4670"/>
        <w:gridCol w:w="2410"/>
      </w:tblGrid>
      <w:tr w:rsidR="00472B64" w:rsidRPr="00C678C6" w:rsidTr="00472B64">
        <w:trPr>
          <w:trHeight w:hRule="exact" w:val="340"/>
        </w:trPr>
        <w:tc>
          <w:tcPr>
            <w:tcW w:w="8506"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472B64" w:rsidRPr="00C678C6" w:rsidRDefault="00472B64" w:rsidP="00472B64">
            <w:pPr>
              <w:rPr>
                <w:rFonts w:cs="Arial"/>
              </w:rPr>
            </w:pPr>
            <w:bookmarkStart w:id="7" w:name="CC_08"/>
            <w:r w:rsidRPr="00C678C6">
              <w:rPr>
                <w:rFonts w:cs="Arial"/>
                <w:b/>
              </w:rPr>
              <w:t xml:space="preserve">8.- </w:t>
            </w:r>
            <w:bookmarkEnd w:id="7"/>
            <w:r w:rsidRPr="00C678C6">
              <w:rPr>
                <w:rFonts w:cs="Arial"/>
                <w:b/>
              </w:rPr>
              <w:t>ANUALIDADES</w:t>
            </w:r>
          </w:p>
        </w:tc>
      </w:tr>
      <w:tr w:rsidR="00472B64" w:rsidRPr="00C678C6" w:rsidTr="00472B64">
        <w:trPr>
          <w:trHeight w:val="235"/>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72B64" w:rsidRPr="00C678C6" w:rsidRDefault="00472B64" w:rsidP="00472B64">
            <w:pPr>
              <w:spacing w:before="40" w:after="40"/>
              <w:jc w:val="center"/>
              <w:rPr>
                <w:rFonts w:cs="Arial"/>
              </w:rPr>
            </w:pPr>
            <w:r w:rsidRPr="00C678C6">
              <w:rPr>
                <w:rFonts w:cs="Arial"/>
              </w:rPr>
              <w:t>EJERCICIO</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72B64" w:rsidRPr="00C678C6" w:rsidRDefault="00472B64" w:rsidP="00472B64">
            <w:pPr>
              <w:spacing w:before="40" w:after="40"/>
              <w:jc w:val="center"/>
              <w:rPr>
                <w:rFonts w:cs="Arial"/>
              </w:rPr>
            </w:pPr>
            <w:r w:rsidRPr="00C678C6">
              <w:rPr>
                <w:rFonts w:cs="Arial"/>
              </w:rPr>
              <w:t>PARTIDAS PRESUPUESTARIAS</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72B64" w:rsidRPr="00C678C6" w:rsidRDefault="00472B64" w:rsidP="00472B64">
            <w:pPr>
              <w:spacing w:before="40" w:after="40"/>
              <w:jc w:val="center"/>
              <w:rPr>
                <w:rFonts w:cs="Arial"/>
              </w:rPr>
            </w:pPr>
            <w:r w:rsidRPr="00C678C6">
              <w:rPr>
                <w:rFonts w:cs="Arial"/>
              </w:rPr>
              <w:t>IMPORTE</w:t>
            </w:r>
          </w:p>
        </w:tc>
      </w:tr>
      <w:tr w:rsidR="00472B64" w:rsidRPr="00C678C6" w:rsidTr="00472B64">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72B64" w:rsidRPr="00C54710" w:rsidRDefault="0028123C" w:rsidP="00C54710">
            <w:pPr>
              <w:spacing w:before="40" w:after="40"/>
              <w:jc w:val="center"/>
              <w:rPr>
                <w:rFonts w:cs="Arial"/>
                <w:szCs w:val="20"/>
              </w:rPr>
            </w:pPr>
            <w:r w:rsidRPr="00C54710">
              <w:rPr>
                <w:rFonts w:cs="Arial"/>
                <w:szCs w:val="20"/>
              </w:rPr>
              <w:t>2023</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72B64" w:rsidRPr="00C54710" w:rsidRDefault="006E4100" w:rsidP="00C54710">
            <w:pPr>
              <w:spacing w:before="40" w:after="40"/>
              <w:ind w:left="57"/>
              <w:jc w:val="center"/>
              <w:rPr>
                <w:rFonts w:cs="Arial"/>
                <w:szCs w:val="20"/>
              </w:rPr>
            </w:pPr>
            <w:r w:rsidRPr="00C54710">
              <w:rPr>
                <w:rFonts w:eastAsia="Arial" w:cs="Arial"/>
                <w:szCs w:val="20"/>
              </w:rPr>
              <w:t>0601.010.211.00.00 2023</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72B64" w:rsidRPr="00C54710" w:rsidRDefault="006E4100" w:rsidP="00C54710">
            <w:pPr>
              <w:spacing w:before="40" w:after="40"/>
              <w:ind w:right="34"/>
              <w:jc w:val="center"/>
              <w:rPr>
                <w:rFonts w:cs="Arial"/>
                <w:szCs w:val="20"/>
              </w:rPr>
            </w:pPr>
            <w:r w:rsidRPr="00C54710">
              <w:rPr>
                <w:rFonts w:eastAsia="Times New Roman" w:cs="Arial"/>
                <w:szCs w:val="20"/>
                <w:lang w:eastAsia="es-ES"/>
              </w:rPr>
              <w:t xml:space="preserve">142.283,72 </w:t>
            </w:r>
            <w:r w:rsidR="00472B64" w:rsidRPr="00C54710">
              <w:rPr>
                <w:rFonts w:cs="Arial"/>
                <w:szCs w:val="20"/>
              </w:rPr>
              <w:t>€</w:t>
            </w:r>
          </w:p>
        </w:tc>
      </w:tr>
    </w:tbl>
    <w:p w:rsidR="00472B64" w:rsidRPr="00C678C6" w:rsidRDefault="00472B64" w:rsidP="00472B64">
      <w:pPr>
        <w:rPr>
          <w:rFonts w:cs="Arial"/>
        </w:rPr>
      </w:pPr>
    </w:p>
    <w:tbl>
      <w:tblPr>
        <w:tblW w:w="8506" w:type="dxa"/>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3" w:type="dxa"/>
        </w:tblCellMar>
        <w:tblLook w:val="0000" w:firstRow="0" w:lastRow="0" w:firstColumn="0" w:lastColumn="0" w:noHBand="0" w:noVBand="0"/>
      </w:tblPr>
      <w:tblGrid>
        <w:gridCol w:w="2693"/>
        <w:gridCol w:w="567"/>
        <w:gridCol w:w="284"/>
        <w:gridCol w:w="709"/>
        <w:gridCol w:w="285"/>
        <w:gridCol w:w="3968"/>
      </w:tblGrid>
      <w:tr w:rsidR="00472B64" w:rsidRPr="00C678C6" w:rsidTr="00472B64">
        <w:trPr>
          <w:trHeight w:hRule="exact" w:val="340"/>
        </w:trPr>
        <w:tc>
          <w:tcPr>
            <w:tcW w:w="8506" w:type="dxa"/>
            <w:gridSpan w:val="6"/>
            <w:shd w:val="clear" w:color="auto" w:fill="FFFFFF"/>
            <w:vAlign w:val="center"/>
          </w:tcPr>
          <w:p w:rsidR="00472B64" w:rsidRPr="00C678C6" w:rsidRDefault="00472B64" w:rsidP="00472B64">
            <w:pPr>
              <w:rPr>
                <w:rFonts w:cs="Arial"/>
              </w:rPr>
            </w:pPr>
            <w:bookmarkStart w:id="8" w:name="CC_09"/>
            <w:r w:rsidRPr="00C678C6">
              <w:rPr>
                <w:rFonts w:cs="Arial"/>
                <w:b/>
              </w:rPr>
              <w:t xml:space="preserve">9.- </w:t>
            </w:r>
            <w:bookmarkEnd w:id="8"/>
            <w:r w:rsidRPr="00C678C6">
              <w:rPr>
                <w:rFonts w:cs="Arial"/>
                <w:b/>
              </w:rPr>
              <w:t>PLAZO DE EJECUCIÓN</w:t>
            </w:r>
          </w:p>
        </w:tc>
      </w:tr>
      <w:tr w:rsidR="00472B64" w:rsidRPr="00C678C6" w:rsidTr="00472B64">
        <w:trPr>
          <w:trHeight w:val="380"/>
        </w:trPr>
        <w:tc>
          <w:tcPr>
            <w:tcW w:w="8506" w:type="dxa"/>
            <w:gridSpan w:val="6"/>
            <w:tcBorders>
              <w:bottom w:val="nil"/>
            </w:tcBorders>
            <w:shd w:val="clear" w:color="auto" w:fill="FFFFFF"/>
            <w:vAlign w:val="center"/>
          </w:tcPr>
          <w:p w:rsidR="00472B64" w:rsidRPr="00C678C6" w:rsidRDefault="00472B64" w:rsidP="009A129D">
            <w:pPr>
              <w:spacing w:before="40" w:after="40"/>
              <w:rPr>
                <w:rFonts w:cs="Arial"/>
                <w:i/>
              </w:rPr>
            </w:pPr>
            <w:r w:rsidRPr="00C678C6">
              <w:rPr>
                <w:rFonts w:cs="Arial"/>
              </w:rPr>
              <w:t xml:space="preserve">Plazo </w:t>
            </w:r>
            <w:r w:rsidRPr="00F97443">
              <w:rPr>
                <w:rFonts w:cs="Arial"/>
              </w:rPr>
              <w:t xml:space="preserve">total: </w:t>
            </w:r>
            <w:r w:rsidR="009A129D" w:rsidRPr="00F97443">
              <w:rPr>
                <w:rFonts w:cs="Arial"/>
              </w:rPr>
              <w:t>14 semanas</w:t>
            </w:r>
          </w:p>
        </w:tc>
      </w:tr>
      <w:tr w:rsidR="00472B64" w:rsidRPr="00C678C6" w:rsidTr="00816D53">
        <w:trPr>
          <w:trHeight w:hRule="exact" w:val="284"/>
        </w:trPr>
        <w:tc>
          <w:tcPr>
            <w:tcW w:w="2693" w:type="dxa"/>
            <w:tcBorders>
              <w:top w:val="nil"/>
              <w:bottom w:val="nil"/>
              <w:right w:val="nil"/>
            </w:tcBorders>
            <w:shd w:val="clear" w:color="auto" w:fill="FFFFFF"/>
            <w:vAlign w:val="center"/>
          </w:tcPr>
          <w:p w:rsidR="00472B64" w:rsidRPr="00C678C6" w:rsidRDefault="00472B64" w:rsidP="00472B64">
            <w:pPr>
              <w:spacing w:before="40" w:after="40"/>
              <w:jc w:val="left"/>
              <w:rPr>
                <w:rFonts w:cs="Arial"/>
              </w:rPr>
            </w:pPr>
            <w:r w:rsidRPr="00C678C6">
              <w:rPr>
                <w:rFonts w:cs="Arial"/>
              </w:rPr>
              <w:t>Plazos parciales</w:t>
            </w:r>
            <w:r w:rsidRPr="00C678C6">
              <w:rPr>
                <w:rFonts w:cs="Arial"/>
              </w:rPr>
              <w:tab/>
            </w:r>
            <w:r w:rsidRPr="00C678C6">
              <w:rPr>
                <w:rFonts w:cs="Arial"/>
              </w:rPr>
              <w:tab/>
            </w:r>
          </w:p>
        </w:tc>
        <w:tc>
          <w:tcPr>
            <w:tcW w:w="567" w:type="dxa"/>
            <w:tcBorders>
              <w:top w:val="nil"/>
              <w:left w:val="nil"/>
              <w:bottom w:val="nil"/>
              <w:right w:val="single" w:sz="8" w:space="0" w:color="auto"/>
            </w:tcBorders>
            <w:shd w:val="clear" w:color="auto" w:fill="FFFFFF"/>
            <w:vAlign w:val="center"/>
          </w:tcPr>
          <w:p w:rsidR="00472B64" w:rsidRPr="00C678C6" w:rsidRDefault="00472B64" w:rsidP="006A3EDC">
            <w:pPr>
              <w:jc w:val="right"/>
              <w:rPr>
                <w:rFonts w:cs="Arial"/>
              </w:rPr>
            </w:pPr>
            <w:r w:rsidRPr="00C678C6">
              <w:rPr>
                <w:rFonts w:cs="Arial"/>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472B64" w:rsidRPr="00C678C6" w:rsidRDefault="00472B64" w:rsidP="00472B64">
            <w:pPr>
              <w:jc w:val="left"/>
              <w:rPr>
                <w:rFonts w:cs="Arial"/>
              </w:rPr>
            </w:pPr>
          </w:p>
        </w:tc>
        <w:tc>
          <w:tcPr>
            <w:tcW w:w="709" w:type="dxa"/>
            <w:tcBorders>
              <w:top w:val="nil"/>
              <w:left w:val="single" w:sz="8" w:space="0" w:color="auto"/>
              <w:bottom w:val="nil"/>
              <w:right w:val="single" w:sz="8" w:space="0" w:color="auto"/>
            </w:tcBorders>
            <w:shd w:val="clear" w:color="auto" w:fill="FFFFFF"/>
            <w:vAlign w:val="center"/>
          </w:tcPr>
          <w:p w:rsidR="00472B64" w:rsidRPr="00C678C6" w:rsidRDefault="00472B64" w:rsidP="006A3EDC">
            <w:pPr>
              <w:jc w:val="right"/>
              <w:rPr>
                <w:rFonts w:cs="Arial"/>
              </w:rPr>
            </w:pPr>
            <w:r w:rsidRPr="00C678C6">
              <w:rPr>
                <w:rFonts w:cs="Arial"/>
              </w:rPr>
              <w:t>NO</w:t>
            </w:r>
          </w:p>
        </w:tc>
        <w:tc>
          <w:tcPr>
            <w:tcW w:w="285" w:type="dxa"/>
            <w:tcBorders>
              <w:top w:val="single" w:sz="8" w:space="0" w:color="auto"/>
              <w:left w:val="single" w:sz="8" w:space="0" w:color="auto"/>
              <w:bottom w:val="single" w:sz="8" w:space="0" w:color="auto"/>
              <w:right w:val="single" w:sz="8" w:space="0" w:color="auto"/>
            </w:tcBorders>
            <w:shd w:val="clear" w:color="auto" w:fill="FFFFFF"/>
            <w:vAlign w:val="center"/>
          </w:tcPr>
          <w:p w:rsidR="00472B64" w:rsidRPr="00C678C6" w:rsidRDefault="00A4391F" w:rsidP="00472B64">
            <w:pPr>
              <w:jc w:val="left"/>
              <w:rPr>
                <w:rFonts w:cs="Arial"/>
              </w:rPr>
            </w:pPr>
            <w:r>
              <w:rPr>
                <w:rFonts w:cs="Arial"/>
              </w:rPr>
              <w:t>X</w:t>
            </w:r>
          </w:p>
        </w:tc>
        <w:tc>
          <w:tcPr>
            <w:tcW w:w="3968" w:type="dxa"/>
            <w:tcBorders>
              <w:top w:val="nil"/>
              <w:left w:val="single" w:sz="8" w:space="0" w:color="auto"/>
              <w:bottom w:val="nil"/>
            </w:tcBorders>
            <w:shd w:val="clear" w:color="auto" w:fill="FFFFFF"/>
            <w:vAlign w:val="center"/>
          </w:tcPr>
          <w:p w:rsidR="00472B64" w:rsidRPr="00C678C6" w:rsidRDefault="00472B64" w:rsidP="00472B64">
            <w:pPr>
              <w:jc w:val="left"/>
              <w:rPr>
                <w:rFonts w:cs="Arial"/>
              </w:rPr>
            </w:pPr>
          </w:p>
        </w:tc>
      </w:tr>
      <w:tr w:rsidR="00472B64" w:rsidRPr="00C678C6" w:rsidTr="00472B64">
        <w:trPr>
          <w:trHeight w:hRule="exact" w:val="113"/>
        </w:trPr>
        <w:tc>
          <w:tcPr>
            <w:tcW w:w="8506" w:type="dxa"/>
            <w:gridSpan w:val="6"/>
            <w:tcBorders>
              <w:top w:val="nil"/>
              <w:bottom w:val="nil"/>
            </w:tcBorders>
            <w:shd w:val="clear" w:color="auto" w:fill="FFFFFF"/>
            <w:vAlign w:val="center"/>
          </w:tcPr>
          <w:p w:rsidR="00472B64" w:rsidRPr="00C678C6" w:rsidRDefault="00472B64" w:rsidP="00472B64">
            <w:pPr>
              <w:rPr>
                <w:rFonts w:cs="Arial"/>
                <w:sz w:val="16"/>
                <w:szCs w:val="16"/>
              </w:rPr>
            </w:pPr>
          </w:p>
        </w:tc>
      </w:tr>
      <w:tr w:rsidR="00472B64" w:rsidRPr="00C678C6" w:rsidTr="00A02463">
        <w:trPr>
          <w:trHeight w:hRule="exact" w:val="284"/>
        </w:trPr>
        <w:tc>
          <w:tcPr>
            <w:tcW w:w="2693" w:type="dxa"/>
            <w:tcBorders>
              <w:top w:val="nil"/>
              <w:bottom w:val="single" w:sz="4" w:space="0" w:color="auto"/>
              <w:right w:val="nil"/>
            </w:tcBorders>
            <w:shd w:val="clear" w:color="auto" w:fill="FFFFFF"/>
            <w:vAlign w:val="center"/>
          </w:tcPr>
          <w:p w:rsidR="00472B64" w:rsidRPr="00C678C6" w:rsidRDefault="00472B64" w:rsidP="00472B64">
            <w:pPr>
              <w:rPr>
                <w:rFonts w:cs="Arial"/>
              </w:rPr>
            </w:pPr>
            <w:r w:rsidRPr="00C678C6">
              <w:rPr>
                <w:rFonts w:cs="Arial"/>
              </w:rPr>
              <w:t>Recepciones parciales</w:t>
            </w:r>
            <w:r w:rsidRPr="00C678C6">
              <w:rPr>
                <w:rFonts w:cs="Arial"/>
              </w:rPr>
              <w:tab/>
            </w:r>
            <w:r w:rsidRPr="00C678C6">
              <w:rPr>
                <w:rFonts w:cs="Arial"/>
              </w:rPr>
              <w:tab/>
            </w:r>
          </w:p>
        </w:tc>
        <w:tc>
          <w:tcPr>
            <w:tcW w:w="567" w:type="dxa"/>
            <w:tcBorders>
              <w:top w:val="nil"/>
              <w:left w:val="nil"/>
              <w:bottom w:val="single" w:sz="4" w:space="0" w:color="auto"/>
              <w:right w:val="single" w:sz="8" w:space="0" w:color="auto"/>
            </w:tcBorders>
            <w:shd w:val="clear" w:color="auto" w:fill="FFFFFF"/>
            <w:vAlign w:val="center"/>
          </w:tcPr>
          <w:p w:rsidR="00472B64" w:rsidRPr="00C678C6" w:rsidRDefault="00472B64" w:rsidP="006A3EDC">
            <w:pPr>
              <w:jc w:val="right"/>
              <w:rPr>
                <w:rFonts w:cs="Arial"/>
              </w:rPr>
            </w:pPr>
            <w:r w:rsidRPr="00C678C6">
              <w:rPr>
                <w:rFonts w:cs="Arial"/>
              </w:rPr>
              <w:t>SÍ</w:t>
            </w:r>
          </w:p>
        </w:tc>
        <w:tc>
          <w:tcPr>
            <w:tcW w:w="284" w:type="dxa"/>
            <w:tcBorders>
              <w:top w:val="single" w:sz="8" w:space="0" w:color="auto"/>
              <w:left w:val="single" w:sz="8" w:space="0" w:color="auto"/>
              <w:bottom w:val="single" w:sz="4" w:space="0" w:color="auto"/>
              <w:right w:val="single" w:sz="8" w:space="0" w:color="auto"/>
            </w:tcBorders>
            <w:shd w:val="clear" w:color="auto" w:fill="FFFFFF"/>
            <w:vAlign w:val="center"/>
          </w:tcPr>
          <w:p w:rsidR="00472B64" w:rsidRPr="00C678C6" w:rsidRDefault="00472B64" w:rsidP="00472B64">
            <w:pPr>
              <w:rPr>
                <w:rFonts w:cs="Arial"/>
              </w:rPr>
            </w:pPr>
          </w:p>
        </w:tc>
        <w:tc>
          <w:tcPr>
            <w:tcW w:w="709" w:type="dxa"/>
            <w:tcBorders>
              <w:top w:val="nil"/>
              <w:left w:val="single" w:sz="8" w:space="0" w:color="auto"/>
              <w:bottom w:val="single" w:sz="4" w:space="0" w:color="auto"/>
              <w:right w:val="single" w:sz="8" w:space="0" w:color="auto"/>
            </w:tcBorders>
            <w:shd w:val="clear" w:color="auto" w:fill="FFFFFF"/>
            <w:vAlign w:val="center"/>
          </w:tcPr>
          <w:p w:rsidR="00472B64" w:rsidRPr="00C678C6" w:rsidRDefault="00472B64" w:rsidP="006A3EDC">
            <w:pPr>
              <w:jc w:val="right"/>
              <w:rPr>
                <w:rFonts w:cs="Arial"/>
              </w:rPr>
            </w:pPr>
            <w:r w:rsidRPr="00C678C6">
              <w:rPr>
                <w:rFonts w:cs="Arial"/>
              </w:rPr>
              <w:t>NO</w:t>
            </w:r>
          </w:p>
        </w:tc>
        <w:tc>
          <w:tcPr>
            <w:tcW w:w="285" w:type="dxa"/>
            <w:tcBorders>
              <w:top w:val="single" w:sz="8" w:space="0" w:color="auto"/>
              <w:left w:val="single" w:sz="8" w:space="0" w:color="auto"/>
              <w:bottom w:val="single" w:sz="4" w:space="0" w:color="auto"/>
              <w:right w:val="single" w:sz="8" w:space="0" w:color="auto"/>
            </w:tcBorders>
            <w:shd w:val="clear" w:color="auto" w:fill="FFFFFF"/>
            <w:vAlign w:val="center"/>
          </w:tcPr>
          <w:p w:rsidR="00472B64" w:rsidRPr="00C678C6" w:rsidRDefault="00A4391F" w:rsidP="00472B64">
            <w:pPr>
              <w:rPr>
                <w:rFonts w:cs="Arial"/>
              </w:rPr>
            </w:pPr>
            <w:r>
              <w:rPr>
                <w:rFonts w:cs="Arial"/>
              </w:rPr>
              <w:t>X</w:t>
            </w:r>
          </w:p>
        </w:tc>
        <w:tc>
          <w:tcPr>
            <w:tcW w:w="3968" w:type="dxa"/>
            <w:tcBorders>
              <w:top w:val="nil"/>
              <w:left w:val="single" w:sz="8" w:space="0" w:color="auto"/>
              <w:bottom w:val="single" w:sz="4" w:space="0" w:color="auto"/>
            </w:tcBorders>
            <w:shd w:val="clear" w:color="auto" w:fill="FFFFFF"/>
            <w:vAlign w:val="center"/>
          </w:tcPr>
          <w:p w:rsidR="00472B64" w:rsidRPr="00C678C6" w:rsidRDefault="00472B64" w:rsidP="00472B64">
            <w:pPr>
              <w:rPr>
                <w:rFonts w:cs="Arial"/>
              </w:rPr>
            </w:pPr>
          </w:p>
        </w:tc>
      </w:tr>
    </w:tbl>
    <w:p w:rsidR="00472B64" w:rsidRPr="00C678C6" w:rsidRDefault="00472B64" w:rsidP="00472B64">
      <w:pPr>
        <w:rPr>
          <w:rFonts w:eastAsia="Times New Roman" w:cs="Arial"/>
          <w:szCs w:val="20"/>
          <w:lang w:eastAsia="es-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472B64" w:rsidRPr="00C678C6" w:rsidTr="00472B64">
        <w:trPr>
          <w:trHeight w:hRule="exact" w:val="340"/>
        </w:trPr>
        <w:tc>
          <w:tcPr>
            <w:tcW w:w="8506" w:type="dxa"/>
            <w:vAlign w:val="center"/>
          </w:tcPr>
          <w:p w:rsidR="00472B64" w:rsidRPr="00C678C6" w:rsidRDefault="00472B64" w:rsidP="00472B64">
            <w:pPr>
              <w:rPr>
                <w:rFonts w:eastAsia="Times New Roman" w:cs="Arial"/>
                <w:b/>
                <w:szCs w:val="20"/>
                <w:lang w:eastAsia="es-ES"/>
              </w:rPr>
            </w:pPr>
            <w:bookmarkStart w:id="9" w:name="CC_10"/>
            <w:r w:rsidRPr="00C678C6">
              <w:rPr>
                <w:rFonts w:eastAsia="Times New Roman" w:cs="Arial"/>
                <w:b/>
                <w:szCs w:val="20"/>
                <w:lang w:eastAsia="es-ES"/>
              </w:rPr>
              <w:lastRenderedPageBreak/>
              <w:t xml:space="preserve">10.- </w:t>
            </w:r>
            <w:bookmarkEnd w:id="9"/>
            <w:r w:rsidRPr="00C678C6">
              <w:rPr>
                <w:rFonts w:eastAsia="Times New Roman" w:cs="Arial"/>
                <w:b/>
                <w:szCs w:val="20"/>
                <w:lang w:eastAsia="es-ES"/>
              </w:rPr>
              <w:t>FORMA DE PAGO</w:t>
            </w:r>
          </w:p>
        </w:tc>
      </w:tr>
      <w:tr w:rsidR="00AA0AE7" w:rsidRPr="003C6273" w:rsidTr="00B450FF">
        <w:trPr>
          <w:trHeight w:val="454"/>
        </w:trPr>
        <w:tc>
          <w:tcPr>
            <w:tcW w:w="8506" w:type="dxa"/>
          </w:tcPr>
          <w:p w:rsidR="00EA5E72" w:rsidRDefault="009060D9" w:rsidP="00EA5E72">
            <w:pPr>
              <w:spacing w:before="60" w:after="60" w:line="240" w:lineRule="atLeast"/>
              <w:rPr>
                <w:rFonts w:cs="Arial"/>
              </w:rPr>
            </w:pPr>
            <w:r>
              <w:rPr>
                <w:rFonts w:cs="Arial"/>
              </w:rPr>
              <w:t>El pago se realizará previa presentación de la factura correspondiente, emitida tras la</w:t>
            </w:r>
            <w:r w:rsidR="002E7913">
              <w:rPr>
                <w:rFonts w:cs="Arial"/>
              </w:rPr>
              <w:t xml:space="preserve"> </w:t>
            </w:r>
            <w:r w:rsidR="001C3E7F" w:rsidRPr="00402798">
              <w:rPr>
                <w:rFonts w:cs="Arial"/>
              </w:rPr>
              <w:t>medición final de las unidades de obra efectivamente ejecutadas</w:t>
            </w:r>
            <w:r w:rsidR="00EA5E72">
              <w:rPr>
                <w:rFonts w:cs="Arial"/>
              </w:rPr>
              <w:t xml:space="preserve">, </w:t>
            </w:r>
            <w:r w:rsidR="001C3E7F" w:rsidRPr="00402798">
              <w:rPr>
                <w:rFonts w:cs="Arial"/>
              </w:rPr>
              <w:t>midiéndose éstas en m2 y resto de unidades de obra especificadas en el presupuesto desglosado del Pliego de Prescripciones Técnicas.</w:t>
            </w:r>
            <w:r w:rsidR="00D104D6">
              <w:rPr>
                <w:rFonts w:cs="Arial"/>
              </w:rPr>
              <w:t xml:space="preserve"> </w:t>
            </w:r>
          </w:p>
          <w:p w:rsidR="00472334" w:rsidRDefault="00472334" w:rsidP="00EA5E72">
            <w:pPr>
              <w:spacing w:before="60" w:after="60" w:line="240" w:lineRule="atLeast"/>
              <w:rPr>
                <w:rFonts w:cs="Arial"/>
              </w:rPr>
            </w:pPr>
          </w:p>
          <w:p w:rsidR="00EA5E72" w:rsidRPr="00EA5E72" w:rsidRDefault="00EA5E72" w:rsidP="00EA5E72">
            <w:pPr>
              <w:spacing w:before="60" w:after="60" w:line="240" w:lineRule="atLeast"/>
              <w:rPr>
                <w:rFonts w:cs="Arial"/>
              </w:rPr>
            </w:pPr>
            <w:r w:rsidRPr="00EA5E72">
              <w:rPr>
                <w:rFonts w:cs="Arial"/>
              </w:rPr>
              <w:t>La presentación de la Certificación final de obra se realizará utilizando los Precios Unitarios de</w:t>
            </w:r>
            <w:r w:rsidR="0030715C">
              <w:rPr>
                <w:rFonts w:cs="Arial"/>
              </w:rPr>
              <w:t>l Presupuesto</w:t>
            </w:r>
            <w:r w:rsidRPr="00EA5E72">
              <w:rPr>
                <w:rFonts w:cs="Arial"/>
              </w:rPr>
              <w:t>, a los que se aplicará la baja lineal que corresponda, independientemente de que la empresa adjudicataria haya podido presentar en su oferta sus propios Precios Unitarios.</w:t>
            </w:r>
          </w:p>
          <w:p w:rsidR="00EA5E72" w:rsidRPr="00E50C62" w:rsidRDefault="00EA5E72" w:rsidP="00EA5E72">
            <w:pPr>
              <w:spacing w:before="60" w:after="60" w:line="240" w:lineRule="atLeast"/>
              <w:rPr>
                <w:rFonts w:cs="Arial"/>
              </w:rPr>
            </w:pPr>
          </w:p>
          <w:p w:rsidR="00860F1C" w:rsidRPr="00E50C62" w:rsidRDefault="00860F1C" w:rsidP="00860F1C">
            <w:pPr>
              <w:rPr>
                <w:rFonts w:cs="Arial"/>
              </w:rPr>
            </w:pPr>
            <w:r w:rsidRPr="00E50C62">
              <w:rPr>
                <w:rFonts w:cs="Arial"/>
              </w:rPr>
              <w:t xml:space="preserve">Además de los datos ordinarios de las facturas, en las mismas deberá figurar el nombre del Departamento de Hacienda y Finanzas, y, para su correcta tramitación, se remitirán a la siguiente dirección: </w:t>
            </w:r>
          </w:p>
          <w:p w:rsidR="00860F1C" w:rsidRPr="00E50C62" w:rsidRDefault="00860F1C" w:rsidP="00860F1C">
            <w:pPr>
              <w:jc w:val="center"/>
              <w:rPr>
                <w:rFonts w:cs="Arial"/>
              </w:rPr>
            </w:pPr>
            <w:r w:rsidRPr="00E50C62">
              <w:rPr>
                <w:rFonts w:cs="Arial"/>
              </w:rPr>
              <w:t>Departamento de Hacienda y Finanzas</w:t>
            </w:r>
          </w:p>
          <w:p w:rsidR="00860F1C" w:rsidRPr="00E50C62" w:rsidRDefault="00860F1C" w:rsidP="00860F1C">
            <w:pPr>
              <w:jc w:val="center"/>
              <w:rPr>
                <w:rFonts w:cs="Arial"/>
              </w:rPr>
            </w:pPr>
            <w:r w:rsidRPr="00E50C62">
              <w:rPr>
                <w:rFonts w:cs="Arial"/>
              </w:rPr>
              <w:t>Servicio de Contabilidad</w:t>
            </w:r>
          </w:p>
          <w:p w:rsidR="00860F1C" w:rsidRPr="00E50C62" w:rsidRDefault="00860F1C" w:rsidP="00860F1C">
            <w:pPr>
              <w:jc w:val="center"/>
              <w:rPr>
                <w:rFonts w:cs="Arial"/>
              </w:rPr>
            </w:pPr>
            <w:r w:rsidRPr="00E50C62">
              <w:rPr>
                <w:rFonts w:cs="Arial"/>
              </w:rPr>
              <w:t xml:space="preserve">Paseo de </w:t>
            </w:r>
            <w:proofErr w:type="spellStart"/>
            <w:r w:rsidRPr="00E50C62">
              <w:rPr>
                <w:rFonts w:cs="Arial"/>
              </w:rPr>
              <w:t>Errotaburu</w:t>
            </w:r>
            <w:proofErr w:type="spellEnd"/>
            <w:r w:rsidRPr="00E50C62">
              <w:rPr>
                <w:rFonts w:cs="Arial"/>
              </w:rPr>
              <w:t>, 2</w:t>
            </w:r>
          </w:p>
          <w:p w:rsidR="00860F1C" w:rsidRPr="00E50C62" w:rsidRDefault="00860F1C" w:rsidP="00860F1C">
            <w:pPr>
              <w:jc w:val="center"/>
              <w:rPr>
                <w:rFonts w:cs="Arial"/>
              </w:rPr>
            </w:pPr>
            <w:r w:rsidRPr="00E50C62">
              <w:rPr>
                <w:rFonts w:cs="Arial"/>
              </w:rPr>
              <w:t>20018 San Sebastián</w:t>
            </w:r>
          </w:p>
          <w:p w:rsidR="00860F1C" w:rsidRPr="00E50C62" w:rsidRDefault="00860F1C" w:rsidP="00860F1C">
            <w:pPr>
              <w:jc w:val="center"/>
              <w:rPr>
                <w:rFonts w:cs="Arial"/>
                <w:sz w:val="12"/>
                <w:szCs w:val="12"/>
              </w:rPr>
            </w:pPr>
          </w:p>
          <w:p w:rsidR="00860F1C" w:rsidRPr="00E50C62" w:rsidRDefault="00860F1C" w:rsidP="00860F1C">
            <w:pPr>
              <w:rPr>
                <w:rFonts w:cs="Arial"/>
              </w:rPr>
            </w:pPr>
            <w:r w:rsidRPr="00E50C62">
              <w:rPr>
                <w:rFonts w:cs="Arial"/>
              </w:rPr>
              <w:t xml:space="preserve">Si la empresa adjudicataria, de conformidad con lo dispuesto en la Ley 25/2013, de 27 de diciembre, de impulso de la factura electrónica, estuviera obligada al uso de la factura electrónica deberá presentar las facturas a través del punto general de entrada de la Diputación Foral de </w:t>
            </w:r>
            <w:proofErr w:type="spellStart"/>
            <w:r w:rsidRPr="00E50C62">
              <w:rPr>
                <w:rFonts w:cs="Arial"/>
              </w:rPr>
              <w:t>Gipuzkoa</w:t>
            </w:r>
            <w:proofErr w:type="spellEnd"/>
            <w:r w:rsidRPr="00E50C62">
              <w:rPr>
                <w:rFonts w:cs="Arial"/>
              </w:rPr>
              <w:t>.</w:t>
            </w:r>
          </w:p>
          <w:p w:rsidR="00860F1C" w:rsidRPr="00E50C62" w:rsidRDefault="00860F1C" w:rsidP="00860F1C">
            <w:pPr>
              <w:rPr>
                <w:rFonts w:cs="Arial"/>
              </w:rPr>
            </w:pPr>
          </w:p>
          <w:p w:rsidR="00860F1C" w:rsidRPr="00E50C62" w:rsidRDefault="00860F1C" w:rsidP="00860F1C">
            <w:pPr>
              <w:rPr>
                <w:rFonts w:cs="Arial"/>
              </w:rPr>
            </w:pPr>
            <w:r w:rsidRPr="00E50C62">
              <w:rPr>
                <w:rFonts w:cs="Arial"/>
              </w:rPr>
              <w:t>A tal efecto, los códigos de la oficina contable, del órgano de gestión y de la unidad tramitadora son los siguientes:</w:t>
            </w:r>
          </w:p>
          <w:p w:rsidR="00860F1C" w:rsidRPr="00E50C62" w:rsidRDefault="00860F1C" w:rsidP="00860F1C">
            <w:pPr>
              <w:rPr>
                <w:rFonts w:cs="Arial"/>
              </w:rPr>
            </w:pPr>
          </w:p>
          <w:p w:rsidR="00860F1C" w:rsidRPr="00E50C62" w:rsidRDefault="00860F1C" w:rsidP="00860F1C">
            <w:pPr>
              <w:rPr>
                <w:rFonts w:cs="Arial"/>
              </w:rPr>
            </w:pPr>
            <w:r w:rsidRPr="00E50C62">
              <w:rPr>
                <w:rFonts w:cs="Arial"/>
              </w:rPr>
              <w:t>Oficina contable: LA0002344 - Servicio de Contabilidad.</w:t>
            </w:r>
          </w:p>
          <w:p w:rsidR="00860F1C" w:rsidRPr="00E50C62" w:rsidRDefault="00860F1C" w:rsidP="00860F1C">
            <w:pPr>
              <w:rPr>
                <w:rFonts w:cs="Arial"/>
              </w:rPr>
            </w:pPr>
            <w:r w:rsidRPr="00E50C62">
              <w:rPr>
                <w:rFonts w:cs="Arial"/>
              </w:rPr>
              <w:t>Órgano de gestión: LA0002197 - Departamento de Hacienda y Finanzas.</w:t>
            </w:r>
          </w:p>
          <w:p w:rsidR="001C3E7F" w:rsidRPr="003C6273" w:rsidRDefault="00860F1C" w:rsidP="00F76C39">
            <w:pPr>
              <w:spacing w:before="60" w:after="60" w:line="240" w:lineRule="atLeast"/>
              <w:rPr>
                <w:rFonts w:cs="Arial"/>
              </w:rPr>
            </w:pPr>
            <w:r w:rsidRPr="00E50C62">
              <w:rPr>
                <w:rFonts w:cs="Arial"/>
              </w:rPr>
              <w:t xml:space="preserve">Unidad </w:t>
            </w:r>
            <w:r w:rsidRPr="00EA5E72">
              <w:rPr>
                <w:rFonts w:cs="Arial"/>
              </w:rPr>
              <w:t>tramitadora: LA0002224 – Secretaría Técnica del Departamento de Hacienda y Finanzas.</w:t>
            </w:r>
          </w:p>
        </w:tc>
      </w:tr>
    </w:tbl>
    <w:p w:rsidR="00472B64" w:rsidRPr="00C678C6" w:rsidRDefault="00472B64" w:rsidP="00472B64">
      <w:pPr>
        <w:rPr>
          <w:rFonts w:eastAsia="Times New Roman" w:cs="Arial"/>
          <w:szCs w:val="20"/>
          <w:lang w:eastAsia="es-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
        <w:gridCol w:w="350"/>
        <w:gridCol w:w="7309"/>
      </w:tblGrid>
      <w:tr w:rsidR="00472B64" w:rsidRPr="00C678C6" w:rsidTr="00472B64">
        <w:trPr>
          <w:trHeight w:hRule="exact" w:val="340"/>
        </w:trPr>
        <w:tc>
          <w:tcPr>
            <w:tcW w:w="8506" w:type="dxa"/>
            <w:gridSpan w:val="3"/>
            <w:tcBorders>
              <w:bottom w:val="single" w:sz="4" w:space="0" w:color="auto"/>
            </w:tcBorders>
            <w:vAlign w:val="center"/>
          </w:tcPr>
          <w:p w:rsidR="00472B64" w:rsidRPr="00C678C6" w:rsidRDefault="00472B64" w:rsidP="00472B64">
            <w:pPr>
              <w:rPr>
                <w:rFonts w:eastAsia="Times New Roman" w:cs="Arial"/>
                <w:b/>
                <w:szCs w:val="20"/>
                <w:lang w:eastAsia="es-ES"/>
              </w:rPr>
            </w:pPr>
            <w:bookmarkStart w:id="10" w:name="CC_11"/>
            <w:r w:rsidRPr="00C678C6">
              <w:rPr>
                <w:rFonts w:eastAsia="Times New Roman" w:cs="Arial"/>
                <w:b/>
                <w:szCs w:val="20"/>
                <w:lang w:eastAsia="es-ES"/>
              </w:rPr>
              <w:t xml:space="preserve">11.- </w:t>
            </w:r>
            <w:bookmarkEnd w:id="10"/>
            <w:r w:rsidRPr="00C678C6">
              <w:rPr>
                <w:rFonts w:eastAsia="Times New Roman" w:cs="Arial"/>
                <w:b/>
                <w:szCs w:val="20"/>
                <w:lang w:eastAsia="es-ES"/>
              </w:rPr>
              <w:t>ADMISIBILIDAD DE VARIANTES</w:t>
            </w:r>
          </w:p>
        </w:tc>
      </w:tr>
      <w:tr w:rsidR="00472B64" w:rsidRPr="00C678C6" w:rsidTr="00472B64">
        <w:trPr>
          <w:trHeight w:hRule="exact" w:val="143"/>
        </w:trPr>
        <w:tc>
          <w:tcPr>
            <w:tcW w:w="8506" w:type="dxa"/>
            <w:gridSpan w:val="3"/>
            <w:tcBorders>
              <w:top w:val="single" w:sz="4" w:space="0" w:color="auto"/>
              <w:bottom w:val="nil"/>
            </w:tcBorders>
            <w:vAlign w:val="center"/>
          </w:tcPr>
          <w:p w:rsidR="00472B64" w:rsidRPr="00C678C6" w:rsidRDefault="00472B64" w:rsidP="00472B64">
            <w:pPr>
              <w:rPr>
                <w:rFonts w:eastAsia="Times New Roman" w:cs="Arial"/>
                <w:b/>
                <w:sz w:val="16"/>
                <w:szCs w:val="16"/>
                <w:lang w:eastAsia="es-ES"/>
              </w:rPr>
            </w:pPr>
          </w:p>
        </w:tc>
      </w:tr>
      <w:tr w:rsidR="00472B64" w:rsidRPr="00C678C6" w:rsidTr="00472B64">
        <w:trPr>
          <w:trHeight w:hRule="exact" w:val="284"/>
        </w:trPr>
        <w:tc>
          <w:tcPr>
            <w:tcW w:w="851" w:type="dxa"/>
            <w:tcBorders>
              <w:top w:val="nil"/>
              <w:bottom w:val="nil"/>
              <w:right w:val="single" w:sz="8" w:space="0" w:color="auto"/>
            </w:tcBorders>
            <w:vAlign w:val="center"/>
          </w:tcPr>
          <w:p w:rsidR="00472B64" w:rsidRPr="006A3EDC" w:rsidRDefault="00472B64" w:rsidP="006A3EDC">
            <w:pPr>
              <w:jc w:val="right"/>
              <w:rPr>
                <w:rFonts w:cs="Arial"/>
              </w:rPr>
            </w:pPr>
            <w:r w:rsidRPr="006A3EDC">
              <w:rPr>
                <w:rFonts w:cs="Arial"/>
              </w:rPr>
              <w:t>SÍ</w:t>
            </w:r>
          </w:p>
        </w:tc>
        <w:tc>
          <w:tcPr>
            <w:tcW w:w="284" w:type="dxa"/>
            <w:tcBorders>
              <w:top w:val="single" w:sz="8" w:space="0" w:color="auto"/>
              <w:left w:val="single" w:sz="8" w:space="0" w:color="auto"/>
              <w:bottom w:val="single" w:sz="8" w:space="0" w:color="auto"/>
              <w:right w:val="single" w:sz="8" w:space="0" w:color="auto"/>
            </w:tcBorders>
            <w:vAlign w:val="center"/>
          </w:tcPr>
          <w:p w:rsidR="00472B64" w:rsidRPr="00C678C6" w:rsidRDefault="00472B64" w:rsidP="00472B64">
            <w:pPr>
              <w:jc w:val="center"/>
              <w:rPr>
                <w:rFonts w:eastAsia="Times New Roman" w:cs="Arial"/>
                <w:b/>
                <w:szCs w:val="20"/>
                <w:lang w:eastAsia="es-ES"/>
              </w:rPr>
            </w:pPr>
          </w:p>
        </w:tc>
        <w:tc>
          <w:tcPr>
            <w:tcW w:w="7371" w:type="dxa"/>
            <w:vMerge w:val="restart"/>
            <w:tcBorders>
              <w:top w:val="nil"/>
              <w:left w:val="single" w:sz="8" w:space="0" w:color="auto"/>
            </w:tcBorders>
          </w:tcPr>
          <w:p w:rsidR="00472B64" w:rsidRPr="00C678C6" w:rsidRDefault="00472B64" w:rsidP="00472B64">
            <w:pPr>
              <w:spacing w:before="40" w:after="40"/>
              <w:rPr>
                <w:rFonts w:eastAsia="Times New Roman" w:cs="Arial"/>
                <w:szCs w:val="20"/>
                <w:lang w:eastAsia="es-ES"/>
              </w:rPr>
            </w:pPr>
            <w:r w:rsidRPr="00C678C6">
              <w:rPr>
                <w:rFonts w:eastAsia="Times New Roman" w:cs="Arial"/>
                <w:szCs w:val="20"/>
                <w:lang w:eastAsia="es-ES"/>
              </w:rPr>
              <w:t>Requisitos, modalidades, aspectos:</w:t>
            </w:r>
          </w:p>
        </w:tc>
      </w:tr>
      <w:tr w:rsidR="00472B64" w:rsidRPr="00C678C6" w:rsidTr="00472B64">
        <w:trPr>
          <w:trHeight w:val="106"/>
        </w:trPr>
        <w:tc>
          <w:tcPr>
            <w:tcW w:w="1135" w:type="dxa"/>
            <w:gridSpan w:val="2"/>
            <w:tcBorders>
              <w:top w:val="nil"/>
              <w:bottom w:val="nil"/>
              <w:right w:val="nil"/>
            </w:tcBorders>
            <w:vAlign w:val="center"/>
          </w:tcPr>
          <w:p w:rsidR="00472B64" w:rsidRPr="00C678C6" w:rsidRDefault="00472B64" w:rsidP="00472B64">
            <w:pPr>
              <w:jc w:val="left"/>
              <w:rPr>
                <w:rFonts w:eastAsia="Times New Roman" w:cs="Arial"/>
                <w:szCs w:val="20"/>
                <w:lang w:eastAsia="es-ES"/>
              </w:rPr>
            </w:pPr>
          </w:p>
        </w:tc>
        <w:tc>
          <w:tcPr>
            <w:tcW w:w="7371" w:type="dxa"/>
            <w:vMerge/>
            <w:tcBorders>
              <w:left w:val="nil"/>
              <w:bottom w:val="nil"/>
            </w:tcBorders>
            <w:vAlign w:val="center"/>
          </w:tcPr>
          <w:p w:rsidR="00472B64" w:rsidRPr="00C678C6" w:rsidRDefault="00472B64" w:rsidP="00472B64">
            <w:pPr>
              <w:jc w:val="left"/>
              <w:rPr>
                <w:rFonts w:eastAsia="Times New Roman" w:cs="Arial"/>
                <w:szCs w:val="20"/>
                <w:lang w:eastAsia="es-ES"/>
              </w:rPr>
            </w:pPr>
          </w:p>
        </w:tc>
      </w:tr>
      <w:tr w:rsidR="00472B64" w:rsidRPr="00C678C6" w:rsidTr="00472B64">
        <w:trPr>
          <w:trHeight w:hRule="exact" w:val="284"/>
        </w:trPr>
        <w:tc>
          <w:tcPr>
            <w:tcW w:w="851" w:type="dxa"/>
            <w:tcBorders>
              <w:top w:val="nil"/>
              <w:bottom w:val="nil"/>
              <w:right w:val="single" w:sz="8" w:space="0" w:color="auto"/>
            </w:tcBorders>
            <w:vAlign w:val="center"/>
          </w:tcPr>
          <w:p w:rsidR="00472B64" w:rsidRPr="006A3EDC" w:rsidRDefault="00472B64" w:rsidP="006A3EDC">
            <w:pPr>
              <w:jc w:val="right"/>
              <w:rPr>
                <w:rFonts w:cs="Arial"/>
              </w:rPr>
            </w:pPr>
            <w:r w:rsidRPr="006A3EDC">
              <w:rPr>
                <w:rFonts w:cs="Arial"/>
              </w:rPr>
              <w:t>NO</w:t>
            </w:r>
          </w:p>
        </w:tc>
        <w:tc>
          <w:tcPr>
            <w:tcW w:w="284" w:type="dxa"/>
            <w:tcBorders>
              <w:top w:val="single" w:sz="8" w:space="0" w:color="auto"/>
              <w:left w:val="single" w:sz="8" w:space="0" w:color="auto"/>
              <w:bottom w:val="single" w:sz="8" w:space="0" w:color="auto"/>
              <w:right w:val="single" w:sz="8" w:space="0" w:color="auto"/>
            </w:tcBorders>
            <w:vAlign w:val="center"/>
          </w:tcPr>
          <w:p w:rsidR="00472B64" w:rsidRPr="00C678C6" w:rsidRDefault="00A4391F" w:rsidP="00472B64">
            <w:pPr>
              <w:jc w:val="center"/>
              <w:rPr>
                <w:rFonts w:eastAsia="Times New Roman" w:cs="Arial"/>
                <w:b/>
                <w:szCs w:val="20"/>
                <w:lang w:eastAsia="es-ES"/>
              </w:rPr>
            </w:pPr>
            <w:r>
              <w:rPr>
                <w:rFonts w:eastAsia="Times New Roman" w:cs="Arial"/>
                <w:b/>
                <w:szCs w:val="20"/>
                <w:lang w:eastAsia="es-ES"/>
              </w:rPr>
              <w:t>X</w:t>
            </w:r>
          </w:p>
        </w:tc>
        <w:tc>
          <w:tcPr>
            <w:tcW w:w="7371" w:type="dxa"/>
            <w:tcBorders>
              <w:top w:val="nil"/>
              <w:left w:val="single" w:sz="8" w:space="0" w:color="auto"/>
              <w:bottom w:val="nil"/>
            </w:tcBorders>
            <w:vAlign w:val="center"/>
          </w:tcPr>
          <w:p w:rsidR="00472B64" w:rsidRPr="00C678C6" w:rsidRDefault="00472B64" w:rsidP="00472B64">
            <w:pPr>
              <w:jc w:val="left"/>
              <w:rPr>
                <w:rFonts w:eastAsia="Times New Roman" w:cs="Arial"/>
                <w:szCs w:val="20"/>
                <w:lang w:eastAsia="es-ES"/>
              </w:rPr>
            </w:pPr>
          </w:p>
        </w:tc>
      </w:tr>
      <w:tr w:rsidR="00472B64" w:rsidRPr="00C678C6" w:rsidTr="00472B64">
        <w:trPr>
          <w:trHeight w:hRule="exact" w:val="147"/>
        </w:trPr>
        <w:tc>
          <w:tcPr>
            <w:tcW w:w="851" w:type="dxa"/>
            <w:tcBorders>
              <w:top w:val="nil"/>
              <w:left w:val="single" w:sz="4" w:space="0" w:color="auto"/>
              <w:right w:val="nil"/>
            </w:tcBorders>
            <w:vAlign w:val="center"/>
          </w:tcPr>
          <w:p w:rsidR="00472B64" w:rsidRPr="00C678C6" w:rsidRDefault="00472B64" w:rsidP="00472B64">
            <w:pPr>
              <w:ind w:right="57"/>
              <w:jc w:val="right"/>
              <w:rPr>
                <w:rFonts w:eastAsia="Times New Roman" w:cs="Arial"/>
                <w:szCs w:val="20"/>
                <w:lang w:eastAsia="es-ES"/>
              </w:rPr>
            </w:pPr>
          </w:p>
        </w:tc>
        <w:tc>
          <w:tcPr>
            <w:tcW w:w="284" w:type="dxa"/>
            <w:tcBorders>
              <w:top w:val="single" w:sz="4" w:space="0" w:color="auto"/>
              <w:left w:val="nil"/>
              <w:right w:val="nil"/>
            </w:tcBorders>
            <w:vAlign w:val="center"/>
          </w:tcPr>
          <w:p w:rsidR="00472B64" w:rsidRPr="00C678C6" w:rsidRDefault="00472B64" w:rsidP="00472B64">
            <w:pPr>
              <w:jc w:val="center"/>
              <w:rPr>
                <w:rFonts w:eastAsia="Times New Roman" w:cs="Arial"/>
                <w:b/>
                <w:szCs w:val="20"/>
                <w:lang w:eastAsia="es-ES"/>
              </w:rPr>
            </w:pPr>
          </w:p>
        </w:tc>
        <w:tc>
          <w:tcPr>
            <w:tcW w:w="7371" w:type="dxa"/>
            <w:tcBorders>
              <w:top w:val="nil"/>
              <w:left w:val="nil"/>
              <w:right w:val="single" w:sz="4" w:space="0" w:color="auto"/>
            </w:tcBorders>
            <w:vAlign w:val="center"/>
          </w:tcPr>
          <w:p w:rsidR="00472B64" w:rsidRPr="00C678C6" w:rsidRDefault="00472B64" w:rsidP="00472B64">
            <w:pPr>
              <w:jc w:val="left"/>
              <w:rPr>
                <w:rFonts w:eastAsia="Times New Roman" w:cs="Arial"/>
                <w:szCs w:val="20"/>
                <w:lang w:eastAsia="es-ES"/>
              </w:rPr>
            </w:pPr>
          </w:p>
        </w:tc>
      </w:tr>
    </w:tbl>
    <w:p w:rsidR="00472B64" w:rsidRPr="00C678C6" w:rsidRDefault="00472B64" w:rsidP="00472B64">
      <w:pPr>
        <w:rPr>
          <w:rFonts w:eastAsia="Times New Roman" w:cs="Arial"/>
          <w:szCs w:val="20"/>
          <w:lang w:eastAsia="es-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350"/>
        <w:gridCol w:w="7308"/>
      </w:tblGrid>
      <w:tr w:rsidR="00472B64" w:rsidRPr="00C678C6" w:rsidTr="00472B64">
        <w:trPr>
          <w:trHeight w:hRule="exact" w:val="340"/>
        </w:trPr>
        <w:tc>
          <w:tcPr>
            <w:tcW w:w="8506" w:type="dxa"/>
            <w:gridSpan w:val="3"/>
            <w:tcBorders>
              <w:bottom w:val="single" w:sz="4" w:space="0" w:color="auto"/>
            </w:tcBorders>
            <w:vAlign w:val="center"/>
          </w:tcPr>
          <w:p w:rsidR="00472B64" w:rsidRPr="00C678C6" w:rsidRDefault="00472B64" w:rsidP="00472B64">
            <w:pPr>
              <w:rPr>
                <w:rFonts w:eastAsia="Times New Roman" w:cs="Arial"/>
                <w:b/>
                <w:szCs w:val="20"/>
                <w:lang w:eastAsia="es-ES"/>
              </w:rPr>
            </w:pPr>
            <w:bookmarkStart w:id="11" w:name="CC_12"/>
            <w:r w:rsidRPr="00C678C6">
              <w:rPr>
                <w:rFonts w:eastAsia="Times New Roman" w:cs="Arial"/>
                <w:b/>
                <w:szCs w:val="20"/>
                <w:lang w:eastAsia="es-ES"/>
              </w:rPr>
              <w:t xml:space="preserve">12.- </w:t>
            </w:r>
            <w:bookmarkEnd w:id="11"/>
            <w:r w:rsidRPr="00C678C6">
              <w:rPr>
                <w:rFonts w:eastAsia="Times New Roman" w:cs="Arial"/>
                <w:b/>
                <w:szCs w:val="20"/>
                <w:lang w:eastAsia="es-ES"/>
              </w:rPr>
              <w:t>REVISIÓN DE PRECIOS</w:t>
            </w:r>
          </w:p>
        </w:tc>
      </w:tr>
      <w:tr w:rsidR="00472B64" w:rsidRPr="00C678C6" w:rsidTr="00472B64">
        <w:trPr>
          <w:trHeight w:hRule="exact" w:val="143"/>
        </w:trPr>
        <w:tc>
          <w:tcPr>
            <w:tcW w:w="8506" w:type="dxa"/>
            <w:gridSpan w:val="3"/>
            <w:tcBorders>
              <w:top w:val="single" w:sz="4" w:space="0" w:color="auto"/>
              <w:bottom w:val="nil"/>
            </w:tcBorders>
            <w:vAlign w:val="center"/>
          </w:tcPr>
          <w:p w:rsidR="00472B64" w:rsidRPr="00C678C6" w:rsidRDefault="00472B64" w:rsidP="00472B64">
            <w:pPr>
              <w:rPr>
                <w:rFonts w:eastAsia="Times New Roman" w:cs="Arial"/>
                <w:b/>
                <w:sz w:val="16"/>
                <w:szCs w:val="16"/>
                <w:lang w:eastAsia="es-ES"/>
              </w:rPr>
            </w:pPr>
          </w:p>
        </w:tc>
      </w:tr>
      <w:tr w:rsidR="00472B64" w:rsidRPr="00C678C6" w:rsidTr="00472B64">
        <w:trPr>
          <w:trHeight w:hRule="exact" w:val="284"/>
        </w:trPr>
        <w:tc>
          <w:tcPr>
            <w:tcW w:w="851" w:type="dxa"/>
            <w:tcBorders>
              <w:top w:val="nil"/>
              <w:bottom w:val="nil"/>
              <w:right w:val="single" w:sz="8" w:space="0" w:color="auto"/>
            </w:tcBorders>
            <w:vAlign w:val="center"/>
          </w:tcPr>
          <w:p w:rsidR="00472B64" w:rsidRPr="006A3EDC" w:rsidRDefault="00472B64" w:rsidP="006A3EDC">
            <w:pPr>
              <w:jc w:val="right"/>
              <w:rPr>
                <w:rFonts w:cs="Arial"/>
              </w:rPr>
            </w:pPr>
            <w:r w:rsidRPr="006A3EDC">
              <w:rPr>
                <w:rFonts w:cs="Arial"/>
              </w:rPr>
              <w:t>SÍ</w:t>
            </w:r>
          </w:p>
        </w:tc>
        <w:tc>
          <w:tcPr>
            <w:tcW w:w="284" w:type="dxa"/>
            <w:tcBorders>
              <w:top w:val="single" w:sz="8" w:space="0" w:color="auto"/>
              <w:left w:val="single" w:sz="8" w:space="0" w:color="auto"/>
              <w:bottom w:val="single" w:sz="8" w:space="0" w:color="auto"/>
              <w:right w:val="single" w:sz="8" w:space="0" w:color="auto"/>
            </w:tcBorders>
            <w:vAlign w:val="center"/>
          </w:tcPr>
          <w:p w:rsidR="00472B64" w:rsidRPr="00C678C6" w:rsidRDefault="00472B64" w:rsidP="00472B64">
            <w:pPr>
              <w:jc w:val="center"/>
              <w:rPr>
                <w:rFonts w:eastAsia="Times New Roman" w:cs="Arial"/>
                <w:b/>
                <w:szCs w:val="20"/>
                <w:lang w:eastAsia="es-ES"/>
              </w:rPr>
            </w:pPr>
          </w:p>
        </w:tc>
        <w:tc>
          <w:tcPr>
            <w:tcW w:w="7371" w:type="dxa"/>
            <w:vMerge w:val="restart"/>
            <w:tcBorders>
              <w:top w:val="nil"/>
              <w:left w:val="single" w:sz="8" w:space="0" w:color="auto"/>
            </w:tcBorders>
          </w:tcPr>
          <w:p w:rsidR="00472B64" w:rsidRPr="00C678C6" w:rsidRDefault="00472B64" w:rsidP="00472B64">
            <w:pPr>
              <w:spacing w:before="40" w:after="40"/>
              <w:rPr>
                <w:rFonts w:eastAsia="Times New Roman" w:cs="Arial"/>
                <w:szCs w:val="20"/>
                <w:lang w:eastAsia="es-ES"/>
              </w:rPr>
            </w:pPr>
            <w:r w:rsidRPr="00C678C6">
              <w:rPr>
                <w:rFonts w:eastAsia="Times New Roman" w:cs="Arial"/>
                <w:szCs w:val="20"/>
                <w:lang w:eastAsia="es-ES"/>
              </w:rPr>
              <w:t>Fórmula de revisión:</w:t>
            </w:r>
          </w:p>
        </w:tc>
      </w:tr>
      <w:tr w:rsidR="00472B64" w:rsidRPr="00C678C6" w:rsidTr="00472B64">
        <w:trPr>
          <w:trHeight w:val="189"/>
        </w:trPr>
        <w:tc>
          <w:tcPr>
            <w:tcW w:w="1135" w:type="dxa"/>
            <w:gridSpan w:val="2"/>
            <w:tcBorders>
              <w:top w:val="nil"/>
              <w:bottom w:val="nil"/>
              <w:right w:val="nil"/>
            </w:tcBorders>
            <w:vAlign w:val="center"/>
          </w:tcPr>
          <w:p w:rsidR="00472B64" w:rsidRPr="00C678C6" w:rsidRDefault="00472B64" w:rsidP="00472B64">
            <w:pPr>
              <w:jc w:val="left"/>
              <w:rPr>
                <w:rFonts w:eastAsia="Times New Roman" w:cs="Arial"/>
                <w:szCs w:val="20"/>
                <w:lang w:eastAsia="es-ES"/>
              </w:rPr>
            </w:pPr>
          </w:p>
        </w:tc>
        <w:tc>
          <w:tcPr>
            <w:tcW w:w="7371" w:type="dxa"/>
            <w:vMerge/>
            <w:tcBorders>
              <w:left w:val="nil"/>
              <w:bottom w:val="nil"/>
            </w:tcBorders>
            <w:vAlign w:val="center"/>
          </w:tcPr>
          <w:p w:rsidR="00472B64" w:rsidRPr="00C678C6" w:rsidRDefault="00472B64" w:rsidP="00472B64">
            <w:pPr>
              <w:jc w:val="left"/>
              <w:rPr>
                <w:rFonts w:eastAsia="Times New Roman" w:cs="Arial"/>
                <w:szCs w:val="20"/>
                <w:lang w:eastAsia="es-ES"/>
              </w:rPr>
            </w:pPr>
          </w:p>
        </w:tc>
      </w:tr>
      <w:tr w:rsidR="00472B64" w:rsidRPr="00C678C6" w:rsidTr="00472B64">
        <w:trPr>
          <w:trHeight w:hRule="exact" w:val="284"/>
        </w:trPr>
        <w:tc>
          <w:tcPr>
            <w:tcW w:w="851" w:type="dxa"/>
            <w:tcBorders>
              <w:top w:val="nil"/>
              <w:bottom w:val="nil"/>
              <w:right w:val="single" w:sz="8" w:space="0" w:color="auto"/>
            </w:tcBorders>
            <w:vAlign w:val="center"/>
          </w:tcPr>
          <w:p w:rsidR="00472B64" w:rsidRPr="006A3EDC" w:rsidRDefault="00472B64" w:rsidP="006A3EDC">
            <w:pPr>
              <w:jc w:val="right"/>
              <w:rPr>
                <w:rFonts w:cs="Arial"/>
              </w:rPr>
            </w:pPr>
            <w:r w:rsidRPr="006A3EDC">
              <w:rPr>
                <w:rFonts w:cs="Arial"/>
              </w:rPr>
              <w:t>NO</w:t>
            </w:r>
          </w:p>
        </w:tc>
        <w:tc>
          <w:tcPr>
            <w:tcW w:w="284" w:type="dxa"/>
            <w:tcBorders>
              <w:top w:val="single" w:sz="8" w:space="0" w:color="auto"/>
              <w:left w:val="single" w:sz="8" w:space="0" w:color="auto"/>
              <w:bottom w:val="single" w:sz="8" w:space="0" w:color="auto"/>
              <w:right w:val="single" w:sz="8" w:space="0" w:color="auto"/>
            </w:tcBorders>
            <w:vAlign w:val="center"/>
          </w:tcPr>
          <w:p w:rsidR="00472B64" w:rsidRPr="00C678C6" w:rsidRDefault="00A4391F" w:rsidP="00472B64">
            <w:pPr>
              <w:jc w:val="center"/>
              <w:rPr>
                <w:rFonts w:eastAsia="Times New Roman" w:cs="Arial"/>
                <w:b/>
                <w:szCs w:val="20"/>
                <w:lang w:eastAsia="es-ES"/>
              </w:rPr>
            </w:pPr>
            <w:r>
              <w:rPr>
                <w:rFonts w:eastAsia="Times New Roman" w:cs="Arial"/>
                <w:b/>
                <w:szCs w:val="20"/>
                <w:lang w:eastAsia="es-ES"/>
              </w:rPr>
              <w:t>X</w:t>
            </w:r>
          </w:p>
        </w:tc>
        <w:tc>
          <w:tcPr>
            <w:tcW w:w="7371" w:type="dxa"/>
            <w:tcBorders>
              <w:top w:val="nil"/>
              <w:left w:val="single" w:sz="8" w:space="0" w:color="auto"/>
              <w:bottom w:val="nil"/>
            </w:tcBorders>
            <w:vAlign w:val="center"/>
          </w:tcPr>
          <w:p w:rsidR="00472B64" w:rsidRPr="00C678C6" w:rsidRDefault="00472B64" w:rsidP="00472B64">
            <w:pPr>
              <w:jc w:val="left"/>
              <w:rPr>
                <w:rFonts w:eastAsia="Times New Roman" w:cs="Arial"/>
                <w:szCs w:val="20"/>
                <w:lang w:eastAsia="es-ES"/>
              </w:rPr>
            </w:pPr>
          </w:p>
        </w:tc>
      </w:tr>
      <w:tr w:rsidR="00472B64" w:rsidRPr="00C678C6" w:rsidTr="00472B64">
        <w:trPr>
          <w:trHeight w:hRule="exact" w:val="147"/>
        </w:trPr>
        <w:tc>
          <w:tcPr>
            <w:tcW w:w="851" w:type="dxa"/>
            <w:tcBorders>
              <w:top w:val="nil"/>
              <w:left w:val="single" w:sz="4" w:space="0" w:color="auto"/>
              <w:right w:val="nil"/>
            </w:tcBorders>
            <w:vAlign w:val="center"/>
          </w:tcPr>
          <w:p w:rsidR="00472B64" w:rsidRPr="00C678C6" w:rsidRDefault="00472B64" w:rsidP="00472B64">
            <w:pPr>
              <w:ind w:right="57"/>
              <w:jc w:val="right"/>
              <w:rPr>
                <w:rFonts w:eastAsia="Times New Roman" w:cs="Arial"/>
                <w:szCs w:val="20"/>
                <w:lang w:eastAsia="es-ES"/>
              </w:rPr>
            </w:pPr>
          </w:p>
        </w:tc>
        <w:tc>
          <w:tcPr>
            <w:tcW w:w="284" w:type="dxa"/>
            <w:tcBorders>
              <w:top w:val="single" w:sz="4" w:space="0" w:color="auto"/>
              <w:left w:val="nil"/>
              <w:right w:val="nil"/>
            </w:tcBorders>
            <w:vAlign w:val="center"/>
          </w:tcPr>
          <w:p w:rsidR="00472B64" w:rsidRPr="00C678C6" w:rsidRDefault="00472B64" w:rsidP="00472B64">
            <w:pPr>
              <w:jc w:val="center"/>
              <w:rPr>
                <w:rFonts w:eastAsia="Times New Roman" w:cs="Arial"/>
                <w:b/>
                <w:szCs w:val="20"/>
                <w:lang w:eastAsia="es-ES"/>
              </w:rPr>
            </w:pPr>
          </w:p>
        </w:tc>
        <w:tc>
          <w:tcPr>
            <w:tcW w:w="7371" w:type="dxa"/>
            <w:tcBorders>
              <w:top w:val="nil"/>
              <w:left w:val="nil"/>
              <w:right w:val="single" w:sz="4" w:space="0" w:color="auto"/>
            </w:tcBorders>
            <w:vAlign w:val="center"/>
          </w:tcPr>
          <w:p w:rsidR="00472B64" w:rsidRPr="00C678C6" w:rsidRDefault="00472B64" w:rsidP="00472B64">
            <w:pPr>
              <w:jc w:val="left"/>
              <w:rPr>
                <w:rFonts w:eastAsia="Times New Roman" w:cs="Arial"/>
                <w:szCs w:val="20"/>
                <w:lang w:eastAsia="es-ES"/>
              </w:rPr>
            </w:pPr>
          </w:p>
        </w:tc>
      </w:tr>
    </w:tbl>
    <w:p w:rsidR="00472B64" w:rsidRPr="00C678C6" w:rsidRDefault="00472B64" w:rsidP="00472B64">
      <w:pPr>
        <w:rPr>
          <w:rFonts w:cs="Arial"/>
          <w:b/>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3"/>
        <w:gridCol w:w="268"/>
        <w:gridCol w:w="173"/>
        <w:gridCol w:w="294"/>
        <w:gridCol w:w="733"/>
        <w:gridCol w:w="294"/>
        <w:gridCol w:w="4838"/>
      </w:tblGrid>
      <w:tr w:rsidR="00472B64" w:rsidRPr="00C678C6" w:rsidTr="00B53D08">
        <w:trPr>
          <w:trHeight w:hRule="exact" w:val="567"/>
        </w:trPr>
        <w:tc>
          <w:tcPr>
            <w:tcW w:w="8506" w:type="dxa"/>
            <w:gridSpan w:val="11"/>
            <w:tcBorders>
              <w:top w:val="single" w:sz="4" w:space="0" w:color="000000"/>
              <w:left w:val="single" w:sz="4" w:space="0" w:color="000000"/>
              <w:bottom w:val="single" w:sz="4" w:space="0" w:color="000000"/>
              <w:right w:val="single" w:sz="4" w:space="0" w:color="000000"/>
            </w:tcBorders>
            <w:shd w:val="clear" w:color="auto" w:fill="FFFFFF"/>
            <w:vAlign w:val="center"/>
          </w:tcPr>
          <w:p w:rsidR="00472B64" w:rsidRPr="00C678C6" w:rsidRDefault="00472B64" w:rsidP="00472B64">
            <w:pPr>
              <w:spacing w:before="40" w:after="40"/>
              <w:rPr>
                <w:rFonts w:cs="Arial"/>
                <w:b/>
              </w:rPr>
            </w:pPr>
            <w:bookmarkStart w:id="12" w:name="CC_13"/>
            <w:r w:rsidRPr="00C678C6">
              <w:rPr>
                <w:rFonts w:cs="Arial"/>
                <w:b/>
              </w:rPr>
              <w:t xml:space="preserve">13.- </w:t>
            </w:r>
            <w:bookmarkEnd w:id="12"/>
            <w:r w:rsidRPr="00C678C6">
              <w:rPr>
                <w:rFonts w:cs="Arial"/>
                <w:b/>
              </w:rPr>
              <w:t>AUTORIZACIONES / HABILITACIONES EMPRESARIALES O PROFESIONALES, SOLVENCIA ECONÓMICA Y FINANCIERA, Y TÉCNICA O PROFESIONAL</w:t>
            </w:r>
          </w:p>
          <w:p w:rsidR="00472B64" w:rsidRPr="00C678C6" w:rsidRDefault="00472B64" w:rsidP="00472B64">
            <w:pPr>
              <w:spacing w:before="40" w:after="40"/>
              <w:rPr>
                <w:rFonts w:cs="Arial"/>
                <w:b/>
              </w:rPr>
            </w:pPr>
          </w:p>
          <w:p w:rsidR="00472B64" w:rsidRPr="00C678C6" w:rsidRDefault="00472B64" w:rsidP="00472B64">
            <w:pPr>
              <w:spacing w:before="40" w:after="40"/>
              <w:rPr>
                <w:rFonts w:cs="Arial"/>
              </w:rPr>
            </w:pPr>
          </w:p>
        </w:tc>
      </w:tr>
      <w:tr w:rsidR="00472B64" w:rsidRPr="00C678C6" w:rsidTr="00B53D08">
        <w:trPr>
          <w:trHeight w:val="782"/>
        </w:trPr>
        <w:tc>
          <w:tcPr>
            <w:tcW w:w="8506" w:type="dxa"/>
            <w:gridSpan w:val="11"/>
            <w:tcBorders>
              <w:top w:val="single" w:sz="4" w:space="0" w:color="000000"/>
              <w:left w:val="single" w:sz="4" w:space="0" w:color="000000"/>
              <w:right w:val="single" w:sz="4" w:space="0" w:color="000000"/>
            </w:tcBorders>
            <w:shd w:val="clear" w:color="auto" w:fill="FFFFFF"/>
          </w:tcPr>
          <w:p w:rsidR="00472B64" w:rsidRPr="00C678C6" w:rsidRDefault="00472B64" w:rsidP="00472B64">
            <w:pPr>
              <w:tabs>
                <w:tab w:val="left" w:pos="8222"/>
              </w:tabs>
              <w:ind w:left="142" w:right="141"/>
              <w:rPr>
                <w:rFonts w:cs="Arial"/>
                <w:b/>
              </w:rPr>
            </w:pPr>
          </w:p>
          <w:p w:rsidR="00472B64" w:rsidRPr="00C678C6" w:rsidRDefault="00472B64" w:rsidP="00472B64">
            <w:pPr>
              <w:tabs>
                <w:tab w:val="left" w:pos="8222"/>
              </w:tabs>
              <w:ind w:left="142" w:right="141"/>
              <w:rPr>
                <w:rFonts w:cs="Arial"/>
                <w:b/>
              </w:rPr>
            </w:pPr>
            <w:r w:rsidRPr="00C678C6">
              <w:rPr>
                <w:rFonts w:cs="Arial"/>
                <w:b/>
              </w:rPr>
              <w:t>1) AUTORIZACIONES / HABILITACIONES EMPRESARIALES O PROFESIONALES</w:t>
            </w:r>
          </w:p>
          <w:p w:rsidR="00472B64" w:rsidRPr="00C678C6" w:rsidRDefault="00472B64" w:rsidP="00472B64">
            <w:pPr>
              <w:tabs>
                <w:tab w:val="left" w:pos="8222"/>
              </w:tabs>
              <w:ind w:left="142" w:right="141" w:firstLine="181"/>
              <w:rPr>
                <w:rFonts w:cs="Arial"/>
                <w:b/>
              </w:rPr>
            </w:pPr>
            <w:r w:rsidRPr="00C678C6">
              <w:rPr>
                <w:rFonts w:cs="Arial"/>
                <w:b/>
              </w:rPr>
              <w:t>(art. 65 LCSP)</w:t>
            </w:r>
          </w:p>
          <w:p w:rsidR="00472B64" w:rsidRPr="00C678C6" w:rsidRDefault="00472B64" w:rsidP="00472B64">
            <w:pPr>
              <w:tabs>
                <w:tab w:val="left" w:pos="8222"/>
              </w:tabs>
              <w:ind w:left="142" w:right="141"/>
              <w:rPr>
                <w:rFonts w:cs="Arial"/>
              </w:rPr>
            </w:pPr>
          </w:p>
        </w:tc>
      </w:tr>
      <w:tr w:rsidR="00472B64" w:rsidRPr="00C678C6" w:rsidTr="00B53D0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906" w:type="dxa"/>
            <w:gridSpan w:val="5"/>
            <w:tcBorders>
              <w:top w:val="nil"/>
              <w:left w:val="single" w:sz="4" w:space="0" w:color="000000"/>
              <w:bottom w:val="nil"/>
              <w:right w:val="nil"/>
            </w:tcBorders>
            <w:shd w:val="clear" w:color="auto" w:fill="FFFFFF"/>
            <w:vAlign w:val="center"/>
          </w:tcPr>
          <w:p w:rsidR="00472B64" w:rsidRPr="00C678C6" w:rsidRDefault="00472B64" w:rsidP="00472B64">
            <w:pPr>
              <w:ind w:left="142"/>
              <w:rPr>
                <w:rFonts w:cs="Arial"/>
              </w:rPr>
            </w:pPr>
            <w:r w:rsidRPr="00C678C6">
              <w:rPr>
                <w:rFonts w:cs="Arial"/>
              </w:rPr>
              <w:t>Procede</w:t>
            </w:r>
            <w:r w:rsidRPr="00C678C6">
              <w:rPr>
                <w:rFonts w:cs="Arial"/>
              </w:rPr>
              <w:tab/>
            </w:r>
          </w:p>
        </w:tc>
        <w:tc>
          <w:tcPr>
            <w:tcW w:w="441" w:type="dxa"/>
            <w:gridSpan w:val="2"/>
            <w:tcBorders>
              <w:top w:val="nil"/>
              <w:left w:val="nil"/>
              <w:bottom w:val="nil"/>
              <w:right w:val="single" w:sz="8" w:space="0" w:color="auto"/>
            </w:tcBorders>
            <w:shd w:val="clear" w:color="auto" w:fill="FFFFFF"/>
            <w:vAlign w:val="center"/>
          </w:tcPr>
          <w:p w:rsidR="00472B64" w:rsidRPr="00C678C6" w:rsidRDefault="00472B64" w:rsidP="006A3EDC">
            <w:pPr>
              <w:jc w:val="right"/>
              <w:rPr>
                <w:rFonts w:cs="Arial"/>
              </w:rPr>
            </w:pPr>
            <w:r w:rsidRPr="00C678C6">
              <w:rPr>
                <w:rFonts w:cs="Arial"/>
              </w:rPr>
              <w:t>SÍ</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472B64" w:rsidRPr="00C678C6" w:rsidRDefault="00472B64" w:rsidP="00472B64">
            <w:pPr>
              <w:rPr>
                <w:rFonts w:cs="Arial"/>
              </w:rPr>
            </w:pPr>
          </w:p>
        </w:tc>
        <w:tc>
          <w:tcPr>
            <w:tcW w:w="733" w:type="dxa"/>
            <w:tcBorders>
              <w:top w:val="nil"/>
              <w:left w:val="single" w:sz="8" w:space="0" w:color="auto"/>
              <w:bottom w:val="nil"/>
              <w:right w:val="single" w:sz="8" w:space="0" w:color="auto"/>
            </w:tcBorders>
            <w:shd w:val="clear" w:color="auto" w:fill="FFFFFF"/>
            <w:vAlign w:val="center"/>
          </w:tcPr>
          <w:p w:rsidR="00472B64" w:rsidRPr="00C678C6" w:rsidRDefault="006A3EDC" w:rsidP="006A3EDC">
            <w:pPr>
              <w:jc w:val="right"/>
              <w:rPr>
                <w:rFonts w:cs="Arial"/>
              </w:rPr>
            </w:pPr>
            <w:r>
              <w:rPr>
                <w:rFonts w:cs="Arial"/>
              </w:rPr>
              <w:t>N</w:t>
            </w:r>
            <w:r w:rsidR="00472B64" w:rsidRPr="00C678C6">
              <w:rPr>
                <w:rFonts w:cs="Arial"/>
              </w:rPr>
              <w:t>O</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472B64" w:rsidRPr="00C678C6" w:rsidRDefault="00AA319C" w:rsidP="00296DE9">
            <w:pPr>
              <w:jc w:val="center"/>
              <w:rPr>
                <w:rFonts w:cs="Arial"/>
              </w:rPr>
            </w:pPr>
            <w:r>
              <w:rPr>
                <w:rFonts w:cs="Arial"/>
              </w:rPr>
              <w:t>X</w:t>
            </w:r>
          </w:p>
        </w:tc>
        <w:tc>
          <w:tcPr>
            <w:tcW w:w="4838" w:type="dxa"/>
            <w:tcBorders>
              <w:top w:val="nil"/>
              <w:left w:val="single" w:sz="8" w:space="0" w:color="auto"/>
              <w:bottom w:val="nil"/>
            </w:tcBorders>
            <w:shd w:val="clear" w:color="auto" w:fill="FFFFFF"/>
            <w:vAlign w:val="center"/>
          </w:tcPr>
          <w:p w:rsidR="00472B64" w:rsidRPr="00C678C6" w:rsidRDefault="00472B64" w:rsidP="00472B64">
            <w:pPr>
              <w:rPr>
                <w:rFonts w:cs="Arial"/>
              </w:rPr>
            </w:pPr>
          </w:p>
        </w:tc>
      </w:tr>
      <w:tr w:rsidR="00472B64" w:rsidRPr="00C678C6" w:rsidTr="00996ED0">
        <w:trPr>
          <w:trHeight w:val="264"/>
        </w:trPr>
        <w:tc>
          <w:tcPr>
            <w:tcW w:w="8506" w:type="dxa"/>
            <w:gridSpan w:val="11"/>
            <w:tcBorders>
              <w:left w:val="single" w:sz="4" w:space="0" w:color="000000"/>
              <w:right w:val="single" w:sz="4" w:space="0" w:color="000000"/>
            </w:tcBorders>
            <w:shd w:val="clear" w:color="auto" w:fill="FFFFFF"/>
          </w:tcPr>
          <w:p w:rsidR="00472B64" w:rsidRPr="00C678C6" w:rsidRDefault="00472B64" w:rsidP="00D126DE">
            <w:pPr>
              <w:tabs>
                <w:tab w:val="left" w:pos="8222"/>
              </w:tabs>
              <w:ind w:left="142" w:right="142"/>
              <w:rPr>
                <w:rFonts w:cs="Arial"/>
              </w:rPr>
            </w:pPr>
          </w:p>
        </w:tc>
      </w:tr>
      <w:tr w:rsidR="00472B64" w:rsidRPr="00C678C6" w:rsidTr="00B53D08">
        <w:trPr>
          <w:trHeight w:val="782"/>
        </w:trPr>
        <w:tc>
          <w:tcPr>
            <w:tcW w:w="8506" w:type="dxa"/>
            <w:gridSpan w:val="11"/>
            <w:tcBorders>
              <w:left w:val="single" w:sz="4" w:space="0" w:color="000000"/>
              <w:right w:val="single" w:sz="4" w:space="0" w:color="000000"/>
            </w:tcBorders>
            <w:shd w:val="clear" w:color="auto" w:fill="FFFFFF"/>
          </w:tcPr>
          <w:p w:rsidR="00472B64" w:rsidRPr="00C678C6" w:rsidRDefault="00472B64" w:rsidP="00472B64">
            <w:pPr>
              <w:tabs>
                <w:tab w:val="left" w:pos="8222"/>
              </w:tabs>
              <w:ind w:left="142" w:right="141"/>
              <w:rPr>
                <w:rFonts w:cs="Arial"/>
                <w:b/>
              </w:rPr>
            </w:pPr>
            <w:r w:rsidRPr="00C678C6">
              <w:rPr>
                <w:rFonts w:cs="Arial"/>
                <w:b/>
              </w:rPr>
              <w:lastRenderedPageBreak/>
              <w:t>2) SOLVENCIA ECONÓMICA Y FINANCIERA</w:t>
            </w:r>
          </w:p>
          <w:p w:rsidR="00472B64" w:rsidRDefault="00472B64" w:rsidP="00472B64">
            <w:pPr>
              <w:tabs>
                <w:tab w:val="left" w:pos="8222"/>
              </w:tabs>
              <w:ind w:left="142" w:right="141"/>
              <w:rPr>
                <w:rFonts w:cs="Arial"/>
                <w:b/>
              </w:rPr>
            </w:pPr>
          </w:p>
          <w:p w:rsidR="00D104D6" w:rsidRDefault="00D104D6" w:rsidP="00D104D6">
            <w:pPr>
              <w:autoSpaceDE w:val="0"/>
              <w:autoSpaceDN w:val="0"/>
              <w:adjustRightInd w:val="0"/>
              <w:ind w:left="181"/>
              <w:rPr>
                <w:rFonts w:eastAsia="Arial" w:cs="Arial"/>
              </w:rPr>
            </w:pPr>
            <w:r w:rsidRPr="001B5AC2">
              <w:rPr>
                <w:rFonts w:eastAsia="Arial" w:cs="Arial"/>
              </w:rPr>
              <w:t xml:space="preserve">Volumen anual de </w:t>
            </w:r>
            <w:r>
              <w:rPr>
                <w:rFonts w:eastAsia="Arial" w:cs="Arial"/>
              </w:rPr>
              <w:t>negocios</w:t>
            </w:r>
            <w:r w:rsidRPr="001B5AC2">
              <w:rPr>
                <w:rFonts w:eastAsia="Arial" w:cs="Arial"/>
              </w:rPr>
              <w:t xml:space="preserve"> que, referido al </w:t>
            </w:r>
            <w:r w:rsidR="002B44B7">
              <w:rPr>
                <w:rFonts w:eastAsia="Arial" w:cs="Arial"/>
              </w:rPr>
              <w:t>ejercicio d</w:t>
            </w:r>
            <w:r w:rsidRPr="001B5AC2">
              <w:rPr>
                <w:rFonts w:eastAsia="Arial" w:cs="Arial"/>
              </w:rPr>
              <w:t xml:space="preserve">e mayor volumen </w:t>
            </w:r>
            <w:r>
              <w:rPr>
                <w:rFonts w:eastAsia="Arial" w:cs="Arial"/>
              </w:rPr>
              <w:t xml:space="preserve">de </w:t>
            </w:r>
            <w:r w:rsidRPr="001B5AC2">
              <w:rPr>
                <w:rFonts w:eastAsia="Arial" w:cs="Arial"/>
              </w:rPr>
              <w:t xml:space="preserve">los últimos tres </w:t>
            </w:r>
            <w:r w:rsidR="002B44B7">
              <w:rPr>
                <w:rFonts w:eastAsia="Arial" w:cs="Arial"/>
              </w:rPr>
              <w:t>ejercicios</w:t>
            </w:r>
            <w:r w:rsidRPr="001B5AC2">
              <w:rPr>
                <w:rFonts w:eastAsia="Arial" w:cs="Arial"/>
              </w:rPr>
              <w:t xml:space="preserve"> concluidos, deberá ser igual o superior a </w:t>
            </w:r>
            <w:r w:rsidR="00A65464" w:rsidRPr="004A7813">
              <w:rPr>
                <w:rFonts w:eastAsia="Times New Roman" w:cs="Arial"/>
                <w:szCs w:val="20"/>
                <w:lang w:eastAsia="es-ES"/>
              </w:rPr>
              <w:t>117.589,85</w:t>
            </w:r>
            <w:r w:rsidR="00A65464">
              <w:rPr>
                <w:rFonts w:eastAsia="Times New Roman" w:cs="Arial"/>
                <w:szCs w:val="20"/>
                <w:lang w:eastAsia="es-ES"/>
              </w:rPr>
              <w:t xml:space="preserve"> </w:t>
            </w:r>
            <w:r>
              <w:rPr>
                <w:rFonts w:eastAsia="Arial" w:cs="Arial"/>
              </w:rPr>
              <w:t>€, sin IVA (igual al valor estimado del contrato)</w:t>
            </w:r>
            <w:r>
              <w:rPr>
                <w:rFonts w:cs="Arial"/>
                <w:color w:val="548DD4" w:themeColor="text2" w:themeTint="99"/>
                <w:szCs w:val="20"/>
              </w:rPr>
              <w:t>.</w:t>
            </w:r>
          </w:p>
          <w:p w:rsidR="00D104D6" w:rsidRDefault="00D104D6" w:rsidP="00D104D6">
            <w:pPr>
              <w:autoSpaceDE w:val="0"/>
              <w:autoSpaceDN w:val="0"/>
              <w:adjustRightInd w:val="0"/>
              <w:ind w:left="181"/>
              <w:rPr>
                <w:rFonts w:eastAsia="Arial" w:cs="Arial"/>
              </w:rPr>
            </w:pPr>
          </w:p>
          <w:p w:rsidR="00472B64" w:rsidRPr="00C678C6" w:rsidRDefault="00D104D6" w:rsidP="00D104D6">
            <w:pPr>
              <w:autoSpaceDE w:val="0"/>
              <w:autoSpaceDN w:val="0"/>
              <w:adjustRightInd w:val="0"/>
              <w:ind w:left="181"/>
              <w:rPr>
                <w:rFonts w:cs="Arial"/>
              </w:rPr>
            </w:pPr>
            <w:r w:rsidRPr="001B5AC2">
              <w:rPr>
                <w:rFonts w:eastAsia="Arial" w:cs="Arial"/>
              </w:rPr>
              <w:t>Se acreditará por medio de sus cuentas anuales aprobadas y depositadas en el Registro Mercantil, si la empresa estuviera inscrita en dicho registro, y en caso contrario, por las depositadas en el registro oficial en que deba estar inscrita. Las personas empresarias individuales no inscritas en el Registro Mercantil acreditarán su volumen anual de negocios mediante sus libros de inventarios y cuentas anuales legalizados por el Registro Mercantil</w:t>
            </w:r>
            <w:r>
              <w:rPr>
                <w:rFonts w:eastAsia="Arial" w:cs="Arial"/>
              </w:rPr>
              <w:t>.</w:t>
            </w:r>
          </w:p>
          <w:p w:rsidR="00472B64" w:rsidRPr="00C678C6" w:rsidRDefault="00472B64" w:rsidP="00472B64">
            <w:pPr>
              <w:tabs>
                <w:tab w:val="left" w:pos="8222"/>
              </w:tabs>
              <w:ind w:left="142" w:right="141"/>
              <w:rPr>
                <w:rFonts w:cs="Arial"/>
              </w:rPr>
            </w:pPr>
          </w:p>
        </w:tc>
      </w:tr>
      <w:tr w:rsidR="00472B64" w:rsidRPr="00C678C6" w:rsidTr="00B53D08">
        <w:trPr>
          <w:trHeight w:val="782"/>
        </w:trPr>
        <w:tc>
          <w:tcPr>
            <w:tcW w:w="8506" w:type="dxa"/>
            <w:gridSpan w:val="11"/>
            <w:tcBorders>
              <w:left w:val="single" w:sz="4" w:space="0" w:color="000000"/>
              <w:right w:val="single" w:sz="4" w:space="0" w:color="000000"/>
            </w:tcBorders>
            <w:shd w:val="clear" w:color="auto" w:fill="FFFFFF"/>
          </w:tcPr>
          <w:p w:rsidR="00472B64" w:rsidRPr="00C678C6" w:rsidRDefault="00472B64" w:rsidP="00D126DE">
            <w:pPr>
              <w:tabs>
                <w:tab w:val="left" w:pos="8222"/>
              </w:tabs>
              <w:ind w:left="142" w:right="142"/>
              <w:rPr>
                <w:rFonts w:cs="Arial"/>
              </w:rPr>
            </w:pPr>
            <w:r w:rsidRPr="00C678C6">
              <w:rPr>
                <w:rFonts w:cs="Arial"/>
                <w:b/>
              </w:rPr>
              <w:t>3) SOLVENCIA TÉCNICA O PROFESIONAL</w:t>
            </w:r>
          </w:p>
          <w:p w:rsidR="00D104D6" w:rsidRDefault="00D104D6" w:rsidP="00D126DE">
            <w:pPr>
              <w:tabs>
                <w:tab w:val="left" w:pos="8222"/>
              </w:tabs>
              <w:ind w:left="142" w:right="142"/>
              <w:rPr>
                <w:rFonts w:cs="Arial"/>
                <w:i/>
                <w:iCs/>
                <w:color w:val="666666"/>
                <w:sz w:val="21"/>
                <w:szCs w:val="21"/>
                <w:bdr w:val="none" w:sz="0" w:space="0" w:color="auto" w:frame="1"/>
                <w:shd w:val="clear" w:color="auto" w:fill="FFFFFF"/>
              </w:rPr>
            </w:pPr>
          </w:p>
          <w:p w:rsidR="00D104D6" w:rsidRDefault="00D104D6" w:rsidP="00D104D6">
            <w:pPr>
              <w:autoSpaceDE w:val="0"/>
              <w:autoSpaceDN w:val="0"/>
              <w:adjustRightInd w:val="0"/>
              <w:ind w:left="181"/>
              <w:rPr>
                <w:rFonts w:cs="Arial"/>
                <w:szCs w:val="20"/>
              </w:rPr>
            </w:pPr>
            <w:r w:rsidRPr="00EC7E3E">
              <w:rPr>
                <w:rFonts w:cs="Arial"/>
                <w:szCs w:val="20"/>
              </w:rPr>
              <w:t xml:space="preserve">La acreditación de la solvencia técnico-profesional se efectuará mediante la relación de obras ejecutadas en los últimos cinco años, </w:t>
            </w:r>
            <w:r w:rsidRPr="003163A7">
              <w:rPr>
                <w:rFonts w:cs="Arial"/>
                <w:szCs w:val="20"/>
              </w:rPr>
              <w:t xml:space="preserve">que </w:t>
            </w:r>
            <w:r w:rsidR="006C7375" w:rsidRPr="003163A7">
              <w:rPr>
                <w:rFonts w:cs="Arial"/>
                <w:szCs w:val="20"/>
              </w:rPr>
              <w:t>correspondan a trabajos de pintura en edificios</w:t>
            </w:r>
            <w:r w:rsidRPr="00EC7E3E">
              <w:rPr>
                <w:rFonts w:cs="Arial"/>
                <w:szCs w:val="20"/>
              </w:rPr>
              <w:t xml:space="preserve">, cuyo importe anual acumulado en el año de mayor ejecución sea igual o superior </w:t>
            </w:r>
            <w:r w:rsidR="00A65464" w:rsidRPr="00A65464">
              <w:rPr>
                <w:rFonts w:cs="Arial"/>
                <w:szCs w:val="20"/>
              </w:rPr>
              <w:t>82.312,90</w:t>
            </w:r>
            <w:r w:rsidRPr="00A65464">
              <w:rPr>
                <w:rFonts w:cs="Arial"/>
                <w:szCs w:val="20"/>
              </w:rPr>
              <w:t xml:space="preserve"> </w:t>
            </w:r>
            <w:r w:rsidRPr="00EC7E3E">
              <w:rPr>
                <w:rFonts w:cs="Arial"/>
                <w:szCs w:val="20"/>
              </w:rPr>
              <w:t>sin IVA (70% del valor estimado del contrato</w:t>
            </w:r>
            <w:r w:rsidR="00014FA4">
              <w:rPr>
                <w:rFonts w:cs="Arial"/>
                <w:szCs w:val="20"/>
              </w:rPr>
              <w:t>).</w:t>
            </w:r>
          </w:p>
          <w:p w:rsidR="00014FA4" w:rsidRPr="00EC7E3E" w:rsidRDefault="00014FA4" w:rsidP="00D104D6">
            <w:pPr>
              <w:autoSpaceDE w:val="0"/>
              <w:autoSpaceDN w:val="0"/>
              <w:adjustRightInd w:val="0"/>
              <w:ind w:left="181"/>
              <w:rPr>
                <w:rFonts w:cs="Arial"/>
                <w:szCs w:val="20"/>
              </w:rPr>
            </w:pPr>
          </w:p>
          <w:p w:rsidR="00AE041A" w:rsidRDefault="00D104D6" w:rsidP="00D104D6">
            <w:pPr>
              <w:autoSpaceDE w:val="0"/>
              <w:autoSpaceDN w:val="0"/>
              <w:adjustRightInd w:val="0"/>
              <w:ind w:left="181"/>
              <w:rPr>
                <w:rFonts w:cs="Arial"/>
                <w:szCs w:val="20"/>
              </w:rPr>
            </w:pPr>
            <w:r w:rsidRPr="00EC7E3E">
              <w:rPr>
                <w:rFonts w:cs="Arial"/>
                <w:szCs w:val="20"/>
              </w:rPr>
              <w:t xml:space="preserve">La solvencia se acreditará mediante la relación de las obras ejecutadas en el curso de los cinco últimos años, avalada por certificados de buena ejecución; estos certificados indicarán el importe, las fechas </w:t>
            </w:r>
            <w:r w:rsidRPr="00296DE9">
              <w:rPr>
                <w:rFonts w:cs="Arial"/>
                <w:szCs w:val="20"/>
              </w:rPr>
              <w:t>y el lugar de ejecución de las obras y se precisará si se realizaron según las reglas por las que se rige la profesión y se llevaron normalmente a buen término</w:t>
            </w:r>
            <w:r w:rsidR="00A65464">
              <w:rPr>
                <w:rFonts w:cs="Arial"/>
                <w:szCs w:val="20"/>
              </w:rPr>
              <w:t>.</w:t>
            </w:r>
          </w:p>
          <w:p w:rsidR="00A65464" w:rsidRPr="00AE041A" w:rsidRDefault="00A65464" w:rsidP="00D104D6">
            <w:pPr>
              <w:autoSpaceDE w:val="0"/>
              <w:autoSpaceDN w:val="0"/>
              <w:adjustRightInd w:val="0"/>
              <w:ind w:left="181"/>
              <w:rPr>
                <w:rFonts w:cs="Arial"/>
                <w:szCs w:val="20"/>
              </w:rPr>
            </w:pPr>
          </w:p>
          <w:p w:rsidR="00D104D6" w:rsidRPr="00573229" w:rsidRDefault="00D104D6" w:rsidP="00D104D6">
            <w:pPr>
              <w:autoSpaceDE w:val="0"/>
              <w:autoSpaceDN w:val="0"/>
              <w:adjustRightInd w:val="0"/>
              <w:ind w:left="181"/>
              <w:rPr>
                <w:rFonts w:cs="Arial"/>
                <w:szCs w:val="20"/>
              </w:rPr>
            </w:pPr>
            <w:r w:rsidRPr="00573229">
              <w:rPr>
                <w:rFonts w:cs="Arial"/>
                <w:szCs w:val="20"/>
              </w:rPr>
              <w:t xml:space="preserve">Puesto </w:t>
            </w:r>
            <w:r w:rsidRPr="002E09DF">
              <w:rPr>
                <w:rFonts w:cs="Arial"/>
                <w:szCs w:val="20"/>
              </w:rPr>
              <w:t xml:space="preserve">que se trata de un contrato cuyo valor estimado es inferior a 500.000 euros, si la empresa licitadora es de nueva creación (antigüedad inferior a cinco años) la acreditación de la solvencia técnico-profesional se realizará </w:t>
            </w:r>
            <w:r w:rsidRPr="00573229">
              <w:rPr>
                <w:rFonts w:cs="Arial"/>
                <w:szCs w:val="20"/>
              </w:rPr>
              <w:t>mediante aquellas opciones previstas en los artículos 88.1.b) a f) de la Ley 9/2017, de 8 de noviembre, de Contratos del Sector Público.</w:t>
            </w:r>
          </w:p>
          <w:p w:rsidR="00BE39E3" w:rsidRPr="00C678C6" w:rsidRDefault="00BE39E3" w:rsidP="00D104D6">
            <w:pPr>
              <w:tabs>
                <w:tab w:val="left" w:pos="8222"/>
              </w:tabs>
              <w:ind w:left="142" w:right="142"/>
              <w:rPr>
                <w:rFonts w:cs="Arial"/>
                <w:b/>
                <w:sz w:val="18"/>
                <w:szCs w:val="18"/>
              </w:rPr>
            </w:pPr>
          </w:p>
        </w:tc>
      </w:tr>
      <w:tr w:rsidR="00472B64" w:rsidRPr="00C678C6" w:rsidTr="00B53D08">
        <w:trPr>
          <w:trHeight w:val="307"/>
        </w:trPr>
        <w:tc>
          <w:tcPr>
            <w:tcW w:w="8506" w:type="dxa"/>
            <w:gridSpan w:val="11"/>
            <w:tcBorders>
              <w:left w:val="single" w:sz="4" w:space="0" w:color="000000"/>
              <w:right w:val="single" w:sz="4" w:space="0" w:color="000000"/>
            </w:tcBorders>
            <w:shd w:val="clear" w:color="auto" w:fill="FFFFFF"/>
            <w:vAlign w:val="center"/>
          </w:tcPr>
          <w:p w:rsidR="00472B64" w:rsidRPr="00C678C6" w:rsidRDefault="00472B64" w:rsidP="00DE747D">
            <w:pPr>
              <w:tabs>
                <w:tab w:val="left" w:pos="8222"/>
              </w:tabs>
              <w:ind w:left="142" w:right="141"/>
              <w:rPr>
                <w:rFonts w:cs="Arial"/>
              </w:rPr>
            </w:pPr>
            <w:r w:rsidRPr="00C678C6">
              <w:rPr>
                <w:rFonts w:cs="Arial"/>
                <w:b/>
              </w:rPr>
              <w:t>4) CLASIFICACIÓN</w:t>
            </w:r>
          </w:p>
        </w:tc>
      </w:tr>
      <w:tr w:rsidR="009875C0" w:rsidRPr="00C678C6" w:rsidTr="009875C0">
        <w:trPr>
          <w:trHeight w:val="1959"/>
        </w:trPr>
        <w:tc>
          <w:tcPr>
            <w:tcW w:w="8506" w:type="dxa"/>
            <w:gridSpan w:val="11"/>
            <w:tcBorders>
              <w:left w:val="single" w:sz="4" w:space="0" w:color="000000"/>
              <w:right w:val="single" w:sz="4" w:space="0" w:color="000000"/>
            </w:tcBorders>
            <w:shd w:val="clear" w:color="auto" w:fill="FFFFFF"/>
            <w:vAlign w:val="center"/>
          </w:tcPr>
          <w:tbl>
            <w:tblPr>
              <w:tblW w:w="85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1702"/>
              <w:gridCol w:w="567"/>
              <w:gridCol w:w="283"/>
              <w:gridCol w:w="284"/>
              <w:gridCol w:w="425"/>
              <w:gridCol w:w="283"/>
              <w:gridCol w:w="4962"/>
            </w:tblGrid>
            <w:tr w:rsidR="009875C0" w:rsidRPr="00166B9F" w:rsidTr="00FC36C6">
              <w:trPr>
                <w:trHeight w:hRule="exact" w:val="284"/>
              </w:trPr>
              <w:tc>
                <w:tcPr>
                  <w:tcW w:w="1702" w:type="dxa"/>
                  <w:tcBorders>
                    <w:top w:val="nil"/>
                    <w:left w:val="single" w:sz="4" w:space="0" w:color="000000"/>
                    <w:bottom w:val="nil"/>
                    <w:right w:val="nil"/>
                  </w:tcBorders>
                  <w:shd w:val="clear" w:color="auto" w:fill="FFFFFF"/>
                  <w:vAlign w:val="center"/>
                </w:tcPr>
                <w:p w:rsidR="009875C0" w:rsidRPr="00166B9F" w:rsidRDefault="009875C0" w:rsidP="009875C0">
                  <w:pPr>
                    <w:ind w:left="243" w:hanging="62"/>
                    <w:jc w:val="left"/>
                    <w:rPr>
                      <w:rFonts w:cs="Arial"/>
                    </w:rPr>
                  </w:pPr>
                  <w:r w:rsidRPr="00166B9F">
                    <w:rPr>
                      <w:rFonts w:cs="Arial"/>
                    </w:rPr>
                    <w:t xml:space="preserve">Obligatoria </w:t>
                  </w:r>
                  <w:r w:rsidRPr="00166B9F">
                    <w:rPr>
                      <w:rFonts w:cs="Arial"/>
                      <w:vertAlign w:val="superscript"/>
                    </w:rPr>
                    <w:t>(</w:t>
                  </w:r>
                  <w:r w:rsidRPr="00166B9F">
                    <w:rPr>
                      <w:rFonts w:cs="Arial"/>
                    </w:rPr>
                    <w:t>*</w:t>
                  </w:r>
                  <w:r w:rsidRPr="00166B9F">
                    <w:rPr>
                      <w:rFonts w:cs="Arial"/>
                      <w:vertAlign w:val="superscript"/>
                    </w:rPr>
                    <w:t>)</w:t>
                  </w:r>
                </w:p>
              </w:tc>
              <w:tc>
                <w:tcPr>
                  <w:tcW w:w="567" w:type="dxa"/>
                  <w:tcBorders>
                    <w:top w:val="nil"/>
                    <w:left w:val="nil"/>
                    <w:bottom w:val="nil"/>
                    <w:right w:val="single" w:sz="8" w:space="0" w:color="auto"/>
                  </w:tcBorders>
                  <w:shd w:val="clear" w:color="auto" w:fill="FFFFFF"/>
                  <w:vAlign w:val="center"/>
                </w:tcPr>
                <w:p w:rsidR="009875C0" w:rsidRPr="00166B9F" w:rsidRDefault="009875C0" w:rsidP="009875C0">
                  <w:pPr>
                    <w:ind w:right="57"/>
                    <w:jc w:val="right"/>
                    <w:rPr>
                      <w:rFonts w:cs="Arial"/>
                    </w:rPr>
                  </w:pPr>
                  <w:r w:rsidRPr="00166B9F">
                    <w:rPr>
                      <w:rFonts w:cs="Arial"/>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9875C0" w:rsidRPr="00166B9F" w:rsidRDefault="009875C0" w:rsidP="009875C0">
                  <w:pPr>
                    <w:rPr>
                      <w:rFonts w:cs="Arial"/>
                    </w:rPr>
                  </w:pPr>
                </w:p>
              </w:tc>
              <w:tc>
                <w:tcPr>
                  <w:tcW w:w="5954" w:type="dxa"/>
                  <w:gridSpan w:val="4"/>
                  <w:tcBorders>
                    <w:top w:val="nil"/>
                    <w:left w:val="single" w:sz="8" w:space="0" w:color="auto"/>
                    <w:bottom w:val="nil"/>
                    <w:right w:val="single" w:sz="4" w:space="0" w:color="000000"/>
                  </w:tcBorders>
                  <w:shd w:val="clear" w:color="auto" w:fill="FFFFFF"/>
                  <w:vAlign w:val="center"/>
                </w:tcPr>
                <w:p w:rsidR="009875C0" w:rsidRPr="00166B9F" w:rsidRDefault="009875C0" w:rsidP="009875C0">
                  <w:pPr>
                    <w:rPr>
                      <w:rFonts w:cs="Arial"/>
                    </w:rPr>
                  </w:pPr>
                </w:p>
              </w:tc>
            </w:tr>
            <w:tr w:rsidR="009875C0" w:rsidRPr="00166B9F" w:rsidTr="00FC36C6">
              <w:trPr>
                <w:trHeight w:hRule="exact" w:val="170"/>
              </w:trPr>
              <w:tc>
                <w:tcPr>
                  <w:tcW w:w="1702" w:type="dxa"/>
                  <w:tcBorders>
                    <w:top w:val="nil"/>
                    <w:left w:val="single" w:sz="4" w:space="0" w:color="000000"/>
                    <w:bottom w:val="nil"/>
                    <w:right w:val="nil"/>
                  </w:tcBorders>
                  <w:shd w:val="clear" w:color="auto" w:fill="FFFFFF"/>
                  <w:vAlign w:val="center"/>
                </w:tcPr>
                <w:p w:rsidR="009875C0" w:rsidRPr="00166B9F" w:rsidRDefault="009875C0" w:rsidP="009875C0">
                  <w:pPr>
                    <w:ind w:left="181"/>
                    <w:jc w:val="left"/>
                    <w:rPr>
                      <w:rFonts w:cs="Arial"/>
                    </w:rPr>
                  </w:pPr>
                </w:p>
              </w:tc>
              <w:tc>
                <w:tcPr>
                  <w:tcW w:w="6804" w:type="dxa"/>
                  <w:gridSpan w:val="6"/>
                  <w:tcBorders>
                    <w:top w:val="nil"/>
                    <w:left w:val="nil"/>
                    <w:bottom w:val="nil"/>
                    <w:right w:val="single" w:sz="4" w:space="0" w:color="000000"/>
                  </w:tcBorders>
                  <w:shd w:val="clear" w:color="auto" w:fill="FFFFFF"/>
                  <w:vAlign w:val="center"/>
                </w:tcPr>
                <w:p w:rsidR="009875C0" w:rsidRPr="00166B9F" w:rsidRDefault="009875C0" w:rsidP="009875C0">
                  <w:pPr>
                    <w:rPr>
                      <w:rFonts w:cs="Arial"/>
                    </w:rPr>
                  </w:pPr>
                </w:p>
              </w:tc>
            </w:tr>
            <w:tr w:rsidR="009875C0" w:rsidRPr="00166B9F" w:rsidTr="0077171C">
              <w:trPr>
                <w:trHeight w:hRule="exact" w:val="170"/>
              </w:trPr>
              <w:tc>
                <w:tcPr>
                  <w:tcW w:w="1702" w:type="dxa"/>
                  <w:tcBorders>
                    <w:top w:val="nil"/>
                    <w:left w:val="single" w:sz="4" w:space="0" w:color="000000"/>
                    <w:bottom w:val="nil"/>
                    <w:right w:val="nil"/>
                  </w:tcBorders>
                  <w:shd w:val="clear" w:color="auto" w:fill="FFFFFF"/>
                  <w:vAlign w:val="center"/>
                </w:tcPr>
                <w:p w:rsidR="009875C0" w:rsidRPr="00166B9F" w:rsidRDefault="009875C0" w:rsidP="009875C0">
                  <w:pPr>
                    <w:ind w:left="181"/>
                    <w:jc w:val="left"/>
                    <w:rPr>
                      <w:rFonts w:cs="Arial"/>
                    </w:rPr>
                  </w:pPr>
                </w:p>
              </w:tc>
              <w:tc>
                <w:tcPr>
                  <w:tcW w:w="1134" w:type="dxa"/>
                  <w:gridSpan w:val="3"/>
                  <w:tcBorders>
                    <w:top w:val="nil"/>
                    <w:left w:val="nil"/>
                    <w:bottom w:val="nil"/>
                    <w:right w:val="nil"/>
                  </w:tcBorders>
                  <w:shd w:val="clear" w:color="auto" w:fill="FFFFFF"/>
                  <w:vAlign w:val="center"/>
                </w:tcPr>
                <w:p w:rsidR="009875C0" w:rsidRPr="00166B9F" w:rsidRDefault="009875C0" w:rsidP="009875C0">
                  <w:pPr>
                    <w:rPr>
                      <w:rFonts w:cs="Arial"/>
                    </w:rPr>
                  </w:pPr>
                </w:p>
              </w:tc>
              <w:tc>
                <w:tcPr>
                  <w:tcW w:w="5670" w:type="dxa"/>
                  <w:gridSpan w:val="3"/>
                  <w:tcBorders>
                    <w:top w:val="nil"/>
                    <w:left w:val="nil"/>
                    <w:bottom w:val="nil"/>
                    <w:right w:val="nil"/>
                  </w:tcBorders>
                  <w:shd w:val="clear" w:color="auto" w:fill="FFFFFF"/>
                  <w:vAlign w:val="center"/>
                </w:tcPr>
                <w:p w:rsidR="009875C0" w:rsidRPr="00166B9F" w:rsidRDefault="009875C0" w:rsidP="009875C0">
                  <w:pPr>
                    <w:rPr>
                      <w:rFonts w:cs="Arial"/>
                    </w:rPr>
                  </w:pPr>
                </w:p>
              </w:tc>
            </w:tr>
            <w:tr w:rsidR="009875C0" w:rsidRPr="00166B9F" w:rsidTr="00FC36C6">
              <w:trPr>
                <w:trHeight w:hRule="exact" w:val="284"/>
              </w:trPr>
              <w:tc>
                <w:tcPr>
                  <w:tcW w:w="1702" w:type="dxa"/>
                  <w:tcBorders>
                    <w:top w:val="nil"/>
                    <w:left w:val="single" w:sz="4" w:space="0" w:color="000000"/>
                    <w:bottom w:val="nil"/>
                    <w:right w:val="nil"/>
                  </w:tcBorders>
                  <w:shd w:val="clear" w:color="auto" w:fill="FFFFFF"/>
                  <w:vAlign w:val="center"/>
                </w:tcPr>
                <w:p w:rsidR="009875C0" w:rsidRPr="00166B9F" w:rsidRDefault="009875C0" w:rsidP="009875C0">
                  <w:pPr>
                    <w:ind w:left="181"/>
                    <w:jc w:val="left"/>
                    <w:rPr>
                      <w:rFonts w:cs="Arial"/>
                    </w:rPr>
                  </w:pPr>
                </w:p>
              </w:tc>
              <w:tc>
                <w:tcPr>
                  <w:tcW w:w="1559" w:type="dxa"/>
                  <w:gridSpan w:val="4"/>
                  <w:tcBorders>
                    <w:top w:val="nil"/>
                    <w:left w:val="nil"/>
                    <w:bottom w:val="nil"/>
                    <w:right w:val="single" w:sz="4" w:space="0" w:color="auto"/>
                  </w:tcBorders>
                  <w:shd w:val="clear" w:color="auto" w:fill="FFFFFF"/>
                  <w:vAlign w:val="center"/>
                </w:tcPr>
                <w:p w:rsidR="009875C0" w:rsidRPr="00166B9F" w:rsidRDefault="009875C0" w:rsidP="009875C0">
                  <w:pPr>
                    <w:ind w:right="57"/>
                    <w:jc w:val="right"/>
                    <w:rPr>
                      <w:rFonts w:cs="Arial"/>
                    </w:rPr>
                  </w:pPr>
                  <w:r w:rsidRPr="00166B9F">
                    <w:rPr>
                      <w:rFonts w:cs="Arial"/>
                    </w:rPr>
                    <w:t>SI</w:t>
                  </w:r>
                </w:p>
              </w:tc>
              <w:tc>
                <w:tcPr>
                  <w:tcW w:w="283" w:type="dxa"/>
                  <w:tcBorders>
                    <w:top w:val="single" w:sz="4" w:space="0" w:color="auto"/>
                    <w:left w:val="single" w:sz="4" w:space="0" w:color="auto"/>
                    <w:bottom w:val="single" w:sz="4" w:space="0" w:color="auto"/>
                    <w:right w:val="single" w:sz="4" w:space="0" w:color="auto"/>
                  </w:tcBorders>
                  <w:shd w:val="clear" w:color="auto" w:fill="FFFFFF"/>
                  <w:vAlign w:val="center"/>
                </w:tcPr>
                <w:p w:rsidR="009875C0" w:rsidRPr="00166B9F" w:rsidRDefault="009875C0" w:rsidP="009875C0">
                  <w:pPr>
                    <w:rPr>
                      <w:rFonts w:cs="Arial"/>
                    </w:rPr>
                  </w:pPr>
                  <w:r>
                    <w:rPr>
                      <w:rFonts w:cs="Arial"/>
                    </w:rPr>
                    <w:t>X</w:t>
                  </w:r>
                </w:p>
              </w:tc>
              <w:tc>
                <w:tcPr>
                  <w:tcW w:w="4962" w:type="dxa"/>
                  <w:vMerge w:val="restart"/>
                  <w:tcBorders>
                    <w:top w:val="nil"/>
                    <w:left w:val="single" w:sz="4" w:space="0" w:color="auto"/>
                    <w:right w:val="single" w:sz="4" w:space="0" w:color="000000"/>
                  </w:tcBorders>
                  <w:shd w:val="clear" w:color="auto" w:fill="FFFFFF"/>
                  <w:vAlign w:val="center"/>
                </w:tcPr>
                <w:p w:rsidR="009875C0" w:rsidRPr="00166B9F" w:rsidRDefault="009875C0" w:rsidP="009875C0">
                  <w:pPr>
                    <w:ind w:left="57"/>
                    <w:jc w:val="left"/>
                    <w:rPr>
                      <w:rFonts w:cs="Arial"/>
                    </w:rPr>
                  </w:pPr>
                  <w:r w:rsidRPr="00166B9F">
                    <w:rPr>
                      <w:rFonts w:cs="Arial"/>
                    </w:rPr>
                    <w:t>La licitadora también podrá acreditar su solvencia mediante la siguiente clasificación:</w:t>
                  </w:r>
                </w:p>
              </w:tc>
            </w:tr>
            <w:tr w:rsidR="009875C0" w:rsidRPr="00166B9F" w:rsidTr="00FC36C6">
              <w:trPr>
                <w:trHeight w:hRule="exact" w:val="284"/>
              </w:trPr>
              <w:tc>
                <w:tcPr>
                  <w:tcW w:w="1702" w:type="dxa"/>
                  <w:tcBorders>
                    <w:top w:val="nil"/>
                    <w:left w:val="single" w:sz="4" w:space="0" w:color="000000"/>
                    <w:bottom w:val="nil"/>
                    <w:right w:val="nil"/>
                  </w:tcBorders>
                  <w:shd w:val="clear" w:color="auto" w:fill="FFFFFF"/>
                  <w:vAlign w:val="center"/>
                </w:tcPr>
                <w:p w:rsidR="009875C0" w:rsidRPr="00166B9F" w:rsidRDefault="009875C0" w:rsidP="009875C0">
                  <w:pPr>
                    <w:ind w:left="181"/>
                    <w:jc w:val="left"/>
                    <w:rPr>
                      <w:rFonts w:cs="Arial"/>
                    </w:rPr>
                  </w:pPr>
                </w:p>
              </w:tc>
              <w:tc>
                <w:tcPr>
                  <w:tcW w:w="567" w:type="dxa"/>
                  <w:tcBorders>
                    <w:top w:val="nil"/>
                    <w:left w:val="nil"/>
                    <w:bottom w:val="nil"/>
                    <w:right w:val="single" w:sz="8" w:space="0" w:color="auto"/>
                  </w:tcBorders>
                  <w:shd w:val="clear" w:color="auto" w:fill="FFFFFF"/>
                  <w:vAlign w:val="center"/>
                </w:tcPr>
                <w:p w:rsidR="009875C0" w:rsidRPr="00166B9F" w:rsidRDefault="009875C0" w:rsidP="009875C0">
                  <w:pPr>
                    <w:ind w:right="57"/>
                    <w:jc w:val="right"/>
                    <w:rPr>
                      <w:rFonts w:cs="Arial"/>
                    </w:rPr>
                  </w:pPr>
                  <w:r w:rsidRPr="00166B9F">
                    <w:rPr>
                      <w:rFonts w:cs="Arial"/>
                    </w:rPr>
                    <w:t>NO</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9875C0" w:rsidRPr="00166B9F" w:rsidRDefault="009875C0" w:rsidP="009875C0">
                  <w:pPr>
                    <w:rPr>
                      <w:rFonts w:cs="Arial"/>
                    </w:rPr>
                  </w:pPr>
                  <w:r>
                    <w:rPr>
                      <w:rFonts w:cs="Arial"/>
                    </w:rPr>
                    <w:t>X</w:t>
                  </w:r>
                </w:p>
              </w:tc>
              <w:tc>
                <w:tcPr>
                  <w:tcW w:w="992" w:type="dxa"/>
                  <w:gridSpan w:val="3"/>
                  <w:tcBorders>
                    <w:top w:val="nil"/>
                    <w:left w:val="single" w:sz="8" w:space="0" w:color="auto"/>
                    <w:bottom w:val="nil"/>
                    <w:right w:val="nil"/>
                  </w:tcBorders>
                  <w:shd w:val="clear" w:color="auto" w:fill="FFFFFF"/>
                  <w:vAlign w:val="center"/>
                </w:tcPr>
                <w:p w:rsidR="009875C0" w:rsidRPr="00166B9F" w:rsidRDefault="009875C0" w:rsidP="009875C0">
                  <w:pPr>
                    <w:jc w:val="right"/>
                    <w:rPr>
                      <w:rFonts w:cs="Arial"/>
                    </w:rPr>
                  </w:pPr>
                </w:p>
              </w:tc>
              <w:tc>
                <w:tcPr>
                  <w:tcW w:w="4962" w:type="dxa"/>
                  <w:vMerge/>
                  <w:tcBorders>
                    <w:left w:val="nil"/>
                    <w:right w:val="single" w:sz="4" w:space="0" w:color="000000"/>
                  </w:tcBorders>
                  <w:shd w:val="clear" w:color="auto" w:fill="FFFFFF"/>
                </w:tcPr>
                <w:p w:rsidR="009875C0" w:rsidRPr="00166B9F" w:rsidRDefault="009875C0" w:rsidP="009875C0">
                  <w:pPr>
                    <w:jc w:val="left"/>
                    <w:rPr>
                      <w:rFonts w:cs="Arial"/>
                    </w:rPr>
                  </w:pPr>
                </w:p>
              </w:tc>
            </w:tr>
            <w:tr w:rsidR="009875C0" w:rsidRPr="00166B9F" w:rsidTr="00FC36C6">
              <w:trPr>
                <w:trHeight w:hRule="exact" w:val="284"/>
              </w:trPr>
              <w:tc>
                <w:tcPr>
                  <w:tcW w:w="1702" w:type="dxa"/>
                  <w:tcBorders>
                    <w:top w:val="nil"/>
                    <w:left w:val="single" w:sz="4" w:space="0" w:color="000000"/>
                    <w:bottom w:val="nil"/>
                    <w:right w:val="nil"/>
                  </w:tcBorders>
                  <w:shd w:val="clear" w:color="auto" w:fill="FFFFFF"/>
                  <w:vAlign w:val="center"/>
                </w:tcPr>
                <w:p w:rsidR="009875C0" w:rsidRPr="00166B9F" w:rsidRDefault="009875C0" w:rsidP="009875C0">
                  <w:pPr>
                    <w:ind w:left="181"/>
                    <w:jc w:val="left"/>
                    <w:rPr>
                      <w:rFonts w:cs="Arial"/>
                    </w:rPr>
                  </w:pPr>
                </w:p>
              </w:tc>
              <w:tc>
                <w:tcPr>
                  <w:tcW w:w="1559" w:type="dxa"/>
                  <w:gridSpan w:val="4"/>
                  <w:tcBorders>
                    <w:top w:val="nil"/>
                    <w:left w:val="nil"/>
                    <w:bottom w:val="nil"/>
                    <w:right w:val="single" w:sz="4" w:space="0" w:color="auto"/>
                  </w:tcBorders>
                  <w:shd w:val="clear" w:color="auto" w:fill="FFFFFF"/>
                  <w:vAlign w:val="center"/>
                </w:tcPr>
                <w:p w:rsidR="009875C0" w:rsidRPr="00166B9F" w:rsidRDefault="009875C0" w:rsidP="009875C0">
                  <w:pPr>
                    <w:ind w:right="57"/>
                    <w:jc w:val="right"/>
                    <w:rPr>
                      <w:rFonts w:cs="Arial"/>
                    </w:rPr>
                  </w:pPr>
                  <w:r w:rsidRPr="00166B9F">
                    <w:rPr>
                      <w:rFonts w:cs="Arial"/>
                    </w:rPr>
                    <w:t>NO</w:t>
                  </w:r>
                </w:p>
              </w:tc>
              <w:tc>
                <w:tcPr>
                  <w:tcW w:w="283" w:type="dxa"/>
                  <w:tcBorders>
                    <w:top w:val="single" w:sz="4" w:space="0" w:color="auto"/>
                    <w:left w:val="single" w:sz="4" w:space="0" w:color="auto"/>
                    <w:bottom w:val="single" w:sz="4" w:space="0" w:color="auto"/>
                    <w:right w:val="single" w:sz="4" w:space="0" w:color="auto"/>
                  </w:tcBorders>
                  <w:shd w:val="clear" w:color="auto" w:fill="FFFFFF"/>
                  <w:vAlign w:val="center"/>
                </w:tcPr>
                <w:p w:rsidR="009875C0" w:rsidRPr="00166B9F" w:rsidRDefault="009875C0" w:rsidP="009875C0">
                  <w:pPr>
                    <w:rPr>
                      <w:rFonts w:cs="Arial"/>
                    </w:rPr>
                  </w:pPr>
                </w:p>
              </w:tc>
              <w:tc>
                <w:tcPr>
                  <w:tcW w:w="4962" w:type="dxa"/>
                  <w:vMerge/>
                  <w:tcBorders>
                    <w:left w:val="single" w:sz="4" w:space="0" w:color="auto"/>
                    <w:bottom w:val="nil"/>
                    <w:right w:val="single" w:sz="4" w:space="0" w:color="000000"/>
                  </w:tcBorders>
                  <w:shd w:val="clear" w:color="auto" w:fill="FFFFFF"/>
                  <w:vAlign w:val="center"/>
                </w:tcPr>
                <w:p w:rsidR="009875C0" w:rsidRPr="00166B9F" w:rsidRDefault="009875C0" w:rsidP="009875C0">
                  <w:pPr>
                    <w:rPr>
                      <w:rFonts w:cs="Arial"/>
                    </w:rPr>
                  </w:pPr>
                </w:p>
              </w:tc>
            </w:tr>
            <w:tr w:rsidR="009875C0" w:rsidRPr="00166B9F" w:rsidTr="00FC36C6">
              <w:trPr>
                <w:trHeight w:hRule="exact" w:val="284"/>
              </w:trPr>
              <w:tc>
                <w:tcPr>
                  <w:tcW w:w="1702" w:type="dxa"/>
                  <w:tcBorders>
                    <w:top w:val="nil"/>
                    <w:left w:val="nil"/>
                    <w:bottom w:val="nil"/>
                    <w:right w:val="nil"/>
                  </w:tcBorders>
                  <w:shd w:val="clear" w:color="auto" w:fill="FFFFFF"/>
                  <w:vAlign w:val="center"/>
                </w:tcPr>
                <w:p w:rsidR="009875C0" w:rsidRPr="00166B9F" w:rsidRDefault="009875C0" w:rsidP="009875C0">
                  <w:pPr>
                    <w:ind w:left="181"/>
                    <w:jc w:val="left"/>
                    <w:rPr>
                      <w:rFonts w:cs="Arial"/>
                    </w:rPr>
                  </w:pPr>
                </w:p>
              </w:tc>
              <w:tc>
                <w:tcPr>
                  <w:tcW w:w="1559" w:type="dxa"/>
                  <w:gridSpan w:val="4"/>
                  <w:tcBorders>
                    <w:top w:val="nil"/>
                    <w:left w:val="nil"/>
                    <w:bottom w:val="nil"/>
                    <w:right w:val="nil"/>
                  </w:tcBorders>
                  <w:shd w:val="clear" w:color="auto" w:fill="FFFFFF"/>
                  <w:vAlign w:val="center"/>
                </w:tcPr>
                <w:p w:rsidR="009875C0" w:rsidRPr="00166B9F" w:rsidRDefault="009875C0" w:rsidP="009875C0">
                  <w:pPr>
                    <w:ind w:right="57"/>
                    <w:jc w:val="right"/>
                    <w:rPr>
                      <w:rFonts w:cs="Arial"/>
                    </w:rPr>
                  </w:pPr>
                </w:p>
              </w:tc>
              <w:tc>
                <w:tcPr>
                  <w:tcW w:w="283" w:type="dxa"/>
                  <w:tcBorders>
                    <w:top w:val="nil"/>
                    <w:left w:val="nil"/>
                    <w:bottom w:val="nil"/>
                    <w:right w:val="nil"/>
                  </w:tcBorders>
                  <w:shd w:val="clear" w:color="auto" w:fill="FFFFFF"/>
                  <w:vAlign w:val="center"/>
                </w:tcPr>
                <w:p w:rsidR="009875C0" w:rsidRPr="00166B9F" w:rsidRDefault="009875C0" w:rsidP="009875C0">
                  <w:pPr>
                    <w:rPr>
                      <w:rFonts w:cs="Arial"/>
                    </w:rPr>
                  </w:pPr>
                </w:p>
              </w:tc>
              <w:tc>
                <w:tcPr>
                  <w:tcW w:w="4962" w:type="dxa"/>
                  <w:tcBorders>
                    <w:top w:val="nil"/>
                    <w:left w:val="nil"/>
                    <w:bottom w:val="nil"/>
                    <w:right w:val="nil"/>
                  </w:tcBorders>
                  <w:shd w:val="clear" w:color="auto" w:fill="FFFFFF"/>
                  <w:vAlign w:val="center"/>
                </w:tcPr>
                <w:p w:rsidR="009875C0" w:rsidRPr="00166B9F" w:rsidRDefault="009875C0" w:rsidP="009875C0">
                  <w:pPr>
                    <w:rPr>
                      <w:rFonts w:cs="Arial"/>
                    </w:rPr>
                  </w:pPr>
                </w:p>
              </w:tc>
            </w:tr>
          </w:tbl>
          <w:p w:rsidR="009875C0" w:rsidRPr="006918E8" w:rsidRDefault="009875C0" w:rsidP="009875C0">
            <w:pPr>
              <w:spacing w:line="240" w:lineRule="atLeast"/>
              <w:ind w:left="181"/>
              <w:rPr>
                <w:rFonts w:cs="Arial"/>
              </w:rPr>
            </w:pPr>
          </w:p>
        </w:tc>
      </w:tr>
      <w:tr w:rsidR="00A76AF3" w:rsidRPr="00166B9F" w:rsidTr="009875C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PrEx>
        <w:trPr>
          <w:trHeight w:val="1405"/>
        </w:trPr>
        <w:tc>
          <w:tcPr>
            <w:tcW w:w="8506" w:type="dxa"/>
            <w:gridSpan w:val="11"/>
            <w:tcBorders>
              <w:top w:val="nil"/>
              <w:bottom w:val="nil"/>
            </w:tcBorders>
            <w:shd w:val="clear" w:color="auto" w:fill="FFFFFF"/>
            <w:vAlign w:val="center"/>
          </w:tcPr>
          <w:tbl>
            <w:tblPr>
              <w:tblW w:w="7647" w:type="dxa"/>
              <w:tblInd w:w="325"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549"/>
              <w:gridCol w:w="2549"/>
              <w:gridCol w:w="2549"/>
            </w:tblGrid>
            <w:tr w:rsidR="00A76AF3" w:rsidRPr="00164AF4" w:rsidTr="00295C66">
              <w:trPr>
                <w:trHeight w:hRule="exact" w:val="567"/>
              </w:trPr>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A76AF3" w:rsidRPr="00164AF4" w:rsidRDefault="00A76AF3" w:rsidP="00A76AF3">
                  <w:pPr>
                    <w:jc w:val="center"/>
                    <w:rPr>
                      <w:rFonts w:cs="Arial"/>
                      <w:b/>
                      <w:sz w:val="18"/>
                      <w:szCs w:val="18"/>
                    </w:rPr>
                  </w:pPr>
                  <w:r w:rsidRPr="00164AF4">
                    <w:rPr>
                      <w:rFonts w:cs="Arial"/>
                      <w:b/>
                      <w:sz w:val="18"/>
                      <w:szCs w:val="18"/>
                    </w:rPr>
                    <w:t>GRUPO</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A76AF3" w:rsidRPr="00164AF4" w:rsidRDefault="00A76AF3" w:rsidP="00A76AF3">
                  <w:pPr>
                    <w:jc w:val="center"/>
                    <w:rPr>
                      <w:rFonts w:cs="Arial"/>
                      <w:b/>
                      <w:sz w:val="18"/>
                      <w:szCs w:val="18"/>
                    </w:rPr>
                  </w:pPr>
                  <w:r w:rsidRPr="00164AF4">
                    <w:rPr>
                      <w:rFonts w:cs="Arial"/>
                      <w:b/>
                      <w:sz w:val="18"/>
                      <w:szCs w:val="18"/>
                    </w:rPr>
                    <w:t>SUBGRUPO</w:t>
                  </w:r>
                </w:p>
              </w:tc>
              <w:tc>
                <w:tcPr>
                  <w:tcW w:w="2549" w:type="dxa"/>
                  <w:tcBorders>
                    <w:top w:val="single" w:sz="4" w:space="0" w:color="auto"/>
                    <w:left w:val="single" w:sz="4" w:space="0" w:color="auto"/>
                    <w:right w:val="single" w:sz="4" w:space="0" w:color="auto"/>
                  </w:tcBorders>
                  <w:shd w:val="clear" w:color="auto" w:fill="auto"/>
                  <w:vAlign w:val="center"/>
                </w:tcPr>
                <w:p w:rsidR="00A76AF3" w:rsidRPr="00164AF4" w:rsidRDefault="00A76AF3" w:rsidP="00A76AF3">
                  <w:pPr>
                    <w:jc w:val="center"/>
                    <w:rPr>
                      <w:rFonts w:cs="Arial"/>
                      <w:b/>
                      <w:sz w:val="18"/>
                      <w:szCs w:val="18"/>
                    </w:rPr>
                  </w:pPr>
                  <w:r w:rsidRPr="00164AF4">
                    <w:rPr>
                      <w:rFonts w:cs="Arial"/>
                      <w:b/>
                      <w:sz w:val="18"/>
                      <w:szCs w:val="18"/>
                    </w:rPr>
                    <w:t>CATEGORÍA</w:t>
                  </w:r>
                </w:p>
              </w:tc>
            </w:tr>
            <w:tr w:rsidR="00A76AF3" w:rsidRPr="00164AF4" w:rsidTr="00295C66">
              <w:trPr>
                <w:trHeight w:val="567"/>
              </w:trPr>
              <w:tc>
                <w:tcPr>
                  <w:tcW w:w="2549" w:type="dxa"/>
                  <w:tcBorders>
                    <w:top w:val="single" w:sz="4" w:space="0" w:color="auto"/>
                    <w:left w:val="single" w:sz="4" w:space="0" w:color="auto"/>
                    <w:bottom w:val="single" w:sz="4" w:space="0" w:color="auto"/>
                    <w:right w:val="single" w:sz="4" w:space="0" w:color="auto"/>
                  </w:tcBorders>
                  <w:vAlign w:val="center"/>
                </w:tcPr>
                <w:p w:rsidR="00A76AF3" w:rsidRPr="00164AF4" w:rsidRDefault="00A76AF3" w:rsidP="00A76AF3">
                  <w:pPr>
                    <w:spacing w:before="120" w:after="120" w:line="200" w:lineRule="exact"/>
                    <w:jc w:val="center"/>
                    <w:rPr>
                      <w:rFonts w:cs="Arial"/>
                      <w:sz w:val="18"/>
                      <w:szCs w:val="18"/>
                    </w:rPr>
                  </w:pPr>
                  <w:r>
                    <w:rPr>
                      <w:rFonts w:cs="Arial"/>
                      <w:sz w:val="18"/>
                      <w:szCs w:val="18"/>
                    </w:rPr>
                    <w:t>K</w:t>
                  </w:r>
                </w:p>
              </w:tc>
              <w:tc>
                <w:tcPr>
                  <w:tcW w:w="2549" w:type="dxa"/>
                  <w:tcBorders>
                    <w:top w:val="single" w:sz="4" w:space="0" w:color="auto"/>
                    <w:left w:val="single" w:sz="4" w:space="0" w:color="auto"/>
                    <w:bottom w:val="single" w:sz="4" w:space="0" w:color="auto"/>
                    <w:right w:val="nil"/>
                  </w:tcBorders>
                  <w:vAlign w:val="center"/>
                </w:tcPr>
                <w:p w:rsidR="00A76AF3" w:rsidRPr="00164AF4" w:rsidRDefault="00A76AF3" w:rsidP="00A76AF3">
                  <w:pPr>
                    <w:spacing w:before="120" w:after="120" w:line="200" w:lineRule="exact"/>
                    <w:jc w:val="center"/>
                    <w:rPr>
                      <w:rFonts w:cs="Arial"/>
                      <w:sz w:val="18"/>
                      <w:szCs w:val="18"/>
                    </w:rPr>
                  </w:pPr>
                  <w:r>
                    <w:rPr>
                      <w:rFonts w:cs="Arial"/>
                      <w:sz w:val="18"/>
                      <w:szCs w:val="18"/>
                    </w:rPr>
                    <w:t>4</w:t>
                  </w:r>
                </w:p>
              </w:tc>
              <w:tc>
                <w:tcPr>
                  <w:tcW w:w="2549" w:type="dxa"/>
                  <w:tcBorders>
                    <w:top w:val="single" w:sz="4" w:space="0" w:color="auto"/>
                    <w:left w:val="single" w:sz="4" w:space="0" w:color="auto"/>
                    <w:bottom w:val="single" w:sz="4" w:space="0" w:color="auto"/>
                    <w:right w:val="single" w:sz="4" w:space="0" w:color="auto"/>
                  </w:tcBorders>
                  <w:vAlign w:val="center"/>
                </w:tcPr>
                <w:p w:rsidR="00A76AF3" w:rsidRPr="00164AF4" w:rsidRDefault="00A76AF3" w:rsidP="00A76AF3">
                  <w:pPr>
                    <w:spacing w:before="120" w:after="120" w:line="200" w:lineRule="exact"/>
                    <w:jc w:val="center"/>
                    <w:rPr>
                      <w:rFonts w:cs="Arial"/>
                      <w:sz w:val="18"/>
                      <w:szCs w:val="18"/>
                    </w:rPr>
                  </w:pPr>
                  <w:r>
                    <w:rPr>
                      <w:rFonts w:cs="Arial"/>
                      <w:sz w:val="18"/>
                      <w:szCs w:val="18"/>
                    </w:rPr>
                    <w:t>1</w:t>
                  </w:r>
                </w:p>
              </w:tc>
            </w:tr>
          </w:tbl>
          <w:p w:rsidR="00A76AF3" w:rsidRPr="006918E8" w:rsidRDefault="00A76AF3" w:rsidP="00A76AF3">
            <w:pPr>
              <w:spacing w:line="240" w:lineRule="atLeast"/>
              <w:ind w:left="181"/>
              <w:rPr>
                <w:rFonts w:cs="Arial"/>
              </w:rPr>
            </w:pPr>
          </w:p>
        </w:tc>
      </w:tr>
      <w:tr w:rsidR="009124D3" w:rsidRPr="008E45EB" w:rsidTr="00CE0EAB">
        <w:tblPrEx>
          <w:tblCellMar>
            <w:left w:w="0" w:type="dxa"/>
            <w:right w:w="0" w:type="dxa"/>
          </w:tblCellMar>
        </w:tblPrEx>
        <w:trPr>
          <w:trHeight w:val="567"/>
        </w:trPr>
        <w:tc>
          <w:tcPr>
            <w:tcW w:w="8506" w:type="dxa"/>
            <w:gridSpan w:val="11"/>
            <w:tcBorders>
              <w:left w:val="single" w:sz="4" w:space="0" w:color="000000"/>
              <w:right w:val="single" w:sz="4" w:space="0" w:color="000000"/>
            </w:tcBorders>
            <w:shd w:val="clear" w:color="auto" w:fill="FFFFFF"/>
          </w:tcPr>
          <w:p w:rsidR="009124D3" w:rsidRPr="008E45EB" w:rsidRDefault="009124D3" w:rsidP="00CE0EAB">
            <w:pPr>
              <w:tabs>
                <w:tab w:val="left" w:pos="8222"/>
              </w:tabs>
              <w:ind w:left="284"/>
              <w:rPr>
                <w:rFonts w:cs="Arial"/>
                <w:sz w:val="18"/>
                <w:szCs w:val="18"/>
              </w:rPr>
            </w:pPr>
          </w:p>
          <w:p w:rsidR="009124D3" w:rsidRPr="008E45EB" w:rsidRDefault="009124D3" w:rsidP="00CE0EAB">
            <w:pPr>
              <w:pStyle w:val="Zerrenda-paragrafoa"/>
              <w:spacing w:line="200" w:lineRule="atLeast"/>
              <w:ind w:left="425" w:right="567"/>
              <w:contextualSpacing/>
              <w:rPr>
                <w:rFonts w:ascii="Arial" w:hAnsi="Arial" w:cs="Arial"/>
                <w:sz w:val="18"/>
                <w:szCs w:val="18"/>
              </w:rPr>
            </w:pPr>
            <w:r w:rsidRPr="008E45EB">
              <w:rPr>
                <w:rFonts w:ascii="Arial" w:hAnsi="Arial" w:cs="Arial"/>
                <w:sz w:val="18"/>
                <w:szCs w:val="18"/>
                <w:vertAlign w:val="superscript"/>
              </w:rPr>
              <w:t>(</w:t>
            </w:r>
            <w:r w:rsidRPr="008E45EB">
              <w:rPr>
                <w:rFonts w:ascii="Arial" w:hAnsi="Arial" w:cs="Arial"/>
                <w:sz w:val="18"/>
                <w:szCs w:val="18"/>
              </w:rPr>
              <w:t>*</w:t>
            </w:r>
            <w:r w:rsidRPr="008E45EB">
              <w:rPr>
                <w:rFonts w:ascii="Arial" w:hAnsi="Arial" w:cs="Arial"/>
                <w:sz w:val="18"/>
                <w:szCs w:val="18"/>
                <w:vertAlign w:val="superscript"/>
              </w:rPr>
              <w:t>)</w:t>
            </w:r>
            <w:r w:rsidRPr="008E45EB">
              <w:rPr>
                <w:rFonts w:ascii="Arial" w:hAnsi="Arial" w:cs="Arial"/>
                <w:sz w:val="18"/>
                <w:szCs w:val="18"/>
              </w:rPr>
              <w:t xml:space="preserve"> Si son empresas comunitarias no españolas o de Estados miembros signatarios del Acuerdo sobre el Espacio Económico Europeo, la clasificación obligatoria podrá sustituirse, justificando la solvencia exigida para obtener dicha clasificación, mediante la presentación de un certificado </w:t>
            </w:r>
            <w:r w:rsidRPr="008E45EB">
              <w:rPr>
                <w:rStyle w:val="highlight"/>
                <w:rFonts w:ascii="Arial" w:hAnsi="Arial" w:cs="Arial"/>
                <w:sz w:val="18"/>
                <w:szCs w:val="18"/>
              </w:rPr>
              <w:t>comunit</w:t>
            </w:r>
            <w:r w:rsidRPr="008E45EB">
              <w:rPr>
                <w:rFonts w:ascii="Arial" w:hAnsi="Arial" w:cs="Arial"/>
                <w:sz w:val="18"/>
                <w:szCs w:val="18"/>
              </w:rPr>
              <w:t>ario de clasificación, acompañado de la documentación complementaria que fuera precisa (artículo 97 LCSP) o de documentación acreditativa de la solvencia (artículo 86 LCSP).</w:t>
            </w:r>
          </w:p>
          <w:p w:rsidR="009124D3" w:rsidRPr="008E45EB" w:rsidRDefault="009124D3" w:rsidP="00CE0EAB">
            <w:pPr>
              <w:tabs>
                <w:tab w:val="left" w:pos="8222"/>
              </w:tabs>
              <w:ind w:left="284"/>
              <w:rPr>
                <w:rFonts w:cs="Arial"/>
                <w:b/>
                <w:sz w:val="18"/>
                <w:szCs w:val="18"/>
              </w:rPr>
            </w:pPr>
          </w:p>
        </w:tc>
      </w:tr>
      <w:tr w:rsidR="00472B64" w:rsidRPr="00C678C6" w:rsidTr="00B53D08">
        <w:trPr>
          <w:trHeight w:val="567"/>
        </w:trPr>
        <w:tc>
          <w:tcPr>
            <w:tcW w:w="8506" w:type="dxa"/>
            <w:gridSpan w:val="11"/>
            <w:tcBorders>
              <w:left w:val="single" w:sz="4" w:space="0" w:color="000000"/>
              <w:right w:val="single" w:sz="4" w:space="0" w:color="000000"/>
            </w:tcBorders>
            <w:shd w:val="clear" w:color="auto" w:fill="FFFFFF"/>
          </w:tcPr>
          <w:p w:rsidR="00472B64" w:rsidRPr="00C678C6" w:rsidRDefault="00472B64" w:rsidP="00492645">
            <w:pPr>
              <w:tabs>
                <w:tab w:val="left" w:pos="8222"/>
              </w:tabs>
              <w:ind w:left="142" w:right="142"/>
              <w:rPr>
                <w:rFonts w:cs="Arial"/>
              </w:rPr>
            </w:pPr>
            <w:r w:rsidRPr="00C678C6">
              <w:rPr>
                <w:rFonts w:cs="Arial"/>
                <w:b/>
              </w:rPr>
              <w:t>5) ACREDITACIÓN DEL CUMPLIMIENTO DE LAS NORMAS DE GESTIÓN MEDIOAMBIENTAL Y GARANTÍA DE CALIDAD</w:t>
            </w:r>
          </w:p>
          <w:p w:rsidR="00472B64" w:rsidRPr="00C678C6" w:rsidRDefault="00472B64" w:rsidP="00472B64">
            <w:pPr>
              <w:tabs>
                <w:tab w:val="left" w:pos="8222"/>
              </w:tabs>
              <w:ind w:left="284"/>
              <w:rPr>
                <w:rFonts w:cs="Arial"/>
                <w:b/>
              </w:rPr>
            </w:pPr>
          </w:p>
        </w:tc>
      </w:tr>
      <w:tr w:rsidR="00B53D08" w:rsidRPr="00C678C6" w:rsidTr="00B53D0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B53D08" w:rsidRPr="00C678C6" w:rsidRDefault="00B53D08" w:rsidP="008B67EE">
            <w:pPr>
              <w:rPr>
                <w:rFonts w:cs="Arial"/>
              </w:rPr>
            </w:pPr>
          </w:p>
        </w:tc>
        <w:tc>
          <w:tcPr>
            <w:tcW w:w="585" w:type="dxa"/>
            <w:tcBorders>
              <w:top w:val="nil"/>
              <w:left w:val="nil"/>
              <w:bottom w:val="nil"/>
              <w:right w:val="single" w:sz="8" w:space="0" w:color="auto"/>
            </w:tcBorders>
            <w:shd w:val="clear" w:color="auto" w:fill="FFFFFF"/>
            <w:vAlign w:val="center"/>
          </w:tcPr>
          <w:p w:rsidR="00B53D08" w:rsidRPr="00C678C6" w:rsidRDefault="00B53D08" w:rsidP="006A3EDC">
            <w:pPr>
              <w:jc w:val="right"/>
              <w:rPr>
                <w:rFonts w:cs="Arial"/>
              </w:rPr>
            </w:pPr>
            <w:r w:rsidRPr="00C678C6">
              <w:rPr>
                <w:rFonts w:cs="Arial"/>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B53D08" w:rsidRPr="00C678C6" w:rsidRDefault="00B53D08" w:rsidP="008B67EE">
            <w:pPr>
              <w:rPr>
                <w:rFonts w:cs="Arial"/>
              </w:rPr>
            </w:pPr>
          </w:p>
        </w:tc>
        <w:tc>
          <w:tcPr>
            <w:tcW w:w="723" w:type="dxa"/>
            <w:tcBorders>
              <w:top w:val="nil"/>
              <w:left w:val="single" w:sz="8" w:space="0" w:color="auto"/>
              <w:bottom w:val="nil"/>
              <w:right w:val="single" w:sz="8" w:space="0" w:color="auto"/>
            </w:tcBorders>
            <w:shd w:val="clear" w:color="auto" w:fill="FFFFFF"/>
            <w:vAlign w:val="center"/>
          </w:tcPr>
          <w:p w:rsidR="00B53D08" w:rsidRPr="00072822" w:rsidRDefault="00B53D08" w:rsidP="006A3EDC">
            <w:pPr>
              <w:jc w:val="right"/>
              <w:rPr>
                <w:rFonts w:cs="Arial"/>
              </w:rPr>
            </w:pPr>
            <w:r w:rsidRPr="00072822">
              <w:rPr>
                <w:rFonts w:cs="Arial"/>
              </w:rPr>
              <w:t>NO</w:t>
            </w:r>
          </w:p>
        </w:tc>
        <w:tc>
          <w:tcPr>
            <w:tcW w:w="291"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B53D08" w:rsidRPr="00072822" w:rsidRDefault="001872AF" w:rsidP="008B67EE">
            <w:pPr>
              <w:rPr>
                <w:rFonts w:cs="Arial"/>
              </w:rPr>
            </w:pPr>
            <w:r w:rsidRPr="00072822">
              <w:rPr>
                <w:rFonts w:cs="Arial"/>
              </w:rPr>
              <w:t>X</w:t>
            </w:r>
          </w:p>
        </w:tc>
        <w:tc>
          <w:tcPr>
            <w:tcW w:w="6332" w:type="dxa"/>
            <w:gridSpan w:val="5"/>
            <w:tcBorders>
              <w:top w:val="nil"/>
              <w:left w:val="single" w:sz="8" w:space="0" w:color="auto"/>
              <w:bottom w:val="nil"/>
              <w:right w:val="single" w:sz="4" w:space="0" w:color="000000"/>
            </w:tcBorders>
            <w:shd w:val="clear" w:color="auto" w:fill="FFFFFF"/>
            <w:vAlign w:val="center"/>
          </w:tcPr>
          <w:p w:rsidR="00B53D08" w:rsidRPr="00072822" w:rsidRDefault="00B53D08" w:rsidP="008B67EE">
            <w:pPr>
              <w:rPr>
                <w:rFonts w:cs="Arial"/>
              </w:rPr>
            </w:pPr>
          </w:p>
        </w:tc>
      </w:tr>
      <w:tr w:rsidR="00472B64" w:rsidRPr="00C678C6" w:rsidTr="00DE747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
        </w:trPr>
        <w:tc>
          <w:tcPr>
            <w:tcW w:w="8506" w:type="dxa"/>
            <w:gridSpan w:val="11"/>
            <w:tcBorders>
              <w:top w:val="nil"/>
              <w:left w:val="single" w:sz="4" w:space="0" w:color="auto"/>
              <w:bottom w:val="single" w:sz="4" w:space="0" w:color="auto"/>
              <w:right w:val="single" w:sz="4" w:space="0" w:color="auto"/>
            </w:tcBorders>
            <w:shd w:val="clear" w:color="auto" w:fill="FFFFFF"/>
            <w:vAlign w:val="center"/>
          </w:tcPr>
          <w:p w:rsidR="00472B64" w:rsidRPr="00072822" w:rsidRDefault="00472B64" w:rsidP="004160E0">
            <w:pPr>
              <w:spacing w:before="120"/>
              <w:ind w:left="142" w:right="142"/>
              <w:rPr>
                <w:rFonts w:cs="Arial"/>
              </w:rPr>
            </w:pPr>
          </w:p>
        </w:tc>
      </w:tr>
    </w:tbl>
    <w:p w:rsidR="00472B64" w:rsidRDefault="00472B64" w:rsidP="00472B64">
      <w:pPr>
        <w:rPr>
          <w:rFonts w:cs="Arial"/>
          <w:b/>
        </w:rPr>
      </w:pPr>
    </w:p>
    <w:p w:rsidR="00406B64" w:rsidRPr="00C678C6" w:rsidRDefault="00406B64" w:rsidP="00472B64">
      <w:pPr>
        <w:rPr>
          <w:rFonts w:cs="Arial"/>
          <w:b/>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
        <w:gridCol w:w="584"/>
        <w:gridCol w:w="291"/>
        <w:gridCol w:w="722"/>
        <w:gridCol w:w="345"/>
        <w:gridCol w:w="6303"/>
      </w:tblGrid>
      <w:tr w:rsidR="00472B64" w:rsidRPr="00C678C6" w:rsidTr="00472B64">
        <w:trPr>
          <w:trHeight w:hRule="exact" w:val="340"/>
        </w:trPr>
        <w:tc>
          <w:tcPr>
            <w:tcW w:w="8506" w:type="dxa"/>
            <w:gridSpan w:val="6"/>
            <w:vAlign w:val="center"/>
          </w:tcPr>
          <w:p w:rsidR="00472B64" w:rsidRPr="00C678C6" w:rsidRDefault="00472B64" w:rsidP="00472B64">
            <w:pPr>
              <w:rPr>
                <w:rFonts w:eastAsia="Times New Roman" w:cs="Arial"/>
                <w:b/>
                <w:szCs w:val="20"/>
                <w:lang w:eastAsia="es-ES"/>
              </w:rPr>
            </w:pPr>
            <w:bookmarkStart w:id="13" w:name="CC_14"/>
            <w:r w:rsidRPr="00C678C6">
              <w:rPr>
                <w:rFonts w:cs="Arial"/>
                <w:b/>
              </w:rPr>
              <w:t xml:space="preserve">14.- </w:t>
            </w:r>
            <w:bookmarkEnd w:id="13"/>
            <w:r w:rsidRPr="00C678C6">
              <w:rPr>
                <w:rFonts w:cs="Arial"/>
                <w:b/>
              </w:rPr>
              <w:t>COMPROMISO DE ADSCRIPCIÓN OBLIGATORIA DE MEDIOS</w:t>
            </w:r>
          </w:p>
        </w:tc>
      </w:tr>
      <w:tr w:rsidR="00A131BD" w:rsidRPr="00C678C6" w:rsidTr="00A131BD">
        <w:trPr>
          <w:trHeight w:val="70"/>
        </w:trPr>
        <w:tc>
          <w:tcPr>
            <w:tcW w:w="8506" w:type="dxa"/>
            <w:gridSpan w:val="6"/>
            <w:tcBorders>
              <w:bottom w:val="nil"/>
            </w:tcBorders>
            <w:vAlign w:val="center"/>
          </w:tcPr>
          <w:p w:rsidR="00A131BD" w:rsidRPr="00C678C6" w:rsidRDefault="00A131BD" w:rsidP="00A131BD">
            <w:pPr>
              <w:rPr>
                <w:rFonts w:eastAsia="Times New Roman" w:cs="Arial"/>
                <w:sz w:val="16"/>
                <w:szCs w:val="16"/>
                <w:lang w:eastAsia="es-ES"/>
              </w:rPr>
            </w:pPr>
          </w:p>
        </w:tc>
      </w:tr>
      <w:tr w:rsidR="00A131BD" w:rsidRPr="00C678C6" w:rsidTr="00A131B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284" w:type="dxa"/>
            <w:tcBorders>
              <w:top w:val="nil"/>
              <w:left w:val="single" w:sz="4" w:space="0" w:color="auto"/>
              <w:bottom w:val="nil"/>
              <w:right w:val="nil"/>
            </w:tcBorders>
            <w:shd w:val="clear" w:color="auto" w:fill="FFFFFF"/>
          </w:tcPr>
          <w:p w:rsidR="00A131BD" w:rsidRPr="00C678C6" w:rsidRDefault="00A131BD" w:rsidP="008E65AF">
            <w:pPr>
              <w:ind w:left="708" w:hanging="708"/>
              <w:rPr>
                <w:rFonts w:cs="Arial"/>
              </w:rPr>
            </w:pPr>
          </w:p>
        </w:tc>
        <w:tc>
          <w:tcPr>
            <w:tcW w:w="585" w:type="dxa"/>
            <w:tcBorders>
              <w:top w:val="nil"/>
              <w:left w:val="nil"/>
              <w:bottom w:val="nil"/>
              <w:right w:val="single" w:sz="8" w:space="0" w:color="auto"/>
            </w:tcBorders>
            <w:shd w:val="clear" w:color="auto" w:fill="FFFFFF"/>
            <w:vAlign w:val="center"/>
          </w:tcPr>
          <w:p w:rsidR="00A131BD" w:rsidRPr="00C678C6" w:rsidRDefault="00A131BD" w:rsidP="006A3EDC">
            <w:pPr>
              <w:jc w:val="right"/>
              <w:rPr>
                <w:rFonts w:cs="Arial"/>
              </w:rPr>
            </w:pPr>
            <w:r w:rsidRPr="00C678C6">
              <w:rPr>
                <w:rFonts w:cs="Arial"/>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A131BD" w:rsidRPr="00C678C6" w:rsidRDefault="00A131BD" w:rsidP="00A131BD">
            <w:pPr>
              <w:rPr>
                <w:rFonts w:cs="Arial"/>
              </w:rPr>
            </w:pPr>
          </w:p>
        </w:tc>
        <w:tc>
          <w:tcPr>
            <w:tcW w:w="723" w:type="dxa"/>
            <w:tcBorders>
              <w:top w:val="nil"/>
              <w:left w:val="single" w:sz="8" w:space="0" w:color="auto"/>
              <w:bottom w:val="nil"/>
              <w:right w:val="single" w:sz="8" w:space="0" w:color="auto"/>
            </w:tcBorders>
            <w:shd w:val="clear" w:color="auto" w:fill="FFFFFF"/>
            <w:vAlign w:val="center"/>
          </w:tcPr>
          <w:p w:rsidR="00A131BD" w:rsidRPr="00C678C6" w:rsidRDefault="00A131BD" w:rsidP="006A3EDC">
            <w:pPr>
              <w:jc w:val="right"/>
              <w:rPr>
                <w:rFonts w:cs="Arial"/>
              </w:rPr>
            </w:pPr>
            <w:r w:rsidRPr="00C678C6">
              <w:rPr>
                <w:rFonts w:cs="Arial"/>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A131BD" w:rsidRPr="00C678C6" w:rsidRDefault="00AC62A1" w:rsidP="00A131BD">
            <w:pPr>
              <w:rPr>
                <w:rFonts w:cs="Arial"/>
              </w:rPr>
            </w:pPr>
            <w:r>
              <w:rPr>
                <w:rFonts w:cs="Arial"/>
              </w:rPr>
              <w:t>X</w:t>
            </w:r>
          </w:p>
        </w:tc>
        <w:tc>
          <w:tcPr>
            <w:tcW w:w="6332" w:type="dxa"/>
            <w:tcBorders>
              <w:top w:val="nil"/>
              <w:left w:val="single" w:sz="8" w:space="0" w:color="auto"/>
              <w:bottom w:val="nil"/>
              <w:right w:val="single" w:sz="4" w:space="0" w:color="000000"/>
            </w:tcBorders>
            <w:shd w:val="clear" w:color="auto" w:fill="FFFFFF"/>
            <w:vAlign w:val="center"/>
          </w:tcPr>
          <w:p w:rsidR="00A131BD" w:rsidRPr="00C678C6" w:rsidRDefault="00A131BD" w:rsidP="00A131BD">
            <w:pPr>
              <w:rPr>
                <w:rFonts w:cs="Arial"/>
              </w:rPr>
            </w:pPr>
          </w:p>
        </w:tc>
      </w:tr>
      <w:tr w:rsidR="00A131BD" w:rsidRPr="00C678C6" w:rsidTr="00A131BD">
        <w:trPr>
          <w:trHeight w:val="454"/>
        </w:trPr>
        <w:tc>
          <w:tcPr>
            <w:tcW w:w="8506" w:type="dxa"/>
            <w:gridSpan w:val="6"/>
            <w:tcBorders>
              <w:top w:val="nil"/>
            </w:tcBorders>
            <w:vAlign w:val="center"/>
          </w:tcPr>
          <w:p w:rsidR="00A131BD" w:rsidRPr="00C678C6" w:rsidRDefault="00A131BD" w:rsidP="00A131BD">
            <w:pPr>
              <w:rPr>
                <w:rFonts w:eastAsia="Times New Roman" w:cs="Arial"/>
                <w:szCs w:val="20"/>
                <w:lang w:eastAsia="es-ES"/>
              </w:rPr>
            </w:pPr>
          </w:p>
          <w:p w:rsidR="00A131BD" w:rsidRPr="00C678C6" w:rsidRDefault="00A131BD" w:rsidP="00A131BD">
            <w:pPr>
              <w:rPr>
                <w:rFonts w:eastAsia="Times New Roman" w:cs="Arial"/>
                <w:szCs w:val="20"/>
                <w:lang w:eastAsia="es-ES"/>
              </w:rPr>
            </w:pPr>
          </w:p>
        </w:tc>
      </w:tr>
    </w:tbl>
    <w:p w:rsidR="00472B64" w:rsidRPr="00C678C6" w:rsidRDefault="00472B64" w:rsidP="00472B64">
      <w:pPr>
        <w:rPr>
          <w:rFonts w:cs="Arial"/>
          <w:b/>
        </w:rPr>
      </w:pPr>
    </w:p>
    <w:tbl>
      <w:tblPr>
        <w:tblW w:w="8508" w:type="dxa"/>
        <w:tblInd w:w="-39" w:type="dxa"/>
        <w:tblLayout w:type="fixed"/>
        <w:tblCellMar>
          <w:left w:w="103" w:type="dxa"/>
        </w:tblCellMar>
        <w:tblLook w:val="04A0" w:firstRow="1" w:lastRow="0" w:firstColumn="1" w:lastColumn="0" w:noHBand="0" w:noVBand="1"/>
      </w:tblPr>
      <w:tblGrid>
        <w:gridCol w:w="6241"/>
        <w:gridCol w:w="567"/>
        <w:gridCol w:w="281"/>
        <w:gridCol w:w="570"/>
        <w:gridCol w:w="293"/>
        <w:gridCol w:w="556"/>
      </w:tblGrid>
      <w:tr w:rsidR="00472B64" w:rsidRPr="00C678C6" w:rsidTr="00472B64">
        <w:trPr>
          <w:trHeight w:hRule="exact" w:val="340"/>
        </w:trPr>
        <w:tc>
          <w:tcPr>
            <w:tcW w:w="8508"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472B64" w:rsidRPr="00C678C6" w:rsidRDefault="00472B64" w:rsidP="00472B64">
            <w:pPr>
              <w:spacing w:before="40" w:after="40"/>
              <w:rPr>
                <w:rFonts w:cs="Arial"/>
              </w:rPr>
            </w:pPr>
            <w:bookmarkStart w:id="14" w:name="CC_15"/>
            <w:r w:rsidRPr="00C678C6">
              <w:rPr>
                <w:rFonts w:cs="Arial"/>
                <w:b/>
              </w:rPr>
              <w:t xml:space="preserve">15.- </w:t>
            </w:r>
            <w:bookmarkEnd w:id="14"/>
            <w:r w:rsidRPr="00C678C6">
              <w:rPr>
                <w:rFonts w:cs="Arial"/>
                <w:b/>
              </w:rPr>
              <w:t>SUBCONTRATACIÓN</w:t>
            </w:r>
          </w:p>
        </w:tc>
      </w:tr>
      <w:tr w:rsidR="00472B64" w:rsidRPr="00C678C6" w:rsidTr="00472B6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75"/>
        </w:trPr>
        <w:tc>
          <w:tcPr>
            <w:tcW w:w="6241" w:type="dxa"/>
            <w:vMerge w:val="restart"/>
            <w:tcBorders>
              <w:top w:val="nil"/>
              <w:left w:val="single" w:sz="4" w:space="0" w:color="auto"/>
              <w:bottom w:val="nil"/>
              <w:right w:val="nil"/>
            </w:tcBorders>
            <w:shd w:val="clear" w:color="auto" w:fill="FFFFFF"/>
            <w:vAlign w:val="center"/>
          </w:tcPr>
          <w:p w:rsidR="00472B64" w:rsidRPr="00C678C6" w:rsidRDefault="004E6CA2" w:rsidP="00472B64">
            <w:pPr>
              <w:rPr>
                <w:rFonts w:cs="Arial"/>
              </w:rPr>
            </w:pPr>
            <w:r w:rsidRPr="00C678C6">
              <w:rPr>
                <w:rFonts w:cs="Arial"/>
              </w:rPr>
              <w:t>Obligación por parte de la empresa que obtenga la mejor puntuación de indicar la parte del contrato prevista para subcontratar</w:t>
            </w:r>
          </w:p>
        </w:tc>
        <w:tc>
          <w:tcPr>
            <w:tcW w:w="2267" w:type="dxa"/>
            <w:gridSpan w:val="5"/>
            <w:tcBorders>
              <w:left w:val="nil"/>
              <w:bottom w:val="nil"/>
              <w:right w:val="single" w:sz="4" w:space="0" w:color="auto"/>
            </w:tcBorders>
            <w:shd w:val="clear" w:color="auto" w:fill="FFFFFF"/>
            <w:vAlign w:val="center"/>
          </w:tcPr>
          <w:p w:rsidR="00472B64" w:rsidRPr="00C678C6" w:rsidRDefault="00472B64" w:rsidP="00472B64">
            <w:pPr>
              <w:ind w:left="181" w:hanging="142"/>
              <w:rPr>
                <w:rFonts w:cs="Arial"/>
              </w:rPr>
            </w:pPr>
          </w:p>
        </w:tc>
      </w:tr>
      <w:tr w:rsidR="00472B64" w:rsidRPr="00C678C6" w:rsidTr="00472B6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6241" w:type="dxa"/>
            <w:vMerge/>
            <w:tcBorders>
              <w:top w:val="nil"/>
              <w:left w:val="single" w:sz="4" w:space="0" w:color="auto"/>
              <w:bottom w:val="nil"/>
              <w:right w:val="nil"/>
            </w:tcBorders>
            <w:shd w:val="clear" w:color="auto" w:fill="FFFFFF"/>
            <w:vAlign w:val="center"/>
          </w:tcPr>
          <w:p w:rsidR="00472B64" w:rsidRPr="00C678C6" w:rsidRDefault="00472B64" w:rsidP="00472B64">
            <w:pPr>
              <w:ind w:left="181" w:hanging="142"/>
              <w:rPr>
                <w:rFonts w:cs="Arial"/>
              </w:rPr>
            </w:pPr>
          </w:p>
        </w:tc>
        <w:tc>
          <w:tcPr>
            <w:tcW w:w="567" w:type="dxa"/>
            <w:tcBorders>
              <w:top w:val="nil"/>
              <w:left w:val="nil"/>
              <w:bottom w:val="nil"/>
              <w:right w:val="single" w:sz="8" w:space="0" w:color="auto"/>
            </w:tcBorders>
            <w:shd w:val="clear" w:color="auto" w:fill="FFFFFF"/>
            <w:vAlign w:val="center"/>
          </w:tcPr>
          <w:p w:rsidR="00472B64" w:rsidRPr="00C678C6" w:rsidRDefault="00472B64" w:rsidP="006A3EDC">
            <w:pPr>
              <w:jc w:val="right"/>
              <w:rPr>
                <w:rFonts w:cs="Arial"/>
              </w:rPr>
            </w:pPr>
            <w:r w:rsidRPr="00C678C6">
              <w:rPr>
                <w:rFonts w:cs="Arial"/>
              </w:rPr>
              <w:t>SÍ</w:t>
            </w:r>
          </w:p>
        </w:tc>
        <w:tc>
          <w:tcPr>
            <w:tcW w:w="281" w:type="dxa"/>
            <w:tcBorders>
              <w:top w:val="single" w:sz="8" w:space="0" w:color="auto"/>
              <w:left w:val="single" w:sz="8" w:space="0" w:color="auto"/>
              <w:bottom w:val="single" w:sz="8" w:space="0" w:color="auto"/>
              <w:right w:val="single" w:sz="8" w:space="0" w:color="auto"/>
            </w:tcBorders>
            <w:shd w:val="clear" w:color="auto" w:fill="FFFFFF"/>
            <w:vAlign w:val="center"/>
          </w:tcPr>
          <w:p w:rsidR="00472B64" w:rsidRPr="00343EBB" w:rsidRDefault="00472B64" w:rsidP="00472B64">
            <w:pPr>
              <w:ind w:left="181" w:hanging="142"/>
              <w:rPr>
                <w:rFonts w:cs="Arial"/>
              </w:rPr>
            </w:pPr>
          </w:p>
        </w:tc>
        <w:tc>
          <w:tcPr>
            <w:tcW w:w="570" w:type="dxa"/>
            <w:tcBorders>
              <w:top w:val="nil"/>
              <w:left w:val="single" w:sz="8" w:space="0" w:color="auto"/>
              <w:bottom w:val="nil"/>
              <w:right w:val="single" w:sz="8" w:space="0" w:color="auto"/>
            </w:tcBorders>
            <w:shd w:val="clear" w:color="auto" w:fill="FFFFFF"/>
            <w:vAlign w:val="center"/>
          </w:tcPr>
          <w:p w:rsidR="00472B64" w:rsidRPr="00343EBB" w:rsidRDefault="00472B64" w:rsidP="006A3EDC">
            <w:pPr>
              <w:jc w:val="right"/>
              <w:rPr>
                <w:rFonts w:cs="Arial"/>
              </w:rPr>
            </w:pPr>
            <w:r w:rsidRPr="00343EBB">
              <w:rPr>
                <w:rFonts w:cs="Arial"/>
              </w:rPr>
              <w:t>NO</w:t>
            </w:r>
          </w:p>
        </w:tc>
        <w:tc>
          <w:tcPr>
            <w:tcW w:w="293" w:type="dxa"/>
            <w:tcBorders>
              <w:top w:val="single" w:sz="8" w:space="0" w:color="auto"/>
              <w:left w:val="single" w:sz="8" w:space="0" w:color="auto"/>
              <w:bottom w:val="single" w:sz="8" w:space="0" w:color="auto"/>
              <w:right w:val="single" w:sz="8" w:space="0" w:color="auto"/>
            </w:tcBorders>
            <w:shd w:val="clear" w:color="auto" w:fill="FFFFFF"/>
            <w:vAlign w:val="center"/>
          </w:tcPr>
          <w:p w:rsidR="00472B64" w:rsidRPr="00343EBB" w:rsidRDefault="00A4391F" w:rsidP="00472B64">
            <w:pPr>
              <w:ind w:left="181" w:hanging="142"/>
              <w:rPr>
                <w:rFonts w:cs="Arial"/>
              </w:rPr>
            </w:pPr>
            <w:r w:rsidRPr="00343EBB">
              <w:rPr>
                <w:rFonts w:cs="Arial"/>
              </w:rPr>
              <w:t>X</w:t>
            </w:r>
          </w:p>
        </w:tc>
        <w:tc>
          <w:tcPr>
            <w:tcW w:w="556" w:type="dxa"/>
            <w:tcBorders>
              <w:top w:val="nil"/>
              <w:left w:val="single" w:sz="8" w:space="0" w:color="auto"/>
              <w:bottom w:val="nil"/>
              <w:right w:val="single" w:sz="4" w:space="0" w:color="auto"/>
            </w:tcBorders>
            <w:shd w:val="clear" w:color="auto" w:fill="FFFFFF"/>
            <w:vAlign w:val="center"/>
          </w:tcPr>
          <w:p w:rsidR="00472B64" w:rsidRPr="00343EBB" w:rsidRDefault="00472B64" w:rsidP="00472B64">
            <w:pPr>
              <w:ind w:left="181" w:hanging="142"/>
              <w:rPr>
                <w:rFonts w:cs="Arial"/>
              </w:rPr>
            </w:pPr>
          </w:p>
        </w:tc>
      </w:tr>
      <w:tr w:rsidR="00472B64" w:rsidRPr="00C678C6" w:rsidTr="00472B64">
        <w:trPr>
          <w:trHeight w:hRule="exact" w:val="340"/>
        </w:trPr>
        <w:tc>
          <w:tcPr>
            <w:tcW w:w="6241" w:type="dxa"/>
            <w:vMerge/>
            <w:tcBorders>
              <w:left w:val="single" w:sz="4" w:space="0" w:color="auto"/>
            </w:tcBorders>
            <w:shd w:val="clear" w:color="auto" w:fill="FFFFFF"/>
            <w:vAlign w:val="center"/>
          </w:tcPr>
          <w:p w:rsidR="00472B64" w:rsidRPr="00C678C6" w:rsidRDefault="00472B64" w:rsidP="00472B64">
            <w:pPr>
              <w:spacing w:before="40" w:after="40"/>
              <w:ind w:left="181" w:hanging="142"/>
              <w:rPr>
                <w:rFonts w:cs="Arial"/>
                <w:b/>
              </w:rPr>
            </w:pPr>
          </w:p>
        </w:tc>
        <w:tc>
          <w:tcPr>
            <w:tcW w:w="2267" w:type="dxa"/>
            <w:gridSpan w:val="5"/>
            <w:tcBorders>
              <w:right w:val="single" w:sz="4" w:space="0" w:color="auto"/>
            </w:tcBorders>
            <w:shd w:val="clear" w:color="auto" w:fill="FFFFFF"/>
            <w:vAlign w:val="center"/>
          </w:tcPr>
          <w:p w:rsidR="00472B64" w:rsidRPr="00C678C6" w:rsidRDefault="00472B64" w:rsidP="00472B64">
            <w:pPr>
              <w:spacing w:before="40" w:after="40"/>
              <w:ind w:left="181" w:hanging="142"/>
              <w:rPr>
                <w:rFonts w:cs="Arial"/>
                <w:b/>
              </w:rPr>
            </w:pPr>
          </w:p>
        </w:tc>
      </w:tr>
      <w:tr w:rsidR="00472B64" w:rsidRPr="00C678C6" w:rsidTr="00472B6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41" w:type="dxa"/>
            <w:tcBorders>
              <w:top w:val="nil"/>
              <w:left w:val="single" w:sz="4" w:space="0" w:color="auto"/>
              <w:bottom w:val="nil"/>
              <w:right w:val="nil"/>
            </w:tcBorders>
            <w:shd w:val="clear" w:color="auto" w:fill="FFFFFF"/>
            <w:vAlign w:val="center"/>
          </w:tcPr>
          <w:p w:rsidR="00472B64" w:rsidRPr="00C678C6" w:rsidRDefault="00472B64" w:rsidP="00472B64">
            <w:pPr>
              <w:rPr>
                <w:rFonts w:cs="Arial"/>
              </w:rPr>
            </w:pPr>
            <w:r w:rsidRPr="00C678C6">
              <w:rPr>
                <w:rFonts w:cs="Arial"/>
              </w:rPr>
              <w:t>Pagos directo</w:t>
            </w:r>
            <w:r w:rsidR="00BB4BB9">
              <w:rPr>
                <w:rFonts w:cs="Arial"/>
              </w:rPr>
              <w:t>s</w:t>
            </w:r>
            <w:r w:rsidRPr="00C678C6">
              <w:rPr>
                <w:rFonts w:cs="Arial"/>
              </w:rPr>
              <w:t xml:space="preserve"> a subcontratistas</w:t>
            </w:r>
          </w:p>
        </w:tc>
        <w:tc>
          <w:tcPr>
            <w:tcW w:w="567" w:type="dxa"/>
            <w:tcBorders>
              <w:top w:val="nil"/>
              <w:left w:val="nil"/>
              <w:bottom w:val="nil"/>
              <w:right w:val="single" w:sz="8" w:space="0" w:color="auto"/>
            </w:tcBorders>
            <w:shd w:val="clear" w:color="auto" w:fill="FFFFFF"/>
            <w:vAlign w:val="center"/>
          </w:tcPr>
          <w:p w:rsidR="00472B64" w:rsidRPr="00C678C6" w:rsidRDefault="00472B64" w:rsidP="006A3EDC">
            <w:pPr>
              <w:jc w:val="right"/>
              <w:rPr>
                <w:rFonts w:cs="Arial"/>
              </w:rPr>
            </w:pPr>
            <w:r w:rsidRPr="00C678C6">
              <w:rPr>
                <w:rFonts w:cs="Arial"/>
              </w:rPr>
              <w:t>SÍ</w:t>
            </w:r>
          </w:p>
        </w:tc>
        <w:tc>
          <w:tcPr>
            <w:tcW w:w="281" w:type="dxa"/>
            <w:tcBorders>
              <w:top w:val="single" w:sz="8" w:space="0" w:color="auto"/>
              <w:left w:val="single" w:sz="8" w:space="0" w:color="auto"/>
              <w:bottom w:val="single" w:sz="8" w:space="0" w:color="auto"/>
              <w:right w:val="single" w:sz="8" w:space="0" w:color="auto"/>
            </w:tcBorders>
            <w:shd w:val="clear" w:color="auto" w:fill="FFFFFF"/>
            <w:vAlign w:val="center"/>
          </w:tcPr>
          <w:p w:rsidR="00472B64" w:rsidRPr="00C678C6" w:rsidRDefault="00472B64" w:rsidP="00472B64">
            <w:pPr>
              <w:ind w:left="181" w:hanging="142"/>
              <w:rPr>
                <w:rFonts w:cs="Arial"/>
              </w:rPr>
            </w:pPr>
          </w:p>
        </w:tc>
        <w:tc>
          <w:tcPr>
            <w:tcW w:w="570" w:type="dxa"/>
            <w:tcBorders>
              <w:top w:val="nil"/>
              <w:left w:val="single" w:sz="8" w:space="0" w:color="auto"/>
              <w:bottom w:val="nil"/>
              <w:right w:val="single" w:sz="8" w:space="0" w:color="auto"/>
            </w:tcBorders>
            <w:shd w:val="clear" w:color="auto" w:fill="FFFFFF"/>
            <w:vAlign w:val="center"/>
          </w:tcPr>
          <w:p w:rsidR="00472B64" w:rsidRPr="00C678C6" w:rsidRDefault="00472B64" w:rsidP="006A3EDC">
            <w:pPr>
              <w:jc w:val="right"/>
              <w:rPr>
                <w:rFonts w:cs="Arial"/>
              </w:rPr>
            </w:pPr>
            <w:r w:rsidRPr="00C678C6">
              <w:rPr>
                <w:rFonts w:cs="Arial"/>
              </w:rPr>
              <w:t>NO</w:t>
            </w:r>
          </w:p>
        </w:tc>
        <w:tc>
          <w:tcPr>
            <w:tcW w:w="293" w:type="dxa"/>
            <w:tcBorders>
              <w:top w:val="single" w:sz="8" w:space="0" w:color="auto"/>
              <w:left w:val="single" w:sz="8" w:space="0" w:color="auto"/>
              <w:bottom w:val="single" w:sz="8" w:space="0" w:color="auto"/>
              <w:right w:val="single" w:sz="8" w:space="0" w:color="auto"/>
            </w:tcBorders>
            <w:shd w:val="clear" w:color="auto" w:fill="FFFFFF"/>
            <w:vAlign w:val="center"/>
          </w:tcPr>
          <w:p w:rsidR="00472B64" w:rsidRPr="00C678C6" w:rsidRDefault="00A4391F" w:rsidP="00472B64">
            <w:pPr>
              <w:ind w:left="181" w:hanging="142"/>
              <w:rPr>
                <w:rFonts w:cs="Arial"/>
              </w:rPr>
            </w:pPr>
            <w:r>
              <w:rPr>
                <w:rFonts w:cs="Arial"/>
              </w:rPr>
              <w:t>XX</w:t>
            </w:r>
          </w:p>
        </w:tc>
        <w:tc>
          <w:tcPr>
            <w:tcW w:w="556" w:type="dxa"/>
            <w:tcBorders>
              <w:top w:val="nil"/>
              <w:left w:val="single" w:sz="8" w:space="0" w:color="auto"/>
              <w:bottom w:val="nil"/>
              <w:right w:val="single" w:sz="4" w:space="0" w:color="auto"/>
            </w:tcBorders>
            <w:shd w:val="clear" w:color="auto" w:fill="FFFFFF"/>
            <w:vAlign w:val="center"/>
          </w:tcPr>
          <w:p w:rsidR="00472B64" w:rsidRPr="00C678C6" w:rsidRDefault="00472B64" w:rsidP="00472B64">
            <w:pPr>
              <w:ind w:left="181" w:hanging="142"/>
              <w:rPr>
                <w:rFonts w:cs="Arial"/>
              </w:rPr>
            </w:pPr>
          </w:p>
        </w:tc>
      </w:tr>
      <w:tr w:rsidR="00472B64" w:rsidRPr="00C678C6" w:rsidTr="00472B64">
        <w:trPr>
          <w:trHeight w:hRule="exact" w:val="163"/>
        </w:trPr>
        <w:tc>
          <w:tcPr>
            <w:tcW w:w="8508" w:type="dxa"/>
            <w:gridSpan w:val="6"/>
            <w:tcBorders>
              <w:left w:val="single" w:sz="4" w:space="0" w:color="auto"/>
              <w:right w:val="single" w:sz="4" w:space="0" w:color="auto"/>
            </w:tcBorders>
            <w:shd w:val="clear" w:color="auto" w:fill="FFFFFF"/>
            <w:vAlign w:val="center"/>
          </w:tcPr>
          <w:p w:rsidR="00472B64" w:rsidRPr="00C678C6" w:rsidRDefault="00472B64" w:rsidP="00472B64">
            <w:pPr>
              <w:spacing w:before="40" w:after="40"/>
              <w:ind w:left="181" w:hanging="142"/>
              <w:rPr>
                <w:rFonts w:cs="Arial"/>
                <w:b/>
              </w:rPr>
            </w:pPr>
          </w:p>
        </w:tc>
      </w:tr>
      <w:tr w:rsidR="00472B64" w:rsidRPr="00C678C6" w:rsidTr="00472B6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41" w:type="dxa"/>
            <w:tcBorders>
              <w:top w:val="nil"/>
              <w:left w:val="single" w:sz="4" w:space="0" w:color="auto"/>
              <w:bottom w:val="nil"/>
              <w:right w:val="nil"/>
            </w:tcBorders>
            <w:shd w:val="clear" w:color="auto" w:fill="FFFFFF"/>
            <w:vAlign w:val="center"/>
          </w:tcPr>
          <w:p w:rsidR="00472B64" w:rsidRPr="00C678C6" w:rsidRDefault="00472B64" w:rsidP="00472B64">
            <w:pPr>
              <w:ind w:left="142" w:hanging="142"/>
              <w:rPr>
                <w:rFonts w:cs="Arial"/>
              </w:rPr>
            </w:pPr>
            <w:r w:rsidRPr="00C678C6">
              <w:rPr>
                <w:rFonts w:cs="Arial"/>
              </w:rPr>
              <w:t>Tareas críticas que no pueden subcontratarse</w:t>
            </w:r>
          </w:p>
        </w:tc>
        <w:tc>
          <w:tcPr>
            <w:tcW w:w="567" w:type="dxa"/>
            <w:tcBorders>
              <w:top w:val="nil"/>
              <w:left w:val="nil"/>
              <w:bottom w:val="nil"/>
              <w:right w:val="single" w:sz="8" w:space="0" w:color="auto"/>
            </w:tcBorders>
            <w:shd w:val="clear" w:color="auto" w:fill="FFFFFF"/>
            <w:vAlign w:val="center"/>
          </w:tcPr>
          <w:p w:rsidR="00472B64" w:rsidRPr="00C678C6" w:rsidRDefault="00472B64" w:rsidP="006A3EDC">
            <w:pPr>
              <w:jc w:val="right"/>
              <w:rPr>
                <w:rFonts w:cs="Arial"/>
              </w:rPr>
            </w:pPr>
            <w:r w:rsidRPr="00C678C6">
              <w:rPr>
                <w:rFonts w:cs="Arial"/>
              </w:rPr>
              <w:t>SÍ</w:t>
            </w:r>
          </w:p>
        </w:tc>
        <w:tc>
          <w:tcPr>
            <w:tcW w:w="281" w:type="dxa"/>
            <w:tcBorders>
              <w:top w:val="single" w:sz="8" w:space="0" w:color="auto"/>
              <w:left w:val="single" w:sz="8" w:space="0" w:color="auto"/>
              <w:bottom w:val="single" w:sz="8" w:space="0" w:color="auto"/>
              <w:right w:val="single" w:sz="8" w:space="0" w:color="auto"/>
            </w:tcBorders>
            <w:shd w:val="clear" w:color="auto" w:fill="FFFFFF"/>
            <w:vAlign w:val="center"/>
          </w:tcPr>
          <w:p w:rsidR="00472B64" w:rsidRPr="00C678C6" w:rsidRDefault="00472B64" w:rsidP="00472B64">
            <w:pPr>
              <w:ind w:left="181" w:hanging="142"/>
              <w:rPr>
                <w:rFonts w:cs="Arial"/>
              </w:rPr>
            </w:pPr>
          </w:p>
        </w:tc>
        <w:tc>
          <w:tcPr>
            <w:tcW w:w="570" w:type="dxa"/>
            <w:tcBorders>
              <w:top w:val="nil"/>
              <w:left w:val="single" w:sz="8" w:space="0" w:color="auto"/>
              <w:bottom w:val="nil"/>
              <w:right w:val="single" w:sz="8" w:space="0" w:color="auto"/>
            </w:tcBorders>
            <w:shd w:val="clear" w:color="auto" w:fill="FFFFFF"/>
            <w:vAlign w:val="center"/>
          </w:tcPr>
          <w:p w:rsidR="00472B64" w:rsidRPr="00C678C6" w:rsidRDefault="00472B64" w:rsidP="006A3EDC">
            <w:pPr>
              <w:jc w:val="right"/>
              <w:rPr>
                <w:rFonts w:cs="Arial"/>
              </w:rPr>
            </w:pPr>
            <w:r w:rsidRPr="00C678C6">
              <w:rPr>
                <w:rFonts w:cs="Arial"/>
              </w:rPr>
              <w:t>NO</w:t>
            </w:r>
          </w:p>
        </w:tc>
        <w:tc>
          <w:tcPr>
            <w:tcW w:w="293" w:type="dxa"/>
            <w:tcBorders>
              <w:top w:val="single" w:sz="8" w:space="0" w:color="auto"/>
              <w:left w:val="single" w:sz="8" w:space="0" w:color="auto"/>
              <w:bottom w:val="single" w:sz="8" w:space="0" w:color="auto"/>
              <w:right w:val="single" w:sz="8" w:space="0" w:color="auto"/>
            </w:tcBorders>
            <w:shd w:val="clear" w:color="auto" w:fill="FFFFFF"/>
            <w:vAlign w:val="center"/>
          </w:tcPr>
          <w:p w:rsidR="00472B64" w:rsidRPr="00C678C6" w:rsidRDefault="00A4391F" w:rsidP="00472B64">
            <w:pPr>
              <w:ind w:left="181" w:hanging="142"/>
              <w:rPr>
                <w:rFonts w:cs="Arial"/>
              </w:rPr>
            </w:pPr>
            <w:r>
              <w:rPr>
                <w:rFonts w:cs="Arial"/>
              </w:rPr>
              <w:t>X</w:t>
            </w:r>
          </w:p>
        </w:tc>
        <w:tc>
          <w:tcPr>
            <w:tcW w:w="556" w:type="dxa"/>
            <w:tcBorders>
              <w:top w:val="nil"/>
              <w:left w:val="single" w:sz="8" w:space="0" w:color="auto"/>
              <w:bottom w:val="nil"/>
              <w:right w:val="single" w:sz="4" w:space="0" w:color="auto"/>
            </w:tcBorders>
            <w:shd w:val="clear" w:color="auto" w:fill="FFFFFF"/>
            <w:vAlign w:val="center"/>
          </w:tcPr>
          <w:p w:rsidR="00472B64" w:rsidRPr="00C678C6" w:rsidRDefault="00472B64" w:rsidP="00472B64">
            <w:pPr>
              <w:ind w:left="181" w:hanging="142"/>
              <w:rPr>
                <w:rFonts w:cs="Arial"/>
              </w:rPr>
            </w:pPr>
          </w:p>
        </w:tc>
      </w:tr>
      <w:tr w:rsidR="00472B64" w:rsidRPr="00C678C6" w:rsidTr="00472B64">
        <w:trPr>
          <w:trHeight w:val="454"/>
        </w:trPr>
        <w:tc>
          <w:tcPr>
            <w:tcW w:w="8508" w:type="dxa"/>
            <w:gridSpan w:val="6"/>
            <w:tcBorders>
              <w:left w:val="single" w:sz="4" w:space="0" w:color="000000"/>
              <w:bottom w:val="single" w:sz="4" w:space="0" w:color="000000"/>
              <w:right w:val="single" w:sz="4" w:space="0" w:color="000000"/>
            </w:tcBorders>
            <w:shd w:val="clear" w:color="auto" w:fill="FFFFFF"/>
            <w:vAlign w:val="center"/>
            <w:hideMark/>
          </w:tcPr>
          <w:p w:rsidR="00472B64" w:rsidRPr="00C678C6" w:rsidRDefault="00472B64" w:rsidP="00472B64">
            <w:pPr>
              <w:ind w:left="39"/>
              <w:rPr>
                <w:rFonts w:cs="Arial"/>
              </w:rPr>
            </w:pPr>
          </w:p>
          <w:p w:rsidR="00472B64" w:rsidRPr="00C678C6" w:rsidRDefault="00472B64" w:rsidP="00472B64">
            <w:pPr>
              <w:ind w:left="181" w:hanging="142"/>
              <w:rPr>
                <w:rFonts w:cs="Arial"/>
                <w:i/>
              </w:rPr>
            </w:pPr>
          </w:p>
        </w:tc>
      </w:tr>
    </w:tbl>
    <w:p w:rsidR="00472B64" w:rsidRPr="00C678C6" w:rsidRDefault="00472B64" w:rsidP="00472B64">
      <w:pPr>
        <w:rPr>
          <w:rFonts w:eastAsia="Times New Roman" w:cs="Arial"/>
          <w:b/>
          <w:szCs w:val="20"/>
          <w:lang w:eastAsia="es-ES"/>
        </w:rPr>
      </w:pPr>
    </w:p>
    <w:tbl>
      <w:tblPr>
        <w:tblW w:w="8506" w:type="dxa"/>
        <w:tblInd w:w="-39" w:type="dxa"/>
        <w:tblLayout w:type="fixed"/>
        <w:tblCellMar>
          <w:left w:w="103" w:type="dxa"/>
        </w:tblCellMar>
        <w:tblLook w:val="04A0" w:firstRow="1" w:lastRow="0" w:firstColumn="1" w:lastColumn="0" w:noHBand="0" w:noVBand="1"/>
      </w:tblPr>
      <w:tblGrid>
        <w:gridCol w:w="2433"/>
        <w:gridCol w:w="544"/>
        <w:gridCol w:w="284"/>
        <w:gridCol w:w="709"/>
        <w:gridCol w:w="283"/>
        <w:gridCol w:w="4253"/>
      </w:tblGrid>
      <w:tr w:rsidR="00472B64" w:rsidRPr="00C678C6" w:rsidTr="00472B64">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472B64" w:rsidRPr="00C678C6" w:rsidRDefault="00472B64" w:rsidP="00472B64">
            <w:pPr>
              <w:spacing w:before="40" w:after="40"/>
              <w:rPr>
                <w:rFonts w:cs="Arial"/>
              </w:rPr>
            </w:pPr>
            <w:bookmarkStart w:id="15" w:name="CC_16"/>
            <w:r w:rsidRPr="00C678C6">
              <w:rPr>
                <w:rFonts w:cs="Arial"/>
                <w:b/>
              </w:rPr>
              <w:t xml:space="preserve">16.- </w:t>
            </w:r>
            <w:bookmarkEnd w:id="15"/>
            <w:r w:rsidRPr="00C678C6">
              <w:rPr>
                <w:rFonts w:cs="Arial"/>
                <w:b/>
              </w:rPr>
              <w:t>GARANTÍAS</w:t>
            </w:r>
          </w:p>
        </w:tc>
      </w:tr>
      <w:tr w:rsidR="00472B64" w:rsidRPr="00C678C6" w:rsidTr="006A3ED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51"/>
        </w:trPr>
        <w:tc>
          <w:tcPr>
            <w:tcW w:w="243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472B64" w:rsidRPr="00C678C6" w:rsidRDefault="00472B64" w:rsidP="00472B64">
            <w:pPr>
              <w:pStyle w:val="Zerrenda-paragrafoa"/>
              <w:ind w:left="0"/>
              <w:jc w:val="left"/>
              <w:rPr>
                <w:rFonts w:ascii="Arial" w:hAnsi="Arial" w:cs="Arial"/>
              </w:rPr>
            </w:pPr>
            <w:r w:rsidRPr="00C678C6">
              <w:rPr>
                <w:rFonts w:ascii="Arial" w:hAnsi="Arial" w:cs="Arial"/>
              </w:rPr>
              <w:t>DEFINITIVA</w:t>
            </w:r>
          </w:p>
        </w:tc>
        <w:tc>
          <w:tcPr>
            <w:tcW w:w="1820" w:type="dxa"/>
            <w:gridSpan w:val="4"/>
            <w:tcBorders>
              <w:top w:val="single" w:sz="4" w:space="0" w:color="auto"/>
              <w:left w:val="single" w:sz="4" w:space="0" w:color="auto"/>
              <w:bottom w:val="nil"/>
              <w:right w:val="nil"/>
            </w:tcBorders>
            <w:shd w:val="clear" w:color="auto" w:fill="FFFFFF"/>
            <w:vAlign w:val="center"/>
          </w:tcPr>
          <w:p w:rsidR="00472B64" w:rsidRPr="00C678C6" w:rsidRDefault="00472B64" w:rsidP="00472B64">
            <w:pPr>
              <w:ind w:left="181" w:hanging="142"/>
              <w:jc w:val="left"/>
              <w:rPr>
                <w:rFonts w:cs="Arial"/>
              </w:rPr>
            </w:pPr>
          </w:p>
        </w:tc>
        <w:tc>
          <w:tcPr>
            <w:tcW w:w="4253" w:type="dxa"/>
            <w:vMerge w:val="restart"/>
            <w:tcBorders>
              <w:top w:val="single" w:sz="4" w:space="0" w:color="auto"/>
              <w:left w:val="nil"/>
              <w:bottom w:val="single" w:sz="8" w:space="0" w:color="auto"/>
              <w:right w:val="single" w:sz="4" w:space="0" w:color="auto"/>
            </w:tcBorders>
            <w:shd w:val="clear" w:color="auto" w:fill="FFFFFF"/>
            <w:vAlign w:val="center"/>
          </w:tcPr>
          <w:p w:rsidR="00472B64" w:rsidRPr="00C678C6" w:rsidRDefault="000B52A5" w:rsidP="004D13A9">
            <w:pPr>
              <w:ind w:left="39"/>
              <w:rPr>
                <w:rFonts w:cs="Arial"/>
              </w:rPr>
            </w:pPr>
            <w:r w:rsidRPr="00380238">
              <w:rPr>
                <w:rFonts w:eastAsia="Cambria" w:cs="Arial"/>
              </w:rPr>
              <w:t xml:space="preserve">Importe: 5 % del </w:t>
            </w:r>
            <w:r>
              <w:rPr>
                <w:rFonts w:cs="Arial"/>
              </w:rPr>
              <w:t xml:space="preserve">importe de adjudicación, </w:t>
            </w:r>
            <w:r w:rsidRPr="00380238">
              <w:rPr>
                <w:rFonts w:eastAsia="Cambria" w:cs="Arial"/>
              </w:rPr>
              <w:t>IVA no incluido</w:t>
            </w:r>
          </w:p>
        </w:tc>
      </w:tr>
      <w:tr w:rsidR="00472B64" w:rsidRPr="00C678C6" w:rsidTr="006A3ED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472B64" w:rsidRPr="00C678C6" w:rsidRDefault="00472B64" w:rsidP="00472B64">
            <w:pPr>
              <w:ind w:left="170" w:hanging="142"/>
              <w:jc w:val="left"/>
              <w:rPr>
                <w:rFonts w:cs="Arial"/>
              </w:rPr>
            </w:pPr>
          </w:p>
        </w:tc>
        <w:tc>
          <w:tcPr>
            <w:tcW w:w="544" w:type="dxa"/>
            <w:tcBorders>
              <w:top w:val="nil"/>
              <w:left w:val="single" w:sz="4" w:space="0" w:color="auto"/>
              <w:bottom w:val="nil"/>
              <w:right w:val="single" w:sz="8" w:space="0" w:color="auto"/>
            </w:tcBorders>
            <w:shd w:val="clear" w:color="auto" w:fill="FFFFFF"/>
            <w:vAlign w:val="center"/>
          </w:tcPr>
          <w:p w:rsidR="00472B64" w:rsidRPr="00C678C6" w:rsidRDefault="00472B64" w:rsidP="006A3EDC">
            <w:pPr>
              <w:jc w:val="right"/>
              <w:rPr>
                <w:rFonts w:cs="Arial"/>
              </w:rPr>
            </w:pPr>
            <w:r w:rsidRPr="00C678C6">
              <w:rPr>
                <w:rFonts w:cs="Arial"/>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472B64" w:rsidRPr="00C678C6" w:rsidRDefault="00A4391F" w:rsidP="00472B64">
            <w:pPr>
              <w:ind w:left="39"/>
              <w:jc w:val="left"/>
              <w:rPr>
                <w:rFonts w:cs="Arial"/>
              </w:rPr>
            </w:pPr>
            <w:r>
              <w:rPr>
                <w:rFonts w:cs="Arial"/>
              </w:rPr>
              <w:t>X</w:t>
            </w:r>
          </w:p>
        </w:tc>
        <w:tc>
          <w:tcPr>
            <w:tcW w:w="709" w:type="dxa"/>
            <w:tcBorders>
              <w:top w:val="nil"/>
              <w:left w:val="single" w:sz="8" w:space="0" w:color="auto"/>
              <w:bottom w:val="nil"/>
              <w:right w:val="single" w:sz="8" w:space="0" w:color="auto"/>
            </w:tcBorders>
            <w:shd w:val="clear" w:color="auto" w:fill="FFFFFF"/>
            <w:vAlign w:val="center"/>
          </w:tcPr>
          <w:p w:rsidR="00472B64" w:rsidRPr="00C678C6" w:rsidRDefault="00472B64" w:rsidP="006A3EDC">
            <w:pPr>
              <w:jc w:val="right"/>
              <w:rPr>
                <w:rFonts w:cs="Arial"/>
              </w:rPr>
            </w:pPr>
            <w:r w:rsidRPr="00C678C6">
              <w:rPr>
                <w:rFonts w:cs="Arial"/>
              </w:rPr>
              <w:t>NO</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472B64" w:rsidRPr="00C678C6" w:rsidRDefault="00472B64" w:rsidP="00472B64">
            <w:pPr>
              <w:ind w:left="181" w:hanging="142"/>
              <w:rPr>
                <w:rFonts w:cs="Arial"/>
              </w:rPr>
            </w:pPr>
          </w:p>
        </w:tc>
        <w:tc>
          <w:tcPr>
            <w:tcW w:w="4253" w:type="dxa"/>
            <w:vMerge/>
            <w:tcBorders>
              <w:left w:val="single" w:sz="8" w:space="0" w:color="auto"/>
              <w:bottom w:val="single" w:sz="8" w:space="0" w:color="auto"/>
              <w:right w:val="single" w:sz="4" w:space="0" w:color="auto"/>
            </w:tcBorders>
            <w:shd w:val="clear" w:color="auto" w:fill="FFFFFF"/>
            <w:vAlign w:val="center"/>
          </w:tcPr>
          <w:p w:rsidR="00472B64" w:rsidRPr="00C678C6" w:rsidRDefault="00472B64" w:rsidP="00472B64">
            <w:pPr>
              <w:ind w:left="181" w:hanging="142"/>
              <w:rPr>
                <w:rFonts w:cs="Arial"/>
              </w:rPr>
            </w:pPr>
          </w:p>
        </w:tc>
      </w:tr>
      <w:tr w:rsidR="00472B64" w:rsidRPr="00C678C6" w:rsidTr="006A3EDC">
        <w:trPr>
          <w:trHeight w:hRule="exact" w:val="347"/>
        </w:trPr>
        <w:tc>
          <w:tcPr>
            <w:tcW w:w="2433"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472B64" w:rsidRPr="00C678C6" w:rsidRDefault="00472B64" w:rsidP="00472B64">
            <w:pPr>
              <w:spacing w:before="40" w:after="40"/>
              <w:ind w:left="170" w:hanging="142"/>
              <w:jc w:val="left"/>
              <w:rPr>
                <w:rFonts w:cs="Arial"/>
                <w:b/>
              </w:rPr>
            </w:pPr>
          </w:p>
        </w:tc>
        <w:tc>
          <w:tcPr>
            <w:tcW w:w="1820" w:type="dxa"/>
            <w:gridSpan w:val="4"/>
            <w:tcBorders>
              <w:left w:val="single" w:sz="4" w:space="0" w:color="auto"/>
              <w:bottom w:val="single" w:sz="4" w:space="0" w:color="auto"/>
            </w:tcBorders>
            <w:shd w:val="clear" w:color="auto" w:fill="FFFFFF"/>
            <w:vAlign w:val="center"/>
          </w:tcPr>
          <w:p w:rsidR="00472B64" w:rsidRPr="00C678C6" w:rsidRDefault="00472B64" w:rsidP="00472B64">
            <w:pPr>
              <w:spacing w:before="40" w:after="40"/>
              <w:ind w:left="181" w:hanging="142"/>
              <w:jc w:val="left"/>
              <w:rPr>
                <w:rFonts w:cs="Arial"/>
              </w:rPr>
            </w:pPr>
          </w:p>
        </w:tc>
        <w:tc>
          <w:tcPr>
            <w:tcW w:w="4253" w:type="dxa"/>
            <w:vMerge/>
            <w:tcBorders>
              <w:bottom w:val="single" w:sz="4" w:space="0" w:color="auto"/>
              <w:right w:val="single" w:sz="4" w:space="0" w:color="auto"/>
            </w:tcBorders>
            <w:shd w:val="clear" w:color="auto" w:fill="FFFFFF"/>
            <w:vAlign w:val="center"/>
          </w:tcPr>
          <w:p w:rsidR="00472B64" w:rsidRPr="00C678C6" w:rsidRDefault="00472B64" w:rsidP="00472B64">
            <w:pPr>
              <w:spacing w:before="40" w:after="40"/>
              <w:ind w:left="181" w:hanging="142"/>
              <w:jc w:val="left"/>
              <w:rPr>
                <w:rFonts w:cs="Arial"/>
                <w:b/>
              </w:rPr>
            </w:pPr>
          </w:p>
        </w:tc>
      </w:tr>
      <w:tr w:rsidR="00472B64" w:rsidRPr="00C678C6" w:rsidTr="006A3EDC">
        <w:trPr>
          <w:trHeight w:val="336"/>
        </w:trPr>
        <w:tc>
          <w:tcPr>
            <w:tcW w:w="243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472B64" w:rsidRPr="00C678C6" w:rsidRDefault="00472B64" w:rsidP="00472B64">
            <w:pPr>
              <w:ind w:left="142" w:hanging="142"/>
              <w:jc w:val="left"/>
              <w:rPr>
                <w:rFonts w:cs="Arial"/>
              </w:rPr>
            </w:pPr>
            <w:r w:rsidRPr="00C678C6">
              <w:rPr>
                <w:rFonts w:cs="Arial"/>
              </w:rPr>
              <w:t>COMPLEMENTARIA</w:t>
            </w:r>
          </w:p>
        </w:tc>
        <w:tc>
          <w:tcPr>
            <w:tcW w:w="1820" w:type="dxa"/>
            <w:gridSpan w:val="4"/>
            <w:tcBorders>
              <w:top w:val="single" w:sz="4" w:space="0" w:color="auto"/>
              <w:left w:val="single" w:sz="4" w:space="0" w:color="auto"/>
            </w:tcBorders>
            <w:shd w:val="clear" w:color="auto" w:fill="FFFFFF"/>
            <w:vAlign w:val="center"/>
          </w:tcPr>
          <w:p w:rsidR="00472B64" w:rsidRPr="00492645" w:rsidRDefault="00472B64" w:rsidP="00472B64">
            <w:pPr>
              <w:ind w:left="181" w:hanging="142"/>
              <w:rPr>
                <w:rFonts w:cs="Arial"/>
              </w:rPr>
            </w:pPr>
          </w:p>
        </w:tc>
        <w:tc>
          <w:tcPr>
            <w:tcW w:w="4253" w:type="dxa"/>
            <w:vMerge w:val="restart"/>
            <w:tcBorders>
              <w:top w:val="single" w:sz="4" w:space="0" w:color="auto"/>
              <w:left w:val="nil"/>
              <w:bottom w:val="single" w:sz="8" w:space="0" w:color="auto"/>
              <w:right w:val="single" w:sz="4" w:space="0" w:color="000000"/>
            </w:tcBorders>
            <w:shd w:val="clear" w:color="auto" w:fill="FFFFFF"/>
            <w:vAlign w:val="center"/>
          </w:tcPr>
          <w:p w:rsidR="00472B64" w:rsidRPr="00C678C6" w:rsidRDefault="00472B64" w:rsidP="00472B64">
            <w:pPr>
              <w:rPr>
                <w:rFonts w:cs="Arial"/>
                <w:i/>
              </w:rPr>
            </w:pPr>
            <w:r w:rsidRPr="00C678C6">
              <w:rPr>
                <w:rFonts w:cs="Arial"/>
              </w:rPr>
              <w:t>Importe:   ...................................   €</w:t>
            </w:r>
          </w:p>
        </w:tc>
      </w:tr>
      <w:tr w:rsidR="00472B64" w:rsidRPr="00C678C6" w:rsidTr="006A3EDC">
        <w:trPr>
          <w:trHeight w:val="269"/>
        </w:trPr>
        <w:tc>
          <w:tcPr>
            <w:tcW w:w="2433" w:type="dxa"/>
            <w:vMerge/>
            <w:tcBorders>
              <w:top w:val="single" w:sz="8" w:space="0" w:color="auto"/>
              <w:left w:val="single" w:sz="4" w:space="0" w:color="auto"/>
              <w:bottom w:val="single" w:sz="4" w:space="0" w:color="auto"/>
              <w:right w:val="single" w:sz="4" w:space="0" w:color="auto"/>
            </w:tcBorders>
            <w:shd w:val="clear" w:color="auto" w:fill="FFFFFF"/>
            <w:vAlign w:val="center"/>
          </w:tcPr>
          <w:p w:rsidR="00472B64" w:rsidRPr="00C678C6" w:rsidRDefault="00472B64" w:rsidP="00472B64">
            <w:pPr>
              <w:ind w:left="170" w:hanging="142"/>
              <w:jc w:val="left"/>
              <w:rPr>
                <w:rFonts w:cs="Arial"/>
              </w:rPr>
            </w:pPr>
          </w:p>
        </w:tc>
        <w:tc>
          <w:tcPr>
            <w:tcW w:w="544" w:type="dxa"/>
            <w:tcBorders>
              <w:left w:val="single" w:sz="4" w:space="0" w:color="auto"/>
              <w:right w:val="single" w:sz="8" w:space="0" w:color="auto"/>
            </w:tcBorders>
            <w:shd w:val="clear" w:color="auto" w:fill="FFFFFF"/>
            <w:vAlign w:val="center"/>
          </w:tcPr>
          <w:p w:rsidR="00472B64" w:rsidRPr="00C678C6" w:rsidRDefault="00472B64" w:rsidP="006A3EDC">
            <w:pPr>
              <w:jc w:val="right"/>
              <w:rPr>
                <w:rFonts w:cs="Arial"/>
              </w:rPr>
            </w:pPr>
            <w:r w:rsidRPr="00C678C6">
              <w:rPr>
                <w:rFonts w:cs="Arial"/>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472B64" w:rsidRPr="00C678C6" w:rsidRDefault="00472B64" w:rsidP="00472B64">
            <w:pPr>
              <w:ind w:left="181" w:hanging="142"/>
              <w:jc w:val="center"/>
              <w:rPr>
                <w:rFonts w:cs="Arial"/>
              </w:rPr>
            </w:pPr>
          </w:p>
        </w:tc>
        <w:tc>
          <w:tcPr>
            <w:tcW w:w="709" w:type="dxa"/>
            <w:tcBorders>
              <w:left w:val="single" w:sz="8" w:space="0" w:color="auto"/>
              <w:right w:val="single" w:sz="8" w:space="0" w:color="auto"/>
            </w:tcBorders>
            <w:shd w:val="clear" w:color="auto" w:fill="FFFFFF"/>
            <w:vAlign w:val="center"/>
          </w:tcPr>
          <w:p w:rsidR="00472B64" w:rsidRPr="00C678C6" w:rsidRDefault="00472B64" w:rsidP="006A3EDC">
            <w:pPr>
              <w:jc w:val="right"/>
              <w:rPr>
                <w:rFonts w:cs="Arial"/>
              </w:rPr>
            </w:pPr>
            <w:r w:rsidRPr="00C678C6">
              <w:rPr>
                <w:rFonts w:cs="Arial"/>
              </w:rPr>
              <w:t>NO</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472B64" w:rsidRPr="00C678C6" w:rsidRDefault="00593422" w:rsidP="001F501B">
            <w:pPr>
              <w:ind w:left="181" w:hanging="142"/>
              <w:jc w:val="left"/>
              <w:rPr>
                <w:rFonts w:cs="Arial"/>
              </w:rPr>
            </w:pPr>
            <w:r>
              <w:rPr>
                <w:rFonts w:cs="Arial"/>
              </w:rPr>
              <w:t>X</w:t>
            </w:r>
          </w:p>
        </w:tc>
        <w:tc>
          <w:tcPr>
            <w:tcW w:w="4253" w:type="dxa"/>
            <w:vMerge/>
            <w:tcBorders>
              <w:top w:val="single" w:sz="8" w:space="0" w:color="auto"/>
              <w:left w:val="single" w:sz="8" w:space="0" w:color="auto"/>
              <w:right w:val="single" w:sz="4" w:space="0" w:color="000000"/>
            </w:tcBorders>
            <w:shd w:val="clear" w:color="auto" w:fill="FFFFFF"/>
            <w:vAlign w:val="center"/>
          </w:tcPr>
          <w:p w:rsidR="00472B64" w:rsidRPr="00C678C6" w:rsidRDefault="00472B64" w:rsidP="00472B64">
            <w:pPr>
              <w:rPr>
                <w:rFonts w:cs="Arial"/>
              </w:rPr>
            </w:pPr>
          </w:p>
        </w:tc>
      </w:tr>
      <w:tr w:rsidR="00472B64" w:rsidRPr="00C678C6" w:rsidTr="006A3EDC">
        <w:trPr>
          <w:trHeight w:val="276"/>
        </w:trPr>
        <w:tc>
          <w:tcPr>
            <w:tcW w:w="2433" w:type="dxa"/>
            <w:vMerge/>
            <w:tcBorders>
              <w:left w:val="single" w:sz="4" w:space="0" w:color="auto"/>
              <w:bottom w:val="single" w:sz="4" w:space="0" w:color="auto"/>
              <w:right w:val="single" w:sz="4" w:space="0" w:color="auto"/>
            </w:tcBorders>
            <w:shd w:val="clear" w:color="auto" w:fill="FFFFFF"/>
            <w:vAlign w:val="center"/>
          </w:tcPr>
          <w:p w:rsidR="00472B64" w:rsidRPr="00C678C6" w:rsidRDefault="00472B64" w:rsidP="00472B64">
            <w:pPr>
              <w:ind w:left="170" w:hanging="142"/>
              <w:jc w:val="left"/>
              <w:rPr>
                <w:rFonts w:cs="Arial"/>
              </w:rPr>
            </w:pPr>
          </w:p>
        </w:tc>
        <w:tc>
          <w:tcPr>
            <w:tcW w:w="1820" w:type="dxa"/>
            <w:gridSpan w:val="4"/>
            <w:tcBorders>
              <w:left w:val="single" w:sz="4" w:space="0" w:color="auto"/>
              <w:bottom w:val="single" w:sz="4" w:space="0" w:color="auto"/>
            </w:tcBorders>
            <w:shd w:val="clear" w:color="auto" w:fill="FFFFFF"/>
            <w:vAlign w:val="center"/>
          </w:tcPr>
          <w:p w:rsidR="00472B64" w:rsidRPr="00492645" w:rsidRDefault="00472B64" w:rsidP="00472B64">
            <w:pPr>
              <w:ind w:left="181" w:hanging="142"/>
              <w:rPr>
                <w:rFonts w:cs="Arial"/>
              </w:rPr>
            </w:pPr>
          </w:p>
        </w:tc>
        <w:tc>
          <w:tcPr>
            <w:tcW w:w="4253" w:type="dxa"/>
            <w:vMerge/>
            <w:tcBorders>
              <w:left w:val="nil"/>
              <w:bottom w:val="single" w:sz="4" w:space="0" w:color="000000"/>
              <w:right w:val="single" w:sz="4" w:space="0" w:color="000000"/>
            </w:tcBorders>
            <w:shd w:val="clear" w:color="auto" w:fill="FFFFFF"/>
            <w:vAlign w:val="center"/>
          </w:tcPr>
          <w:p w:rsidR="00472B64" w:rsidRPr="00C678C6" w:rsidRDefault="00472B64" w:rsidP="00472B64">
            <w:pPr>
              <w:ind w:left="181" w:hanging="142"/>
              <w:rPr>
                <w:rFonts w:cs="Arial"/>
                <w:i/>
              </w:rPr>
            </w:pPr>
          </w:p>
        </w:tc>
      </w:tr>
      <w:tr w:rsidR="00472B64" w:rsidRPr="00C678C6" w:rsidTr="00472B64">
        <w:trPr>
          <w:trHeight w:val="454"/>
        </w:trPr>
        <w:tc>
          <w:tcPr>
            <w:tcW w:w="2433" w:type="dxa"/>
            <w:tcBorders>
              <w:top w:val="single" w:sz="4" w:space="0" w:color="auto"/>
              <w:left w:val="single" w:sz="4" w:space="0" w:color="000000"/>
              <w:bottom w:val="single" w:sz="4" w:space="0" w:color="000000"/>
              <w:right w:val="single" w:sz="4" w:space="0" w:color="000000"/>
            </w:tcBorders>
            <w:shd w:val="clear" w:color="auto" w:fill="FFFFFF"/>
            <w:vAlign w:val="center"/>
            <w:hideMark/>
          </w:tcPr>
          <w:p w:rsidR="00472B64" w:rsidRPr="007A53BC" w:rsidRDefault="00472B64" w:rsidP="00472B64">
            <w:pPr>
              <w:ind w:left="142" w:hanging="142"/>
              <w:jc w:val="left"/>
              <w:rPr>
                <w:rFonts w:cs="Arial"/>
                <w:i/>
              </w:rPr>
            </w:pPr>
            <w:r w:rsidRPr="007A53BC">
              <w:rPr>
                <w:rFonts w:cs="Arial"/>
              </w:rPr>
              <w:t>PLAZO DE GARANTÍA</w:t>
            </w:r>
          </w:p>
        </w:tc>
        <w:tc>
          <w:tcPr>
            <w:tcW w:w="6073" w:type="dxa"/>
            <w:gridSpan w:val="5"/>
            <w:tcBorders>
              <w:top w:val="single" w:sz="4" w:space="0" w:color="auto"/>
              <w:left w:val="single" w:sz="4" w:space="0" w:color="000000"/>
              <w:bottom w:val="single" w:sz="4" w:space="0" w:color="000000"/>
              <w:right w:val="single" w:sz="4" w:space="0" w:color="000000"/>
            </w:tcBorders>
            <w:shd w:val="clear" w:color="auto" w:fill="FFFFFF"/>
            <w:vAlign w:val="center"/>
          </w:tcPr>
          <w:p w:rsidR="00472B64" w:rsidRPr="007A53BC" w:rsidRDefault="00A4391F" w:rsidP="00472B64">
            <w:pPr>
              <w:rPr>
                <w:rFonts w:cs="Arial"/>
              </w:rPr>
            </w:pPr>
            <w:r w:rsidRPr="007A53BC">
              <w:rPr>
                <w:rFonts w:cs="Arial"/>
              </w:rPr>
              <w:t xml:space="preserve"> </w:t>
            </w:r>
            <w:r w:rsidR="007A53BC" w:rsidRPr="006C7375">
              <w:rPr>
                <w:rFonts w:cs="Arial"/>
                <w:szCs w:val="20"/>
              </w:rPr>
              <w:t xml:space="preserve">UN (1) AÑO a partir de la </w:t>
            </w:r>
            <w:r w:rsidR="007A53BC" w:rsidRPr="007A53BC">
              <w:rPr>
                <w:rFonts w:cs="Arial"/>
                <w:szCs w:val="20"/>
              </w:rPr>
              <w:t>fecha de recepción de las obras.</w:t>
            </w:r>
          </w:p>
        </w:tc>
      </w:tr>
    </w:tbl>
    <w:p w:rsidR="00472B64" w:rsidRPr="00C678C6" w:rsidRDefault="00472B64" w:rsidP="00472B64">
      <w:pPr>
        <w:rPr>
          <w:rFonts w:eastAsia="Times New Roman" w:cs="Arial"/>
          <w:b/>
          <w:szCs w:val="20"/>
          <w:lang w:eastAsia="es-ES"/>
        </w:rPr>
      </w:pPr>
    </w:p>
    <w:tbl>
      <w:tblPr>
        <w:tblW w:w="8506" w:type="dxa"/>
        <w:tblInd w:w="-39" w:type="dxa"/>
        <w:tblLayout w:type="fixed"/>
        <w:tblCellMar>
          <w:left w:w="103" w:type="dxa"/>
        </w:tblCellMar>
        <w:tblLook w:val="0000" w:firstRow="0" w:lastRow="0" w:firstColumn="0" w:lastColumn="0" w:noHBand="0" w:noVBand="0"/>
      </w:tblPr>
      <w:tblGrid>
        <w:gridCol w:w="2410"/>
        <w:gridCol w:w="567"/>
        <w:gridCol w:w="284"/>
        <w:gridCol w:w="709"/>
        <w:gridCol w:w="283"/>
        <w:gridCol w:w="4253"/>
      </w:tblGrid>
      <w:tr w:rsidR="00472B64" w:rsidRPr="00C678C6" w:rsidTr="00472B64">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472B64" w:rsidRPr="00C678C6" w:rsidRDefault="00472B64" w:rsidP="00472B64">
            <w:pPr>
              <w:rPr>
                <w:rFonts w:cs="Arial"/>
              </w:rPr>
            </w:pPr>
            <w:bookmarkStart w:id="16" w:name="CC_17"/>
            <w:r w:rsidRPr="00C678C6">
              <w:rPr>
                <w:rFonts w:cs="Arial"/>
                <w:b/>
              </w:rPr>
              <w:t>17</w:t>
            </w:r>
            <w:bookmarkEnd w:id="16"/>
            <w:r w:rsidRPr="00C678C6">
              <w:rPr>
                <w:rFonts w:cs="Arial"/>
                <w:b/>
              </w:rPr>
              <w:t>.- CRITERIOS DE ADJUDICACIÓN</w:t>
            </w:r>
            <w:r w:rsidRPr="00C678C6">
              <w:rPr>
                <w:rFonts w:cs="Arial"/>
              </w:rPr>
              <w:t xml:space="preserve"> </w:t>
            </w:r>
          </w:p>
        </w:tc>
      </w:tr>
      <w:tr w:rsidR="00472B64" w:rsidRPr="00C678C6" w:rsidTr="00472B64">
        <w:tblPrEx>
          <w:tblLook w:val="04A0" w:firstRow="1" w:lastRow="0" w:firstColumn="1" w:lastColumn="0" w:noHBand="0" w:noVBand="1"/>
        </w:tblPrEx>
        <w:trPr>
          <w:trHeight w:val="615"/>
        </w:trPr>
        <w:tc>
          <w:tcPr>
            <w:tcW w:w="8506" w:type="dxa"/>
            <w:gridSpan w:val="6"/>
            <w:tcBorders>
              <w:top w:val="single" w:sz="4" w:space="0" w:color="000000"/>
              <w:left w:val="single" w:sz="4" w:space="0" w:color="000000"/>
              <w:right w:val="single" w:sz="4" w:space="0" w:color="000000"/>
            </w:tcBorders>
            <w:shd w:val="clear" w:color="auto" w:fill="FFFFFF"/>
            <w:vAlign w:val="center"/>
            <w:hideMark/>
          </w:tcPr>
          <w:p w:rsidR="00472B64" w:rsidRPr="00C678C6" w:rsidRDefault="00472B64" w:rsidP="00472B64">
            <w:pPr>
              <w:rPr>
                <w:rFonts w:cs="Arial"/>
                <w:b/>
              </w:rPr>
            </w:pPr>
            <w:r w:rsidRPr="00C678C6">
              <w:rPr>
                <w:rFonts w:eastAsia="Times New Roman" w:cs="Arial"/>
                <w:b/>
                <w:szCs w:val="20"/>
                <w:lang w:eastAsia="es-ES"/>
              </w:rPr>
              <w:t>1) CRITERIOS A VALORAR MEDIANTE JUICIO DE VALOR</w:t>
            </w:r>
          </w:p>
        </w:tc>
      </w:tr>
      <w:tr w:rsidR="00472B64" w:rsidRPr="00C678C6" w:rsidTr="00472B6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410" w:type="dxa"/>
            <w:tcBorders>
              <w:top w:val="nil"/>
              <w:left w:val="single" w:sz="4" w:space="0" w:color="auto"/>
              <w:bottom w:val="nil"/>
              <w:right w:val="nil"/>
            </w:tcBorders>
            <w:shd w:val="clear" w:color="auto" w:fill="FFFFFF"/>
            <w:vAlign w:val="center"/>
          </w:tcPr>
          <w:p w:rsidR="00472B64" w:rsidRPr="00C678C6" w:rsidRDefault="00472B64" w:rsidP="00472B64">
            <w:pPr>
              <w:rPr>
                <w:rFonts w:cs="Arial"/>
              </w:rPr>
            </w:pPr>
            <w:r w:rsidRPr="00C678C6">
              <w:rPr>
                <w:rFonts w:cs="Arial"/>
              </w:rPr>
              <w:tab/>
            </w:r>
          </w:p>
        </w:tc>
        <w:tc>
          <w:tcPr>
            <w:tcW w:w="567" w:type="dxa"/>
            <w:tcBorders>
              <w:top w:val="nil"/>
              <w:left w:val="nil"/>
              <w:bottom w:val="nil"/>
              <w:right w:val="single" w:sz="8" w:space="0" w:color="auto"/>
            </w:tcBorders>
            <w:shd w:val="clear" w:color="auto" w:fill="FFFFFF"/>
            <w:vAlign w:val="center"/>
          </w:tcPr>
          <w:p w:rsidR="00472B64" w:rsidRPr="00C678C6" w:rsidRDefault="00472B64" w:rsidP="006A3EDC">
            <w:pPr>
              <w:jc w:val="right"/>
              <w:rPr>
                <w:rFonts w:cs="Arial"/>
              </w:rPr>
            </w:pPr>
            <w:r w:rsidRPr="00C678C6">
              <w:rPr>
                <w:rFonts w:cs="Arial"/>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472B64" w:rsidRPr="00C678C6" w:rsidRDefault="00A66818" w:rsidP="00472B64">
            <w:pPr>
              <w:jc w:val="center"/>
              <w:rPr>
                <w:rFonts w:cs="Arial"/>
              </w:rPr>
            </w:pPr>
            <w:r>
              <w:rPr>
                <w:rFonts w:cs="Arial"/>
              </w:rPr>
              <w:t>X</w:t>
            </w:r>
          </w:p>
        </w:tc>
        <w:tc>
          <w:tcPr>
            <w:tcW w:w="709" w:type="dxa"/>
            <w:tcBorders>
              <w:top w:val="nil"/>
              <w:left w:val="single" w:sz="8" w:space="0" w:color="auto"/>
              <w:bottom w:val="nil"/>
              <w:right w:val="single" w:sz="8" w:space="0" w:color="auto"/>
            </w:tcBorders>
            <w:shd w:val="clear" w:color="auto" w:fill="FFFFFF"/>
            <w:vAlign w:val="center"/>
          </w:tcPr>
          <w:p w:rsidR="00472B64" w:rsidRPr="00C678C6" w:rsidRDefault="00472B64" w:rsidP="006A3EDC">
            <w:pPr>
              <w:jc w:val="right"/>
              <w:rPr>
                <w:rFonts w:cs="Arial"/>
              </w:rPr>
            </w:pPr>
            <w:r w:rsidRPr="00C678C6">
              <w:rPr>
                <w:rFonts w:cs="Arial"/>
              </w:rPr>
              <w:t>NO</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472B64" w:rsidRPr="00C678C6" w:rsidRDefault="00472B64" w:rsidP="00472B64">
            <w:pPr>
              <w:jc w:val="center"/>
              <w:rPr>
                <w:rFonts w:cs="Arial"/>
              </w:rPr>
            </w:pPr>
          </w:p>
        </w:tc>
        <w:tc>
          <w:tcPr>
            <w:tcW w:w="4253" w:type="dxa"/>
            <w:tcBorders>
              <w:top w:val="nil"/>
              <w:left w:val="single" w:sz="8" w:space="0" w:color="auto"/>
              <w:bottom w:val="nil"/>
              <w:right w:val="single" w:sz="4" w:space="0" w:color="auto"/>
            </w:tcBorders>
            <w:shd w:val="clear" w:color="auto" w:fill="FFFFFF"/>
            <w:vAlign w:val="center"/>
          </w:tcPr>
          <w:p w:rsidR="00472B64" w:rsidRPr="00C678C6" w:rsidRDefault="00472B64" w:rsidP="00472B64">
            <w:pPr>
              <w:rPr>
                <w:rFonts w:cs="Arial"/>
              </w:rPr>
            </w:pPr>
          </w:p>
        </w:tc>
      </w:tr>
      <w:tr w:rsidR="00472B64" w:rsidRPr="00C678C6" w:rsidTr="00472B6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3251"/>
        </w:trPr>
        <w:tc>
          <w:tcPr>
            <w:tcW w:w="8506" w:type="dxa"/>
            <w:gridSpan w:val="6"/>
            <w:tcBorders>
              <w:top w:val="nil"/>
            </w:tcBorders>
          </w:tcPr>
          <w:p w:rsidR="004E470D" w:rsidRPr="00C678C6" w:rsidRDefault="004E470D" w:rsidP="00472B64">
            <w:pPr>
              <w:tabs>
                <w:tab w:val="left" w:pos="214"/>
                <w:tab w:val="left" w:pos="567"/>
                <w:tab w:val="left" w:pos="993"/>
                <w:tab w:val="left" w:pos="1560"/>
                <w:tab w:val="left" w:pos="4820"/>
              </w:tabs>
              <w:ind w:left="4395" w:hanging="3828"/>
              <w:rPr>
                <w:rFonts w:eastAsia="MS Gothic" w:cs="Arial"/>
                <w:b/>
                <w:sz w:val="24"/>
                <w:szCs w:val="24"/>
                <w:lang w:eastAsia="es-ES"/>
              </w:rPr>
            </w:pPr>
          </w:p>
          <w:tbl>
            <w:tblPr>
              <w:tblW w:w="0" w:type="auto"/>
              <w:tblInd w:w="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662"/>
              <w:gridCol w:w="1276"/>
            </w:tblGrid>
            <w:tr w:rsidR="00472B64" w:rsidRPr="00C678C6" w:rsidTr="008B67EE">
              <w:trPr>
                <w:cantSplit/>
                <w:trHeight w:val="480"/>
              </w:trPr>
              <w:tc>
                <w:tcPr>
                  <w:tcW w:w="6662" w:type="dxa"/>
                  <w:tcBorders>
                    <w:bottom w:val="single" w:sz="6" w:space="0" w:color="auto"/>
                  </w:tcBorders>
                  <w:shd w:val="clear" w:color="auto" w:fill="auto"/>
                </w:tcPr>
                <w:p w:rsidR="00472B64" w:rsidRPr="004E470D" w:rsidRDefault="00472B64" w:rsidP="00472B64">
                  <w:pPr>
                    <w:spacing w:before="120"/>
                    <w:ind w:right="-434" w:firstLine="67"/>
                    <w:jc w:val="center"/>
                    <w:rPr>
                      <w:rFonts w:cs="Arial"/>
                      <w:b/>
                      <w:sz w:val="18"/>
                      <w:szCs w:val="18"/>
                    </w:rPr>
                  </w:pPr>
                  <w:r w:rsidRPr="004E470D">
                    <w:rPr>
                      <w:rFonts w:cs="Arial"/>
                      <w:b/>
                      <w:sz w:val="18"/>
                      <w:szCs w:val="18"/>
                    </w:rPr>
                    <w:t>Criterios</w:t>
                  </w:r>
                </w:p>
              </w:tc>
              <w:tc>
                <w:tcPr>
                  <w:tcW w:w="1276" w:type="dxa"/>
                  <w:tcBorders>
                    <w:bottom w:val="single" w:sz="6" w:space="0" w:color="auto"/>
                  </w:tcBorders>
                  <w:shd w:val="clear" w:color="auto" w:fill="auto"/>
                </w:tcPr>
                <w:p w:rsidR="00472B64" w:rsidRPr="004E470D" w:rsidRDefault="00472B64" w:rsidP="00472B64">
                  <w:pPr>
                    <w:spacing w:before="120"/>
                    <w:jc w:val="center"/>
                    <w:rPr>
                      <w:rFonts w:cs="Arial"/>
                      <w:b/>
                      <w:sz w:val="18"/>
                      <w:szCs w:val="18"/>
                    </w:rPr>
                  </w:pPr>
                  <w:r w:rsidRPr="004E470D">
                    <w:rPr>
                      <w:rFonts w:cs="Arial"/>
                      <w:b/>
                      <w:sz w:val="18"/>
                      <w:szCs w:val="18"/>
                    </w:rPr>
                    <w:t>Ponderación</w:t>
                  </w:r>
                </w:p>
              </w:tc>
            </w:tr>
            <w:tr w:rsidR="00472B64" w:rsidRPr="00C678C6" w:rsidTr="00F43C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22"/>
              </w:trPr>
              <w:tc>
                <w:tcPr>
                  <w:tcW w:w="6662" w:type="dxa"/>
                  <w:tcBorders>
                    <w:top w:val="single" w:sz="6" w:space="0" w:color="auto"/>
                    <w:left w:val="single" w:sz="6" w:space="0" w:color="auto"/>
                    <w:bottom w:val="single" w:sz="6" w:space="0" w:color="auto"/>
                    <w:right w:val="single" w:sz="6" w:space="0" w:color="auto"/>
                  </w:tcBorders>
                </w:tcPr>
                <w:p w:rsidR="00C254C8" w:rsidRPr="004E470D" w:rsidRDefault="00C254C8" w:rsidP="00C254C8">
                  <w:pPr>
                    <w:tabs>
                      <w:tab w:val="left" w:pos="7371"/>
                    </w:tabs>
                    <w:spacing w:before="120" w:after="120"/>
                    <w:ind w:left="215"/>
                    <w:rPr>
                      <w:rFonts w:cs="Arial"/>
                      <w:b/>
                      <w:noProof/>
                      <w:spacing w:val="-2"/>
                      <w:szCs w:val="20"/>
                    </w:rPr>
                  </w:pPr>
                  <w:r w:rsidRPr="004E470D">
                    <w:rPr>
                      <w:rFonts w:cs="Arial"/>
                      <w:b/>
                      <w:noProof/>
                      <w:spacing w:val="-2"/>
                      <w:szCs w:val="20"/>
                    </w:rPr>
                    <w:t>Propuesta de planteamiento técnico:</w:t>
                  </w:r>
                </w:p>
                <w:p w:rsidR="008009A4" w:rsidRPr="004E470D" w:rsidRDefault="008009A4" w:rsidP="008009A4">
                  <w:pPr>
                    <w:spacing w:after="120"/>
                    <w:ind w:left="214"/>
                    <w:rPr>
                      <w:rFonts w:cs="Arial"/>
                      <w:szCs w:val="20"/>
                      <w:lang w:val="eu-ES"/>
                    </w:rPr>
                  </w:pPr>
                  <w:r w:rsidRPr="004E470D">
                    <w:rPr>
                      <w:rFonts w:cs="Arial"/>
                      <w:szCs w:val="20"/>
                    </w:rPr>
                    <w:t xml:space="preserve">Se presentará una </w:t>
                  </w:r>
                  <w:r w:rsidRPr="004E470D">
                    <w:rPr>
                      <w:rFonts w:cs="Arial"/>
                      <w:b/>
                      <w:szCs w:val="20"/>
                    </w:rPr>
                    <w:t>memoria técnica</w:t>
                  </w:r>
                  <w:r w:rsidRPr="004E470D">
                    <w:rPr>
                      <w:rFonts w:cs="Arial"/>
                      <w:szCs w:val="20"/>
                    </w:rPr>
                    <w:t xml:space="preserve"> descriptiva del modo de ejecución de los trabajos comprendidos en el pliego de prescripciones técnicas, desarrollándose los aspectos que serán valorados conforme a los siguientes parámetros:</w:t>
                  </w:r>
                </w:p>
                <w:p w:rsidR="008009A4" w:rsidRPr="004E470D" w:rsidRDefault="008009A4" w:rsidP="008009A4">
                  <w:pPr>
                    <w:ind w:left="613" w:hanging="500"/>
                    <w:rPr>
                      <w:rFonts w:cs="Arial"/>
                      <w:szCs w:val="20"/>
                    </w:rPr>
                  </w:pPr>
                </w:p>
                <w:p w:rsidR="008009A4" w:rsidRPr="004E470D" w:rsidRDefault="008009A4" w:rsidP="008009A4">
                  <w:pPr>
                    <w:pStyle w:val="Gorputz-testua"/>
                    <w:numPr>
                      <w:ilvl w:val="0"/>
                      <w:numId w:val="41"/>
                    </w:numPr>
                    <w:spacing w:after="0"/>
                    <w:ind w:right="72"/>
                    <w:jc w:val="both"/>
                    <w:rPr>
                      <w:rFonts w:ascii="Arial" w:hAnsi="Arial" w:cs="Arial"/>
                    </w:rPr>
                  </w:pPr>
                  <w:r w:rsidRPr="004E470D">
                    <w:rPr>
                      <w:rFonts w:ascii="Arial" w:hAnsi="Arial" w:cs="Arial"/>
                      <w:b/>
                    </w:rPr>
                    <w:t>Descripción de los trabajos a realizar</w:t>
                  </w:r>
                  <w:r w:rsidRPr="004E470D">
                    <w:rPr>
                      <w:rFonts w:ascii="Arial" w:hAnsi="Arial" w:cs="Arial"/>
                    </w:rPr>
                    <w:t xml:space="preserve"> con evaluación de las afecciones a las personas que trabajan en el edificio o visitas a las oficinas</w:t>
                  </w:r>
                  <w:r w:rsidR="00FA33E5" w:rsidRPr="004E470D">
                    <w:rPr>
                      <w:rFonts w:ascii="Arial" w:hAnsi="Arial" w:cs="Arial"/>
                    </w:rPr>
                    <w:t xml:space="preserve">, </w:t>
                  </w:r>
                  <w:r w:rsidR="00FA33E5" w:rsidRPr="004E470D">
                    <w:rPr>
                      <w:rFonts w:ascii="Arial" w:hAnsi="Arial" w:cs="Arial"/>
                      <w:b/>
                    </w:rPr>
                    <w:t>hasta 20 puntos</w:t>
                  </w:r>
                  <w:r w:rsidR="00FA33E5" w:rsidRPr="004E470D">
                    <w:rPr>
                      <w:rFonts w:ascii="Arial" w:hAnsi="Arial" w:cs="Arial"/>
                    </w:rPr>
                    <w:t>, desglosados de la siguiente manera:</w:t>
                  </w:r>
                </w:p>
                <w:p w:rsidR="00722B33" w:rsidRPr="004E470D" w:rsidRDefault="00722B33" w:rsidP="008009A4">
                  <w:pPr>
                    <w:pStyle w:val="Gorputz-testua"/>
                    <w:spacing w:after="0"/>
                    <w:ind w:left="708" w:right="72"/>
                    <w:jc w:val="both"/>
                    <w:rPr>
                      <w:rFonts w:ascii="Arial" w:hAnsi="Arial" w:cs="Arial"/>
                    </w:rPr>
                  </w:pPr>
                </w:p>
                <w:p w:rsidR="008009A4" w:rsidRPr="004E470D" w:rsidRDefault="00141F06" w:rsidP="008009A4">
                  <w:pPr>
                    <w:pStyle w:val="Gorputz-testua"/>
                    <w:spacing w:after="0"/>
                    <w:ind w:left="708" w:right="72"/>
                    <w:jc w:val="both"/>
                    <w:rPr>
                      <w:rFonts w:ascii="Arial" w:hAnsi="Arial" w:cs="Arial"/>
                    </w:rPr>
                  </w:pPr>
                  <w:r w:rsidRPr="004E470D">
                    <w:rPr>
                      <w:rFonts w:ascii="Arial" w:hAnsi="Arial" w:cs="Arial"/>
                      <w:b/>
                    </w:rPr>
                    <w:t>a.1.)</w:t>
                  </w:r>
                  <w:r w:rsidR="00B91747" w:rsidRPr="004E470D">
                    <w:rPr>
                      <w:rFonts w:ascii="Arial" w:hAnsi="Arial" w:cs="Arial"/>
                    </w:rPr>
                    <w:t xml:space="preserve"> </w:t>
                  </w:r>
                  <w:r w:rsidR="008009A4" w:rsidRPr="004E470D">
                    <w:rPr>
                      <w:rFonts w:ascii="Arial" w:hAnsi="Arial" w:cs="Arial"/>
                    </w:rPr>
                    <w:t xml:space="preserve">Se detallará la </w:t>
                  </w:r>
                  <w:r w:rsidR="008009A4" w:rsidRPr="004E470D">
                    <w:rPr>
                      <w:rFonts w:ascii="Arial" w:hAnsi="Arial" w:cs="Arial"/>
                      <w:b/>
                    </w:rPr>
                    <w:t>organización de los trabajos</w:t>
                  </w:r>
                  <w:r w:rsidR="008009A4" w:rsidRPr="004E470D">
                    <w:rPr>
                      <w:rFonts w:ascii="Arial" w:hAnsi="Arial" w:cs="Arial"/>
                    </w:rPr>
                    <w:t xml:space="preserve"> a realizar en cada dependencia, abordaje por zonas y plantas, soluciones para los tramos de escaleras, horarios, calendario y dimensionamiento </w:t>
                  </w:r>
                  <w:r w:rsidR="008009A4" w:rsidRPr="004E470D">
                    <w:rPr>
                      <w:rFonts w:ascii="Arial" w:hAnsi="Arial" w:cs="Arial"/>
                    </w:rPr>
                    <w:lastRenderedPageBreak/>
                    <w:t>de los equipos de trabajo. Se explicarán las medidas propuestas para mantener la funcionalidad</w:t>
                  </w:r>
                  <w:r w:rsidR="002C08F5" w:rsidRPr="004E470D">
                    <w:rPr>
                      <w:rFonts w:ascii="Arial" w:hAnsi="Arial" w:cs="Arial"/>
                    </w:rPr>
                    <w:t xml:space="preserve"> del edificio</w:t>
                  </w:r>
                  <w:r w:rsidR="008009A4" w:rsidRPr="004E470D">
                    <w:rPr>
                      <w:rFonts w:ascii="Arial" w:hAnsi="Arial" w:cs="Arial"/>
                    </w:rPr>
                    <w:t xml:space="preserve"> y </w:t>
                  </w:r>
                  <w:r w:rsidR="002C08F5" w:rsidRPr="004E470D">
                    <w:rPr>
                      <w:rFonts w:ascii="Arial" w:hAnsi="Arial" w:cs="Arial"/>
                    </w:rPr>
                    <w:t xml:space="preserve">la </w:t>
                  </w:r>
                  <w:r w:rsidR="008009A4" w:rsidRPr="004E470D">
                    <w:rPr>
                      <w:rFonts w:ascii="Arial" w:hAnsi="Arial" w:cs="Arial"/>
                    </w:rPr>
                    <w:t>movilidad de las personas trabajadoras y visitas (</w:t>
                  </w:r>
                  <w:r w:rsidR="00F82C50" w:rsidRPr="004E470D">
                    <w:rPr>
                      <w:rFonts w:ascii="Arial" w:hAnsi="Arial" w:cs="Arial"/>
                      <w:b/>
                    </w:rPr>
                    <w:t xml:space="preserve">hasta </w:t>
                  </w:r>
                  <w:r w:rsidR="008009A4" w:rsidRPr="004E470D">
                    <w:rPr>
                      <w:rFonts w:ascii="Arial" w:hAnsi="Arial" w:cs="Arial"/>
                      <w:b/>
                    </w:rPr>
                    <w:t>15 puntos</w:t>
                  </w:r>
                  <w:r w:rsidR="008009A4" w:rsidRPr="004E470D">
                    <w:rPr>
                      <w:rFonts w:ascii="Arial" w:hAnsi="Arial" w:cs="Arial"/>
                    </w:rPr>
                    <w:t>). </w:t>
                  </w:r>
                </w:p>
                <w:p w:rsidR="00722B33" w:rsidRPr="004E470D" w:rsidRDefault="00722B33" w:rsidP="008009A4">
                  <w:pPr>
                    <w:pStyle w:val="Gorputz-testua"/>
                    <w:spacing w:after="0"/>
                    <w:ind w:left="708" w:right="72"/>
                    <w:jc w:val="both"/>
                    <w:rPr>
                      <w:rFonts w:ascii="Arial" w:hAnsi="Arial" w:cs="Arial"/>
                    </w:rPr>
                  </w:pPr>
                </w:p>
                <w:p w:rsidR="008009A4" w:rsidRPr="004E470D" w:rsidRDefault="00141F06" w:rsidP="00722B33">
                  <w:pPr>
                    <w:pStyle w:val="Gorputz-testua"/>
                    <w:spacing w:after="0"/>
                    <w:ind w:left="708" w:right="72"/>
                    <w:jc w:val="both"/>
                    <w:rPr>
                      <w:rFonts w:ascii="Arial" w:hAnsi="Arial" w:cs="Arial"/>
                    </w:rPr>
                  </w:pPr>
                  <w:r w:rsidRPr="004E470D">
                    <w:rPr>
                      <w:rFonts w:ascii="Arial" w:hAnsi="Arial" w:cs="Arial"/>
                      <w:b/>
                    </w:rPr>
                    <w:t>a.2.)</w:t>
                  </w:r>
                  <w:r w:rsidRPr="004E470D">
                    <w:rPr>
                      <w:rFonts w:ascii="Arial" w:hAnsi="Arial" w:cs="Arial"/>
                    </w:rPr>
                    <w:t xml:space="preserve"> </w:t>
                  </w:r>
                  <w:r w:rsidR="00722B33" w:rsidRPr="004E470D">
                    <w:rPr>
                      <w:rFonts w:ascii="Arial" w:hAnsi="Arial" w:cs="Arial"/>
                    </w:rPr>
                    <w:t xml:space="preserve">Se aportará </w:t>
                  </w:r>
                  <w:r w:rsidR="00722B33" w:rsidRPr="004E470D">
                    <w:rPr>
                      <w:rFonts w:ascii="Arial" w:hAnsi="Arial" w:cs="Arial"/>
                      <w:b/>
                    </w:rPr>
                    <w:t>planificación</w:t>
                  </w:r>
                  <w:r w:rsidR="00722B33" w:rsidRPr="004E470D">
                    <w:rPr>
                      <w:rFonts w:ascii="Arial" w:hAnsi="Arial" w:cs="Arial"/>
                    </w:rPr>
                    <w:t xml:space="preserve"> </w:t>
                  </w:r>
                  <w:r w:rsidR="008009A4" w:rsidRPr="004E470D">
                    <w:rPr>
                      <w:rFonts w:ascii="Arial" w:hAnsi="Arial" w:cs="Arial"/>
                    </w:rPr>
                    <w:t>detallada de los trabajos a realizar (</w:t>
                  </w:r>
                  <w:r w:rsidR="00F82C50" w:rsidRPr="004E470D">
                    <w:rPr>
                      <w:rFonts w:ascii="Arial" w:hAnsi="Arial" w:cs="Arial"/>
                      <w:b/>
                    </w:rPr>
                    <w:t xml:space="preserve">hasta </w:t>
                  </w:r>
                  <w:r w:rsidR="008009A4" w:rsidRPr="004E470D">
                    <w:rPr>
                      <w:rFonts w:ascii="Arial" w:hAnsi="Arial" w:cs="Arial"/>
                      <w:b/>
                    </w:rPr>
                    <w:t>5 puntos</w:t>
                  </w:r>
                  <w:r w:rsidR="008009A4" w:rsidRPr="004E470D">
                    <w:rPr>
                      <w:rFonts w:ascii="Arial" w:hAnsi="Arial" w:cs="Arial"/>
                    </w:rPr>
                    <w:t>)</w:t>
                  </w:r>
                  <w:r w:rsidR="002C08F5" w:rsidRPr="004E470D">
                    <w:rPr>
                      <w:rFonts w:ascii="Arial" w:hAnsi="Arial" w:cs="Arial"/>
                    </w:rPr>
                    <w:t>.</w:t>
                  </w:r>
                </w:p>
                <w:p w:rsidR="00722B33" w:rsidRPr="004E470D" w:rsidRDefault="00722B33" w:rsidP="00722B33">
                  <w:pPr>
                    <w:pStyle w:val="Gorputz-testua"/>
                    <w:spacing w:after="0"/>
                    <w:ind w:left="708" w:right="72"/>
                    <w:jc w:val="both"/>
                    <w:rPr>
                      <w:rFonts w:ascii="Arial" w:hAnsi="Arial" w:cs="Arial"/>
                    </w:rPr>
                  </w:pPr>
                </w:p>
                <w:p w:rsidR="008009A4" w:rsidRPr="004E470D" w:rsidRDefault="00F82C50" w:rsidP="00794F00">
                  <w:pPr>
                    <w:pStyle w:val="Gorputz-testua"/>
                    <w:numPr>
                      <w:ilvl w:val="0"/>
                      <w:numId w:val="41"/>
                    </w:numPr>
                    <w:spacing w:after="0"/>
                    <w:ind w:right="72"/>
                    <w:jc w:val="both"/>
                    <w:rPr>
                      <w:rFonts w:ascii="Arial" w:hAnsi="Arial" w:cs="Arial"/>
                    </w:rPr>
                  </w:pPr>
                  <w:r w:rsidRPr="004E470D">
                    <w:rPr>
                      <w:rFonts w:ascii="Arial" w:hAnsi="Arial" w:cs="Arial"/>
                      <w:b/>
                    </w:rPr>
                    <w:t xml:space="preserve">Propuesta </w:t>
                  </w:r>
                  <w:r w:rsidRPr="004E470D">
                    <w:rPr>
                      <w:rFonts w:ascii="Arial" w:hAnsi="Arial" w:cs="Arial"/>
                    </w:rPr>
                    <w:t>para la realización de los trabajos</w:t>
                  </w:r>
                  <w:r w:rsidRPr="004E470D">
                    <w:rPr>
                      <w:rFonts w:ascii="Arial" w:hAnsi="Arial" w:cs="Arial"/>
                      <w:b/>
                    </w:rPr>
                    <w:t xml:space="preserve"> en los espacios con altura y tramos de escalera</w:t>
                  </w:r>
                  <w:r w:rsidR="0045592F" w:rsidRPr="004E470D">
                    <w:rPr>
                      <w:rFonts w:ascii="Arial" w:hAnsi="Arial" w:cs="Arial"/>
                      <w:b/>
                    </w:rPr>
                    <w:t>, hasta 5 puntos</w:t>
                  </w:r>
                  <w:r w:rsidRPr="004E470D">
                    <w:rPr>
                      <w:rFonts w:ascii="Arial" w:hAnsi="Arial" w:cs="Arial"/>
                    </w:rPr>
                    <w:t xml:space="preserve">: </w:t>
                  </w:r>
                  <w:r w:rsidR="008009A4" w:rsidRPr="004E470D">
                    <w:rPr>
                      <w:rFonts w:ascii="Arial" w:hAnsi="Arial" w:cs="Arial"/>
                    </w:rPr>
                    <w:t>Se valorará la mejor adecuación de la solución propuesta, en especial los medios que refuercen las medidas en el ámbito de la Seguridad Laboral indicando la implantación de los medios auxiliares y de protección necesarios.</w:t>
                  </w:r>
                </w:p>
                <w:p w:rsidR="00C41E4D" w:rsidRPr="004E470D" w:rsidRDefault="00C41E4D" w:rsidP="00C41E4D">
                  <w:pPr>
                    <w:pStyle w:val="Gorputz-testua"/>
                    <w:spacing w:after="0"/>
                    <w:ind w:right="72"/>
                    <w:jc w:val="both"/>
                    <w:rPr>
                      <w:rFonts w:ascii="Arial" w:hAnsi="Arial" w:cs="Arial"/>
                    </w:rPr>
                  </w:pPr>
                </w:p>
                <w:p w:rsidR="00C41E4D" w:rsidRPr="004E470D" w:rsidRDefault="00C41E4D" w:rsidP="00C41E4D">
                  <w:pPr>
                    <w:tabs>
                      <w:tab w:val="left" w:pos="7371"/>
                    </w:tabs>
                    <w:spacing w:after="120"/>
                    <w:ind w:left="214"/>
                    <w:rPr>
                      <w:rFonts w:cs="Arial"/>
                    </w:rPr>
                  </w:pPr>
                  <w:r w:rsidRPr="004E470D">
                    <w:rPr>
                      <w:rFonts w:cs="Arial"/>
                    </w:rPr>
                    <w:t>Para la valoración de estos criterios sometidos a juicio de valor se tendrá en cuenta el contenido, alcance, pertinencia y grado de precisión de la propuesta.</w:t>
                  </w:r>
                </w:p>
                <w:p w:rsidR="00C41E4D" w:rsidRPr="004E470D" w:rsidRDefault="00C41E4D" w:rsidP="00C41E4D">
                  <w:pPr>
                    <w:ind w:left="115"/>
                    <w:rPr>
                      <w:rFonts w:cs="Arial"/>
                      <w:sz w:val="16"/>
                      <w:szCs w:val="16"/>
                    </w:rPr>
                  </w:pPr>
                </w:p>
                <w:p w:rsidR="00C41E4D" w:rsidRPr="004E470D" w:rsidRDefault="00C41E4D" w:rsidP="00C41E4D">
                  <w:pPr>
                    <w:tabs>
                      <w:tab w:val="left" w:pos="7371"/>
                    </w:tabs>
                    <w:spacing w:after="120"/>
                    <w:ind w:left="214"/>
                    <w:rPr>
                      <w:rFonts w:cs="Arial"/>
                    </w:rPr>
                  </w:pPr>
                  <w:r w:rsidRPr="004E470D">
                    <w:rPr>
                      <w:rFonts w:cs="Arial"/>
                    </w:rPr>
                    <w:t xml:space="preserve">Conforme al artículo 146 de la Ley 9/2017 se exigirá que las proposiciones presentadas para ser admitidas en la fase de evaluación mediante fórmulas, alcancen una </w:t>
                  </w:r>
                  <w:r w:rsidRPr="004E470D">
                    <w:rPr>
                      <w:rFonts w:cs="Arial"/>
                      <w:b/>
                    </w:rPr>
                    <w:t>puntuación mínima de 12,5 puntos</w:t>
                  </w:r>
                  <w:r w:rsidRPr="004E470D">
                    <w:rPr>
                      <w:rFonts w:cs="Arial"/>
                    </w:rPr>
                    <w:t xml:space="preserve"> en los criterios a valorar mediante juicios de valor.</w:t>
                  </w:r>
                </w:p>
                <w:p w:rsidR="00C41E4D" w:rsidRPr="004E470D" w:rsidRDefault="00C41E4D" w:rsidP="00C41E4D">
                  <w:pPr>
                    <w:ind w:left="115"/>
                    <w:rPr>
                      <w:rFonts w:cs="Arial"/>
                      <w:sz w:val="16"/>
                      <w:szCs w:val="16"/>
                    </w:rPr>
                  </w:pPr>
                </w:p>
                <w:p w:rsidR="00C41E4D" w:rsidRPr="004E470D" w:rsidRDefault="00C41E4D" w:rsidP="00C41E4D">
                  <w:pPr>
                    <w:tabs>
                      <w:tab w:val="left" w:pos="7371"/>
                    </w:tabs>
                    <w:spacing w:after="120"/>
                    <w:ind w:left="214"/>
                    <w:rPr>
                      <w:rFonts w:cs="Arial"/>
                    </w:rPr>
                  </w:pPr>
                  <w:r w:rsidRPr="004E470D">
                    <w:rPr>
                      <w:rFonts w:cs="Arial"/>
                    </w:rPr>
                    <w:t>Se valorarán con 0 puntos las propuestas totalmente genéricas y las que se limiten a reiterar el contenido del pliego de prescripciones técnicas.</w:t>
                  </w:r>
                </w:p>
                <w:p w:rsidR="00C41E4D" w:rsidRPr="004E470D" w:rsidRDefault="00C41E4D" w:rsidP="00C41E4D">
                  <w:pPr>
                    <w:pStyle w:val="Gorputz-testua"/>
                    <w:spacing w:after="0"/>
                    <w:ind w:right="72"/>
                    <w:jc w:val="both"/>
                    <w:rPr>
                      <w:rFonts w:ascii="Arial" w:hAnsi="Arial" w:cs="Arial"/>
                    </w:rPr>
                  </w:pPr>
                </w:p>
              </w:tc>
              <w:tc>
                <w:tcPr>
                  <w:tcW w:w="1276" w:type="dxa"/>
                  <w:tcBorders>
                    <w:top w:val="single" w:sz="6" w:space="0" w:color="auto"/>
                    <w:left w:val="single" w:sz="6" w:space="0" w:color="auto"/>
                    <w:bottom w:val="single" w:sz="6" w:space="0" w:color="auto"/>
                    <w:right w:val="single" w:sz="6" w:space="0" w:color="auto"/>
                  </w:tcBorders>
                </w:tcPr>
                <w:p w:rsidR="00FD3124" w:rsidRPr="004E470D" w:rsidRDefault="00FD3124" w:rsidP="00472B64">
                  <w:pPr>
                    <w:jc w:val="center"/>
                    <w:rPr>
                      <w:rFonts w:cs="Arial"/>
                      <w:sz w:val="18"/>
                      <w:szCs w:val="18"/>
                    </w:rPr>
                  </w:pPr>
                </w:p>
                <w:p w:rsidR="00141F06" w:rsidRPr="004E470D" w:rsidRDefault="00141F06" w:rsidP="00472B64">
                  <w:pPr>
                    <w:jc w:val="center"/>
                    <w:rPr>
                      <w:rFonts w:cs="Arial"/>
                      <w:sz w:val="18"/>
                      <w:szCs w:val="18"/>
                    </w:rPr>
                  </w:pPr>
                </w:p>
                <w:p w:rsidR="00472B64" w:rsidRPr="004E470D" w:rsidRDefault="008D0158" w:rsidP="00472B64">
                  <w:pPr>
                    <w:jc w:val="center"/>
                    <w:rPr>
                      <w:rFonts w:cs="Arial"/>
                      <w:b/>
                      <w:sz w:val="18"/>
                      <w:szCs w:val="18"/>
                    </w:rPr>
                  </w:pPr>
                  <w:r w:rsidRPr="004E470D">
                    <w:rPr>
                      <w:rFonts w:cs="Arial"/>
                      <w:b/>
                      <w:sz w:val="18"/>
                      <w:szCs w:val="18"/>
                    </w:rPr>
                    <w:t xml:space="preserve">De 0 a </w:t>
                  </w:r>
                  <w:r w:rsidR="000D2086" w:rsidRPr="004E470D">
                    <w:rPr>
                      <w:rFonts w:cs="Arial"/>
                      <w:b/>
                      <w:sz w:val="18"/>
                      <w:szCs w:val="18"/>
                    </w:rPr>
                    <w:t>25</w:t>
                  </w:r>
                  <w:r w:rsidRPr="004E470D">
                    <w:rPr>
                      <w:rFonts w:cs="Arial"/>
                      <w:b/>
                      <w:sz w:val="18"/>
                      <w:szCs w:val="18"/>
                    </w:rPr>
                    <w:t xml:space="preserve"> puntos</w:t>
                  </w:r>
                </w:p>
              </w:tc>
            </w:tr>
            <w:tr w:rsidR="00625C3F" w:rsidRPr="004E470D" w:rsidTr="00295C6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383"/>
              </w:trPr>
              <w:tc>
                <w:tcPr>
                  <w:tcW w:w="7938" w:type="dxa"/>
                  <w:gridSpan w:val="2"/>
                  <w:tcBorders>
                    <w:top w:val="single" w:sz="6" w:space="0" w:color="auto"/>
                    <w:left w:val="single" w:sz="6" w:space="0" w:color="auto"/>
                    <w:bottom w:val="single" w:sz="6" w:space="0" w:color="auto"/>
                    <w:right w:val="single" w:sz="6" w:space="0" w:color="auto"/>
                  </w:tcBorders>
                </w:tcPr>
                <w:p w:rsidR="00C13B78" w:rsidRPr="004E470D" w:rsidRDefault="00C13B78" w:rsidP="00C13B78">
                  <w:pPr>
                    <w:spacing w:before="120"/>
                    <w:rPr>
                      <w:rFonts w:cs="Arial"/>
                      <w:i/>
                      <w:lang w:val="es-ES_tradnl"/>
                    </w:rPr>
                  </w:pPr>
                  <w:r w:rsidRPr="004E470D">
                    <w:rPr>
                      <w:rFonts w:cs="Arial"/>
                      <w:b/>
                      <w:lang w:val="es-ES_tradnl"/>
                    </w:rPr>
                    <w:t>CRITERIOS DE OBLIGADO CUMPLIMIENTO EN LOS TEXTOS ESCRITOS (CON INDEPENDENCIA DE GRÁFICOS, FOTOGRAFÍAS, DIAGRAMAS...) QUE SE PRESENTEN</w:t>
                  </w:r>
                </w:p>
                <w:p w:rsidR="00C13B78" w:rsidRPr="004E470D" w:rsidRDefault="00C13B78" w:rsidP="00C13B78">
                  <w:pPr>
                    <w:spacing w:before="40" w:after="40"/>
                    <w:rPr>
                      <w:rFonts w:cs="Arial"/>
                    </w:rPr>
                  </w:pPr>
                  <w:r w:rsidRPr="004E470D">
                    <w:rPr>
                      <w:rFonts w:cs="Arial"/>
                    </w:rPr>
                    <w:t xml:space="preserve">Todos los textos escritos que se presenten en relación a estos criterios deberán redactarse con los siguientes parámetros: </w:t>
                  </w:r>
                </w:p>
                <w:p w:rsidR="00C13B78" w:rsidRPr="004E470D" w:rsidRDefault="00C13B78" w:rsidP="00C13B78">
                  <w:pPr>
                    <w:numPr>
                      <w:ilvl w:val="0"/>
                      <w:numId w:val="39"/>
                    </w:numPr>
                    <w:tabs>
                      <w:tab w:val="num" w:pos="1425"/>
                    </w:tabs>
                    <w:suppressAutoHyphens/>
                    <w:spacing w:before="40" w:after="40"/>
                    <w:ind w:left="601" w:hanging="241"/>
                    <w:rPr>
                      <w:rFonts w:cs="Arial"/>
                    </w:rPr>
                  </w:pPr>
                  <w:r w:rsidRPr="004E470D">
                    <w:rPr>
                      <w:rFonts w:cs="Arial"/>
                    </w:rPr>
                    <w:t xml:space="preserve">Extensión máxima documentación (sin considerar portadas o índices): </w:t>
                  </w:r>
                  <w:r w:rsidR="00DF4217" w:rsidRPr="000E7431">
                    <w:rPr>
                      <w:rFonts w:cs="Arial"/>
                      <w:b/>
                    </w:rPr>
                    <w:t>1</w:t>
                  </w:r>
                  <w:r w:rsidRPr="000E7431">
                    <w:rPr>
                      <w:rFonts w:cs="Arial"/>
                      <w:b/>
                    </w:rPr>
                    <w:t>0 páginas</w:t>
                  </w:r>
                </w:p>
                <w:p w:rsidR="00C13B78" w:rsidRPr="004E470D" w:rsidRDefault="00C13B78" w:rsidP="00C13B78">
                  <w:pPr>
                    <w:numPr>
                      <w:ilvl w:val="0"/>
                      <w:numId w:val="39"/>
                    </w:numPr>
                    <w:tabs>
                      <w:tab w:val="num" w:pos="1425"/>
                    </w:tabs>
                    <w:suppressAutoHyphens/>
                    <w:spacing w:before="40" w:after="40"/>
                    <w:ind w:left="601" w:hanging="241"/>
                    <w:rPr>
                      <w:rFonts w:cs="Arial"/>
                    </w:rPr>
                  </w:pPr>
                  <w:r w:rsidRPr="004E470D">
                    <w:rPr>
                      <w:rFonts w:cs="Arial"/>
                    </w:rPr>
                    <w:t>Márgenes mínimos:</w:t>
                  </w:r>
                </w:p>
                <w:p w:rsidR="00C13B78" w:rsidRPr="004E470D" w:rsidRDefault="00C13B78" w:rsidP="00C13B78">
                  <w:pPr>
                    <w:tabs>
                      <w:tab w:val="left" w:pos="780"/>
                      <w:tab w:val="right" w:leader="hyphen" w:pos="6806"/>
                    </w:tabs>
                    <w:spacing w:before="40" w:after="40"/>
                    <w:ind w:firstLine="885"/>
                    <w:rPr>
                      <w:rFonts w:cs="Arial"/>
                    </w:rPr>
                  </w:pPr>
                  <w:r w:rsidRPr="004E470D">
                    <w:rPr>
                      <w:rFonts w:cs="Arial"/>
                    </w:rPr>
                    <w:t>Inferior y superior: 2,5 cm</w:t>
                  </w:r>
                </w:p>
                <w:p w:rsidR="00C13B78" w:rsidRPr="004E470D" w:rsidRDefault="00C13B78" w:rsidP="00C13B78">
                  <w:pPr>
                    <w:tabs>
                      <w:tab w:val="left" w:pos="780"/>
                      <w:tab w:val="right" w:leader="hyphen" w:pos="6806"/>
                    </w:tabs>
                    <w:spacing w:before="40" w:after="40"/>
                    <w:ind w:firstLine="885"/>
                    <w:rPr>
                      <w:rFonts w:cs="Arial"/>
                    </w:rPr>
                  </w:pPr>
                  <w:r w:rsidRPr="004E470D">
                    <w:rPr>
                      <w:rFonts w:cs="Arial"/>
                    </w:rPr>
                    <w:t>Izquierdo y derecho: 3 cm</w:t>
                  </w:r>
                </w:p>
                <w:p w:rsidR="00C13B78" w:rsidRPr="004E470D" w:rsidRDefault="00C13B78" w:rsidP="00C13B78">
                  <w:pPr>
                    <w:numPr>
                      <w:ilvl w:val="0"/>
                      <w:numId w:val="39"/>
                    </w:numPr>
                    <w:tabs>
                      <w:tab w:val="num" w:pos="1425"/>
                    </w:tabs>
                    <w:suppressAutoHyphens/>
                    <w:spacing w:before="40" w:after="40"/>
                    <w:ind w:left="601" w:hanging="241"/>
                    <w:rPr>
                      <w:rFonts w:cs="Arial"/>
                      <w:i/>
                    </w:rPr>
                  </w:pPr>
                  <w:r w:rsidRPr="004E470D">
                    <w:rPr>
                      <w:rFonts w:cs="Arial"/>
                    </w:rPr>
                    <w:t>Tipo de letra y tamaño: Arial normal, tamaño 10 mínimo</w:t>
                  </w:r>
                </w:p>
                <w:p w:rsidR="00625C3F" w:rsidRPr="004E470D" w:rsidRDefault="00C13B78" w:rsidP="00C13B78">
                  <w:pPr>
                    <w:jc w:val="center"/>
                    <w:rPr>
                      <w:rFonts w:cs="Arial"/>
                      <w:sz w:val="18"/>
                      <w:szCs w:val="18"/>
                    </w:rPr>
                  </w:pPr>
                  <w:r w:rsidRPr="004E470D">
                    <w:rPr>
                      <w:rFonts w:cs="Arial"/>
                    </w:rPr>
                    <w:t>Interlineado: Sencillo</w:t>
                  </w:r>
                </w:p>
              </w:tc>
            </w:tr>
            <w:tr w:rsidR="004E4918" w:rsidRPr="004E470D" w:rsidTr="004E491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264"/>
              </w:trPr>
              <w:tc>
                <w:tcPr>
                  <w:tcW w:w="7938" w:type="dxa"/>
                  <w:gridSpan w:val="2"/>
                  <w:tcBorders>
                    <w:top w:val="single" w:sz="6" w:space="0" w:color="auto"/>
                    <w:left w:val="single" w:sz="6" w:space="0" w:color="auto"/>
                    <w:bottom w:val="single" w:sz="6" w:space="0" w:color="auto"/>
                    <w:right w:val="single" w:sz="6" w:space="0" w:color="auto"/>
                  </w:tcBorders>
                </w:tcPr>
                <w:p w:rsidR="004E4918" w:rsidRPr="004E470D" w:rsidRDefault="004E4918" w:rsidP="004E4918">
                  <w:pPr>
                    <w:spacing w:before="40" w:after="40"/>
                    <w:rPr>
                      <w:rFonts w:cs="Arial"/>
                      <w:b/>
                      <w:lang w:val="es-ES_tradnl"/>
                    </w:rPr>
                  </w:pPr>
                  <w:r w:rsidRPr="004E470D">
                    <w:rPr>
                      <w:rFonts w:eastAsia="Times New Roman" w:cs="Arial"/>
                      <w:b/>
                      <w:szCs w:val="20"/>
                      <w:lang w:eastAsia="es-ES"/>
                    </w:rPr>
                    <w:t xml:space="preserve">Se excluirá del procedimiento de licitación a aquellas licitadoras que no cumplan las condiciones técnicas exigidas y las que incorporen en los </w:t>
                  </w:r>
                  <w:r w:rsidRPr="004E470D">
                    <w:rPr>
                      <w:rFonts w:eastAsia="Times New Roman" w:cs="Arial"/>
                      <w:b/>
                      <w:iCs/>
                      <w:szCs w:val="20"/>
                      <w:lang w:eastAsia="es-ES"/>
                    </w:rPr>
                    <w:t xml:space="preserve">archivos </w:t>
                  </w:r>
                  <w:r w:rsidRPr="00216AFD">
                    <w:rPr>
                      <w:rFonts w:eastAsia="Times New Roman" w:cs="Arial"/>
                      <w:b/>
                      <w:iCs/>
                      <w:szCs w:val="20"/>
                      <w:lang w:eastAsia="es-ES"/>
                    </w:rPr>
                    <w:t>electrónicos</w:t>
                  </w:r>
                  <w:r w:rsidRPr="00216AFD">
                    <w:rPr>
                      <w:rFonts w:eastAsia="Times New Roman" w:cs="Arial"/>
                      <w:b/>
                      <w:bCs/>
                      <w:szCs w:val="20"/>
                      <w:lang w:eastAsia="es-ES"/>
                    </w:rPr>
                    <w:t xml:space="preserve"> nº </w:t>
                  </w:r>
                  <w:r>
                    <w:rPr>
                      <w:rFonts w:eastAsia="Times New Roman" w:cs="Arial"/>
                      <w:b/>
                      <w:bCs/>
                      <w:szCs w:val="20"/>
                      <w:lang w:eastAsia="es-ES"/>
                    </w:rPr>
                    <w:t>UNO</w:t>
                  </w:r>
                  <w:r w:rsidRPr="00216AFD">
                    <w:rPr>
                      <w:rFonts w:eastAsia="Times New Roman" w:cs="Arial"/>
                      <w:b/>
                      <w:bCs/>
                      <w:szCs w:val="20"/>
                      <w:lang w:eastAsia="es-ES"/>
                    </w:rPr>
                    <w:t xml:space="preserve"> </w:t>
                  </w:r>
                  <w:r w:rsidRPr="00216AFD">
                    <w:rPr>
                      <w:rFonts w:eastAsia="Times New Roman" w:cs="Arial"/>
                      <w:b/>
                      <w:szCs w:val="20"/>
                      <w:lang w:eastAsia="es-ES"/>
                    </w:rPr>
                    <w:t>documentación que deba ser objeto de evaluación mediante la aplicación de fórmulas (</w:t>
                  </w:r>
                  <w:r w:rsidRPr="00216AFD">
                    <w:rPr>
                      <w:rFonts w:eastAsia="Times New Roman" w:cs="Arial"/>
                      <w:b/>
                      <w:bCs/>
                      <w:szCs w:val="20"/>
                      <w:lang w:eastAsia="es-ES"/>
                    </w:rPr>
                    <w:t xml:space="preserve">archivo electrónico nº </w:t>
                  </w:r>
                  <w:r>
                    <w:rPr>
                      <w:rFonts w:eastAsia="Times New Roman" w:cs="Arial"/>
                      <w:b/>
                      <w:bCs/>
                      <w:szCs w:val="20"/>
                      <w:lang w:eastAsia="es-ES"/>
                    </w:rPr>
                    <w:t>DOS</w:t>
                  </w:r>
                  <w:r w:rsidRPr="00216AFD">
                    <w:rPr>
                      <w:rFonts w:eastAsia="Times New Roman" w:cs="Arial"/>
                      <w:b/>
                      <w:szCs w:val="20"/>
                      <w:lang w:eastAsia="es-ES"/>
                    </w:rPr>
                    <w:t>).</w:t>
                  </w:r>
                </w:p>
              </w:tc>
            </w:tr>
          </w:tbl>
          <w:p w:rsidR="00512D09" w:rsidRDefault="00512D09" w:rsidP="004E470D">
            <w:pPr>
              <w:spacing w:before="40" w:after="40"/>
              <w:rPr>
                <w:rFonts w:eastAsia="Times New Roman" w:cs="Arial"/>
                <w:b/>
                <w:szCs w:val="20"/>
                <w:lang w:eastAsia="es-ES"/>
              </w:rPr>
            </w:pPr>
          </w:p>
          <w:p w:rsidR="00512D09" w:rsidRDefault="00512D09" w:rsidP="004E470D">
            <w:pPr>
              <w:spacing w:before="40" w:after="40"/>
              <w:rPr>
                <w:rFonts w:eastAsia="Times New Roman" w:cs="Arial"/>
                <w:b/>
                <w:szCs w:val="20"/>
                <w:lang w:eastAsia="es-ES"/>
              </w:rPr>
            </w:pPr>
          </w:p>
          <w:p w:rsidR="00512D09" w:rsidRDefault="00512D09" w:rsidP="00512D09">
            <w:pPr>
              <w:rPr>
                <w:rFonts w:eastAsia="Times New Roman" w:cs="Arial"/>
                <w:b/>
                <w:szCs w:val="20"/>
                <w:lang w:eastAsia="es-ES"/>
              </w:rPr>
            </w:pPr>
            <w:r w:rsidRPr="00C678C6">
              <w:rPr>
                <w:rFonts w:eastAsia="Times New Roman" w:cs="Arial"/>
                <w:b/>
                <w:szCs w:val="20"/>
                <w:lang w:eastAsia="es-ES"/>
              </w:rPr>
              <w:t>2) CRITERIOS A VALORAR MEDIANTE LA APLICACIÓN DE FÓRMULAS</w:t>
            </w:r>
            <w:r>
              <w:rPr>
                <w:rFonts w:eastAsia="Times New Roman" w:cs="Arial"/>
                <w:b/>
                <w:szCs w:val="20"/>
                <w:lang w:eastAsia="es-ES"/>
              </w:rPr>
              <w:t xml:space="preserve">   75 puntos</w:t>
            </w:r>
          </w:p>
          <w:p w:rsidR="00512D09" w:rsidRPr="001531E3" w:rsidRDefault="00512D09" w:rsidP="00512D09">
            <w:pPr>
              <w:rPr>
                <w:rFonts w:cs="Arial"/>
              </w:rPr>
            </w:pPr>
          </w:p>
          <w:tbl>
            <w:tblPr>
              <w:tblW w:w="7938" w:type="dxa"/>
              <w:tblInd w:w="1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567"/>
              <w:gridCol w:w="5529"/>
              <w:gridCol w:w="1842"/>
            </w:tblGrid>
            <w:tr w:rsidR="00512D09" w:rsidRPr="004E470D" w:rsidTr="00850614">
              <w:trPr>
                <w:cantSplit/>
                <w:trHeight w:val="357"/>
              </w:trPr>
              <w:tc>
                <w:tcPr>
                  <w:tcW w:w="6096" w:type="dxa"/>
                  <w:gridSpan w:val="2"/>
                  <w:shd w:val="clear" w:color="auto" w:fill="auto"/>
                  <w:vAlign w:val="center"/>
                </w:tcPr>
                <w:p w:rsidR="00512D09" w:rsidRPr="004E4918" w:rsidRDefault="00512D09" w:rsidP="00512D09">
                  <w:pPr>
                    <w:ind w:right="-434"/>
                    <w:jc w:val="center"/>
                    <w:rPr>
                      <w:rFonts w:cs="Arial"/>
                      <w:b/>
                    </w:rPr>
                  </w:pPr>
                  <w:r w:rsidRPr="004E4918">
                    <w:rPr>
                      <w:rFonts w:cs="Arial"/>
                      <w:b/>
                    </w:rPr>
                    <w:t>Criterio</w:t>
                  </w:r>
                </w:p>
              </w:tc>
              <w:tc>
                <w:tcPr>
                  <w:tcW w:w="1842" w:type="dxa"/>
                  <w:shd w:val="clear" w:color="auto" w:fill="auto"/>
                  <w:vAlign w:val="center"/>
                </w:tcPr>
                <w:p w:rsidR="00512D09" w:rsidRPr="004E4918" w:rsidRDefault="00512D09" w:rsidP="00512D09">
                  <w:pPr>
                    <w:jc w:val="center"/>
                    <w:rPr>
                      <w:rFonts w:cs="Arial"/>
                      <w:b/>
                    </w:rPr>
                  </w:pPr>
                  <w:r w:rsidRPr="004E4918">
                    <w:rPr>
                      <w:rFonts w:cs="Arial"/>
                      <w:b/>
                    </w:rPr>
                    <w:t>Ponderación</w:t>
                  </w:r>
                </w:p>
              </w:tc>
            </w:tr>
            <w:tr w:rsidR="00512D09" w:rsidRPr="001531E3" w:rsidTr="00850614">
              <w:trPr>
                <w:trHeight w:val="284"/>
              </w:trPr>
              <w:tc>
                <w:tcPr>
                  <w:tcW w:w="567" w:type="dxa"/>
                  <w:shd w:val="clear" w:color="auto" w:fill="auto"/>
                  <w:vAlign w:val="center"/>
                </w:tcPr>
                <w:p w:rsidR="00512D09" w:rsidRPr="004E470D" w:rsidRDefault="00512D09" w:rsidP="00512D09">
                  <w:pPr>
                    <w:tabs>
                      <w:tab w:val="left" w:pos="960"/>
                    </w:tabs>
                    <w:ind w:right="-434"/>
                    <w:rPr>
                      <w:rFonts w:cs="Arial"/>
                    </w:rPr>
                  </w:pPr>
                  <w:r w:rsidRPr="004E470D">
                    <w:rPr>
                      <w:rFonts w:cs="Arial"/>
                    </w:rPr>
                    <w:t>1.</w:t>
                  </w:r>
                </w:p>
              </w:tc>
              <w:tc>
                <w:tcPr>
                  <w:tcW w:w="5529" w:type="dxa"/>
                  <w:shd w:val="clear" w:color="auto" w:fill="auto"/>
                  <w:vAlign w:val="center"/>
                </w:tcPr>
                <w:p w:rsidR="00512D09" w:rsidRPr="004E470D" w:rsidRDefault="00512D09" w:rsidP="00512D09">
                  <w:pPr>
                    <w:tabs>
                      <w:tab w:val="left" w:pos="960"/>
                      <w:tab w:val="right" w:leader="hyphen" w:pos="6806"/>
                    </w:tabs>
                    <w:ind w:right="-434"/>
                    <w:rPr>
                      <w:rFonts w:cs="Arial"/>
                    </w:rPr>
                  </w:pPr>
                  <w:r w:rsidRPr="004E470D">
                    <w:rPr>
                      <w:rFonts w:cs="Arial"/>
                    </w:rPr>
                    <w:t>Oferta económica</w:t>
                  </w:r>
                </w:p>
              </w:tc>
              <w:tc>
                <w:tcPr>
                  <w:tcW w:w="1842" w:type="dxa"/>
                  <w:shd w:val="clear" w:color="auto" w:fill="auto"/>
                  <w:vAlign w:val="center"/>
                </w:tcPr>
                <w:p w:rsidR="00512D09" w:rsidRPr="004E470D" w:rsidRDefault="00512D09" w:rsidP="00512D09">
                  <w:pPr>
                    <w:tabs>
                      <w:tab w:val="left" w:leader="hyphen" w:pos="130"/>
                      <w:tab w:val="left" w:pos="330"/>
                    </w:tabs>
                    <w:ind w:left="-370" w:right="-434"/>
                    <w:jc w:val="center"/>
                    <w:rPr>
                      <w:rFonts w:cs="Arial"/>
                    </w:rPr>
                  </w:pPr>
                  <w:r w:rsidRPr="004E470D">
                    <w:rPr>
                      <w:rFonts w:cs="Arial"/>
                    </w:rPr>
                    <w:t>De 0 a 65 puntos</w:t>
                  </w:r>
                </w:p>
              </w:tc>
            </w:tr>
            <w:tr w:rsidR="00512D09" w:rsidRPr="004E470D" w:rsidTr="00850614">
              <w:trPr>
                <w:trHeight w:val="284"/>
              </w:trPr>
              <w:tc>
                <w:tcPr>
                  <w:tcW w:w="567" w:type="dxa"/>
                  <w:shd w:val="clear" w:color="auto" w:fill="auto"/>
                  <w:vAlign w:val="center"/>
                </w:tcPr>
                <w:p w:rsidR="00512D09" w:rsidRPr="004E470D" w:rsidRDefault="00512D09" w:rsidP="00512D09">
                  <w:pPr>
                    <w:tabs>
                      <w:tab w:val="left" w:pos="960"/>
                    </w:tabs>
                    <w:ind w:right="-434"/>
                    <w:rPr>
                      <w:rFonts w:cs="Arial"/>
                    </w:rPr>
                  </w:pPr>
                  <w:r w:rsidRPr="004E470D">
                    <w:rPr>
                      <w:rFonts w:cs="Arial"/>
                    </w:rPr>
                    <w:t xml:space="preserve">2. </w:t>
                  </w:r>
                </w:p>
              </w:tc>
              <w:tc>
                <w:tcPr>
                  <w:tcW w:w="5529" w:type="dxa"/>
                  <w:shd w:val="clear" w:color="auto" w:fill="auto"/>
                  <w:vAlign w:val="center"/>
                </w:tcPr>
                <w:p w:rsidR="00512D09" w:rsidRPr="004E470D" w:rsidRDefault="00512D09" w:rsidP="00512D09">
                  <w:pPr>
                    <w:tabs>
                      <w:tab w:val="left" w:pos="960"/>
                      <w:tab w:val="right" w:leader="hyphen" w:pos="6806"/>
                    </w:tabs>
                    <w:rPr>
                      <w:rFonts w:cs="Arial"/>
                    </w:rPr>
                  </w:pPr>
                  <w:r w:rsidRPr="004E470D">
                    <w:rPr>
                      <w:rFonts w:cs="Arial"/>
                    </w:rPr>
                    <w:t xml:space="preserve">Criterio medioambiental </w:t>
                  </w:r>
                </w:p>
              </w:tc>
              <w:tc>
                <w:tcPr>
                  <w:tcW w:w="1842" w:type="dxa"/>
                  <w:shd w:val="clear" w:color="auto" w:fill="auto"/>
                  <w:vAlign w:val="center"/>
                </w:tcPr>
                <w:p w:rsidR="00512D09" w:rsidRPr="004E470D" w:rsidRDefault="00512D09" w:rsidP="00512D09">
                  <w:pPr>
                    <w:tabs>
                      <w:tab w:val="left" w:leader="hyphen" w:pos="130"/>
                      <w:tab w:val="left" w:pos="330"/>
                    </w:tabs>
                    <w:ind w:left="-370" w:right="-434"/>
                    <w:jc w:val="center"/>
                    <w:rPr>
                      <w:rFonts w:cs="Arial"/>
                    </w:rPr>
                  </w:pPr>
                  <w:r w:rsidRPr="004E470D">
                    <w:rPr>
                      <w:rFonts w:cs="Arial"/>
                    </w:rPr>
                    <w:t>De 0 a 5 puntos</w:t>
                  </w:r>
                </w:p>
              </w:tc>
            </w:tr>
            <w:tr w:rsidR="00512D09" w:rsidRPr="004E470D" w:rsidTr="00850614">
              <w:trPr>
                <w:trHeight w:val="284"/>
              </w:trPr>
              <w:tc>
                <w:tcPr>
                  <w:tcW w:w="567" w:type="dxa"/>
                  <w:shd w:val="clear" w:color="auto" w:fill="auto"/>
                  <w:vAlign w:val="center"/>
                </w:tcPr>
                <w:p w:rsidR="00512D09" w:rsidRPr="004E470D" w:rsidRDefault="00512D09" w:rsidP="00512D09">
                  <w:pPr>
                    <w:tabs>
                      <w:tab w:val="left" w:pos="960"/>
                    </w:tabs>
                    <w:ind w:right="-434"/>
                    <w:rPr>
                      <w:rFonts w:cs="Arial"/>
                    </w:rPr>
                  </w:pPr>
                  <w:r w:rsidRPr="004E470D">
                    <w:rPr>
                      <w:rFonts w:cs="Arial"/>
                    </w:rPr>
                    <w:t>3.</w:t>
                  </w:r>
                </w:p>
              </w:tc>
              <w:tc>
                <w:tcPr>
                  <w:tcW w:w="5529" w:type="dxa"/>
                  <w:shd w:val="clear" w:color="auto" w:fill="auto"/>
                  <w:vAlign w:val="center"/>
                </w:tcPr>
                <w:p w:rsidR="00512D09" w:rsidRPr="004E470D" w:rsidRDefault="00512D09" w:rsidP="00512D09">
                  <w:pPr>
                    <w:tabs>
                      <w:tab w:val="left" w:pos="960"/>
                      <w:tab w:val="right" w:leader="hyphen" w:pos="6806"/>
                    </w:tabs>
                    <w:rPr>
                      <w:rFonts w:cs="Arial"/>
                    </w:rPr>
                  </w:pPr>
                  <w:r w:rsidRPr="004E470D">
                    <w:rPr>
                      <w:rFonts w:cs="Arial"/>
                    </w:rPr>
                    <w:t>Igualdad entre mujeres y hombres</w:t>
                  </w:r>
                </w:p>
              </w:tc>
              <w:tc>
                <w:tcPr>
                  <w:tcW w:w="1842" w:type="dxa"/>
                  <w:shd w:val="clear" w:color="auto" w:fill="auto"/>
                  <w:vAlign w:val="center"/>
                </w:tcPr>
                <w:p w:rsidR="00512D09" w:rsidRPr="004E470D" w:rsidRDefault="00512D09" w:rsidP="00512D09">
                  <w:pPr>
                    <w:tabs>
                      <w:tab w:val="left" w:leader="hyphen" w:pos="130"/>
                      <w:tab w:val="left" w:pos="330"/>
                    </w:tabs>
                    <w:ind w:left="-370" w:right="-434"/>
                    <w:jc w:val="center"/>
                    <w:rPr>
                      <w:rFonts w:cs="Arial"/>
                    </w:rPr>
                  </w:pPr>
                  <w:r w:rsidRPr="004E470D">
                    <w:rPr>
                      <w:rFonts w:cs="Arial"/>
                    </w:rPr>
                    <w:t>De 0 a 5 puntos</w:t>
                  </w:r>
                </w:p>
              </w:tc>
            </w:tr>
          </w:tbl>
          <w:p w:rsidR="00512D09" w:rsidRPr="004E470D" w:rsidRDefault="00512D09" w:rsidP="00512D09">
            <w:pPr>
              <w:rPr>
                <w:rFonts w:cs="Arial"/>
                <w:b/>
              </w:rPr>
            </w:pPr>
          </w:p>
          <w:p w:rsidR="00512D09" w:rsidRPr="004E470D" w:rsidRDefault="00512D09" w:rsidP="00512D09">
            <w:pPr>
              <w:rPr>
                <w:rFonts w:cs="Arial"/>
                <w:b/>
              </w:rPr>
            </w:pPr>
          </w:p>
          <w:p w:rsidR="00512D09" w:rsidRPr="004E470D" w:rsidRDefault="00512D09" w:rsidP="00512D09">
            <w:pPr>
              <w:rPr>
                <w:b/>
              </w:rPr>
            </w:pPr>
            <w:r w:rsidRPr="004E470D">
              <w:rPr>
                <w:rFonts w:cs="Arial"/>
                <w:b/>
              </w:rPr>
              <w:t>2.1.- OFERTA ECONÓMICA</w:t>
            </w:r>
            <w:r w:rsidRPr="004E470D">
              <w:rPr>
                <w:b/>
              </w:rPr>
              <w:t>:</w:t>
            </w:r>
          </w:p>
          <w:p w:rsidR="00512D09" w:rsidRPr="004E470D" w:rsidRDefault="00512D09" w:rsidP="00512D09">
            <w:pPr>
              <w:rPr>
                <w:rFonts w:cs="Arial"/>
                <w:b/>
              </w:rPr>
            </w:pPr>
          </w:p>
          <w:p w:rsidR="00512D09" w:rsidRPr="001531E3" w:rsidRDefault="00512D09" w:rsidP="00512D09">
            <w:pPr>
              <w:spacing w:line="240" w:lineRule="atLeast"/>
              <w:ind w:left="209"/>
              <w:rPr>
                <w:rFonts w:cs="Arial"/>
              </w:rPr>
            </w:pPr>
            <w:r w:rsidRPr="001531E3">
              <w:rPr>
                <w:rFonts w:cs="Arial"/>
              </w:rPr>
              <w:t>Para la valoración de las ofertas económicas presentadas por las licitadoras se procederá conforme al siguiente procedimiento</w:t>
            </w:r>
            <w:r w:rsidRPr="001531E3">
              <w:t>:</w:t>
            </w:r>
          </w:p>
          <w:p w:rsidR="00512D09" w:rsidRPr="001531E3" w:rsidRDefault="00512D09" w:rsidP="00512D09">
            <w:pPr>
              <w:rPr>
                <w:rFonts w:cs="Arial"/>
              </w:rPr>
            </w:pPr>
          </w:p>
          <w:p w:rsidR="00512D09" w:rsidRDefault="00512D09" w:rsidP="00512D09">
            <w:pPr>
              <w:ind w:left="708"/>
              <w:rPr>
                <w:rFonts w:cs="Arial"/>
              </w:rPr>
            </w:pPr>
            <w:r w:rsidRPr="001531E3">
              <w:rPr>
                <w:rFonts w:cs="Arial"/>
              </w:rPr>
              <w:t>La fórmula de valoración de las ofertas económicas se calculará otorgando 0 puntos a la oferta que iguale el tipo de licitación e incrementando 2 puntos por cada 1% de baja, siendo la puntuación máxima de 100 puntos, salvo que alguna baja supere el 50%, en cuyo caso se le otorgarán 100 puntos y se interpolará el resto:</w:t>
            </w:r>
          </w:p>
          <w:p w:rsidR="00512D09" w:rsidRDefault="00512D09" w:rsidP="00512D09">
            <w:pPr>
              <w:tabs>
                <w:tab w:val="left" w:pos="8222"/>
              </w:tabs>
              <w:ind w:left="142" w:right="142"/>
              <w:rPr>
                <w:rFonts w:cs="Arial"/>
              </w:rPr>
            </w:pPr>
            <w:r>
              <w:rPr>
                <w:rFonts w:cs="Arial"/>
              </w:rPr>
              <w:tab/>
            </w:r>
          </w:p>
          <w:p w:rsidR="00512D09" w:rsidRPr="001531E3" w:rsidRDefault="00512D09" w:rsidP="00512D09">
            <w:pPr>
              <w:ind w:left="708"/>
              <w:rPr>
                <w:rFonts w:cs="Arial"/>
              </w:rPr>
            </w:pPr>
            <w:r w:rsidRPr="001531E3">
              <w:rPr>
                <w:rFonts w:cs="Arial"/>
              </w:rPr>
              <w:t>Puntos (s/100) de la oferta X = 2 x baja de la oferta X (s/100).</w:t>
            </w:r>
          </w:p>
          <w:p w:rsidR="00512D09" w:rsidRPr="001531E3" w:rsidRDefault="00512D09" w:rsidP="00512D09">
            <w:pPr>
              <w:ind w:left="708"/>
              <w:rPr>
                <w:rFonts w:cs="Arial"/>
              </w:rPr>
            </w:pPr>
            <w:r w:rsidRPr="001531E3">
              <w:rPr>
                <w:rFonts w:cs="Arial"/>
              </w:rPr>
              <w:t>Siendo la baja:</w:t>
            </w:r>
          </w:p>
          <w:p w:rsidR="00512D09" w:rsidRPr="001531E3" w:rsidRDefault="00512D09" w:rsidP="00512D09">
            <w:pPr>
              <w:ind w:left="708"/>
              <w:rPr>
                <w:rFonts w:cs="Arial"/>
              </w:rPr>
            </w:pPr>
            <w:r w:rsidRPr="001531E3">
              <w:rPr>
                <w:rFonts w:cs="Arial"/>
              </w:rPr>
              <w:t>(Precio de licitación – Oferta X) / Precio de licitación (en porcentaje)</w:t>
            </w:r>
          </w:p>
          <w:p w:rsidR="00512D09" w:rsidRPr="001531E3" w:rsidRDefault="00512D09" w:rsidP="00512D09">
            <w:pPr>
              <w:spacing w:line="240" w:lineRule="atLeast"/>
              <w:ind w:left="209"/>
              <w:rPr>
                <w:rFonts w:cs="Arial"/>
              </w:rPr>
            </w:pPr>
          </w:p>
          <w:p w:rsidR="00512D09" w:rsidRPr="001531E3" w:rsidRDefault="00512D09" w:rsidP="00512D09">
            <w:pPr>
              <w:spacing w:line="240" w:lineRule="atLeast"/>
              <w:ind w:left="209"/>
              <w:rPr>
                <w:rFonts w:cs="Arial"/>
              </w:rPr>
            </w:pPr>
            <w:r w:rsidRPr="001531E3">
              <w:rPr>
                <w:rFonts w:cs="Arial"/>
              </w:rPr>
              <w:t>Al resultado así obtenido, se le aplicará el porcentaje que representa este apartado económico en el total de puntos.</w:t>
            </w:r>
          </w:p>
          <w:p w:rsidR="00512D09" w:rsidRDefault="00512D09" w:rsidP="00512D09">
            <w:pPr>
              <w:rPr>
                <w:rFonts w:cs="Arial"/>
              </w:rPr>
            </w:pPr>
          </w:p>
          <w:p w:rsidR="00512D09" w:rsidRPr="00692ECD" w:rsidRDefault="00512D09" w:rsidP="00512D09">
            <w:pPr>
              <w:rPr>
                <w:rFonts w:cs="Arial"/>
                <w:b/>
              </w:rPr>
            </w:pPr>
            <w:r w:rsidRPr="00692ECD">
              <w:rPr>
                <w:rFonts w:cs="Arial"/>
                <w:b/>
              </w:rPr>
              <w:t>2.2.- CRITERIO MEDIOAMBIENTAL</w:t>
            </w:r>
          </w:p>
          <w:p w:rsidR="00512D09" w:rsidRPr="00814A32" w:rsidRDefault="00512D09" w:rsidP="00512D09">
            <w:pPr>
              <w:rPr>
                <w:rFonts w:cs="Arial"/>
              </w:rPr>
            </w:pPr>
          </w:p>
          <w:p w:rsidR="00512D09" w:rsidRPr="0035145B" w:rsidRDefault="00512D09" w:rsidP="00512D09">
            <w:pPr>
              <w:spacing w:line="240" w:lineRule="atLeast"/>
              <w:ind w:left="209"/>
              <w:rPr>
                <w:rFonts w:cs="Arial"/>
              </w:rPr>
            </w:pPr>
            <w:r w:rsidRPr="00814A32">
              <w:rPr>
                <w:rFonts w:cs="Arial"/>
              </w:rPr>
              <w:t xml:space="preserve">Se valorará con </w:t>
            </w:r>
            <w:r w:rsidRPr="008F4ABC">
              <w:rPr>
                <w:rFonts w:cs="Arial"/>
                <w:b/>
              </w:rPr>
              <w:t>5 puntos</w:t>
            </w:r>
            <w:r w:rsidRPr="00814A32">
              <w:rPr>
                <w:rFonts w:cs="Arial"/>
              </w:rPr>
              <w:t xml:space="preserve"> la utilización de pinturas de</w:t>
            </w:r>
            <w:r w:rsidRPr="0035145B">
              <w:rPr>
                <w:rFonts w:cs="Arial"/>
              </w:rPr>
              <w:t xml:space="preserve">finidas por la UNE-EN ISO 14020 como </w:t>
            </w:r>
            <w:proofErr w:type="spellStart"/>
            <w:r w:rsidRPr="0035145B">
              <w:rPr>
                <w:rFonts w:cs="Arial"/>
              </w:rPr>
              <w:t>Ecoetiquetadas</w:t>
            </w:r>
            <w:proofErr w:type="spellEnd"/>
            <w:r w:rsidRPr="0035145B">
              <w:rPr>
                <w:rFonts w:cs="Arial"/>
              </w:rPr>
              <w:t xml:space="preserve"> tipo I.</w:t>
            </w:r>
          </w:p>
          <w:p w:rsidR="00512D09" w:rsidRPr="00814A32" w:rsidRDefault="00512D09" w:rsidP="00512D09">
            <w:pPr>
              <w:tabs>
                <w:tab w:val="left" w:pos="0"/>
              </w:tabs>
              <w:spacing w:before="40" w:after="40"/>
              <w:rPr>
                <w:rFonts w:cs="Arial"/>
                <w:b/>
              </w:rPr>
            </w:pPr>
          </w:p>
          <w:p w:rsidR="00512D09" w:rsidRPr="00814A32" w:rsidRDefault="00512D09" w:rsidP="00512D09">
            <w:pPr>
              <w:spacing w:line="240" w:lineRule="atLeast"/>
              <w:ind w:left="209"/>
              <w:rPr>
                <w:rFonts w:cs="Arial"/>
              </w:rPr>
            </w:pPr>
            <w:r w:rsidRPr="00814A32">
              <w:rPr>
                <w:rFonts w:cs="Arial"/>
              </w:rPr>
              <w:t>Para la valoración de este criterio medioambiental se deberá adjuntar la ficha técnica del producto u otra documentación que así lo acredite.</w:t>
            </w:r>
          </w:p>
          <w:p w:rsidR="00512D09" w:rsidRPr="00692ECD" w:rsidRDefault="00512D09" w:rsidP="00512D09">
            <w:pPr>
              <w:rPr>
                <w:rFonts w:cs="Arial"/>
                <w:b/>
              </w:rPr>
            </w:pPr>
          </w:p>
          <w:p w:rsidR="00512D09" w:rsidRPr="00EE71CB" w:rsidRDefault="00512D09" w:rsidP="00512D09">
            <w:pPr>
              <w:rPr>
                <w:rFonts w:cs="Arial"/>
                <w:b/>
              </w:rPr>
            </w:pPr>
            <w:r w:rsidRPr="00EE71CB">
              <w:rPr>
                <w:rFonts w:cs="Arial"/>
                <w:b/>
              </w:rPr>
              <w:t>2.3.- IGUALDAD</w:t>
            </w:r>
          </w:p>
          <w:p w:rsidR="00512D09" w:rsidRPr="00814A32" w:rsidRDefault="00512D09" w:rsidP="00512D09">
            <w:pPr>
              <w:rPr>
                <w:rFonts w:eastAsia="Times New Roman" w:cs="Arial"/>
                <w:sz w:val="18"/>
                <w:szCs w:val="18"/>
                <w:lang w:eastAsia="es-ES"/>
              </w:rPr>
            </w:pPr>
          </w:p>
          <w:p w:rsidR="00512D09" w:rsidRDefault="00512D09" w:rsidP="00512D09">
            <w:pPr>
              <w:ind w:left="209"/>
              <w:rPr>
                <w:rFonts w:cs="Arial"/>
                <w:noProof/>
                <w:spacing w:val="-2"/>
              </w:rPr>
            </w:pPr>
            <w:r w:rsidRPr="00814A32">
              <w:rPr>
                <w:rFonts w:cs="Arial"/>
                <w:noProof/>
                <w:spacing w:val="-2"/>
              </w:rPr>
              <w:t xml:space="preserve">Se </w:t>
            </w:r>
            <w:r w:rsidRPr="008009A4">
              <w:rPr>
                <w:rFonts w:cs="Arial"/>
                <w:noProof/>
                <w:spacing w:val="-2"/>
              </w:rPr>
              <w:t>valorarán las ofertas que, mediante la incorporación de mujeres al personal que realiza los trabajos</w:t>
            </w:r>
            <w:r>
              <w:rPr>
                <w:rFonts w:cs="Arial"/>
                <w:noProof/>
                <w:spacing w:val="-2"/>
              </w:rPr>
              <w:t xml:space="preserve"> de pintura</w:t>
            </w:r>
            <w:r w:rsidRPr="008009A4">
              <w:rPr>
                <w:rFonts w:cs="Arial"/>
                <w:noProof/>
                <w:spacing w:val="-2"/>
              </w:rPr>
              <w:t xml:space="preserve">, contribuyan a romper la desigualdad laboral entre hombres y mujeres en un sector masculinizado. Se otorgarán </w:t>
            </w:r>
            <w:r w:rsidRPr="008F4ABC">
              <w:rPr>
                <w:rFonts w:cs="Arial"/>
                <w:b/>
                <w:noProof/>
                <w:spacing w:val="-2"/>
              </w:rPr>
              <w:t>5 puntos</w:t>
            </w:r>
            <w:r w:rsidRPr="008009A4">
              <w:rPr>
                <w:rFonts w:cs="Arial"/>
                <w:noProof/>
                <w:spacing w:val="-2"/>
              </w:rPr>
              <w:t xml:space="preserve"> a las empresas que se comprometan a incorporar a alguna mujer</w:t>
            </w:r>
            <w:r>
              <w:rPr>
                <w:rFonts w:cs="Arial"/>
                <w:noProof/>
                <w:spacing w:val="-2"/>
              </w:rPr>
              <w:t xml:space="preserve"> </w:t>
            </w:r>
            <w:r w:rsidR="00527DAD" w:rsidRPr="00527DAD">
              <w:rPr>
                <w:rFonts w:cs="Arial"/>
                <w:noProof/>
                <w:spacing w:val="-2"/>
              </w:rPr>
              <w:t>como pintora</w:t>
            </w:r>
            <w:r w:rsidR="00527DAD" w:rsidRPr="008009A4">
              <w:rPr>
                <w:rFonts w:cs="Arial"/>
                <w:noProof/>
                <w:spacing w:val="-2"/>
              </w:rPr>
              <w:t xml:space="preserve"> </w:t>
            </w:r>
            <w:r w:rsidRPr="008009A4">
              <w:rPr>
                <w:rFonts w:cs="Arial"/>
                <w:noProof/>
                <w:spacing w:val="-2"/>
              </w:rPr>
              <w:t>en la ejecución directa del contrato</w:t>
            </w:r>
            <w:r w:rsidRPr="00547652">
              <w:rPr>
                <w:rFonts w:cs="Arial"/>
                <w:noProof/>
                <w:color w:val="FF0000"/>
                <w:spacing w:val="-2"/>
              </w:rPr>
              <w:t>.</w:t>
            </w:r>
          </w:p>
          <w:p w:rsidR="00512D09" w:rsidRDefault="00512D09" w:rsidP="00512D09">
            <w:pPr>
              <w:autoSpaceDE w:val="0"/>
              <w:autoSpaceDN w:val="0"/>
              <w:adjustRightInd w:val="0"/>
              <w:jc w:val="left"/>
              <w:rPr>
                <w:rFonts w:cs="Arial"/>
                <w:noProof/>
                <w:spacing w:val="-2"/>
              </w:rPr>
            </w:pPr>
          </w:p>
          <w:p w:rsidR="00512D09" w:rsidRDefault="00512D09" w:rsidP="00512D09">
            <w:pPr>
              <w:ind w:left="209"/>
              <w:rPr>
                <w:rFonts w:eastAsiaTheme="minorEastAsia" w:cs="Arial"/>
                <w:szCs w:val="20"/>
                <w:lang w:val="eu-ES" w:eastAsia="es-ES"/>
              </w:rPr>
            </w:pPr>
            <w:r>
              <w:rPr>
                <w:rFonts w:cs="Arial"/>
                <w:noProof/>
                <w:spacing w:val="-2"/>
              </w:rPr>
              <w:t>El</w:t>
            </w:r>
            <w:r w:rsidRPr="004D29C8">
              <w:rPr>
                <w:rFonts w:cs="Arial"/>
                <w:noProof/>
                <w:spacing w:val="-2"/>
              </w:rPr>
              <w:t xml:space="preserve"> compromiso tendrá que ser explicitado en declaración firmada por la persona responsable de la empresa. La empresa propuesta como adjudicataria remitirá, con ocasión del requerimiento previo a la adjudicación, o, a más tardar, antes de la formalización del contrato, la relación nominal de las mujeres contratadas, especificando fecha de inicio y</w:t>
            </w:r>
            <w:r>
              <w:rPr>
                <w:rFonts w:cs="Arial"/>
                <w:noProof/>
                <w:spacing w:val="-2"/>
              </w:rPr>
              <w:t xml:space="preserve"> </w:t>
            </w:r>
            <w:r w:rsidRPr="004D29C8">
              <w:rPr>
                <w:rFonts w:cs="Arial"/>
                <w:noProof/>
                <w:spacing w:val="-2"/>
              </w:rPr>
              <w:t>finalización de sus contratos, así como jornada laboral y categoría profesional, así como</w:t>
            </w:r>
            <w:r>
              <w:rPr>
                <w:rFonts w:cs="Arial"/>
                <w:noProof/>
                <w:spacing w:val="-2"/>
              </w:rPr>
              <w:t xml:space="preserve"> </w:t>
            </w:r>
            <w:r w:rsidRPr="004D29C8">
              <w:rPr>
                <w:rFonts w:cs="Arial"/>
                <w:noProof/>
                <w:spacing w:val="-2"/>
              </w:rPr>
              <w:t>copia de los contratos de trabajo.</w:t>
            </w:r>
          </w:p>
          <w:p w:rsidR="00512D09" w:rsidRPr="00C678C6" w:rsidRDefault="00512D09" w:rsidP="00512D09">
            <w:pPr>
              <w:spacing w:before="40" w:after="40"/>
              <w:rPr>
                <w:rFonts w:eastAsia="Times New Roman" w:cs="Arial"/>
                <w:b/>
                <w:szCs w:val="20"/>
                <w:lang w:eastAsia="es-ES"/>
              </w:rPr>
            </w:pPr>
          </w:p>
        </w:tc>
      </w:tr>
      <w:tr w:rsidR="001835AC" w:rsidRPr="00C678C6" w:rsidTr="009A5B7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1718"/>
        </w:trPr>
        <w:tc>
          <w:tcPr>
            <w:tcW w:w="8506" w:type="dxa"/>
            <w:gridSpan w:val="6"/>
          </w:tcPr>
          <w:p w:rsidR="001835AC" w:rsidRPr="00380238" w:rsidRDefault="001835AC" w:rsidP="001835AC">
            <w:pPr>
              <w:tabs>
                <w:tab w:val="left" w:pos="34"/>
                <w:tab w:val="left" w:pos="567"/>
                <w:tab w:val="left" w:pos="993"/>
                <w:tab w:val="left" w:pos="1560"/>
              </w:tabs>
              <w:ind w:left="33"/>
              <w:rPr>
                <w:rFonts w:eastAsia="Cambria" w:cs="Arial"/>
                <w:b/>
              </w:rPr>
            </w:pPr>
            <w:r w:rsidRPr="00380238">
              <w:rPr>
                <w:rFonts w:eastAsia="Cambria" w:cs="Arial"/>
                <w:b/>
              </w:rPr>
              <w:lastRenderedPageBreak/>
              <w:t>Parámetros para considerar una oferta con valores anormales o desproporcionados</w:t>
            </w:r>
          </w:p>
          <w:p w:rsidR="001835AC" w:rsidRDefault="001835AC" w:rsidP="00660489">
            <w:pPr>
              <w:tabs>
                <w:tab w:val="left" w:pos="34"/>
                <w:tab w:val="left" w:pos="567"/>
                <w:tab w:val="left" w:pos="993"/>
                <w:tab w:val="left" w:pos="1560"/>
              </w:tabs>
              <w:ind w:left="33" w:hanging="1"/>
              <w:rPr>
                <w:rFonts w:cs="Arial"/>
              </w:rPr>
            </w:pPr>
            <w:r w:rsidRPr="0065132F">
              <w:rPr>
                <w:rFonts w:cs="Arial"/>
              </w:rPr>
              <w:t xml:space="preserve">Se </w:t>
            </w:r>
            <w:r w:rsidRPr="00EE7F3E">
              <w:rPr>
                <w:rFonts w:cs="Arial"/>
              </w:rPr>
              <w:t xml:space="preserve">considerarán ofertas que incurren en presunción de ser anormalmente bajas aquellas que resulten inferiores </w:t>
            </w:r>
            <w:r w:rsidRPr="00660489">
              <w:rPr>
                <w:rFonts w:cs="Arial"/>
              </w:rPr>
              <w:t xml:space="preserve">en más de un 10% a la media aritmética </w:t>
            </w:r>
            <w:r w:rsidRPr="00EE7F3E">
              <w:rPr>
                <w:rFonts w:cs="Arial"/>
              </w:rPr>
              <w:t>de todos los precios de las ofertas admitidas. Su declaración requerirá la previa solicitud de información</w:t>
            </w:r>
            <w:r w:rsidRPr="0065132F">
              <w:rPr>
                <w:rFonts w:cs="Arial"/>
              </w:rPr>
              <w:t xml:space="preserve"> a la empresa licitadora supuestamente comprendida en ella.</w:t>
            </w:r>
            <w:r w:rsidR="008D4B59">
              <w:rPr>
                <w:rFonts w:cs="Arial"/>
              </w:rPr>
              <w:t xml:space="preserve"> </w:t>
            </w:r>
            <w:r w:rsidR="00606C13" w:rsidRPr="008D4B59">
              <w:rPr>
                <w:rFonts w:cs="Arial"/>
              </w:rPr>
              <w:t>No se aceptarán las justificaciones que impliquen una imposibilidad de cumplimiento de</w:t>
            </w:r>
            <w:r w:rsidR="008D4B59" w:rsidRPr="008D4B59">
              <w:rPr>
                <w:rFonts w:cs="Arial"/>
              </w:rPr>
              <w:t>l c</w:t>
            </w:r>
            <w:r w:rsidR="00606C13" w:rsidRPr="008D4B59">
              <w:rPr>
                <w:rFonts w:cs="Arial"/>
              </w:rPr>
              <w:t xml:space="preserve">onvenio </w:t>
            </w:r>
            <w:r w:rsidR="008D4B59" w:rsidRPr="008D4B59">
              <w:rPr>
                <w:rFonts w:cs="Arial"/>
              </w:rPr>
              <w:t>colectivo de aplicación.</w:t>
            </w:r>
          </w:p>
          <w:p w:rsidR="006C7375" w:rsidRDefault="006C7375" w:rsidP="00660489">
            <w:pPr>
              <w:tabs>
                <w:tab w:val="left" w:pos="34"/>
                <w:tab w:val="left" w:pos="567"/>
                <w:tab w:val="left" w:pos="993"/>
                <w:tab w:val="left" w:pos="1560"/>
              </w:tabs>
              <w:ind w:left="33" w:hanging="1"/>
              <w:rPr>
                <w:rFonts w:cs="Arial"/>
              </w:rPr>
            </w:pPr>
          </w:p>
          <w:p w:rsidR="006C7375" w:rsidRPr="002034E5" w:rsidRDefault="006C7375" w:rsidP="006C7375">
            <w:pPr>
              <w:tabs>
                <w:tab w:val="left" w:pos="34"/>
                <w:tab w:val="left" w:pos="567"/>
                <w:tab w:val="left" w:pos="993"/>
                <w:tab w:val="left" w:pos="1560"/>
              </w:tabs>
              <w:spacing w:line="240" w:lineRule="exact"/>
              <w:rPr>
                <w:rFonts w:cs="Arial"/>
                <w:b/>
                <w:szCs w:val="20"/>
              </w:rPr>
            </w:pPr>
            <w:r w:rsidRPr="002034E5">
              <w:rPr>
                <w:rFonts w:cs="Arial"/>
                <w:b/>
                <w:szCs w:val="20"/>
              </w:rPr>
              <w:t>Criterios específicos para el desempate</w:t>
            </w:r>
          </w:p>
          <w:p w:rsidR="006C7375" w:rsidRDefault="006C7375" w:rsidP="006C7375">
            <w:pPr>
              <w:tabs>
                <w:tab w:val="left" w:pos="34"/>
                <w:tab w:val="left" w:pos="567"/>
                <w:tab w:val="left" w:pos="993"/>
                <w:tab w:val="left" w:pos="1560"/>
              </w:tabs>
              <w:ind w:left="33" w:hanging="1"/>
              <w:rPr>
                <w:rFonts w:cs="Arial"/>
                <w:szCs w:val="20"/>
              </w:rPr>
            </w:pPr>
            <w:r w:rsidRPr="002034E5">
              <w:rPr>
                <w:rFonts w:cs="Arial"/>
                <w:szCs w:val="20"/>
              </w:rPr>
              <w:t>Art.147.2. Ley 9/2017.</w:t>
            </w:r>
          </w:p>
          <w:p w:rsidR="0048796B" w:rsidRDefault="0048796B" w:rsidP="006C7375">
            <w:pPr>
              <w:tabs>
                <w:tab w:val="left" w:pos="34"/>
                <w:tab w:val="left" w:pos="567"/>
                <w:tab w:val="left" w:pos="993"/>
                <w:tab w:val="left" w:pos="1560"/>
              </w:tabs>
              <w:ind w:left="33" w:hanging="1"/>
              <w:rPr>
                <w:rFonts w:eastAsia="Times New Roman" w:cs="Arial"/>
                <w:b/>
                <w:szCs w:val="20"/>
                <w:lang w:eastAsia="es-ES"/>
              </w:rPr>
            </w:pPr>
          </w:p>
        </w:tc>
      </w:tr>
    </w:tbl>
    <w:p w:rsidR="00472B64" w:rsidRPr="00C678C6" w:rsidRDefault="00472B64" w:rsidP="00472B64">
      <w:pPr>
        <w:rPr>
          <w:rFonts w:eastAsia="Times New Roman" w:cs="Arial"/>
          <w:b/>
          <w:szCs w:val="20"/>
          <w:lang w:eastAsia="es-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472B64" w:rsidRPr="00C678C6" w:rsidTr="00472B64">
        <w:trPr>
          <w:trHeight w:hRule="exact" w:val="340"/>
        </w:trPr>
        <w:tc>
          <w:tcPr>
            <w:tcW w:w="8506" w:type="dxa"/>
            <w:vAlign w:val="center"/>
          </w:tcPr>
          <w:p w:rsidR="00472B64" w:rsidRPr="00C678C6" w:rsidRDefault="00472B64" w:rsidP="00472B64">
            <w:pPr>
              <w:rPr>
                <w:rFonts w:eastAsia="Times New Roman" w:cs="Arial"/>
                <w:b/>
                <w:szCs w:val="20"/>
                <w:lang w:eastAsia="es-ES"/>
              </w:rPr>
            </w:pPr>
            <w:bookmarkStart w:id="17" w:name="CC_18"/>
            <w:r w:rsidRPr="00C678C6">
              <w:rPr>
                <w:rFonts w:eastAsia="Times New Roman" w:cs="Arial"/>
                <w:b/>
                <w:szCs w:val="20"/>
                <w:lang w:eastAsia="es-ES"/>
              </w:rPr>
              <w:t xml:space="preserve">18.- </w:t>
            </w:r>
            <w:bookmarkEnd w:id="17"/>
            <w:r w:rsidRPr="00C678C6">
              <w:rPr>
                <w:rFonts w:eastAsia="Times New Roman" w:cs="Arial"/>
                <w:b/>
                <w:szCs w:val="20"/>
                <w:lang w:eastAsia="es-ES"/>
              </w:rPr>
              <w:t>CONDICIONES ESPECIALES DE EJECUCIÓN DE CARÁCTER SOCIAL</w:t>
            </w:r>
          </w:p>
        </w:tc>
      </w:tr>
      <w:tr w:rsidR="00472B64" w:rsidRPr="00C678C6" w:rsidTr="00472B64">
        <w:trPr>
          <w:trHeight w:val="454"/>
        </w:trPr>
        <w:tc>
          <w:tcPr>
            <w:tcW w:w="8506" w:type="dxa"/>
          </w:tcPr>
          <w:p w:rsidR="00655CC0" w:rsidRDefault="001237D8" w:rsidP="00655CC0">
            <w:pPr>
              <w:spacing w:before="60" w:after="60"/>
              <w:rPr>
                <w:rFonts w:eastAsia="Times New Roman" w:cs="Arial"/>
                <w:szCs w:val="20"/>
                <w:lang w:eastAsia="es-ES"/>
              </w:rPr>
            </w:pPr>
            <w:r w:rsidRPr="001237D8">
              <w:rPr>
                <w:rFonts w:eastAsia="Times New Roman" w:cs="Arial"/>
                <w:szCs w:val="20"/>
                <w:lang w:eastAsia="es-ES"/>
              </w:rPr>
              <w:lastRenderedPageBreak/>
              <w:t xml:space="preserve">Este contrato se halla sujeto al cumplimiento de las disposiciones legales, reglamentarias y convencionales vigentes en materia laboral, </w:t>
            </w:r>
            <w:r w:rsidRPr="008D4B59">
              <w:rPr>
                <w:rFonts w:eastAsia="Times New Roman" w:cs="Arial"/>
                <w:szCs w:val="20"/>
                <w:lang w:eastAsia="es-ES"/>
              </w:rPr>
              <w:t>seguridad social, y seguridad y salud en el trabajo</w:t>
            </w:r>
            <w:r w:rsidR="00655CC0">
              <w:rPr>
                <w:rFonts w:eastAsia="Times New Roman" w:cs="Arial"/>
                <w:szCs w:val="20"/>
                <w:lang w:eastAsia="es-ES"/>
              </w:rPr>
              <w:t>.</w:t>
            </w:r>
          </w:p>
          <w:p w:rsidR="003068D3" w:rsidRDefault="001237D8" w:rsidP="00655CC0">
            <w:pPr>
              <w:spacing w:before="60" w:after="60"/>
              <w:rPr>
                <w:rFonts w:eastAsia="Times New Roman" w:cs="Arial"/>
                <w:szCs w:val="20"/>
                <w:lang w:eastAsia="es-ES"/>
              </w:rPr>
            </w:pPr>
            <w:r w:rsidRPr="001237D8">
              <w:rPr>
                <w:rFonts w:eastAsia="Times New Roman" w:cs="Arial"/>
                <w:szCs w:val="20"/>
                <w:lang w:eastAsia="es-ES"/>
              </w:rPr>
              <w:t>Asimismo, se halla sujeto al cumplimiento de las obligaciones de carácter social en materia de subcontratación, en materia de fomento de empleo de personas con discapacidad, y en materia de promoción de igualdad entre mujeres y hombres que se especifican en el pliego.</w:t>
            </w:r>
          </w:p>
          <w:p w:rsidR="003068D3" w:rsidRPr="00C678C6" w:rsidRDefault="003068D3" w:rsidP="00655CC0">
            <w:pPr>
              <w:spacing w:before="60" w:after="60"/>
              <w:rPr>
                <w:rFonts w:eastAsia="Times New Roman" w:cs="Arial"/>
                <w:szCs w:val="20"/>
                <w:lang w:eastAsia="es-ES"/>
              </w:rPr>
            </w:pPr>
          </w:p>
        </w:tc>
      </w:tr>
    </w:tbl>
    <w:p w:rsidR="00472B64" w:rsidRPr="00C678C6" w:rsidRDefault="00472B64" w:rsidP="00472B64">
      <w:pPr>
        <w:rPr>
          <w:rFonts w:eastAsia="Times New Roman" w:cs="Arial"/>
          <w:b/>
          <w:szCs w:val="20"/>
          <w:lang w:eastAsia="es-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472B64" w:rsidRPr="00C678C6" w:rsidTr="00472B64">
        <w:trPr>
          <w:trHeight w:hRule="exact" w:val="340"/>
        </w:trPr>
        <w:tc>
          <w:tcPr>
            <w:tcW w:w="8506" w:type="dxa"/>
            <w:vAlign w:val="center"/>
          </w:tcPr>
          <w:p w:rsidR="00472B64" w:rsidRPr="00C678C6" w:rsidRDefault="00472B64" w:rsidP="00472B64">
            <w:pPr>
              <w:rPr>
                <w:rFonts w:eastAsia="Times New Roman" w:cs="Arial"/>
                <w:b/>
                <w:szCs w:val="20"/>
                <w:lang w:eastAsia="es-ES"/>
              </w:rPr>
            </w:pPr>
            <w:bookmarkStart w:id="18" w:name="CC_19"/>
            <w:r w:rsidRPr="00C678C6">
              <w:rPr>
                <w:rFonts w:eastAsia="Times New Roman" w:cs="Arial"/>
                <w:b/>
                <w:szCs w:val="20"/>
                <w:lang w:eastAsia="es-ES"/>
              </w:rPr>
              <w:t xml:space="preserve">19.- </w:t>
            </w:r>
            <w:bookmarkEnd w:id="18"/>
            <w:r w:rsidRPr="00C678C6">
              <w:rPr>
                <w:rFonts w:eastAsia="Times New Roman" w:cs="Arial"/>
                <w:b/>
                <w:szCs w:val="20"/>
                <w:lang w:eastAsia="es-ES"/>
              </w:rPr>
              <w:t>OTRAS CONDICIONES ESPECIALES DE EJECUCIÓN</w:t>
            </w:r>
          </w:p>
        </w:tc>
      </w:tr>
      <w:tr w:rsidR="00C80047" w:rsidRPr="00D66EDF" w:rsidTr="00295C66">
        <w:trPr>
          <w:trHeight w:val="454"/>
        </w:trPr>
        <w:tc>
          <w:tcPr>
            <w:tcW w:w="8506" w:type="dxa"/>
          </w:tcPr>
          <w:p w:rsidR="003068D3" w:rsidRPr="003068D3" w:rsidRDefault="00756C26" w:rsidP="006B5B82">
            <w:pPr>
              <w:spacing w:before="60" w:after="60" w:line="240" w:lineRule="atLeast"/>
              <w:rPr>
                <w:rFonts w:cs="Arial"/>
                <w:lang w:val="es-ES_tradnl"/>
              </w:rPr>
            </w:pPr>
            <w:r>
              <w:rPr>
                <w:rFonts w:cs="Arial"/>
                <w:lang w:val="es-ES_tradnl"/>
              </w:rPr>
              <w:t>L</w:t>
            </w:r>
            <w:r w:rsidRPr="003D17B1">
              <w:rPr>
                <w:rFonts w:cs="Arial"/>
                <w:lang w:val="es-ES_tradnl"/>
              </w:rPr>
              <w:t xml:space="preserve">as condiciones especiales de ejecución </w:t>
            </w:r>
            <w:r>
              <w:rPr>
                <w:rFonts w:cs="Arial"/>
                <w:lang w:val="es-ES_tradnl"/>
              </w:rPr>
              <w:t xml:space="preserve">son las </w:t>
            </w:r>
            <w:r w:rsidRPr="003D17B1">
              <w:rPr>
                <w:rFonts w:cs="Arial"/>
                <w:lang w:val="es-ES_tradnl"/>
              </w:rPr>
              <w:t>indicadas en la cláusula 3</w:t>
            </w:r>
            <w:r>
              <w:rPr>
                <w:rFonts w:cs="Arial"/>
                <w:lang w:val="es-ES_tradnl"/>
              </w:rPr>
              <w:t>6</w:t>
            </w:r>
            <w:r w:rsidRPr="003D17B1">
              <w:rPr>
                <w:rFonts w:cs="Arial"/>
                <w:lang w:val="es-ES_tradnl"/>
              </w:rPr>
              <w:t>.2 del presente pliego de cláusulas administrativas particulares</w:t>
            </w:r>
            <w:r w:rsidR="00ED201C">
              <w:rPr>
                <w:rFonts w:cs="Arial"/>
                <w:lang w:val="es-ES_tradnl"/>
              </w:rPr>
              <w:t xml:space="preserve">, salvo el apartado 36.2.3. que no será de aplicación </w:t>
            </w:r>
            <w:r w:rsidR="003068D3">
              <w:rPr>
                <w:rFonts w:cs="Arial"/>
                <w:lang w:val="es-ES_tradnl"/>
              </w:rPr>
              <w:t xml:space="preserve">(el valor estimado es inferior a lo establecido en el artículo 6 de la </w:t>
            </w:r>
            <w:r w:rsidR="003068D3">
              <w:t>Norma Foral 4/2013, de 17 de julio, de incorporación de cláusulas sociales en los contratos de obras del Sector Público Foral).</w:t>
            </w:r>
          </w:p>
          <w:p w:rsidR="003068D3" w:rsidRDefault="003068D3" w:rsidP="006B5B82">
            <w:pPr>
              <w:spacing w:before="60" w:after="60" w:line="240" w:lineRule="atLeast"/>
              <w:rPr>
                <w:rFonts w:cs="Arial"/>
                <w:lang w:val="es-ES_tradnl"/>
              </w:rPr>
            </w:pPr>
          </w:p>
          <w:p w:rsidR="00655CC0" w:rsidRPr="000A7703" w:rsidRDefault="003068D3" w:rsidP="00072822">
            <w:pPr>
              <w:spacing w:before="60" w:after="60" w:line="240" w:lineRule="atLeast"/>
              <w:rPr>
                <w:rFonts w:cs="Arial"/>
                <w:lang w:val="es-ES_tradnl"/>
              </w:rPr>
            </w:pPr>
            <w:r>
              <w:rPr>
                <w:rFonts w:cs="Arial"/>
                <w:lang w:val="es-ES_tradnl"/>
              </w:rPr>
              <w:t>A</w:t>
            </w:r>
            <w:r w:rsidR="00804AA7" w:rsidRPr="00512399">
              <w:rPr>
                <w:rFonts w:cs="Arial"/>
                <w:lang w:val="es-ES_tradnl"/>
              </w:rPr>
              <w:t>l tratarse de una obra que no requiere proyecto, podrá sustituirse del Plan de Seguridad y Salud por un Documento de gestión preventiva de la obra que incluya el conjunto de procedimientos de seguridad a aplicar a los trabajos</w:t>
            </w:r>
            <w:r w:rsidR="006B5B82" w:rsidRPr="00512399">
              <w:rPr>
                <w:rFonts w:cs="Arial"/>
                <w:lang w:val="es-ES_tradnl"/>
              </w:rPr>
              <w:t>,</w:t>
            </w:r>
            <w:r w:rsidR="00804AA7" w:rsidRPr="00512399">
              <w:rPr>
                <w:rFonts w:cs="Arial"/>
                <w:lang w:val="es-ES_tradnl"/>
              </w:rPr>
              <w:t xml:space="preserve"> integrando la prevención de riesgos laborales en </w:t>
            </w:r>
            <w:r w:rsidR="006B5B82" w:rsidRPr="00512399">
              <w:rPr>
                <w:rFonts w:cs="Arial"/>
                <w:lang w:val="es-ES_tradnl"/>
              </w:rPr>
              <w:t xml:space="preserve">las </w:t>
            </w:r>
            <w:r w:rsidR="00804AA7" w:rsidRPr="00512399">
              <w:rPr>
                <w:rFonts w:cs="Arial"/>
                <w:lang w:val="es-ES_tradnl"/>
              </w:rPr>
              <w:t>actividades</w:t>
            </w:r>
            <w:r w:rsidR="00655CC0">
              <w:rPr>
                <w:rFonts w:cs="Arial"/>
                <w:lang w:val="es-ES_tradnl"/>
              </w:rPr>
              <w:t xml:space="preserve"> a desarrollar.</w:t>
            </w:r>
          </w:p>
        </w:tc>
      </w:tr>
    </w:tbl>
    <w:p w:rsidR="00472B64" w:rsidRPr="00C678C6" w:rsidRDefault="00472B64" w:rsidP="00472B64">
      <w:pPr>
        <w:rPr>
          <w:rFonts w:eastAsia="Times New Roman" w:cs="Arial"/>
          <w:b/>
          <w:szCs w:val="20"/>
          <w:lang w:eastAsia="es-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472B64" w:rsidRPr="00C678C6" w:rsidTr="00472B64">
        <w:trPr>
          <w:trHeight w:hRule="exact" w:val="340"/>
        </w:trPr>
        <w:tc>
          <w:tcPr>
            <w:tcW w:w="8506" w:type="dxa"/>
            <w:vAlign w:val="center"/>
          </w:tcPr>
          <w:p w:rsidR="00472B64" w:rsidRPr="00C678C6" w:rsidRDefault="00472B64" w:rsidP="00472B64">
            <w:pPr>
              <w:rPr>
                <w:rFonts w:eastAsia="Times New Roman" w:cs="Arial"/>
                <w:b/>
                <w:szCs w:val="20"/>
                <w:lang w:eastAsia="es-ES"/>
              </w:rPr>
            </w:pPr>
            <w:bookmarkStart w:id="19" w:name="CC_20"/>
            <w:r w:rsidRPr="00C678C6">
              <w:rPr>
                <w:rFonts w:eastAsia="Times New Roman" w:cs="Arial"/>
                <w:b/>
                <w:szCs w:val="20"/>
                <w:lang w:eastAsia="es-ES"/>
              </w:rPr>
              <w:t xml:space="preserve">20.- </w:t>
            </w:r>
            <w:bookmarkEnd w:id="19"/>
            <w:r w:rsidRPr="00C678C6">
              <w:rPr>
                <w:rFonts w:eastAsia="Times New Roman" w:cs="Arial"/>
                <w:b/>
                <w:szCs w:val="20"/>
                <w:lang w:eastAsia="es-ES"/>
              </w:rPr>
              <w:t>OBLIGACIONES ESENCIALES DEL CONTRATO</w:t>
            </w:r>
          </w:p>
        </w:tc>
      </w:tr>
      <w:tr w:rsidR="00AA0AE7" w:rsidRPr="003C6273" w:rsidTr="00B450FF">
        <w:trPr>
          <w:trHeight w:val="454"/>
        </w:trPr>
        <w:tc>
          <w:tcPr>
            <w:tcW w:w="8506" w:type="dxa"/>
          </w:tcPr>
          <w:p w:rsidR="004E15CB" w:rsidRDefault="004E15CB" w:rsidP="004E15CB">
            <w:pPr>
              <w:pStyle w:val="Default"/>
              <w:jc w:val="both"/>
              <w:rPr>
                <w:szCs w:val="20"/>
              </w:rPr>
            </w:pPr>
            <w:r>
              <w:rPr>
                <w:sz w:val="20"/>
                <w:szCs w:val="20"/>
              </w:rPr>
              <w:t xml:space="preserve">Las obligaciones esenciales aplicables a este contrato son las previstas en la LCSP y en el clausulado del pliego. </w:t>
            </w:r>
          </w:p>
          <w:p w:rsidR="00B42A19" w:rsidRPr="003C6273" w:rsidRDefault="00B42A19" w:rsidP="00B42A19">
            <w:pPr>
              <w:spacing w:line="240" w:lineRule="atLeast"/>
              <w:rPr>
                <w:rFonts w:cs="Arial"/>
              </w:rPr>
            </w:pPr>
          </w:p>
        </w:tc>
      </w:tr>
    </w:tbl>
    <w:p w:rsidR="00472B64" w:rsidRPr="00C678C6" w:rsidRDefault="00472B64" w:rsidP="00472B64">
      <w:pPr>
        <w:rPr>
          <w:rFonts w:eastAsia="Times New Roman" w:cs="Arial"/>
          <w:b/>
          <w:szCs w:val="20"/>
          <w:lang w:eastAsia="es-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61"/>
        <w:gridCol w:w="705"/>
        <w:gridCol w:w="345"/>
        <w:gridCol w:w="847"/>
        <w:gridCol w:w="283"/>
        <w:gridCol w:w="1965"/>
      </w:tblGrid>
      <w:tr w:rsidR="00472B64" w:rsidRPr="00C678C6" w:rsidTr="00472B64">
        <w:trPr>
          <w:trHeight w:hRule="exact" w:val="340"/>
        </w:trPr>
        <w:tc>
          <w:tcPr>
            <w:tcW w:w="284" w:type="dxa"/>
            <w:gridSpan w:val="6"/>
            <w:vAlign w:val="center"/>
          </w:tcPr>
          <w:p w:rsidR="00472B64" w:rsidRPr="00C678C6" w:rsidRDefault="00472B64" w:rsidP="00472B64">
            <w:pPr>
              <w:rPr>
                <w:rFonts w:eastAsia="Times New Roman" w:cs="Arial"/>
                <w:b/>
                <w:szCs w:val="20"/>
                <w:lang w:eastAsia="es-ES"/>
              </w:rPr>
            </w:pPr>
            <w:bookmarkStart w:id="20" w:name="CC_21"/>
            <w:r w:rsidRPr="00C678C6">
              <w:rPr>
                <w:rFonts w:eastAsia="Times New Roman" w:cs="Arial"/>
                <w:b/>
                <w:szCs w:val="20"/>
                <w:lang w:eastAsia="es-ES"/>
              </w:rPr>
              <w:t xml:space="preserve">21.- </w:t>
            </w:r>
            <w:bookmarkEnd w:id="20"/>
            <w:r w:rsidRPr="00C678C6">
              <w:rPr>
                <w:rFonts w:eastAsia="Times New Roman" w:cs="Arial"/>
                <w:b/>
                <w:szCs w:val="20"/>
                <w:lang w:eastAsia="es-ES"/>
              </w:rPr>
              <w:t>PROGRAMA DE TRABAJOS</w:t>
            </w:r>
          </w:p>
        </w:tc>
      </w:tr>
      <w:tr w:rsidR="00472B64" w:rsidRPr="00C678C6" w:rsidTr="00472B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4A0" w:firstRow="1" w:lastRow="0" w:firstColumn="1" w:lastColumn="0" w:noHBand="0" w:noVBand="1"/>
        </w:tblPrEx>
        <w:trPr>
          <w:trHeight w:val="86"/>
        </w:trPr>
        <w:tc>
          <w:tcPr>
            <w:tcW w:w="284" w:type="dxa"/>
            <w:gridSpan w:val="6"/>
            <w:tcBorders>
              <w:top w:val="single" w:sz="4" w:space="0" w:color="000000"/>
              <w:left w:val="single" w:sz="4" w:space="0" w:color="000000"/>
              <w:right w:val="single" w:sz="4" w:space="0" w:color="auto"/>
            </w:tcBorders>
            <w:shd w:val="clear" w:color="auto" w:fill="FFFFFF"/>
            <w:vAlign w:val="center"/>
            <w:hideMark/>
          </w:tcPr>
          <w:p w:rsidR="00472B64" w:rsidRPr="00C678C6" w:rsidRDefault="00472B64" w:rsidP="00472B64">
            <w:pPr>
              <w:jc w:val="center"/>
              <w:rPr>
                <w:rFonts w:cs="Arial"/>
                <w:b/>
              </w:rPr>
            </w:pPr>
          </w:p>
        </w:tc>
      </w:tr>
      <w:tr w:rsidR="00472B64" w:rsidRPr="00C678C6" w:rsidTr="00472B6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4395" w:type="dxa"/>
            <w:tcBorders>
              <w:top w:val="nil"/>
              <w:left w:val="single" w:sz="4" w:space="0" w:color="auto"/>
              <w:bottom w:val="nil"/>
              <w:right w:val="nil"/>
            </w:tcBorders>
            <w:shd w:val="clear" w:color="auto" w:fill="FFFFFF"/>
            <w:vAlign w:val="center"/>
          </w:tcPr>
          <w:p w:rsidR="00472B64" w:rsidRPr="00C678C6" w:rsidRDefault="00472B64" w:rsidP="00BB4BB9">
            <w:pPr>
              <w:tabs>
                <w:tab w:val="left" w:pos="181"/>
              </w:tabs>
              <w:jc w:val="left"/>
              <w:rPr>
                <w:rFonts w:cs="Arial"/>
              </w:rPr>
            </w:pPr>
            <w:r w:rsidRPr="00C678C6">
              <w:rPr>
                <w:rFonts w:cs="Arial"/>
              </w:rPr>
              <w:t xml:space="preserve">Procede su presentación por </w:t>
            </w:r>
            <w:r w:rsidR="00BB4BB9">
              <w:rPr>
                <w:rFonts w:cs="Arial"/>
              </w:rPr>
              <w:t>la</w:t>
            </w:r>
            <w:r w:rsidRPr="00C678C6">
              <w:rPr>
                <w:rFonts w:cs="Arial"/>
              </w:rPr>
              <w:t xml:space="preserve"> contratista</w:t>
            </w:r>
          </w:p>
        </w:tc>
        <w:tc>
          <w:tcPr>
            <w:tcW w:w="709" w:type="dxa"/>
            <w:tcBorders>
              <w:top w:val="nil"/>
              <w:left w:val="nil"/>
              <w:bottom w:val="nil"/>
              <w:right w:val="single" w:sz="8" w:space="0" w:color="auto"/>
            </w:tcBorders>
            <w:shd w:val="clear" w:color="auto" w:fill="FFFFFF"/>
            <w:vAlign w:val="center"/>
          </w:tcPr>
          <w:p w:rsidR="00472B64" w:rsidRPr="00C678C6" w:rsidRDefault="00472B64" w:rsidP="006A3EDC">
            <w:pPr>
              <w:jc w:val="right"/>
              <w:rPr>
                <w:rFonts w:cs="Arial"/>
              </w:rPr>
            </w:pPr>
            <w:r w:rsidRPr="00C678C6">
              <w:rPr>
                <w:rFonts w:cs="Arial"/>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472B64" w:rsidRPr="009A5347" w:rsidRDefault="00C80047" w:rsidP="00472B64">
            <w:pPr>
              <w:rPr>
                <w:rFonts w:cs="Arial"/>
              </w:rPr>
            </w:pPr>
            <w:r w:rsidRPr="009A5347">
              <w:rPr>
                <w:rFonts w:cs="Arial"/>
              </w:rPr>
              <w:t>X</w:t>
            </w:r>
          </w:p>
        </w:tc>
        <w:tc>
          <w:tcPr>
            <w:tcW w:w="851" w:type="dxa"/>
            <w:tcBorders>
              <w:top w:val="nil"/>
              <w:left w:val="single" w:sz="8" w:space="0" w:color="auto"/>
              <w:bottom w:val="nil"/>
              <w:right w:val="single" w:sz="8" w:space="0" w:color="auto"/>
            </w:tcBorders>
            <w:shd w:val="clear" w:color="auto" w:fill="FFFFFF"/>
            <w:vAlign w:val="center"/>
          </w:tcPr>
          <w:p w:rsidR="00472B64" w:rsidRPr="00C678C6" w:rsidRDefault="00472B64" w:rsidP="006A3EDC">
            <w:pPr>
              <w:jc w:val="right"/>
              <w:rPr>
                <w:rFonts w:cs="Arial"/>
              </w:rPr>
            </w:pPr>
            <w:r w:rsidRPr="00C678C6">
              <w:rPr>
                <w:rFonts w:cs="Arial"/>
              </w:rPr>
              <w:t>NO</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472B64" w:rsidRPr="00C678C6" w:rsidRDefault="00472B64" w:rsidP="00472B64">
            <w:pPr>
              <w:rPr>
                <w:rFonts w:cs="Arial"/>
              </w:rPr>
            </w:pPr>
          </w:p>
        </w:tc>
        <w:tc>
          <w:tcPr>
            <w:tcW w:w="1985" w:type="dxa"/>
            <w:tcBorders>
              <w:top w:val="nil"/>
              <w:left w:val="single" w:sz="8" w:space="0" w:color="auto"/>
              <w:bottom w:val="nil"/>
              <w:right w:val="single" w:sz="4" w:space="0" w:color="auto"/>
            </w:tcBorders>
            <w:shd w:val="clear" w:color="auto" w:fill="FFFFFF"/>
            <w:vAlign w:val="center"/>
          </w:tcPr>
          <w:p w:rsidR="00472B64" w:rsidRPr="00C678C6" w:rsidRDefault="00472B64" w:rsidP="00472B64">
            <w:pPr>
              <w:rPr>
                <w:rFonts w:cs="Arial"/>
              </w:rPr>
            </w:pPr>
          </w:p>
        </w:tc>
      </w:tr>
      <w:tr w:rsidR="00472B64" w:rsidRPr="00C678C6" w:rsidTr="00472B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4A0" w:firstRow="1" w:lastRow="0" w:firstColumn="1" w:lastColumn="0" w:noHBand="0" w:noVBand="1"/>
        </w:tblPrEx>
        <w:trPr>
          <w:trHeight w:val="120"/>
        </w:trPr>
        <w:tc>
          <w:tcPr>
            <w:tcW w:w="284" w:type="dxa"/>
            <w:gridSpan w:val="6"/>
            <w:tcBorders>
              <w:left w:val="single" w:sz="4" w:space="0" w:color="000000"/>
              <w:bottom w:val="single" w:sz="4" w:space="0" w:color="000000"/>
              <w:right w:val="single" w:sz="4" w:space="0" w:color="auto"/>
            </w:tcBorders>
            <w:shd w:val="clear" w:color="auto" w:fill="FFFFFF"/>
            <w:vAlign w:val="center"/>
          </w:tcPr>
          <w:p w:rsidR="00472B64" w:rsidRPr="00C678C6" w:rsidRDefault="00472B64" w:rsidP="00472B64">
            <w:pPr>
              <w:jc w:val="center"/>
              <w:rPr>
                <w:rFonts w:cs="Arial"/>
                <w:b/>
              </w:rPr>
            </w:pPr>
          </w:p>
        </w:tc>
      </w:tr>
    </w:tbl>
    <w:p w:rsidR="00472B64" w:rsidRPr="00C678C6" w:rsidRDefault="00472B64" w:rsidP="00472B64">
      <w:pPr>
        <w:rPr>
          <w:rFonts w:cs="Arial"/>
          <w:b/>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472B64" w:rsidRPr="00C678C6" w:rsidTr="00472B64">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472B64" w:rsidRPr="00C678C6" w:rsidRDefault="00472B64" w:rsidP="00472B64">
            <w:pPr>
              <w:spacing w:before="40" w:after="40"/>
              <w:rPr>
                <w:rFonts w:cs="Arial"/>
              </w:rPr>
            </w:pPr>
            <w:bookmarkStart w:id="21" w:name="CC_22"/>
            <w:r w:rsidRPr="00C678C6">
              <w:rPr>
                <w:rFonts w:cs="Arial"/>
                <w:b/>
              </w:rPr>
              <w:t xml:space="preserve">22.- </w:t>
            </w:r>
            <w:bookmarkEnd w:id="21"/>
            <w:r w:rsidRPr="00C678C6">
              <w:rPr>
                <w:rFonts w:eastAsia="Times New Roman" w:cs="Arial"/>
                <w:b/>
                <w:szCs w:val="20"/>
                <w:lang w:eastAsia="es-ES"/>
              </w:rPr>
              <w:t>MODIFICACIONES CONTRACTUALES PREVISTAS</w:t>
            </w:r>
          </w:p>
        </w:tc>
      </w:tr>
      <w:tr w:rsidR="00A131BD" w:rsidRPr="00C678C6" w:rsidTr="00A131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A131BD" w:rsidRPr="00C678C6" w:rsidRDefault="00A131BD" w:rsidP="00A131BD">
            <w:pPr>
              <w:rPr>
                <w:rFonts w:eastAsia="Times New Roman" w:cs="Arial"/>
                <w:sz w:val="16"/>
                <w:szCs w:val="16"/>
                <w:lang w:eastAsia="es-ES"/>
              </w:rPr>
            </w:pPr>
          </w:p>
        </w:tc>
      </w:tr>
      <w:tr w:rsidR="00A131BD" w:rsidRPr="00C678C6" w:rsidTr="00A131B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A131BD" w:rsidRPr="00C678C6" w:rsidRDefault="00A131BD" w:rsidP="00A131BD">
            <w:pPr>
              <w:rPr>
                <w:rFonts w:cs="Arial"/>
              </w:rPr>
            </w:pPr>
          </w:p>
        </w:tc>
        <w:tc>
          <w:tcPr>
            <w:tcW w:w="585" w:type="dxa"/>
            <w:tcBorders>
              <w:top w:val="nil"/>
              <w:left w:val="nil"/>
              <w:bottom w:val="nil"/>
              <w:right w:val="single" w:sz="8" w:space="0" w:color="auto"/>
            </w:tcBorders>
            <w:shd w:val="clear" w:color="auto" w:fill="FFFFFF"/>
            <w:vAlign w:val="center"/>
          </w:tcPr>
          <w:p w:rsidR="00A131BD" w:rsidRPr="00C678C6" w:rsidRDefault="00A131BD" w:rsidP="006A3EDC">
            <w:pPr>
              <w:jc w:val="right"/>
              <w:rPr>
                <w:rFonts w:cs="Arial"/>
              </w:rPr>
            </w:pPr>
            <w:r w:rsidRPr="00C678C6">
              <w:rPr>
                <w:rFonts w:cs="Arial"/>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A131BD" w:rsidRPr="00C678C6" w:rsidRDefault="00A131BD" w:rsidP="00A131BD">
            <w:pPr>
              <w:rPr>
                <w:rFonts w:cs="Arial"/>
              </w:rPr>
            </w:pPr>
          </w:p>
        </w:tc>
        <w:tc>
          <w:tcPr>
            <w:tcW w:w="723" w:type="dxa"/>
            <w:tcBorders>
              <w:top w:val="nil"/>
              <w:left w:val="single" w:sz="8" w:space="0" w:color="auto"/>
              <w:bottom w:val="nil"/>
              <w:right w:val="single" w:sz="8" w:space="0" w:color="auto"/>
            </w:tcBorders>
            <w:shd w:val="clear" w:color="auto" w:fill="FFFFFF"/>
            <w:vAlign w:val="center"/>
          </w:tcPr>
          <w:p w:rsidR="00A131BD" w:rsidRPr="00C678C6" w:rsidRDefault="00A131BD" w:rsidP="006A3EDC">
            <w:pPr>
              <w:jc w:val="right"/>
              <w:rPr>
                <w:rFonts w:cs="Arial"/>
              </w:rPr>
            </w:pPr>
            <w:r w:rsidRPr="00C678C6">
              <w:rPr>
                <w:rFonts w:cs="Arial"/>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A131BD" w:rsidRPr="00C678C6" w:rsidRDefault="00F76F29" w:rsidP="00A131BD">
            <w:pPr>
              <w:rPr>
                <w:rFonts w:cs="Arial"/>
              </w:rPr>
            </w:pPr>
            <w:r>
              <w:rPr>
                <w:rFonts w:cs="Arial"/>
              </w:rPr>
              <w:t>X</w:t>
            </w:r>
          </w:p>
        </w:tc>
        <w:tc>
          <w:tcPr>
            <w:tcW w:w="6332" w:type="dxa"/>
            <w:tcBorders>
              <w:top w:val="nil"/>
              <w:left w:val="single" w:sz="8" w:space="0" w:color="auto"/>
              <w:bottom w:val="nil"/>
              <w:right w:val="single" w:sz="4" w:space="0" w:color="000000"/>
            </w:tcBorders>
            <w:shd w:val="clear" w:color="auto" w:fill="FFFFFF"/>
            <w:vAlign w:val="center"/>
          </w:tcPr>
          <w:p w:rsidR="00A131BD" w:rsidRPr="00C678C6" w:rsidRDefault="00A131BD" w:rsidP="00A131BD">
            <w:pPr>
              <w:rPr>
                <w:rFonts w:cs="Arial"/>
              </w:rPr>
            </w:pPr>
          </w:p>
        </w:tc>
      </w:tr>
      <w:tr w:rsidR="00A131BD" w:rsidRPr="00C678C6" w:rsidTr="00C8667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311"/>
        </w:trPr>
        <w:tc>
          <w:tcPr>
            <w:tcW w:w="8506" w:type="dxa"/>
            <w:gridSpan w:val="6"/>
            <w:tcBorders>
              <w:top w:val="nil"/>
            </w:tcBorders>
            <w:vAlign w:val="center"/>
          </w:tcPr>
          <w:p w:rsidR="00A131BD" w:rsidRPr="00C678C6" w:rsidRDefault="00A131BD" w:rsidP="00343EBB">
            <w:pPr>
              <w:rPr>
                <w:rFonts w:eastAsia="Times New Roman" w:cs="Arial"/>
                <w:szCs w:val="20"/>
                <w:lang w:eastAsia="es-ES"/>
              </w:rPr>
            </w:pPr>
          </w:p>
        </w:tc>
      </w:tr>
    </w:tbl>
    <w:p w:rsidR="00472B64" w:rsidRPr="00C678C6" w:rsidRDefault="00472B64" w:rsidP="00472B64">
      <w:pPr>
        <w:rPr>
          <w:rFonts w:eastAsia="Times New Roman" w:cs="Arial"/>
          <w:b/>
          <w:szCs w:val="20"/>
          <w:lang w:eastAsia="es-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472B64" w:rsidRPr="00C678C6" w:rsidTr="00AA0AE7">
        <w:trPr>
          <w:trHeight w:hRule="exact" w:val="340"/>
        </w:trPr>
        <w:tc>
          <w:tcPr>
            <w:tcW w:w="8506" w:type="dxa"/>
            <w:tcBorders>
              <w:bottom w:val="single" w:sz="4" w:space="0" w:color="auto"/>
            </w:tcBorders>
            <w:vAlign w:val="center"/>
          </w:tcPr>
          <w:p w:rsidR="00472B64" w:rsidRPr="00C678C6" w:rsidRDefault="00472B64" w:rsidP="00472B64">
            <w:pPr>
              <w:rPr>
                <w:rFonts w:eastAsia="Times New Roman" w:cs="Arial"/>
                <w:b/>
                <w:szCs w:val="20"/>
                <w:lang w:eastAsia="es-ES"/>
              </w:rPr>
            </w:pPr>
            <w:bookmarkStart w:id="22" w:name="CC_23"/>
            <w:r w:rsidRPr="00C678C6">
              <w:rPr>
                <w:rFonts w:eastAsia="Times New Roman" w:cs="Arial"/>
                <w:b/>
                <w:szCs w:val="20"/>
                <w:lang w:eastAsia="es-ES"/>
              </w:rPr>
              <w:t xml:space="preserve">23.- </w:t>
            </w:r>
            <w:bookmarkEnd w:id="22"/>
            <w:r w:rsidRPr="00C678C6">
              <w:rPr>
                <w:rFonts w:eastAsia="Times New Roman" w:cs="Arial"/>
                <w:b/>
                <w:szCs w:val="20"/>
                <w:lang w:eastAsia="es-ES"/>
              </w:rPr>
              <w:t>PENALIDADES</w:t>
            </w:r>
          </w:p>
        </w:tc>
      </w:tr>
      <w:tr w:rsidR="00AA0AE7" w:rsidRPr="003C6273" w:rsidTr="00AA0AE7">
        <w:trPr>
          <w:trHeight w:val="454"/>
        </w:trPr>
        <w:tc>
          <w:tcPr>
            <w:tcW w:w="8506" w:type="dxa"/>
          </w:tcPr>
          <w:p w:rsidR="00AA0AE7" w:rsidRPr="003C6273" w:rsidRDefault="00D81905" w:rsidP="00387FBD">
            <w:pPr>
              <w:spacing w:before="60" w:after="60" w:line="240" w:lineRule="atLeast"/>
              <w:rPr>
                <w:rFonts w:cs="Arial"/>
              </w:rPr>
            </w:pPr>
            <w:r w:rsidRPr="00D81905">
              <w:rPr>
                <w:rFonts w:ascii="Helvetica" w:hAnsi="Helvetica" w:cs="Helvetica"/>
                <w:lang w:eastAsia="eu-ES"/>
              </w:rPr>
              <w:t xml:space="preserve">Las penalidades aplicables a este contrato son las previstas en la LCSP y en el </w:t>
            </w:r>
            <w:r w:rsidR="00387FBD">
              <w:rPr>
                <w:rFonts w:ascii="Helvetica" w:hAnsi="Helvetica" w:cs="Helvetica"/>
                <w:lang w:eastAsia="eu-ES"/>
              </w:rPr>
              <w:t>clausulado del presente pliego.</w:t>
            </w:r>
          </w:p>
        </w:tc>
      </w:tr>
    </w:tbl>
    <w:p w:rsidR="00472B64" w:rsidRPr="00C678C6" w:rsidRDefault="00472B64" w:rsidP="00472B64">
      <w:pPr>
        <w:rPr>
          <w:rFonts w:cs="Arial"/>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472B64" w:rsidRPr="00C678C6" w:rsidTr="00472B64">
        <w:trPr>
          <w:trHeight w:hRule="exact" w:val="340"/>
        </w:trPr>
        <w:tc>
          <w:tcPr>
            <w:tcW w:w="8506" w:type="dxa"/>
            <w:vAlign w:val="center"/>
          </w:tcPr>
          <w:p w:rsidR="00472B64" w:rsidRPr="00C678C6" w:rsidRDefault="00472B64" w:rsidP="00472B64">
            <w:pPr>
              <w:rPr>
                <w:rFonts w:eastAsia="Times New Roman" w:cs="Arial"/>
                <w:b/>
                <w:szCs w:val="20"/>
                <w:lang w:eastAsia="es-ES"/>
              </w:rPr>
            </w:pPr>
            <w:bookmarkStart w:id="23" w:name="CC_24"/>
            <w:r w:rsidRPr="00C678C6">
              <w:rPr>
                <w:rFonts w:eastAsia="Times New Roman" w:cs="Arial"/>
                <w:b/>
                <w:szCs w:val="20"/>
                <w:lang w:eastAsia="es-ES"/>
              </w:rPr>
              <w:t xml:space="preserve">24.- </w:t>
            </w:r>
            <w:bookmarkEnd w:id="23"/>
            <w:r w:rsidRPr="00C678C6">
              <w:rPr>
                <w:rFonts w:eastAsia="Times New Roman" w:cs="Arial"/>
                <w:b/>
                <w:szCs w:val="20"/>
                <w:lang w:eastAsia="es-ES"/>
              </w:rPr>
              <w:t>SEGUROS</w:t>
            </w:r>
            <w:r w:rsidRPr="00C678C6">
              <w:rPr>
                <w:rFonts w:cs="Arial"/>
              </w:rPr>
              <w:t xml:space="preserve"> </w:t>
            </w:r>
          </w:p>
        </w:tc>
      </w:tr>
      <w:tr w:rsidR="00472B64" w:rsidRPr="00C678C6" w:rsidTr="00472B64">
        <w:trPr>
          <w:trHeight w:val="432"/>
        </w:trPr>
        <w:tc>
          <w:tcPr>
            <w:tcW w:w="8506" w:type="dxa"/>
          </w:tcPr>
          <w:p w:rsidR="00472B64" w:rsidRPr="00C678C6" w:rsidRDefault="00472B64" w:rsidP="00472B64">
            <w:pPr>
              <w:rPr>
                <w:rFonts w:eastAsia="Times New Roman" w:cs="Arial"/>
                <w:i/>
                <w:szCs w:val="20"/>
                <w:lang w:eastAsia="es-ES"/>
              </w:rPr>
            </w:pPr>
          </w:p>
          <w:p w:rsidR="00ED760A" w:rsidRDefault="00472B64" w:rsidP="00472B64">
            <w:pPr>
              <w:rPr>
                <w:rFonts w:cs="Arial"/>
                <w:szCs w:val="20"/>
              </w:rPr>
            </w:pPr>
            <w:r w:rsidRPr="00C678C6">
              <w:rPr>
                <w:rFonts w:eastAsia="Times New Roman" w:cs="Arial"/>
                <w:szCs w:val="20"/>
                <w:lang w:eastAsia="es-ES"/>
              </w:rPr>
              <w:t>SEGURO DE RESPONSABILIDAD CIVIL</w:t>
            </w:r>
            <w:r w:rsidRPr="00D025D9">
              <w:rPr>
                <w:rFonts w:ascii="Helvetica" w:hAnsi="Helvetica" w:cs="Helvetica"/>
                <w:lang w:eastAsia="eu-ES"/>
              </w:rPr>
              <w:t xml:space="preserve">: </w:t>
            </w:r>
            <w:r w:rsidR="00ED760A" w:rsidRPr="00512D09">
              <w:rPr>
                <w:rFonts w:ascii="Helvetica" w:hAnsi="Helvetica" w:cs="Helvetica"/>
                <w:lang w:eastAsia="eu-ES"/>
              </w:rPr>
              <w:t xml:space="preserve">142.283,72 </w:t>
            </w:r>
            <w:r w:rsidR="006B7E74" w:rsidRPr="00512D09">
              <w:rPr>
                <w:rFonts w:ascii="Helvetica" w:hAnsi="Helvetica" w:cs="Helvetica"/>
                <w:lang w:eastAsia="eu-ES"/>
              </w:rPr>
              <w:t>€</w:t>
            </w:r>
            <w:r w:rsidR="006B7E74" w:rsidRPr="00512D09">
              <w:rPr>
                <w:rFonts w:cs="Arial"/>
                <w:szCs w:val="20"/>
              </w:rPr>
              <w:t xml:space="preserve"> </w:t>
            </w:r>
          </w:p>
          <w:p w:rsidR="00472B64" w:rsidRPr="00C678C6" w:rsidRDefault="00472B64" w:rsidP="00B83064">
            <w:pPr>
              <w:rPr>
                <w:rFonts w:eastAsia="Times New Roman" w:cs="Arial"/>
                <w:i/>
                <w:szCs w:val="20"/>
                <w:lang w:eastAsia="es-ES"/>
              </w:rPr>
            </w:pPr>
          </w:p>
        </w:tc>
      </w:tr>
    </w:tbl>
    <w:p w:rsidR="00472B64" w:rsidRPr="00C678C6" w:rsidRDefault="00472B64" w:rsidP="00472B64">
      <w:pPr>
        <w:rPr>
          <w:rFonts w:eastAsia="Times New Roman" w:cs="Arial"/>
          <w:szCs w:val="20"/>
          <w:lang w:eastAsia="es-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472B64" w:rsidRPr="00C678C6" w:rsidTr="00AA0AE7">
        <w:trPr>
          <w:trHeight w:hRule="exact" w:val="340"/>
        </w:trPr>
        <w:tc>
          <w:tcPr>
            <w:tcW w:w="8506" w:type="dxa"/>
            <w:vAlign w:val="center"/>
          </w:tcPr>
          <w:p w:rsidR="00472B64" w:rsidRPr="00C678C6" w:rsidRDefault="00472B64" w:rsidP="00472B64">
            <w:pPr>
              <w:rPr>
                <w:rFonts w:eastAsia="Times New Roman" w:cs="Arial"/>
                <w:b/>
                <w:szCs w:val="20"/>
                <w:lang w:eastAsia="es-ES"/>
              </w:rPr>
            </w:pPr>
            <w:bookmarkStart w:id="24" w:name="CC_25"/>
            <w:r w:rsidRPr="00C678C6">
              <w:rPr>
                <w:rFonts w:eastAsia="Times New Roman" w:cs="Arial"/>
                <w:b/>
                <w:szCs w:val="20"/>
                <w:lang w:eastAsia="es-ES"/>
              </w:rPr>
              <w:t xml:space="preserve">25.- </w:t>
            </w:r>
            <w:bookmarkEnd w:id="24"/>
            <w:r w:rsidRPr="00C678C6">
              <w:rPr>
                <w:rFonts w:eastAsia="Times New Roman" w:cs="Arial"/>
                <w:b/>
                <w:szCs w:val="20"/>
                <w:lang w:eastAsia="es-ES"/>
              </w:rPr>
              <w:t>IMPORTE DE LA COMPENSACIÓN A LAS LICITADORAS</w:t>
            </w:r>
          </w:p>
        </w:tc>
      </w:tr>
      <w:tr w:rsidR="00AA0AE7" w:rsidRPr="003C6273" w:rsidTr="00AA0AE7">
        <w:trPr>
          <w:trHeight w:val="454"/>
        </w:trPr>
        <w:tc>
          <w:tcPr>
            <w:tcW w:w="8506" w:type="dxa"/>
          </w:tcPr>
          <w:p w:rsidR="004120A7" w:rsidRPr="003C6273" w:rsidRDefault="004120A7" w:rsidP="00072822">
            <w:pPr>
              <w:spacing w:before="60" w:after="60" w:line="240" w:lineRule="atLeast"/>
              <w:rPr>
                <w:rFonts w:cs="Arial"/>
              </w:rPr>
            </w:pPr>
            <w:r w:rsidRPr="00343EBB">
              <w:rPr>
                <w:rFonts w:ascii="Helvetica" w:hAnsi="Helvetica" w:cs="Helvetica"/>
                <w:lang w:eastAsia="eu-ES"/>
              </w:rPr>
              <w:t xml:space="preserve">Las previstas en la LCSP y en el clausulado del presente pliego. </w:t>
            </w:r>
          </w:p>
        </w:tc>
      </w:tr>
    </w:tbl>
    <w:p w:rsidR="00472B64" w:rsidRPr="00C678C6" w:rsidRDefault="00472B64" w:rsidP="00472B64">
      <w:pPr>
        <w:rPr>
          <w:rFonts w:eastAsia="Times New Roman" w:cs="Arial"/>
          <w:szCs w:val="20"/>
          <w:lang w:eastAsia="es-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14"/>
        <w:gridCol w:w="566"/>
        <w:gridCol w:w="283"/>
        <w:gridCol w:w="567"/>
        <w:gridCol w:w="345"/>
        <w:gridCol w:w="2253"/>
      </w:tblGrid>
      <w:tr w:rsidR="00472B64" w:rsidRPr="00C678C6" w:rsidTr="00472B64">
        <w:trPr>
          <w:trHeight w:hRule="exact" w:val="340"/>
        </w:trPr>
        <w:tc>
          <w:tcPr>
            <w:tcW w:w="8506" w:type="dxa"/>
            <w:gridSpan w:val="6"/>
            <w:tcBorders>
              <w:bottom w:val="single" w:sz="4" w:space="0" w:color="auto"/>
            </w:tcBorders>
            <w:vAlign w:val="center"/>
          </w:tcPr>
          <w:p w:rsidR="00472B64" w:rsidRPr="00C678C6" w:rsidRDefault="00472B64" w:rsidP="00472B64">
            <w:pPr>
              <w:rPr>
                <w:rFonts w:eastAsia="Times New Roman" w:cs="Arial"/>
                <w:b/>
                <w:szCs w:val="20"/>
                <w:lang w:eastAsia="es-ES"/>
              </w:rPr>
            </w:pPr>
            <w:bookmarkStart w:id="25" w:name="CC_26"/>
            <w:r w:rsidRPr="00C678C6">
              <w:rPr>
                <w:rFonts w:eastAsia="Times New Roman" w:cs="Arial"/>
                <w:b/>
                <w:szCs w:val="20"/>
                <w:lang w:eastAsia="es-ES"/>
              </w:rPr>
              <w:t xml:space="preserve">26.- </w:t>
            </w:r>
            <w:bookmarkEnd w:id="25"/>
            <w:r w:rsidRPr="00C678C6">
              <w:rPr>
                <w:rFonts w:eastAsia="Times New Roman" w:cs="Arial"/>
                <w:b/>
                <w:szCs w:val="20"/>
                <w:lang w:eastAsia="es-ES"/>
              </w:rPr>
              <w:t>ABONOS A CUENTA POR OPERACIONES PREPARATORIAS</w:t>
            </w:r>
          </w:p>
        </w:tc>
      </w:tr>
      <w:tr w:rsidR="002469FC" w:rsidRPr="001D6AC3" w:rsidTr="002469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4A0" w:firstRow="1" w:lastRow="0" w:firstColumn="1" w:lastColumn="0" w:noHBand="0" w:noVBand="1"/>
        </w:tblPrEx>
        <w:trPr>
          <w:trHeight w:val="241"/>
        </w:trPr>
        <w:tc>
          <w:tcPr>
            <w:tcW w:w="8506" w:type="dxa"/>
            <w:gridSpan w:val="6"/>
            <w:tcBorders>
              <w:top w:val="single" w:sz="4" w:space="0" w:color="auto"/>
              <w:left w:val="single" w:sz="4" w:space="0" w:color="auto"/>
              <w:right w:val="single" w:sz="4" w:space="0" w:color="auto"/>
            </w:tcBorders>
            <w:shd w:val="clear" w:color="auto" w:fill="FFFFFF"/>
            <w:vAlign w:val="center"/>
          </w:tcPr>
          <w:p w:rsidR="002469FC" w:rsidRPr="001D6AC3" w:rsidRDefault="002469FC" w:rsidP="002469FC">
            <w:pPr>
              <w:rPr>
                <w:rFonts w:cs="Arial"/>
              </w:rPr>
            </w:pPr>
          </w:p>
        </w:tc>
      </w:tr>
      <w:tr w:rsidR="002469FC" w:rsidRPr="00C678C6" w:rsidTr="002469F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4537" w:type="dxa"/>
            <w:tcBorders>
              <w:top w:val="nil"/>
              <w:left w:val="single" w:sz="4" w:space="0" w:color="auto"/>
              <w:bottom w:val="nil"/>
              <w:right w:val="nil"/>
            </w:tcBorders>
            <w:shd w:val="clear" w:color="auto" w:fill="FFFFFF"/>
            <w:vAlign w:val="center"/>
          </w:tcPr>
          <w:p w:rsidR="002469FC" w:rsidRPr="00C678C6" w:rsidRDefault="002469FC" w:rsidP="002469FC">
            <w:pPr>
              <w:rPr>
                <w:rFonts w:cs="Arial"/>
              </w:rPr>
            </w:pPr>
            <w:r>
              <w:rPr>
                <w:rFonts w:cs="Arial"/>
              </w:rPr>
              <w:lastRenderedPageBreak/>
              <w:t xml:space="preserve">Por </w:t>
            </w:r>
            <w:r w:rsidRPr="00C678C6">
              <w:rPr>
                <w:rFonts w:cs="Arial"/>
              </w:rPr>
              <w:t>materiales</w:t>
            </w:r>
          </w:p>
        </w:tc>
        <w:tc>
          <w:tcPr>
            <w:tcW w:w="567" w:type="dxa"/>
            <w:tcBorders>
              <w:top w:val="nil"/>
              <w:left w:val="nil"/>
              <w:bottom w:val="nil"/>
              <w:right w:val="single" w:sz="8" w:space="0" w:color="auto"/>
            </w:tcBorders>
            <w:shd w:val="clear" w:color="auto" w:fill="FFFFFF"/>
            <w:vAlign w:val="center"/>
          </w:tcPr>
          <w:p w:rsidR="002469FC" w:rsidRPr="00C678C6" w:rsidRDefault="002469FC" w:rsidP="002469FC">
            <w:pPr>
              <w:jc w:val="right"/>
              <w:rPr>
                <w:rFonts w:cs="Arial"/>
              </w:rPr>
            </w:pPr>
            <w:r w:rsidRPr="00C678C6">
              <w:rPr>
                <w:rFonts w:cs="Arial"/>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2469FC" w:rsidRPr="00C678C6" w:rsidRDefault="002469FC" w:rsidP="002469FC">
            <w:pPr>
              <w:ind w:left="181" w:hanging="142"/>
              <w:rPr>
                <w:rFonts w:cs="Arial"/>
              </w:rPr>
            </w:pPr>
          </w:p>
        </w:tc>
        <w:tc>
          <w:tcPr>
            <w:tcW w:w="567" w:type="dxa"/>
            <w:tcBorders>
              <w:top w:val="nil"/>
              <w:left w:val="single" w:sz="8" w:space="0" w:color="auto"/>
              <w:bottom w:val="nil"/>
              <w:right w:val="single" w:sz="8" w:space="0" w:color="auto"/>
            </w:tcBorders>
            <w:shd w:val="clear" w:color="auto" w:fill="FFFFFF"/>
            <w:vAlign w:val="center"/>
          </w:tcPr>
          <w:p w:rsidR="002469FC" w:rsidRPr="00C678C6" w:rsidRDefault="002469FC" w:rsidP="002469FC">
            <w:pPr>
              <w:jc w:val="right"/>
              <w:rPr>
                <w:rFonts w:cs="Arial"/>
              </w:rPr>
            </w:pPr>
            <w:r w:rsidRPr="00C678C6">
              <w:rPr>
                <w:rFonts w:cs="Arial"/>
              </w:rPr>
              <w:t>NO</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2469FC" w:rsidRPr="00C678C6" w:rsidRDefault="004120A7" w:rsidP="004120A7">
            <w:pPr>
              <w:rPr>
                <w:rFonts w:cs="Arial"/>
              </w:rPr>
            </w:pPr>
            <w:r>
              <w:rPr>
                <w:rFonts w:cs="Arial"/>
              </w:rPr>
              <w:t>X</w:t>
            </w:r>
          </w:p>
        </w:tc>
        <w:tc>
          <w:tcPr>
            <w:tcW w:w="2268" w:type="dxa"/>
            <w:tcBorders>
              <w:top w:val="nil"/>
              <w:left w:val="single" w:sz="8" w:space="0" w:color="auto"/>
              <w:bottom w:val="nil"/>
              <w:right w:val="single" w:sz="4" w:space="0" w:color="auto"/>
            </w:tcBorders>
            <w:shd w:val="clear" w:color="auto" w:fill="FFFFFF"/>
            <w:vAlign w:val="center"/>
          </w:tcPr>
          <w:p w:rsidR="002469FC" w:rsidRPr="00C678C6" w:rsidRDefault="002469FC" w:rsidP="002469FC">
            <w:pPr>
              <w:ind w:left="181" w:hanging="142"/>
              <w:rPr>
                <w:rFonts w:cs="Arial"/>
              </w:rPr>
            </w:pPr>
          </w:p>
        </w:tc>
      </w:tr>
      <w:tr w:rsidR="002469FC" w:rsidRPr="00C678C6" w:rsidTr="002469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4A0" w:firstRow="1" w:lastRow="0" w:firstColumn="1" w:lastColumn="0" w:noHBand="0" w:noVBand="1"/>
        </w:tblPrEx>
        <w:trPr>
          <w:trHeight w:hRule="exact" w:val="163"/>
        </w:trPr>
        <w:tc>
          <w:tcPr>
            <w:tcW w:w="8506" w:type="dxa"/>
            <w:gridSpan w:val="6"/>
            <w:tcBorders>
              <w:left w:val="single" w:sz="4" w:space="0" w:color="auto"/>
              <w:right w:val="single" w:sz="4" w:space="0" w:color="auto"/>
            </w:tcBorders>
            <w:shd w:val="clear" w:color="auto" w:fill="FFFFFF"/>
            <w:vAlign w:val="center"/>
          </w:tcPr>
          <w:p w:rsidR="002469FC" w:rsidRPr="00C678C6" w:rsidRDefault="002469FC" w:rsidP="002469FC">
            <w:pPr>
              <w:spacing w:before="40" w:after="40"/>
              <w:ind w:left="181" w:hanging="142"/>
              <w:rPr>
                <w:rFonts w:cs="Arial"/>
                <w:b/>
              </w:rPr>
            </w:pPr>
          </w:p>
        </w:tc>
      </w:tr>
      <w:tr w:rsidR="002469FC" w:rsidRPr="00C678C6" w:rsidTr="002469F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4537" w:type="dxa"/>
            <w:tcBorders>
              <w:top w:val="nil"/>
              <w:left w:val="single" w:sz="4" w:space="0" w:color="auto"/>
              <w:bottom w:val="nil"/>
              <w:right w:val="nil"/>
            </w:tcBorders>
            <w:shd w:val="clear" w:color="auto" w:fill="FFFFFF"/>
            <w:vAlign w:val="center"/>
          </w:tcPr>
          <w:p w:rsidR="002469FC" w:rsidRPr="00C678C6" w:rsidRDefault="002469FC" w:rsidP="002469FC">
            <w:pPr>
              <w:rPr>
                <w:rFonts w:cs="Arial"/>
              </w:rPr>
            </w:pPr>
            <w:r w:rsidRPr="00C678C6">
              <w:rPr>
                <w:rFonts w:cs="Arial"/>
              </w:rPr>
              <w:t>Por instalaciones y equipos</w:t>
            </w:r>
          </w:p>
        </w:tc>
        <w:tc>
          <w:tcPr>
            <w:tcW w:w="567" w:type="dxa"/>
            <w:tcBorders>
              <w:top w:val="nil"/>
              <w:left w:val="nil"/>
              <w:bottom w:val="nil"/>
              <w:right w:val="single" w:sz="8" w:space="0" w:color="auto"/>
            </w:tcBorders>
            <w:shd w:val="clear" w:color="auto" w:fill="FFFFFF"/>
            <w:vAlign w:val="center"/>
          </w:tcPr>
          <w:p w:rsidR="002469FC" w:rsidRPr="00C678C6" w:rsidRDefault="002469FC" w:rsidP="002469FC">
            <w:pPr>
              <w:jc w:val="right"/>
              <w:rPr>
                <w:rFonts w:cs="Arial"/>
              </w:rPr>
            </w:pPr>
            <w:r w:rsidRPr="00C678C6">
              <w:rPr>
                <w:rFonts w:cs="Arial"/>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2469FC" w:rsidRPr="00C678C6" w:rsidRDefault="002469FC" w:rsidP="002469FC">
            <w:pPr>
              <w:ind w:left="181" w:hanging="142"/>
              <w:rPr>
                <w:rFonts w:cs="Arial"/>
              </w:rPr>
            </w:pPr>
          </w:p>
        </w:tc>
        <w:tc>
          <w:tcPr>
            <w:tcW w:w="567" w:type="dxa"/>
            <w:tcBorders>
              <w:top w:val="nil"/>
              <w:left w:val="single" w:sz="8" w:space="0" w:color="auto"/>
              <w:bottom w:val="nil"/>
              <w:right w:val="single" w:sz="8" w:space="0" w:color="auto"/>
            </w:tcBorders>
            <w:shd w:val="clear" w:color="auto" w:fill="FFFFFF"/>
            <w:vAlign w:val="center"/>
          </w:tcPr>
          <w:p w:rsidR="002469FC" w:rsidRPr="00C678C6" w:rsidRDefault="002469FC" w:rsidP="002469FC">
            <w:pPr>
              <w:jc w:val="right"/>
              <w:rPr>
                <w:rFonts w:cs="Arial"/>
              </w:rPr>
            </w:pPr>
            <w:r w:rsidRPr="00C678C6">
              <w:rPr>
                <w:rFonts w:cs="Arial"/>
              </w:rPr>
              <w:t>NO</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2469FC" w:rsidRPr="00C678C6" w:rsidRDefault="004120A7" w:rsidP="004120A7">
            <w:pPr>
              <w:rPr>
                <w:rFonts w:cs="Arial"/>
              </w:rPr>
            </w:pPr>
            <w:r>
              <w:rPr>
                <w:rFonts w:cs="Arial"/>
              </w:rPr>
              <w:t>X</w:t>
            </w:r>
          </w:p>
        </w:tc>
        <w:tc>
          <w:tcPr>
            <w:tcW w:w="2268" w:type="dxa"/>
            <w:tcBorders>
              <w:top w:val="nil"/>
              <w:left w:val="single" w:sz="8" w:space="0" w:color="auto"/>
              <w:bottom w:val="nil"/>
              <w:right w:val="single" w:sz="4" w:space="0" w:color="auto"/>
            </w:tcBorders>
            <w:shd w:val="clear" w:color="auto" w:fill="FFFFFF"/>
            <w:vAlign w:val="center"/>
          </w:tcPr>
          <w:p w:rsidR="002469FC" w:rsidRPr="00C678C6" w:rsidRDefault="002469FC" w:rsidP="002469FC">
            <w:pPr>
              <w:ind w:left="181" w:hanging="142"/>
              <w:rPr>
                <w:rFonts w:cs="Arial"/>
              </w:rPr>
            </w:pPr>
          </w:p>
        </w:tc>
      </w:tr>
      <w:tr w:rsidR="002469FC" w:rsidRPr="001D6AC3" w:rsidTr="00044BA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val="116"/>
        </w:trPr>
        <w:tc>
          <w:tcPr>
            <w:tcW w:w="8506" w:type="dxa"/>
            <w:gridSpan w:val="6"/>
            <w:tcBorders>
              <w:top w:val="nil"/>
              <w:left w:val="single" w:sz="4" w:space="0" w:color="auto"/>
              <w:bottom w:val="single" w:sz="4" w:space="0" w:color="auto"/>
              <w:right w:val="single" w:sz="4" w:space="0" w:color="auto"/>
            </w:tcBorders>
            <w:shd w:val="clear" w:color="auto" w:fill="FFFFFF"/>
            <w:vAlign w:val="center"/>
          </w:tcPr>
          <w:p w:rsidR="002469FC" w:rsidRPr="001D6AC3" w:rsidRDefault="002469FC" w:rsidP="002469FC">
            <w:pPr>
              <w:rPr>
                <w:rFonts w:cs="Arial"/>
              </w:rPr>
            </w:pPr>
          </w:p>
        </w:tc>
      </w:tr>
    </w:tbl>
    <w:p w:rsidR="00472B64" w:rsidRPr="00C678C6" w:rsidRDefault="00472B64" w:rsidP="00472B64">
      <w:pPr>
        <w:rPr>
          <w:rFonts w:eastAsia="Times New Roman" w:cs="Arial"/>
          <w:szCs w:val="20"/>
          <w:lang w:eastAsia="es-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472B64" w:rsidRPr="00C678C6" w:rsidTr="00AA0AE7">
        <w:trPr>
          <w:trHeight w:hRule="exact" w:val="340"/>
        </w:trPr>
        <w:tc>
          <w:tcPr>
            <w:tcW w:w="8506" w:type="dxa"/>
            <w:vAlign w:val="center"/>
          </w:tcPr>
          <w:p w:rsidR="00472B64" w:rsidRPr="00C678C6" w:rsidRDefault="00472B64" w:rsidP="00472B64">
            <w:pPr>
              <w:spacing w:before="40" w:after="40"/>
              <w:rPr>
                <w:rFonts w:eastAsia="Times New Roman" w:cs="Arial"/>
                <w:b/>
                <w:szCs w:val="20"/>
                <w:lang w:eastAsia="es-ES"/>
              </w:rPr>
            </w:pPr>
            <w:bookmarkStart w:id="26" w:name="CC_27"/>
            <w:r w:rsidRPr="00C678C6">
              <w:rPr>
                <w:rFonts w:eastAsia="Times New Roman" w:cs="Arial"/>
                <w:b/>
                <w:szCs w:val="20"/>
                <w:lang w:eastAsia="es-ES"/>
              </w:rPr>
              <w:t xml:space="preserve">27.- </w:t>
            </w:r>
            <w:bookmarkEnd w:id="26"/>
            <w:r w:rsidRPr="00C678C6">
              <w:rPr>
                <w:rFonts w:eastAsia="Times New Roman" w:cs="Arial"/>
                <w:b/>
                <w:szCs w:val="20"/>
                <w:lang w:eastAsia="es-ES"/>
              </w:rPr>
              <w:t>ENSAYOS</w:t>
            </w:r>
          </w:p>
        </w:tc>
      </w:tr>
      <w:tr w:rsidR="00AA0AE7" w:rsidRPr="003C6273" w:rsidTr="00AA0AE7">
        <w:trPr>
          <w:trHeight w:val="454"/>
        </w:trPr>
        <w:tc>
          <w:tcPr>
            <w:tcW w:w="8506" w:type="dxa"/>
          </w:tcPr>
          <w:p w:rsidR="00AA0AE7" w:rsidRPr="003C6273" w:rsidRDefault="004120A7" w:rsidP="001D38C7">
            <w:pPr>
              <w:spacing w:before="60" w:after="60" w:line="240" w:lineRule="atLeast"/>
              <w:rPr>
                <w:rFonts w:cs="Arial"/>
              </w:rPr>
            </w:pPr>
            <w:r>
              <w:rPr>
                <w:rFonts w:cs="Arial"/>
              </w:rPr>
              <w:t xml:space="preserve">No procede. </w:t>
            </w:r>
          </w:p>
        </w:tc>
      </w:tr>
    </w:tbl>
    <w:p w:rsidR="00472B64" w:rsidRPr="00C678C6" w:rsidRDefault="00472B64" w:rsidP="00472B64">
      <w:pPr>
        <w:rPr>
          <w:rFonts w:eastAsia="Times New Roman" w:cs="Arial"/>
          <w:b/>
          <w:szCs w:val="20"/>
          <w:lang w:eastAsia="es-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92"/>
        <w:gridCol w:w="565"/>
        <w:gridCol w:w="282"/>
        <w:gridCol w:w="566"/>
        <w:gridCol w:w="384"/>
        <w:gridCol w:w="2239"/>
      </w:tblGrid>
      <w:tr w:rsidR="00472B64" w:rsidRPr="00C678C6" w:rsidTr="00472B64">
        <w:trPr>
          <w:trHeight w:hRule="exact" w:val="340"/>
        </w:trPr>
        <w:tc>
          <w:tcPr>
            <w:tcW w:w="8506" w:type="dxa"/>
            <w:gridSpan w:val="6"/>
            <w:tcBorders>
              <w:bottom w:val="single" w:sz="4" w:space="0" w:color="auto"/>
            </w:tcBorders>
            <w:vAlign w:val="center"/>
          </w:tcPr>
          <w:p w:rsidR="00472B64" w:rsidRPr="00C678C6" w:rsidRDefault="00472B64" w:rsidP="00472B64">
            <w:pPr>
              <w:rPr>
                <w:rFonts w:eastAsia="Times New Roman" w:cs="Arial"/>
                <w:b/>
                <w:szCs w:val="20"/>
                <w:lang w:eastAsia="es-ES"/>
              </w:rPr>
            </w:pPr>
            <w:bookmarkStart w:id="27" w:name="CC_28"/>
            <w:r w:rsidRPr="00C678C6">
              <w:rPr>
                <w:rFonts w:eastAsia="Times New Roman" w:cs="Arial"/>
                <w:b/>
                <w:szCs w:val="20"/>
                <w:lang w:eastAsia="es-ES"/>
              </w:rPr>
              <w:t xml:space="preserve">28.- </w:t>
            </w:r>
            <w:bookmarkEnd w:id="27"/>
            <w:r w:rsidRPr="00C678C6">
              <w:rPr>
                <w:rFonts w:eastAsia="Times New Roman" w:cs="Arial"/>
                <w:b/>
                <w:szCs w:val="20"/>
                <w:lang w:eastAsia="es-ES"/>
              </w:rPr>
              <w:t xml:space="preserve">PLAN EN MATERIA DE </w:t>
            </w:r>
            <w:r w:rsidRPr="00794F00">
              <w:rPr>
                <w:rFonts w:eastAsia="Times New Roman" w:cs="Arial"/>
                <w:b/>
                <w:szCs w:val="20"/>
                <w:lang w:eastAsia="es-ES"/>
              </w:rPr>
              <w:t>RESIDUOS DE CONSTRUCCIÓN Y DEMOLICIÓN</w:t>
            </w:r>
          </w:p>
        </w:tc>
      </w:tr>
      <w:tr w:rsidR="00472B64" w:rsidRPr="00C678C6" w:rsidTr="00472B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4A0" w:firstRow="1" w:lastRow="0" w:firstColumn="1" w:lastColumn="0" w:noHBand="0" w:noVBand="1"/>
        </w:tblPrEx>
        <w:trPr>
          <w:trHeight w:val="60"/>
        </w:trPr>
        <w:tc>
          <w:tcPr>
            <w:tcW w:w="8506" w:type="dxa"/>
            <w:gridSpan w:val="6"/>
            <w:tcBorders>
              <w:top w:val="single" w:sz="4" w:space="0" w:color="auto"/>
              <w:left w:val="single" w:sz="4" w:space="0" w:color="auto"/>
              <w:right w:val="single" w:sz="4" w:space="0" w:color="auto"/>
            </w:tcBorders>
            <w:shd w:val="clear" w:color="auto" w:fill="FFFFFF"/>
            <w:vAlign w:val="center"/>
          </w:tcPr>
          <w:p w:rsidR="00472B64" w:rsidRPr="00C678C6" w:rsidRDefault="00472B64" w:rsidP="00472B64">
            <w:pPr>
              <w:rPr>
                <w:rFonts w:cs="Arial"/>
                <w:b/>
              </w:rPr>
            </w:pPr>
          </w:p>
        </w:tc>
      </w:tr>
      <w:tr w:rsidR="00472B64" w:rsidRPr="00C678C6" w:rsidTr="00472B6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4537" w:type="dxa"/>
            <w:tcBorders>
              <w:top w:val="nil"/>
              <w:left w:val="single" w:sz="4" w:space="0" w:color="auto"/>
              <w:bottom w:val="nil"/>
              <w:right w:val="nil"/>
            </w:tcBorders>
            <w:shd w:val="clear" w:color="auto" w:fill="FFFFFF"/>
            <w:vAlign w:val="center"/>
          </w:tcPr>
          <w:p w:rsidR="00472B64" w:rsidRPr="00C678C6" w:rsidRDefault="00472B64" w:rsidP="008348B4">
            <w:pPr>
              <w:pStyle w:val="Zerrenda-paragrafoa"/>
              <w:ind w:left="0"/>
              <w:rPr>
                <w:rFonts w:ascii="Arial" w:hAnsi="Arial" w:cs="Arial"/>
              </w:rPr>
            </w:pPr>
            <w:r w:rsidRPr="00C678C6">
              <w:rPr>
                <w:rFonts w:ascii="Arial" w:hAnsi="Arial" w:cs="Arial"/>
              </w:rPr>
              <w:t>Procede la presentación</w:t>
            </w:r>
          </w:p>
        </w:tc>
        <w:tc>
          <w:tcPr>
            <w:tcW w:w="567" w:type="dxa"/>
            <w:tcBorders>
              <w:top w:val="nil"/>
              <w:left w:val="nil"/>
              <w:bottom w:val="nil"/>
              <w:right w:val="single" w:sz="8" w:space="0" w:color="auto"/>
            </w:tcBorders>
            <w:shd w:val="clear" w:color="auto" w:fill="FFFFFF"/>
            <w:vAlign w:val="center"/>
          </w:tcPr>
          <w:p w:rsidR="00472B64" w:rsidRPr="00C678C6" w:rsidRDefault="00472B64" w:rsidP="006A3EDC">
            <w:pPr>
              <w:jc w:val="right"/>
              <w:rPr>
                <w:rFonts w:cs="Arial"/>
              </w:rPr>
            </w:pPr>
            <w:r w:rsidRPr="00C678C6">
              <w:rPr>
                <w:rFonts w:cs="Arial"/>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472B64" w:rsidRPr="00512D09" w:rsidRDefault="00472B64" w:rsidP="00472B64">
            <w:pPr>
              <w:ind w:left="181" w:hanging="142"/>
              <w:rPr>
                <w:rFonts w:cs="Arial"/>
              </w:rPr>
            </w:pPr>
          </w:p>
        </w:tc>
        <w:tc>
          <w:tcPr>
            <w:tcW w:w="567" w:type="dxa"/>
            <w:tcBorders>
              <w:top w:val="nil"/>
              <w:left w:val="single" w:sz="8" w:space="0" w:color="auto"/>
              <w:bottom w:val="nil"/>
              <w:right w:val="single" w:sz="8" w:space="0" w:color="auto"/>
            </w:tcBorders>
            <w:shd w:val="clear" w:color="auto" w:fill="FFFFFF"/>
            <w:vAlign w:val="center"/>
          </w:tcPr>
          <w:p w:rsidR="00472B64" w:rsidRPr="00512D09" w:rsidRDefault="00472B64" w:rsidP="006A3EDC">
            <w:pPr>
              <w:jc w:val="right"/>
              <w:rPr>
                <w:rFonts w:cs="Arial"/>
              </w:rPr>
            </w:pPr>
            <w:r w:rsidRPr="00512D09">
              <w:rPr>
                <w:rFonts w:cs="Arial"/>
              </w:rPr>
              <w:t>NO</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472B64" w:rsidRPr="00512399" w:rsidRDefault="00D47DD6" w:rsidP="00472B64">
            <w:pPr>
              <w:ind w:left="181" w:hanging="142"/>
              <w:rPr>
                <w:rFonts w:cs="Arial"/>
              </w:rPr>
            </w:pPr>
            <w:r w:rsidRPr="00512399">
              <w:rPr>
                <w:rFonts w:cs="Arial"/>
              </w:rPr>
              <w:t>X</w:t>
            </w:r>
          </w:p>
        </w:tc>
        <w:tc>
          <w:tcPr>
            <w:tcW w:w="2268" w:type="dxa"/>
            <w:tcBorders>
              <w:top w:val="nil"/>
              <w:left w:val="single" w:sz="8" w:space="0" w:color="auto"/>
              <w:bottom w:val="nil"/>
              <w:right w:val="single" w:sz="4" w:space="0" w:color="auto"/>
            </w:tcBorders>
            <w:shd w:val="clear" w:color="auto" w:fill="FFFFFF"/>
            <w:vAlign w:val="center"/>
          </w:tcPr>
          <w:p w:rsidR="00472B64" w:rsidRPr="00512399" w:rsidRDefault="00472B64" w:rsidP="00472B64">
            <w:pPr>
              <w:ind w:left="181" w:hanging="142"/>
              <w:rPr>
                <w:rFonts w:cs="Arial"/>
              </w:rPr>
            </w:pPr>
          </w:p>
        </w:tc>
      </w:tr>
      <w:tr w:rsidR="00472B64" w:rsidRPr="00C678C6" w:rsidTr="00472B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4A0" w:firstRow="1" w:lastRow="0" w:firstColumn="1" w:lastColumn="0" w:noHBand="0" w:noVBand="1"/>
        </w:tblPrEx>
        <w:trPr>
          <w:trHeight w:hRule="exact" w:val="163"/>
        </w:trPr>
        <w:tc>
          <w:tcPr>
            <w:tcW w:w="8506" w:type="dxa"/>
            <w:gridSpan w:val="6"/>
            <w:tcBorders>
              <w:left w:val="single" w:sz="4" w:space="0" w:color="auto"/>
              <w:bottom w:val="single" w:sz="4" w:space="0" w:color="000000"/>
              <w:right w:val="single" w:sz="4" w:space="0" w:color="auto"/>
            </w:tcBorders>
            <w:shd w:val="clear" w:color="auto" w:fill="FFFFFF"/>
            <w:vAlign w:val="center"/>
          </w:tcPr>
          <w:p w:rsidR="00472B64" w:rsidRPr="00C678C6" w:rsidRDefault="00472B64" w:rsidP="00472B64">
            <w:pPr>
              <w:spacing w:before="40" w:after="40"/>
              <w:ind w:left="181" w:hanging="142"/>
              <w:rPr>
                <w:rFonts w:cs="Arial"/>
                <w:b/>
              </w:rPr>
            </w:pPr>
          </w:p>
        </w:tc>
      </w:tr>
    </w:tbl>
    <w:p w:rsidR="00472B64" w:rsidRPr="00C678C6" w:rsidRDefault="00472B64" w:rsidP="00472B64">
      <w:pPr>
        <w:jc w:val="left"/>
        <w:rPr>
          <w:rFonts w:eastAsia="Times New Roman" w:cs="Arial"/>
          <w:szCs w:val="20"/>
          <w:lang w:eastAsia="es-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104"/>
        <w:gridCol w:w="284"/>
        <w:gridCol w:w="3119"/>
      </w:tblGrid>
      <w:tr w:rsidR="00472B64" w:rsidRPr="00C678C6" w:rsidTr="00472B64">
        <w:trPr>
          <w:trHeight w:hRule="exact" w:val="340"/>
        </w:trPr>
        <w:tc>
          <w:tcPr>
            <w:tcW w:w="8507" w:type="dxa"/>
            <w:gridSpan w:val="3"/>
            <w:tcBorders>
              <w:bottom w:val="single" w:sz="4" w:space="0" w:color="auto"/>
            </w:tcBorders>
            <w:vAlign w:val="center"/>
          </w:tcPr>
          <w:p w:rsidR="00472B64" w:rsidRPr="00C678C6" w:rsidRDefault="00472B64" w:rsidP="00472B64">
            <w:pPr>
              <w:rPr>
                <w:rFonts w:eastAsia="Times New Roman" w:cs="Arial"/>
                <w:b/>
                <w:szCs w:val="20"/>
                <w:lang w:eastAsia="es-ES"/>
              </w:rPr>
            </w:pPr>
            <w:bookmarkStart w:id="28" w:name="CC_29"/>
            <w:r w:rsidRPr="00C678C6">
              <w:rPr>
                <w:rFonts w:eastAsia="Times New Roman" w:cs="Arial"/>
                <w:b/>
                <w:szCs w:val="20"/>
                <w:lang w:eastAsia="es-ES"/>
              </w:rPr>
              <w:t xml:space="preserve">29.- </w:t>
            </w:r>
            <w:bookmarkEnd w:id="28"/>
            <w:r w:rsidRPr="00C678C6">
              <w:rPr>
                <w:rFonts w:eastAsia="Times New Roman" w:cs="Arial"/>
                <w:b/>
                <w:bCs/>
                <w:spacing w:val="-3"/>
                <w:szCs w:val="20"/>
                <w:lang w:eastAsia="es-ES"/>
              </w:rPr>
              <w:t>PLAZO DE AVISO DE TERMINACIÓN DE LA EJECUCIÓN DE LA OBRA</w:t>
            </w:r>
          </w:p>
        </w:tc>
      </w:tr>
      <w:tr w:rsidR="00472B64" w:rsidRPr="00C678C6" w:rsidTr="00472B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4A0" w:firstRow="1" w:lastRow="0" w:firstColumn="1" w:lastColumn="0" w:noHBand="0" w:noVBand="1"/>
        </w:tblPrEx>
        <w:trPr>
          <w:trHeight w:val="166"/>
        </w:trPr>
        <w:tc>
          <w:tcPr>
            <w:tcW w:w="8507" w:type="dxa"/>
            <w:gridSpan w:val="3"/>
            <w:tcBorders>
              <w:top w:val="single" w:sz="4" w:space="0" w:color="auto"/>
              <w:left w:val="single" w:sz="4" w:space="0" w:color="auto"/>
              <w:right w:val="single" w:sz="4" w:space="0" w:color="auto"/>
            </w:tcBorders>
            <w:shd w:val="clear" w:color="auto" w:fill="FFFFFF"/>
            <w:vAlign w:val="center"/>
          </w:tcPr>
          <w:p w:rsidR="00472B64" w:rsidRPr="00C678C6" w:rsidRDefault="00472B64" w:rsidP="00472B64">
            <w:pPr>
              <w:rPr>
                <w:rFonts w:cs="Arial"/>
                <w:b/>
              </w:rPr>
            </w:pPr>
          </w:p>
        </w:tc>
      </w:tr>
      <w:tr w:rsidR="00472B64" w:rsidRPr="00C678C6" w:rsidTr="00472B6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5104" w:type="dxa"/>
            <w:tcBorders>
              <w:top w:val="nil"/>
              <w:left w:val="single" w:sz="4" w:space="0" w:color="auto"/>
              <w:bottom w:val="nil"/>
              <w:right w:val="single" w:sz="8" w:space="0" w:color="auto"/>
            </w:tcBorders>
            <w:shd w:val="clear" w:color="auto" w:fill="FFFFFF"/>
            <w:vAlign w:val="center"/>
          </w:tcPr>
          <w:p w:rsidR="00472B64" w:rsidRPr="00164A53" w:rsidRDefault="00472B64" w:rsidP="008348B4">
            <w:pPr>
              <w:pStyle w:val="Zerrenda-paragrafoa"/>
              <w:ind w:left="0"/>
              <w:rPr>
                <w:rFonts w:ascii="Arial" w:hAnsi="Arial" w:cs="Arial"/>
              </w:rPr>
            </w:pPr>
            <w:r w:rsidRPr="00164A53">
              <w:rPr>
                <w:rFonts w:ascii="Arial" w:hAnsi="Arial" w:cs="Arial"/>
              </w:rPr>
              <w:t>45 días hábiles</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472B64" w:rsidRPr="00164A53" w:rsidRDefault="00472B64" w:rsidP="00472B64">
            <w:pPr>
              <w:ind w:left="181" w:hanging="142"/>
              <w:rPr>
                <w:rFonts w:cs="Arial"/>
              </w:rPr>
            </w:pPr>
          </w:p>
        </w:tc>
        <w:tc>
          <w:tcPr>
            <w:tcW w:w="3119" w:type="dxa"/>
            <w:tcBorders>
              <w:top w:val="nil"/>
              <w:left w:val="single" w:sz="8" w:space="0" w:color="auto"/>
              <w:bottom w:val="nil"/>
              <w:right w:val="single" w:sz="4" w:space="0" w:color="auto"/>
            </w:tcBorders>
            <w:shd w:val="clear" w:color="auto" w:fill="FFFFFF"/>
            <w:vAlign w:val="center"/>
          </w:tcPr>
          <w:p w:rsidR="00472B64" w:rsidRPr="00164A53" w:rsidRDefault="00472B64" w:rsidP="008348B4">
            <w:pPr>
              <w:rPr>
                <w:rFonts w:cs="Arial"/>
              </w:rPr>
            </w:pPr>
          </w:p>
        </w:tc>
      </w:tr>
      <w:tr w:rsidR="00472B64" w:rsidRPr="00C678C6" w:rsidTr="00472B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4A0" w:firstRow="1" w:lastRow="0" w:firstColumn="1" w:lastColumn="0" w:noHBand="0" w:noVBand="1"/>
        </w:tblPrEx>
        <w:trPr>
          <w:trHeight w:hRule="exact" w:val="163"/>
        </w:trPr>
        <w:tc>
          <w:tcPr>
            <w:tcW w:w="8507" w:type="dxa"/>
            <w:gridSpan w:val="3"/>
            <w:tcBorders>
              <w:left w:val="single" w:sz="4" w:space="0" w:color="auto"/>
              <w:right w:val="single" w:sz="4" w:space="0" w:color="auto"/>
            </w:tcBorders>
            <w:shd w:val="clear" w:color="auto" w:fill="FFFFFF"/>
            <w:vAlign w:val="center"/>
          </w:tcPr>
          <w:p w:rsidR="00472B64" w:rsidRPr="00164A53" w:rsidRDefault="00472B64" w:rsidP="008348B4">
            <w:pPr>
              <w:spacing w:before="40" w:after="40"/>
              <w:rPr>
                <w:rFonts w:cs="Arial"/>
                <w:b/>
              </w:rPr>
            </w:pPr>
          </w:p>
        </w:tc>
      </w:tr>
      <w:tr w:rsidR="00472B64" w:rsidRPr="00C678C6" w:rsidTr="00472B6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5104" w:type="dxa"/>
            <w:tcBorders>
              <w:top w:val="nil"/>
              <w:left w:val="single" w:sz="4" w:space="0" w:color="auto"/>
              <w:bottom w:val="nil"/>
              <w:right w:val="single" w:sz="8" w:space="0" w:color="auto"/>
            </w:tcBorders>
            <w:shd w:val="clear" w:color="auto" w:fill="FFFFFF"/>
            <w:vAlign w:val="center"/>
          </w:tcPr>
          <w:p w:rsidR="00472B64" w:rsidRPr="00164A53" w:rsidRDefault="00472B64" w:rsidP="004120A7">
            <w:pPr>
              <w:rPr>
                <w:rFonts w:cs="Arial"/>
              </w:rPr>
            </w:pPr>
            <w:r w:rsidRPr="00164A53">
              <w:rPr>
                <w:rFonts w:eastAsia="Times New Roman" w:cs="Arial"/>
                <w:szCs w:val="20"/>
                <w:lang w:eastAsia="es-ES"/>
              </w:rPr>
              <w:t xml:space="preserve">Otro plazo inferior </w:t>
            </w:r>
            <w:r w:rsidR="00164A53" w:rsidRPr="00164A53">
              <w:rPr>
                <w:rFonts w:eastAsia="Times New Roman" w:cs="Arial"/>
                <w:szCs w:val="20"/>
                <w:lang w:eastAsia="es-ES"/>
              </w:rPr>
              <w:t>(</w:t>
            </w:r>
            <w:r w:rsidR="004120A7" w:rsidRPr="00164A53">
              <w:rPr>
                <w:rFonts w:eastAsia="Times New Roman" w:cs="Arial"/>
                <w:szCs w:val="20"/>
                <w:lang w:eastAsia="es-ES"/>
              </w:rPr>
              <w:t>5</w:t>
            </w:r>
            <w:r w:rsidRPr="00164A53">
              <w:rPr>
                <w:rFonts w:eastAsia="Times New Roman" w:cs="Arial"/>
                <w:szCs w:val="20"/>
                <w:lang w:eastAsia="es-ES"/>
              </w:rPr>
              <w:t xml:space="preserve"> días hábiles)</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472B64" w:rsidRPr="00164A53" w:rsidRDefault="004120A7" w:rsidP="00472B64">
            <w:pPr>
              <w:ind w:left="181" w:hanging="142"/>
              <w:rPr>
                <w:rFonts w:cs="Arial"/>
              </w:rPr>
            </w:pPr>
            <w:r w:rsidRPr="00164A53">
              <w:rPr>
                <w:rFonts w:cs="Arial"/>
              </w:rPr>
              <w:t>X</w:t>
            </w:r>
          </w:p>
        </w:tc>
        <w:tc>
          <w:tcPr>
            <w:tcW w:w="3119" w:type="dxa"/>
            <w:tcBorders>
              <w:top w:val="nil"/>
              <w:left w:val="single" w:sz="8" w:space="0" w:color="auto"/>
              <w:bottom w:val="nil"/>
              <w:right w:val="single" w:sz="4" w:space="0" w:color="auto"/>
            </w:tcBorders>
            <w:shd w:val="clear" w:color="auto" w:fill="FFFFFF"/>
            <w:vAlign w:val="center"/>
          </w:tcPr>
          <w:p w:rsidR="00472B64" w:rsidRPr="00164A53" w:rsidRDefault="00472B64" w:rsidP="008348B4">
            <w:pPr>
              <w:rPr>
                <w:rFonts w:cs="Arial"/>
              </w:rPr>
            </w:pPr>
          </w:p>
        </w:tc>
      </w:tr>
      <w:tr w:rsidR="00472B64" w:rsidRPr="00C678C6" w:rsidTr="00472B6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97"/>
        </w:trPr>
        <w:tc>
          <w:tcPr>
            <w:tcW w:w="5104" w:type="dxa"/>
            <w:tcBorders>
              <w:top w:val="nil"/>
              <w:left w:val="single" w:sz="4" w:space="0" w:color="auto"/>
              <w:bottom w:val="single" w:sz="4" w:space="0" w:color="auto"/>
              <w:right w:val="nil"/>
            </w:tcBorders>
            <w:shd w:val="clear" w:color="auto" w:fill="FFFFFF"/>
            <w:vAlign w:val="center"/>
          </w:tcPr>
          <w:p w:rsidR="00472B64" w:rsidRPr="00164A53" w:rsidRDefault="00472B64" w:rsidP="008348B4">
            <w:pPr>
              <w:rPr>
                <w:rFonts w:eastAsia="Times New Roman" w:cs="Arial"/>
                <w:szCs w:val="20"/>
                <w:lang w:eastAsia="es-ES"/>
              </w:rPr>
            </w:pPr>
          </w:p>
        </w:tc>
        <w:tc>
          <w:tcPr>
            <w:tcW w:w="284" w:type="dxa"/>
            <w:tcBorders>
              <w:top w:val="single" w:sz="4" w:space="0" w:color="auto"/>
              <w:left w:val="nil"/>
              <w:bottom w:val="single" w:sz="4" w:space="0" w:color="auto"/>
              <w:right w:val="nil"/>
            </w:tcBorders>
            <w:shd w:val="clear" w:color="auto" w:fill="FFFFFF"/>
            <w:vAlign w:val="center"/>
          </w:tcPr>
          <w:p w:rsidR="00472B64" w:rsidRPr="00164A53" w:rsidRDefault="00472B64" w:rsidP="008348B4">
            <w:pPr>
              <w:rPr>
                <w:rFonts w:cs="Arial"/>
              </w:rPr>
            </w:pPr>
          </w:p>
        </w:tc>
        <w:tc>
          <w:tcPr>
            <w:tcW w:w="3119" w:type="dxa"/>
            <w:tcBorders>
              <w:top w:val="nil"/>
              <w:left w:val="nil"/>
              <w:bottom w:val="single" w:sz="4" w:space="0" w:color="auto"/>
              <w:right w:val="single" w:sz="4" w:space="0" w:color="auto"/>
            </w:tcBorders>
            <w:shd w:val="clear" w:color="auto" w:fill="FFFFFF"/>
            <w:vAlign w:val="center"/>
          </w:tcPr>
          <w:p w:rsidR="00472B64" w:rsidRPr="00164A53" w:rsidRDefault="00472B64" w:rsidP="008348B4">
            <w:pPr>
              <w:rPr>
                <w:rFonts w:cs="Arial"/>
              </w:rPr>
            </w:pPr>
          </w:p>
        </w:tc>
      </w:tr>
    </w:tbl>
    <w:p w:rsidR="00472B64" w:rsidRPr="00C678C6" w:rsidRDefault="00472B64" w:rsidP="00472B64">
      <w:pPr>
        <w:rPr>
          <w:rFonts w:eastAsia="Times New Roman" w:cs="Arial"/>
          <w:b/>
          <w:szCs w:val="20"/>
          <w:lang w:eastAsia="es-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57"/>
        <w:gridCol w:w="384"/>
        <w:gridCol w:w="3087"/>
      </w:tblGrid>
      <w:tr w:rsidR="00472B64" w:rsidRPr="00C678C6" w:rsidTr="00472B64">
        <w:trPr>
          <w:trHeight w:hRule="exact" w:val="340"/>
        </w:trPr>
        <w:tc>
          <w:tcPr>
            <w:tcW w:w="8506" w:type="dxa"/>
            <w:gridSpan w:val="3"/>
            <w:tcBorders>
              <w:bottom w:val="single" w:sz="4" w:space="0" w:color="auto"/>
            </w:tcBorders>
            <w:vAlign w:val="center"/>
          </w:tcPr>
          <w:p w:rsidR="00472B64" w:rsidRPr="00C678C6" w:rsidRDefault="00472B64" w:rsidP="00472B64">
            <w:pPr>
              <w:rPr>
                <w:rFonts w:eastAsia="Times New Roman" w:cs="Arial"/>
                <w:b/>
                <w:szCs w:val="20"/>
                <w:lang w:eastAsia="es-ES"/>
              </w:rPr>
            </w:pPr>
            <w:bookmarkStart w:id="29" w:name="CC_30"/>
            <w:r w:rsidRPr="00C678C6">
              <w:rPr>
                <w:rFonts w:eastAsia="Times New Roman" w:cs="Arial"/>
                <w:b/>
                <w:szCs w:val="20"/>
                <w:lang w:eastAsia="es-ES"/>
              </w:rPr>
              <w:t xml:space="preserve">30.- </w:t>
            </w:r>
            <w:bookmarkEnd w:id="29"/>
            <w:r w:rsidRPr="00C678C6">
              <w:rPr>
                <w:rFonts w:eastAsia="Times New Roman" w:cs="Arial"/>
                <w:b/>
                <w:bCs/>
                <w:spacing w:val="-3"/>
                <w:szCs w:val="20"/>
                <w:lang w:eastAsia="es-ES"/>
              </w:rPr>
              <w:t>PLAZO DE APROBACIÓN DE LA CERTIFICACIÓN FINAL</w:t>
            </w:r>
          </w:p>
        </w:tc>
      </w:tr>
      <w:tr w:rsidR="00472B64" w:rsidRPr="00C678C6" w:rsidTr="00472B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4A0" w:firstRow="1" w:lastRow="0" w:firstColumn="1" w:lastColumn="0" w:noHBand="0" w:noVBand="1"/>
        </w:tblPrEx>
        <w:trPr>
          <w:trHeight w:val="112"/>
        </w:trPr>
        <w:tc>
          <w:tcPr>
            <w:tcW w:w="8506" w:type="dxa"/>
            <w:gridSpan w:val="3"/>
            <w:tcBorders>
              <w:top w:val="single" w:sz="4" w:space="0" w:color="auto"/>
              <w:left w:val="single" w:sz="4" w:space="0" w:color="auto"/>
              <w:right w:val="single" w:sz="4" w:space="0" w:color="auto"/>
            </w:tcBorders>
            <w:shd w:val="clear" w:color="auto" w:fill="FFFFFF"/>
            <w:vAlign w:val="center"/>
          </w:tcPr>
          <w:p w:rsidR="00472B64" w:rsidRPr="00C678C6" w:rsidRDefault="00472B64" w:rsidP="008348B4">
            <w:pPr>
              <w:rPr>
                <w:rFonts w:cs="Arial"/>
                <w:b/>
              </w:rPr>
            </w:pPr>
          </w:p>
        </w:tc>
      </w:tr>
      <w:tr w:rsidR="00472B64" w:rsidRPr="00C678C6" w:rsidTr="00472B6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5104" w:type="dxa"/>
            <w:tcBorders>
              <w:top w:val="nil"/>
              <w:left w:val="single" w:sz="4" w:space="0" w:color="auto"/>
              <w:bottom w:val="nil"/>
              <w:right w:val="single" w:sz="8" w:space="0" w:color="auto"/>
            </w:tcBorders>
            <w:shd w:val="clear" w:color="auto" w:fill="FFFFFF"/>
            <w:vAlign w:val="center"/>
          </w:tcPr>
          <w:p w:rsidR="00472B64" w:rsidRPr="00164A53" w:rsidRDefault="00C86676" w:rsidP="00C86676">
            <w:pPr>
              <w:rPr>
                <w:rFonts w:cs="Arial"/>
              </w:rPr>
            </w:pPr>
            <w:r w:rsidRPr="00164A53">
              <w:rPr>
                <w:rFonts w:cs="Arial"/>
              </w:rPr>
              <w:t>3</w:t>
            </w:r>
            <w:r w:rsidR="00472B64" w:rsidRPr="00164A53">
              <w:rPr>
                <w:rFonts w:cs="Arial"/>
              </w:rPr>
              <w:t xml:space="preserve"> mes</w:t>
            </w:r>
            <w:r w:rsidRPr="00164A53">
              <w:rPr>
                <w:rFonts w:cs="Arial"/>
              </w:rPr>
              <w:t>es</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472B64" w:rsidRPr="00164A53" w:rsidRDefault="004120A7" w:rsidP="00472B64">
            <w:pPr>
              <w:ind w:left="181" w:hanging="142"/>
              <w:rPr>
                <w:rFonts w:cs="Arial"/>
              </w:rPr>
            </w:pPr>
            <w:r w:rsidRPr="00164A53">
              <w:rPr>
                <w:rFonts w:cs="Arial"/>
              </w:rPr>
              <w:t>X</w:t>
            </w:r>
          </w:p>
        </w:tc>
        <w:tc>
          <w:tcPr>
            <w:tcW w:w="3119" w:type="dxa"/>
            <w:tcBorders>
              <w:top w:val="nil"/>
              <w:left w:val="single" w:sz="8" w:space="0" w:color="auto"/>
              <w:bottom w:val="nil"/>
              <w:right w:val="single" w:sz="4" w:space="0" w:color="auto"/>
            </w:tcBorders>
            <w:shd w:val="clear" w:color="auto" w:fill="FFFFFF"/>
            <w:vAlign w:val="center"/>
          </w:tcPr>
          <w:p w:rsidR="00472B64" w:rsidRPr="00164A53" w:rsidRDefault="00472B64" w:rsidP="008348B4">
            <w:pPr>
              <w:rPr>
                <w:rFonts w:cs="Arial"/>
              </w:rPr>
            </w:pPr>
          </w:p>
        </w:tc>
      </w:tr>
      <w:tr w:rsidR="00472B64" w:rsidRPr="00C678C6" w:rsidTr="00472B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4A0" w:firstRow="1" w:lastRow="0" w:firstColumn="1" w:lastColumn="0" w:noHBand="0" w:noVBand="1"/>
        </w:tblPrEx>
        <w:trPr>
          <w:trHeight w:hRule="exact" w:val="163"/>
        </w:trPr>
        <w:tc>
          <w:tcPr>
            <w:tcW w:w="8506" w:type="dxa"/>
            <w:gridSpan w:val="3"/>
            <w:tcBorders>
              <w:left w:val="single" w:sz="4" w:space="0" w:color="auto"/>
              <w:right w:val="single" w:sz="4" w:space="0" w:color="auto"/>
            </w:tcBorders>
            <w:shd w:val="clear" w:color="auto" w:fill="FFFFFF"/>
            <w:vAlign w:val="center"/>
          </w:tcPr>
          <w:p w:rsidR="00472B64" w:rsidRPr="00C678C6" w:rsidRDefault="00472B64" w:rsidP="008348B4">
            <w:pPr>
              <w:rPr>
                <w:rFonts w:cs="Arial"/>
                <w:b/>
              </w:rPr>
            </w:pPr>
          </w:p>
        </w:tc>
      </w:tr>
      <w:tr w:rsidR="00472B64" w:rsidRPr="00C678C6" w:rsidTr="00472B6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5104" w:type="dxa"/>
            <w:tcBorders>
              <w:top w:val="nil"/>
              <w:left w:val="single" w:sz="4" w:space="0" w:color="auto"/>
              <w:bottom w:val="nil"/>
              <w:right w:val="single" w:sz="8" w:space="0" w:color="auto"/>
            </w:tcBorders>
            <w:shd w:val="clear" w:color="auto" w:fill="FFFFFF"/>
            <w:vAlign w:val="center"/>
          </w:tcPr>
          <w:p w:rsidR="00472B64" w:rsidRPr="00C678C6" w:rsidRDefault="00472B64" w:rsidP="008348B4">
            <w:pPr>
              <w:rPr>
                <w:rFonts w:cs="Arial"/>
              </w:rPr>
            </w:pPr>
            <w:r w:rsidRPr="00C678C6">
              <w:rPr>
                <w:rFonts w:eastAsia="Times New Roman" w:cs="Arial"/>
                <w:szCs w:val="20"/>
                <w:lang w:eastAsia="es-ES"/>
              </w:rPr>
              <w:t>Otro plazo &gt;3 meses e &lt; 5 meses</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472B64" w:rsidRPr="00C678C6" w:rsidRDefault="00472B64" w:rsidP="00472B64">
            <w:pPr>
              <w:ind w:left="181" w:hanging="142"/>
              <w:rPr>
                <w:rFonts w:cs="Arial"/>
              </w:rPr>
            </w:pPr>
          </w:p>
        </w:tc>
        <w:tc>
          <w:tcPr>
            <w:tcW w:w="3119" w:type="dxa"/>
            <w:tcBorders>
              <w:top w:val="nil"/>
              <w:left w:val="single" w:sz="8" w:space="0" w:color="auto"/>
              <w:bottom w:val="nil"/>
              <w:right w:val="single" w:sz="4" w:space="0" w:color="auto"/>
            </w:tcBorders>
            <w:shd w:val="clear" w:color="auto" w:fill="FFFFFF"/>
            <w:vAlign w:val="center"/>
          </w:tcPr>
          <w:p w:rsidR="00472B64" w:rsidRPr="00C678C6" w:rsidRDefault="00472B64" w:rsidP="008348B4">
            <w:pPr>
              <w:rPr>
                <w:rFonts w:cs="Arial"/>
              </w:rPr>
            </w:pPr>
          </w:p>
        </w:tc>
      </w:tr>
      <w:tr w:rsidR="00472B64" w:rsidRPr="00C678C6" w:rsidTr="00472B6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97"/>
        </w:trPr>
        <w:tc>
          <w:tcPr>
            <w:tcW w:w="5104" w:type="dxa"/>
            <w:tcBorders>
              <w:top w:val="nil"/>
              <w:left w:val="single" w:sz="4" w:space="0" w:color="auto"/>
              <w:bottom w:val="single" w:sz="4" w:space="0" w:color="auto"/>
              <w:right w:val="nil"/>
            </w:tcBorders>
            <w:shd w:val="clear" w:color="auto" w:fill="FFFFFF"/>
            <w:vAlign w:val="center"/>
          </w:tcPr>
          <w:p w:rsidR="00472B64" w:rsidRPr="00C678C6" w:rsidRDefault="00472B64" w:rsidP="008348B4">
            <w:pPr>
              <w:rPr>
                <w:rFonts w:eastAsia="Times New Roman" w:cs="Arial"/>
                <w:szCs w:val="20"/>
                <w:lang w:eastAsia="es-ES"/>
              </w:rPr>
            </w:pPr>
          </w:p>
        </w:tc>
        <w:tc>
          <w:tcPr>
            <w:tcW w:w="283" w:type="dxa"/>
            <w:tcBorders>
              <w:top w:val="single" w:sz="4" w:space="0" w:color="auto"/>
              <w:left w:val="nil"/>
              <w:bottom w:val="single" w:sz="4" w:space="0" w:color="auto"/>
              <w:right w:val="nil"/>
            </w:tcBorders>
            <w:shd w:val="clear" w:color="auto" w:fill="FFFFFF"/>
            <w:vAlign w:val="center"/>
          </w:tcPr>
          <w:p w:rsidR="00472B64" w:rsidRPr="00C678C6" w:rsidRDefault="00472B64" w:rsidP="008348B4">
            <w:pPr>
              <w:rPr>
                <w:rFonts w:cs="Arial"/>
              </w:rPr>
            </w:pPr>
          </w:p>
        </w:tc>
        <w:tc>
          <w:tcPr>
            <w:tcW w:w="3119" w:type="dxa"/>
            <w:tcBorders>
              <w:top w:val="nil"/>
              <w:left w:val="nil"/>
              <w:bottom w:val="single" w:sz="4" w:space="0" w:color="auto"/>
              <w:right w:val="single" w:sz="4" w:space="0" w:color="auto"/>
            </w:tcBorders>
            <w:shd w:val="clear" w:color="auto" w:fill="FFFFFF"/>
            <w:vAlign w:val="center"/>
          </w:tcPr>
          <w:p w:rsidR="00472B64" w:rsidRPr="00C678C6" w:rsidRDefault="00472B64" w:rsidP="008348B4">
            <w:pPr>
              <w:rPr>
                <w:rFonts w:cs="Arial"/>
              </w:rPr>
            </w:pPr>
          </w:p>
        </w:tc>
      </w:tr>
    </w:tbl>
    <w:p w:rsidR="00472B64" w:rsidRPr="00C678C6" w:rsidRDefault="00472B64" w:rsidP="00472B64">
      <w:pPr>
        <w:rPr>
          <w:rFonts w:eastAsia="Times New Roman" w:cs="Arial"/>
          <w:szCs w:val="20"/>
          <w:lang w:eastAsia="es-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472B64" w:rsidRPr="00C678C6" w:rsidTr="00AA0AE7">
        <w:trPr>
          <w:trHeight w:hRule="exact" w:val="340"/>
        </w:trPr>
        <w:tc>
          <w:tcPr>
            <w:tcW w:w="8506" w:type="dxa"/>
            <w:vAlign w:val="center"/>
          </w:tcPr>
          <w:p w:rsidR="00472B64" w:rsidRPr="00C678C6" w:rsidRDefault="00472B64" w:rsidP="00472B64">
            <w:pPr>
              <w:rPr>
                <w:rFonts w:eastAsia="Times New Roman" w:cs="Arial"/>
                <w:b/>
                <w:szCs w:val="20"/>
                <w:lang w:eastAsia="es-ES"/>
              </w:rPr>
            </w:pPr>
            <w:bookmarkStart w:id="30" w:name="CC_31"/>
            <w:r w:rsidRPr="00C678C6">
              <w:rPr>
                <w:rFonts w:eastAsia="Times New Roman" w:cs="Arial"/>
                <w:b/>
                <w:szCs w:val="20"/>
                <w:lang w:eastAsia="es-ES"/>
              </w:rPr>
              <w:t xml:space="preserve">31.- </w:t>
            </w:r>
            <w:bookmarkEnd w:id="30"/>
            <w:r w:rsidRPr="00C678C6">
              <w:rPr>
                <w:rFonts w:eastAsia="Times New Roman" w:cs="Arial"/>
                <w:b/>
                <w:szCs w:val="20"/>
                <w:lang w:eastAsia="es-ES"/>
              </w:rPr>
              <w:t>OTRAS ESPECIFICACIONES ADICIONALES</w:t>
            </w:r>
          </w:p>
        </w:tc>
      </w:tr>
      <w:tr w:rsidR="00AA0AE7" w:rsidRPr="003C6273" w:rsidTr="00AA0AE7">
        <w:trPr>
          <w:trHeight w:val="454"/>
        </w:trPr>
        <w:tc>
          <w:tcPr>
            <w:tcW w:w="8506" w:type="dxa"/>
          </w:tcPr>
          <w:p w:rsidR="006A4E0F" w:rsidRPr="00006E08" w:rsidRDefault="006A4E0F" w:rsidP="006A4E0F">
            <w:pPr>
              <w:pStyle w:val="Default"/>
              <w:jc w:val="both"/>
              <w:rPr>
                <w:color w:val="auto"/>
                <w:sz w:val="20"/>
                <w:szCs w:val="20"/>
              </w:rPr>
            </w:pPr>
            <w:r w:rsidRPr="00006E08">
              <w:rPr>
                <w:color w:val="auto"/>
                <w:sz w:val="20"/>
                <w:szCs w:val="20"/>
              </w:rPr>
              <w:t>Visita al edificio: las empresas licitadoras podrán inspeccionar las dependencias en las que tienen que realizarse los trabajos de renovación de pintura antes de formular sus ofertas.</w:t>
            </w:r>
          </w:p>
          <w:p w:rsidR="00AA0AE7" w:rsidRPr="003C6273" w:rsidRDefault="006A4E0F" w:rsidP="004C3CC5">
            <w:pPr>
              <w:spacing w:before="60" w:after="60" w:line="240" w:lineRule="atLeast"/>
              <w:rPr>
                <w:rFonts w:cs="Arial"/>
              </w:rPr>
            </w:pPr>
            <w:r w:rsidRPr="00006E08">
              <w:rPr>
                <w:szCs w:val="20"/>
              </w:rPr>
              <w:t xml:space="preserve">Con el fin de que las visitas no alteren el funcionamiento del edificio en el que se ejecutará la prestación, se publicará en el perfil del contratante la fecha y el lugar en la que se celebrará una ÚNICA visita programada. </w:t>
            </w:r>
          </w:p>
        </w:tc>
      </w:tr>
    </w:tbl>
    <w:p w:rsidR="00472B64" w:rsidRPr="00C678C6" w:rsidRDefault="00472B64" w:rsidP="00472B64">
      <w:pPr>
        <w:tabs>
          <w:tab w:val="left" w:pos="1440"/>
          <w:tab w:val="left" w:pos="7655"/>
        </w:tabs>
        <w:ind w:right="-434"/>
        <w:rPr>
          <w:rFonts w:eastAsia="Times New Roman" w:cs="Arial"/>
          <w:b/>
          <w:sz w:val="18"/>
          <w:szCs w:val="18"/>
          <w:lang w:eastAsia="es-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472B64" w:rsidRPr="00C678C6" w:rsidTr="00472B64">
        <w:trPr>
          <w:trHeight w:hRule="exact" w:val="340"/>
        </w:trPr>
        <w:tc>
          <w:tcPr>
            <w:tcW w:w="8506" w:type="dxa"/>
            <w:vAlign w:val="center"/>
          </w:tcPr>
          <w:p w:rsidR="00472B64" w:rsidRPr="00C678C6" w:rsidRDefault="00472B64" w:rsidP="00472B64">
            <w:pPr>
              <w:rPr>
                <w:rFonts w:eastAsia="Times New Roman" w:cs="Arial"/>
                <w:b/>
                <w:szCs w:val="20"/>
                <w:lang w:eastAsia="es-ES"/>
              </w:rPr>
            </w:pPr>
            <w:bookmarkStart w:id="31" w:name="CC_32"/>
            <w:r w:rsidRPr="00C678C6">
              <w:rPr>
                <w:rFonts w:eastAsia="Times New Roman" w:cs="Arial"/>
                <w:b/>
                <w:szCs w:val="20"/>
                <w:lang w:eastAsia="es-ES"/>
              </w:rPr>
              <w:t xml:space="preserve">32.- </w:t>
            </w:r>
            <w:bookmarkEnd w:id="31"/>
            <w:r w:rsidRPr="00C678C6">
              <w:rPr>
                <w:rFonts w:eastAsia="Times New Roman" w:cs="Arial"/>
                <w:b/>
                <w:szCs w:val="20"/>
                <w:lang w:eastAsia="es-ES"/>
              </w:rPr>
              <w:t>MESA DE CONTRATACIÓN</w:t>
            </w:r>
          </w:p>
        </w:tc>
      </w:tr>
      <w:tr w:rsidR="00472B64" w:rsidRPr="00C678C6" w:rsidTr="00472B64">
        <w:trPr>
          <w:trHeight w:val="454"/>
        </w:trPr>
        <w:tc>
          <w:tcPr>
            <w:tcW w:w="8506" w:type="dxa"/>
            <w:vAlign w:val="center"/>
          </w:tcPr>
          <w:p w:rsidR="00724DD6" w:rsidRPr="00A50910" w:rsidRDefault="00724DD6" w:rsidP="00724DD6">
            <w:pPr>
              <w:spacing w:before="40" w:after="120" w:line="240" w:lineRule="atLeast"/>
              <w:rPr>
                <w:rFonts w:cs="Arial"/>
              </w:rPr>
            </w:pPr>
            <w:r w:rsidRPr="00A50910">
              <w:rPr>
                <w:rFonts w:cs="Arial"/>
              </w:rPr>
              <w:t xml:space="preserve">PRESIDENCIA: </w:t>
            </w:r>
            <w:r w:rsidRPr="008249C6">
              <w:rPr>
                <w:rFonts w:cs="Arial"/>
              </w:rPr>
              <w:t xml:space="preserve">La secretaria técnica del Departamento, Laura </w:t>
            </w:r>
            <w:proofErr w:type="spellStart"/>
            <w:r w:rsidRPr="008249C6">
              <w:rPr>
                <w:rFonts w:cs="Arial"/>
              </w:rPr>
              <w:t>Gallastegui</w:t>
            </w:r>
            <w:proofErr w:type="spellEnd"/>
            <w:r w:rsidRPr="008249C6">
              <w:rPr>
                <w:rFonts w:cs="Arial"/>
              </w:rPr>
              <w:t xml:space="preserve"> </w:t>
            </w:r>
            <w:proofErr w:type="spellStart"/>
            <w:r w:rsidRPr="008249C6">
              <w:rPr>
                <w:rFonts w:cs="Arial"/>
              </w:rPr>
              <w:t>Amiama</w:t>
            </w:r>
            <w:proofErr w:type="spellEnd"/>
          </w:p>
          <w:p w:rsidR="00724DD6" w:rsidRPr="005E1BEE" w:rsidRDefault="00724DD6" w:rsidP="00724DD6">
            <w:pPr>
              <w:spacing w:before="40" w:after="120" w:line="240" w:lineRule="atLeast"/>
              <w:rPr>
                <w:rFonts w:cs="Arial"/>
              </w:rPr>
            </w:pPr>
            <w:r w:rsidRPr="00A50910">
              <w:rPr>
                <w:rFonts w:cs="Arial"/>
              </w:rPr>
              <w:t xml:space="preserve">VOCALÍA 1ª: </w:t>
            </w:r>
            <w:r w:rsidRPr="00E56D7A">
              <w:rPr>
                <w:rFonts w:cs="Arial"/>
              </w:rPr>
              <w:t xml:space="preserve">La Jefa de Sección de Servicios </w:t>
            </w:r>
            <w:r w:rsidRPr="005E1BEE">
              <w:rPr>
                <w:rFonts w:cs="Arial"/>
              </w:rPr>
              <w:t xml:space="preserve">Jurídicos de la Secretaría Técnica, Maite Cardador </w:t>
            </w:r>
            <w:proofErr w:type="spellStart"/>
            <w:r w:rsidRPr="005E1BEE">
              <w:rPr>
                <w:rFonts w:cs="Arial"/>
              </w:rPr>
              <w:t>Lopez</w:t>
            </w:r>
            <w:proofErr w:type="spellEnd"/>
            <w:r w:rsidRPr="005E1BEE">
              <w:rPr>
                <w:rFonts w:cs="Arial"/>
              </w:rPr>
              <w:t xml:space="preserve">. Suplente: El Jefe de Sección de Servicios Técnicos de la Secretaría Técnica, Diego Almagro </w:t>
            </w:r>
            <w:proofErr w:type="spellStart"/>
            <w:r w:rsidRPr="005E1BEE">
              <w:rPr>
                <w:rFonts w:cs="Arial"/>
              </w:rPr>
              <w:t>Mujika</w:t>
            </w:r>
            <w:proofErr w:type="spellEnd"/>
          </w:p>
          <w:p w:rsidR="00724DD6" w:rsidRPr="005E1BEE" w:rsidRDefault="00724DD6" w:rsidP="00724DD6">
            <w:pPr>
              <w:spacing w:before="40" w:after="120" w:line="240" w:lineRule="atLeast"/>
              <w:rPr>
                <w:rFonts w:cs="Arial"/>
              </w:rPr>
            </w:pPr>
            <w:r w:rsidRPr="005E1BEE">
              <w:rPr>
                <w:rFonts w:cs="Arial"/>
              </w:rPr>
              <w:t xml:space="preserve">VOCALÍA 2ª: TAG de Secretaría Técnica, </w:t>
            </w:r>
            <w:r w:rsidR="00407A96" w:rsidRPr="005E1BEE">
              <w:rPr>
                <w:rFonts w:cs="Arial"/>
              </w:rPr>
              <w:t xml:space="preserve">Amaia Garzón Laplace </w:t>
            </w:r>
            <w:r w:rsidRPr="005E1BEE">
              <w:rPr>
                <w:rFonts w:cs="Arial"/>
              </w:rPr>
              <w:t>o TAG de Secretaría Técnica que le sustituya</w:t>
            </w:r>
          </w:p>
          <w:p w:rsidR="00724DD6" w:rsidRPr="008249C6" w:rsidRDefault="00724DD6" w:rsidP="00724DD6">
            <w:pPr>
              <w:spacing w:before="40" w:after="120" w:line="240" w:lineRule="atLeast"/>
              <w:rPr>
                <w:rFonts w:cs="Arial"/>
                <w:lang w:eastAsia="es-ES_tradnl"/>
              </w:rPr>
            </w:pPr>
            <w:r w:rsidRPr="00A50910">
              <w:rPr>
                <w:rFonts w:cs="Arial"/>
              </w:rPr>
              <w:t>VOCALÍA</w:t>
            </w:r>
            <w:r w:rsidRPr="00A50910">
              <w:rPr>
                <w:rFonts w:cs="Arial"/>
                <w:lang w:val="es-ES_tradnl" w:eastAsia="es-ES_tradnl"/>
              </w:rPr>
              <w:t xml:space="preserve"> 3ª: </w:t>
            </w:r>
            <w:r>
              <w:rPr>
                <w:rFonts w:cs="Arial"/>
                <w:lang w:eastAsia="es-ES_tradnl"/>
              </w:rPr>
              <w:t>El Jefe</w:t>
            </w:r>
            <w:r w:rsidRPr="008249C6">
              <w:rPr>
                <w:rFonts w:cs="Arial"/>
                <w:lang w:eastAsia="es-ES_tradnl"/>
              </w:rPr>
              <w:t xml:space="preserve"> del Servicio de Intervención y Auditorías, </w:t>
            </w:r>
            <w:r>
              <w:rPr>
                <w:rFonts w:cs="Arial"/>
                <w:lang w:eastAsia="es-ES_tradnl"/>
              </w:rPr>
              <w:t xml:space="preserve">Joseba Xabier </w:t>
            </w:r>
            <w:proofErr w:type="spellStart"/>
            <w:r>
              <w:rPr>
                <w:rFonts w:cs="Arial"/>
                <w:lang w:eastAsia="es-ES_tradnl"/>
              </w:rPr>
              <w:t>Lerchundi</w:t>
            </w:r>
            <w:proofErr w:type="spellEnd"/>
            <w:r>
              <w:rPr>
                <w:rFonts w:cs="Arial"/>
                <w:lang w:eastAsia="es-ES_tradnl"/>
              </w:rPr>
              <w:t xml:space="preserve"> Agote</w:t>
            </w:r>
            <w:r w:rsidRPr="008249C6">
              <w:rPr>
                <w:rFonts w:cs="Arial"/>
                <w:lang w:eastAsia="es-ES_tradnl"/>
              </w:rPr>
              <w:t xml:space="preserve"> o persona que l</w:t>
            </w:r>
            <w:r>
              <w:rPr>
                <w:rFonts w:cs="Arial"/>
                <w:lang w:eastAsia="es-ES_tradnl"/>
              </w:rPr>
              <w:t>e</w:t>
            </w:r>
            <w:r w:rsidRPr="008249C6">
              <w:rPr>
                <w:rFonts w:cs="Arial"/>
                <w:lang w:eastAsia="es-ES_tradnl"/>
              </w:rPr>
              <w:t xml:space="preserve"> sustituya</w:t>
            </w:r>
          </w:p>
          <w:p w:rsidR="00472B64" w:rsidRPr="00C678C6" w:rsidRDefault="00724DD6" w:rsidP="00724DD6">
            <w:pPr>
              <w:spacing w:before="40" w:after="40" w:line="240" w:lineRule="atLeast"/>
              <w:rPr>
                <w:rFonts w:eastAsia="Times New Roman" w:cs="Arial"/>
                <w:szCs w:val="20"/>
                <w:lang w:eastAsia="es-ES"/>
              </w:rPr>
            </w:pPr>
            <w:r w:rsidRPr="00A50910">
              <w:rPr>
                <w:rFonts w:cs="Arial"/>
              </w:rPr>
              <w:t>SECRETARÍA:</w:t>
            </w:r>
            <w:r>
              <w:rPr>
                <w:rFonts w:cs="Arial"/>
              </w:rPr>
              <w:t xml:space="preserve"> </w:t>
            </w:r>
            <w:r w:rsidRPr="008249C6">
              <w:rPr>
                <w:rFonts w:cs="Arial"/>
              </w:rPr>
              <w:t xml:space="preserve">TAG de Secretaría Técnica, </w:t>
            </w:r>
            <w:r>
              <w:rPr>
                <w:rFonts w:cs="Arial"/>
              </w:rPr>
              <w:t xml:space="preserve">Miren Itziar </w:t>
            </w:r>
            <w:proofErr w:type="spellStart"/>
            <w:r>
              <w:rPr>
                <w:rFonts w:cs="Arial"/>
              </w:rPr>
              <w:t>Miner</w:t>
            </w:r>
            <w:proofErr w:type="spellEnd"/>
            <w:r>
              <w:rPr>
                <w:rFonts w:cs="Arial"/>
              </w:rPr>
              <w:t xml:space="preserve"> </w:t>
            </w:r>
            <w:proofErr w:type="spellStart"/>
            <w:r>
              <w:rPr>
                <w:rFonts w:cs="Arial"/>
              </w:rPr>
              <w:t>Canflanca</w:t>
            </w:r>
            <w:proofErr w:type="spellEnd"/>
            <w:r>
              <w:rPr>
                <w:rFonts w:cs="Arial"/>
              </w:rPr>
              <w:t xml:space="preserve"> o </w:t>
            </w:r>
            <w:r w:rsidRPr="00C151EE">
              <w:rPr>
                <w:rFonts w:cs="Arial"/>
              </w:rPr>
              <w:t>TAG de Secretaría Técnica que le sustituya</w:t>
            </w:r>
          </w:p>
        </w:tc>
      </w:tr>
    </w:tbl>
    <w:p w:rsidR="00472B64" w:rsidRPr="00C678C6" w:rsidRDefault="00472B64" w:rsidP="00472B64">
      <w:pPr>
        <w:tabs>
          <w:tab w:val="left" w:pos="1440"/>
          <w:tab w:val="left" w:pos="7655"/>
        </w:tabs>
        <w:ind w:right="-434"/>
        <w:rPr>
          <w:rFonts w:eastAsia="Times New Roman" w:cs="Arial"/>
          <w:b/>
          <w:sz w:val="18"/>
          <w:szCs w:val="18"/>
          <w:lang w:eastAsia="es-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472B64" w:rsidRPr="00C678C6" w:rsidTr="00472B64">
        <w:trPr>
          <w:trHeight w:hRule="exact" w:val="340"/>
        </w:trPr>
        <w:tc>
          <w:tcPr>
            <w:tcW w:w="8506" w:type="dxa"/>
            <w:vAlign w:val="center"/>
          </w:tcPr>
          <w:p w:rsidR="00472B64" w:rsidRPr="00C678C6" w:rsidRDefault="00472B64" w:rsidP="00472B64">
            <w:pPr>
              <w:spacing w:before="40" w:after="40"/>
              <w:rPr>
                <w:rFonts w:eastAsia="Times New Roman" w:cs="Arial"/>
                <w:b/>
                <w:szCs w:val="20"/>
                <w:lang w:eastAsia="es-ES"/>
              </w:rPr>
            </w:pPr>
            <w:bookmarkStart w:id="32" w:name="CC_33"/>
            <w:r w:rsidRPr="00C678C6">
              <w:rPr>
                <w:rFonts w:eastAsia="Times New Roman" w:cs="Arial"/>
                <w:b/>
                <w:szCs w:val="20"/>
                <w:lang w:eastAsia="es-ES"/>
              </w:rPr>
              <w:t xml:space="preserve">33.- </w:t>
            </w:r>
            <w:bookmarkEnd w:id="32"/>
            <w:r w:rsidRPr="00C678C6">
              <w:rPr>
                <w:rFonts w:eastAsia="Times New Roman" w:cs="Arial"/>
                <w:b/>
                <w:szCs w:val="20"/>
                <w:lang w:eastAsia="es-ES"/>
              </w:rPr>
              <w:t>PLAZO PARA LA PRESENTACIÓN DE PROPOSICIONES</w:t>
            </w:r>
          </w:p>
        </w:tc>
      </w:tr>
      <w:tr w:rsidR="008348B4" w:rsidRPr="00C678C6" w:rsidTr="00472B64">
        <w:trPr>
          <w:trHeight w:val="454"/>
        </w:trPr>
        <w:tc>
          <w:tcPr>
            <w:tcW w:w="8506" w:type="dxa"/>
          </w:tcPr>
          <w:p w:rsidR="00A00311" w:rsidRPr="00216AFD" w:rsidRDefault="00F74517" w:rsidP="004C3CC5">
            <w:pPr>
              <w:spacing w:before="40" w:after="40"/>
              <w:rPr>
                <w:rFonts w:eastAsia="Times New Roman" w:cs="Arial"/>
                <w:i/>
                <w:szCs w:val="20"/>
                <w:lang w:eastAsia="es-ES"/>
              </w:rPr>
            </w:pPr>
            <w:r w:rsidRPr="00380238">
              <w:rPr>
                <w:rFonts w:eastAsia="Cambria" w:cs="Arial"/>
              </w:rPr>
              <w:t xml:space="preserve">El plazo para la presentación </w:t>
            </w:r>
            <w:r w:rsidRPr="009F5EC4">
              <w:rPr>
                <w:rFonts w:eastAsia="Cambria" w:cs="Arial"/>
              </w:rPr>
              <w:t>de proposiciones será de 20 días naturales a contar</w:t>
            </w:r>
            <w:r>
              <w:rPr>
                <w:rFonts w:eastAsia="Cambria" w:cs="Arial"/>
              </w:rPr>
              <w:t xml:space="preserve"> desde el siguiente a la publicación en el perfil del contratante</w:t>
            </w:r>
            <w:r w:rsidRPr="00380238">
              <w:rPr>
                <w:rFonts w:eastAsia="Cambria" w:cs="Arial"/>
              </w:rPr>
              <w:t xml:space="preserve"> del anuncio de licitación.</w:t>
            </w:r>
          </w:p>
        </w:tc>
      </w:tr>
    </w:tbl>
    <w:p w:rsidR="006C78FF" w:rsidRPr="0084278C" w:rsidRDefault="006C78FF" w:rsidP="00C423ED">
      <w:pPr>
        <w:jc w:val="left"/>
        <w:rPr>
          <w:rFonts w:eastAsia="Times New Roman" w:cs="Arial"/>
          <w:szCs w:val="20"/>
          <w:lang w:eastAsia="es-ES"/>
        </w:rPr>
      </w:pPr>
    </w:p>
    <w:p w:rsidR="006C78FF" w:rsidRPr="00EB63ED" w:rsidRDefault="006C78FF" w:rsidP="006C78FF">
      <w:pPr>
        <w:jc w:val="center"/>
        <w:rPr>
          <w:rFonts w:eastAsia="Times New Roman" w:cs="Arial"/>
          <w:b/>
          <w:szCs w:val="20"/>
          <w:lang w:eastAsia="es-ES"/>
        </w:rPr>
      </w:pPr>
    </w:p>
    <w:p w:rsidR="006C78FF" w:rsidRPr="00EB63ED" w:rsidRDefault="006C78FF" w:rsidP="006C78FF">
      <w:pPr>
        <w:jc w:val="center"/>
        <w:rPr>
          <w:rFonts w:eastAsia="Times New Roman" w:cs="Arial"/>
          <w:b/>
          <w:szCs w:val="20"/>
          <w:lang w:eastAsia="es-ES"/>
        </w:rPr>
      </w:pPr>
    </w:p>
    <w:p w:rsidR="00472B64" w:rsidRPr="00EB63ED" w:rsidRDefault="00B83966" w:rsidP="006C78FF">
      <w:pPr>
        <w:jc w:val="center"/>
        <w:rPr>
          <w:rFonts w:eastAsia="Times New Roman" w:cs="Times New Roman"/>
          <w:b/>
          <w:szCs w:val="20"/>
          <w:lang w:eastAsia="es-ES"/>
        </w:rPr>
      </w:pPr>
      <w:r w:rsidRPr="00EB63ED">
        <w:rPr>
          <w:rFonts w:eastAsia="Times New Roman" w:cs="Arial"/>
          <w:b/>
          <w:szCs w:val="20"/>
          <w:lang w:eastAsia="es-ES"/>
        </w:rPr>
        <w:t>Í</w:t>
      </w:r>
      <w:r w:rsidR="00472B64" w:rsidRPr="00EB63ED">
        <w:rPr>
          <w:rFonts w:eastAsia="Times New Roman" w:cs="Times New Roman"/>
          <w:b/>
          <w:szCs w:val="20"/>
          <w:lang w:eastAsia="es-ES"/>
        </w:rPr>
        <w:t>NDICE</w:t>
      </w:r>
    </w:p>
    <w:p w:rsidR="00B83966" w:rsidRPr="00EB63ED" w:rsidRDefault="00B83966" w:rsidP="006C78FF">
      <w:pPr>
        <w:jc w:val="center"/>
        <w:rPr>
          <w:rFonts w:eastAsia="Times New Roman" w:cs="Times New Roman"/>
          <w:b/>
          <w:szCs w:val="20"/>
          <w:lang w:eastAsia="es-ES"/>
        </w:rPr>
      </w:pPr>
    </w:p>
    <w:bookmarkStart w:id="33" w:name="_Toc463331524"/>
    <w:p w:rsidR="00EB63ED" w:rsidRDefault="00227815" w:rsidP="00EB63ED">
      <w:pPr>
        <w:pStyle w:val="EA1"/>
        <w:ind w:left="284" w:right="340" w:hanging="284"/>
        <w:rPr>
          <w:rFonts w:asciiTheme="minorHAnsi" w:eastAsiaTheme="minorEastAsia" w:hAnsiTheme="minorHAnsi"/>
          <w:noProof/>
          <w:sz w:val="22"/>
          <w:lang w:eastAsia="es-ES"/>
        </w:rPr>
      </w:pPr>
      <w:r w:rsidRPr="00C678C6">
        <w:rPr>
          <w:rFonts w:eastAsia="Times New Roman" w:cs="Arial"/>
          <w:b/>
          <w:bCs/>
          <w:caps/>
          <w:noProof/>
          <w:kern w:val="22"/>
          <w:szCs w:val="20"/>
          <w:lang w:eastAsia="es-ES"/>
        </w:rPr>
        <w:fldChar w:fldCharType="begin"/>
      </w:r>
      <w:r w:rsidR="00B15044" w:rsidRPr="00C678C6">
        <w:rPr>
          <w:rFonts w:eastAsia="Times New Roman" w:cs="Arial"/>
          <w:b/>
          <w:bCs/>
          <w:caps/>
          <w:noProof/>
          <w:kern w:val="22"/>
          <w:szCs w:val="20"/>
          <w:lang w:eastAsia="es-ES"/>
        </w:rPr>
        <w:instrText xml:space="preserve"> TOC \o "1-4" \h \z \u </w:instrText>
      </w:r>
      <w:r w:rsidRPr="00C678C6">
        <w:rPr>
          <w:rFonts w:eastAsia="Times New Roman" w:cs="Arial"/>
          <w:b/>
          <w:bCs/>
          <w:caps/>
          <w:noProof/>
          <w:kern w:val="22"/>
          <w:szCs w:val="20"/>
          <w:lang w:eastAsia="es-ES"/>
        </w:rPr>
        <w:fldChar w:fldCharType="separate"/>
      </w:r>
      <w:hyperlink w:anchor="_Toc63762001" w:history="1">
        <w:r w:rsidR="00EB63ED" w:rsidRPr="00A06ECE">
          <w:rPr>
            <w:rStyle w:val="Hiperesteka"/>
            <w:rFonts w:eastAsia="Times New Roman" w:cs="Arial"/>
            <w:b/>
            <w:bCs/>
            <w:caps/>
            <w:noProof/>
            <w:kern w:val="22"/>
            <w:lang w:eastAsia="es-ES"/>
          </w:rPr>
          <w:t>CAPÍTULO I - DISPOSICIONES GENERALES</w:t>
        </w:r>
        <w:r w:rsidR="00EB63ED">
          <w:rPr>
            <w:noProof/>
            <w:webHidden/>
          </w:rPr>
          <w:tab/>
        </w:r>
        <w:r w:rsidR="00EB63ED">
          <w:rPr>
            <w:noProof/>
            <w:webHidden/>
          </w:rPr>
          <w:fldChar w:fldCharType="begin"/>
        </w:r>
        <w:r w:rsidR="00EB63ED">
          <w:rPr>
            <w:noProof/>
            <w:webHidden/>
          </w:rPr>
          <w:instrText xml:space="preserve"> PAGEREF _Toc63762001 \h </w:instrText>
        </w:r>
        <w:r w:rsidR="00EB63ED">
          <w:rPr>
            <w:noProof/>
            <w:webHidden/>
          </w:rPr>
        </w:r>
        <w:r w:rsidR="00EB63ED">
          <w:rPr>
            <w:noProof/>
            <w:webHidden/>
          </w:rPr>
          <w:fldChar w:fldCharType="separate"/>
        </w:r>
        <w:r w:rsidR="00472334">
          <w:rPr>
            <w:noProof/>
            <w:webHidden/>
          </w:rPr>
          <w:t>1</w:t>
        </w:r>
        <w:r w:rsidR="00EB63ED">
          <w:rPr>
            <w:noProof/>
            <w:webHidden/>
          </w:rPr>
          <w:fldChar w:fldCharType="end"/>
        </w:r>
      </w:hyperlink>
    </w:p>
    <w:p w:rsidR="00EB63ED" w:rsidRDefault="003B6E2C" w:rsidP="00EB63ED">
      <w:pPr>
        <w:pStyle w:val="EA2"/>
        <w:ind w:left="284" w:right="340" w:hanging="284"/>
        <w:rPr>
          <w:rFonts w:asciiTheme="minorHAnsi" w:eastAsiaTheme="minorEastAsia" w:hAnsiTheme="minorHAnsi"/>
          <w:sz w:val="22"/>
          <w:lang w:eastAsia="es-ES"/>
        </w:rPr>
      </w:pPr>
      <w:hyperlink w:anchor="_Toc63762002" w:history="1">
        <w:r w:rsidR="00EB63ED" w:rsidRPr="00A06ECE">
          <w:rPr>
            <w:rStyle w:val="Hiperesteka"/>
          </w:rPr>
          <w:t>1.- Objeto del contrato</w:t>
        </w:r>
        <w:r w:rsidR="00EB63ED">
          <w:rPr>
            <w:webHidden/>
          </w:rPr>
          <w:tab/>
        </w:r>
        <w:r w:rsidR="00EB63ED">
          <w:rPr>
            <w:webHidden/>
          </w:rPr>
          <w:fldChar w:fldCharType="begin"/>
        </w:r>
        <w:r w:rsidR="00EB63ED">
          <w:rPr>
            <w:webHidden/>
          </w:rPr>
          <w:instrText xml:space="preserve"> PAGEREF _Toc63762002 \h </w:instrText>
        </w:r>
        <w:r w:rsidR="00EB63ED">
          <w:rPr>
            <w:webHidden/>
          </w:rPr>
        </w:r>
        <w:r w:rsidR="00EB63ED">
          <w:rPr>
            <w:webHidden/>
          </w:rPr>
          <w:fldChar w:fldCharType="separate"/>
        </w:r>
        <w:r w:rsidR="00472334">
          <w:rPr>
            <w:webHidden/>
          </w:rPr>
          <w:t>1</w:t>
        </w:r>
        <w:r w:rsidR="00EB63ED">
          <w:rPr>
            <w:webHidden/>
          </w:rPr>
          <w:fldChar w:fldCharType="end"/>
        </w:r>
      </w:hyperlink>
    </w:p>
    <w:p w:rsidR="00EB63ED" w:rsidRDefault="003B6E2C" w:rsidP="00EB63ED">
      <w:pPr>
        <w:pStyle w:val="EA2"/>
        <w:ind w:left="284" w:right="340" w:hanging="284"/>
        <w:rPr>
          <w:rFonts w:asciiTheme="minorHAnsi" w:eastAsiaTheme="minorEastAsia" w:hAnsiTheme="minorHAnsi"/>
          <w:sz w:val="22"/>
          <w:lang w:eastAsia="es-ES"/>
        </w:rPr>
      </w:pPr>
      <w:hyperlink w:anchor="_Toc63762003" w:history="1">
        <w:r w:rsidR="00EB63ED" w:rsidRPr="00A06ECE">
          <w:rPr>
            <w:rStyle w:val="Hiperesteka"/>
          </w:rPr>
          <w:t>2.- Necesidades administrativas a satisfacer mediante el contrato</w:t>
        </w:r>
        <w:r w:rsidR="00EB63ED">
          <w:rPr>
            <w:webHidden/>
          </w:rPr>
          <w:tab/>
        </w:r>
        <w:r w:rsidR="00EB63ED">
          <w:rPr>
            <w:webHidden/>
          </w:rPr>
          <w:fldChar w:fldCharType="begin"/>
        </w:r>
        <w:r w:rsidR="00EB63ED">
          <w:rPr>
            <w:webHidden/>
          </w:rPr>
          <w:instrText xml:space="preserve"> PAGEREF _Toc63762003 \h </w:instrText>
        </w:r>
        <w:r w:rsidR="00EB63ED">
          <w:rPr>
            <w:webHidden/>
          </w:rPr>
        </w:r>
        <w:r w:rsidR="00EB63ED">
          <w:rPr>
            <w:webHidden/>
          </w:rPr>
          <w:fldChar w:fldCharType="separate"/>
        </w:r>
        <w:r w:rsidR="00472334">
          <w:rPr>
            <w:webHidden/>
          </w:rPr>
          <w:t>1</w:t>
        </w:r>
        <w:r w:rsidR="00EB63ED">
          <w:rPr>
            <w:webHidden/>
          </w:rPr>
          <w:fldChar w:fldCharType="end"/>
        </w:r>
      </w:hyperlink>
    </w:p>
    <w:p w:rsidR="00EB63ED" w:rsidRDefault="003B6E2C" w:rsidP="00EB63ED">
      <w:pPr>
        <w:pStyle w:val="EA2"/>
        <w:ind w:left="284" w:right="340" w:hanging="284"/>
        <w:rPr>
          <w:rFonts w:asciiTheme="minorHAnsi" w:eastAsiaTheme="minorEastAsia" w:hAnsiTheme="minorHAnsi"/>
          <w:sz w:val="22"/>
          <w:lang w:eastAsia="es-ES"/>
        </w:rPr>
      </w:pPr>
      <w:hyperlink w:anchor="_Toc63762004" w:history="1">
        <w:r w:rsidR="00EB63ED" w:rsidRPr="00A06ECE">
          <w:rPr>
            <w:rStyle w:val="Hiperesteka"/>
          </w:rPr>
          <w:t>3.- Presupuesto base de licitación</w:t>
        </w:r>
        <w:r w:rsidR="00EB63ED">
          <w:rPr>
            <w:webHidden/>
          </w:rPr>
          <w:tab/>
        </w:r>
        <w:r w:rsidR="00EB63ED">
          <w:rPr>
            <w:webHidden/>
          </w:rPr>
          <w:fldChar w:fldCharType="begin"/>
        </w:r>
        <w:r w:rsidR="00EB63ED">
          <w:rPr>
            <w:webHidden/>
          </w:rPr>
          <w:instrText xml:space="preserve"> PAGEREF _Toc63762004 \h </w:instrText>
        </w:r>
        <w:r w:rsidR="00EB63ED">
          <w:rPr>
            <w:webHidden/>
          </w:rPr>
        </w:r>
        <w:r w:rsidR="00EB63ED">
          <w:rPr>
            <w:webHidden/>
          </w:rPr>
          <w:fldChar w:fldCharType="separate"/>
        </w:r>
        <w:r w:rsidR="00472334">
          <w:rPr>
            <w:webHidden/>
          </w:rPr>
          <w:t>1</w:t>
        </w:r>
        <w:r w:rsidR="00EB63ED">
          <w:rPr>
            <w:webHidden/>
          </w:rPr>
          <w:fldChar w:fldCharType="end"/>
        </w:r>
      </w:hyperlink>
    </w:p>
    <w:p w:rsidR="00EB63ED" w:rsidRDefault="003B6E2C" w:rsidP="00EB63ED">
      <w:pPr>
        <w:pStyle w:val="EA2"/>
        <w:ind w:left="284" w:right="340" w:hanging="284"/>
        <w:rPr>
          <w:rFonts w:asciiTheme="minorHAnsi" w:eastAsiaTheme="minorEastAsia" w:hAnsiTheme="minorHAnsi"/>
          <w:sz w:val="22"/>
          <w:lang w:eastAsia="es-ES"/>
        </w:rPr>
      </w:pPr>
      <w:hyperlink w:anchor="_Toc63762005" w:history="1">
        <w:r w:rsidR="00EB63ED" w:rsidRPr="00A06ECE">
          <w:rPr>
            <w:rStyle w:val="Hiperesteka"/>
          </w:rPr>
          <w:t>4.- Valor estimado del contrato</w:t>
        </w:r>
        <w:r w:rsidR="00EB63ED">
          <w:rPr>
            <w:webHidden/>
          </w:rPr>
          <w:tab/>
        </w:r>
        <w:r w:rsidR="00EB63ED">
          <w:rPr>
            <w:webHidden/>
          </w:rPr>
          <w:fldChar w:fldCharType="begin"/>
        </w:r>
        <w:r w:rsidR="00EB63ED">
          <w:rPr>
            <w:webHidden/>
          </w:rPr>
          <w:instrText xml:space="preserve"> PAGEREF _Toc63762005 \h </w:instrText>
        </w:r>
        <w:r w:rsidR="00EB63ED">
          <w:rPr>
            <w:webHidden/>
          </w:rPr>
        </w:r>
        <w:r w:rsidR="00EB63ED">
          <w:rPr>
            <w:webHidden/>
          </w:rPr>
          <w:fldChar w:fldCharType="separate"/>
        </w:r>
        <w:r w:rsidR="00472334">
          <w:rPr>
            <w:webHidden/>
          </w:rPr>
          <w:t>1</w:t>
        </w:r>
        <w:r w:rsidR="00EB63ED">
          <w:rPr>
            <w:webHidden/>
          </w:rPr>
          <w:fldChar w:fldCharType="end"/>
        </w:r>
      </w:hyperlink>
    </w:p>
    <w:p w:rsidR="00EB63ED" w:rsidRDefault="003B6E2C" w:rsidP="00EB63ED">
      <w:pPr>
        <w:pStyle w:val="EA2"/>
        <w:ind w:left="284" w:right="340" w:hanging="284"/>
        <w:rPr>
          <w:rFonts w:asciiTheme="minorHAnsi" w:eastAsiaTheme="minorEastAsia" w:hAnsiTheme="minorHAnsi"/>
          <w:sz w:val="22"/>
          <w:lang w:eastAsia="es-ES"/>
        </w:rPr>
      </w:pPr>
      <w:hyperlink w:anchor="_Toc63762006" w:history="1">
        <w:r w:rsidR="00EB63ED" w:rsidRPr="00A06ECE">
          <w:rPr>
            <w:rStyle w:val="Hiperesteka"/>
          </w:rPr>
          <w:t>5.- Precio del contrato</w:t>
        </w:r>
        <w:r w:rsidR="00EB63ED">
          <w:rPr>
            <w:webHidden/>
          </w:rPr>
          <w:tab/>
        </w:r>
        <w:r w:rsidR="00EB63ED">
          <w:rPr>
            <w:webHidden/>
          </w:rPr>
          <w:fldChar w:fldCharType="begin"/>
        </w:r>
        <w:r w:rsidR="00EB63ED">
          <w:rPr>
            <w:webHidden/>
          </w:rPr>
          <w:instrText xml:space="preserve"> PAGEREF _Toc63762006 \h </w:instrText>
        </w:r>
        <w:r w:rsidR="00EB63ED">
          <w:rPr>
            <w:webHidden/>
          </w:rPr>
        </w:r>
        <w:r w:rsidR="00EB63ED">
          <w:rPr>
            <w:webHidden/>
          </w:rPr>
          <w:fldChar w:fldCharType="separate"/>
        </w:r>
        <w:r w:rsidR="00472334">
          <w:rPr>
            <w:webHidden/>
          </w:rPr>
          <w:t>1</w:t>
        </w:r>
        <w:r w:rsidR="00EB63ED">
          <w:rPr>
            <w:webHidden/>
          </w:rPr>
          <w:fldChar w:fldCharType="end"/>
        </w:r>
      </w:hyperlink>
    </w:p>
    <w:p w:rsidR="00EB63ED" w:rsidRDefault="003B6E2C" w:rsidP="00EB63ED">
      <w:pPr>
        <w:pStyle w:val="EA2"/>
        <w:ind w:left="284" w:right="340" w:hanging="284"/>
        <w:rPr>
          <w:rFonts w:asciiTheme="minorHAnsi" w:eastAsiaTheme="minorEastAsia" w:hAnsiTheme="minorHAnsi"/>
          <w:sz w:val="22"/>
          <w:lang w:eastAsia="es-ES"/>
        </w:rPr>
      </w:pPr>
      <w:hyperlink w:anchor="_Toc63762007" w:history="1">
        <w:r w:rsidR="00EB63ED" w:rsidRPr="00A06ECE">
          <w:rPr>
            <w:rStyle w:val="Hiperesteka"/>
          </w:rPr>
          <w:t>6.- Existencia de crédito</w:t>
        </w:r>
        <w:r w:rsidR="00EB63ED">
          <w:rPr>
            <w:webHidden/>
          </w:rPr>
          <w:tab/>
        </w:r>
        <w:r w:rsidR="00EB63ED">
          <w:rPr>
            <w:webHidden/>
          </w:rPr>
          <w:fldChar w:fldCharType="begin"/>
        </w:r>
        <w:r w:rsidR="00EB63ED">
          <w:rPr>
            <w:webHidden/>
          </w:rPr>
          <w:instrText xml:space="preserve"> PAGEREF _Toc63762007 \h </w:instrText>
        </w:r>
        <w:r w:rsidR="00EB63ED">
          <w:rPr>
            <w:webHidden/>
          </w:rPr>
        </w:r>
        <w:r w:rsidR="00EB63ED">
          <w:rPr>
            <w:webHidden/>
          </w:rPr>
          <w:fldChar w:fldCharType="separate"/>
        </w:r>
        <w:r w:rsidR="00472334">
          <w:rPr>
            <w:webHidden/>
          </w:rPr>
          <w:t>2</w:t>
        </w:r>
        <w:r w:rsidR="00EB63ED">
          <w:rPr>
            <w:webHidden/>
          </w:rPr>
          <w:fldChar w:fldCharType="end"/>
        </w:r>
      </w:hyperlink>
    </w:p>
    <w:p w:rsidR="00EB63ED" w:rsidRDefault="003B6E2C" w:rsidP="00EB63ED">
      <w:pPr>
        <w:pStyle w:val="EA2"/>
        <w:ind w:left="284" w:right="340" w:hanging="284"/>
        <w:rPr>
          <w:rFonts w:asciiTheme="minorHAnsi" w:eastAsiaTheme="minorEastAsia" w:hAnsiTheme="minorHAnsi"/>
          <w:sz w:val="22"/>
          <w:lang w:eastAsia="es-ES"/>
        </w:rPr>
      </w:pPr>
      <w:hyperlink w:anchor="_Toc63762008" w:history="1">
        <w:r w:rsidR="00EB63ED" w:rsidRPr="00A06ECE">
          <w:rPr>
            <w:rStyle w:val="Hiperesteka"/>
          </w:rPr>
          <w:t>7.- Plazo de ejecución</w:t>
        </w:r>
        <w:r w:rsidR="00EB63ED">
          <w:rPr>
            <w:webHidden/>
          </w:rPr>
          <w:tab/>
        </w:r>
        <w:r w:rsidR="00EB63ED">
          <w:rPr>
            <w:webHidden/>
          </w:rPr>
          <w:fldChar w:fldCharType="begin"/>
        </w:r>
        <w:r w:rsidR="00EB63ED">
          <w:rPr>
            <w:webHidden/>
          </w:rPr>
          <w:instrText xml:space="preserve"> PAGEREF _Toc63762008 \h </w:instrText>
        </w:r>
        <w:r w:rsidR="00EB63ED">
          <w:rPr>
            <w:webHidden/>
          </w:rPr>
        </w:r>
        <w:r w:rsidR="00EB63ED">
          <w:rPr>
            <w:webHidden/>
          </w:rPr>
          <w:fldChar w:fldCharType="separate"/>
        </w:r>
        <w:r w:rsidR="00472334">
          <w:rPr>
            <w:webHidden/>
          </w:rPr>
          <w:t>2</w:t>
        </w:r>
        <w:r w:rsidR="00EB63ED">
          <w:rPr>
            <w:webHidden/>
          </w:rPr>
          <w:fldChar w:fldCharType="end"/>
        </w:r>
      </w:hyperlink>
    </w:p>
    <w:p w:rsidR="00EB63ED" w:rsidRDefault="003B6E2C" w:rsidP="00EB63ED">
      <w:pPr>
        <w:pStyle w:val="EA2"/>
        <w:ind w:left="284" w:right="340" w:hanging="284"/>
        <w:rPr>
          <w:rFonts w:asciiTheme="minorHAnsi" w:eastAsiaTheme="minorEastAsia" w:hAnsiTheme="minorHAnsi"/>
          <w:sz w:val="22"/>
          <w:lang w:eastAsia="es-ES"/>
        </w:rPr>
      </w:pPr>
      <w:hyperlink w:anchor="_Toc63762009" w:history="1">
        <w:r w:rsidR="00EB63ED" w:rsidRPr="00A06ECE">
          <w:rPr>
            <w:rStyle w:val="Hiperesteka"/>
          </w:rPr>
          <w:t>8.- Revisión de precios</w:t>
        </w:r>
        <w:r w:rsidR="00EB63ED">
          <w:rPr>
            <w:webHidden/>
          </w:rPr>
          <w:tab/>
        </w:r>
        <w:r w:rsidR="00EB63ED">
          <w:rPr>
            <w:webHidden/>
          </w:rPr>
          <w:fldChar w:fldCharType="begin"/>
        </w:r>
        <w:r w:rsidR="00EB63ED">
          <w:rPr>
            <w:webHidden/>
          </w:rPr>
          <w:instrText xml:space="preserve"> PAGEREF _Toc63762009 \h </w:instrText>
        </w:r>
        <w:r w:rsidR="00EB63ED">
          <w:rPr>
            <w:webHidden/>
          </w:rPr>
        </w:r>
        <w:r w:rsidR="00EB63ED">
          <w:rPr>
            <w:webHidden/>
          </w:rPr>
          <w:fldChar w:fldCharType="separate"/>
        </w:r>
        <w:r w:rsidR="00472334">
          <w:rPr>
            <w:webHidden/>
          </w:rPr>
          <w:t>2</w:t>
        </w:r>
        <w:r w:rsidR="00EB63ED">
          <w:rPr>
            <w:webHidden/>
          </w:rPr>
          <w:fldChar w:fldCharType="end"/>
        </w:r>
      </w:hyperlink>
    </w:p>
    <w:p w:rsidR="00EB63ED" w:rsidRDefault="003B6E2C" w:rsidP="00EB63ED">
      <w:pPr>
        <w:pStyle w:val="EA2"/>
        <w:ind w:left="284" w:right="340" w:hanging="284"/>
        <w:rPr>
          <w:rFonts w:asciiTheme="minorHAnsi" w:eastAsiaTheme="minorEastAsia" w:hAnsiTheme="minorHAnsi"/>
          <w:sz w:val="22"/>
          <w:lang w:eastAsia="es-ES"/>
        </w:rPr>
      </w:pPr>
      <w:hyperlink w:anchor="_Toc63762010" w:history="1">
        <w:r w:rsidR="00EB63ED" w:rsidRPr="00A06ECE">
          <w:rPr>
            <w:rStyle w:val="Hiperesteka"/>
          </w:rPr>
          <w:t>9.- Publicidad del contrato</w:t>
        </w:r>
        <w:r w:rsidR="00EB63ED">
          <w:rPr>
            <w:webHidden/>
          </w:rPr>
          <w:tab/>
        </w:r>
        <w:r w:rsidR="00EB63ED">
          <w:rPr>
            <w:webHidden/>
          </w:rPr>
          <w:fldChar w:fldCharType="begin"/>
        </w:r>
        <w:r w:rsidR="00EB63ED">
          <w:rPr>
            <w:webHidden/>
          </w:rPr>
          <w:instrText xml:space="preserve"> PAGEREF _Toc63762010 \h </w:instrText>
        </w:r>
        <w:r w:rsidR="00EB63ED">
          <w:rPr>
            <w:webHidden/>
          </w:rPr>
        </w:r>
        <w:r w:rsidR="00EB63ED">
          <w:rPr>
            <w:webHidden/>
          </w:rPr>
          <w:fldChar w:fldCharType="separate"/>
        </w:r>
        <w:r w:rsidR="00472334">
          <w:rPr>
            <w:webHidden/>
          </w:rPr>
          <w:t>2</w:t>
        </w:r>
        <w:r w:rsidR="00EB63ED">
          <w:rPr>
            <w:webHidden/>
          </w:rPr>
          <w:fldChar w:fldCharType="end"/>
        </w:r>
      </w:hyperlink>
    </w:p>
    <w:p w:rsidR="00EB63ED" w:rsidRDefault="003B6E2C" w:rsidP="00EB63ED">
      <w:pPr>
        <w:pStyle w:val="EA2"/>
        <w:ind w:left="284" w:right="340" w:hanging="284"/>
        <w:rPr>
          <w:rFonts w:asciiTheme="minorHAnsi" w:eastAsiaTheme="minorEastAsia" w:hAnsiTheme="minorHAnsi"/>
          <w:sz w:val="22"/>
          <w:lang w:eastAsia="es-ES"/>
        </w:rPr>
      </w:pPr>
      <w:hyperlink w:anchor="_Toc63762011" w:history="1">
        <w:r w:rsidR="00EB63ED" w:rsidRPr="00A06ECE">
          <w:rPr>
            <w:rStyle w:val="Hiperesteka"/>
          </w:rPr>
          <w:t>10.- Información en materia fiscal, medio ambiente, igualdad de mujeres y hombres, igualdad lingüística, protección del empleo, condiciones de trabajo y prevención de riesgos laborales y protección de datos</w:t>
        </w:r>
        <w:r w:rsidR="00EB63ED">
          <w:rPr>
            <w:webHidden/>
          </w:rPr>
          <w:tab/>
        </w:r>
        <w:r w:rsidR="00EB63ED">
          <w:rPr>
            <w:webHidden/>
          </w:rPr>
          <w:fldChar w:fldCharType="begin"/>
        </w:r>
        <w:r w:rsidR="00EB63ED">
          <w:rPr>
            <w:webHidden/>
          </w:rPr>
          <w:instrText xml:space="preserve"> PAGEREF _Toc63762011 \h </w:instrText>
        </w:r>
        <w:r w:rsidR="00EB63ED">
          <w:rPr>
            <w:webHidden/>
          </w:rPr>
        </w:r>
        <w:r w:rsidR="00EB63ED">
          <w:rPr>
            <w:webHidden/>
          </w:rPr>
          <w:fldChar w:fldCharType="separate"/>
        </w:r>
        <w:r w:rsidR="00472334">
          <w:rPr>
            <w:webHidden/>
          </w:rPr>
          <w:t>2</w:t>
        </w:r>
        <w:r w:rsidR="00EB63ED">
          <w:rPr>
            <w:webHidden/>
          </w:rPr>
          <w:fldChar w:fldCharType="end"/>
        </w:r>
      </w:hyperlink>
    </w:p>
    <w:p w:rsidR="00EB63ED" w:rsidRDefault="003B6E2C" w:rsidP="00EB63ED">
      <w:pPr>
        <w:pStyle w:val="EA2"/>
        <w:ind w:left="284" w:right="340" w:hanging="284"/>
        <w:rPr>
          <w:rFonts w:asciiTheme="minorHAnsi" w:eastAsiaTheme="minorEastAsia" w:hAnsiTheme="minorHAnsi"/>
          <w:sz w:val="22"/>
          <w:lang w:eastAsia="es-ES"/>
        </w:rPr>
      </w:pPr>
      <w:hyperlink w:anchor="_Toc63762012" w:history="1">
        <w:r w:rsidR="00EB63ED" w:rsidRPr="00A06ECE">
          <w:rPr>
            <w:rStyle w:val="Hiperesteka"/>
          </w:rPr>
          <w:t>11.- Régimen jurídico del contrato y prerrogativas de la Administración</w:t>
        </w:r>
        <w:r w:rsidR="00EB63ED">
          <w:rPr>
            <w:webHidden/>
          </w:rPr>
          <w:tab/>
        </w:r>
        <w:r w:rsidR="00EB63ED">
          <w:rPr>
            <w:webHidden/>
          </w:rPr>
          <w:fldChar w:fldCharType="begin"/>
        </w:r>
        <w:r w:rsidR="00EB63ED">
          <w:rPr>
            <w:webHidden/>
          </w:rPr>
          <w:instrText xml:space="preserve"> PAGEREF _Toc63762012 \h </w:instrText>
        </w:r>
        <w:r w:rsidR="00EB63ED">
          <w:rPr>
            <w:webHidden/>
          </w:rPr>
        </w:r>
        <w:r w:rsidR="00EB63ED">
          <w:rPr>
            <w:webHidden/>
          </w:rPr>
          <w:fldChar w:fldCharType="separate"/>
        </w:r>
        <w:r w:rsidR="00472334">
          <w:rPr>
            <w:webHidden/>
          </w:rPr>
          <w:t>3</w:t>
        </w:r>
        <w:r w:rsidR="00EB63ED">
          <w:rPr>
            <w:webHidden/>
          </w:rPr>
          <w:fldChar w:fldCharType="end"/>
        </w:r>
      </w:hyperlink>
    </w:p>
    <w:p w:rsidR="00EB63ED" w:rsidRDefault="003B6E2C" w:rsidP="00EB63ED">
      <w:pPr>
        <w:pStyle w:val="EA2"/>
        <w:ind w:left="284" w:right="340" w:hanging="284"/>
        <w:rPr>
          <w:rFonts w:asciiTheme="minorHAnsi" w:eastAsiaTheme="minorEastAsia" w:hAnsiTheme="minorHAnsi"/>
          <w:sz w:val="22"/>
          <w:lang w:eastAsia="es-ES"/>
        </w:rPr>
      </w:pPr>
      <w:hyperlink w:anchor="_Toc63762013" w:history="1">
        <w:r w:rsidR="00EB63ED" w:rsidRPr="00A06ECE">
          <w:rPr>
            <w:rStyle w:val="Hiperesteka"/>
          </w:rPr>
          <w:t>12.- Régimen de recursos</w:t>
        </w:r>
        <w:r w:rsidR="00EB63ED">
          <w:rPr>
            <w:webHidden/>
          </w:rPr>
          <w:tab/>
        </w:r>
        <w:r w:rsidR="00EB63ED">
          <w:rPr>
            <w:webHidden/>
          </w:rPr>
          <w:fldChar w:fldCharType="begin"/>
        </w:r>
        <w:r w:rsidR="00EB63ED">
          <w:rPr>
            <w:webHidden/>
          </w:rPr>
          <w:instrText xml:space="preserve"> PAGEREF _Toc63762013 \h </w:instrText>
        </w:r>
        <w:r w:rsidR="00EB63ED">
          <w:rPr>
            <w:webHidden/>
          </w:rPr>
        </w:r>
        <w:r w:rsidR="00EB63ED">
          <w:rPr>
            <w:webHidden/>
          </w:rPr>
          <w:fldChar w:fldCharType="separate"/>
        </w:r>
        <w:r w:rsidR="00472334">
          <w:rPr>
            <w:webHidden/>
          </w:rPr>
          <w:t>4</w:t>
        </w:r>
        <w:r w:rsidR="00EB63ED">
          <w:rPr>
            <w:webHidden/>
          </w:rPr>
          <w:fldChar w:fldCharType="end"/>
        </w:r>
      </w:hyperlink>
    </w:p>
    <w:p w:rsidR="00EB63ED" w:rsidRDefault="003B6E2C" w:rsidP="00EB63ED">
      <w:pPr>
        <w:pStyle w:val="EA1"/>
        <w:ind w:left="284" w:right="340" w:hanging="284"/>
        <w:rPr>
          <w:rFonts w:asciiTheme="minorHAnsi" w:eastAsiaTheme="minorEastAsia" w:hAnsiTheme="minorHAnsi"/>
          <w:noProof/>
          <w:sz w:val="22"/>
          <w:lang w:eastAsia="es-ES"/>
        </w:rPr>
      </w:pPr>
      <w:hyperlink w:anchor="_Toc63762014" w:history="1">
        <w:r w:rsidR="00EB63ED" w:rsidRPr="00A06ECE">
          <w:rPr>
            <w:rStyle w:val="Hiperesteka"/>
            <w:rFonts w:eastAsia="Times New Roman" w:cs="Arial"/>
            <w:b/>
            <w:bCs/>
            <w:caps/>
            <w:noProof/>
            <w:kern w:val="22"/>
            <w:lang w:eastAsia="es-ES"/>
          </w:rPr>
          <w:t>CAPÍTULO II - CONTRATACIÓN</w:t>
        </w:r>
        <w:r w:rsidR="00EB63ED">
          <w:rPr>
            <w:noProof/>
            <w:webHidden/>
          </w:rPr>
          <w:tab/>
        </w:r>
        <w:r w:rsidR="00EB63ED">
          <w:rPr>
            <w:noProof/>
            <w:webHidden/>
          </w:rPr>
          <w:fldChar w:fldCharType="begin"/>
        </w:r>
        <w:r w:rsidR="00EB63ED">
          <w:rPr>
            <w:noProof/>
            <w:webHidden/>
          </w:rPr>
          <w:instrText xml:space="preserve"> PAGEREF _Toc63762014 \h </w:instrText>
        </w:r>
        <w:r w:rsidR="00EB63ED">
          <w:rPr>
            <w:noProof/>
            <w:webHidden/>
          </w:rPr>
        </w:r>
        <w:r w:rsidR="00EB63ED">
          <w:rPr>
            <w:noProof/>
            <w:webHidden/>
          </w:rPr>
          <w:fldChar w:fldCharType="separate"/>
        </w:r>
        <w:r w:rsidR="00472334">
          <w:rPr>
            <w:noProof/>
            <w:webHidden/>
          </w:rPr>
          <w:t>4</w:t>
        </w:r>
        <w:r w:rsidR="00EB63ED">
          <w:rPr>
            <w:noProof/>
            <w:webHidden/>
          </w:rPr>
          <w:fldChar w:fldCharType="end"/>
        </w:r>
      </w:hyperlink>
    </w:p>
    <w:p w:rsidR="00EB63ED" w:rsidRDefault="003B6E2C" w:rsidP="00EB63ED">
      <w:pPr>
        <w:pStyle w:val="EA2"/>
        <w:ind w:left="284" w:right="340" w:hanging="284"/>
        <w:rPr>
          <w:rFonts w:asciiTheme="minorHAnsi" w:eastAsiaTheme="minorEastAsia" w:hAnsiTheme="minorHAnsi"/>
          <w:sz w:val="22"/>
          <w:lang w:eastAsia="es-ES"/>
        </w:rPr>
      </w:pPr>
      <w:hyperlink w:anchor="_Toc63762015" w:history="1">
        <w:r w:rsidR="00EB63ED" w:rsidRPr="00A06ECE">
          <w:rPr>
            <w:rStyle w:val="Hiperesteka"/>
          </w:rPr>
          <w:t>13.- Clase de expediente y forma de licitación</w:t>
        </w:r>
        <w:r w:rsidR="00EB63ED">
          <w:rPr>
            <w:webHidden/>
          </w:rPr>
          <w:tab/>
        </w:r>
        <w:r w:rsidR="00EB63ED">
          <w:rPr>
            <w:webHidden/>
          </w:rPr>
          <w:fldChar w:fldCharType="begin"/>
        </w:r>
        <w:r w:rsidR="00EB63ED">
          <w:rPr>
            <w:webHidden/>
          </w:rPr>
          <w:instrText xml:space="preserve"> PAGEREF _Toc63762015 \h </w:instrText>
        </w:r>
        <w:r w:rsidR="00EB63ED">
          <w:rPr>
            <w:webHidden/>
          </w:rPr>
        </w:r>
        <w:r w:rsidR="00EB63ED">
          <w:rPr>
            <w:webHidden/>
          </w:rPr>
          <w:fldChar w:fldCharType="separate"/>
        </w:r>
        <w:r w:rsidR="00472334">
          <w:rPr>
            <w:webHidden/>
          </w:rPr>
          <w:t>4</w:t>
        </w:r>
        <w:r w:rsidR="00EB63ED">
          <w:rPr>
            <w:webHidden/>
          </w:rPr>
          <w:fldChar w:fldCharType="end"/>
        </w:r>
      </w:hyperlink>
    </w:p>
    <w:p w:rsidR="00EB63ED" w:rsidRDefault="003B6E2C" w:rsidP="00EB63ED">
      <w:pPr>
        <w:pStyle w:val="EA2"/>
        <w:ind w:left="284" w:right="340" w:hanging="284"/>
        <w:rPr>
          <w:rFonts w:asciiTheme="minorHAnsi" w:eastAsiaTheme="minorEastAsia" w:hAnsiTheme="minorHAnsi"/>
          <w:sz w:val="22"/>
          <w:lang w:eastAsia="es-ES"/>
        </w:rPr>
      </w:pPr>
      <w:hyperlink w:anchor="_Toc63762016" w:history="1">
        <w:r w:rsidR="00EB63ED" w:rsidRPr="00A06ECE">
          <w:rPr>
            <w:rStyle w:val="Hiperesteka"/>
          </w:rPr>
          <w:t>14.- Personas naturales o jurídicas licitadoras</w:t>
        </w:r>
        <w:r w:rsidR="00EB63ED">
          <w:rPr>
            <w:webHidden/>
          </w:rPr>
          <w:tab/>
        </w:r>
        <w:r w:rsidR="00EB63ED">
          <w:rPr>
            <w:webHidden/>
          </w:rPr>
          <w:fldChar w:fldCharType="begin"/>
        </w:r>
        <w:r w:rsidR="00EB63ED">
          <w:rPr>
            <w:webHidden/>
          </w:rPr>
          <w:instrText xml:space="preserve"> PAGEREF _Toc63762016 \h </w:instrText>
        </w:r>
        <w:r w:rsidR="00EB63ED">
          <w:rPr>
            <w:webHidden/>
          </w:rPr>
        </w:r>
        <w:r w:rsidR="00EB63ED">
          <w:rPr>
            <w:webHidden/>
          </w:rPr>
          <w:fldChar w:fldCharType="separate"/>
        </w:r>
        <w:r w:rsidR="00472334">
          <w:rPr>
            <w:webHidden/>
          </w:rPr>
          <w:t>4</w:t>
        </w:r>
        <w:r w:rsidR="00EB63ED">
          <w:rPr>
            <w:webHidden/>
          </w:rPr>
          <w:fldChar w:fldCharType="end"/>
        </w:r>
      </w:hyperlink>
    </w:p>
    <w:p w:rsidR="00EB63ED" w:rsidRDefault="003B6E2C" w:rsidP="00EB63ED">
      <w:pPr>
        <w:pStyle w:val="EA2"/>
        <w:ind w:left="284" w:right="340" w:hanging="284"/>
        <w:rPr>
          <w:rFonts w:asciiTheme="minorHAnsi" w:eastAsiaTheme="minorEastAsia" w:hAnsiTheme="minorHAnsi"/>
          <w:sz w:val="22"/>
          <w:lang w:eastAsia="es-ES"/>
        </w:rPr>
      </w:pPr>
      <w:hyperlink w:anchor="_Toc63762017" w:history="1">
        <w:r w:rsidR="00EB63ED" w:rsidRPr="00A06ECE">
          <w:rPr>
            <w:rStyle w:val="Hiperesteka"/>
          </w:rPr>
          <w:t>15.- Presentación de proposiciones</w:t>
        </w:r>
        <w:r w:rsidR="00EB63ED">
          <w:rPr>
            <w:webHidden/>
          </w:rPr>
          <w:tab/>
        </w:r>
        <w:r w:rsidR="00EB63ED">
          <w:rPr>
            <w:webHidden/>
          </w:rPr>
          <w:fldChar w:fldCharType="begin"/>
        </w:r>
        <w:r w:rsidR="00EB63ED">
          <w:rPr>
            <w:webHidden/>
          </w:rPr>
          <w:instrText xml:space="preserve"> PAGEREF _Toc63762017 \h </w:instrText>
        </w:r>
        <w:r w:rsidR="00EB63ED">
          <w:rPr>
            <w:webHidden/>
          </w:rPr>
        </w:r>
        <w:r w:rsidR="00EB63ED">
          <w:rPr>
            <w:webHidden/>
          </w:rPr>
          <w:fldChar w:fldCharType="separate"/>
        </w:r>
        <w:r w:rsidR="00472334">
          <w:rPr>
            <w:webHidden/>
          </w:rPr>
          <w:t>5</w:t>
        </w:r>
        <w:r w:rsidR="00EB63ED">
          <w:rPr>
            <w:webHidden/>
          </w:rPr>
          <w:fldChar w:fldCharType="end"/>
        </w:r>
      </w:hyperlink>
    </w:p>
    <w:p w:rsidR="00EB63ED" w:rsidRDefault="003B6E2C" w:rsidP="00EB63ED">
      <w:pPr>
        <w:pStyle w:val="EA2"/>
        <w:ind w:left="284" w:right="340" w:hanging="284"/>
        <w:rPr>
          <w:rFonts w:asciiTheme="minorHAnsi" w:eastAsiaTheme="minorEastAsia" w:hAnsiTheme="minorHAnsi"/>
          <w:sz w:val="22"/>
          <w:lang w:eastAsia="es-ES"/>
        </w:rPr>
      </w:pPr>
      <w:hyperlink w:anchor="_Toc63762018" w:history="1">
        <w:r w:rsidR="00EB63ED" w:rsidRPr="00A06ECE">
          <w:rPr>
            <w:rStyle w:val="Hiperesteka"/>
          </w:rPr>
          <w:t>16.- Información a las licitadoras</w:t>
        </w:r>
        <w:r w:rsidR="00EB63ED">
          <w:rPr>
            <w:webHidden/>
          </w:rPr>
          <w:tab/>
        </w:r>
        <w:r w:rsidR="00EB63ED">
          <w:rPr>
            <w:webHidden/>
          </w:rPr>
          <w:fldChar w:fldCharType="begin"/>
        </w:r>
        <w:r w:rsidR="00EB63ED">
          <w:rPr>
            <w:webHidden/>
          </w:rPr>
          <w:instrText xml:space="preserve"> PAGEREF _Toc63762018 \h </w:instrText>
        </w:r>
        <w:r w:rsidR="00EB63ED">
          <w:rPr>
            <w:webHidden/>
          </w:rPr>
        </w:r>
        <w:r w:rsidR="00EB63ED">
          <w:rPr>
            <w:webHidden/>
          </w:rPr>
          <w:fldChar w:fldCharType="separate"/>
        </w:r>
        <w:r w:rsidR="00472334">
          <w:rPr>
            <w:webHidden/>
          </w:rPr>
          <w:t>5</w:t>
        </w:r>
        <w:r w:rsidR="00EB63ED">
          <w:rPr>
            <w:webHidden/>
          </w:rPr>
          <w:fldChar w:fldCharType="end"/>
        </w:r>
      </w:hyperlink>
    </w:p>
    <w:p w:rsidR="00EB63ED" w:rsidRDefault="003B6E2C" w:rsidP="00EB63ED">
      <w:pPr>
        <w:pStyle w:val="EA2"/>
        <w:ind w:left="284" w:right="340" w:hanging="284"/>
        <w:rPr>
          <w:rFonts w:asciiTheme="minorHAnsi" w:eastAsiaTheme="minorEastAsia" w:hAnsiTheme="minorHAnsi"/>
          <w:sz w:val="22"/>
          <w:lang w:eastAsia="es-ES"/>
        </w:rPr>
      </w:pPr>
      <w:hyperlink w:anchor="_Toc63762019" w:history="1">
        <w:r w:rsidR="00EB63ED" w:rsidRPr="00A06ECE">
          <w:rPr>
            <w:rStyle w:val="Hiperesteka"/>
          </w:rPr>
          <w:t>17.- Contenido de las proposiciones</w:t>
        </w:r>
        <w:r w:rsidR="00EB63ED">
          <w:rPr>
            <w:webHidden/>
          </w:rPr>
          <w:tab/>
        </w:r>
        <w:r w:rsidR="00EB63ED">
          <w:rPr>
            <w:webHidden/>
          </w:rPr>
          <w:fldChar w:fldCharType="begin"/>
        </w:r>
        <w:r w:rsidR="00EB63ED">
          <w:rPr>
            <w:webHidden/>
          </w:rPr>
          <w:instrText xml:space="preserve"> PAGEREF _Toc63762019 \h </w:instrText>
        </w:r>
        <w:r w:rsidR="00EB63ED">
          <w:rPr>
            <w:webHidden/>
          </w:rPr>
        </w:r>
        <w:r w:rsidR="00EB63ED">
          <w:rPr>
            <w:webHidden/>
          </w:rPr>
          <w:fldChar w:fldCharType="separate"/>
        </w:r>
        <w:r w:rsidR="00472334">
          <w:rPr>
            <w:webHidden/>
          </w:rPr>
          <w:t>5</w:t>
        </w:r>
        <w:r w:rsidR="00EB63ED">
          <w:rPr>
            <w:webHidden/>
          </w:rPr>
          <w:fldChar w:fldCharType="end"/>
        </w:r>
      </w:hyperlink>
    </w:p>
    <w:p w:rsidR="00EB63ED" w:rsidRDefault="003B6E2C" w:rsidP="00EB63ED">
      <w:pPr>
        <w:pStyle w:val="EA2"/>
        <w:ind w:left="284" w:right="340" w:hanging="284"/>
        <w:rPr>
          <w:rFonts w:asciiTheme="minorHAnsi" w:eastAsiaTheme="minorEastAsia" w:hAnsiTheme="minorHAnsi"/>
          <w:sz w:val="22"/>
          <w:lang w:eastAsia="es-ES"/>
        </w:rPr>
      </w:pPr>
      <w:hyperlink w:anchor="_Toc63762020" w:history="1">
        <w:r w:rsidR="00EB63ED" w:rsidRPr="00A06ECE">
          <w:rPr>
            <w:rStyle w:val="Hiperesteka"/>
          </w:rPr>
          <w:t>18.- Archivo electrónico nº UNO: “DOCUMENTACIÓN A VALORAR CONFORME A UN JUICIO DE VALOR” (Solo cuando exista el archivo nº UNO)</w:t>
        </w:r>
        <w:r w:rsidR="00EB63ED">
          <w:rPr>
            <w:webHidden/>
          </w:rPr>
          <w:tab/>
        </w:r>
        <w:r w:rsidR="00EB63ED">
          <w:rPr>
            <w:webHidden/>
          </w:rPr>
          <w:fldChar w:fldCharType="begin"/>
        </w:r>
        <w:r w:rsidR="00EB63ED">
          <w:rPr>
            <w:webHidden/>
          </w:rPr>
          <w:instrText xml:space="preserve"> PAGEREF _Toc63762020 \h </w:instrText>
        </w:r>
        <w:r w:rsidR="00EB63ED">
          <w:rPr>
            <w:webHidden/>
          </w:rPr>
        </w:r>
        <w:r w:rsidR="00EB63ED">
          <w:rPr>
            <w:webHidden/>
          </w:rPr>
          <w:fldChar w:fldCharType="separate"/>
        </w:r>
        <w:r w:rsidR="00472334">
          <w:rPr>
            <w:webHidden/>
          </w:rPr>
          <w:t>5</w:t>
        </w:r>
        <w:r w:rsidR="00EB63ED">
          <w:rPr>
            <w:webHidden/>
          </w:rPr>
          <w:fldChar w:fldCharType="end"/>
        </w:r>
      </w:hyperlink>
    </w:p>
    <w:p w:rsidR="00EB63ED" w:rsidRDefault="003B6E2C" w:rsidP="00EB63ED">
      <w:pPr>
        <w:pStyle w:val="EA2"/>
        <w:ind w:left="284" w:right="340" w:hanging="284"/>
        <w:rPr>
          <w:rFonts w:asciiTheme="minorHAnsi" w:eastAsiaTheme="minorEastAsia" w:hAnsiTheme="minorHAnsi"/>
          <w:sz w:val="22"/>
          <w:lang w:eastAsia="es-ES"/>
        </w:rPr>
      </w:pPr>
      <w:hyperlink w:anchor="_Toc63762021" w:history="1">
        <w:r w:rsidR="00EB63ED" w:rsidRPr="00A06ECE">
          <w:rPr>
            <w:rStyle w:val="Hiperesteka"/>
          </w:rPr>
          <w:t>19.- Archivo electrónico nº DOS: “OFERTA ECONÓMICA Y DOCUMENTACIÓN EVALUABLE MEDIANTE LA APLICACIÓN DE FÓRMULAS” (Cuando no exista archivo nº UNO, será archivo ÚNICO)</w:t>
        </w:r>
        <w:r w:rsidR="00EB63ED">
          <w:rPr>
            <w:webHidden/>
          </w:rPr>
          <w:tab/>
        </w:r>
        <w:r w:rsidR="00EB63ED">
          <w:rPr>
            <w:webHidden/>
          </w:rPr>
          <w:fldChar w:fldCharType="begin"/>
        </w:r>
        <w:r w:rsidR="00EB63ED">
          <w:rPr>
            <w:webHidden/>
          </w:rPr>
          <w:instrText xml:space="preserve"> PAGEREF _Toc63762021 \h </w:instrText>
        </w:r>
        <w:r w:rsidR="00EB63ED">
          <w:rPr>
            <w:webHidden/>
          </w:rPr>
        </w:r>
        <w:r w:rsidR="00EB63ED">
          <w:rPr>
            <w:webHidden/>
          </w:rPr>
          <w:fldChar w:fldCharType="separate"/>
        </w:r>
        <w:r w:rsidR="00472334">
          <w:rPr>
            <w:webHidden/>
          </w:rPr>
          <w:t>6</w:t>
        </w:r>
        <w:r w:rsidR="00EB63ED">
          <w:rPr>
            <w:webHidden/>
          </w:rPr>
          <w:fldChar w:fldCharType="end"/>
        </w:r>
      </w:hyperlink>
    </w:p>
    <w:p w:rsidR="00EB63ED" w:rsidRDefault="003B6E2C" w:rsidP="00EB63ED">
      <w:pPr>
        <w:pStyle w:val="EA2"/>
        <w:ind w:left="284" w:right="340" w:hanging="284"/>
        <w:rPr>
          <w:rFonts w:asciiTheme="minorHAnsi" w:eastAsiaTheme="minorEastAsia" w:hAnsiTheme="minorHAnsi"/>
          <w:sz w:val="22"/>
          <w:lang w:eastAsia="es-ES"/>
        </w:rPr>
      </w:pPr>
      <w:hyperlink w:anchor="_Toc63762022" w:history="1">
        <w:r w:rsidR="00EB63ED" w:rsidRPr="00A06ECE">
          <w:rPr>
            <w:rStyle w:val="Hiperesteka"/>
          </w:rPr>
          <w:t>20.- Admisibilidad de variantes</w:t>
        </w:r>
        <w:r w:rsidR="00EB63ED">
          <w:rPr>
            <w:webHidden/>
          </w:rPr>
          <w:tab/>
        </w:r>
        <w:r w:rsidR="00EB63ED">
          <w:rPr>
            <w:webHidden/>
          </w:rPr>
          <w:fldChar w:fldCharType="begin"/>
        </w:r>
        <w:r w:rsidR="00EB63ED">
          <w:rPr>
            <w:webHidden/>
          </w:rPr>
          <w:instrText xml:space="preserve"> PAGEREF _Toc63762022 \h </w:instrText>
        </w:r>
        <w:r w:rsidR="00EB63ED">
          <w:rPr>
            <w:webHidden/>
          </w:rPr>
        </w:r>
        <w:r w:rsidR="00EB63ED">
          <w:rPr>
            <w:webHidden/>
          </w:rPr>
          <w:fldChar w:fldCharType="separate"/>
        </w:r>
        <w:r w:rsidR="00472334">
          <w:rPr>
            <w:webHidden/>
          </w:rPr>
          <w:t>7</w:t>
        </w:r>
        <w:r w:rsidR="00EB63ED">
          <w:rPr>
            <w:webHidden/>
          </w:rPr>
          <w:fldChar w:fldCharType="end"/>
        </w:r>
      </w:hyperlink>
    </w:p>
    <w:p w:rsidR="00EB63ED" w:rsidRDefault="003B6E2C" w:rsidP="00EB63ED">
      <w:pPr>
        <w:pStyle w:val="EA2"/>
        <w:ind w:left="284" w:right="340" w:hanging="284"/>
        <w:rPr>
          <w:rFonts w:asciiTheme="minorHAnsi" w:eastAsiaTheme="minorEastAsia" w:hAnsiTheme="minorHAnsi"/>
          <w:sz w:val="22"/>
          <w:lang w:eastAsia="es-ES"/>
        </w:rPr>
      </w:pPr>
      <w:hyperlink w:anchor="_Toc63762023" w:history="1">
        <w:r w:rsidR="00EB63ED" w:rsidRPr="00A06ECE">
          <w:rPr>
            <w:rStyle w:val="Hiperesteka"/>
          </w:rPr>
          <w:t>21.- Efectos de la presentación de proposiciones</w:t>
        </w:r>
        <w:r w:rsidR="00EB63ED">
          <w:rPr>
            <w:webHidden/>
          </w:rPr>
          <w:tab/>
        </w:r>
        <w:r w:rsidR="00EB63ED">
          <w:rPr>
            <w:webHidden/>
          </w:rPr>
          <w:fldChar w:fldCharType="begin"/>
        </w:r>
        <w:r w:rsidR="00EB63ED">
          <w:rPr>
            <w:webHidden/>
          </w:rPr>
          <w:instrText xml:space="preserve"> PAGEREF _Toc63762023 \h </w:instrText>
        </w:r>
        <w:r w:rsidR="00EB63ED">
          <w:rPr>
            <w:webHidden/>
          </w:rPr>
        </w:r>
        <w:r w:rsidR="00EB63ED">
          <w:rPr>
            <w:webHidden/>
          </w:rPr>
          <w:fldChar w:fldCharType="separate"/>
        </w:r>
        <w:r w:rsidR="00472334">
          <w:rPr>
            <w:webHidden/>
          </w:rPr>
          <w:t>8</w:t>
        </w:r>
        <w:r w:rsidR="00EB63ED">
          <w:rPr>
            <w:webHidden/>
          </w:rPr>
          <w:fldChar w:fldCharType="end"/>
        </w:r>
      </w:hyperlink>
    </w:p>
    <w:p w:rsidR="00EB63ED" w:rsidRDefault="003B6E2C" w:rsidP="00EB63ED">
      <w:pPr>
        <w:pStyle w:val="EA2"/>
        <w:ind w:left="284" w:right="340" w:hanging="284"/>
        <w:rPr>
          <w:rFonts w:asciiTheme="minorHAnsi" w:eastAsiaTheme="minorEastAsia" w:hAnsiTheme="minorHAnsi"/>
          <w:sz w:val="22"/>
          <w:lang w:eastAsia="es-ES"/>
        </w:rPr>
      </w:pPr>
      <w:hyperlink w:anchor="_Toc63762024" w:history="1">
        <w:r w:rsidR="00EB63ED" w:rsidRPr="00A06ECE">
          <w:rPr>
            <w:rStyle w:val="Hiperesteka"/>
          </w:rPr>
          <w:t>22.- Mesa de contratación</w:t>
        </w:r>
        <w:r w:rsidR="00EB63ED">
          <w:rPr>
            <w:webHidden/>
          </w:rPr>
          <w:tab/>
        </w:r>
        <w:r w:rsidR="00EB63ED">
          <w:rPr>
            <w:webHidden/>
          </w:rPr>
          <w:fldChar w:fldCharType="begin"/>
        </w:r>
        <w:r w:rsidR="00EB63ED">
          <w:rPr>
            <w:webHidden/>
          </w:rPr>
          <w:instrText xml:space="preserve"> PAGEREF _Toc63762024 \h </w:instrText>
        </w:r>
        <w:r w:rsidR="00EB63ED">
          <w:rPr>
            <w:webHidden/>
          </w:rPr>
        </w:r>
        <w:r w:rsidR="00EB63ED">
          <w:rPr>
            <w:webHidden/>
          </w:rPr>
          <w:fldChar w:fldCharType="separate"/>
        </w:r>
        <w:r w:rsidR="00472334">
          <w:rPr>
            <w:webHidden/>
          </w:rPr>
          <w:t>8</w:t>
        </w:r>
        <w:r w:rsidR="00EB63ED">
          <w:rPr>
            <w:webHidden/>
          </w:rPr>
          <w:fldChar w:fldCharType="end"/>
        </w:r>
      </w:hyperlink>
    </w:p>
    <w:p w:rsidR="00EB63ED" w:rsidRDefault="003B6E2C" w:rsidP="00EB63ED">
      <w:pPr>
        <w:pStyle w:val="EA2"/>
        <w:ind w:left="284" w:right="340" w:hanging="284"/>
        <w:rPr>
          <w:rFonts w:asciiTheme="minorHAnsi" w:eastAsiaTheme="minorEastAsia" w:hAnsiTheme="minorHAnsi"/>
          <w:sz w:val="22"/>
          <w:lang w:eastAsia="es-ES"/>
        </w:rPr>
      </w:pPr>
      <w:hyperlink w:anchor="_Toc63762025" w:history="1">
        <w:r w:rsidR="00EB63ED" w:rsidRPr="00A06ECE">
          <w:rPr>
            <w:rStyle w:val="Hiperesteka"/>
          </w:rPr>
          <w:t>23.- Apertura y examen de las proposiciones</w:t>
        </w:r>
        <w:r w:rsidR="00EB63ED">
          <w:rPr>
            <w:webHidden/>
          </w:rPr>
          <w:tab/>
        </w:r>
        <w:r w:rsidR="00EB63ED">
          <w:rPr>
            <w:webHidden/>
          </w:rPr>
          <w:fldChar w:fldCharType="begin"/>
        </w:r>
        <w:r w:rsidR="00EB63ED">
          <w:rPr>
            <w:webHidden/>
          </w:rPr>
          <w:instrText xml:space="preserve"> PAGEREF _Toc63762025 \h </w:instrText>
        </w:r>
        <w:r w:rsidR="00EB63ED">
          <w:rPr>
            <w:webHidden/>
          </w:rPr>
        </w:r>
        <w:r w:rsidR="00EB63ED">
          <w:rPr>
            <w:webHidden/>
          </w:rPr>
          <w:fldChar w:fldCharType="separate"/>
        </w:r>
        <w:r w:rsidR="00472334">
          <w:rPr>
            <w:webHidden/>
          </w:rPr>
          <w:t>9</w:t>
        </w:r>
        <w:r w:rsidR="00EB63ED">
          <w:rPr>
            <w:webHidden/>
          </w:rPr>
          <w:fldChar w:fldCharType="end"/>
        </w:r>
      </w:hyperlink>
    </w:p>
    <w:p w:rsidR="00EB63ED" w:rsidRDefault="003B6E2C" w:rsidP="00C90765">
      <w:pPr>
        <w:pStyle w:val="EA3"/>
        <w:ind w:left="567"/>
        <w:rPr>
          <w:rFonts w:asciiTheme="minorHAnsi" w:eastAsiaTheme="minorEastAsia" w:hAnsiTheme="minorHAnsi"/>
          <w:noProof/>
          <w:sz w:val="22"/>
          <w:lang w:eastAsia="es-ES"/>
        </w:rPr>
      </w:pPr>
      <w:hyperlink w:anchor="_Toc63762026" w:history="1">
        <w:r w:rsidR="00EB63ED" w:rsidRPr="00A06ECE">
          <w:rPr>
            <w:rStyle w:val="Hiperesteka"/>
            <w:noProof/>
          </w:rPr>
          <w:t>23.1.- Apertura y examen de los archivos electrónicos nº UNO (sólo cuando exista archivo electrónico nº UNO)</w:t>
        </w:r>
        <w:r w:rsidR="00EB63ED">
          <w:rPr>
            <w:noProof/>
            <w:webHidden/>
          </w:rPr>
          <w:tab/>
        </w:r>
        <w:r w:rsidR="00EB63ED">
          <w:rPr>
            <w:noProof/>
            <w:webHidden/>
          </w:rPr>
          <w:fldChar w:fldCharType="begin"/>
        </w:r>
        <w:r w:rsidR="00EB63ED">
          <w:rPr>
            <w:noProof/>
            <w:webHidden/>
          </w:rPr>
          <w:instrText xml:space="preserve"> PAGEREF _Toc63762026 \h </w:instrText>
        </w:r>
        <w:r w:rsidR="00EB63ED">
          <w:rPr>
            <w:noProof/>
            <w:webHidden/>
          </w:rPr>
        </w:r>
        <w:r w:rsidR="00EB63ED">
          <w:rPr>
            <w:noProof/>
            <w:webHidden/>
          </w:rPr>
          <w:fldChar w:fldCharType="separate"/>
        </w:r>
        <w:r w:rsidR="00472334">
          <w:rPr>
            <w:noProof/>
            <w:webHidden/>
          </w:rPr>
          <w:t>9</w:t>
        </w:r>
        <w:r w:rsidR="00EB63ED">
          <w:rPr>
            <w:noProof/>
            <w:webHidden/>
          </w:rPr>
          <w:fldChar w:fldCharType="end"/>
        </w:r>
      </w:hyperlink>
    </w:p>
    <w:p w:rsidR="00EB63ED" w:rsidRDefault="003B6E2C" w:rsidP="00C90765">
      <w:pPr>
        <w:pStyle w:val="EA3"/>
        <w:ind w:left="567"/>
        <w:rPr>
          <w:rFonts w:asciiTheme="minorHAnsi" w:eastAsiaTheme="minorEastAsia" w:hAnsiTheme="minorHAnsi"/>
          <w:noProof/>
          <w:sz w:val="22"/>
          <w:lang w:eastAsia="es-ES"/>
        </w:rPr>
      </w:pPr>
      <w:hyperlink w:anchor="_Toc63762027" w:history="1">
        <w:r w:rsidR="00EB63ED" w:rsidRPr="00A06ECE">
          <w:rPr>
            <w:rStyle w:val="Hiperesteka"/>
            <w:noProof/>
          </w:rPr>
          <w:t>23.2.- Apertura y examen de los archivos electrónicos nº DOS</w:t>
        </w:r>
        <w:r w:rsidR="00EB63ED">
          <w:rPr>
            <w:noProof/>
            <w:webHidden/>
          </w:rPr>
          <w:tab/>
        </w:r>
        <w:r w:rsidR="00EB63ED">
          <w:rPr>
            <w:noProof/>
            <w:webHidden/>
          </w:rPr>
          <w:fldChar w:fldCharType="begin"/>
        </w:r>
        <w:r w:rsidR="00EB63ED">
          <w:rPr>
            <w:noProof/>
            <w:webHidden/>
          </w:rPr>
          <w:instrText xml:space="preserve"> PAGEREF _Toc63762027 \h </w:instrText>
        </w:r>
        <w:r w:rsidR="00EB63ED">
          <w:rPr>
            <w:noProof/>
            <w:webHidden/>
          </w:rPr>
        </w:r>
        <w:r w:rsidR="00EB63ED">
          <w:rPr>
            <w:noProof/>
            <w:webHidden/>
          </w:rPr>
          <w:fldChar w:fldCharType="separate"/>
        </w:r>
        <w:r w:rsidR="00472334">
          <w:rPr>
            <w:noProof/>
            <w:webHidden/>
          </w:rPr>
          <w:t>9</w:t>
        </w:r>
        <w:r w:rsidR="00EB63ED">
          <w:rPr>
            <w:noProof/>
            <w:webHidden/>
          </w:rPr>
          <w:fldChar w:fldCharType="end"/>
        </w:r>
      </w:hyperlink>
    </w:p>
    <w:p w:rsidR="00EB63ED" w:rsidRDefault="003B6E2C" w:rsidP="00C90765">
      <w:pPr>
        <w:pStyle w:val="EA3"/>
        <w:ind w:left="567"/>
        <w:rPr>
          <w:rFonts w:asciiTheme="minorHAnsi" w:eastAsiaTheme="minorEastAsia" w:hAnsiTheme="minorHAnsi"/>
          <w:noProof/>
          <w:sz w:val="22"/>
          <w:lang w:eastAsia="es-ES"/>
        </w:rPr>
      </w:pPr>
      <w:hyperlink w:anchor="_Toc63762028" w:history="1">
        <w:r w:rsidR="00EB63ED" w:rsidRPr="00A06ECE">
          <w:rPr>
            <w:rStyle w:val="Hiperesteka"/>
            <w:noProof/>
          </w:rPr>
          <w:t>23.3.- Actas de la mesa de contratación</w:t>
        </w:r>
        <w:r w:rsidR="00EB63ED">
          <w:rPr>
            <w:noProof/>
            <w:webHidden/>
          </w:rPr>
          <w:tab/>
        </w:r>
        <w:r w:rsidR="00EB63ED">
          <w:rPr>
            <w:noProof/>
            <w:webHidden/>
          </w:rPr>
          <w:fldChar w:fldCharType="begin"/>
        </w:r>
        <w:r w:rsidR="00EB63ED">
          <w:rPr>
            <w:noProof/>
            <w:webHidden/>
          </w:rPr>
          <w:instrText xml:space="preserve"> PAGEREF _Toc63762028 \h </w:instrText>
        </w:r>
        <w:r w:rsidR="00EB63ED">
          <w:rPr>
            <w:noProof/>
            <w:webHidden/>
          </w:rPr>
        </w:r>
        <w:r w:rsidR="00EB63ED">
          <w:rPr>
            <w:noProof/>
            <w:webHidden/>
          </w:rPr>
          <w:fldChar w:fldCharType="separate"/>
        </w:r>
        <w:r w:rsidR="00472334">
          <w:rPr>
            <w:noProof/>
            <w:webHidden/>
          </w:rPr>
          <w:t>9</w:t>
        </w:r>
        <w:r w:rsidR="00EB63ED">
          <w:rPr>
            <w:noProof/>
            <w:webHidden/>
          </w:rPr>
          <w:fldChar w:fldCharType="end"/>
        </w:r>
      </w:hyperlink>
    </w:p>
    <w:p w:rsidR="00EB63ED" w:rsidRDefault="003B6E2C" w:rsidP="00EB63ED">
      <w:pPr>
        <w:pStyle w:val="EA2"/>
        <w:ind w:left="284" w:right="340" w:hanging="284"/>
        <w:rPr>
          <w:rFonts w:asciiTheme="minorHAnsi" w:eastAsiaTheme="minorEastAsia" w:hAnsiTheme="minorHAnsi"/>
          <w:sz w:val="22"/>
          <w:lang w:eastAsia="es-ES"/>
        </w:rPr>
      </w:pPr>
      <w:hyperlink w:anchor="_Toc63762029" w:history="1">
        <w:r w:rsidR="00EB63ED" w:rsidRPr="00A06ECE">
          <w:rPr>
            <w:rStyle w:val="Hiperesteka"/>
          </w:rPr>
          <w:t>24.- Publicidad del informe de valoración de los criterios de adjudicación calificables mediante juicio de valor y del resultado de los actos de la mesa de contratación y notificación a las licitadoras afectadas</w:t>
        </w:r>
        <w:r w:rsidR="00EB63ED">
          <w:rPr>
            <w:webHidden/>
          </w:rPr>
          <w:tab/>
        </w:r>
        <w:r w:rsidR="00EB63ED">
          <w:rPr>
            <w:webHidden/>
          </w:rPr>
          <w:fldChar w:fldCharType="begin"/>
        </w:r>
        <w:r w:rsidR="00EB63ED">
          <w:rPr>
            <w:webHidden/>
          </w:rPr>
          <w:instrText xml:space="preserve"> PAGEREF _Toc63762029 \h </w:instrText>
        </w:r>
        <w:r w:rsidR="00EB63ED">
          <w:rPr>
            <w:webHidden/>
          </w:rPr>
        </w:r>
        <w:r w:rsidR="00EB63ED">
          <w:rPr>
            <w:webHidden/>
          </w:rPr>
          <w:fldChar w:fldCharType="separate"/>
        </w:r>
        <w:r w:rsidR="00472334">
          <w:rPr>
            <w:webHidden/>
          </w:rPr>
          <w:t>9</w:t>
        </w:r>
        <w:r w:rsidR="00EB63ED">
          <w:rPr>
            <w:webHidden/>
          </w:rPr>
          <w:fldChar w:fldCharType="end"/>
        </w:r>
      </w:hyperlink>
    </w:p>
    <w:p w:rsidR="00EB63ED" w:rsidRDefault="003B6E2C" w:rsidP="00EB63ED">
      <w:pPr>
        <w:pStyle w:val="EA2"/>
        <w:ind w:left="284" w:right="340" w:hanging="284"/>
        <w:rPr>
          <w:rFonts w:asciiTheme="minorHAnsi" w:eastAsiaTheme="minorEastAsia" w:hAnsiTheme="minorHAnsi"/>
          <w:sz w:val="22"/>
          <w:lang w:eastAsia="es-ES"/>
        </w:rPr>
      </w:pPr>
      <w:hyperlink w:anchor="_Toc63762030" w:history="1">
        <w:r w:rsidR="00EB63ED" w:rsidRPr="00A06ECE">
          <w:rPr>
            <w:rStyle w:val="Hiperesteka"/>
          </w:rPr>
          <w:t>25.- Criterios de adjudicación</w:t>
        </w:r>
        <w:r w:rsidR="00EB63ED">
          <w:rPr>
            <w:webHidden/>
          </w:rPr>
          <w:tab/>
        </w:r>
        <w:r w:rsidR="00EB63ED">
          <w:rPr>
            <w:webHidden/>
          </w:rPr>
          <w:fldChar w:fldCharType="begin"/>
        </w:r>
        <w:r w:rsidR="00EB63ED">
          <w:rPr>
            <w:webHidden/>
          </w:rPr>
          <w:instrText xml:space="preserve"> PAGEREF _Toc63762030 \h </w:instrText>
        </w:r>
        <w:r w:rsidR="00EB63ED">
          <w:rPr>
            <w:webHidden/>
          </w:rPr>
        </w:r>
        <w:r w:rsidR="00EB63ED">
          <w:rPr>
            <w:webHidden/>
          </w:rPr>
          <w:fldChar w:fldCharType="separate"/>
        </w:r>
        <w:r w:rsidR="00472334">
          <w:rPr>
            <w:webHidden/>
          </w:rPr>
          <w:t>10</w:t>
        </w:r>
        <w:r w:rsidR="00EB63ED">
          <w:rPr>
            <w:webHidden/>
          </w:rPr>
          <w:fldChar w:fldCharType="end"/>
        </w:r>
      </w:hyperlink>
    </w:p>
    <w:p w:rsidR="00EB63ED" w:rsidRDefault="003B6E2C" w:rsidP="00EB63ED">
      <w:pPr>
        <w:pStyle w:val="EA2"/>
        <w:ind w:left="284" w:right="340" w:hanging="284"/>
        <w:rPr>
          <w:rFonts w:asciiTheme="minorHAnsi" w:eastAsiaTheme="minorEastAsia" w:hAnsiTheme="minorHAnsi"/>
          <w:sz w:val="22"/>
          <w:lang w:eastAsia="es-ES"/>
        </w:rPr>
      </w:pPr>
      <w:hyperlink w:anchor="_Toc63762031" w:history="1">
        <w:r w:rsidR="00EB63ED" w:rsidRPr="00A06ECE">
          <w:rPr>
            <w:rStyle w:val="Hiperesteka"/>
          </w:rPr>
          <w:t>26.- Valoración de las ofertas</w:t>
        </w:r>
        <w:r w:rsidR="00EB63ED">
          <w:rPr>
            <w:webHidden/>
          </w:rPr>
          <w:tab/>
        </w:r>
        <w:r w:rsidR="00EB63ED">
          <w:rPr>
            <w:webHidden/>
          </w:rPr>
          <w:fldChar w:fldCharType="begin"/>
        </w:r>
        <w:r w:rsidR="00EB63ED">
          <w:rPr>
            <w:webHidden/>
          </w:rPr>
          <w:instrText xml:space="preserve"> PAGEREF _Toc63762031 \h </w:instrText>
        </w:r>
        <w:r w:rsidR="00EB63ED">
          <w:rPr>
            <w:webHidden/>
          </w:rPr>
        </w:r>
        <w:r w:rsidR="00EB63ED">
          <w:rPr>
            <w:webHidden/>
          </w:rPr>
          <w:fldChar w:fldCharType="separate"/>
        </w:r>
        <w:r w:rsidR="00472334">
          <w:rPr>
            <w:webHidden/>
          </w:rPr>
          <w:t>10</w:t>
        </w:r>
        <w:r w:rsidR="00EB63ED">
          <w:rPr>
            <w:webHidden/>
          </w:rPr>
          <w:fldChar w:fldCharType="end"/>
        </w:r>
      </w:hyperlink>
    </w:p>
    <w:p w:rsidR="00EB63ED" w:rsidRDefault="003B6E2C" w:rsidP="00EB63ED">
      <w:pPr>
        <w:pStyle w:val="EA2"/>
        <w:ind w:left="284" w:right="340" w:hanging="284"/>
        <w:rPr>
          <w:rFonts w:asciiTheme="minorHAnsi" w:eastAsiaTheme="minorEastAsia" w:hAnsiTheme="minorHAnsi"/>
          <w:sz w:val="22"/>
          <w:lang w:eastAsia="es-ES"/>
        </w:rPr>
      </w:pPr>
      <w:hyperlink w:anchor="_Toc63762032" w:history="1">
        <w:r w:rsidR="00EB63ED" w:rsidRPr="00A06ECE">
          <w:rPr>
            <w:rStyle w:val="Hiperesteka"/>
          </w:rPr>
          <w:t>27.- Aclaración de ofertas</w:t>
        </w:r>
        <w:r w:rsidR="00EB63ED">
          <w:rPr>
            <w:webHidden/>
          </w:rPr>
          <w:tab/>
        </w:r>
        <w:r w:rsidR="00EB63ED">
          <w:rPr>
            <w:webHidden/>
          </w:rPr>
          <w:fldChar w:fldCharType="begin"/>
        </w:r>
        <w:r w:rsidR="00EB63ED">
          <w:rPr>
            <w:webHidden/>
          </w:rPr>
          <w:instrText xml:space="preserve"> PAGEREF _Toc63762032 \h </w:instrText>
        </w:r>
        <w:r w:rsidR="00EB63ED">
          <w:rPr>
            <w:webHidden/>
          </w:rPr>
        </w:r>
        <w:r w:rsidR="00EB63ED">
          <w:rPr>
            <w:webHidden/>
          </w:rPr>
          <w:fldChar w:fldCharType="separate"/>
        </w:r>
        <w:r w:rsidR="00472334">
          <w:rPr>
            <w:webHidden/>
          </w:rPr>
          <w:t>10</w:t>
        </w:r>
        <w:r w:rsidR="00EB63ED">
          <w:rPr>
            <w:webHidden/>
          </w:rPr>
          <w:fldChar w:fldCharType="end"/>
        </w:r>
      </w:hyperlink>
    </w:p>
    <w:p w:rsidR="00EB63ED" w:rsidRDefault="003B6E2C" w:rsidP="00EB63ED">
      <w:pPr>
        <w:pStyle w:val="EA2"/>
        <w:ind w:left="284" w:right="340" w:hanging="284"/>
        <w:rPr>
          <w:rFonts w:asciiTheme="minorHAnsi" w:eastAsiaTheme="minorEastAsia" w:hAnsiTheme="minorHAnsi"/>
          <w:sz w:val="22"/>
          <w:lang w:eastAsia="es-ES"/>
        </w:rPr>
      </w:pPr>
      <w:hyperlink w:anchor="_Toc63762033" w:history="1">
        <w:r w:rsidR="00EB63ED" w:rsidRPr="00A06ECE">
          <w:rPr>
            <w:rStyle w:val="Hiperesteka"/>
          </w:rPr>
          <w:t>28.- Ofertas con valores anormalmente bajos</w:t>
        </w:r>
        <w:r w:rsidR="00EB63ED">
          <w:rPr>
            <w:webHidden/>
          </w:rPr>
          <w:tab/>
        </w:r>
        <w:r w:rsidR="00EB63ED">
          <w:rPr>
            <w:webHidden/>
          </w:rPr>
          <w:fldChar w:fldCharType="begin"/>
        </w:r>
        <w:r w:rsidR="00EB63ED">
          <w:rPr>
            <w:webHidden/>
          </w:rPr>
          <w:instrText xml:space="preserve"> PAGEREF _Toc63762033 \h </w:instrText>
        </w:r>
        <w:r w:rsidR="00EB63ED">
          <w:rPr>
            <w:webHidden/>
          </w:rPr>
        </w:r>
        <w:r w:rsidR="00EB63ED">
          <w:rPr>
            <w:webHidden/>
          </w:rPr>
          <w:fldChar w:fldCharType="separate"/>
        </w:r>
        <w:r w:rsidR="00472334">
          <w:rPr>
            <w:webHidden/>
          </w:rPr>
          <w:t>11</w:t>
        </w:r>
        <w:r w:rsidR="00EB63ED">
          <w:rPr>
            <w:webHidden/>
          </w:rPr>
          <w:fldChar w:fldCharType="end"/>
        </w:r>
      </w:hyperlink>
    </w:p>
    <w:p w:rsidR="00EB63ED" w:rsidRDefault="003B6E2C" w:rsidP="00EB63ED">
      <w:pPr>
        <w:pStyle w:val="EA2"/>
        <w:ind w:left="284" w:right="340" w:hanging="284"/>
        <w:rPr>
          <w:rFonts w:asciiTheme="minorHAnsi" w:eastAsiaTheme="minorEastAsia" w:hAnsiTheme="minorHAnsi"/>
          <w:sz w:val="22"/>
          <w:lang w:eastAsia="es-ES"/>
        </w:rPr>
      </w:pPr>
      <w:hyperlink w:anchor="_Toc63762034" w:history="1">
        <w:r w:rsidR="00EB63ED" w:rsidRPr="00A06ECE">
          <w:rPr>
            <w:rStyle w:val="Hiperesteka"/>
          </w:rPr>
          <w:t>29.- Sucesión en el procedimiento</w:t>
        </w:r>
        <w:r w:rsidR="00EB63ED">
          <w:rPr>
            <w:webHidden/>
          </w:rPr>
          <w:tab/>
        </w:r>
        <w:r w:rsidR="00EB63ED">
          <w:rPr>
            <w:webHidden/>
          </w:rPr>
          <w:fldChar w:fldCharType="begin"/>
        </w:r>
        <w:r w:rsidR="00EB63ED">
          <w:rPr>
            <w:webHidden/>
          </w:rPr>
          <w:instrText xml:space="preserve"> PAGEREF _Toc63762034 \h </w:instrText>
        </w:r>
        <w:r w:rsidR="00EB63ED">
          <w:rPr>
            <w:webHidden/>
          </w:rPr>
        </w:r>
        <w:r w:rsidR="00EB63ED">
          <w:rPr>
            <w:webHidden/>
          </w:rPr>
          <w:fldChar w:fldCharType="separate"/>
        </w:r>
        <w:r w:rsidR="00472334">
          <w:rPr>
            <w:webHidden/>
          </w:rPr>
          <w:t>11</w:t>
        </w:r>
        <w:r w:rsidR="00EB63ED">
          <w:rPr>
            <w:webHidden/>
          </w:rPr>
          <w:fldChar w:fldCharType="end"/>
        </w:r>
      </w:hyperlink>
    </w:p>
    <w:p w:rsidR="00EB63ED" w:rsidRDefault="003B6E2C" w:rsidP="00EB63ED">
      <w:pPr>
        <w:pStyle w:val="EA2"/>
        <w:ind w:left="284" w:right="340" w:hanging="284"/>
        <w:rPr>
          <w:rFonts w:asciiTheme="minorHAnsi" w:eastAsiaTheme="minorEastAsia" w:hAnsiTheme="minorHAnsi"/>
          <w:sz w:val="22"/>
          <w:lang w:eastAsia="es-ES"/>
        </w:rPr>
      </w:pPr>
      <w:hyperlink w:anchor="_Toc63762035" w:history="1">
        <w:r w:rsidR="00EB63ED" w:rsidRPr="00A06ECE">
          <w:rPr>
            <w:rStyle w:val="Hiperesteka"/>
          </w:rPr>
          <w:t>30.- Decisión de no adjudicar o celebrar el contrato y desistimiento del procedimiento de adjudicación por la Administración</w:t>
        </w:r>
        <w:r w:rsidR="00EB63ED">
          <w:rPr>
            <w:webHidden/>
          </w:rPr>
          <w:tab/>
        </w:r>
        <w:r w:rsidR="00EB63ED">
          <w:rPr>
            <w:webHidden/>
          </w:rPr>
          <w:fldChar w:fldCharType="begin"/>
        </w:r>
        <w:r w:rsidR="00EB63ED">
          <w:rPr>
            <w:webHidden/>
          </w:rPr>
          <w:instrText xml:space="preserve"> PAGEREF _Toc63762035 \h </w:instrText>
        </w:r>
        <w:r w:rsidR="00EB63ED">
          <w:rPr>
            <w:webHidden/>
          </w:rPr>
        </w:r>
        <w:r w:rsidR="00EB63ED">
          <w:rPr>
            <w:webHidden/>
          </w:rPr>
          <w:fldChar w:fldCharType="separate"/>
        </w:r>
        <w:r w:rsidR="00472334">
          <w:rPr>
            <w:webHidden/>
          </w:rPr>
          <w:t>11</w:t>
        </w:r>
        <w:r w:rsidR="00EB63ED">
          <w:rPr>
            <w:webHidden/>
          </w:rPr>
          <w:fldChar w:fldCharType="end"/>
        </w:r>
      </w:hyperlink>
    </w:p>
    <w:p w:rsidR="00EB63ED" w:rsidRDefault="003B6E2C" w:rsidP="00EB63ED">
      <w:pPr>
        <w:pStyle w:val="EA2"/>
        <w:ind w:left="284" w:right="340" w:hanging="284"/>
        <w:rPr>
          <w:rFonts w:asciiTheme="minorHAnsi" w:eastAsiaTheme="minorEastAsia" w:hAnsiTheme="minorHAnsi"/>
          <w:sz w:val="22"/>
          <w:lang w:eastAsia="es-ES"/>
        </w:rPr>
      </w:pPr>
      <w:hyperlink w:anchor="_Toc63762036" w:history="1">
        <w:r w:rsidR="00EB63ED" w:rsidRPr="00A06ECE">
          <w:rPr>
            <w:rStyle w:val="Hiperesteka"/>
          </w:rPr>
          <w:t>31.- Adjudicación</w:t>
        </w:r>
        <w:r w:rsidR="00EB63ED">
          <w:rPr>
            <w:webHidden/>
          </w:rPr>
          <w:tab/>
        </w:r>
        <w:r w:rsidR="00EB63ED">
          <w:rPr>
            <w:webHidden/>
          </w:rPr>
          <w:fldChar w:fldCharType="begin"/>
        </w:r>
        <w:r w:rsidR="00EB63ED">
          <w:rPr>
            <w:webHidden/>
          </w:rPr>
          <w:instrText xml:space="preserve"> PAGEREF _Toc63762036 \h </w:instrText>
        </w:r>
        <w:r w:rsidR="00EB63ED">
          <w:rPr>
            <w:webHidden/>
          </w:rPr>
        </w:r>
        <w:r w:rsidR="00EB63ED">
          <w:rPr>
            <w:webHidden/>
          </w:rPr>
          <w:fldChar w:fldCharType="separate"/>
        </w:r>
        <w:r w:rsidR="00472334">
          <w:rPr>
            <w:webHidden/>
          </w:rPr>
          <w:t>11</w:t>
        </w:r>
        <w:r w:rsidR="00EB63ED">
          <w:rPr>
            <w:webHidden/>
          </w:rPr>
          <w:fldChar w:fldCharType="end"/>
        </w:r>
      </w:hyperlink>
    </w:p>
    <w:p w:rsidR="00EB63ED" w:rsidRPr="00C90765" w:rsidRDefault="003B6E2C" w:rsidP="00C90765">
      <w:pPr>
        <w:pStyle w:val="EA3"/>
        <w:ind w:left="567"/>
        <w:rPr>
          <w:rStyle w:val="Hiperesteka"/>
          <w:noProof/>
        </w:rPr>
      </w:pPr>
      <w:hyperlink w:anchor="_Toc63762037" w:history="1">
        <w:r w:rsidR="00EB63ED" w:rsidRPr="00A06ECE">
          <w:rPr>
            <w:rStyle w:val="Hiperesteka"/>
            <w:noProof/>
          </w:rPr>
          <w:t>31.1.- Clasificación de las ofertas, presentación de la documentación justificativa del cumplimiento de los requisitos previos por la licitadora que haya presentado la oferta con mejor relación calidad-precio y propuesta de adjudicación.</w:t>
        </w:r>
        <w:r w:rsidR="00EB63ED" w:rsidRPr="00C90765">
          <w:rPr>
            <w:rStyle w:val="Hiperesteka"/>
            <w:noProof/>
            <w:webHidden/>
          </w:rPr>
          <w:tab/>
        </w:r>
        <w:r w:rsidR="00EB63ED" w:rsidRPr="00C90765">
          <w:rPr>
            <w:rStyle w:val="Hiperesteka"/>
            <w:noProof/>
            <w:webHidden/>
          </w:rPr>
          <w:fldChar w:fldCharType="begin"/>
        </w:r>
        <w:r w:rsidR="00EB63ED" w:rsidRPr="00C90765">
          <w:rPr>
            <w:rStyle w:val="Hiperesteka"/>
            <w:noProof/>
            <w:webHidden/>
          </w:rPr>
          <w:instrText xml:space="preserve"> PAGEREF _Toc63762037 \h </w:instrText>
        </w:r>
        <w:r w:rsidR="00EB63ED" w:rsidRPr="00C90765">
          <w:rPr>
            <w:rStyle w:val="Hiperesteka"/>
            <w:noProof/>
            <w:webHidden/>
          </w:rPr>
        </w:r>
        <w:r w:rsidR="00EB63ED" w:rsidRPr="00C90765">
          <w:rPr>
            <w:rStyle w:val="Hiperesteka"/>
            <w:noProof/>
            <w:webHidden/>
          </w:rPr>
          <w:fldChar w:fldCharType="separate"/>
        </w:r>
        <w:r w:rsidR="00472334">
          <w:rPr>
            <w:rStyle w:val="Hiperesteka"/>
            <w:noProof/>
            <w:webHidden/>
          </w:rPr>
          <w:t>11</w:t>
        </w:r>
        <w:r w:rsidR="00EB63ED" w:rsidRPr="00C90765">
          <w:rPr>
            <w:rStyle w:val="Hiperesteka"/>
            <w:noProof/>
            <w:webHidden/>
          </w:rPr>
          <w:fldChar w:fldCharType="end"/>
        </w:r>
      </w:hyperlink>
    </w:p>
    <w:p w:rsidR="00EB63ED" w:rsidRPr="00C90765" w:rsidRDefault="003B6E2C" w:rsidP="00C90765">
      <w:pPr>
        <w:pStyle w:val="EA3"/>
        <w:ind w:left="567"/>
        <w:rPr>
          <w:rStyle w:val="Hiperesteka"/>
          <w:noProof/>
        </w:rPr>
      </w:pPr>
      <w:hyperlink w:anchor="_Toc63762038" w:history="1">
        <w:r w:rsidR="00EB63ED" w:rsidRPr="00A06ECE">
          <w:rPr>
            <w:rStyle w:val="Hiperesteka"/>
            <w:noProof/>
          </w:rPr>
          <w:t>31.2.- Garantía definitiva</w:t>
        </w:r>
        <w:r w:rsidR="00EB63ED" w:rsidRPr="00C90765">
          <w:rPr>
            <w:rStyle w:val="Hiperesteka"/>
            <w:noProof/>
            <w:webHidden/>
          </w:rPr>
          <w:tab/>
        </w:r>
        <w:r w:rsidR="00EB63ED" w:rsidRPr="00C90765">
          <w:rPr>
            <w:rStyle w:val="Hiperesteka"/>
            <w:noProof/>
            <w:webHidden/>
          </w:rPr>
          <w:fldChar w:fldCharType="begin"/>
        </w:r>
        <w:r w:rsidR="00EB63ED" w:rsidRPr="00C90765">
          <w:rPr>
            <w:rStyle w:val="Hiperesteka"/>
            <w:noProof/>
            <w:webHidden/>
          </w:rPr>
          <w:instrText xml:space="preserve"> PAGEREF _Toc63762038 \h </w:instrText>
        </w:r>
        <w:r w:rsidR="00EB63ED" w:rsidRPr="00C90765">
          <w:rPr>
            <w:rStyle w:val="Hiperesteka"/>
            <w:noProof/>
            <w:webHidden/>
          </w:rPr>
        </w:r>
        <w:r w:rsidR="00EB63ED" w:rsidRPr="00C90765">
          <w:rPr>
            <w:rStyle w:val="Hiperesteka"/>
            <w:noProof/>
            <w:webHidden/>
          </w:rPr>
          <w:fldChar w:fldCharType="separate"/>
        </w:r>
        <w:r w:rsidR="00472334">
          <w:rPr>
            <w:rStyle w:val="Hiperesteka"/>
            <w:noProof/>
            <w:webHidden/>
          </w:rPr>
          <w:t>13</w:t>
        </w:r>
        <w:r w:rsidR="00EB63ED" w:rsidRPr="00C90765">
          <w:rPr>
            <w:rStyle w:val="Hiperesteka"/>
            <w:noProof/>
            <w:webHidden/>
          </w:rPr>
          <w:fldChar w:fldCharType="end"/>
        </w:r>
      </w:hyperlink>
    </w:p>
    <w:p w:rsidR="00EB63ED" w:rsidRPr="00C90765" w:rsidRDefault="003B6E2C" w:rsidP="00C90765">
      <w:pPr>
        <w:pStyle w:val="EA3"/>
        <w:ind w:left="567"/>
        <w:rPr>
          <w:rStyle w:val="Hiperesteka"/>
        </w:rPr>
      </w:pPr>
      <w:hyperlink w:anchor="_Toc63762039" w:history="1">
        <w:r w:rsidR="00EB63ED" w:rsidRPr="00A06ECE">
          <w:rPr>
            <w:rStyle w:val="Hiperesteka"/>
            <w:noProof/>
          </w:rPr>
          <w:t>31.3.- Adjudicación</w:t>
        </w:r>
        <w:r w:rsidR="00EB63ED" w:rsidRPr="00C90765">
          <w:rPr>
            <w:rStyle w:val="Hiperesteka"/>
            <w:webHidden/>
          </w:rPr>
          <w:tab/>
        </w:r>
        <w:r w:rsidR="00EB63ED" w:rsidRPr="00C90765">
          <w:rPr>
            <w:rStyle w:val="Hiperesteka"/>
            <w:webHidden/>
          </w:rPr>
          <w:fldChar w:fldCharType="begin"/>
        </w:r>
        <w:r w:rsidR="00EB63ED" w:rsidRPr="00C90765">
          <w:rPr>
            <w:rStyle w:val="Hiperesteka"/>
            <w:webHidden/>
          </w:rPr>
          <w:instrText xml:space="preserve"> PAGEREF _Toc63762039 \h </w:instrText>
        </w:r>
        <w:r w:rsidR="00EB63ED" w:rsidRPr="00C90765">
          <w:rPr>
            <w:rStyle w:val="Hiperesteka"/>
            <w:webHidden/>
          </w:rPr>
        </w:r>
        <w:r w:rsidR="00EB63ED" w:rsidRPr="00C90765">
          <w:rPr>
            <w:rStyle w:val="Hiperesteka"/>
            <w:webHidden/>
          </w:rPr>
          <w:fldChar w:fldCharType="separate"/>
        </w:r>
        <w:r w:rsidR="00472334">
          <w:rPr>
            <w:rStyle w:val="Hiperesteka"/>
            <w:noProof/>
            <w:webHidden/>
          </w:rPr>
          <w:t>13</w:t>
        </w:r>
        <w:r w:rsidR="00EB63ED" w:rsidRPr="00C90765">
          <w:rPr>
            <w:rStyle w:val="Hiperesteka"/>
            <w:webHidden/>
          </w:rPr>
          <w:fldChar w:fldCharType="end"/>
        </w:r>
      </w:hyperlink>
    </w:p>
    <w:p w:rsidR="00EB63ED" w:rsidRDefault="003B6E2C" w:rsidP="00EB63ED">
      <w:pPr>
        <w:pStyle w:val="EA2"/>
        <w:ind w:left="284" w:right="340" w:hanging="284"/>
        <w:rPr>
          <w:rFonts w:asciiTheme="minorHAnsi" w:eastAsiaTheme="minorEastAsia" w:hAnsiTheme="minorHAnsi"/>
          <w:sz w:val="22"/>
          <w:lang w:eastAsia="es-ES"/>
        </w:rPr>
      </w:pPr>
      <w:hyperlink w:anchor="_Toc63762040" w:history="1">
        <w:r w:rsidR="00EB63ED" w:rsidRPr="00A06ECE">
          <w:rPr>
            <w:rStyle w:val="Hiperesteka"/>
          </w:rPr>
          <w:t>32.- Formalización del contrato</w:t>
        </w:r>
        <w:r w:rsidR="00EB63ED">
          <w:rPr>
            <w:webHidden/>
          </w:rPr>
          <w:tab/>
        </w:r>
        <w:r w:rsidR="00EB63ED">
          <w:rPr>
            <w:webHidden/>
          </w:rPr>
          <w:fldChar w:fldCharType="begin"/>
        </w:r>
        <w:r w:rsidR="00EB63ED">
          <w:rPr>
            <w:webHidden/>
          </w:rPr>
          <w:instrText xml:space="preserve"> PAGEREF _Toc63762040 \h </w:instrText>
        </w:r>
        <w:r w:rsidR="00EB63ED">
          <w:rPr>
            <w:webHidden/>
          </w:rPr>
        </w:r>
        <w:r w:rsidR="00EB63ED">
          <w:rPr>
            <w:webHidden/>
          </w:rPr>
          <w:fldChar w:fldCharType="separate"/>
        </w:r>
        <w:r w:rsidR="00472334">
          <w:rPr>
            <w:webHidden/>
          </w:rPr>
          <w:t>14</w:t>
        </w:r>
        <w:r w:rsidR="00EB63ED">
          <w:rPr>
            <w:webHidden/>
          </w:rPr>
          <w:fldChar w:fldCharType="end"/>
        </w:r>
      </w:hyperlink>
    </w:p>
    <w:p w:rsidR="00EB63ED" w:rsidRDefault="003B6E2C" w:rsidP="00EB63ED">
      <w:pPr>
        <w:pStyle w:val="EA1"/>
        <w:ind w:left="284" w:right="340" w:hanging="284"/>
        <w:rPr>
          <w:rFonts w:asciiTheme="minorHAnsi" w:eastAsiaTheme="minorEastAsia" w:hAnsiTheme="minorHAnsi"/>
          <w:noProof/>
          <w:sz w:val="22"/>
          <w:lang w:eastAsia="es-ES"/>
        </w:rPr>
      </w:pPr>
      <w:hyperlink w:anchor="_Toc63762041" w:history="1">
        <w:r w:rsidR="00EB63ED" w:rsidRPr="00A06ECE">
          <w:rPr>
            <w:rStyle w:val="Hiperesteka"/>
            <w:rFonts w:eastAsia="Times New Roman" w:cs="Arial"/>
            <w:b/>
            <w:bCs/>
            <w:caps/>
            <w:noProof/>
            <w:kern w:val="22"/>
            <w:lang w:eastAsia="es-ES"/>
          </w:rPr>
          <w:t>CAPÍTULO III - EJECUCIÓN DEL CONTRATO</w:t>
        </w:r>
        <w:r w:rsidR="00EB63ED">
          <w:rPr>
            <w:noProof/>
            <w:webHidden/>
          </w:rPr>
          <w:tab/>
        </w:r>
        <w:r w:rsidR="00EB63ED">
          <w:rPr>
            <w:noProof/>
            <w:webHidden/>
          </w:rPr>
          <w:fldChar w:fldCharType="begin"/>
        </w:r>
        <w:r w:rsidR="00EB63ED">
          <w:rPr>
            <w:noProof/>
            <w:webHidden/>
          </w:rPr>
          <w:instrText xml:space="preserve"> PAGEREF _Toc63762041 \h </w:instrText>
        </w:r>
        <w:r w:rsidR="00EB63ED">
          <w:rPr>
            <w:noProof/>
            <w:webHidden/>
          </w:rPr>
        </w:r>
        <w:r w:rsidR="00EB63ED">
          <w:rPr>
            <w:noProof/>
            <w:webHidden/>
          </w:rPr>
          <w:fldChar w:fldCharType="separate"/>
        </w:r>
        <w:r w:rsidR="00472334">
          <w:rPr>
            <w:noProof/>
            <w:webHidden/>
          </w:rPr>
          <w:t>15</w:t>
        </w:r>
        <w:r w:rsidR="00EB63ED">
          <w:rPr>
            <w:noProof/>
            <w:webHidden/>
          </w:rPr>
          <w:fldChar w:fldCharType="end"/>
        </w:r>
      </w:hyperlink>
    </w:p>
    <w:p w:rsidR="00EB63ED" w:rsidRDefault="003B6E2C" w:rsidP="00EB63ED">
      <w:pPr>
        <w:pStyle w:val="EA2"/>
        <w:ind w:left="284" w:right="340" w:hanging="284"/>
        <w:rPr>
          <w:rFonts w:asciiTheme="minorHAnsi" w:eastAsiaTheme="minorEastAsia" w:hAnsiTheme="minorHAnsi"/>
          <w:sz w:val="22"/>
          <w:lang w:eastAsia="es-ES"/>
        </w:rPr>
      </w:pPr>
      <w:hyperlink w:anchor="_Toc63762042" w:history="1">
        <w:r w:rsidR="00EB63ED" w:rsidRPr="00A06ECE">
          <w:rPr>
            <w:rStyle w:val="Hiperesteka"/>
          </w:rPr>
          <w:t>33.- Responsable del contrato</w:t>
        </w:r>
        <w:r w:rsidR="00EB63ED">
          <w:rPr>
            <w:webHidden/>
          </w:rPr>
          <w:tab/>
        </w:r>
        <w:r w:rsidR="00EB63ED">
          <w:rPr>
            <w:webHidden/>
          </w:rPr>
          <w:fldChar w:fldCharType="begin"/>
        </w:r>
        <w:r w:rsidR="00EB63ED">
          <w:rPr>
            <w:webHidden/>
          </w:rPr>
          <w:instrText xml:space="preserve"> PAGEREF _Toc63762042 \h </w:instrText>
        </w:r>
        <w:r w:rsidR="00EB63ED">
          <w:rPr>
            <w:webHidden/>
          </w:rPr>
        </w:r>
        <w:r w:rsidR="00EB63ED">
          <w:rPr>
            <w:webHidden/>
          </w:rPr>
          <w:fldChar w:fldCharType="separate"/>
        </w:r>
        <w:r w:rsidR="00472334">
          <w:rPr>
            <w:webHidden/>
          </w:rPr>
          <w:t>15</w:t>
        </w:r>
        <w:r w:rsidR="00EB63ED">
          <w:rPr>
            <w:webHidden/>
          </w:rPr>
          <w:fldChar w:fldCharType="end"/>
        </w:r>
      </w:hyperlink>
    </w:p>
    <w:p w:rsidR="00EB63ED" w:rsidRDefault="003B6E2C" w:rsidP="00EB63ED">
      <w:pPr>
        <w:pStyle w:val="EA2"/>
        <w:ind w:left="284" w:right="340" w:hanging="284"/>
        <w:rPr>
          <w:rFonts w:asciiTheme="minorHAnsi" w:eastAsiaTheme="minorEastAsia" w:hAnsiTheme="minorHAnsi"/>
          <w:sz w:val="22"/>
          <w:lang w:eastAsia="es-ES"/>
        </w:rPr>
      </w:pPr>
      <w:hyperlink w:anchor="_Toc63762043" w:history="1">
        <w:r w:rsidR="00EB63ED" w:rsidRPr="00A06ECE">
          <w:rPr>
            <w:rStyle w:val="Hiperesteka"/>
          </w:rPr>
          <w:t>34.- Sucesión en la persona de la contratista</w:t>
        </w:r>
        <w:r w:rsidR="00EB63ED">
          <w:rPr>
            <w:webHidden/>
          </w:rPr>
          <w:tab/>
        </w:r>
        <w:r w:rsidR="00EB63ED">
          <w:rPr>
            <w:webHidden/>
          </w:rPr>
          <w:fldChar w:fldCharType="begin"/>
        </w:r>
        <w:r w:rsidR="00EB63ED">
          <w:rPr>
            <w:webHidden/>
          </w:rPr>
          <w:instrText xml:space="preserve"> PAGEREF _Toc63762043 \h </w:instrText>
        </w:r>
        <w:r w:rsidR="00EB63ED">
          <w:rPr>
            <w:webHidden/>
          </w:rPr>
        </w:r>
        <w:r w:rsidR="00EB63ED">
          <w:rPr>
            <w:webHidden/>
          </w:rPr>
          <w:fldChar w:fldCharType="separate"/>
        </w:r>
        <w:r w:rsidR="00472334">
          <w:rPr>
            <w:webHidden/>
          </w:rPr>
          <w:t>16</w:t>
        </w:r>
        <w:r w:rsidR="00EB63ED">
          <w:rPr>
            <w:webHidden/>
          </w:rPr>
          <w:fldChar w:fldCharType="end"/>
        </w:r>
      </w:hyperlink>
    </w:p>
    <w:p w:rsidR="00EB63ED" w:rsidRDefault="003B6E2C" w:rsidP="00EB63ED">
      <w:pPr>
        <w:pStyle w:val="EA2"/>
        <w:ind w:left="284" w:right="340" w:hanging="284"/>
        <w:rPr>
          <w:rFonts w:asciiTheme="minorHAnsi" w:eastAsiaTheme="minorEastAsia" w:hAnsiTheme="minorHAnsi"/>
          <w:sz w:val="22"/>
          <w:lang w:eastAsia="es-ES"/>
        </w:rPr>
      </w:pPr>
      <w:hyperlink w:anchor="_Toc63762044" w:history="1">
        <w:r w:rsidR="00EB63ED" w:rsidRPr="00A06ECE">
          <w:rPr>
            <w:rStyle w:val="Hiperesteka"/>
          </w:rPr>
          <w:t>35.- Cesión del contrato</w:t>
        </w:r>
        <w:r w:rsidR="00EB63ED">
          <w:rPr>
            <w:webHidden/>
          </w:rPr>
          <w:tab/>
        </w:r>
        <w:r w:rsidR="00EB63ED">
          <w:rPr>
            <w:webHidden/>
          </w:rPr>
          <w:fldChar w:fldCharType="begin"/>
        </w:r>
        <w:r w:rsidR="00EB63ED">
          <w:rPr>
            <w:webHidden/>
          </w:rPr>
          <w:instrText xml:space="preserve"> PAGEREF _Toc63762044 \h </w:instrText>
        </w:r>
        <w:r w:rsidR="00EB63ED">
          <w:rPr>
            <w:webHidden/>
          </w:rPr>
        </w:r>
        <w:r w:rsidR="00EB63ED">
          <w:rPr>
            <w:webHidden/>
          </w:rPr>
          <w:fldChar w:fldCharType="separate"/>
        </w:r>
        <w:r w:rsidR="00472334">
          <w:rPr>
            <w:webHidden/>
          </w:rPr>
          <w:t>16</w:t>
        </w:r>
        <w:r w:rsidR="00EB63ED">
          <w:rPr>
            <w:webHidden/>
          </w:rPr>
          <w:fldChar w:fldCharType="end"/>
        </w:r>
      </w:hyperlink>
    </w:p>
    <w:p w:rsidR="00EB63ED" w:rsidRDefault="003B6E2C" w:rsidP="00EB63ED">
      <w:pPr>
        <w:pStyle w:val="EA2"/>
        <w:ind w:left="284" w:right="340" w:hanging="284"/>
        <w:rPr>
          <w:rFonts w:asciiTheme="minorHAnsi" w:eastAsiaTheme="minorEastAsia" w:hAnsiTheme="minorHAnsi"/>
          <w:sz w:val="22"/>
          <w:lang w:eastAsia="es-ES"/>
        </w:rPr>
      </w:pPr>
      <w:hyperlink w:anchor="_Toc63762045" w:history="1">
        <w:r w:rsidR="00EB63ED" w:rsidRPr="00A06ECE">
          <w:rPr>
            <w:rStyle w:val="Hiperesteka"/>
          </w:rPr>
          <w:t>36.- Condiciones y obligaciones de la empresa contratista</w:t>
        </w:r>
        <w:r w:rsidR="00EB63ED">
          <w:rPr>
            <w:webHidden/>
          </w:rPr>
          <w:tab/>
        </w:r>
        <w:r w:rsidR="00EB63ED">
          <w:rPr>
            <w:webHidden/>
          </w:rPr>
          <w:fldChar w:fldCharType="begin"/>
        </w:r>
        <w:r w:rsidR="00EB63ED">
          <w:rPr>
            <w:webHidden/>
          </w:rPr>
          <w:instrText xml:space="preserve"> PAGEREF _Toc63762045 \h </w:instrText>
        </w:r>
        <w:r w:rsidR="00EB63ED">
          <w:rPr>
            <w:webHidden/>
          </w:rPr>
        </w:r>
        <w:r w:rsidR="00EB63ED">
          <w:rPr>
            <w:webHidden/>
          </w:rPr>
          <w:fldChar w:fldCharType="separate"/>
        </w:r>
        <w:r w:rsidR="00472334">
          <w:rPr>
            <w:webHidden/>
          </w:rPr>
          <w:t>16</w:t>
        </w:r>
        <w:r w:rsidR="00EB63ED">
          <w:rPr>
            <w:webHidden/>
          </w:rPr>
          <w:fldChar w:fldCharType="end"/>
        </w:r>
      </w:hyperlink>
    </w:p>
    <w:p w:rsidR="00EB63ED" w:rsidRPr="00C90765" w:rsidRDefault="003B6E2C" w:rsidP="00C90765">
      <w:pPr>
        <w:pStyle w:val="EA3"/>
        <w:ind w:left="567"/>
        <w:rPr>
          <w:rStyle w:val="Hiperesteka"/>
          <w:noProof/>
        </w:rPr>
      </w:pPr>
      <w:hyperlink w:anchor="_Toc63762046" w:history="1">
        <w:r w:rsidR="00EB63ED" w:rsidRPr="00A06ECE">
          <w:rPr>
            <w:rStyle w:val="Hiperesteka"/>
            <w:noProof/>
          </w:rPr>
          <w:t>36.1.- Condiciones generales</w:t>
        </w:r>
        <w:r w:rsidR="00EB63ED" w:rsidRPr="00C90765">
          <w:rPr>
            <w:rStyle w:val="Hiperesteka"/>
            <w:noProof/>
            <w:webHidden/>
          </w:rPr>
          <w:tab/>
        </w:r>
        <w:r w:rsidR="00EB63ED" w:rsidRPr="00C90765">
          <w:rPr>
            <w:rStyle w:val="Hiperesteka"/>
            <w:noProof/>
            <w:webHidden/>
          </w:rPr>
          <w:fldChar w:fldCharType="begin"/>
        </w:r>
        <w:r w:rsidR="00EB63ED" w:rsidRPr="00C90765">
          <w:rPr>
            <w:rStyle w:val="Hiperesteka"/>
            <w:noProof/>
            <w:webHidden/>
          </w:rPr>
          <w:instrText xml:space="preserve"> PAGEREF _Toc63762046 \h </w:instrText>
        </w:r>
        <w:r w:rsidR="00EB63ED" w:rsidRPr="00C90765">
          <w:rPr>
            <w:rStyle w:val="Hiperesteka"/>
            <w:noProof/>
            <w:webHidden/>
          </w:rPr>
        </w:r>
        <w:r w:rsidR="00EB63ED" w:rsidRPr="00C90765">
          <w:rPr>
            <w:rStyle w:val="Hiperesteka"/>
            <w:noProof/>
            <w:webHidden/>
          </w:rPr>
          <w:fldChar w:fldCharType="separate"/>
        </w:r>
        <w:r w:rsidR="00472334">
          <w:rPr>
            <w:rStyle w:val="Hiperesteka"/>
            <w:noProof/>
            <w:webHidden/>
          </w:rPr>
          <w:t>16</w:t>
        </w:r>
        <w:r w:rsidR="00EB63ED" w:rsidRPr="00C90765">
          <w:rPr>
            <w:rStyle w:val="Hiperesteka"/>
            <w:noProof/>
            <w:webHidden/>
          </w:rPr>
          <w:fldChar w:fldCharType="end"/>
        </w:r>
      </w:hyperlink>
    </w:p>
    <w:p w:rsidR="00EB63ED" w:rsidRPr="00C90765" w:rsidRDefault="003B6E2C" w:rsidP="00C90765">
      <w:pPr>
        <w:pStyle w:val="EA3"/>
        <w:ind w:left="567"/>
        <w:rPr>
          <w:rStyle w:val="Hiperesteka"/>
          <w:noProof/>
        </w:rPr>
      </w:pPr>
      <w:hyperlink w:anchor="_Toc63762047" w:history="1">
        <w:r w:rsidR="00EB63ED" w:rsidRPr="00A06ECE">
          <w:rPr>
            <w:rStyle w:val="Hiperesteka"/>
            <w:noProof/>
          </w:rPr>
          <w:t>36.2.- Condiciones especiales de ejecución del contrato</w:t>
        </w:r>
        <w:r w:rsidR="00EB63ED" w:rsidRPr="00C90765">
          <w:rPr>
            <w:rStyle w:val="Hiperesteka"/>
            <w:noProof/>
            <w:webHidden/>
          </w:rPr>
          <w:tab/>
        </w:r>
        <w:r w:rsidR="00EB63ED" w:rsidRPr="00C90765">
          <w:rPr>
            <w:rStyle w:val="Hiperesteka"/>
            <w:noProof/>
            <w:webHidden/>
          </w:rPr>
          <w:fldChar w:fldCharType="begin"/>
        </w:r>
        <w:r w:rsidR="00EB63ED" w:rsidRPr="00C90765">
          <w:rPr>
            <w:rStyle w:val="Hiperesteka"/>
            <w:noProof/>
            <w:webHidden/>
          </w:rPr>
          <w:instrText xml:space="preserve"> PAGEREF _Toc63762047 \h </w:instrText>
        </w:r>
        <w:r w:rsidR="00EB63ED" w:rsidRPr="00C90765">
          <w:rPr>
            <w:rStyle w:val="Hiperesteka"/>
            <w:noProof/>
            <w:webHidden/>
          </w:rPr>
        </w:r>
        <w:r w:rsidR="00EB63ED" w:rsidRPr="00C90765">
          <w:rPr>
            <w:rStyle w:val="Hiperesteka"/>
            <w:noProof/>
            <w:webHidden/>
          </w:rPr>
          <w:fldChar w:fldCharType="separate"/>
        </w:r>
        <w:r w:rsidR="00472334">
          <w:rPr>
            <w:rStyle w:val="Hiperesteka"/>
            <w:noProof/>
            <w:webHidden/>
          </w:rPr>
          <w:t>17</w:t>
        </w:r>
        <w:r w:rsidR="00EB63ED" w:rsidRPr="00C90765">
          <w:rPr>
            <w:rStyle w:val="Hiperesteka"/>
            <w:noProof/>
            <w:webHidden/>
          </w:rPr>
          <w:fldChar w:fldCharType="end"/>
        </w:r>
      </w:hyperlink>
    </w:p>
    <w:p w:rsidR="00EB63ED" w:rsidRPr="00C90765" w:rsidRDefault="003B6E2C" w:rsidP="00C90765">
      <w:pPr>
        <w:pStyle w:val="EA3"/>
        <w:rPr>
          <w:rStyle w:val="Hiperesteka"/>
        </w:rPr>
      </w:pPr>
      <w:hyperlink w:anchor="_Toc63762048" w:history="1">
        <w:r w:rsidR="00EB63ED" w:rsidRPr="00A06ECE">
          <w:rPr>
            <w:rStyle w:val="Hiperesteka"/>
            <w:noProof/>
          </w:rPr>
          <w:t>36.2.1.- Obligaciones sociales de la empresa contratista en materia laboral, de seguridad social y de seguridad y salud en el trabajo</w:t>
        </w:r>
        <w:r w:rsidR="00EB63ED" w:rsidRPr="00C90765">
          <w:rPr>
            <w:rStyle w:val="Hiperesteka"/>
            <w:webHidden/>
          </w:rPr>
          <w:tab/>
        </w:r>
        <w:r w:rsidR="00EB63ED" w:rsidRPr="00C90765">
          <w:rPr>
            <w:rStyle w:val="Hiperesteka"/>
            <w:webHidden/>
          </w:rPr>
          <w:fldChar w:fldCharType="begin"/>
        </w:r>
        <w:r w:rsidR="00EB63ED" w:rsidRPr="00C90765">
          <w:rPr>
            <w:rStyle w:val="Hiperesteka"/>
            <w:webHidden/>
          </w:rPr>
          <w:instrText xml:space="preserve"> PAGEREF _Toc63762048 \h </w:instrText>
        </w:r>
        <w:r w:rsidR="00EB63ED" w:rsidRPr="00C90765">
          <w:rPr>
            <w:rStyle w:val="Hiperesteka"/>
            <w:webHidden/>
          </w:rPr>
        </w:r>
        <w:r w:rsidR="00EB63ED" w:rsidRPr="00C90765">
          <w:rPr>
            <w:rStyle w:val="Hiperesteka"/>
            <w:webHidden/>
          </w:rPr>
          <w:fldChar w:fldCharType="separate"/>
        </w:r>
        <w:r w:rsidR="00472334">
          <w:rPr>
            <w:rStyle w:val="Hiperesteka"/>
            <w:noProof/>
            <w:webHidden/>
          </w:rPr>
          <w:t>17</w:t>
        </w:r>
        <w:r w:rsidR="00EB63ED" w:rsidRPr="00C90765">
          <w:rPr>
            <w:rStyle w:val="Hiperesteka"/>
            <w:webHidden/>
          </w:rPr>
          <w:fldChar w:fldCharType="end"/>
        </w:r>
      </w:hyperlink>
    </w:p>
    <w:p w:rsidR="00EB63ED" w:rsidRPr="00C90765" w:rsidRDefault="003B6E2C" w:rsidP="00C90765">
      <w:pPr>
        <w:pStyle w:val="EA3"/>
        <w:rPr>
          <w:rStyle w:val="Hiperesteka"/>
        </w:rPr>
      </w:pPr>
      <w:hyperlink w:anchor="_Toc63762049" w:history="1">
        <w:r w:rsidR="00EB63ED" w:rsidRPr="00A06ECE">
          <w:rPr>
            <w:rStyle w:val="Hiperesteka"/>
            <w:noProof/>
          </w:rPr>
          <w:t>36.2.2.- Obligaciones lingüísticas de ejecución</w:t>
        </w:r>
        <w:r w:rsidR="00EB63ED" w:rsidRPr="00C90765">
          <w:rPr>
            <w:rStyle w:val="Hiperesteka"/>
            <w:webHidden/>
          </w:rPr>
          <w:tab/>
        </w:r>
        <w:r w:rsidR="00EB63ED" w:rsidRPr="00C90765">
          <w:rPr>
            <w:rStyle w:val="Hiperesteka"/>
            <w:webHidden/>
          </w:rPr>
          <w:fldChar w:fldCharType="begin"/>
        </w:r>
        <w:r w:rsidR="00EB63ED" w:rsidRPr="00C90765">
          <w:rPr>
            <w:rStyle w:val="Hiperesteka"/>
            <w:webHidden/>
          </w:rPr>
          <w:instrText xml:space="preserve"> PAGEREF _Toc63762049 \h </w:instrText>
        </w:r>
        <w:r w:rsidR="00EB63ED" w:rsidRPr="00C90765">
          <w:rPr>
            <w:rStyle w:val="Hiperesteka"/>
            <w:webHidden/>
          </w:rPr>
        </w:r>
        <w:r w:rsidR="00EB63ED" w:rsidRPr="00C90765">
          <w:rPr>
            <w:rStyle w:val="Hiperesteka"/>
            <w:webHidden/>
          </w:rPr>
          <w:fldChar w:fldCharType="separate"/>
        </w:r>
        <w:r w:rsidR="00472334">
          <w:rPr>
            <w:rStyle w:val="Hiperesteka"/>
            <w:noProof/>
            <w:webHidden/>
          </w:rPr>
          <w:t>19</w:t>
        </w:r>
        <w:r w:rsidR="00EB63ED" w:rsidRPr="00C90765">
          <w:rPr>
            <w:rStyle w:val="Hiperesteka"/>
            <w:webHidden/>
          </w:rPr>
          <w:fldChar w:fldCharType="end"/>
        </w:r>
      </w:hyperlink>
    </w:p>
    <w:p w:rsidR="00EB63ED" w:rsidRPr="00C90765" w:rsidRDefault="003B6E2C" w:rsidP="00C90765">
      <w:pPr>
        <w:pStyle w:val="EA3"/>
        <w:rPr>
          <w:rStyle w:val="Hiperesteka"/>
        </w:rPr>
      </w:pPr>
      <w:hyperlink w:anchor="_Toc63762050" w:history="1">
        <w:r w:rsidR="00EB63ED" w:rsidRPr="00A06ECE">
          <w:rPr>
            <w:rStyle w:val="Hiperesteka"/>
            <w:noProof/>
          </w:rPr>
          <w:t>36.2.3.- Obligaciones en materia de igualdad de mujeres y hombres</w:t>
        </w:r>
        <w:r w:rsidR="00EB63ED" w:rsidRPr="00C90765">
          <w:rPr>
            <w:rStyle w:val="Hiperesteka"/>
            <w:webHidden/>
          </w:rPr>
          <w:tab/>
        </w:r>
        <w:r w:rsidR="00EB63ED" w:rsidRPr="00C90765">
          <w:rPr>
            <w:rStyle w:val="Hiperesteka"/>
            <w:webHidden/>
          </w:rPr>
          <w:fldChar w:fldCharType="begin"/>
        </w:r>
        <w:r w:rsidR="00EB63ED" w:rsidRPr="00C90765">
          <w:rPr>
            <w:rStyle w:val="Hiperesteka"/>
            <w:webHidden/>
          </w:rPr>
          <w:instrText xml:space="preserve"> PAGEREF _Toc63762050 \h </w:instrText>
        </w:r>
        <w:r w:rsidR="00EB63ED" w:rsidRPr="00C90765">
          <w:rPr>
            <w:rStyle w:val="Hiperesteka"/>
            <w:webHidden/>
          </w:rPr>
        </w:r>
        <w:r w:rsidR="00EB63ED" w:rsidRPr="00C90765">
          <w:rPr>
            <w:rStyle w:val="Hiperesteka"/>
            <w:webHidden/>
          </w:rPr>
          <w:fldChar w:fldCharType="separate"/>
        </w:r>
        <w:r w:rsidR="00472334">
          <w:rPr>
            <w:rStyle w:val="Hiperesteka"/>
            <w:noProof/>
            <w:webHidden/>
          </w:rPr>
          <w:t>19</w:t>
        </w:r>
        <w:r w:rsidR="00EB63ED" w:rsidRPr="00C90765">
          <w:rPr>
            <w:rStyle w:val="Hiperesteka"/>
            <w:webHidden/>
          </w:rPr>
          <w:fldChar w:fldCharType="end"/>
        </w:r>
      </w:hyperlink>
    </w:p>
    <w:p w:rsidR="00EB63ED" w:rsidRPr="00C90765" w:rsidRDefault="003B6E2C" w:rsidP="00C90765">
      <w:pPr>
        <w:pStyle w:val="EA3"/>
        <w:rPr>
          <w:rStyle w:val="Hiperesteka"/>
        </w:rPr>
      </w:pPr>
      <w:hyperlink w:anchor="_Toc63762051" w:history="1">
        <w:r w:rsidR="00EB63ED" w:rsidRPr="00A06ECE">
          <w:rPr>
            <w:rStyle w:val="Hiperesteka"/>
            <w:noProof/>
          </w:rPr>
          <w:t>36.2.4.- Obligaciones en supuestos de subcontratación</w:t>
        </w:r>
        <w:r w:rsidR="00EB63ED" w:rsidRPr="00C90765">
          <w:rPr>
            <w:rStyle w:val="Hiperesteka"/>
            <w:webHidden/>
          </w:rPr>
          <w:tab/>
        </w:r>
        <w:r w:rsidR="00EB63ED" w:rsidRPr="00C90765">
          <w:rPr>
            <w:rStyle w:val="Hiperesteka"/>
            <w:webHidden/>
          </w:rPr>
          <w:fldChar w:fldCharType="begin"/>
        </w:r>
        <w:r w:rsidR="00EB63ED" w:rsidRPr="00C90765">
          <w:rPr>
            <w:rStyle w:val="Hiperesteka"/>
            <w:webHidden/>
          </w:rPr>
          <w:instrText xml:space="preserve"> PAGEREF _Toc63762051 \h </w:instrText>
        </w:r>
        <w:r w:rsidR="00EB63ED" w:rsidRPr="00C90765">
          <w:rPr>
            <w:rStyle w:val="Hiperesteka"/>
            <w:webHidden/>
          </w:rPr>
        </w:r>
        <w:r w:rsidR="00EB63ED" w:rsidRPr="00C90765">
          <w:rPr>
            <w:rStyle w:val="Hiperesteka"/>
            <w:webHidden/>
          </w:rPr>
          <w:fldChar w:fldCharType="separate"/>
        </w:r>
        <w:r w:rsidR="00472334">
          <w:rPr>
            <w:rStyle w:val="Hiperesteka"/>
            <w:noProof/>
            <w:webHidden/>
          </w:rPr>
          <w:t>20</w:t>
        </w:r>
        <w:r w:rsidR="00EB63ED" w:rsidRPr="00C90765">
          <w:rPr>
            <w:rStyle w:val="Hiperesteka"/>
            <w:webHidden/>
          </w:rPr>
          <w:fldChar w:fldCharType="end"/>
        </w:r>
      </w:hyperlink>
    </w:p>
    <w:p w:rsidR="00EB63ED" w:rsidRPr="00C90765" w:rsidRDefault="003B6E2C" w:rsidP="00C90765">
      <w:pPr>
        <w:pStyle w:val="EA3"/>
        <w:ind w:left="567"/>
        <w:rPr>
          <w:rStyle w:val="Hiperesteka"/>
          <w:noProof/>
        </w:rPr>
      </w:pPr>
      <w:hyperlink w:anchor="_Toc63762052" w:history="1">
        <w:r w:rsidR="00EB63ED" w:rsidRPr="00A06ECE">
          <w:rPr>
            <w:rStyle w:val="Hiperesteka"/>
            <w:noProof/>
          </w:rPr>
          <w:t>36.3.- Obligaciones en materia de seguridad de la información</w:t>
        </w:r>
        <w:r w:rsidR="00EB63ED" w:rsidRPr="00C90765">
          <w:rPr>
            <w:rStyle w:val="Hiperesteka"/>
            <w:noProof/>
            <w:webHidden/>
          </w:rPr>
          <w:tab/>
        </w:r>
        <w:r w:rsidR="00EB63ED" w:rsidRPr="00C90765">
          <w:rPr>
            <w:rStyle w:val="Hiperesteka"/>
            <w:noProof/>
            <w:webHidden/>
          </w:rPr>
          <w:fldChar w:fldCharType="begin"/>
        </w:r>
        <w:r w:rsidR="00EB63ED" w:rsidRPr="00C90765">
          <w:rPr>
            <w:rStyle w:val="Hiperesteka"/>
            <w:noProof/>
            <w:webHidden/>
          </w:rPr>
          <w:instrText xml:space="preserve"> PAGEREF _Toc63762052 \h </w:instrText>
        </w:r>
        <w:r w:rsidR="00EB63ED" w:rsidRPr="00C90765">
          <w:rPr>
            <w:rStyle w:val="Hiperesteka"/>
            <w:noProof/>
            <w:webHidden/>
          </w:rPr>
        </w:r>
        <w:r w:rsidR="00EB63ED" w:rsidRPr="00C90765">
          <w:rPr>
            <w:rStyle w:val="Hiperesteka"/>
            <w:noProof/>
            <w:webHidden/>
          </w:rPr>
          <w:fldChar w:fldCharType="separate"/>
        </w:r>
        <w:r w:rsidR="00472334">
          <w:rPr>
            <w:rStyle w:val="Hiperesteka"/>
            <w:noProof/>
            <w:webHidden/>
          </w:rPr>
          <w:t>22</w:t>
        </w:r>
        <w:r w:rsidR="00EB63ED" w:rsidRPr="00C90765">
          <w:rPr>
            <w:rStyle w:val="Hiperesteka"/>
            <w:noProof/>
            <w:webHidden/>
          </w:rPr>
          <w:fldChar w:fldCharType="end"/>
        </w:r>
      </w:hyperlink>
    </w:p>
    <w:p w:rsidR="00EB63ED" w:rsidRPr="00C90765" w:rsidRDefault="003B6E2C" w:rsidP="00C90765">
      <w:pPr>
        <w:pStyle w:val="EA3"/>
        <w:ind w:left="567"/>
        <w:rPr>
          <w:rStyle w:val="Hiperesteka"/>
          <w:noProof/>
        </w:rPr>
      </w:pPr>
      <w:hyperlink w:anchor="_Toc63762053" w:history="1">
        <w:r w:rsidR="00EB63ED" w:rsidRPr="00A06ECE">
          <w:rPr>
            <w:rStyle w:val="Hiperesteka"/>
            <w:noProof/>
          </w:rPr>
          <w:t>36.4.- Obligaciones referentes al cumplimiento del Código de Conducta y Marco de Integridad Institucional aplicable a la contratación pública</w:t>
        </w:r>
        <w:r w:rsidR="00EB63ED" w:rsidRPr="00C90765">
          <w:rPr>
            <w:rStyle w:val="Hiperesteka"/>
            <w:noProof/>
            <w:webHidden/>
          </w:rPr>
          <w:tab/>
        </w:r>
        <w:r w:rsidR="00EB63ED" w:rsidRPr="00C90765">
          <w:rPr>
            <w:rStyle w:val="Hiperesteka"/>
            <w:noProof/>
            <w:webHidden/>
          </w:rPr>
          <w:fldChar w:fldCharType="begin"/>
        </w:r>
        <w:r w:rsidR="00EB63ED" w:rsidRPr="00C90765">
          <w:rPr>
            <w:rStyle w:val="Hiperesteka"/>
            <w:noProof/>
            <w:webHidden/>
          </w:rPr>
          <w:instrText xml:space="preserve"> PAGEREF _Toc63762053 \h </w:instrText>
        </w:r>
        <w:r w:rsidR="00EB63ED" w:rsidRPr="00C90765">
          <w:rPr>
            <w:rStyle w:val="Hiperesteka"/>
            <w:noProof/>
            <w:webHidden/>
          </w:rPr>
        </w:r>
        <w:r w:rsidR="00EB63ED" w:rsidRPr="00C90765">
          <w:rPr>
            <w:rStyle w:val="Hiperesteka"/>
            <w:noProof/>
            <w:webHidden/>
          </w:rPr>
          <w:fldChar w:fldCharType="separate"/>
        </w:r>
        <w:r w:rsidR="00472334">
          <w:rPr>
            <w:rStyle w:val="Hiperesteka"/>
            <w:noProof/>
            <w:webHidden/>
          </w:rPr>
          <w:t>23</w:t>
        </w:r>
        <w:r w:rsidR="00EB63ED" w:rsidRPr="00C90765">
          <w:rPr>
            <w:rStyle w:val="Hiperesteka"/>
            <w:noProof/>
            <w:webHidden/>
          </w:rPr>
          <w:fldChar w:fldCharType="end"/>
        </w:r>
      </w:hyperlink>
    </w:p>
    <w:p w:rsidR="00EB63ED" w:rsidRPr="00C90765" w:rsidRDefault="003B6E2C" w:rsidP="00C90765">
      <w:pPr>
        <w:pStyle w:val="EA3"/>
        <w:ind w:left="567"/>
        <w:rPr>
          <w:rStyle w:val="Hiperesteka"/>
          <w:noProof/>
        </w:rPr>
      </w:pPr>
      <w:hyperlink w:anchor="_Toc63762054" w:history="1">
        <w:r w:rsidR="00EB63ED" w:rsidRPr="00A06ECE">
          <w:rPr>
            <w:rStyle w:val="Hiperesteka"/>
            <w:noProof/>
          </w:rPr>
          <w:t>36.5.- Obligaciones en materia de residuos de construcción y demolición</w:t>
        </w:r>
        <w:r w:rsidR="00EB63ED" w:rsidRPr="00C90765">
          <w:rPr>
            <w:rStyle w:val="Hiperesteka"/>
            <w:noProof/>
            <w:webHidden/>
          </w:rPr>
          <w:tab/>
        </w:r>
        <w:r w:rsidR="00EB63ED" w:rsidRPr="00C90765">
          <w:rPr>
            <w:rStyle w:val="Hiperesteka"/>
            <w:noProof/>
            <w:webHidden/>
          </w:rPr>
          <w:fldChar w:fldCharType="begin"/>
        </w:r>
        <w:r w:rsidR="00EB63ED" w:rsidRPr="00C90765">
          <w:rPr>
            <w:rStyle w:val="Hiperesteka"/>
            <w:noProof/>
            <w:webHidden/>
          </w:rPr>
          <w:instrText xml:space="preserve"> PAGEREF _Toc63762054 \h </w:instrText>
        </w:r>
        <w:r w:rsidR="00EB63ED" w:rsidRPr="00C90765">
          <w:rPr>
            <w:rStyle w:val="Hiperesteka"/>
            <w:noProof/>
            <w:webHidden/>
          </w:rPr>
        </w:r>
        <w:r w:rsidR="00EB63ED" w:rsidRPr="00C90765">
          <w:rPr>
            <w:rStyle w:val="Hiperesteka"/>
            <w:noProof/>
            <w:webHidden/>
          </w:rPr>
          <w:fldChar w:fldCharType="separate"/>
        </w:r>
        <w:r w:rsidR="00472334">
          <w:rPr>
            <w:rStyle w:val="Hiperesteka"/>
            <w:noProof/>
            <w:webHidden/>
          </w:rPr>
          <w:t>23</w:t>
        </w:r>
        <w:r w:rsidR="00EB63ED" w:rsidRPr="00C90765">
          <w:rPr>
            <w:rStyle w:val="Hiperesteka"/>
            <w:noProof/>
            <w:webHidden/>
          </w:rPr>
          <w:fldChar w:fldCharType="end"/>
        </w:r>
      </w:hyperlink>
    </w:p>
    <w:p w:rsidR="00EB63ED" w:rsidRPr="00C90765" w:rsidRDefault="003B6E2C" w:rsidP="00C90765">
      <w:pPr>
        <w:pStyle w:val="EA3"/>
        <w:ind w:left="567"/>
        <w:rPr>
          <w:rStyle w:val="Hiperesteka"/>
          <w:noProof/>
        </w:rPr>
      </w:pPr>
      <w:hyperlink w:anchor="_Toc63762055" w:history="1">
        <w:r w:rsidR="00EB63ED" w:rsidRPr="00A06ECE">
          <w:rPr>
            <w:rStyle w:val="Hiperesteka"/>
            <w:noProof/>
          </w:rPr>
          <w:t>36.6.- Obligaciones referentes al equipo y medios personales</w:t>
        </w:r>
        <w:r w:rsidR="00EB63ED" w:rsidRPr="00C90765">
          <w:rPr>
            <w:rStyle w:val="Hiperesteka"/>
            <w:noProof/>
            <w:webHidden/>
          </w:rPr>
          <w:tab/>
        </w:r>
        <w:r w:rsidR="00EB63ED" w:rsidRPr="00C90765">
          <w:rPr>
            <w:rStyle w:val="Hiperesteka"/>
            <w:noProof/>
            <w:webHidden/>
          </w:rPr>
          <w:fldChar w:fldCharType="begin"/>
        </w:r>
        <w:r w:rsidR="00EB63ED" w:rsidRPr="00C90765">
          <w:rPr>
            <w:rStyle w:val="Hiperesteka"/>
            <w:noProof/>
            <w:webHidden/>
          </w:rPr>
          <w:instrText xml:space="preserve"> PAGEREF _Toc63762055 \h </w:instrText>
        </w:r>
        <w:r w:rsidR="00EB63ED" w:rsidRPr="00C90765">
          <w:rPr>
            <w:rStyle w:val="Hiperesteka"/>
            <w:noProof/>
            <w:webHidden/>
          </w:rPr>
        </w:r>
        <w:r w:rsidR="00EB63ED" w:rsidRPr="00C90765">
          <w:rPr>
            <w:rStyle w:val="Hiperesteka"/>
            <w:noProof/>
            <w:webHidden/>
          </w:rPr>
          <w:fldChar w:fldCharType="separate"/>
        </w:r>
        <w:r w:rsidR="00472334">
          <w:rPr>
            <w:rStyle w:val="Hiperesteka"/>
            <w:noProof/>
            <w:webHidden/>
          </w:rPr>
          <w:t>23</w:t>
        </w:r>
        <w:r w:rsidR="00EB63ED" w:rsidRPr="00C90765">
          <w:rPr>
            <w:rStyle w:val="Hiperesteka"/>
            <w:noProof/>
            <w:webHidden/>
          </w:rPr>
          <w:fldChar w:fldCharType="end"/>
        </w:r>
      </w:hyperlink>
    </w:p>
    <w:p w:rsidR="00EB63ED" w:rsidRPr="00C90765" w:rsidRDefault="003B6E2C" w:rsidP="00C90765">
      <w:pPr>
        <w:pStyle w:val="EA3"/>
        <w:ind w:left="567"/>
        <w:rPr>
          <w:rStyle w:val="Hiperesteka"/>
          <w:noProof/>
        </w:rPr>
      </w:pPr>
      <w:hyperlink w:anchor="_Toc63762056" w:history="1">
        <w:r w:rsidR="00EB63ED" w:rsidRPr="00A06ECE">
          <w:rPr>
            <w:rStyle w:val="Hiperesteka"/>
            <w:noProof/>
          </w:rPr>
          <w:t>36.7.- Obligaciones referentes a maquinaria y medios técnicos</w:t>
        </w:r>
        <w:r w:rsidR="00EB63ED" w:rsidRPr="00C90765">
          <w:rPr>
            <w:rStyle w:val="Hiperesteka"/>
            <w:noProof/>
            <w:webHidden/>
          </w:rPr>
          <w:tab/>
        </w:r>
        <w:r w:rsidR="00EB63ED" w:rsidRPr="00C90765">
          <w:rPr>
            <w:rStyle w:val="Hiperesteka"/>
            <w:noProof/>
            <w:webHidden/>
          </w:rPr>
          <w:fldChar w:fldCharType="begin"/>
        </w:r>
        <w:r w:rsidR="00EB63ED" w:rsidRPr="00C90765">
          <w:rPr>
            <w:rStyle w:val="Hiperesteka"/>
            <w:noProof/>
            <w:webHidden/>
          </w:rPr>
          <w:instrText xml:space="preserve"> PAGEREF _Toc63762056 \h </w:instrText>
        </w:r>
        <w:r w:rsidR="00EB63ED" w:rsidRPr="00C90765">
          <w:rPr>
            <w:rStyle w:val="Hiperesteka"/>
            <w:noProof/>
            <w:webHidden/>
          </w:rPr>
        </w:r>
        <w:r w:rsidR="00EB63ED" w:rsidRPr="00C90765">
          <w:rPr>
            <w:rStyle w:val="Hiperesteka"/>
            <w:noProof/>
            <w:webHidden/>
          </w:rPr>
          <w:fldChar w:fldCharType="separate"/>
        </w:r>
        <w:r w:rsidR="00472334">
          <w:rPr>
            <w:rStyle w:val="Hiperesteka"/>
            <w:noProof/>
            <w:webHidden/>
          </w:rPr>
          <w:t>24</w:t>
        </w:r>
        <w:r w:rsidR="00EB63ED" w:rsidRPr="00C90765">
          <w:rPr>
            <w:rStyle w:val="Hiperesteka"/>
            <w:noProof/>
            <w:webHidden/>
          </w:rPr>
          <w:fldChar w:fldCharType="end"/>
        </w:r>
      </w:hyperlink>
    </w:p>
    <w:p w:rsidR="00EB63ED" w:rsidRPr="00C90765" w:rsidRDefault="003B6E2C" w:rsidP="00C90765">
      <w:pPr>
        <w:pStyle w:val="EA3"/>
        <w:ind w:left="567"/>
        <w:rPr>
          <w:rStyle w:val="Hiperesteka"/>
          <w:noProof/>
        </w:rPr>
      </w:pPr>
      <w:hyperlink w:anchor="_Toc63762057" w:history="1">
        <w:r w:rsidR="00EB63ED" w:rsidRPr="00C90765">
          <w:rPr>
            <w:rStyle w:val="Hiperesteka"/>
            <w:noProof/>
          </w:rPr>
          <w:t>36.8.- Obligaciones relativas a la gestión de permisos, licencias y autorizaciones</w:t>
        </w:r>
        <w:r w:rsidR="00EB63ED" w:rsidRPr="00C90765">
          <w:rPr>
            <w:rStyle w:val="Hiperesteka"/>
            <w:noProof/>
            <w:webHidden/>
          </w:rPr>
          <w:tab/>
        </w:r>
        <w:r w:rsidR="00EB63ED" w:rsidRPr="00C90765">
          <w:rPr>
            <w:rStyle w:val="Hiperesteka"/>
            <w:noProof/>
            <w:webHidden/>
          </w:rPr>
          <w:fldChar w:fldCharType="begin"/>
        </w:r>
        <w:r w:rsidR="00EB63ED" w:rsidRPr="00C90765">
          <w:rPr>
            <w:rStyle w:val="Hiperesteka"/>
            <w:noProof/>
            <w:webHidden/>
          </w:rPr>
          <w:instrText xml:space="preserve"> PAGEREF _Toc63762057 \h </w:instrText>
        </w:r>
        <w:r w:rsidR="00EB63ED" w:rsidRPr="00C90765">
          <w:rPr>
            <w:rStyle w:val="Hiperesteka"/>
            <w:noProof/>
            <w:webHidden/>
          </w:rPr>
        </w:r>
        <w:r w:rsidR="00EB63ED" w:rsidRPr="00C90765">
          <w:rPr>
            <w:rStyle w:val="Hiperesteka"/>
            <w:noProof/>
            <w:webHidden/>
          </w:rPr>
          <w:fldChar w:fldCharType="separate"/>
        </w:r>
        <w:r w:rsidR="00472334">
          <w:rPr>
            <w:rStyle w:val="Hiperesteka"/>
            <w:noProof/>
            <w:webHidden/>
          </w:rPr>
          <w:t>24</w:t>
        </w:r>
        <w:r w:rsidR="00EB63ED" w:rsidRPr="00C90765">
          <w:rPr>
            <w:rStyle w:val="Hiperesteka"/>
            <w:noProof/>
            <w:webHidden/>
          </w:rPr>
          <w:fldChar w:fldCharType="end"/>
        </w:r>
      </w:hyperlink>
    </w:p>
    <w:p w:rsidR="00EB63ED" w:rsidRDefault="003B6E2C" w:rsidP="00EB63ED">
      <w:pPr>
        <w:pStyle w:val="EA2"/>
        <w:ind w:left="284" w:right="340" w:hanging="284"/>
        <w:rPr>
          <w:rFonts w:asciiTheme="minorHAnsi" w:eastAsiaTheme="minorEastAsia" w:hAnsiTheme="minorHAnsi"/>
          <w:sz w:val="22"/>
          <w:lang w:eastAsia="es-ES"/>
        </w:rPr>
      </w:pPr>
      <w:hyperlink w:anchor="_Toc63762058" w:history="1">
        <w:r w:rsidR="00EB63ED" w:rsidRPr="00A06ECE">
          <w:rPr>
            <w:rStyle w:val="Hiperesteka"/>
          </w:rPr>
          <w:t>37.- Gastos exigibles a la contratista</w:t>
        </w:r>
        <w:r w:rsidR="00EB63ED">
          <w:rPr>
            <w:webHidden/>
          </w:rPr>
          <w:tab/>
        </w:r>
        <w:r w:rsidR="00EB63ED">
          <w:rPr>
            <w:webHidden/>
          </w:rPr>
          <w:fldChar w:fldCharType="begin"/>
        </w:r>
        <w:r w:rsidR="00EB63ED">
          <w:rPr>
            <w:webHidden/>
          </w:rPr>
          <w:instrText xml:space="preserve"> PAGEREF _Toc63762058 \h </w:instrText>
        </w:r>
        <w:r w:rsidR="00EB63ED">
          <w:rPr>
            <w:webHidden/>
          </w:rPr>
        </w:r>
        <w:r w:rsidR="00EB63ED">
          <w:rPr>
            <w:webHidden/>
          </w:rPr>
          <w:fldChar w:fldCharType="separate"/>
        </w:r>
        <w:r w:rsidR="00472334">
          <w:rPr>
            <w:webHidden/>
          </w:rPr>
          <w:t>25</w:t>
        </w:r>
        <w:r w:rsidR="00EB63ED">
          <w:rPr>
            <w:webHidden/>
          </w:rPr>
          <w:fldChar w:fldCharType="end"/>
        </w:r>
      </w:hyperlink>
    </w:p>
    <w:p w:rsidR="00EB63ED" w:rsidRDefault="003B6E2C" w:rsidP="00EB63ED">
      <w:pPr>
        <w:pStyle w:val="EA2"/>
        <w:ind w:left="284" w:right="340" w:hanging="284"/>
        <w:rPr>
          <w:rFonts w:asciiTheme="minorHAnsi" w:eastAsiaTheme="minorEastAsia" w:hAnsiTheme="minorHAnsi"/>
          <w:sz w:val="22"/>
          <w:lang w:eastAsia="es-ES"/>
        </w:rPr>
      </w:pPr>
      <w:hyperlink w:anchor="_Toc63762059" w:history="1">
        <w:r w:rsidR="00EB63ED" w:rsidRPr="00A06ECE">
          <w:rPr>
            <w:rStyle w:val="Hiperesteka"/>
          </w:rPr>
          <w:t>38.- Consecuencias jurídicas del incumplimiento de las cláusulas de carácter social</w:t>
        </w:r>
        <w:r w:rsidR="00EB63ED">
          <w:rPr>
            <w:webHidden/>
          </w:rPr>
          <w:tab/>
        </w:r>
        <w:r w:rsidR="00EB63ED">
          <w:rPr>
            <w:webHidden/>
          </w:rPr>
          <w:fldChar w:fldCharType="begin"/>
        </w:r>
        <w:r w:rsidR="00EB63ED">
          <w:rPr>
            <w:webHidden/>
          </w:rPr>
          <w:instrText xml:space="preserve"> PAGEREF _Toc63762059 \h </w:instrText>
        </w:r>
        <w:r w:rsidR="00EB63ED">
          <w:rPr>
            <w:webHidden/>
          </w:rPr>
        </w:r>
        <w:r w:rsidR="00EB63ED">
          <w:rPr>
            <w:webHidden/>
          </w:rPr>
          <w:fldChar w:fldCharType="separate"/>
        </w:r>
        <w:r w:rsidR="00472334">
          <w:rPr>
            <w:webHidden/>
          </w:rPr>
          <w:t>25</w:t>
        </w:r>
        <w:r w:rsidR="00EB63ED">
          <w:rPr>
            <w:webHidden/>
          </w:rPr>
          <w:fldChar w:fldCharType="end"/>
        </w:r>
      </w:hyperlink>
    </w:p>
    <w:p w:rsidR="00EB63ED" w:rsidRDefault="003B6E2C" w:rsidP="00EB63ED">
      <w:pPr>
        <w:pStyle w:val="EA2"/>
        <w:ind w:left="284" w:right="340" w:hanging="284"/>
        <w:rPr>
          <w:rFonts w:asciiTheme="minorHAnsi" w:eastAsiaTheme="minorEastAsia" w:hAnsiTheme="minorHAnsi"/>
          <w:sz w:val="22"/>
          <w:lang w:eastAsia="es-ES"/>
        </w:rPr>
      </w:pPr>
      <w:hyperlink w:anchor="_Toc63762060" w:history="1">
        <w:r w:rsidR="00EB63ED" w:rsidRPr="00A06ECE">
          <w:rPr>
            <w:rStyle w:val="Hiperesteka"/>
          </w:rPr>
          <w:t>39.- Penalidades por demora y otras penalidades</w:t>
        </w:r>
        <w:r w:rsidR="00EB63ED">
          <w:rPr>
            <w:webHidden/>
          </w:rPr>
          <w:tab/>
        </w:r>
        <w:r w:rsidR="00EB63ED">
          <w:rPr>
            <w:webHidden/>
          </w:rPr>
          <w:fldChar w:fldCharType="begin"/>
        </w:r>
        <w:r w:rsidR="00EB63ED">
          <w:rPr>
            <w:webHidden/>
          </w:rPr>
          <w:instrText xml:space="preserve"> PAGEREF _Toc63762060 \h </w:instrText>
        </w:r>
        <w:r w:rsidR="00EB63ED">
          <w:rPr>
            <w:webHidden/>
          </w:rPr>
        </w:r>
        <w:r w:rsidR="00EB63ED">
          <w:rPr>
            <w:webHidden/>
          </w:rPr>
          <w:fldChar w:fldCharType="separate"/>
        </w:r>
        <w:r w:rsidR="00472334">
          <w:rPr>
            <w:webHidden/>
          </w:rPr>
          <w:t>29</w:t>
        </w:r>
        <w:r w:rsidR="00EB63ED">
          <w:rPr>
            <w:webHidden/>
          </w:rPr>
          <w:fldChar w:fldCharType="end"/>
        </w:r>
      </w:hyperlink>
    </w:p>
    <w:p w:rsidR="00EB63ED" w:rsidRDefault="003B6E2C" w:rsidP="00EB63ED">
      <w:pPr>
        <w:pStyle w:val="EA2"/>
        <w:ind w:left="284" w:right="340" w:hanging="284"/>
        <w:rPr>
          <w:rFonts w:asciiTheme="minorHAnsi" w:eastAsiaTheme="minorEastAsia" w:hAnsiTheme="minorHAnsi"/>
          <w:sz w:val="22"/>
          <w:lang w:eastAsia="es-ES"/>
        </w:rPr>
      </w:pPr>
      <w:hyperlink w:anchor="_Toc63762061" w:history="1">
        <w:r w:rsidR="00EB63ED" w:rsidRPr="00A06ECE">
          <w:rPr>
            <w:rStyle w:val="Hiperesteka"/>
          </w:rPr>
          <w:t>40.- Comprobación del replanteo</w:t>
        </w:r>
        <w:r w:rsidR="00EB63ED">
          <w:rPr>
            <w:webHidden/>
          </w:rPr>
          <w:tab/>
        </w:r>
        <w:r w:rsidR="00EB63ED">
          <w:rPr>
            <w:webHidden/>
          </w:rPr>
          <w:fldChar w:fldCharType="begin"/>
        </w:r>
        <w:r w:rsidR="00EB63ED">
          <w:rPr>
            <w:webHidden/>
          </w:rPr>
          <w:instrText xml:space="preserve"> PAGEREF _Toc63762061 \h </w:instrText>
        </w:r>
        <w:r w:rsidR="00EB63ED">
          <w:rPr>
            <w:webHidden/>
          </w:rPr>
        </w:r>
        <w:r w:rsidR="00EB63ED">
          <w:rPr>
            <w:webHidden/>
          </w:rPr>
          <w:fldChar w:fldCharType="separate"/>
        </w:r>
        <w:r w:rsidR="00472334">
          <w:rPr>
            <w:webHidden/>
          </w:rPr>
          <w:t>30</w:t>
        </w:r>
        <w:r w:rsidR="00EB63ED">
          <w:rPr>
            <w:webHidden/>
          </w:rPr>
          <w:fldChar w:fldCharType="end"/>
        </w:r>
      </w:hyperlink>
    </w:p>
    <w:p w:rsidR="00EB63ED" w:rsidRDefault="003B6E2C" w:rsidP="00EB63ED">
      <w:pPr>
        <w:pStyle w:val="EA2"/>
        <w:ind w:left="284" w:right="340" w:hanging="284"/>
        <w:rPr>
          <w:rFonts w:asciiTheme="minorHAnsi" w:eastAsiaTheme="minorEastAsia" w:hAnsiTheme="minorHAnsi"/>
          <w:sz w:val="22"/>
          <w:lang w:eastAsia="es-ES"/>
        </w:rPr>
      </w:pPr>
      <w:hyperlink w:anchor="_Toc63762062" w:history="1">
        <w:r w:rsidR="00EB63ED" w:rsidRPr="00A06ECE">
          <w:rPr>
            <w:rStyle w:val="Hiperesteka"/>
          </w:rPr>
          <w:t>41.- Programa de trabajo</w:t>
        </w:r>
        <w:r w:rsidR="00EB63ED">
          <w:rPr>
            <w:webHidden/>
          </w:rPr>
          <w:tab/>
        </w:r>
        <w:r w:rsidR="00EB63ED">
          <w:rPr>
            <w:webHidden/>
          </w:rPr>
          <w:fldChar w:fldCharType="begin"/>
        </w:r>
        <w:r w:rsidR="00EB63ED">
          <w:rPr>
            <w:webHidden/>
          </w:rPr>
          <w:instrText xml:space="preserve"> PAGEREF _Toc63762062 \h </w:instrText>
        </w:r>
        <w:r w:rsidR="00EB63ED">
          <w:rPr>
            <w:webHidden/>
          </w:rPr>
        </w:r>
        <w:r w:rsidR="00EB63ED">
          <w:rPr>
            <w:webHidden/>
          </w:rPr>
          <w:fldChar w:fldCharType="separate"/>
        </w:r>
        <w:r w:rsidR="00472334">
          <w:rPr>
            <w:webHidden/>
          </w:rPr>
          <w:t>31</w:t>
        </w:r>
        <w:r w:rsidR="00EB63ED">
          <w:rPr>
            <w:webHidden/>
          </w:rPr>
          <w:fldChar w:fldCharType="end"/>
        </w:r>
      </w:hyperlink>
    </w:p>
    <w:p w:rsidR="00EB63ED" w:rsidRDefault="003B6E2C" w:rsidP="00EB63ED">
      <w:pPr>
        <w:pStyle w:val="EA2"/>
        <w:ind w:left="284" w:right="340" w:hanging="284"/>
        <w:rPr>
          <w:rFonts w:asciiTheme="minorHAnsi" w:eastAsiaTheme="minorEastAsia" w:hAnsiTheme="minorHAnsi"/>
          <w:sz w:val="22"/>
          <w:lang w:eastAsia="es-ES"/>
        </w:rPr>
      </w:pPr>
      <w:hyperlink w:anchor="_Toc63762063" w:history="1">
        <w:r w:rsidR="00EB63ED" w:rsidRPr="00A06ECE">
          <w:rPr>
            <w:rStyle w:val="Hiperesteka"/>
          </w:rPr>
          <w:t>42.- Plan de seguridad y salud en el trabajo</w:t>
        </w:r>
        <w:r w:rsidR="00EB63ED">
          <w:rPr>
            <w:webHidden/>
          </w:rPr>
          <w:tab/>
        </w:r>
        <w:r w:rsidR="00EB63ED">
          <w:rPr>
            <w:webHidden/>
          </w:rPr>
          <w:fldChar w:fldCharType="begin"/>
        </w:r>
        <w:r w:rsidR="00EB63ED">
          <w:rPr>
            <w:webHidden/>
          </w:rPr>
          <w:instrText xml:space="preserve"> PAGEREF _Toc63762063 \h </w:instrText>
        </w:r>
        <w:r w:rsidR="00EB63ED">
          <w:rPr>
            <w:webHidden/>
          </w:rPr>
        </w:r>
        <w:r w:rsidR="00EB63ED">
          <w:rPr>
            <w:webHidden/>
          </w:rPr>
          <w:fldChar w:fldCharType="separate"/>
        </w:r>
        <w:r w:rsidR="00472334">
          <w:rPr>
            <w:webHidden/>
          </w:rPr>
          <w:t>31</w:t>
        </w:r>
        <w:r w:rsidR="00EB63ED">
          <w:rPr>
            <w:webHidden/>
          </w:rPr>
          <w:fldChar w:fldCharType="end"/>
        </w:r>
      </w:hyperlink>
    </w:p>
    <w:p w:rsidR="00EB63ED" w:rsidRDefault="003B6E2C" w:rsidP="00EB63ED">
      <w:pPr>
        <w:pStyle w:val="EA2"/>
        <w:ind w:left="284" w:right="340" w:hanging="284"/>
        <w:rPr>
          <w:rFonts w:asciiTheme="minorHAnsi" w:eastAsiaTheme="minorEastAsia" w:hAnsiTheme="minorHAnsi"/>
          <w:sz w:val="22"/>
          <w:lang w:eastAsia="es-ES"/>
        </w:rPr>
      </w:pPr>
      <w:hyperlink w:anchor="_Toc63762064" w:history="1">
        <w:r w:rsidR="00EB63ED" w:rsidRPr="00A06ECE">
          <w:rPr>
            <w:rStyle w:val="Hiperesteka"/>
          </w:rPr>
          <w:t>43.- Daños y perjuicios a terceras partes</w:t>
        </w:r>
        <w:r w:rsidR="00EB63ED">
          <w:rPr>
            <w:webHidden/>
          </w:rPr>
          <w:tab/>
        </w:r>
        <w:r w:rsidR="00EB63ED">
          <w:rPr>
            <w:webHidden/>
          </w:rPr>
          <w:fldChar w:fldCharType="begin"/>
        </w:r>
        <w:r w:rsidR="00EB63ED">
          <w:rPr>
            <w:webHidden/>
          </w:rPr>
          <w:instrText xml:space="preserve"> PAGEREF _Toc63762064 \h </w:instrText>
        </w:r>
        <w:r w:rsidR="00EB63ED">
          <w:rPr>
            <w:webHidden/>
          </w:rPr>
        </w:r>
        <w:r w:rsidR="00EB63ED">
          <w:rPr>
            <w:webHidden/>
          </w:rPr>
          <w:fldChar w:fldCharType="separate"/>
        </w:r>
        <w:r w:rsidR="00472334">
          <w:rPr>
            <w:webHidden/>
          </w:rPr>
          <w:t>32</w:t>
        </w:r>
        <w:r w:rsidR="00EB63ED">
          <w:rPr>
            <w:webHidden/>
          </w:rPr>
          <w:fldChar w:fldCharType="end"/>
        </w:r>
      </w:hyperlink>
    </w:p>
    <w:p w:rsidR="00EB63ED" w:rsidRDefault="003B6E2C" w:rsidP="00EB63ED">
      <w:pPr>
        <w:pStyle w:val="EA2"/>
        <w:ind w:left="284" w:right="340" w:hanging="284"/>
        <w:rPr>
          <w:rFonts w:asciiTheme="minorHAnsi" w:eastAsiaTheme="minorEastAsia" w:hAnsiTheme="minorHAnsi"/>
          <w:sz w:val="22"/>
          <w:lang w:eastAsia="es-ES"/>
        </w:rPr>
      </w:pPr>
      <w:hyperlink w:anchor="_Toc63762065" w:history="1">
        <w:r w:rsidR="00EB63ED" w:rsidRPr="00A06ECE">
          <w:rPr>
            <w:rStyle w:val="Hiperesteka"/>
          </w:rPr>
          <w:t>44.- Daños en las obras</w:t>
        </w:r>
        <w:r w:rsidR="00EB63ED">
          <w:rPr>
            <w:webHidden/>
          </w:rPr>
          <w:tab/>
        </w:r>
        <w:r w:rsidR="00EB63ED">
          <w:rPr>
            <w:webHidden/>
          </w:rPr>
          <w:fldChar w:fldCharType="begin"/>
        </w:r>
        <w:r w:rsidR="00EB63ED">
          <w:rPr>
            <w:webHidden/>
          </w:rPr>
          <w:instrText xml:space="preserve"> PAGEREF _Toc63762065 \h </w:instrText>
        </w:r>
        <w:r w:rsidR="00EB63ED">
          <w:rPr>
            <w:webHidden/>
          </w:rPr>
        </w:r>
        <w:r w:rsidR="00EB63ED">
          <w:rPr>
            <w:webHidden/>
          </w:rPr>
          <w:fldChar w:fldCharType="separate"/>
        </w:r>
        <w:r w:rsidR="00472334">
          <w:rPr>
            <w:webHidden/>
          </w:rPr>
          <w:t>32</w:t>
        </w:r>
        <w:r w:rsidR="00EB63ED">
          <w:rPr>
            <w:webHidden/>
          </w:rPr>
          <w:fldChar w:fldCharType="end"/>
        </w:r>
      </w:hyperlink>
    </w:p>
    <w:p w:rsidR="00EB63ED" w:rsidRDefault="003B6E2C" w:rsidP="00EB63ED">
      <w:pPr>
        <w:pStyle w:val="EA2"/>
        <w:ind w:left="284" w:right="340" w:hanging="284"/>
        <w:rPr>
          <w:rFonts w:asciiTheme="minorHAnsi" w:eastAsiaTheme="minorEastAsia" w:hAnsiTheme="minorHAnsi"/>
          <w:sz w:val="22"/>
          <w:lang w:eastAsia="es-ES"/>
        </w:rPr>
      </w:pPr>
      <w:hyperlink w:anchor="_Toc63762066" w:history="1">
        <w:r w:rsidR="00EB63ED" w:rsidRPr="00A06ECE">
          <w:rPr>
            <w:rStyle w:val="Hiperesteka"/>
          </w:rPr>
          <w:t>45.- Modificaciones del contrato</w:t>
        </w:r>
        <w:r w:rsidR="00EB63ED">
          <w:rPr>
            <w:webHidden/>
          </w:rPr>
          <w:tab/>
        </w:r>
        <w:r w:rsidR="00EB63ED">
          <w:rPr>
            <w:webHidden/>
          </w:rPr>
          <w:fldChar w:fldCharType="begin"/>
        </w:r>
        <w:r w:rsidR="00EB63ED">
          <w:rPr>
            <w:webHidden/>
          </w:rPr>
          <w:instrText xml:space="preserve"> PAGEREF _Toc63762066 \h </w:instrText>
        </w:r>
        <w:r w:rsidR="00EB63ED">
          <w:rPr>
            <w:webHidden/>
          </w:rPr>
        </w:r>
        <w:r w:rsidR="00EB63ED">
          <w:rPr>
            <w:webHidden/>
          </w:rPr>
          <w:fldChar w:fldCharType="separate"/>
        </w:r>
        <w:r w:rsidR="00472334">
          <w:rPr>
            <w:webHidden/>
          </w:rPr>
          <w:t>33</w:t>
        </w:r>
        <w:r w:rsidR="00EB63ED">
          <w:rPr>
            <w:webHidden/>
          </w:rPr>
          <w:fldChar w:fldCharType="end"/>
        </w:r>
      </w:hyperlink>
    </w:p>
    <w:p w:rsidR="00EB63ED" w:rsidRPr="00C90765" w:rsidRDefault="003B6E2C" w:rsidP="00C90765">
      <w:pPr>
        <w:pStyle w:val="EA3"/>
        <w:ind w:left="567"/>
        <w:rPr>
          <w:rStyle w:val="Hiperesteka"/>
        </w:rPr>
      </w:pPr>
      <w:hyperlink w:anchor="_Toc63762067" w:history="1">
        <w:r w:rsidR="00EB63ED" w:rsidRPr="00C90765">
          <w:rPr>
            <w:rStyle w:val="Hiperesteka"/>
            <w:noProof/>
          </w:rPr>
          <w:t>45.1.- Modificaciones previstas</w:t>
        </w:r>
        <w:r w:rsidR="00EB63ED" w:rsidRPr="00C90765">
          <w:rPr>
            <w:rStyle w:val="Hiperesteka"/>
            <w:webHidden/>
          </w:rPr>
          <w:tab/>
        </w:r>
        <w:r w:rsidR="00EB63ED" w:rsidRPr="00C90765">
          <w:rPr>
            <w:rStyle w:val="Hiperesteka"/>
            <w:webHidden/>
          </w:rPr>
          <w:fldChar w:fldCharType="begin"/>
        </w:r>
        <w:r w:rsidR="00EB63ED" w:rsidRPr="00C90765">
          <w:rPr>
            <w:rStyle w:val="Hiperesteka"/>
            <w:webHidden/>
          </w:rPr>
          <w:instrText xml:space="preserve"> PAGEREF _Toc63762067 \h </w:instrText>
        </w:r>
        <w:r w:rsidR="00EB63ED" w:rsidRPr="00C90765">
          <w:rPr>
            <w:rStyle w:val="Hiperesteka"/>
            <w:webHidden/>
          </w:rPr>
        </w:r>
        <w:r w:rsidR="00EB63ED" w:rsidRPr="00C90765">
          <w:rPr>
            <w:rStyle w:val="Hiperesteka"/>
            <w:webHidden/>
          </w:rPr>
          <w:fldChar w:fldCharType="separate"/>
        </w:r>
        <w:r w:rsidR="00472334">
          <w:rPr>
            <w:rStyle w:val="Hiperesteka"/>
            <w:noProof/>
            <w:webHidden/>
          </w:rPr>
          <w:t>34</w:t>
        </w:r>
        <w:r w:rsidR="00EB63ED" w:rsidRPr="00C90765">
          <w:rPr>
            <w:rStyle w:val="Hiperesteka"/>
            <w:webHidden/>
          </w:rPr>
          <w:fldChar w:fldCharType="end"/>
        </w:r>
      </w:hyperlink>
    </w:p>
    <w:p w:rsidR="00EB63ED" w:rsidRPr="00C90765" w:rsidRDefault="003B6E2C" w:rsidP="00C90765">
      <w:pPr>
        <w:pStyle w:val="EA3"/>
        <w:ind w:left="567"/>
        <w:rPr>
          <w:rStyle w:val="Hiperesteka"/>
        </w:rPr>
      </w:pPr>
      <w:hyperlink w:anchor="_Toc63762068" w:history="1">
        <w:r w:rsidR="00EB63ED" w:rsidRPr="00C90765">
          <w:rPr>
            <w:rStyle w:val="Hiperesteka"/>
            <w:noProof/>
          </w:rPr>
          <w:t>45.2.- Modificaciones no previstas</w:t>
        </w:r>
        <w:r w:rsidR="00EB63ED" w:rsidRPr="00C90765">
          <w:rPr>
            <w:rStyle w:val="Hiperesteka"/>
            <w:webHidden/>
          </w:rPr>
          <w:tab/>
        </w:r>
        <w:r w:rsidR="00EB63ED" w:rsidRPr="00C90765">
          <w:rPr>
            <w:rStyle w:val="Hiperesteka"/>
            <w:webHidden/>
          </w:rPr>
          <w:fldChar w:fldCharType="begin"/>
        </w:r>
        <w:r w:rsidR="00EB63ED" w:rsidRPr="00C90765">
          <w:rPr>
            <w:rStyle w:val="Hiperesteka"/>
            <w:webHidden/>
          </w:rPr>
          <w:instrText xml:space="preserve"> PAGEREF _Toc63762068 \h </w:instrText>
        </w:r>
        <w:r w:rsidR="00EB63ED" w:rsidRPr="00C90765">
          <w:rPr>
            <w:rStyle w:val="Hiperesteka"/>
            <w:webHidden/>
          </w:rPr>
        </w:r>
        <w:r w:rsidR="00EB63ED" w:rsidRPr="00C90765">
          <w:rPr>
            <w:rStyle w:val="Hiperesteka"/>
            <w:webHidden/>
          </w:rPr>
          <w:fldChar w:fldCharType="separate"/>
        </w:r>
        <w:r w:rsidR="00472334">
          <w:rPr>
            <w:rStyle w:val="Hiperesteka"/>
            <w:noProof/>
            <w:webHidden/>
          </w:rPr>
          <w:t>34</w:t>
        </w:r>
        <w:r w:rsidR="00EB63ED" w:rsidRPr="00C90765">
          <w:rPr>
            <w:rStyle w:val="Hiperesteka"/>
            <w:webHidden/>
          </w:rPr>
          <w:fldChar w:fldCharType="end"/>
        </w:r>
      </w:hyperlink>
    </w:p>
    <w:p w:rsidR="00EB63ED" w:rsidRPr="00C90765" w:rsidRDefault="003B6E2C" w:rsidP="00C90765">
      <w:pPr>
        <w:pStyle w:val="EA3"/>
        <w:ind w:left="567"/>
        <w:rPr>
          <w:rStyle w:val="Hiperesteka"/>
        </w:rPr>
      </w:pPr>
      <w:hyperlink w:anchor="_Toc63762069" w:history="1">
        <w:r w:rsidR="00EB63ED" w:rsidRPr="00C90765">
          <w:rPr>
            <w:rStyle w:val="Hiperesteka"/>
            <w:noProof/>
          </w:rPr>
          <w:t>45.3.- Régimen de modificación</w:t>
        </w:r>
        <w:r w:rsidR="00EB63ED" w:rsidRPr="00C90765">
          <w:rPr>
            <w:rStyle w:val="Hiperesteka"/>
            <w:webHidden/>
          </w:rPr>
          <w:tab/>
        </w:r>
        <w:r w:rsidR="00EB63ED" w:rsidRPr="00C90765">
          <w:rPr>
            <w:rStyle w:val="Hiperesteka"/>
            <w:webHidden/>
          </w:rPr>
          <w:fldChar w:fldCharType="begin"/>
        </w:r>
        <w:r w:rsidR="00EB63ED" w:rsidRPr="00C90765">
          <w:rPr>
            <w:rStyle w:val="Hiperesteka"/>
            <w:webHidden/>
          </w:rPr>
          <w:instrText xml:space="preserve"> PAGEREF _Toc63762069 \h </w:instrText>
        </w:r>
        <w:r w:rsidR="00EB63ED" w:rsidRPr="00C90765">
          <w:rPr>
            <w:rStyle w:val="Hiperesteka"/>
            <w:webHidden/>
          </w:rPr>
        </w:r>
        <w:r w:rsidR="00EB63ED" w:rsidRPr="00C90765">
          <w:rPr>
            <w:rStyle w:val="Hiperesteka"/>
            <w:webHidden/>
          </w:rPr>
          <w:fldChar w:fldCharType="separate"/>
        </w:r>
        <w:r w:rsidR="00472334">
          <w:rPr>
            <w:rStyle w:val="Hiperesteka"/>
            <w:noProof/>
            <w:webHidden/>
          </w:rPr>
          <w:t>34</w:t>
        </w:r>
        <w:r w:rsidR="00EB63ED" w:rsidRPr="00C90765">
          <w:rPr>
            <w:rStyle w:val="Hiperesteka"/>
            <w:webHidden/>
          </w:rPr>
          <w:fldChar w:fldCharType="end"/>
        </w:r>
      </w:hyperlink>
    </w:p>
    <w:p w:rsidR="00EB63ED" w:rsidRDefault="003B6E2C" w:rsidP="00EB63ED">
      <w:pPr>
        <w:pStyle w:val="EA2"/>
        <w:ind w:left="284" w:right="340" w:hanging="284"/>
        <w:rPr>
          <w:rFonts w:asciiTheme="minorHAnsi" w:eastAsiaTheme="minorEastAsia" w:hAnsiTheme="minorHAnsi"/>
          <w:sz w:val="22"/>
          <w:lang w:eastAsia="es-ES"/>
        </w:rPr>
      </w:pPr>
      <w:hyperlink w:anchor="_Toc63762070" w:history="1">
        <w:r w:rsidR="00EB63ED" w:rsidRPr="00A06ECE">
          <w:rPr>
            <w:rStyle w:val="Hiperesteka"/>
          </w:rPr>
          <w:t>46.- Suspensión de las obras</w:t>
        </w:r>
        <w:r w:rsidR="00EB63ED">
          <w:rPr>
            <w:webHidden/>
          </w:rPr>
          <w:tab/>
        </w:r>
        <w:r w:rsidR="00EB63ED">
          <w:rPr>
            <w:webHidden/>
          </w:rPr>
          <w:fldChar w:fldCharType="begin"/>
        </w:r>
        <w:r w:rsidR="00EB63ED">
          <w:rPr>
            <w:webHidden/>
          </w:rPr>
          <w:instrText xml:space="preserve"> PAGEREF _Toc63762070 \h </w:instrText>
        </w:r>
        <w:r w:rsidR="00EB63ED">
          <w:rPr>
            <w:webHidden/>
          </w:rPr>
        </w:r>
        <w:r w:rsidR="00EB63ED">
          <w:rPr>
            <w:webHidden/>
          </w:rPr>
          <w:fldChar w:fldCharType="separate"/>
        </w:r>
        <w:r w:rsidR="00472334">
          <w:rPr>
            <w:webHidden/>
          </w:rPr>
          <w:t>34</w:t>
        </w:r>
        <w:r w:rsidR="00EB63ED">
          <w:rPr>
            <w:webHidden/>
          </w:rPr>
          <w:fldChar w:fldCharType="end"/>
        </w:r>
      </w:hyperlink>
    </w:p>
    <w:p w:rsidR="00EB63ED" w:rsidRDefault="003B6E2C" w:rsidP="00EB63ED">
      <w:pPr>
        <w:pStyle w:val="EA2"/>
        <w:ind w:left="284" w:right="340" w:hanging="284"/>
        <w:rPr>
          <w:rFonts w:asciiTheme="minorHAnsi" w:eastAsiaTheme="minorEastAsia" w:hAnsiTheme="minorHAnsi"/>
          <w:sz w:val="22"/>
          <w:lang w:eastAsia="es-ES"/>
        </w:rPr>
      </w:pPr>
      <w:hyperlink w:anchor="_Toc63762071" w:history="1">
        <w:r w:rsidR="00EB63ED" w:rsidRPr="00A06ECE">
          <w:rPr>
            <w:rStyle w:val="Hiperesteka"/>
          </w:rPr>
          <w:t>47.- Mediciones y valoración y abonos a cuenta</w:t>
        </w:r>
        <w:r w:rsidR="00EB63ED">
          <w:rPr>
            <w:webHidden/>
          </w:rPr>
          <w:tab/>
        </w:r>
        <w:r w:rsidR="00EB63ED">
          <w:rPr>
            <w:webHidden/>
          </w:rPr>
          <w:fldChar w:fldCharType="begin"/>
        </w:r>
        <w:r w:rsidR="00EB63ED">
          <w:rPr>
            <w:webHidden/>
          </w:rPr>
          <w:instrText xml:space="preserve"> PAGEREF _Toc63762071 \h </w:instrText>
        </w:r>
        <w:r w:rsidR="00EB63ED">
          <w:rPr>
            <w:webHidden/>
          </w:rPr>
        </w:r>
        <w:r w:rsidR="00EB63ED">
          <w:rPr>
            <w:webHidden/>
          </w:rPr>
          <w:fldChar w:fldCharType="separate"/>
        </w:r>
        <w:r w:rsidR="00472334">
          <w:rPr>
            <w:webHidden/>
          </w:rPr>
          <w:t>34</w:t>
        </w:r>
        <w:r w:rsidR="00EB63ED">
          <w:rPr>
            <w:webHidden/>
          </w:rPr>
          <w:fldChar w:fldCharType="end"/>
        </w:r>
      </w:hyperlink>
    </w:p>
    <w:p w:rsidR="00EB63ED" w:rsidRDefault="003B6E2C" w:rsidP="00EB63ED">
      <w:pPr>
        <w:pStyle w:val="EA2"/>
        <w:ind w:left="284" w:right="340" w:hanging="284"/>
        <w:rPr>
          <w:rFonts w:asciiTheme="minorHAnsi" w:eastAsiaTheme="minorEastAsia" w:hAnsiTheme="minorHAnsi"/>
          <w:sz w:val="22"/>
          <w:lang w:eastAsia="es-ES"/>
        </w:rPr>
      </w:pPr>
      <w:hyperlink w:anchor="_Toc63762072" w:history="1">
        <w:r w:rsidR="00EB63ED" w:rsidRPr="00A06ECE">
          <w:rPr>
            <w:rStyle w:val="Hiperesteka"/>
          </w:rPr>
          <w:t>48.- Aviso de terminación de la ejecución de la obra</w:t>
        </w:r>
        <w:r w:rsidR="00EB63ED">
          <w:rPr>
            <w:webHidden/>
          </w:rPr>
          <w:tab/>
        </w:r>
        <w:r w:rsidR="00EB63ED">
          <w:rPr>
            <w:webHidden/>
          </w:rPr>
          <w:fldChar w:fldCharType="begin"/>
        </w:r>
        <w:r w:rsidR="00EB63ED">
          <w:rPr>
            <w:webHidden/>
          </w:rPr>
          <w:instrText xml:space="preserve"> PAGEREF _Toc63762072 \h </w:instrText>
        </w:r>
        <w:r w:rsidR="00EB63ED">
          <w:rPr>
            <w:webHidden/>
          </w:rPr>
        </w:r>
        <w:r w:rsidR="00EB63ED">
          <w:rPr>
            <w:webHidden/>
          </w:rPr>
          <w:fldChar w:fldCharType="separate"/>
        </w:r>
        <w:r w:rsidR="00472334">
          <w:rPr>
            <w:webHidden/>
          </w:rPr>
          <w:t>36</w:t>
        </w:r>
        <w:r w:rsidR="00EB63ED">
          <w:rPr>
            <w:webHidden/>
          </w:rPr>
          <w:fldChar w:fldCharType="end"/>
        </w:r>
      </w:hyperlink>
    </w:p>
    <w:p w:rsidR="00EB63ED" w:rsidRDefault="003B6E2C" w:rsidP="00EB63ED">
      <w:pPr>
        <w:pStyle w:val="EA2"/>
        <w:ind w:left="284" w:right="340" w:hanging="284"/>
        <w:rPr>
          <w:rFonts w:asciiTheme="minorHAnsi" w:eastAsiaTheme="minorEastAsia" w:hAnsiTheme="minorHAnsi"/>
          <w:sz w:val="22"/>
          <w:lang w:eastAsia="es-ES"/>
        </w:rPr>
      </w:pPr>
      <w:hyperlink w:anchor="_Toc63762073" w:history="1">
        <w:r w:rsidR="00EB63ED" w:rsidRPr="00A06ECE">
          <w:rPr>
            <w:rStyle w:val="Hiperesteka"/>
          </w:rPr>
          <w:t>49.- Recepción de la obra</w:t>
        </w:r>
        <w:r w:rsidR="00EB63ED">
          <w:rPr>
            <w:webHidden/>
          </w:rPr>
          <w:tab/>
        </w:r>
        <w:r w:rsidR="00EB63ED">
          <w:rPr>
            <w:webHidden/>
          </w:rPr>
          <w:fldChar w:fldCharType="begin"/>
        </w:r>
        <w:r w:rsidR="00EB63ED">
          <w:rPr>
            <w:webHidden/>
          </w:rPr>
          <w:instrText xml:space="preserve"> PAGEREF _Toc63762073 \h </w:instrText>
        </w:r>
        <w:r w:rsidR="00EB63ED">
          <w:rPr>
            <w:webHidden/>
          </w:rPr>
        </w:r>
        <w:r w:rsidR="00EB63ED">
          <w:rPr>
            <w:webHidden/>
          </w:rPr>
          <w:fldChar w:fldCharType="separate"/>
        </w:r>
        <w:r w:rsidR="00472334">
          <w:rPr>
            <w:webHidden/>
          </w:rPr>
          <w:t>36</w:t>
        </w:r>
        <w:r w:rsidR="00EB63ED">
          <w:rPr>
            <w:webHidden/>
          </w:rPr>
          <w:fldChar w:fldCharType="end"/>
        </w:r>
      </w:hyperlink>
    </w:p>
    <w:p w:rsidR="00EB63ED" w:rsidRDefault="003B6E2C" w:rsidP="00EB63ED">
      <w:pPr>
        <w:pStyle w:val="EA2"/>
        <w:ind w:left="284" w:right="340" w:hanging="284"/>
        <w:rPr>
          <w:rFonts w:asciiTheme="minorHAnsi" w:eastAsiaTheme="minorEastAsia" w:hAnsiTheme="minorHAnsi"/>
          <w:sz w:val="22"/>
          <w:lang w:eastAsia="es-ES"/>
        </w:rPr>
      </w:pPr>
      <w:hyperlink w:anchor="_Toc63762074" w:history="1">
        <w:r w:rsidR="00EB63ED" w:rsidRPr="00A06ECE">
          <w:rPr>
            <w:rStyle w:val="Hiperesteka"/>
          </w:rPr>
          <w:t>50.- Medición general y certificación final</w:t>
        </w:r>
        <w:r w:rsidR="00EB63ED">
          <w:rPr>
            <w:webHidden/>
          </w:rPr>
          <w:tab/>
        </w:r>
        <w:r w:rsidR="00EB63ED">
          <w:rPr>
            <w:webHidden/>
          </w:rPr>
          <w:fldChar w:fldCharType="begin"/>
        </w:r>
        <w:r w:rsidR="00EB63ED">
          <w:rPr>
            <w:webHidden/>
          </w:rPr>
          <w:instrText xml:space="preserve"> PAGEREF _Toc63762074 \h </w:instrText>
        </w:r>
        <w:r w:rsidR="00EB63ED">
          <w:rPr>
            <w:webHidden/>
          </w:rPr>
        </w:r>
        <w:r w:rsidR="00EB63ED">
          <w:rPr>
            <w:webHidden/>
          </w:rPr>
          <w:fldChar w:fldCharType="separate"/>
        </w:r>
        <w:r w:rsidR="00472334">
          <w:rPr>
            <w:webHidden/>
          </w:rPr>
          <w:t>37</w:t>
        </w:r>
        <w:r w:rsidR="00EB63ED">
          <w:rPr>
            <w:webHidden/>
          </w:rPr>
          <w:fldChar w:fldCharType="end"/>
        </w:r>
      </w:hyperlink>
    </w:p>
    <w:p w:rsidR="00EB63ED" w:rsidRDefault="003B6E2C" w:rsidP="00EB63ED">
      <w:pPr>
        <w:pStyle w:val="EA2"/>
        <w:ind w:left="284" w:right="340" w:hanging="284"/>
        <w:rPr>
          <w:rFonts w:asciiTheme="minorHAnsi" w:eastAsiaTheme="minorEastAsia" w:hAnsiTheme="minorHAnsi"/>
          <w:sz w:val="22"/>
          <w:lang w:eastAsia="es-ES"/>
        </w:rPr>
      </w:pPr>
      <w:hyperlink w:anchor="_Toc63762075" w:history="1">
        <w:r w:rsidR="00EB63ED" w:rsidRPr="00A06ECE">
          <w:rPr>
            <w:rStyle w:val="Hiperesteka"/>
          </w:rPr>
          <w:t>51.- Plazo de garantía y liquidación</w:t>
        </w:r>
        <w:r w:rsidR="00EB63ED">
          <w:rPr>
            <w:webHidden/>
          </w:rPr>
          <w:tab/>
        </w:r>
        <w:r w:rsidR="00EB63ED">
          <w:rPr>
            <w:webHidden/>
          </w:rPr>
          <w:fldChar w:fldCharType="begin"/>
        </w:r>
        <w:r w:rsidR="00EB63ED">
          <w:rPr>
            <w:webHidden/>
          </w:rPr>
          <w:instrText xml:space="preserve"> PAGEREF _Toc63762075 \h </w:instrText>
        </w:r>
        <w:r w:rsidR="00EB63ED">
          <w:rPr>
            <w:webHidden/>
          </w:rPr>
        </w:r>
        <w:r w:rsidR="00EB63ED">
          <w:rPr>
            <w:webHidden/>
          </w:rPr>
          <w:fldChar w:fldCharType="separate"/>
        </w:r>
        <w:r w:rsidR="00472334">
          <w:rPr>
            <w:webHidden/>
          </w:rPr>
          <w:t>37</w:t>
        </w:r>
        <w:r w:rsidR="00EB63ED">
          <w:rPr>
            <w:webHidden/>
          </w:rPr>
          <w:fldChar w:fldCharType="end"/>
        </w:r>
      </w:hyperlink>
    </w:p>
    <w:p w:rsidR="00EB63ED" w:rsidRDefault="003B6E2C" w:rsidP="00EB63ED">
      <w:pPr>
        <w:pStyle w:val="EA2"/>
        <w:ind w:left="284" w:right="340" w:hanging="284"/>
        <w:rPr>
          <w:rFonts w:asciiTheme="minorHAnsi" w:eastAsiaTheme="minorEastAsia" w:hAnsiTheme="minorHAnsi"/>
          <w:sz w:val="22"/>
          <w:lang w:eastAsia="es-ES"/>
        </w:rPr>
      </w:pPr>
      <w:hyperlink w:anchor="_Toc63762076" w:history="1">
        <w:r w:rsidR="00EB63ED" w:rsidRPr="00A06ECE">
          <w:rPr>
            <w:rStyle w:val="Hiperesteka"/>
          </w:rPr>
          <w:t>52.- Responsabilidad por vicios ocultos</w:t>
        </w:r>
        <w:r w:rsidR="00EB63ED">
          <w:rPr>
            <w:webHidden/>
          </w:rPr>
          <w:tab/>
        </w:r>
        <w:r w:rsidR="00EB63ED">
          <w:rPr>
            <w:webHidden/>
          </w:rPr>
          <w:fldChar w:fldCharType="begin"/>
        </w:r>
        <w:r w:rsidR="00EB63ED">
          <w:rPr>
            <w:webHidden/>
          </w:rPr>
          <w:instrText xml:space="preserve"> PAGEREF _Toc63762076 \h </w:instrText>
        </w:r>
        <w:r w:rsidR="00EB63ED">
          <w:rPr>
            <w:webHidden/>
          </w:rPr>
        </w:r>
        <w:r w:rsidR="00EB63ED">
          <w:rPr>
            <w:webHidden/>
          </w:rPr>
          <w:fldChar w:fldCharType="separate"/>
        </w:r>
        <w:r w:rsidR="00472334">
          <w:rPr>
            <w:webHidden/>
          </w:rPr>
          <w:t>38</w:t>
        </w:r>
        <w:r w:rsidR="00EB63ED">
          <w:rPr>
            <w:webHidden/>
          </w:rPr>
          <w:fldChar w:fldCharType="end"/>
        </w:r>
      </w:hyperlink>
    </w:p>
    <w:p w:rsidR="00EB63ED" w:rsidRDefault="003B6E2C" w:rsidP="00EB63ED">
      <w:pPr>
        <w:pStyle w:val="EA2"/>
        <w:ind w:left="284" w:right="340" w:hanging="284"/>
        <w:rPr>
          <w:rFonts w:asciiTheme="minorHAnsi" w:eastAsiaTheme="minorEastAsia" w:hAnsiTheme="minorHAnsi"/>
          <w:sz w:val="22"/>
          <w:lang w:eastAsia="es-ES"/>
        </w:rPr>
      </w:pPr>
      <w:hyperlink w:anchor="_Toc63762077" w:history="1">
        <w:r w:rsidR="00EB63ED" w:rsidRPr="00A06ECE">
          <w:rPr>
            <w:rStyle w:val="Hiperesteka"/>
          </w:rPr>
          <w:t>53.- Resolución del contrato</w:t>
        </w:r>
        <w:r w:rsidR="00EB63ED">
          <w:rPr>
            <w:webHidden/>
          </w:rPr>
          <w:tab/>
        </w:r>
        <w:r w:rsidR="00EB63ED">
          <w:rPr>
            <w:webHidden/>
          </w:rPr>
          <w:fldChar w:fldCharType="begin"/>
        </w:r>
        <w:r w:rsidR="00EB63ED">
          <w:rPr>
            <w:webHidden/>
          </w:rPr>
          <w:instrText xml:space="preserve"> PAGEREF _Toc63762077 \h </w:instrText>
        </w:r>
        <w:r w:rsidR="00EB63ED">
          <w:rPr>
            <w:webHidden/>
          </w:rPr>
        </w:r>
        <w:r w:rsidR="00EB63ED">
          <w:rPr>
            <w:webHidden/>
          </w:rPr>
          <w:fldChar w:fldCharType="separate"/>
        </w:r>
        <w:r w:rsidR="00472334">
          <w:rPr>
            <w:webHidden/>
          </w:rPr>
          <w:t>38</w:t>
        </w:r>
        <w:r w:rsidR="00EB63ED">
          <w:rPr>
            <w:webHidden/>
          </w:rPr>
          <w:fldChar w:fldCharType="end"/>
        </w:r>
      </w:hyperlink>
    </w:p>
    <w:p w:rsidR="00EB63ED" w:rsidRDefault="003B6E2C" w:rsidP="00EB63ED">
      <w:pPr>
        <w:pStyle w:val="EA2"/>
        <w:ind w:left="284" w:right="340" w:hanging="284"/>
        <w:rPr>
          <w:rFonts w:asciiTheme="minorHAnsi" w:eastAsiaTheme="minorEastAsia" w:hAnsiTheme="minorHAnsi"/>
          <w:sz w:val="22"/>
          <w:lang w:eastAsia="es-ES"/>
        </w:rPr>
      </w:pPr>
      <w:hyperlink w:anchor="_Toc63762078" w:history="1">
        <w:r w:rsidR="00EB63ED" w:rsidRPr="00A06ECE">
          <w:rPr>
            <w:rStyle w:val="Hiperesteka"/>
          </w:rPr>
          <w:t>54.- Incorporación de las obras al inventario general de bienes y derechos</w:t>
        </w:r>
        <w:r w:rsidR="00EB63ED">
          <w:rPr>
            <w:webHidden/>
          </w:rPr>
          <w:tab/>
        </w:r>
        <w:r w:rsidR="00EB63ED">
          <w:rPr>
            <w:webHidden/>
          </w:rPr>
          <w:fldChar w:fldCharType="begin"/>
        </w:r>
        <w:r w:rsidR="00EB63ED">
          <w:rPr>
            <w:webHidden/>
          </w:rPr>
          <w:instrText xml:space="preserve"> PAGEREF _Toc63762078 \h </w:instrText>
        </w:r>
        <w:r w:rsidR="00EB63ED">
          <w:rPr>
            <w:webHidden/>
          </w:rPr>
        </w:r>
        <w:r w:rsidR="00EB63ED">
          <w:rPr>
            <w:webHidden/>
          </w:rPr>
          <w:fldChar w:fldCharType="separate"/>
        </w:r>
        <w:r w:rsidR="00472334">
          <w:rPr>
            <w:webHidden/>
          </w:rPr>
          <w:t>39</w:t>
        </w:r>
        <w:r w:rsidR="00EB63ED">
          <w:rPr>
            <w:webHidden/>
          </w:rPr>
          <w:fldChar w:fldCharType="end"/>
        </w:r>
      </w:hyperlink>
    </w:p>
    <w:p w:rsidR="00EB63ED" w:rsidRDefault="003B6E2C" w:rsidP="00EB63ED">
      <w:pPr>
        <w:pStyle w:val="EA2"/>
        <w:ind w:left="284" w:right="340" w:hanging="284"/>
        <w:rPr>
          <w:rFonts w:asciiTheme="minorHAnsi" w:eastAsiaTheme="minorEastAsia" w:hAnsiTheme="minorHAnsi"/>
          <w:sz w:val="22"/>
          <w:lang w:eastAsia="es-ES"/>
        </w:rPr>
      </w:pPr>
      <w:hyperlink w:anchor="_Toc63762079" w:history="1">
        <w:r w:rsidR="00EB63ED" w:rsidRPr="00A06ECE">
          <w:rPr>
            <w:rStyle w:val="Hiperesteka"/>
          </w:rPr>
          <w:t>55.- Supuestos de contradicciones</w:t>
        </w:r>
        <w:r w:rsidR="00EB63ED">
          <w:rPr>
            <w:webHidden/>
          </w:rPr>
          <w:tab/>
        </w:r>
        <w:r w:rsidR="00EB63ED">
          <w:rPr>
            <w:webHidden/>
          </w:rPr>
          <w:fldChar w:fldCharType="begin"/>
        </w:r>
        <w:r w:rsidR="00EB63ED">
          <w:rPr>
            <w:webHidden/>
          </w:rPr>
          <w:instrText xml:space="preserve"> PAGEREF _Toc63762079 \h </w:instrText>
        </w:r>
        <w:r w:rsidR="00EB63ED">
          <w:rPr>
            <w:webHidden/>
          </w:rPr>
        </w:r>
        <w:r w:rsidR="00EB63ED">
          <w:rPr>
            <w:webHidden/>
          </w:rPr>
          <w:fldChar w:fldCharType="separate"/>
        </w:r>
        <w:r w:rsidR="00472334">
          <w:rPr>
            <w:webHidden/>
          </w:rPr>
          <w:t>39</w:t>
        </w:r>
        <w:r w:rsidR="00EB63ED">
          <w:rPr>
            <w:webHidden/>
          </w:rPr>
          <w:fldChar w:fldCharType="end"/>
        </w:r>
      </w:hyperlink>
    </w:p>
    <w:p w:rsidR="00EB63ED" w:rsidRDefault="003B6E2C" w:rsidP="00EB63ED">
      <w:pPr>
        <w:pStyle w:val="EA1"/>
        <w:ind w:left="284" w:right="340" w:hanging="284"/>
        <w:rPr>
          <w:rFonts w:asciiTheme="minorHAnsi" w:eastAsiaTheme="minorEastAsia" w:hAnsiTheme="minorHAnsi"/>
          <w:noProof/>
          <w:sz w:val="22"/>
          <w:lang w:eastAsia="es-ES"/>
        </w:rPr>
      </w:pPr>
      <w:hyperlink w:anchor="_Toc63762080" w:history="1">
        <w:r w:rsidR="00EB63ED" w:rsidRPr="00A06ECE">
          <w:rPr>
            <w:rStyle w:val="Hiperesteka"/>
            <w:rFonts w:eastAsia="Times New Roman" w:cs="Arial"/>
            <w:b/>
            <w:bCs/>
            <w:caps/>
            <w:noProof/>
            <w:kern w:val="22"/>
            <w:lang w:eastAsia="es-ES"/>
          </w:rPr>
          <w:t>ANEXO I.- INSTRUCCIONES PARA LA LICITACIÓN ELECTRÓNICA</w:t>
        </w:r>
        <w:r w:rsidR="00EB63ED">
          <w:rPr>
            <w:noProof/>
            <w:webHidden/>
          </w:rPr>
          <w:tab/>
        </w:r>
        <w:r w:rsidR="00EB63ED">
          <w:rPr>
            <w:noProof/>
            <w:webHidden/>
          </w:rPr>
          <w:fldChar w:fldCharType="begin"/>
        </w:r>
        <w:r w:rsidR="00EB63ED">
          <w:rPr>
            <w:noProof/>
            <w:webHidden/>
          </w:rPr>
          <w:instrText xml:space="preserve"> PAGEREF _Toc63762080 \h </w:instrText>
        </w:r>
        <w:r w:rsidR="00EB63ED">
          <w:rPr>
            <w:noProof/>
            <w:webHidden/>
          </w:rPr>
        </w:r>
        <w:r w:rsidR="00EB63ED">
          <w:rPr>
            <w:noProof/>
            <w:webHidden/>
          </w:rPr>
          <w:fldChar w:fldCharType="separate"/>
        </w:r>
        <w:r w:rsidR="00472334">
          <w:rPr>
            <w:noProof/>
            <w:webHidden/>
          </w:rPr>
          <w:t>40</w:t>
        </w:r>
        <w:r w:rsidR="00EB63ED">
          <w:rPr>
            <w:noProof/>
            <w:webHidden/>
          </w:rPr>
          <w:fldChar w:fldCharType="end"/>
        </w:r>
      </w:hyperlink>
    </w:p>
    <w:p w:rsidR="00EB63ED" w:rsidRDefault="003B6E2C" w:rsidP="00EB63ED">
      <w:pPr>
        <w:pStyle w:val="EA1"/>
        <w:ind w:left="284" w:right="340" w:hanging="284"/>
        <w:rPr>
          <w:rFonts w:asciiTheme="minorHAnsi" w:eastAsiaTheme="minorEastAsia" w:hAnsiTheme="minorHAnsi"/>
          <w:noProof/>
          <w:sz w:val="22"/>
          <w:lang w:eastAsia="es-ES"/>
        </w:rPr>
      </w:pPr>
      <w:hyperlink w:anchor="_Toc63762081" w:history="1">
        <w:r w:rsidR="00EB63ED" w:rsidRPr="00A06ECE">
          <w:rPr>
            <w:rStyle w:val="Hiperesteka"/>
            <w:rFonts w:eastAsia="Times New Roman" w:cs="Arial"/>
            <w:b/>
            <w:bCs/>
            <w:caps/>
            <w:noProof/>
            <w:kern w:val="22"/>
            <w:lang w:eastAsia="es-ES"/>
          </w:rPr>
          <w:t>ADENDA AL ANEXO I.- DATOS A EFECTOS DE RECIBIR NOTIFICACIONES Y COMUNICACIONES</w:t>
        </w:r>
        <w:r w:rsidR="00EB63ED">
          <w:rPr>
            <w:noProof/>
            <w:webHidden/>
          </w:rPr>
          <w:tab/>
        </w:r>
        <w:r w:rsidR="00EB63ED">
          <w:rPr>
            <w:noProof/>
            <w:webHidden/>
          </w:rPr>
          <w:fldChar w:fldCharType="begin"/>
        </w:r>
        <w:r w:rsidR="00EB63ED">
          <w:rPr>
            <w:noProof/>
            <w:webHidden/>
          </w:rPr>
          <w:instrText xml:space="preserve"> PAGEREF _Toc63762081 \h </w:instrText>
        </w:r>
        <w:r w:rsidR="00EB63ED">
          <w:rPr>
            <w:noProof/>
            <w:webHidden/>
          </w:rPr>
        </w:r>
        <w:r w:rsidR="00EB63ED">
          <w:rPr>
            <w:noProof/>
            <w:webHidden/>
          </w:rPr>
          <w:fldChar w:fldCharType="separate"/>
        </w:r>
        <w:r w:rsidR="00472334">
          <w:rPr>
            <w:noProof/>
            <w:webHidden/>
          </w:rPr>
          <w:t>41</w:t>
        </w:r>
        <w:r w:rsidR="00EB63ED">
          <w:rPr>
            <w:noProof/>
            <w:webHidden/>
          </w:rPr>
          <w:fldChar w:fldCharType="end"/>
        </w:r>
      </w:hyperlink>
    </w:p>
    <w:p w:rsidR="00EB63ED" w:rsidRDefault="003B6E2C" w:rsidP="00EB63ED">
      <w:pPr>
        <w:pStyle w:val="EA1"/>
        <w:ind w:left="284" w:right="340" w:hanging="284"/>
        <w:rPr>
          <w:rFonts w:asciiTheme="minorHAnsi" w:eastAsiaTheme="minorEastAsia" w:hAnsiTheme="minorHAnsi"/>
          <w:noProof/>
          <w:sz w:val="22"/>
          <w:lang w:eastAsia="es-ES"/>
        </w:rPr>
      </w:pPr>
      <w:hyperlink w:anchor="_Toc63762082" w:history="1">
        <w:r w:rsidR="00EB63ED" w:rsidRPr="00A06ECE">
          <w:rPr>
            <w:rStyle w:val="Hiperesteka"/>
            <w:rFonts w:eastAsia="Times New Roman" w:cs="Arial"/>
            <w:b/>
            <w:bCs/>
            <w:caps/>
            <w:noProof/>
            <w:kern w:val="22"/>
            <w:lang w:eastAsia="es-ES"/>
          </w:rPr>
          <w:t>ANEXO II.- MODELO DE COMPROMISO DE CONSTITUCIÓN EN UNIÓN TEMPORAL DE EMPRESAS</w:t>
        </w:r>
        <w:r w:rsidR="00EB63ED">
          <w:rPr>
            <w:noProof/>
            <w:webHidden/>
          </w:rPr>
          <w:tab/>
        </w:r>
        <w:r w:rsidR="00EB63ED">
          <w:rPr>
            <w:noProof/>
            <w:webHidden/>
          </w:rPr>
          <w:fldChar w:fldCharType="begin"/>
        </w:r>
        <w:r w:rsidR="00EB63ED">
          <w:rPr>
            <w:noProof/>
            <w:webHidden/>
          </w:rPr>
          <w:instrText xml:space="preserve"> PAGEREF _Toc63762082 \h </w:instrText>
        </w:r>
        <w:r w:rsidR="00EB63ED">
          <w:rPr>
            <w:noProof/>
            <w:webHidden/>
          </w:rPr>
        </w:r>
        <w:r w:rsidR="00EB63ED">
          <w:rPr>
            <w:noProof/>
            <w:webHidden/>
          </w:rPr>
          <w:fldChar w:fldCharType="separate"/>
        </w:r>
        <w:r w:rsidR="00472334">
          <w:rPr>
            <w:noProof/>
            <w:webHidden/>
          </w:rPr>
          <w:t>42</w:t>
        </w:r>
        <w:r w:rsidR="00EB63ED">
          <w:rPr>
            <w:noProof/>
            <w:webHidden/>
          </w:rPr>
          <w:fldChar w:fldCharType="end"/>
        </w:r>
      </w:hyperlink>
    </w:p>
    <w:p w:rsidR="00EB63ED" w:rsidRDefault="003B6E2C" w:rsidP="00EB63ED">
      <w:pPr>
        <w:pStyle w:val="EA1"/>
        <w:ind w:left="284" w:right="340" w:hanging="284"/>
        <w:rPr>
          <w:rFonts w:asciiTheme="minorHAnsi" w:eastAsiaTheme="minorEastAsia" w:hAnsiTheme="minorHAnsi"/>
          <w:noProof/>
          <w:sz w:val="22"/>
          <w:lang w:eastAsia="es-ES"/>
        </w:rPr>
      </w:pPr>
      <w:hyperlink w:anchor="_Toc63762083" w:history="1">
        <w:r w:rsidR="00EB63ED" w:rsidRPr="00A06ECE">
          <w:rPr>
            <w:rStyle w:val="Hiperesteka"/>
            <w:rFonts w:eastAsia="Times New Roman" w:cs="Arial"/>
            <w:b/>
            <w:bCs/>
            <w:caps/>
            <w:noProof/>
            <w:kern w:val="22"/>
            <w:lang w:eastAsia="es-ES"/>
          </w:rPr>
          <w:t>ANEXO III. - MODELO DE AVAL</w:t>
        </w:r>
        <w:r w:rsidR="00EB63ED">
          <w:rPr>
            <w:noProof/>
            <w:webHidden/>
          </w:rPr>
          <w:tab/>
        </w:r>
        <w:r w:rsidR="00EB63ED">
          <w:rPr>
            <w:noProof/>
            <w:webHidden/>
          </w:rPr>
          <w:fldChar w:fldCharType="begin"/>
        </w:r>
        <w:r w:rsidR="00EB63ED">
          <w:rPr>
            <w:noProof/>
            <w:webHidden/>
          </w:rPr>
          <w:instrText xml:space="preserve"> PAGEREF _Toc63762083 \h </w:instrText>
        </w:r>
        <w:r w:rsidR="00EB63ED">
          <w:rPr>
            <w:noProof/>
            <w:webHidden/>
          </w:rPr>
        </w:r>
        <w:r w:rsidR="00EB63ED">
          <w:rPr>
            <w:noProof/>
            <w:webHidden/>
          </w:rPr>
          <w:fldChar w:fldCharType="separate"/>
        </w:r>
        <w:r w:rsidR="00472334">
          <w:rPr>
            <w:noProof/>
            <w:webHidden/>
          </w:rPr>
          <w:t>44</w:t>
        </w:r>
        <w:r w:rsidR="00EB63ED">
          <w:rPr>
            <w:noProof/>
            <w:webHidden/>
          </w:rPr>
          <w:fldChar w:fldCharType="end"/>
        </w:r>
      </w:hyperlink>
    </w:p>
    <w:p w:rsidR="00EB63ED" w:rsidRDefault="003B6E2C" w:rsidP="00EB63ED">
      <w:pPr>
        <w:pStyle w:val="EA1"/>
        <w:ind w:left="284" w:right="340" w:hanging="284"/>
        <w:rPr>
          <w:rFonts w:asciiTheme="minorHAnsi" w:eastAsiaTheme="minorEastAsia" w:hAnsiTheme="minorHAnsi"/>
          <w:noProof/>
          <w:sz w:val="22"/>
          <w:lang w:eastAsia="es-ES"/>
        </w:rPr>
      </w:pPr>
      <w:hyperlink w:anchor="_Toc63762084" w:history="1">
        <w:r w:rsidR="00EB63ED" w:rsidRPr="00A06ECE">
          <w:rPr>
            <w:rStyle w:val="Hiperesteka"/>
            <w:rFonts w:eastAsia="Times New Roman" w:cs="Arial"/>
            <w:b/>
            <w:bCs/>
            <w:caps/>
            <w:noProof/>
            <w:kern w:val="22"/>
            <w:lang w:eastAsia="es-ES"/>
          </w:rPr>
          <w:t>ANEXO IV.- MODELO DE OFERTA ECONÓMICA Y DE LOS OTROS ELEMENTOS DE LA OFERTA EVALUABLES MEDIANTE FÓRMULAS, CON DECLARACIÓN RESPONSABLE</w:t>
        </w:r>
        <w:r w:rsidR="00EB63ED">
          <w:rPr>
            <w:noProof/>
            <w:webHidden/>
          </w:rPr>
          <w:tab/>
        </w:r>
        <w:r w:rsidR="00EB63ED">
          <w:rPr>
            <w:noProof/>
            <w:webHidden/>
          </w:rPr>
          <w:fldChar w:fldCharType="begin"/>
        </w:r>
        <w:r w:rsidR="00EB63ED">
          <w:rPr>
            <w:noProof/>
            <w:webHidden/>
          </w:rPr>
          <w:instrText xml:space="preserve"> PAGEREF _Toc63762084 \h </w:instrText>
        </w:r>
        <w:r w:rsidR="00EB63ED">
          <w:rPr>
            <w:noProof/>
            <w:webHidden/>
          </w:rPr>
        </w:r>
        <w:r w:rsidR="00EB63ED">
          <w:rPr>
            <w:noProof/>
            <w:webHidden/>
          </w:rPr>
          <w:fldChar w:fldCharType="separate"/>
        </w:r>
        <w:r w:rsidR="00472334">
          <w:rPr>
            <w:noProof/>
            <w:webHidden/>
          </w:rPr>
          <w:t>45</w:t>
        </w:r>
        <w:r w:rsidR="00EB63ED">
          <w:rPr>
            <w:noProof/>
            <w:webHidden/>
          </w:rPr>
          <w:fldChar w:fldCharType="end"/>
        </w:r>
      </w:hyperlink>
    </w:p>
    <w:p w:rsidR="00EB63ED" w:rsidRDefault="003B6E2C" w:rsidP="00EB63ED">
      <w:pPr>
        <w:pStyle w:val="EA1"/>
        <w:ind w:left="284" w:right="340" w:hanging="284"/>
        <w:rPr>
          <w:rFonts w:asciiTheme="minorHAnsi" w:eastAsiaTheme="minorEastAsia" w:hAnsiTheme="minorHAnsi"/>
          <w:noProof/>
          <w:sz w:val="22"/>
          <w:lang w:eastAsia="es-ES"/>
        </w:rPr>
      </w:pPr>
      <w:hyperlink w:anchor="_Toc63762085" w:history="1">
        <w:r w:rsidR="00EB63ED" w:rsidRPr="00A06ECE">
          <w:rPr>
            <w:rStyle w:val="Hiperesteka"/>
            <w:rFonts w:eastAsia="Times New Roman" w:cs="Arial"/>
            <w:b/>
            <w:bCs/>
            <w:caps/>
            <w:noProof/>
            <w:kern w:val="22"/>
            <w:lang w:eastAsia="es-ES"/>
          </w:rPr>
          <w:t>ANEXO V.- PROPUESTA DE SISTEMA DE EVALUACIÓN DE LOS CRITERIOS DE ADJUDICACIÓN Y LAS CONDICIONES ESPECIALES DE EJECUCIÓN DE CARÁCTER SOCIAL</w:t>
        </w:r>
        <w:r w:rsidR="00EB63ED">
          <w:rPr>
            <w:noProof/>
            <w:webHidden/>
          </w:rPr>
          <w:tab/>
        </w:r>
        <w:r w:rsidR="00EB63ED">
          <w:rPr>
            <w:noProof/>
            <w:webHidden/>
          </w:rPr>
          <w:fldChar w:fldCharType="begin"/>
        </w:r>
        <w:r w:rsidR="00EB63ED">
          <w:rPr>
            <w:noProof/>
            <w:webHidden/>
          </w:rPr>
          <w:instrText xml:space="preserve"> PAGEREF _Toc63762085 \h </w:instrText>
        </w:r>
        <w:r w:rsidR="00EB63ED">
          <w:rPr>
            <w:noProof/>
            <w:webHidden/>
          </w:rPr>
        </w:r>
        <w:r w:rsidR="00EB63ED">
          <w:rPr>
            <w:noProof/>
            <w:webHidden/>
          </w:rPr>
          <w:fldChar w:fldCharType="separate"/>
        </w:r>
        <w:r w:rsidR="00472334">
          <w:rPr>
            <w:noProof/>
            <w:webHidden/>
          </w:rPr>
          <w:t>49</w:t>
        </w:r>
        <w:r w:rsidR="00EB63ED">
          <w:rPr>
            <w:noProof/>
            <w:webHidden/>
          </w:rPr>
          <w:fldChar w:fldCharType="end"/>
        </w:r>
      </w:hyperlink>
    </w:p>
    <w:p w:rsidR="000171CA" w:rsidRPr="00C678C6" w:rsidRDefault="00227815" w:rsidP="00EB63ED">
      <w:pPr>
        <w:jc w:val="left"/>
        <w:rPr>
          <w:rFonts w:eastAsia="Times New Roman" w:cs="Arial"/>
          <w:sz w:val="22"/>
          <w:lang w:eastAsia="es-ES"/>
        </w:rPr>
      </w:pPr>
      <w:r w:rsidRPr="00C678C6">
        <w:rPr>
          <w:rFonts w:eastAsia="Times New Roman" w:cs="Arial"/>
          <w:b/>
          <w:bCs/>
          <w:caps/>
          <w:noProof/>
          <w:kern w:val="22"/>
          <w:szCs w:val="20"/>
          <w:lang w:eastAsia="es-ES"/>
        </w:rPr>
        <w:fldChar w:fldCharType="end"/>
      </w:r>
      <w:r w:rsidR="006155C5" w:rsidRPr="00C678C6">
        <w:rPr>
          <w:rFonts w:eastAsia="Times New Roman" w:cs="Arial"/>
          <w:sz w:val="22"/>
          <w:lang w:eastAsia="es-ES"/>
        </w:rPr>
        <w:t xml:space="preserve"> </w:t>
      </w:r>
    </w:p>
    <w:p w:rsidR="000171CA" w:rsidRPr="00C678C6" w:rsidRDefault="000171CA" w:rsidP="000171CA">
      <w:pPr>
        <w:tabs>
          <w:tab w:val="center" w:pos="4252"/>
        </w:tabs>
        <w:rPr>
          <w:rFonts w:eastAsia="Times New Roman" w:cs="Arial"/>
          <w:sz w:val="22"/>
          <w:lang w:eastAsia="es-ES"/>
        </w:rPr>
        <w:sectPr w:rsidR="000171CA" w:rsidRPr="00C678C6" w:rsidSect="00EB63ED">
          <w:headerReference w:type="even" r:id="rId10"/>
          <w:headerReference w:type="default" r:id="rId11"/>
          <w:footerReference w:type="even" r:id="rId12"/>
          <w:footerReference w:type="default" r:id="rId13"/>
          <w:headerReference w:type="first" r:id="rId14"/>
          <w:footerReference w:type="first" r:id="rId15"/>
          <w:pgSz w:w="11906" w:h="16838"/>
          <w:pgMar w:top="1985" w:right="1701" w:bottom="1701" w:left="1701" w:header="709" w:footer="709" w:gutter="0"/>
          <w:pgNumType w:start="1"/>
          <w:cols w:space="708"/>
          <w:docGrid w:linePitch="360"/>
        </w:sectPr>
      </w:pPr>
      <w:r w:rsidRPr="00C678C6">
        <w:rPr>
          <w:rFonts w:eastAsia="Times New Roman" w:cs="Arial"/>
          <w:sz w:val="22"/>
          <w:lang w:eastAsia="es-ES"/>
        </w:rPr>
        <w:tab/>
      </w:r>
    </w:p>
    <w:p w:rsidR="00207BFE" w:rsidRPr="00C678C6" w:rsidRDefault="00207BFE" w:rsidP="00B96418">
      <w:pPr>
        <w:keepNext/>
        <w:suppressAutoHyphens/>
        <w:spacing w:before="240" w:after="60" w:line="240" w:lineRule="atLeast"/>
        <w:jc w:val="center"/>
        <w:outlineLvl w:val="0"/>
        <w:rPr>
          <w:rFonts w:eastAsia="Times New Roman" w:cs="Arial"/>
          <w:bCs/>
          <w:kern w:val="22"/>
          <w:sz w:val="22"/>
          <w:lang w:eastAsia="es-ES"/>
        </w:rPr>
      </w:pPr>
      <w:bookmarkStart w:id="34" w:name="_Toc63762001"/>
      <w:r w:rsidRPr="00C678C6">
        <w:rPr>
          <w:rFonts w:eastAsia="Times New Roman" w:cs="Arial"/>
          <w:b/>
          <w:bCs/>
          <w:caps/>
          <w:kern w:val="22"/>
          <w:sz w:val="22"/>
          <w:lang w:eastAsia="es-ES"/>
        </w:rPr>
        <w:lastRenderedPageBreak/>
        <w:t>CAPÍTULO I - DISPOSICIONES GENERALES</w:t>
      </w:r>
      <w:bookmarkEnd w:id="33"/>
      <w:bookmarkEnd w:id="34"/>
    </w:p>
    <w:p w:rsidR="00207BFE" w:rsidRPr="00C678C6" w:rsidRDefault="00207BFE" w:rsidP="00A335E3">
      <w:pPr>
        <w:pStyle w:val="2izenburua"/>
      </w:pPr>
      <w:bookmarkStart w:id="35" w:name="_Ref42334654"/>
      <w:bookmarkStart w:id="36" w:name="_Toc42401645"/>
      <w:bookmarkStart w:id="37" w:name="_Toc46289359"/>
      <w:bookmarkStart w:id="38" w:name="_Toc46543138"/>
      <w:bookmarkStart w:id="39" w:name="_Toc46825242"/>
      <w:bookmarkStart w:id="40" w:name="_Toc54085013"/>
      <w:bookmarkStart w:id="41" w:name="_Toc442871778"/>
      <w:bookmarkStart w:id="42" w:name="_Toc463331525"/>
      <w:bookmarkStart w:id="43" w:name="_Toc63762002"/>
      <w:r w:rsidRPr="00C678C6">
        <w:t xml:space="preserve">1.- </w:t>
      </w:r>
      <w:bookmarkEnd w:id="35"/>
      <w:bookmarkEnd w:id="36"/>
      <w:bookmarkEnd w:id="37"/>
      <w:bookmarkEnd w:id="38"/>
      <w:bookmarkEnd w:id="39"/>
      <w:bookmarkEnd w:id="40"/>
      <w:bookmarkEnd w:id="41"/>
      <w:bookmarkEnd w:id="42"/>
      <w:r w:rsidR="003F4C61" w:rsidRPr="00C678C6">
        <w:t>Objeto del contrato</w:t>
      </w:r>
      <w:bookmarkEnd w:id="43"/>
    </w:p>
    <w:p w:rsidR="00207BFE" w:rsidRPr="00C678C6" w:rsidRDefault="004A5FAF" w:rsidP="001813BD">
      <w:pPr>
        <w:spacing w:before="60" w:line="240" w:lineRule="atLeast"/>
        <w:rPr>
          <w:rFonts w:eastAsia="Times New Roman" w:cs="Arial"/>
          <w:szCs w:val="20"/>
          <w:lang w:eastAsia="es-ES"/>
        </w:rPr>
      </w:pPr>
      <w:r w:rsidRPr="00C678C6">
        <w:rPr>
          <w:rFonts w:eastAsia="Times New Roman" w:cs="Arial"/>
          <w:szCs w:val="20"/>
          <w:lang w:eastAsia="es-ES"/>
        </w:rPr>
        <w:t xml:space="preserve">1.- Constituye el objeto del contrato la ejecución de las obras del proyecto mencionado en el </w:t>
      </w:r>
      <w:hyperlink w:anchor="CC_03" w:history="1">
        <w:r w:rsidRPr="00C678C6">
          <w:rPr>
            <w:rStyle w:val="Hiperesteka"/>
            <w:rFonts w:eastAsia="Times New Roman" w:cs="Arial"/>
            <w:b/>
            <w:szCs w:val="20"/>
            <w:lang w:eastAsia="es-ES"/>
          </w:rPr>
          <w:t>apartado 3</w:t>
        </w:r>
      </w:hyperlink>
      <w:r w:rsidRPr="00C678C6">
        <w:rPr>
          <w:rFonts w:eastAsia="Times New Roman" w:cs="Arial"/>
          <w:szCs w:val="20"/>
          <w:lang w:eastAsia="es-ES"/>
        </w:rPr>
        <w:t xml:space="preserve"> del cuadro de características del presente pliego,</w:t>
      </w:r>
      <w:r w:rsidR="00F41E85" w:rsidRPr="00C678C6">
        <w:rPr>
          <w:rFonts w:eastAsia="Times New Roman" w:cs="Arial"/>
          <w:szCs w:val="20"/>
          <w:lang w:eastAsia="es-ES"/>
        </w:rPr>
        <w:t xml:space="preserve"> teniendo en cuenta, en su caso,</w:t>
      </w:r>
      <w:r w:rsidRPr="00C678C6">
        <w:rPr>
          <w:rFonts w:eastAsia="Times New Roman" w:cs="Arial"/>
          <w:szCs w:val="20"/>
          <w:lang w:eastAsia="es-ES"/>
        </w:rPr>
        <w:t xml:space="preserve"> </w:t>
      </w:r>
      <w:r w:rsidR="00F41E85" w:rsidRPr="00C678C6">
        <w:rPr>
          <w:rFonts w:eastAsia="Times New Roman" w:cs="Arial"/>
          <w:szCs w:val="20"/>
          <w:lang w:eastAsia="es-ES"/>
        </w:rPr>
        <w:t>las modificaciones</w:t>
      </w:r>
      <w:r w:rsidRPr="00C678C6">
        <w:rPr>
          <w:rFonts w:eastAsia="Times New Roman" w:cs="Arial"/>
          <w:szCs w:val="20"/>
          <w:lang w:eastAsia="es-ES"/>
        </w:rPr>
        <w:t xml:space="preserve"> que puedan tramitarse conforme a los supuestos previstos en la Ley 9/2017, de 8 de noviembre, de Contratos del Sector Público</w:t>
      </w:r>
      <w:r w:rsidR="00587D7C" w:rsidRPr="00C678C6">
        <w:rPr>
          <w:rFonts w:eastAsia="Times New Roman" w:cs="Arial"/>
          <w:szCs w:val="20"/>
          <w:lang w:eastAsia="es-ES"/>
        </w:rPr>
        <w:t xml:space="preserve"> </w:t>
      </w:r>
      <w:r w:rsidR="00587D7C" w:rsidRPr="00C678C6">
        <w:rPr>
          <w:rFonts w:cs="Arial"/>
        </w:rPr>
        <w:t>(LCSP)</w:t>
      </w:r>
      <w:r w:rsidRPr="00C678C6">
        <w:rPr>
          <w:rFonts w:eastAsia="Times New Roman" w:cs="Arial"/>
          <w:szCs w:val="20"/>
          <w:lang w:eastAsia="es-ES"/>
        </w:rPr>
        <w:t>, por la que se transponen al ordenamiento jurídico español las Directivas del Parlamento Europeo y del Consejo 2014/23/UE y 2014/24/UE, de 26 de febrero de 2014.</w:t>
      </w:r>
    </w:p>
    <w:p w:rsidR="00207BFE" w:rsidRPr="00C678C6" w:rsidRDefault="00207BFE" w:rsidP="007C3C80">
      <w:pPr>
        <w:spacing w:before="60" w:line="240" w:lineRule="atLeast"/>
        <w:rPr>
          <w:rFonts w:eastAsia="Times New Roman" w:cs="Arial"/>
          <w:szCs w:val="20"/>
          <w:lang w:eastAsia="es-ES"/>
        </w:rPr>
      </w:pPr>
      <w:r w:rsidRPr="00C678C6">
        <w:rPr>
          <w:rFonts w:eastAsia="Times New Roman" w:cs="Arial"/>
          <w:szCs w:val="20"/>
          <w:lang w:eastAsia="es-ES"/>
        </w:rPr>
        <w:t>Cuando así se establezca en dicho apartado se licitará por lotes, siguiendo los términos y límites que se describen en el mismo, conforme al artículo 99 de la LCSP. Todas las referencias efectuadas en el presente pliego al contrato o a la empresa adjudicataria se entenderán hechas a cada lote en los que se divida el objeto del contrato en su caso.</w:t>
      </w:r>
    </w:p>
    <w:p w:rsidR="00207BFE" w:rsidRPr="00C678C6" w:rsidRDefault="00207BFE" w:rsidP="001813BD">
      <w:pPr>
        <w:spacing w:before="60" w:line="240" w:lineRule="atLeast"/>
        <w:rPr>
          <w:rFonts w:eastAsia="Times New Roman" w:cs="Arial"/>
          <w:szCs w:val="20"/>
          <w:lang w:eastAsia="es-ES"/>
        </w:rPr>
      </w:pPr>
      <w:r w:rsidRPr="00C678C6">
        <w:rPr>
          <w:rFonts w:eastAsia="Times New Roman" w:cs="Arial"/>
          <w:szCs w:val="20"/>
          <w:lang w:eastAsia="es-ES"/>
        </w:rPr>
        <w:t xml:space="preserve">2.- La codificación correspondiente a la nomenclatura Vocabulario Común de Contratos (CPV) figura en el </w:t>
      </w:r>
      <w:hyperlink w:anchor="CC_03" w:history="1">
        <w:r w:rsidRPr="00C678C6">
          <w:rPr>
            <w:rStyle w:val="Hiperesteka"/>
            <w:rFonts w:eastAsia="Times New Roman" w:cs="Arial"/>
            <w:b/>
            <w:szCs w:val="20"/>
            <w:lang w:eastAsia="es-ES"/>
          </w:rPr>
          <w:t>apartado 3</w:t>
        </w:r>
      </w:hyperlink>
      <w:r w:rsidRPr="00C678C6">
        <w:rPr>
          <w:rFonts w:eastAsia="Times New Roman" w:cs="Arial"/>
          <w:szCs w:val="20"/>
          <w:lang w:eastAsia="es-ES"/>
        </w:rPr>
        <w:t xml:space="preserve"> del cuadro de características.</w:t>
      </w:r>
    </w:p>
    <w:p w:rsidR="003F4C61" w:rsidRPr="00C678C6" w:rsidRDefault="003F4C61" w:rsidP="00A335E3">
      <w:pPr>
        <w:pStyle w:val="2izenburua"/>
      </w:pPr>
      <w:bookmarkStart w:id="44" w:name="_Toc463331526"/>
      <w:bookmarkStart w:id="45" w:name="_Toc523900657"/>
      <w:bookmarkStart w:id="46" w:name="_Toc63762003"/>
      <w:r w:rsidRPr="00C678C6">
        <w:t>2.- Necesidades administrativas a satisfacer mediante el contrato</w:t>
      </w:r>
      <w:bookmarkEnd w:id="44"/>
      <w:bookmarkEnd w:id="45"/>
      <w:bookmarkEnd w:id="46"/>
    </w:p>
    <w:p w:rsidR="00C82F67" w:rsidRPr="00C678C6" w:rsidRDefault="00C82F67" w:rsidP="00981452">
      <w:pPr>
        <w:spacing w:before="60" w:line="240" w:lineRule="atLeast"/>
        <w:rPr>
          <w:rFonts w:eastAsia="Times New Roman" w:cs="Arial"/>
          <w:szCs w:val="20"/>
          <w:lang w:eastAsia="es-ES"/>
        </w:rPr>
      </w:pPr>
      <w:bookmarkStart w:id="47" w:name="_Toc463331528"/>
      <w:bookmarkStart w:id="48" w:name="_Toc463331527"/>
      <w:r w:rsidRPr="00C678C6">
        <w:rPr>
          <w:rFonts w:eastAsia="Times New Roman" w:cs="Arial"/>
          <w:szCs w:val="20"/>
          <w:lang w:eastAsia="es-ES"/>
        </w:rPr>
        <w:t xml:space="preserve">1.- Con este contrato se satisfarán las necesidades que se describen en la memoria del proyecto de obras, mediante la ejecución de las obras descritas en el mismo y definidas en los </w:t>
      </w:r>
      <w:r w:rsidR="00102334" w:rsidRPr="00C678C6">
        <w:rPr>
          <w:rFonts w:eastAsia="Times New Roman" w:cs="Arial"/>
          <w:szCs w:val="20"/>
          <w:lang w:eastAsia="es-ES"/>
        </w:rPr>
        <w:t>p</w:t>
      </w:r>
      <w:r w:rsidRPr="00C678C6">
        <w:rPr>
          <w:rFonts w:eastAsia="Times New Roman" w:cs="Arial"/>
          <w:szCs w:val="20"/>
          <w:lang w:eastAsia="es-ES"/>
        </w:rPr>
        <w:t xml:space="preserve">lanos, y con las características y calidad que se recogen en el </w:t>
      </w:r>
      <w:r w:rsidR="00102334" w:rsidRPr="00C678C6">
        <w:rPr>
          <w:rFonts w:eastAsia="Times New Roman" w:cs="Arial"/>
          <w:szCs w:val="20"/>
          <w:lang w:eastAsia="es-ES"/>
        </w:rPr>
        <w:t>p</w:t>
      </w:r>
      <w:r w:rsidRPr="00C678C6">
        <w:rPr>
          <w:rFonts w:eastAsia="Times New Roman" w:cs="Arial"/>
          <w:szCs w:val="20"/>
          <w:lang w:eastAsia="es-ES"/>
        </w:rPr>
        <w:t xml:space="preserve">liego de </w:t>
      </w:r>
      <w:r w:rsidR="00102334" w:rsidRPr="00C678C6">
        <w:rPr>
          <w:rFonts w:eastAsia="Times New Roman" w:cs="Arial"/>
          <w:szCs w:val="20"/>
          <w:lang w:eastAsia="es-ES"/>
        </w:rPr>
        <w:t>p</w:t>
      </w:r>
      <w:r w:rsidRPr="00C678C6">
        <w:rPr>
          <w:rFonts w:eastAsia="Times New Roman" w:cs="Arial"/>
          <w:szCs w:val="20"/>
          <w:lang w:eastAsia="es-ES"/>
        </w:rPr>
        <w:t xml:space="preserve">rescripciones </w:t>
      </w:r>
      <w:r w:rsidR="00102334" w:rsidRPr="00C678C6">
        <w:rPr>
          <w:rFonts w:eastAsia="Times New Roman" w:cs="Arial"/>
          <w:szCs w:val="20"/>
          <w:lang w:eastAsia="es-ES"/>
        </w:rPr>
        <w:t>t</w:t>
      </w:r>
      <w:r w:rsidRPr="00C678C6">
        <w:rPr>
          <w:rFonts w:eastAsia="Times New Roman" w:cs="Arial"/>
          <w:szCs w:val="20"/>
          <w:lang w:eastAsia="es-ES"/>
        </w:rPr>
        <w:t xml:space="preserve">écnicas </w:t>
      </w:r>
      <w:r w:rsidR="00102334" w:rsidRPr="00C678C6">
        <w:rPr>
          <w:rFonts w:eastAsia="Times New Roman" w:cs="Arial"/>
          <w:szCs w:val="20"/>
          <w:lang w:eastAsia="es-ES"/>
        </w:rPr>
        <w:t>p</w:t>
      </w:r>
      <w:r w:rsidRPr="00C678C6">
        <w:rPr>
          <w:rFonts w:eastAsia="Times New Roman" w:cs="Arial"/>
          <w:szCs w:val="20"/>
          <w:lang w:eastAsia="es-ES"/>
        </w:rPr>
        <w:t>articulares.</w:t>
      </w:r>
    </w:p>
    <w:p w:rsidR="00C82F67" w:rsidRPr="00C678C6" w:rsidRDefault="00C82F67" w:rsidP="00981452">
      <w:pPr>
        <w:spacing w:before="60" w:line="240" w:lineRule="atLeast"/>
        <w:rPr>
          <w:rFonts w:eastAsia="Times New Roman" w:cs="Arial"/>
          <w:szCs w:val="20"/>
          <w:lang w:eastAsia="es-ES"/>
        </w:rPr>
      </w:pPr>
      <w:r w:rsidRPr="00C678C6">
        <w:rPr>
          <w:rFonts w:eastAsia="Times New Roman" w:cs="Arial"/>
          <w:szCs w:val="20"/>
          <w:lang w:eastAsia="es-ES"/>
        </w:rPr>
        <w:t xml:space="preserve">2.- Dicho proyecto, según resulta de la resolución de su aprobación, consta de cuantos documentos son exigidos en el artículo 233 de la LCSP habiéndose contemplado en su elaboración lo preceptuado en el Libro II, Título I, Capítulo II, Sección 2ª del </w:t>
      </w:r>
      <w:r w:rsidR="00BB7A31" w:rsidRPr="00C678C6">
        <w:rPr>
          <w:rFonts w:eastAsia="Times New Roman" w:cs="Arial"/>
          <w:szCs w:val="20"/>
          <w:lang w:eastAsia="es-ES"/>
        </w:rPr>
        <w:t>Reglamento General de la Ley de Contratos de las Administraciones Públicas, aprobado por Real Decret</w:t>
      </w:r>
      <w:r w:rsidR="00CF3EBC" w:rsidRPr="00C678C6">
        <w:rPr>
          <w:rFonts w:eastAsia="Times New Roman" w:cs="Arial"/>
          <w:szCs w:val="20"/>
          <w:lang w:eastAsia="es-ES"/>
        </w:rPr>
        <w:t>o 1098/2001, de 12 de octubre (</w:t>
      </w:r>
      <w:r w:rsidR="00BB7A31" w:rsidRPr="00C678C6">
        <w:rPr>
          <w:rFonts w:eastAsia="Times New Roman" w:cs="Arial"/>
          <w:szCs w:val="20"/>
          <w:lang w:eastAsia="es-ES"/>
        </w:rPr>
        <w:t>RGLCAP)</w:t>
      </w:r>
      <w:r w:rsidR="008B67EE" w:rsidRPr="00C678C6">
        <w:rPr>
          <w:rFonts w:eastAsia="Times New Roman" w:cs="Arial"/>
          <w:szCs w:val="20"/>
          <w:lang w:eastAsia="es-ES"/>
        </w:rPr>
        <w:t>.</w:t>
      </w:r>
    </w:p>
    <w:p w:rsidR="00207BFE" w:rsidRPr="00C678C6" w:rsidRDefault="00207BFE" w:rsidP="00A335E3">
      <w:pPr>
        <w:pStyle w:val="2izenburua"/>
      </w:pPr>
      <w:bookmarkStart w:id="49" w:name="_Toc63762004"/>
      <w:r w:rsidRPr="00C678C6">
        <w:t xml:space="preserve">3.- </w:t>
      </w:r>
      <w:bookmarkEnd w:id="47"/>
      <w:r w:rsidR="003F4C61" w:rsidRPr="00C678C6">
        <w:t>Presupuesto base de licitación</w:t>
      </w:r>
      <w:bookmarkEnd w:id="49"/>
    </w:p>
    <w:p w:rsidR="00207BFE" w:rsidRPr="00C678C6" w:rsidRDefault="00207BFE" w:rsidP="00E61309">
      <w:pPr>
        <w:tabs>
          <w:tab w:val="left" w:pos="284"/>
        </w:tabs>
        <w:spacing w:before="60" w:line="240" w:lineRule="atLeast"/>
        <w:rPr>
          <w:rFonts w:eastAsia="Times New Roman" w:cs="Arial"/>
          <w:szCs w:val="20"/>
          <w:lang w:eastAsia="es-ES"/>
        </w:rPr>
      </w:pPr>
      <w:r w:rsidRPr="00C678C6">
        <w:rPr>
          <w:rFonts w:eastAsia="Times New Roman" w:cs="Arial"/>
          <w:szCs w:val="20"/>
          <w:lang w:eastAsia="es-ES"/>
        </w:rPr>
        <w:t>El importe del presupuesto base de licitación del contrato</w:t>
      </w:r>
      <w:r w:rsidR="003C21C7" w:rsidRPr="00C678C6">
        <w:rPr>
          <w:rFonts w:eastAsia="Times New Roman" w:cs="Arial"/>
          <w:szCs w:val="20"/>
          <w:lang w:eastAsia="es-ES"/>
        </w:rPr>
        <w:t>, calculado conforme</w:t>
      </w:r>
      <w:r w:rsidR="003C21C7" w:rsidRPr="00C678C6">
        <w:rPr>
          <w:rFonts w:eastAsia="Cambria" w:cs="Arial"/>
        </w:rPr>
        <w:t xml:space="preserve"> al artículo 100.2 de la LCSP,</w:t>
      </w:r>
      <w:r w:rsidRPr="00C678C6">
        <w:rPr>
          <w:rFonts w:eastAsia="Times New Roman" w:cs="Arial"/>
          <w:szCs w:val="20"/>
          <w:lang w:eastAsia="es-ES"/>
        </w:rPr>
        <w:t xml:space="preserve"> es el señalado como máximo en el </w:t>
      </w:r>
      <w:hyperlink w:anchor="CC_05" w:history="1">
        <w:r w:rsidRPr="00C678C6">
          <w:rPr>
            <w:rStyle w:val="Hiperesteka"/>
            <w:rFonts w:eastAsia="Times New Roman" w:cs="Arial"/>
            <w:b/>
            <w:szCs w:val="20"/>
            <w:lang w:eastAsia="es-ES"/>
          </w:rPr>
          <w:t>apartado 5</w:t>
        </w:r>
      </w:hyperlink>
      <w:r w:rsidRPr="00C678C6">
        <w:rPr>
          <w:rFonts w:eastAsia="Times New Roman" w:cs="Arial"/>
          <w:szCs w:val="20"/>
          <w:lang w:eastAsia="es-ES"/>
        </w:rPr>
        <w:t xml:space="preserve"> del cuadro de características, incluido el I</w:t>
      </w:r>
      <w:r w:rsidR="00B26980" w:rsidRPr="00C678C6">
        <w:rPr>
          <w:rFonts w:eastAsia="Times New Roman" w:cs="Arial"/>
          <w:szCs w:val="20"/>
          <w:lang w:eastAsia="es-ES"/>
        </w:rPr>
        <w:t>mpuesto sobre el Valor Añadido.</w:t>
      </w:r>
    </w:p>
    <w:p w:rsidR="00207BFE" w:rsidRPr="00C678C6" w:rsidRDefault="00207BFE" w:rsidP="00A335E3">
      <w:pPr>
        <w:pStyle w:val="2izenburua"/>
      </w:pPr>
      <w:bookmarkStart w:id="50" w:name="_Toc63762005"/>
      <w:r w:rsidRPr="00C678C6">
        <w:t xml:space="preserve">4.- </w:t>
      </w:r>
      <w:bookmarkEnd w:id="48"/>
      <w:r w:rsidR="003F4C61" w:rsidRPr="00C678C6">
        <w:t>Valor estimado del contrato</w:t>
      </w:r>
      <w:bookmarkEnd w:id="50"/>
    </w:p>
    <w:p w:rsidR="00207BFE" w:rsidRPr="00C678C6" w:rsidRDefault="00207BFE" w:rsidP="001813BD">
      <w:pPr>
        <w:spacing w:before="60" w:line="240" w:lineRule="atLeast"/>
        <w:rPr>
          <w:rFonts w:eastAsia="Times New Roman" w:cs="Arial"/>
          <w:szCs w:val="20"/>
          <w:lang w:eastAsia="es-ES"/>
        </w:rPr>
      </w:pPr>
      <w:r w:rsidRPr="00C678C6">
        <w:rPr>
          <w:rFonts w:eastAsia="Times New Roman" w:cs="Arial"/>
          <w:szCs w:val="20"/>
          <w:lang w:eastAsia="es-ES"/>
        </w:rPr>
        <w:t xml:space="preserve">1.- El valor estimado del contrato, calculado conforme al artículo 101 de la LCSP y recogido en el </w:t>
      </w:r>
      <w:hyperlink w:anchor="CC_06" w:history="1">
        <w:r w:rsidRPr="00C678C6">
          <w:rPr>
            <w:rStyle w:val="Hiperesteka"/>
            <w:rFonts w:eastAsia="Times New Roman" w:cs="Arial"/>
            <w:b/>
            <w:szCs w:val="20"/>
            <w:lang w:eastAsia="es-ES"/>
          </w:rPr>
          <w:t>apartado 6</w:t>
        </w:r>
      </w:hyperlink>
      <w:r w:rsidRPr="00C678C6">
        <w:rPr>
          <w:rFonts w:eastAsia="Times New Roman" w:cs="Arial"/>
          <w:szCs w:val="20"/>
          <w:lang w:eastAsia="es-ES"/>
        </w:rPr>
        <w:t xml:space="preserve"> del cuadro de características, ha sido tenido en cuenta para elegir, tanto el procedimiento de adjudicación aplicable a este contrato y la publicidad a la que va a someterse</w:t>
      </w:r>
      <w:r w:rsidR="00E61309" w:rsidRPr="00C678C6">
        <w:rPr>
          <w:rFonts w:eastAsia="Times New Roman" w:cs="Arial"/>
          <w:szCs w:val="20"/>
          <w:lang w:eastAsia="es-ES"/>
        </w:rPr>
        <w:t>,</w:t>
      </w:r>
      <w:r w:rsidRPr="00C678C6">
        <w:rPr>
          <w:rFonts w:eastAsia="Times New Roman" w:cs="Arial"/>
          <w:szCs w:val="20"/>
          <w:lang w:eastAsia="es-ES"/>
        </w:rPr>
        <w:t xml:space="preserve"> como para establecer las condiciones de aptitud de las personas físicas y jurídicas licitadoras (en adelante las licitadoras) y el régimen de recursos aplicable. Dicho valor estimado incluirá, en el supuesto de que así se prevean</w:t>
      </w:r>
      <w:r w:rsidR="008B67EE" w:rsidRPr="00C678C6">
        <w:rPr>
          <w:rFonts w:eastAsia="Times New Roman" w:cs="Arial"/>
          <w:szCs w:val="20"/>
          <w:lang w:eastAsia="es-ES"/>
        </w:rPr>
        <w:t>,</w:t>
      </w:r>
      <w:r w:rsidRPr="00C678C6">
        <w:rPr>
          <w:rFonts w:eastAsia="Times New Roman" w:cs="Arial"/>
          <w:szCs w:val="20"/>
          <w:lang w:eastAsia="es-ES"/>
        </w:rPr>
        <w:t xml:space="preserve"> las posibles modificaciones contractuales al alza señaladas en el </w:t>
      </w:r>
      <w:hyperlink w:anchor="CC_22" w:history="1">
        <w:r w:rsidRPr="00C678C6">
          <w:rPr>
            <w:rStyle w:val="Hiperesteka"/>
            <w:rFonts w:eastAsia="Times New Roman" w:cs="Arial"/>
            <w:b/>
            <w:szCs w:val="20"/>
            <w:lang w:eastAsia="es-ES"/>
          </w:rPr>
          <w:t>apartado 22</w:t>
        </w:r>
      </w:hyperlink>
      <w:r w:rsidRPr="00C678C6">
        <w:rPr>
          <w:rFonts w:eastAsia="Times New Roman" w:cs="Arial"/>
          <w:szCs w:val="20"/>
          <w:lang w:eastAsia="es-ES"/>
        </w:rPr>
        <w:t xml:space="preserve"> del</w:t>
      </w:r>
      <w:r w:rsidR="00B26980" w:rsidRPr="00C678C6">
        <w:rPr>
          <w:rFonts w:eastAsia="Times New Roman" w:cs="Arial"/>
          <w:szCs w:val="20"/>
          <w:lang w:eastAsia="es-ES"/>
        </w:rPr>
        <w:t xml:space="preserve"> cuadro de características.</w:t>
      </w:r>
    </w:p>
    <w:p w:rsidR="00207BFE" w:rsidRPr="00C678C6" w:rsidRDefault="00207BFE" w:rsidP="001813BD">
      <w:pPr>
        <w:spacing w:before="60" w:line="240" w:lineRule="atLeast"/>
        <w:rPr>
          <w:rFonts w:eastAsia="Times New Roman" w:cs="Arial"/>
          <w:szCs w:val="20"/>
          <w:lang w:eastAsia="es-ES"/>
        </w:rPr>
      </w:pPr>
      <w:r w:rsidRPr="00C678C6">
        <w:rPr>
          <w:rFonts w:eastAsia="Times New Roman" w:cs="Arial"/>
          <w:szCs w:val="20"/>
          <w:lang w:eastAsia="es-ES"/>
        </w:rPr>
        <w:t xml:space="preserve">2.- A los efectos de lo previsto en el artículo 101.5 de la LCSP, en el </w:t>
      </w:r>
      <w:hyperlink w:anchor="CC_06" w:history="1">
        <w:r w:rsidRPr="00C678C6">
          <w:rPr>
            <w:rStyle w:val="Hiperesteka"/>
            <w:rFonts w:eastAsia="Times New Roman" w:cs="Arial"/>
            <w:b/>
            <w:szCs w:val="20"/>
            <w:lang w:eastAsia="es-ES"/>
          </w:rPr>
          <w:t>apartado 6</w:t>
        </w:r>
      </w:hyperlink>
      <w:r w:rsidRPr="00C678C6">
        <w:rPr>
          <w:rFonts w:eastAsia="Times New Roman" w:cs="Arial"/>
          <w:szCs w:val="20"/>
          <w:lang w:eastAsia="es-ES"/>
        </w:rPr>
        <w:t xml:space="preserve"> del cuadro de características se indica el método utilizado para la determinación d</w:t>
      </w:r>
      <w:r w:rsidR="00B26980" w:rsidRPr="00C678C6">
        <w:rPr>
          <w:rFonts w:eastAsia="Times New Roman" w:cs="Arial"/>
          <w:szCs w:val="20"/>
          <w:lang w:eastAsia="es-ES"/>
        </w:rPr>
        <w:t>el valor estimado del contrato.</w:t>
      </w:r>
    </w:p>
    <w:p w:rsidR="00207BFE" w:rsidRPr="00C678C6" w:rsidRDefault="00207BFE" w:rsidP="00A335E3">
      <w:pPr>
        <w:pStyle w:val="2izenburua"/>
      </w:pPr>
      <w:bookmarkStart w:id="51" w:name="_Toc463331529"/>
      <w:bookmarkStart w:id="52" w:name="_Toc63762006"/>
      <w:r w:rsidRPr="00C678C6">
        <w:t xml:space="preserve">5.- </w:t>
      </w:r>
      <w:bookmarkEnd w:id="51"/>
      <w:r w:rsidR="003F4C61" w:rsidRPr="00C678C6">
        <w:t>Precio del contrato</w:t>
      </w:r>
      <w:bookmarkEnd w:id="52"/>
    </w:p>
    <w:p w:rsidR="00207BFE" w:rsidRPr="00C678C6" w:rsidRDefault="00207BFE" w:rsidP="00E61309">
      <w:pPr>
        <w:spacing w:before="60" w:line="240" w:lineRule="atLeast"/>
        <w:rPr>
          <w:rFonts w:eastAsia="Times New Roman" w:cs="Arial"/>
          <w:szCs w:val="20"/>
          <w:lang w:eastAsia="es-ES"/>
        </w:rPr>
      </w:pPr>
      <w:r w:rsidRPr="00C678C6">
        <w:rPr>
          <w:rFonts w:eastAsia="Times New Roman" w:cs="Arial"/>
          <w:szCs w:val="20"/>
          <w:lang w:eastAsia="es-ES"/>
        </w:rPr>
        <w:t>1.- El precio del contrato será el que resulte de la adjudicación del mismo e indicará como partida independiente el IVA. En el precio del contrato se considerarán incluidos los tributos, tasas y cánones de cualquier índole que sean de aplicación, así como todos los gastos que se originen para la adjudicataria como consecuencia del cumplimiento de las obligaciones contempladas en el presente pliego.</w:t>
      </w:r>
    </w:p>
    <w:p w:rsidR="00207BFE" w:rsidRPr="00C678C6" w:rsidRDefault="00207BFE" w:rsidP="001813BD">
      <w:pPr>
        <w:spacing w:before="60" w:line="240" w:lineRule="atLeast"/>
        <w:rPr>
          <w:rFonts w:eastAsia="Times New Roman" w:cs="Arial"/>
          <w:szCs w:val="20"/>
          <w:lang w:eastAsia="es-ES"/>
        </w:rPr>
      </w:pPr>
      <w:r w:rsidRPr="00C678C6">
        <w:rPr>
          <w:rFonts w:eastAsia="Times New Roman" w:cs="Arial"/>
          <w:szCs w:val="20"/>
          <w:lang w:eastAsia="es-ES"/>
        </w:rPr>
        <w:lastRenderedPageBreak/>
        <w:t xml:space="preserve">2.- Todos los gastos que se originen para la empresa contratista como consecuencia de las obligaciones recogidas en el pliego y el resto de disposiciones que sean de aplicación al contrato, que no figuren en el proyecto objeto de licitación entre los costes directos e indirectos de ejecución, se considerarán incluidos en el porcentaje de </w:t>
      </w:r>
      <w:r w:rsidR="00B65815" w:rsidRPr="00C678C6">
        <w:rPr>
          <w:rFonts w:eastAsia="Times New Roman" w:cs="Arial"/>
          <w:szCs w:val="20"/>
          <w:lang w:eastAsia="es-ES"/>
        </w:rPr>
        <w:t>g</w:t>
      </w:r>
      <w:r w:rsidRPr="00C678C6">
        <w:rPr>
          <w:rFonts w:eastAsia="Times New Roman" w:cs="Arial"/>
          <w:szCs w:val="20"/>
          <w:lang w:eastAsia="es-ES"/>
        </w:rPr>
        <w:t xml:space="preserve">astos </w:t>
      </w:r>
      <w:r w:rsidR="00B65815" w:rsidRPr="00C678C6">
        <w:rPr>
          <w:rFonts w:eastAsia="Times New Roman" w:cs="Arial"/>
          <w:szCs w:val="20"/>
          <w:lang w:eastAsia="es-ES"/>
        </w:rPr>
        <w:t>g</w:t>
      </w:r>
      <w:r w:rsidRPr="00C678C6">
        <w:rPr>
          <w:rFonts w:eastAsia="Times New Roman" w:cs="Arial"/>
          <w:szCs w:val="20"/>
          <w:lang w:eastAsia="es-ES"/>
        </w:rPr>
        <w:t xml:space="preserve">enerales de </w:t>
      </w:r>
      <w:r w:rsidR="00B65815" w:rsidRPr="00C678C6">
        <w:rPr>
          <w:rFonts w:eastAsia="Times New Roman" w:cs="Arial"/>
          <w:szCs w:val="20"/>
          <w:lang w:eastAsia="es-ES"/>
        </w:rPr>
        <w:t>e</w:t>
      </w:r>
      <w:r w:rsidRPr="00C678C6">
        <w:rPr>
          <w:rFonts w:eastAsia="Times New Roman" w:cs="Arial"/>
          <w:szCs w:val="20"/>
          <w:lang w:eastAsia="es-ES"/>
        </w:rPr>
        <w:t>structura.</w:t>
      </w:r>
    </w:p>
    <w:p w:rsidR="00207BFE" w:rsidRPr="00C678C6" w:rsidRDefault="00207BFE" w:rsidP="00A335E3">
      <w:pPr>
        <w:pStyle w:val="2izenburua"/>
      </w:pPr>
      <w:bookmarkStart w:id="53" w:name="_Toc463331530"/>
      <w:bookmarkStart w:id="54" w:name="_Toc63762007"/>
      <w:r w:rsidRPr="00C678C6">
        <w:t xml:space="preserve">6.- </w:t>
      </w:r>
      <w:bookmarkEnd w:id="53"/>
      <w:r w:rsidR="003F4C61" w:rsidRPr="00C678C6">
        <w:t>Existencia de crédito</w:t>
      </w:r>
      <w:bookmarkEnd w:id="54"/>
    </w:p>
    <w:p w:rsidR="00207BFE" w:rsidRPr="00C678C6" w:rsidRDefault="00207BFE" w:rsidP="001813BD">
      <w:pPr>
        <w:spacing w:before="60" w:line="240" w:lineRule="atLeast"/>
        <w:rPr>
          <w:rFonts w:eastAsia="Times New Roman" w:cs="Arial"/>
          <w:szCs w:val="20"/>
          <w:lang w:eastAsia="es-ES"/>
        </w:rPr>
      </w:pPr>
      <w:r w:rsidRPr="00C678C6">
        <w:rPr>
          <w:rFonts w:eastAsia="Times New Roman" w:cs="Arial"/>
          <w:szCs w:val="20"/>
          <w:lang w:eastAsia="es-ES"/>
        </w:rPr>
        <w:t>1.-</w:t>
      </w:r>
      <w:r w:rsidR="00C939CA" w:rsidRPr="00C678C6">
        <w:rPr>
          <w:rFonts w:eastAsia="Times New Roman" w:cs="Arial"/>
          <w:szCs w:val="20"/>
          <w:lang w:eastAsia="es-ES"/>
        </w:rPr>
        <w:t xml:space="preserve"> </w:t>
      </w:r>
      <w:r w:rsidRPr="00C678C6">
        <w:rPr>
          <w:rFonts w:eastAsia="Times New Roman" w:cs="Arial"/>
          <w:szCs w:val="20"/>
          <w:lang w:eastAsia="es-ES"/>
        </w:rPr>
        <w:t>Existe crédito adecuado y sufici</w:t>
      </w:r>
      <w:r w:rsidR="00F41E85" w:rsidRPr="00C678C6">
        <w:rPr>
          <w:rFonts w:eastAsia="Times New Roman" w:cs="Arial"/>
          <w:szCs w:val="20"/>
          <w:lang w:eastAsia="es-ES"/>
        </w:rPr>
        <w:t>ente para hacer frente al gasto</w:t>
      </w:r>
      <w:r w:rsidR="003C21C7" w:rsidRPr="00C678C6">
        <w:rPr>
          <w:rFonts w:eastAsia="Times New Roman" w:cs="Arial"/>
          <w:szCs w:val="20"/>
          <w:lang w:eastAsia="es-ES"/>
        </w:rPr>
        <w:t xml:space="preserve"> </w:t>
      </w:r>
      <w:r w:rsidRPr="00C678C6">
        <w:rPr>
          <w:rFonts w:eastAsia="Times New Roman" w:cs="Arial"/>
          <w:szCs w:val="20"/>
          <w:lang w:eastAsia="es-ES"/>
        </w:rPr>
        <w:t xml:space="preserve">del contrato a realizar. El contrato se financiará con cargo a la/s partida/s presupuestaria/s y conforme a la/s anualidad/es que se establecen en el </w:t>
      </w:r>
      <w:hyperlink w:anchor="CC_08" w:history="1">
        <w:r w:rsidRPr="00C678C6">
          <w:rPr>
            <w:rStyle w:val="Hiperesteka"/>
            <w:rFonts w:eastAsia="Times New Roman" w:cs="Arial"/>
            <w:b/>
            <w:szCs w:val="20"/>
            <w:lang w:eastAsia="es-ES"/>
          </w:rPr>
          <w:t>apartado 8</w:t>
        </w:r>
      </w:hyperlink>
      <w:r w:rsidRPr="00C678C6">
        <w:rPr>
          <w:rFonts w:eastAsia="Times New Roman" w:cs="Arial"/>
          <w:szCs w:val="20"/>
          <w:lang w:eastAsia="es-ES"/>
        </w:rPr>
        <w:t xml:space="preserve"> del cuadro de características.</w:t>
      </w:r>
    </w:p>
    <w:p w:rsidR="00207BFE" w:rsidRPr="00C678C6" w:rsidRDefault="00207BFE" w:rsidP="001813BD">
      <w:pPr>
        <w:spacing w:before="60" w:line="240" w:lineRule="atLeast"/>
        <w:rPr>
          <w:rFonts w:eastAsia="Times New Roman" w:cs="Arial"/>
          <w:szCs w:val="20"/>
          <w:lang w:eastAsia="es-ES"/>
        </w:rPr>
      </w:pPr>
      <w:r w:rsidRPr="00C678C6">
        <w:rPr>
          <w:rFonts w:eastAsia="Times New Roman" w:cs="Arial"/>
          <w:szCs w:val="20"/>
          <w:lang w:eastAsia="es-ES"/>
        </w:rPr>
        <w:t xml:space="preserve">2.- Si </w:t>
      </w:r>
      <w:r w:rsidR="003C21C7" w:rsidRPr="00C678C6">
        <w:rPr>
          <w:rFonts w:eastAsia="Times New Roman" w:cs="Arial"/>
          <w:szCs w:val="20"/>
          <w:lang w:eastAsia="es-ES"/>
        </w:rPr>
        <w:t xml:space="preserve">a tenor de lo previsto </w:t>
      </w:r>
      <w:r w:rsidR="00B905AB" w:rsidRPr="00C678C6">
        <w:rPr>
          <w:rFonts w:eastAsia="Times New Roman" w:cs="Arial"/>
          <w:szCs w:val="20"/>
          <w:lang w:eastAsia="es-ES"/>
        </w:rPr>
        <w:t>en el artículo 117.2 de la LCSP</w:t>
      </w:r>
      <w:r w:rsidR="003C21C7" w:rsidRPr="00C678C6">
        <w:rPr>
          <w:rFonts w:eastAsia="Times New Roman" w:cs="Arial"/>
          <w:szCs w:val="20"/>
          <w:lang w:eastAsia="es-ES"/>
        </w:rPr>
        <w:t xml:space="preserve"> y </w:t>
      </w:r>
      <w:r w:rsidRPr="00C678C6">
        <w:rPr>
          <w:rFonts w:eastAsia="Times New Roman" w:cs="Arial"/>
          <w:szCs w:val="20"/>
          <w:lang w:eastAsia="es-ES"/>
        </w:rPr>
        <w:t xml:space="preserve">de acuerdo con lo previsto </w:t>
      </w:r>
      <w:r w:rsidR="00B905AB" w:rsidRPr="00C678C6">
        <w:rPr>
          <w:rFonts w:eastAsia="Times New Roman" w:cs="Arial"/>
          <w:szCs w:val="20"/>
          <w:lang w:eastAsia="es-ES"/>
        </w:rPr>
        <w:t xml:space="preserve">en el </w:t>
      </w:r>
      <w:r w:rsidR="003C21C7" w:rsidRPr="00C678C6">
        <w:rPr>
          <w:rFonts w:eastAsia="Times New Roman" w:cs="Arial"/>
          <w:szCs w:val="20"/>
          <w:lang w:eastAsia="es-ES"/>
        </w:rPr>
        <w:t>cuadro de características</w:t>
      </w:r>
      <w:r w:rsidRPr="00C678C6">
        <w:rPr>
          <w:rFonts w:eastAsia="Times New Roman" w:cs="Arial"/>
          <w:szCs w:val="20"/>
          <w:lang w:eastAsia="es-ES"/>
        </w:rPr>
        <w:t>, el expediente se tramita anticipadamente, la adjudicación del contrato queda sometida a la condición suspensiva de existencia de crédito adecuado y suficiente para garantizar las obligaciones derivadas del contrato en el ejercicio correspondiente.</w:t>
      </w:r>
    </w:p>
    <w:p w:rsidR="00207BFE" w:rsidRPr="00C678C6" w:rsidRDefault="00207BFE" w:rsidP="00A335E3">
      <w:pPr>
        <w:pStyle w:val="2izenburua"/>
      </w:pPr>
      <w:bookmarkStart w:id="55" w:name="_Toc463331531"/>
      <w:bookmarkStart w:id="56" w:name="_Toc63762008"/>
      <w:r w:rsidRPr="00C678C6">
        <w:t xml:space="preserve">7.- </w:t>
      </w:r>
      <w:bookmarkEnd w:id="55"/>
      <w:r w:rsidR="003F4C61" w:rsidRPr="00C678C6">
        <w:t>Plazo de ejecución</w:t>
      </w:r>
      <w:bookmarkEnd w:id="56"/>
    </w:p>
    <w:p w:rsidR="00207BFE" w:rsidRPr="00C678C6" w:rsidRDefault="00207BFE" w:rsidP="00A03E38">
      <w:pPr>
        <w:spacing w:before="60" w:line="240" w:lineRule="atLeast"/>
        <w:rPr>
          <w:rFonts w:eastAsia="Times New Roman" w:cs="Arial"/>
          <w:szCs w:val="20"/>
          <w:lang w:eastAsia="es-ES"/>
        </w:rPr>
      </w:pPr>
      <w:bookmarkStart w:id="57" w:name="_Toc463331532"/>
      <w:r w:rsidRPr="00C678C6">
        <w:rPr>
          <w:rFonts w:eastAsia="Times New Roman" w:cs="Arial"/>
          <w:szCs w:val="20"/>
          <w:lang w:eastAsia="es-ES"/>
        </w:rPr>
        <w:t xml:space="preserve">1.- El plazo máximo para la ejecución total de las obras será el establecido en el </w:t>
      </w:r>
      <w:hyperlink w:anchor="CC_09" w:history="1">
        <w:r w:rsidRPr="00C678C6">
          <w:rPr>
            <w:rStyle w:val="Hiperesteka"/>
            <w:rFonts w:eastAsia="Times New Roman" w:cs="Arial"/>
            <w:b/>
            <w:szCs w:val="20"/>
            <w:lang w:eastAsia="es-ES"/>
          </w:rPr>
          <w:t>apartado 9</w:t>
        </w:r>
      </w:hyperlink>
      <w:r w:rsidRPr="00C678C6">
        <w:rPr>
          <w:rFonts w:eastAsia="Times New Roman" w:cs="Arial"/>
          <w:szCs w:val="20"/>
          <w:lang w:eastAsia="es-ES"/>
        </w:rPr>
        <w:t xml:space="preserve"> </w:t>
      </w:r>
      <w:r w:rsidR="00A03E38" w:rsidRPr="00C678C6">
        <w:rPr>
          <w:rFonts w:eastAsia="Times New Roman" w:cs="Arial"/>
          <w:szCs w:val="20"/>
          <w:lang w:eastAsia="es-ES"/>
        </w:rPr>
        <w:t xml:space="preserve">del </w:t>
      </w:r>
      <w:r w:rsidRPr="00C678C6">
        <w:rPr>
          <w:rFonts w:eastAsia="Times New Roman" w:cs="Arial"/>
          <w:szCs w:val="20"/>
          <w:lang w:eastAsia="es-ES"/>
        </w:rPr>
        <w:t>cuadro de características o el que se determine en la adjudicación del contrato, siendo los plazos parciales los que, en su caso, se fijen como tales en la aprobación del programa de trabajo.</w:t>
      </w:r>
    </w:p>
    <w:p w:rsidR="00207BFE" w:rsidRPr="00C678C6" w:rsidRDefault="00207BFE" w:rsidP="00A03E38">
      <w:pPr>
        <w:spacing w:before="60" w:line="240" w:lineRule="atLeast"/>
        <w:rPr>
          <w:rFonts w:eastAsia="Times New Roman" w:cs="Arial"/>
          <w:szCs w:val="20"/>
          <w:lang w:eastAsia="es-ES"/>
        </w:rPr>
      </w:pPr>
      <w:r w:rsidRPr="00C678C6">
        <w:rPr>
          <w:rFonts w:eastAsia="Times New Roman" w:cs="Arial"/>
          <w:szCs w:val="20"/>
          <w:lang w:eastAsia="es-ES"/>
        </w:rPr>
        <w:t>2.- El plazo contractual será ampliable en los supuestos y condiciones establecidos en los artículos 29</w:t>
      </w:r>
      <w:r w:rsidR="00C42188" w:rsidRPr="00C678C6">
        <w:rPr>
          <w:rFonts w:eastAsia="Times New Roman" w:cs="Arial"/>
          <w:szCs w:val="20"/>
          <w:lang w:eastAsia="es-ES"/>
        </w:rPr>
        <w:t xml:space="preserve"> </w:t>
      </w:r>
      <w:r w:rsidRPr="00C678C6">
        <w:rPr>
          <w:rFonts w:eastAsia="Times New Roman" w:cs="Arial"/>
          <w:szCs w:val="20"/>
          <w:lang w:eastAsia="es-ES"/>
        </w:rPr>
        <w:t>y 192</w:t>
      </w:r>
      <w:r w:rsidR="00017824">
        <w:rPr>
          <w:rFonts w:eastAsia="Times New Roman" w:cs="Arial"/>
          <w:szCs w:val="20"/>
          <w:lang w:eastAsia="es-ES"/>
        </w:rPr>
        <w:t xml:space="preserve"> y siguientes</w:t>
      </w:r>
      <w:r w:rsidRPr="00C678C6">
        <w:rPr>
          <w:rFonts w:eastAsia="Times New Roman" w:cs="Arial"/>
          <w:szCs w:val="20"/>
          <w:lang w:eastAsia="es-ES"/>
        </w:rPr>
        <w:t xml:space="preserve"> de la LCSP </w:t>
      </w:r>
      <w:r w:rsidR="00BB4BB9">
        <w:rPr>
          <w:rFonts w:eastAsia="Times New Roman" w:cs="Arial"/>
          <w:szCs w:val="20"/>
          <w:lang w:eastAsia="es-ES"/>
        </w:rPr>
        <w:t xml:space="preserve">y </w:t>
      </w:r>
      <w:r w:rsidRPr="00C678C6">
        <w:rPr>
          <w:rFonts w:eastAsia="Times New Roman" w:cs="Arial"/>
          <w:szCs w:val="20"/>
          <w:lang w:eastAsia="es-ES"/>
        </w:rPr>
        <w:t>98 y 100 del RGLCAP. En todo caso, la ampliación de</w:t>
      </w:r>
      <w:r w:rsidR="00BB4BB9">
        <w:rPr>
          <w:rFonts w:eastAsia="Times New Roman" w:cs="Arial"/>
          <w:szCs w:val="20"/>
          <w:lang w:eastAsia="es-ES"/>
        </w:rPr>
        <w:t>l</w:t>
      </w:r>
      <w:r w:rsidRPr="00C678C6">
        <w:rPr>
          <w:rFonts w:eastAsia="Times New Roman" w:cs="Arial"/>
          <w:szCs w:val="20"/>
          <w:lang w:eastAsia="es-ES"/>
        </w:rPr>
        <w:t xml:space="preserve"> plazo debe ser acordada de forma expresa.</w:t>
      </w:r>
    </w:p>
    <w:p w:rsidR="00207BFE" w:rsidRPr="00C678C6" w:rsidRDefault="00207BFE" w:rsidP="00A03E38">
      <w:pPr>
        <w:spacing w:before="60" w:line="240" w:lineRule="atLeast"/>
        <w:rPr>
          <w:rFonts w:eastAsia="Times New Roman" w:cs="Arial"/>
          <w:szCs w:val="20"/>
          <w:lang w:eastAsia="es-ES"/>
        </w:rPr>
      </w:pPr>
      <w:r w:rsidRPr="00C678C6">
        <w:rPr>
          <w:rFonts w:eastAsia="Times New Roman" w:cs="Arial"/>
          <w:szCs w:val="20"/>
          <w:lang w:eastAsia="es-ES"/>
        </w:rPr>
        <w:t>3.-</w:t>
      </w:r>
      <w:r w:rsidR="00C939CA" w:rsidRPr="00C678C6">
        <w:rPr>
          <w:rFonts w:eastAsia="Times New Roman" w:cs="Arial"/>
          <w:szCs w:val="20"/>
          <w:lang w:eastAsia="es-ES"/>
        </w:rPr>
        <w:t xml:space="preserve"> </w:t>
      </w:r>
      <w:r w:rsidRPr="00C678C6">
        <w:rPr>
          <w:rFonts w:eastAsia="Times New Roman" w:cs="Arial"/>
          <w:szCs w:val="20"/>
          <w:lang w:eastAsia="es-ES"/>
        </w:rPr>
        <w:t>El cómputo del plazo se iniciará desde el día siguiente al de la fecha del acta de comprobación del replanteo, si la Administración autoriza el inicio de la obra.</w:t>
      </w:r>
    </w:p>
    <w:p w:rsidR="00207BFE" w:rsidRPr="00C678C6" w:rsidRDefault="00207BFE" w:rsidP="00A03E38">
      <w:pPr>
        <w:suppressAutoHyphens/>
        <w:spacing w:before="60" w:line="240" w:lineRule="atLeast"/>
        <w:rPr>
          <w:rFonts w:eastAsia="Times New Roman" w:cs="Arial"/>
          <w:sz w:val="18"/>
          <w:szCs w:val="18"/>
          <w:lang w:eastAsia="zh-CN"/>
        </w:rPr>
      </w:pPr>
      <w:r w:rsidRPr="00C678C6">
        <w:rPr>
          <w:rFonts w:eastAsia="Times New Roman" w:cs="Arial"/>
          <w:szCs w:val="20"/>
          <w:lang w:eastAsia="es-ES"/>
        </w:rPr>
        <w:t xml:space="preserve">4.- </w:t>
      </w:r>
      <w:r w:rsidRPr="00C678C6">
        <w:rPr>
          <w:rFonts w:eastAsia="Times New Roman" w:cs="Arial"/>
          <w:szCs w:val="20"/>
          <w:lang w:eastAsia="zh-CN"/>
        </w:rPr>
        <w:t>La empresa contratista podrá desarrollar los trabajos con mayor celeridad que la necesaria para ejecutar las obras en los plazos contractuales, salvo que a juicio de la Administración existiesen razones para considerarlo inconveniente. No obstante lo anterior, la empresa contratista no tendrá derecho a percibir mayor cantidad del precio que la consignada en la anualidad correspondiente, abonándose las certificaciones que excedan de dicha cuantía una vez iniciada la anualidad siguiente</w:t>
      </w:r>
      <w:r w:rsidRPr="00C678C6">
        <w:rPr>
          <w:rFonts w:eastAsia="Times New Roman" w:cs="Arial"/>
          <w:sz w:val="18"/>
          <w:szCs w:val="18"/>
          <w:lang w:eastAsia="zh-CN"/>
        </w:rPr>
        <w:t>.</w:t>
      </w:r>
    </w:p>
    <w:p w:rsidR="00207BFE" w:rsidRPr="00C678C6" w:rsidRDefault="00207BFE" w:rsidP="00A335E3">
      <w:pPr>
        <w:pStyle w:val="2izenburua"/>
      </w:pPr>
      <w:bookmarkStart w:id="58" w:name="_Toc63762009"/>
      <w:r w:rsidRPr="00C678C6">
        <w:t xml:space="preserve">8.- </w:t>
      </w:r>
      <w:bookmarkEnd w:id="57"/>
      <w:r w:rsidR="003F4C61" w:rsidRPr="00C678C6">
        <w:t>Revisión de precios</w:t>
      </w:r>
      <w:bookmarkEnd w:id="58"/>
    </w:p>
    <w:p w:rsidR="00A03E38" w:rsidRPr="00C678C6" w:rsidRDefault="00A03E38" w:rsidP="00A03E38">
      <w:pPr>
        <w:spacing w:before="60" w:line="240" w:lineRule="atLeast"/>
        <w:rPr>
          <w:rFonts w:eastAsia="Times New Roman" w:cs="Arial"/>
          <w:szCs w:val="20"/>
          <w:lang w:eastAsia="es-ES"/>
        </w:rPr>
      </w:pPr>
      <w:bookmarkStart w:id="59" w:name="_Toc463331533"/>
      <w:r w:rsidRPr="00C678C6">
        <w:rPr>
          <w:rFonts w:eastAsia="Times New Roman" w:cs="Arial"/>
          <w:szCs w:val="20"/>
          <w:lang w:eastAsia="es-ES"/>
        </w:rPr>
        <w:t xml:space="preserve">1.- Si procediera la revisión, se indicará en </w:t>
      </w:r>
      <w:r w:rsidR="00CF3EBC" w:rsidRPr="00C678C6">
        <w:rPr>
          <w:rFonts w:eastAsia="Times New Roman" w:cs="Arial"/>
          <w:szCs w:val="20"/>
          <w:lang w:eastAsia="es-ES"/>
        </w:rPr>
        <w:t>el</w:t>
      </w:r>
      <w:r w:rsidR="00CF3EBC" w:rsidRPr="00C678C6">
        <w:t xml:space="preserve"> </w:t>
      </w:r>
      <w:hyperlink w:anchor="CC_12" w:history="1">
        <w:r w:rsidRPr="00C678C6">
          <w:rPr>
            <w:rStyle w:val="Hiperesteka"/>
            <w:rFonts w:eastAsia="Times New Roman" w:cs="Arial"/>
            <w:b/>
            <w:szCs w:val="20"/>
            <w:lang w:eastAsia="es-ES"/>
          </w:rPr>
          <w:t>apartado 12</w:t>
        </w:r>
      </w:hyperlink>
      <w:r w:rsidRPr="00C678C6">
        <w:rPr>
          <w:rFonts w:eastAsia="Times New Roman" w:cs="Arial"/>
          <w:b/>
          <w:szCs w:val="20"/>
          <w:lang w:eastAsia="es-ES"/>
        </w:rPr>
        <w:t xml:space="preserve"> </w:t>
      </w:r>
      <w:r w:rsidRPr="00C678C6">
        <w:rPr>
          <w:rFonts w:eastAsia="Times New Roman" w:cs="Arial"/>
          <w:szCs w:val="20"/>
          <w:lang w:eastAsia="es-ES"/>
        </w:rPr>
        <w:t>del cuadro de características, que recogerá la fórmula aplicable.</w:t>
      </w:r>
    </w:p>
    <w:p w:rsidR="00A03E38" w:rsidRPr="00C678C6" w:rsidRDefault="00A03E38" w:rsidP="00A03E38">
      <w:pPr>
        <w:spacing w:before="60" w:line="240" w:lineRule="atLeast"/>
        <w:rPr>
          <w:rFonts w:eastAsia="Times New Roman" w:cs="Arial"/>
          <w:szCs w:val="20"/>
          <w:lang w:eastAsia="es-ES"/>
        </w:rPr>
      </w:pPr>
      <w:r w:rsidRPr="00C678C6">
        <w:rPr>
          <w:rFonts w:eastAsia="Times New Roman" w:cs="Arial"/>
          <w:szCs w:val="20"/>
          <w:lang w:eastAsia="es-ES"/>
        </w:rPr>
        <w:t>2.- La revisión de precios tendrá lugar en los términos establecidos en la LCSP (artículos 103 y siguientes).</w:t>
      </w:r>
    </w:p>
    <w:p w:rsidR="00207BFE" w:rsidRPr="00C678C6" w:rsidRDefault="00207BFE" w:rsidP="00A335E3">
      <w:pPr>
        <w:pStyle w:val="2izenburua"/>
      </w:pPr>
      <w:bookmarkStart w:id="60" w:name="_Toc63762010"/>
      <w:r w:rsidRPr="00C678C6">
        <w:t xml:space="preserve">9.- </w:t>
      </w:r>
      <w:bookmarkEnd w:id="59"/>
      <w:r w:rsidR="003F4C61" w:rsidRPr="00C678C6">
        <w:t>Publicidad del contrato</w:t>
      </w:r>
      <w:bookmarkEnd w:id="60"/>
    </w:p>
    <w:p w:rsidR="00A03E38" w:rsidRPr="00C678C6" w:rsidRDefault="00A03E38" w:rsidP="007C3C80">
      <w:pPr>
        <w:spacing w:before="60" w:line="240" w:lineRule="atLeast"/>
        <w:rPr>
          <w:rFonts w:eastAsia="Times New Roman" w:cs="Arial"/>
          <w:szCs w:val="20"/>
          <w:lang w:eastAsia="es-ES"/>
        </w:rPr>
      </w:pPr>
      <w:bookmarkStart w:id="61" w:name="_Toc523900665"/>
      <w:r w:rsidRPr="00C678C6">
        <w:rPr>
          <w:rFonts w:eastAsia="Times New Roman" w:cs="Arial"/>
          <w:szCs w:val="20"/>
          <w:lang w:eastAsia="es-ES"/>
        </w:rPr>
        <w:t>1.- El anuncio de licitación para la adjudicación de</w:t>
      </w:r>
      <w:r w:rsidR="00B65815" w:rsidRPr="00C678C6">
        <w:rPr>
          <w:rFonts w:eastAsia="Times New Roman" w:cs="Arial"/>
          <w:szCs w:val="20"/>
          <w:lang w:eastAsia="es-ES"/>
        </w:rPr>
        <w:t>l</w:t>
      </w:r>
      <w:r w:rsidRPr="00C678C6">
        <w:rPr>
          <w:rFonts w:eastAsia="Times New Roman" w:cs="Arial"/>
          <w:szCs w:val="20"/>
          <w:lang w:eastAsia="es-ES"/>
        </w:rPr>
        <w:t xml:space="preserve"> contrato se publicará en el perfil de contratante.</w:t>
      </w:r>
    </w:p>
    <w:p w:rsidR="00A03E38" w:rsidRPr="00C678C6" w:rsidRDefault="00A03E38" w:rsidP="007C3C80">
      <w:pPr>
        <w:spacing w:before="60" w:line="240" w:lineRule="atLeast"/>
        <w:rPr>
          <w:rFonts w:eastAsia="Times New Roman" w:cs="Arial"/>
          <w:szCs w:val="20"/>
          <w:lang w:eastAsia="es-ES"/>
        </w:rPr>
      </w:pPr>
      <w:r w:rsidRPr="00C678C6">
        <w:rPr>
          <w:rFonts w:eastAsia="Times New Roman" w:cs="Arial"/>
          <w:szCs w:val="20"/>
          <w:lang w:eastAsia="es-ES"/>
        </w:rPr>
        <w:t xml:space="preserve">2.- En el perfil de contratante se ofrecerá información relativa a la convocatoria de la licitación del contrato, incluyendo </w:t>
      </w:r>
      <w:r w:rsidR="005C299E" w:rsidRPr="00C678C6">
        <w:rPr>
          <w:rFonts w:eastAsia="Times New Roman" w:cs="Arial"/>
          <w:szCs w:val="20"/>
          <w:lang w:eastAsia="es-ES"/>
        </w:rPr>
        <w:t>el</w:t>
      </w:r>
      <w:r w:rsidRPr="00C678C6">
        <w:rPr>
          <w:rFonts w:eastAsia="Times New Roman" w:cs="Arial"/>
          <w:szCs w:val="20"/>
          <w:lang w:eastAsia="es-ES"/>
        </w:rPr>
        <w:t xml:space="preserve"> pliego de cláusulas administrativas particulares y </w:t>
      </w:r>
      <w:r w:rsidR="00F41E85" w:rsidRPr="00C678C6">
        <w:rPr>
          <w:rFonts w:eastAsia="Times New Roman" w:cs="Arial"/>
          <w:szCs w:val="20"/>
          <w:lang w:eastAsia="es-ES"/>
        </w:rPr>
        <w:t>la</w:t>
      </w:r>
      <w:r w:rsidRPr="00C678C6">
        <w:rPr>
          <w:rFonts w:eastAsia="Times New Roman" w:cs="Arial"/>
          <w:szCs w:val="20"/>
          <w:lang w:eastAsia="es-ES"/>
        </w:rPr>
        <w:t xml:space="preserve"> documentación complementaria, en su caso.</w:t>
      </w:r>
    </w:p>
    <w:p w:rsidR="00A03E38" w:rsidRPr="00C678C6" w:rsidRDefault="00A03E38" w:rsidP="007C3C80">
      <w:pPr>
        <w:spacing w:before="60" w:line="240" w:lineRule="atLeast"/>
        <w:rPr>
          <w:rFonts w:eastAsia="Times New Roman" w:cs="Arial"/>
          <w:szCs w:val="20"/>
          <w:lang w:eastAsia="es-ES"/>
        </w:rPr>
      </w:pPr>
      <w:r w:rsidRPr="00C678C6">
        <w:rPr>
          <w:rFonts w:eastAsia="Times New Roman" w:cs="Arial"/>
          <w:szCs w:val="20"/>
          <w:lang w:eastAsia="es-ES"/>
        </w:rPr>
        <w:t>3.- La información relativa al presente contrato que</w:t>
      </w:r>
      <w:r w:rsidR="00DA7E5A">
        <w:rPr>
          <w:rFonts w:eastAsia="Times New Roman" w:cs="Arial"/>
          <w:szCs w:val="20"/>
          <w:lang w:eastAsia="es-ES"/>
        </w:rPr>
        <w:t>,</w:t>
      </w:r>
      <w:r w:rsidRPr="00C678C6">
        <w:rPr>
          <w:rFonts w:eastAsia="Times New Roman" w:cs="Arial"/>
          <w:szCs w:val="20"/>
          <w:lang w:eastAsia="es-ES"/>
        </w:rPr>
        <w:t xml:space="preserve"> de acuerdo con lo establecido en el artículo 63 de la LCSP</w:t>
      </w:r>
      <w:r w:rsidR="00DA7E5A">
        <w:rPr>
          <w:rFonts w:eastAsia="Times New Roman" w:cs="Arial"/>
          <w:szCs w:val="20"/>
          <w:lang w:eastAsia="es-ES"/>
        </w:rPr>
        <w:t>,</w:t>
      </w:r>
      <w:r w:rsidR="004D0914" w:rsidRPr="00C678C6">
        <w:rPr>
          <w:rFonts w:eastAsia="Times New Roman" w:cs="Arial"/>
          <w:szCs w:val="20"/>
          <w:lang w:eastAsia="es-ES"/>
        </w:rPr>
        <w:t xml:space="preserve"> vaya a ser publicada en el </w:t>
      </w:r>
      <w:r w:rsidRPr="00C678C6">
        <w:rPr>
          <w:rFonts w:eastAsia="Times New Roman" w:cs="Arial"/>
          <w:szCs w:val="20"/>
          <w:lang w:eastAsia="es-ES"/>
        </w:rPr>
        <w:t>perfil de contratante</w:t>
      </w:r>
      <w:r w:rsidR="00DA7E5A">
        <w:rPr>
          <w:rFonts w:eastAsia="Times New Roman" w:cs="Arial"/>
          <w:szCs w:val="20"/>
          <w:lang w:eastAsia="es-ES"/>
        </w:rPr>
        <w:t>,</w:t>
      </w:r>
      <w:r w:rsidRPr="00C678C6">
        <w:rPr>
          <w:rFonts w:eastAsia="Times New Roman" w:cs="Arial"/>
          <w:szCs w:val="20"/>
          <w:lang w:eastAsia="es-ES"/>
        </w:rPr>
        <w:t xml:space="preserve"> podrá ser consultada en la dirección electrónica que se indica en el </w:t>
      </w:r>
      <w:hyperlink w:anchor="CC_02" w:history="1">
        <w:r w:rsidRPr="00C678C6">
          <w:rPr>
            <w:rStyle w:val="Hiperesteka"/>
            <w:rFonts w:eastAsia="Times New Roman" w:cs="Arial"/>
            <w:b/>
            <w:szCs w:val="20"/>
            <w:lang w:eastAsia="es-ES"/>
          </w:rPr>
          <w:t>apartado 2</w:t>
        </w:r>
      </w:hyperlink>
      <w:r w:rsidRPr="00C678C6">
        <w:rPr>
          <w:rFonts w:eastAsia="Times New Roman" w:cs="Arial"/>
          <w:szCs w:val="20"/>
          <w:lang w:eastAsia="es-ES"/>
        </w:rPr>
        <w:t xml:space="preserve"> del cuadro de características</w:t>
      </w:r>
      <w:r w:rsidR="004D0914" w:rsidRPr="00C678C6">
        <w:rPr>
          <w:rFonts w:eastAsia="Times New Roman" w:cs="Arial"/>
          <w:szCs w:val="20"/>
          <w:lang w:eastAsia="es-ES"/>
        </w:rPr>
        <w:t>.</w:t>
      </w:r>
    </w:p>
    <w:p w:rsidR="003F4C61" w:rsidRPr="00C678C6" w:rsidRDefault="003F4C61" w:rsidP="00A335E3">
      <w:pPr>
        <w:pStyle w:val="2izenburua"/>
      </w:pPr>
      <w:bookmarkStart w:id="62" w:name="_Toc63762011"/>
      <w:r w:rsidRPr="00C678C6">
        <w:t>10.- Información en materia fiscal, medio ambiente, igualdad de mujeres y hombres, igualdad lingüística, protección del empleo, condiciones de trabajo y prevención de riesgos laborales y protección de datos</w:t>
      </w:r>
      <w:bookmarkEnd w:id="61"/>
      <w:bookmarkEnd w:id="62"/>
    </w:p>
    <w:p w:rsidR="00880B27" w:rsidRPr="00C678C6" w:rsidRDefault="00880B27" w:rsidP="00880B27">
      <w:pPr>
        <w:spacing w:before="60" w:line="240" w:lineRule="atLeast"/>
        <w:rPr>
          <w:rFonts w:cs="Arial"/>
        </w:rPr>
      </w:pPr>
      <w:bookmarkStart w:id="63" w:name="_Toc42401649"/>
      <w:bookmarkStart w:id="64" w:name="_Toc46289363"/>
      <w:bookmarkStart w:id="65" w:name="_Toc46543142"/>
      <w:bookmarkStart w:id="66" w:name="_Toc46825246"/>
      <w:bookmarkStart w:id="67" w:name="_Toc54085017"/>
      <w:bookmarkStart w:id="68" w:name="_Toc442871783"/>
      <w:bookmarkStart w:id="69" w:name="_Toc463331534"/>
      <w:r w:rsidRPr="00C678C6">
        <w:rPr>
          <w:rFonts w:cs="Arial"/>
        </w:rPr>
        <w:t>En los siguientes organismos se puede obtener información de las obligaciones y disposiciones vigentes en relación con:</w:t>
      </w:r>
    </w:p>
    <w:p w:rsidR="00880B27" w:rsidRPr="00C678C6" w:rsidRDefault="00880B27" w:rsidP="00617F0B">
      <w:pPr>
        <w:spacing w:before="60" w:line="240" w:lineRule="atLeast"/>
        <w:ind w:left="851" w:hanging="284"/>
        <w:rPr>
          <w:rFonts w:eastAsia="Cambria" w:cs="Arial"/>
        </w:rPr>
      </w:pPr>
      <w:r w:rsidRPr="00C678C6">
        <w:rPr>
          <w:rFonts w:eastAsia="Cambria" w:cs="Arial"/>
        </w:rPr>
        <w:lastRenderedPageBreak/>
        <w:t>-</w:t>
      </w:r>
      <w:r w:rsidRPr="00C678C6">
        <w:rPr>
          <w:rFonts w:eastAsia="Cambria" w:cs="Arial"/>
        </w:rPr>
        <w:tab/>
        <w:t xml:space="preserve">Fiscalidad: Departamento de Hacienda y Finanzas de la Diputación Foral de </w:t>
      </w:r>
      <w:proofErr w:type="spellStart"/>
      <w:r w:rsidRPr="00C678C6">
        <w:rPr>
          <w:rFonts w:eastAsia="Cambria" w:cs="Arial"/>
        </w:rPr>
        <w:t>Gipuzkoa</w:t>
      </w:r>
      <w:proofErr w:type="spellEnd"/>
      <w:r w:rsidRPr="00C678C6">
        <w:rPr>
          <w:rFonts w:eastAsia="Cambria" w:cs="Arial"/>
        </w:rPr>
        <w:t xml:space="preserve"> y en el resto de Administraciones Tributarias.</w:t>
      </w:r>
    </w:p>
    <w:p w:rsidR="00880B27" w:rsidRPr="00C678C6" w:rsidRDefault="00880B27" w:rsidP="00617F0B">
      <w:pPr>
        <w:spacing w:before="60" w:line="240" w:lineRule="atLeast"/>
        <w:ind w:left="851" w:hanging="284"/>
        <w:rPr>
          <w:rFonts w:eastAsia="Cambria" w:cs="Arial"/>
        </w:rPr>
      </w:pPr>
      <w:r w:rsidRPr="00C678C6">
        <w:rPr>
          <w:rFonts w:eastAsia="Cambria" w:cs="Arial"/>
        </w:rPr>
        <w:t>-</w:t>
      </w:r>
      <w:r w:rsidRPr="00C678C6">
        <w:rPr>
          <w:rFonts w:eastAsia="Cambria" w:cs="Arial"/>
        </w:rPr>
        <w:tab/>
        <w:t xml:space="preserve">Protección del empleo, condiciones de trabajo y prevención de riesgos laborales e inserción </w:t>
      </w:r>
      <w:proofErr w:type="spellStart"/>
      <w:r w:rsidRPr="00C678C6">
        <w:rPr>
          <w:rFonts w:eastAsia="Cambria" w:cs="Arial"/>
        </w:rPr>
        <w:t>sociolaboral</w:t>
      </w:r>
      <w:proofErr w:type="spellEnd"/>
      <w:r w:rsidRPr="00C678C6">
        <w:rPr>
          <w:rFonts w:eastAsia="Cambria" w:cs="Arial"/>
        </w:rPr>
        <w:t xml:space="preserve"> de personas con discapacidad: Dirección de Trabajo y Seguridad Social del Departamento de Trabajo y Justicia del Gobierno Vasco.</w:t>
      </w:r>
    </w:p>
    <w:p w:rsidR="00880B27" w:rsidRPr="00C678C6" w:rsidRDefault="00880B27" w:rsidP="00617F0B">
      <w:pPr>
        <w:spacing w:before="60" w:line="240" w:lineRule="atLeast"/>
        <w:ind w:left="851" w:hanging="284"/>
        <w:rPr>
          <w:rFonts w:eastAsia="Cambria" w:cs="Arial"/>
        </w:rPr>
      </w:pPr>
      <w:r w:rsidRPr="00C678C6">
        <w:rPr>
          <w:rFonts w:eastAsia="Cambria" w:cs="Arial"/>
        </w:rPr>
        <w:t>-</w:t>
      </w:r>
      <w:r w:rsidRPr="00C678C6">
        <w:rPr>
          <w:rFonts w:eastAsia="Cambria" w:cs="Arial"/>
        </w:rPr>
        <w:tab/>
        <w:t>Igualdad de mujeres y hombres: Organismo Autónomo EMAKUNDE</w:t>
      </w:r>
      <w:r w:rsidR="00BB4BB9">
        <w:rPr>
          <w:rFonts w:eastAsia="Cambria" w:cs="Arial"/>
        </w:rPr>
        <w:t xml:space="preserve"> </w:t>
      </w:r>
      <w:r w:rsidRPr="00C678C6">
        <w:rPr>
          <w:rFonts w:eastAsia="Cambria" w:cs="Arial"/>
        </w:rPr>
        <w:t>- Instituto Vasco de la Mujer.</w:t>
      </w:r>
    </w:p>
    <w:p w:rsidR="00880B27" w:rsidRPr="00C678C6" w:rsidRDefault="00880B27" w:rsidP="00617F0B">
      <w:pPr>
        <w:spacing w:before="60" w:line="240" w:lineRule="atLeast"/>
        <w:ind w:left="851" w:hanging="284"/>
        <w:rPr>
          <w:rFonts w:eastAsia="Cambria" w:cs="Arial"/>
        </w:rPr>
      </w:pPr>
      <w:r w:rsidRPr="00C678C6">
        <w:rPr>
          <w:rFonts w:eastAsia="Cambria" w:cs="Arial"/>
        </w:rPr>
        <w:t>-</w:t>
      </w:r>
      <w:r w:rsidRPr="00C678C6">
        <w:rPr>
          <w:rFonts w:eastAsia="Cambria" w:cs="Arial"/>
        </w:rPr>
        <w:tab/>
        <w:t xml:space="preserve">Igualdad lingüística: </w:t>
      </w:r>
      <w:proofErr w:type="spellStart"/>
      <w:r w:rsidRPr="00C678C6">
        <w:rPr>
          <w:rFonts w:eastAsia="Cambria" w:cs="Arial"/>
        </w:rPr>
        <w:t>Viceconsejería</w:t>
      </w:r>
      <w:proofErr w:type="spellEnd"/>
      <w:r w:rsidRPr="00C678C6">
        <w:rPr>
          <w:rFonts w:eastAsia="Cambria" w:cs="Arial"/>
        </w:rPr>
        <w:t xml:space="preserve"> de Política Lingüística del Gobierno Vasco.</w:t>
      </w:r>
    </w:p>
    <w:p w:rsidR="00880B27" w:rsidRPr="00C678C6" w:rsidRDefault="00880B27" w:rsidP="00617F0B">
      <w:pPr>
        <w:spacing w:before="60" w:line="240" w:lineRule="atLeast"/>
        <w:ind w:left="851" w:hanging="284"/>
        <w:rPr>
          <w:rFonts w:eastAsia="Cambria" w:cs="Arial"/>
        </w:rPr>
      </w:pPr>
      <w:r w:rsidRPr="00C678C6">
        <w:rPr>
          <w:rFonts w:eastAsia="Cambria" w:cs="Arial"/>
        </w:rPr>
        <w:t>-</w:t>
      </w:r>
      <w:r w:rsidRPr="00C678C6">
        <w:rPr>
          <w:rFonts w:eastAsia="Cambria" w:cs="Arial"/>
        </w:rPr>
        <w:tab/>
        <w:t xml:space="preserve">Protección del medio ambiente: Dirección General de Medio Ambiente del Departamento de Medio Ambiente y Obras Hidráulicas de la Diputación Foral de </w:t>
      </w:r>
      <w:proofErr w:type="spellStart"/>
      <w:r w:rsidRPr="00C678C6">
        <w:rPr>
          <w:rFonts w:eastAsia="Cambria" w:cs="Arial"/>
        </w:rPr>
        <w:t>Gipuzkoa</w:t>
      </w:r>
      <w:proofErr w:type="spellEnd"/>
      <w:r w:rsidRPr="00C678C6">
        <w:rPr>
          <w:rFonts w:eastAsia="Cambria" w:cs="Arial"/>
        </w:rPr>
        <w:t>. Sociedad Pública de Gestión Ambiental IHOBE, S.A.</w:t>
      </w:r>
    </w:p>
    <w:p w:rsidR="00880B27" w:rsidRPr="00C678C6" w:rsidRDefault="00880B27" w:rsidP="00617F0B">
      <w:pPr>
        <w:spacing w:before="60" w:line="240" w:lineRule="atLeast"/>
        <w:ind w:left="851" w:hanging="284"/>
        <w:rPr>
          <w:rFonts w:eastAsia="Cambria" w:cs="Arial"/>
        </w:rPr>
      </w:pPr>
      <w:r w:rsidRPr="00C678C6">
        <w:rPr>
          <w:rFonts w:eastAsia="Cambria" w:cs="Arial"/>
        </w:rPr>
        <w:t>-</w:t>
      </w:r>
      <w:r w:rsidRPr="00C678C6">
        <w:rPr>
          <w:rFonts w:eastAsia="Cambria" w:cs="Arial"/>
        </w:rPr>
        <w:tab/>
        <w:t>Protección de datos de carácter personal: Agencia Vasca de Protección de Datos.</w:t>
      </w:r>
    </w:p>
    <w:p w:rsidR="00207BFE" w:rsidRPr="00C678C6" w:rsidRDefault="00207BFE" w:rsidP="00A335E3">
      <w:pPr>
        <w:pStyle w:val="2izenburua"/>
      </w:pPr>
      <w:bookmarkStart w:id="70" w:name="_Toc63762012"/>
      <w:r w:rsidRPr="00C678C6">
        <w:t xml:space="preserve">11.- </w:t>
      </w:r>
      <w:bookmarkEnd w:id="63"/>
      <w:bookmarkEnd w:id="64"/>
      <w:bookmarkEnd w:id="65"/>
      <w:bookmarkEnd w:id="66"/>
      <w:bookmarkEnd w:id="67"/>
      <w:bookmarkEnd w:id="68"/>
      <w:bookmarkEnd w:id="69"/>
      <w:r w:rsidR="003F4C61" w:rsidRPr="00C678C6">
        <w:t>Régimen jurídico del contrato y prerrogativas de la Administración</w:t>
      </w:r>
      <w:bookmarkEnd w:id="70"/>
    </w:p>
    <w:p w:rsidR="00207BFE" w:rsidRPr="00C678C6" w:rsidRDefault="00207BFE" w:rsidP="007C3C80">
      <w:pPr>
        <w:spacing w:before="60" w:line="240" w:lineRule="atLeast"/>
        <w:rPr>
          <w:rFonts w:eastAsia="Times New Roman" w:cs="Arial"/>
          <w:szCs w:val="20"/>
          <w:lang w:eastAsia="es-ES"/>
        </w:rPr>
      </w:pPr>
      <w:r w:rsidRPr="00C678C6">
        <w:rPr>
          <w:rFonts w:eastAsia="Times New Roman" w:cs="Arial"/>
          <w:szCs w:val="20"/>
          <w:lang w:eastAsia="es-ES"/>
        </w:rPr>
        <w:t>1.- El presente contrato tiene carácter administrativo, de conformidad con lo dispuesto en el artículo 25 de la LCSP. Las partes quedan sometidas expresamente a lo establecido en este pliego y en el correspondiente proyecto.</w:t>
      </w:r>
    </w:p>
    <w:p w:rsidR="00207BFE" w:rsidRPr="00C678C6" w:rsidRDefault="00207BFE" w:rsidP="00561EF4">
      <w:pPr>
        <w:spacing w:before="60" w:line="240" w:lineRule="atLeast"/>
        <w:rPr>
          <w:rFonts w:eastAsia="Times New Roman" w:cs="Arial"/>
          <w:szCs w:val="20"/>
          <w:lang w:eastAsia="es-ES"/>
        </w:rPr>
      </w:pPr>
      <w:r w:rsidRPr="00C678C6">
        <w:rPr>
          <w:rFonts w:eastAsia="Times New Roman" w:cs="Arial"/>
          <w:szCs w:val="20"/>
          <w:lang w:eastAsia="es-ES"/>
        </w:rPr>
        <w:t>2.-</w:t>
      </w:r>
      <w:r w:rsidR="00561EF4" w:rsidRPr="00C678C6">
        <w:rPr>
          <w:rFonts w:eastAsia="Times New Roman" w:cs="Arial"/>
          <w:szCs w:val="20"/>
          <w:lang w:eastAsia="es-ES"/>
        </w:rPr>
        <w:t xml:space="preserve"> </w:t>
      </w:r>
      <w:r w:rsidRPr="00C678C6">
        <w:rPr>
          <w:rFonts w:eastAsia="Times New Roman" w:cs="Arial"/>
          <w:szCs w:val="20"/>
          <w:lang w:eastAsia="es-ES"/>
        </w:rPr>
        <w:t>Para lo no previsto en los pliegos, el contrato se regirá por la LCSP, por el Real Decreto 817/2009, de 8 de mayo, por el que se desarrolla parcialmente la Ley 30/2007, de 30 de octubre, de Contratos del Sector Públic</w:t>
      </w:r>
      <w:r w:rsidR="003C21C7" w:rsidRPr="00C678C6">
        <w:rPr>
          <w:rFonts w:eastAsia="Times New Roman" w:cs="Arial"/>
          <w:szCs w:val="20"/>
          <w:lang w:eastAsia="es-ES"/>
        </w:rPr>
        <w:t>o (RD 817/2009)</w:t>
      </w:r>
      <w:r w:rsidR="00C648E7">
        <w:rPr>
          <w:rFonts w:eastAsia="Times New Roman" w:cs="Arial"/>
          <w:szCs w:val="20"/>
          <w:lang w:eastAsia="es-ES"/>
        </w:rPr>
        <w:t>,</w:t>
      </w:r>
      <w:r w:rsidR="003C21C7" w:rsidRPr="00C678C6">
        <w:rPr>
          <w:rFonts w:eastAsia="Times New Roman" w:cs="Arial"/>
          <w:szCs w:val="20"/>
          <w:lang w:eastAsia="es-ES"/>
        </w:rPr>
        <w:t xml:space="preserve"> por el </w:t>
      </w:r>
      <w:r w:rsidR="00405539" w:rsidRPr="00C678C6">
        <w:rPr>
          <w:rFonts w:cs="Arial"/>
        </w:rPr>
        <w:t>RGLCAP</w:t>
      </w:r>
      <w:r w:rsidRPr="00C678C6">
        <w:rPr>
          <w:rFonts w:eastAsia="Times New Roman" w:cs="Arial"/>
          <w:szCs w:val="20"/>
          <w:lang w:eastAsia="es-ES"/>
        </w:rPr>
        <w:t xml:space="preserve">, así como por el Pliego de Cláusulas Administrativas Generales para la </w:t>
      </w:r>
      <w:r w:rsidR="00BB4BB9">
        <w:rPr>
          <w:rFonts w:eastAsia="Times New Roman" w:cs="Arial"/>
          <w:szCs w:val="20"/>
          <w:lang w:eastAsia="es-ES"/>
        </w:rPr>
        <w:t>C</w:t>
      </w:r>
      <w:r w:rsidRPr="00C678C6">
        <w:rPr>
          <w:rFonts w:eastAsia="Times New Roman" w:cs="Arial"/>
          <w:szCs w:val="20"/>
          <w:lang w:eastAsia="es-ES"/>
        </w:rPr>
        <w:t xml:space="preserve">ontratación de </w:t>
      </w:r>
      <w:r w:rsidR="00BB4BB9">
        <w:rPr>
          <w:rFonts w:eastAsia="Times New Roman" w:cs="Arial"/>
          <w:szCs w:val="20"/>
          <w:lang w:eastAsia="es-ES"/>
        </w:rPr>
        <w:t>O</w:t>
      </w:r>
      <w:r w:rsidRPr="00C678C6">
        <w:rPr>
          <w:rFonts w:eastAsia="Times New Roman" w:cs="Arial"/>
          <w:szCs w:val="20"/>
          <w:lang w:eastAsia="es-ES"/>
        </w:rPr>
        <w:t>bras del Estado, aprobado por Decreto 3854/1970, de 31 de diciembre, en lo no previsto en los anteriores.</w:t>
      </w:r>
      <w:r w:rsidRPr="00C678C6">
        <w:rPr>
          <w:rFonts w:ascii="Times New Roman" w:eastAsia="Times New Roman" w:hAnsi="Times New Roman" w:cs="Arial"/>
          <w:sz w:val="18"/>
          <w:szCs w:val="18"/>
          <w:lang w:eastAsia="zh-CN"/>
        </w:rPr>
        <w:t xml:space="preserve"> </w:t>
      </w:r>
      <w:r w:rsidRPr="00C678C6">
        <w:rPr>
          <w:rFonts w:eastAsia="Times New Roman" w:cs="Arial"/>
          <w:szCs w:val="20"/>
          <w:lang w:eastAsia="es-ES"/>
        </w:rPr>
        <w:t>Además</w:t>
      </w:r>
      <w:r w:rsidR="0031053F">
        <w:rPr>
          <w:rFonts w:eastAsia="Times New Roman" w:cs="Arial"/>
          <w:szCs w:val="20"/>
          <w:lang w:eastAsia="es-ES"/>
        </w:rPr>
        <w:t>,</w:t>
      </w:r>
      <w:r w:rsidRPr="00C678C6">
        <w:rPr>
          <w:rFonts w:eastAsia="Times New Roman" w:cs="Arial"/>
          <w:szCs w:val="20"/>
          <w:lang w:eastAsia="es-ES"/>
        </w:rPr>
        <w:t xml:space="preserve"> se regirá</w:t>
      </w:r>
      <w:r w:rsidRPr="00C678C6">
        <w:rPr>
          <w:rFonts w:ascii="Times New Roman" w:eastAsia="Times New Roman" w:hAnsi="Times New Roman" w:cs="Arial"/>
          <w:sz w:val="18"/>
          <w:szCs w:val="18"/>
          <w:lang w:eastAsia="zh-CN"/>
        </w:rPr>
        <w:t xml:space="preserve"> </w:t>
      </w:r>
      <w:r w:rsidRPr="00C678C6">
        <w:rPr>
          <w:rFonts w:eastAsia="Times New Roman" w:cs="Arial"/>
          <w:szCs w:val="20"/>
          <w:lang w:eastAsia="es-ES"/>
        </w:rPr>
        <w:t>por cualesquiera otras disposiciones que regulen la contratación tanto a nivel de la Comunidad Autónoma de Euskadi (Ley 3/2016</w:t>
      </w:r>
      <w:r w:rsidR="00623C42" w:rsidRPr="00C678C6">
        <w:rPr>
          <w:rFonts w:eastAsia="Times New Roman" w:cs="Arial"/>
          <w:szCs w:val="20"/>
          <w:lang w:eastAsia="es-ES"/>
        </w:rPr>
        <w:t xml:space="preserve">, </w:t>
      </w:r>
      <w:r w:rsidRPr="00C678C6">
        <w:rPr>
          <w:rFonts w:eastAsia="Times New Roman" w:cs="Arial"/>
          <w:szCs w:val="20"/>
          <w:lang w:eastAsia="es-ES"/>
        </w:rPr>
        <w:t xml:space="preserve">de 7 de abril, para la inclusión de determinadas cláusulas sociales en la contratación pública) como a nivel de la Diputación Foral de </w:t>
      </w:r>
      <w:proofErr w:type="spellStart"/>
      <w:r w:rsidRPr="00C678C6">
        <w:rPr>
          <w:rFonts w:eastAsia="Times New Roman" w:cs="Arial"/>
          <w:szCs w:val="20"/>
          <w:lang w:eastAsia="es-ES"/>
        </w:rPr>
        <w:t>Gipuzkoa</w:t>
      </w:r>
      <w:proofErr w:type="spellEnd"/>
      <w:r w:rsidRPr="00C678C6">
        <w:rPr>
          <w:rFonts w:eastAsia="Times New Roman" w:cs="Arial"/>
          <w:szCs w:val="20"/>
          <w:lang w:eastAsia="es-ES"/>
        </w:rPr>
        <w:t xml:space="preserve"> y que resulten aplicables.</w:t>
      </w:r>
    </w:p>
    <w:p w:rsidR="00207BFE" w:rsidRPr="00C678C6" w:rsidRDefault="00207BFE" w:rsidP="00561EF4">
      <w:pPr>
        <w:spacing w:before="60" w:line="240" w:lineRule="atLeast"/>
        <w:rPr>
          <w:rFonts w:eastAsia="Times New Roman" w:cs="Arial"/>
          <w:szCs w:val="20"/>
          <w:lang w:eastAsia="es-ES"/>
        </w:rPr>
      </w:pPr>
      <w:r w:rsidRPr="00C678C6">
        <w:rPr>
          <w:rFonts w:eastAsia="Times New Roman" w:cs="Arial"/>
          <w:szCs w:val="20"/>
          <w:lang w:eastAsia="es-ES"/>
        </w:rPr>
        <w:t>3.-</w:t>
      </w:r>
      <w:r w:rsidR="00561EF4" w:rsidRPr="00C678C6">
        <w:rPr>
          <w:rFonts w:eastAsia="Times New Roman" w:cs="Arial"/>
          <w:szCs w:val="20"/>
          <w:lang w:eastAsia="es-ES"/>
        </w:rPr>
        <w:t xml:space="preserve"> </w:t>
      </w:r>
      <w:r w:rsidRPr="00C678C6">
        <w:rPr>
          <w:rFonts w:eastAsia="Times New Roman" w:cs="Arial"/>
          <w:szCs w:val="20"/>
          <w:lang w:eastAsia="es-ES"/>
        </w:rPr>
        <w:t>En todo caso, las normas legales y reglamentarias citadas anteriormente serán de aplicación en todo lo que no se oponga a la LCSP</w:t>
      </w:r>
      <w:r w:rsidR="00623C42" w:rsidRPr="00C678C6">
        <w:rPr>
          <w:rFonts w:eastAsia="Times New Roman" w:cs="Arial"/>
          <w:szCs w:val="20"/>
          <w:lang w:eastAsia="es-ES"/>
        </w:rPr>
        <w:t>.</w:t>
      </w:r>
    </w:p>
    <w:p w:rsidR="00207BFE" w:rsidRPr="00C678C6" w:rsidRDefault="00207BFE" w:rsidP="00561EF4">
      <w:pPr>
        <w:spacing w:before="60" w:line="240" w:lineRule="atLeast"/>
        <w:rPr>
          <w:rFonts w:eastAsia="Times New Roman" w:cs="Arial"/>
          <w:szCs w:val="20"/>
          <w:lang w:eastAsia="es-ES"/>
        </w:rPr>
      </w:pPr>
      <w:r w:rsidRPr="00C678C6">
        <w:rPr>
          <w:rFonts w:eastAsia="Times New Roman" w:cs="Arial"/>
          <w:szCs w:val="20"/>
          <w:lang w:eastAsia="es-ES"/>
        </w:rPr>
        <w:t>4</w:t>
      </w:r>
      <w:r w:rsidR="00561EF4" w:rsidRPr="00C678C6">
        <w:rPr>
          <w:rFonts w:eastAsia="Times New Roman" w:cs="Arial"/>
          <w:szCs w:val="20"/>
          <w:lang w:eastAsia="es-ES"/>
        </w:rPr>
        <w:t>.</w:t>
      </w:r>
      <w:r w:rsidRPr="00C678C6">
        <w:rPr>
          <w:rFonts w:eastAsia="Times New Roman" w:cs="Arial"/>
          <w:szCs w:val="20"/>
          <w:lang w:eastAsia="es-ES"/>
        </w:rPr>
        <w:t>-</w:t>
      </w:r>
      <w:r w:rsidR="00561EF4" w:rsidRPr="00C678C6">
        <w:rPr>
          <w:rFonts w:eastAsia="Times New Roman" w:cs="Arial"/>
          <w:szCs w:val="20"/>
          <w:lang w:eastAsia="es-ES"/>
        </w:rPr>
        <w:t xml:space="preserve"> </w:t>
      </w:r>
      <w:r w:rsidRPr="00C678C6">
        <w:rPr>
          <w:rFonts w:eastAsia="Times New Roman" w:cs="Arial"/>
          <w:szCs w:val="20"/>
          <w:lang w:eastAsia="es-ES"/>
        </w:rPr>
        <w:t>Supletoriamente, se aplicarán las restantes normas de derecho administrativo y, en su defecto, las de derecho privado.</w:t>
      </w:r>
    </w:p>
    <w:p w:rsidR="00207BFE" w:rsidRPr="00C678C6" w:rsidRDefault="00207BFE" w:rsidP="00164CA4">
      <w:pPr>
        <w:spacing w:before="60" w:line="240" w:lineRule="atLeast"/>
        <w:rPr>
          <w:rFonts w:eastAsia="Times New Roman" w:cs="Arial"/>
          <w:szCs w:val="20"/>
          <w:lang w:eastAsia="es-ES"/>
        </w:rPr>
      </w:pPr>
      <w:r w:rsidRPr="00C678C6">
        <w:rPr>
          <w:rFonts w:eastAsia="Times New Roman" w:cs="Arial"/>
          <w:szCs w:val="20"/>
          <w:lang w:eastAsia="es-ES"/>
        </w:rPr>
        <w:t>5.- En caso de discordancia entre el presente pliego y cualquiera del resto de documentos contract</w:t>
      </w:r>
      <w:r w:rsidR="00B26980" w:rsidRPr="00C678C6">
        <w:rPr>
          <w:rFonts w:eastAsia="Times New Roman" w:cs="Arial"/>
          <w:szCs w:val="20"/>
          <w:lang w:eastAsia="es-ES"/>
        </w:rPr>
        <w:t>uales, prevalecerá este pliego.</w:t>
      </w:r>
    </w:p>
    <w:p w:rsidR="00207BFE" w:rsidRPr="00C678C6" w:rsidRDefault="00207BFE" w:rsidP="00164CA4">
      <w:pPr>
        <w:spacing w:before="60" w:line="240" w:lineRule="atLeast"/>
        <w:rPr>
          <w:rFonts w:eastAsia="Times New Roman" w:cs="Arial"/>
          <w:szCs w:val="20"/>
          <w:lang w:eastAsia="es-ES"/>
        </w:rPr>
      </w:pPr>
      <w:r w:rsidRPr="00C678C6">
        <w:rPr>
          <w:rFonts w:eastAsia="Times New Roman" w:cs="Arial"/>
          <w:szCs w:val="20"/>
          <w:lang w:eastAsia="es-ES"/>
        </w:rPr>
        <w:t>6.- El desconocimiento de las cláusulas del contrato en cualquiera de sus términos, de los otros documentos contractuales que forman parte</w:t>
      </w:r>
      <w:r w:rsidR="006B5237" w:rsidRPr="00C678C6">
        <w:rPr>
          <w:rFonts w:eastAsia="Times New Roman" w:cs="Arial"/>
          <w:szCs w:val="20"/>
          <w:lang w:eastAsia="es-ES"/>
        </w:rPr>
        <w:t xml:space="preserve"> de </w:t>
      </w:r>
      <w:r w:rsidR="00BB4BB9">
        <w:rPr>
          <w:rFonts w:eastAsia="Times New Roman" w:cs="Arial"/>
          <w:szCs w:val="20"/>
          <w:lang w:eastAsia="es-ES"/>
        </w:rPr>
        <w:t>este</w:t>
      </w:r>
      <w:r w:rsidRPr="00C678C6">
        <w:rPr>
          <w:rFonts w:eastAsia="Times New Roman" w:cs="Arial"/>
          <w:szCs w:val="20"/>
          <w:lang w:eastAsia="es-ES"/>
        </w:rPr>
        <w:t xml:space="preserve"> y de las instrucciones o de la normativa que resulten de aplicación en la ejecución de la cosa pactada, no exime a la adjudicataria </w:t>
      </w:r>
      <w:r w:rsidR="00B26980" w:rsidRPr="00C678C6">
        <w:rPr>
          <w:rFonts w:eastAsia="Times New Roman" w:cs="Arial"/>
          <w:szCs w:val="20"/>
          <w:lang w:eastAsia="es-ES"/>
        </w:rPr>
        <w:t>de la obligación de cumplirlas.</w:t>
      </w:r>
    </w:p>
    <w:p w:rsidR="00207BFE" w:rsidRPr="00C678C6" w:rsidRDefault="00207BFE" w:rsidP="00164CA4">
      <w:pPr>
        <w:spacing w:before="60" w:line="240" w:lineRule="atLeast"/>
        <w:rPr>
          <w:rFonts w:eastAsia="Times New Roman" w:cs="Arial"/>
          <w:szCs w:val="20"/>
          <w:lang w:eastAsia="es-ES"/>
        </w:rPr>
      </w:pPr>
      <w:r w:rsidRPr="00C678C6">
        <w:rPr>
          <w:rFonts w:eastAsia="Times New Roman" w:cs="Arial"/>
          <w:szCs w:val="20"/>
          <w:lang w:eastAsia="es-ES"/>
        </w:rPr>
        <w:t>7.- El órgano de contratación ostenta, de acuerdo con lo previsto en el artículo 190 de la LCSP la</w:t>
      </w:r>
      <w:r w:rsidR="006B5237" w:rsidRPr="00C678C6">
        <w:rPr>
          <w:rFonts w:eastAsia="Times New Roman" w:cs="Arial"/>
          <w:szCs w:val="20"/>
          <w:lang w:eastAsia="es-ES"/>
        </w:rPr>
        <w:t xml:space="preserve"> prerrogativa de interpretar el contrato administrativo</w:t>
      </w:r>
      <w:r w:rsidRPr="00C678C6">
        <w:rPr>
          <w:rFonts w:eastAsia="Times New Roman" w:cs="Arial"/>
          <w:szCs w:val="20"/>
          <w:lang w:eastAsia="es-ES"/>
        </w:rPr>
        <w:t xml:space="preserve"> y resolver las dudas que ofrezca su cumplimiento. Igualmente, pod</w:t>
      </w:r>
      <w:r w:rsidR="006B5237" w:rsidRPr="00C678C6">
        <w:rPr>
          <w:rFonts w:eastAsia="Times New Roman" w:cs="Arial"/>
          <w:szCs w:val="20"/>
          <w:lang w:eastAsia="es-ES"/>
        </w:rPr>
        <w:t>rá modificar el contrato celebrado</w:t>
      </w:r>
      <w:r w:rsidRPr="00C678C6">
        <w:rPr>
          <w:rFonts w:eastAsia="Times New Roman" w:cs="Arial"/>
          <w:szCs w:val="20"/>
          <w:lang w:eastAsia="es-ES"/>
        </w:rPr>
        <w:t xml:space="preserve"> y acordar su resolución, dentro de los límites y con sujeción a los requisitos y efectos señalados en la LCSP y s</w:t>
      </w:r>
      <w:r w:rsidR="00B26980" w:rsidRPr="00C678C6">
        <w:rPr>
          <w:rFonts w:eastAsia="Times New Roman" w:cs="Arial"/>
          <w:szCs w:val="20"/>
          <w:lang w:eastAsia="es-ES"/>
        </w:rPr>
        <w:t>us disposiciones de desarrollo.</w:t>
      </w:r>
    </w:p>
    <w:p w:rsidR="00207BFE" w:rsidRPr="00C678C6" w:rsidRDefault="00207BFE" w:rsidP="00164CA4">
      <w:pPr>
        <w:spacing w:before="60" w:line="240" w:lineRule="atLeast"/>
        <w:rPr>
          <w:rFonts w:eastAsia="Times New Roman" w:cs="Arial"/>
          <w:szCs w:val="20"/>
          <w:lang w:eastAsia="es-ES"/>
        </w:rPr>
      </w:pPr>
      <w:r w:rsidRPr="00C678C6">
        <w:rPr>
          <w:rFonts w:eastAsia="Times New Roman" w:cs="Arial"/>
          <w:szCs w:val="20"/>
          <w:lang w:eastAsia="es-ES"/>
        </w:rPr>
        <w:t xml:space="preserve">8.- Las cuestiones litigiosas que pudieran surgir para la aplicación o interpretación del contrato, su ejecución, modificación, cumplimiento o resolución, serán resueltas, previa audiencia a la contratista conforme al procedimiento establecido </w:t>
      </w:r>
      <w:r w:rsidR="00D8180D" w:rsidRPr="00B72F56">
        <w:rPr>
          <w:rFonts w:cs="Arial"/>
        </w:rPr>
        <w:t xml:space="preserve">en los artículos 191 de la LCSP y 97 del RGLCAP, </w:t>
      </w:r>
      <w:r w:rsidRPr="00C678C6">
        <w:rPr>
          <w:rFonts w:eastAsia="Times New Roman" w:cs="Arial"/>
          <w:szCs w:val="20"/>
          <w:lang w:eastAsia="es-ES"/>
        </w:rPr>
        <w:t>por los órganos competentes de la Diputación Foral y sus acuerdos serán inmediatamente ejecutivos.</w:t>
      </w:r>
    </w:p>
    <w:p w:rsidR="00207BFE" w:rsidRPr="00C678C6" w:rsidRDefault="00207BFE" w:rsidP="00164CA4">
      <w:pPr>
        <w:autoSpaceDE w:val="0"/>
        <w:autoSpaceDN w:val="0"/>
        <w:adjustRightInd w:val="0"/>
        <w:spacing w:before="60" w:line="240" w:lineRule="atLeast"/>
        <w:rPr>
          <w:rFonts w:eastAsia="Times New Roman" w:cs="Arial"/>
          <w:szCs w:val="20"/>
          <w:lang w:eastAsia="es-ES"/>
        </w:rPr>
      </w:pPr>
      <w:r w:rsidRPr="00C678C6">
        <w:rPr>
          <w:rFonts w:eastAsia="Times New Roman" w:cs="Arial"/>
          <w:szCs w:val="20"/>
          <w:lang w:eastAsia="es-ES"/>
        </w:rPr>
        <w:t xml:space="preserve">9.- En los procedimientos iniciados a solicitud de una persona interesada, para los que no se establezca específicamente otra cosa, y que tengan por objeto o se refieran a la reclamación de cantidades, el ejercicio de prerrogativas administrativas o a cualquier otra cuestión relativa de la ejecución, consumación o extinción de un contrato administrativo, una vez transcurrido el plazo previsto para su resolución sin haberse notificado ésta, la persona interesada podrá considerar </w:t>
      </w:r>
      <w:r w:rsidRPr="00C678C6">
        <w:rPr>
          <w:rFonts w:eastAsia="Times New Roman" w:cs="Arial"/>
          <w:szCs w:val="20"/>
          <w:lang w:eastAsia="es-ES"/>
        </w:rPr>
        <w:lastRenderedPageBreak/>
        <w:t>desestimada su solicitud por silencio administrativo, sin perjuicio de la subsistencia de la obligación de resolver.</w:t>
      </w:r>
    </w:p>
    <w:p w:rsidR="00207BFE" w:rsidRPr="00C678C6" w:rsidRDefault="00207BFE" w:rsidP="00A335E3">
      <w:pPr>
        <w:pStyle w:val="2izenburua"/>
      </w:pPr>
      <w:bookmarkStart w:id="71" w:name="_Toc63762013"/>
      <w:r w:rsidRPr="00C678C6">
        <w:t xml:space="preserve">12.- </w:t>
      </w:r>
      <w:r w:rsidR="003F4C61" w:rsidRPr="00C678C6">
        <w:t>Régimen de recursos</w:t>
      </w:r>
      <w:bookmarkEnd w:id="71"/>
    </w:p>
    <w:p w:rsidR="00207BFE" w:rsidRPr="00C678C6" w:rsidRDefault="00207BFE" w:rsidP="006757FC">
      <w:pPr>
        <w:spacing w:before="60" w:line="240" w:lineRule="atLeast"/>
        <w:rPr>
          <w:rFonts w:eastAsia="Cambria" w:cs="Arial"/>
        </w:rPr>
      </w:pPr>
      <w:bookmarkStart w:id="72" w:name="_Toc42401650"/>
      <w:bookmarkStart w:id="73" w:name="_Toc46289364"/>
      <w:bookmarkStart w:id="74" w:name="_Toc46543143"/>
      <w:bookmarkStart w:id="75" w:name="_Toc46825247"/>
      <w:bookmarkStart w:id="76" w:name="_Toc54085018"/>
      <w:bookmarkStart w:id="77" w:name="_Toc442871784"/>
      <w:bookmarkStart w:id="78" w:name="_Toc463331536"/>
      <w:r w:rsidRPr="00C678C6">
        <w:rPr>
          <w:rFonts w:eastAsia="Cambria" w:cs="Arial"/>
        </w:rPr>
        <w:t>Contra las resoluciones del órgano de contratación se podrán interponer los recursos ordinarios previstos en la Ley 39/2015, de 1 de octubre, del Procedimiento Administrativo Común de las Administraciones Públicas o en la regulación vigente del régimen jurídico del sector público, así como en la Ley 29/1998, de 13 de julio, Reguladora de la Jurisdicción Contencioso-Administrativa.</w:t>
      </w:r>
    </w:p>
    <w:p w:rsidR="00207BFE" w:rsidRPr="00C678C6" w:rsidRDefault="00207BFE" w:rsidP="00857B0F">
      <w:pPr>
        <w:spacing w:before="60" w:line="240" w:lineRule="atLeast"/>
        <w:rPr>
          <w:rFonts w:eastAsia="Cambria" w:cs="Arial"/>
        </w:rPr>
      </w:pPr>
    </w:p>
    <w:p w:rsidR="00207BFE" w:rsidRPr="00C678C6" w:rsidRDefault="007A7059" w:rsidP="00B96418">
      <w:pPr>
        <w:keepNext/>
        <w:suppressAutoHyphens/>
        <w:spacing w:before="240" w:after="60" w:line="240" w:lineRule="atLeast"/>
        <w:jc w:val="center"/>
        <w:outlineLvl w:val="0"/>
        <w:rPr>
          <w:rFonts w:eastAsia="Times New Roman" w:cs="Arial"/>
          <w:b/>
          <w:bCs/>
          <w:caps/>
          <w:kern w:val="22"/>
          <w:sz w:val="22"/>
          <w:lang w:eastAsia="es-ES"/>
        </w:rPr>
      </w:pPr>
      <w:bookmarkStart w:id="79" w:name="_Toc63762014"/>
      <w:r w:rsidRPr="00C678C6">
        <w:rPr>
          <w:rFonts w:eastAsia="Times New Roman" w:cs="Arial"/>
          <w:b/>
          <w:bCs/>
          <w:caps/>
          <w:kern w:val="22"/>
          <w:sz w:val="22"/>
          <w:lang w:eastAsia="es-ES"/>
        </w:rPr>
        <w:t xml:space="preserve">CAPÍTULO II - </w:t>
      </w:r>
      <w:r w:rsidR="00207BFE" w:rsidRPr="00C678C6">
        <w:rPr>
          <w:rFonts w:eastAsia="Times New Roman" w:cs="Arial"/>
          <w:b/>
          <w:bCs/>
          <w:caps/>
          <w:kern w:val="22"/>
          <w:sz w:val="22"/>
          <w:lang w:eastAsia="es-ES"/>
        </w:rPr>
        <w:t>CONTRATACIÓN</w:t>
      </w:r>
      <w:bookmarkEnd w:id="72"/>
      <w:bookmarkEnd w:id="73"/>
      <w:bookmarkEnd w:id="74"/>
      <w:bookmarkEnd w:id="75"/>
      <w:bookmarkEnd w:id="76"/>
      <w:bookmarkEnd w:id="77"/>
      <w:bookmarkEnd w:id="78"/>
      <w:bookmarkEnd w:id="79"/>
    </w:p>
    <w:p w:rsidR="00207BFE" w:rsidRPr="00C678C6" w:rsidRDefault="00207BFE" w:rsidP="00A335E3">
      <w:pPr>
        <w:pStyle w:val="2izenburua"/>
      </w:pPr>
      <w:bookmarkStart w:id="80" w:name="_Toc463331537"/>
      <w:bookmarkStart w:id="81" w:name="_Toc42401651"/>
      <w:bookmarkStart w:id="82" w:name="_Toc46289365"/>
      <w:bookmarkStart w:id="83" w:name="_Toc46543144"/>
      <w:bookmarkStart w:id="84" w:name="_Toc46825248"/>
      <w:bookmarkStart w:id="85" w:name="_Toc54085019"/>
      <w:bookmarkStart w:id="86" w:name="_Toc442871785"/>
      <w:bookmarkStart w:id="87" w:name="_Toc63762015"/>
      <w:r w:rsidRPr="00C678C6">
        <w:t xml:space="preserve">13.- </w:t>
      </w:r>
      <w:bookmarkEnd w:id="80"/>
      <w:bookmarkEnd w:id="81"/>
      <w:bookmarkEnd w:id="82"/>
      <w:bookmarkEnd w:id="83"/>
      <w:bookmarkEnd w:id="84"/>
      <w:bookmarkEnd w:id="85"/>
      <w:bookmarkEnd w:id="86"/>
      <w:r w:rsidR="003F4C61" w:rsidRPr="00C678C6">
        <w:t>Clase de expediente y forma de licitación</w:t>
      </w:r>
      <w:bookmarkEnd w:id="87"/>
    </w:p>
    <w:p w:rsidR="00207BFE" w:rsidRPr="00C678C6" w:rsidRDefault="00207BFE" w:rsidP="006757FC">
      <w:pPr>
        <w:spacing w:before="60" w:line="240" w:lineRule="atLeast"/>
        <w:rPr>
          <w:rFonts w:eastAsia="Times New Roman" w:cs="Arial"/>
          <w:szCs w:val="20"/>
          <w:lang w:eastAsia="es-ES"/>
        </w:rPr>
      </w:pPr>
      <w:r w:rsidRPr="00C678C6">
        <w:rPr>
          <w:rFonts w:eastAsia="Times New Roman" w:cs="Arial"/>
          <w:szCs w:val="20"/>
          <w:lang w:eastAsia="es-ES"/>
        </w:rPr>
        <w:t>1.- El expediente de contratación se realiza por el procedimiento y la tramitación previstos al inicio del cuadro de características.</w:t>
      </w:r>
    </w:p>
    <w:p w:rsidR="00207BFE" w:rsidRPr="00C678C6" w:rsidRDefault="00207BFE" w:rsidP="006757FC">
      <w:pPr>
        <w:spacing w:before="60" w:line="240" w:lineRule="atLeast"/>
        <w:rPr>
          <w:rFonts w:eastAsia="Times New Roman" w:cs="Arial"/>
          <w:szCs w:val="20"/>
          <w:lang w:eastAsia="es-ES"/>
        </w:rPr>
      </w:pPr>
      <w:r w:rsidRPr="00C678C6">
        <w:rPr>
          <w:rFonts w:eastAsia="Times New Roman" w:cs="Arial"/>
          <w:szCs w:val="20"/>
          <w:lang w:eastAsia="es-ES"/>
        </w:rPr>
        <w:t xml:space="preserve">En el supuesto de admisión de variantes, las licitadoras podrán ofertar alternativas en la forma establecida en el </w:t>
      </w:r>
      <w:hyperlink w:anchor="CC_11" w:history="1">
        <w:r w:rsidRPr="00C678C6">
          <w:rPr>
            <w:rStyle w:val="Hiperesteka"/>
            <w:rFonts w:eastAsia="Times New Roman" w:cs="Arial"/>
            <w:b/>
            <w:szCs w:val="20"/>
            <w:lang w:eastAsia="es-ES"/>
          </w:rPr>
          <w:t>apartado 11</w:t>
        </w:r>
      </w:hyperlink>
      <w:r w:rsidRPr="00C678C6">
        <w:rPr>
          <w:rFonts w:eastAsia="Times New Roman" w:cs="Arial"/>
          <w:szCs w:val="20"/>
          <w:lang w:eastAsia="es-ES"/>
        </w:rPr>
        <w:t xml:space="preserve"> del cuadro de características y con los requisitos, modalidades y características técnicas fijadas en el pliego de prescripciones técnicas particulares y resumidas en dicho apartado.</w:t>
      </w:r>
    </w:p>
    <w:p w:rsidR="00207BFE" w:rsidRPr="00C678C6" w:rsidRDefault="00207BFE" w:rsidP="006757FC">
      <w:pPr>
        <w:spacing w:before="60" w:line="240" w:lineRule="atLeast"/>
        <w:rPr>
          <w:rFonts w:eastAsia="Times New Roman" w:cs="Arial"/>
          <w:szCs w:val="20"/>
          <w:lang w:eastAsia="es-ES"/>
        </w:rPr>
      </w:pPr>
      <w:r w:rsidRPr="00C678C6">
        <w:rPr>
          <w:rFonts w:eastAsia="Times New Roman" w:cs="Arial"/>
          <w:szCs w:val="20"/>
          <w:lang w:eastAsia="es-ES"/>
        </w:rPr>
        <w:t>2.- La tramitación urgente del expediente no implicará la reducción de los plazos establecidos para su licitación, adjudicación y formalización, conforme a las reglas establecidas en el artículo 119 y concordantes de la LCSP.</w:t>
      </w:r>
    </w:p>
    <w:p w:rsidR="00207BFE" w:rsidRPr="00C678C6" w:rsidRDefault="00207BFE" w:rsidP="00A335E3">
      <w:pPr>
        <w:pStyle w:val="2izenburua"/>
      </w:pPr>
      <w:bookmarkStart w:id="88" w:name="_Toc63762016"/>
      <w:r w:rsidRPr="00C678C6">
        <w:t xml:space="preserve">14.- </w:t>
      </w:r>
      <w:r w:rsidR="003F4C61" w:rsidRPr="00C678C6">
        <w:t>Personas naturales o jurídicas licitadoras</w:t>
      </w:r>
      <w:bookmarkEnd w:id="88"/>
    </w:p>
    <w:p w:rsidR="00207BFE" w:rsidRPr="00C678C6" w:rsidRDefault="00207BFE" w:rsidP="006757FC">
      <w:pPr>
        <w:spacing w:before="60" w:line="240" w:lineRule="atLeast"/>
        <w:rPr>
          <w:rFonts w:eastAsia="Times New Roman" w:cs="Arial"/>
          <w:szCs w:val="20"/>
          <w:lang w:eastAsia="es-ES"/>
        </w:rPr>
      </w:pPr>
      <w:r w:rsidRPr="00C678C6">
        <w:rPr>
          <w:rFonts w:eastAsia="Times New Roman" w:cs="Arial"/>
          <w:szCs w:val="20"/>
          <w:lang w:eastAsia="es-ES"/>
        </w:rPr>
        <w:t xml:space="preserve">1.- Podrán contratar con la Administración las personas naturales o jurídicas, españolas o extranjeras, que tengan plena capacidad de obrar, no estén incursas en </w:t>
      </w:r>
      <w:r w:rsidR="006B5237" w:rsidRPr="00C678C6">
        <w:rPr>
          <w:rFonts w:eastAsia="Times New Roman" w:cs="Arial"/>
          <w:szCs w:val="20"/>
          <w:lang w:eastAsia="es-ES"/>
        </w:rPr>
        <w:t>ninguna de las causas</w:t>
      </w:r>
      <w:r w:rsidRPr="00C678C6">
        <w:rPr>
          <w:rFonts w:eastAsia="Times New Roman" w:cs="Arial"/>
          <w:szCs w:val="20"/>
          <w:lang w:eastAsia="es-ES"/>
        </w:rPr>
        <w:t xml:space="preserve"> </w:t>
      </w:r>
      <w:r w:rsidR="006B5237" w:rsidRPr="00C678C6">
        <w:rPr>
          <w:rFonts w:eastAsia="Times New Roman" w:cs="Arial"/>
          <w:szCs w:val="20"/>
          <w:lang w:eastAsia="es-ES"/>
        </w:rPr>
        <w:t xml:space="preserve">de </w:t>
      </w:r>
      <w:r w:rsidRPr="00C678C6">
        <w:rPr>
          <w:rFonts w:eastAsia="Times New Roman" w:cs="Arial"/>
          <w:szCs w:val="20"/>
          <w:lang w:eastAsia="es-ES"/>
        </w:rPr>
        <w:t xml:space="preserve">prohibición de contratar, y acrediten su solvencia económica y financiera y técnica o profesional o, en los casos </w:t>
      </w:r>
      <w:r w:rsidR="00B97502" w:rsidRPr="00C678C6">
        <w:rPr>
          <w:rFonts w:eastAsia="Times New Roman" w:cs="Arial"/>
          <w:szCs w:val="20"/>
          <w:lang w:eastAsia="es-ES"/>
        </w:rPr>
        <w:t>en que así lo exija la LCSP</w:t>
      </w:r>
      <w:r w:rsidR="00212282" w:rsidRPr="00C678C6">
        <w:rPr>
          <w:rFonts w:eastAsia="Times New Roman" w:cs="Arial"/>
          <w:szCs w:val="20"/>
          <w:lang w:eastAsia="es-ES"/>
        </w:rPr>
        <w:t>,</w:t>
      </w:r>
      <w:r w:rsidR="00B97502" w:rsidRPr="00C678C6">
        <w:rPr>
          <w:rFonts w:eastAsia="Times New Roman" w:cs="Arial"/>
          <w:szCs w:val="20"/>
          <w:lang w:eastAsia="es-ES"/>
        </w:rPr>
        <w:t xml:space="preserve"> se </w:t>
      </w:r>
      <w:r w:rsidRPr="00C678C6">
        <w:rPr>
          <w:rFonts w:eastAsia="Times New Roman" w:cs="Arial"/>
          <w:szCs w:val="20"/>
          <w:lang w:eastAsia="es-ES"/>
        </w:rPr>
        <w:t>encuentren debidamente clasificad</w:t>
      </w:r>
      <w:r w:rsidR="005F1367" w:rsidRPr="00C678C6">
        <w:rPr>
          <w:rFonts w:eastAsia="Times New Roman" w:cs="Arial"/>
          <w:szCs w:val="20"/>
          <w:lang w:eastAsia="es-ES"/>
        </w:rPr>
        <w:t>a</w:t>
      </w:r>
      <w:r w:rsidRPr="00C678C6">
        <w:rPr>
          <w:rFonts w:eastAsia="Times New Roman" w:cs="Arial"/>
          <w:szCs w:val="20"/>
          <w:lang w:eastAsia="es-ES"/>
        </w:rPr>
        <w:t>s.</w:t>
      </w:r>
    </w:p>
    <w:p w:rsidR="00207BFE" w:rsidRPr="00C678C6" w:rsidRDefault="00207BFE" w:rsidP="006757FC">
      <w:pPr>
        <w:spacing w:before="60" w:line="240" w:lineRule="atLeast"/>
        <w:rPr>
          <w:rFonts w:eastAsia="Times New Roman" w:cs="Arial"/>
          <w:szCs w:val="20"/>
          <w:lang w:eastAsia="es-ES"/>
        </w:rPr>
      </w:pPr>
      <w:r w:rsidRPr="00C678C6">
        <w:rPr>
          <w:rFonts w:eastAsia="Times New Roman" w:cs="Arial"/>
          <w:szCs w:val="20"/>
          <w:lang w:eastAsia="es-ES"/>
        </w:rPr>
        <w:t>Cuando, por así determinarlo la normativa aplicable, se le requieran a la licitadora determinados requisitos relativos a su organización, destino de sus beneficios, sistema de financiación u otros para poder participar en el correspondiente procedimiento de adjudicación, deberá acreditarlos al concurrir en el mismo.</w:t>
      </w:r>
    </w:p>
    <w:p w:rsidR="00207BFE" w:rsidRPr="00C678C6" w:rsidRDefault="004C4C5D" w:rsidP="006757FC">
      <w:pPr>
        <w:spacing w:before="60" w:line="240" w:lineRule="atLeast"/>
        <w:rPr>
          <w:rFonts w:eastAsia="Times New Roman" w:cs="Arial"/>
          <w:szCs w:val="20"/>
          <w:lang w:eastAsia="es-ES"/>
        </w:rPr>
      </w:pPr>
      <w:r w:rsidRPr="00C678C6">
        <w:rPr>
          <w:rFonts w:eastAsia="Times New Roman" w:cs="Arial"/>
          <w:szCs w:val="20"/>
          <w:lang w:eastAsia="es-ES"/>
        </w:rPr>
        <w:t>2</w:t>
      </w:r>
      <w:r w:rsidR="00207BFE" w:rsidRPr="00C678C6">
        <w:rPr>
          <w:rFonts w:eastAsia="Times New Roman" w:cs="Arial"/>
          <w:szCs w:val="20"/>
          <w:lang w:eastAsia="es-ES"/>
        </w:rPr>
        <w:t>.- Las circunstancias relativas a la capacidad, solvencia y ausencia de prohibiciones de contratar a las q</w:t>
      </w:r>
      <w:r w:rsidR="003C21C7" w:rsidRPr="00C678C6">
        <w:rPr>
          <w:rFonts w:eastAsia="Times New Roman" w:cs="Arial"/>
          <w:szCs w:val="20"/>
          <w:lang w:eastAsia="es-ES"/>
        </w:rPr>
        <w:t>ue se refiere el apartado anterior</w:t>
      </w:r>
      <w:r w:rsidR="00207BFE" w:rsidRPr="00C678C6">
        <w:rPr>
          <w:rFonts w:eastAsia="Times New Roman" w:cs="Arial"/>
          <w:szCs w:val="20"/>
          <w:lang w:eastAsia="es-ES"/>
        </w:rPr>
        <w:t>, deberán concurrir en la fecha final de presentación de ofertas y subsistir en el momento de perfección del contrato</w:t>
      </w:r>
      <w:r w:rsidR="006B5237" w:rsidRPr="00C678C6">
        <w:rPr>
          <w:rFonts w:eastAsia="Times New Roman" w:cs="Arial"/>
          <w:szCs w:val="20"/>
          <w:lang w:eastAsia="es-ES"/>
        </w:rPr>
        <w:t>.</w:t>
      </w:r>
    </w:p>
    <w:p w:rsidR="00207BFE" w:rsidRPr="00C678C6" w:rsidRDefault="00207BFE" w:rsidP="006757FC">
      <w:pPr>
        <w:spacing w:before="60" w:line="240" w:lineRule="atLeast"/>
        <w:rPr>
          <w:rFonts w:eastAsia="Times New Roman" w:cs="Arial"/>
          <w:szCs w:val="20"/>
          <w:lang w:eastAsia="es-ES"/>
        </w:rPr>
      </w:pPr>
      <w:r w:rsidRPr="00C678C6">
        <w:rPr>
          <w:rFonts w:eastAsia="Times New Roman" w:cs="Arial"/>
          <w:szCs w:val="20"/>
          <w:lang w:eastAsia="es-ES"/>
        </w:rPr>
        <w:t>3.- Las licitadoras deberán contar, asimismo, con la habilitación empresarial o profesional que, en su caso, sea exigible para la realización de las prestaciones que constituyan el objeto del contrato.</w:t>
      </w:r>
    </w:p>
    <w:p w:rsidR="00207BFE" w:rsidRPr="00C678C6" w:rsidRDefault="00207BFE" w:rsidP="006757FC">
      <w:pPr>
        <w:spacing w:before="60" w:line="240" w:lineRule="atLeast"/>
        <w:rPr>
          <w:rFonts w:eastAsia="Times New Roman" w:cs="Arial"/>
          <w:szCs w:val="20"/>
          <w:lang w:eastAsia="es-ES"/>
        </w:rPr>
      </w:pPr>
      <w:r w:rsidRPr="00C678C6">
        <w:rPr>
          <w:rFonts w:eastAsia="Times New Roman" w:cs="Arial"/>
          <w:szCs w:val="20"/>
          <w:lang w:eastAsia="es-ES"/>
        </w:rPr>
        <w:t>4.- Las personas jurídicas sólo podrán ser adjudicatarias de contratos cuyas prestaciones estén comprendidas dentro de los fines, objeto o ámbito de actividad que, a tenor de sus estatutos o reglas fundacionales, les sean propios.</w:t>
      </w:r>
    </w:p>
    <w:p w:rsidR="00207BFE" w:rsidRPr="00C678C6" w:rsidRDefault="00207BFE" w:rsidP="006757FC">
      <w:pPr>
        <w:spacing w:before="60" w:line="240" w:lineRule="atLeast"/>
        <w:rPr>
          <w:rFonts w:eastAsia="Times New Roman" w:cs="Arial"/>
          <w:szCs w:val="20"/>
          <w:lang w:eastAsia="es-ES"/>
        </w:rPr>
      </w:pPr>
      <w:r w:rsidRPr="00C678C6">
        <w:rPr>
          <w:rFonts w:eastAsia="Times New Roman" w:cs="Arial"/>
          <w:szCs w:val="20"/>
          <w:lang w:eastAsia="es-ES"/>
        </w:rPr>
        <w:t>5.- La Administración podrá, igualmente, contratar con uniones de empresas que se constituyan temporalmente al efecto, sin que sea necesaria la formalización de las mismas en escritura pública hasta que se haya efectuado la adjudicación del contrato a su favor.</w:t>
      </w:r>
    </w:p>
    <w:p w:rsidR="00207BFE" w:rsidRPr="00C678C6" w:rsidRDefault="00F41E85" w:rsidP="006757FC">
      <w:pPr>
        <w:spacing w:before="60" w:line="240" w:lineRule="atLeast"/>
        <w:rPr>
          <w:rFonts w:eastAsia="Times New Roman" w:cs="Arial"/>
          <w:szCs w:val="20"/>
          <w:lang w:eastAsia="es-ES"/>
        </w:rPr>
      </w:pPr>
      <w:r w:rsidRPr="00C678C6">
        <w:rPr>
          <w:rFonts w:cs="Arial"/>
        </w:rPr>
        <w:t xml:space="preserve">En </w:t>
      </w:r>
      <w:r w:rsidR="00DE67B9" w:rsidRPr="00C678C6">
        <w:rPr>
          <w:rFonts w:cs="Arial"/>
        </w:rPr>
        <w:t xml:space="preserve">caso </w:t>
      </w:r>
      <w:r w:rsidR="006B789C" w:rsidRPr="00C678C6">
        <w:rPr>
          <w:rFonts w:cs="Arial"/>
        </w:rPr>
        <w:t xml:space="preserve">de </w:t>
      </w:r>
      <w:r w:rsidRPr="00C678C6">
        <w:rPr>
          <w:rFonts w:cs="Arial"/>
        </w:rPr>
        <w:t>alteración de su</w:t>
      </w:r>
      <w:r w:rsidR="00DE67B9" w:rsidRPr="00C678C6">
        <w:rPr>
          <w:rFonts w:cs="Arial"/>
        </w:rPr>
        <w:t xml:space="preserve"> </w:t>
      </w:r>
      <w:r w:rsidRPr="00B13732">
        <w:rPr>
          <w:rFonts w:cs="Arial"/>
        </w:rPr>
        <w:t>composición, así como en los supuestos de modificación que se produzcan</w:t>
      </w:r>
      <w:r w:rsidR="00207BFE" w:rsidRPr="00B13732">
        <w:rPr>
          <w:rFonts w:cs="Arial"/>
        </w:rPr>
        <w:t xml:space="preserve"> antes y despu</w:t>
      </w:r>
      <w:r w:rsidR="00207BFE" w:rsidRPr="00C678C6">
        <w:rPr>
          <w:rFonts w:eastAsia="Times New Roman" w:cs="Arial"/>
          <w:szCs w:val="20"/>
          <w:lang w:eastAsia="es-ES"/>
        </w:rPr>
        <w:t>és de la formalización del contrato</w:t>
      </w:r>
      <w:r w:rsidR="00795CF3">
        <w:rPr>
          <w:rFonts w:eastAsia="Times New Roman" w:cs="Arial"/>
          <w:szCs w:val="20"/>
          <w:lang w:eastAsia="es-ES"/>
        </w:rPr>
        <w:t>,</w:t>
      </w:r>
      <w:r w:rsidR="00207BFE" w:rsidRPr="00C678C6">
        <w:rPr>
          <w:rFonts w:eastAsia="Times New Roman" w:cs="Arial"/>
          <w:szCs w:val="20"/>
          <w:lang w:eastAsia="es-ES"/>
        </w:rPr>
        <w:t xml:space="preserve"> se estará a lo dispuesto en el artículo 69 apartado</w:t>
      </w:r>
      <w:r w:rsidR="00BB4BB9">
        <w:rPr>
          <w:rFonts w:eastAsia="Times New Roman" w:cs="Arial"/>
          <w:szCs w:val="20"/>
          <w:lang w:eastAsia="es-ES"/>
        </w:rPr>
        <w:t>s</w:t>
      </w:r>
      <w:r w:rsidR="00207BFE" w:rsidRPr="00C678C6">
        <w:rPr>
          <w:rFonts w:eastAsia="Times New Roman" w:cs="Arial"/>
          <w:szCs w:val="20"/>
          <w:lang w:eastAsia="es-ES"/>
        </w:rPr>
        <w:t xml:space="preserve"> 8 y siguientes de la LCSP.</w:t>
      </w:r>
      <w:r w:rsidR="00AB4213" w:rsidRPr="00C678C6">
        <w:rPr>
          <w:rFonts w:eastAsia="Times New Roman" w:cs="Arial"/>
          <w:szCs w:val="20"/>
          <w:lang w:eastAsia="es-ES"/>
        </w:rPr>
        <w:t xml:space="preserve"> </w:t>
      </w:r>
      <w:r w:rsidR="00207BFE" w:rsidRPr="00C678C6">
        <w:rPr>
          <w:rFonts w:eastAsia="Times New Roman" w:cs="Arial"/>
          <w:szCs w:val="20"/>
          <w:lang w:eastAsia="es-ES"/>
        </w:rPr>
        <w:t>A estos efectos</w:t>
      </w:r>
      <w:r w:rsidR="00212282" w:rsidRPr="00C678C6">
        <w:rPr>
          <w:rFonts w:eastAsia="Times New Roman" w:cs="Arial"/>
          <w:szCs w:val="20"/>
          <w:lang w:eastAsia="es-ES"/>
        </w:rPr>
        <w:t>,</w:t>
      </w:r>
      <w:r w:rsidR="00207BFE" w:rsidRPr="00C678C6">
        <w:rPr>
          <w:rFonts w:eastAsia="Times New Roman" w:cs="Arial"/>
          <w:szCs w:val="20"/>
          <w:lang w:eastAsia="es-ES"/>
        </w:rPr>
        <w:t xml:space="preserve"> se deberá comunicar al órgano de contratación la circunstancia que se hubiere producido.</w:t>
      </w:r>
    </w:p>
    <w:p w:rsidR="00207BFE" w:rsidRPr="00C678C6" w:rsidRDefault="00207BFE" w:rsidP="006757FC">
      <w:pPr>
        <w:spacing w:before="60" w:line="240" w:lineRule="atLeast"/>
        <w:rPr>
          <w:rFonts w:eastAsia="Times New Roman" w:cs="Arial"/>
          <w:szCs w:val="20"/>
          <w:lang w:eastAsia="es-ES"/>
        </w:rPr>
      </w:pPr>
      <w:r w:rsidRPr="00C678C6">
        <w:rPr>
          <w:rFonts w:eastAsia="Times New Roman" w:cs="Arial"/>
          <w:szCs w:val="20"/>
          <w:lang w:eastAsia="es-ES"/>
        </w:rPr>
        <w:lastRenderedPageBreak/>
        <w:t>6.- En relación con las empresas comunitarias o de Estados signatarios del Acuerdo sobre el Espacio Económico Europeo y empresas no comunitarias será de aplicación lo dispuesto en los artículos 67 y 68 de la LCSP.</w:t>
      </w:r>
    </w:p>
    <w:p w:rsidR="00207BFE" w:rsidRPr="00C678C6" w:rsidRDefault="00207BFE" w:rsidP="006757FC">
      <w:pPr>
        <w:suppressAutoHyphens/>
        <w:spacing w:before="60" w:line="240" w:lineRule="atLeast"/>
        <w:rPr>
          <w:rFonts w:eastAsia="Times New Roman" w:cs="Arial"/>
          <w:szCs w:val="20"/>
          <w:lang w:eastAsia="es-ES"/>
        </w:rPr>
      </w:pPr>
      <w:r w:rsidRPr="00C678C6">
        <w:rPr>
          <w:rFonts w:eastAsia="Times New Roman" w:cs="Arial"/>
          <w:szCs w:val="20"/>
          <w:lang w:eastAsia="es-ES"/>
        </w:rPr>
        <w:t>7.-</w:t>
      </w:r>
      <w:r w:rsidR="00AB4213" w:rsidRPr="00C678C6">
        <w:rPr>
          <w:rFonts w:eastAsia="Times New Roman" w:cs="Arial"/>
          <w:szCs w:val="20"/>
          <w:lang w:eastAsia="es-ES"/>
        </w:rPr>
        <w:t xml:space="preserve"> </w:t>
      </w:r>
      <w:r w:rsidRPr="00C678C6">
        <w:rPr>
          <w:rFonts w:eastAsia="Times New Roman" w:cs="Arial"/>
          <w:szCs w:val="20"/>
          <w:lang w:eastAsia="es-ES"/>
        </w:rPr>
        <w:t>De acuerdo con lo establecido en el artículo 70.2 de la LCSP el contrato objeto del presente pliego no podrá adjudicarse a las mismas empresas adjudicatarias de los contratos de servicios</w:t>
      </w:r>
      <w:r w:rsidR="00C42188" w:rsidRPr="00C678C6">
        <w:rPr>
          <w:rFonts w:eastAsia="Times New Roman" w:cs="Arial"/>
          <w:szCs w:val="20"/>
          <w:lang w:eastAsia="es-ES"/>
        </w:rPr>
        <w:t xml:space="preserve"> </w:t>
      </w:r>
      <w:r w:rsidRPr="00C678C6">
        <w:rPr>
          <w:rFonts w:eastAsia="Times New Roman" w:cs="Arial"/>
          <w:szCs w:val="20"/>
          <w:lang w:eastAsia="es-ES"/>
        </w:rPr>
        <w:t>que tengan por objeto la vigilancia, supervisión, control y dirección de las obras objeto de la licitación, ni a las empresas a éstas vinculadas, entendiéndose por tales las que se encuentran en alguno de los supuestos previstos en el artí</w:t>
      </w:r>
      <w:r w:rsidR="00AB4213" w:rsidRPr="00C678C6">
        <w:rPr>
          <w:rFonts w:eastAsia="Times New Roman" w:cs="Arial"/>
          <w:szCs w:val="20"/>
          <w:lang w:eastAsia="es-ES"/>
        </w:rPr>
        <w:t>culo 42 del Código de Comercio.</w:t>
      </w:r>
    </w:p>
    <w:p w:rsidR="00207BFE" w:rsidRPr="00C678C6" w:rsidRDefault="00207BFE" w:rsidP="00A335E3">
      <w:pPr>
        <w:pStyle w:val="2izenburua"/>
      </w:pPr>
      <w:bookmarkStart w:id="89" w:name="_Toc463331538"/>
      <w:bookmarkStart w:id="90" w:name="_Toc63762017"/>
      <w:r w:rsidRPr="00C678C6">
        <w:t xml:space="preserve">15.- </w:t>
      </w:r>
      <w:bookmarkEnd w:id="89"/>
      <w:r w:rsidR="003F4C61" w:rsidRPr="00C678C6">
        <w:t>Presentación de proposiciones</w:t>
      </w:r>
      <w:bookmarkEnd w:id="90"/>
    </w:p>
    <w:p w:rsidR="00207BFE" w:rsidRPr="00C678C6" w:rsidRDefault="00207BFE" w:rsidP="006757FC">
      <w:pPr>
        <w:snapToGrid w:val="0"/>
        <w:spacing w:before="60" w:line="240" w:lineRule="atLeast"/>
        <w:rPr>
          <w:rFonts w:eastAsia="Cambria" w:cs="Arial"/>
          <w:szCs w:val="20"/>
        </w:rPr>
      </w:pPr>
      <w:r w:rsidRPr="00C678C6">
        <w:rPr>
          <w:rFonts w:eastAsia="Times New Roman" w:cs="Arial"/>
          <w:szCs w:val="20"/>
          <w:lang w:eastAsia="es-ES"/>
        </w:rPr>
        <w:t>1.-</w:t>
      </w:r>
      <w:bookmarkStart w:id="91" w:name="_16.-_Proposiciones:_documentación"/>
      <w:bookmarkStart w:id="92" w:name="_Ref42334674"/>
      <w:bookmarkStart w:id="93" w:name="_Toc42401654"/>
      <w:bookmarkStart w:id="94" w:name="_Toc46289368"/>
      <w:bookmarkStart w:id="95" w:name="_Toc46543147"/>
      <w:bookmarkStart w:id="96" w:name="_Toc46825251"/>
      <w:bookmarkStart w:id="97" w:name="_Toc54085022"/>
      <w:bookmarkStart w:id="98" w:name="_Toc442871787"/>
      <w:bookmarkStart w:id="99" w:name="_Toc463331541"/>
      <w:bookmarkEnd w:id="91"/>
      <w:r w:rsidR="00B97502" w:rsidRPr="00C678C6">
        <w:rPr>
          <w:rFonts w:eastAsia="Times New Roman" w:cs="Arial"/>
          <w:szCs w:val="20"/>
          <w:lang w:eastAsia="es-ES"/>
        </w:rPr>
        <w:t xml:space="preserve"> </w:t>
      </w:r>
      <w:r w:rsidRPr="00C678C6">
        <w:rPr>
          <w:rFonts w:eastAsia="Cambria" w:cs="Arial"/>
          <w:szCs w:val="20"/>
        </w:rPr>
        <w:t xml:space="preserve">Las proposiciones se presentarán a través de la plataforma de licitación electrónica </w:t>
      </w:r>
      <w:hyperlink r:id="rId16" w:history="1">
        <w:r w:rsidRPr="00C678C6">
          <w:rPr>
            <w:rFonts w:eastAsia="Cambria" w:cs="Arial"/>
            <w:szCs w:val="20"/>
            <w:u w:val="single"/>
          </w:rPr>
          <w:t>www.contratacion.euskadi.eus</w:t>
        </w:r>
      </w:hyperlink>
      <w:r w:rsidRPr="00C678C6">
        <w:rPr>
          <w:rFonts w:eastAsia="Cambria" w:cs="Arial"/>
          <w:szCs w:val="20"/>
        </w:rPr>
        <w:t xml:space="preserve"> </w:t>
      </w:r>
      <w:r w:rsidR="00466BAB" w:rsidRPr="00C678C6">
        <w:rPr>
          <w:rFonts w:eastAsia="Cambria" w:cs="Arial"/>
          <w:szCs w:val="20"/>
        </w:rPr>
        <w:t xml:space="preserve">en el plazo señalado en el </w:t>
      </w:r>
      <w:hyperlink w:anchor="CC_33" w:history="1">
        <w:r w:rsidR="00466BAB" w:rsidRPr="00C678C6">
          <w:rPr>
            <w:rStyle w:val="Hiperesteka"/>
            <w:rFonts w:eastAsia="Cambria" w:cs="Arial"/>
            <w:b/>
            <w:szCs w:val="20"/>
          </w:rPr>
          <w:t>apartado 33</w:t>
        </w:r>
      </w:hyperlink>
      <w:r w:rsidR="00466BAB" w:rsidRPr="00C678C6">
        <w:rPr>
          <w:rFonts w:eastAsia="Cambria" w:cs="Arial"/>
          <w:szCs w:val="20"/>
        </w:rPr>
        <w:t xml:space="preserve"> del cuadro de características,</w:t>
      </w:r>
      <w:r w:rsidR="00466BAB" w:rsidRPr="00C678C6">
        <w:rPr>
          <w:rFonts w:eastAsia="Times New Roman" w:cs="Arial"/>
          <w:szCs w:val="20"/>
          <w:lang w:eastAsia="es-ES"/>
        </w:rPr>
        <w:t xml:space="preserve"> a contar desde el día siguiente a la publicación en el perfil de contratante del anuncio de licitación</w:t>
      </w:r>
      <w:r w:rsidR="00466BAB" w:rsidRPr="00C678C6">
        <w:rPr>
          <w:rFonts w:eastAsia="Cambria" w:cs="Arial"/>
          <w:szCs w:val="20"/>
        </w:rPr>
        <w:t>.</w:t>
      </w:r>
    </w:p>
    <w:p w:rsidR="00207BFE" w:rsidRPr="00C678C6" w:rsidRDefault="00207BFE" w:rsidP="006757FC">
      <w:pPr>
        <w:snapToGrid w:val="0"/>
        <w:spacing w:before="60" w:line="240" w:lineRule="atLeast"/>
        <w:rPr>
          <w:rFonts w:eastAsia="Cambria" w:cs="Arial"/>
        </w:rPr>
      </w:pPr>
      <w:r w:rsidRPr="00C678C6">
        <w:rPr>
          <w:rFonts w:eastAsia="Cambria" w:cs="Arial"/>
        </w:rPr>
        <w:t xml:space="preserve">2.- El envío de la documentación, así como las notificaciones y comunicaciones, se ajustarán a lo recogido en </w:t>
      </w:r>
      <w:r w:rsidR="00285A50" w:rsidRPr="00C678C6">
        <w:rPr>
          <w:rFonts w:eastAsia="Cambria" w:cs="Arial"/>
        </w:rPr>
        <w:t>e</w:t>
      </w:r>
      <w:r w:rsidR="00D433E5" w:rsidRPr="00C678C6">
        <w:rPr>
          <w:rFonts w:eastAsia="Cambria" w:cs="Arial"/>
        </w:rPr>
        <w:t xml:space="preserve">l </w:t>
      </w:r>
      <w:r w:rsidRPr="00C678C6">
        <w:rPr>
          <w:rFonts w:eastAsia="Cambria" w:cs="Arial"/>
        </w:rPr>
        <w:t xml:space="preserve"> </w:t>
      </w:r>
      <w:hyperlink w:anchor="Ax_1" w:history="1">
        <w:r w:rsidRPr="00C678C6">
          <w:rPr>
            <w:rStyle w:val="Hiperesteka"/>
            <w:rFonts w:eastAsia="Cambria" w:cs="Arial"/>
            <w:b/>
          </w:rPr>
          <w:t>Anexo I</w:t>
        </w:r>
      </w:hyperlink>
      <w:r w:rsidRPr="00C678C6">
        <w:rPr>
          <w:rFonts w:eastAsia="Cambria" w:cs="Arial"/>
        </w:rPr>
        <w:t xml:space="preserve"> de este pliego.</w:t>
      </w:r>
    </w:p>
    <w:p w:rsidR="00207BFE" w:rsidRPr="00C678C6" w:rsidRDefault="00207BFE" w:rsidP="006757FC">
      <w:pPr>
        <w:spacing w:before="60" w:line="240" w:lineRule="atLeast"/>
        <w:rPr>
          <w:rFonts w:eastAsia="Cambria" w:cs="Arial"/>
        </w:rPr>
      </w:pPr>
      <w:r w:rsidRPr="00C678C6">
        <w:rPr>
          <w:rFonts w:eastAsia="Cambria" w:cs="Arial"/>
        </w:rPr>
        <w:t xml:space="preserve">3.- Los documentos se nombrarán teniendo en cuenta los distintos apartados señalados en las </w:t>
      </w:r>
      <w:hyperlink w:anchor="Cl_18" w:history="1">
        <w:r w:rsidRPr="00C678C6">
          <w:rPr>
            <w:rStyle w:val="Hiperesteka"/>
            <w:rFonts w:eastAsia="Cambria" w:cs="Arial"/>
            <w:b/>
          </w:rPr>
          <w:t>cláusulas 18</w:t>
        </w:r>
      </w:hyperlink>
      <w:r w:rsidRPr="00C678C6">
        <w:rPr>
          <w:rFonts w:eastAsia="Cambria" w:cs="Arial"/>
        </w:rPr>
        <w:t xml:space="preserve"> y </w:t>
      </w:r>
      <w:hyperlink w:anchor="Cl_19" w:history="1">
        <w:r w:rsidRPr="00C678C6">
          <w:rPr>
            <w:rStyle w:val="Hiperesteka"/>
            <w:rFonts w:eastAsia="Cambria" w:cs="Arial"/>
            <w:b/>
          </w:rPr>
          <w:t>19</w:t>
        </w:r>
      </w:hyperlink>
      <w:r w:rsidRPr="00C678C6">
        <w:rPr>
          <w:rFonts w:eastAsia="Cambria" w:cs="Arial"/>
        </w:rPr>
        <w:t xml:space="preserve"> de este pliego como contenido documental a incluir en</w:t>
      </w:r>
      <w:r w:rsidR="00962481" w:rsidRPr="00C678C6">
        <w:rPr>
          <w:rFonts w:eastAsia="Cambria" w:cs="Arial"/>
        </w:rPr>
        <w:t xml:space="preserve"> los archivos electrónicos UNO y</w:t>
      </w:r>
      <w:r w:rsidRPr="00C678C6">
        <w:rPr>
          <w:rFonts w:eastAsia="Cambria" w:cs="Arial"/>
        </w:rPr>
        <w:t xml:space="preserve"> DOS.</w:t>
      </w:r>
    </w:p>
    <w:p w:rsidR="00207BFE" w:rsidRPr="00C678C6" w:rsidRDefault="00207BFE" w:rsidP="00857B0F">
      <w:pPr>
        <w:spacing w:before="60" w:line="240" w:lineRule="atLeast"/>
        <w:rPr>
          <w:rFonts w:eastAsia="Times New Roman" w:cs="Arial"/>
          <w:szCs w:val="20"/>
          <w:lang w:eastAsia="es-ES"/>
        </w:rPr>
      </w:pPr>
      <w:r w:rsidRPr="00C678C6">
        <w:rPr>
          <w:rFonts w:eastAsia="Times New Roman" w:cs="Arial"/>
          <w:szCs w:val="20"/>
          <w:lang w:eastAsia="es-ES"/>
        </w:rPr>
        <w:t>4.- Las proposiciones serán secretas y, para ello, se arbitrarán los medios que garanticen tal carácter hasta el momento de la licitación pública.</w:t>
      </w:r>
    </w:p>
    <w:p w:rsidR="00207BFE" w:rsidRPr="00C678C6" w:rsidRDefault="00207BFE" w:rsidP="00A335E3">
      <w:pPr>
        <w:pStyle w:val="2izenburua"/>
      </w:pPr>
      <w:bookmarkStart w:id="100" w:name="_Toc63762018"/>
      <w:r w:rsidRPr="00C678C6">
        <w:t xml:space="preserve">16.- </w:t>
      </w:r>
      <w:bookmarkStart w:id="101" w:name="_Hlt42056881"/>
      <w:bookmarkEnd w:id="92"/>
      <w:bookmarkEnd w:id="93"/>
      <w:bookmarkEnd w:id="94"/>
      <w:bookmarkEnd w:id="95"/>
      <w:bookmarkEnd w:id="96"/>
      <w:bookmarkEnd w:id="97"/>
      <w:bookmarkEnd w:id="98"/>
      <w:bookmarkEnd w:id="99"/>
      <w:bookmarkEnd w:id="101"/>
      <w:r w:rsidR="003F4C61" w:rsidRPr="00C678C6">
        <w:t>Información a las licitadoras</w:t>
      </w:r>
      <w:bookmarkEnd w:id="100"/>
    </w:p>
    <w:p w:rsidR="00207BFE" w:rsidRPr="00C678C6" w:rsidRDefault="00207BFE" w:rsidP="006757FC">
      <w:pPr>
        <w:spacing w:before="60" w:line="240" w:lineRule="atLeast"/>
        <w:rPr>
          <w:rFonts w:eastAsia="Times New Roman" w:cs="Arial"/>
          <w:szCs w:val="20"/>
          <w:lang w:eastAsia="es-ES"/>
        </w:rPr>
      </w:pPr>
      <w:bookmarkStart w:id="102" w:name="_Hlt42334789"/>
      <w:bookmarkEnd w:id="102"/>
      <w:r w:rsidRPr="00C678C6">
        <w:rPr>
          <w:rFonts w:eastAsia="Times New Roman" w:cs="Arial"/>
          <w:szCs w:val="20"/>
          <w:lang w:eastAsia="es-ES"/>
        </w:rPr>
        <w:t xml:space="preserve">1.- Cuando sea preciso </w:t>
      </w:r>
      <w:r w:rsidR="00232A72" w:rsidRPr="00C678C6">
        <w:rPr>
          <w:rFonts w:eastAsia="Times New Roman" w:cs="Arial"/>
          <w:szCs w:val="20"/>
          <w:lang w:eastAsia="es-ES"/>
        </w:rPr>
        <w:t>proporcionar</w:t>
      </w:r>
      <w:r w:rsidRPr="00C678C6">
        <w:rPr>
          <w:rFonts w:eastAsia="Times New Roman" w:cs="Arial"/>
          <w:szCs w:val="20"/>
          <w:lang w:eastAsia="es-ES"/>
        </w:rPr>
        <w:t xml:space="preserve"> la información adicional o complementaria a que se refiere el artículo 138.3 de la LCSP, la Administración contratante deberá facilitarla, a más tardar </w:t>
      </w:r>
      <w:r w:rsidR="006D5A35">
        <w:rPr>
          <w:rFonts w:eastAsia="Times New Roman" w:cs="Arial"/>
          <w:szCs w:val="20"/>
          <w:lang w:eastAsia="es-ES"/>
        </w:rPr>
        <w:t>seis</w:t>
      </w:r>
      <w:r w:rsidRPr="00C678C6">
        <w:rPr>
          <w:rFonts w:eastAsia="Times New Roman" w:cs="Arial"/>
          <w:szCs w:val="20"/>
          <w:lang w:eastAsia="es-ES"/>
        </w:rPr>
        <w:t xml:space="preserve"> días naturales antes de la fecha límite fijada para la presentación de ofe</w:t>
      </w:r>
      <w:r w:rsidR="00DE67B9" w:rsidRPr="00C678C6">
        <w:rPr>
          <w:rFonts w:eastAsia="Times New Roman" w:cs="Arial"/>
          <w:szCs w:val="20"/>
          <w:lang w:eastAsia="es-ES"/>
        </w:rPr>
        <w:t xml:space="preserve">rtas, siempre que </w:t>
      </w:r>
      <w:r w:rsidR="00D3527B" w:rsidRPr="00C678C6">
        <w:rPr>
          <w:rFonts w:eastAsia="Times New Roman" w:cs="Arial"/>
          <w:szCs w:val="20"/>
          <w:lang w:eastAsia="es-ES"/>
        </w:rPr>
        <w:t>l</w:t>
      </w:r>
      <w:r w:rsidR="00DE67B9" w:rsidRPr="00C678C6">
        <w:rPr>
          <w:rFonts w:eastAsia="Times New Roman" w:cs="Arial"/>
          <w:szCs w:val="20"/>
          <w:lang w:eastAsia="es-ES"/>
        </w:rPr>
        <w:t>a petición</w:t>
      </w:r>
      <w:r w:rsidRPr="00C678C6">
        <w:rPr>
          <w:rFonts w:eastAsia="Times New Roman" w:cs="Arial"/>
          <w:szCs w:val="20"/>
          <w:lang w:eastAsia="es-ES"/>
        </w:rPr>
        <w:t xml:space="preserve"> se presente con una antelación mínima de </w:t>
      </w:r>
      <w:r w:rsidR="006D5A35">
        <w:rPr>
          <w:rFonts w:eastAsia="Times New Roman" w:cs="Arial"/>
          <w:szCs w:val="20"/>
          <w:lang w:eastAsia="es-ES"/>
        </w:rPr>
        <w:t>doce</w:t>
      </w:r>
      <w:r w:rsidRPr="00C678C6">
        <w:rPr>
          <w:rFonts w:eastAsia="Times New Roman" w:cs="Arial"/>
          <w:szCs w:val="20"/>
          <w:lang w:eastAsia="es-ES"/>
        </w:rPr>
        <w:t xml:space="preserve"> días naturales respecto de aquella fecha. Dicha solicitud se efectuará a la dirección de correo electrónico previsto en el anuncio de licitación y en el </w:t>
      </w:r>
      <w:hyperlink w:anchor="CC_01" w:history="1">
        <w:r w:rsidRPr="00C678C6">
          <w:rPr>
            <w:rStyle w:val="Hiperesteka"/>
            <w:rFonts w:eastAsia="Times New Roman" w:cs="Arial"/>
            <w:b/>
            <w:szCs w:val="20"/>
            <w:lang w:eastAsia="es-ES"/>
          </w:rPr>
          <w:t>apartado 1</w:t>
        </w:r>
      </w:hyperlink>
      <w:r w:rsidRPr="00C678C6">
        <w:rPr>
          <w:rFonts w:eastAsia="Times New Roman" w:cs="Arial"/>
          <w:szCs w:val="20"/>
          <w:lang w:eastAsia="es-ES"/>
        </w:rPr>
        <w:t xml:space="preserve"> del cuadro de características.</w:t>
      </w:r>
    </w:p>
    <w:p w:rsidR="00207BFE" w:rsidRPr="00C678C6" w:rsidRDefault="00AB4213" w:rsidP="006757FC">
      <w:pPr>
        <w:spacing w:before="60" w:line="240" w:lineRule="atLeast"/>
        <w:rPr>
          <w:rFonts w:eastAsia="Times New Roman" w:cs="Arial"/>
          <w:szCs w:val="20"/>
          <w:lang w:eastAsia="es-ES"/>
        </w:rPr>
      </w:pPr>
      <w:r w:rsidRPr="00C678C6">
        <w:rPr>
          <w:rFonts w:eastAsia="Times New Roman" w:cs="Arial"/>
          <w:szCs w:val="20"/>
          <w:lang w:eastAsia="es-ES"/>
        </w:rPr>
        <w:t xml:space="preserve">2.- </w:t>
      </w:r>
      <w:r w:rsidR="00207BFE" w:rsidRPr="00C678C6">
        <w:rPr>
          <w:rFonts w:eastAsia="Times New Roman" w:cs="Arial"/>
          <w:szCs w:val="20"/>
          <w:lang w:eastAsia="es-ES"/>
        </w:rPr>
        <w:t>En los casos en que las aclaraciones se hagan públicas en el correspondiente perfil de contratante, las respuestas tendrán carácter vinculante.</w:t>
      </w:r>
    </w:p>
    <w:p w:rsidR="00207BFE" w:rsidRPr="00C678C6" w:rsidRDefault="00207BFE" w:rsidP="00A335E3">
      <w:pPr>
        <w:pStyle w:val="2izenburua"/>
      </w:pPr>
      <w:bookmarkStart w:id="103" w:name="_17.-_Contenido_de"/>
      <w:bookmarkStart w:id="104" w:name="_Toc63762019"/>
      <w:bookmarkEnd w:id="103"/>
      <w:r w:rsidRPr="00C678C6">
        <w:t xml:space="preserve">17.- </w:t>
      </w:r>
      <w:r w:rsidR="003F4C61" w:rsidRPr="00C678C6">
        <w:t>Contenido de las proposiciones</w:t>
      </w:r>
      <w:bookmarkEnd w:id="104"/>
    </w:p>
    <w:p w:rsidR="00B97502" w:rsidRPr="00C678C6" w:rsidDel="0048564C" w:rsidRDefault="00B97502" w:rsidP="006757FC">
      <w:pPr>
        <w:spacing w:before="60" w:line="240" w:lineRule="atLeast"/>
        <w:rPr>
          <w:rFonts w:eastAsia="Times New Roman" w:cs="Arial"/>
          <w:szCs w:val="20"/>
          <w:lang w:eastAsia="es-ES"/>
        </w:rPr>
      </w:pPr>
      <w:bookmarkStart w:id="105" w:name="_18.-_Sobre_nº"/>
      <w:bookmarkStart w:id="106" w:name="_Toc384934744"/>
      <w:bookmarkStart w:id="107" w:name="_Toc384934834"/>
      <w:bookmarkEnd w:id="105"/>
      <w:r w:rsidRPr="00C678C6">
        <w:rPr>
          <w:rFonts w:eastAsia="Times New Roman" w:cs="Arial"/>
          <w:szCs w:val="20"/>
          <w:lang w:eastAsia="es-ES"/>
        </w:rPr>
        <w:t>1.- Las proposiciones se presentarán en los archivos electrónicos que se indican en las cláusulas siguientes, por la licitadora o persona que ostente su representación.</w:t>
      </w:r>
    </w:p>
    <w:p w:rsidR="00B97502" w:rsidRPr="00C678C6" w:rsidRDefault="00B97502" w:rsidP="006757FC">
      <w:pPr>
        <w:spacing w:before="60" w:line="240" w:lineRule="atLeast"/>
        <w:rPr>
          <w:rFonts w:eastAsia="Times New Roman" w:cs="Arial"/>
          <w:snapToGrid w:val="0"/>
          <w:szCs w:val="20"/>
          <w:lang w:eastAsia="es-ES"/>
        </w:rPr>
      </w:pPr>
      <w:r w:rsidRPr="00C678C6">
        <w:rPr>
          <w:rFonts w:eastAsia="Times New Roman" w:cs="Arial"/>
          <w:snapToGrid w:val="0"/>
          <w:szCs w:val="20"/>
          <w:lang w:eastAsia="es-ES"/>
        </w:rPr>
        <w:t xml:space="preserve">2.- En el interior de cada archivo electrónico </w:t>
      </w:r>
      <w:r w:rsidRPr="00C678C6">
        <w:rPr>
          <w:rFonts w:eastAsia="Times New Roman" w:cs="Arial"/>
          <w:bCs/>
          <w:snapToGrid w:val="0"/>
          <w:szCs w:val="20"/>
          <w:lang w:eastAsia="es-ES"/>
        </w:rPr>
        <w:t>se hará constar en fichero independiente</w:t>
      </w:r>
      <w:r w:rsidRPr="00C678C6">
        <w:rPr>
          <w:rFonts w:eastAsia="Times New Roman" w:cs="Arial"/>
          <w:snapToGrid w:val="0"/>
          <w:szCs w:val="20"/>
          <w:lang w:eastAsia="es-ES"/>
        </w:rPr>
        <w:t xml:space="preserve"> su contenido, enunciado numéricamente (</w:t>
      </w:r>
      <w:r w:rsidR="00623C42" w:rsidRPr="00C678C6">
        <w:rPr>
          <w:rFonts w:eastAsia="Times New Roman" w:cs="Arial"/>
          <w:snapToGrid w:val="0"/>
          <w:szCs w:val="20"/>
          <w:lang w:eastAsia="es-ES"/>
        </w:rPr>
        <w:t>a</w:t>
      </w:r>
      <w:r w:rsidRPr="00C678C6">
        <w:rPr>
          <w:rFonts w:eastAsia="Times New Roman" w:cs="Arial"/>
          <w:snapToGrid w:val="0"/>
          <w:szCs w:val="20"/>
          <w:lang w:eastAsia="es-ES"/>
        </w:rPr>
        <w:t>rt.</w:t>
      </w:r>
      <w:r w:rsidR="00AD6BCC">
        <w:rPr>
          <w:rFonts w:eastAsia="Times New Roman" w:cs="Arial"/>
          <w:snapToGrid w:val="0"/>
          <w:szCs w:val="20"/>
          <w:lang w:eastAsia="es-ES"/>
        </w:rPr>
        <w:t xml:space="preserve"> </w:t>
      </w:r>
      <w:r w:rsidRPr="00C678C6">
        <w:rPr>
          <w:rFonts w:eastAsia="Times New Roman" w:cs="Arial"/>
          <w:snapToGrid w:val="0"/>
          <w:szCs w:val="20"/>
          <w:lang w:eastAsia="es-ES"/>
        </w:rPr>
        <w:t xml:space="preserve">80.1 </w:t>
      </w:r>
      <w:r w:rsidR="007C6BB6" w:rsidRPr="00C678C6">
        <w:rPr>
          <w:rFonts w:eastAsia="Times New Roman" w:cs="Arial"/>
          <w:snapToGrid w:val="0"/>
          <w:szCs w:val="20"/>
          <w:lang w:eastAsia="es-ES"/>
        </w:rPr>
        <w:t xml:space="preserve">del </w:t>
      </w:r>
      <w:r w:rsidRPr="00C678C6">
        <w:rPr>
          <w:rFonts w:eastAsia="Times New Roman" w:cs="Arial"/>
          <w:szCs w:val="20"/>
          <w:lang w:eastAsia="es-ES"/>
        </w:rPr>
        <w:t>RGLCAP</w:t>
      </w:r>
      <w:r w:rsidRPr="00C678C6">
        <w:rPr>
          <w:rFonts w:eastAsia="Times New Roman" w:cs="Arial"/>
          <w:snapToGrid w:val="0"/>
          <w:szCs w:val="20"/>
          <w:lang w:eastAsia="es-ES"/>
        </w:rPr>
        <w:t>).</w:t>
      </w:r>
    </w:p>
    <w:p w:rsidR="00207BFE" w:rsidRPr="00C678C6" w:rsidRDefault="00207BFE" w:rsidP="00A335E3">
      <w:pPr>
        <w:pStyle w:val="2izenburua"/>
      </w:pPr>
      <w:bookmarkStart w:id="108" w:name="Cl_18"/>
      <w:bookmarkStart w:id="109" w:name="_Toc63762020"/>
      <w:r w:rsidRPr="00C678C6">
        <w:t xml:space="preserve">18.- </w:t>
      </w:r>
      <w:bookmarkEnd w:id="108"/>
      <w:r w:rsidR="00ED5025" w:rsidRPr="00C678C6">
        <w:t xml:space="preserve">Archivo electrónico nº UNO: “DOCUMENTACIÓN A VALORAR CONFORME A UN JUICIO DE VALOR” </w:t>
      </w:r>
      <w:r w:rsidRPr="00C678C6">
        <w:t>(</w:t>
      </w:r>
      <w:r w:rsidR="00ED5025" w:rsidRPr="00C678C6">
        <w:t>Solo cuando exista el archivo n</w:t>
      </w:r>
      <w:r w:rsidRPr="00C678C6">
        <w:t>º UNO)</w:t>
      </w:r>
      <w:bookmarkEnd w:id="106"/>
      <w:bookmarkEnd w:id="107"/>
      <w:bookmarkEnd w:id="109"/>
    </w:p>
    <w:p w:rsidR="00207BFE" w:rsidRPr="00C678C6" w:rsidRDefault="00207BFE" w:rsidP="006757FC">
      <w:pPr>
        <w:autoSpaceDE w:val="0"/>
        <w:autoSpaceDN w:val="0"/>
        <w:adjustRightInd w:val="0"/>
        <w:spacing w:before="60" w:line="240" w:lineRule="atLeast"/>
        <w:rPr>
          <w:rFonts w:eastAsia="Cambria" w:cs="Arial"/>
          <w:szCs w:val="20"/>
        </w:rPr>
      </w:pPr>
      <w:r w:rsidRPr="00C678C6">
        <w:rPr>
          <w:rFonts w:eastAsia="Cambria" w:cs="Arial"/>
          <w:szCs w:val="20"/>
        </w:rPr>
        <w:t xml:space="preserve">1.- Si en el </w:t>
      </w:r>
      <w:hyperlink w:anchor="CC_17" w:history="1">
        <w:r w:rsidRPr="00C678C6">
          <w:rPr>
            <w:rStyle w:val="Hiperesteka"/>
            <w:rFonts w:cs="Arial"/>
            <w:b/>
            <w:szCs w:val="20"/>
          </w:rPr>
          <w:t>apartado 17</w:t>
        </w:r>
      </w:hyperlink>
      <w:r w:rsidRPr="00C678C6">
        <w:rPr>
          <w:rFonts w:eastAsia="Cambria" w:cs="Arial"/>
          <w:szCs w:val="20"/>
        </w:rPr>
        <w:t xml:space="preserve"> del cuadro de características se han incluido criterios de adjudicación apreciables mediante juicio de valor que deban ser objeto de evaluación previa, la licitadora deberá aportar un archivo electrónico nº UNO con el título “DOCUMENTACIÓN A VALORAR CONFORME A UN JUICIO DE VALOR”, en el que incluya</w:t>
      </w:r>
      <w:r w:rsidR="00B26980" w:rsidRPr="00C678C6">
        <w:rPr>
          <w:rFonts w:eastAsia="Cambria" w:cs="Arial"/>
          <w:szCs w:val="20"/>
        </w:rPr>
        <w:t xml:space="preserve"> la documentación allí exigida.</w:t>
      </w:r>
    </w:p>
    <w:p w:rsidR="00207BFE" w:rsidRPr="00C678C6" w:rsidRDefault="00207BFE" w:rsidP="006757FC">
      <w:pPr>
        <w:autoSpaceDE w:val="0"/>
        <w:autoSpaceDN w:val="0"/>
        <w:adjustRightInd w:val="0"/>
        <w:spacing w:before="60" w:line="240" w:lineRule="atLeast"/>
        <w:rPr>
          <w:rFonts w:eastAsia="Cambria" w:cs="Arial"/>
        </w:rPr>
      </w:pPr>
      <w:r w:rsidRPr="00C678C6">
        <w:rPr>
          <w:rFonts w:eastAsia="Cambria" w:cs="Arial"/>
        </w:rPr>
        <w:t xml:space="preserve">2.- En ningún caso </w:t>
      </w:r>
      <w:r w:rsidR="00017824">
        <w:rPr>
          <w:rFonts w:eastAsia="Cambria" w:cs="Arial"/>
        </w:rPr>
        <w:t>deberá</w:t>
      </w:r>
      <w:r w:rsidRPr="00C678C6">
        <w:rPr>
          <w:rFonts w:eastAsia="Cambria" w:cs="Arial"/>
        </w:rPr>
        <w:t xml:space="preserve"> incluirse en este archivo electrónico </w:t>
      </w:r>
      <w:r w:rsidR="007F35FB">
        <w:rPr>
          <w:rFonts w:eastAsia="Cambria" w:cs="Arial"/>
        </w:rPr>
        <w:t>información propia</w:t>
      </w:r>
      <w:r w:rsidRPr="00C678C6">
        <w:rPr>
          <w:rFonts w:eastAsia="Cambria" w:cs="Arial"/>
        </w:rPr>
        <w:t xml:space="preserve"> del archivo electrónico nº DOS.</w:t>
      </w:r>
    </w:p>
    <w:p w:rsidR="00DE67B9" w:rsidRPr="00C678C6" w:rsidRDefault="00DE67B9" w:rsidP="006757FC">
      <w:pPr>
        <w:spacing w:before="60" w:line="240" w:lineRule="atLeast"/>
        <w:rPr>
          <w:rFonts w:cs="Arial"/>
        </w:rPr>
      </w:pPr>
      <w:r w:rsidRPr="00C678C6">
        <w:rPr>
          <w:rFonts w:eastAsia="Cambria" w:cs="Arial"/>
        </w:rPr>
        <w:t>3.-</w:t>
      </w:r>
      <w:r w:rsidRPr="00C678C6">
        <w:rPr>
          <w:rFonts w:cs="Arial"/>
        </w:rPr>
        <w:t xml:space="preserve"> Asimismo, la licitadora deberá presentar los datos a efectos de recibir notificaciones y comunicaciones, de acuerdo al modelo de la </w:t>
      </w:r>
      <w:hyperlink w:anchor="Ax_a1" w:history="1">
        <w:r w:rsidRPr="00C678C6">
          <w:rPr>
            <w:rStyle w:val="Hiperesteka"/>
            <w:rFonts w:cs="Arial"/>
            <w:b/>
          </w:rPr>
          <w:t>Adenda</w:t>
        </w:r>
      </w:hyperlink>
      <w:r w:rsidRPr="00C678C6">
        <w:rPr>
          <w:rFonts w:cs="Arial"/>
        </w:rPr>
        <w:t xml:space="preserve"> al </w:t>
      </w:r>
      <w:r w:rsidRPr="00C678C6">
        <w:rPr>
          <w:rFonts w:cs="Arial"/>
          <w:b/>
        </w:rPr>
        <w:t>Anexo I</w:t>
      </w:r>
      <w:r w:rsidRPr="00C678C6">
        <w:rPr>
          <w:rFonts w:cs="Arial"/>
        </w:rPr>
        <w:t xml:space="preserve"> y cualesquiera otros documentos que</w:t>
      </w:r>
      <w:r w:rsidR="004237A2" w:rsidRPr="00C678C6">
        <w:rPr>
          <w:rFonts w:cs="Arial"/>
        </w:rPr>
        <w:t>, en su caso,</w:t>
      </w:r>
      <w:r w:rsidRPr="00C678C6">
        <w:rPr>
          <w:rFonts w:cs="Arial"/>
        </w:rPr>
        <w:t xml:space="preserve"> se indiquen</w:t>
      </w:r>
      <w:r w:rsidR="004237A2" w:rsidRPr="00C678C6">
        <w:rPr>
          <w:rFonts w:cs="Arial"/>
        </w:rPr>
        <w:t xml:space="preserve"> en el Proyecto</w:t>
      </w:r>
      <w:r w:rsidRPr="00C678C6">
        <w:rPr>
          <w:rFonts w:cs="Arial"/>
        </w:rPr>
        <w:t xml:space="preserve"> </w:t>
      </w:r>
      <w:r w:rsidR="004237A2" w:rsidRPr="00C678C6">
        <w:rPr>
          <w:rFonts w:cs="Arial"/>
        </w:rPr>
        <w:t>y que</w:t>
      </w:r>
      <w:r w:rsidRPr="00C678C6">
        <w:rPr>
          <w:rFonts w:cs="Arial"/>
        </w:rPr>
        <w:t xml:space="preserve"> permitan verificar que la oferta cumple con las especificaciones técnicas requeridas, pero que no van a ser objeto de valoración. </w:t>
      </w:r>
      <w:r w:rsidRPr="00C678C6">
        <w:rPr>
          <w:rFonts w:cs="Arial"/>
        </w:rPr>
        <w:lastRenderedPageBreak/>
        <w:t>Se incluirán en el archivo electrónico nº UNO en el caso de que sea obligatoria la</w:t>
      </w:r>
      <w:r w:rsidR="00F41E85" w:rsidRPr="00C678C6">
        <w:rPr>
          <w:rFonts w:cs="Arial"/>
        </w:rPr>
        <w:t xml:space="preserve"> presentación de este archivo o,</w:t>
      </w:r>
      <w:r w:rsidRPr="00C678C6">
        <w:rPr>
          <w:rFonts w:cs="Arial"/>
        </w:rPr>
        <w:t xml:space="preserve"> en caso contrario</w:t>
      </w:r>
      <w:r w:rsidR="00F41E85" w:rsidRPr="00C678C6">
        <w:rPr>
          <w:rFonts w:cs="Arial"/>
        </w:rPr>
        <w:t>,</w:t>
      </w:r>
      <w:r w:rsidRPr="00C678C6">
        <w:rPr>
          <w:rFonts w:cs="Arial"/>
        </w:rPr>
        <w:t xml:space="preserve"> en el archivo electrónico nº DOS.</w:t>
      </w:r>
    </w:p>
    <w:p w:rsidR="00207BFE" w:rsidRPr="00C678C6" w:rsidRDefault="00207BFE" w:rsidP="00A335E3">
      <w:pPr>
        <w:pStyle w:val="2izenburua"/>
      </w:pPr>
      <w:bookmarkStart w:id="110" w:name="Cl_19"/>
      <w:bookmarkStart w:id="111" w:name="_Toc63762021"/>
      <w:r w:rsidRPr="00C678C6">
        <w:t xml:space="preserve">19.- </w:t>
      </w:r>
      <w:bookmarkEnd w:id="110"/>
      <w:r w:rsidR="00ED5025" w:rsidRPr="00C678C6">
        <w:t xml:space="preserve">Archivo electrónico nº DOS: “OFERTA ECONÓMICA Y DOCUMENTACIÓN EVALUABLE MEDIANTE LA APLICACIÓN DE FÓRMULAS” </w:t>
      </w:r>
      <w:r w:rsidR="004172C9" w:rsidRPr="00C678C6">
        <w:t>(Cuando no exista archivo nº UNO, será archivo ÚNICO)</w:t>
      </w:r>
      <w:bookmarkEnd w:id="111"/>
    </w:p>
    <w:p w:rsidR="00207BFE" w:rsidRPr="00C678C6" w:rsidRDefault="00207BFE" w:rsidP="006757FC">
      <w:pPr>
        <w:autoSpaceDE w:val="0"/>
        <w:autoSpaceDN w:val="0"/>
        <w:adjustRightInd w:val="0"/>
        <w:spacing w:before="60" w:line="240" w:lineRule="atLeast"/>
        <w:rPr>
          <w:rFonts w:eastAsia="Cambria" w:cs="Arial"/>
          <w:bCs/>
        </w:rPr>
      </w:pPr>
      <w:r w:rsidRPr="00C678C6">
        <w:rPr>
          <w:rFonts w:eastAsia="Cambria" w:cs="Arial"/>
        </w:rPr>
        <w:t xml:space="preserve">1.- En este archivo electrónico titulado “OFERTA ECONÓMICA Y </w:t>
      </w:r>
      <w:r w:rsidRPr="00C678C6">
        <w:rPr>
          <w:rFonts w:eastAsia="Cambria" w:cs="Arial"/>
          <w:iCs/>
        </w:rPr>
        <w:t>DOCUMENTACIÓN EVALUABLE MEDIANTE LA APLICACIÓN DE FÓRMULAS</w:t>
      </w:r>
      <w:r w:rsidRPr="00C678C6">
        <w:rPr>
          <w:rFonts w:eastAsia="Cambria" w:cs="Arial"/>
        </w:rPr>
        <w:t>”, se deberán incluir la oferta económica y el resto de documentos a evaluar mediante la aplicación de fórmulas.</w:t>
      </w:r>
    </w:p>
    <w:p w:rsidR="00207BFE" w:rsidRPr="00C678C6" w:rsidRDefault="00207BFE" w:rsidP="006757FC">
      <w:pPr>
        <w:tabs>
          <w:tab w:val="left" w:pos="360"/>
        </w:tabs>
        <w:spacing w:before="60" w:line="240" w:lineRule="atLeast"/>
        <w:rPr>
          <w:rFonts w:eastAsia="Cambria" w:cs="Arial"/>
          <w:szCs w:val="20"/>
        </w:rPr>
      </w:pPr>
      <w:r w:rsidRPr="00C678C6">
        <w:rPr>
          <w:rFonts w:eastAsia="Cambria" w:cs="Arial"/>
          <w:szCs w:val="20"/>
        </w:rPr>
        <w:t xml:space="preserve">2.- Las proposiciones deberán ajustarse al modelo que figura en el </w:t>
      </w:r>
      <w:hyperlink w:anchor="Ax_4" w:history="1">
        <w:r w:rsidRPr="00C678C6">
          <w:rPr>
            <w:rStyle w:val="Hiperesteka"/>
            <w:rFonts w:eastAsia="Cambria" w:cs="Arial"/>
            <w:b/>
            <w:szCs w:val="20"/>
          </w:rPr>
          <w:t>Anexo IV</w:t>
        </w:r>
        <w:r w:rsidR="00D969D8" w:rsidRPr="00C678C6">
          <w:rPr>
            <w:rStyle w:val="Hiperesteka"/>
            <w:rFonts w:eastAsia="Cambria"/>
            <w:szCs w:val="20"/>
          </w:rPr>
          <w:t>,</w:t>
        </w:r>
      </w:hyperlink>
      <w:r w:rsidR="00E4150C" w:rsidRPr="00C678C6">
        <w:rPr>
          <w:rFonts w:eastAsia="Cambria" w:cs="Arial"/>
          <w:szCs w:val="20"/>
        </w:rPr>
        <w:t xml:space="preserve"> </w:t>
      </w:r>
      <w:r w:rsidR="00E4150C" w:rsidRPr="00C678C6">
        <w:rPr>
          <w:rFonts w:eastAsia="Cambria" w:cs="Times New Roman"/>
          <w:szCs w:val="20"/>
        </w:rPr>
        <w:t>no aceptándose</w:t>
      </w:r>
      <w:r w:rsidR="00E4150C" w:rsidRPr="00C678C6">
        <w:rPr>
          <w:rFonts w:eastAsia="Cambria" w:cs="Arial"/>
          <w:color w:val="0000FF"/>
          <w:szCs w:val="20"/>
          <w:u w:val="single"/>
        </w:rPr>
        <w:t xml:space="preserve"> </w:t>
      </w:r>
      <w:r w:rsidR="00E4150C" w:rsidRPr="00C678C6">
        <w:rPr>
          <w:rFonts w:eastAsia="Cambria" w:cs="Arial"/>
          <w:szCs w:val="20"/>
        </w:rPr>
        <w:t>aquellas que contengan omisiones, errores o tachaduras que impidan conocer claramente lo que la Administración estime fundamental para considerar la oferta</w:t>
      </w:r>
      <w:r w:rsidRPr="00C678C6">
        <w:rPr>
          <w:rFonts w:eastAsia="Cambria" w:cs="Times New Roman"/>
          <w:szCs w:val="20"/>
        </w:rPr>
        <w:t>.</w:t>
      </w:r>
      <w:r w:rsidR="00E862AE" w:rsidRPr="00C678C6">
        <w:rPr>
          <w:rFonts w:eastAsia="Cambria" w:cs="Arial"/>
          <w:szCs w:val="20"/>
        </w:rPr>
        <w:t xml:space="preserve"> </w:t>
      </w:r>
      <w:r w:rsidRPr="00C678C6">
        <w:rPr>
          <w:rFonts w:eastAsia="Cambria" w:cs="Arial"/>
          <w:szCs w:val="20"/>
        </w:rPr>
        <w:t xml:space="preserve">Las ofertas económicas de las licitadoras deberán indicar, como partida independiente, el importe del Impuesto sobre </w:t>
      </w:r>
      <w:r w:rsidR="00B13732">
        <w:rPr>
          <w:rFonts w:eastAsia="Cambria" w:cs="Arial"/>
          <w:szCs w:val="20"/>
        </w:rPr>
        <w:t xml:space="preserve">el </w:t>
      </w:r>
      <w:r w:rsidRPr="00C678C6">
        <w:rPr>
          <w:rFonts w:eastAsia="Cambria" w:cs="Arial"/>
          <w:szCs w:val="20"/>
        </w:rPr>
        <w:t>Valor Añadido, caso de que deba ser repercutido.</w:t>
      </w:r>
    </w:p>
    <w:p w:rsidR="00207BFE" w:rsidRPr="00C678C6" w:rsidRDefault="00207BFE" w:rsidP="006757FC">
      <w:pPr>
        <w:tabs>
          <w:tab w:val="left" w:pos="360"/>
        </w:tabs>
        <w:spacing w:before="60" w:line="240" w:lineRule="atLeast"/>
        <w:rPr>
          <w:rFonts w:eastAsia="Cambria" w:cs="Arial"/>
          <w:b/>
        </w:rPr>
      </w:pPr>
      <w:r w:rsidRPr="00C678C6">
        <w:rPr>
          <w:rFonts w:eastAsia="Cambria" w:cs="Arial"/>
        </w:rPr>
        <w:t xml:space="preserve">Tanto la oferta económica como el resto de documentación contenida en este archivo electrónico serán evaluadas conforme a los criterios expresados en el </w:t>
      </w:r>
      <w:hyperlink w:anchor="CC_17" w:history="1">
        <w:r w:rsidRPr="00C678C6">
          <w:rPr>
            <w:rStyle w:val="Hiperesteka"/>
            <w:rFonts w:eastAsia="Cambria" w:cs="Arial"/>
            <w:b/>
            <w:bCs/>
          </w:rPr>
          <w:t>apartado 1</w:t>
        </w:r>
        <w:r w:rsidR="006757FC" w:rsidRPr="00C678C6">
          <w:rPr>
            <w:rStyle w:val="Hiperesteka"/>
            <w:rFonts w:eastAsia="Cambria" w:cs="Arial"/>
            <w:b/>
            <w:bCs/>
          </w:rPr>
          <w:t>7</w:t>
        </w:r>
      </w:hyperlink>
      <w:r w:rsidRPr="00C678C6">
        <w:rPr>
          <w:rFonts w:eastAsia="Cambria" w:cs="Arial"/>
          <w:b/>
          <w:bCs/>
        </w:rPr>
        <w:t xml:space="preserve"> </w:t>
      </w:r>
      <w:r w:rsidRPr="00C678C6">
        <w:rPr>
          <w:rFonts w:eastAsia="Cambria" w:cs="Arial"/>
          <w:bCs/>
        </w:rPr>
        <w:t>del cuadro de características.</w:t>
      </w:r>
    </w:p>
    <w:p w:rsidR="00207BFE" w:rsidRPr="00C678C6" w:rsidRDefault="00207BFE" w:rsidP="006757FC">
      <w:pPr>
        <w:spacing w:before="60" w:line="240" w:lineRule="atLeast"/>
        <w:rPr>
          <w:rFonts w:eastAsia="Cambria" w:cs="Arial"/>
        </w:rPr>
      </w:pPr>
      <w:r w:rsidRPr="00C678C6">
        <w:rPr>
          <w:rFonts w:eastAsia="Cambria" w:cs="Arial"/>
        </w:rPr>
        <w:t xml:space="preserve">Adicionalmente, en el referido </w:t>
      </w:r>
      <w:hyperlink w:anchor="Ax_4" w:history="1">
        <w:r w:rsidRPr="00C678C6">
          <w:rPr>
            <w:rStyle w:val="Hiperesteka"/>
            <w:rFonts w:eastAsia="Cambria" w:cs="Arial"/>
            <w:b/>
          </w:rPr>
          <w:t>Anexo IV</w:t>
        </w:r>
      </w:hyperlink>
      <w:r w:rsidRPr="00C678C6">
        <w:rPr>
          <w:rFonts w:eastAsia="Cambria" w:cs="Arial"/>
        </w:rPr>
        <w:t xml:space="preserve"> se incluye:</w:t>
      </w:r>
    </w:p>
    <w:p w:rsidR="00207BFE" w:rsidRPr="00C678C6" w:rsidRDefault="00207BFE" w:rsidP="00C678C6">
      <w:pPr>
        <w:numPr>
          <w:ilvl w:val="0"/>
          <w:numId w:val="14"/>
        </w:numPr>
        <w:spacing w:before="60" w:line="240" w:lineRule="atLeast"/>
        <w:ind w:left="568" w:hanging="284"/>
        <w:rPr>
          <w:rFonts w:eastAsia="Cambria" w:cs="Arial"/>
        </w:rPr>
      </w:pPr>
      <w:r w:rsidRPr="00C678C6">
        <w:rPr>
          <w:rFonts w:eastAsia="Cambria" w:cs="Arial"/>
          <w:b/>
        </w:rPr>
        <w:t>Declaración responsable</w:t>
      </w:r>
      <w:r w:rsidRPr="00C678C6">
        <w:rPr>
          <w:rFonts w:eastAsia="Cambria" w:cs="Arial"/>
        </w:rPr>
        <w:t xml:space="preserve"> con el contenido previsto en el artículo 159.4.c) de la LCSP. </w:t>
      </w:r>
    </w:p>
    <w:p w:rsidR="00207BFE" w:rsidRPr="00C678C6" w:rsidRDefault="00207BFE" w:rsidP="00C678C6">
      <w:pPr>
        <w:numPr>
          <w:ilvl w:val="0"/>
          <w:numId w:val="14"/>
        </w:numPr>
        <w:spacing w:before="60" w:line="240" w:lineRule="atLeast"/>
        <w:ind w:left="568" w:hanging="284"/>
        <w:rPr>
          <w:rFonts w:eastAsia="Cambria" w:cs="Arial"/>
        </w:rPr>
      </w:pPr>
      <w:r w:rsidRPr="00C678C6">
        <w:rPr>
          <w:rFonts w:eastAsia="Cambria" w:cs="Arial"/>
          <w:b/>
        </w:rPr>
        <w:t>Compromiso de constitución de Unión Temporal de Empresas, en su caso</w:t>
      </w:r>
      <w:r w:rsidRPr="00C678C6">
        <w:rPr>
          <w:rFonts w:eastAsia="Cambria" w:cs="Arial"/>
        </w:rPr>
        <w:t>. Cuando dos o más empresas acudan a una licitación constituyendo una unión temporal, deberán aportar un documento privado indicando los nombres y circunstancias de las empresas que l</w:t>
      </w:r>
      <w:r w:rsidR="00B13732">
        <w:rPr>
          <w:rFonts w:eastAsia="Cambria" w:cs="Arial"/>
        </w:rPr>
        <w:t>o</w:t>
      </w:r>
      <w:r w:rsidRPr="00C678C6">
        <w:rPr>
          <w:rFonts w:eastAsia="Cambria" w:cs="Arial"/>
        </w:rPr>
        <w:t xml:space="preserve"> suscriban, la participación de cada una de ellas, así como que asumen el compromiso de constituirse formalmente en unión temporal, caso de resultar adjudicatarias (arts. 69 </w:t>
      </w:r>
      <w:r w:rsidR="00C42BAE" w:rsidRPr="00C678C6">
        <w:rPr>
          <w:rFonts w:eastAsia="Cambria" w:cs="Arial"/>
        </w:rPr>
        <w:t xml:space="preserve">de la </w:t>
      </w:r>
      <w:r w:rsidRPr="00C678C6">
        <w:rPr>
          <w:rFonts w:eastAsia="Cambria" w:cs="Arial"/>
        </w:rPr>
        <w:t xml:space="preserve">LCSP y 24 </w:t>
      </w:r>
      <w:r w:rsidR="00C42BAE" w:rsidRPr="00C678C6">
        <w:rPr>
          <w:rFonts w:eastAsia="Cambria" w:cs="Arial"/>
        </w:rPr>
        <w:t xml:space="preserve">del </w:t>
      </w:r>
      <w:r w:rsidRPr="00C678C6">
        <w:rPr>
          <w:rFonts w:eastAsia="Cambria" w:cs="Arial"/>
        </w:rPr>
        <w:t xml:space="preserve">RGLCAP). El citado documento deberá estar firmado por quienes tengan la representación de cada una de las empresas componentes de la Unión. En estos casos, cada una de las empresas deberá presentar su declaración responsable. En el </w:t>
      </w:r>
      <w:hyperlink w:anchor="Ax_2" w:history="1">
        <w:r w:rsidRPr="00C678C6">
          <w:rPr>
            <w:rStyle w:val="Hiperesteka"/>
            <w:rFonts w:eastAsia="Cambria" w:cs="Arial"/>
            <w:b/>
          </w:rPr>
          <w:t>Anexo II</w:t>
        </w:r>
      </w:hyperlink>
      <w:r w:rsidRPr="00C678C6">
        <w:rPr>
          <w:rFonts w:eastAsia="Cambria" w:cs="Arial"/>
        </w:rPr>
        <w:t xml:space="preserve"> de este pliego se incorpora el modelo de compromiso de constitución de Unión Temporal de Empresas.</w:t>
      </w:r>
    </w:p>
    <w:p w:rsidR="00241FF9" w:rsidRPr="00C678C6" w:rsidRDefault="00241FF9" w:rsidP="00C678C6">
      <w:pPr>
        <w:numPr>
          <w:ilvl w:val="0"/>
          <w:numId w:val="14"/>
        </w:numPr>
        <w:spacing w:before="60" w:line="240" w:lineRule="atLeast"/>
        <w:ind w:left="568" w:hanging="284"/>
        <w:rPr>
          <w:rFonts w:eastAsia="Cambria" w:cs="Arial"/>
        </w:rPr>
      </w:pPr>
      <w:r w:rsidRPr="00C678C6">
        <w:rPr>
          <w:rFonts w:eastAsia="Cambria" w:cs="Arial"/>
          <w:b/>
        </w:rPr>
        <w:t>Declaración expresa responsable</w:t>
      </w:r>
      <w:r w:rsidRPr="00C678C6">
        <w:rPr>
          <w:rFonts w:eastAsia="Cambria" w:cs="Arial"/>
        </w:rPr>
        <w:t xml:space="preserve"> de haber tenido en cuenta en la elaboración de su oferta las obligaciones derivadas de las disposiciones vigentes en materia de fiscalidad, protección del medio ambiente, protección del empleo, igualdad de género, condiciones de trabajo, prevención de riesgos laborales e inserción </w:t>
      </w:r>
      <w:proofErr w:type="spellStart"/>
      <w:r w:rsidRPr="00C678C6">
        <w:rPr>
          <w:rFonts w:eastAsia="Cambria" w:cs="Arial"/>
        </w:rPr>
        <w:t>sociolaboral</w:t>
      </w:r>
      <w:proofErr w:type="spellEnd"/>
      <w:r w:rsidRPr="00C678C6">
        <w:rPr>
          <w:rFonts w:eastAsia="Cambria" w:cs="Arial"/>
        </w:rPr>
        <w:t xml:space="preserve"> de las personas con discapacidad, y la obligación de contratar a un número o porcentaje especifi</w:t>
      </w:r>
      <w:r w:rsidR="00F41E85" w:rsidRPr="00C678C6">
        <w:rPr>
          <w:rFonts w:eastAsia="Cambria" w:cs="Arial"/>
        </w:rPr>
        <w:t>co de personas con discapacidad</w:t>
      </w:r>
      <w:r w:rsidRPr="00C678C6">
        <w:rPr>
          <w:rFonts w:eastAsia="Cambria" w:cs="Arial"/>
        </w:rPr>
        <w:t>.</w:t>
      </w:r>
    </w:p>
    <w:p w:rsidR="00241FF9" w:rsidRPr="00C678C6" w:rsidRDefault="00241FF9" w:rsidP="00C678C6">
      <w:pPr>
        <w:numPr>
          <w:ilvl w:val="0"/>
          <w:numId w:val="14"/>
        </w:numPr>
        <w:spacing w:before="60" w:line="240" w:lineRule="atLeast"/>
        <w:ind w:left="568" w:hanging="284"/>
        <w:rPr>
          <w:rFonts w:eastAsia="Cambria" w:cs="Arial"/>
        </w:rPr>
      </w:pPr>
      <w:r w:rsidRPr="00C678C6">
        <w:rPr>
          <w:rFonts w:eastAsia="Cambria" w:cs="Arial"/>
          <w:b/>
        </w:rPr>
        <w:t>Declaración sobre la concreción de las condiciones de solvencia</w:t>
      </w:r>
      <w:r w:rsidRPr="00C678C6">
        <w:rPr>
          <w:rFonts w:eastAsia="Cambria" w:cs="Arial"/>
        </w:rPr>
        <w:t xml:space="preserve"> (artículo 76 de la LCSP)</w:t>
      </w:r>
      <w:r w:rsidR="00F41E85" w:rsidRPr="00C678C6">
        <w:rPr>
          <w:rFonts w:eastAsia="Cambria" w:cs="Arial"/>
        </w:rPr>
        <w:t>.</w:t>
      </w:r>
    </w:p>
    <w:p w:rsidR="00F41E85" w:rsidRPr="00C678C6" w:rsidRDefault="00F41E85" w:rsidP="00C678C6">
      <w:pPr>
        <w:numPr>
          <w:ilvl w:val="0"/>
          <w:numId w:val="14"/>
        </w:numPr>
        <w:spacing w:before="60" w:line="240" w:lineRule="atLeast"/>
        <w:ind w:left="568" w:hanging="284"/>
        <w:rPr>
          <w:rFonts w:eastAsia="Cambria" w:cs="Arial"/>
        </w:rPr>
      </w:pPr>
      <w:r w:rsidRPr="00C678C6">
        <w:rPr>
          <w:rFonts w:eastAsia="Cambria" w:cs="Arial"/>
          <w:b/>
        </w:rPr>
        <w:t>Declaración expresa responsable</w:t>
      </w:r>
      <w:r w:rsidRPr="00C678C6">
        <w:rPr>
          <w:rFonts w:ascii="Times New Roman" w:eastAsia="Cambria" w:hAnsi="Times New Roman" w:cs="Arial"/>
          <w:b/>
          <w:bCs/>
          <w:szCs w:val="20"/>
          <w:lang w:eastAsia="es-ES"/>
        </w:rPr>
        <w:t xml:space="preserve"> </w:t>
      </w:r>
      <w:r w:rsidRPr="00C678C6">
        <w:rPr>
          <w:rFonts w:eastAsia="Cambria" w:cs="Arial"/>
          <w:b/>
        </w:rPr>
        <w:t>indicando el convenio colectivo</w:t>
      </w:r>
      <w:r w:rsidRPr="00C678C6">
        <w:rPr>
          <w:rFonts w:eastAsia="Cambria" w:cs="Arial"/>
        </w:rPr>
        <w:t xml:space="preserve"> que será de aplicación a los trabajadores y las trabajadoras que realicen la actividad objeto del contrato, en el caso de resultar adjudicatarias, asumiendo así mismo, la obligación de facilitar cuanta información se requiera sobre las condiciones de trabajo que, una vez adjudicado el contrato, se apliquen efectivamente a esos trabajadores y trabajadoras.</w:t>
      </w:r>
    </w:p>
    <w:p w:rsidR="00241FF9" w:rsidRPr="00C678C6" w:rsidRDefault="00241FF9" w:rsidP="00C678C6">
      <w:pPr>
        <w:numPr>
          <w:ilvl w:val="0"/>
          <w:numId w:val="14"/>
        </w:numPr>
        <w:spacing w:before="60" w:line="240" w:lineRule="atLeast"/>
        <w:ind w:left="568" w:hanging="284"/>
        <w:rPr>
          <w:rFonts w:eastAsia="Cambria" w:cs="Arial"/>
        </w:rPr>
      </w:pPr>
      <w:r w:rsidRPr="00C678C6">
        <w:rPr>
          <w:rFonts w:eastAsia="Cambria" w:cs="Arial"/>
          <w:b/>
        </w:rPr>
        <w:t>Autorización</w:t>
      </w:r>
      <w:r w:rsidRPr="00C678C6">
        <w:rPr>
          <w:rFonts w:eastAsia="Cambria" w:cs="Arial"/>
        </w:rPr>
        <w:t xml:space="preserve"> sobre la cesión a la Administración Pública contratante de la información que acredite que la empresa representada cumple con sus obligaciones tributarias con la Diputación Foral de </w:t>
      </w:r>
      <w:proofErr w:type="spellStart"/>
      <w:r w:rsidRPr="00C678C6">
        <w:rPr>
          <w:rFonts w:eastAsia="Cambria" w:cs="Arial"/>
        </w:rPr>
        <w:t>Gipuzkoa</w:t>
      </w:r>
      <w:proofErr w:type="spellEnd"/>
      <w:r w:rsidR="00F41E85" w:rsidRPr="00C678C6">
        <w:rPr>
          <w:rFonts w:eastAsia="Cambria" w:cs="Arial"/>
        </w:rPr>
        <w:t>, y con las obligaciones de la Seguridad Social</w:t>
      </w:r>
      <w:r w:rsidRPr="00C678C6">
        <w:rPr>
          <w:rFonts w:eastAsia="Cambria" w:cs="Arial"/>
        </w:rPr>
        <w:t>.</w:t>
      </w:r>
    </w:p>
    <w:p w:rsidR="00241FF9" w:rsidRPr="00C678C6" w:rsidRDefault="009F6526" w:rsidP="00C678C6">
      <w:pPr>
        <w:numPr>
          <w:ilvl w:val="0"/>
          <w:numId w:val="14"/>
        </w:numPr>
        <w:spacing w:before="60" w:line="240" w:lineRule="atLeast"/>
        <w:ind w:left="568" w:hanging="284"/>
        <w:rPr>
          <w:rFonts w:eastAsia="Cambria" w:cs="Arial"/>
        </w:rPr>
      </w:pPr>
      <w:r w:rsidRPr="00C678C6">
        <w:rPr>
          <w:rFonts w:eastAsia="Cambria" w:cs="Arial"/>
          <w:b/>
        </w:rPr>
        <w:t>Declaración</w:t>
      </w:r>
      <w:r w:rsidR="00241FF9" w:rsidRPr="00C678C6">
        <w:rPr>
          <w:rFonts w:eastAsia="Cambria" w:cs="Arial"/>
          <w:b/>
        </w:rPr>
        <w:t xml:space="preserve"> </w:t>
      </w:r>
      <w:r w:rsidR="00241FF9" w:rsidRPr="00C678C6">
        <w:rPr>
          <w:rFonts w:eastAsia="Cambria" w:cs="Arial"/>
        </w:rPr>
        <w:t>(tratándose de empresas extranjeras) de</w:t>
      </w:r>
      <w:r w:rsidR="00241FF9" w:rsidRPr="00C678C6">
        <w:rPr>
          <w:rFonts w:eastAsia="Cambria" w:cs="Arial"/>
          <w:b/>
        </w:rPr>
        <w:t xml:space="preserve"> sometimiento a la jurisdicción y tribunales españoles</w:t>
      </w:r>
      <w:r w:rsidR="00241FF9" w:rsidRPr="00C678C6">
        <w:rPr>
          <w:rFonts w:eastAsia="Cambria" w:cs="Arial"/>
        </w:rPr>
        <w:t>, renunciando al fuero jurisdiccional extranjero que resulte de aplicación</w:t>
      </w:r>
      <w:r w:rsidR="003B03A8" w:rsidRPr="00C678C6">
        <w:rPr>
          <w:rFonts w:eastAsia="Cambria" w:cs="Arial"/>
        </w:rPr>
        <w:t>.</w:t>
      </w:r>
    </w:p>
    <w:p w:rsidR="00207BFE" w:rsidRPr="00C678C6" w:rsidRDefault="00207BFE" w:rsidP="00C678C6">
      <w:pPr>
        <w:numPr>
          <w:ilvl w:val="0"/>
          <w:numId w:val="14"/>
        </w:numPr>
        <w:spacing w:before="60" w:line="240" w:lineRule="atLeast"/>
        <w:ind w:left="568" w:hanging="284"/>
        <w:rPr>
          <w:rFonts w:eastAsia="Cambria" w:cs="Arial"/>
        </w:rPr>
      </w:pPr>
      <w:r w:rsidRPr="00C678C6">
        <w:rPr>
          <w:rFonts w:eastAsia="Cambria" w:cs="Arial"/>
          <w:b/>
          <w:bCs/>
        </w:rPr>
        <w:t>Declaración expresa responsable de la empresa licitadora relativa al grupo empresarial</w:t>
      </w:r>
      <w:r w:rsidRPr="00C678C6">
        <w:rPr>
          <w:rFonts w:eastAsia="Cambria" w:cs="Arial"/>
          <w:bCs/>
        </w:rPr>
        <w:t xml:space="preserve"> al que pertenece y comprensiva de todas las sociedades pertenecientes a un mismo grupo</w:t>
      </w:r>
      <w:r w:rsidRPr="00C678C6">
        <w:rPr>
          <w:rFonts w:eastAsia="Cambria" w:cs="Arial"/>
        </w:rPr>
        <w:t xml:space="preserve">, en los términos establecidos en el artículo 42 del Código de Comercio. En </w:t>
      </w:r>
      <w:r w:rsidRPr="00C678C6">
        <w:rPr>
          <w:rFonts w:eastAsia="Cambria" w:cs="Arial"/>
        </w:rPr>
        <w:lastRenderedPageBreak/>
        <w:t>caso de no pertenecer a ningún grupo empresarial, la declaració</w:t>
      </w:r>
      <w:r w:rsidR="00B26980" w:rsidRPr="00C678C6">
        <w:rPr>
          <w:rFonts w:eastAsia="Cambria" w:cs="Arial"/>
        </w:rPr>
        <w:t>n se realizará en este sentido.</w:t>
      </w:r>
    </w:p>
    <w:p w:rsidR="00207BFE" w:rsidRPr="00C678C6" w:rsidRDefault="00207BFE" w:rsidP="00C678C6">
      <w:pPr>
        <w:numPr>
          <w:ilvl w:val="0"/>
          <w:numId w:val="14"/>
        </w:numPr>
        <w:spacing w:before="60" w:line="240" w:lineRule="atLeast"/>
        <w:ind w:left="568" w:hanging="284"/>
        <w:rPr>
          <w:rFonts w:eastAsia="Cambria" w:cs="Arial"/>
        </w:rPr>
      </w:pPr>
      <w:r w:rsidRPr="00F33C0A">
        <w:rPr>
          <w:rFonts w:eastAsia="Cambria" w:cs="Arial"/>
          <w:b/>
          <w:bCs/>
        </w:rPr>
        <w:t xml:space="preserve">Declaración del cumplimiento del código de conducta y marco de integridad institucional aplicable a la contratación pública de la Administración Foral de </w:t>
      </w:r>
      <w:proofErr w:type="spellStart"/>
      <w:r w:rsidRPr="00F33C0A">
        <w:rPr>
          <w:rFonts w:eastAsia="Cambria" w:cs="Arial"/>
          <w:b/>
          <w:bCs/>
        </w:rPr>
        <w:t>Gipuzkoa</w:t>
      </w:r>
      <w:proofErr w:type="spellEnd"/>
      <w:r w:rsidR="00B26980" w:rsidRPr="00F33C0A">
        <w:rPr>
          <w:rFonts w:eastAsia="Cambria" w:cs="Arial"/>
          <w:bCs/>
        </w:rPr>
        <w:t>.</w:t>
      </w:r>
    </w:p>
    <w:p w:rsidR="00207BFE" w:rsidRPr="00C678C6" w:rsidRDefault="00207BFE" w:rsidP="00C678C6">
      <w:pPr>
        <w:numPr>
          <w:ilvl w:val="0"/>
          <w:numId w:val="14"/>
        </w:numPr>
        <w:spacing w:before="60" w:line="240" w:lineRule="atLeast"/>
        <w:ind w:left="568" w:hanging="284"/>
        <w:rPr>
          <w:rFonts w:eastAsia="Cambria" w:cs="Arial"/>
        </w:rPr>
      </w:pPr>
      <w:r w:rsidRPr="00C678C6">
        <w:rPr>
          <w:rFonts w:eastAsia="Cambria" w:cs="Arial"/>
          <w:b/>
          <w:bCs/>
        </w:rPr>
        <w:t xml:space="preserve">Declaración de los documentos y datos de las licitadoras de carácter confidencial. </w:t>
      </w:r>
      <w:r w:rsidRPr="00C678C6">
        <w:rPr>
          <w:rFonts w:eastAsia="Cambria" w:cs="Arial"/>
        </w:rPr>
        <w:t>L</w:t>
      </w:r>
      <w:r w:rsidRPr="00C678C6">
        <w:rPr>
          <w:rFonts w:eastAsia="Cambria" w:cs="Arial"/>
          <w:bCs/>
        </w:rPr>
        <w:t>as empresas</w:t>
      </w:r>
      <w:r w:rsidRPr="00C678C6">
        <w:rPr>
          <w:rFonts w:eastAsia="Cambria" w:cs="Arial"/>
        </w:rPr>
        <w:t xml:space="preserve"> licitadoras tendrán que indicar, si es el caso, qué documentos administrativos y técnicos y datos presentados son, a su parecer, constitutivos de ser considerados confidenciales. Esta circunstancia deberá reflejarse (sobreimpresa, al margen o de cualquier otra forma) en el propio documento señalado como tal. Los documentos y datos presentados por las empresas licitadoras pueden ser considerados de carácter confidencial cuando su divulgación a terceras personas o entidades pueda ser contraria a sus intereses comerciales legítimos o perjudicar la competencia leal entre empresas. De no cumplimentarse esta declaración se presumirá que ningún documento o dato posee dicho carácter.</w:t>
      </w:r>
    </w:p>
    <w:p w:rsidR="00207BFE" w:rsidRPr="00C678C6" w:rsidRDefault="00207BFE" w:rsidP="006757FC">
      <w:pPr>
        <w:spacing w:before="60" w:line="240" w:lineRule="atLeast"/>
        <w:rPr>
          <w:rFonts w:eastAsia="Cambria" w:cs="Arial"/>
        </w:rPr>
      </w:pPr>
      <w:r w:rsidRPr="00C678C6">
        <w:rPr>
          <w:rFonts w:eastAsia="Cambria" w:cs="Arial"/>
          <w:shd w:val="clear" w:color="auto" w:fill="FFFFFF"/>
        </w:rPr>
        <w:t>3.- El órgano de contratación o la mesa de contratación podrán, en cualquier momento, solicitar la justificación documental del cumplimiento de las condiciones sobre las que las licitadoras hubieran declarado re</w:t>
      </w:r>
      <w:r w:rsidR="007A4AC6" w:rsidRPr="00C678C6">
        <w:rPr>
          <w:rFonts w:eastAsia="Cambria" w:cs="Arial"/>
          <w:shd w:val="clear" w:color="auto" w:fill="FFFFFF"/>
        </w:rPr>
        <w:t>sponsablemente su cumplimiento.</w:t>
      </w:r>
    </w:p>
    <w:p w:rsidR="00207BFE" w:rsidRPr="00C678C6" w:rsidRDefault="00207BFE" w:rsidP="006757FC">
      <w:pPr>
        <w:spacing w:before="60" w:line="240" w:lineRule="atLeast"/>
        <w:rPr>
          <w:rFonts w:eastAsia="Cambria" w:cs="Arial"/>
        </w:rPr>
      </w:pPr>
      <w:r w:rsidRPr="00C678C6">
        <w:rPr>
          <w:rFonts w:eastAsia="Cambria" w:cs="Arial"/>
          <w:shd w:val="clear" w:color="auto" w:fill="FFFFFF"/>
        </w:rPr>
        <w:t xml:space="preserve">La licitadora deberá presentar la documentación requerida en un plazo suficiente que no podrá ser superior a </w:t>
      </w:r>
      <w:r w:rsidR="006D5A35">
        <w:rPr>
          <w:rFonts w:eastAsia="Cambria" w:cs="Arial"/>
          <w:shd w:val="clear" w:color="auto" w:fill="FFFFFF"/>
        </w:rPr>
        <w:t>cinco</w:t>
      </w:r>
      <w:r w:rsidRPr="00C678C6">
        <w:rPr>
          <w:rFonts w:eastAsia="Cambria" w:cs="Arial"/>
          <w:shd w:val="clear" w:color="auto" w:fill="FFFFFF"/>
        </w:rPr>
        <w:t xml:space="preserve"> días hábiles, a contar desde el día siguiente al de la recepción del requerimiento. De no cumplimentarse adecuadamente el requerimiento en el plazo señalado, se entenderá que la licitadora ha retirado su oferta y será excluida del procedimiento.</w:t>
      </w:r>
    </w:p>
    <w:p w:rsidR="00207BFE" w:rsidRPr="00C678C6" w:rsidRDefault="00207BFE" w:rsidP="006757FC">
      <w:pPr>
        <w:spacing w:before="60" w:line="240" w:lineRule="atLeast"/>
        <w:rPr>
          <w:rFonts w:eastAsia="Cambria" w:cs="Arial"/>
        </w:rPr>
      </w:pPr>
      <w:r w:rsidRPr="00C678C6">
        <w:rPr>
          <w:rFonts w:eastAsia="Cambria" w:cs="Arial"/>
        </w:rPr>
        <w:t>4.- Si alguna proposición excediese del presupuesto base de licitación, variara sustancialmente el modelo establecido, o comportase error manifiesto en el importe de la proposición, o existiese reconocimiento por parte de la empresa licitadora de que adolece de error o inconsistencia que la hagan inviable, será desechada por la mesa de contratación, en resolución motivada. Por el contrario, el cambio u omisión de algunas palabras del modelo, con tal que lo uno o la otra no altere su sentido, no será causa bastante para el rechazo de la proposición.</w:t>
      </w:r>
    </w:p>
    <w:p w:rsidR="00207BFE" w:rsidRPr="00C678C6" w:rsidRDefault="00207BFE" w:rsidP="006757FC">
      <w:pPr>
        <w:autoSpaceDE w:val="0"/>
        <w:autoSpaceDN w:val="0"/>
        <w:adjustRightInd w:val="0"/>
        <w:spacing w:before="60" w:line="240" w:lineRule="atLeast"/>
        <w:rPr>
          <w:rFonts w:eastAsia="Cambria" w:cs="Arial"/>
        </w:rPr>
      </w:pPr>
      <w:r w:rsidRPr="00C678C6">
        <w:rPr>
          <w:rFonts w:eastAsia="Cambria" w:cs="Arial"/>
        </w:rPr>
        <w:t>5.- Cada licitadora no podrá presentar más de una proposición, sin perjuicio de lo dispuesto en el artículo 142 de la LCSP sobre admisibilidad de variantes. Tampoco podrá suscribir ninguna proposición en unión temporal con otras empresas si lo ha hecho individualmente o figura</w:t>
      </w:r>
      <w:r w:rsidR="00523A50" w:rsidRPr="00C678C6">
        <w:rPr>
          <w:rFonts w:eastAsia="Cambria" w:cs="Arial"/>
        </w:rPr>
        <w:t>r</w:t>
      </w:r>
      <w:r w:rsidRPr="00C678C6">
        <w:rPr>
          <w:rFonts w:eastAsia="Cambria" w:cs="Arial"/>
        </w:rPr>
        <w:t xml:space="preserve"> en más de una unión temporal. La contravención de este principio dará lugar a la desestimación de todas las ofertas presentadas simultáneamente.</w:t>
      </w:r>
    </w:p>
    <w:p w:rsidR="00207BFE" w:rsidRPr="00C678C6" w:rsidRDefault="00207BFE" w:rsidP="006757FC">
      <w:pPr>
        <w:autoSpaceDE w:val="0"/>
        <w:autoSpaceDN w:val="0"/>
        <w:adjustRightInd w:val="0"/>
        <w:spacing w:before="60" w:line="240" w:lineRule="atLeast"/>
        <w:rPr>
          <w:rFonts w:eastAsia="Cambria" w:cs="Arial"/>
        </w:rPr>
      </w:pPr>
      <w:r w:rsidRPr="00C678C6">
        <w:rPr>
          <w:rFonts w:eastAsia="Cambria" w:cs="Arial"/>
        </w:rPr>
        <w:t>6.- Cuando la propuesta se formule por una unión temporal de empresas, todas las que la componen habrán de firmar la propuesta directamente o mediante representante.</w:t>
      </w:r>
    </w:p>
    <w:p w:rsidR="00207BFE" w:rsidRPr="00C678C6" w:rsidRDefault="00207BFE" w:rsidP="00977FB3">
      <w:pPr>
        <w:autoSpaceDE w:val="0"/>
        <w:autoSpaceDN w:val="0"/>
        <w:adjustRightInd w:val="0"/>
        <w:spacing w:before="60" w:line="240" w:lineRule="atLeast"/>
        <w:rPr>
          <w:rFonts w:eastAsia="Cambria" w:cs="Arial"/>
        </w:rPr>
      </w:pPr>
      <w:bookmarkStart w:id="112" w:name="_Toc511219945"/>
      <w:r w:rsidRPr="00C678C6">
        <w:rPr>
          <w:rFonts w:eastAsia="Cambria" w:cs="Arial"/>
        </w:rPr>
        <w:t xml:space="preserve">7.- Cuando el </w:t>
      </w:r>
      <w:hyperlink w:anchor="CC_11" w:history="1">
        <w:r w:rsidRPr="00C678C6">
          <w:rPr>
            <w:rStyle w:val="Hiperesteka"/>
            <w:rFonts w:cstheme="minorBidi"/>
            <w:b/>
          </w:rPr>
          <w:t>apartado 11</w:t>
        </w:r>
      </w:hyperlink>
      <w:r w:rsidRPr="00C678C6">
        <w:rPr>
          <w:rFonts w:eastAsia="Cambria" w:cs="Arial"/>
        </w:rPr>
        <w:t xml:space="preserve"> del cuadro de características autorice la presentación de variantes, además de la oferta económica referida a la base, este archivo podrá incluir una oferta económica por cada variante. La oferta económica correspondiente a cada variante se formulará, conforme al modelo que figura en el </w:t>
      </w:r>
      <w:hyperlink w:anchor="Ax_4" w:history="1">
        <w:r w:rsidRPr="00C678C6">
          <w:rPr>
            <w:rStyle w:val="Hiperesteka"/>
            <w:rFonts w:cstheme="minorBidi"/>
            <w:b/>
          </w:rPr>
          <w:t>Anexo IV</w:t>
        </w:r>
      </w:hyperlink>
      <w:r w:rsidRPr="00C678C6">
        <w:rPr>
          <w:rFonts w:eastAsia="Cambria" w:cs="Arial"/>
        </w:rPr>
        <w:t xml:space="preserve"> de este pliego, e incluirá los conceptos y condiciones señalados en ese apartado.</w:t>
      </w:r>
      <w:bookmarkEnd w:id="112"/>
    </w:p>
    <w:p w:rsidR="00207BFE" w:rsidRPr="00C678C6" w:rsidRDefault="00207BFE" w:rsidP="00A335E3">
      <w:pPr>
        <w:pStyle w:val="2izenburua"/>
      </w:pPr>
      <w:bookmarkStart w:id="113" w:name="_Toc63762022"/>
      <w:r w:rsidRPr="00C678C6">
        <w:t xml:space="preserve">20.- </w:t>
      </w:r>
      <w:r w:rsidR="00B77464" w:rsidRPr="00C678C6">
        <w:t>Admisibilidad de variantes</w:t>
      </w:r>
      <w:bookmarkEnd w:id="113"/>
    </w:p>
    <w:p w:rsidR="00207BFE" w:rsidRPr="00C678C6" w:rsidRDefault="00207BFE" w:rsidP="00B97502">
      <w:pPr>
        <w:autoSpaceDE w:val="0"/>
        <w:autoSpaceDN w:val="0"/>
        <w:adjustRightInd w:val="0"/>
        <w:spacing w:before="60" w:line="240" w:lineRule="atLeast"/>
        <w:rPr>
          <w:rFonts w:eastAsia="Times New Roman" w:cs="Arial"/>
          <w:szCs w:val="20"/>
          <w:lang w:eastAsia="es-ES"/>
        </w:rPr>
      </w:pPr>
      <w:r w:rsidRPr="00C678C6">
        <w:rPr>
          <w:rFonts w:eastAsia="Times New Roman" w:cs="Arial"/>
          <w:szCs w:val="20"/>
          <w:lang w:eastAsia="es-ES"/>
        </w:rPr>
        <w:t xml:space="preserve">1.- En el supuesto de admisión de variantes, la única proposición que presente cada licitadora podrá comprender cuantas soluciones distintas considere oportuno ofrecer en relación con el objeto del contrato, con los requisitos, modalidades y características técnicas fijadas en el pliego de prescripciones técnicas particulares, sintetizadas en el </w:t>
      </w:r>
      <w:hyperlink w:anchor="CC_11" w:history="1">
        <w:r w:rsidRPr="00C678C6">
          <w:rPr>
            <w:rStyle w:val="Hiperesteka"/>
            <w:rFonts w:eastAsia="Times New Roman" w:cs="Arial"/>
            <w:b/>
            <w:szCs w:val="20"/>
            <w:lang w:eastAsia="es-ES"/>
          </w:rPr>
          <w:t>apartado 11</w:t>
        </w:r>
      </w:hyperlink>
      <w:r w:rsidRPr="00C678C6">
        <w:rPr>
          <w:rFonts w:eastAsia="Times New Roman" w:cs="Arial"/>
          <w:b/>
          <w:szCs w:val="20"/>
          <w:lang w:eastAsia="es-ES"/>
        </w:rPr>
        <w:t xml:space="preserve"> </w:t>
      </w:r>
      <w:r w:rsidRPr="00C678C6">
        <w:rPr>
          <w:rFonts w:eastAsia="Times New Roman" w:cs="Arial"/>
          <w:szCs w:val="20"/>
          <w:lang w:eastAsia="es-ES"/>
        </w:rPr>
        <w:t>del cuadro de características</w:t>
      </w:r>
      <w:r w:rsidRPr="00C678C6">
        <w:rPr>
          <w:rFonts w:eastAsia="Times New Roman" w:cs="Arial"/>
          <w:b/>
          <w:bCs/>
          <w:szCs w:val="20"/>
          <w:lang w:eastAsia="es-ES"/>
        </w:rPr>
        <w:t xml:space="preserve">. </w:t>
      </w:r>
      <w:r w:rsidRPr="00C678C6">
        <w:rPr>
          <w:rFonts w:eastAsia="Times New Roman" w:cs="Arial"/>
          <w:szCs w:val="20"/>
          <w:lang w:eastAsia="es-ES"/>
        </w:rPr>
        <w:t>Las variantes se presentarán en la forma establecida en este mismo apartado del cuadro de características y no podrán superar el presupuesto base de licitación del contrato.</w:t>
      </w:r>
    </w:p>
    <w:p w:rsidR="00207BFE" w:rsidRPr="00C678C6" w:rsidRDefault="00207BFE" w:rsidP="00B97502">
      <w:pPr>
        <w:spacing w:before="60" w:line="240" w:lineRule="atLeast"/>
        <w:rPr>
          <w:rFonts w:eastAsia="Times New Roman" w:cs="Arial"/>
          <w:szCs w:val="20"/>
          <w:lang w:eastAsia="es-ES"/>
        </w:rPr>
      </w:pPr>
      <w:r w:rsidRPr="00C678C6">
        <w:rPr>
          <w:rFonts w:eastAsia="Times New Roman" w:cs="Arial"/>
          <w:szCs w:val="20"/>
          <w:lang w:eastAsia="es-ES"/>
        </w:rPr>
        <w:t xml:space="preserve">2.- Será obligatoria en todo caso para las empresas licitadoras la formulación de una propuesta referida exclusiva y literalmente al </w:t>
      </w:r>
      <w:r w:rsidR="00BB7A31" w:rsidRPr="00C678C6">
        <w:rPr>
          <w:rFonts w:eastAsia="Times New Roman" w:cs="Arial"/>
          <w:szCs w:val="20"/>
          <w:lang w:eastAsia="es-ES"/>
        </w:rPr>
        <w:t>p</w:t>
      </w:r>
      <w:r w:rsidRPr="00C678C6">
        <w:rPr>
          <w:rFonts w:eastAsia="Times New Roman" w:cs="Arial"/>
          <w:szCs w:val="20"/>
          <w:lang w:eastAsia="es-ES"/>
        </w:rPr>
        <w:t xml:space="preserve">royecto aprobado definitivamente, </w:t>
      </w:r>
      <w:r w:rsidR="00814128" w:rsidRPr="00F67BD7">
        <w:rPr>
          <w:rFonts w:eastAsia="Times New Roman" w:cs="Arial"/>
          <w:szCs w:val="20"/>
          <w:lang w:eastAsia="es-ES"/>
        </w:rPr>
        <w:t xml:space="preserve">y con un plazo de ejecución de la prestación y un precio, igual o menor en ambos casos a los recogidos en el </w:t>
      </w:r>
      <w:r w:rsidR="00814128" w:rsidRPr="00F67BD7">
        <w:rPr>
          <w:rFonts w:eastAsia="Times New Roman" w:cs="Arial"/>
          <w:szCs w:val="20"/>
          <w:lang w:eastAsia="es-ES"/>
        </w:rPr>
        <w:lastRenderedPageBreak/>
        <w:t>cuadro de características</w:t>
      </w:r>
      <w:r w:rsidR="00814128">
        <w:rPr>
          <w:rFonts w:eastAsia="Times New Roman" w:cs="Arial"/>
          <w:szCs w:val="20"/>
          <w:lang w:eastAsia="es-ES"/>
        </w:rPr>
        <w:t>, que</w:t>
      </w:r>
      <w:r w:rsidR="00814128" w:rsidRPr="00F67BD7">
        <w:rPr>
          <w:rFonts w:eastAsia="Times New Roman" w:cs="Arial"/>
          <w:szCs w:val="20"/>
          <w:lang w:eastAsia="es-ES"/>
        </w:rPr>
        <w:t xml:space="preserve"> deberán coincidir exactamente con los reflejados en el programa de trabajo que presente</w:t>
      </w:r>
      <w:r w:rsidRPr="00C678C6">
        <w:rPr>
          <w:rFonts w:eastAsia="Times New Roman" w:cs="Arial"/>
          <w:szCs w:val="20"/>
          <w:lang w:eastAsia="es-ES"/>
        </w:rPr>
        <w:t>.</w:t>
      </w:r>
    </w:p>
    <w:p w:rsidR="00207BFE" w:rsidRPr="00C678C6" w:rsidRDefault="00207BFE" w:rsidP="00A335E3">
      <w:pPr>
        <w:pStyle w:val="2izenburua"/>
      </w:pPr>
      <w:bookmarkStart w:id="114" w:name="_Toc463331542"/>
      <w:bookmarkStart w:id="115" w:name="_Toc63762023"/>
      <w:r w:rsidRPr="00C678C6">
        <w:t xml:space="preserve">21.- </w:t>
      </w:r>
      <w:bookmarkEnd w:id="114"/>
      <w:r w:rsidR="00B77464" w:rsidRPr="00C678C6">
        <w:t>Efectos de la presentación de proposiciones</w:t>
      </w:r>
      <w:bookmarkEnd w:id="115"/>
    </w:p>
    <w:p w:rsidR="00207BFE" w:rsidRPr="00C678C6" w:rsidRDefault="00207BFE" w:rsidP="00977FB3">
      <w:pPr>
        <w:spacing w:before="60" w:line="240" w:lineRule="atLeast"/>
        <w:rPr>
          <w:rFonts w:eastAsia="Times New Roman" w:cs="Arial"/>
          <w:szCs w:val="20"/>
          <w:lang w:eastAsia="es-ES"/>
        </w:rPr>
      </w:pPr>
      <w:r w:rsidRPr="00C678C6">
        <w:rPr>
          <w:rFonts w:eastAsia="Times New Roman" w:cs="Arial"/>
          <w:szCs w:val="20"/>
          <w:lang w:eastAsia="es-ES"/>
        </w:rPr>
        <w:t>1.- La presentación de proposiciones presupone por parte de la empresa licitadora la aceptación incondicional de las cláusulas de este pliego y del pliego de prescripciones técnicas</w:t>
      </w:r>
      <w:r w:rsidR="00C42188" w:rsidRPr="00C678C6">
        <w:rPr>
          <w:rFonts w:eastAsia="Times New Roman" w:cs="Arial"/>
          <w:szCs w:val="20"/>
          <w:lang w:eastAsia="es-ES"/>
        </w:rPr>
        <w:t xml:space="preserve"> </w:t>
      </w:r>
      <w:r w:rsidRPr="00C678C6">
        <w:rPr>
          <w:rFonts w:eastAsia="Times New Roman" w:cs="Arial"/>
          <w:szCs w:val="20"/>
          <w:lang w:eastAsia="es-ES"/>
        </w:rPr>
        <w:t>sin salvedad o reserva alguna</w:t>
      </w:r>
      <w:r w:rsidR="00642559" w:rsidRPr="00C678C6">
        <w:rPr>
          <w:rFonts w:eastAsia="Times New Roman" w:cs="Arial"/>
          <w:szCs w:val="20"/>
          <w:lang w:eastAsia="es-ES"/>
        </w:rPr>
        <w:t>,</w:t>
      </w:r>
      <w:r w:rsidRPr="00C678C6">
        <w:rPr>
          <w:rFonts w:eastAsia="Times New Roman" w:cs="Arial"/>
          <w:szCs w:val="20"/>
          <w:lang w:eastAsia="es-ES"/>
        </w:rPr>
        <w:t xml:space="preserve"> así como la autorización a la mesa y al órgano de contratación para consultar los datos recogidos en el Registro Oficial de Licitadores y Empresas Clasificadas del Sector Público o en las listas oficiales de operadores económicos de un Estado miembro de la Unión Europea.</w:t>
      </w:r>
    </w:p>
    <w:p w:rsidR="00207BFE" w:rsidRPr="00C678C6" w:rsidRDefault="00207BFE" w:rsidP="00207BFE">
      <w:pPr>
        <w:autoSpaceDE w:val="0"/>
        <w:autoSpaceDN w:val="0"/>
        <w:adjustRightInd w:val="0"/>
        <w:spacing w:before="60" w:line="240" w:lineRule="atLeast"/>
        <w:rPr>
          <w:rFonts w:eastAsia="Times New Roman" w:cs="Arial"/>
          <w:szCs w:val="20"/>
          <w:lang w:eastAsia="es-ES"/>
        </w:rPr>
      </w:pPr>
      <w:r w:rsidRPr="00C678C6">
        <w:rPr>
          <w:rFonts w:eastAsia="Times New Roman" w:cs="Arial"/>
          <w:szCs w:val="20"/>
          <w:lang w:eastAsia="es-ES"/>
        </w:rPr>
        <w:t>El no sometimiento a los pliegos implica necesariamente el rechazo de la oferta.</w:t>
      </w:r>
    </w:p>
    <w:p w:rsidR="00207BFE" w:rsidRPr="00C678C6" w:rsidRDefault="00207BFE" w:rsidP="00207BFE">
      <w:pPr>
        <w:autoSpaceDE w:val="0"/>
        <w:autoSpaceDN w:val="0"/>
        <w:adjustRightInd w:val="0"/>
        <w:spacing w:before="60" w:line="240" w:lineRule="atLeast"/>
        <w:rPr>
          <w:rFonts w:eastAsia="Times New Roman" w:cs="Arial"/>
          <w:szCs w:val="20"/>
          <w:lang w:eastAsia="es-ES"/>
        </w:rPr>
      </w:pPr>
      <w:r w:rsidRPr="00C678C6">
        <w:rPr>
          <w:rFonts w:eastAsia="Times New Roman" w:cs="Arial"/>
          <w:szCs w:val="20"/>
          <w:lang w:eastAsia="es-ES"/>
        </w:rPr>
        <w:t xml:space="preserve">2.- Las licitadoras no podrán retirar su proposición durante el plazo de </w:t>
      </w:r>
      <w:r w:rsidR="006D5A35">
        <w:rPr>
          <w:rFonts w:eastAsia="Times New Roman" w:cs="Arial"/>
          <w:szCs w:val="20"/>
          <w:lang w:eastAsia="es-ES"/>
        </w:rPr>
        <w:t>quince</w:t>
      </w:r>
      <w:r w:rsidRPr="00C678C6">
        <w:rPr>
          <w:rFonts w:eastAsia="Times New Roman" w:cs="Arial"/>
          <w:szCs w:val="20"/>
          <w:lang w:eastAsia="es-ES"/>
        </w:rPr>
        <w:t xml:space="preserve"> días naturales, a contar desde la apertura de las proposiciones, cuando el único criterio para seleccionar a la adjudicataria haya sido el precio, o durante el plazo de dos meses cuando para la adjudicación del contrato se hayan tenido en cuenta otros criterios, conforme a </w:t>
      </w:r>
      <w:r w:rsidR="00F66896">
        <w:rPr>
          <w:rFonts w:eastAsia="Times New Roman" w:cs="Arial"/>
          <w:szCs w:val="20"/>
          <w:lang w:eastAsia="es-ES"/>
        </w:rPr>
        <w:t>lo previsto en el artículo 158.2</w:t>
      </w:r>
      <w:r w:rsidRPr="00C678C6">
        <w:rPr>
          <w:rFonts w:eastAsia="Times New Roman" w:cs="Arial"/>
          <w:szCs w:val="20"/>
          <w:lang w:eastAsia="es-ES"/>
        </w:rPr>
        <w:t xml:space="preserve"> de la LCSP. Dicho plazo quedará ampliado en </w:t>
      </w:r>
      <w:r w:rsidR="006D5A35">
        <w:rPr>
          <w:rFonts w:eastAsia="Times New Roman" w:cs="Arial"/>
          <w:szCs w:val="20"/>
          <w:lang w:eastAsia="es-ES"/>
        </w:rPr>
        <w:t>quince</w:t>
      </w:r>
      <w:r w:rsidRPr="00C678C6">
        <w:rPr>
          <w:rFonts w:eastAsia="Times New Roman" w:cs="Arial"/>
          <w:szCs w:val="20"/>
          <w:lang w:eastAsia="es-ES"/>
        </w:rPr>
        <w:t xml:space="preserve"> días hábiles cuando sea necesario seguir los trámites a que se refiere el artículo 149 </w:t>
      </w:r>
      <w:r w:rsidR="007C6BB6" w:rsidRPr="00C678C6">
        <w:rPr>
          <w:rFonts w:eastAsia="Times New Roman" w:cs="Arial"/>
          <w:szCs w:val="20"/>
          <w:lang w:eastAsia="es-ES"/>
        </w:rPr>
        <w:t xml:space="preserve">de la </w:t>
      </w:r>
      <w:r w:rsidRPr="00C678C6">
        <w:rPr>
          <w:rFonts w:eastAsia="Times New Roman" w:cs="Arial"/>
          <w:szCs w:val="20"/>
          <w:lang w:eastAsia="es-ES"/>
        </w:rPr>
        <w:t>LCSP, relativo a las ofertas anormalmente bajas.</w:t>
      </w:r>
    </w:p>
    <w:p w:rsidR="00207BFE" w:rsidRPr="00C678C6" w:rsidRDefault="00207BFE" w:rsidP="001D5F3C">
      <w:pPr>
        <w:autoSpaceDE w:val="0"/>
        <w:autoSpaceDN w:val="0"/>
        <w:adjustRightInd w:val="0"/>
        <w:spacing w:before="60" w:line="240" w:lineRule="atLeast"/>
        <w:rPr>
          <w:rFonts w:eastAsia="Times New Roman" w:cs="Arial"/>
          <w:szCs w:val="20"/>
          <w:lang w:eastAsia="es-ES"/>
        </w:rPr>
      </w:pPr>
      <w:r w:rsidRPr="00C678C6">
        <w:rPr>
          <w:rFonts w:eastAsia="Times New Roman" w:cs="Arial"/>
          <w:szCs w:val="20"/>
          <w:lang w:eastAsia="es-ES"/>
        </w:rPr>
        <w:t>3.- La retirada indebida de una proposición</w:t>
      </w:r>
      <w:r w:rsidR="00124A6F" w:rsidRPr="00C678C6">
        <w:rPr>
          <w:rFonts w:eastAsia="Times New Roman" w:cs="Arial"/>
          <w:szCs w:val="20"/>
          <w:lang w:eastAsia="es-ES"/>
        </w:rPr>
        <w:t xml:space="preserve"> </w:t>
      </w:r>
      <w:r w:rsidRPr="00C678C6">
        <w:rPr>
          <w:rFonts w:eastAsia="Times New Roman" w:cs="Arial"/>
          <w:szCs w:val="20"/>
          <w:lang w:eastAsia="es-ES"/>
        </w:rPr>
        <w:t>será causa que impedirá a la licitadora contratar con las Administraciones Públicas de acuerdo con lo dispuesto en el artículo 71.2 de la LCSP</w:t>
      </w:r>
      <w:r w:rsidR="00623C42" w:rsidRPr="00C678C6">
        <w:rPr>
          <w:rFonts w:eastAsia="Times New Roman" w:cs="Arial"/>
          <w:szCs w:val="20"/>
          <w:lang w:eastAsia="es-ES"/>
        </w:rPr>
        <w:t>.</w:t>
      </w:r>
    </w:p>
    <w:p w:rsidR="00207BFE" w:rsidRPr="00C678C6" w:rsidRDefault="00207BFE" w:rsidP="00A335E3">
      <w:pPr>
        <w:pStyle w:val="2izenburua"/>
      </w:pPr>
      <w:bookmarkStart w:id="116" w:name="_Toc463331543"/>
      <w:bookmarkStart w:id="117" w:name="_Toc63762024"/>
      <w:r w:rsidRPr="00C678C6">
        <w:t xml:space="preserve">22.- </w:t>
      </w:r>
      <w:bookmarkEnd w:id="116"/>
      <w:r w:rsidR="00B77464" w:rsidRPr="00C678C6">
        <w:t>Mesa de contratación</w:t>
      </w:r>
      <w:bookmarkEnd w:id="117"/>
    </w:p>
    <w:p w:rsidR="00207BFE" w:rsidRPr="00C678C6" w:rsidRDefault="00207BFE" w:rsidP="0070438D">
      <w:pPr>
        <w:autoSpaceDE w:val="0"/>
        <w:autoSpaceDN w:val="0"/>
        <w:adjustRightInd w:val="0"/>
        <w:spacing w:before="60" w:line="240" w:lineRule="atLeast"/>
        <w:rPr>
          <w:rFonts w:eastAsia="Times New Roman" w:cs="Arial"/>
          <w:szCs w:val="20"/>
          <w:lang w:eastAsia="es-ES"/>
        </w:rPr>
      </w:pPr>
      <w:r w:rsidRPr="00C678C6">
        <w:rPr>
          <w:rFonts w:eastAsia="Times New Roman" w:cs="Arial"/>
          <w:szCs w:val="20"/>
          <w:lang w:eastAsia="es-ES"/>
        </w:rPr>
        <w:t>1.- La mesa de contratación será el órgano técnico competente para efectuar la valoración de las ofertas y actuará conforme a lo previsto en el artículo 326 de la LCSP, y de acuerdo con los artículos 21 y 22 del Real Decreto 817/2009, 8 de mayo, que vienen a desarrollar su composición y funciones.</w:t>
      </w:r>
    </w:p>
    <w:p w:rsidR="00207BFE" w:rsidRPr="00C678C6" w:rsidRDefault="00207BFE" w:rsidP="0070438D">
      <w:pPr>
        <w:autoSpaceDE w:val="0"/>
        <w:autoSpaceDN w:val="0"/>
        <w:adjustRightInd w:val="0"/>
        <w:spacing w:before="60" w:line="240" w:lineRule="atLeast"/>
        <w:rPr>
          <w:rFonts w:eastAsia="Times New Roman" w:cs="Arial"/>
          <w:szCs w:val="20"/>
          <w:lang w:eastAsia="es-ES"/>
        </w:rPr>
      </w:pPr>
      <w:r w:rsidRPr="00C678C6">
        <w:rPr>
          <w:rFonts w:eastAsia="Times New Roman" w:cs="Arial"/>
          <w:szCs w:val="20"/>
          <w:lang w:eastAsia="es-ES"/>
        </w:rPr>
        <w:t>2.</w:t>
      </w:r>
      <w:r w:rsidR="00E862AE" w:rsidRPr="00C678C6">
        <w:rPr>
          <w:rFonts w:eastAsia="Times New Roman" w:cs="Arial"/>
          <w:szCs w:val="20"/>
          <w:lang w:eastAsia="es-ES"/>
        </w:rPr>
        <w:t>- Su composición se recoge</w:t>
      </w:r>
      <w:r w:rsidRPr="00C678C6">
        <w:rPr>
          <w:rFonts w:eastAsia="Times New Roman" w:cs="Arial"/>
          <w:szCs w:val="20"/>
          <w:lang w:eastAsia="es-ES"/>
        </w:rPr>
        <w:t xml:space="preserve"> en el </w:t>
      </w:r>
      <w:hyperlink w:anchor="CC_32" w:history="1">
        <w:r w:rsidRPr="00C678C6">
          <w:rPr>
            <w:rStyle w:val="Hiperesteka"/>
            <w:rFonts w:eastAsia="Times New Roman" w:cs="Arial"/>
            <w:b/>
            <w:szCs w:val="20"/>
            <w:lang w:eastAsia="es-ES"/>
          </w:rPr>
          <w:t>apartado 32</w:t>
        </w:r>
      </w:hyperlink>
      <w:r w:rsidRPr="00C678C6">
        <w:rPr>
          <w:rFonts w:eastAsia="Times New Roman" w:cs="Arial"/>
          <w:b/>
          <w:bCs/>
          <w:szCs w:val="20"/>
          <w:lang w:eastAsia="es-ES"/>
        </w:rPr>
        <w:t xml:space="preserve"> </w:t>
      </w:r>
      <w:r w:rsidRPr="00C678C6">
        <w:rPr>
          <w:rFonts w:eastAsia="Times New Roman" w:cs="Arial"/>
          <w:szCs w:val="20"/>
          <w:lang w:eastAsia="es-ES"/>
        </w:rPr>
        <w:t>del cuadro de características y se publicará, a través del perfil de contratante, con el anuncio de licitación o, en caso contrario, siempre con carácter previo a su constitución</w:t>
      </w:r>
      <w:r w:rsidR="0077782C" w:rsidRPr="00C678C6">
        <w:rPr>
          <w:rFonts w:eastAsia="Times New Roman" w:cs="Arial"/>
          <w:szCs w:val="20"/>
          <w:lang w:eastAsia="es-ES"/>
        </w:rPr>
        <w:t>,</w:t>
      </w:r>
      <w:r w:rsidRPr="00C678C6">
        <w:rPr>
          <w:rFonts w:eastAsia="Times New Roman" w:cs="Arial"/>
          <w:szCs w:val="20"/>
          <w:lang w:eastAsia="es-ES"/>
        </w:rPr>
        <w:t xml:space="preserve"> a través de un anuncio específico en el citado perfil.</w:t>
      </w:r>
    </w:p>
    <w:p w:rsidR="003C21C7" w:rsidRPr="00C678C6" w:rsidRDefault="00207BFE" w:rsidP="0070438D">
      <w:pPr>
        <w:autoSpaceDE w:val="0"/>
        <w:autoSpaceDN w:val="0"/>
        <w:adjustRightInd w:val="0"/>
        <w:spacing w:before="60" w:line="240" w:lineRule="atLeast"/>
        <w:rPr>
          <w:rFonts w:eastAsia="Times New Roman" w:cs="Arial"/>
          <w:szCs w:val="20"/>
          <w:lang w:eastAsia="es-ES"/>
        </w:rPr>
      </w:pPr>
      <w:r w:rsidRPr="00C678C6">
        <w:rPr>
          <w:rFonts w:eastAsia="Times New Roman" w:cs="Arial"/>
          <w:szCs w:val="20"/>
          <w:lang w:eastAsia="es-ES"/>
        </w:rPr>
        <w:t>3.- En caso de vacante, enfermedad o ausencia por cualquier causa justificada, se establece el siguiente régimen de suplencias para los miembros de la mesa de contratación:</w:t>
      </w:r>
    </w:p>
    <w:p w:rsidR="003C21C7" w:rsidRPr="00C678C6" w:rsidRDefault="00A05991" w:rsidP="00617F0B">
      <w:pPr>
        <w:spacing w:before="60" w:line="240" w:lineRule="atLeast"/>
        <w:ind w:left="851" w:hanging="284"/>
        <w:rPr>
          <w:rFonts w:eastAsia="Cambria" w:cs="Arial"/>
        </w:rPr>
      </w:pPr>
      <w:r w:rsidRPr="00C678C6">
        <w:rPr>
          <w:rFonts w:eastAsia="Cambria" w:cs="Arial"/>
        </w:rPr>
        <w:t>-</w:t>
      </w:r>
      <w:r w:rsidRPr="00C678C6">
        <w:rPr>
          <w:rFonts w:eastAsia="Cambria" w:cs="Arial"/>
        </w:rPr>
        <w:tab/>
      </w:r>
      <w:r w:rsidR="00207BFE" w:rsidRPr="00C678C6">
        <w:rPr>
          <w:rFonts w:eastAsia="Cambria" w:cs="Arial"/>
        </w:rPr>
        <w:t>Presidencia: su titular</w:t>
      </w:r>
      <w:r w:rsidR="00102334" w:rsidRPr="00C678C6">
        <w:rPr>
          <w:rFonts w:eastAsia="Cambria" w:cs="Arial"/>
        </w:rPr>
        <w:t>idad</w:t>
      </w:r>
      <w:r w:rsidR="00207BFE" w:rsidRPr="00C678C6">
        <w:rPr>
          <w:rFonts w:eastAsia="Cambria" w:cs="Arial"/>
        </w:rPr>
        <w:t xml:space="preserve"> será sup</w:t>
      </w:r>
      <w:r w:rsidR="00E862AE" w:rsidRPr="00C678C6">
        <w:rPr>
          <w:rFonts w:eastAsia="Cambria" w:cs="Arial"/>
        </w:rPr>
        <w:t>lid</w:t>
      </w:r>
      <w:r w:rsidR="00102334" w:rsidRPr="00C678C6">
        <w:rPr>
          <w:rFonts w:eastAsia="Cambria" w:cs="Arial"/>
        </w:rPr>
        <w:t>a</w:t>
      </w:r>
      <w:r w:rsidR="00E862AE" w:rsidRPr="00C678C6">
        <w:rPr>
          <w:rFonts w:eastAsia="Cambria" w:cs="Arial"/>
        </w:rPr>
        <w:t xml:space="preserve"> por los </w:t>
      </w:r>
      <w:r w:rsidR="00102334" w:rsidRPr="00C678C6">
        <w:rPr>
          <w:rFonts w:eastAsia="Cambria" w:cs="Arial"/>
        </w:rPr>
        <w:t xml:space="preserve">o las </w:t>
      </w:r>
      <w:r w:rsidR="00E862AE" w:rsidRPr="00C678C6">
        <w:rPr>
          <w:rFonts w:eastAsia="Cambria" w:cs="Arial"/>
        </w:rPr>
        <w:t>vocales</w:t>
      </w:r>
      <w:r w:rsidR="00207BFE" w:rsidRPr="00C678C6">
        <w:rPr>
          <w:rFonts w:eastAsia="Cambria" w:cs="Arial"/>
        </w:rPr>
        <w:t xml:space="preserve"> en el mismo orden en que aparecen señalados en el cuadro de características del presente pliego o, en su caso, en el perfil de contratante.</w:t>
      </w:r>
    </w:p>
    <w:p w:rsidR="003C21C7" w:rsidRPr="00C678C6" w:rsidRDefault="00A05991" w:rsidP="00617F0B">
      <w:pPr>
        <w:spacing w:before="60" w:line="240" w:lineRule="atLeast"/>
        <w:ind w:left="851" w:hanging="284"/>
        <w:rPr>
          <w:rFonts w:eastAsia="Cambria" w:cs="Arial"/>
        </w:rPr>
      </w:pPr>
      <w:r w:rsidRPr="00C678C6">
        <w:rPr>
          <w:rFonts w:eastAsia="Cambria" w:cs="Arial"/>
        </w:rPr>
        <w:t>-</w:t>
      </w:r>
      <w:r w:rsidRPr="00C678C6">
        <w:rPr>
          <w:rFonts w:eastAsia="Cambria" w:cs="Arial"/>
        </w:rPr>
        <w:tab/>
      </w:r>
      <w:r w:rsidR="0036143E" w:rsidRPr="00C678C6">
        <w:rPr>
          <w:rFonts w:eastAsia="Cambria" w:cs="Arial"/>
        </w:rPr>
        <w:t>Vocales: los y las vocales, con carácter general, serán suplidas por el personal funcionario adscrito a los distintos servicios o unidades de gestión donde se hallen encuadradas las personas titulares o, en su defecto, a otros servicios de la dirección de la cual dependan, y serán designadas por la persona que ostente la presidencia de la mesa. De no resultar posible la suplencia en la forma descrita, los y las vocales serán suplidas por el personal funcionario adscrito a los distintos servicios de gestión del departamento, designado por quien ostente la presidencia de la mesa.</w:t>
      </w:r>
    </w:p>
    <w:p w:rsidR="003C21C7" w:rsidRPr="00C678C6" w:rsidRDefault="003C21C7" w:rsidP="00617F0B">
      <w:pPr>
        <w:spacing w:before="60" w:line="240" w:lineRule="atLeast"/>
        <w:ind w:left="851" w:hanging="284"/>
        <w:rPr>
          <w:rFonts w:eastAsia="Cambria" w:cs="Arial"/>
        </w:rPr>
      </w:pPr>
      <w:r w:rsidRPr="00C678C6">
        <w:rPr>
          <w:rFonts w:eastAsia="Cambria" w:cs="Arial"/>
        </w:rPr>
        <w:t>-</w:t>
      </w:r>
      <w:r w:rsidR="00A05991" w:rsidRPr="00C678C6">
        <w:rPr>
          <w:rFonts w:eastAsia="Cambria" w:cs="Arial"/>
        </w:rPr>
        <w:tab/>
      </w:r>
      <w:r w:rsidR="002A277D" w:rsidRPr="00C678C6">
        <w:rPr>
          <w:rFonts w:eastAsia="Cambria" w:cs="Arial"/>
        </w:rPr>
        <w:t>El o la vocal adscrita al servicio de Intervención y Auditoría, será sustituida por un funcionario o funcionaria de dicho servicio.</w:t>
      </w:r>
    </w:p>
    <w:p w:rsidR="00207BFE" w:rsidRPr="00C678C6" w:rsidRDefault="003C21C7" w:rsidP="00617F0B">
      <w:pPr>
        <w:spacing w:before="60" w:line="240" w:lineRule="atLeast"/>
        <w:ind w:left="851" w:hanging="284"/>
        <w:rPr>
          <w:rFonts w:eastAsia="Cambria" w:cs="Arial"/>
        </w:rPr>
      </w:pPr>
      <w:r w:rsidRPr="00C678C6">
        <w:rPr>
          <w:rFonts w:eastAsia="Cambria" w:cs="Arial"/>
        </w:rPr>
        <w:t>-</w:t>
      </w:r>
      <w:r w:rsidR="00A05991" w:rsidRPr="00C678C6">
        <w:rPr>
          <w:rFonts w:eastAsia="Cambria" w:cs="Arial"/>
        </w:rPr>
        <w:tab/>
      </w:r>
      <w:r w:rsidR="00207BFE" w:rsidRPr="00C678C6">
        <w:rPr>
          <w:rFonts w:eastAsia="Cambria" w:cs="Arial"/>
        </w:rPr>
        <w:t xml:space="preserve">Secretaría: </w:t>
      </w:r>
      <w:r w:rsidR="00443134" w:rsidRPr="00C678C6">
        <w:rPr>
          <w:rFonts w:eastAsia="Cambria" w:cs="Arial"/>
        </w:rPr>
        <w:t>l</w:t>
      </w:r>
      <w:r w:rsidR="00207BFE" w:rsidRPr="00C678C6">
        <w:rPr>
          <w:rFonts w:eastAsia="Cambria" w:cs="Arial"/>
        </w:rPr>
        <w:t>a suplencia será ejercida por un funcionario</w:t>
      </w:r>
      <w:r w:rsidR="00E862AE" w:rsidRPr="00C678C6">
        <w:rPr>
          <w:rFonts w:eastAsia="Cambria" w:cs="Arial"/>
        </w:rPr>
        <w:t xml:space="preserve"> o funcionaria</w:t>
      </w:r>
      <w:r w:rsidR="00F41E85" w:rsidRPr="00C678C6">
        <w:rPr>
          <w:rFonts w:eastAsia="Cambria" w:cs="Arial"/>
        </w:rPr>
        <w:t xml:space="preserve"> adscrita</w:t>
      </w:r>
      <w:r w:rsidRPr="00C678C6">
        <w:rPr>
          <w:rFonts w:eastAsia="Cambria" w:cs="Arial"/>
        </w:rPr>
        <w:t xml:space="preserve"> al </w:t>
      </w:r>
      <w:r w:rsidR="00207BFE" w:rsidRPr="00C678C6">
        <w:rPr>
          <w:rFonts w:eastAsia="Cambria" w:cs="Arial"/>
        </w:rPr>
        <w:t>departamento gestor</w:t>
      </w:r>
      <w:r w:rsidRPr="00C678C6">
        <w:rPr>
          <w:rFonts w:eastAsia="Cambria" w:cs="Arial"/>
        </w:rPr>
        <w:t xml:space="preserve"> del contrato y designada</w:t>
      </w:r>
      <w:r w:rsidR="00FD69B5" w:rsidRPr="00C678C6">
        <w:rPr>
          <w:rFonts w:eastAsia="Cambria" w:cs="Arial"/>
        </w:rPr>
        <w:t xml:space="preserve"> por la persona</w:t>
      </w:r>
      <w:r w:rsidR="00207BFE" w:rsidRPr="00C678C6">
        <w:rPr>
          <w:rFonts w:eastAsia="Cambria" w:cs="Arial"/>
        </w:rPr>
        <w:t xml:space="preserve"> t</w:t>
      </w:r>
      <w:r w:rsidRPr="00C678C6">
        <w:rPr>
          <w:rFonts w:eastAsia="Cambria" w:cs="Arial"/>
        </w:rPr>
        <w:t>itular de la presidencia de la m</w:t>
      </w:r>
      <w:r w:rsidR="00207BFE" w:rsidRPr="00C678C6">
        <w:rPr>
          <w:rFonts w:eastAsia="Cambria" w:cs="Arial"/>
        </w:rPr>
        <w:t>esa.</w:t>
      </w:r>
    </w:p>
    <w:p w:rsidR="00207BFE" w:rsidRPr="00C678C6" w:rsidRDefault="00207BFE" w:rsidP="00A335E3">
      <w:pPr>
        <w:pStyle w:val="2izenburua"/>
      </w:pPr>
      <w:bookmarkStart w:id="118" w:name="_Toc463331544"/>
      <w:bookmarkStart w:id="119" w:name="_Toc63762025"/>
      <w:r w:rsidRPr="00C678C6">
        <w:lastRenderedPageBreak/>
        <w:t xml:space="preserve">23.- </w:t>
      </w:r>
      <w:bookmarkEnd w:id="118"/>
      <w:r w:rsidR="00B77464" w:rsidRPr="00C678C6">
        <w:t>Apertura y examen de las proposiciones</w:t>
      </w:r>
      <w:bookmarkEnd w:id="119"/>
    </w:p>
    <w:p w:rsidR="00207BFE" w:rsidRPr="00C678C6" w:rsidRDefault="00207BFE" w:rsidP="001D5F3C">
      <w:pPr>
        <w:pStyle w:val="3izenburua"/>
      </w:pPr>
      <w:bookmarkStart w:id="120" w:name="_Toc463331545"/>
      <w:bookmarkStart w:id="121" w:name="_Toc509326361"/>
      <w:bookmarkStart w:id="122" w:name="_Toc384934745"/>
      <w:bookmarkStart w:id="123" w:name="_Toc384934835"/>
      <w:bookmarkStart w:id="124" w:name="_Toc63762026"/>
      <w:r w:rsidRPr="00C678C6">
        <w:t xml:space="preserve">23.1.- </w:t>
      </w:r>
      <w:bookmarkStart w:id="125" w:name="_Toc463331546"/>
      <w:bookmarkEnd w:id="120"/>
      <w:r w:rsidRPr="00C678C6">
        <w:t xml:space="preserve">Apertura y examen de los archivos electrónicos nº </w:t>
      </w:r>
      <w:r w:rsidR="00B77464" w:rsidRPr="00C678C6">
        <w:t>UNO</w:t>
      </w:r>
      <w:r w:rsidRPr="00C678C6">
        <w:t xml:space="preserve"> (sólo cuando exista archivo electrónico nº </w:t>
      </w:r>
      <w:r w:rsidR="00B77464" w:rsidRPr="00C678C6">
        <w:t>UNO</w:t>
      </w:r>
      <w:r w:rsidRPr="00C678C6">
        <w:t>)</w:t>
      </w:r>
      <w:bookmarkEnd w:id="121"/>
      <w:bookmarkEnd w:id="122"/>
      <w:bookmarkEnd w:id="123"/>
      <w:bookmarkEnd w:id="124"/>
    </w:p>
    <w:p w:rsidR="00207BFE" w:rsidRPr="00C678C6" w:rsidRDefault="00207BFE" w:rsidP="001D5F3C">
      <w:pPr>
        <w:autoSpaceDE w:val="0"/>
        <w:autoSpaceDN w:val="0"/>
        <w:adjustRightInd w:val="0"/>
        <w:spacing w:before="60" w:line="240" w:lineRule="atLeast"/>
        <w:rPr>
          <w:rFonts w:eastAsia="Cambria" w:cs="Arial"/>
          <w:szCs w:val="20"/>
        </w:rPr>
      </w:pPr>
      <w:r w:rsidRPr="00C678C6">
        <w:rPr>
          <w:rFonts w:eastAsia="Cambria" w:cs="Arial"/>
          <w:szCs w:val="20"/>
        </w:rPr>
        <w:t xml:space="preserve">1.- En el caso de que su presentación fuese obligatoria, la mesa de contratación procederá a su apertura, y la valoración de las proposiciones se hará por los servicios técnicos del órgano de contratación con arreglo a los criterios expresados en el </w:t>
      </w:r>
      <w:hyperlink w:anchor="CC_17" w:history="1">
        <w:r w:rsidRPr="00C678C6">
          <w:rPr>
            <w:rStyle w:val="Hiperesteka"/>
            <w:rFonts w:eastAsia="Cambria" w:cs="Arial"/>
            <w:b/>
            <w:szCs w:val="20"/>
          </w:rPr>
          <w:t>apartado 17</w:t>
        </w:r>
      </w:hyperlink>
      <w:r w:rsidRPr="00C678C6">
        <w:rPr>
          <w:rFonts w:eastAsia="Cambria" w:cs="Arial"/>
          <w:b/>
          <w:szCs w:val="20"/>
        </w:rPr>
        <w:t xml:space="preserve"> </w:t>
      </w:r>
      <w:r w:rsidRPr="00C678C6">
        <w:rPr>
          <w:rFonts w:eastAsia="Cambria" w:cs="Arial"/>
          <w:szCs w:val="20"/>
        </w:rPr>
        <w:t>del cuadro de características.</w:t>
      </w:r>
    </w:p>
    <w:p w:rsidR="00207BFE" w:rsidRPr="00C678C6" w:rsidRDefault="00207BFE" w:rsidP="001D5F3C">
      <w:pPr>
        <w:spacing w:before="60" w:line="240" w:lineRule="atLeast"/>
        <w:rPr>
          <w:rFonts w:eastAsia="Times New Roman" w:cs="Arial"/>
          <w:szCs w:val="20"/>
          <w:lang w:eastAsia="es-ES"/>
        </w:rPr>
      </w:pPr>
      <w:r w:rsidRPr="00C678C6">
        <w:rPr>
          <w:rFonts w:eastAsia="Times New Roman" w:cs="Arial"/>
          <w:szCs w:val="20"/>
          <w:lang w:eastAsia="es-ES"/>
        </w:rPr>
        <w:t xml:space="preserve">En todo caso, la valoración a la que se refiere el párrafo anterior deberá estar efectuada con anterioridad al acto público de apertura </w:t>
      </w:r>
      <w:r w:rsidR="00B26980" w:rsidRPr="00C678C6">
        <w:rPr>
          <w:rFonts w:eastAsia="Times New Roman" w:cs="Arial"/>
          <w:szCs w:val="20"/>
          <w:lang w:eastAsia="es-ES"/>
        </w:rPr>
        <w:t>del archivo electrónico nº DOS.</w:t>
      </w:r>
    </w:p>
    <w:p w:rsidR="00207BFE" w:rsidRPr="00C678C6" w:rsidRDefault="00042899" w:rsidP="001D5F3C">
      <w:pPr>
        <w:autoSpaceDE w:val="0"/>
        <w:autoSpaceDN w:val="0"/>
        <w:adjustRightInd w:val="0"/>
        <w:spacing w:before="60" w:line="240" w:lineRule="atLeast"/>
        <w:rPr>
          <w:rFonts w:eastAsia="Cambria" w:cs="Arial"/>
          <w:b/>
          <w:szCs w:val="20"/>
        </w:rPr>
      </w:pPr>
      <w:r w:rsidRPr="00C678C6">
        <w:rPr>
          <w:rFonts w:eastAsia="Cambria" w:cs="Arial"/>
          <w:szCs w:val="20"/>
        </w:rPr>
        <w:t>2</w:t>
      </w:r>
      <w:r w:rsidR="00207BFE" w:rsidRPr="00C678C6">
        <w:rPr>
          <w:rFonts w:eastAsia="Cambria" w:cs="Arial"/>
          <w:szCs w:val="20"/>
        </w:rPr>
        <w:t xml:space="preserve">.- Se excluirá del procedimiento de licitación a aquellas licitadoras que no cumplan las condiciones técnicas exigidas y las que incorporen en los </w:t>
      </w:r>
      <w:r w:rsidR="00207BFE" w:rsidRPr="00C678C6">
        <w:rPr>
          <w:rFonts w:eastAsia="Cambria" w:cs="Arial"/>
          <w:iCs/>
          <w:szCs w:val="20"/>
        </w:rPr>
        <w:t>archivos electrónicos</w:t>
      </w:r>
      <w:r w:rsidR="00207BFE" w:rsidRPr="00C678C6">
        <w:rPr>
          <w:rFonts w:eastAsia="Cambria" w:cs="Arial"/>
          <w:bCs/>
          <w:szCs w:val="20"/>
        </w:rPr>
        <w:t xml:space="preserve"> nº UNO </w:t>
      </w:r>
      <w:r w:rsidR="00017824">
        <w:rPr>
          <w:rFonts w:eastAsia="Cambria" w:cs="Arial"/>
          <w:szCs w:val="20"/>
        </w:rPr>
        <w:t>inform</w:t>
      </w:r>
      <w:r w:rsidR="00207BFE" w:rsidRPr="00C678C6">
        <w:rPr>
          <w:rFonts w:eastAsia="Cambria" w:cs="Arial"/>
          <w:szCs w:val="20"/>
        </w:rPr>
        <w:t>ación que deba ser objeto de evaluación mediante la aplicación de fórmulas (</w:t>
      </w:r>
      <w:r w:rsidR="00443134" w:rsidRPr="00C678C6">
        <w:rPr>
          <w:rFonts w:eastAsia="Cambria" w:cs="Arial"/>
          <w:bCs/>
          <w:szCs w:val="20"/>
        </w:rPr>
        <w:t>A</w:t>
      </w:r>
      <w:r w:rsidR="00207BFE" w:rsidRPr="00C678C6">
        <w:rPr>
          <w:rFonts w:eastAsia="Cambria" w:cs="Arial"/>
          <w:bCs/>
          <w:szCs w:val="20"/>
        </w:rPr>
        <w:t>rchivo electrónico nº DOS</w:t>
      </w:r>
      <w:r w:rsidR="00207BFE" w:rsidRPr="00C678C6">
        <w:rPr>
          <w:rFonts w:eastAsia="Cambria" w:cs="Arial"/>
          <w:szCs w:val="20"/>
        </w:rPr>
        <w:t>).</w:t>
      </w:r>
    </w:p>
    <w:p w:rsidR="00207BFE" w:rsidRPr="00C678C6" w:rsidRDefault="00207BFE" w:rsidP="001D5F3C">
      <w:pPr>
        <w:pStyle w:val="3izenburua"/>
      </w:pPr>
      <w:bookmarkStart w:id="126" w:name="_Toc463331547"/>
      <w:bookmarkStart w:id="127" w:name="_Toc509326362"/>
      <w:bookmarkStart w:id="128" w:name="_Toc384934746"/>
      <w:bookmarkStart w:id="129" w:name="_Toc384934836"/>
      <w:bookmarkStart w:id="130" w:name="_Toc63762027"/>
      <w:bookmarkEnd w:id="125"/>
      <w:r w:rsidRPr="00C678C6">
        <w:t xml:space="preserve">23.2.- </w:t>
      </w:r>
      <w:bookmarkEnd w:id="126"/>
      <w:bookmarkEnd w:id="127"/>
      <w:bookmarkEnd w:id="128"/>
      <w:bookmarkEnd w:id="129"/>
      <w:r w:rsidR="00B77464" w:rsidRPr="00C678C6">
        <w:t>Apertura y examen de los archivos electrónicos nº DOS</w:t>
      </w:r>
      <w:bookmarkEnd w:id="130"/>
    </w:p>
    <w:p w:rsidR="008352EF" w:rsidRPr="00F67BD7" w:rsidRDefault="008352EF" w:rsidP="008352EF">
      <w:pPr>
        <w:autoSpaceDE w:val="0"/>
        <w:autoSpaceDN w:val="0"/>
        <w:adjustRightInd w:val="0"/>
        <w:spacing w:before="60" w:line="240" w:lineRule="atLeast"/>
        <w:rPr>
          <w:rFonts w:eastAsia="Times New Roman" w:cs="Arial"/>
          <w:szCs w:val="20"/>
          <w:lang w:eastAsia="es-ES"/>
        </w:rPr>
      </w:pPr>
      <w:r w:rsidRPr="00F67BD7">
        <w:rPr>
          <w:rFonts w:eastAsia="Times New Roman" w:cs="Arial"/>
          <w:szCs w:val="20"/>
          <w:lang w:eastAsia="es-ES"/>
        </w:rPr>
        <w:t xml:space="preserve">1.- La apertura de los archivos electrónicos nº </w:t>
      </w:r>
      <w:r>
        <w:rPr>
          <w:rFonts w:eastAsia="Times New Roman" w:cs="Arial"/>
          <w:szCs w:val="20"/>
          <w:lang w:eastAsia="es-ES"/>
        </w:rPr>
        <w:t>DO</w:t>
      </w:r>
      <w:r w:rsidRPr="00F67BD7">
        <w:rPr>
          <w:rFonts w:eastAsia="Times New Roman" w:cs="Arial"/>
          <w:szCs w:val="20"/>
          <w:lang w:eastAsia="es-ES"/>
        </w:rPr>
        <w:t xml:space="preserve">S se hará en acto público y, </w:t>
      </w:r>
      <w:r>
        <w:rPr>
          <w:rFonts w:eastAsia="Times New Roman" w:cs="Arial"/>
          <w:szCs w:val="20"/>
          <w:lang w:eastAsia="es-ES"/>
        </w:rPr>
        <w:t>con carácter general</w:t>
      </w:r>
      <w:r w:rsidRPr="00F67BD7">
        <w:rPr>
          <w:rFonts w:eastAsia="Times New Roman" w:cs="Arial"/>
          <w:szCs w:val="20"/>
          <w:lang w:eastAsia="es-ES"/>
        </w:rPr>
        <w:t xml:space="preserve">, podrá seguirse en directo a través del enlace que se señale en </w:t>
      </w:r>
      <w:r>
        <w:rPr>
          <w:rFonts w:eastAsia="Times New Roman" w:cs="Arial"/>
          <w:szCs w:val="20"/>
          <w:lang w:eastAsia="es-ES"/>
        </w:rPr>
        <w:t>su</w:t>
      </w:r>
      <w:r w:rsidRPr="00F67BD7">
        <w:rPr>
          <w:rFonts w:eastAsia="Times New Roman" w:cs="Arial"/>
          <w:szCs w:val="20"/>
          <w:lang w:eastAsia="es-ES"/>
        </w:rPr>
        <w:t xml:space="preserve"> convocatoria</w:t>
      </w:r>
      <w:r>
        <w:rPr>
          <w:rFonts w:eastAsia="Times New Roman" w:cs="Arial"/>
          <w:szCs w:val="20"/>
          <w:lang w:eastAsia="es-ES"/>
        </w:rPr>
        <w:t xml:space="preserve"> en el perfil del contratante</w:t>
      </w:r>
      <w:r w:rsidRPr="00F67BD7">
        <w:rPr>
          <w:rFonts w:eastAsia="Times New Roman" w:cs="Arial"/>
          <w:szCs w:val="20"/>
          <w:lang w:eastAsia="es-ES"/>
        </w:rPr>
        <w:t>.</w:t>
      </w:r>
    </w:p>
    <w:p w:rsidR="00207BFE" w:rsidRPr="00C678C6" w:rsidRDefault="00207BFE" w:rsidP="001D5F3C">
      <w:pPr>
        <w:autoSpaceDE w:val="0"/>
        <w:autoSpaceDN w:val="0"/>
        <w:adjustRightInd w:val="0"/>
        <w:spacing w:before="60" w:line="240" w:lineRule="atLeast"/>
        <w:rPr>
          <w:rFonts w:eastAsia="Cambria" w:cs="Arial"/>
        </w:rPr>
      </w:pPr>
      <w:r w:rsidRPr="00C678C6">
        <w:rPr>
          <w:rFonts w:eastAsia="Cambria" w:cs="Arial"/>
        </w:rPr>
        <w:t>2.- En el caso de que existan criterios objeto de evaluación mediante juicios de valor se dará a conocer en este</w:t>
      </w:r>
      <w:r w:rsidR="00B26980" w:rsidRPr="00C678C6">
        <w:rPr>
          <w:rFonts w:eastAsia="Cambria" w:cs="Arial"/>
        </w:rPr>
        <w:t xml:space="preserve"> acto el resultado de la misma.</w:t>
      </w:r>
    </w:p>
    <w:p w:rsidR="00207BFE" w:rsidRPr="00C678C6" w:rsidRDefault="00207BFE" w:rsidP="001D5F3C">
      <w:pPr>
        <w:autoSpaceDE w:val="0"/>
        <w:autoSpaceDN w:val="0"/>
        <w:adjustRightInd w:val="0"/>
        <w:spacing w:before="60" w:line="240" w:lineRule="atLeast"/>
        <w:rPr>
          <w:rFonts w:eastAsia="Cambria" w:cs="Arial"/>
        </w:rPr>
      </w:pPr>
      <w:r w:rsidRPr="00C678C6">
        <w:rPr>
          <w:rFonts w:eastAsia="Cambria" w:cs="Arial"/>
        </w:rPr>
        <w:t xml:space="preserve">3.- Seguidamente, la mesa de contratación procederá a la apertura de los </w:t>
      </w:r>
      <w:r w:rsidRPr="00C678C6">
        <w:rPr>
          <w:rFonts w:eastAsia="Cambria" w:cs="Arial"/>
          <w:iCs/>
        </w:rPr>
        <w:t>archivos electrónicos</w:t>
      </w:r>
      <w:r w:rsidRPr="00C678C6">
        <w:rPr>
          <w:rFonts w:eastAsia="Cambria" w:cs="Arial"/>
        </w:rPr>
        <w:t xml:space="preserve"> nº DOS de las licitadoras admitidas, denominados </w:t>
      </w:r>
      <w:r w:rsidRPr="00C678C6">
        <w:rPr>
          <w:rFonts w:eastAsia="Cambria" w:cs="Arial"/>
          <w:bCs/>
          <w:iCs/>
        </w:rPr>
        <w:t>“</w:t>
      </w:r>
      <w:r w:rsidRPr="00C678C6">
        <w:rPr>
          <w:rFonts w:eastAsia="Cambria" w:cs="Arial"/>
        </w:rPr>
        <w:t xml:space="preserve">OFERTA ECONÓMICA Y </w:t>
      </w:r>
      <w:r w:rsidRPr="00C678C6">
        <w:rPr>
          <w:rFonts w:eastAsia="Cambria" w:cs="Arial"/>
          <w:iCs/>
        </w:rPr>
        <w:t>DOCUMENTACIÓN EVALUABLE MEDIANTE LA APLICACIÓN DE FÓRMULAS</w:t>
      </w:r>
      <w:r w:rsidRPr="00C678C6">
        <w:rPr>
          <w:rFonts w:eastAsia="Cambria" w:cs="Arial"/>
          <w:bCs/>
          <w:iCs/>
        </w:rPr>
        <w:t>”</w:t>
      </w:r>
      <w:r w:rsidRPr="00C678C6">
        <w:rPr>
          <w:rFonts w:eastAsia="Cambria" w:cs="Arial"/>
        </w:rPr>
        <w:t>, dando lectura a las ofertas.</w:t>
      </w:r>
    </w:p>
    <w:p w:rsidR="00207BFE" w:rsidRPr="00C678C6" w:rsidRDefault="00207BFE" w:rsidP="001D5F3C">
      <w:pPr>
        <w:autoSpaceDE w:val="0"/>
        <w:autoSpaceDN w:val="0"/>
        <w:adjustRightInd w:val="0"/>
        <w:spacing w:before="60" w:line="240" w:lineRule="atLeast"/>
        <w:rPr>
          <w:rFonts w:eastAsia="Cambria" w:cs="Arial"/>
          <w:bCs/>
        </w:rPr>
      </w:pPr>
      <w:r w:rsidRPr="00C678C6">
        <w:rPr>
          <w:rFonts w:eastAsia="Cambria" w:cs="Arial"/>
        </w:rPr>
        <w:t xml:space="preserve">4.- La documentación contenida en estos </w:t>
      </w:r>
      <w:r w:rsidRPr="00C678C6">
        <w:rPr>
          <w:rFonts w:eastAsia="Cambria" w:cs="Arial"/>
          <w:iCs/>
        </w:rPr>
        <w:t xml:space="preserve">archivos electrónicos, </w:t>
      </w:r>
      <w:r w:rsidRPr="00C678C6">
        <w:rPr>
          <w:rFonts w:eastAsia="Cambria" w:cs="Arial"/>
        </w:rPr>
        <w:t xml:space="preserve">será evaluada conforme a los criterios expresados en el </w:t>
      </w:r>
      <w:hyperlink w:anchor="CC_17" w:history="1">
        <w:r w:rsidRPr="00C678C6">
          <w:rPr>
            <w:rStyle w:val="Hiperesteka"/>
            <w:rFonts w:eastAsia="Cambria" w:cs="Arial"/>
            <w:b/>
          </w:rPr>
          <w:t xml:space="preserve">apartado </w:t>
        </w:r>
        <w:r w:rsidRPr="00C678C6">
          <w:rPr>
            <w:rStyle w:val="Hiperesteka"/>
            <w:rFonts w:eastAsia="Cambria" w:cs="Arial"/>
            <w:b/>
            <w:bCs/>
          </w:rPr>
          <w:t>17</w:t>
        </w:r>
      </w:hyperlink>
      <w:r w:rsidRPr="00C678C6">
        <w:rPr>
          <w:rFonts w:eastAsia="Cambria" w:cs="Arial"/>
          <w:b/>
          <w:bCs/>
        </w:rPr>
        <w:t xml:space="preserve"> </w:t>
      </w:r>
      <w:r w:rsidRPr="00C678C6">
        <w:rPr>
          <w:rFonts w:eastAsia="Cambria" w:cs="Arial"/>
          <w:bCs/>
        </w:rPr>
        <w:t>del cuadro de características.</w:t>
      </w:r>
    </w:p>
    <w:p w:rsidR="00207BFE" w:rsidRPr="00C678C6" w:rsidRDefault="00207BFE" w:rsidP="001D5F3C">
      <w:pPr>
        <w:autoSpaceDE w:val="0"/>
        <w:autoSpaceDN w:val="0"/>
        <w:adjustRightInd w:val="0"/>
        <w:spacing w:before="60" w:line="240" w:lineRule="atLeast"/>
        <w:rPr>
          <w:rFonts w:eastAsia="Cambria" w:cs="Arial"/>
        </w:rPr>
      </w:pPr>
      <w:r w:rsidRPr="00C678C6">
        <w:rPr>
          <w:rFonts w:eastAsia="Cambria" w:cs="Arial"/>
        </w:rPr>
        <w:t xml:space="preserve">5.- En todo caso, la evaluación de estos criterios será siempre posterior a la valoración de la documentación contenida en los </w:t>
      </w:r>
      <w:r w:rsidRPr="00C678C6">
        <w:rPr>
          <w:rFonts w:eastAsia="Cambria" w:cs="Arial"/>
          <w:iCs/>
        </w:rPr>
        <w:t>archivos electrónicos</w:t>
      </w:r>
      <w:r w:rsidRPr="00C678C6">
        <w:rPr>
          <w:rFonts w:eastAsia="Cambria" w:cs="Arial"/>
        </w:rPr>
        <w:t xml:space="preserve"> nº UNO.</w:t>
      </w:r>
    </w:p>
    <w:p w:rsidR="00207BFE" w:rsidRPr="00C678C6" w:rsidRDefault="00207BFE" w:rsidP="001D5F3C">
      <w:pPr>
        <w:pStyle w:val="3izenburua"/>
      </w:pPr>
      <w:bookmarkStart w:id="131" w:name="_Toc511918779"/>
      <w:bookmarkStart w:id="132" w:name="_Toc63762028"/>
      <w:r w:rsidRPr="00C678C6">
        <w:t xml:space="preserve">23.3.- </w:t>
      </w:r>
      <w:bookmarkEnd w:id="131"/>
      <w:r w:rsidR="00B77464" w:rsidRPr="00C678C6">
        <w:t>Actas de la mesa de contratación</w:t>
      </w:r>
      <w:bookmarkEnd w:id="132"/>
    </w:p>
    <w:p w:rsidR="00207BFE" w:rsidRPr="00C678C6" w:rsidRDefault="00207BFE" w:rsidP="00207BFE">
      <w:pPr>
        <w:autoSpaceDE w:val="0"/>
        <w:autoSpaceDN w:val="0"/>
        <w:adjustRightInd w:val="0"/>
        <w:spacing w:before="60" w:line="240" w:lineRule="atLeast"/>
        <w:rPr>
          <w:rFonts w:eastAsia="Times New Roman" w:cs="Arial"/>
          <w:szCs w:val="20"/>
          <w:lang w:eastAsia="es-ES"/>
        </w:rPr>
      </w:pPr>
      <w:r w:rsidRPr="00C678C6">
        <w:rPr>
          <w:rFonts w:eastAsia="Times New Roman" w:cs="Arial"/>
          <w:szCs w:val="20"/>
          <w:lang w:eastAsia="es-ES"/>
        </w:rPr>
        <w:t>De todo lo actuado conforme a los apartados anteriores, se dejará constancia en las actas correspondientes, en las que se reflejará</w:t>
      </w:r>
      <w:r w:rsidR="00E862AE" w:rsidRPr="00C678C6">
        <w:rPr>
          <w:rFonts w:eastAsia="Times New Roman" w:cs="Arial"/>
          <w:szCs w:val="20"/>
          <w:lang w:eastAsia="es-ES"/>
        </w:rPr>
        <w:t>n</w:t>
      </w:r>
      <w:r w:rsidRPr="00C678C6">
        <w:rPr>
          <w:rFonts w:eastAsia="Times New Roman" w:cs="Arial"/>
          <w:szCs w:val="20"/>
          <w:lang w:eastAsia="es-ES"/>
        </w:rPr>
        <w:t xml:space="preserve"> el resultado del procedimiento y sus incidencias.</w:t>
      </w:r>
    </w:p>
    <w:p w:rsidR="00207BFE" w:rsidRPr="00A335E3" w:rsidRDefault="00207BFE" w:rsidP="00A335E3">
      <w:pPr>
        <w:pStyle w:val="2izenburua"/>
      </w:pPr>
      <w:bookmarkStart w:id="133" w:name="_Toc463331548"/>
      <w:bookmarkStart w:id="134" w:name="_Toc384934747"/>
      <w:bookmarkStart w:id="135" w:name="_Toc384934837"/>
      <w:bookmarkStart w:id="136" w:name="_Toc63762029"/>
      <w:r w:rsidRPr="00A335E3">
        <w:t xml:space="preserve">24.- </w:t>
      </w:r>
      <w:bookmarkStart w:id="137" w:name="_Toc463331549"/>
      <w:bookmarkEnd w:id="133"/>
      <w:r w:rsidRPr="00A335E3">
        <w:t>P</w:t>
      </w:r>
      <w:r w:rsidR="00B77464" w:rsidRPr="00A335E3">
        <w:t>ublicidad del informe de valoración de los criterios de adjudicación calificables mediante juicio de valor y</w:t>
      </w:r>
      <w:r w:rsidRPr="00A335E3">
        <w:t xml:space="preserve"> </w:t>
      </w:r>
      <w:bookmarkEnd w:id="134"/>
      <w:bookmarkEnd w:id="135"/>
      <w:r w:rsidR="00B77464" w:rsidRPr="00A335E3">
        <w:t>del resultado de los actos de la mesa de contratación y notificación a las licitadoras afectadas</w:t>
      </w:r>
      <w:bookmarkEnd w:id="136"/>
    </w:p>
    <w:p w:rsidR="00207BFE" w:rsidRPr="00C678C6" w:rsidRDefault="00207BFE" w:rsidP="00207BFE">
      <w:pPr>
        <w:autoSpaceDE w:val="0"/>
        <w:autoSpaceDN w:val="0"/>
        <w:adjustRightInd w:val="0"/>
        <w:spacing w:before="60" w:line="240" w:lineRule="atLeast"/>
        <w:rPr>
          <w:rFonts w:eastAsia="Cambria" w:cs="Arial"/>
        </w:rPr>
      </w:pPr>
      <w:r w:rsidRPr="00C678C6">
        <w:rPr>
          <w:rFonts w:eastAsia="Cambria" w:cs="Arial"/>
        </w:rPr>
        <w:t>1.- La calificación, admisión o exclusión de las ofertas se publicarán en el perfil de contratante. Se excluirá aquella información que no sea susceptible de publicación de conformidad con la legislación vigente. Todo ello, sin perjuicio de la necesaria comunicación o notificación, según proceda, a las licitadoras afectadas.</w:t>
      </w:r>
    </w:p>
    <w:p w:rsidR="008352EF" w:rsidRPr="00F67BD7" w:rsidRDefault="008352EF" w:rsidP="008352EF">
      <w:pPr>
        <w:autoSpaceDE w:val="0"/>
        <w:autoSpaceDN w:val="0"/>
        <w:adjustRightInd w:val="0"/>
        <w:spacing w:before="60" w:line="240" w:lineRule="atLeast"/>
        <w:rPr>
          <w:rFonts w:eastAsia="Times New Roman" w:cs="Arial"/>
          <w:szCs w:val="20"/>
          <w:lang w:eastAsia="es-ES"/>
        </w:rPr>
      </w:pPr>
      <w:r w:rsidRPr="00F67BD7">
        <w:rPr>
          <w:rFonts w:eastAsia="Times New Roman" w:cs="Arial"/>
          <w:szCs w:val="20"/>
          <w:lang w:eastAsia="es-ES"/>
        </w:rPr>
        <w:t>2.- El acto de exclusión de una licitadora ser</w:t>
      </w:r>
      <w:r w:rsidR="00C11FBD">
        <w:rPr>
          <w:rFonts w:eastAsia="Times New Roman" w:cs="Arial"/>
          <w:szCs w:val="20"/>
          <w:lang w:eastAsia="es-ES"/>
        </w:rPr>
        <w:t>á</w:t>
      </w:r>
      <w:r w:rsidRPr="00F67BD7">
        <w:rPr>
          <w:rFonts w:eastAsia="Times New Roman" w:cs="Arial"/>
          <w:szCs w:val="20"/>
          <w:lang w:eastAsia="es-ES"/>
        </w:rPr>
        <w:t xml:space="preserve"> notificado </w:t>
      </w:r>
      <w:r>
        <w:rPr>
          <w:rFonts w:eastAsia="Times New Roman" w:cs="Arial"/>
          <w:szCs w:val="20"/>
          <w:lang w:eastAsia="es-ES"/>
        </w:rPr>
        <w:t>con arreglo a los</w:t>
      </w:r>
      <w:r w:rsidRPr="00F67BD7">
        <w:rPr>
          <w:rFonts w:eastAsia="Times New Roman" w:cs="Arial"/>
          <w:szCs w:val="20"/>
          <w:lang w:eastAsia="es-ES"/>
        </w:rPr>
        <w:t xml:space="preserve"> procedimientos establecidos en </w:t>
      </w:r>
      <w:r>
        <w:rPr>
          <w:rFonts w:eastAsia="Times New Roman" w:cs="Arial"/>
          <w:szCs w:val="20"/>
          <w:lang w:eastAsia="es-ES"/>
        </w:rPr>
        <w:t>los</w:t>
      </w:r>
      <w:r w:rsidRPr="00F67BD7">
        <w:rPr>
          <w:rFonts w:eastAsia="Times New Roman" w:cs="Arial"/>
          <w:szCs w:val="20"/>
          <w:lang w:eastAsia="es-ES"/>
        </w:rPr>
        <w:t xml:space="preserve"> artículo</w:t>
      </w:r>
      <w:r>
        <w:rPr>
          <w:rFonts w:eastAsia="Times New Roman" w:cs="Arial"/>
          <w:szCs w:val="20"/>
          <w:lang w:eastAsia="es-ES"/>
        </w:rPr>
        <w:t>s</w:t>
      </w:r>
      <w:r w:rsidRPr="00F67BD7">
        <w:rPr>
          <w:rFonts w:eastAsia="Times New Roman" w:cs="Arial"/>
          <w:szCs w:val="20"/>
          <w:lang w:eastAsia="es-ES"/>
        </w:rPr>
        <w:t xml:space="preserve"> 40 y siguientes de la Ley 39/2015, de 1 de octubre, del Procedimiento Administrativo Común de las Administraciones Públicas.</w:t>
      </w:r>
    </w:p>
    <w:p w:rsidR="00207BFE" w:rsidRPr="00C678C6" w:rsidRDefault="00207BFE" w:rsidP="00207BFE">
      <w:pPr>
        <w:autoSpaceDE w:val="0"/>
        <w:autoSpaceDN w:val="0"/>
        <w:adjustRightInd w:val="0"/>
        <w:spacing w:before="60" w:line="240" w:lineRule="atLeast"/>
        <w:rPr>
          <w:rFonts w:eastAsia="Cambria" w:cs="Arial"/>
        </w:rPr>
      </w:pPr>
      <w:r w:rsidRPr="00C678C6">
        <w:rPr>
          <w:rFonts w:eastAsia="Cambria" w:cs="Arial"/>
        </w:rPr>
        <w:t xml:space="preserve">3.- La notificación por medios electrónicos se entenderá rechazada cuando hayan transcurrido </w:t>
      </w:r>
      <w:r w:rsidR="006D5A35">
        <w:rPr>
          <w:rFonts w:eastAsia="Cambria" w:cs="Arial"/>
        </w:rPr>
        <w:t>diez</w:t>
      </w:r>
      <w:r w:rsidRPr="00C678C6">
        <w:rPr>
          <w:rFonts w:eastAsia="Cambria" w:cs="Arial"/>
        </w:rPr>
        <w:t xml:space="preserve"> días naturales desde la puesta a disposición de la notificación sin que se acceda a su contenido; y se entenderá cumplida la obligación de notificación en plazo con la puesta a disposición de la notificación en la sede electrónica de la Diputación Foral de </w:t>
      </w:r>
      <w:proofErr w:type="spellStart"/>
      <w:r w:rsidRPr="00C678C6">
        <w:rPr>
          <w:rFonts w:eastAsia="Cambria" w:cs="Arial"/>
        </w:rPr>
        <w:t>Gipuzkoa</w:t>
      </w:r>
      <w:proofErr w:type="spellEnd"/>
      <w:r w:rsidRPr="00C678C6">
        <w:rPr>
          <w:rFonts w:eastAsia="Cambria" w:cs="Arial"/>
        </w:rPr>
        <w:t>.</w:t>
      </w:r>
    </w:p>
    <w:p w:rsidR="00207BFE" w:rsidRPr="00C678C6" w:rsidRDefault="00207BFE" w:rsidP="00A335E3">
      <w:pPr>
        <w:pStyle w:val="2izenburua"/>
      </w:pPr>
      <w:bookmarkStart w:id="138" w:name="_Toc63762030"/>
      <w:r w:rsidRPr="00C678C6">
        <w:lastRenderedPageBreak/>
        <w:t xml:space="preserve">25.- </w:t>
      </w:r>
      <w:bookmarkEnd w:id="137"/>
      <w:r w:rsidR="00B77464" w:rsidRPr="00C678C6">
        <w:t>Criterios de adjudicación</w:t>
      </w:r>
      <w:bookmarkEnd w:id="138"/>
    </w:p>
    <w:p w:rsidR="000E3CA6" w:rsidRPr="00C678C6" w:rsidRDefault="000E3CA6" w:rsidP="000E3CA6">
      <w:pPr>
        <w:autoSpaceDE w:val="0"/>
        <w:autoSpaceDN w:val="0"/>
        <w:adjustRightInd w:val="0"/>
        <w:spacing w:before="60" w:line="240" w:lineRule="atLeast"/>
        <w:rPr>
          <w:rFonts w:eastAsia="Times New Roman" w:cs="Arial"/>
          <w:szCs w:val="20"/>
          <w:lang w:eastAsia="es-ES"/>
        </w:rPr>
      </w:pPr>
      <w:bookmarkStart w:id="139" w:name="_Hlt36617067"/>
      <w:bookmarkStart w:id="140" w:name="_Ref36539734"/>
      <w:bookmarkStart w:id="141" w:name="_Toc463331550"/>
      <w:bookmarkEnd w:id="139"/>
      <w:r w:rsidRPr="00C678C6">
        <w:rPr>
          <w:rFonts w:eastAsia="Times New Roman" w:cs="Arial"/>
          <w:szCs w:val="20"/>
          <w:lang w:eastAsia="es-ES"/>
        </w:rPr>
        <w:t xml:space="preserve">1.- Los criterios a tener en cuenta así como su ponderación para la adjudicación del contrato, aplicables tanto a la oferta base como a las variantes en su caso, serán los establecidos en el anuncio de licitación y en el </w:t>
      </w:r>
      <w:bookmarkEnd w:id="140"/>
      <w:r w:rsidR="00227815" w:rsidRPr="00C678C6">
        <w:rPr>
          <w:rFonts w:eastAsia="Times New Roman" w:cs="Arial"/>
          <w:b/>
          <w:szCs w:val="20"/>
          <w:lang w:eastAsia="es-ES"/>
        </w:rPr>
        <w:fldChar w:fldCharType="begin"/>
      </w:r>
      <w:r w:rsidRPr="00C678C6">
        <w:rPr>
          <w:rFonts w:eastAsia="Times New Roman" w:cs="Arial"/>
          <w:b/>
          <w:szCs w:val="20"/>
          <w:lang w:eastAsia="es-ES"/>
        </w:rPr>
        <w:instrText>HYPERLINK  \l "CC_17"</w:instrText>
      </w:r>
      <w:r w:rsidR="00227815" w:rsidRPr="00C678C6">
        <w:rPr>
          <w:rFonts w:eastAsia="Times New Roman" w:cs="Arial"/>
          <w:b/>
          <w:szCs w:val="20"/>
          <w:lang w:eastAsia="es-ES"/>
        </w:rPr>
        <w:fldChar w:fldCharType="separate"/>
      </w:r>
      <w:r w:rsidRPr="00C678C6">
        <w:rPr>
          <w:rStyle w:val="Hiperesteka"/>
          <w:rFonts w:cs="Arial"/>
          <w:b/>
          <w:lang w:eastAsia="es-ES"/>
        </w:rPr>
        <w:t>apartado 17</w:t>
      </w:r>
      <w:r w:rsidR="00227815" w:rsidRPr="00C678C6">
        <w:rPr>
          <w:rFonts w:eastAsia="Times New Roman" w:cs="Arial"/>
          <w:b/>
          <w:szCs w:val="20"/>
          <w:lang w:eastAsia="es-ES"/>
        </w:rPr>
        <w:fldChar w:fldCharType="end"/>
      </w:r>
      <w:r w:rsidRPr="00C678C6">
        <w:rPr>
          <w:rFonts w:eastAsia="Times New Roman" w:cs="Arial"/>
          <w:bCs/>
          <w:szCs w:val="20"/>
          <w:lang w:eastAsia="es-ES"/>
        </w:rPr>
        <w:t xml:space="preserve"> </w:t>
      </w:r>
      <w:r w:rsidRPr="00C678C6">
        <w:rPr>
          <w:rFonts w:eastAsia="Times New Roman" w:cs="Arial"/>
          <w:szCs w:val="20"/>
          <w:lang w:eastAsia="es-ES"/>
        </w:rPr>
        <w:t>del cuadro de características.</w:t>
      </w:r>
    </w:p>
    <w:p w:rsidR="000E3CA6" w:rsidRPr="00C678C6" w:rsidRDefault="000E3CA6" w:rsidP="000E3CA6">
      <w:pPr>
        <w:autoSpaceDE w:val="0"/>
        <w:autoSpaceDN w:val="0"/>
        <w:adjustRightInd w:val="0"/>
        <w:spacing w:before="60" w:line="240" w:lineRule="atLeast"/>
        <w:rPr>
          <w:rFonts w:eastAsia="Times New Roman" w:cs="Arial"/>
          <w:szCs w:val="20"/>
          <w:lang w:eastAsia="es-ES"/>
        </w:rPr>
      </w:pPr>
      <w:r w:rsidRPr="00C678C6">
        <w:rPr>
          <w:rFonts w:eastAsia="Times New Roman" w:cs="Arial"/>
          <w:szCs w:val="20"/>
          <w:lang w:eastAsia="es-ES"/>
        </w:rPr>
        <w:t xml:space="preserve">2.- Las empresas que presenten ofertas que no cumplan las características formales indicadas en el </w:t>
      </w:r>
      <w:hyperlink w:anchor="CC_17" w:history="1">
        <w:r w:rsidRPr="00C678C6">
          <w:rPr>
            <w:rStyle w:val="Hiperesteka"/>
            <w:rFonts w:cs="Arial"/>
            <w:b/>
          </w:rPr>
          <w:t>apartado 17</w:t>
        </w:r>
      </w:hyperlink>
      <w:r w:rsidRPr="00C678C6">
        <w:rPr>
          <w:rFonts w:eastAsia="Times New Roman" w:cs="Arial"/>
          <w:szCs w:val="20"/>
          <w:lang w:eastAsia="es-ES"/>
        </w:rPr>
        <w:t xml:space="preserve"> del cuadro de características en cuanto al tamaño del papel, márgenes, tipo de letra e interlineado de los textos escritos (independientemente de gráficos, fotografías, diagramas...), serán requeridas para que corrijan formalmente su oferta, sin alterar el contenido material de la misma. La alteración de dicho contenido supondrá la inmediata exclusión del procedimiento.</w:t>
      </w:r>
    </w:p>
    <w:p w:rsidR="000E3CA6" w:rsidRPr="00C678C6" w:rsidRDefault="000E3CA6" w:rsidP="000E3CA6">
      <w:pPr>
        <w:autoSpaceDE w:val="0"/>
        <w:autoSpaceDN w:val="0"/>
        <w:adjustRightInd w:val="0"/>
        <w:spacing w:before="60" w:line="240" w:lineRule="atLeast"/>
        <w:rPr>
          <w:rFonts w:eastAsia="Times New Roman" w:cs="Arial"/>
          <w:szCs w:val="20"/>
          <w:lang w:eastAsia="es-ES"/>
        </w:rPr>
      </w:pPr>
      <w:r w:rsidRPr="00C678C6">
        <w:rPr>
          <w:rFonts w:eastAsia="Times New Roman" w:cs="Arial"/>
          <w:szCs w:val="20"/>
          <w:lang w:eastAsia="es-ES"/>
        </w:rPr>
        <w:t>Realizado el requerimiento, si persistiera la informalidad, las proposiciones no serán valoradas respecto del criterio de adjudicación de que se trate sin que, en ningún caso, dicha inobservancia suponga su exclusión del procedimiento de adjudicación.</w:t>
      </w:r>
    </w:p>
    <w:p w:rsidR="000E3CA6" w:rsidRPr="00C678C6" w:rsidRDefault="000E3CA6" w:rsidP="000E3CA6">
      <w:pPr>
        <w:autoSpaceDE w:val="0"/>
        <w:autoSpaceDN w:val="0"/>
        <w:adjustRightInd w:val="0"/>
        <w:spacing w:before="60" w:line="240" w:lineRule="atLeast"/>
        <w:rPr>
          <w:rFonts w:eastAsia="Times New Roman" w:cs="Arial"/>
          <w:szCs w:val="20"/>
          <w:lang w:eastAsia="es-ES"/>
        </w:rPr>
      </w:pPr>
      <w:r w:rsidRPr="00C678C6">
        <w:rPr>
          <w:rFonts w:eastAsia="Times New Roman" w:cs="Arial"/>
          <w:szCs w:val="20"/>
          <w:lang w:eastAsia="es-ES"/>
        </w:rPr>
        <w:t xml:space="preserve">3.- Aquellas proposiciones que, cumpliendo tales características formales, excedieran  la extensión máxima (sin considerar portadas e índices) establecida en el señalado </w:t>
      </w:r>
      <w:hyperlink w:anchor="CC_17" w:history="1">
        <w:r w:rsidRPr="00C678C6">
          <w:rPr>
            <w:rStyle w:val="Hiperesteka"/>
            <w:rFonts w:cs="Arial"/>
            <w:b/>
          </w:rPr>
          <w:t>apartado 17</w:t>
        </w:r>
      </w:hyperlink>
      <w:r w:rsidRPr="00C678C6">
        <w:rPr>
          <w:rFonts w:eastAsia="Times New Roman" w:cs="Arial"/>
          <w:szCs w:val="20"/>
          <w:lang w:eastAsia="es-ES"/>
        </w:rPr>
        <w:t xml:space="preserve"> para cada apartado relacionado con los criterios de adjudicación no serán, en ningún caso, excluidas del procedimiento. Caso de exceder la extensión máxima señalada se valorará su contenido hasta el número máximo de </w:t>
      </w:r>
      <w:r w:rsidR="00017824">
        <w:rPr>
          <w:rFonts w:eastAsia="Times New Roman" w:cs="Arial"/>
          <w:szCs w:val="20"/>
          <w:lang w:eastAsia="es-ES"/>
        </w:rPr>
        <w:t>página</w:t>
      </w:r>
      <w:r w:rsidRPr="00C678C6">
        <w:rPr>
          <w:rFonts w:eastAsia="Times New Roman" w:cs="Arial"/>
          <w:szCs w:val="20"/>
          <w:lang w:eastAsia="es-ES"/>
        </w:rPr>
        <w:t>s permitido.</w:t>
      </w:r>
    </w:p>
    <w:p w:rsidR="000E3CA6" w:rsidRPr="00C678C6" w:rsidRDefault="000E3CA6" w:rsidP="000E3CA6">
      <w:pPr>
        <w:autoSpaceDE w:val="0"/>
        <w:autoSpaceDN w:val="0"/>
        <w:adjustRightInd w:val="0"/>
        <w:spacing w:before="60" w:line="240" w:lineRule="atLeast"/>
        <w:rPr>
          <w:rFonts w:eastAsia="Times New Roman" w:cs="Arial"/>
          <w:szCs w:val="20"/>
          <w:lang w:eastAsia="es-ES"/>
        </w:rPr>
      </w:pPr>
      <w:r w:rsidRPr="00C678C6">
        <w:rPr>
          <w:rFonts w:eastAsia="Times New Roman" w:cs="Arial"/>
          <w:szCs w:val="20"/>
          <w:lang w:eastAsia="es-ES"/>
        </w:rPr>
        <w:t>4.- Si alguna empresa licitadora no aportara la documentación relativa a los criterios de adjudicación</w:t>
      </w:r>
      <w:r w:rsidR="00B13732">
        <w:rPr>
          <w:rFonts w:eastAsia="Times New Roman" w:cs="Arial"/>
          <w:szCs w:val="20"/>
          <w:lang w:eastAsia="es-ES"/>
        </w:rPr>
        <w:t>,</w:t>
      </w:r>
      <w:r w:rsidRPr="00C678C6">
        <w:rPr>
          <w:rFonts w:eastAsia="Times New Roman" w:cs="Arial"/>
          <w:szCs w:val="20"/>
          <w:lang w:eastAsia="es-ES"/>
        </w:rPr>
        <w:t xml:space="preserve"> la proposición de dicha empresa no será valorada respecto del criterio de que se trate.</w:t>
      </w:r>
    </w:p>
    <w:p w:rsidR="00207BFE" w:rsidRPr="00C678C6" w:rsidRDefault="00207BFE" w:rsidP="00A335E3">
      <w:pPr>
        <w:pStyle w:val="2izenburua"/>
      </w:pPr>
      <w:bookmarkStart w:id="142" w:name="_Toc63762031"/>
      <w:r w:rsidRPr="00C678C6">
        <w:t xml:space="preserve">26.- </w:t>
      </w:r>
      <w:bookmarkEnd w:id="141"/>
      <w:r w:rsidR="00B77464" w:rsidRPr="00C678C6">
        <w:t>Valoración de las ofertas</w:t>
      </w:r>
      <w:bookmarkEnd w:id="142"/>
    </w:p>
    <w:p w:rsidR="00207BFE" w:rsidRPr="00C678C6" w:rsidRDefault="00207BFE" w:rsidP="0070438D">
      <w:pPr>
        <w:autoSpaceDE w:val="0"/>
        <w:autoSpaceDN w:val="0"/>
        <w:adjustRightInd w:val="0"/>
        <w:spacing w:before="60" w:line="240" w:lineRule="atLeast"/>
        <w:rPr>
          <w:rFonts w:eastAsia="Times New Roman" w:cs="Arial"/>
          <w:szCs w:val="20"/>
          <w:lang w:eastAsia="es-ES"/>
        </w:rPr>
      </w:pPr>
      <w:r w:rsidRPr="00C678C6">
        <w:rPr>
          <w:rFonts w:eastAsia="Times New Roman" w:cs="Arial"/>
          <w:szCs w:val="20"/>
          <w:lang w:eastAsia="es-ES"/>
        </w:rPr>
        <w:t xml:space="preserve">1.- Para el ejercicio de sus funciones, la mesa podrá solicitar cuantos informes técnicos considere precisos, de conformidad con lo previsto en el artículo 146.2.b) </w:t>
      </w:r>
      <w:r w:rsidR="007C6BB6" w:rsidRPr="00C678C6">
        <w:rPr>
          <w:rFonts w:eastAsia="Times New Roman" w:cs="Arial"/>
          <w:szCs w:val="20"/>
          <w:lang w:eastAsia="es-ES"/>
        </w:rPr>
        <w:t xml:space="preserve">de la </w:t>
      </w:r>
      <w:r w:rsidR="00B26980" w:rsidRPr="00C678C6">
        <w:rPr>
          <w:rFonts w:eastAsia="Times New Roman" w:cs="Arial"/>
          <w:szCs w:val="20"/>
          <w:lang w:eastAsia="es-ES"/>
        </w:rPr>
        <w:t>LCSP.</w:t>
      </w:r>
    </w:p>
    <w:p w:rsidR="00207BFE" w:rsidRPr="00C678C6" w:rsidRDefault="00207BFE" w:rsidP="0070438D">
      <w:pPr>
        <w:autoSpaceDE w:val="0"/>
        <w:autoSpaceDN w:val="0"/>
        <w:adjustRightInd w:val="0"/>
        <w:spacing w:before="60" w:line="240" w:lineRule="atLeast"/>
        <w:rPr>
          <w:rFonts w:eastAsia="Times New Roman" w:cs="Arial"/>
          <w:szCs w:val="20"/>
          <w:lang w:eastAsia="es-ES"/>
        </w:rPr>
      </w:pPr>
      <w:r w:rsidRPr="00C678C6">
        <w:rPr>
          <w:rFonts w:eastAsia="Times New Roman" w:cs="Arial"/>
          <w:szCs w:val="20"/>
          <w:lang w:eastAsia="es-ES"/>
        </w:rPr>
        <w:t>2.- Las propuestas que no cumplan las prescripciones técnicas exigidas serán excluidas por la mesa de contratación.</w:t>
      </w:r>
    </w:p>
    <w:p w:rsidR="00207BFE" w:rsidRPr="00C678C6" w:rsidRDefault="00207BFE" w:rsidP="0070438D">
      <w:pPr>
        <w:autoSpaceDE w:val="0"/>
        <w:autoSpaceDN w:val="0"/>
        <w:adjustRightInd w:val="0"/>
        <w:spacing w:before="60" w:line="240" w:lineRule="atLeast"/>
        <w:rPr>
          <w:rFonts w:eastAsia="Times New Roman" w:cs="Arial"/>
          <w:szCs w:val="20"/>
          <w:lang w:eastAsia="es-ES"/>
        </w:rPr>
      </w:pPr>
      <w:r w:rsidRPr="00C678C6">
        <w:rPr>
          <w:rFonts w:eastAsia="Times New Roman" w:cs="Arial"/>
          <w:szCs w:val="20"/>
          <w:lang w:eastAsia="es-ES"/>
        </w:rPr>
        <w:t xml:space="preserve">3.- De conformidad con lo dispuesto en el artículo 147.2 </w:t>
      </w:r>
      <w:r w:rsidR="007C6BB6" w:rsidRPr="00C678C6">
        <w:rPr>
          <w:rFonts w:eastAsia="Times New Roman" w:cs="Arial"/>
          <w:szCs w:val="20"/>
          <w:lang w:eastAsia="es-ES"/>
        </w:rPr>
        <w:t xml:space="preserve">de la </w:t>
      </w:r>
      <w:r w:rsidRPr="00C678C6">
        <w:rPr>
          <w:rFonts w:eastAsia="Times New Roman" w:cs="Arial"/>
          <w:szCs w:val="20"/>
          <w:lang w:eastAsia="es-ES"/>
        </w:rPr>
        <w:t>LCSP, el empate entre varias ofertas tras la aplicación de los criterios de adjudicación del contrato se resolverá mediante la aplicación por orden de los criterios sociales señalados en el párrafo siguiente, referidos al momento de finalizar el plazo de presentación de ofertas.</w:t>
      </w:r>
    </w:p>
    <w:p w:rsidR="00207BFE" w:rsidRPr="00C678C6" w:rsidRDefault="00207BFE" w:rsidP="0070438D">
      <w:pPr>
        <w:spacing w:before="60" w:line="240" w:lineRule="atLeast"/>
        <w:rPr>
          <w:rFonts w:eastAsia="Times New Roman" w:cs="Arial"/>
          <w:szCs w:val="20"/>
          <w:lang w:eastAsia="es-ES"/>
        </w:rPr>
      </w:pPr>
      <w:r w:rsidRPr="00C678C6">
        <w:rPr>
          <w:rFonts w:eastAsia="Times New Roman" w:cs="Arial"/>
          <w:szCs w:val="20"/>
          <w:lang w:eastAsia="es-ES"/>
        </w:rPr>
        <w:t>4.-</w:t>
      </w:r>
      <w:r w:rsidR="0070438D" w:rsidRPr="00C678C6">
        <w:rPr>
          <w:rFonts w:eastAsia="Times New Roman" w:cs="Arial"/>
          <w:szCs w:val="20"/>
          <w:lang w:eastAsia="es-ES"/>
        </w:rPr>
        <w:t xml:space="preserve"> </w:t>
      </w:r>
      <w:r w:rsidRPr="00C678C6">
        <w:rPr>
          <w:rFonts w:eastAsia="Times New Roman" w:cs="Arial"/>
          <w:szCs w:val="20"/>
          <w:lang w:eastAsia="es-ES"/>
        </w:rPr>
        <w:t xml:space="preserve">Tendrán preferencia en la adjudicación de los contratos las proposiciones presentadas por aquellas empresas que tengan en su plantilla un número de trabajadores o trabajadoras con discapacidad superior al 2 </w:t>
      </w:r>
      <w:r w:rsidR="00AA5EAE" w:rsidRPr="00C678C6">
        <w:rPr>
          <w:rFonts w:eastAsia="Times New Roman" w:cs="Arial"/>
          <w:szCs w:val="20"/>
          <w:lang w:eastAsia="es-ES"/>
        </w:rPr>
        <w:t>%</w:t>
      </w:r>
      <w:r w:rsidRPr="00C678C6">
        <w:rPr>
          <w:rFonts w:eastAsia="Times New Roman" w:cs="Arial"/>
          <w:szCs w:val="20"/>
          <w:lang w:eastAsia="es-ES"/>
        </w:rPr>
        <w:t xml:space="preserve">, siempre que dichas proposiciones igualen en sus términos a las más ventajosas desde el punto de vista de los criterios que sirvan de base para la adjudicación. Si varias empresas licitadoras de las que hubieren empatado en cuanto a la proposición más ventajosa acreditan tener relación laboral con personas con discapacidad en un porcentaje superior al 2 </w:t>
      </w:r>
      <w:r w:rsidR="00AA5EAE" w:rsidRPr="00C678C6">
        <w:rPr>
          <w:rFonts w:eastAsia="Times New Roman" w:cs="Arial"/>
          <w:szCs w:val="20"/>
          <w:lang w:eastAsia="es-ES"/>
        </w:rPr>
        <w:t>%</w:t>
      </w:r>
      <w:r w:rsidRPr="00C678C6">
        <w:rPr>
          <w:rFonts w:eastAsia="Times New Roman" w:cs="Arial"/>
          <w:szCs w:val="20"/>
          <w:lang w:eastAsia="es-ES"/>
        </w:rPr>
        <w:t>, tendrá preferencia en la adjudicación del contrato la empresa licitadora que disponga del mayor porcentaje de personas trabajadoras fijas con discapacidad en su plantilla. De persistir el empate, resultará seleccionada la empresa cuya proposición sea la de precio más bajo; si ambas tuviesen el mismo precio la adjudicación se decidirá mediante sorteo</w:t>
      </w:r>
      <w:r w:rsidR="00B26980" w:rsidRPr="00C678C6">
        <w:rPr>
          <w:rFonts w:eastAsia="Times New Roman" w:cs="Arial"/>
          <w:szCs w:val="20"/>
          <w:lang w:eastAsia="es-ES"/>
        </w:rPr>
        <w:t>.</w:t>
      </w:r>
    </w:p>
    <w:p w:rsidR="00207BFE" w:rsidRPr="00C678C6" w:rsidRDefault="00207BFE" w:rsidP="0070438D">
      <w:pPr>
        <w:spacing w:before="60" w:line="240" w:lineRule="atLeast"/>
        <w:rPr>
          <w:rFonts w:eastAsia="Times New Roman" w:cs="Arial"/>
          <w:szCs w:val="20"/>
          <w:lang w:eastAsia="es-ES"/>
        </w:rPr>
      </w:pPr>
      <w:r w:rsidRPr="00C678C6">
        <w:rPr>
          <w:rFonts w:eastAsia="Times New Roman" w:cs="Arial"/>
          <w:szCs w:val="20"/>
          <w:lang w:eastAsia="es-ES"/>
        </w:rPr>
        <w:t>A efectos de aplicación de estos criterios los licitadores deberán acreditarlos, en su caso, mediante los correspondientes contratos de trabajo y documentos de cotización a la Seguridad Social</w:t>
      </w:r>
      <w:r w:rsidRPr="00C678C6">
        <w:rPr>
          <w:rFonts w:eastAsia="Times New Roman" w:cs="Arial"/>
          <w:b/>
          <w:szCs w:val="20"/>
          <w:lang w:eastAsia="es-ES"/>
        </w:rPr>
        <w:t xml:space="preserve"> </w:t>
      </w:r>
      <w:r w:rsidRPr="00C678C6">
        <w:rPr>
          <w:rFonts w:eastAsia="Times New Roman" w:cs="Arial"/>
          <w:szCs w:val="20"/>
          <w:lang w:eastAsia="es-ES"/>
        </w:rPr>
        <w:t>y cualquier otro documento admitido en derecho que acredite los criterios sociales anteriormente referidos.</w:t>
      </w:r>
    </w:p>
    <w:p w:rsidR="00207BFE" w:rsidRPr="00C678C6" w:rsidRDefault="00207BFE" w:rsidP="00A335E3">
      <w:pPr>
        <w:pStyle w:val="2izenburua"/>
      </w:pPr>
      <w:bookmarkStart w:id="143" w:name="_Toc463331551"/>
      <w:bookmarkStart w:id="144" w:name="_Toc63762032"/>
      <w:r w:rsidRPr="00C678C6">
        <w:t xml:space="preserve">27.- </w:t>
      </w:r>
      <w:bookmarkEnd w:id="143"/>
      <w:r w:rsidR="00B77464" w:rsidRPr="00C678C6">
        <w:t>Aclaración de ofertas</w:t>
      </w:r>
      <w:bookmarkEnd w:id="144"/>
    </w:p>
    <w:p w:rsidR="00207BFE" w:rsidRPr="00C678C6" w:rsidRDefault="00207BFE" w:rsidP="00DE1C09">
      <w:pPr>
        <w:autoSpaceDE w:val="0"/>
        <w:autoSpaceDN w:val="0"/>
        <w:adjustRightInd w:val="0"/>
        <w:spacing w:before="60" w:line="240" w:lineRule="atLeast"/>
        <w:rPr>
          <w:rFonts w:eastAsia="Times New Roman" w:cs="Arial"/>
          <w:szCs w:val="20"/>
          <w:lang w:eastAsia="es-ES"/>
        </w:rPr>
      </w:pPr>
      <w:r w:rsidRPr="00C678C6">
        <w:rPr>
          <w:rFonts w:eastAsia="Times New Roman" w:cs="Arial"/>
          <w:szCs w:val="20"/>
          <w:lang w:eastAsia="es-ES"/>
        </w:rPr>
        <w:t>El órgano de contratación o la mesa de contratación podrá solicitar a la</w:t>
      </w:r>
      <w:r w:rsidR="00A72B9B" w:rsidRPr="00C678C6">
        <w:rPr>
          <w:rFonts w:eastAsia="Times New Roman" w:cs="Arial"/>
          <w:szCs w:val="20"/>
          <w:lang w:eastAsia="es-ES"/>
        </w:rPr>
        <w:t>s</w:t>
      </w:r>
      <w:r w:rsidRPr="00C678C6">
        <w:rPr>
          <w:rFonts w:eastAsia="Times New Roman" w:cs="Arial"/>
          <w:szCs w:val="20"/>
          <w:lang w:eastAsia="es-ES"/>
        </w:rPr>
        <w:t xml:space="preserve"> licitadora</w:t>
      </w:r>
      <w:r w:rsidR="00A72B9B" w:rsidRPr="00C678C6">
        <w:rPr>
          <w:rFonts w:eastAsia="Times New Roman" w:cs="Arial"/>
          <w:szCs w:val="20"/>
          <w:lang w:eastAsia="es-ES"/>
        </w:rPr>
        <w:t>s</w:t>
      </w:r>
      <w:r w:rsidR="003C21C7" w:rsidRPr="00C678C6">
        <w:rPr>
          <w:rFonts w:eastAsia="Times New Roman" w:cs="Arial"/>
          <w:szCs w:val="20"/>
          <w:lang w:eastAsia="es-ES"/>
        </w:rPr>
        <w:t xml:space="preserve"> aclaraciones</w:t>
      </w:r>
      <w:r w:rsidRPr="00C678C6">
        <w:rPr>
          <w:rFonts w:eastAsia="Times New Roman" w:cs="Arial"/>
          <w:szCs w:val="20"/>
          <w:lang w:eastAsia="es-ES"/>
        </w:rPr>
        <w:t xml:space="preserve"> sobre la</w:t>
      </w:r>
      <w:r w:rsidR="00A72B9B" w:rsidRPr="00C678C6">
        <w:rPr>
          <w:rFonts w:eastAsia="Times New Roman" w:cs="Arial"/>
          <w:szCs w:val="20"/>
          <w:lang w:eastAsia="es-ES"/>
        </w:rPr>
        <w:t>s</w:t>
      </w:r>
      <w:r w:rsidRPr="00C678C6">
        <w:rPr>
          <w:rFonts w:eastAsia="Times New Roman" w:cs="Arial"/>
          <w:szCs w:val="20"/>
          <w:lang w:eastAsia="es-ES"/>
        </w:rPr>
        <w:t xml:space="preserve"> oferta</w:t>
      </w:r>
      <w:r w:rsidR="00A72B9B" w:rsidRPr="00C678C6">
        <w:rPr>
          <w:rFonts w:eastAsia="Times New Roman" w:cs="Arial"/>
          <w:szCs w:val="20"/>
          <w:lang w:eastAsia="es-ES"/>
        </w:rPr>
        <w:t>s</w:t>
      </w:r>
      <w:r w:rsidRPr="00C678C6">
        <w:rPr>
          <w:rFonts w:eastAsia="Times New Roman" w:cs="Arial"/>
          <w:szCs w:val="20"/>
          <w:lang w:eastAsia="es-ES"/>
        </w:rPr>
        <w:t xml:space="preserve"> presentada</w:t>
      </w:r>
      <w:r w:rsidR="00A72B9B" w:rsidRPr="00C678C6">
        <w:rPr>
          <w:rFonts w:eastAsia="Times New Roman" w:cs="Arial"/>
          <w:szCs w:val="20"/>
          <w:lang w:eastAsia="es-ES"/>
        </w:rPr>
        <w:t>s</w:t>
      </w:r>
      <w:r w:rsidRPr="00C678C6">
        <w:rPr>
          <w:rFonts w:eastAsia="Times New Roman" w:cs="Arial"/>
          <w:szCs w:val="20"/>
          <w:lang w:eastAsia="es-ES"/>
        </w:rPr>
        <w:t xml:space="preserve"> o si hubiere</w:t>
      </w:r>
      <w:r w:rsidR="00361537" w:rsidRPr="00C678C6">
        <w:rPr>
          <w:rFonts w:eastAsia="Times New Roman" w:cs="Arial"/>
          <w:szCs w:val="20"/>
          <w:lang w:eastAsia="es-ES"/>
        </w:rPr>
        <w:t>n</w:t>
      </w:r>
      <w:r w:rsidRPr="00C678C6">
        <w:rPr>
          <w:rFonts w:eastAsia="Times New Roman" w:cs="Arial"/>
          <w:szCs w:val="20"/>
          <w:lang w:eastAsia="es-ES"/>
        </w:rPr>
        <w:t xml:space="preserve"> de corregir manifiestos errores materiales en la redacción de la</w:t>
      </w:r>
      <w:r w:rsidR="00A72B9B" w:rsidRPr="00C678C6">
        <w:rPr>
          <w:rFonts w:eastAsia="Times New Roman" w:cs="Arial"/>
          <w:szCs w:val="20"/>
          <w:lang w:eastAsia="es-ES"/>
        </w:rPr>
        <w:t>s</w:t>
      </w:r>
      <w:r w:rsidRPr="00C678C6">
        <w:rPr>
          <w:rFonts w:eastAsia="Times New Roman" w:cs="Arial"/>
          <w:szCs w:val="20"/>
          <w:lang w:eastAsia="es-ES"/>
        </w:rPr>
        <w:t xml:space="preserve"> misma</w:t>
      </w:r>
      <w:r w:rsidR="00A72B9B" w:rsidRPr="00C678C6">
        <w:rPr>
          <w:rFonts w:eastAsia="Times New Roman" w:cs="Arial"/>
          <w:szCs w:val="20"/>
          <w:lang w:eastAsia="es-ES"/>
        </w:rPr>
        <w:t>s</w:t>
      </w:r>
      <w:r w:rsidRPr="00C678C6">
        <w:rPr>
          <w:rFonts w:eastAsia="Times New Roman" w:cs="Arial"/>
          <w:szCs w:val="20"/>
          <w:lang w:eastAsia="es-ES"/>
        </w:rPr>
        <w:t xml:space="preserve">, siempre que se respete el principio de igualdad de trato y sin que </w:t>
      </w:r>
      <w:r w:rsidRPr="00C678C6">
        <w:rPr>
          <w:rFonts w:eastAsia="Times New Roman" w:cs="Arial"/>
          <w:szCs w:val="20"/>
          <w:lang w:eastAsia="es-ES"/>
        </w:rPr>
        <w:lastRenderedPageBreak/>
        <w:t>puedan, en ningún caso, modificarse los términos de la</w:t>
      </w:r>
      <w:r w:rsidR="00A72B9B" w:rsidRPr="00C678C6">
        <w:rPr>
          <w:rFonts w:eastAsia="Times New Roman" w:cs="Arial"/>
          <w:szCs w:val="20"/>
          <w:lang w:eastAsia="es-ES"/>
        </w:rPr>
        <w:t>s</w:t>
      </w:r>
      <w:r w:rsidRPr="00C678C6">
        <w:rPr>
          <w:rFonts w:eastAsia="Times New Roman" w:cs="Arial"/>
          <w:szCs w:val="20"/>
          <w:lang w:eastAsia="es-ES"/>
        </w:rPr>
        <w:t xml:space="preserve"> oferta</w:t>
      </w:r>
      <w:r w:rsidR="00A72B9B" w:rsidRPr="00C678C6">
        <w:rPr>
          <w:rFonts w:eastAsia="Times New Roman" w:cs="Arial"/>
          <w:szCs w:val="20"/>
          <w:lang w:eastAsia="es-ES"/>
        </w:rPr>
        <w:t>s</w:t>
      </w:r>
      <w:r w:rsidRPr="00C678C6">
        <w:rPr>
          <w:rFonts w:eastAsia="Times New Roman" w:cs="Arial"/>
          <w:szCs w:val="20"/>
          <w:lang w:eastAsia="es-ES"/>
        </w:rPr>
        <w:t>. De todo lo actuado deberá dejarse constancia documental en el exped</w:t>
      </w:r>
      <w:r w:rsidR="0070438D" w:rsidRPr="00C678C6">
        <w:rPr>
          <w:rFonts w:eastAsia="Times New Roman" w:cs="Arial"/>
          <w:szCs w:val="20"/>
          <w:lang w:eastAsia="es-ES"/>
        </w:rPr>
        <w:t>iente</w:t>
      </w:r>
      <w:r w:rsidRPr="00C678C6">
        <w:rPr>
          <w:rFonts w:eastAsia="Times New Roman" w:cs="Arial"/>
          <w:szCs w:val="20"/>
          <w:lang w:eastAsia="es-ES"/>
        </w:rPr>
        <w:t>.</w:t>
      </w:r>
    </w:p>
    <w:p w:rsidR="00207BFE" w:rsidRPr="00C678C6" w:rsidRDefault="00207BFE" w:rsidP="00A335E3">
      <w:pPr>
        <w:pStyle w:val="2izenburua"/>
      </w:pPr>
      <w:bookmarkStart w:id="145" w:name="_Toc463331552"/>
      <w:bookmarkStart w:id="146" w:name="_Toc63762033"/>
      <w:r w:rsidRPr="00C678C6">
        <w:t xml:space="preserve">28.- </w:t>
      </w:r>
      <w:bookmarkEnd w:id="145"/>
      <w:r w:rsidR="00B77464" w:rsidRPr="00C678C6">
        <w:t>Ofertas con valores anormalmente bajos</w:t>
      </w:r>
      <w:bookmarkEnd w:id="146"/>
    </w:p>
    <w:p w:rsidR="00207BFE" w:rsidRPr="00C678C6" w:rsidRDefault="00207BFE" w:rsidP="0070438D">
      <w:pPr>
        <w:autoSpaceDE w:val="0"/>
        <w:autoSpaceDN w:val="0"/>
        <w:adjustRightInd w:val="0"/>
        <w:spacing w:before="60" w:line="240" w:lineRule="atLeast"/>
        <w:rPr>
          <w:rFonts w:eastAsia="Times New Roman" w:cs="Arial"/>
          <w:szCs w:val="20"/>
          <w:lang w:eastAsia="es-ES"/>
        </w:rPr>
      </w:pPr>
      <w:r w:rsidRPr="00C678C6">
        <w:rPr>
          <w:rFonts w:eastAsia="Times New Roman" w:cs="Arial"/>
          <w:szCs w:val="20"/>
          <w:lang w:eastAsia="es-ES"/>
        </w:rPr>
        <w:t xml:space="preserve">1.- </w:t>
      </w:r>
      <w:r w:rsidR="00F1430F" w:rsidRPr="00050163">
        <w:rPr>
          <w:rFonts w:cs="Arial"/>
        </w:rPr>
        <w:t xml:space="preserve">El órgano de contratación establecerá, en el </w:t>
      </w:r>
      <w:hyperlink w:anchor="CC_17" w:history="1">
        <w:r w:rsidR="00F1430F" w:rsidRPr="00F1430F">
          <w:rPr>
            <w:rStyle w:val="Hiperesteka"/>
            <w:rFonts w:cs="Arial"/>
            <w:b/>
          </w:rPr>
          <w:t>apartado 17</w:t>
        </w:r>
      </w:hyperlink>
      <w:r w:rsidR="00F1430F" w:rsidRPr="001B5ED2">
        <w:rPr>
          <w:rFonts w:cs="Arial"/>
        </w:rPr>
        <w:t xml:space="preserve"> </w:t>
      </w:r>
      <w:r w:rsidR="00F1430F" w:rsidRPr="00050163">
        <w:rPr>
          <w:rFonts w:cs="Arial"/>
        </w:rPr>
        <w:t>del cuadro de características,</w:t>
      </w:r>
      <w:r w:rsidR="00F1430F" w:rsidRPr="00050163">
        <w:rPr>
          <w:rFonts w:cs="Arial"/>
          <w:b/>
          <w:bCs/>
        </w:rPr>
        <w:t xml:space="preserve"> </w:t>
      </w:r>
      <w:r w:rsidR="00F1430F" w:rsidRPr="00050163">
        <w:rPr>
          <w:rFonts w:cs="Arial"/>
        </w:rPr>
        <w:t>los parámetros objetivos, en virtud de los cuales se entenderá que la proposición no puede ser cumplida por ser considerada anormalmente baja</w:t>
      </w:r>
      <w:r w:rsidRPr="00C678C6">
        <w:rPr>
          <w:rFonts w:eastAsia="Times New Roman" w:cs="Arial"/>
          <w:sz w:val="18"/>
          <w:szCs w:val="18"/>
          <w:lang w:eastAsia="es-ES"/>
        </w:rPr>
        <w:t>.</w:t>
      </w:r>
    </w:p>
    <w:p w:rsidR="00207BFE" w:rsidRPr="00C678C6" w:rsidRDefault="00207BFE" w:rsidP="0070438D">
      <w:pPr>
        <w:tabs>
          <w:tab w:val="left" w:pos="4253"/>
        </w:tabs>
        <w:autoSpaceDE w:val="0"/>
        <w:autoSpaceDN w:val="0"/>
        <w:adjustRightInd w:val="0"/>
        <w:spacing w:before="60" w:line="240" w:lineRule="atLeast"/>
        <w:rPr>
          <w:rFonts w:eastAsia="Times New Roman" w:cs="Arial"/>
          <w:szCs w:val="20"/>
          <w:lang w:eastAsia="es-ES"/>
        </w:rPr>
      </w:pPr>
      <w:r w:rsidRPr="00C678C6">
        <w:rPr>
          <w:rFonts w:eastAsia="Times New Roman" w:cs="Arial"/>
          <w:szCs w:val="20"/>
          <w:lang w:eastAsia="es-ES"/>
        </w:rPr>
        <w:t>2.-</w:t>
      </w:r>
      <w:r w:rsidRPr="00C678C6">
        <w:rPr>
          <w:rFonts w:eastAsia="Cambria" w:cs="Arial"/>
        </w:rPr>
        <w:t xml:space="preserve"> En el caso de que la oferta de la licitadora que haya obtenido la mejor puntuación se presuma que es anormalmente baja, la mesa, realizadas la evaluación y clasificación de las ofertas y la propuesta de adjudicación, le requerirá para que en un plazo no superior a </w:t>
      </w:r>
      <w:r w:rsidR="006D5A35">
        <w:rPr>
          <w:rFonts w:eastAsia="Cambria" w:cs="Arial"/>
        </w:rPr>
        <w:t>cinco</w:t>
      </w:r>
      <w:r w:rsidRPr="00C678C6">
        <w:rPr>
          <w:rFonts w:eastAsia="Cambria" w:cs="Arial"/>
        </w:rPr>
        <w:t xml:space="preserve"> días hábiles desde el envío de la correspondiente comunicación, justifique y desglose</w:t>
      </w:r>
      <w:r w:rsidR="003B03A8" w:rsidRPr="00C678C6">
        <w:rPr>
          <w:rFonts w:eastAsia="Cambria" w:cs="Arial"/>
        </w:rPr>
        <w:t>,</w:t>
      </w:r>
      <w:r w:rsidRPr="00C678C6">
        <w:rPr>
          <w:rFonts w:eastAsia="Cambria" w:cs="Arial"/>
        </w:rPr>
        <w:t xml:space="preserve"> razonada y detalladamente</w:t>
      </w:r>
      <w:r w:rsidR="003B03A8" w:rsidRPr="00C678C6">
        <w:rPr>
          <w:rFonts w:eastAsia="Cambria" w:cs="Arial"/>
        </w:rPr>
        <w:t>,</w:t>
      </w:r>
      <w:r w:rsidRPr="00C678C6">
        <w:rPr>
          <w:rFonts w:eastAsia="Cambria" w:cs="Arial"/>
        </w:rPr>
        <w:t xml:space="preserve"> los parámetros de su proposición que han definido la anormalidad de la oferta, tramitando el procedimiento previsto en los apartados 4 a 6 del artículo 149 de la LCSP y, en vista de su resultado, proponiendo al órgano de contratación su aceptación o rechazo.</w:t>
      </w:r>
    </w:p>
    <w:p w:rsidR="00207BFE" w:rsidRPr="00C678C6" w:rsidRDefault="00207BFE" w:rsidP="00A335E3">
      <w:pPr>
        <w:pStyle w:val="2izenburua"/>
      </w:pPr>
      <w:bookmarkStart w:id="147" w:name="_Toc463331553"/>
      <w:bookmarkStart w:id="148" w:name="_Toc63762034"/>
      <w:r w:rsidRPr="00C678C6">
        <w:t xml:space="preserve">29.- </w:t>
      </w:r>
      <w:bookmarkEnd w:id="147"/>
      <w:r w:rsidR="00B77464" w:rsidRPr="00C678C6">
        <w:t>Sucesión en el procedimiento</w:t>
      </w:r>
      <w:bookmarkEnd w:id="148"/>
    </w:p>
    <w:p w:rsidR="005F51BA" w:rsidRPr="00C678C6" w:rsidRDefault="005F51BA" w:rsidP="006757FC">
      <w:pPr>
        <w:spacing w:before="60" w:line="240" w:lineRule="atLeast"/>
        <w:rPr>
          <w:rFonts w:eastAsia="Times New Roman" w:cs="Arial"/>
          <w:szCs w:val="20"/>
          <w:lang w:eastAsia="es-ES"/>
        </w:rPr>
      </w:pPr>
      <w:bookmarkStart w:id="149" w:name="_Toc463331558"/>
      <w:r w:rsidRPr="00C678C6">
        <w:rPr>
          <w:rFonts w:eastAsia="Times New Roman" w:cs="Arial"/>
          <w:szCs w:val="20"/>
          <w:lang w:eastAsia="es-ES"/>
        </w:rPr>
        <w:t>1.- Si durante la tramitación de un procedimiento y antes de la formalización del contrato se produjese una operación de fusión, escisión, transmisión del patrimonio empresarial o de una rama de la actividad, le sucederá a la empresa licitadora o candidata en su posición en el procedimiento la sociedad absorbente, la resultante de la fusión, la beneficiaria de la escisión o la adquirente del patrimonio empresarial o de la correspondiente rama de actividad, siempre que reúna las condiciones de capacidad y ausencia de prohibición de contratar y acredite su solvencia y clasificación en las condiciones exigidas en el pliego de cláusulas administrativas particulares para poder participar en el procedimiento de adjudicación.</w:t>
      </w:r>
    </w:p>
    <w:p w:rsidR="005F51BA" w:rsidRPr="00C678C6" w:rsidRDefault="005F51BA" w:rsidP="006757FC">
      <w:pPr>
        <w:spacing w:before="60" w:line="240" w:lineRule="atLeast"/>
        <w:rPr>
          <w:rFonts w:ascii="Times New Roman" w:eastAsia="Times New Roman" w:hAnsi="Times New Roman" w:cs="Arial"/>
          <w:szCs w:val="20"/>
          <w:lang w:eastAsia="es-ES"/>
        </w:rPr>
      </w:pPr>
      <w:r w:rsidRPr="00C678C6">
        <w:rPr>
          <w:rFonts w:eastAsia="Times New Roman" w:cs="Arial"/>
          <w:szCs w:val="20"/>
          <w:lang w:eastAsia="es-ES"/>
        </w:rPr>
        <w:t xml:space="preserve">2.- Cuando las operaciones referidas en el </w:t>
      </w:r>
      <w:r w:rsidR="00F96BB6" w:rsidRPr="00C678C6">
        <w:rPr>
          <w:rFonts w:eastAsia="Times New Roman" w:cs="Arial"/>
          <w:szCs w:val="20"/>
          <w:lang w:eastAsia="es-ES"/>
        </w:rPr>
        <w:t>apartado</w:t>
      </w:r>
      <w:r w:rsidRPr="00C678C6">
        <w:rPr>
          <w:rFonts w:eastAsia="Times New Roman" w:cs="Arial"/>
          <w:szCs w:val="20"/>
          <w:lang w:eastAsia="es-ES"/>
        </w:rPr>
        <w:t xml:space="preserve"> anterior se verifiquen</w:t>
      </w:r>
      <w:r w:rsidR="00361537" w:rsidRPr="00C678C6">
        <w:rPr>
          <w:rFonts w:eastAsia="Times New Roman" w:cs="Arial"/>
          <w:szCs w:val="20"/>
          <w:lang w:eastAsia="es-ES"/>
        </w:rPr>
        <w:t xml:space="preserve"> en el seno de</w:t>
      </w:r>
      <w:r w:rsidRPr="00C678C6">
        <w:rPr>
          <w:rFonts w:eastAsia="Times New Roman" w:cs="Arial"/>
          <w:szCs w:val="20"/>
          <w:lang w:eastAsia="es-ES"/>
        </w:rPr>
        <w:t xml:space="preserve"> las uniones de empresas se estará a lo establecido en el artículo 69 de la LCSP</w:t>
      </w:r>
      <w:r w:rsidRPr="00C678C6">
        <w:rPr>
          <w:rFonts w:ascii="Times New Roman" w:eastAsia="Times New Roman" w:hAnsi="Times New Roman" w:cs="Arial"/>
          <w:szCs w:val="20"/>
          <w:lang w:eastAsia="es-ES"/>
        </w:rPr>
        <w:t>.</w:t>
      </w:r>
    </w:p>
    <w:p w:rsidR="00207BFE" w:rsidRPr="00C678C6" w:rsidRDefault="00207BFE" w:rsidP="00A335E3">
      <w:pPr>
        <w:pStyle w:val="2izenburua"/>
      </w:pPr>
      <w:bookmarkStart w:id="150" w:name="_Toc63762035"/>
      <w:r w:rsidRPr="00C678C6">
        <w:t xml:space="preserve">30.- </w:t>
      </w:r>
      <w:bookmarkEnd w:id="149"/>
      <w:r w:rsidR="000502E2" w:rsidRPr="00C678C6">
        <w:t>Decisión de no adjudicar o celebrar el contrato y desistimiento del procedimiento de adjudicación por la Administración</w:t>
      </w:r>
      <w:bookmarkEnd w:id="150"/>
    </w:p>
    <w:p w:rsidR="00207BFE" w:rsidRPr="00C678C6" w:rsidRDefault="00207BFE" w:rsidP="006757FC">
      <w:pPr>
        <w:autoSpaceDE w:val="0"/>
        <w:autoSpaceDN w:val="0"/>
        <w:adjustRightInd w:val="0"/>
        <w:spacing w:before="60" w:line="240" w:lineRule="atLeast"/>
        <w:rPr>
          <w:rFonts w:eastAsia="Times New Roman" w:cs="Arial"/>
          <w:szCs w:val="20"/>
          <w:lang w:eastAsia="es-ES"/>
        </w:rPr>
      </w:pPr>
      <w:r w:rsidRPr="00C678C6">
        <w:rPr>
          <w:rFonts w:eastAsia="Times New Roman" w:cs="Arial"/>
          <w:szCs w:val="20"/>
          <w:lang w:eastAsia="es-ES"/>
        </w:rPr>
        <w:t xml:space="preserve">1.- La decisión de no adjudicar o celebrar el contrato </w:t>
      </w:r>
      <w:r w:rsidR="00F96BB6" w:rsidRPr="00C678C6">
        <w:rPr>
          <w:rFonts w:eastAsia="Times New Roman" w:cs="Arial"/>
          <w:szCs w:val="20"/>
          <w:lang w:eastAsia="es-ES"/>
        </w:rPr>
        <w:t>y</w:t>
      </w:r>
      <w:r w:rsidRPr="00C678C6">
        <w:rPr>
          <w:rFonts w:eastAsia="Times New Roman" w:cs="Arial"/>
          <w:szCs w:val="20"/>
          <w:lang w:eastAsia="es-ES"/>
        </w:rPr>
        <w:t xml:space="preserve"> el desistimiento del procedimiento de adjudicación en los térmi</w:t>
      </w:r>
      <w:r w:rsidR="005F51BA" w:rsidRPr="00C678C6">
        <w:rPr>
          <w:rFonts w:eastAsia="Times New Roman" w:cs="Arial"/>
          <w:szCs w:val="20"/>
          <w:lang w:eastAsia="es-ES"/>
        </w:rPr>
        <w:t>nos del artículo 152 de la LCSP</w:t>
      </w:r>
      <w:r w:rsidRPr="00C678C6">
        <w:rPr>
          <w:rFonts w:eastAsia="Times New Roman" w:cs="Arial"/>
          <w:szCs w:val="20"/>
          <w:lang w:eastAsia="es-ES"/>
        </w:rPr>
        <w:t xml:space="preserve"> podrán acordarse por el órgano de contratación antes de la formalización, n</w:t>
      </w:r>
      <w:r w:rsidR="00B26980" w:rsidRPr="00C678C6">
        <w:rPr>
          <w:rFonts w:eastAsia="Times New Roman" w:cs="Arial"/>
          <w:szCs w:val="20"/>
          <w:lang w:eastAsia="es-ES"/>
        </w:rPr>
        <w:t>otificándolo a las licitadoras.</w:t>
      </w:r>
    </w:p>
    <w:p w:rsidR="00207BFE" w:rsidRPr="00C678C6" w:rsidRDefault="00207BFE" w:rsidP="006757FC">
      <w:pPr>
        <w:autoSpaceDE w:val="0"/>
        <w:autoSpaceDN w:val="0"/>
        <w:adjustRightInd w:val="0"/>
        <w:spacing w:before="60" w:line="240" w:lineRule="atLeast"/>
        <w:rPr>
          <w:rFonts w:eastAsia="Times New Roman" w:cs="Arial"/>
          <w:szCs w:val="20"/>
          <w:lang w:eastAsia="es-ES"/>
        </w:rPr>
      </w:pPr>
      <w:r w:rsidRPr="00C678C6">
        <w:rPr>
          <w:rFonts w:eastAsia="Times New Roman" w:cs="Arial"/>
          <w:szCs w:val="20"/>
          <w:lang w:eastAsia="es-ES"/>
        </w:rPr>
        <w:t xml:space="preserve">2.- En ambos casos, se compensará a las candidatas aptas o licitadoras en la cantidad que, en su caso, se indique en el </w:t>
      </w:r>
      <w:hyperlink w:anchor="CC_25" w:history="1">
        <w:r w:rsidRPr="00C678C6">
          <w:rPr>
            <w:rStyle w:val="Hiperesteka"/>
            <w:rFonts w:eastAsia="Times New Roman" w:cs="Arial"/>
            <w:b/>
            <w:szCs w:val="20"/>
            <w:lang w:eastAsia="es-ES"/>
          </w:rPr>
          <w:t>apartado 25</w:t>
        </w:r>
      </w:hyperlink>
      <w:r w:rsidRPr="00C678C6">
        <w:rPr>
          <w:rFonts w:eastAsia="Times New Roman" w:cs="Arial"/>
          <w:szCs w:val="20"/>
          <w:lang w:eastAsia="es-ES"/>
        </w:rPr>
        <w:t xml:space="preserve"> del cuadro de características del presente pliego</w:t>
      </w:r>
      <w:r w:rsidR="00623C42" w:rsidRPr="00C678C6">
        <w:rPr>
          <w:rFonts w:eastAsia="Times New Roman" w:cs="Arial"/>
          <w:szCs w:val="20"/>
          <w:lang w:eastAsia="es-ES"/>
        </w:rPr>
        <w:t>.</w:t>
      </w:r>
    </w:p>
    <w:p w:rsidR="00207BFE" w:rsidRPr="00C678C6" w:rsidRDefault="00207BFE" w:rsidP="00A335E3">
      <w:pPr>
        <w:pStyle w:val="2izenburua"/>
      </w:pPr>
      <w:bookmarkStart w:id="151" w:name="_Toc463331554"/>
      <w:bookmarkStart w:id="152" w:name="_Toc63762036"/>
      <w:r w:rsidRPr="00C678C6">
        <w:t xml:space="preserve">31.- </w:t>
      </w:r>
      <w:bookmarkEnd w:id="151"/>
      <w:r w:rsidR="000502E2" w:rsidRPr="00C678C6">
        <w:t>Adjudicación</w:t>
      </w:r>
      <w:bookmarkEnd w:id="152"/>
    </w:p>
    <w:p w:rsidR="00207BFE" w:rsidRPr="00C678C6" w:rsidRDefault="00207BFE" w:rsidP="001D5F3C">
      <w:pPr>
        <w:pStyle w:val="3izenburua"/>
      </w:pPr>
      <w:bookmarkStart w:id="153" w:name="_31.1.-_Clasificación_de"/>
      <w:bookmarkStart w:id="154" w:name="Cl_31_1"/>
      <w:bookmarkStart w:id="155" w:name="_Toc463331555"/>
      <w:bookmarkStart w:id="156" w:name="_Toc509326371"/>
      <w:bookmarkStart w:id="157" w:name="_Toc384934748"/>
      <w:bookmarkStart w:id="158" w:name="_Toc384934838"/>
      <w:bookmarkStart w:id="159" w:name="_Toc384936430"/>
      <w:bookmarkStart w:id="160" w:name="_Toc63762037"/>
      <w:bookmarkEnd w:id="153"/>
      <w:r w:rsidRPr="00C678C6">
        <w:t xml:space="preserve">31.1.- </w:t>
      </w:r>
      <w:bookmarkEnd w:id="154"/>
      <w:r w:rsidR="000502E2" w:rsidRPr="00C678C6">
        <w:t>C</w:t>
      </w:r>
      <w:r w:rsidRPr="00C678C6">
        <w:t>lasificación de las ofertas, presentación de la documentación justificativa del cumplimiento de los requisitos previos por la licitadora que haya presentado la oferta con mejor relación calidad-precio y propuesta de adjudicación</w:t>
      </w:r>
      <w:bookmarkEnd w:id="155"/>
      <w:bookmarkEnd w:id="156"/>
      <w:bookmarkEnd w:id="157"/>
      <w:bookmarkEnd w:id="158"/>
      <w:bookmarkEnd w:id="159"/>
      <w:r w:rsidR="00963441" w:rsidRPr="00C678C6">
        <w:t>.</w:t>
      </w:r>
      <w:bookmarkEnd w:id="160"/>
    </w:p>
    <w:p w:rsidR="00207BFE" w:rsidRPr="00C678C6" w:rsidRDefault="00207BFE" w:rsidP="006757FC">
      <w:pPr>
        <w:autoSpaceDE w:val="0"/>
        <w:autoSpaceDN w:val="0"/>
        <w:adjustRightInd w:val="0"/>
        <w:spacing w:before="60" w:line="240" w:lineRule="atLeast"/>
        <w:rPr>
          <w:rFonts w:eastAsia="Cambria" w:cs="Arial"/>
        </w:rPr>
      </w:pPr>
      <w:bookmarkStart w:id="161" w:name="_25.2.-_Presentación_de"/>
      <w:bookmarkStart w:id="162" w:name="_31.2.-_Presentación_de"/>
      <w:bookmarkStart w:id="163" w:name="_Toc463331556"/>
      <w:bookmarkEnd w:id="161"/>
      <w:bookmarkEnd w:id="162"/>
      <w:r w:rsidRPr="00C678C6">
        <w:rPr>
          <w:rFonts w:eastAsia="Cambria" w:cs="Arial"/>
        </w:rPr>
        <w:t xml:space="preserve">1.- Tras el acto público y en la misma sesión de la apertura del </w:t>
      </w:r>
      <w:r w:rsidR="005B2030" w:rsidRPr="00C678C6">
        <w:rPr>
          <w:rFonts w:eastAsia="Cambria" w:cs="Arial"/>
        </w:rPr>
        <w:t>archivo</w:t>
      </w:r>
      <w:r w:rsidRPr="00C678C6">
        <w:rPr>
          <w:rFonts w:eastAsia="Cambria" w:cs="Arial"/>
        </w:rPr>
        <w:t xml:space="preserve"> nº DOS, previa exclusión, en su caso, de las ofertas que no cumplan los requerimientos del pliego, la mesa de contratación remitirá al órgano de contratación, junto con el acta, la correspondiente valoración y la propuesta de adjudicación en la que figurarán ordenadas las ofertas de forma decreciente, incluyendo la puntuación otorgada a cada una de ellas por aplicación de los criterios indicados en </w:t>
      </w:r>
      <w:r w:rsidRPr="00C678C6">
        <w:rPr>
          <w:rFonts w:eastAsia="Cambria" w:cs="Arial"/>
          <w:bCs/>
        </w:rPr>
        <w:t xml:space="preserve">el </w:t>
      </w:r>
      <w:hyperlink w:anchor="CC_17" w:history="1">
        <w:r w:rsidRPr="00C678C6">
          <w:rPr>
            <w:rStyle w:val="Hiperesteka"/>
            <w:rFonts w:eastAsia="Cambria" w:cs="Arial"/>
            <w:b/>
            <w:bCs/>
          </w:rPr>
          <w:t>apartado 17</w:t>
        </w:r>
      </w:hyperlink>
      <w:r w:rsidRPr="00C678C6">
        <w:rPr>
          <w:rFonts w:eastAsia="Cambria" w:cs="Arial"/>
          <w:bCs/>
        </w:rPr>
        <w:t xml:space="preserve"> del cuadro de características, </w:t>
      </w:r>
      <w:r w:rsidRPr="00C678C6">
        <w:rPr>
          <w:rFonts w:eastAsia="Cambria" w:cs="Arial"/>
        </w:rPr>
        <w:t>e identificando la que presente mejor relación calidad-precio.</w:t>
      </w:r>
    </w:p>
    <w:p w:rsidR="00207BFE" w:rsidRPr="00C678C6" w:rsidRDefault="00207BFE" w:rsidP="006757FC">
      <w:pPr>
        <w:autoSpaceDE w:val="0"/>
        <w:autoSpaceDN w:val="0"/>
        <w:adjustRightInd w:val="0"/>
        <w:spacing w:before="60" w:line="240" w:lineRule="atLeast"/>
        <w:rPr>
          <w:rFonts w:eastAsia="Cambria" w:cs="Arial"/>
        </w:rPr>
      </w:pPr>
      <w:r w:rsidRPr="00C678C6">
        <w:rPr>
          <w:rFonts w:eastAsia="Cambria" w:cs="Arial"/>
        </w:rPr>
        <w:t>La propuesta de adjudicación del contrato no crea derecho alguno en favor de la licitadora propuesta, que no los adquirirá, frente a la Administración, mientras no se haya formalizado el contrato.</w:t>
      </w:r>
    </w:p>
    <w:p w:rsidR="00207BFE" w:rsidRPr="00C678C6" w:rsidRDefault="00207BFE" w:rsidP="006757FC">
      <w:pPr>
        <w:autoSpaceDE w:val="0"/>
        <w:autoSpaceDN w:val="0"/>
        <w:adjustRightInd w:val="0"/>
        <w:spacing w:before="60" w:line="240" w:lineRule="atLeast"/>
        <w:rPr>
          <w:rFonts w:eastAsia="Cambria" w:cs="Arial"/>
        </w:rPr>
      </w:pPr>
      <w:r w:rsidRPr="00C678C6">
        <w:rPr>
          <w:rFonts w:eastAsia="Cambria" w:cs="Arial"/>
        </w:rPr>
        <w:t xml:space="preserve">Cuando el único criterio </w:t>
      </w:r>
      <w:r w:rsidR="003B03A8" w:rsidRPr="00C678C6">
        <w:rPr>
          <w:rFonts w:eastAsia="Cambria" w:cs="Arial"/>
        </w:rPr>
        <w:t>a considerar</w:t>
      </w:r>
      <w:r w:rsidRPr="00C678C6">
        <w:rPr>
          <w:rFonts w:eastAsia="Cambria" w:cs="Arial"/>
        </w:rPr>
        <w:t xml:space="preserve"> sea el precio, se entenderá que la mejor oferta es la que incorpora el precio más bajo.</w:t>
      </w:r>
    </w:p>
    <w:p w:rsidR="00207BFE" w:rsidRPr="00C678C6" w:rsidRDefault="00207BFE" w:rsidP="006757FC">
      <w:pPr>
        <w:spacing w:before="60" w:line="240" w:lineRule="atLeast"/>
        <w:rPr>
          <w:rFonts w:eastAsia="Cambria" w:cs="Arial"/>
          <w:szCs w:val="20"/>
        </w:rPr>
      </w:pPr>
      <w:r w:rsidRPr="00C678C6">
        <w:rPr>
          <w:rFonts w:eastAsia="Cambria" w:cs="Arial"/>
        </w:rPr>
        <w:lastRenderedPageBreak/>
        <w:t xml:space="preserve">2.- </w:t>
      </w:r>
      <w:r w:rsidRPr="00C678C6">
        <w:rPr>
          <w:rFonts w:eastAsia="Cambria" w:cs="Arial"/>
          <w:szCs w:val="20"/>
        </w:rPr>
        <w:t>En la misma sesión se comprobará en el Registro Oficial de Licitadores y Empresas Clasificadas que la empresa está debidamente inscrita, en los términos establecidos en el artículo 159.4 f) 3º</w:t>
      </w:r>
      <w:r w:rsidR="00C44B8E" w:rsidRPr="00C678C6">
        <w:rPr>
          <w:rFonts w:eastAsia="Cambria" w:cs="Arial"/>
          <w:szCs w:val="20"/>
        </w:rPr>
        <w:t xml:space="preserve"> de la LCSP</w:t>
      </w:r>
      <w:r w:rsidRPr="00C678C6">
        <w:rPr>
          <w:rFonts w:eastAsia="Cambria" w:cs="Arial"/>
          <w:szCs w:val="20"/>
        </w:rPr>
        <w:t>.</w:t>
      </w:r>
    </w:p>
    <w:p w:rsidR="00857B0F" w:rsidRPr="00C678C6" w:rsidRDefault="00857B0F" w:rsidP="00857B0F">
      <w:pPr>
        <w:autoSpaceDE w:val="0"/>
        <w:autoSpaceDN w:val="0"/>
        <w:adjustRightInd w:val="0"/>
        <w:spacing w:before="60" w:line="240" w:lineRule="atLeast"/>
        <w:rPr>
          <w:rFonts w:eastAsia="Cambria" w:cs="Arial"/>
        </w:rPr>
      </w:pPr>
      <w:r w:rsidRPr="00C678C6">
        <w:rPr>
          <w:rFonts w:eastAsia="Cambria" w:cs="Arial"/>
        </w:rPr>
        <w:t xml:space="preserve">Cuando en la inscripción del Registro Oficial de Licitadores y Empresas Clasificadas no conste alguno de los requisitos que deba acreditar la empresa que ha obtenido la mejor puntuación, la mesa de contratación le requerirá para que, en el plazo de </w:t>
      </w:r>
      <w:r w:rsidR="006D5A35">
        <w:rPr>
          <w:rFonts w:eastAsia="Cambria" w:cs="Arial"/>
        </w:rPr>
        <w:t>siete</w:t>
      </w:r>
      <w:r w:rsidRPr="00C678C6">
        <w:rPr>
          <w:rFonts w:eastAsia="Cambria" w:cs="Arial"/>
        </w:rPr>
        <w:t xml:space="preserve"> días hábiles a contar desde el envío de la comunicación, presente la documentación que corresponda.</w:t>
      </w:r>
    </w:p>
    <w:p w:rsidR="00207BFE" w:rsidRPr="00C678C6" w:rsidRDefault="00207BFE" w:rsidP="006757FC">
      <w:pPr>
        <w:spacing w:before="60" w:line="240" w:lineRule="atLeast"/>
        <w:rPr>
          <w:rFonts w:eastAsia="Cambria" w:cs="Arial"/>
        </w:rPr>
      </w:pPr>
      <w:bookmarkStart w:id="164" w:name="Cl_31_1_3"/>
      <w:r w:rsidRPr="00C678C6">
        <w:rPr>
          <w:rFonts w:eastAsia="Cambria" w:cs="Arial"/>
        </w:rPr>
        <w:t xml:space="preserve">3.- </w:t>
      </w:r>
      <w:bookmarkEnd w:id="164"/>
      <w:r w:rsidRPr="00C678C6">
        <w:rPr>
          <w:rFonts w:eastAsia="Cambria" w:cs="Arial"/>
        </w:rPr>
        <w:t xml:space="preserve">Asimismo, y mediante comunicación electrónica se requerirá a la empresa que ha obtenido la mejor puntuación para que en un plazo de </w:t>
      </w:r>
      <w:r w:rsidR="006D5A35">
        <w:rPr>
          <w:rFonts w:eastAsia="Cambria" w:cs="Arial"/>
        </w:rPr>
        <w:t>siete</w:t>
      </w:r>
      <w:r w:rsidRPr="00C678C6">
        <w:rPr>
          <w:rFonts w:eastAsia="Cambria" w:cs="Arial"/>
        </w:rPr>
        <w:t xml:space="preserve"> días hábiles a contar desde el enví</w:t>
      </w:r>
      <w:r w:rsidR="00B26980" w:rsidRPr="00C678C6">
        <w:rPr>
          <w:rFonts w:eastAsia="Cambria" w:cs="Arial"/>
        </w:rPr>
        <w:t>o de la comunicación proceda a:</w:t>
      </w:r>
    </w:p>
    <w:p w:rsidR="00207BFE" w:rsidRPr="00C678C6" w:rsidRDefault="00207BFE" w:rsidP="002544F1">
      <w:pPr>
        <w:numPr>
          <w:ilvl w:val="0"/>
          <w:numId w:val="5"/>
        </w:numPr>
        <w:tabs>
          <w:tab w:val="clear" w:pos="786"/>
        </w:tabs>
        <w:autoSpaceDE w:val="0"/>
        <w:autoSpaceDN w:val="0"/>
        <w:adjustRightInd w:val="0"/>
        <w:spacing w:before="60" w:line="240" w:lineRule="atLeast"/>
        <w:ind w:left="567" w:hanging="283"/>
        <w:rPr>
          <w:rFonts w:eastAsia="Cambria" w:cs="Arial"/>
        </w:rPr>
      </w:pPr>
      <w:r w:rsidRPr="00C678C6">
        <w:rPr>
          <w:rFonts w:eastAsia="Cambria" w:cs="Arial"/>
        </w:rPr>
        <w:t xml:space="preserve">La aportación de la </w:t>
      </w:r>
      <w:r w:rsidRPr="00C678C6">
        <w:rPr>
          <w:rFonts w:eastAsia="Cambria" w:cs="Arial"/>
          <w:b/>
        </w:rPr>
        <w:t>documentación justificativa de que dispone efectivamente de los medios personales y materiales</w:t>
      </w:r>
      <w:r w:rsidRPr="00C678C6">
        <w:rPr>
          <w:rFonts w:eastAsia="Cambria" w:cs="Arial"/>
        </w:rPr>
        <w:t xml:space="preserve"> con los perfiles y especificaciones que se indican en el </w:t>
      </w:r>
      <w:hyperlink w:anchor="CC_14" w:history="1">
        <w:r w:rsidRPr="00C678C6">
          <w:rPr>
            <w:rStyle w:val="Hiperesteka"/>
            <w:rFonts w:eastAsia="Cambria" w:cs="Arial"/>
            <w:b/>
          </w:rPr>
          <w:t>apartado 14</w:t>
        </w:r>
      </w:hyperlink>
      <w:r w:rsidRPr="00C678C6">
        <w:rPr>
          <w:rFonts w:eastAsia="Cambria" w:cs="Arial"/>
        </w:rPr>
        <w:t xml:space="preserve"> del cuadro de características.</w:t>
      </w:r>
    </w:p>
    <w:p w:rsidR="00207BFE" w:rsidRPr="00C678C6" w:rsidRDefault="00207BFE" w:rsidP="002544F1">
      <w:pPr>
        <w:numPr>
          <w:ilvl w:val="0"/>
          <w:numId w:val="5"/>
        </w:numPr>
        <w:tabs>
          <w:tab w:val="clear" w:pos="786"/>
        </w:tabs>
        <w:autoSpaceDE w:val="0"/>
        <w:autoSpaceDN w:val="0"/>
        <w:adjustRightInd w:val="0"/>
        <w:spacing w:before="60" w:line="240" w:lineRule="atLeast"/>
        <w:ind w:left="567" w:hanging="283"/>
        <w:rPr>
          <w:rFonts w:eastAsia="Cambria" w:cs="Arial"/>
        </w:rPr>
      </w:pPr>
      <w:r w:rsidRPr="00C678C6">
        <w:rPr>
          <w:rFonts w:eastAsia="Cambria" w:cs="Arial"/>
        </w:rPr>
        <w:t xml:space="preserve">La </w:t>
      </w:r>
      <w:r w:rsidRPr="00C678C6">
        <w:rPr>
          <w:rFonts w:eastAsia="Cambria" w:cs="Arial"/>
          <w:b/>
        </w:rPr>
        <w:t>acreditación de la solvencia mediante medios externos</w:t>
      </w:r>
      <w:r w:rsidRPr="00C678C6">
        <w:rPr>
          <w:rFonts w:eastAsia="Cambria" w:cs="Arial"/>
        </w:rPr>
        <w:t xml:space="preserve"> (art.</w:t>
      </w:r>
      <w:r w:rsidR="00AD6BCC">
        <w:rPr>
          <w:rFonts w:eastAsia="Cambria" w:cs="Arial"/>
        </w:rPr>
        <w:t xml:space="preserve"> </w:t>
      </w:r>
      <w:r w:rsidRPr="00C678C6">
        <w:rPr>
          <w:rFonts w:eastAsia="Cambria" w:cs="Arial"/>
        </w:rPr>
        <w:t xml:space="preserve">75 </w:t>
      </w:r>
      <w:r w:rsidR="007C6BB6" w:rsidRPr="00C678C6">
        <w:rPr>
          <w:rFonts w:eastAsia="Cambria" w:cs="Arial"/>
        </w:rPr>
        <w:t xml:space="preserve">de la </w:t>
      </w:r>
      <w:r w:rsidRPr="00C678C6">
        <w:rPr>
          <w:rFonts w:eastAsia="Cambria" w:cs="Arial"/>
        </w:rPr>
        <w:t>LCSP), exigirá demostrar que para la ejecución del contrato dispone efectivamente de esos medios humanos y materiales mediante la presentación del compromiso p</w:t>
      </w:r>
      <w:r w:rsidR="00B26980" w:rsidRPr="00C678C6">
        <w:rPr>
          <w:rFonts w:eastAsia="Cambria" w:cs="Arial"/>
        </w:rPr>
        <w:t xml:space="preserve">or escrito de </w:t>
      </w:r>
      <w:r w:rsidR="00B13732">
        <w:rPr>
          <w:rFonts w:eastAsia="Cambria" w:cs="Arial"/>
        </w:rPr>
        <w:t>l</w:t>
      </w:r>
      <w:r w:rsidR="00B26980" w:rsidRPr="00C678C6">
        <w:rPr>
          <w:rFonts w:eastAsia="Cambria" w:cs="Arial"/>
        </w:rPr>
        <w:t>as entidades</w:t>
      </w:r>
      <w:r w:rsidR="00B13732">
        <w:rPr>
          <w:rFonts w:eastAsia="Cambria" w:cs="Arial"/>
        </w:rPr>
        <w:t xml:space="preserve"> externas</w:t>
      </w:r>
      <w:r w:rsidR="00B26980" w:rsidRPr="00C678C6">
        <w:rPr>
          <w:rFonts w:eastAsia="Cambria" w:cs="Arial"/>
        </w:rPr>
        <w:t>.</w:t>
      </w:r>
    </w:p>
    <w:p w:rsidR="00207BFE" w:rsidRPr="00C678C6" w:rsidRDefault="00207BFE" w:rsidP="000915FB">
      <w:pPr>
        <w:autoSpaceDE w:val="0"/>
        <w:autoSpaceDN w:val="0"/>
        <w:adjustRightInd w:val="0"/>
        <w:spacing w:before="60" w:line="240" w:lineRule="atLeast"/>
        <w:ind w:left="567"/>
        <w:rPr>
          <w:rFonts w:eastAsia="Cambria" w:cs="Arial"/>
        </w:rPr>
      </w:pPr>
      <w:r w:rsidRPr="00C678C6">
        <w:rPr>
          <w:rFonts w:eastAsia="Cambria" w:cs="Arial"/>
        </w:rPr>
        <w:t>La licitadora ejecutará el contrato con los mismos medios que ha aportado para acreditar su solvencia. Solo podrá sustituirlos, por causas imprevisibles, por otros medios que acrediten solvencia equivalente y con la correspondiente autorización de la Administración.</w:t>
      </w:r>
    </w:p>
    <w:p w:rsidR="00207BFE" w:rsidRPr="00C678C6" w:rsidRDefault="00207BFE" w:rsidP="002544F1">
      <w:pPr>
        <w:numPr>
          <w:ilvl w:val="0"/>
          <w:numId w:val="5"/>
        </w:numPr>
        <w:tabs>
          <w:tab w:val="clear" w:pos="786"/>
        </w:tabs>
        <w:autoSpaceDE w:val="0"/>
        <w:autoSpaceDN w:val="0"/>
        <w:adjustRightInd w:val="0"/>
        <w:spacing w:before="60" w:line="240" w:lineRule="atLeast"/>
        <w:ind w:left="568" w:hanging="284"/>
        <w:rPr>
          <w:rFonts w:eastAsia="Cambria" w:cs="Arial"/>
        </w:rPr>
      </w:pPr>
      <w:r w:rsidRPr="00EC61F7">
        <w:rPr>
          <w:rFonts w:eastAsia="Cambria" w:cs="Arial"/>
        </w:rPr>
        <w:t xml:space="preserve">La presentación de la </w:t>
      </w:r>
      <w:r w:rsidRPr="00EC61F7">
        <w:rPr>
          <w:rFonts w:eastAsia="Cambria" w:cs="Arial"/>
          <w:b/>
        </w:rPr>
        <w:t>documentación justificativa de contar con un plan de igualdad</w:t>
      </w:r>
      <w:r w:rsidRPr="00EC61F7">
        <w:rPr>
          <w:rFonts w:eastAsia="Cambria" w:cs="Arial"/>
        </w:rPr>
        <w:t xml:space="preserve"> en aplicación de lo dispuesto en el </w:t>
      </w:r>
      <w:r w:rsidR="00EC61F7" w:rsidRPr="00EC61F7">
        <w:rPr>
          <w:rFonts w:cs="Arial"/>
        </w:rPr>
        <w:t>artículo 45 de la Ley Orgánica 3/2007, de 22 de marzo, para la igualdad efectiva de mujeres y hombres</w:t>
      </w:r>
      <w:r w:rsidR="001B7EDA" w:rsidRPr="00EC61F7">
        <w:t>,</w:t>
      </w:r>
      <w:r w:rsidRPr="00EC61F7">
        <w:rPr>
          <w:rFonts w:eastAsia="Cambria" w:cs="Arial"/>
        </w:rPr>
        <w:t xml:space="preserve"> cuando se trate de empresas </w:t>
      </w:r>
      <w:r w:rsidR="00232FDE">
        <w:rPr>
          <w:rFonts w:eastAsia="Cambria" w:cs="Arial"/>
        </w:rPr>
        <w:t xml:space="preserve">que tengan </w:t>
      </w:r>
      <w:r w:rsidR="00B26980" w:rsidRPr="00EC61F7">
        <w:rPr>
          <w:rFonts w:eastAsia="Cambria" w:cs="Arial"/>
        </w:rPr>
        <w:t>50</w:t>
      </w:r>
      <w:r w:rsidR="00232FDE">
        <w:rPr>
          <w:rFonts w:eastAsia="Cambria" w:cs="Arial"/>
        </w:rPr>
        <w:t xml:space="preserve"> o más personas trabajadora</w:t>
      </w:r>
      <w:r w:rsidR="00B26980" w:rsidRPr="00EC61F7">
        <w:rPr>
          <w:rFonts w:eastAsia="Cambria" w:cs="Arial"/>
        </w:rPr>
        <w:t>s</w:t>
      </w:r>
      <w:r w:rsidR="00B26980" w:rsidRPr="00C678C6">
        <w:rPr>
          <w:rFonts w:eastAsia="Cambria" w:cs="Arial"/>
        </w:rPr>
        <w:t>.</w:t>
      </w:r>
    </w:p>
    <w:p w:rsidR="00207BFE" w:rsidRPr="00C678C6" w:rsidRDefault="00207BFE" w:rsidP="002544F1">
      <w:pPr>
        <w:numPr>
          <w:ilvl w:val="0"/>
          <w:numId w:val="5"/>
        </w:numPr>
        <w:tabs>
          <w:tab w:val="clear" w:pos="786"/>
        </w:tabs>
        <w:autoSpaceDE w:val="0"/>
        <w:autoSpaceDN w:val="0"/>
        <w:adjustRightInd w:val="0"/>
        <w:spacing w:before="60" w:line="240" w:lineRule="atLeast"/>
        <w:ind w:left="567" w:hanging="283"/>
        <w:rPr>
          <w:rFonts w:eastAsia="Cambria" w:cs="Arial"/>
        </w:rPr>
      </w:pPr>
      <w:r w:rsidRPr="00C678C6">
        <w:rPr>
          <w:rFonts w:eastAsia="Cambria" w:cs="Arial"/>
        </w:rPr>
        <w:t xml:space="preserve">La presentación de la </w:t>
      </w:r>
      <w:r w:rsidR="003C21C7" w:rsidRPr="00C678C6">
        <w:rPr>
          <w:rFonts w:eastAsia="Cambria" w:cs="Arial"/>
          <w:b/>
        </w:rPr>
        <w:t>documentación acreditativa de</w:t>
      </w:r>
      <w:r w:rsidRPr="00C678C6">
        <w:rPr>
          <w:rFonts w:eastAsia="Cambria" w:cs="Arial"/>
          <w:b/>
        </w:rPr>
        <w:t>l n</w:t>
      </w:r>
      <w:r w:rsidR="009F7A52">
        <w:rPr>
          <w:rFonts w:eastAsia="Cambria" w:cs="Arial"/>
          <w:b/>
        </w:rPr>
        <w:t xml:space="preserve">úmero de personas trabajadoras </w:t>
      </w:r>
      <w:r w:rsidRPr="00C678C6">
        <w:rPr>
          <w:rFonts w:eastAsia="Cambria" w:cs="Arial"/>
          <w:b/>
        </w:rPr>
        <w:t>con discapacidad</w:t>
      </w:r>
      <w:r w:rsidRPr="00C678C6">
        <w:rPr>
          <w:rFonts w:eastAsia="Cambria" w:cs="Arial"/>
        </w:rPr>
        <w:t>. Las empresas de 50 o más personas trabajadoras deberán aportar la documentación acreditativa del cumplimiento de la cuota de reserva de puestos de trabajo a personas con discapacidad igual o superior al 33</w:t>
      </w:r>
      <w:r w:rsidR="00AA5EAE" w:rsidRPr="00C678C6">
        <w:rPr>
          <w:rFonts w:eastAsia="Cambria" w:cs="Arial"/>
        </w:rPr>
        <w:t xml:space="preserve"> </w:t>
      </w:r>
      <w:r w:rsidRPr="00C678C6">
        <w:rPr>
          <w:rFonts w:eastAsia="Cambria" w:cs="Arial"/>
        </w:rPr>
        <w:t>% o</w:t>
      </w:r>
      <w:r w:rsidR="00A70FF9">
        <w:rPr>
          <w:rFonts w:eastAsia="Cambria" w:cs="Arial"/>
        </w:rPr>
        <w:t>,</w:t>
      </w:r>
      <w:r w:rsidRPr="00C678C6">
        <w:rPr>
          <w:rFonts w:eastAsia="Cambria" w:cs="Arial"/>
        </w:rPr>
        <w:t xml:space="preserve"> complementaria o subsidiariamente</w:t>
      </w:r>
      <w:r w:rsidR="00A70FF9">
        <w:rPr>
          <w:rFonts w:eastAsia="Cambria" w:cs="Arial"/>
        </w:rPr>
        <w:t>,</w:t>
      </w:r>
      <w:r w:rsidRPr="00C678C6">
        <w:rPr>
          <w:rFonts w:eastAsia="Cambria" w:cs="Arial"/>
        </w:rPr>
        <w:t xml:space="preserve"> del cumplimiento de las medidas que alternativamente puedan adoptarse, de acuerdo con lo previsto en el Real Decreto Legislativo 1/2013, de 29 de noviembre, por el que se aprueba el texto refundido de la Ley General de Derechos de las personas con discapacidad y de su inclusión social, así como en la correspondiente normativa de desarrollo.</w:t>
      </w:r>
    </w:p>
    <w:p w:rsidR="00207BFE" w:rsidRPr="00C678C6" w:rsidRDefault="00207BFE" w:rsidP="002544F1">
      <w:pPr>
        <w:numPr>
          <w:ilvl w:val="0"/>
          <w:numId w:val="5"/>
        </w:numPr>
        <w:tabs>
          <w:tab w:val="clear" w:pos="786"/>
        </w:tabs>
        <w:autoSpaceDE w:val="0"/>
        <w:autoSpaceDN w:val="0"/>
        <w:adjustRightInd w:val="0"/>
        <w:spacing w:before="60" w:line="240" w:lineRule="atLeast"/>
        <w:ind w:left="567" w:hanging="283"/>
        <w:rPr>
          <w:rFonts w:eastAsia="Cambria" w:cs="Arial"/>
        </w:rPr>
      </w:pPr>
      <w:r w:rsidRPr="00C678C6">
        <w:rPr>
          <w:rFonts w:eastAsia="Cambria" w:cs="Arial"/>
        </w:rPr>
        <w:t xml:space="preserve">La aportación de los </w:t>
      </w:r>
      <w:r w:rsidRPr="00C678C6">
        <w:rPr>
          <w:rFonts w:eastAsia="Cambria" w:cs="Arial"/>
          <w:b/>
        </w:rPr>
        <w:t xml:space="preserve">certificados de cumplimiento de </w:t>
      </w:r>
      <w:r w:rsidR="00F47E56" w:rsidRPr="00C678C6">
        <w:rPr>
          <w:rFonts w:eastAsia="Cambria" w:cs="Arial"/>
          <w:b/>
        </w:rPr>
        <w:t xml:space="preserve">las </w:t>
      </w:r>
      <w:r w:rsidRPr="00C678C6">
        <w:rPr>
          <w:rFonts w:eastAsia="Cambria" w:cs="Arial"/>
          <w:b/>
        </w:rPr>
        <w:t>normas de gestión medio ambiental y de garantía de la calidad</w:t>
      </w:r>
      <w:r w:rsidRPr="00C678C6">
        <w:rPr>
          <w:rFonts w:eastAsia="Cambria" w:cs="Arial"/>
        </w:rPr>
        <w:t xml:space="preserve">. Si así se prevé en el </w:t>
      </w:r>
      <w:hyperlink w:anchor="CC_13" w:history="1">
        <w:r w:rsidRPr="00C678C6">
          <w:rPr>
            <w:rStyle w:val="Hiperesteka"/>
            <w:rFonts w:cstheme="minorBidi"/>
            <w:b/>
          </w:rPr>
          <w:t>apartado 13</w:t>
        </w:r>
      </w:hyperlink>
      <w:r w:rsidRPr="00C678C6">
        <w:rPr>
          <w:rFonts w:eastAsia="Cambria" w:cs="Arial"/>
        </w:rPr>
        <w:t xml:space="preserve"> del cuadro de características,</w:t>
      </w:r>
      <w:r w:rsidR="00F47E56" w:rsidRPr="00C678C6">
        <w:rPr>
          <w:rFonts w:eastAsia="Cambria" w:cs="Arial"/>
        </w:rPr>
        <w:t xml:space="preserve"> y conforme a lo allí indicado.</w:t>
      </w:r>
    </w:p>
    <w:p w:rsidR="00207BFE" w:rsidRPr="00C678C6" w:rsidRDefault="00207BFE" w:rsidP="002544F1">
      <w:pPr>
        <w:numPr>
          <w:ilvl w:val="0"/>
          <w:numId w:val="5"/>
        </w:numPr>
        <w:tabs>
          <w:tab w:val="clear" w:pos="786"/>
        </w:tabs>
        <w:autoSpaceDE w:val="0"/>
        <w:autoSpaceDN w:val="0"/>
        <w:adjustRightInd w:val="0"/>
        <w:spacing w:before="60" w:line="240" w:lineRule="atLeast"/>
        <w:ind w:left="567" w:hanging="283"/>
        <w:rPr>
          <w:rFonts w:eastAsia="Cambria" w:cs="Arial"/>
        </w:rPr>
      </w:pPr>
      <w:r w:rsidRPr="00C678C6">
        <w:rPr>
          <w:rFonts w:eastAsia="Cambria" w:cs="Arial"/>
        </w:rPr>
        <w:t xml:space="preserve">La aportación de la documentación relativa a </w:t>
      </w:r>
      <w:r w:rsidRPr="00C678C6">
        <w:rPr>
          <w:rFonts w:eastAsia="Cambria" w:cs="Arial"/>
          <w:b/>
        </w:rPr>
        <w:t>la parte del contrato que la licitadora tenga previsto subcontratar</w:t>
      </w:r>
      <w:r w:rsidRPr="00C678C6">
        <w:rPr>
          <w:rFonts w:eastAsia="Cambria" w:cs="Arial"/>
        </w:rPr>
        <w:t xml:space="preserve">. Cuando así se exija en el </w:t>
      </w:r>
      <w:hyperlink w:anchor="CC_15" w:history="1">
        <w:r w:rsidRPr="00C678C6">
          <w:rPr>
            <w:rStyle w:val="Hiperesteka"/>
            <w:rFonts w:eastAsia="Cambria" w:cs="Arial"/>
            <w:b/>
          </w:rPr>
          <w:t>apartado 15</w:t>
        </w:r>
      </w:hyperlink>
      <w:r w:rsidRPr="00C678C6">
        <w:rPr>
          <w:rFonts w:eastAsia="Cambria" w:cs="Arial"/>
        </w:rPr>
        <w:t xml:space="preserve"> de</w:t>
      </w:r>
      <w:r w:rsidR="00F47E56" w:rsidRPr="00C678C6">
        <w:rPr>
          <w:rFonts w:eastAsia="Cambria" w:cs="Arial"/>
        </w:rPr>
        <w:t xml:space="preserve">l cuadro de características, </w:t>
      </w:r>
      <w:r w:rsidR="002B3CCB" w:rsidRPr="00C678C6">
        <w:rPr>
          <w:rFonts w:eastAsia="Cambria" w:cs="Arial"/>
        </w:rPr>
        <w:t>la empresa que obtenga la mejor puntuación deberá</w:t>
      </w:r>
      <w:r w:rsidRPr="00C678C6">
        <w:rPr>
          <w:rFonts w:eastAsia="Cambria" w:cs="Arial"/>
        </w:rPr>
        <w:t xml:space="preserve"> indicar la parte del contrato que tenga previsto subcontratar, señalando su importe y el nombre o el perfil empresarial, definido por referencia a las condiciones de solvencia profesional o técnica, de l</w:t>
      </w:r>
      <w:r w:rsidR="00B13732">
        <w:rPr>
          <w:rFonts w:eastAsia="Cambria" w:cs="Arial"/>
        </w:rPr>
        <w:t>a</w:t>
      </w:r>
      <w:r w:rsidRPr="00C678C6">
        <w:rPr>
          <w:rFonts w:eastAsia="Cambria" w:cs="Arial"/>
        </w:rPr>
        <w:t>s subcontratistas a l</w:t>
      </w:r>
      <w:r w:rsidR="00884E1B">
        <w:rPr>
          <w:rFonts w:eastAsia="Cambria" w:cs="Arial"/>
        </w:rPr>
        <w:t>a</w:t>
      </w:r>
      <w:r w:rsidRPr="00C678C6">
        <w:rPr>
          <w:rFonts w:eastAsia="Cambria" w:cs="Arial"/>
        </w:rPr>
        <w:t xml:space="preserve">s que vaya a encomendar su realización (artículo 215 </w:t>
      </w:r>
      <w:r w:rsidR="007C6BB6" w:rsidRPr="00C678C6">
        <w:rPr>
          <w:rFonts w:eastAsia="Cambria" w:cs="Arial"/>
        </w:rPr>
        <w:t xml:space="preserve">de la </w:t>
      </w:r>
      <w:r w:rsidRPr="00C678C6">
        <w:rPr>
          <w:rFonts w:eastAsia="Cambria" w:cs="Arial"/>
        </w:rPr>
        <w:t>LCSP).</w:t>
      </w:r>
    </w:p>
    <w:p w:rsidR="00207BFE" w:rsidRPr="00C678C6" w:rsidRDefault="00207BFE" w:rsidP="002544F1">
      <w:pPr>
        <w:numPr>
          <w:ilvl w:val="0"/>
          <w:numId w:val="5"/>
        </w:numPr>
        <w:tabs>
          <w:tab w:val="clear" w:pos="786"/>
        </w:tabs>
        <w:spacing w:before="60" w:line="240" w:lineRule="atLeast"/>
        <w:ind w:left="567" w:hanging="283"/>
        <w:rPr>
          <w:rFonts w:eastAsia="Cambria" w:cs="Arial"/>
        </w:rPr>
      </w:pPr>
      <w:r w:rsidRPr="00C678C6">
        <w:rPr>
          <w:rFonts w:eastAsia="Cambria" w:cs="Arial"/>
        </w:rPr>
        <w:t xml:space="preserve">La constitución de </w:t>
      </w:r>
      <w:r w:rsidRPr="00E0324E">
        <w:rPr>
          <w:rFonts w:eastAsia="Cambria" w:cs="Arial"/>
        </w:rPr>
        <w:t xml:space="preserve">la </w:t>
      </w:r>
      <w:r w:rsidRPr="00293142">
        <w:rPr>
          <w:rFonts w:eastAsia="Cambria" w:cs="Arial"/>
          <w:b/>
        </w:rPr>
        <w:t>garantía definitiva</w:t>
      </w:r>
      <w:r w:rsidRPr="00C678C6">
        <w:rPr>
          <w:rFonts w:eastAsia="Cambria" w:cs="Arial"/>
        </w:rPr>
        <w:t xml:space="preserve"> que, en su caso, sea procedente, se podrá depositar del siguiente modo:</w:t>
      </w:r>
    </w:p>
    <w:p w:rsidR="00207BFE" w:rsidRPr="00C678C6" w:rsidRDefault="00617F0B" w:rsidP="00617F0B">
      <w:pPr>
        <w:spacing w:before="60" w:line="240" w:lineRule="atLeast"/>
        <w:ind w:left="851" w:hanging="284"/>
        <w:rPr>
          <w:rFonts w:eastAsia="Cambria" w:cs="Arial"/>
        </w:rPr>
      </w:pPr>
      <w:r w:rsidRPr="00C678C6">
        <w:rPr>
          <w:rFonts w:eastAsia="Cambria" w:cs="Arial"/>
        </w:rPr>
        <w:t>-</w:t>
      </w:r>
      <w:r w:rsidRPr="00C678C6">
        <w:rPr>
          <w:rFonts w:eastAsia="Cambria" w:cs="Arial"/>
        </w:rPr>
        <w:tab/>
      </w:r>
      <w:r w:rsidR="00207BFE" w:rsidRPr="00C678C6">
        <w:rPr>
          <w:rFonts w:eastAsia="Cambria" w:cs="Arial"/>
        </w:rPr>
        <w:t>En la cuenta con código Internacional de Cuenta Bancaria ES71 2095 0611 09 1062462774, cuando se trate de garantías en efectivo, debiéndose entonces incluir el correspondiente resguardo que acredite dicho depósito.</w:t>
      </w:r>
    </w:p>
    <w:p w:rsidR="00207BFE" w:rsidRPr="00C678C6" w:rsidRDefault="00617F0B" w:rsidP="00617F0B">
      <w:pPr>
        <w:spacing w:before="60" w:line="240" w:lineRule="atLeast"/>
        <w:ind w:left="851" w:hanging="284"/>
        <w:rPr>
          <w:rFonts w:eastAsia="Cambria" w:cs="Arial"/>
        </w:rPr>
      </w:pPr>
      <w:r w:rsidRPr="00C678C6">
        <w:rPr>
          <w:rFonts w:eastAsia="Cambria" w:cs="Arial"/>
        </w:rPr>
        <w:t>-</w:t>
      </w:r>
      <w:r w:rsidRPr="00C678C6">
        <w:rPr>
          <w:rFonts w:eastAsia="Cambria" w:cs="Arial"/>
        </w:rPr>
        <w:tab/>
      </w:r>
      <w:r w:rsidR="00207BFE" w:rsidRPr="00C678C6">
        <w:rPr>
          <w:rFonts w:eastAsia="Cambria" w:cs="Arial"/>
        </w:rPr>
        <w:t>Ante el órgano de contratación, cuando se trate de certificados de inmovilización de valores anotados, de avales</w:t>
      </w:r>
      <w:r w:rsidR="00C42188" w:rsidRPr="00C678C6">
        <w:rPr>
          <w:rFonts w:eastAsia="Cambria" w:cs="Arial"/>
        </w:rPr>
        <w:t xml:space="preserve"> </w:t>
      </w:r>
      <w:r w:rsidR="00207BFE" w:rsidRPr="00C678C6">
        <w:rPr>
          <w:rFonts w:eastAsia="Cambria" w:cs="Arial"/>
        </w:rPr>
        <w:t xml:space="preserve">o de certificados de seguro de caución (ver modelo de aval en el </w:t>
      </w:r>
      <w:hyperlink w:anchor="Ax_3" w:history="1">
        <w:r w:rsidR="00207BFE" w:rsidRPr="00C678C6">
          <w:rPr>
            <w:rStyle w:val="Hiperesteka"/>
            <w:rFonts w:cstheme="minorBidi"/>
            <w:b/>
          </w:rPr>
          <w:t>Anexo III</w:t>
        </w:r>
      </w:hyperlink>
      <w:r w:rsidR="00207BFE" w:rsidRPr="00C678C6">
        <w:rPr>
          <w:rFonts w:eastAsia="Cambria" w:cs="Arial"/>
        </w:rPr>
        <w:t>)</w:t>
      </w:r>
      <w:r w:rsidR="000F73C4" w:rsidRPr="00C678C6">
        <w:rPr>
          <w:rFonts w:eastAsia="Cambria" w:cs="Arial"/>
        </w:rPr>
        <w:t>.</w:t>
      </w:r>
    </w:p>
    <w:bookmarkEnd w:id="163"/>
    <w:p w:rsidR="00207BFE" w:rsidRPr="00C678C6" w:rsidRDefault="00857B0F" w:rsidP="006757FC">
      <w:pPr>
        <w:autoSpaceDE w:val="0"/>
        <w:autoSpaceDN w:val="0"/>
        <w:adjustRightInd w:val="0"/>
        <w:spacing w:before="60" w:line="240" w:lineRule="atLeast"/>
        <w:rPr>
          <w:rFonts w:eastAsia="Cambria" w:cs="Arial"/>
          <w:shd w:val="clear" w:color="auto" w:fill="FFFFFF"/>
        </w:rPr>
      </w:pPr>
      <w:r w:rsidRPr="00C678C6">
        <w:rPr>
          <w:rFonts w:eastAsia="Cambria" w:cs="Arial"/>
        </w:rPr>
        <w:lastRenderedPageBreak/>
        <w:t>4</w:t>
      </w:r>
      <w:r w:rsidR="00207BFE" w:rsidRPr="00C678C6">
        <w:rPr>
          <w:rFonts w:eastAsia="Cambria" w:cs="Arial"/>
        </w:rPr>
        <w:t xml:space="preserve">.- De no cumplimentarse adecuadamente, y en el plazo establecido, la presentación de la documentación a que se hace referencia en los apartados </w:t>
      </w:r>
      <w:r w:rsidR="004842E5" w:rsidRPr="00C678C6">
        <w:rPr>
          <w:rFonts w:eastAsia="Cambria" w:cs="Arial"/>
        </w:rPr>
        <w:t>2</w:t>
      </w:r>
      <w:r w:rsidR="00207BFE" w:rsidRPr="00C678C6">
        <w:rPr>
          <w:rFonts w:eastAsia="Cambria" w:cs="Arial"/>
        </w:rPr>
        <w:t xml:space="preserve"> y </w:t>
      </w:r>
      <w:r w:rsidR="004842E5" w:rsidRPr="00C678C6">
        <w:rPr>
          <w:rFonts w:eastAsia="Cambria" w:cs="Arial"/>
        </w:rPr>
        <w:t>3</w:t>
      </w:r>
      <w:r w:rsidR="00207BFE" w:rsidRPr="00C678C6">
        <w:rPr>
          <w:rFonts w:eastAsia="Cambria" w:cs="Arial"/>
        </w:rPr>
        <w:t xml:space="preserve"> anteriores, se entenderá que la licitadora ha retirado su oferta, procediéndose </w:t>
      </w:r>
      <w:r w:rsidR="00207BFE" w:rsidRPr="00C678C6">
        <w:rPr>
          <w:rFonts w:eastAsia="Cambria" w:cs="Arial"/>
          <w:shd w:val="clear" w:color="auto" w:fill="FFFFFF"/>
        </w:rPr>
        <w:t xml:space="preserve">a exigirle el importe del 3 </w:t>
      </w:r>
      <w:r w:rsidR="007F2CCF" w:rsidRPr="00C678C6">
        <w:rPr>
          <w:rFonts w:eastAsia="Cambria" w:cs="Arial"/>
          <w:shd w:val="clear" w:color="auto" w:fill="FFFFFF"/>
        </w:rPr>
        <w:t>%</w:t>
      </w:r>
      <w:r w:rsidR="00207BFE" w:rsidRPr="00C678C6">
        <w:rPr>
          <w:rFonts w:eastAsia="Cambria" w:cs="Arial"/>
          <w:shd w:val="clear" w:color="auto" w:fill="FFFFFF"/>
        </w:rPr>
        <w:t xml:space="preserve"> del presupuesto base de licitación, IVA excluido, en concepto de penalidad.</w:t>
      </w:r>
    </w:p>
    <w:p w:rsidR="00207BFE" w:rsidRPr="00C678C6" w:rsidRDefault="00207BFE" w:rsidP="006757FC">
      <w:pPr>
        <w:autoSpaceDE w:val="0"/>
        <w:autoSpaceDN w:val="0"/>
        <w:adjustRightInd w:val="0"/>
        <w:spacing w:before="60" w:line="240" w:lineRule="atLeast"/>
        <w:rPr>
          <w:rFonts w:eastAsia="Cambria" w:cs="Arial"/>
        </w:rPr>
      </w:pPr>
      <w:r w:rsidRPr="00C678C6">
        <w:rPr>
          <w:rFonts w:eastAsia="Cambria" w:cs="Arial"/>
          <w:shd w:val="clear" w:color="auto" w:fill="FFFFFF"/>
        </w:rPr>
        <w:t>En el supuesto señalado en el párrafo anterior</w:t>
      </w:r>
      <w:r w:rsidRPr="00C678C6">
        <w:rPr>
          <w:rFonts w:eastAsia="Cambria" w:cs="Arial"/>
        </w:rPr>
        <w:t xml:space="preserve"> se procederá a recabar la misma documentación a la licitadora siguiente, por el orden en que hayan quedado clasificadas las ofertas (art. 150.2 </w:t>
      </w:r>
      <w:r w:rsidR="005B2030" w:rsidRPr="00C678C6">
        <w:rPr>
          <w:rFonts w:eastAsia="Cambria" w:cs="Arial"/>
        </w:rPr>
        <w:t xml:space="preserve">de la </w:t>
      </w:r>
      <w:r w:rsidRPr="00C678C6">
        <w:rPr>
          <w:rFonts w:eastAsia="Cambria" w:cs="Arial"/>
        </w:rPr>
        <w:t>LCSP).</w:t>
      </w:r>
    </w:p>
    <w:p w:rsidR="00207BFE" w:rsidRPr="00C678C6" w:rsidRDefault="00857B0F" w:rsidP="006757FC">
      <w:pPr>
        <w:autoSpaceDE w:val="0"/>
        <w:autoSpaceDN w:val="0"/>
        <w:adjustRightInd w:val="0"/>
        <w:spacing w:before="60" w:line="240" w:lineRule="atLeast"/>
        <w:rPr>
          <w:rFonts w:eastAsia="Cambria" w:cs="Arial"/>
        </w:rPr>
      </w:pPr>
      <w:r w:rsidRPr="00C678C6">
        <w:rPr>
          <w:rFonts w:eastAsia="Cambria" w:cs="Arial"/>
        </w:rPr>
        <w:t>5</w:t>
      </w:r>
      <w:r w:rsidR="00207BFE" w:rsidRPr="00C678C6">
        <w:rPr>
          <w:rFonts w:eastAsia="Cambria" w:cs="Arial"/>
        </w:rPr>
        <w:t>.- La licitadora que no cumplimente lo establecido en esta cláusula dentro del plazo señalado mediando dolo, culpa o negligencia podrá ser declarada en prohibición de contratar según lo previsto en el artículo 71.2 a) de la LCSP.</w:t>
      </w:r>
    </w:p>
    <w:p w:rsidR="00207BFE" w:rsidRPr="00C678C6" w:rsidRDefault="00207BFE" w:rsidP="001D5F3C">
      <w:pPr>
        <w:pStyle w:val="3izenburua"/>
      </w:pPr>
      <w:bookmarkStart w:id="165" w:name="_Toc463331557"/>
      <w:bookmarkStart w:id="166" w:name="_Toc511918788"/>
      <w:bookmarkStart w:id="167" w:name="_Toc63762038"/>
      <w:r w:rsidRPr="00C678C6">
        <w:t>31.2.- Garantía definitiva</w:t>
      </w:r>
      <w:bookmarkEnd w:id="165"/>
      <w:bookmarkEnd w:id="166"/>
      <w:bookmarkEnd w:id="167"/>
    </w:p>
    <w:p w:rsidR="00207BFE" w:rsidRPr="00C678C6" w:rsidRDefault="00207BFE" w:rsidP="005F51BA">
      <w:pPr>
        <w:spacing w:before="60" w:line="240" w:lineRule="atLeast"/>
        <w:rPr>
          <w:rFonts w:eastAsia="Times New Roman" w:cs="Arial"/>
          <w:szCs w:val="20"/>
          <w:lang w:eastAsia="es-ES"/>
        </w:rPr>
      </w:pPr>
      <w:r w:rsidRPr="00C678C6">
        <w:rPr>
          <w:rFonts w:eastAsia="Times New Roman" w:cs="Arial"/>
          <w:szCs w:val="20"/>
          <w:lang w:eastAsia="es-ES"/>
        </w:rPr>
        <w:t>1.- La licitadora que presente la mejor oferta</w:t>
      </w:r>
      <w:r w:rsidR="005B2030" w:rsidRPr="00C678C6">
        <w:rPr>
          <w:rFonts w:eastAsia="Times New Roman" w:cs="Arial"/>
          <w:szCs w:val="20"/>
          <w:lang w:eastAsia="es-ES"/>
        </w:rPr>
        <w:t>,</w:t>
      </w:r>
      <w:r w:rsidRPr="00C678C6">
        <w:rPr>
          <w:rFonts w:eastAsia="Times New Roman" w:cs="Arial"/>
          <w:szCs w:val="20"/>
          <w:lang w:eastAsia="es-ES"/>
        </w:rPr>
        <w:t xml:space="preserve"> de conformidad con lo dispuesto en el artículo 145</w:t>
      </w:r>
      <w:r w:rsidR="00F81524" w:rsidRPr="00C678C6">
        <w:rPr>
          <w:rFonts w:eastAsia="Times New Roman" w:cs="Arial"/>
          <w:szCs w:val="20"/>
          <w:lang w:eastAsia="es-ES"/>
        </w:rPr>
        <w:t xml:space="preserve"> </w:t>
      </w:r>
      <w:r w:rsidR="005B2030" w:rsidRPr="00C678C6">
        <w:rPr>
          <w:rFonts w:eastAsia="Cambria" w:cs="Arial"/>
          <w:szCs w:val="20"/>
        </w:rPr>
        <w:t>de la LCSP,</w:t>
      </w:r>
      <w:r w:rsidRPr="00C678C6">
        <w:rPr>
          <w:rFonts w:eastAsia="Times New Roman" w:cs="Arial"/>
          <w:szCs w:val="20"/>
          <w:lang w:eastAsia="es-ES"/>
        </w:rPr>
        <w:t xml:space="preserve"> deberá constituir a disposición del órgano de contratación una garantía definitiva. Su cuantía será igual al 5 </w:t>
      </w:r>
      <w:r w:rsidR="00AA5EAE" w:rsidRPr="00C678C6">
        <w:rPr>
          <w:rFonts w:eastAsia="Times New Roman" w:cs="Arial"/>
          <w:szCs w:val="20"/>
          <w:lang w:eastAsia="es-ES"/>
        </w:rPr>
        <w:t>%</w:t>
      </w:r>
      <w:r w:rsidRPr="00C678C6">
        <w:rPr>
          <w:rFonts w:eastAsia="Times New Roman" w:cs="Arial"/>
          <w:szCs w:val="20"/>
          <w:lang w:eastAsia="es-ES"/>
        </w:rPr>
        <w:t xml:space="preserve"> del importe del precio final ofertado por </w:t>
      </w:r>
      <w:r w:rsidR="005B2030" w:rsidRPr="00C678C6">
        <w:rPr>
          <w:rFonts w:eastAsia="Times New Roman" w:cs="Arial"/>
          <w:szCs w:val="20"/>
          <w:lang w:eastAsia="es-ES"/>
        </w:rPr>
        <w:t>la</w:t>
      </w:r>
      <w:r w:rsidRPr="00C678C6">
        <w:rPr>
          <w:rFonts w:eastAsia="Times New Roman" w:cs="Arial"/>
          <w:szCs w:val="20"/>
          <w:lang w:eastAsia="es-ES"/>
        </w:rPr>
        <w:t xml:space="preserve"> licitador</w:t>
      </w:r>
      <w:r w:rsidR="005B2030" w:rsidRPr="00C678C6">
        <w:rPr>
          <w:rFonts w:eastAsia="Times New Roman" w:cs="Arial"/>
          <w:szCs w:val="20"/>
          <w:lang w:eastAsia="es-ES"/>
        </w:rPr>
        <w:t>a</w:t>
      </w:r>
      <w:r w:rsidR="009F6526">
        <w:rPr>
          <w:rFonts w:eastAsia="Times New Roman" w:cs="Arial"/>
          <w:szCs w:val="20"/>
          <w:lang w:eastAsia="es-ES"/>
        </w:rPr>
        <w:t xml:space="preserve"> o del presupuesto base de licitación cuando el contrato se formule en función de precios unitarios, </w:t>
      </w:r>
      <w:r w:rsidRPr="00C678C6">
        <w:rPr>
          <w:rFonts w:eastAsia="Times New Roman" w:cs="Arial"/>
          <w:szCs w:val="20"/>
          <w:lang w:eastAsia="es-ES"/>
        </w:rPr>
        <w:t>excluido el Impuesto sobre el Valor Añadido. La constitución de esta garantía deberá ser acreditada en el plazo de siete días hábiles a contar desde el envío de la comunicación</w:t>
      </w:r>
      <w:r w:rsidR="00562DC3" w:rsidRPr="00C678C6">
        <w:rPr>
          <w:rFonts w:eastAsia="Times New Roman" w:cs="Arial"/>
          <w:szCs w:val="20"/>
          <w:lang w:eastAsia="es-ES"/>
        </w:rPr>
        <w:t xml:space="preserve"> a la que se refiere </w:t>
      </w:r>
      <w:r w:rsidR="000443A1" w:rsidRPr="00C678C6">
        <w:rPr>
          <w:rFonts w:eastAsia="Times New Roman" w:cs="Arial"/>
          <w:szCs w:val="20"/>
          <w:lang w:eastAsia="es-ES"/>
        </w:rPr>
        <w:t xml:space="preserve">la </w:t>
      </w:r>
      <w:hyperlink w:anchor="Cl_31_1_3" w:history="1">
        <w:r w:rsidR="000443A1" w:rsidRPr="00C678C6">
          <w:rPr>
            <w:rStyle w:val="Hiperesteka"/>
            <w:rFonts w:eastAsia="Times New Roman" w:cs="Arial"/>
            <w:b/>
            <w:szCs w:val="20"/>
            <w:lang w:eastAsia="es-ES"/>
          </w:rPr>
          <w:t>cláusula</w:t>
        </w:r>
        <w:r w:rsidR="00562DC3" w:rsidRPr="00C678C6">
          <w:rPr>
            <w:rStyle w:val="Hiperesteka"/>
            <w:rFonts w:eastAsia="Times New Roman" w:cs="Arial"/>
            <w:b/>
            <w:szCs w:val="20"/>
            <w:lang w:eastAsia="es-ES"/>
          </w:rPr>
          <w:t xml:space="preserve"> 31.1</w:t>
        </w:r>
        <w:r w:rsidR="00581749" w:rsidRPr="00C678C6">
          <w:rPr>
            <w:rStyle w:val="Hiperesteka"/>
            <w:rFonts w:eastAsia="Times New Roman" w:cs="Arial"/>
            <w:b/>
            <w:szCs w:val="20"/>
            <w:lang w:eastAsia="es-ES"/>
          </w:rPr>
          <w:t xml:space="preserve"> apartado</w:t>
        </w:r>
        <w:r w:rsidR="005D59E0" w:rsidRPr="00C678C6">
          <w:rPr>
            <w:rStyle w:val="Hiperesteka"/>
            <w:rFonts w:eastAsia="Times New Roman" w:cs="Arial"/>
            <w:b/>
            <w:szCs w:val="20"/>
            <w:lang w:eastAsia="es-ES"/>
          </w:rPr>
          <w:t xml:space="preserve"> </w:t>
        </w:r>
        <w:r w:rsidR="00581749" w:rsidRPr="00C678C6">
          <w:rPr>
            <w:rStyle w:val="Hiperesteka"/>
            <w:rFonts w:eastAsia="Times New Roman" w:cs="Arial"/>
            <w:b/>
            <w:szCs w:val="20"/>
            <w:lang w:eastAsia="es-ES"/>
          </w:rPr>
          <w:t>3</w:t>
        </w:r>
      </w:hyperlink>
      <w:r w:rsidR="00562DC3" w:rsidRPr="00C678C6">
        <w:rPr>
          <w:rFonts w:eastAsia="Times New Roman" w:cs="Arial"/>
          <w:szCs w:val="20"/>
          <w:lang w:eastAsia="es-ES"/>
        </w:rPr>
        <w:t>.</w:t>
      </w:r>
    </w:p>
    <w:p w:rsidR="00207BFE" w:rsidRPr="00C678C6" w:rsidRDefault="00207BFE" w:rsidP="005F51BA">
      <w:pPr>
        <w:autoSpaceDE w:val="0"/>
        <w:autoSpaceDN w:val="0"/>
        <w:adjustRightInd w:val="0"/>
        <w:spacing w:before="60" w:line="240" w:lineRule="atLeast"/>
        <w:rPr>
          <w:rFonts w:eastAsia="Times New Roman" w:cs="Arial"/>
          <w:szCs w:val="20"/>
          <w:lang w:eastAsia="es-ES"/>
        </w:rPr>
      </w:pPr>
      <w:r w:rsidRPr="00C678C6">
        <w:rPr>
          <w:rFonts w:eastAsia="Times New Roman" w:cs="Arial"/>
          <w:szCs w:val="20"/>
          <w:lang w:eastAsia="es-ES"/>
        </w:rPr>
        <w:t>2</w:t>
      </w:r>
      <w:r w:rsidR="00A07916" w:rsidRPr="00C678C6">
        <w:rPr>
          <w:rFonts w:eastAsia="Times New Roman" w:cs="Arial"/>
          <w:szCs w:val="20"/>
          <w:lang w:eastAsia="es-ES"/>
        </w:rPr>
        <w:t>.</w:t>
      </w:r>
      <w:r w:rsidRPr="00C678C6">
        <w:rPr>
          <w:rFonts w:eastAsia="Times New Roman" w:cs="Arial"/>
          <w:szCs w:val="20"/>
          <w:lang w:eastAsia="es-ES"/>
        </w:rPr>
        <w:t xml:space="preserve">- La garantía definitiva que figura en el </w:t>
      </w:r>
      <w:hyperlink w:anchor="CC_16" w:history="1">
        <w:r w:rsidRPr="00C678C6">
          <w:rPr>
            <w:rStyle w:val="Hiperesteka"/>
            <w:rFonts w:eastAsia="Times New Roman" w:cs="Arial"/>
            <w:b/>
            <w:szCs w:val="20"/>
            <w:lang w:eastAsia="es-ES"/>
          </w:rPr>
          <w:t>apartado 16</w:t>
        </w:r>
      </w:hyperlink>
      <w:r w:rsidRPr="00C678C6">
        <w:rPr>
          <w:rFonts w:eastAsia="Times New Roman" w:cs="Arial"/>
          <w:b/>
          <w:szCs w:val="20"/>
          <w:lang w:eastAsia="es-ES"/>
        </w:rPr>
        <w:t xml:space="preserve"> </w:t>
      </w:r>
      <w:r w:rsidRPr="00C678C6">
        <w:rPr>
          <w:rFonts w:eastAsia="Times New Roman" w:cs="Arial"/>
          <w:szCs w:val="20"/>
          <w:lang w:eastAsia="es-ES"/>
        </w:rPr>
        <w:t>del cuadro de características podrá constituirse en cualquiera de las formas previstas en los artículos 108 de la LCSP y 55 y siguientes del RGLCAP. De no cumplirse este requisito por causas imputables a la empresa adjudicataria, la Administración no efectuará la adjudicación a su favor.</w:t>
      </w:r>
    </w:p>
    <w:p w:rsidR="00207BFE" w:rsidRPr="00C678C6" w:rsidRDefault="00207BFE" w:rsidP="005F51BA">
      <w:pPr>
        <w:autoSpaceDE w:val="0"/>
        <w:autoSpaceDN w:val="0"/>
        <w:adjustRightInd w:val="0"/>
        <w:spacing w:before="60" w:line="240" w:lineRule="atLeast"/>
        <w:rPr>
          <w:rFonts w:eastAsia="Times New Roman" w:cs="Arial"/>
          <w:szCs w:val="20"/>
          <w:lang w:eastAsia="es-ES"/>
        </w:rPr>
      </w:pPr>
      <w:r w:rsidRPr="00C678C6">
        <w:rPr>
          <w:rFonts w:eastAsia="Times New Roman" w:cs="Arial"/>
          <w:szCs w:val="20"/>
          <w:lang w:eastAsia="es-ES"/>
        </w:rPr>
        <w:t>3.- Si así se prevé en el citado apartado del cuadro de características, podrá constituirse mediante retención en el precio.</w:t>
      </w:r>
    </w:p>
    <w:p w:rsidR="00207BFE" w:rsidRPr="00C678C6" w:rsidRDefault="00207BFE" w:rsidP="005F51BA">
      <w:pPr>
        <w:autoSpaceDE w:val="0"/>
        <w:autoSpaceDN w:val="0"/>
        <w:adjustRightInd w:val="0"/>
        <w:spacing w:before="60" w:line="240" w:lineRule="atLeast"/>
        <w:rPr>
          <w:rFonts w:eastAsia="Times New Roman" w:cs="Arial"/>
          <w:szCs w:val="20"/>
          <w:lang w:eastAsia="es-ES"/>
        </w:rPr>
      </w:pPr>
      <w:r w:rsidRPr="00C678C6">
        <w:rPr>
          <w:rFonts w:eastAsia="Times New Roman" w:cs="Arial"/>
          <w:szCs w:val="20"/>
          <w:lang w:eastAsia="es-ES"/>
        </w:rPr>
        <w:t>En caso de constituirse mediante retención en el precio, la garantía definitiva será repercutida a</w:t>
      </w:r>
      <w:r w:rsidR="006E1930" w:rsidRPr="00C678C6">
        <w:rPr>
          <w:rFonts w:eastAsia="Times New Roman" w:cs="Arial"/>
          <w:szCs w:val="20"/>
          <w:lang w:eastAsia="es-ES"/>
        </w:rPr>
        <w:t xml:space="preserve"> la </w:t>
      </w:r>
      <w:r w:rsidRPr="00C678C6">
        <w:rPr>
          <w:rFonts w:eastAsia="Times New Roman" w:cs="Arial"/>
          <w:szCs w:val="20"/>
          <w:lang w:eastAsia="es-ES"/>
        </w:rPr>
        <w:t>contratista, previa autorización expresa, deduciéndose su importe de la primera factura y sucesivas hasta alc</w:t>
      </w:r>
      <w:r w:rsidR="00B26980" w:rsidRPr="00C678C6">
        <w:rPr>
          <w:rFonts w:eastAsia="Times New Roman" w:cs="Arial"/>
          <w:szCs w:val="20"/>
          <w:lang w:eastAsia="es-ES"/>
        </w:rPr>
        <w:t>anzar la totalidad de la misma.</w:t>
      </w:r>
    </w:p>
    <w:p w:rsidR="00207BFE" w:rsidRPr="00C678C6" w:rsidRDefault="00207BFE" w:rsidP="005F51BA">
      <w:pPr>
        <w:autoSpaceDE w:val="0"/>
        <w:autoSpaceDN w:val="0"/>
        <w:adjustRightInd w:val="0"/>
        <w:spacing w:before="60" w:line="240" w:lineRule="atLeast"/>
        <w:rPr>
          <w:rFonts w:eastAsia="Times New Roman" w:cs="Arial"/>
          <w:szCs w:val="20"/>
          <w:lang w:eastAsia="es-ES"/>
        </w:rPr>
      </w:pPr>
      <w:r w:rsidRPr="00C678C6">
        <w:rPr>
          <w:rFonts w:eastAsia="Times New Roman" w:cs="Arial"/>
          <w:szCs w:val="20"/>
          <w:lang w:eastAsia="es-ES"/>
        </w:rPr>
        <w:t xml:space="preserve">4.- En caso de que se hagan efectivas sobre esta garantía las penalidades o indemnizaciones exigibles a la contratista, esta deberá reponer o ampliar aquella en la cuantía que corresponda en el plazo de </w:t>
      </w:r>
      <w:r w:rsidR="006D5A35">
        <w:rPr>
          <w:rFonts w:eastAsia="Times New Roman" w:cs="Arial"/>
          <w:szCs w:val="20"/>
          <w:lang w:eastAsia="es-ES"/>
        </w:rPr>
        <w:t>quince</w:t>
      </w:r>
      <w:r w:rsidRPr="00C678C6">
        <w:rPr>
          <w:rFonts w:eastAsia="Times New Roman" w:cs="Arial"/>
          <w:szCs w:val="20"/>
          <w:lang w:eastAsia="es-ES"/>
        </w:rPr>
        <w:t xml:space="preserve"> días naturales desde la ejecución, incurriendo en caso contrario en causa de resolución.</w:t>
      </w:r>
    </w:p>
    <w:p w:rsidR="00207BFE" w:rsidRPr="00C678C6" w:rsidRDefault="00207BFE" w:rsidP="005F51BA">
      <w:pPr>
        <w:autoSpaceDE w:val="0"/>
        <w:autoSpaceDN w:val="0"/>
        <w:adjustRightInd w:val="0"/>
        <w:spacing w:before="60" w:line="240" w:lineRule="atLeast"/>
        <w:rPr>
          <w:rFonts w:eastAsia="Times New Roman" w:cs="Arial"/>
          <w:szCs w:val="20"/>
          <w:lang w:eastAsia="es-ES"/>
        </w:rPr>
      </w:pPr>
      <w:r w:rsidRPr="00C678C6">
        <w:rPr>
          <w:rFonts w:eastAsia="Times New Roman" w:cs="Arial"/>
          <w:szCs w:val="20"/>
          <w:lang w:eastAsia="es-ES"/>
        </w:rPr>
        <w:t xml:space="preserve">5.- Cuando como consecuencia de una modificación del contrato experimente variación su precio, deberá reajustarse la garantía en el plazo de </w:t>
      </w:r>
      <w:r w:rsidR="006D5A35">
        <w:rPr>
          <w:rFonts w:eastAsia="Times New Roman" w:cs="Arial"/>
          <w:szCs w:val="20"/>
          <w:lang w:eastAsia="es-ES"/>
        </w:rPr>
        <w:t>quince</w:t>
      </w:r>
      <w:r w:rsidRPr="00C678C6">
        <w:rPr>
          <w:rFonts w:eastAsia="Times New Roman" w:cs="Arial"/>
          <w:szCs w:val="20"/>
          <w:lang w:eastAsia="es-ES"/>
        </w:rPr>
        <w:t xml:space="preserve"> días naturales contados desde la fecha en que se notifique a la adjudicataria el acuerdo de modificación, para que guarde la debida proporción con el nuevo precio modificado.</w:t>
      </w:r>
    </w:p>
    <w:p w:rsidR="00207BFE" w:rsidRPr="00C678C6" w:rsidRDefault="00207BFE" w:rsidP="005F51BA">
      <w:pPr>
        <w:autoSpaceDE w:val="0"/>
        <w:autoSpaceDN w:val="0"/>
        <w:adjustRightInd w:val="0"/>
        <w:spacing w:before="60" w:line="240" w:lineRule="atLeast"/>
        <w:rPr>
          <w:rFonts w:eastAsia="Times New Roman" w:cs="Arial"/>
          <w:szCs w:val="20"/>
          <w:lang w:eastAsia="es-ES"/>
        </w:rPr>
      </w:pPr>
      <w:r w:rsidRPr="00C678C6">
        <w:rPr>
          <w:rFonts w:eastAsia="Times New Roman" w:cs="Arial"/>
          <w:szCs w:val="20"/>
          <w:lang w:eastAsia="es-ES"/>
        </w:rPr>
        <w:t xml:space="preserve">6.- En todo caso, la garantía definitiva responderá de los conceptos a que se refiere el artículo 110 </w:t>
      </w:r>
      <w:r w:rsidR="00C66759" w:rsidRPr="00C678C6">
        <w:rPr>
          <w:rFonts w:eastAsia="Times New Roman" w:cs="Arial"/>
          <w:szCs w:val="20"/>
          <w:lang w:eastAsia="es-ES"/>
        </w:rPr>
        <w:t xml:space="preserve">de la LCSP. </w:t>
      </w:r>
      <w:r w:rsidRPr="00C678C6">
        <w:rPr>
          <w:rFonts w:eastAsia="Times New Roman" w:cs="Arial"/>
          <w:szCs w:val="20"/>
          <w:lang w:eastAsia="es-ES"/>
        </w:rPr>
        <w:t xml:space="preserve">Dentro de dichos conceptos se incluye el incumplimiento por parte de la contratista de la obligación de indemnizar los daños y perjuicios ocasionados a terceras personas como consecuencia de la incorrecta ejecución de las prestaciones objeto del contrato, prevista en el artículo 196 </w:t>
      </w:r>
      <w:r w:rsidR="00C66759" w:rsidRPr="00C678C6">
        <w:rPr>
          <w:rFonts w:eastAsia="Times New Roman" w:cs="Arial"/>
          <w:szCs w:val="20"/>
          <w:lang w:eastAsia="es-ES"/>
        </w:rPr>
        <w:t xml:space="preserve">de la </w:t>
      </w:r>
      <w:r w:rsidRPr="00C678C6">
        <w:rPr>
          <w:rFonts w:eastAsia="Times New Roman" w:cs="Arial"/>
          <w:szCs w:val="20"/>
          <w:lang w:eastAsia="es-ES"/>
        </w:rPr>
        <w:t>LCSP.</w:t>
      </w:r>
    </w:p>
    <w:p w:rsidR="00207BFE" w:rsidRPr="00C678C6" w:rsidRDefault="00207BFE" w:rsidP="005F51BA">
      <w:pPr>
        <w:autoSpaceDE w:val="0"/>
        <w:autoSpaceDN w:val="0"/>
        <w:adjustRightInd w:val="0"/>
        <w:spacing w:before="60" w:line="240" w:lineRule="atLeast"/>
        <w:rPr>
          <w:rFonts w:eastAsia="Times New Roman" w:cs="Arial"/>
          <w:szCs w:val="20"/>
          <w:lang w:eastAsia="es-ES"/>
        </w:rPr>
      </w:pPr>
      <w:r w:rsidRPr="00C678C6">
        <w:rPr>
          <w:rFonts w:eastAsia="Times New Roman" w:cs="Arial"/>
          <w:szCs w:val="20"/>
          <w:lang w:eastAsia="es-ES"/>
        </w:rPr>
        <w:t xml:space="preserve">7.- La garantía complementaria se establecerá de conformidad con lo previsto en el artículo 107.2 </w:t>
      </w:r>
      <w:r w:rsidR="00C66759" w:rsidRPr="00C678C6">
        <w:rPr>
          <w:rFonts w:eastAsia="Times New Roman" w:cs="Arial"/>
          <w:szCs w:val="20"/>
          <w:lang w:eastAsia="es-ES"/>
        </w:rPr>
        <w:t xml:space="preserve">de la </w:t>
      </w:r>
      <w:r w:rsidRPr="00C678C6">
        <w:rPr>
          <w:rFonts w:eastAsia="Times New Roman" w:cs="Arial"/>
          <w:szCs w:val="20"/>
          <w:lang w:eastAsia="es-ES"/>
        </w:rPr>
        <w:t xml:space="preserve">LCSP, y se estará, en su caso, a lo dispuesto en el </w:t>
      </w:r>
      <w:hyperlink w:anchor="CC_16" w:history="1">
        <w:r w:rsidRPr="00C678C6">
          <w:rPr>
            <w:rStyle w:val="Hiperesteka"/>
            <w:rFonts w:eastAsia="Times New Roman" w:cs="Arial"/>
            <w:b/>
            <w:szCs w:val="20"/>
            <w:lang w:eastAsia="es-ES"/>
          </w:rPr>
          <w:t>apartado 16</w:t>
        </w:r>
      </w:hyperlink>
      <w:r w:rsidRPr="00C678C6">
        <w:rPr>
          <w:rFonts w:eastAsia="Times New Roman" w:cs="Arial"/>
          <w:b/>
          <w:szCs w:val="20"/>
          <w:lang w:eastAsia="es-ES"/>
        </w:rPr>
        <w:t xml:space="preserve"> </w:t>
      </w:r>
      <w:r w:rsidRPr="00C678C6">
        <w:rPr>
          <w:rFonts w:eastAsia="Times New Roman" w:cs="Arial"/>
          <w:szCs w:val="20"/>
          <w:lang w:eastAsia="es-ES"/>
        </w:rPr>
        <w:t>del cuadro de características.</w:t>
      </w:r>
    </w:p>
    <w:p w:rsidR="00207BFE" w:rsidRPr="00C678C6" w:rsidRDefault="00207BFE" w:rsidP="001D5F3C">
      <w:pPr>
        <w:pStyle w:val="3izenburua"/>
      </w:pPr>
      <w:bookmarkStart w:id="168" w:name="_Toc463331559"/>
      <w:bookmarkStart w:id="169" w:name="_Toc63762039"/>
      <w:r w:rsidRPr="00C678C6">
        <w:t>31.3.- Adjudicación</w:t>
      </w:r>
      <w:bookmarkEnd w:id="168"/>
      <w:bookmarkEnd w:id="169"/>
    </w:p>
    <w:p w:rsidR="003E4EA5" w:rsidRPr="00C678C6" w:rsidRDefault="003E4EA5" w:rsidP="003E4EA5">
      <w:pPr>
        <w:autoSpaceDE w:val="0"/>
        <w:autoSpaceDN w:val="0"/>
        <w:adjustRightInd w:val="0"/>
        <w:spacing w:before="60" w:line="240" w:lineRule="atLeast"/>
        <w:rPr>
          <w:rFonts w:cs="Arial"/>
        </w:rPr>
      </w:pPr>
      <w:bookmarkStart w:id="170" w:name="_Toc463331560"/>
      <w:r w:rsidRPr="00C678C6">
        <w:rPr>
          <w:rFonts w:cs="Arial"/>
        </w:rPr>
        <w:t xml:space="preserve">1.- El órgano de contratación deberá adjudicar el contrato dentro de los </w:t>
      </w:r>
      <w:r w:rsidR="006D5A35">
        <w:rPr>
          <w:rFonts w:cs="Arial"/>
        </w:rPr>
        <w:t>cinco</w:t>
      </w:r>
      <w:r w:rsidRPr="00C678C6">
        <w:rPr>
          <w:rFonts w:cs="Arial"/>
        </w:rPr>
        <w:t xml:space="preserve"> días hábiles siguientes a la recepción de la documentación a la que se refiere la </w:t>
      </w:r>
      <w:hyperlink w:anchor="cl_31_1" w:history="1">
        <w:r w:rsidRPr="00C678C6">
          <w:rPr>
            <w:rStyle w:val="Hiperesteka"/>
            <w:rFonts w:cs="Arial"/>
            <w:b/>
          </w:rPr>
          <w:t>cláusula 31.1</w:t>
        </w:r>
      </w:hyperlink>
      <w:r w:rsidRPr="00C678C6">
        <w:rPr>
          <w:rFonts w:cs="Arial"/>
        </w:rPr>
        <w:t>.</w:t>
      </w:r>
    </w:p>
    <w:p w:rsidR="003E4EA5" w:rsidRPr="00C678C6" w:rsidRDefault="003E4EA5" w:rsidP="003E4EA5">
      <w:pPr>
        <w:autoSpaceDE w:val="0"/>
        <w:autoSpaceDN w:val="0"/>
        <w:adjustRightInd w:val="0"/>
        <w:spacing w:before="60" w:line="240" w:lineRule="atLeast"/>
        <w:rPr>
          <w:rFonts w:cs="Arial"/>
        </w:rPr>
      </w:pPr>
      <w:r w:rsidRPr="00C678C6">
        <w:rPr>
          <w:rFonts w:cs="Arial"/>
        </w:rPr>
        <w:t>No podrá declararse desierta una licitación cuando exista alguna oferta o proposición que sea admisible de acuerdo con los criterios que figuren en el pliego.</w:t>
      </w:r>
    </w:p>
    <w:p w:rsidR="003E4EA5" w:rsidRPr="00C678C6" w:rsidRDefault="003E4EA5" w:rsidP="003E4EA5">
      <w:pPr>
        <w:autoSpaceDE w:val="0"/>
        <w:autoSpaceDN w:val="0"/>
        <w:adjustRightInd w:val="0"/>
        <w:spacing w:before="60" w:line="240" w:lineRule="atLeast"/>
        <w:rPr>
          <w:rFonts w:cs="Arial"/>
        </w:rPr>
      </w:pPr>
      <w:r w:rsidRPr="00C678C6">
        <w:rPr>
          <w:rFonts w:cs="Arial"/>
        </w:rPr>
        <w:lastRenderedPageBreak/>
        <w:t xml:space="preserve">2.- La resolución de adjudicación deberá ser motivada y se notificará a las empresas licitadoras, debiendo ser publicada en el perfil de contratante en el plazo de </w:t>
      </w:r>
      <w:r w:rsidR="006D5A35">
        <w:rPr>
          <w:rFonts w:cs="Arial"/>
        </w:rPr>
        <w:t>quince</w:t>
      </w:r>
      <w:r w:rsidRPr="00C678C6">
        <w:rPr>
          <w:rFonts w:cs="Arial"/>
        </w:rPr>
        <w:t xml:space="preserve"> días.</w:t>
      </w:r>
    </w:p>
    <w:p w:rsidR="003E4EA5" w:rsidRPr="00C678C6" w:rsidRDefault="003E4EA5" w:rsidP="003E4EA5">
      <w:pPr>
        <w:autoSpaceDE w:val="0"/>
        <w:autoSpaceDN w:val="0"/>
        <w:adjustRightInd w:val="0"/>
        <w:spacing w:before="60" w:line="240" w:lineRule="atLeast"/>
        <w:rPr>
          <w:rFonts w:cs="Arial"/>
        </w:rPr>
      </w:pPr>
      <w:r w:rsidRPr="00C678C6">
        <w:rPr>
          <w:rFonts w:cs="Arial"/>
        </w:rPr>
        <w:t>3.- La información sobre el convenio colectivo que la empresa adjudicataria declare aplicable a</w:t>
      </w:r>
      <w:r w:rsidR="00B13732">
        <w:rPr>
          <w:rFonts w:cs="Arial"/>
        </w:rPr>
        <w:t xml:space="preserve">l personal </w:t>
      </w:r>
      <w:r w:rsidRPr="00C678C6">
        <w:rPr>
          <w:rFonts w:cs="Arial"/>
        </w:rPr>
        <w:t>que realice la actividad objeto del contrato se incluirá en la resolución de adjudicación y se publicará en el perfil de contratante.</w:t>
      </w:r>
    </w:p>
    <w:p w:rsidR="003E4EA5" w:rsidRPr="00C678C6" w:rsidRDefault="003E4EA5" w:rsidP="003E4EA5">
      <w:pPr>
        <w:autoSpaceDE w:val="0"/>
        <w:autoSpaceDN w:val="0"/>
        <w:adjustRightInd w:val="0"/>
        <w:spacing w:before="60" w:line="240" w:lineRule="atLeast"/>
        <w:rPr>
          <w:rFonts w:cs="Arial"/>
        </w:rPr>
      </w:pPr>
      <w:r w:rsidRPr="00C678C6">
        <w:rPr>
          <w:rFonts w:cs="Arial"/>
        </w:rPr>
        <w:t>4.- La notificación y la publicidad a que se refiere el apartado 2 anterior contendrá la información necesaria que permita a las personas interesadas en el procedimiento de adjudicación interponer recurso suficientemente fundado contra la decisión de adjudicación, y en particular la exigida por el artículo 151.2 de la LCSP.</w:t>
      </w:r>
    </w:p>
    <w:p w:rsidR="003E4EA5" w:rsidRPr="00C678C6" w:rsidRDefault="003E4EA5" w:rsidP="003E4EA5">
      <w:pPr>
        <w:autoSpaceDE w:val="0"/>
        <w:autoSpaceDN w:val="0"/>
        <w:adjustRightInd w:val="0"/>
        <w:spacing w:before="60" w:line="240" w:lineRule="atLeast"/>
        <w:rPr>
          <w:rFonts w:cs="Arial"/>
        </w:rPr>
      </w:pPr>
      <w:r w:rsidRPr="00C678C6">
        <w:rPr>
          <w:rFonts w:cs="Arial"/>
        </w:rPr>
        <w:t>5.- Será de aplicación a la motivación de la adjudicación la excepción de confidencialidad contenida en el artículo 155.3 de la LCSP.</w:t>
      </w:r>
    </w:p>
    <w:p w:rsidR="003E4EA5" w:rsidRPr="00C678C6" w:rsidRDefault="003E4EA5" w:rsidP="003E4EA5">
      <w:pPr>
        <w:autoSpaceDE w:val="0"/>
        <w:autoSpaceDN w:val="0"/>
        <w:adjustRightInd w:val="0"/>
        <w:spacing w:before="60" w:line="240" w:lineRule="atLeast"/>
        <w:rPr>
          <w:rFonts w:cs="Arial"/>
        </w:rPr>
      </w:pPr>
      <w:r w:rsidRPr="00C678C6">
        <w:rPr>
          <w:rFonts w:cs="Arial"/>
        </w:rPr>
        <w:t>6.- En todo caso, en la notificación y en el perfil de contratante se indicará el plazo en que debe procederse a su formalización conforme a lo dispuesto en el artículo 153 de la LCSP.</w:t>
      </w:r>
    </w:p>
    <w:p w:rsidR="003E4EA5" w:rsidRPr="00C678C6" w:rsidRDefault="003E4EA5" w:rsidP="003E4EA5">
      <w:pPr>
        <w:autoSpaceDE w:val="0"/>
        <w:autoSpaceDN w:val="0"/>
        <w:adjustRightInd w:val="0"/>
        <w:spacing w:before="60" w:line="240" w:lineRule="atLeast"/>
        <w:rPr>
          <w:rFonts w:cs="Arial"/>
        </w:rPr>
      </w:pPr>
      <w:r w:rsidRPr="00C678C6">
        <w:rPr>
          <w:rFonts w:cs="Arial"/>
        </w:rPr>
        <w:t xml:space="preserve">7.- La notificación se hará por comparecencia en la sede electrónica de la Diputación Foral de </w:t>
      </w:r>
      <w:proofErr w:type="spellStart"/>
      <w:r w:rsidRPr="00C678C6">
        <w:rPr>
          <w:rFonts w:cs="Arial"/>
        </w:rPr>
        <w:t>Gipuzkoa</w:t>
      </w:r>
      <w:proofErr w:type="spellEnd"/>
      <w:r w:rsidRPr="00C678C6">
        <w:rPr>
          <w:rFonts w:cs="Arial"/>
        </w:rPr>
        <w:t>.</w:t>
      </w:r>
    </w:p>
    <w:p w:rsidR="00207BFE" w:rsidRPr="00C678C6" w:rsidRDefault="00207BFE" w:rsidP="00A335E3">
      <w:pPr>
        <w:pStyle w:val="2izenburua"/>
      </w:pPr>
      <w:bookmarkStart w:id="171" w:name="_Toc63762040"/>
      <w:r w:rsidRPr="00C678C6">
        <w:t xml:space="preserve">32.- </w:t>
      </w:r>
      <w:bookmarkEnd w:id="170"/>
      <w:r w:rsidR="000502E2" w:rsidRPr="00C678C6">
        <w:t>Formalización del contrato</w:t>
      </w:r>
      <w:bookmarkEnd w:id="171"/>
    </w:p>
    <w:p w:rsidR="00207BFE" w:rsidRPr="00C678C6" w:rsidRDefault="00207BFE" w:rsidP="00207BFE">
      <w:pPr>
        <w:autoSpaceDE w:val="0"/>
        <w:autoSpaceDN w:val="0"/>
        <w:adjustRightInd w:val="0"/>
        <w:spacing w:before="60" w:line="240" w:lineRule="atLeast"/>
        <w:rPr>
          <w:rFonts w:eastAsia="Times New Roman" w:cs="Arial"/>
          <w:szCs w:val="20"/>
          <w:lang w:eastAsia="es-ES"/>
        </w:rPr>
      </w:pPr>
      <w:r w:rsidRPr="00C678C6">
        <w:rPr>
          <w:rFonts w:eastAsia="Times New Roman" w:cs="Arial"/>
          <w:szCs w:val="20"/>
          <w:lang w:eastAsia="es-ES"/>
        </w:rPr>
        <w:t>1.- El contrato deberá formalizarse en documento administrativo que se ajuste con exactitud a las condiciones de la licitación, constituyendo dicho documento título suficiente para acceder a cualquier registro público. No obstante, la contratista podrá solicitar que el contrato se eleve a escritura pública, corriendo de su cargo los correspondientes gastos. En ningún caso, se podrán incluir en el documento en que se formalice el contrato cláusulas que impliquen alteración de los términos de la adjudicación.</w:t>
      </w:r>
    </w:p>
    <w:p w:rsidR="00207BFE" w:rsidRPr="00C678C6" w:rsidRDefault="00207BFE" w:rsidP="00207BFE">
      <w:pPr>
        <w:autoSpaceDE w:val="0"/>
        <w:autoSpaceDN w:val="0"/>
        <w:adjustRightInd w:val="0"/>
        <w:spacing w:before="60" w:line="240" w:lineRule="atLeast"/>
        <w:rPr>
          <w:rFonts w:eastAsia="Times New Roman" w:cs="Arial"/>
          <w:szCs w:val="20"/>
          <w:lang w:eastAsia="es-ES"/>
        </w:rPr>
      </w:pPr>
      <w:r w:rsidRPr="00C678C6">
        <w:rPr>
          <w:rFonts w:eastAsia="Times New Roman" w:cs="Arial"/>
          <w:szCs w:val="20"/>
          <w:lang w:eastAsia="es-ES"/>
        </w:rPr>
        <w:t>2.- El contrato se perfecciona con su formalización y en ningún caso podrá iniciarse la ejecución del contrato sin su previa formalización.</w:t>
      </w:r>
    </w:p>
    <w:p w:rsidR="00207BFE" w:rsidRPr="00C678C6" w:rsidRDefault="00207BFE" w:rsidP="00207BFE">
      <w:pPr>
        <w:autoSpaceDE w:val="0"/>
        <w:autoSpaceDN w:val="0"/>
        <w:adjustRightInd w:val="0"/>
        <w:spacing w:before="60" w:line="240" w:lineRule="atLeast"/>
        <w:rPr>
          <w:rFonts w:eastAsia="Times New Roman" w:cs="Arial"/>
          <w:szCs w:val="20"/>
          <w:lang w:eastAsia="es-ES"/>
        </w:rPr>
      </w:pPr>
      <w:r w:rsidRPr="00C678C6">
        <w:rPr>
          <w:rFonts w:eastAsia="Times New Roman" w:cs="Arial"/>
          <w:szCs w:val="20"/>
          <w:lang w:eastAsia="es-ES"/>
        </w:rPr>
        <w:t xml:space="preserve">3.- Previamente a la firma del contrato, la </w:t>
      </w:r>
      <w:r w:rsidR="00DA2484" w:rsidRPr="00C678C6">
        <w:rPr>
          <w:rFonts w:eastAsia="Times New Roman" w:cs="Arial"/>
          <w:szCs w:val="20"/>
          <w:lang w:eastAsia="es-ES"/>
        </w:rPr>
        <w:t xml:space="preserve">persona </w:t>
      </w:r>
      <w:r w:rsidRPr="00C678C6">
        <w:rPr>
          <w:rFonts w:eastAsia="Times New Roman" w:cs="Arial"/>
          <w:szCs w:val="20"/>
          <w:lang w:eastAsia="es-ES"/>
        </w:rPr>
        <w:t>representante de la adjudicataria deberá presentar ante el órgano de contratación:</w:t>
      </w:r>
    </w:p>
    <w:p w:rsidR="00207BFE" w:rsidRPr="00C678C6" w:rsidRDefault="00207BFE" w:rsidP="00C678C6">
      <w:pPr>
        <w:numPr>
          <w:ilvl w:val="0"/>
          <w:numId w:val="8"/>
        </w:numPr>
        <w:autoSpaceDE w:val="0"/>
        <w:autoSpaceDN w:val="0"/>
        <w:adjustRightInd w:val="0"/>
        <w:spacing w:before="60" w:line="240" w:lineRule="atLeast"/>
        <w:ind w:left="567" w:hanging="283"/>
        <w:rPr>
          <w:rFonts w:eastAsia="Times New Roman" w:cs="Arial"/>
          <w:szCs w:val="20"/>
          <w:lang w:eastAsia="es-ES"/>
        </w:rPr>
      </w:pPr>
      <w:r w:rsidRPr="00C678C6">
        <w:rPr>
          <w:rFonts w:eastAsia="Times New Roman" w:cs="Arial"/>
          <w:szCs w:val="20"/>
          <w:lang w:eastAsia="es-ES"/>
        </w:rPr>
        <w:t>Los documentos que acrediten</w:t>
      </w:r>
      <w:r w:rsidR="00B26980" w:rsidRPr="00C678C6">
        <w:rPr>
          <w:rFonts w:eastAsia="Times New Roman" w:cs="Arial"/>
          <w:szCs w:val="20"/>
          <w:lang w:eastAsia="es-ES"/>
        </w:rPr>
        <w:t xml:space="preserve"> su identidad y representación.</w:t>
      </w:r>
    </w:p>
    <w:p w:rsidR="00207BFE" w:rsidRPr="00C678C6" w:rsidRDefault="009E101F" w:rsidP="00C678C6">
      <w:pPr>
        <w:numPr>
          <w:ilvl w:val="0"/>
          <w:numId w:val="8"/>
        </w:numPr>
        <w:autoSpaceDE w:val="0"/>
        <w:autoSpaceDN w:val="0"/>
        <w:adjustRightInd w:val="0"/>
        <w:spacing w:before="60" w:line="240" w:lineRule="atLeast"/>
        <w:ind w:left="567" w:hanging="283"/>
        <w:rPr>
          <w:rFonts w:eastAsia="Times New Roman" w:cs="Arial"/>
          <w:szCs w:val="20"/>
          <w:lang w:eastAsia="es-ES"/>
        </w:rPr>
      </w:pPr>
      <w:r w:rsidRPr="00C678C6">
        <w:rPr>
          <w:rFonts w:eastAsia="Times New Roman" w:cs="Arial"/>
          <w:szCs w:val="20"/>
          <w:lang w:eastAsia="es-ES"/>
        </w:rPr>
        <w:t xml:space="preserve">Si </w:t>
      </w:r>
      <w:r w:rsidR="00207BFE" w:rsidRPr="00C678C6">
        <w:rPr>
          <w:rFonts w:eastAsia="Times New Roman" w:cs="Arial"/>
          <w:szCs w:val="20"/>
          <w:lang w:eastAsia="es-ES"/>
        </w:rPr>
        <w:t>l</w:t>
      </w:r>
      <w:r w:rsidRPr="00C678C6">
        <w:rPr>
          <w:rFonts w:eastAsia="Times New Roman" w:cs="Arial"/>
          <w:szCs w:val="20"/>
          <w:lang w:eastAsia="es-ES"/>
        </w:rPr>
        <w:t>a adjudicataria</w:t>
      </w:r>
      <w:r w:rsidR="00207BFE" w:rsidRPr="00C678C6">
        <w:rPr>
          <w:rFonts w:eastAsia="Times New Roman" w:cs="Arial"/>
          <w:szCs w:val="20"/>
          <w:lang w:eastAsia="es-ES"/>
        </w:rPr>
        <w:t xml:space="preserve"> fuera una Unión Temporal de Empresas, escritura pública de su constitución, CIF asignado y nombramiento de la persona representante con poder suficiente.</w:t>
      </w:r>
    </w:p>
    <w:p w:rsidR="00207BFE" w:rsidRPr="00C678C6" w:rsidRDefault="00207BFE" w:rsidP="00207BFE">
      <w:pPr>
        <w:tabs>
          <w:tab w:val="left" w:pos="3119"/>
        </w:tabs>
        <w:autoSpaceDE w:val="0"/>
        <w:autoSpaceDN w:val="0"/>
        <w:adjustRightInd w:val="0"/>
        <w:spacing w:before="60" w:line="240" w:lineRule="atLeast"/>
        <w:rPr>
          <w:rFonts w:eastAsia="Times New Roman" w:cs="Arial"/>
          <w:szCs w:val="20"/>
          <w:lang w:eastAsia="es-ES"/>
        </w:rPr>
      </w:pPr>
      <w:r w:rsidRPr="00C678C6">
        <w:rPr>
          <w:rFonts w:eastAsia="Times New Roman" w:cs="Arial"/>
          <w:szCs w:val="20"/>
          <w:lang w:eastAsia="es-ES"/>
        </w:rPr>
        <w:t>4.-</w:t>
      </w:r>
      <w:r w:rsidR="000502E2" w:rsidRPr="00C678C6">
        <w:rPr>
          <w:rFonts w:eastAsia="Times New Roman" w:cs="Arial"/>
          <w:szCs w:val="20"/>
          <w:lang w:eastAsia="es-ES"/>
        </w:rPr>
        <w:t xml:space="preserve"> L</w:t>
      </w:r>
      <w:r w:rsidRPr="00C678C6">
        <w:rPr>
          <w:rFonts w:eastAsia="Times New Roman" w:cs="Arial"/>
          <w:szCs w:val="20"/>
          <w:lang w:eastAsia="es-ES"/>
        </w:rPr>
        <w:t xml:space="preserve">a formalización del contrato deberá efectuarse en el plazo máximo de </w:t>
      </w:r>
      <w:r w:rsidR="006D5A35">
        <w:rPr>
          <w:rFonts w:eastAsia="Times New Roman" w:cs="Arial"/>
          <w:szCs w:val="20"/>
          <w:lang w:eastAsia="es-ES"/>
        </w:rPr>
        <w:t>cinco</w:t>
      </w:r>
      <w:r w:rsidRPr="00C678C6">
        <w:rPr>
          <w:rFonts w:eastAsia="Times New Roman" w:cs="Arial"/>
          <w:szCs w:val="20"/>
          <w:lang w:eastAsia="es-ES"/>
        </w:rPr>
        <w:t xml:space="preserve"> días hábiles contados desde el siguiente al de la recepción por la adjudicataria de la notificación de la adjudicación.</w:t>
      </w:r>
    </w:p>
    <w:p w:rsidR="00207BFE" w:rsidRPr="00C678C6" w:rsidRDefault="00207BFE" w:rsidP="00F82101">
      <w:pPr>
        <w:autoSpaceDE w:val="0"/>
        <w:autoSpaceDN w:val="0"/>
        <w:adjustRightInd w:val="0"/>
        <w:spacing w:before="60" w:line="240" w:lineRule="atLeast"/>
        <w:rPr>
          <w:rFonts w:eastAsia="Times New Roman" w:cs="Arial"/>
          <w:szCs w:val="20"/>
          <w:lang w:eastAsia="es-ES"/>
        </w:rPr>
      </w:pPr>
      <w:r w:rsidRPr="00C678C6">
        <w:rPr>
          <w:rFonts w:eastAsia="Times New Roman" w:cs="Arial"/>
          <w:szCs w:val="20"/>
          <w:lang w:eastAsia="es-ES"/>
        </w:rPr>
        <w:t xml:space="preserve">5.- En el acto mismo de la formalización del contrato y junto con la firma del mismo, la empresa adjudicataria firmará la </w:t>
      </w:r>
      <w:r w:rsidR="00823AAF" w:rsidRPr="00C678C6">
        <w:rPr>
          <w:rFonts w:eastAsia="Times New Roman" w:cs="Arial"/>
          <w:szCs w:val="20"/>
          <w:lang w:eastAsia="es-ES"/>
        </w:rPr>
        <w:t>m</w:t>
      </w:r>
      <w:r w:rsidRPr="00C678C6">
        <w:rPr>
          <w:rFonts w:eastAsia="Times New Roman" w:cs="Arial"/>
          <w:szCs w:val="20"/>
          <w:lang w:eastAsia="es-ES"/>
        </w:rPr>
        <w:t xml:space="preserve">emoria en todo lo referente a la descripción de los materiales básicos o elementales que forman parte de las unidades de obra, los </w:t>
      </w:r>
      <w:r w:rsidR="00F96BB6" w:rsidRPr="00C678C6">
        <w:rPr>
          <w:rFonts w:eastAsia="Times New Roman" w:cs="Arial"/>
          <w:szCs w:val="20"/>
          <w:lang w:eastAsia="es-ES"/>
        </w:rPr>
        <w:t>p</w:t>
      </w:r>
      <w:r w:rsidRPr="00C678C6">
        <w:rPr>
          <w:rFonts w:eastAsia="Times New Roman" w:cs="Arial"/>
          <w:szCs w:val="20"/>
          <w:lang w:eastAsia="es-ES"/>
        </w:rPr>
        <w:t xml:space="preserve">lanos, los </w:t>
      </w:r>
      <w:r w:rsidR="00F96BB6" w:rsidRPr="00C678C6">
        <w:rPr>
          <w:rFonts w:eastAsia="Times New Roman" w:cs="Arial"/>
          <w:szCs w:val="20"/>
          <w:lang w:eastAsia="es-ES"/>
        </w:rPr>
        <w:t>p</w:t>
      </w:r>
      <w:r w:rsidRPr="00C678C6">
        <w:rPr>
          <w:rFonts w:eastAsia="Times New Roman" w:cs="Arial"/>
          <w:szCs w:val="20"/>
          <w:lang w:eastAsia="es-ES"/>
        </w:rPr>
        <w:t xml:space="preserve">liegos de </w:t>
      </w:r>
      <w:r w:rsidR="00F96BB6" w:rsidRPr="00C678C6">
        <w:rPr>
          <w:rFonts w:eastAsia="Times New Roman" w:cs="Arial"/>
          <w:szCs w:val="20"/>
          <w:lang w:eastAsia="es-ES"/>
        </w:rPr>
        <w:t>p</w:t>
      </w:r>
      <w:r w:rsidRPr="00C678C6">
        <w:rPr>
          <w:rFonts w:eastAsia="Times New Roman" w:cs="Arial"/>
          <w:szCs w:val="20"/>
          <w:lang w:eastAsia="es-ES"/>
        </w:rPr>
        <w:t xml:space="preserve">rescripciones </w:t>
      </w:r>
      <w:r w:rsidR="00F96BB6" w:rsidRPr="00C678C6">
        <w:rPr>
          <w:rFonts w:eastAsia="Times New Roman" w:cs="Arial"/>
          <w:szCs w:val="20"/>
          <w:lang w:eastAsia="es-ES"/>
        </w:rPr>
        <w:t>t</w:t>
      </w:r>
      <w:r w:rsidRPr="00C678C6">
        <w:rPr>
          <w:rFonts w:eastAsia="Times New Roman" w:cs="Arial"/>
          <w:szCs w:val="20"/>
          <w:lang w:eastAsia="es-ES"/>
        </w:rPr>
        <w:t xml:space="preserve">écnicas y los </w:t>
      </w:r>
      <w:r w:rsidR="00F96BB6" w:rsidRPr="00C678C6">
        <w:rPr>
          <w:rFonts w:eastAsia="Times New Roman" w:cs="Arial"/>
          <w:szCs w:val="20"/>
          <w:lang w:eastAsia="es-ES"/>
        </w:rPr>
        <w:t>c</w:t>
      </w:r>
      <w:r w:rsidRPr="00C678C6">
        <w:rPr>
          <w:rFonts w:eastAsia="Times New Roman" w:cs="Arial"/>
          <w:szCs w:val="20"/>
          <w:lang w:eastAsia="es-ES"/>
        </w:rPr>
        <w:t xml:space="preserve">uadros de </w:t>
      </w:r>
      <w:r w:rsidR="00F96BB6" w:rsidRPr="00C678C6">
        <w:rPr>
          <w:rFonts w:eastAsia="Times New Roman" w:cs="Arial"/>
          <w:szCs w:val="20"/>
          <w:lang w:eastAsia="es-ES"/>
        </w:rPr>
        <w:t>p</w:t>
      </w:r>
      <w:r w:rsidRPr="00C678C6">
        <w:rPr>
          <w:rFonts w:eastAsia="Times New Roman" w:cs="Arial"/>
          <w:szCs w:val="20"/>
          <w:lang w:eastAsia="es-ES"/>
        </w:rPr>
        <w:t xml:space="preserve">recios del </w:t>
      </w:r>
      <w:r w:rsidR="00F96BB6" w:rsidRPr="00C678C6">
        <w:rPr>
          <w:rFonts w:eastAsia="Times New Roman" w:cs="Arial"/>
          <w:szCs w:val="20"/>
          <w:lang w:eastAsia="es-ES"/>
        </w:rPr>
        <w:t>p</w:t>
      </w:r>
      <w:r w:rsidRPr="00C678C6">
        <w:rPr>
          <w:rFonts w:eastAsia="Times New Roman" w:cs="Arial"/>
          <w:szCs w:val="20"/>
          <w:lang w:eastAsia="es-ES"/>
        </w:rPr>
        <w:t xml:space="preserve">resupuesto del </w:t>
      </w:r>
      <w:r w:rsidR="00F96BB6" w:rsidRPr="00C678C6">
        <w:rPr>
          <w:rFonts w:eastAsia="Times New Roman" w:cs="Arial"/>
          <w:szCs w:val="20"/>
          <w:lang w:eastAsia="es-ES"/>
        </w:rPr>
        <w:t>p</w:t>
      </w:r>
      <w:r w:rsidRPr="00C678C6">
        <w:rPr>
          <w:rFonts w:eastAsia="Times New Roman" w:cs="Arial"/>
          <w:szCs w:val="20"/>
          <w:lang w:eastAsia="es-ES"/>
        </w:rPr>
        <w:t xml:space="preserve">royecto así como el presente </w:t>
      </w:r>
      <w:r w:rsidR="00F96BB6" w:rsidRPr="00C678C6">
        <w:rPr>
          <w:rFonts w:eastAsia="Times New Roman" w:cs="Arial"/>
          <w:szCs w:val="20"/>
          <w:lang w:eastAsia="es-ES"/>
        </w:rPr>
        <w:t>p</w:t>
      </w:r>
      <w:r w:rsidRPr="00C678C6">
        <w:rPr>
          <w:rFonts w:eastAsia="Times New Roman" w:cs="Arial"/>
          <w:szCs w:val="20"/>
          <w:lang w:eastAsia="es-ES"/>
        </w:rPr>
        <w:t xml:space="preserve">liego de </w:t>
      </w:r>
      <w:r w:rsidR="00F96BB6" w:rsidRPr="00C678C6">
        <w:rPr>
          <w:rFonts w:eastAsia="Times New Roman" w:cs="Arial"/>
          <w:szCs w:val="20"/>
          <w:lang w:eastAsia="es-ES"/>
        </w:rPr>
        <w:t>cl</w:t>
      </w:r>
      <w:r w:rsidRPr="00C678C6">
        <w:rPr>
          <w:rFonts w:eastAsia="Times New Roman" w:cs="Arial"/>
          <w:szCs w:val="20"/>
          <w:lang w:eastAsia="es-ES"/>
        </w:rPr>
        <w:t xml:space="preserve">áusulas </w:t>
      </w:r>
      <w:r w:rsidR="00823AAF" w:rsidRPr="00C678C6">
        <w:rPr>
          <w:rFonts w:eastAsia="Times New Roman" w:cs="Arial"/>
          <w:szCs w:val="20"/>
          <w:lang w:eastAsia="es-ES"/>
        </w:rPr>
        <w:t>a</w:t>
      </w:r>
      <w:r w:rsidRPr="00C678C6">
        <w:rPr>
          <w:rFonts w:eastAsia="Times New Roman" w:cs="Arial"/>
          <w:szCs w:val="20"/>
          <w:lang w:eastAsia="es-ES"/>
        </w:rPr>
        <w:t>dministrativas, documentos todos ellos que tienen carácter contractual, dejando constancia con ello de su conocimiento y conformidad.</w:t>
      </w:r>
    </w:p>
    <w:p w:rsidR="00207BFE" w:rsidRPr="00C678C6" w:rsidRDefault="00207BFE" w:rsidP="00F82101">
      <w:pPr>
        <w:autoSpaceDE w:val="0"/>
        <w:autoSpaceDN w:val="0"/>
        <w:adjustRightInd w:val="0"/>
        <w:spacing w:before="60" w:line="240" w:lineRule="atLeast"/>
        <w:rPr>
          <w:rFonts w:eastAsia="Times New Roman" w:cs="Arial"/>
          <w:szCs w:val="20"/>
          <w:lang w:eastAsia="es-ES"/>
        </w:rPr>
      </w:pPr>
      <w:r w:rsidRPr="00C678C6">
        <w:rPr>
          <w:rFonts w:eastAsia="Times New Roman" w:cs="Arial"/>
          <w:szCs w:val="20"/>
          <w:lang w:eastAsia="es-ES"/>
        </w:rPr>
        <w:t>Deberán incorporarse expresamente al contenido del contrato las obligaciones que asuma la adjudicataria en su propuesta técnica con relación a los aspectos valorados como criterios de adjudicación relativos a aspectos sociales y medioambientales, según lo establecido en el artículo 11.3 de la Norma Foral 11/2014, de 29 de octubre, de incorporación de cláusulas contractuales relativas a la compra pública socialmente responsable en la contratación del sector público foral.</w:t>
      </w:r>
    </w:p>
    <w:p w:rsidR="00207BFE" w:rsidRPr="00C678C6" w:rsidRDefault="00207BFE" w:rsidP="00207BFE">
      <w:pPr>
        <w:autoSpaceDE w:val="0"/>
        <w:autoSpaceDN w:val="0"/>
        <w:adjustRightInd w:val="0"/>
        <w:spacing w:before="60" w:line="240" w:lineRule="atLeast"/>
        <w:rPr>
          <w:rFonts w:eastAsia="Times New Roman" w:cs="Arial"/>
          <w:szCs w:val="20"/>
          <w:shd w:val="clear" w:color="auto" w:fill="FFFFFF"/>
          <w:lang w:eastAsia="es-ES"/>
        </w:rPr>
      </w:pPr>
      <w:r w:rsidRPr="00C678C6">
        <w:rPr>
          <w:rFonts w:eastAsia="Times New Roman" w:cs="Arial"/>
          <w:szCs w:val="20"/>
          <w:lang w:eastAsia="es-ES"/>
        </w:rPr>
        <w:t xml:space="preserve">6.- Cuando por causas imputables a la adjudicataria no se hubiese formalizado el contrato dentro del plazo indicado </w:t>
      </w:r>
      <w:r w:rsidRPr="00C678C6">
        <w:rPr>
          <w:rFonts w:eastAsia="Times New Roman" w:cs="Arial"/>
          <w:szCs w:val="20"/>
          <w:shd w:val="clear" w:color="auto" w:fill="FFFFFF"/>
          <w:lang w:eastAsia="es-ES"/>
        </w:rPr>
        <w:t xml:space="preserve">se le exigirá el importe del 3 </w:t>
      </w:r>
      <w:r w:rsidR="007F2CCF" w:rsidRPr="00C678C6">
        <w:rPr>
          <w:rFonts w:eastAsia="Times New Roman" w:cs="Arial"/>
          <w:szCs w:val="20"/>
          <w:shd w:val="clear" w:color="auto" w:fill="FFFFFF"/>
          <w:lang w:eastAsia="es-ES"/>
        </w:rPr>
        <w:t>%</w:t>
      </w:r>
      <w:r w:rsidRPr="00C678C6">
        <w:rPr>
          <w:rFonts w:eastAsia="Times New Roman" w:cs="Arial"/>
          <w:szCs w:val="20"/>
          <w:shd w:val="clear" w:color="auto" w:fill="FFFFFF"/>
          <w:lang w:eastAsia="es-ES"/>
        </w:rPr>
        <w:t xml:space="preserve"> del presupuesto base de licitación, IVA excluido, en concepto de penalidad, que se hará efectivo en primer lugar contra la garantía definitiva, si se hubiera constituido, sin perjuicio de que pueda ser declarad</w:t>
      </w:r>
      <w:r w:rsidR="00264C4A" w:rsidRPr="00C678C6">
        <w:rPr>
          <w:rFonts w:eastAsia="Times New Roman" w:cs="Arial"/>
          <w:szCs w:val="20"/>
          <w:shd w:val="clear" w:color="auto" w:fill="FFFFFF"/>
          <w:lang w:eastAsia="es-ES"/>
        </w:rPr>
        <w:t>a</w:t>
      </w:r>
      <w:r w:rsidRPr="00C678C6">
        <w:rPr>
          <w:rFonts w:eastAsia="Times New Roman" w:cs="Arial"/>
          <w:szCs w:val="20"/>
          <w:shd w:val="clear" w:color="auto" w:fill="FFFFFF"/>
          <w:lang w:eastAsia="es-ES"/>
        </w:rPr>
        <w:t xml:space="preserve"> incurs</w:t>
      </w:r>
      <w:r w:rsidR="00264C4A" w:rsidRPr="00C678C6">
        <w:rPr>
          <w:rFonts w:eastAsia="Times New Roman" w:cs="Arial"/>
          <w:szCs w:val="20"/>
          <w:shd w:val="clear" w:color="auto" w:fill="FFFFFF"/>
          <w:lang w:eastAsia="es-ES"/>
        </w:rPr>
        <w:t>a</w:t>
      </w:r>
      <w:r w:rsidRPr="00C678C6">
        <w:rPr>
          <w:rFonts w:eastAsia="Times New Roman" w:cs="Arial"/>
          <w:szCs w:val="20"/>
          <w:shd w:val="clear" w:color="auto" w:fill="FFFFFF"/>
          <w:lang w:eastAsia="es-ES"/>
        </w:rPr>
        <w:t xml:space="preserve"> en prohibición de contratar, según lo previsto en el artículo 71.2.b) de la</w:t>
      </w:r>
      <w:r w:rsidR="00C42188" w:rsidRPr="00C678C6">
        <w:rPr>
          <w:rFonts w:eastAsia="Times New Roman" w:cs="Arial"/>
          <w:szCs w:val="20"/>
          <w:shd w:val="clear" w:color="auto" w:fill="FFFFFF"/>
          <w:lang w:eastAsia="es-ES"/>
        </w:rPr>
        <w:t xml:space="preserve"> </w:t>
      </w:r>
      <w:r w:rsidRPr="00C678C6">
        <w:rPr>
          <w:rFonts w:eastAsia="Times New Roman" w:cs="Arial"/>
          <w:szCs w:val="20"/>
          <w:shd w:val="clear" w:color="auto" w:fill="FFFFFF"/>
          <w:lang w:eastAsia="es-ES"/>
        </w:rPr>
        <w:t>LCSP.</w:t>
      </w:r>
    </w:p>
    <w:p w:rsidR="00207BFE" w:rsidRPr="00C678C6" w:rsidRDefault="00207BFE" w:rsidP="00207BFE">
      <w:pPr>
        <w:autoSpaceDE w:val="0"/>
        <w:autoSpaceDN w:val="0"/>
        <w:adjustRightInd w:val="0"/>
        <w:spacing w:before="60" w:line="240" w:lineRule="atLeast"/>
        <w:rPr>
          <w:rFonts w:eastAsia="Times New Roman" w:cs="Arial"/>
          <w:szCs w:val="20"/>
          <w:lang w:eastAsia="es-ES"/>
        </w:rPr>
      </w:pPr>
      <w:r w:rsidRPr="00C678C6">
        <w:rPr>
          <w:rFonts w:eastAsia="Times New Roman" w:cs="Arial"/>
          <w:szCs w:val="20"/>
          <w:lang w:eastAsia="es-ES"/>
        </w:rPr>
        <w:lastRenderedPageBreak/>
        <w:t>7.- Si las causas de la no formalización fueren imputables a la Administración, se indemnizará a la contratista de los daños y perjuicios que la demora le pudiera ocasionar.</w:t>
      </w:r>
    </w:p>
    <w:p w:rsidR="00207BFE" w:rsidRPr="00C678C6" w:rsidRDefault="00207BFE" w:rsidP="00207BFE">
      <w:pPr>
        <w:autoSpaceDE w:val="0"/>
        <w:autoSpaceDN w:val="0"/>
        <w:adjustRightInd w:val="0"/>
        <w:spacing w:before="60" w:line="240" w:lineRule="atLeast"/>
        <w:rPr>
          <w:rFonts w:eastAsia="Times New Roman" w:cs="Arial"/>
          <w:szCs w:val="20"/>
          <w:lang w:eastAsia="es-ES"/>
        </w:rPr>
      </w:pPr>
      <w:r w:rsidRPr="00C678C6">
        <w:rPr>
          <w:rFonts w:eastAsia="Times New Roman" w:cs="Arial"/>
          <w:szCs w:val="20"/>
          <w:lang w:eastAsia="es-ES"/>
        </w:rPr>
        <w:t>8.- De la formalización del contrato se dará publicidad según lo dispuesto en el artículo 154 de la LCSP.</w:t>
      </w:r>
    </w:p>
    <w:p w:rsidR="000502E2" w:rsidRPr="00C678C6" w:rsidRDefault="000502E2" w:rsidP="00207BFE">
      <w:pPr>
        <w:autoSpaceDE w:val="0"/>
        <w:autoSpaceDN w:val="0"/>
        <w:adjustRightInd w:val="0"/>
        <w:spacing w:before="60" w:line="240" w:lineRule="atLeast"/>
        <w:rPr>
          <w:rFonts w:eastAsia="Times New Roman" w:cs="Arial"/>
          <w:szCs w:val="20"/>
          <w:lang w:eastAsia="es-ES"/>
        </w:rPr>
      </w:pPr>
    </w:p>
    <w:p w:rsidR="00207BFE" w:rsidRPr="00C678C6" w:rsidRDefault="00207BFE" w:rsidP="00B96418">
      <w:pPr>
        <w:keepNext/>
        <w:suppressAutoHyphens/>
        <w:spacing w:before="240" w:after="60" w:line="240" w:lineRule="atLeast"/>
        <w:jc w:val="center"/>
        <w:outlineLvl w:val="0"/>
        <w:rPr>
          <w:rFonts w:eastAsia="Times New Roman" w:cs="Arial"/>
          <w:b/>
          <w:bCs/>
          <w:caps/>
          <w:kern w:val="22"/>
          <w:sz w:val="22"/>
          <w:lang w:eastAsia="es-ES"/>
        </w:rPr>
      </w:pPr>
      <w:bookmarkStart w:id="172" w:name="_Toc63762041"/>
      <w:r w:rsidRPr="00C678C6">
        <w:rPr>
          <w:rFonts w:eastAsia="Times New Roman" w:cs="Arial"/>
          <w:b/>
          <w:bCs/>
          <w:caps/>
          <w:kern w:val="22"/>
          <w:sz w:val="22"/>
          <w:lang w:eastAsia="es-ES"/>
        </w:rPr>
        <w:t>CAPÍTULO III - EJECUCIÓN DEL CONTRATO</w:t>
      </w:r>
      <w:bookmarkEnd w:id="172"/>
    </w:p>
    <w:p w:rsidR="00207BFE" w:rsidRPr="00C678C6" w:rsidRDefault="00207BFE" w:rsidP="00A335E3">
      <w:pPr>
        <w:pStyle w:val="2izenburua"/>
      </w:pPr>
      <w:bookmarkStart w:id="173" w:name="_Toc463331562"/>
      <w:bookmarkStart w:id="174" w:name="_Toc63762042"/>
      <w:r w:rsidRPr="00C678C6">
        <w:t xml:space="preserve">33.- </w:t>
      </w:r>
      <w:bookmarkEnd w:id="173"/>
      <w:r w:rsidR="000502E2" w:rsidRPr="00C678C6">
        <w:t>Responsable del contrato</w:t>
      </w:r>
      <w:bookmarkEnd w:id="174"/>
    </w:p>
    <w:p w:rsidR="00207BFE" w:rsidRPr="00C678C6" w:rsidRDefault="00207BFE" w:rsidP="00207BFE">
      <w:pPr>
        <w:autoSpaceDE w:val="0"/>
        <w:autoSpaceDN w:val="0"/>
        <w:adjustRightInd w:val="0"/>
        <w:spacing w:before="60" w:line="240" w:lineRule="atLeast"/>
        <w:rPr>
          <w:rFonts w:eastAsia="Calibri" w:cs="Arial"/>
          <w:szCs w:val="20"/>
          <w:lang w:eastAsia="es-ES"/>
        </w:rPr>
      </w:pPr>
      <w:r w:rsidRPr="00C678C6">
        <w:rPr>
          <w:rFonts w:eastAsia="Times New Roman" w:cs="Arial"/>
          <w:szCs w:val="20"/>
          <w:lang w:eastAsia="es-ES"/>
        </w:rPr>
        <w:t>1.-</w:t>
      </w:r>
      <w:r w:rsidRPr="00C678C6">
        <w:rPr>
          <w:rFonts w:eastAsia="Calibri" w:cs="Arial"/>
          <w:szCs w:val="20"/>
          <w:lang w:eastAsia="es-ES"/>
        </w:rPr>
        <w:t xml:space="preserve"> El órgano de contratación designará en la resolución de adjudicación del contrato a una persona responsable del contrato, a la que corresponderá supervisar su ejecución y adoptar las decisiones y dictar las instrucciones necesarias con el fin de asegurar la correcta realización de la prestación pactada.</w:t>
      </w:r>
    </w:p>
    <w:p w:rsidR="00207BFE" w:rsidRPr="00C678C6" w:rsidRDefault="00207BFE" w:rsidP="00207BFE">
      <w:pPr>
        <w:autoSpaceDE w:val="0"/>
        <w:autoSpaceDN w:val="0"/>
        <w:adjustRightInd w:val="0"/>
        <w:spacing w:before="60" w:line="240" w:lineRule="atLeast"/>
        <w:rPr>
          <w:rFonts w:eastAsia="Calibri" w:cs="Arial"/>
          <w:szCs w:val="20"/>
          <w:lang w:eastAsia="es-ES"/>
        </w:rPr>
      </w:pPr>
      <w:r w:rsidRPr="00C678C6">
        <w:rPr>
          <w:rFonts w:eastAsia="Calibri" w:cs="Arial"/>
          <w:szCs w:val="20"/>
          <w:lang w:eastAsia="es-ES"/>
        </w:rPr>
        <w:t>Asimismo, la persona responsable del contrato podrá contar con personas colaboradoras, en función de títulos profesionales o conocimientos específicos, que serán identificadas en la misma resolución de adjudicación del contrato o, si ello no resultara posible en dicho momento, en otra posterior.</w:t>
      </w:r>
    </w:p>
    <w:p w:rsidR="00207BFE" w:rsidRPr="00C678C6" w:rsidRDefault="00207BFE" w:rsidP="00207BFE">
      <w:pPr>
        <w:autoSpaceDE w:val="0"/>
        <w:autoSpaceDN w:val="0"/>
        <w:adjustRightInd w:val="0"/>
        <w:spacing w:before="60" w:line="240" w:lineRule="atLeast"/>
        <w:rPr>
          <w:rFonts w:eastAsia="Calibri" w:cs="Arial"/>
          <w:szCs w:val="20"/>
          <w:lang w:eastAsia="es-ES"/>
        </w:rPr>
      </w:pPr>
      <w:r w:rsidRPr="00C678C6">
        <w:rPr>
          <w:rFonts w:eastAsia="Calibri" w:cs="Arial"/>
          <w:szCs w:val="20"/>
          <w:lang w:eastAsia="es-ES"/>
        </w:rPr>
        <w:t>La persona responsable del contrato es la persona interlocutora entre la empresa adjudicataria y el órgano de contratación.</w:t>
      </w:r>
    </w:p>
    <w:p w:rsidR="00207BFE" w:rsidRPr="00C678C6" w:rsidRDefault="00207BFE" w:rsidP="00207BFE">
      <w:pPr>
        <w:spacing w:before="60" w:line="240" w:lineRule="atLeast"/>
        <w:rPr>
          <w:rFonts w:eastAsia="Calibri" w:cs="Arial"/>
          <w:szCs w:val="20"/>
          <w:lang w:eastAsia="es-ES"/>
        </w:rPr>
      </w:pPr>
      <w:r w:rsidRPr="00C678C6">
        <w:rPr>
          <w:rFonts w:eastAsia="Calibri" w:cs="Arial"/>
          <w:szCs w:val="20"/>
          <w:lang w:eastAsia="es-ES"/>
        </w:rPr>
        <w:t>2.- Las facultades de</w:t>
      </w:r>
      <w:r w:rsidR="00CC231F" w:rsidRPr="00C678C6">
        <w:rPr>
          <w:rFonts w:eastAsia="Calibri" w:cs="Arial"/>
          <w:szCs w:val="20"/>
          <w:lang w:eastAsia="es-ES"/>
        </w:rPr>
        <w:t xml:space="preserve"> </w:t>
      </w:r>
      <w:r w:rsidRPr="00C678C6">
        <w:rPr>
          <w:rFonts w:eastAsia="Calibri" w:cs="Arial"/>
          <w:szCs w:val="20"/>
          <w:lang w:eastAsia="es-ES"/>
        </w:rPr>
        <w:t>l</w:t>
      </w:r>
      <w:r w:rsidR="00CC231F" w:rsidRPr="00C678C6">
        <w:rPr>
          <w:rFonts w:eastAsia="Calibri" w:cs="Arial"/>
          <w:szCs w:val="20"/>
          <w:lang w:eastAsia="es-ES"/>
        </w:rPr>
        <w:t>a</w:t>
      </w:r>
      <w:r w:rsidRPr="00C678C6">
        <w:rPr>
          <w:rFonts w:eastAsia="Calibri" w:cs="Arial"/>
          <w:szCs w:val="20"/>
          <w:lang w:eastAsia="es-ES"/>
        </w:rPr>
        <w:t xml:space="preserve"> responsable del contrato serán ejercidas por el Director Facultativo conforme con lo dispuesto en los artículos 237 a 246 de la LCSP.</w:t>
      </w:r>
    </w:p>
    <w:p w:rsidR="00207BFE" w:rsidRPr="00C678C6" w:rsidRDefault="00207BFE" w:rsidP="00207BFE">
      <w:pPr>
        <w:autoSpaceDE w:val="0"/>
        <w:autoSpaceDN w:val="0"/>
        <w:adjustRightInd w:val="0"/>
        <w:spacing w:before="60" w:line="240" w:lineRule="atLeast"/>
        <w:rPr>
          <w:rFonts w:eastAsia="Calibri" w:cs="Arial"/>
          <w:szCs w:val="20"/>
          <w:lang w:eastAsia="es-ES"/>
        </w:rPr>
      </w:pPr>
      <w:r w:rsidRPr="00C678C6">
        <w:rPr>
          <w:rFonts w:eastAsia="Calibri" w:cs="Arial"/>
          <w:szCs w:val="20"/>
          <w:lang w:eastAsia="es-ES"/>
        </w:rPr>
        <w:t>3.- Para el ejercicio de sus funciones</w:t>
      </w:r>
      <w:r w:rsidR="00473FCE" w:rsidRPr="00C678C6">
        <w:rPr>
          <w:rFonts w:eastAsia="Calibri" w:cs="Arial"/>
          <w:szCs w:val="20"/>
          <w:lang w:eastAsia="es-ES"/>
        </w:rPr>
        <w:t>,</w:t>
      </w:r>
      <w:r w:rsidRPr="00C678C6">
        <w:rPr>
          <w:rFonts w:eastAsia="Calibri" w:cs="Arial"/>
          <w:szCs w:val="20"/>
          <w:lang w:eastAsia="es-ES"/>
        </w:rPr>
        <w:t xml:space="preserve"> la persona responsable y quienes colaboren con ella</w:t>
      </w:r>
      <w:r w:rsidR="00C42188" w:rsidRPr="00C678C6">
        <w:rPr>
          <w:rFonts w:eastAsia="Calibri" w:cs="Arial"/>
          <w:szCs w:val="20"/>
          <w:lang w:eastAsia="es-ES"/>
        </w:rPr>
        <w:t xml:space="preserve"> </w:t>
      </w:r>
      <w:r w:rsidRPr="00C678C6">
        <w:rPr>
          <w:rFonts w:eastAsia="Calibri" w:cs="Arial"/>
          <w:szCs w:val="20"/>
          <w:lang w:eastAsia="es-ES"/>
        </w:rPr>
        <w:t>tendrán libre acceso a los lugares de prestación del objeto del contrato y podrán realizar las inspecciones que considere</w:t>
      </w:r>
      <w:r w:rsidR="00965E23" w:rsidRPr="00C678C6">
        <w:rPr>
          <w:rFonts w:eastAsia="Calibri" w:cs="Arial"/>
          <w:szCs w:val="20"/>
          <w:lang w:eastAsia="es-ES"/>
        </w:rPr>
        <w:t>n</w:t>
      </w:r>
      <w:r w:rsidRPr="00C678C6">
        <w:rPr>
          <w:rFonts w:eastAsia="Calibri" w:cs="Arial"/>
          <w:szCs w:val="20"/>
          <w:lang w:eastAsia="es-ES"/>
        </w:rPr>
        <w:t xml:space="preserve"> oportunas</w:t>
      </w:r>
      <w:r w:rsidR="00C034D9">
        <w:rPr>
          <w:rFonts w:eastAsia="Calibri" w:cs="Arial"/>
          <w:szCs w:val="20"/>
          <w:lang w:eastAsia="es-ES"/>
        </w:rPr>
        <w:t>,</w:t>
      </w:r>
      <w:r w:rsidRPr="00C678C6">
        <w:rPr>
          <w:rFonts w:eastAsia="Calibri" w:cs="Arial"/>
          <w:szCs w:val="20"/>
          <w:lang w:eastAsia="es-ES"/>
        </w:rPr>
        <w:t xml:space="preserve"> acompañadas por la persona designada como coordinadora de seguridad y salud</w:t>
      </w:r>
      <w:r w:rsidR="00965E23" w:rsidRPr="00C678C6">
        <w:rPr>
          <w:rFonts w:eastAsia="Calibri" w:cs="Arial"/>
          <w:szCs w:val="20"/>
          <w:lang w:eastAsia="es-ES"/>
        </w:rPr>
        <w:t>,</w:t>
      </w:r>
      <w:r w:rsidRPr="00C678C6">
        <w:rPr>
          <w:rFonts w:eastAsia="Calibri" w:cs="Arial"/>
          <w:szCs w:val="20"/>
          <w:lang w:eastAsia="es-ES"/>
        </w:rPr>
        <w:t xml:space="preserve"> siempre que dichos emplazamientos y sus condiciones técnicas sean determinantes para el desarrollo de las prestaciones objeto del contrato. Fuera de estos casos, la persona responsable del contrato deberá justificar la necesidad del acceso, de forma expresa y detallada en el expediente administrativo, que deberá ser ratificado, previamente, por el órgano de contratación.</w:t>
      </w:r>
    </w:p>
    <w:p w:rsidR="00207BFE" w:rsidRPr="00C678C6" w:rsidRDefault="00207BFE" w:rsidP="00207BFE">
      <w:pPr>
        <w:autoSpaceDE w:val="0"/>
        <w:autoSpaceDN w:val="0"/>
        <w:adjustRightInd w:val="0"/>
        <w:spacing w:before="60" w:line="240" w:lineRule="atLeast"/>
        <w:rPr>
          <w:rFonts w:eastAsia="Calibri" w:cs="Arial"/>
          <w:szCs w:val="20"/>
          <w:lang w:eastAsia="es-ES"/>
        </w:rPr>
      </w:pPr>
      <w:r w:rsidRPr="00C678C6">
        <w:rPr>
          <w:rFonts w:eastAsia="Calibri" w:cs="Arial"/>
          <w:szCs w:val="20"/>
          <w:lang w:eastAsia="es-ES"/>
        </w:rPr>
        <w:t xml:space="preserve">Asimismo, podrán solicitar la información y documentación que estimen oportuna y promover y convocar las reuniones que resulten necesarias para la adecuada ejecución del objeto del contrato y </w:t>
      </w:r>
      <w:r w:rsidR="007C02DA">
        <w:rPr>
          <w:rFonts w:eastAsia="Calibri" w:cs="Arial"/>
          <w:szCs w:val="20"/>
          <w:lang w:eastAsia="es-ES"/>
        </w:rPr>
        <w:t>para</w:t>
      </w:r>
      <w:r w:rsidRPr="00C678C6">
        <w:rPr>
          <w:rFonts w:eastAsia="Calibri" w:cs="Arial"/>
          <w:szCs w:val="20"/>
          <w:lang w:eastAsia="es-ES"/>
        </w:rPr>
        <w:t xml:space="preserve"> solucionar cualquier incidente en su ejecución.</w:t>
      </w:r>
    </w:p>
    <w:p w:rsidR="00174062" w:rsidRPr="00C678C6" w:rsidRDefault="00174062" w:rsidP="00174062">
      <w:pPr>
        <w:autoSpaceDE w:val="0"/>
        <w:autoSpaceDN w:val="0"/>
        <w:adjustRightInd w:val="0"/>
        <w:spacing w:before="60" w:line="240" w:lineRule="atLeast"/>
        <w:rPr>
          <w:rFonts w:eastAsia="Calibri" w:cs="Arial"/>
          <w:szCs w:val="20"/>
          <w:lang w:eastAsia="es-ES"/>
        </w:rPr>
      </w:pPr>
      <w:r w:rsidRPr="00C678C6">
        <w:rPr>
          <w:rFonts w:eastAsia="Calibri" w:cs="Arial"/>
          <w:szCs w:val="20"/>
          <w:lang w:eastAsia="es-ES"/>
        </w:rPr>
        <w:t>4.</w:t>
      </w:r>
      <w:r w:rsidR="00965E23" w:rsidRPr="00C678C6">
        <w:rPr>
          <w:rFonts w:eastAsia="Calibri" w:cs="Arial"/>
          <w:szCs w:val="20"/>
          <w:lang w:eastAsia="es-ES"/>
        </w:rPr>
        <w:t>-</w:t>
      </w:r>
      <w:r w:rsidRPr="00C678C6">
        <w:rPr>
          <w:rFonts w:eastAsia="Calibri" w:cs="Arial"/>
          <w:szCs w:val="20"/>
          <w:lang w:eastAsia="es-ES"/>
        </w:rPr>
        <w:t xml:space="preserve"> La persona responsable del contrato establecerá las directrices oportunas.</w:t>
      </w:r>
    </w:p>
    <w:p w:rsidR="00174062" w:rsidRPr="00C678C6" w:rsidRDefault="00174062" w:rsidP="00174062">
      <w:pPr>
        <w:autoSpaceDE w:val="0"/>
        <w:autoSpaceDN w:val="0"/>
        <w:adjustRightInd w:val="0"/>
        <w:spacing w:before="60" w:line="240" w:lineRule="atLeast"/>
        <w:rPr>
          <w:rFonts w:eastAsia="Calibri" w:cs="Arial"/>
          <w:szCs w:val="20"/>
          <w:lang w:eastAsia="es-ES"/>
        </w:rPr>
      </w:pPr>
      <w:r w:rsidRPr="00C678C6">
        <w:rPr>
          <w:rFonts w:eastAsia="Calibri" w:cs="Arial"/>
          <w:szCs w:val="20"/>
          <w:lang w:eastAsia="es-ES"/>
        </w:rPr>
        <w:t>En particular, le corresp</w:t>
      </w:r>
      <w:r w:rsidR="00B26980" w:rsidRPr="00C678C6">
        <w:rPr>
          <w:rFonts w:eastAsia="Calibri" w:cs="Arial"/>
          <w:szCs w:val="20"/>
          <w:lang w:eastAsia="es-ES"/>
        </w:rPr>
        <w:t>onden las siguientes funciones:</w:t>
      </w:r>
    </w:p>
    <w:p w:rsidR="0091219D" w:rsidRPr="00C678C6" w:rsidRDefault="0091219D" w:rsidP="00C678C6">
      <w:pPr>
        <w:numPr>
          <w:ilvl w:val="0"/>
          <w:numId w:val="21"/>
        </w:numPr>
        <w:autoSpaceDE w:val="0"/>
        <w:autoSpaceDN w:val="0"/>
        <w:adjustRightInd w:val="0"/>
        <w:spacing w:before="60" w:line="240" w:lineRule="atLeast"/>
        <w:ind w:left="567" w:hanging="283"/>
        <w:rPr>
          <w:rFonts w:eastAsia="Times New Roman" w:cs="Arial"/>
          <w:szCs w:val="20"/>
          <w:lang w:eastAsia="es-ES"/>
        </w:rPr>
      </w:pPr>
      <w:r w:rsidRPr="00C678C6">
        <w:rPr>
          <w:rFonts w:eastAsia="Times New Roman" w:cs="Arial"/>
          <w:szCs w:val="20"/>
          <w:lang w:eastAsia="es-ES"/>
        </w:rPr>
        <w:t xml:space="preserve">Comprobar que la ejecución se lleva a cabo en los términos del contrato, y en el plazo de duración previsto. Dicha función posibilitará desarrollar las acciones necesarias para verificar si </w:t>
      </w:r>
      <w:r w:rsidR="00B13732">
        <w:rPr>
          <w:rFonts w:eastAsia="Times New Roman" w:cs="Arial"/>
          <w:szCs w:val="20"/>
          <w:lang w:eastAsia="es-ES"/>
        </w:rPr>
        <w:t xml:space="preserve">se </w:t>
      </w:r>
      <w:r w:rsidRPr="00C678C6">
        <w:rPr>
          <w:rFonts w:eastAsia="Times New Roman" w:cs="Arial"/>
          <w:szCs w:val="20"/>
          <w:lang w:eastAsia="es-ES"/>
        </w:rPr>
        <w:t>cumple</w:t>
      </w:r>
      <w:r w:rsidR="00B13732">
        <w:rPr>
          <w:rFonts w:eastAsia="Times New Roman" w:cs="Arial"/>
          <w:szCs w:val="20"/>
          <w:lang w:eastAsia="es-ES"/>
        </w:rPr>
        <w:t>n</w:t>
      </w:r>
      <w:r w:rsidRPr="00C678C6">
        <w:rPr>
          <w:rFonts w:eastAsia="Times New Roman" w:cs="Arial"/>
          <w:szCs w:val="20"/>
          <w:lang w:eastAsia="es-ES"/>
        </w:rPr>
        <w:t xml:space="preserve"> los requisitos de calidad del contrato y las cláusulas sociales, medioambientales, de tipo social e innovadoras.</w:t>
      </w:r>
    </w:p>
    <w:p w:rsidR="0091219D" w:rsidRPr="00C678C6" w:rsidRDefault="0091219D" w:rsidP="00C678C6">
      <w:pPr>
        <w:numPr>
          <w:ilvl w:val="0"/>
          <w:numId w:val="21"/>
        </w:numPr>
        <w:autoSpaceDE w:val="0"/>
        <w:autoSpaceDN w:val="0"/>
        <w:adjustRightInd w:val="0"/>
        <w:spacing w:before="60" w:line="240" w:lineRule="atLeast"/>
        <w:ind w:left="567" w:hanging="283"/>
        <w:rPr>
          <w:rFonts w:eastAsia="Times New Roman" w:cs="Arial"/>
          <w:szCs w:val="20"/>
          <w:lang w:eastAsia="es-ES"/>
        </w:rPr>
      </w:pPr>
      <w:r w:rsidRPr="00C678C6">
        <w:rPr>
          <w:rFonts w:eastAsia="Times New Roman" w:cs="Arial"/>
          <w:szCs w:val="20"/>
          <w:lang w:eastAsia="es-ES"/>
        </w:rPr>
        <w:t>Informar al órgano de contratación sobre los incumplimientos de cualquier clase y, cuando corresponda, proponer el inicio del procedimiento de imposición de penalidades, la suspensión del contrato, la resolución del contrato y la adopción de otras medidas para garantizar el correcto cumplimiento del contrato o para resarcir a la Administración de los daños y perjuicios que provoque el incumplimiento de la empresa contratista.</w:t>
      </w:r>
    </w:p>
    <w:p w:rsidR="0091219D" w:rsidRPr="00C678C6" w:rsidRDefault="0091219D" w:rsidP="00C678C6">
      <w:pPr>
        <w:numPr>
          <w:ilvl w:val="0"/>
          <w:numId w:val="21"/>
        </w:numPr>
        <w:autoSpaceDE w:val="0"/>
        <w:autoSpaceDN w:val="0"/>
        <w:adjustRightInd w:val="0"/>
        <w:spacing w:before="60" w:line="240" w:lineRule="atLeast"/>
        <w:ind w:left="567" w:hanging="283"/>
        <w:rPr>
          <w:rFonts w:eastAsia="Times New Roman" w:cs="Arial"/>
          <w:szCs w:val="20"/>
          <w:lang w:eastAsia="es-ES"/>
        </w:rPr>
      </w:pPr>
      <w:r w:rsidRPr="00C678C6">
        <w:rPr>
          <w:rFonts w:eastAsia="Times New Roman" w:cs="Arial"/>
          <w:szCs w:val="20"/>
          <w:lang w:eastAsia="es-ES"/>
        </w:rPr>
        <w:t>Recomendar cualquier cambio necesario en el contrato, como especificaciones, instrucciones u otros requisitos que proporcionen operaciones más eficaces.</w:t>
      </w:r>
    </w:p>
    <w:p w:rsidR="0091219D" w:rsidRPr="00C678C6" w:rsidRDefault="0091219D" w:rsidP="00C678C6">
      <w:pPr>
        <w:numPr>
          <w:ilvl w:val="0"/>
          <w:numId w:val="21"/>
        </w:numPr>
        <w:autoSpaceDE w:val="0"/>
        <w:autoSpaceDN w:val="0"/>
        <w:adjustRightInd w:val="0"/>
        <w:spacing w:before="60" w:line="240" w:lineRule="atLeast"/>
        <w:ind w:left="567" w:hanging="283"/>
        <w:rPr>
          <w:rFonts w:eastAsia="Times New Roman" w:cs="Arial"/>
          <w:szCs w:val="20"/>
          <w:lang w:eastAsia="es-ES"/>
        </w:rPr>
      </w:pPr>
      <w:r w:rsidRPr="00C678C6">
        <w:rPr>
          <w:rFonts w:eastAsia="Times New Roman" w:cs="Arial"/>
          <w:szCs w:val="20"/>
          <w:lang w:eastAsia="es-ES"/>
        </w:rPr>
        <w:t>Autorizar, siguiendo las instrucciones del órgano de contratación, la alteración de medios humanos o materiales adscritos al contrato en aquellos supuestos que no supongan modificación del mismo.</w:t>
      </w:r>
    </w:p>
    <w:p w:rsidR="0091219D" w:rsidRPr="00C678C6" w:rsidRDefault="0091219D" w:rsidP="00C678C6">
      <w:pPr>
        <w:numPr>
          <w:ilvl w:val="0"/>
          <w:numId w:val="21"/>
        </w:numPr>
        <w:autoSpaceDE w:val="0"/>
        <w:autoSpaceDN w:val="0"/>
        <w:adjustRightInd w:val="0"/>
        <w:spacing w:before="60" w:line="240" w:lineRule="atLeast"/>
        <w:ind w:left="567" w:hanging="283"/>
        <w:rPr>
          <w:rFonts w:eastAsia="Times New Roman" w:cs="Arial"/>
          <w:szCs w:val="20"/>
          <w:lang w:eastAsia="es-ES"/>
        </w:rPr>
      </w:pPr>
      <w:r w:rsidRPr="00C678C6">
        <w:rPr>
          <w:rFonts w:eastAsia="Times New Roman" w:cs="Arial"/>
          <w:szCs w:val="20"/>
          <w:lang w:eastAsia="es-ES"/>
        </w:rPr>
        <w:t>Informar y motivar la necesidad y procedencia de ampliaciones de plazo.</w:t>
      </w:r>
    </w:p>
    <w:p w:rsidR="0091219D" w:rsidRPr="00C678C6" w:rsidRDefault="0091219D" w:rsidP="00C678C6">
      <w:pPr>
        <w:numPr>
          <w:ilvl w:val="0"/>
          <w:numId w:val="21"/>
        </w:numPr>
        <w:autoSpaceDE w:val="0"/>
        <w:autoSpaceDN w:val="0"/>
        <w:adjustRightInd w:val="0"/>
        <w:spacing w:before="60" w:line="240" w:lineRule="atLeast"/>
        <w:ind w:left="567" w:hanging="283"/>
        <w:rPr>
          <w:rFonts w:eastAsia="Times New Roman" w:cs="Arial"/>
          <w:szCs w:val="20"/>
          <w:lang w:eastAsia="es-ES"/>
        </w:rPr>
      </w:pPr>
      <w:r w:rsidRPr="00C678C6">
        <w:rPr>
          <w:rFonts w:eastAsia="Times New Roman" w:cs="Arial"/>
          <w:szCs w:val="20"/>
          <w:lang w:eastAsia="es-ES"/>
        </w:rPr>
        <w:lastRenderedPageBreak/>
        <w:t>Comprobar</w:t>
      </w:r>
      <w:r w:rsidR="00280C74" w:rsidRPr="00C678C6">
        <w:rPr>
          <w:rFonts w:eastAsia="Times New Roman" w:cs="Arial"/>
          <w:szCs w:val="20"/>
          <w:lang w:eastAsia="es-ES"/>
        </w:rPr>
        <w:t>, en su caso,</w:t>
      </w:r>
      <w:r w:rsidRPr="00C678C6">
        <w:rPr>
          <w:rFonts w:eastAsia="Times New Roman" w:cs="Arial"/>
          <w:szCs w:val="20"/>
          <w:lang w:eastAsia="es-ES"/>
        </w:rPr>
        <w:t xml:space="preserve"> que la empresa contratista cumple con su obligación de pago a las subcontratistas.</w:t>
      </w:r>
    </w:p>
    <w:p w:rsidR="00174062" w:rsidRPr="00C678C6" w:rsidRDefault="00174062" w:rsidP="00174062">
      <w:pPr>
        <w:autoSpaceDE w:val="0"/>
        <w:autoSpaceDN w:val="0"/>
        <w:adjustRightInd w:val="0"/>
        <w:spacing w:before="60" w:line="240" w:lineRule="atLeast"/>
        <w:rPr>
          <w:rFonts w:eastAsia="Calibri" w:cs="Arial"/>
          <w:szCs w:val="20"/>
          <w:lang w:eastAsia="es-ES"/>
        </w:rPr>
      </w:pPr>
      <w:r w:rsidRPr="00C678C6">
        <w:rPr>
          <w:rFonts w:eastAsia="Calibri" w:cs="Arial"/>
          <w:szCs w:val="20"/>
          <w:lang w:eastAsia="es-ES"/>
        </w:rPr>
        <w:t>5.</w:t>
      </w:r>
      <w:r w:rsidR="00965E23" w:rsidRPr="00C678C6">
        <w:rPr>
          <w:rFonts w:eastAsia="Calibri" w:cs="Arial"/>
          <w:szCs w:val="20"/>
          <w:lang w:eastAsia="es-ES"/>
        </w:rPr>
        <w:t>-</w:t>
      </w:r>
      <w:r w:rsidRPr="00C678C6">
        <w:rPr>
          <w:rFonts w:eastAsia="Calibri" w:cs="Arial"/>
          <w:szCs w:val="20"/>
          <w:lang w:eastAsia="es-ES"/>
        </w:rPr>
        <w:t xml:space="preserve"> Si durante la ejecución del contrato se modificara la designación de la persona responsable del contrato o de las personas colaboradoras</w:t>
      </w:r>
      <w:r w:rsidR="00401FDC" w:rsidRPr="00C678C6">
        <w:rPr>
          <w:rFonts w:eastAsia="Calibri" w:cs="Arial"/>
          <w:szCs w:val="20"/>
          <w:lang w:eastAsia="es-ES"/>
        </w:rPr>
        <w:t>,</w:t>
      </w:r>
      <w:r w:rsidRPr="00C678C6">
        <w:rPr>
          <w:rFonts w:eastAsia="Calibri" w:cs="Arial"/>
          <w:szCs w:val="20"/>
          <w:lang w:eastAsia="es-ES"/>
        </w:rPr>
        <w:t xml:space="preserve"> será puesto en conocimiento de la empresa contratista por escrito y publicado en el perfil de contratante.</w:t>
      </w:r>
    </w:p>
    <w:p w:rsidR="00207BFE" w:rsidRPr="00C678C6" w:rsidRDefault="00207BFE" w:rsidP="00A335E3">
      <w:pPr>
        <w:pStyle w:val="2izenburua"/>
      </w:pPr>
      <w:bookmarkStart w:id="175" w:name="_Toc63762043"/>
      <w:r w:rsidRPr="00C678C6">
        <w:t>34.</w:t>
      </w:r>
      <w:r w:rsidR="000502E2" w:rsidRPr="00C678C6">
        <w:t>-</w:t>
      </w:r>
      <w:r w:rsidRPr="00C678C6">
        <w:t xml:space="preserve"> </w:t>
      </w:r>
      <w:r w:rsidR="000502E2" w:rsidRPr="00C678C6">
        <w:t>Sucesión en la persona de la contratista</w:t>
      </w:r>
      <w:bookmarkEnd w:id="175"/>
    </w:p>
    <w:p w:rsidR="00174062" w:rsidRPr="00C678C6" w:rsidRDefault="00174062" w:rsidP="00174062">
      <w:pPr>
        <w:spacing w:before="60" w:line="240" w:lineRule="atLeast"/>
        <w:rPr>
          <w:rFonts w:eastAsia="Times New Roman" w:cs="Arial"/>
          <w:szCs w:val="20"/>
          <w:lang w:eastAsia="es-ES"/>
        </w:rPr>
      </w:pPr>
      <w:r w:rsidRPr="00C678C6">
        <w:rPr>
          <w:rFonts w:eastAsia="Times New Roman" w:cs="Arial"/>
          <w:szCs w:val="20"/>
          <w:lang w:eastAsia="es-ES"/>
        </w:rPr>
        <w:t>1.- En los casos de fusión, escisión, aportación o transmisión de empresas o ramas de actividad de las mismas continuará el contrato con la entidad a la que se atribuy</w:t>
      </w:r>
      <w:r w:rsidR="00B13732">
        <w:rPr>
          <w:rFonts w:eastAsia="Times New Roman" w:cs="Arial"/>
          <w:szCs w:val="20"/>
          <w:lang w:eastAsia="es-ES"/>
        </w:rPr>
        <w:t>a</w:t>
      </w:r>
      <w:r w:rsidRPr="00C678C6">
        <w:rPr>
          <w:rFonts w:eastAsia="Times New Roman" w:cs="Arial"/>
          <w:szCs w:val="20"/>
          <w:lang w:eastAsia="es-ES"/>
        </w:rPr>
        <w:t xml:space="preserve"> el contrato, que quedará subrogada en los derechos y obligaciones dimanantes del mismo, si se cumplen las condiciones exigidas en el artículo 98 de la LCSP. Cuando la contratista sea una unión temporal de empresas se estará a lo establecido en el artículo 69.9 de la LCSP.</w:t>
      </w:r>
    </w:p>
    <w:p w:rsidR="00174062" w:rsidRPr="00C678C6" w:rsidRDefault="00174062" w:rsidP="00174062">
      <w:pPr>
        <w:spacing w:before="60" w:line="240" w:lineRule="atLeast"/>
        <w:rPr>
          <w:rFonts w:eastAsia="Times New Roman" w:cs="Arial"/>
          <w:szCs w:val="20"/>
          <w:lang w:eastAsia="es-ES"/>
        </w:rPr>
      </w:pPr>
      <w:r w:rsidRPr="00C678C6">
        <w:rPr>
          <w:rFonts w:eastAsia="Times New Roman" w:cs="Arial"/>
          <w:szCs w:val="20"/>
          <w:lang w:eastAsia="es-ES"/>
        </w:rPr>
        <w:t>2.- La contratista deberá comunicar fehacientemente a la Administración cualquier cambio que afecte a su personalidad jurídica, suspendiéndose el cómputo de los plazos legalmente previstos para el abono de las facturas correspondientes hasta que se verifiquen los mismos.</w:t>
      </w:r>
    </w:p>
    <w:p w:rsidR="00174062" w:rsidRPr="00C678C6" w:rsidRDefault="00174062" w:rsidP="00174062">
      <w:pPr>
        <w:spacing w:before="60" w:line="240" w:lineRule="atLeast"/>
        <w:rPr>
          <w:rFonts w:eastAsia="Times New Roman" w:cs="Arial"/>
          <w:szCs w:val="20"/>
          <w:lang w:eastAsia="es-ES"/>
        </w:rPr>
      </w:pPr>
      <w:r w:rsidRPr="00C678C6">
        <w:rPr>
          <w:rFonts w:eastAsia="Times New Roman" w:cs="Arial"/>
          <w:szCs w:val="20"/>
          <w:lang w:eastAsia="es-ES"/>
        </w:rPr>
        <w:t>3.- Si no pudiese producirse la subrogación por no reunir la entidad a la que se atribuya el contrato las condiciones de solvencia necesarias, se resolverá el contrato considerándose a todos los efectos como un supuesto de resolución por culpa de la adjudicataria.</w:t>
      </w:r>
    </w:p>
    <w:p w:rsidR="00207BFE" w:rsidRPr="00C678C6" w:rsidRDefault="00207BFE" w:rsidP="00A335E3">
      <w:pPr>
        <w:pStyle w:val="2izenburua"/>
      </w:pPr>
      <w:bookmarkStart w:id="176" w:name="_Toc63762044"/>
      <w:r w:rsidRPr="00C678C6">
        <w:t>35.</w:t>
      </w:r>
      <w:r w:rsidR="000502E2" w:rsidRPr="00C678C6">
        <w:t>- Cesión del contrato</w:t>
      </w:r>
      <w:bookmarkEnd w:id="176"/>
    </w:p>
    <w:p w:rsidR="00174062" w:rsidRPr="00C678C6" w:rsidRDefault="00174062" w:rsidP="00174062">
      <w:pPr>
        <w:spacing w:before="60" w:line="240" w:lineRule="atLeast"/>
        <w:rPr>
          <w:rFonts w:eastAsia="Times New Roman" w:cs="Arial"/>
          <w:szCs w:val="20"/>
          <w:lang w:eastAsia="es-ES"/>
        </w:rPr>
      </w:pPr>
      <w:bookmarkStart w:id="177" w:name="_Ref266790337"/>
      <w:bookmarkStart w:id="178" w:name="_Ref266789150"/>
      <w:bookmarkStart w:id="179" w:name="_Ref111620738"/>
      <w:bookmarkStart w:id="180" w:name="_Ref46284924"/>
      <w:bookmarkStart w:id="181" w:name="_Toc445738791"/>
      <w:bookmarkStart w:id="182" w:name="_Toc502914894"/>
      <w:r w:rsidRPr="00C678C6">
        <w:rPr>
          <w:rFonts w:eastAsia="Times New Roman" w:cs="Arial"/>
          <w:szCs w:val="20"/>
          <w:lang w:eastAsia="es-ES"/>
        </w:rPr>
        <w:t>1.- Los derechos y obligaciones dimanantes del contrato podrán ser cedidos por la persona o empresa adjudicataria a una tercera persona siempre que sus cualidades técnicas o personales no hayan sido razón determinante de la adjudicación del contrato y de la cesión no resulte una restricción efectiva de la competencia en el mercado.</w:t>
      </w:r>
    </w:p>
    <w:p w:rsidR="00174062" w:rsidRPr="00C678C6" w:rsidRDefault="00174062" w:rsidP="00174062">
      <w:pPr>
        <w:spacing w:before="60" w:line="240" w:lineRule="atLeast"/>
        <w:rPr>
          <w:rFonts w:eastAsia="Times New Roman" w:cs="Arial"/>
          <w:szCs w:val="20"/>
          <w:lang w:eastAsia="es-ES"/>
        </w:rPr>
      </w:pPr>
      <w:r w:rsidRPr="00C678C6">
        <w:rPr>
          <w:rFonts w:eastAsia="Times New Roman" w:cs="Arial"/>
          <w:szCs w:val="20"/>
          <w:lang w:eastAsia="es-ES"/>
        </w:rPr>
        <w:t>2.- Para que la contratista pueda ceder sus derechos y obligaciones a terceras personas deberán cumplirse los siguientes requisitos:</w:t>
      </w:r>
    </w:p>
    <w:p w:rsidR="00174062" w:rsidRPr="00C678C6" w:rsidRDefault="00174062" w:rsidP="00C678C6">
      <w:pPr>
        <w:numPr>
          <w:ilvl w:val="0"/>
          <w:numId w:val="22"/>
        </w:numPr>
        <w:autoSpaceDE w:val="0"/>
        <w:autoSpaceDN w:val="0"/>
        <w:adjustRightInd w:val="0"/>
        <w:spacing w:before="60" w:line="240" w:lineRule="atLeast"/>
        <w:ind w:left="567" w:hanging="283"/>
        <w:rPr>
          <w:rFonts w:eastAsia="Times New Roman" w:cs="Arial"/>
          <w:szCs w:val="20"/>
          <w:lang w:eastAsia="es-ES"/>
        </w:rPr>
      </w:pPr>
      <w:r w:rsidRPr="00C678C6">
        <w:rPr>
          <w:rFonts w:eastAsia="Times New Roman" w:cs="Arial"/>
          <w:szCs w:val="20"/>
          <w:lang w:eastAsia="es-ES"/>
        </w:rPr>
        <w:t>Que el órgano de contratación autorice expresamente y con carácter previo la cesión.</w:t>
      </w:r>
    </w:p>
    <w:p w:rsidR="00174062" w:rsidRPr="00C678C6" w:rsidRDefault="00174062" w:rsidP="00C678C6">
      <w:pPr>
        <w:numPr>
          <w:ilvl w:val="0"/>
          <w:numId w:val="22"/>
        </w:numPr>
        <w:autoSpaceDE w:val="0"/>
        <w:autoSpaceDN w:val="0"/>
        <w:adjustRightInd w:val="0"/>
        <w:spacing w:before="60" w:line="240" w:lineRule="atLeast"/>
        <w:ind w:left="567" w:hanging="283"/>
        <w:rPr>
          <w:rFonts w:eastAsia="Times New Roman" w:cs="Arial"/>
          <w:szCs w:val="20"/>
          <w:lang w:eastAsia="es-ES"/>
        </w:rPr>
      </w:pPr>
      <w:r w:rsidRPr="00C678C6">
        <w:rPr>
          <w:rFonts w:eastAsia="Times New Roman" w:cs="Arial"/>
          <w:szCs w:val="20"/>
          <w:lang w:eastAsia="es-ES"/>
        </w:rPr>
        <w:t xml:space="preserve">Que la cedente tenga ejecutado al menos un 20 </w:t>
      </w:r>
      <w:r w:rsidR="00AA5EAE" w:rsidRPr="00C678C6">
        <w:rPr>
          <w:rFonts w:eastAsia="Times New Roman" w:cs="Arial"/>
          <w:szCs w:val="20"/>
          <w:lang w:eastAsia="es-ES"/>
        </w:rPr>
        <w:t>%</w:t>
      </w:r>
      <w:r w:rsidRPr="00C678C6">
        <w:rPr>
          <w:rFonts w:eastAsia="Times New Roman" w:cs="Arial"/>
          <w:szCs w:val="20"/>
          <w:lang w:eastAsia="es-ES"/>
        </w:rPr>
        <w:t xml:space="preserve"> del importe del contrato.</w:t>
      </w:r>
    </w:p>
    <w:p w:rsidR="00174062" w:rsidRPr="00C678C6" w:rsidRDefault="00174062" w:rsidP="00C678C6">
      <w:pPr>
        <w:numPr>
          <w:ilvl w:val="0"/>
          <w:numId w:val="22"/>
        </w:numPr>
        <w:autoSpaceDE w:val="0"/>
        <w:autoSpaceDN w:val="0"/>
        <w:adjustRightInd w:val="0"/>
        <w:spacing w:before="60" w:line="240" w:lineRule="atLeast"/>
        <w:ind w:left="567" w:hanging="283"/>
        <w:rPr>
          <w:rFonts w:eastAsia="Times New Roman" w:cs="Arial"/>
          <w:szCs w:val="20"/>
          <w:lang w:eastAsia="es-ES"/>
        </w:rPr>
      </w:pPr>
      <w:r w:rsidRPr="00C678C6">
        <w:rPr>
          <w:rFonts w:eastAsia="Times New Roman" w:cs="Arial"/>
          <w:szCs w:val="20"/>
          <w:lang w:eastAsia="es-ES"/>
        </w:rPr>
        <w:t>Que la empresa cesionaria tenga capacidad para contratar y la solvencia que resulte exigible en función de la fase de ejecución del contrato, debiendo estar debidamente clasificada si tal requisito ha sido exigido a la cedente, y no estar incursa en una causa de prohibición de contratar.</w:t>
      </w:r>
    </w:p>
    <w:p w:rsidR="00174062" w:rsidRPr="00C678C6" w:rsidRDefault="00174062" w:rsidP="00C678C6">
      <w:pPr>
        <w:numPr>
          <w:ilvl w:val="0"/>
          <w:numId w:val="22"/>
        </w:numPr>
        <w:autoSpaceDE w:val="0"/>
        <w:autoSpaceDN w:val="0"/>
        <w:adjustRightInd w:val="0"/>
        <w:spacing w:before="60" w:line="240" w:lineRule="atLeast"/>
        <w:ind w:left="567" w:hanging="283"/>
        <w:rPr>
          <w:rFonts w:eastAsia="Times New Roman" w:cs="Arial"/>
          <w:szCs w:val="20"/>
          <w:lang w:eastAsia="es-ES"/>
        </w:rPr>
      </w:pPr>
      <w:r w:rsidRPr="00C678C6">
        <w:rPr>
          <w:rFonts w:eastAsia="Times New Roman" w:cs="Arial"/>
          <w:szCs w:val="20"/>
          <w:lang w:eastAsia="es-ES"/>
        </w:rPr>
        <w:t>Que la cesión se formalice, entre la empresa adjudicataria y la empresa cesionaria, en escritura pública.</w:t>
      </w:r>
    </w:p>
    <w:p w:rsidR="00174062" w:rsidRPr="00C678C6" w:rsidRDefault="00174062" w:rsidP="00174062">
      <w:pPr>
        <w:spacing w:before="60" w:line="240" w:lineRule="atLeast"/>
        <w:rPr>
          <w:rFonts w:eastAsia="Times New Roman" w:cs="Arial"/>
          <w:szCs w:val="20"/>
          <w:lang w:eastAsia="es-ES"/>
        </w:rPr>
      </w:pPr>
      <w:r w:rsidRPr="00C678C6">
        <w:rPr>
          <w:rFonts w:eastAsia="Times New Roman" w:cs="Arial"/>
          <w:szCs w:val="20"/>
          <w:lang w:eastAsia="es-ES"/>
        </w:rPr>
        <w:t>3.- La cesionaria quedará subrogada en todos los derechos y obligaciones que corresponderían a la cedente.</w:t>
      </w:r>
    </w:p>
    <w:p w:rsidR="00207BFE" w:rsidRPr="00C678C6" w:rsidRDefault="00207BFE" w:rsidP="00A335E3">
      <w:pPr>
        <w:pStyle w:val="2izenburua"/>
      </w:pPr>
      <w:bookmarkStart w:id="183" w:name="_Toc63762045"/>
      <w:r w:rsidRPr="00C678C6">
        <w:t>36.</w:t>
      </w:r>
      <w:r w:rsidR="000502E2" w:rsidRPr="00C678C6">
        <w:t>-</w:t>
      </w:r>
      <w:r w:rsidRPr="00C678C6">
        <w:t xml:space="preserve"> </w:t>
      </w:r>
      <w:r w:rsidR="000502E2" w:rsidRPr="00C678C6">
        <w:t xml:space="preserve">Condiciones y obligaciones de la </w:t>
      </w:r>
      <w:r w:rsidR="00280C74" w:rsidRPr="00C678C6">
        <w:t>empresa contratista</w:t>
      </w:r>
      <w:bookmarkEnd w:id="183"/>
    </w:p>
    <w:p w:rsidR="00207BFE" w:rsidRPr="00C678C6" w:rsidRDefault="00207BFE" w:rsidP="001D5F3C">
      <w:pPr>
        <w:pStyle w:val="3izenburua"/>
      </w:pPr>
      <w:bookmarkStart w:id="184" w:name="_Toc63762046"/>
      <w:r w:rsidRPr="00C678C6">
        <w:t xml:space="preserve">36.1.- </w:t>
      </w:r>
      <w:bookmarkEnd w:id="177"/>
      <w:bookmarkEnd w:id="178"/>
      <w:bookmarkEnd w:id="179"/>
      <w:bookmarkEnd w:id="180"/>
      <w:bookmarkEnd w:id="181"/>
      <w:bookmarkEnd w:id="182"/>
      <w:r w:rsidR="00280C74" w:rsidRPr="00C678C6">
        <w:t>Condiciones generales</w:t>
      </w:r>
      <w:bookmarkEnd w:id="184"/>
    </w:p>
    <w:p w:rsidR="0091219D" w:rsidRPr="00C678C6" w:rsidRDefault="0091219D" w:rsidP="00C678C6">
      <w:pPr>
        <w:suppressAutoHyphens/>
        <w:spacing w:before="60" w:line="240" w:lineRule="atLeast"/>
        <w:rPr>
          <w:rFonts w:eastAsia="Times New Roman" w:cs="Arial"/>
          <w:szCs w:val="20"/>
          <w:lang w:eastAsia="zh-CN"/>
        </w:rPr>
      </w:pPr>
      <w:r w:rsidRPr="00C678C6">
        <w:rPr>
          <w:rFonts w:eastAsia="Times New Roman" w:cs="Arial"/>
          <w:szCs w:val="20"/>
          <w:lang w:eastAsia="zh-CN"/>
        </w:rPr>
        <w:t xml:space="preserve">1.- La empresa o Unión Temporal de Empresas adjudicataria del contrato quedará obligada a ejecutar y entregar a la </w:t>
      </w:r>
      <w:r w:rsidR="004A6FB2" w:rsidRPr="00C678C6">
        <w:rPr>
          <w:rFonts w:eastAsia="Times New Roman" w:cs="Arial"/>
          <w:szCs w:val="20"/>
          <w:lang w:eastAsia="zh-CN"/>
        </w:rPr>
        <w:t>Administración contratante</w:t>
      </w:r>
      <w:r w:rsidR="00EF47B8" w:rsidRPr="00C678C6">
        <w:rPr>
          <w:rFonts w:eastAsia="Times New Roman" w:cs="Arial"/>
          <w:szCs w:val="20"/>
          <w:lang w:eastAsia="zh-CN"/>
        </w:rPr>
        <w:t xml:space="preserve"> </w:t>
      </w:r>
      <w:r w:rsidRPr="00C678C6">
        <w:rPr>
          <w:rFonts w:eastAsia="Times New Roman" w:cs="Arial"/>
          <w:szCs w:val="20"/>
          <w:lang w:eastAsia="zh-CN"/>
        </w:rPr>
        <w:t>las obras proyectadas en los plazos contractuales previstos.</w:t>
      </w:r>
    </w:p>
    <w:p w:rsidR="00207BFE" w:rsidRPr="00C678C6" w:rsidRDefault="0091219D" w:rsidP="009E7D9C">
      <w:pPr>
        <w:suppressAutoHyphens/>
        <w:spacing w:before="60" w:line="240" w:lineRule="atLeast"/>
        <w:rPr>
          <w:rFonts w:eastAsia="Times New Roman" w:cs="Arial"/>
          <w:szCs w:val="20"/>
          <w:lang w:eastAsia="zh-CN"/>
        </w:rPr>
      </w:pPr>
      <w:r w:rsidRPr="00C678C6">
        <w:rPr>
          <w:rFonts w:eastAsia="Times New Roman" w:cs="Arial"/>
          <w:szCs w:val="20"/>
          <w:lang w:eastAsia="zh-CN"/>
        </w:rPr>
        <w:t>2</w:t>
      </w:r>
      <w:r w:rsidR="009E7D9C" w:rsidRPr="00C678C6">
        <w:rPr>
          <w:rFonts w:eastAsia="Times New Roman" w:cs="Arial"/>
          <w:szCs w:val="20"/>
          <w:lang w:eastAsia="zh-CN"/>
        </w:rPr>
        <w:t xml:space="preserve">.- </w:t>
      </w:r>
      <w:r w:rsidR="00207BFE" w:rsidRPr="00C678C6">
        <w:rPr>
          <w:rFonts w:eastAsia="Times New Roman" w:cs="Arial"/>
          <w:szCs w:val="20"/>
          <w:lang w:eastAsia="zh-CN"/>
        </w:rPr>
        <w:t xml:space="preserve">Las obras deberán ejecutarse con estricta sujeción al </w:t>
      </w:r>
      <w:r w:rsidR="00EF47B8" w:rsidRPr="00C678C6">
        <w:rPr>
          <w:rFonts w:eastAsia="Times New Roman" w:cs="Arial"/>
          <w:szCs w:val="20"/>
          <w:lang w:eastAsia="zh-CN"/>
        </w:rPr>
        <w:t>p</w:t>
      </w:r>
      <w:r w:rsidR="00207BFE" w:rsidRPr="00C678C6">
        <w:rPr>
          <w:rFonts w:eastAsia="Times New Roman" w:cs="Arial"/>
          <w:szCs w:val="20"/>
          <w:lang w:eastAsia="zh-CN"/>
        </w:rPr>
        <w:t>royecto y pliegos aprobados, a la normativa de general aplicación y, en todo caso, a las reglas técnicas propias de la naturaleza de los trabajos contratados,</w:t>
      </w:r>
      <w:r w:rsidR="00207BFE" w:rsidRPr="00C678C6">
        <w:rPr>
          <w:rFonts w:eastAsia="Times New Roman" w:cs="Arial"/>
          <w:color w:val="800000"/>
          <w:szCs w:val="20"/>
          <w:lang w:eastAsia="zh-CN"/>
        </w:rPr>
        <w:t xml:space="preserve"> </w:t>
      </w:r>
      <w:r w:rsidR="00207BFE" w:rsidRPr="00C678C6">
        <w:rPr>
          <w:rFonts w:eastAsia="Times New Roman" w:cs="Arial"/>
          <w:szCs w:val="20"/>
          <w:lang w:eastAsia="zh-CN"/>
        </w:rPr>
        <w:t xml:space="preserve">y conforme a las instrucciones, que en interpretación técnica de </w:t>
      </w:r>
      <w:r w:rsidR="00E354C2" w:rsidRPr="00C678C6">
        <w:rPr>
          <w:rFonts w:eastAsia="Times New Roman" w:cs="Arial"/>
          <w:szCs w:val="20"/>
          <w:lang w:eastAsia="zh-CN"/>
        </w:rPr>
        <w:t>e</w:t>
      </w:r>
      <w:r w:rsidR="00207BFE" w:rsidRPr="00C678C6">
        <w:rPr>
          <w:rFonts w:eastAsia="Times New Roman" w:cs="Arial"/>
          <w:szCs w:val="20"/>
          <w:lang w:eastAsia="zh-CN"/>
        </w:rPr>
        <w:t>sta diere a la empresa contratista la Dirección de la obra. Cuando dichas instrucciones fueren de carácter verbal, deberán ser ratificadas por escrito en el más breve plazo posible, para que sean vinculantes para las partes.</w:t>
      </w:r>
    </w:p>
    <w:p w:rsidR="00207BFE" w:rsidRPr="00C678C6" w:rsidRDefault="0091219D" w:rsidP="009E7D9C">
      <w:pPr>
        <w:suppressAutoHyphens/>
        <w:spacing w:before="60" w:line="240" w:lineRule="atLeast"/>
        <w:rPr>
          <w:rFonts w:eastAsia="Times New Roman" w:cs="Arial"/>
          <w:szCs w:val="20"/>
          <w:lang w:eastAsia="zh-CN"/>
        </w:rPr>
      </w:pPr>
      <w:r w:rsidRPr="00C678C6">
        <w:rPr>
          <w:rFonts w:eastAsia="Times New Roman" w:cs="Arial"/>
          <w:szCs w:val="20"/>
          <w:lang w:eastAsia="zh-CN"/>
        </w:rPr>
        <w:t>3</w:t>
      </w:r>
      <w:r w:rsidR="009E7D9C" w:rsidRPr="00C678C6">
        <w:rPr>
          <w:rFonts w:eastAsia="Times New Roman" w:cs="Arial"/>
          <w:szCs w:val="20"/>
          <w:lang w:eastAsia="zh-CN"/>
        </w:rPr>
        <w:t xml:space="preserve">.- </w:t>
      </w:r>
      <w:r w:rsidR="00207BFE" w:rsidRPr="00C678C6">
        <w:rPr>
          <w:rFonts w:eastAsia="Times New Roman" w:cs="Arial"/>
          <w:szCs w:val="20"/>
          <w:lang w:eastAsia="zh-CN"/>
        </w:rPr>
        <w:t xml:space="preserve">La ejecución del contrato se realizará a riesgo y ventura de la empresa contratista, sin perjuicio de lo establecido en </w:t>
      </w:r>
      <w:r w:rsidR="001342C7">
        <w:rPr>
          <w:rFonts w:eastAsia="Times New Roman" w:cs="Arial"/>
          <w:szCs w:val="20"/>
          <w:lang w:eastAsia="zh-CN"/>
        </w:rPr>
        <w:t xml:space="preserve">el artículo </w:t>
      </w:r>
      <w:r w:rsidR="00207BFE" w:rsidRPr="00C678C6">
        <w:rPr>
          <w:rFonts w:eastAsia="Times New Roman" w:cs="Arial"/>
          <w:szCs w:val="20"/>
          <w:lang w:eastAsia="zh-CN"/>
        </w:rPr>
        <w:t>239 de la LCSP.</w:t>
      </w:r>
    </w:p>
    <w:p w:rsidR="00207BFE" w:rsidRPr="00C678C6" w:rsidRDefault="0091219D" w:rsidP="009E7D9C">
      <w:pPr>
        <w:suppressAutoHyphens/>
        <w:spacing w:before="60" w:line="240" w:lineRule="atLeast"/>
        <w:rPr>
          <w:rFonts w:eastAsia="Times New Roman" w:cs="Arial"/>
          <w:szCs w:val="20"/>
          <w:lang w:eastAsia="zh-CN"/>
        </w:rPr>
      </w:pPr>
      <w:r w:rsidRPr="00C678C6">
        <w:rPr>
          <w:rFonts w:eastAsia="Times New Roman" w:cs="Arial"/>
          <w:szCs w:val="20"/>
          <w:lang w:eastAsia="zh-CN"/>
        </w:rPr>
        <w:lastRenderedPageBreak/>
        <w:t>4</w:t>
      </w:r>
      <w:r w:rsidR="009E7D9C" w:rsidRPr="00C678C6">
        <w:rPr>
          <w:rFonts w:eastAsia="Times New Roman" w:cs="Arial"/>
          <w:szCs w:val="20"/>
          <w:lang w:eastAsia="zh-CN"/>
        </w:rPr>
        <w:t xml:space="preserve">.- </w:t>
      </w:r>
      <w:r w:rsidR="00207BFE" w:rsidRPr="00C678C6">
        <w:rPr>
          <w:rFonts w:eastAsia="Times New Roman" w:cs="Arial"/>
          <w:szCs w:val="20"/>
          <w:lang w:eastAsia="zh-CN"/>
        </w:rPr>
        <w:t xml:space="preserve">La empresa contratista será responsable del correcto desarrollo y ejecución de las soluciones previstas en el </w:t>
      </w:r>
      <w:r w:rsidR="00EF47B8" w:rsidRPr="00C678C6">
        <w:rPr>
          <w:rFonts w:eastAsia="Times New Roman" w:cs="Arial"/>
          <w:szCs w:val="20"/>
          <w:lang w:eastAsia="zh-CN"/>
        </w:rPr>
        <w:t>p</w:t>
      </w:r>
      <w:r w:rsidR="00207BFE" w:rsidRPr="00C678C6">
        <w:rPr>
          <w:rFonts w:eastAsia="Times New Roman" w:cs="Arial"/>
          <w:szCs w:val="20"/>
          <w:lang w:eastAsia="zh-CN"/>
        </w:rPr>
        <w:t>royecto hasta la terminación satisfactoria de las obras.</w:t>
      </w:r>
    </w:p>
    <w:p w:rsidR="00207BFE" w:rsidRPr="00C678C6" w:rsidRDefault="0091219D" w:rsidP="009E7D9C">
      <w:pPr>
        <w:suppressAutoHyphens/>
        <w:spacing w:before="60" w:line="240" w:lineRule="atLeast"/>
        <w:rPr>
          <w:rFonts w:eastAsia="Times New Roman" w:cs="Arial"/>
          <w:szCs w:val="20"/>
          <w:lang w:eastAsia="zh-CN"/>
        </w:rPr>
      </w:pPr>
      <w:r w:rsidRPr="00C678C6">
        <w:rPr>
          <w:rFonts w:eastAsia="Times New Roman" w:cs="Arial"/>
          <w:szCs w:val="20"/>
          <w:lang w:eastAsia="zh-CN"/>
        </w:rPr>
        <w:t>5</w:t>
      </w:r>
      <w:r w:rsidR="009E7D9C" w:rsidRPr="00C678C6">
        <w:rPr>
          <w:rFonts w:eastAsia="Times New Roman" w:cs="Arial"/>
          <w:szCs w:val="20"/>
          <w:lang w:eastAsia="zh-CN"/>
        </w:rPr>
        <w:t xml:space="preserve">.- </w:t>
      </w:r>
      <w:r w:rsidR="00207BFE" w:rsidRPr="00C678C6">
        <w:rPr>
          <w:rFonts w:eastAsia="Times New Roman" w:cs="Arial"/>
          <w:szCs w:val="20"/>
          <w:lang w:eastAsia="zh-CN"/>
        </w:rPr>
        <w:t>Durante el desarrollo de las obras y hasta que se cumpla el plazo de garantía, la empresa contratista es responsable de los defectos que en la construcción puedan advertirse.</w:t>
      </w:r>
    </w:p>
    <w:p w:rsidR="00207BFE" w:rsidRPr="00C678C6" w:rsidRDefault="00207BFE" w:rsidP="00207BFE">
      <w:pPr>
        <w:tabs>
          <w:tab w:val="left" w:pos="0"/>
          <w:tab w:val="left" w:pos="100"/>
          <w:tab w:val="left" w:pos="700"/>
        </w:tabs>
        <w:suppressAutoHyphens/>
        <w:spacing w:before="60" w:line="240" w:lineRule="atLeast"/>
        <w:rPr>
          <w:rFonts w:eastAsia="Times New Roman" w:cs="Arial"/>
          <w:szCs w:val="20"/>
          <w:lang w:eastAsia="zh-CN"/>
        </w:rPr>
      </w:pPr>
      <w:r w:rsidRPr="00C678C6">
        <w:rPr>
          <w:rFonts w:eastAsia="Times New Roman" w:cs="Arial"/>
          <w:szCs w:val="20"/>
          <w:lang w:eastAsia="zh-CN"/>
        </w:rPr>
        <w:t xml:space="preserve">Si a juicio de la Dirección </w:t>
      </w:r>
      <w:r w:rsidR="00581749" w:rsidRPr="00C678C6">
        <w:rPr>
          <w:rFonts w:eastAsia="Times New Roman" w:cs="Arial"/>
          <w:szCs w:val="20"/>
          <w:lang w:eastAsia="zh-CN"/>
        </w:rPr>
        <w:t xml:space="preserve">facultativa </w:t>
      </w:r>
      <w:r w:rsidRPr="00C678C6">
        <w:rPr>
          <w:rFonts w:eastAsia="Times New Roman" w:cs="Arial"/>
          <w:szCs w:val="20"/>
          <w:lang w:eastAsia="zh-CN"/>
        </w:rPr>
        <w:t>designada por la Administración, hubiera alguna parte de la obra ejecutada deficientemente, la empresa contratista deberá rehacerla sin derecho a indemnización de ningún género, aunque se hubiera</w:t>
      </w:r>
      <w:r w:rsidR="00C42188" w:rsidRPr="00C678C6">
        <w:rPr>
          <w:rFonts w:eastAsia="Times New Roman" w:cs="Arial"/>
          <w:szCs w:val="20"/>
          <w:lang w:eastAsia="zh-CN"/>
        </w:rPr>
        <w:t xml:space="preserve"> </w:t>
      </w:r>
      <w:r w:rsidRPr="00C678C6">
        <w:rPr>
          <w:rFonts w:eastAsia="Times New Roman" w:cs="Arial"/>
          <w:szCs w:val="20"/>
          <w:lang w:eastAsia="zh-CN"/>
        </w:rPr>
        <w:t>apreciado después de la recepción.</w:t>
      </w:r>
    </w:p>
    <w:p w:rsidR="00207BFE" w:rsidRPr="00C678C6" w:rsidRDefault="00207BFE" w:rsidP="00207BFE">
      <w:pPr>
        <w:tabs>
          <w:tab w:val="left" w:pos="0"/>
          <w:tab w:val="left" w:pos="100"/>
          <w:tab w:val="left" w:pos="700"/>
        </w:tabs>
        <w:suppressAutoHyphens/>
        <w:spacing w:before="60" w:line="240" w:lineRule="atLeast"/>
        <w:rPr>
          <w:rFonts w:eastAsia="Times New Roman" w:cs="Arial"/>
          <w:szCs w:val="20"/>
          <w:lang w:eastAsia="zh-CN"/>
        </w:rPr>
      </w:pPr>
      <w:r w:rsidRPr="00C678C6">
        <w:rPr>
          <w:rFonts w:eastAsia="Times New Roman" w:cs="Arial"/>
          <w:szCs w:val="20"/>
          <w:lang w:eastAsia="zh-CN"/>
        </w:rPr>
        <w:t>Si la dirección estima que las unidades de obra defectuosas o que no cumplen estrictamente las condiciones del contrato son, sin embargo, admisibles, puede proponer a la administración su aceptación, con la consiguiente rebaja en los precios. La empresa contratista, en tal caso, queda obligada a aceptar los precios rebajados fijados por la Administración, salvo que prefiera demoler y reconstruir las unidades defectuosas por su cuenta y con arreglo a las condiciones del contrato.</w:t>
      </w:r>
    </w:p>
    <w:p w:rsidR="00207BFE" w:rsidRPr="00C678C6" w:rsidRDefault="0091219D" w:rsidP="00B16FD1">
      <w:pPr>
        <w:suppressAutoHyphens/>
        <w:spacing w:before="60" w:line="240" w:lineRule="atLeast"/>
        <w:rPr>
          <w:rFonts w:eastAsia="Times New Roman" w:cs="Arial"/>
          <w:szCs w:val="20"/>
          <w:lang w:eastAsia="zh-CN"/>
        </w:rPr>
      </w:pPr>
      <w:r w:rsidRPr="00C678C6">
        <w:rPr>
          <w:rFonts w:eastAsia="Times New Roman" w:cs="Arial"/>
          <w:szCs w:val="20"/>
          <w:lang w:eastAsia="zh-CN"/>
        </w:rPr>
        <w:t>6</w:t>
      </w:r>
      <w:r w:rsidR="00B16FD1" w:rsidRPr="00C678C6">
        <w:rPr>
          <w:rFonts w:eastAsia="Times New Roman" w:cs="Arial"/>
          <w:szCs w:val="20"/>
          <w:lang w:eastAsia="zh-CN"/>
        </w:rPr>
        <w:t xml:space="preserve">.- </w:t>
      </w:r>
      <w:r w:rsidR="00207BFE" w:rsidRPr="00C678C6">
        <w:rPr>
          <w:rFonts w:eastAsia="Times New Roman" w:cs="Arial"/>
          <w:szCs w:val="20"/>
          <w:lang w:eastAsia="zh-CN"/>
        </w:rPr>
        <w:t xml:space="preserve">La empresa contratista deberá disponer, durante el periodo total de duración de la ejecución del contrato (prórrogas incluidas) y del correspondiente plazo de garantía (ampliaciones incluidas), de un contrato de seguro que cubra su responsabilidad por daños a terceras partes así como el correspondiente de daños a la obra, con las coberturas mínimas a que se hace referencia en las </w:t>
      </w:r>
      <w:hyperlink w:anchor="Cl_43" w:history="1">
        <w:r w:rsidR="00207BFE" w:rsidRPr="00C678C6">
          <w:rPr>
            <w:rStyle w:val="Hiperesteka"/>
            <w:rFonts w:eastAsia="Times New Roman" w:cs="Arial"/>
            <w:b/>
            <w:szCs w:val="20"/>
            <w:lang w:eastAsia="zh-CN"/>
          </w:rPr>
          <w:t xml:space="preserve">cláusulas </w:t>
        </w:r>
        <w:r w:rsidR="00EF47B8" w:rsidRPr="00C678C6">
          <w:rPr>
            <w:rStyle w:val="Hiperesteka"/>
            <w:rFonts w:eastAsia="Times New Roman" w:cs="Arial"/>
            <w:b/>
            <w:szCs w:val="20"/>
            <w:lang w:eastAsia="zh-CN"/>
          </w:rPr>
          <w:t>43</w:t>
        </w:r>
      </w:hyperlink>
      <w:r w:rsidR="00EF47B8" w:rsidRPr="00C678C6">
        <w:rPr>
          <w:rFonts w:eastAsia="Times New Roman" w:cs="Arial"/>
          <w:szCs w:val="20"/>
          <w:lang w:eastAsia="zh-CN"/>
        </w:rPr>
        <w:t xml:space="preserve"> y </w:t>
      </w:r>
      <w:hyperlink w:anchor="Cl_44" w:history="1">
        <w:r w:rsidR="00EF47B8" w:rsidRPr="00C678C6">
          <w:rPr>
            <w:rStyle w:val="Hiperesteka"/>
            <w:rFonts w:eastAsia="Times New Roman" w:cs="Arial"/>
            <w:b/>
            <w:szCs w:val="20"/>
            <w:lang w:eastAsia="zh-CN"/>
          </w:rPr>
          <w:t>44</w:t>
        </w:r>
      </w:hyperlink>
      <w:r w:rsidR="00581749" w:rsidRPr="00C678C6">
        <w:rPr>
          <w:rFonts w:eastAsia="Times New Roman" w:cs="Arial"/>
          <w:szCs w:val="20"/>
          <w:lang w:eastAsia="zh-CN"/>
        </w:rPr>
        <w:t xml:space="preserve"> </w:t>
      </w:r>
      <w:r w:rsidR="00207BFE" w:rsidRPr="00C678C6">
        <w:rPr>
          <w:rFonts w:eastAsia="Times New Roman" w:cs="Arial"/>
          <w:szCs w:val="20"/>
          <w:lang w:eastAsia="zh-CN"/>
        </w:rPr>
        <w:t>de este pliego, con indicación expresa, entre otros aspectos,</w:t>
      </w:r>
      <w:r w:rsidR="00C42188" w:rsidRPr="00C678C6">
        <w:rPr>
          <w:rFonts w:eastAsia="Times New Roman" w:cs="Arial"/>
          <w:szCs w:val="20"/>
          <w:lang w:eastAsia="zh-CN"/>
        </w:rPr>
        <w:t xml:space="preserve"> </w:t>
      </w:r>
      <w:r w:rsidR="00207BFE" w:rsidRPr="00C678C6">
        <w:rPr>
          <w:rFonts w:eastAsia="Times New Roman" w:cs="Arial"/>
          <w:szCs w:val="20"/>
          <w:lang w:eastAsia="zh-CN"/>
        </w:rPr>
        <w:t>de las personas aseguradas, coberturas mínimas e importes garantizados, así como del plazo, y por las sumas aseg</w:t>
      </w:r>
      <w:r w:rsidR="00FB0470">
        <w:rPr>
          <w:rFonts w:eastAsia="Times New Roman" w:cs="Arial"/>
          <w:szCs w:val="20"/>
          <w:lang w:eastAsia="zh-CN"/>
        </w:rPr>
        <w:t>uradas que se establecen en el c</w:t>
      </w:r>
      <w:r w:rsidR="00207BFE" w:rsidRPr="00C678C6">
        <w:rPr>
          <w:rFonts w:eastAsia="Times New Roman" w:cs="Arial"/>
          <w:szCs w:val="20"/>
          <w:lang w:eastAsia="zh-CN"/>
        </w:rPr>
        <w:t>uadro de características del presente pliego, lo que deberá acreditar en el plazo máximo de un mes</w:t>
      </w:r>
      <w:r w:rsidR="00C42188" w:rsidRPr="00C678C6">
        <w:rPr>
          <w:rFonts w:eastAsia="Times New Roman" w:cs="Arial"/>
          <w:szCs w:val="20"/>
          <w:lang w:eastAsia="zh-CN"/>
        </w:rPr>
        <w:t xml:space="preserve"> </w:t>
      </w:r>
      <w:r w:rsidR="00207BFE" w:rsidRPr="00C678C6">
        <w:rPr>
          <w:rFonts w:eastAsia="Times New Roman" w:cs="Arial"/>
          <w:szCs w:val="20"/>
          <w:lang w:eastAsia="zh-CN"/>
        </w:rPr>
        <w:t xml:space="preserve">contado desde la firma del contrato, mediante la presentación bien de la póliza original y de los recibos acreditativos del pago de la primas correspondientes, bien de los correspondientes certificados de la entidad aseguradora. La falta de acreditación de cualquiera de los requisitos señalados en este apartado será causa de resolución del contrato, dado el carácter de obligación contractual esencial que tiene esta obligación, a tenor de lo previsto en el </w:t>
      </w:r>
      <w:r w:rsidR="007F6DB5">
        <w:rPr>
          <w:rFonts w:eastAsia="Times New Roman" w:cs="Arial"/>
          <w:szCs w:val="20"/>
          <w:lang w:eastAsia="zh-CN"/>
        </w:rPr>
        <w:t>artículo</w:t>
      </w:r>
      <w:r w:rsidR="00207BFE" w:rsidRPr="00C678C6">
        <w:rPr>
          <w:rFonts w:eastAsia="Times New Roman" w:cs="Arial"/>
          <w:szCs w:val="20"/>
          <w:lang w:eastAsia="zh-CN"/>
        </w:rPr>
        <w:t xml:space="preserve"> 211.1 f) de la LCSP.</w:t>
      </w:r>
    </w:p>
    <w:p w:rsidR="00207BFE" w:rsidRPr="00C678C6" w:rsidRDefault="00207BFE" w:rsidP="00207BFE">
      <w:pPr>
        <w:suppressAutoHyphens/>
        <w:spacing w:before="60" w:line="240" w:lineRule="atLeast"/>
        <w:rPr>
          <w:rFonts w:eastAsia="Times New Roman" w:cs="Arial"/>
          <w:szCs w:val="20"/>
          <w:lang w:eastAsia="zh-CN"/>
        </w:rPr>
      </w:pPr>
      <w:r w:rsidRPr="00C678C6">
        <w:rPr>
          <w:rFonts w:eastAsia="Times New Roman" w:cs="Arial"/>
          <w:szCs w:val="20"/>
          <w:lang w:eastAsia="zh-CN"/>
        </w:rPr>
        <w:t xml:space="preserve">En todo caso serán soportados por la empresa adjudicataria los daños y perjuicios en la cuantía de la/s correspondientes franquicia/s y en lo que superen los límites que se establezcan en las distintas pólizas de seguro; así como en los bienes y riesgos no cubiertos </w:t>
      </w:r>
      <w:r w:rsidR="00656CC9">
        <w:rPr>
          <w:rFonts w:eastAsia="Times New Roman" w:cs="Arial"/>
          <w:szCs w:val="20"/>
          <w:lang w:eastAsia="zh-CN"/>
        </w:rPr>
        <w:t>por</w:t>
      </w:r>
      <w:r w:rsidRPr="00C678C6">
        <w:rPr>
          <w:rFonts w:eastAsia="Times New Roman" w:cs="Arial"/>
          <w:szCs w:val="20"/>
          <w:lang w:eastAsia="zh-CN"/>
        </w:rPr>
        <w:t xml:space="preserve"> las mismas.</w:t>
      </w:r>
    </w:p>
    <w:p w:rsidR="00207BFE" w:rsidRPr="00C678C6" w:rsidRDefault="00A52DD5" w:rsidP="00387789">
      <w:pPr>
        <w:autoSpaceDE w:val="0"/>
        <w:autoSpaceDN w:val="0"/>
        <w:adjustRightInd w:val="0"/>
        <w:spacing w:before="60" w:line="240" w:lineRule="atLeast"/>
        <w:rPr>
          <w:rFonts w:eastAsia="Times New Roman" w:cs="Arial"/>
          <w:szCs w:val="20"/>
          <w:lang w:eastAsia="zh-CN"/>
        </w:rPr>
      </w:pPr>
      <w:r w:rsidRPr="00C678C6">
        <w:rPr>
          <w:rFonts w:eastAsia="Times New Roman" w:cs="Arial"/>
          <w:szCs w:val="20"/>
          <w:lang w:eastAsia="es-ES"/>
        </w:rPr>
        <w:t xml:space="preserve">7.- </w:t>
      </w:r>
      <w:r w:rsidR="00207BFE" w:rsidRPr="00C678C6">
        <w:rPr>
          <w:rFonts w:eastAsia="Times New Roman" w:cs="Arial"/>
          <w:szCs w:val="20"/>
          <w:lang w:eastAsia="es-ES"/>
        </w:rPr>
        <w:t>Las empresas que concurran a la licitación aceptan voluntariamente dar transparencia institucional a todos los datos derivados de los procesos de licitación, adjudicación y ejecución</w:t>
      </w:r>
      <w:r w:rsidR="00387789" w:rsidRPr="00C678C6">
        <w:rPr>
          <w:rFonts w:eastAsia="Times New Roman" w:cs="Arial"/>
          <w:szCs w:val="20"/>
          <w:lang w:eastAsia="es-ES"/>
        </w:rPr>
        <w:t xml:space="preserve"> </w:t>
      </w:r>
      <w:r w:rsidR="00207BFE" w:rsidRPr="00C678C6">
        <w:rPr>
          <w:rFonts w:eastAsia="Times New Roman" w:cs="Arial"/>
          <w:szCs w:val="20"/>
          <w:lang w:eastAsia="zh-CN"/>
        </w:rPr>
        <w:t>hasta su finalización.</w:t>
      </w:r>
    </w:p>
    <w:p w:rsidR="00207BFE" w:rsidRPr="00C678C6" w:rsidRDefault="00207BFE" w:rsidP="001D5F3C">
      <w:pPr>
        <w:pStyle w:val="3izenburua"/>
      </w:pPr>
      <w:bookmarkStart w:id="185" w:name="_Ref510535120"/>
      <w:bookmarkStart w:id="186" w:name="_Ref510535515"/>
      <w:bookmarkStart w:id="187" w:name="_Ref510537550"/>
      <w:bookmarkStart w:id="188" w:name="_Toc63762047"/>
      <w:r w:rsidRPr="00C678C6">
        <w:t>36.2.</w:t>
      </w:r>
      <w:bookmarkEnd w:id="185"/>
      <w:bookmarkEnd w:id="186"/>
      <w:bookmarkEnd w:id="187"/>
      <w:r w:rsidR="000502E2" w:rsidRPr="00C678C6">
        <w:t>- Condiciones especiales de ejecución del contrato</w:t>
      </w:r>
      <w:bookmarkEnd w:id="188"/>
    </w:p>
    <w:p w:rsidR="00B16FD1" w:rsidRPr="00C678C6" w:rsidRDefault="00B16FD1" w:rsidP="00B16FD1">
      <w:pPr>
        <w:suppressAutoHyphens/>
        <w:spacing w:before="60" w:line="240" w:lineRule="atLeast"/>
        <w:rPr>
          <w:rFonts w:eastAsia="Times New Roman" w:cs="Arial"/>
          <w:szCs w:val="20"/>
          <w:lang w:eastAsia="zh-CN"/>
        </w:rPr>
      </w:pPr>
      <w:bookmarkStart w:id="189" w:name="_Toc445738792"/>
      <w:bookmarkStart w:id="190" w:name="_Toc502914895"/>
      <w:r w:rsidRPr="00C678C6">
        <w:rPr>
          <w:rFonts w:cs="Arial"/>
        </w:rPr>
        <w:t xml:space="preserve">1.- </w:t>
      </w:r>
      <w:r w:rsidR="00280C74" w:rsidRPr="00C678C6">
        <w:rPr>
          <w:rFonts w:eastAsia="Times New Roman" w:cs="Arial"/>
          <w:szCs w:val="20"/>
          <w:lang w:eastAsia="zh-CN"/>
        </w:rPr>
        <w:t xml:space="preserve">En su caso, dentro de la primera quincena del mes de diciembre de cada ejercicio presupuestario y, en todo caso, dentro del mes previo a la recepción del </w:t>
      </w:r>
      <w:r w:rsidR="00BA2818" w:rsidRPr="00C678C6">
        <w:rPr>
          <w:rFonts w:eastAsia="Times New Roman" w:cs="Arial"/>
          <w:szCs w:val="20"/>
          <w:lang w:eastAsia="zh-CN"/>
        </w:rPr>
        <w:t>contrato,</w:t>
      </w:r>
      <w:r w:rsidR="00280C74" w:rsidRPr="00C678C6">
        <w:rPr>
          <w:rFonts w:eastAsia="Times New Roman" w:cs="Arial"/>
          <w:szCs w:val="20"/>
          <w:lang w:eastAsia="zh-CN"/>
        </w:rPr>
        <w:t xml:space="preserve"> la empresa contratista deberá presentar, conforme al</w:t>
      </w:r>
      <w:r w:rsidR="00CC231F" w:rsidRPr="00C678C6">
        <w:rPr>
          <w:rFonts w:eastAsia="Times New Roman" w:cs="Arial"/>
          <w:szCs w:val="20"/>
          <w:lang w:eastAsia="zh-CN"/>
        </w:rPr>
        <w:t xml:space="preserve"> </w:t>
      </w:r>
      <w:hyperlink w:anchor="Ax_5" w:history="1">
        <w:r w:rsidR="00CC231F" w:rsidRPr="00C678C6">
          <w:rPr>
            <w:rStyle w:val="Hiperesteka"/>
            <w:rFonts w:eastAsia="Times New Roman" w:cs="Arial"/>
            <w:b/>
            <w:szCs w:val="20"/>
            <w:lang w:eastAsia="zh-CN"/>
          </w:rPr>
          <w:t>Anexo V</w:t>
        </w:r>
      </w:hyperlink>
      <w:r w:rsidR="00280C74" w:rsidRPr="00C678C6">
        <w:rPr>
          <w:rFonts w:eastAsia="Times New Roman" w:cs="Arial"/>
          <w:szCs w:val="20"/>
          <w:lang w:eastAsia="zh-CN"/>
        </w:rPr>
        <w:t>, una evaluación de los criterios de adjudicación y las condiciones especiales de ejecución de carácter social a lo largo de la ejecución del contrato</w:t>
      </w:r>
      <w:r w:rsidRPr="00C678C6">
        <w:rPr>
          <w:rFonts w:eastAsia="Times New Roman" w:cs="Arial"/>
          <w:szCs w:val="20"/>
          <w:lang w:eastAsia="zh-CN"/>
        </w:rPr>
        <w:t>.</w:t>
      </w:r>
    </w:p>
    <w:p w:rsidR="00B16FD1" w:rsidRPr="00C678C6" w:rsidRDefault="00B16FD1" w:rsidP="00B16FD1">
      <w:pPr>
        <w:suppressAutoHyphens/>
        <w:spacing w:before="60" w:line="240" w:lineRule="atLeast"/>
        <w:rPr>
          <w:rFonts w:cs="Arial"/>
          <w:szCs w:val="20"/>
          <w:lang w:eastAsia="zh-CN"/>
        </w:rPr>
      </w:pPr>
      <w:r w:rsidRPr="00C678C6">
        <w:rPr>
          <w:rFonts w:cs="Arial"/>
        </w:rPr>
        <w:t>2</w:t>
      </w:r>
      <w:r w:rsidRPr="00C678C6">
        <w:rPr>
          <w:rFonts w:eastAsia="Times New Roman" w:cs="Arial"/>
          <w:szCs w:val="20"/>
          <w:lang w:eastAsia="zh-CN"/>
        </w:rPr>
        <w:t xml:space="preserve">.- </w:t>
      </w:r>
      <w:r w:rsidR="00280C74" w:rsidRPr="00C678C6">
        <w:rPr>
          <w:rFonts w:eastAsia="Times New Roman" w:cs="Arial"/>
          <w:szCs w:val="20"/>
          <w:lang w:eastAsia="zh-CN"/>
        </w:rPr>
        <w:t>Todas las condiciones especiales de ejecución que formen parte del contrato serán exigidas igualmente a todos los subcontratistas que participen de la ejecución del mismo</w:t>
      </w:r>
      <w:r w:rsidRPr="00C678C6">
        <w:rPr>
          <w:rFonts w:eastAsia="MS Gothic" w:cs="Arial"/>
          <w:bCs/>
          <w:color w:val="000000"/>
          <w:szCs w:val="20"/>
          <w:lang w:eastAsia="es-ES"/>
        </w:rPr>
        <w:t>.</w:t>
      </w:r>
    </w:p>
    <w:p w:rsidR="00B16FD1" w:rsidRPr="00C678C6" w:rsidRDefault="00B16FD1" w:rsidP="00B16FD1">
      <w:pPr>
        <w:suppressAutoHyphens/>
        <w:spacing w:before="60" w:line="240" w:lineRule="atLeast"/>
        <w:rPr>
          <w:rFonts w:eastAsia="Times New Roman" w:cs="Arial"/>
          <w:szCs w:val="20"/>
          <w:lang w:eastAsia="zh-CN"/>
        </w:rPr>
      </w:pPr>
      <w:r w:rsidRPr="00C678C6">
        <w:rPr>
          <w:rFonts w:cs="Arial"/>
        </w:rPr>
        <w:t xml:space="preserve">3.- </w:t>
      </w:r>
      <w:r w:rsidRPr="00C678C6">
        <w:rPr>
          <w:rFonts w:eastAsia="Times New Roman" w:cs="Arial"/>
          <w:szCs w:val="20"/>
          <w:lang w:eastAsia="zh-CN"/>
        </w:rPr>
        <w:t xml:space="preserve">Además de </w:t>
      </w:r>
      <w:r w:rsidR="00382A83" w:rsidRPr="00C678C6">
        <w:rPr>
          <w:rFonts w:eastAsia="Times New Roman" w:cs="Arial"/>
          <w:szCs w:val="20"/>
          <w:lang w:eastAsia="zh-CN"/>
        </w:rPr>
        <w:t>las previstas en los</w:t>
      </w:r>
      <w:r w:rsidRPr="00C678C6">
        <w:rPr>
          <w:rFonts w:eastAsia="Times New Roman" w:cs="Arial"/>
          <w:szCs w:val="20"/>
          <w:lang w:eastAsia="zh-CN"/>
        </w:rPr>
        <w:t xml:space="preserve"> </w:t>
      </w:r>
      <w:hyperlink w:anchor="CC_18" w:history="1">
        <w:r w:rsidRPr="00C678C6">
          <w:rPr>
            <w:rStyle w:val="Hiperesteka"/>
            <w:rFonts w:eastAsia="Times New Roman" w:cs="Arial"/>
            <w:b/>
            <w:szCs w:val="20"/>
            <w:lang w:eastAsia="zh-CN"/>
          </w:rPr>
          <w:t>apartado</w:t>
        </w:r>
        <w:r w:rsidR="00382A83" w:rsidRPr="00C678C6">
          <w:rPr>
            <w:rStyle w:val="Hiperesteka"/>
            <w:rFonts w:eastAsia="Times New Roman" w:cs="Arial"/>
            <w:b/>
            <w:szCs w:val="20"/>
            <w:lang w:eastAsia="zh-CN"/>
          </w:rPr>
          <w:t>s 18</w:t>
        </w:r>
      </w:hyperlink>
      <w:r w:rsidR="00382A83" w:rsidRPr="00C678C6">
        <w:rPr>
          <w:rFonts w:eastAsia="Times New Roman" w:cs="Arial"/>
          <w:szCs w:val="20"/>
          <w:lang w:eastAsia="zh-CN"/>
        </w:rPr>
        <w:t xml:space="preserve"> y</w:t>
      </w:r>
      <w:r w:rsidRPr="00C678C6">
        <w:rPr>
          <w:rFonts w:eastAsia="Times New Roman" w:cs="Arial"/>
          <w:b/>
          <w:szCs w:val="20"/>
          <w:lang w:eastAsia="zh-CN"/>
        </w:rPr>
        <w:t xml:space="preserve"> </w:t>
      </w:r>
      <w:hyperlink w:anchor="CC_19" w:history="1">
        <w:r w:rsidRPr="00C678C6">
          <w:rPr>
            <w:rStyle w:val="Hiperesteka"/>
            <w:rFonts w:eastAsia="Times New Roman" w:cs="Arial"/>
            <w:b/>
            <w:szCs w:val="20"/>
            <w:lang w:eastAsia="zh-CN"/>
          </w:rPr>
          <w:t>19</w:t>
        </w:r>
      </w:hyperlink>
      <w:r w:rsidRPr="00C678C6">
        <w:rPr>
          <w:rFonts w:eastAsia="Times New Roman" w:cs="Arial"/>
          <w:szCs w:val="20"/>
          <w:lang w:eastAsia="zh-CN"/>
        </w:rPr>
        <w:t xml:space="preserve"> del cuadro de </w:t>
      </w:r>
      <w:r w:rsidR="00280C74" w:rsidRPr="00C678C6">
        <w:rPr>
          <w:rFonts w:eastAsia="Times New Roman" w:cs="Arial"/>
          <w:szCs w:val="20"/>
          <w:lang w:eastAsia="zh-CN"/>
        </w:rPr>
        <w:t>características</w:t>
      </w:r>
      <w:r w:rsidR="00A03D91">
        <w:rPr>
          <w:rFonts w:eastAsia="Times New Roman" w:cs="Arial"/>
          <w:szCs w:val="20"/>
          <w:lang w:eastAsia="zh-CN"/>
        </w:rPr>
        <w:t>,</w:t>
      </w:r>
      <w:r w:rsidR="00280C74" w:rsidRPr="00C678C6">
        <w:rPr>
          <w:rFonts w:eastAsia="Times New Roman" w:cs="Arial"/>
          <w:szCs w:val="20"/>
          <w:lang w:eastAsia="zh-CN"/>
        </w:rPr>
        <w:t xml:space="preserve"> son </w:t>
      </w:r>
      <w:r w:rsidR="00823AAF" w:rsidRPr="00C678C6">
        <w:rPr>
          <w:rFonts w:eastAsia="Times New Roman" w:cs="Arial"/>
          <w:szCs w:val="20"/>
          <w:lang w:eastAsia="zh-CN"/>
        </w:rPr>
        <w:t>obligaciones</w:t>
      </w:r>
      <w:r w:rsidRPr="00C678C6">
        <w:rPr>
          <w:rFonts w:eastAsia="Times New Roman" w:cs="Arial"/>
          <w:szCs w:val="20"/>
          <w:lang w:eastAsia="zh-CN"/>
        </w:rPr>
        <w:t xml:space="preserve"> especiales de ejecución las </w:t>
      </w:r>
      <w:r w:rsidR="00B26980" w:rsidRPr="00C678C6">
        <w:rPr>
          <w:rFonts w:eastAsia="Times New Roman" w:cs="Arial"/>
          <w:szCs w:val="20"/>
          <w:lang w:eastAsia="zh-CN"/>
        </w:rPr>
        <w:t>que se detallan a continuación:</w:t>
      </w:r>
    </w:p>
    <w:p w:rsidR="00207BFE" w:rsidRPr="00C678C6" w:rsidRDefault="00207BFE" w:rsidP="00B55534">
      <w:pPr>
        <w:pStyle w:val="4izenburua"/>
        <w:spacing w:before="120" w:after="0"/>
        <w:rPr>
          <w:bCs w:val="0"/>
          <w:lang w:eastAsia="es-ES_tradnl"/>
        </w:rPr>
      </w:pPr>
      <w:bookmarkStart w:id="191" w:name="_36.2.1.-_Obligaciones_sociales"/>
      <w:bookmarkStart w:id="192" w:name="_Toc63762048"/>
      <w:bookmarkEnd w:id="191"/>
      <w:r w:rsidRPr="00C678C6">
        <w:rPr>
          <w:bCs w:val="0"/>
          <w:lang w:eastAsia="es-ES_tradnl"/>
        </w:rPr>
        <w:t>36.2.1</w:t>
      </w:r>
      <w:r w:rsidR="00D90A4F" w:rsidRPr="00C678C6">
        <w:rPr>
          <w:bCs w:val="0"/>
          <w:lang w:eastAsia="es-ES_tradnl"/>
        </w:rPr>
        <w:t>.-</w:t>
      </w:r>
      <w:r w:rsidRPr="00C678C6">
        <w:rPr>
          <w:bCs w:val="0"/>
          <w:lang w:eastAsia="es-ES_tradnl"/>
        </w:rPr>
        <w:t xml:space="preserve"> </w:t>
      </w:r>
      <w:bookmarkEnd w:id="189"/>
      <w:bookmarkEnd w:id="190"/>
      <w:r w:rsidR="000502E2" w:rsidRPr="00C678C6">
        <w:rPr>
          <w:bCs w:val="0"/>
          <w:lang w:eastAsia="es-ES_tradnl"/>
        </w:rPr>
        <w:t>Obligaciones sociales de la empresa contratista en materia laboral, de seguridad social y de seguridad y salud en el trabajo</w:t>
      </w:r>
      <w:bookmarkEnd w:id="192"/>
    </w:p>
    <w:p w:rsidR="00A61BFF" w:rsidRPr="00C678C6" w:rsidRDefault="00A61BFF" w:rsidP="00A61BFF">
      <w:pPr>
        <w:suppressAutoHyphens/>
        <w:spacing w:before="60" w:line="240" w:lineRule="atLeast"/>
        <w:rPr>
          <w:rFonts w:eastAsia="Times New Roman" w:cs="Arial"/>
          <w:szCs w:val="20"/>
          <w:lang w:eastAsia="zh-CN"/>
        </w:rPr>
      </w:pPr>
      <w:r w:rsidRPr="00C678C6">
        <w:rPr>
          <w:rFonts w:cs="Arial"/>
        </w:rPr>
        <w:t xml:space="preserve">1.- </w:t>
      </w:r>
      <w:r w:rsidR="00E40183" w:rsidRPr="00C678C6">
        <w:rPr>
          <w:rFonts w:eastAsia="Times New Roman" w:cs="Arial"/>
          <w:szCs w:val="20"/>
          <w:lang w:eastAsia="zh-CN"/>
        </w:rPr>
        <w:t>La</w:t>
      </w:r>
      <w:r w:rsidRPr="00C678C6">
        <w:rPr>
          <w:rFonts w:eastAsia="Times New Roman" w:cs="Arial"/>
          <w:szCs w:val="20"/>
          <w:lang w:eastAsia="zh-CN"/>
        </w:rPr>
        <w:t xml:space="preserve"> contratista </w:t>
      </w:r>
      <w:r w:rsidR="00BD4D84" w:rsidRPr="00C678C6">
        <w:rPr>
          <w:rFonts w:eastAsia="Times New Roman" w:cs="Arial"/>
          <w:szCs w:val="20"/>
          <w:lang w:eastAsia="zh-CN"/>
        </w:rPr>
        <w:t>deberá</w:t>
      </w:r>
      <w:r w:rsidRPr="00C678C6">
        <w:rPr>
          <w:rFonts w:eastAsia="Times New Roman" w:cs="Arial"/>
          <w:szCs w:val="20"/>
          <w:lang w:eastAsia="zh-CN"/>
        </w:rPr>
        <w:t xml:space="preserve"> cumplir todas las disposiciones legales, reglamentarias y convencionales vigentes en materia laboral, seguridad social, y seguridad y salud en el trabajo. En particular, </w:t>
      </w:r>
      <w:r w:rsidR="00C65B1C" w:rsidRPr="00C678C6">
        <w:rPr>
          <w:rFonts w:eastAsia="Times New Roman" w:cs="Arial"/>
          <w:szCs w:val="20"/>
          <w:lang w:eastAsia="zh-CN"/>
        </w:rPr>
        <w:t>deber</w:t>
      </w:r>
      <w:r w:rsidR="0088465A" w:rsidRPr="00C678C6">
        <w:rPr>
          <w:rFonts w:eastAsia="Times New Roman" w:cs="Arial"/>
          <w:szCs w:val="20"/>
          <w:lang w:eastAsia="zh-CN"/>
        </w:rPr>
        <w:t>á</w:t>
      </w:r>
      <w:r w:rsidRPr="00C678C6">
        <w:rPr>
          <w:rFonts w:eastAsia="Times New Roman" w:cs="Arial"/>
          <w:szCs w:val="20"/>
          <w:lang w:eastAsia="zh-CN"/>
        </w:rPr>
        <w:t xml:space="preserve"> aplicar las condiciones de trabajo del Convenio Colectivo de la </w:t>
      </w:r>
      <w:r w:rsidR="00C65B1C" w:rsidRPr="00C678C6">
        <w:rPr>
          <w:rFonts w:eastAsia="Times New Roman" w:cs="Arial"/>
          <w:szCs w:val="20"/>
          <w:lang w:eastAsia="zh-CN"/>
        </w:rPr>
        <w:t>Construcción</w:t>
      </w:r>
      <w:r w:rsidRPr="00C678C6">
        <w:rPr>
          <w:rFonts w:eastAsia="Times New Roman" w:cs="Arial"/>
          <w:szCs w:val="20"/>
          <w:lang w:eastAsia="zh-CN"/>
        </w:rPr>
        <w:t xml:space="preserve"> y Obras </w:t>
      </w:r>
      <w:r w:rsidR="00C65B1C" w:rsidRPr="00C678C6">
        <w:rPr>
          <w:rFonts w:eastAsia="Times New Roman" w:cs="Arial"/>
          <w:szCs w:val="20"/>
          <w:lang w:eastAsia="zh-CN"/>
        </w:rPr>
        <w:t>Publicas</w:t>
      </w:r>
      <w:r w:rsidRPr="00C678C6">
        <w:rPr>
          <w:rFonts w:eastAsia="Times New Roman" w:cs="Arial"/>
          <w:szCs w:val="20"/>
          <w:lang w:eastAsia="zh-CN"/>
        </w:rPr>
        <w:t xml:space="preserve"> de </w:t>
      </w:r>
      <w:proofErr w:type="spellStart"/>
      <w:r w:rsidRPr="00C678C6">
        <w:rPr>
          <w:rFonts w:eastAsia="Times New Roman" w:cs="Arial"/>
          <w:szCs w:val="20"/>
          <w:lang w:eastAsia="zh-CN"/>
        </w:rPr>
        <w:t>Gipuzkoa</w:t>
      </w:r>
      <w:proofErr w:type="spellEnd"/>
      <w:r w:rsidRPr="00C678C6">
        <w:rPr>
          <w:rFonts w:eastAsia="Times New Roman" w:cs="Arial"/>
          <w:szCs w:val="20"/>
          <w:lang w:eastAsia="zh-CN"/>
        </w:rPr>
        <w:t xml:space="preserve">, sin perjuicio de otros convenios o pactos de empresa que estuvieran en vigor y mejoren lo dispuesto en aquel, siendo de su exclusiva responsabilidad todo lo referente a accidentes de trabajo. En concreto, </w:t>
      </w:r>
      <w:r w:rsidR="00C65B1C" w:rsidRPr="00C678C6">
        <w:rPr>
          <w:rFonts w:eastAsia="Times New Roman" w:cs="Arial"/>
          <w:szCs w:val="20"/>
          <w:lang w:eastAsia="zh-CN"/>
        </w:rPr>
        <w:t>deber</w:t>
      </w:r>
      <w:r w:rsidR="0088465A" w:rsidRPr="00C678C6">
        <w:rPr>
          <w:rFonts w:eastAsia="Times New Roman" w:cs="Arial"/>
          <w:szCs w:val="20"/>
          <w:lang w:eastAsia="zh-CN"/>
        </w:rPr>
        <w:t>á</w:t>
      </w:r>
      <w:r w:rsidRPr="00C678C6">
        <w:rPr>
          <w:rFonts w:eastAsia="Times New Roman" w:cs="Arial"/>
          <w:szCs w:val="20"/>
          <w:lang w:eastAsia="zh-CN"/>
        </w:rPr>
        <w:t xml:space="preserve"> ejecutar a su cargo y con toda diligencia el </w:t>
      </w:r>
      <w:r w:rsidR="00A13A16" w:rsidRPr="00C678C6">
        <w:rPr>
          <w:rFonts w:eastAsia="Times New Roman" w:cs="Arial"/>
          <w:szCs w:val="20"/>
          <w:lang w:eastAsia="zh-CN"/>
        </w:rPr>
        <w:t>p</w:t>
      </w:r>
      <w:r w:rsidRPr="00C678C6">
        <w:rPr>
          <w:rFonts w:eastAsia="Times New Roman" w:cs="Arial"/>
          <w:szCs w:val="20"/>
          <w:lang w:eastAsia="zh-CN"/>
        </w:rPr>
        <w:t xml:space="preserve">lan de </w:t>
      </w:r>
      <w:r w:rsidR="00A13A16" w:rsidRPr="00C678C6">
        <w:rPr>
          <w:rFonts w:eastAsia="Times New Roman" w:cs="Arial"/>
          <w:szCs w:val="20"/>
          <w:lang w:eastAsia="zh-CN"/>
        </w:rPr>
        <w:t>s</w:t>
      </w:r>
      <w:r w:rsidRPr="00C678C6">
        <w:rPr>
          <w:rFonts w:eastAsia="Times New Roman" w:cs="Arial"/>
          <w:szCs w:val="20"/>
          <w:lang w:eastAsia="zh-CN"/>
        </w:rPr>
        <w:t xml:space="preserve">eguridad y </w:t>
      </w:r>
      <w:r w:rsidR="00A13A16" w:rsidRPr="00C678C6">
        <w:rPr>
          <w:rFonts w:eastAsia="Times New Roman" w:cs="Arial"/>
          <w:szCs w:val="20"/>
          <w:lang w:eastAsia="zh-CN"/>
        </w:rPr>
        <w:t>s</w:t>
      </w:r>
      <w:r w:rsidRPr="00C678C6">
        <w:rPr>
          <w:rFonts w:eastAsia="Times New Roman" w:cs="Arial"/>
          <w:szCs w:val="20"/>
          <w:lang w:eastAsia="zh-CN"/>
        </w:rPr>
        <w:t xml:space="preserve">alud, redactado y aprobado conforme a lo dispuesto en el Real Decreto </w:t>
      </w:r>
      <w:r w:rsidRPr="00C678C6">
        <w:rPr>
          <w:rFonts w:eastAsia="Times New Roman" w:cs="Arial"/>
          <w:szCs w:val="20"/>
          <w:lang w:eastAsia="zh-CN"/>
        </w:rPr>
        <w:lastRenderedPageBreak/>
        <w:t xml:space="preserve">1627/1997, de 24 de octubre, por el que se establecen disposiciones </w:t>
      </w:r>
      <w:r w:rsidR="00C65B1C" w:rsidRPr="00C678C6">
        <w:rPr>
          <w:rFonts w:eastAsia="Times New Roman" w:cs="Arial"/>
          <w:szCs w:val="20"/>
          <w:lang w:eastAsia="zh-CN"/>
        </w:rPr>
        <w:t>mínimas</w:t>
      </w:r>
      <w:r w:rsidRPr="00C678C6">
        <w:rPr>
          <w:rFonts w:eastAsia="Times New Roman" w:cs="Arial"/>
          <w:szCs w:val="20"/>
          <w:lang w:eastAsia="zh-CN"/>
        </w:rPr>
        <w:t xml:space="preserve"> de seguridad y salud en las obras de </w:t>
      </w:r>
      <w:r w:rsidR="00C65B1C" w:rsidRPr="00C678C6">
        <w:rPr>
          <w:rFonts w:eastAsia="Times New Roman" w:cs="Arial"/>
          <w:szCs w:val="20"/>
          <w:lang w:eastAsia="zh-CN"/>
        </w:rPr>
        <w:t>construcción</w:t>
      </w:r>
      <w:r w:rsidRPr="00C678C6">
        <w:rPr>
          <w:rFonts w:eastAsia="Times New Roman" w:cs="Arial"/>
          <w:szCs w:val="20"/>
          <w:lang w:eastAsia="zh-CN"/>
        </w:rPr>
        <w:t>, y conforme a lo dispuesto en este pliego. El incumplimiento por parte de la empresa contratista no implicará responsabilidad alguna para la entidad contratante.</w:t>
      </w:r>
    </w:p>
    <w:p w:rsidR="00A61BFF" w:rsidRPr="00C678C6" w:rsidRDefault="00A61BFF" w:rsidP="00A61BFF">
      <w:pPr>
        <w:tabs>
          <w:tab w:val="left" w:pos="7830"/>
        </w:tabs>
        <w:suppressAutoHyphens/>
        <w:spacing w:before="60" w:line="240" w:lineRule="atLeast"/>
        <w:rPr>
          <w:rFonts w:cs="Arial"/>
          <w:color w:val="000000"/>
          <w:szCs w:val="20"/>
        </w:rPr>
      </w:pPr>
      <w:bookmarkStart w:id="193" w:name="Cl_36_2_1_2"/>
      <w:r w:rsidRPr="00C678C6">
        <w:rPr>
          <w:rFonts w:cs="Arial"/>
        </w:rPr>
        <w:t xml:space="preserve">2.- </w:t>
      </w:r>
      <w:bookmarkEnd w:id="193"/>
      <w:r w:rsidRPr="00C678C6">
        <w:rPr>
          <w:rFonts w:cs="Arial"/>
          <w:color w:val="000000"/>
          <w:szCs w:val="20"/>
        </w:rPr>
        <w:t>Con carácter previo a la firma del acta de comprobación de replanteo así como en un momento anterior al levantamiento del acta de recepción de los trabajos o en el momento que el órgano de contratación o la persona responsable del contrato lo estime oportuno, la empresa adjudicataria deberá apor</w:t>
      </w:r>
      <w:r w:rsidR="00B26980" w:rsidRPr="00C678C6">
        <w:rPr>
          <w:rFonts w:cs="Arial"/>
          <w:color w:val="000000"/>
          <w:szCs w:val="20"/>
        </w:rPr>
        <w:t>tar la siguiente documentación:</w:t>
      </w:r>
    </w:p>
    <w:p w:rsidR="00A61BFF" w:rsidRPr="00C678C6" w:rsidRDefault="00587D7C" w:rsidP="00587D7C">
      <w:pPr>
        <w:spacing w:before="60" w:line="240" w:lineRule="atLeast"/>
        <w:ind w:left="851" w:hanging="284"/>
        <w:rPr>
          <w:rFonts w:eastAsia="Cambria" w:cs="Arial"/>
        </w:rPr>
      </w:pPr>
      <w:r w:rsidRPr="00C678C6">
        <w:rPr>
          <w:rFonts w:eastAsia="Cambria" w:cs="Arial"/>
        </w:rPr>
        <w:t>-</w:t>
      </w:r>
      <w:r w:rsidR="00A61BFF" w:rsidRPr="00C678C6">
        <w:rPr>
          <w:rFonts w:eastAsia="Cambria" w:cs="Arial"/>
        </w:rPr>
        <w:tab/>
        <w:t xml:space="preserve">Declaración </w:t>
      </w:r>
      <w:r w:rsidR="00017824">
        <w:rPr>
          <w:rFonts w:eastAsia="Cambria" w:cs="Arial"/>
        </w:rPr>
        <w:t>responsable</w:t>
      </w:r>
      <w:r w:rsidR="00A61BFF" w:rsidRPr="00C678C6">
        <w:rPr>
          <w:rFonts w:eastAsia="Cambria" w:cs="Arial"/>
        </w:rPr>
        <w:t xml:space="preserve"> de la relación nominal y el número de personas adscritas a la ejecución del contrato, con indicación de sexo, jornada laboral, categoría profesional, duración de su</w:t>
      </w:r>
      <w:r w:rsidR="00B26980" w:rsidRPr="00C678C6">
        <w:rPr>
          <w:rFonts w:eastAsia="Cambria" w:cs="Arial"/>
        </w:rPr>
        <w:t xml:space="preserve"> contrato, y costes salariales.</w:t>
      </w:r>
    </w:p>
    <w:p w:rsidR="00A61BFF" w:rsidRPr="00C678C6" w:rsidRDefault="00587D7C" w:rsidP="00587D7C">
      <w:pPr>
        <w:spacing w:before="60" w:line="240" w:lineRule="atLeast"/>
        <w:ind w:left="851" w:hanging="284"/>
        <w:rPr>
          <w:rFonts w:eastAsia="Cambria" w:cs="Arial"/>
        </w:rPr>
      </w:pPr>
      <w:r w:rsidRPr="00C678C6">
        <w:rPr>
          <w:rFonts w:eastAsia="Cambria" w:cs="Arial"/>
        </w:rPr>
        <w:t>-</w:t>
      </w:r>
      <w:r w:rsidR="00A61BFF" w:rsidRPr="00C678C6">
        <w:rPr>
          <w:rFonts w:eastAsia="Cambria" w:cs="Arial"/>
        </w:rPr>
        <w:tab/>
        <w:t>Informe ITA (Informe de Trabajadores en Alta, emitido por la Seguridad Social) e informe certificado emitido por la Seguridad Social con declaración nominal de las personas trabajadoras, la antigüedad en la emp</w:t>
      </w:r>
      <w:r w:rsidR="00B26980" w:rsidRPr="00C678C6">
        <w:rPr>
          <w:rFonts w:eastAsia="Cambria" w:cs="Arial"/>
        </w:rPr>
        <w:t>resa y las bases de cotización.</w:t>
      </w:r>
    </w:p>
    <w:p w:rsidR="00A61BFF" w:rsidRPr="00C678C6" w:rsidRDefault="00587D7C" w:rsidP="002D3491">
      <w:pPr>
        <w:spacing w:before="60" w:line="240" w:lineRule="atLeast"/>
        <w:ind w:left="851" w:hanging="284"/>
        <w:rPr>
          <w:rFonts w:eastAsia="Cambria" w:cs="Arial"/>
        </w:rPr>
      </w:pPr>
      <w:r w:rsidRPr="00C678C6">
        <w:rPr>
          <w:rFonts w:eastAsia="Cambria" w:cs="Arial"/>
        </w:rPr>
        <w:t>-</w:t>
      </w:r>
      <w:r w:rsidR="00A61BFF" w:rsidRPr="00C678C6">
        <w:rPr>
          <w:rFonts w:eastAsia="Cambria" w:cs="Arial"/>
        </w:rPr>
        <w:tab/>
        <w:t xml:space="preserve">En su caso, </w:t>
      </w:r>
      <w:r w:rsidR="00D6023D">
        <w:rPr>
          <w:rFonts w:eastAsia="Cambria" w:cs="Arial"/>
        </w:rPr>
        <w:t>RNT</w:t>
      </w:r>
      <w:r w:rsidR="00D6023D" w:rsidRPr="00376379">
        <w:rPr>
          <w:rFonts w:eastAsia="Cambria" w:cs="Arial"/>
        </w:rPr>
        <w:t xml:space="preserve"> y </w:t>
      </w:r>
      <w:r w:rsidR="00D6023D">
        <w:rPr>
          <w:rFonts w:eastAsia="Cambria" w:cs="Arial"/>
        </w:rPr>
        <w:t>RLC</w:t>
      </w:r>
      <w:r w:rsidR="00A61BFF" w:rsidRPr="00C678C6">
        <w:rPr>
          <w:rFonts w:eastAsia="Cambria" w:cs="Arial"/>
        </w:rPr>
        <w:t xml:space="preserve"> de la empresa o copia de los contratos de trabajo en modelo estandarizado del Serv</w:t>
      </w:r>
      <w:r w:rsidR="002D3491">
        <w:rPr>
          <w:rFonts w:eastAsia="Cambria" w:cs="Arial"/>
        </w:rPr>
        <w:t>icio Público Estatal de Empleo</w:t>
      </w:r>
      <w:r w:rsidR="00A61BFF" w:rsidRPr="00C678C6">
        <w:rPr>
          <w:rFonts w:eastAsia="Cambria" w:cs="Arial"/>
        </w:rPr>
        <w:t>.</w:t>
      </w:r>
    </w:p>
    <w:p w:rsidR="00A61BFF" w:rsidRPr="00C678C6" w:rsidRDefault="00A61BFF" w:rsidP="00A61BFF">
      <w:pPr>
        <w:suppressAutoHyphens/>
        <w:spacing w:before="60" w:line="240" w:lineRule="atLeast"/>
        <w:rPr>
          <w:rFonts w:eastAsia="Times New Roman" w:cs="Arial"/>
          <w:szCs w:val="20"/>
          <w:lang w:eastAsia="zh-CN"/>
        </w:rPr>
      </w:pPr>
      <w:r w:rsidRPr="00C678C6">
        <w:rPr>
          <w:rFonts w:cs="Arial"/>
        </w:rPr>
        <w:t xml:space="preserve">3.- </w:t>
      </w:r>
      <w:r w:rsidRPr="00C678C6">
        <w:rPr>
          <w:rFonts w:eastAsia="Times New Roman" w:cs="Arial"/>
          <w:szCs w:val="20"/>
          <w:lang w:eastAsia="zh-CN"/>
        </w:rPr>
        <w:t xml:space="preserve">La empresa contratista, igualmente, </w:t>
      </w:r>
      <w:r w:rsidR="00B26980" w:rsidRPr="00C678C6">
        <w:rPr>
          <w:rFonts w:eastAsia="Times New Roman" w:cs="Arial"/>
          <w:szCs w:val="20"/>
          <w:lang w:eastAsia="zh-CN"/>
        </w:rPr>
        <w:t>deberá</w:t>
      </w:r>
      <w:r w:rsidRPr="00C678C6">
        <w:rPr>
          <w:rFonts w:eastAsia="Times New Roman" w:cs="Arial"/>
          <w:szCs w:val="20"/>
          <w:lang w:eastAsia="zh-CN"/>
        </w:rPr>
        <w:t xml:space="preserve"> justificar, </w:t>
      </w:r>
      <w:r w:rsidR="00C65B1C" w:rsidRPr="00C678C6">
        <w:rPr>
          <w:rFonts w:eastAsia="Times New Roman" w:cs="Arial"/>
          <w:szCs w:val="20"/>
          <w:lang w:eastAsia="zh-CN"/>
        </w:rPr>
        <w:t>después</w:t>
      </w:r>
      <w:r w:rsidRPr="00C678C6">
        <w:rPr>
          <w:rFonts w:eastAsia="Times New Roman" w:cs="Arial"/>
          <w:szCs w:val="20"/>
          <w:lang w:eastAsia="zh-CN"/>
        </w:rPr>
        <w:t xml:space="preserve"> de haber solicitado a las empresas subcontratadas los datos oportunos, que estas empresas </w:t>
      </w:r>
      <w:r w:rsidR="00C65B1C" w:rsidRPr="00C678C6">
        <w:rPr>
          <w:rFonts w:eastAsia="Times New Roman" w:cs="Arial"/>
          <w:szCs w:val="20"/>
          <w:lang w:eastAsia="zh-CN"/>
        </w:rPr>
        <w:t>también</w:t>
      </w:r>
      <w:r w:rsidRPr="00C678C6">
        <w:rPr>
          <w:rFonts w:eastAsia="Times New Roman" w:cs="Arial"/>
          <w:szCs w:val="20"/>
          <w:lang w:eastAsia="zh-CN"/>
        </w:rPr>
        <w:t xml:space="preserve"> aplican en la </w:t>
      </w:r>
      <w:r w:rsidR="00C65B1C" w:rsidRPr="00C678C6">
        <w:rPr>
          <w:rFonts w:eastAsia="Times New Roman" w:cs="Arial"/>
          <w:szCs w:val="20"/>
          <w:lang w:eastAsia="zh-CN"/>
        </w:rPr>
        <w:t>ejecución</w:t>
      </w:r>
      <w:r w:rsidRPr="00C678C6">
        <w:rPr>
          <w:rFonts w:eastAsia="Times New Roman" w:cs="Arial"/>
          <w:szCs w:val="20"/>
          <w:lang w:eastAsia="zh-CN"/>
        </w:rPr>
        <w:t xml:space="preserve"> de las obras las citadas disposiciones vigentes en materia laboral y de seguridad social, y </w:t>
      </w:r>
      <w:r w:rsidR="00C65B1C" w:rsidRPr="00C678C6">
        <w:rPr>
          <w:rFonts w:eastAsia="Times New Roman" w:cs="Arial"/>
          <w:szCs w:val="20"/>
          <w:lang w:eastAsia="zh-CN"/>
        </w:rPr>
        <w:t>más</w:t>
      </w:r>
      <w:r w:rsidRPr="00C678C6">
        <w:rPr>
          <w:rFonts w:eastAsia="Times New Roman" w:cs="Arial"/>
          <w:szCs w:val="20"/>
          <w:lang w:eastAsia="zh-CN"/>
        </w:rPr>
        <w:t xml:space="preserve"> concretamente, las condiciones de trabajo del citado Convenio Colectivo de la </w:t>
      </w:r>
      <w:r w:rsidR="00C65B1C" w:rsidRPr="00C678C6">
        <w:rPr>
          <w:rFonts w:eastAsia="Times New Roman" w:cs="Arial"/>
          <w:szCs w:val="20"/>
          <w:lang w:eastAsia="zh-CN"/>
        </w:rPr>
        <w:t>Construcción</w:t>
      </w:r>
      <w:r w:rsidRPr="00C678C6">
        <w:rPr>
          <w:rFonts w:eastAsia="Times New Roman" w:cs="Arial"/>
          <w:szCs w:val="20"/>
          <w:lang w:eastAsia="zh-CN"/>
        </w:rPr>
        <w:t xml:space="preserve"> y Obras </w:t>
      </w:r>
      <w:r w:rsidR="00C65B1C" w:rsidRPr="00C678C6">
        <w:rPr>
          <w:rFonts w:eastAsia="Times New Roman" w:cs="Arial"/>
          <w:szCs w:val="20"/>
          <w:lang w:eastAsia="zh-CN"/>
        </w:rPr>
        <w:t>P</w:t>
      </w:r>
      <w:r w:rsidR="002355E8" w:rsidRPr="00C678C6">
        <w:rPr>
          <w:rFonts w:eastAsia="Times New Roman" w:cs="Arial"/>
          <w:szCs w:val="20"/>
          <w:lang w:eastAsia="zh-CN"/>
        </w:rPr>
        <w:t>ú</w:t>
      </w:r>
      <w:r w:rsidR="00C65B1C" w:rsidRPr="00C678C6">
        <w:rPr>
          <w:rFonts w:eastAsia="Times New Roman" w:cs="Arial"/>
          <w:szCs w:val="20"/>
          <w:lang w:eastAsia="zh-CN"/>
        </w:rPr>
        <w:t>blicas</w:t>
      </w:r>
      <w:r w:rsidRPr="00C678C6">
        <w:rPr>
          <w:rFonts w:eastAsia="Times New Roman" w:cs="Arial"/>
          <w:szCs w:val="20"/>
          <w:lang w:eastAsia="zh-CN"/>
        </w:rPr>
        <w:t xml:space="preserve"> de </w:t>
      </w:r>
      <w:proofErr w:type="spellStart"/>
      <w:r w:rsidRPr="00C678C6">
        <w:rPr>
          <w:rFonts w:eastAsia="Times New Roman" w:cs="Arial"/>
          <w:szCs w:val="20"/>
          <w:lang w:eastAsia="zh-CN"/>
        </w:rPr>
        <w:t>Gipuzkoa</w:t>
      </w:r>
      <w:proofErr w:type="spellEnd"/>
      <w:r w:rsidRPr="00C678C6">
        <w:rPr>
          <w:rFonts w:eastAsia="Times New Roman" w:cs="Arial"/>
          <w:szCs w:val="20"/>
          <w:lang w:eastAsia="zh-CN"/>
        </w:rPr>
        <w:t xml:space="preserve"> sin perjuicio de otros convenios o pactos de empresa que estuvieran en vigor y mejoren lo dispuesto en aquel, </w:t>
      </w:r>
      <w:r w:rsidR="002355E8" w:rsidRPr="00C678C6">
        <w:rPr>
          <w:rFonts w:eastAsia="Times New Roman" w:cs="Arial"/>
          <w:szCs w:val="20"/>
          <w:lang w:eastAsia="zh-CN"/>
        </w:rPr>
        <w:t>as</w:t>
      </w:r>
      <w:r w:rsidR="00BD4D84" w:rsidRPr="00C678C6">
        <w:rPr>
          <w:rFonts w:eastAsia="Times New Roman" w:cs="Arial"/>
          <w:szCs w:val="20"/>
          <w:lang w:eastAsia="zh-CN"/>
        </w:rPr>
        <w:t>í</w:t>
      </w:r>
      <w:r w:rsidRPr="00C678C6">
        <w:rPr>
          <w:rFonts w:eastAsia="Times New Roman" w:cs="Arial"/>
          <w:szCs w:val="20"/>
          <w:lang w:eastAsia="zh-CN"/>
        </w:rPr>
        <w:t xml:space="preserve"> como las obligaciones en materia de seguridad y salud laboral.</w:t>
      </w:r>
    </w:p>
    <w:p w:rsidR="00A61BFF" w:rsidRPr="00C678C6" w:rsidRDefault="00A61BFF" w:rsidP="00A61BFF">
      <w:pPr>
        <w:suppressAutoHyphens/>
        <w:spacing w:before="60" w:line="240" w:lineRule="atLeast"/>
        <w:rPr>
          <w:rFonts w:eastAsia="Times New Roman" w:cs="Arial"/>
          <w:szCs w:val="20"/>
          <w:lang w:eastAsia="zh-CN"/>
        </w:rPr>
      </w:pPr>
      <w:r w:rsidRPr="00C678C6">
        <w:rPr>
          <w:rFonts w:cs="Arial"/>
        </w:rPr>
        <w:t xml:space="preserve">4.- </w:t>
      </w:r>
      <w:r w:rsidRPr="00C678C6">
        <w:rPr>
          <w:rFonts w:eastAsia="Times New Roman" w:cs="Arial"/>
          <w:szCs w:val="20"/>
          <w:lang w:eastAsia="zh-CN"/>
        </w:rPr>
        <w:t>La empresa contratista deberá, a lo largo de toda la ejecución del contrato, abonar el salario recogido en el convenio colectivo de aplicación según la categoría profesional que le corresponda a la persona trabajadora, sin que en ningún caso el salario a abonar pueda ser inferior a aquel.</w:t>
      </w:r>
    </w:p>
    <w:p w:rsidR="002407FF" w:rsidRPr="00C678C6" w:rsidRDefault="00A61BFF" w:rsidP="002407FF">
      <w:pPr>
        <w:autoSpaceDE w:val="0"/>
        <w:autoSpaceDN w:val="0"/>
        <w:adjustRightInd w:val="0"/>
        <w:spacing w:before="60" w:line="240" w:lineRule="atLeast"/>
        <w:rPr>
          <w:rFonts w:cs="Arial"/>
        </w:rPr>
      </w:pPr>
      <w:r w:rsidRPr="00C678C6">
        <w:rPr>
          <w:rFonts w:cs="Arial"/>
        </w:rPr>
        <w:t xml:space="preserve">5.- </w:t>
      </w:r>
      <w:r w:rsidR="002407FF" w:rsidRPr="00C678C6">
        <w:rPr>
          <w:rFonts w:cs="Arial"/>
        </w:rPr>
        <w:t xml:space="preserve">La </w:t>
      </w:r>
      <w:r w:rsidR="004D316C" w:rsidRPr="00C678C6">
        <w:rPr>
          <w:rFonts w:cs="Arial"/>
        </w:rPr>
        <w:t>contratista</w:t>
      </w:r>
      <w:r w:rsidR="002407FF" w:rsidRPr="00C678C6">
        <w:rPr>
          <w:rFonts w:cs="Arial"/>
        </w:rPr>
        <w:t xml:space="preserve"> deberá indicar el convenio colectivo que será de aplicación a los trabajadores y las trabajadoras que realicen la actividad objeto del contrato. A tal efecto</w:t>
      </w:r>
      <w:r w:rsidR="000C283C">
        <w:rPr>
          <w:rFonts w:cs="Arial"/>
        </w:rPr>
        <w:t>,</w:t>
      </w:r>
      <w:r w:rsidR="002407FF" w:rsidRPr="00C678C6">
        <w:rPr>
          <w:rFonts w:cs="Arial"/>
        </w:rPr>
        <w:t xml:space="preserve"> tendrá la obligación de facilitar cuanta información se requiera sobre las condiciones de trabajo que, una vez adjudicado, se apliquen efectivamente a esos trabajadores y trabajadoras.</w:t>
      </w:r>
    </w:p>
    <w:p w:rsidR="00A61BFF" w:rsidRPr="00C678C6" w:rsidRDefault="00B3467F" w:rsidP="00A61BFF">
      <w:pPr>
        <w:suppressAutoHyphens/>
        <w:spacing w:before="60" w:line="240" w:lineRule="atLeast"/>
        <w:rPr>
          <w:rFonts w:eastAsia="Times New Roman" w:cs="Arial"/>
          <w:szCs w:val="20"/>
          <w:lang w:eastAsia="zh-CN"/>
        </w:rPr>
      </w:pPr>
      <w:r w:rsidRPr="00C678C6">
        <w:rPr>
          <w:rFonts w:cs="Arial"/>
        </w:rPr>
        <w:t>6</w:t>
      </w:r>
      <w:r w:rsidR="00A61BFF" w:rsidRPr="00C678C6">
        <w:rPr>
          <w:rFonts w:cs="Arial"/>
        </w:rPr>
        <w:t xml:space="preserve">.- </w:t>
      </w:r>
      <w:r w:rsidR="00A61BFF" w:rsidRPr="00C678C6">
        <w:rPr>
          <w:rFonts w:eastAsia="Times New Roman" w:cs="Arial"/>
          <w:szCs w:val="20"/>
          <w:lang w:eastAsia="zh-CN"/>
        </w:rPr>
        <w:t>Cualquier modificación en las condiciones laborales del personal adscrito</w:t>
      </w:r>
      <w:r w:rsidR="004F27F8">
        <w:rPr>
          <w:rFonts w:eastAsia="Times New Roman" w:cs="Arial"/>
          <w:szCs w:val="20"/>
          <w:lang w:eastAsia="zh-CN"/>
        </w:rPr>
        <w:t xml:space="preserve"> que afecte</w:t>
      </w:r>
      <w:r w:rsidR="00A61BFF" w:rsidRPr="00C678C6">
        <w:rPr>
          <w:rFonts w:eastAsia="Times New Roman" w:cs="Arial"/>
          <w:szCs w:val="20"/>
          <w:lang w:eastAsia="zh-CN"/>
        </w:rPr>
        <w:t xml:space="preserve"> a las establecidas por </w:t>
      </w:r>
      <w:r w:rsidR="004F27F8">
        <w:rPr>
          <w:rFonts w:eastAsia="Times New Roman" w:cs="Arial"/>
          <w:szCs w:val="20"/>
          <w:lang w:eastAsia="zh-CN"/>
        </w:rPr>
        <w:t xml:space="preserve">el </w:t>
      </w:r>
      <w:r w:rsidR="00A61BFF" w:rsidRPr="00C678C6">
        <w:rPr>
          <w:rFonts w:eastAsia="Times New Roman" w:cs="Arial"/>
          <w:szCs w:val="20"/>
          <w:lang w:eastAsia="zh-CN"/>
        </w:rPr>
        <w:t>convenio colectivo aplicable en el momento de la adjudicación, deberá ser comunicada previamente al órgano de contratación.</w:t>
      </w:r>
    </w:p>
    <w:p w:rsidR="00A61BFF" w:rsidRPr="00C678C6" w:rsidRDefault="00B3467F" w:rsidP="00A61BFF">
      <w:pPr>
        <w:suppressAutoHyphens/>
        <w:spacing w:before="60" w:line="240" w:lineRule="atLeast"/>
        <w:rPr>
          <w:rFonts w:eastAsia="Times New Roman" w:cs="Arial"/>
          <w:szCs w:val="20"/>
          <w:lang w:eastAsia="zh-CN"/>
        </w:rPr>
      </w:pPr>
      <w:r w:rsidRPr="00C678C6">
        <w:rPr>
          <w:rFonts w:cs="Arial"/>
        </w:rPr>
        <w:t>7</w:t>
      </w:r>
      <w:r w:rsidR="00A61BFF" w:rsidRPr="00C678C6">
        <w:rPr>
          <w:rFonts w:cs="Arial"/>
        </w:rPr>
        <w:t xml:space="preserve">.- </w:t>
      </w:r>
      <w:r w:rsidR="00A61BFF" w:rsidRPr="00C678C6">
        <w:rPr>
          <w:rFonts w:eastAsia="Times New Roman" w:cs="Arial"/>
          <w:szCs w:val="20"/>
          <w:lang w:eastAsia="zh-CN"/>
        </w:rPr>
        <w:t>La empresa contratista deberá promover condiciones de trabajo que eviten el acoso sexual y el acoso por razón de sexo y arbitrar procedimientos específicos para su prevención y para dar cauce a las denuncias o reclamaciones que puedan formular quienes hayan sido objeto del mismo.</w:t>
      </w:r>
    </w:p>
    <w:p w:rsidR="00A61BFF" w:rsidRPr="00C678C6" w:rsidRDefault="00B3467F" w:rsidP="00A61BFF">
      <w:pPr>
        <w:suppressAutoHyphens/>
        <w:spacing w:before="60" w:line="240" w:lineRule="atLeast"/>
        <w:rPr>
          <w:rFonts w:eastAsia="Times New Roman" w:cs="Arial"/>
          <w:szCs w:val="20"/>
          <w:lang w:eastAsia="zh-CN"/>
        </w:rPr>
      </w:pPr>
      <w:r w:rsidRPr="00C678C6">
        <w:rPr>
          <w:rFonts w:cs="Arial"/>
        </w:rPr>
        <w:t>8</w:t>
      </w:r>
      <w:r w:rsidR="00A61BFF" w:rsidRPr="00C678C6">
        <w:rPr>
          <w:rFonts w:cs="Arial"/>
        </w:rPr>
        <w:t xml:space="preserve">.- </w:t>
      </w:r>
      <w:r w:rsidR="00A61BFF" w:rsidRPr="00C678C6">
        <w:rPr>
          <w:rFonts w:eastAsia="Times New Roman" w:cs="Arial"/>
          <w:szCs w:val="20"/>
          <w:lang w:eastAsia="zh-CN"/>
        </w:rPr>
        <w:t xml:space="preserve">Los gastos derivados del cumplimiento de las obligaciones recogidas en esta </w:t>
      </w:r>
      <w:r w:rsidR="002355E8" w:rsidRPr="00C678C6">
        <w:rPr>
          <w:rFonts w:eastAsia="Times New Roman" w:cs="Arial"/>
          <w:szCs w:val="20"/>
          <w:lang w:eastAsia="zh-CN"/>
        </w:rPr>
        <w:t>cláusula</w:t>
      </w:r>
      <w:r w:rsidR="00A61BFF" w:rsidRPr="00C678C6">
        <w:rPr>
          <w:rFonts w:eastAsia="Times New Roman" w:cs="Arial"/>
          <w:szCs w:val="20"/>
          <w:lang w:eastAsia="zh-CN"/>
        </w:rPr>
        <w:t xml:space="preserve"> </w:t>
      </w:r>
      <w:r w:rsidR="008233F6" w:rsidRPr="00C678C6">
        <w:rPr>
          <w:rFonts w:eastAsia="Times New Roman" w:cs="Arial"/>
          <w:szCs w:val="20"/>
          <w:lang w:eastAsia="zh-CN"/>
        </w:rPr>
        <w:t>serán</w:t>
      </w:r>
      <w:r w:rsidR="00A61BFF" w:rsidRPr="00C678C6">
        <w:rPr>
          <w:rFonts w:eastAsia="Times New Roman" w:cs="Arial"/>
          <w:szCs w:val="20"/>
          <w:lang w:eastAsia="zh-CN"/>
        </w:rPr>
        <w:t xml:space="preserve"> por cuenta de la empresa adjudicataria y </w:t>
      </w:r>
      <w:r w:rsidR="002355E8" w:rsidRPr="00C678C6">
        <w:rPr>
          <w:rFonts w:eastAsia="Times New Roman" w:cs="Arial"/>
          <w:szCs w:val="20"/>
          <w:lang w:eastAsia="zh-CN"/>
        </w:rPr>
        <w:t>estarán</w:t>
      </w:r>
      <w:r w:rsidR="00A61BFF" w:rsidRPr="00C678C6">
        <w:rPr>
          <w:rFonts w:eastAsia="Times New Roman" w:cs="Arial"/>
          <w:szCs w:val="20"/>
          <w:lang w:eastAsia="zh-CN"/>
        </w:rPr>
        <w:t xml:space="preserve"> incluidos en el precio ofertado para la </w:t>
      </w:r>
      <w:r w:rsidR="002355E8" w:rsidRPr="00C678C6">
        <w:rPr>
          <w:rFonts w:eastAsia="Times New Roman" w:cs="Arial"/>
          <w:szCs w:val="20"/>
          <w:lang w:eastAsia="zh-CN"/>
        </w:rPr>
        <w:t>ejecución</w:t>
      </w:r>
      <w:r w:rsidR="00A61BFF" w:rsidRPr="00C678C6">
        <w:rPr>
          <w:rFonts w:eastAsia="Times New Roman" w:cs="Arial"/>
          <w:szCs w:val="20"/>
          <w:lang w:eastAsia="zh-CN"/>
        </w:rPr>
        <w:t xml:space="preserve"> del contrato</w:t>
      </w:r>
      <w:r w:rsidR="00623C42" w:rsidRPr="00C678C6">
        <w:rPr>
          <w:rFonts w:eastAsia="Times New Roman" w:cs="Arial"/>
          <w:szCs w:val="20"/>
          <w:lang w:eastAsia="zh-CN"/>
        </w:rPr>
        <w:t>.</w:t>
      </w:r>
    </w:p>
    <w:p w:rsidR="00A61BFF" w:rsidRPr="00C678C6" w:rsidRDefault="00B3467F" w:rsidP="00A61BFF">
      <w:pPr>
        <w:suppressAutoHyphens/>
        <w:spacing w:before="60" w:line="240" w:lineRule="atLeast"/>
        <w:rPr>
          <w:rFonts w:eastAsia="Times New Roman" w:cs="Arial"/>
          <w:szCs w:val="20"/>
          <w:lang w:eastAsia="zh-CN"/>
        </w:rPr>
      </w:pPr>
      <w:r w:rsidRPr="00C678C6">
        <w:rPr>
          <w:rFonts w:cs="Arial"/>
        </w:rPr>
        <w:t>9</w:t>
      </w:r>
      <w:r w:rsidR="00A61BFF" w:rsidRPr="00C678C6">
        <w:rPr>
          <w:rFonts w:cs="Arial"/>
        </w:rPr>
        <w:t xml:space="preserve">.- </w:t>
      </w:r>
      <w:r w:rsidR="00A61BFF" w:rsidRPr="00C678C6">
        <w:rPr>
          <w:rFonts w:eastAsia="Times New Roman" w:cs="Arial"/>
          <w:szCs w:val="20"/>
          <w:lang w:eastAsia="zh-CN"/>
        </w:rPr>
        <w:t>En caso de subcontratación, la empresa subcontratista deberá igualmente cumplir con lo dispuesto en esta cl</w:t>
      </w:r>
      <w:r w:rsidR="003E12DF" w:rsidRPr="00C678C6">
        <w:rPr>
          <w:rFonts w:eastAsia="Times New Roman" w:cs="Arial"/>
          <w:szCs w:val="20"/>
          <w:lang w:eastAsia="zh-CN"/>
        </w:rPr>
        <w:t xml:space="preserve">áusula. La empresa contratista </w:t>
      </w:r>
      <w:r w:rsidR="00A61BFF" w:rsidRPr="00C678C6">
        <w:rPr>
          <w:rFonts w:eastAsia="Times New Roman" w:cs="Arial"/>
          <w:szCs w:val="20"/>
          <w:lang w:eastAsia="zh-CN"/>
        </w:rPr>
        <w:t>comprobar</w:t>
      </w:r>
      <w:r w:rsidR="00E56C2E" w:rsidRPr="00C678C6">
        <w:rPr>
          <w:rFonts w:eastAsia="Times New Roman" w:cs="Arial"/>
          <w:szCs w:val="20"/>
          <w:lang w:eastAsia="zh-CN"/>
        </w:rPr>
        <w:t>á</w:t>
      </w:r>
      <w:r w:rsidR="00A61BFF" w:rsidRPr="00C678C6">
        <w:rPr>
          <w:rFonts w:eastAsia="Times New Roman" w:cs="Arial"/>
          <w:szCs w:val="20"/>
          <w:lang w:eastAsia="zh-CN"/>
        </w:rPr>
        <w:t>, con carácter previo al inicio de la actividad subcontratada, la afiliación y el alta en la seguridad social de los trabajadores y las trabajadoras de las empresas con las cuales subcontrate</w:t>
      </w:r>
      <w:r w:rsidR="00487CB9" w:rsidRPr="00C678C6">
        <w:rPr>
          <w:rFonts w:eastAsia="Times New Roman" w:cs="Arial"/>
          <w:szCs w:val="20"/>
          <w:lang w:eastAsia="zh-CN"/>
        </w:rPr>
        <w:t>,</w:t>
      </w:r>
      <w:r w:rsidR="00A61BFF" w:rsidRPr="00C678C6">
        <w:rPr>
          <w:rFonts w:eastAsia="Times New Roman" w:cs="Arial"/>
          <w:szCs w:val="20"/>
          <w:lang w:eastAsia="zh-CN"/>
        </w:rPr>
        <w:t xml:space="preserve"> y lo </w:t>
      </w:r>
      <w:r w:rsidR="00487CB9" w:rsidRPr="00C678C6">
        <w:rPr>
          <w:rFonts w:eastAsia="Times New Roman" w:cs="Arial"/>
          <w:szCs w:val="20"/>
          <w:lang w:eastAsia="zh-CN"/>
        </w:rPr>
        <w:t>comunicará</w:t>
      </w:r>
      <w:r w:rsidR="00A61BFF" w:rsidRPr="00C678C6">
        <w:rPr>
          <w:rFonts w:eastAsia="Times New Roman" w:cs="Arial"/>
          <w:szCs w:val="20"/>
          <w:lang w:eastAsia="zh-CN"/>
        </w:rPr>
        <w:t xml:space="preserve"> al órgano de contratación.</w:t>
      </w:r>
    </w:p>
    <w:p w:rsidR="00A61BFF" w:rsidRPr="00C678C6" w:rsidRDefault="00A61BFF" w:rsidP="00A61BFF">
      <w:pPr>
        <w:suppressAutoHyphens/>
        <w:spacing w:before="60" w:line="240" w:lineRule="atLeast"/>
        <w:rPr>
          <w:rFonts w:eastAsia="Times New Roman" w:cs="Arial"/>
          <w:szCs w:val="20"/>
          <w:lang w:eastAsia="zh-CN"/>
        </w:rPr>
      </w:pPr>
      <w:r w:rsidRPr="00C678C6">
        <w:rPr>
          <w:rFonts w:cs="Arial"/>
        </w:rPr>
        <w:t>1</w:t>
      </w:r>
      <w:r w:rsidR="00B3467F" w:rsidRPr="00C678C6">
        <w:rPr>
          <w:rFonts w:cs="Arial"/>
        </w:rPr>
        <w:t>0</w:t>
      </w:r>
      <w:r w:rsidRPr="00C678C6">
        <w:rPr>
          <w:rFonts w:cs="Arial"/>
        </w:rPr>
        <w:t xml:space="preserve">.- </w:t>
      </w:r>
      <w:r w:rsidRPr="00C678C6">
        <w:rPr>
          <w:rFonts w:eastAsia="Times New Roman" w:cs="Arial"/>
          <w:szCs w:val="20"/>
          <w:lang w:eastAsia="zh-CN"/>
        </w:rPr>
        <w:t xml:space="preserve">Si </w:t>
      </w:r>
      <w:r w:rsidR="00E56C2E" w:rsidRPr="00C678C6">
        <w:rPr>
          <w:rFonts w:eastAsia="Times New Roman" w:cs="Arial"/>
          <w:szCs w:val="20"/>
          <w:lang w:eastAsia="zh-CN"/>
        </w:rPr>
        <w:t>como</w:t>
      </w:r>
      <w:r w:rsidRPr="00C678C6">
        <w:rPr>
          <w:rFonts w:eastAsia="Times New Roman" w:cs="Arial"/>
          <w:szCs w:val="20"/>
          <w:lang w:eastAsia="zh-CN"/>
        </w:rPr>
        <w:t xml:space="preserve"> consecuencia del incumplimiento por la empresa contratista de las obligaciones asumidas en virtud de esta cláusula, la </w:t>
      </w:r>
      <w:r w:rsidR="00487CB9" w:rsidRPr="00C678C6">
        <w:rPr>
          <w:rFonts w:cs="Arial"/>
          <w:szCs w:val="20"/>
        </w:rPr>
        <w:t xml:space="preserve">entidad contratante </w:t>
      </w:r>
      <w:r w:rsidRPr="00C678C6">
        <w:rPr>
          <w:rFonts w:eastAsia="Times New Roman" w:cs="Arial"/>
          <w:szCs w:val="20"/>
          <w:lang w:eastAsia="zh-CN"/>
        </w:rPr>
        <w:t>fuera condenada a asumir las consecuencias económicas que de aqu</w:t>
      </w:r>
      <w:r w:rsidR="00487CB9" w:rsidRPr="00C678C6">
        <w:rPr>
          <w:rFonts w:eastAsia="Times New Roman" w:cs="Arial"/>
          <w:szCs w:val="20"/>
          <w:lang w:eastAsia="zh-CN"/>
        </w:rPr>
        <w:t>e</w:t>
      </w:r>
      <w:r w:rsidRPr="00C678C6">
        <w:rPr>
          <w:rFonts w:eastAsia="Times New Roman" w:cs="Arial"/>
          <w:szCs w:val="20"/>
          <w:lang w:eastAsia="zh-CN"/>
        </w:rPr>
        <w:t xml:space="preserve">l se derivan, se repercutirán las mismas en la contratista, a cuyos efectos la </w:t>
      </w:r>
      <w:r w:rsidR="00487CB9" w:rsidRPr="00C678C6">
        <w:rPr>
          <w:rFonts w:cs="Arial"/>
          <w:szCs w:val="20"/>
        </w:rPr>
        <w:t xml:space="preserve">Administración contratante </w:t>
      </w:r>
      <w:r w:rsidRPr="00C678C6">
        <w:rPr>
          <w:rFonts w:eastAsia="Times New Roman" w:cs="Arial"/>
          <w:szCs w:val="20"/>
          <w:lang w:eastAsia="zh-CN"/>
        </w:rPr>
        <w:t>se reserva el ejercicio de cualesquiera acciones, administrativas o judiciales, que sean adecuadas y convenientes hasta la total recuperación de las cantidades satisfechas</w:t>
      </w:r>
      <w:r w:rsidR="00623C42" w:rsidRPr="00C678C6">
        <w:rPr>
          <w:rFonts w:eastAsia="Times New Roman" w:cs="Arial"/>
          <w:szCs w:val="20"/>
          <w:lang w:eastAsia="zh-CN"/>
        </w:rPr>
        <w:t>.</w:t>
      </w:r>
    </w:p>
    <w:p w:rsidR="00A61BFF" w:rsidRPr="00C678C6" w:rsidRDefault="00A61BFF" w:rsidP="00A61BFF">
      <w:pPr>
        <w:suppressAutoHyphens/>
        <w:spacing w:before="60" w:line="240" w:lineRule="atLeast"/>
        <w:rPr>
          <w:rFonts w:eastAsia="Times New Roman" w:cs="Arial"/>
          <w:szCs w:val="20"/>
          <w:lang w:eastAsia="zh-CN"/>
        </w:rPr>
      </w:pPr>
      <w:bookmarkStart w:id="194" w:name="Cl_36_2_1_11"/>
      <w:r w:rsidRPr="00C678C6">
        <w:rPr>
          <w:rFonts w:cs="Arial"/>
        </w:rPr>
        <w:lastRenderedPageBreak/>
        <w:t>1</w:t>
      </w:r>
      <w:r w:rsidR="00B3467F" w:rsidRPr="00C678C6">
        <w:rPr>
          <w:rFonts w:cs="Arial"/>
        </w:rPr>
        <w:t>1</w:t>
      </w:r>
      <w:r w:rsidRPr="00C678C6">
        <w:rPr>
          <w:rFonts w:cs="Arial"/>
        </w:rPr>
        <w:t xml:space="preserve">.- </w:t>
      </w:r>
      <w:bookmarkEnd w:id="194"/>
      <w:r w:rsidRPr="00C678C6">
        <w:rPr>
          <w:rFonts w:eastAsia="Times New Roman" w:cs="Arial"/>
          <w:szCs w:val="20"/>
          <w:lang w:eastAsia="zh-CN"/>
        </w:rPr>
        <w:t xml:space="preserve">Las obligaciones impuestas en los </w:t>
      </w:r>
      <w:r w:rsidR="002355E8" w:rsidRPr="00C678C6">
        <w:rPr>
          <w:rFonts w:eastAsia="Times New Roman" w:cs="Arial"/>
          <w:szCs w:val="20"/>
          <w:lang w:eastAsia="zh-CN"/>
        </w:rPr>
        <w:t>párrafos</w:t>
      </w:r>
      <w:r w:rsidRPr="00C678C6">
        <w:rPr>
          <w:rFonts w:eastAsia="Times New Roman" w:cs="Arial"/>
          <w:szCs w:val="20"/>
          <w:lang w:eastAsia="zh-CN"/>
        </w:rPr>
        <w:t xml:space="preserve"> anteriores se establecen como condiciones especiales de </w:t>
      </w:r>
      <w:r w:rsidR="008233F6" w:rsidRPr="00C678C6">
        <w:rPr>
          <w:rFonts w:eastAsia="Times New Roman" w:cs="Arial"/>
          <w:szCs w:val="20"/>
          <w:lang w:eastAsia="zh-CN"/>
        </w:rPr>
        <w:t xml:space="preserve">ejecución </w:t>
      </w:r>
      <w:r w:rsidRPr="00C678C6">
        <w:rPr>
          <w:rFonts w:eastAsia="Times New Roman" w:cs="Arial"/>
          <w:szCs w:val="20"/>
          <w:lang w:eastAsia="zh-CN"/>
        </w:rPr>
        <w:t xml:space="preserve">y </w:t>
      </w:r>
      <w:r w:rsidR="002355E8" w:rsidRPr="00C678C6">
        <w:rPr>
          <w:rFonts w:eastAsia="Times New Roman" w:cs="Arial"/>
          <w:szCs w:val="20"/>
          <w:lang w:eastAsia="zh-CN"/>
        </w:rPr>
        <w:t>deberán</w:t>
      </w:r>
      <w:r w:rsidRPr="00C678C6">
        <w:rPr>
          <w:rFonts w:eastAsia="Times New Roman" w:cs="Arial"/>
          <w:szCs w:val="20"/>
          <w:lang w:eastAsia="zh-CN"/>
        </w:rPr>
        <w:t xml:space="preserve"> ser acreditadas en el marco de </w:t>
      </w:r>
      <w:r w:rsidR="00823AAF" w:rsidRPr="00C678C6">
        <w:rPr>
          <w:rFonts w:eastAsia="Times New Roman" w:cs="Arial"/>
          <w:szCs w:val="20"/>
          <w:lang w:eastAsia="zh-CN"/>
        </w:rPr>
        <w:t>ejecución</w:t>
      </w:r>
      <w:r w:rsidRPr="00C678C6">
        <w:rPr>
          <w:rFonts w:eastAsia="Times New Roman" w:cs="Arial"/>
          <w:szCs w:val="20"/>
          <w:lang w:eastAsia="zh-CN"/>
        </w:rPr>
        <w:t xml:space="preserve"> del contrato. Su incumplimiento supondrá,</w:t>
      </w:r>
      <w:r w:rsidR="00A13A16" w:rsidRPr="00C678C6">
        <w:rPr>
          <w:rFonts w:eastAsia="Times New Roman" w:cs="Arial"/>
          <w:szCs w:val="20"/>
          <w:lang w:eastAsia="zh-CN"/>
        </w:rPr>
        <w:t xml:space="preserve"> </w:t>
      </w:r>
      <w:r w:rsidRPr="00C678C6">
        <w:rPr>
          <w:rFonts w:eastAsia="Times New Roman" w:cs="Arial"/>
          <w:szCs w:val="20"/>
          <w:lang w:eastAsia="zh-CN"/>
        </w:rPr>
        <w:t xml:space="preserve">con la salvedad de lo establecido para la subcontratación en la </w:t>
      </w:r>
      <w:hyperlink w:anchor="Cl_36_2_4" w:history="1">
        <w:r w:rsidRPr="00C678C6">
          <w:rPr>
            <w:rStyle w:val="Hiperesteka"/>
            <w:rFonts w:eastAsia="Times New Roman" w:cs="Arial"/>
            <w:b/>
            <w:szCs w:val="20"/>
            <w:lang w:eastAsia="zh-CN"/>
          </w:rPr>
          <w:t xml:space="preserve">cláusula </w:t>
        </w:r>
        <w:r w:rsidR="00280C74" w:rsidRPr="00C678C6">
          <w:rPr>
            <w:rStyle w:val="Hiperesteka"/>
            <w:rFonts w:eastAsia="Times New Roman" w:cs="Arial"/>
            <w:b/>
            <w:szCs w:val="20"/>
            <w:lang w:eastAsia="zh-CN"/>
          </w:rPr>
          <w:t>36</w:t>
        </w:r>
        <w:r w:rsidRPr="00C678C6">
          <w:rPr>
            <w:rStyle w:val="Hiperesteka"/>
            <w:rFonts w:eastAsia="Times New Roman" w:cs="Arial"/>
            <w:b/>
            <w:szCs w:val="20"/>
            <w:lang w:eastAsia="zh-CN"/>
          </w:rPr>
          <w:t>.2.4</w:t>
        </w:r>
      </w:hyperlink>
      <w:r w:rsidRPr="00C678C6">
        <w:rPr>
          <w:rFonts w:eastAsia="Times New Roman" w:cs="Arial"/>
          <w:szCs w:val="20"/>
          <w:lang w:eastAsia="zh-CN"/>
        </w:rPr>
        <w:t xml:space="preserve"> la </w:t>
      </w:r>
      <w:r w:rsidR="00823AAF" w:rsidRPr="00C678C6">
        <w:rPr>
          <w:rFonts w:eastAsia="Times New Roman" w:cs="Arial"/>
          <w:szCs w:val="20"/>
          <w:lang w:eastAsia="zh-CN"/>
        </w:rPr>
        <w:t>imposición</w:t>
      </w:r>
      <w:r w:rsidRPr="00C678C6">
        <w:rPr>
          <w:rFonts w:eastAsia="Times New Roman" w:cs="Arial"/>
          <w:szCs w:val="20"/>
          <w:lang w:eastAsia="zh-CN"/>
        </w:rPr>
        <w:t xml:space="preserve"> de penalidades </w:t>
      </w:r>
      <w:r w:rsidR="002355E8" w:rsidRPr="00C678C6">
        <w:rPr>
          <w:rFonts w:eastAsia="Times New Roman" w:cs="Arial"/>
          <w:szCs w:val="20"/>
          <w:lang w:eastAsia="zh-CN"/>
        </w:rPr>
        <w:t>económicas</w:t>
      </w:r>
      <w:r w:rsidRPr="00C678C6">
        <w:rPr>
          <w:rFonts w:eastAsia="Times New Roman" w:cs="Arial"/>
          <w:szCs w:val="20"/>
          <w:lang w:eastAsia="zh-CN"/>
        </w:rPr>
        <w:t xml:space="preserve">, proporcionales a la gravedad del incumplimiento y su </w:t>
      </w:r>
      <w:r w:rsidR="002355E8" w:rsidRPr="00C678C6">
        <w:rPr>
          <w:rFonts w:eastAsia="Times New Roman" w:cs="Arial"/>
          <w:szCs w:val="20"/>
          <w:lang w:eastAsia="zh-CN"/>
        </w:rPr>
        <w:t>cuantía</w:t>
      </w:r>
      <w:r w:rsidRPr="00C678C6">
        <w:rPr>
          <w:rFonts w:eastAsia="Times New Roman" w:cs="Arial"/>
          <w:szCs w:val="20"/>
          <w:lang w:eastAsia="zh-CN"/>
        </w:rPr>
        <w:t xml:space="preserve"> no </w:t>
      </w:r>
      <w:r w:rsidR="00823AAF" w:rsidRPr="00C678C6">
        <w:rPr>
          <w:rFonts w:eastAsia="Times New Roman" w:cs="Arial"/>
          <w:szCs w:val="20"/>
          <w:lang w:eastAsia="zh-CN"/>
        </w:rPr>
        <w:t>podr</w:t>
      </w:r>
      <w:r w:rsidR="0088465A" w:rsidRPr="00C678C6">
        <w:rPr>
          <w:rFonts w:eastAsia="Times New Roman" w:cs="Arial"/>
          <w:szCs w:val="20"/>
          <w:lang w:eastAsia="zh-CN"/>
        </w:rPr>
        <w:t>á</w:t>
      </w:r>
      <w:r w:rsidRPr="00C678C6">
        <w:rPr>
          <w:rFonts w:eastAsia="Times New Roman" w:cs="Arial"/>
          <w:szCs w:val="20"/>
          <w:lang w:eastAsia="zh-CN"/>
        </w:rPr>
        <w:t xml:space="preserve"> ser superior al 10 </w:t>
      </w:r>
      <w:r w:rsidR="00AF734E" w:rsidRPr="00C678C6">
        <w:rPr>
          <w:rFonts w:eastAsia="Times New Roman" w:cs="Arial"/>
          <w:szCs w:val="20"/>
          <w:lang w:eastAsia="zh-CN"/>
        </w:rPr>
        <w:t>%</w:t>
      </w:r>
      <w:r w:rsidRPr="00C678C6">
        <w:rPr>
          <w:rFonts w:eastAsia="Times New Roman" w:cs="Arial"/>
          <w:szCs w:val="20"/>
          <w:lang w:eastAsia="zh-CN"/>
        </w:rPr>
        <w:t xml:space="preserve"> del precio del contrato. En todo caso, las obligaciones cuyo incumplimiento tiene </w:t>
      </w:r>
      <w:r w:rsidR="002355E8" w:rsidRPr="00C678C6">
        <w:rPr>
          <w:rFonts w:eastAsia="Times New Roman" w:cs="Arial"/>
          <w:szCs w:val="20"/>
          <w:lang w:eastAsia="zh-CN"/>
        </w:rPr>
        <w:t>carácter</w:t>
      </w:r>
      <w:r w:rsidRPr="00C678C6">
        <w:rPr>
          <w:rFonts w:eastAsia="Times New Roman" w:cs="Arial"/>
          <w:szCs w:val="20"/>
          <w:lang w:eastAsia="zh-CN"/>
        </w:rPr>
        <w:t xml:space="preserve"> muy grave</w:t>
      </w:r>
      <w:r w:rsidR="00623C42" w:rsidRPr="00C678C6">
        <w:rPr>
          <w:rFonts w:eastAsia="Times New Roman" w:cs="Arial"/>
          <w:szCs w:val="20"/>
          <w:lang w:eastAsia="zh-CN"/>
        </w:rPr>
        <w:t xml:space="preserve"> </w:t>
      </w:r>
      <w:r w:rsidRPr="00C678C6">
        <w:rPr>
          <w:rFonts w:eastAsia="Times New Roman" w:cs="Arial"/>
          <w:szCs w:val="20"/>
          <w:lang w:eastAsia="zh-CN"/>
        </w:rPr>
        <w:t xml:space="preserve">conforme al presente pliego </w:t>
      </w:r>
      <w:r w:rsidR="002355E8" w:rsidRPr="00C678C6">
        <w:rPr>
          <w:rFonts w:eastAsia="Times New Roman" w:cs="Arial"/>
          <w:szCs w:val="20"/>
          <w:lang w:eastAsia="zh-CN"/>
        </w:rPr>
        <w:t>tendrán</w:t>
      </w:r>
      <w:r w:rsidRPr="00C678C6">
        <w:rPr>
          <w:rFonts w:eastAsia="Times New Roman" w:cs="Arial"/>
          <w:szCs w:val="20"/>
          <w:lang w:eastAsia="zh-CN"/>
        </w:rPr>
        <w:t xml:space="preserve"> la </w:t>
      </w:r>
      <w:r w:rsidR="002355E8" w:rsidRPr="00C678C6">
        <w:rPr>
          <w:rFonts w:eastAsia="Times New Roman" w:cs="Arial"/>
          <w:szCs w:val="20"/>
          <w:lang w:eastAsia="zh-CN"/>
        </w:rPr>
        <w:t>consideración</w:t>
      </w:r>
      <w:r w:rsidRPr="00C678C6">
        <w:rPr>
          <w:rFonts w:eastAsia="Times New Roman" w:cs="Arial"/>
          <w:szCs w:val="20"/>
          <w:lang w:eastAsia="zh-CN"/>
        </w:rPr>
        <w:t xml:space="preserve"> de obligaciones contractuales de </w:t>
      </w:r>
      <w:r w:rsidR="002355E8" w:rsidRPr="00C678C6">
        <w:rPr>
          <w:rFonts w:eastAsia="Times New Roman" w:cs="Arial"/>
          <w:szCs w:val="20"/>
          <w:lang w:eastAsia="zh-CN"/>
        </w:rPr>
        <w:t>carácter</w:t>
      </w:r>
      <w:r w:rsidRPr="00C678C6">
        <w:rPr>
          <w:rFonts w:eastAsia="Times New Roman" w:cs="Arial"/>
          <w:szCs w:val="20"/>
          <w:lang w:eastAsia="zh-CN"/>
        </w:rPr>
        <w:t xml:space="preserve"> esencial, y su incumplimiento </w:t>
      </w:r>
      <w:r w:rsidR="008233F6" w:rsidRPr="00C678C6">
        <w:rPr>
          <w:rFonts w:eastAsia="Times New Roman" w:cs="Arial"/>
          <w:szCs w:val="20"/>
          <w:lang w:eastAsia="zh-CN"/>
        </w:rPr>
        <w:t>podrá</w:t>
      </w:r>
      <w:r w:rsidRPr="00C678C6">
        <w:rPr>
          <w:rFonts w:eastAsia="Times New Roman" w:cs="Arial"/>
          <w:szCs w:val="20"/>
          <w:lang w:eastAsia="zh-CN"/>
        </w:rPr>
        <w:t xml:space="preserve"> dar lugar a la </w:t>
      </w:r>
      <w:r w:rsidR="002355E8" w:rsidRPr="00C678C6">
        <w:rPr>
          <w:rFonts w:eastAsia="Times New Roman" w:cs="Arial"/>
          <w:szCs w:val="20"/>
          <w:lang w:eastAsia="zh-CN"/>
        </w:rPr>
        <w:t>resolución</w:t>
      </w:r>
      <w:r w:rsidRPr="00C678C6">
        <w:rPr>
          <w:rFonts w:eastAsia="Times New Roman" w:cs="Arial"/>
          <w:szCs w:val="20"/>
          <w:lang w:eastAsia="zh-CN"/>
        </w:rPr>
        <w:t xml:space="preserve"> del contrato.</w:t>
      </w:r>
    </w:p>
    <w:p w:rsidR="00207BFE" w:rsidRPr="00C678C6" w:rsidRDefault="00207BFE" w:rsidP="00B55534">
      <w:pPr>
        <w:pStyle w:val="4izenburua"/>
        <w:spacing w:before="120" w:after="0"/>
        <w:rPr>
          <w:bCs w:val="0"/>
          <w:lang w:eastAsia="es-ES_tradnl"/>
        </w:rPr>
      </w:pPr>
      <w:bookmarkStart w:id="195" w:name="_36.2.2.-_Obligaciones_lingüísticas"/>
      <w:bookmarkStart w:id="196" w:name="_Toc63762049"/>
      <w:bookmarkEnd w:id="195"/>
      <w:r w:rsidRPr="00C678C6">
        <w:rPr>
          <w:bCs w:val="0"/>
          <w:lang w:eastAsia="es-ES_tradnl"/>
        </w:rPr>
        <w:t>36.2.2</w:t>
      </w:r>
      <w:r w:rsidR="000502E2" w:rsidRPr="00C678C6">
        <w:rPr>
          <w:bCs w:val="0"/>
          <w:lang w:eastAsia="es-ES_tradnl"/>
        </w:rPr>
        <w:t>.-</w:t>
      </w:r>
      <w:r w:rsidRPr="00C678C6">
        <w:rPr>
          <w:bCs w:val="0"/>
          <w:lang w:eastAsia="es-ES_tradnl"/>
        </w:rPr>
        <w:t xml:space="preserve"> </w:t>
      </w:r>
      <w:r w:rsidR="000502E2" w:rsidRPr="00C678C6">
        <w:rPr>
          <w:bCs w:val="0"/>
          <w:lang w:eastAsia="es-ES_tradnl"/>
        </w:rPr>
        <w:t>Obligaciones ling</w:t>
      </w:r>
      <w:r w:rsidR="00623C42" w:rsidRPr="00C678C6">
        <w:rPr>
          <w:bCs w:val="0"/>
          <w:lang w:eastAsia="es-ES_tradnl"/>
        </w:rPr>
        <w:t>ü</w:t>
      </w:r>
      <w:r w:rsidR="000502E2" w:rsidRPr="00C678C6">
        <w:rPr>
          <w:bCs w:val="0"/>
          <w:lang w:eastAsia="es-ES_tradnl"/>
        </w:rPr>
        <w:t>ísticas de ejecución</w:t>
      </w:r>
      <w:bookmarkEnd w:id="196"/>
    </w:p>
    <w:p w:rsidR="00207BFE" w:rsidRPr="00C678C6" w:rsidRDefault="00207BFE" w:rsidP="00207BFE">
      <w:pPr>
        <w:autoSpaceDE w:val="0"/>
        <w:autoSpaceDN w:val="0"/>
        <w:adjustRightInd w:val="0"/>
        <w:spacing w:before="60" w:line="240" w:lineRule="atLeast"/>
        <w:rPr>
          <w:rFonts w:eastAsia="Times New Roman" w:cs="Arial"/>
          <w:szCs w:val="20"/>
          <w:lang w:eastAsia="zh-CN"/>
        </w:rPr>
      </w:pPr>
      <w:r w:rsidRPr="00C678C6">
        <w:rPr>
          <w:rFonts w:eastAsia="Times New Roman" w:cs="Arial"/>
          <w:szCs w:val="20"/>
          <w:lang w:eastAsia="zh-CN"/>
        </w:rPr>
        <w:t xml:space="preserve">1.- Este contrato se halla sujeto al régimen de doble oficialidad lingüística establecido por el Estatuto de Autonomía del País Vasco en su artículo 6 y regulado por la Ley 10/1982, de 24 de noviembre, básica de normalización del uso del euskera, y por el Plan de normalización del uso del euskera en el ámbito de actuación de la Diputación Foral de </w:t>
      </w:r>
      <w:proofErr w:type="spellStart"/>
      <w:r w:rsidRPr="00C678C6">
        <w:rPr>
          <w:rFonts w:eastAsia="Times New Roman" w:cs="Arial"/>
          <w:szCs w:val="20"/>
          <w:lang w:eastAsia="zh-CN"/>
        </w:rPr>
        <w:t>Gipuzkoa</w:t>
      </w:r>
      <w:proofErr w:type="spellEnd"/>
      <w:r w:rsidRPr="00C678C6">
        <w:rPr>
          <w:rFonts w:eastAsia="Times New Roman" w:cs="Arial"/>
          <w:szCs w:val="20"/>
          <w:lang w:eastAsia="zh-CN"/>
        </w:rPr>
        <w:t xml:space="preserve"> y de sus organismos autón</w:t>
      </w:r>
      <w:r w:rsidR="00B26980" w:rsidRPr="00C678C6">
        <w:rPr>
          <w:rFonts w:eastAsia="Times New Roman" w:cs="Arial"/>
          <w:szCs w:val="20"/>
          <w:lang w:eastAsia="zh-CN"/>
        </w:rPr>
        <w:t>omos que se encuentre en vigor.</w:t>
      </w:r>
    </w:p>
    <w:p w:rsidR="00132FD7" w:rsidRPr="00C678C6" w:rsidRDefault="00207BFE" w:rsidP="00132FD7">
      <w:pPr>
        <w:autoSpaceDE w:val="0"/>
        <w:autoSpaceDN w:val="0"/>
        <w:adjustRightInd w:val="0"/>
        <w:spacing w:before="60" w:line="240" w:lineRule="atLeast"/>
        <w:rPr>
          <w:rFonts w:eastAsia="Times New Roman" w:cs="Arial"/>
          <w:szCs w:val="20"/>
          <w:lang w:eastAsia="zh-CN"/>
        </w:rPr>
      </w:pPr>
      <w:r w:rsidRPr="00C678C6">
        <w:rPr>
          <w:rFonts w:eastAsia="Times New Roman" w:cs="Arial"/>
          <w:szCs w:val="20"/>
          <w:lang w:eastAsia="zh-CN"/>
        </w:rPr>
        <w:t>2.-</w:t>
      </w:r>
      <w:r w:rsidR="00132FD7" w:rsidRPr="00C678C6">
        <w:rPr>
          <w:rFonts w:eastAsia="Times New Roman" w:cs="Arial"/>
          <w:szCs w:val="20"/>
          <w:lang w:eastAsia="zh-CN"/>
        </w:rPr>
        <w:t xml:space="preserve"> Todos los diseños y actividades (incluidos rótulos, publicaciones, señalizaciones, avisos y comunicaciones) deben llevarse a cabo con un planteamiento bilingüe, en euskera y castellano, salvo en casos concretos en que se considere conveniente un uso prioritario del euskera en función de las características de la acción que se plantee y del segmento de ciudadanía al que se dirija, salvaguardando siempre el derecho de l</w:t>
      </w:r>
      <w:r w:rsidR="002D32A0" w:rsidRPr="00C678C6">
        <w:rPr>
          <w:rFonts w:eastAsia="Times New Roman" w:cs="Arial"/>
          <w:szCs w:val="20"/>
          <w:lang w:eastAsia="zh-CN"/>
        </w:rPr>
        <w:t>o</w:t>
      </w:r>
      <w:r w:rsidR="00132FD7" w:rsidRPr="00C678C6">
        <w:rPr>
          <w:rFonts w:eastAsia="Times New Roman" w:cs="Arial"/>
          <w:szCs w:val="20"/>
          <w:lang w:eastAsia="zh-CN"/>
        </w:rPr>
        <w:t>s ciudadan</w:t>
      </w:r>
      <w:r w:rsidR="002D32A0" w:rsidRPr="00C678C6">
        <w:rPr>
          <w:rFonts w:eastAsia="Times New Roman" w:cs="Arial"/>
          <w:szCs w:val="20"/>
          <w:lang w:eastAsia="zh-CN"/>
        </w:rPr>
        <w:t>o</w:t>
      </w:r>
      <w:r w:rsidR="00132FD7" w:rsidRPr="00C678C6">
        <w:rPr>
          <w:rFonts w:eastAsia="Times New Roman" w:cs="Arial"/>
          <w:szCs w:val="20"/>
          <w:lang w:eastAsia="zh-CN"/>
        </w:rPr>
        <w:t>s y l</w:t>
      </w:r>
      <w:r w:rsidR="002D32A0" w:rsidRPr="00C678C6">
        <w:rPr>
          <w:rFonts w:eastAsia="Times New Roman" w:cs="Arial"/>
          <w:szCs w:val="20"/>
          <w:lang w:eastAsia="zh-CN"/>
        </w:rPr>
        <w:t>a</w:t>
      </w:r>
      <w:r w:rsidR="00132FD7" w:rsidRPr="00C678C6">
        <w:rPr>
          <w:rFonts w:eastAsia="Times New Roman" w:cs="Arial"/>
          <w:szCs w:val="20"/>
          <w:lang w:eastAsia="zh-CN"/>
        </w:rPr>
        <w:t>s ciudadan</w:t>
      </w:r>
      <w:r w:rsidR="002D32A0" w:rsidRPr="00C678C6">
        <w:rPr>
          <w:rFonts w:eastAsia="Times New Roman" w:cs="Arial"/>
          <w:szCs w:val="20"/>
          <w:lang w:eastAsia="zh-CN"/>
        </w:rPr>
        <w:t>a</w:t>
      </w:r>
      <w:r w:rsidR="00132FD7" w:rsidRPr="00C678C6">
        <w:rPr>
          <w:rFonts w:eastAsia="Times New Roman" w:cs="Arial"/>
          <w:szCs w:val="20"/>
          <w:lang w:eastAsia="zh-CN"/>
        </w:rPr>
        <w:t>s a la elección de lengua.</w:t>
      </w:r>
    </w:p>
    <w:p w:rsidR="00207BFE" w:rsidRPr="00C678C6" w:rsidRDefault="00207BFE" w:rsidP="00207BFE">
      <w:pPr>
        <w:autoSpaceDE w:val="0"/>
        <w:autoSpaceDN w:val="0"/>
        <w:adjustRightInd w:val="0"/>
        <w:spacing w:before="60" w:line="240" w:lineRule="atLeast"/>
        <w:rPr>
          <w:rFonts w:eastAsia="Times New Roman" w:cs="Arial"/>
          <w:szCs w:val="20"/>
          <w:lang w:eastAsia="zh-CN"/>
        </w:rPr>
      </w:pPr>
      <w:r w:rsidRPr="00C678C6">
        <w:rPr>
          <w:rFonts w:eastAsia="Times New Roman" w:cs="Arial"/>
          <w:szCs w:val="20"/>
          <w:lang w:eastAsia="zh-CN"/>
        </w:rPr>
        <w:t>3.-</w:t>
      </w:r>
      <w:r w:rsidR="00CC0468" w:rsidRPr="00C678C6">
        <w:rPr>
          <w:rFonts w:eastAsia="Times New Roman" w:cs="Arial"/>
          <w:szCs w:val="20"/>
          <w:lang w:eastAsia="zh-CN"/>
        </w:rPr>
        <w:t xml:space="preserve"> </w:t>
      </w:r>
      <w:r w:rsidRPr="00C678C6">
        <w:rPr>
          <w:rFonts w:eastAsia="Times New Roman" w:cs="Arial"/>
          <w:szCs w:val="20"/>
          <w:lang w:eastAsia="zh-CN"/>
        </w:rPr>
        <w:t>El incumplimiento de este requisito lingüístico dará lugar a la imposición de la penalidad prevista en el artículo 192 de la LCSP, por ejecución defectuosa de la prestación objeto del contrato.</w:t>
      </w:r>
    </w:p>
    <w:p w:rsidR="00207BFE" w:rsidRPr="00C678C6" w:rsidRDefault="00207BFE" w:rsidP="00207BFE">
      <w:pPr>
        <w:autoSpaceDE w:val="0"/>
        <w:autoSpaceDN w:val="0"/>
        <w:adjustRightInd w:val="0"/>
        <w:spacing w:before="60" w:line="240" w:lineRule="atLeast"/>
        <w:rPr>
          <w:rFonts w:eastAsia="Times New Roman" w:cs="Arial"/>
          <w:szCs w:val="20"/>
          <w:lang w:eastAsia="zh-CN"/>
        </w:rPr>
      </w:pPr>
      <w:r w:rsidRPr="00C678C6">
        <w:rPr>
          <w:rFonts w:eastAsia="Times New Roman" w:cs="Arial"/>
          <w:szCs w:val="20"/>
          <w:lang w:eastAsia="zh-CN"/>
        </w:rPr>
        <w:t>4.- La penalidad será conforme a la gravedad del incumplimiento, de acuerdo con un criterio de proporcionalidad.</w:t>
      </w:r>
    </w:p>
    <w:p w:rsidR="00207BFE" w:rsidRPr="00B90596" w:rsidRDefault="00207BFE" w:rsidP="00B55534">
      <w:pPr>
        <w:pStyle w:val="4izenburua"/>
        <w:spacing w:before="120" w:after="0"/>
        <w:rPr>
          <w:bCs w:val="0"/>
          <w:lang w:eastAsia="es-ES_tradnl"/>
        </w:rPr>
      </w:pPr>
      <w:bookmarkStart w:id="197" w:name="_Toc63762050"/>
      <w:r w:rsidRPr="00C678C6">
        <w:rPr>
          <w:bCs w:val="0"/>
          <w:lang w:eastAsia="es-ES_tradnl"/>
        </w:rPr>
        <w:t>36.2.3</w:t>
      </w:r>
      <w:r w:rsidR="000502E2" w:rsidRPr="00C678C6">
        <w:rPr>
          <w:bCs w:val="0"/>
          <w:lang w:eastAsia="es-ES_tradnl"/>
        </w:rPr>
        <w:t>.-</w:t>
      </w:r>
      <w:r w:rsidRPr="00C678C6">
        <w:rPr>
          <w:bCs w:val="0"/>
          <w:lang w:eastAsia="es-ES_tradnl"/>
        </w:rPr>
        <w:t xml:space="preserve"> </w:t>
      </w:r>
      <w:r w:rsidR="00D90A4F" w:rsidRPr="00C678C6">
        <w:rPr>
          <w:bCs w:val="0"/>
          <w:lang w:eastAsia="es-ES_tradnl"/>
        </w:rPr>
        <w:t xml:space="preserve">Obligaciones en materia </w:t>
      </w:r>
      <w:r w:rsidR="00D90A4F" w:rsidRPr="00B90596">
        <w:rPr>
          <w:bCs w:val="0"/>
          <w:lang w:eastAsia="es-ES_tradnl"/>
        </w:rPr>
        <w:t>de igualdad de mujeres y hombres</w:t>
      </w:r>
      <w:bookmarkEnd w:id="197"/>
    </w:p>
    <w:p w:rsidR="00132FD7" w:rsidRPr="00B90596" w:rsidRDefault="00207BFE" w:rsidP="00132FD7">
      <w:pPr>
        <w:autoSpaceDE w:val="0"/>
        <w:autoSpaceDN w:val="0"/>
        <w:adjustRightInd w:val="0"/>
        <w:spacing w:before="60" w:line="240" w:lineRule="atLeast"/>
        <w:rPr>
          <w:rFonts w:eastAsia="Times New Roman" w:cs="Arial"/>
          <w:szCs w:val="20"/>
          <w:lang w:eastAsia="zh-CN"/>
        </w:rPr>
      </w:pPr>
      <w:r w:rsidRPr="00B90596">
        <w:rPr>
          <w:rFonts w:eastAsia="Times New Roman" w:cs="Arial"/>
          <w:szCs w:val="20"/>
          <w:lang w:eastAsia="zh-CN"/>
        </w:rPr>
        <w:t xml:space="preserve">1.- </w:t>
      </w:r>
      <w:r w:rsidR="00132FD7" w:rsidRPr="00B90596">
        <w:rPr>
          <w:rFonts w:eastAsia="Times New Roman" w:cs="Arial"/>
          <w:szCs w:val="20"/>
          <w:lang w:eastAsia="zh-CN"/>
        </w:rPr>
        <w:t>La empresa adjudicataria estará obligada a aplicar, al realizar la prestación, medidas destinadas a promover la igualdad de oportunidades entre mujeres y hombres, de conformidad con lo que prevé el artículo 20 de la Ley 4/2005, de 18 de febrero, para la igualdad de mujeres y hombres.</w:t>
      </w:r>
    </w:p>
    <w:p w:rsidR="00132FD7" w:rsidRPr="00B90596" w:rsidRDefault="00132FD7" w:rsidP="00132FD7">
      <w:pPr>
        <w:autoSpaceDE w:val="0"/>
        <w:autoSpaceDN w:val="0"/>
        <w:adjustRightInd w:val="0"/>
        <w:spacing w:before="60" w:line="240" w:lineRule="atLeast"/>
        <w:rPr>
          <w:rFonts w:eastAsia="Times New Roman" w:cs="Arial"/>
          <w:szCs w:val="20"/>
          <w:lang w:eastAsia="zh-CN"/>
        </w:rPr>
      </w:pPr>
      <w:r w:rsidRPr="00B90596">
        <w:rPr>
          <w:rFonts w:eastAsia="Times New Roman" w:cs="Arial"/>
          <w:szCs w:val="20"/>
          <w:lang w:eastAsia="zh-CN"/>
        </w:rPr>
        <w:t xml:space="preserve">Entre estas medidas deberá incluirse, necesariamente, la elaboración y la aplicación de un plan de igualdad, en caso de que la empresa adjudicataria no lo tenga por tener menos de </w:t>
      </w:r>
      <w:r w:rsidR="00232FDE" w:rsidRPr="00B90596">
        <w:rPr>
          <w:rFonts w:eastAsia="Times New Roman" w:cs="Arial"/>
          <w:szCs w:val="20"/>
          <w:lang w:eastAsia="zh-CN"/>
        </w:rPr>
        <w:t>5</w:t>
      </w:r>
      <w:r w:rsidRPr="00B90596">
        <w:rPr>
          <w:rFonts w:eastAsia="Times New Roman" w:cs="Arial"/>
          <w:szCs w:val="20"/>
          <w:lang w:eastAsia="zh-CN"/>
        </w:rPr>
        <w:t>0 personas trabajadoras y, por lo tanto, no estar obligada de conformidad con el artículo 45 de la Ley Orgánica 3/2007. El plan de igualdad puede prever, entre otras medidas, acciones de fomento de la igualdad de oportunidades entre mujeres y hombres en materias como el acceso a la ocupación, la promoción y la formación, la clasificación profesional, las retribuciones, la ordenación del tiempo de trabajo para favorecer la conciliación laboral, personal y familiar y la prevención del acoso sexual y del acoso por razón de sexo.</w:t>
      </w:r>
    </w:p>
    <w:p w:rsidR="00132FD7" w:rsidRPr="00B90596" w:rsidRDefault="00132FD7" w:rsidP="00132FD7">
      <w:pPr>
        <w:autoSpaceDE w:val="0"/>
        <w:autoSpaceDN w:val="0"/>
        <w:adjustRightInd w:val="0"/>
        <w:spacing w:before="60" w:line="240" w:lineRule="atLeast"/>
        <w:rPr>
          <w:rFonts w:eastAsia="Times New Roman" w:cs="Arial"/>
          <w:szCs w:val="20"/>
          <w:lang w:eastAsia="zh-CN"/>
        </w:rPr>
      </w:pPr>
      <w:r w:rsidRPr="00B90596">
        <w:rPr>
          <w:rFonts w:eastAsia="Times New Roman" w:cs="Arial"/>
          <w:szCs w:val="20"/>
          <w:lang w:eastAsia="zh-CN"/>
        </w:rPr>
        <w:t>Este plan se tiene que elaborar en el marco de ejecución del contrato, con el contenido establecido en la ley orgánica mencionada.</w:t>
      </w:r>
    </w:p>
    <w:p w:rsidR="00132FD7" w:rsidRPr="00B90596" w:rsidRDefault="00132FD7" w:rsidP="00132FD7">
      <w:pPr>
        <w:tabs>
          <w:tab w:val="left" w:pos="142"/>
        </w:tabs>
        <w:suppressAutoHyphens/>
        <w:spacing w:before="60" w:line="240" w:lineRule="atLeast"/>
        <w:rPr>
          <w:rFonts w:eastAsia="Times New Roman" w:cs="Arial"/>
          <w:szCs w:val="20"/>
          <w:lang w:eastAsia="zh-CN"/>
        </w:rPr>
      </w:pPr>
      <w:r w:rsidRPr="00B90596">
        <w:rPr>
          <w:rFonts w:eastAsia="Times New Roman" w:cs="Arial"/>
          <w:szCs w:val="20"/>
          <w:lang w:eastAsia="zh-CN"/>
        </w:rPr>
        <w:t>La obtención del reconocimiento “Entidad Colaboradora para la igualdad de Mujeres y Hombres” recogida en el Decreto 11/2014, de 11 de febrero, del Gobierno Vasco, podrá acreditar la existencia y aplicación de un plan de igualdad en la organización de la empresa contratista.</w:t>
      </w:r>
    </w:p>
    <w:p w:rsidR="00132FD7" w:rsidRPr="00C678C6" w:rsidRDefault="00132FD7" w:rsidP="00132FD7">
      <w:pPr>
        <w:tabs>
          <w:tab w:val="left" w:pos="142"/>
        </w:tabs>
        <w:suppressAutoHyphens/>
        <w:spacing w:before="60" w:line="240" w:lineRule="atLeast"/>
        <w:rPr>
          <w:rFonts w:eastAsia="Times New Roman" w:cs="Arial"/>
          <w:szCs w:val="20"/>
          <w:lang w:eastAsia="zh-CN"/>
        </w:rPr>
      </w:pPr>
      <w:r w:rsidRPr="00B90596">
        <w:rPr>
          <w:rFonts w:eastAsia="Times New Roman" w:cs="Arial"/>
          <w:szCs w:val="20"/>
          <w:lang w:eastAsia="zh-CN"/>
        </w:rPr>
        <w:t>La Administración contratante podrá en todo momento</w:t>
      </w:r>
      <w:r w:rsidRPr="00C678C6">
        <w:rPr>
          <w:rFonts w:eastAsia="Times New Roman" w:cs="Arial"/>
          <w:szCs w:val="20"/>
          <w:lang w:eastAsia="zh-CN"/>
        </w:rPr>
        <w:t xml:space="preserve"> exigir de la empresa contratista la acreditación del cumplimiento de las condiciones de utilización de dicho reconocimiento.</w:t>
      </w:r>
    </w:p>
    <w:p w:rsidR="00132FD7" w:rsidRPr="00C678C6" w:rsidRDefault="00132FD7" w:rsidP="00132FD7">
      <w:pPr>
        <w:autoSpaceDE w:val="0"/>
        <w:autoSpaceDN w:val="0"/>
        <w:adjustRightInd w:val="0"/>
        <w:spacing w:before="60" w:line="240" w:lineRule="atLeast"/>
        <w:rPr>
          <w:rFonts w:eastAsia="Times New Roman" w:cs="Arial"/>
          <w:szCs w:val="20"/>
          <w:lang w:eastAsia="zh-CN"/>
        </w:rPr>
      </w:pPr>
      <w:r w:rsidRPr="00C678C6">
        <w:rPr>
          <w:rFonts w:eastAsia="Times New Roman" w:cs="Arial"/>
          <w:szCs w:val="20"/>
          <w:lang w:eastAsia="zh-CN"/>
        </w:rPr>
        <w:t>2.- La empresa adjudicataria tiene que establecer medidas que favorezcan la conciliación de la vida personal y/o familiar de las personas trabajadoras adscritas a la ejecución de este contrato y verificar que, en su caso, la empresa subcontratista también ha establecido las mismas medidas.</w:t>
      </w:r>
    </w:p>
    <w:p w:rsidR="00132FD7" w:rsidRPr="00C678C6" w:rsidRDefault="00132FD7" w:rsidP="00132FD7">
      <w:pPr>
        <w:autoSpaceDE w:val="0"/>
        <w:autoSpaceDN w:val="0"/>
        <w:adjustRightInd w:val="0"/>
        <w:spacing w:before="60" w:line="240" w:lineRule="atLeast"/>
        <w:rPr>
          <w:rFonts w:eastAsia="Times New Roman" w:cs="Arial"/>
          <w:szCs w:val="20"/>
          <w:lang w:eastAsia="zh-CN"/>
        </w:rPr>
      </w:pPr>
      <w:r w:rsidRPr="00C678C6">
        <w:rPr>
          <w:rFonts w:eastAsia="Times New Roman" w:cs="Arial"/>
          <w:szCs w:val="20"/>
          <w:lang w:eastAsia="zh-CN"/>
        </w:rPr>
        <w:t xml:space="preserve">Dentro de la promoción de la conciliación de la vida laboral y familiar, se exigirá la obligación a la adjudicataria de adoptar medidas para asegurar la flexibilidad horaria para el personal con </w:t>
      </w:r>
      <w:r w:rsidRPr="00C678C6">
        <w:rPr>
          <w:rFonts w:eastAsia="Times New Roman" w:cs="Arial"/>
          <w:szCs w:val="20"/>
          <w:lang w:eastAsia="zh-CN"/>
        </w:rPr>
        <w:lastRenderedPageBreak/>
        <w:t>cargas familiares o adoptar mecanismos destinados a asegurar la movilidad entre tiempo parcial y tiempo completo para las y los trabajadores con responsabilidades familiares.</w:t>
      </w:r>
    </w:p>
    <w:p w:rsidR="00132FD7" w:rsidRPr="00C678C6" w:rsidRDefault="00132FD7" w:rsidP="00132FD7">
      <w:pPr>
        <w:autoSpaceDE w:val="0"/>
        <w:autoSpaceDN w:val="0"/>
        <w:adjustRightInd w:val="0"/>
        <w:spacing w:before="60" w:line="240" w:lineRule="atLeast"/>
        <w:rPr>
          <w:rFonts w:eastAsia="Times New Roman" w:cs="Arial"/>
          <w:szCs w:val="20"/>
          <w:lang w:eastAsia="zh-CN"/>
        </w:rPr>
      </w:pPr>
      <w:r w:rsidRPr="00C678C6">
        <w:rPr>
          <w:rFonts w:eastAsia="Times New Roman" w:cs="Arial"/>
          <w:szCs w:val="20"/>
          <w:lang w:eastAsia="zh-CN"/>
        </w:rPr>
        <w:t>3.- En el caso de que para la ejecución del contrato sea necesaria una contratación nueva de personal y la empresa contratista cuente con una representación desequilibrada de mujeres en la plantilla vinculada a la ejecución del contrato, deberá realizar al menos una nueva contratación de mujer o transformar al menos una contratación temporal de mujer en contratación indefinida. Se entenderá por plantilla desequilibrada aqu</w:t>
      </w:r>
      <w:r w:rsidR="00AF734E" w:rsidRPr="00C678C6">
        <w:rPr>
          <w:rFonts w:eastAsia="Times New Roman" w:cs="Arial"/>
          <w:szCs w:val="20"/>
          <w:lang w:eastAsia="zh-CN"/>
        </w:rPr>
        <w:t>e</w:t>
      </w:r>
      <w:r w:rsidRPr="00C678C6">
        <w:rPr>
          <w:rFonts w:eastAsia="Times New Roman" w:cs="Arial"/>
          <w:szCs w:val="20"/>
          <w:lang w:eastAsia="zh-CN"/>
        </w:rPr>
        <w:t xml:space="preserve">lla que cuente con una representación o presencia de mujeres inferior al 40 </w:t>
      </w:r>
      <w:r w:rsidR="007F2CCF" w:rsidRPr="00C678C6">
        <w:rPr>
          <w:rFonts w:eastAsia="Times New Roman" w:cs="Arial"/>
          <w:szCs w:val="20"/>
          <w:lang w:eastAsia="zh-CN"/>
        </w:rPr>
        <w:t>%</w:t>
      </w:r>
      <w:r w:rsidRPr="00C678C6">
        <w:rPr>
          <w:rFonts w:eastAsia="Times New Roman" w:cs="Arial"/>
          <w:szCs w:val="20"/>
          <w:lang w:eastAsia="zh-CN"/>
        </w:rPr>
        <w:t xml:space="preserve"> del total de la misma.</w:t>
      </w:r>
    </w:p>
    <w:p w:rsidR="00132FD7" w:rsidRPr="00C678C6" w:rsidRDefault="00132FD7" w:rsidP="00132FD7">
      <w:pPr>
        <w:autoSpaceDE w:val="0"/>
        <w:autoSpaceDN w:val="0"/>
        <w:adjustRightInd w:val="0"/>
        <w:spacing w:before="60" w:line="240" w:lineRule="atLeast"/>
        <w:rPr>
          <w:rFonts w:eastAsia="Times New Roman" w:cs="Arial"/>
          <w:szCs w:val="20"/>
          <w:lang w:eastAsia="zh-CN"/>
        </w:rPr>
      </w:pPr>
      <w:r w:rsidRPr="00C678C6">
        <w:rPr>
          <w:rFonts w:eastAsia="Times New Roman" w:cs="Arial"/>
          <w:szCs w:val="20"/>
          <w:lang w:eastAsia="zh-CN"/>
        </w:rPr>
        <w:t>4.- La empresa adjudicataria deberá utilizar un lenguaje no sexista en toda su documentación, publicidad, imagen o material que se genere con motivo de la ejecución del contrato, y deberá</w:t>
      </w:r>
      <w:r w:rsidR="00C42188" w:rsidRPr="00C678C6">
        <w:rPr>
          <w:rFonts w:eastAsia="Times New Roman" w:cs="Arial"/>
          <w:szCs w:val="20"/>
          <w:lang w:eastAsia="zh-CN"/>
        </w:rPr>
        <w:t xml:space="preserve"> </w:t>
      </w:r>
      <w:r w:rsidRPr="00C678C6">
        <w:rPr>
          <w:rFonts w:eastAsia="Times New Roman" w:cs="Arial"/>
          <w:szCs w:val="20"/>
          <w:lang w:eastAsia="zh-CN"/>
        </w:rPr>
        <w:t>evitar cualquier imagen discriminatoria de las mujeres o estereotipos sexistas y fomentar una imagen con valores de igualdad, presencia equilibrada, diversidad, corresponsabilidad y pluralidad de roles e identidades de género.</w:t>
      </w:r>
    </w:p>
    <w:p w:rsidR="00207BFE" w:rsidRPr="00C678C6" w:rsidRDefault="00132FD7" w:rsidP="00132FD7">
      <w:pPr>
        <w:autoSpaceDE w:val="0"/>
        <w:autoSpaceDN w:val="0"/>
        <w:adjustRightInd w:val="0"/>
        <w:spacing w:before="60" w:line="240" w:lineRule="atLeast"/>
        <w:rPr>
          <w:rFonts w:eastAsia="Times New Roman" w:cs="Arial"/>
          <w:szCs w:val="20"/>
          <w:lang w:eastAsia="zh-CN"/>
        </w:rPr>
      </w:pPr>
      <w:r w:rsidRPr="00C678C6">
        <w:rPr>
          <w:rFonts w:eastAsia="Times New Roman" w:cs="Arial"/>
          <w:szCs w:val="20"/>
          <w:lang w:eastAsia="zh-CN"/>
        </w:rPr>
        <w:t>5.</w:t>
      </w:r>
      <w:r w:rsidR="00A61BFF" w:rsidRPr="00C678C6">
        <w:rPr>
          <w:rFonts w:eastAsia="Times New Roman" w:cs="Arial"/>
          <w:szCs w:val="20"/>
          <w:lang w:eastAsia="zh-CN"/>
        </w:rPr>
        <w:t>-</w:t>
      </w:r>
      <w:r w:rsidRPr="00C678C6">
        <w:rPr>
          <w:rFonts w:eastAsia="Times New Roman" w:cs="Arial"/>
          <w:szCs w:val="20"/>
          <w:lang w:eastAsia="zh-CN"/>
        </w:rPr>
        <w:t xml:space="preserve"> Las obligaciones impuestas en los </w:t>
      </w:r>
      <w:r w:rsidR="002355E8" w:rsidRPr="00C678C6">
        <w:rPr>
          <w:rFonts w:eastAsia="Times New Roman" w:cs="Arial"/>
          <w:szCs w:val="20"/>
          <w:lang w:eastAsia="zh-CN"/>
        </w:rPr>
        <w:t>párrafos</w:t>
      </w:r>
      <w:r w:rsidRPr="00C678C6">
        <w:rPr>
          <w:rFonts w:eastAsia="Times New Roman" w:cs="Arial"/>
          <w:szCs w:val="20"/>
          <w:lang w:eastAsia="zh-CN"/>
        </w:rPr>
        <w:t xml:space="preserve"> anteriores se establecen como condiciones especiales de </w:t>
      </w:r>
      <w:r w:rsidR="002355E8" w:rsidRPr="00C678C6">
        <w:rPr>
          <w:rFonts w:eastAsia="Times New Roman" w:cs="Arial"/>
          <w:szCs w:val="20"/>
          <w:lang w:eastAsia="zh-CN"/>
        </w:rPr>
        <w:t>ejecución</w:t>
      </w:r>
      <w:r w:rsidRPr="00C678C6">
        <w:rPr>
          <w:rFonts w:eastAsia="Times New Roman" w:cs="Arial"/>
          <w:szCs w:val="20"/>
          <w:lang w:eastAsia="zh-CN"/>
        </w:rPr>
        <w:t xml:space="preserve"> y </w:t>
      </w:r>
      <w:r w:rsidR="002355E8" w:rsidRPr="00C678C6">
        <w:rPr>
          <w:rFonts w:eastAsia="Times New Roman" w:cs="Arial"/>
          <w:szCs w:val="20"/>
          <w:lang w:eastAsia="zh-CN"/>
        </w:rPr>
        <w:t>deberán</w:t>
      </w:r>
      <w:r w:rsidRPr="00C678C6">
        <w:rPr>
          <w:rFonts w:eastAsia="Times New Roman" w:cs="Arial"/>
          <w:szCs w:val="20"/>
          <w:lang w:eastAsia="zh-CN"/>
        </w:rPr>
        <w:t xml:space="preserve"> ser acreditadas en el marco de </w:t>
      </w:r>
      <w:r w:rsidR="002355E8" w:rsidRPr="00C678C6">
        <w:rPr>
          <w:rFonts w:eastAsia="Times New Roman" w:cs="Arial"/>
          <w:szCs w:val="20"/>
          <w:lang w:eastAsia="zh-CN"/>
        </w:rPr>
        <w:t>ejecución</w:t>
      </w:r>
      <w:r w:rsidRPr="00C678C6">
        <w:rPr>
          <w:rFonts w:eastAsia="Times New Roman" w:cs="Arial"/>
          <w:szCs w:val="20"/>
          <w:lang w:eastAsia="zh-CN"/>
        </w:rPr>
        <w:t xml:space="preserve"> del contrato. Su incumplimiento </w:t>
      </w:r>
      <w:r w:rsidR="002355E8" w:rsidRPr="00C678C6">
        <w:rPr>
          <w:rFonts w:eastAsia="Times New Roman" w:cs="Arial"/>
          <w:szCs w:val="20"/>
          <w:lang w:eastAsia="zh-CN"/>
        </w:rPr>
        <w:t>supondr</w:t>
      </w:r>
      <w:r w:rsidR="0088465A" w:rsidRPr="00C678C6">
        <w:rPr>
          <w:rFonts w:eastAsia="Times New Roman" w:cs="Arial"/>
          <w:szCs w:val="20"/>
          <w:lang w:eastAsia="zh-CN"/>
        </w:rPr>
        <w:t>á</w:t>
      </w:r>
      <w:r w:rsidRPr="00C678C6">
        <w:rPr>
          <w:rFonts w:eastAsia="Times New Roman" w:cs="Arial"/>
          <w:szCs w:val="20"/>
          <w:lang w:eastAsia="zh-CN"/>
        </w:rPr>
        <w:t xml:space="preserve"> la </w:t>
      </w:r>
      <w:r w:rsidR="002355E8" w:rsidRPr="00C678C6">
        <w:rPr>
          <w:rFonts w:eastAsia="Times New Roman" w:cs="Arial"/>
          <w:szCs w:val="20"/>
          <w:lang w:eastAsia="zh-CN"/>
        </w:rPr>
        <w:t>imposición</w:t>
      </w:r>
      <w:r w:rsidRPr="00C678C6">
        <w:rPr>
          <w:rFonts w:eastAsia="Times New Roman" w:cs="Arial"/>
          <w:szCs w:val="20"/>
          <w:lang w:eastAsia="zh-CN"/>
        </w:rPr>
        <w:t xml:space="preserve"> de penalidades </w:t>
      </w:r>
      <w:r w:rsidR="002355E8" w:rsidRPr="00C678C6">
        <w:rPr>
          <w:rFonts w:eastAsia="Times New Roman" w:cs="Arial"/>
          <w:szCs w:val="20"/>
          <w:lang w:eastAsia="zh-CN"/>
        </w:rPr>
        <w:t>económicas</w:t>
      </w:r>
      <w:r w:rsidRPr="00C678C6">
        <w:rPr>
          <w:rFonts w:eastAsia="Times New Roman" w:cs="Arial"/>
          <w:szCs w:val="20"/>
          <w:lang w:eastAsia="zh-CN"/>
        </w:rPr>
        <w:t xml:space="preserve">, proporcionales a la gravedad del incumplimiento y su </w:t>
      </w:r>
      <w:r w:rsidR="002355E8" w:rsidRPr="00C678C6">
        <w:rPr>
          <w:rFonts w:eastAsia="Times New Roman" w:cs="Arial"/>
          <w:szCs w:val="20"/>
          <w:lang w:eastAsia="zh-CN"/>
        </w:rPr>
        <w:t>cuantía</w:t>
      </w:r>
      <w:r w:rsidRPr="00C678C6">
        <w:rPr>
          <w:rFonts w:eastAsia="Times New Roman" w:cs="Arial"/>
          <w:szCs w:val="20"/>
          <w:lang w:eastAsia="zh-CN"/>
        </w:rPr>
        <w:t xml:space="preserve"> no </w:t>
      </w:r>
      <w:r w:rsidR="002355E8" w:rsidRPr="00C678C6">
        <w:rPr>
          <w:rFonts w:eastAsia="Times New Roman" w:cs="Arial"/>
          <w:szCs w:val="20"/>
          <w:lang w:eastAsia="zh-CN"/>
        </w:rPr>
        <w:t>podr</w:t>
      </w:r>
      <w:r w:rsidR="0088465A" w:rsidRPr="00C678C6">
        <w:rPr>
          <w:rFonts w:eastAsia="Times New Roman" w:cs="Arial"/>
          <w:szCs w:val="20"/>
          <w:lang w:eastAsia="zh-CN"/>
        </w:rPr>
        <w:t>á</w:t>
      </w:r>
      <w:r w:rsidRPr="00C678C6">
        <w:rPr>
          <w:rFonts w:eastAsia="Times New Roman" w:cs="Arial"/>
          <w:szCs w:val="20"/>
          <w:lang w:eastAsia="zh-CN"/>
        </w:rPr>
        <w:t xml:space="preserve"> ser superior al 10 </w:t>
      </w:r>
      <w:r w:rsidR="00AA5EAE" w:rsidRPr="00C678C6">
        <w:rPr>
          <w:rFonts w:eastAsia="Times New Roman" w:cs="Arial"/>
          <w:szCs w:val="20"/>
          <w:lang w:eastAsia="zh-CN"/>
        </w:rPr>
        <w:t>%</w:t>
      </w:r>
      <w:r w:rsidRPr="00C678C6">
        <w:rPr>
          <w:rFonts w:eastAsia="Times New Roman" w:cs="Arial"/>
          <w:szCs w:val="20"/>
          <w:lang w:eastAsia="zh-CN"/>
        </w:rPr>
        <w:t xml:space="preserve"> del precio del contrato. En todo caso, las obligaciones cuyo incumplimiento tiene </w:t>
      </w:r>
      <w:r w:rsidR="002355E8" w:rsidRPr="00C678C6">
        <w:rPr>
          <w:rFonts w:eastAsia="Times New Roman" w:cs="Arial"/>
          <w:szCs w:val="20"/>
          <w:lang w:eastAsia="zh-CN"/>
        </w:rPr>
        <w:t>carácter</w:t>
      </w:r>
      <w:r w:rsidRPr="00C678C6">
        <w:rPr>
          <w:rFonts w:eastAsia="Times New Roman" w:cs="Arial"/>
          <w:szCs w:val="20"/>
          <w:lang w:eastAsia="zh-CN"/>
        </w:rPr>
        <w:t xml:space="preserve"> muy grave conforme al presente pliego </w:t>
      </w:r>
      <w:r w:rsidR="002355E8" w:rsidRPr="00C678C6">
        <w:rPr>
          <w:rFonts w:eastAsia="Times New Roman" w:cs="Arial"/>
          <w:szCs w:val="20"/>
          <w:lang w:eastAsia="zh-CN"/>
        </w:rPr>
        <w:t>tendrán</w:t>
      </w:r>
      <w:r w:rsidRPr="00C678C6">
        <w:rPr>
          <w:rFonts w:eastAsia="Times New Roman" w:cs="Arial"/>
          <w:szCs w:val="20"/>
          <w:lang w:eastAsia="zh-CN"/>
        </w:rPr>
        <w:t xml:space="preserve"> la </w:t>
      </w:r>
      <w:r w:rsidR="002355E8" w:rsidRPr="00C678C6">
        <w:rPr>
          <w:rFonts w:eastAsia="Times New Roman" w:cs="Arial"/>
          <w:szCs w:val="20"/>
          <w:lang w:eastAsia="zh-CN"/>
        </w:rPr>
        <w:t>consideración</w:t>
      </w:r>
      <w:r w:rsidRPr="00C678C6">
        <w:rPr>
          <w:rFonts w:eastAsia="Times New Roman" w:cs="Arial"/>
          <w:szCs w:val="20"/>
          <w:lang w:eastAsia="zh-CN"/>
        </w:rPr>
        <w:t xml:space="preserve"> de obligaciones contractuales de </w:t>
      </w:r>
      <w:r w:rsidR="002355E8" w:rsidRPr="00C678C6">
        <w:rPr>
          <w:rFonts w:eastAsia="Times New Roman" w:cs="Arial"/>
          <w:szCs w:val="20"/>
          <w:lang w:eastAsia="zh-CN"/>
        </w:rPr>
        <w:t>carácter</w:t>
      </w:r>
      <w:r w:rsidRPr="00C678C6">
        <w:rPr>
          <w:rFonts w:eastAsia="Times New Roman" w:cs="Arial"/>
          <w:szCs w:val="20"/>
          <w:lang w:eastAsia="zh-CN"/>
        </w:rPr>
        <w:t xml:space="preserve"> esencial, y su incumplimiento </w:t>
      </w:r>
      <w:r w:rsidR="00D11AFA" w:rsidRPr="00C678C6">
        <w:rPr>
          <w:rFonts w:eastAsia="Times New Roman" w:cs="Arial"/>
          <w:szCs w:val="20"/>
          <w:lang w:eastAsia="zh-CN"/>
        </w:rPr>
        <w:t>podrá</w:t>
      </w:r>
      <w:r w:rsidRPr="00C678C6">
        <w:rPr>
          <w:rFonts w:eastAsia="Times New Roman" w:cs="Arial"/>
          <w:szCs w:val="20"/>
          <w:lang w:eastAsia="zh-CN"/>
        </w:rPr>
        <w:t xml:space="preserve"> dar lugar a la </w:t>
      </w:r>
      <w:r w:rsidR="002355E8" w:rsidRPr="00C678C6">
        <w:rPr>
          <w:rFonts w:eastAsia="Times New Roman" w:cs="Arial"/>
          <w:szCs w:val="20"/>
          <w:lang w:eastAsia="zh-CN"/>
        </w:rPr>
        <w:t>resolución</w:t>
      </w:r>
      <w:r w:rsidRPr="00C678C6">
        <w:rPr>
          <w:rFonts w:eastAsia="Times New Roman" w:cs="Arial"/>
          <w:szCs w:val="20"/>
          <w:lang w:eastAsia="zh-CN"/>
        </w:rPr>
        <w:t xml:space="preserve"> del contrato</w:t>
      </w:r>
      <w:r w:rsidR="00207BFE" w:rsidRPr="00C678C6">
        <w:rPr>
          <w:rFonts w:eastAsia="Times New Roman" w:cs="Arial"/>
          <w:szCs w:val="20"/>
          <w:lang w:eastAsia="zh-CN"/>
        </w:rPr>
        <w:t>.</w:t>
      </w:r>
    </w:p>
    <w:p w:rsidR="00207BFE" w:rsidRPr="00C678C6" w:rsidRDefault="00207BFE" w:rsidP="00B55534">
      <w:pPr>
        <w:pStyle w:val="4izenburua"/>
        <w:spacing w:before="120" w:after="0"/>
        <w:rPr>
          <w:bCs w:val="0"/>
          <w:lang w:eastAsia="es-ES_tradnl"/>
        </w:rPr>
      </w:pPr>
      <w:bookmarkStart w:id="198" w:name="_36.2.4.-_Obligaciones_en"/>
      <w:bookmarkStart w:id="199" w:name="_Toc445738810"/>
      <w:bookmarkStart w:id="200" w:name="_Toc502914913"/>
      <w:bookmarkStart w:id="201" w:name="Cl_36_2_4"/>
      <w:bookmarkStart w:id="202" w:name="_Toc63762051"/>
      <w:bookmarkEnd w:id="198"/>
      <w:r w:rsidRPr="00C678C6">
        <w:rPr>
          <w:bCs w:val="0"/>
          <w:lang w:eastAsia="es-ES_tradnl"/>
        </w:rPr>
        <w:t>36.2.4</w:t>
      </w:r>
      <w:r w:rsidR="00D90A4F" w:rsidRPr="00C678C6">
        <w:rPr>
          <w:bCs w:val="0"/>
          <w:lang w:eastAsia="es-ES_tradnl"/>
        </w:rPr>
        <w:t>.-</w:t>
      </w:r>
      <w:r w:rsidRPr="00C678C6">
        <w:rPr>
          <w:bCs w:val="0"/>
          <w:lang w:eastAsia="es-ES_tradnl"/>
        </w:rPr>
        <w:t xml:space="preserve"> </w:t>
      </w:r>
      <w:bookmarkEnd w:id="199"/>
      <w:bookmarkEnd w:id="200"/>
      <w:bookmarkEnd w:id="201"/>
      <w:r w:rsidR="002D32A0" w:rsidRPr="00C678C6">
        <w:rPr>
          <w:bCs w:val="0"/>
          <w:lang w:eastAsia="es-ES_tradnl"/>
        </w:rPr>
        <w:t>Obligaciones en supuestos de subcontratación</w:t>
      </w:r>
      <w:bookmarkEnd w:id="202"/>
    </w:p>
    <w:p w:rsidR="00767C02" w:rsidRPr="00C678C6" w:rsidRDefault="00767C02" w:rsidP="000915FB">
      <w:pPr>
        <w:autoSpaceDE w:val="0"/>
        <w:autoSpaceDN w:val="0"/>
        <w:adjustRightInd w:val="0"/>
        <w:spacing w:before="60" w:line="240" w:lineRule="atLeast"/>
        <w:rPr>
          <w:rFonts w:eastAsia="Times New Roman" w:cs="Arial"/>
          <w:szCs w:val="20"/>
          <w:lang w:eastAsia="zh-CN"/>
        </w:rPr>
      </w:pPr>
      <w:bookmarkStart w:id="203" w:name="_Ref510535106"/>
      <w:bookmarkStart w:id="204" w:name="_Ref510535346"/>
      <w:r w:rsidRPr="00C678C6">
        <w:rPr>
          <w:rFonts w:eastAsia="Times New Roman" w:cs="Arial"/>
          <w:szCs w:val="20"/>
          <w:lang w:eastAsia="zh-CN"/>
        </w:rPr>
        <w:t xml:space="preserve">1.- La empresa contratista </w:t>
      </w:r>
      <w:r w:rsidR="002355E8" w:rsidRPr="00C678C6">
        <w:rPr>
          <w:rFonts w:eastAsia="Times New Roman" w:cs="Arial"/>
          <w:szCs w:val="20"/>
          <w:lang w:eastAsia="zh-CN"/>
        </w:rPr>
        <w:t>podr</w:t>
      </w:r>
      <w:r w:rsidR="0088465A" w:rsidRPr="00C678C6">
        <w:rPr>
          <w:rFonts w:eastAsia="Times New Roman" w:cs="Arial"/>
          <w:szCs w:val="20"/>
          <w:lang w:eastAsia="zh-CN"/>
        </w:rPr>
        <w:t>á</w:t>
      </w:r>
      <w:r w:rsidRPr="00C678C6">
        <w:rPr>
          <w:rFonts w:eastAsia="Times New Roman" w:cs="Arial"/>
          <w:szCs w:val="20"/>
          <w:lang w:eastAsia="zh-CN"/>
        </w:rPr>
        <w:t xml:space="preserve"> concertar con terceras partes la </w:t>
      </w:r>
      <w:r w:rsidR="002355E8" w:rsidRPr="00C678C6">
        <w:rPr>
          <w:rFonts w:eastAsia="Times New Roman" w:cs="Arial"/>
          <w:szCs w:val="20"/>
          <w:lang w:eastAsia="zh-CN"/>
        </w:rPr>
        <w:t>realización</w:t>
      </w:r>
      <w:r w:rsidRPr="00C678C6">
        <w:rPr>
          <w:rFonts w:eastAsia="Times New Roman" w:cs="Arial"/>
          <w:szCs w:val="20"/>
          <w:lang w:eastAsia="zh-CN"/>
        </w:rPr>
        <w:t xml:space="preserve"> parcial de la </w:t>
      </w:r>
      <w:r w:rsidR="002355E8" w:rsidRPr="00C678C6">
        <w:rPr>
          <w:rFonts w:eastAsia="Times New Roman" w:cs="Arial"/>
          <w:szCs w:val="20"/>
          <w:lang w:eastAsia="zh-CN"/>
        </w:rPr>
        <w:t>prestación</w:t>
      </w:r>
      <w:r w:rsidR="000A56A8" w:rsidRPr="00C678C6">
        <w:rPr>
          <w:rFonts w:eastAsia="Times New Roman" w:cs="Arial"/>
          <w:szCs w:val="20"/>
          <w:lang w:eastAsia="zh-CN"/>
        </w:rPr>
        <w:t>.</w:t>
      </w:r>
      <w:r w:rsidRPr="00C678C6">
        <w:rPr>
          <w:rFonts w:eastAsia="Times New Roman" w:cs="Arial"/>
          <w:szCs w:val="20"/>
          <w:lang w:eastAsia="zh-CN"/>
        </w:rPr>
        <w:t xml:space="preserve"> La </w:t>
      </w:r>
      <w:r w:rsidR="002355E8" w:rsidRPr="00C678C6">
        <w:rPr>
          <w:rFonts w:eastAsia="Times New Roman" w:cs="Arial"/>
          <w:szCs w:val="20"/>
          <w:lang w:eastAsia="zh-CN"/>
        </w:rPr>
        <w:t>celebración</w:t>
      </w:r>
      <w:r w:rsidRPr="00C678C6">
        <w:rPr>
          <w:rFonts w:eastAsia="Times New Roman" w:cs="Arial"/>
          <w:szCs w:val="20"/>
          <w:lang w:eastAsia="zh-CN"/>
        </w:rPr>
        <w:t xml:space="preserve"> de los subcontratos </w:t>
      </w:r>
      <w:r w:rsidR="002355E8" w:rsidRPr="00C678C6">
        <w:rPr>
          <w:rFonts w:eastAsia="Times New Roman" w:cs="Arial"/>
          <w:szCs w:val="20"/>
          <w:lang w:eastAsia="zh-CN"/>
        </w:rPr>
        <w:t>estar</w:t>
      </w:r>
      <w:r w:rsidR="0088465A" w:rsidRPr="00C678C6">
        <w:rPr>
          <w:rFonts w:eastAsia="Times New Roman" w:cs="Arial"/>
          <w:szCs w:val="20"/>
          <w:lang w:eastAsia="zh-CN"/>
        </w:rPr>
        <w:t>á</w:t>
      </w:r>
      <w:r w:rsidRPr="00C678C6">
        <w:rPr>
          <w:rFonts w:eastAsia="Times New Roman" w:cs="Arial"/>
          <w:szCs w:val="20"/>
          <w:lang w:eastAsia="zh-CN"/>
        </w:rPr>
        <w:t xml:space="preserve"> sometida al cumplimiento de los requisitos exigibles de conformidad con el apartado 2 del </w:t>
      </w:r>
      <w:r w:rsidR="002355E8" w:rsidRPr="00C678C6">
        <w:rPr>
          <w:rFonts w:eastAsia="Times New Roman" w:cs="Arial"/>
          <w:szCs w:val="20"/>
          <w:lang w:eastAsia="zh-CN"/>
        </w:rPr>
        <w:t>artículo</w:t>
      </w:r>
      <w:r w:rsidRPr="00C678C6">
        <w:rPr>
          <w:rFonts w:eastAsia="Times New Roman" w:cs="Arial"/>
          <w:szCs w:val="20"/>
          <w:lang w:eastAsia="zh-CN"/>
        </w:rPr>
        <w:t xml:space="preserve"> 215 de la LCSP.</w:t>
      </w:r>
    </w:p>
    <w:p w:rsidR="00767C02" w:rsidRPr="00C678C6" w:rsidRDefault="00767C02" w:rsidP="000915FB">
      <w:pPr>
        <w:autoSpaceDE w:val="0"/>
        <w:autoSpaceDN w:val="0"/>
        <w:adjustRightInd w:val="0"/>
        <w:spacing w:before="60" w:line="240" w:lineRule="atLeast"/>
        <w:rPr>
          <w:rFonts w:eastAsia="Times New Roman" w:cs="Arial"/>
          <w:szCs w:val="20"/>
          <w:lang w:eastAsia="zh-CN"/>
        </w:rPr>
      </w:pPr>
      <w:r w:rsidRPr="00C678C6">
        <w:rPr>
          <w:rFonts w:eastAsia="Times New Roman" w:cs="Arial"/>
          <w:szCs w:val="20"/>
          <w:lang w:eastAsia="zh-CN"/>
        </w:rPr>
        <w:t xml:space="preserve">2.- Las tareas críticas que se indican en el </w:t>
      </w:r>
      <w:hyperlink w:anchor="CC_15" w:history="1">
        <w:r w:rsidRPr="00C678C6">
          <w:rPr>
            <w:rStyle w:val="Hiperesteka"/>
            <w:rFonts w:eastAsia="Times New Roman" w:cstheme="minorBidi"/>
            <w:b/>
            <w:szCs w:val="20"/>
          </w:rPr>
          <w:t>apartado 15</w:t>
        </w:r>
      </w:hyperlink>
      <w:r w:rsidRPr="00C678C6">
        <w:rPr>
          <w:rFonts w:eastAsia="Times New Roman" w:cs="Arial"/>
          <w:szCs w:val="20"/>
          <w:lang w:eastAsia="zh-CN"/>
        </w:rPr>
        <w:t xml:space="preserve"> del cuadro de características no pueden ser objeto de subcontratación, debiendo ser ejecutadas directamente por la contratista principal.</w:t>
      </w:r>
    </w:p>
    <w:p w:rsidR="00767C02" w:rsidRPr="00C678C6" w:rsidRDefault="00767C02" w:rsidP="000915FB">
      <w:pPr>
        <w:autoSpaceDE w:val="0"/>
        <w:autoSpaceDN w:val="0"/>
        <w:adjustRightInd w:val="0"/>
        <w:spacing w:before="60" w:line="240" w:lineRule="atLeast"/>
        <w:rPr>
          <w:rFonts w:eastAsia="Times New Roman" w:cs="Arial"/>
          <w:szCs w:val="20"/>
          <w:lang w:eastAsia="zh-CN"/>
        </w:rPr>
      </w:pPr>
      <w:r w:rsidRPr="00C678C6">
        <w:rPr>
          <w:rFonts w:eastAsia="Times New Roman" w:cs="Arial"/>
          <w:szCs w:val="20"/>
          <w:lang w:eastAsia="zh-CN"/>
        </w:rPr>
        <w:t xml:space="preserve">3.- En caso de incumplimiento de las obligaciones establecidas en el </w:t>
      </w:r>
      <w:r w:rsidR="002355E8" w:rsidRPr="00C678C6">
        <w:rPr>
          <w:rFonts w:eastAsia="Times New Roman" w:cs="Arial"/>
          <w:szCs w:val="20"/>
          <w:lang w:eastAsia="zh-CN"/>
        </w:rPr>
        <w:t>artículo</w:t>
      </w:r>
      <w:r w:rsidRPr="00C678C6">
        <w:rPr>
          <w:rFonts w:eastAsia="Times New Roman" w:cs="Arial"/>
          <w:szCs w:val="20"/>
          <w:lang w:eastAsia="zh-CN"/>
        </w:rPr>
        <w:t xml:space="preserve"> 215.2 de la LCSP </w:t>
      </w:r>
      <w:r w:rsidR="002355E8" w:rsidRPr="00C678C6">
        <w:rPr>
          <w:rFonts w:eastAsia="Times New Roman" w:cs="Arial"/>
          <w:szCs w:val="20"/>
          <w:lang w:eastAsia="zh-CN"/>
        </w:rPr>
        <w:t>ser</w:t>
      </w:r>
      <w:r w:rsidR="0088465A" w:rsidRPr="00C678C6">
        <w:rPr>
          <w:rFonts w:eastAsia="Times New Roman" w:cs="Arial"/>
          <w:szCs w:val="20"/>
          <w:lang w:eastAsia="zh-CN"/>
        </w:rPr>
        <w:t>á</w:t>
      </w:r>
      <w:r w:rsidRPr="00C678C6">
        <w:rPr>
          <w:rFonts w:eastAsia="Times New Roman" w:cs="Arial"/>
          <w:szCs w:val="20"/>
          <w:lang w:eastAsia="zh-CN"/>
        </w:rPr>
        <w:t xml:space="preserve"> de </w:t>
      </w:r>
      <w:r w:rsidR="002355E8" w:rsidRPr="00C678C6">
        <w:rPr>
          <w:rFonts w:eastAsia="Times New Roman" w:cs="Arial"/>
          <w:szCs w:val="20"/>
          <w:lang w:eastAsia="zh-CN"/>
        </w:rPr>
        <w:t>aplicación</w:t>
      </w:r>
      <w:r w:rsidRPr="00C678C6">
        <w:rPr>
          <w:rFonts w:eastAsia="Times New Roman" w:cs="Arial"/>
          <w:szCs w:val="20"/>
          <w:lang w:eastAsia="zh-CN"/>
        </w:rPr>
        <w:t xml:space="preserve"> lo dispuesto en los apartados 3 y 4 del mismo </w:t>
      </w:r>
      <w:r w:rsidR="002355E8" w:rsidRPr="00C678C6">
        <w:rPr>
          <w:rFonts w:eastAsia="Times New Roman" w:cs="Arial"/>
          <w:szCs w:val="20"/>
          <w:lang w:eastAsia="zh-CN"/>
        </w:rPr>
        <w:t>artículo</w:t>
      </w:r>
      <w:r w:rsidRPr="00C678C6">
        <w:rPr>
          <w:rFonts w:eastAsia="Times New Roman" w:cs="Arial"/>
          <w:szCs w:val="20"/>
          <w:lang w:eastAsia="zh-CN"/>
        </w:rPr>
        <w:t>.</w:t>
      </w:r>
    </w:p>
    <w:p w:rsidR="00767C02" w:rsidRPr="00C678C6" w:rsidRDefault="00767C02" w:rsidP="000915FB">
      <w:pPr>
        <w:autoSpaceDE w:val="0"/>
        <w:autoSpaceDN w:val="0"/>
        <w:adjustRightInd w:val="0"/>
        <w:spacing w:before="60" w:line="240" w:lineRule="atLeast"/>
        <w:rPr>
          <w:rFonts w:eastAsia="Times New Roman" w:cs="Arial"/>
          <w:szCs w:val="20"/>
          <w:lang w:eastAsia="zh-CN"/>
        </w:rPr>
      </w:pPr>
      <w:r w:rsidRPr="00C678C6">
        <w:rPr>
          <w:rFonts w:eastAsia="Times New Roman" w:cs="Arial"/>
          <w:szCs w:val="20"/>
          <w:lang w:eastAsia="zh-CN"/>
        </w:rPr>
        <w:t>4.- Las subcontratistas quedarán obligadas sólo ante la empresa contratista principal</w:t>
      </w:r>
      <w:r w:rsidR="00967E2B" w:rsidRPr="00C678C6">
        <w:rPr>
          <w:rFonts w:eastAsia="Times New Roman" w:cs="Arial"/>
          <w:szCs w:val="20"/>
          <w:lang w:eastAsia="zh-CN"/>
        </w:rPr>
        <w:t>,</w:t>
      </w:r>
      <w:r w:rsidRPr="00C678C6">
        <w:rPr>
          <w:rFonts w:eastAsia="Times New Roman" w:cs="Arial"/>
          <w:szCs w:val="20"/>
          <w:lang w:eastAsia="zh-CN"/>
        </w:rPr>
        <w:t xml:space="preserve"> que asumirá, por tanto, la total responsabilidad de la ejecución del contr</w:t>
      </w:r>
      <w:r w:rsidR="00C86575" w:rsidRPr="00C678C6">
        <w:rPr>
          <w:rFonts w:eastAsia="Times New Roman" w:cs="Arial"/>
          <w:szCs w:val="20"/>
          <w:lang w:eastAsia="zh-CN"/>
        </w:rPr>
        <w:t>ato frente a la Administración,</w:t>
      </w:r>
      <w:r w:rsidRPr="00C678C6">
        <w:rPr>
          <w:rFonts w:eastAsia="Times New Roman" w:cs="Arial"/>
          <w:szCs w:val="20"/>
          <w:lang w:eastAsia="zh-CN"/>
        </w:rPr>
        <w:t xml:space="preserve"> incluido el cumplimiento de las obligaciones en materia social o laboral</w:t>
      </w:r>
      <w:r w:rsidR="00D6161A" w:rsidRPr="009F5ADF">
        <w:rPr>
          <w:rFonts w:cs="Arial"/>
          <w:szCs w:val="20"/>
        </w:rPr>
        <w:t>, así como de la obligación referida al sometimiento a la normativa nacional y de la Unión Europea en materia de protección de datos</w:t>
      </w:r>
      <w:r w:rsidRPr="00C678C6">
        <w:rPr>
          <w:rFonts w:eastAsia="Times New Roman" w:cs="Arial"/>
          <w:szCs w:val="20"/>
          <w:lang w:eastAsia="zh-CN"/>
        </w:rPr>
        <w:t>.</w:t>
      </w:r>
    </w:p>
    <w:bookmarkEnd w:id="203"/>
    <w:p w:rsidR="00767C02" w:rsidRPr="00C678C6" w:rsidRDefault="00767C02" w:rsidP="000915FB">
      <w:pPr>
        <w:autoSpaceDE w:val="0"/>
        <w:autoSpaceDN w:val="0"/>
        <w:adjustRightInd w:val="0"/>
        <w:spacing w:before="60" w:line="240" w:lineRule="atLeast"/>
        <w:rPr>
          <w:rFonts w:eastAsia="Times New Roman" w:cs="Arial"/>
          <w:szCs w:val="20"/>
          <w:lang w:eastAsia="zh-CN"/>
        </w:rPr>
      </w:pPr>
      <w:r w:rsidRPr="00C678C6">
        <w:rPr>
          <w:rFonts w:eastAsia="Times New Roman" w:cs="Arial"/>
          <w:szCs w:val="20"/>
          <w:lang w:eastAsia="zh-CN"/>
        </w:rPr>
        <w:t xml:space="preserve">5.- Los pagos que la empresa contratista realice a las empresas subcontratistas </w:t>
      </w:r>
      <w:r w:rsidR="00823AAF" w:rsidRPr="00C678C6">
        <w:rPr>
          <w:rFonts w:eastAsia="Times New Roman" w:cs="Arial"/>
          <w:szCs w:val="20"/>
          <w:lang w:eastAsia="zh-CN"/>
        </w:rPr>
        <w:t xml:space="preserve">deberán </w:t>
      </w:r>
      <w:r w:rsidRPr="00C678C6">
        <w:rPr>
          <w:rFonts w:eastAsia="Times New Roman" w:cs="Arial"/>
          <w:szCs w:val="20"/>
          <w:lang w:eastAsia="zh-CN"/>
        </w:rPr>
        <w:t xml:space="preserve">ajustarse a lo dispuesto en el </w:t>
      </w:r>
      <w:r w:rsidR="002355E8" w:rsidRPr="00C678C6">
        <w:rPr>
          <w:rFonts w:eastAsia="Times New Roman" w:cs="Arial"/>
          <w:szCs w:val="20"/>
          <w:lang w:eastAsia="zh-CN"/>
        </w:rPr>
        <w:t>artículo</w:t>
      </w:r>
      <w:r w:rsidRPr="00C678C6">
        <w:rPr>
          <w:rFonts w:eastAsia="Times New Roman" w:cs="Arial"/>
          <w:szCs w:val="20"/>
          <w:lang w:eastAsia="zh-CN"/>
        </w:rPr>
        <w:t xml:space="preserve"> 216 de la LCSP</w:t>
      </w:r>
      <w:r w:rsidR="00623C42" w:rsidRPr="00C678C6">
        <w:rPr>
          <w:rFonts w:eastAsia="Times New Roman" w:cs="Arial"/>
          <w:szCs w:val="20"/>
          <w:lang w:eastAsia="zh-CN"/>
        </w:rPr>
        <w:t>.</w:t>
      </w:r>
    </w:p>
    <w:p w:rsidR="00767C02" w:rsidRPr="00C678C6" w:rsidRDefault="00767C02" w:rsidP="000915FB">
      <w:pPr>
        <w:autoSpaceDE w:val="0"/>
        <w:autoSpaceDN w:val="0"/>
        <w:adjustRightInd w:val="0"/>
        <w:spacing w:before="60" w:line="240" w:lineRule="atLeast"/>
        <w:rPr>
          <w:rFonts w:eastAsia="Times New Roman" w:cs="Arial"/>
          <w:szCs w:val="20"/>
          <w:lang w:eastAsia="zh-CN"/>
        </w:rPr>
      </w:pPr>
      <w:r w:rsidRPr="00C678C6">
        <w:rPr>
          <w:rFonts w:eastAsia="Times New Roman" w:cs="Arial"/>
          <w:szCs w:val="20"/>
          <w:lang w:eastAsia="zh-CN"/>
        </w:rPr>
        <w:t xml:space="preserve">6.- La contratista </w:t>
      </w:r>
      <w:r w:rsidR="002355E8" w:rsidRPr="00C678C6">
        <w:rPr>
          <w:rFonts w:eastAsia="Times New Roman" w:cs="Arial"/>
          <w:szCs w:val="20"/>
          <w:lang w:eastAsia="zh-CN"/>
        </w:rPr>
        <w:t>cumplir</w:t>
      </w:r>
      <w:r w:rsidR="0088465A" w:rsidRPr="00C678C6">
        <w:rPr>
          <w:rFonts w:eastAsia="Times New Roman" w:cs="Arial"/>
          <w:szCs w:val="20"/>
          <w:lang w:eastAsia="zh-CN"/>
        </w:rPr>
        <w:t>á</w:t>
      </w:r>
      <w:r w:rsidRPr="00C678C6">
        <w:rPr>
          <w:rFonts w:eastAsia="Times New Roman" w:cs="Arial"/>
          <w:szCs w:val="20"/>
          <w:lang w:eastAsia="zh-CN"/>
        </w:rPr>
        <w:t xml:space="preserve">, </w:t>
      </w:r>
      <w:r w:rsidR="002355E8" w:rsidRPr="00C678C6">
        <w:rPr>
          <w:rFonts w:eastAsia="Times New Roman" w:cs="Arial"/>
          <w:szCs w:val="20"/>
          <w:lang w:eastAsia="zh-CN"/>
        </w:rPr>
        <w:t>además</w:t>
      </w:r>
      <w:r w:rsidRPr="00C678C6">
        <w:rPr>
          <w:rFonts w:eastAsia="Times New Roman" w:cs="Arial"/>
          <w:szCs w:val="20"/>
          <w:lang w:eastAsia="zh-CN"/>
        </w:rPr>
        <w:t>, las siguientes obligaciones:</w:t>
      </w:r>
    </w:p>
    <w:p w:rsidR="00767C02" w:rsidRPr="00C678C6" w:rsidRDefault="00767C02" w:rsidP="00C678C6">
      <w:pPr>
        <w:numPr>
          <w:ilvl w:val="0"/>
          <w:numId w:val="6"/>
        </w:numPr>
        <w:spacing w:before="60" w:line="240" w:lineRule="atLeast"/>
        <w:ind w:left="567" w:hanging="283"/>
        <w:rPr>
          <w:rFonts w:eastAsia="Arial Unicode MS" w:cs="Arial"/>
          <w:szCs w:val="20"/>
        </w:rPr>
      </w:pPr>
      <w:r w:rsidRPr="00C678C6">
        <w:rPr>
          <w:rFonts w:eastAsia="Arial Unicode MS" w:cs="Arial"/>
          <w:szCs w:val="20"/>
        </w:rPr>
        <w:t xml:space="preserve">La empresa contratista </w:t>
      </w:r>
      <w:r w:rsidR="002355E8" w:rsidRPr="00C678C6">
        <w:rPr>
          <w:rFonts w:eastAsia="Arial Unicode MS" w:cs="Arial"/>
          <w:szCs w:val="20"/>
        </w:rPr>
        <w:t>cumplir</w:t>
      </w:r>
      <w:r w:rsidR="0088465A" w:rsidRPr="00C678C6">
        <w:rPr>
          <w:rFonts w:eastAsia="Arial Unicode MS" w:cs="Arial"/>
          <w:szCs w:val="20"/>
        </w:rPr>
        <w:t>á</w:t>
      </w:r>
      <w:r w:rsidRPr="00C678C6">
        <w:rPr>
          <w:rFonts w:eastAsia="Arial Unicode MS" w:cs="Arial"/>
          <w:szCs w:val="20"/>
        </w:rPr>
        <w:t xml:space="preserve"> las normas sobre </w:t>
      </w:r>
      <w:r w:rsidR="002355E8" w:rsidRPr="00C678C6">
        <w:rPr>
          <w:rFonts w:eastAsia="Arial Unicode MS" w:cs="Arial"/>
          <w:szCs w:val="20"/>
        </w:rPr>
        <w:t>subcontratación</w:t>
      </w:r>
      <w:r w:rsidRPr="00C678C6">
        <w:rPr>
          <w:rFonts w:eastAsia="Arial Unicode MS" w:cs="Arial"/>
          <w:szCs w:val="20"/>
        </w:rPr>
        <w:t xml:space="preserve"> establecidas en la Ley 32/2006, de 18 de octubre, Reguladora de la </w:t>
      </w:r>
      <w:r w:rsidR="002355E8" w:rsidRPr="00C678C6">
        <w:rPr>
          <w:rFonts w:eastAsia="Arial Unicode MS" w:cs="Arial"/>
          <w:szCs w:val="20"/>
        </w:rPr>
        <w:t>Subcontratación</w:t>
      </w:r>
      <w:r w:rsidRPr="00C678C6">
        <w:rPr>
          <w:rFonts w:eastAsia="Arial Unicode MS" w:cs="Arial"/>
          <w:szCs w:val="20"/>
        </w:rPr>
        <w:t xml:space="preserve"> en el Sector de la </w:t>
      </w:r>
      <w:r w:rsidR="002355E8" w:rsidRPr="00C678C6">
        <w:rPr>
          <w:rFonts w:eastAsia="Arial Unicode MS" w:cs="Arial"/>
          <w:szCs w:val="20"/>
        </w:rPr>
        <w:t>Construcción</w:t>
      </w:r>
      <w:r w:rsidRPr="00C678C6">
        <w:rPr>
          <w:rFonts w:eastAsia="Arial Unicode MS" w:cs="Arial"/>
          <w:szCs w:val="20"/>
        </w:rPr>
        <w:t xml:space="preserve">, </w:t>
      </w:r>
      <w:r w:rsidR="002355E8" w:rsidRPr="00C678C6">
        <w:rPr>
          <w:rFonts w:eastAsia="Arial Unicode MS" w:cs="Arial"/>
          <w:szCs w:val="20"/>
        </w:rPr>
        <w:t>así</w:t>
      </w:r>
      <w:r w:rsidRPr="00C678C6">
        <w:rPr>
          <w:rFonts w:eastAsia="Arial Unicode MS" w:cs="Arial"/>
          <w:szCs w:val="20"/>
        </w:rPr>
        <w:t xml:space="preserve">́ como la normativa vigente en materia de seguridad y salud en el trabajo, y asegurará el cumplimiento de dicha normativa por parte </w:t>
      </w:r>
      <w:r w:rsidR="00F57785">
        <w:rPr>
          <w:rFonts w:eastAsia="Arial Unicode MS" w:cs="Arial"/>
          <w:szCs w:val="20"/>
        </w:rPr>
        <w:t xml:space="preserve">de </w:t>
      </w:r>
      <w:r w:rsidRPr="00C678C6">
        <w:rPr>
          <w:rFonts w:eastAsia="Arial Unicode MS" w:cs="Arial"/>
          <w:szCs w:val="20"/>
        </w:rPr>
        <w:t xml:space="preserve">cada subcontratista. En concreto, </w:t>
      </w:r>
      <w:r w:rsidR="002355E8" w:rsidRPr="00C678C6">
        <w:rPr>
          <w:rFonts w:eastAsia="Arial Unicode MS" w:cs="Arial"/>
          <w:szCs w:val="20"/>
        </w:rPr>
        <w:t>deber</w:t>
      </w:r>
      <w:r w:rsidR="0088465A" w:rsidRPr="00C678C6">
        <w:rPr>
          <w:rFonts w:eastAsia="Arial Unicode MS" w:cs="Arial"/>
          <w:szCs w:val="20"/>
        </w:rPr>
        <w:t>á</w:t>
      </w:r>
      <w:r w:rsidRPr="00C678C6">
        <w:rPr>
          <w:rFonts w:eastAsia="Arial Unicode MS" w:cs="Arial"/>
          <w:szCs w:val="20"/>
        </w:rPr>
        <w:t xml:space="preserve"> verificar que toda empresa que subcontrate cumple las siguientes obligaciones, con </w:t>
      </w:r>
      <w:r w:rsidR="002355E8" w:rsidRPr="00C678C6">
        <w:rPr>
          <w:rFonts w:eastAsia="Arial Unicode MS" w:cs="Arial"/>
          <w:szCs w:val="20"/>
        </w:rPr>
        <w:t>relación</w:t>
      </w:r>
      <w:r w:rsidRPr="00C678C6">
        <w:rPr>
          <w:rFonts w:eastAsia="Arial Unicode MS" w:cs="Arial"/>
          <w:szCs w:val="20"/>
        </w:rPr>
        <w:t xml:space="preserve"> a la </w:t>
      </w:r>
      <w:r w:rsidR="002355E8" w:rsidRPr="00C678C6">
        <w:rPr>
          <w:rFonts w:eastAsia="Arial Unicode MS" w:cs="Arial"/>
          <w:szCs w:val="20"/>
        </w:rPr>
        <w:t>ejecución</w:t>
      </w:r>
      <w:r w:rsidRPr="00C678C6">
        <w:rPr>
          <w:rFonts w:eastAsia="Arial Unicode MS" w:cs="Arial"/>
          <w:szCs w:val="20"/>
        </w:rPr>
        <w:t xml:space="preserve"> del contrato:</w:t>
      </w:r>
    </w:p>
    <w:p w:rsidR="00767C02" w:rsidRPr="00C678C6" w:rsidRDefault="00587D7C" w:rsidP="00587D7C">
      <w:pPr>
        <w:spacing w:before="60" w:line="240" w:lineRule="atLeast"/>
        <w:ind w:left="851" w:hanging="284"/>
        <w:rPr>
          <w:rFonts w:eastAsia="Cambria" w:cs="Arial"/>
        </w:rPr>
      </w:pPr>
      <w:r w:rsidRPr="00C678C6">
        <w:rPr>
          <w:rFonts w:eastAsia="Cambria" w:cs="Arial"/>
        </w:rPr>
        <w:t>-</w:t>
      </w:r>
      <w:r w:rsidRPr="00C678C6">
        <w:rPr>
          <w:rFonts w:eastAsia="Cambria" w:cs="Arial"/>
        </w:rPr>
        <w:tab/>
      </w:r>
      <w:r w:rsidR="00767C02" w:rsidRPr="00C678C6">
        <w:rPr>
          <w:rFonts w:eastAsia="Cambria" w:cs="Arial"/>
        </w:rPr>
        <w:t xml:space="preserve">que dispone de infraestructura y medios adecuados para llevar a cabo la actividad y ejercer directamente la </w:t>
      </w:r>
      <w:r w:rsidR="002355E8" w:rsidRPr="00C678C6">
        <w:rPr>
          <w:rFonts w:eastAsia="Cambria" w:cs="Arial"/>
        </w:rPr>
        <w:t>dirección</w:t>
      </w:r>
      <w:r w:rsidR="00767C02" w:rsidRPr="00C678C6">
        <w:rPr>
          <w:rFonts w:eastAsia="Cambria" w:cs="Arial"/>
        </w:rPr>
        <w:t xml:space="preserve"> de los trabajos, y que no se haya producido la </w:t>
      </w:r>
      <w:r w:rsidR="002355E8" w:rsidRPr="00C678C6">
        <w:rPr>
          <w:rFonts w:eastAsia="Cambria" w:cs="Arial"/>
        </w:rPr>
        <w:t>cesión</w:t>
      </w:r>
      <w:r w:rsidR="00767C02" w:rsidRPr="00C678C6">
        <w:rPr>
          <w:rFonts w:eastAsia="Cambria" w:cs="Arial"/>
        </w:rPr>
        <w:t xml:space="preserve"> ilegal de personas trabajadoras.</w:t>
      </w:r>
    </w:p>
    <w:p w:rsidR="00767C02" w:rsidRPr="00C678C6" w:rsidRDefault="00587D7C" w:rsidP="00587D7C">
      <w:pPr>
        <w:spacing w:before="60" w:line="240" w:lineRule="atLeast"/>
        <w:ind w:left="851" w:hanging="284"/>
        <w:rPr>
          <w:rFonts w:eastAsia="Cambria" w:cs="Arial"/>
        </w:rPr>
      </w:pPr>
      <w:r w:rsidRPr="00C678C6">
        <w:rPr>
          <w:rFonts w:eastAsia="Cambria" w:cs="Arial"/>
        </w:rPr>
        <w:t>-</w:t>
      </w:r>
      <w:r w:rsidRPr="00C678C6">
        <w:rPr>
          <w:rFonts w:eastAsia="Cambria" w:cs="Arial"/>
        </w:rPr>
        <w:tab/>
      </w:r>
      <w:r w:rsidR="00767C02" w:rsidRPr="00C678C6">
        <w:rPr>
          <w:rFonts w:eastAsia="Cambria" w:cs="Arial"/>
        </w:rPr>
        <w:t xml:space="preserve">que su personal dispone de la </w:t>
      </w:r>
      <w:r w:rsidR="002355E8" w:rsidRPr="00C678C6">
        <w:rPr>
          <w:rFonts w:eastAsia="Cambria" w:cs="Arial"/>
        </w:rPr>
        <w:t>formación</w:t>
      </w:r>
      <w:r w:rsidR="00767C02" w:rsidRPr="00C678C6">
        <w:rPr>
          <w:rFonts w:eastAsia="Cambria" w:cs="Arial"/>
        </w:rPr>
        <w:t xml:space="preserve"> necesaria en materia de </w:t>
      </w:r>
      <w:r w:rsidR="002355E8" w:rsidRPr="00C678C6">
        <w:rPr>
          <w:rFonts w:eastAsia="Cambria" w:cs="Arial"/>
        </w:rPr>
        <w:t>prevención</w:t>
      </w:r>
      <w:r w:rsidR="00B26980" w:rsidRPr="00C678C6">
        <w:rPr>
          <w:rFonts w:eastAsia="Cambria" w:cs="Arial"/>
        </w:rPr>
        <w:t xml:space="preserve"> de riesgos laborales.</w:t>
      </w:r>
    </w:p>
    <w:p w:rsidR="00767C02" w:rsidRPr="00C678C6" w:rsidRDefault="00587D7C" w:rsidP="00587D7C">
      <w:pPr>
        <w:spacing w:before="60" w:line="240" w:lineRule="atLeast"/>
        <w:ind w:left="851" w:hanging="284"/>
        <w:rPr>
          <w:rFonts w:eastAsia="Cambria" w:cs="Arial"/>
        </w:rPr>
      </w:pPr>
      <w:r w:rsidRPr="00C678C6">
        <w:rPr>
          <w:rFonts w:eastAsia="Cambria" w:cs="Arial"/>
        </w:rPr>
        <w:t>-</w:t>
      </w:r>
      <w:r w:rsidRPr="00C678C6">
        <w:rPr>
          <w:rFonts w:eastAsia="Cambria" w:cs="Arial"/>
        </w:rPr>
        <w:tab/>
      </w:r>
      <w:r w:rsidR="00767C02" w:rsidRPr="00C678C6">
        <w:rPr>
          <w:rFonts w:eastAsia="Cambria" w:cs="Arial"/>
        </w:rPr>
        <w:t xml:space="preserve">que dispone de una </w:t>
      </w:r>
      <w:r w:rsidR="002355E8" w:rsidRPr="00C678C6">
        <w:rPr>
          <w:rFonts w:eastAsia="Cambria" w:cs="Arial"/>
        </w:rPr>
        <w:t>organización</w:t>
      </w:r>
      <w:r w:rsidR="00767C02" w:rsidRPr="00C678C6">
        <w:rPr>
          <w:rFonts w:eastAsia="Cambria" w:cs="Arial"/>
        </w:rPr>
        <w:t xml:space="preserve"> preventiva adecuada.</w:t>
      </w:r>
    </w:p>
    <w:p w:rsidR="00767C02" w:rsidRPr="00C678C6" w:rsidRDefault="00587D7C" w:rsidP="00587D7C">
      <w:pPr>
        <w:spacing w:before="60" w:line="240" w:lineRule="atLeast"/>
        <w:ind w:left="851" w:hanging="284"/>
        <w:rPr>
          <w:rFonts w:eastAsia="Cambria" w:cs="Arial"/>
        </w:rPr>
      </w:pPr>
      <w:r w:rsidRPr="00C678C6">
        <w:rPr>
          <w:rFonts w:eastAsia="Cambria" w:cs="Arial"/>
        </w:rPr>
        <w:lastRenderedPageBreak/>
        <w:t>-</w:t>
      </w:r>
      <w:r w:rsidRPr="00C678C6">
        <w:rPr>
          <w:rFonts w:eastAsia="Cambria" w:cs="Arial"/>
        </w:rPr>
        <w:tab/>
      </w:r>
      <w:r w:rsidR="00767C02" w:rsidRPr="00C678C6">
        <w:rPr>
          <w:rFonts w:eastAsia="Cambria" w:cs="Arial"/>
        </w:rPr>
        <w:t xml:space="preserve">que cumple todas las obligaciones en materia de seguridad y salud laboral y, </w:t>
      </w:r>
      <w:r w:rsidR="002355E8" w:rsidRPr="00C678C6">
        <w:rPr>
          <w:rFonts w:eastAsia="Cambria" w:cs="Arial"/>
        </w:rPr>
        <w:t>más</w:t>
      </w:r>
      <w:r w:rsidR="00767C02" w:rsidRPr="00C678C6">
        <w:rPr>
          <w:rFonts w:eastAsia="Cambria" w:cs="Arial"/>
        </w:rPr>
        <w:t xml:space="preserve"> concretamente, la normativa sobre la </w:t>
      </w:r>
      <w:r w:rsidR="002355E8" w:rsidRPr="00C678C6">
        <w:rPr>
          <w:rFonts w:eastAsia="Cambria" w:cs="Arial"/>
        </w:rPr>
        <w:t>coordinación</w:t>
      </w:r>
      <w:r w:rsidR="00767C02" w:rsidRPr="00C678C6">
        <w:rPr>
          <w:rFonts w:eastAsia="Cambria" w:cs="Arial"/>
        </w:rPr>
        <w:t xml:space="preserve"> de actividades preventivas y puesta a </w:t>
      </w:r>
      <w:r w:rsidR="002355E8" w:rsidRPr="00C678C6">
        <w:rPr>
          <w:rFonts w:eastAsia="Cambria" w:cs="Arial"/>
        </w:rPr>
        <w:t>disposición</w:t>
      </w:r>
      <w:r w:rsidR="00767C02" w:rsidRPr="00C678C6">
        <w:rPr>
          <w:rFonts w:eastAsia="Cambria" w:cs="Arial"/>
        </w:rPr>
        <w:t xml:space="preserve"> de los recursos preventivos cuando sean necesarios.</w:t>
      </w:r>
    </w:p>
    <w:p w:rsidR="00767C02" w:rsidRPr="00C678C6" w:rsidRDefault="00587D7C" w:rsidP="00587D7C">
      <w:pPr>
        <w:spacing w:before="60" w:line="240" w:lineRule="atLeast"/>
        <w:ind w:left="851" w:hanging="284"/>
        <w:rPr>
          <w:rFonts w:eastAsia="Cambria" w:cs="Arial"/>
        </w:rPr>
      </w:pPr>
      <w:r w:rsidRPr="00C678C6">
        <w:rPr>
          <w:rFonts w:eastAsia="Cambria" w:cs="Arial"/>
        </w:rPr>
        <w:t>-</w:t>
      </w:r>
      <w:r w:rsidRPr="00C678C6">
        <w:rPr>
          <w:rFonts w:eastAsia="Cambria" w:cs="Arial"/>
        </w:rPr>
        <w:tab/>
      </w:r>
      <w:r w:rsidR="00767C02" w:rsidRPr="00C678C6">
        <w:rPr>
          <w:rFonts w:eastAsia="Cambria" w:cs="Arial"/>
        </w:rPr>
        <w:t xml:space="preserve">que dispone de un porcentaje </w:t>
      </w:r>
      <w:r w:rsidR="002355E8" w:rsidRPr="00C678C6">
        <w:rPr>
          <w:rFonts w:eastAsia="Cambria" w:cs="Arial"/>
        </w:rPr>
        <w:t>mínimo</w:t>
      </w:r>
      <w:r w:rsidR="00767C02" w:rsidRPr="00C678C6">
        <w:rPr>
          <w:rFonts w:eastAsia="Cambria" w:cs="Arial"/>
        </w:rPr>
        <w:t xml:space="preserve"> del 30</w:t>
      </w:r>
      <w:r w:rsidR="00AA5EAE" w:rsidRPr="00C678C6">
        <w:rPr>
          <w:rFonts w:eastAsia="Cambria" w:cs="Arial"/>
        </w:rPr>
        <w:t xml:space="preserve"> </w:t>
      </w:r>
      <w:r w:rsidR="00767C02" w:rsidRPr="00C678C6">
        <w:rPr>
          <w:rFonts w:eastAsia="Cambria" w:cs="Arial"/>
        </w:rPr>
        <w:t>% de trabajadores y trabajadoras con contrato indefinido, con el fin de garantizar la estabilidad laboral.</w:t>
      </w:r>
    </w:p>
    <w:p w:rsidR="00767C02" w:rsidRPr="00C678C6" w:rsidRDefault="00587D7C" w:rsidP="00587D7C">
      <w:pPr>
        <w:spacing w:before="60" w:line="240" w:lineRule="atLeast"/>
        <w:ind w:left="851" w:hanging="284"/>
        <w:rPr>
          <w:rFonts w:eastAsia="Cambria" w:cs="Arial"/>
        </w:rPr>
      </w:pPr>
      <w:r w:rsidRPr="00C678C6">
        <w:rPr>
          <w:rFonts w:eastAsia="Cambria" w:cs="Arial"/>
        </w:rPr>
        <w:t>-</w:t>
      </w:r>
      <w:r w:rsidRPr="00C678C6">
        <w:rPr>
          <w:rFonts w:eastAsia="Cambria" w:cs="Arial"/>
        </w:rPr>
        <w:tab/>
      </w:r>
      <w:r w:rsidR="00767C02" w:rsidRPr="00C678C6">
        <w:rPr>
          <w:rFonts w:eastAsia="Cambria" w:cs="Arial"/>
        </w:rPr>
        <w:t>que está inscrita en el Registro de Empresas Acreditadas.</w:t>
      </w:r>
    </w:p>
    <w:p w:rsidR="00767C02" w:rsidRPr="00C678C6" w:rsidRDefault="00587D7C" w:rsidP="00587D7C">
      <w:pPr>
        <w:spacing w:before="60" w:line="240" w:lineRule="atLeast"/>
        <w:ind w:left="851" w:hanging="284"/>
        <w:rPr>
          <w:rFonts w:eastAsia="Cambria" w:cs="Arial"/>
        </w:rPr>
      </w:pPr>
      <w:r w:rsidRPr="00C678C6">
        <w:rPr>
          <w:rFonts w:eastAsia="Cambria" w:cs="Arial"/>
        </w:rPr>
        <w:t>-</w:t>
      </w:r>
      <w:r w:rsidRPr="00C678C6">
        <w:rPr>
          <w:rFonts w:eastAsia="Cambria" w:cs="Arial"/>
        </w:rPr>
        <w:tab/>
      </w:r>
      <w:r w:rsidR="00767C02" w:rsidRPr="00C678C6">
        <w:rPr>
          <w:rFonts w:eastAsia="Cambria" w:cs="Arial"/>
        </w:rPr>
        <w:t xml:space="preserve">que cumple los </w:t>
      </w:r>
      <w:r w:rsidR="008D264F" w:rsidRPr="00C678C6">
        <w:rPr>
          <w:rFonts w:eastAsia="Cambria" w:cs="Arial"/>
        </w:rPr>
        <w:t>límites</w:t>
      </w:r>
      <w:r w:rsidR="00767C02" w:rsidRPr="00C678C6">
        <w:rPr>
          <w:rFonts w:eastAsia="Cambria" w:cs="Arial"/>
        </w:rPr>
        <w:t xml:space="preserve"> en el </w:t>
      </w:r>
      <w:r w:rsidR="002355E8" w:rsidRPr="00C678C6">
        <w:rPr>
          <w:rFonts w:eastAsia="Cambria" w:cs="Arial"/>
        </w:rPr>
        <w:t>régimen</w:t>
      </w:r>
      <w:r w:rsidR="00767C02" w:rsidRPr="00C678C6">
        <w:rPr>
          <w:rFonts w:eastAsia="Cambria" w:cs="Arial"/>
        </w:rPr>
        <w:t xml:space="preserve"> de </w:t>
      </w:r>
      <w:r w:rsidR="002355E8" w:rsidRPr="00C678C6">
        <w:rPr>
          <w:rFonts w:eastAsia="Cambria" w:cs="Arial"/>
        </w:rPr>
        <w:t>subcontratación</w:t>
      </w:r>
      <w:r w:rsidR="00767C02" w:rsidRPr="00C678C6">
        <w:rPr>
          <w:rFonts w:eastAsia="Cambria" w:cs="Arial"/>
        </w:rPr>
        <w:t xml:space="preserve"> establecidos en la Ley.</w:t>
      </w:r>
    </w:p>
    <w:p w:rsidR="00767C02" w:rsidRPr="00C678C6" w:rsidRDefault="00767C02" w:rsidP="00C678C6">
      <w:pPr>
        <w:numPr>
          <w:ilvl w:val="0"/>
          <w:numId w:val="6"/>
        </w:numPr>
        <w:spacing w:before="60" w:line="240" w:lineRule="atLeast"/>
        <w:ind w:left="567" w:hanging="283"/>
        <w:rPr>
          <w:rFonts w:eastAsia="Arial Unicode MS" w:cs="Arial"/>
          <w:szCs w:val="20"/>
        </w:rPr>
      </w:pPr>
      <w:r w:rsidRPr="00C678C6">
        <w:rPr>
          <w:rFonts w:eastAsia="Arial Unicode MS" w:cs="Arial"/>
          <w:szCs w:val="20"/>
        </w:rPr>
        <w:t xml:space="preserve">La empresa contratista </w:t>
      </w:r>
      <w:r w:rsidR="002355E8" w:rsidRPr="00C678C6">
        <w:rPr>
          <w:rFonts w:eastAsia="Arial Unicode MS" w:cs="Arial"/>
          <w:szCs w:val="20"/>
        </w:rPr>
        <w:t>deber</w:t>
      </w:r>
      <w:r w:rsidR="0088465A" w:rsidRPr="00C678C6">
        <w:rPr>
          <w:rFonts w:eastAsia="Arial Unicode MS" w:cs="Arial"/>
          <w:szCs w:val="20"/>
        </w:rPr>
        <w:t>á</w:t>
      </w:r>
      <w:r w:rsidRPr="00C678C6">
        <w:rPr>
          <w:rFonts w:eastAsia="Arial Unicode MS" w:cs="Arial"/>
          <w:szCs w:val="20"/>
        </w:rPr>
        <w:t xml:space="preserve"> disponer del Libro de </w:t>
      </w:r>
      <w:r w:rsidR="002355E8" w:rsidRPr="00C678C6">
        <w:rPr>
          <w:rFonts w:eastAsia="Arial Unicode MS" w:cs="Arial"/>
          <w:szCs w:val="20"/>
        </w:rPr>
        <w:t>subcontratación</w:t>
      </w:r>
      <w:r w:rsidRPr="00C678C6">
        <w:rPr>
          <w:rFonts w:eastAsia="Arial Unicode MS" w:cs="Arial"/>
          <w:szCs w:val="20"/>
        </w:rPr>
        <w:t xml:space="preserve"> y dar acceso al Libro de </w:t>
      </w:r>
      <w:r w:rsidR="002355E8" w:rsidRPr="00C678C6">
        <w:rPr>
          <w:rFonts w:eastAsia="Arial Unicode MS" w:cs="Arial"/>
          <w:szCs w:val="20"/>
        </w:rPr>
        <w:t>subcontratación</w:t>
      </w:r>
      <w:r w:rsidRPr="00C678C6">
        <w:rPr>
          <w:rFonts w:eastAsia="Arial Unicode MS" w:cs="Arial"/>
          <w:szCs w:val="20"/>
        </w:rPr>
        <w:t xml:space="preserve"> a la totalidad de agentes que intervienen en la obra, y comunicar cada </w:t>
      </w:r>
      <w:r w:rsidR="002355E8" w:rsidRPr="00C678C6">
        <w:rPr>
          <w:rFonts w:eastAsia="Arial Unicode MS" w:cs="Arial"/>
          <w:szCs w:val="20"/>
        </w:rPr>
        <w:t>subcontratación</w:t>
      </w:r>
      <w:r w:rsidRPr="00C678C6">
        <w:rPr>
          <w:rFonts w:eastAsia="Arial Unicode MS" w:cs="Arial"/>
          <w:szCs w:val="20"/>
        </w:rPr>
        <w:t xml:space="preserve"> anotada en el Libro de </w:t>
      </w:r>
      <w:r w:rsidR="002355E8" w:rsidRPr="00C678C6">
        <w:rPr>
          <w:rFonts w:eastAsia="Arial Unicode MS" w:cs="Arial"/>
          <w:szCs w:val="20"/>
        </w:rPr>
        <w:t>Subcontratación</w:t>
      </w:r>
      <w:r w:rsidRPr="00C678C6">
        <w:rPr>
          <w:rFonts w:eastAsia="Arial Unicode MS" w:cs="Arial"/>
          <w:szCs w:val="20"/>
        </w:rPr>
        <w:t xml:space="preserve"> a la Coordinación de seguridad y salud.</w:t>
      </w:r>
    </w:p>
    <w:p w:rsidR="00767C02" w:rsidRPr="00C678C6" w:rsidRDefault="00767C02" w:rsidP="00C678C6">
      <w:pPr>
        <w:numPr>
          <w:ilvl w:val="0"/>
          <w:numId w:val="6"/>
        </w:numPr>
        <w:spacing w:before="60" w:line="240" w:lineRule="atLeast"/>
        <w:ind w:left="567" w:hanging="283"/>
        <w:rPr>
          <w:rFonts w:eastAsia="Arial Unicode MS" w:cs="Arial"/>
          <w:szCs w:val="20"/>
        </w:rPr>
      </w:pPr>
      <w:r w:rsidRPr="00C678C6">
        <w:rPr>
          <w:rFonts w:eastAsia="Arial Unicode MS" w:cs="Arial"/>
          <w:szCs w:val="20"/>
        </w:rPr>
        <w:t xml:space="preserve">La empresa contratista </w:t>
      </w:r>
      <w:r w:rsidR="002355E8" w:rsidRPr="00C678C6">
        <w:rPr>
          <w:rFonts w:eastAsia="Arial Unicode MS" w:cs="Arial"/>
          <w:szCs w:val="20"/>
        </w:rPr>
        <w:t>deber</w:t>
      </w:r>
      <w:r w:rsidR="0088465A" w:rsidRPr="00C678C6">
        <w:rPr>
          <w:rFonts w:eastAsia="Arial Unicode MS" w:cs="Arial"/>
          <w:szCs w:val="20"/>
        </w:rPr>
        <w:t>á</w:t>
      </w:r>
      <w:r w:rsidRPr="00C678C6">
        <w:rPr>
          <w:rFonts w:eastAsia="Arial Unicode MS" w:cs="Arial"/>
          <w:szCs w:val="20"/>
        </w:rPr>
        <w:t xml:space="preserve"> informar a las y los representantes de los trabajadores y trabajadoras de todas las empresas de la obra, sobre todas las contrataciones o subcontrataciones de la obra, </w:t>
      </w:r>
      <w:r w:rsidR="002355E8" w:rsidRPr="00C678C6">
        <w:rPr>
          <w:rFonts w:eastAsia="Arial Unicode MS" w:cs="Arial"/>
          <w:szCs w:val="20"/>
        </w:rPr>
        <w:t>así</w:t>
      </w:r>
      <w:r w:rsidRPr="00C678C6">
        <w:rPr>
          <w:rFonts w:eastAsia="Arial Unicode MS" w:cs="Arial"/>
          <w:szCs w:val="20"/>
        </w:rPr>
        <w:t xml:space="preserve">́ como de las medidas previstas para la </w:t>
      </w:r>
      <w:r w:rsidR="002355E8" w:rsidRPr="00C678C6">
        <w:rPr>
          <w:rFonts w:eastAsia="Arial Unicode MS" w:cs="Arial"/>
          <w:szCs w:val="20"/>
        </w:rPr>
        <w:t>coordinación</w:t>
      </w:r>
      <w:r w:rsidRPr="00C678C6">
        <w:rPr>
          <w:rFonts w:eastAsia="Arial Unicode MS" w:cs="Arial"/>
          <w:szCs w:val="20"/>
        </w:rPr>
        <w:t xml:space="preserve"> de actividades.</w:t>
      </w:r>
    </w:p>
    <w:p w:rsidR="00767C02" w:rsidRPr="00C678C6" w:rsidRDefault="00767C02" w:rsidP="00C678C6">
      <w:pPr>
        <w:numPr>
          <w:ilvl w:val="0"/>
          <w:numId w:val="6"/>
        </w:numPr>
        <w:spacing w:before="60" w:line="240" w:lineRule="atLeast"/>
        <w:ind w:left="567" w:hanging="283"/>
        <w:rPr>
          <w:rFonts w:eastAsia="Arial Unicode MS" w:cs="Arial"/>
          <w:szCs w:val="20"/>
        </w:rPr>
      </w:pPr>
      <w:r w:rsidRPr="00C678C6">
        <w:rPr>
          <w:rFonts w:eastAsia="Arial Unicode MS" w:cs="Arial"/>
          <w:szCs w:val="20"/>
        </w:rPr>
        <w:t xml:space="preserve">La empresa contratista comprobará, con </w:t>
      </w:r>
      <w:r w:rsidR="002355E8" w:rsidRPr="00C678C6">
        <w:rPr>
          <w:rFonts w:eastAsia="Arial Unicode MS" w:cs="Arial"/>
          <w:szCs w:val="20"/>
        </w:rPr>
        <w:t>carácter</w:t>
      </w:r>
      <w:r w:rsidRPr="00C678C6">
        <w:rPr>
          <w:rFonts w:eastAsia="Arial Unicode MS" w:cs="Arial"/>
          <w:szCs w:val="20"/>
        </w:rPr>
        <w:t xml:space="preserve"> previo al inicio de la actividad subcontratada, la </w:t>
      </w:r>
      <w:r w:rsidR="002355E8" w:rsidRPr="00C678C6">
        <w:rPr>
          <w:rFonts w:eastAsia="Arial Unicode MS" w:cs="Arial"/>
          <w:szCs w:val="20"/>
        </w:rPr>
        <w:t>afiliación</w:t>
      </w:r>
      <w:r w:rsidRPr="00C678C6">
        <w:rPr>
          <w:rFonts w:eastAsia="Arial Unicode MS" w:cs="Arial"/>
          <w:szCs w:val="20"/>
        </w:rPr>
        <w:t xml:space="preserve"> y el alta en la Seguridad Social de las y los trabajadores de las empresas con las cuales subcontrate y </w:t>
      </w:r>
      <w:r w:rsidR="002355E8" w:rsidRPr="00C678C6">
        <w:rPr>
          <w:rFonts w:eastAsia="Arial Unicode MS" w:cs="Arial"/>
          <w:szCs w:val="20"/>
        </w:rPr>
        <w:t>deber</w:t>
      </w:r>
      <w:r w:rsidR="0088465A" w:rsidRPr="00C678C6">
        <w:rPr>
          <w:rFonts w:eastAsia="Arial Unicode MS" w:cs="Arial"/>
          <w:szCs w:val="20"/>
        </w:rPr>
        <w:t>á</w:t>
      </w:r>
      <w:r w:rsidRPr="00C678C6">
        <w:rPr>
          <w:rFonts w:eastAsia="Arial Unicode MS" w:cs="Arial"/>
          <w:szCs w:val="20"/>
        </w:rPr>
        <w:t xml:space="preserve"> comunicarlo al </w:t>
      </w:r>
      <w:r w:rsidR="002355E8" w:rsidRPr="00C678C6">
        <w:rPr>
          <w:rFonts w:eastAsia="Arial Unicode MS" w:cs="Arial"/>
          <w:szCs w:val="20"/>
        </w:rPr>
        <w:t>órgano</w:t>
      </w:r>
      <w:r w:rsidRPr="00C678C6">
        <w:rPr>
          <w:rFonts w:eastAsia="Arial Unicode MS" w:cs="Arial"/>
          <w:szCs w:val="20"/>
        </w:rPr>
        <w:t xml:space="preserve"> de </w:t>
      </w:r>
      <w:r w:rsidR="002355E8" w:rsidRPr="00C678C6">
        <w:rPr>
          <w:rFonts w:eastAsia="Arial Unicode MS" w:cs="Arial"/>
          <w:szCs w:val="20"/>
        </w:rPr>
        <w:t>contratación</w:t>
      </w:r>
      <w:r w:rsidRPr="00C678C6">
        <w:rPr>
          <w:rFonts w:eastAsia="Arial Unicode MS" w:cs="Arial"/>
          <w:szCs w:val="20"/>
        </w:rPr>
        <w:t>.</w:t>
      </w:r>
    </w:p>
    <w:p w:rsidR="00767C02" w:rsidRPr="00C678C6" w:rsidRDefault="00767C02" w:rsidP="00C678C6">
      <w:pPr>
        <w:numPr>
          <w:ilvl w:val="0"/>
          <w:numId w:val="6"/>
        </w:numPr>
        <w:spacing w:before="60" w:line="240" w:lineRule="atLeast"/>
        <w:ind w:left="567" w:hanging="283"/>
        <w:rPr>
          <w:rFonts w:eastAsia="Arial Unicode MS" w:cs="Arial"/>
          <w:szCs w:val="20"/>
        </w:rPr>
      </w:pPr>
      <w:r w:rsidRPr="00C678C6">
        <w:rPr>
          <w:rFonts w:eastAsia="Arial Unicode MS" w:cs="Arial"/>
          <w:szCs w:val="20"/>
        </w:rPr>
        <w:t xml:space="preserve">En </w:t>
      </w:r>
      <w:r w:rsidR="002355E8" w:rsidRPr="00C678C6">
        <w:rPr>
          <w:rFonts w:eastAsia="Arial Unicode MS" w:cs="Arial"/>
          <w:szCs w:val="20"/>
        </w:rPr>
        <w:t>ningún</w:t>
      </w:r>
      <w:r w:rsidRPr="00C678C6">
        <w:rPr>
          <w:rFonts w:eastAsia="Arial Unicode MS" w:cs="Arial"/>
          <w:szCs w:val="20"/>
        </w:rPr>
        <w:t xml:space="preserve"> caso </w:t>
      </w:r>
      <w:r w:rsidR="002355E8" w:rsidRPr="00C678C6">
        <w:rPr>
          <w:rFonts w:eastAsia="Arial Unicode MS" w:cs="Arial"/>
          <w:szCs w:val="20"/>
        </w:rPr>
        <w:t>podr</w:t>
      </w:r>
      <w:r w:rsidR="0088465A" w:rsidRPr="00C678C6">
        <w:rPr>
          <w:rFonts w:eastAsia="Arial Unicode MS" w:cs="Arial"/>
          <w:szCs w:val="20"/>
        </w:rPr>
        <w:t>á</w:t>
      </w:r>
      <w:r w:rsidRPr="00C678C6">
        <w:rPr>
          <w:rFonts w:eastAsia="Arial Unicode MS" w:cs="Arial"/>
          <w:szCs w:val="20"/>
        </w:rPr>
        <w:t xml:space="preserve"> concertarse por la empresa contratista la </w:t>
      </w:r>
      <w:r w:rsidR="002355E8" w:rsidRPr="00C678C6">
        <w:rPr>
          <w:rFonts w:eastAsia="Arial Unicode MS" w:cs="Arial"/>
          <w:szCs w:val="20"/>
        </w:rPr>
        <w:t>ejecución</w:t>
      </w:r>
      <w:r w:rsidRPr="00C678C6">
        <w:rPr>
          <w:rFonts w:eastAsia="Arial Unicode MS" w:cs="Arial"/>
          <w:szCs w:val="20"/>
        </w:rPr>
        <w:t xml:space="preserve"> parcial del contrato con personas inhabilitadas para contratar de acuerdo con el ordenamiento </w:t>
      </w:r>
      <w:r w:rsidR="002355E8" w:rsidRPr="00C678C6">
        <w:rPr>
          <w:rFonts w:eastAsia="Arial Unicode MS" w:cs="Arial"/>
          <w:szCs w:val="20"/>
        </w:rPr>
        <w:t>jurídico</w:t>
      </w:r>
      <w:r w:rsidRPr="00C678C6">
        <w:rPr>
          <w:rFonts w:eastAsia="Arial Unicode MS" w:cs="Arial"/>
          <w:szCs w:val="20"/>
        </w:rPr>
        <w:t xml:space="preserve">, o comprendidas en alguno de los supuestos del </w:t>
      </w:r>
      <w:r w:rsidR="002355E8" w:rsidRPr="00C678C6">
        <w:rPr>
          <w:rFonts w:eastAsia="Arial Unicode MS" w:cs="Arial"/>
          <w:szCs w:val="20"/>
        </w:rPr>
        <w:t>artículo</w:t>
      </w:r>
      <w:r w:rsidRPr="00C678C6">
        <w:rPr>
          <w:rFonts w:eastAsia="Arial Unicode MS" w:cs="Arial"/>
          <w:szCs w:val="20"/>
        </w:rPr>
        <w:t xml:space="preserve"> 71 de la LCSP.</w:t>
      </w:r>
    </w:p>
    <w:p w:rsidR="00767C02" w:rsidRPr="00C678C6" w:rsidRDefault="00767C02" w:rsidP="00C678C6">
      <w:pPr>
        <w:numPr>
          <w:ilvl w:val="0"/>
          <w:numId w:val="6"/>
        </w:numPr>
        <w:spacing w:before="60" w:line="240" w:lineRule="atLeast"/>
        <w:ind w:left="567" w:hanging="283"/>
        <w:rPr>
          <w:rFonts w:eastAsia="Arial Unicode MS" w:cs="Arial"/>
          <w:szCs w:val="20"/>
        </w:rPr>
      </w:pPr>
      <w:r w:rsidRPr="00C678C6">
        <w:rPr>
          <w:rFonts w:eastAsia="Arial Unicode MS" w:cs="Arial"/>
          <w:szCs w:val="20"/>
        </w:rPr>
        <w:t xml:space="preserve">La empresa contratista verificará que la empresa subcontratista, si tiene que contratar nuevo personal para la </w:t>
      </w:r>
      <w:r w:rsidR="002355E8" w:rsidRPr="00C678C6">
        <w:rPr>
          <w:rFonts w:eastAsia="Arial Unicode MS" w:cs="Arial"/>
          <w:szCs w:val="20"/>
        </w:rPr>
        <w:t>ejecución</w:t>
      </w:r>
      <w:r w:rsidRPr="00C678C6">
        <w:rPr>
          <w:rFonts w:eastAsia="Arial Unicode MS" w:cs="Arial"/>
          <w:szCs w:val="20"/>
        </w:rPr>
        <w:t xml:space="preserve"> del contrato, favorece la </w:t>
      </w:r>
      <w:r w:rsidR="002355E8" w:rsidRPr="00C678C6">
        <w:rPr>
          <w:rFonts w:eastAsia="Arial Unicode MS" w:cs="Arial"/>
          <w:szCs w:val="20"/>
        </w:rPr>
        <w:t>contratación</w:t>
      </w:r>
      <w:r w:rsidRPr="00C678C6">
        <w:rPr>
          <w:rFonts w:eastAsia="Arial Unicode MS" w:cs="Arial"/>
          <w:szCs w:val="20"/>
        </w:rPr>
        <w:t xml:space="preserve"> de personas en riesgo de </w:t>
      </w:r>
      <w:r w:rsidR="002355E8" w:rsidRPr="00C678C6">
        <w:rPr>
          <w:rFonts w:eastAsia="Arial Unicode MS" w:cs="Arial"/>
          <w:szCs w:val="20"/>
        </w:rPr>
        <w:t>exclusión</w:t>
      </w:r>
      <w:r w:rsidRPr="00C678C6">
        <w:rPr>
          <w:rFonts w:eastAsia="Arial Unicode MS" w:cs="Arial"/>
          <w:szCs w:val="20"/>
        </w:rPr>
        <w:t xml:space="preserve"> social, que </w:t>
      </w:r>
      <w:r w:rsidR="002355E8" w:rsidRPr="00C678C6">
        <w:rPr>
          <w:rFonts w:eastAsia="Arial Unicode MS" w:cs="Arial"/>
          <w:szCs w:val="20"/>
        </w:rPr>
        <w:t>estén</w:t>
      </w:r>
      <w:r w:rsidRPr="00C678C6">
        <w:rPr>
          <w:rFonts w:eastAsia="Arial Unicode MS" w:cs="Arial"/>
          <w:szCs w:val="20"/>
        </w:rPr>
        <w:t xml:space="preserve"> desocupadas o que tengan dificultades importantes para integrarse en el mercado de trabajo.</w:t>
      </w:r>
    </w:p>
    <w:p w:rsidR="00767C02" w:rsidRPr="00C678C6" w:rsidRDefault="00767C02" w:rsidP="000915FB">
      <w:pPr>
        <w:suppressAutoHyphens/>
        <w:spacing w:before="60" w:line="240" w:lineRule="atLeast"/>
        <w:rPr>
          <w:rFonts w:eastAsia="Times New Roman" w:cs="Arial"/>
          <w:szCs w:val="20"/>
          <w:lang w:eastAsia="zh-CN"/>
        </w:rPr>
      </w:pPr>
      <w:r w:rsidRPr="00C678C6">
        <w:rPr>
          <w:rFonts w:eastAsia="Times New Roman" w:cs="Arial"/>
          <w:szCs w:val="20"/>
          <w:lang w:eastAsia="zh-CN"/>
        </w:rPr>
        <w:t xml:space="preserve">7.- La empresa contratista </w:t>
      </w:r>
      <w:r w:rsidR="002355E8" w:rsidRPr="00C678C6">
        <w:rPr>
          <w:rFonts w:eastAsia="Times New Roman" w:cs="Arial"/>
          <w:szCs w:val="20"/>
          <w:lang w:eastAsia="zh-CN"/>
        </w:rPr>
        <w:t>deber</w:t>
      </w:r>
      <w:r w:rsidR="0088465A" w:rsidRPr="00C678C6">
        <w:rPr>
          <w:rFonts w:eastAsia="Times New Roman" w:cs="Arial"/>
          <w:szCs w:val="20"/>
          <w:lang w:eastAsia="zh-CN"/>
        </w:rPr>
        <w:t>á</w:t>
      </w:r>
      <w:r w:rsidRPr="00C678C6">
        <w:rPr>
          <w:rFonts w:eastAsia="Times New Roman" w:cs="Arial"/>
          <w:szCs w:val="20"/>
          <w:lang w:eastAsia="zh-CN"/>
        </w:rPr>
        <w:t xml:space="preserve"> informar a </w:t>
      </w:r>
      <w:r w:rsidR="003504B6">
        <w:rPr>
          <w:rFonts w:eastAsia="Times New Roman" w:cs="Arial"/>
          <w:szCs w:val="20"/>
          <w:lang w:eastAsia="zh-CN"/>
        </w:rPr>
        <w:t>la representación</w:t>
      </w:r>
      <w:r w:rsidRPr="00C678C6">
        <w:rPr>
          <w:rFonts w:eastAsia="Times New Roman" w:cs="Arial"/>
          <w:szCs w:val="20"/>
          <w:lang w:eastAsia="zh-CN"/>
        </w:rPr>
        <w:t xml:space="preserve"> del personal adscrito a la </w:t>
      </w:r>
      <w:r w:rsidR="002355E8" w:rsidRPr="00C678C6">
        <w:rPr>
          <w:rFonts w:eastAsia="Times New Roman" w:cs="Arial"/>
          <w:szCs w:val="20"/>
          <w:lang w:eastAsia="zh-CN"/>
        </w:rPr>
        <w:t>subcontratación</w:t>
      </w:r>
      <w:r w:rsidRPr="00C678C6">
        <w:rPr>
          <w:rFonts w:eastAsia="Times New Roman" w:cs="Arial"/>
          <w:szCs w:val="20"/>
          <w:lang w:eastAsia="zh-CN"/>
        </w:rPr>
        <w:t xml:space="preserve">, de acuerdo con la </w:t>
      </w:r>
      <w:r w:rsidR="002355E8" w:rsidRPr="00C678C6">
        <w:rPr>
          <w:rFonts w:eastAsia="Times New Roman" w:cs="Arial"/>
          <w:szCs w:val="20"/>
          <w:lang w:eastAsia="zh-CN"/>
        </w:rPr>
        <w:t>legislación</w:t>
      </w:r>
      <w:r w:rsidRPr="00C678C6">
        <w:rPr>
          <w:rFonts w:eastAsia="Times New Roman" w:cs="Arial"/>
          <w:szCs w:val="20"/>
          <w:lang w:eastAsia="zh-CN"/>
        </w:rPr>
        <w:t xml:space="preserve"> laboral.</w:t>
      </w:r>
    </w:p>
    <w:bookmarkEnd w:id="204"/>
    <w:p w:rsidR="008E4084" w:rsidRPr="00C678C6" w:rsidRDefault="008E4084" w:rsidP="008E4084">
      <w:pPr>
        <w:suppressAutoHyphens/>
        <w:spacing w:before="60" w:line="240" w:lineRule="atLeast"/>
        <w:rPr>
          <w:rFonts w:eastAsia="Times New Roman" w:cs="Arial"/>
          <w:szCs w:val="20"/>
          <w:lang w:eastAsia="zh-CN"/>
        </w:rPr>
      </w:pPr>
      <w:r w:rsidRPr="00C678C6">
        <w:rPr>
          <w:rFonts w:eastAsia="Times New Roman" w:cs="Arial"/>
          <w:szCs w:val="20"/>
          <w:lang w:eastAsia="zh-CN"/>
        </w:rPr>
        <w:t xml:space="preserve">8.- </w:t>
      </w:r>
      <w:r w:rsidRPr="00C678C6">
        <w:rPr>
          <w:rFonts w:eastAsia="Times New Roman" w:cs="Arial"/>
          <w:szCs w:val="20"/>
          <w:lang w:eastAsia="es-ES"/>
        </w:rPr>
        <w:t>La empresa o entidad adjudicataria deberá presentar ante el órgano de contratación el documento en el que se plasmará el subcontrato, que deberá establecer las obligaciones de la empresa o entidad subcontratista con relación a las cláusulas previstas en el presente contrato y las consecuencias de su incumplimiento.</w:t>
      </w:r>
    </w:p>
    <w:p w:rsidR="008E4084" w:rsidRPr="00C678C6" w:rsidRDefault="008E4084" w:rsidP="008E4084">
      <w:pPr>
        <w:suppressAutoHyphens/>
        <w:spacing w:before="60" w:line="240" w:lineRule="atLeast"/>
        <w:rPr>
          <w:rFonts w:eastAsia="Times New Roman" w:cs="Arial"/>
          <w:szCs w:val="20"/>
          <w:lang w:eastAsia="zh-CN"/>
        </w:rPr>
      </w:pPr>
      <w:r w:rsidRPr="00C678C6">
        <w:rPr>
          <w:rFonts w:eastAsia="Times New Roman" w:cs="Arial"/>
          <w:szCs w:val="20"/>
          <w:lang w:eastAsia="zh-CN"/>
        </w:rPr>
        <w:t xml:space="preserve">9.- Las obligaciones establecidas en los párrafos anteriores que no vienen impuestas en la normativa de </w:t>
      </w:r>
      <w:r w:rsidR="002355E8" w:rsidRPr="00C678C6">
        <w:rPr>
          <w:rFonts w:eastAsia="Times New Roman" w:cs="Arial"/>
          <w:szCs w:val="20"/>
          <w:lang w:eastAsia="zh-CN"/>
        </w:rPr>
        <w:t>contratación</w:t>
      </w:r>
      <w:r w:rsidRPr="00C678C6">
        <w:rPr>
          <w:rFonts w:eastAsia="Times New Roman" w:cs="Arial"/>
          <w:szCs w:val="20"/>
          <w:lang w:eastAsia="zh-CN"/>
        </w:rPr>
        <w:t xml:space="preserve"> vigente se establecen como condiciones especiales de </w:t>
      </w:r>
      <w:r w:rsidR="002355E8" w:rsidRPr="00C678C6">
        <w:rPr>
          <w:rFonts w:eastAsia="Times New Roman" w:cs="Arial"/>
          <w:szCs w:val="20"/>
          <w:lang w:eastAsia="zh-CN"/>
        </w:rPr>
        <w:t>ejecución</w:t>
      </w:r>
      <w:r w:rsidRPr="00C678C6">
        <w:rPr>
          <w:rFonts w:eastAsia="Times New Roman" w:cs="Arial"/>
          <w:szCs w:val="20"/>
          <w:lang w:eastAsia="zh-CN"/>
        </w:rPr>
        <w:t xml:space="preserve"> y </w:t>
      </w:r>
      <w:r w:rsidR="002355E8" w:rsidRPr="00C678C6">
        <w:rPr>
          <w:rFonts w:eastAsia="Times New Roman" w:cs="Arial"/>
          <w:szCs w:val="20"/>
          <w:lang w:eastAsia="zh-CN"/>
        </w:rPr>
        <w:t>deber</w:t>
      </w:r>
      <w:r w:rsidR="00C05FEE" w:rsidRPr="00C678C6">
        <w:rPr>
          <w:rFonts w:eastAsia="Times New Roman" w:cs="Arial"/>
          <w:szCs w:val="20"/>
          <w:lang w:eastAsia="zh-CN"/>
        </w:rPr>
        <w:t>án</w:t>
      </w:r>
      <w:r w:rsidRPr="00C678C6">
        <w:rPr>
          <w:rFonts w:eastAsia="Times New Roman" w:cs="Arial"/>
          <w:szCs w:val="20"/>
          <w:lang w:eastAsia="zh-CN"/>
        </w:rPr>
        <w:t xml:space="preserve"> ser acreditadas en el marco de </w:t>
      </w:r>
      <w:r w:rsidR="002355E8" w:rsidRPr="00C678C6">
        <w:rPr>
          <w:rFonts w:eastAsia="Times New Roman" w:cs="Arial"/>
          <w:szCs w:val="20"/>
          <w:lang w:eastAsia="zh-CN"/>
        </w:rPr>
        <w:t>ejecución</w:t>
      </w:r>
      <w:r w:rsidRPr="00C678C6">
        <w:rPr>
          <w:rFonts w:eastAsia="Times New Roman" w:cs="Arial"/>
          <w:szCs w:val="20"/>
          <w:lang w:eastAsia="zh-CN"/>
        </w:rPr>
        <w:t xml:space="preserve"> del contrato. Su incumplimiento supondrá la</w:t>
      </w:r>
      <w:r w:rsidR="00E21142" w:rsidRPr="00C678C6">
        <w:rPr>
          <w:rFonts w:eastAsia="Times New Roman" w:cs="Arial"/>
          <w:szCs w:val="20"/>
          <w:lang w:eastAsia="zh-CN"/>
        </w:rPr>
        <w:t xml:space="preserve"> </w:t>
      </w:r>
      <w:r w:rsidRPr="00C678C6">
        <w:rPr>
          <w:rFonts w:eastAsia="Times New Roman" w:cs="Arial"/>
          <w:szCs w:val="20"/>
          <w:lang w:eastAsia="zh-CN"/>
        </w:rPr>
        <w:t>imposición de penalidades económicas, proporcionales a la gravedad del incumplimiento y su</w:t>
      </w:r>
      <w:r w:rsidR="00E21142" w:rsidRPr="00C678C6">
        <w:rPr>
          <w:rFonts w:eastAsia="Times New Roman" w:cs="Arial"/>
          <w:szCs w:val="20"/>
          <w:lang w:eastAsia="zh-CN"/>
        </w:rPr>
        <w:t xml:space="preserve"> </w:t>
      </w:r>
      <w:r w:rsidRPr="00C678C6">
        <w:rPr>
          <w:rFonts w:eastAsia="Times New Roman" w:cs="Arial"/>
          <w:szCs w:val="20"/>
          <w:lang w:eastAsia="zh-CN"/>
        </w:rPr>
        <w:t xml:space="preserve">cuantía no podrá ser superior al 10 </w:t>
      </w:r>
      <w:r w:rsidR="00AA5EAE" w:rsidRPr="00C678C6">
        <w:rPr>
          <w:rFonts w:eastAsia="Times New Roman" w:cs="Arial"/>
          <w:szCs w:val="20"/>
          <w:lang w:eastAsia="zh-CN"/>
        </w:rPr>
        <w:t>%</w:t>
      </w:r>
      <w:r w:rsidRPr="00C678C6">
        <w:rPr>
          <w:rFonts w:eastAsia="Times New Roman" w:cs="Arial"/>
          <w:szCs w:val="20"/>
          <w:lang w:eastAsia="zh-CN"/>
        </w:rPr>
        <w:t xml:space="preserve"> del precio del contrato. En todo caso, las obligaciones cuyo incumplimiento tiene </w:t>
      </w:r>
      <w:r w:rsidR="002355E8" w:rsidRPr="00C678C6">
        <w:rPr>
          <w:rFonts w:eastAsia="Times New Roman" w:cs="Arial"/>
          <w:szCs w:val="20"/>
          <w:lang w:eastAsia="zh-CN"/>
        </w:rPr>
        <w:t>carácter</w:t>
      </w:r>
      <w:r w:rsidRPr="00C678C6">
        <w:rPr>
          <w:rFonts w:eastAsia="Times New Roman" w:cs="Arial"/>
          <w:szCs w:val="20"/>
          <w:lang w:eastAsia="zh-CN"/>
        </w:rPr>
        <w:t xml:space="preserve"> muy grave conforme al presente pliego </w:t>
      </w:r>
      <w:r w:rsidR="002355E8" w:rsidRPr="00C678C6">
        <w:rPr>
          <w:rFonts w:eastAsia="Times New Roman" w:cs="Arial"/>
          <w:szCs w:val="20"/>
          <w:lang w:eastAsia="zh-CN"/>
        </w:rPr>
        <w:t>tendrán</w:t>
      </w:r>
      <w:r w:rsidRPr="00C678C6">
        <w:rPr>
          <w:rFonts w:eastAsia="Times New Roman" w:cs="Arial"/>
          <w:szCs w:val="20"/>
          <w:lang w:eastAsia="zh-CN"/>
        </w:rPr>
        <w:t xml:space="preserve"> la </w:t>
      </w:r>
      <w:r w:rsidR="002355E8" w:rsidRPr="00C678C6">
        <w:rPr>
          <w:rFonts w:eastAsia="Times New Roman" w:cs="Arial"/>
          <w:szCs w:val="20"/>
          <w:lang w:eastAsia="zh-CN"/>
        </w:rPr>
        <w:t>consideración</w:t>
      </w:r>
      <w:r w:rsidRPr="00C678C6">
        <w:rPr>
          <w:rFonts w:eastAsia="Times New Roman" w:cs="Arial"/>
          <w:szCs w:val="20"/>
          <w:lang w:eastAsia="zh-CN"/>
        </w:rPr>
        <w:t xml:space="preserve"> de obligaciones contractuales de </w:t>
      </w:r>
      <w:r w:rsidR="002355E8" w:rsidRPr="00C678C6">
        <w:rPr>
          <w:rFonts w:eastAsia="Times New Roman" w:cs="Arial"/>
          <w:szCs w:val="20"/>
          <w:lang w:eastAsia="zh-CN"/>
        </w:rPr>
        <w:t>carácter</w:t>
      </w:r>
      <w:r w:rsidRPr="00C678C6">
        <w:rPr>
          <w:rFonts w:eastAsia="Times New Roman" w:cs="Arial"/>
          <w:szCs w:val="20"/>
          <w:lang w:eastAsia="zh-CN"/>
        </w:rPr>
        <w:t xml:space="preserve"> esencial, y su incumplimiento </w:t>
      </w:r>
      <w:r w:rsidR="002355E8" w:rsidRPr="00C678C6">
        <w:rPr>
          <w:rFonts w:eastAsia="Times New Roman" w:cs="Arial"/>
          <w:szCs w:val="20"/>
          <w:lang w:eastAsia="zh-CN"/>
        </w:rPr>
        <w:t>podr</w:t>
      </w:r>
      <w:r w:rsidR="0088465A" w:rsidRPr="00C678C6">
        <w:rPr>
          <w:rFonts w:eastAsia="Times New Roman" w:cs="Arial"/>
          <w:szCs w:val="20"/>
          <w:lang w:eastAsia="zh-CN"/>
        </w:rPr>
        <w:t>á</w:t>
      </w:r>
      <w:r w:rsidRPr="00C678C6">
        <w:rPr>
          <w:rFonts w:eastAsia="Times New Roman" w:cs="Arial"/>
          <w:szCs w:val="20"/>
          <w:lang w:eastAsia="zh-CN"/>
        </w:rPr>
        <w:t xml:space="preserve"> dar lugar a la resolución del contrato, siempre y cuando se cumplan los requisitos establecidos en el segundo párrafo de la letra f) del apartado 1 del artículo 211 de la LCSP.</w:t>
      </w:r>
    </w:p>
    <w:p w:rsidR="008E4084" w:rsidRPr="00C678C6" w:rsidRDefault="008E4084" w:rsidP="008E4084">
      <w:pPr>
        <w:suppressAutoHyphens/>
        <w:spacing w:before="60" w:line="240" w:lineRule="atLeast"/>
        <w:rPr>
          <w:rFonts w:eastAsia="Times New Roman" w:cs="Arial"/>
          <w:szCs w:val="20"/>
          <w:lang w:eastAsia="zh-CN"/>
        </w:rPr>
      </w:pPr>
      <w:r w:rsidRPr="00C678C6">
        <w:rPr>
          <w:rFonts w:eastAsia="Times New Roman" w:cs="Arial"/>
          <w:szCs w:val="20"/>
          <w:lang w:eastAsia="zh-CN"/>
        </w:rPr>
        <w:t>10.- Esta</w:t>
      </w:r>
      <w:r w:rsidR="00C42188" w:rsidRPr="00C678C6">
        <w:rPr>
          <w:rFonts w:eastAsia="Times New Roman" w:cs="Arial"/>
          <w:szCs w:val="20"/>
          <w:lang w:eastAsia="zh-CN"/>
        </w:rPr>
        <w:t xml:space="preserve"> </w:t>
      </w:r>
      <w:r w:rsidRPr="00C678C6">
        <w:rPr>
          <w:rFonts w:eastAsia="Times New Roman" w:cs="Arial"/>
          <w:szCs w:val="20"/>
          <w:lang w:eastAsia="zh-CN"/>
        </w:rPr>
        <w:t>Administración contratante podrá comprobar el estricto cumplimiento de los pagos que la empresa contratista ha de hacer a tod</w:t>
      </w:r>
      <w:r w:rsidR="00E833D1" w:rsidRPr="00C678C6">
        <w:rPr>
          <w:rFonts w:eastAsia="Times New Roman" w:cs="Arial"/>
          <w:szCs w:val="20"/>
          <w:lang w:eastAsia="zh-CN"/>
        </w:rPr>
        <w:t>a</w:t>
      </w:r>
      <w:r w:rsidRPr="00C678C6">
        <w:rPr>
          <w:rFonts w:eastAsia="Times New Roman" w:cs="Arial"/>
          <w:szCs w:val="20"/>
          <w:lang w:eastAsia="zh-CN"/>
        </w:rPr>
        <w:t>s l</w:t>
      </w:r>
      <w:r w:rsidR="00E833D1" w:rsidRPr="00C678C6">
        <w:rPr>
          <w:rFonts w:eastAsia="Times New Roman" w:cs="Arial"/>
          <w:szCs w:val="20"/>
          <w:lang w:eastAsia="zh-CN"/>
        </w:rPr>
        <w:t>a</w:t>
      </w:r>
      <w:r w:rsidRPr="00C678C6">
        <w:rPr>
          <w:rFonts w:eastAsia="Times New Roman" w:cs="Arial"/>
          <w:szCs w:val="20"/>
          <w:lang w:eastAsia="zh-CN"/>
        </w:rPr>
        <w:t>s subcontratistas o suministrador</w:t>
      </w:r>
      <w:r w:rsidR="00E833D1" w:rsidRPr="00C678C6">
        <w:rPr>
          <w:rFonts w:eastAsia="Times New Roman" w:cs="Arial"/>
          <w:szCs w:val="20"/>
          <w:lang w:eastAsia="zh-CN"/>
        </w:rPr>
        <w:t>a</w:t>
      </w:r>
      <w:r w:rsidRPr="00C678C6">
        <w:rPr>
          <w:rFonts w:eastAsia="Times New Roman" w:cs="Arial"/>
          <w:szCs w:val="20"/>
          <w:lang w:eastAsia="zh-CN"/>
        </w:rPr>
        <w:t>s que participen en los mismos.</w:t>
      </w:r>
    </w:p>
    <w:p w:rsidR="008E4084" w:rsidRPr="00C678C6" w:rsidRDefault="00E21142" w:rsidP="008E4084">
      <w:pPr>
        <w:suppressAutoHyphens/>
        <w:spacing w:before="60" w:line="240" w:lineRule="atLeast"/>
        <w:rPr>
          <w:rFonts w:eastAsia="Times New Roman" w:cs="Arial"/>
          <w:szCs w:val="20"/>
          <w:lang w:eastAsia="zh-CN"/>
        </w:rPr>
      </w:pPr>
      <w:r w:rsidRPr="00C678C6">
        <w:rPr>
          <w:rFonts w:eastAsia="Times New Roman" w:cs="Arial"/>
          <w:szCs w:val="20"/>
          <w:lang w:eastAsia="zh-CN"/>
        </w:rPr>
        <w:t xml:space="preserve">En tal caso la empresa </w:t>
      </w:r>
      <w:r w:rsidR="008E4084" w:rsidRPr="00C678C6">
        <w:rPr>
          <w:rFonts w:eastAsia="Times New Roman" w:cs="Arial"/>
          <w:szCs w:val="20"/>
          <w:lang w:eastAsia="zh-CN"/>
        </w:rPr>
        <w:t>contratista remitirá a la Administración contratante, cuando esta lo solicite, relación detallada de aquell</w:t>
      </w:r>
      <w:r w:rsidR="00E833D1" w:rsidRPr="00C678C6">
        <w:rPr>
          <w:rFonts w:eastAsia="Times New Roman" w:cs="Arial"/>
          <w:szCs w:val="20"/>
          <w:lang w:eastAsia="zh-CN"/>
        </w:rPr>
        <w:t>a</w:t>
      </w:r>
      <w:r w:rsidR="008E4084" w:rsidRPr="00C678C6">
        <w:rPr>
          <w:rFonts w:eastAsia="Times New Roman" w:cs="Arial"/>
          <w:szCs w:val="20"/>
          <w:lang w:eastAsia="zh-CN"/>
        </w:rPr>
        <w:t>s subcontratistas o suministrador</w:t>
      </w:r>
      <w:r w:rsidR="00E833D1" w:rsidRPr="00C678C6">
        <w:rPr>
          <w:rFonts w:eastAsia="Times New Roman" w:cs="Arial"/>
          <w:szCs w:val="20"/>
          <w:lang w:eastAsia="zh-CN"/>
        </w:rPr>
        <w:t>a</w:t>
      </w:r>
      <w:r w:rsidR="008E4084" w:rsidRPr="00C678C6">
        <w:rPr>
          <w:rFonts w:eastAsia="Times New Roman" w:cs="Arial"/>
          <w:szCs w:val="20"/>
          <w:lang w:eastAsia="zh-CN"/>
        </w:rPr>
        <w:t>s que participen en el contrato cuando se perfeccione su participación, junto con aquellas condiciones de subcontratación o suministro de cada un</w:t>
      </w:r>
      <w:r w:rsidR="00E833D1" w:rsidRPr="00C678C6">
        <w:rPr>
          <w:rFonts w:eastAsia="Times New Roman" w:cs="Arial"/>
          <w:szCs w:val="20"/>
          <w:lang w:eastAsia="zh-CN"/>
        </w:rPr>
        <w:t>a</w:t>
      </w:r>
      <w:r w:rsidR="008E4084" w:rsidRPr="00C678C6">
        <w:rPr>
          <w:rFonts w:eastAsia="Times New Roman" w:cs="Arial"/>
          <w:szCs w:val="20"/>
          <w:lang w:eastAsia="zh-CN"/>
        </w:rPr>
        <w:t xml:space="preserve"> de ell</w:t>
      </w:r>
      <w:r w:rsidR="00E833D1" w:rsidRPr="00C678C6">
        <w:rPr>
          <w:rFonts w:eastAsia="Times New Roman" w:cs="Arial"/>
          <w:szCs w:val="20"/>
          <w:lang w:eastAsia="zh-CN"/>
        </w:rPr>
        <w:t>a</w:t>
      </w:r>
      <w:r w:rsidR="008E4084" w:rsidRPr="00C678C6">
        <w:rPr>
          <w:rFonts w:eastAsia="Times New Roman" w:cs="Arial"/>
          <w:szCs w:val="20"/>
          <w:lang w:eastAsia="zh-CN"/>
        </w:rPr>
        <w:t>s que guarden una relación directa con el plazo de pago. Asimismo, deberá aportar a solicitud de esta Administración justificante de</w:t>
      </w:r>
      <w:r w:rsidR="00B13732">
        <w:rPr>
          <w:rFonts w:eastAsia="Times New Roman" w:cs="Arial"/>
          <w:szCs w:val="20"/>
          <w:lang w:eastAsia="zh-CN"/>
        </w:rPr>
        <w:t>l</w:t>
      </w:r>
      <w:r w:rsidR="008E4084" w:rsidRPr="00C678C6">
        <w:rPr>
          <w:rFonts w:eastAsia="Times New Roman" w:cs="Arial"/>
          <w:szCs w:val="20"/>
          <w:lang w:eastAsia="zh-CN"/>
        </w:rPr>
        <w:t xml:space="preserve"> cumplimiento de los pagos a aquell</w:t>
      </w:r>
      <w:r w:rsidR="00E833D1" w:rsidRPr="00C678C6">
        <w:rPr>
          <w:rFonts w:eastAsia="Times New Roman" w:cs="Arial"/>
          <w:szCs w:val="20"/>
          <w:lang w:eastAsia="zh-CN"/>
        </w:rPr>
        <w:t>a</w:t>
      </w:r>
      <w:r w:rsidR="008E4084" w:rsidRPr="00C678C6">
        <w:rPr>
          <w:rFonts w:eastAsia="Times New Roman" w:cs="Arial"/>
          <w:szCs w:val="20"/>
          <w:lang w:eastAsia="zh-CN"/>
        </w:rPr>
        <w:t>s una vez terminada la prestación dentro de los plazos de pago legalmente establecidos en el artículo 216</w:t>
      </w:r>
      <w:r w:rsidR="00623C42" w:rsidRPr="00C678C6">
        <w:rPr>
          <w:rFonts w:eastAsia="Times New Roman" w:cs="Arial"/>
          <w:szCs w:val="20"/>
          <w:lang w:eastAsia="zh-CN"/>
        </w:rPr>
        <w:t xml:space="preserve"> de la LCSP</w:t>
      </w:r>
      <w:r w:rsidR="008E4084" w:rsidRPr="00C678C6">
        <w:rPr>
          <w:rFonts w:eastAsia="Times New Roman" w:cs="Arial"/>
          <w:szCs w:val="20"/>
          <w:lang w:eastAsia="zh-CN"/>
        </w:rPr>
        <w:t xml:space="preserve"> y en la Ley 3/2004, de 29 de diciembre, en lo que le sea de aplicación. Estas obligaciones, se consideran condiciones especiales de ejecución, cuyo </w:t>
      </w:r>
      <w:r w:rsidR="008E4084" w:rsidRPr="00C678C6">
        <w:rPr>
          <w:rFonts w:eastAsia="Times New Roman" w:cs="Arial"/>
          <w:szCs w:val="20"/>
          <w:lang w:eastAsia="zh-CN"/>
        </w:rPr>
        <w:lastRenderedPageBreak/>
        <w:t xml:space="preserve">incumplimiento, además de las consecuencias previstas por el ordenamiento jurídico, permitirá la imposición de </w:t>
      </w:r>
      <w:r w:rsidR="00B13732">
        <w:rPr>
          <w:rFonts w:eastAsia="Times New Roman" w:cs="Arial"/>
          <w:szCs w:val="20"/>
          <w:lang w:eastAsia="zh-CN"/>
        </w:rPr>
        <w:t>una penalidad diaria</w:t>
      </w:r>
      <w:r w:rsidR="008E4084" w:rsidRPr="00C678C6">
        <w:rPr>
          <w:rFonts w:eastAsia="Times New Roman" w:cs="Arial"/>
          <w:szCs w:val="20"/>
          <w:lang w:eastAsia="zh-CN"/>
        </w:rPr>
        <w:t xml:space="preserve">, por cada día natural de retraso en el pago, de 0,60 por cada 1.000 euros del precio del contrato sin que en ningún caso su </w:t>
      </w:r>
      <w:r w:rsidR="002355E8" w:rsidRPr="00C678C6">
        <w:rPr>
          <w:rFonts w:eastAsia="Times New Roman" w:cs="Arial"/>
          <w:szCs w:val="20"/>
          <w:lang w:eastAsia="zh-CN"/>
        </w:rPr>
        <w:t>cuantía</w:t>
      </w:r>
      <w:r w:rsidR="008E4084" w:rsidRPr="00C678C6">
        <w:rPr>
          <w:rFonts w:eastAsia="Times New Roman" w:cs="Arial"/>
          <w:szCs w:val="20"/>
          <w:lang w:eastAsia="zh-CN"/>
        </w:rPr>
        <w:t xml:space="preserve"> pueda superar el 10 </w:t>
      </w:r>
      <w:r w:rsidR="00AA5EAE" w:rsidRPr="00C678C6">
        <w:rPr>
          <w:rFonts w:eastAsia="Times New Roman" w:cs="Arial"/>
          <w:szCs w:val="20"/>
          <w:lang w:eastAsia="zh-CN"/>
        </w:rPr>
        <w:t>%</w:t>
      </w:r>
      <w:r w:rsidR="008E4084" w:rsidRPr="00C678C6">
        <w:rPr>
          <w:rFonts w:eastAsia="Times New Roman" w:cs="Arial"/>
          <w:szCs w:val="20"/>
          <w:lang w:eastAsia="zh-CN"/>
        </w:rPr>
        <w:t xml:space="preserve"> del precio del contrato.</w:t>
      </w:r>
    </w:p>
    <w:p w:rsidR="00207BFE" w:rsidRPr="00751D83" w:rsidRDefault="00207BFE" w:rsidP="00751D83">
      <w:pPr>
        <w:pStyle w:val="3izenburua"/>
      </w:pPr>
      <w:bookmarkStart w:id="205" w:name="Cl_36_3"/>
      <w:bookmarkStart w:id="206" w:name="_Toc63762052"/>
      <w:r w:rsidRPr="00751D83">
        <w:t>36.</w:t>
      </w:r>
      <w:r w:rsidR="00751D83" w:rsidRPr="00751D83">
        <w:t>3</w:t>
      </w:r>
      <w:r w:rsidR="00D90A4F" w:rsidRPr="00751D83">
        <w:t>.-</w:t>
      </w:r>
      <w:r w:rsidRPr="00751D83">
        <w:t xml:space="preserve"> </w:t>
      </w:r>
      <w:bookmarkEnd w:id="205"/>
      <w:r w:rsidR="00D90A4F" w:rsidRPr="00751D83">
        <w:t>Obligaciones en materia de seguridad de la información</w:t>
      </w:r>
      <w:bookmarkEnd w:id="206"/>
    </w:p>
    <w:p w:rsidR="00751D83" w:rsidRPr="000137D8" w:rsidRDefault="00207BFE" w:rsidP="00751D83">
      <w:pPr>
        <w:pStyle w:val="texto"/>
        <w:shd w:val="clear" w:color="auto" w:fill="FFFFFF"/>
        <w:spacing w:before="60" w:after="0" w:line="240" w:lineRule="atLeast"/>
        <w:ind w:left="0" w:right="0" w:firstLine="0"/>
        <w:rPr>
          <w:rFonts w:ascii="Arial" w:hAnsi="Arial" w:cs="Arial"/>
          <w:color w:val="auto"/>
          <w:sz w:val="20"/>
          <w:szCs w:val="20"/>
        </w:rPr>
      </w:pPr>
      <w:r w:rsidRPr="00C678C6">
        <w:rPr>
          <w:rFonts w:cs="Arial"/>
          <w:szCs w:val="20"/>
        </w:rPr>
        <w:t xml:space="preserve">1.- </w:t>
      </w:r>
      <w:r w:rsidR="00751D83" w:rsidRPr="000137D8">
        <w:rPr>
          <w:rFonts w:ascii="Arial" w:hAnsi="Arial" w:cs="Arial"/>
          <w:color w:val="auto"/>
          <w:sz w:val="20"/>
          <w:szCs w:val="20"/>
        </w:rPr>
        <w:t xml:space="preserve">La información, datos o especificaciones facilitados por la Diputación Foral de </w:t>
      </w:r>
      <w:proofErr w:type="spellStart"/>
      <w:r w:rsidR="00751D83" w:rsidRPr="000137D8">
        <w:rPr>
          <w:rFonts w:ascii="Arial" w:hAnsi="Arial" w:cs="Arial"/>
          <w:color w:val="auto"/>
          <w:sz w:val="20"/>
          <w:szCs w:val="20"/>
        </w:rPr>
        <w:t>Gipuzkoa</w:t>
      </w:r>
      <w:proofErr w:type="spellEnd"/>
      <w:r w:rsidR="00751D83" w:rsidRPr="000137D8">
        <w:rPr>
          <w:rFonts w:ascii="Arial" w:hAnsi="Arial" w:cs="Arial"/>
          <w:color w:val="auto"/>
          <w:sz w:val="20"/>
          <w:szCs w:val="20"/>
        </w:rPr>
        <w:t xml:space="preserve"> o a los que se haya tenido acceso en ejecución del contrato, deberán ser considerados por </w:t>
      </w:r>
      <w:r w:rsidR="00751D83">
        <w:rPr>
          <w:rFonts w:ascii="Arial" w:hAnsi="Arial" w:cs="Arial"/>
          <w:color w:val="auto"/>
          <w:sz w:val="20"/>
          <w:szCs w:val="20"/>
        </w:rPr>
        <w:t>la</w:t>
      </w:r>
      <w:r w:rsidR="00751D83" w:rsidRPr="000137D8">
        <w:rPr>
          <w:rFonts w:ascii="Arial" w:hAnsi="Arial" w:cs="Arial"/>
          <w:color w:val="auto"/>
          <w:sz w:val="20"/>
          <w:szCs w:val="20"/>
        </w:rPr>
        <w:t xml:space="preserve"> contratista y el personal a su servicio como confidenciales, no pudiendo ser objeto, total o parcialmente, de publicación, copia, utilización, cesión o préstamo a terceras personas, en los términos del artículo 133.2 de la LCSP. Estas obligaciones subsistirán aun después de finalizar sus relaciones con la entidad contratante.</w:t>
      </w:r>
    </w:p>
    <w:p w:rsidR="00751D83" w:rsidRPr="000137D8" w:rsidRDefault="00751D83" w:rsidP="00751D83">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 xml:space="preserve">2.- La adjudicataria se obliga a cumplir con la Política de Seguridad de la Información de la Diputación Foral de </w:t>
      </w:r>
      <w:proofErr w:type="spellStart"/>
      <w:r w:rsidRPr="000137D8">
        <w:rPr>
          <w:rFonts w:ascii="Arial" w:hAnsi="Arial" w:cs="Arial"/>
          <w:color w:val="auto"/>
          <w:sz w:val="20"/>
          <w:szCs w:val="20"/>
        </w:rPr>
        <w:t>Gipuzkoa</w:t>
      </w:r>
      <w:proofErr w:type="spellEnd"/>
      <w:r w:rsidRPr="000137D8">
        <w:rPr>
          <w:rFonts w:ascii="Arial" w:hAnsi="Arial" w:cs="Arial"/>
          <w:color w:val="auto"/>
          <w:sz w:val="20"/>
          <w:szCs w:val="20"/>
        </w:rPr>
        <w:t xml:space="preserve"> publicada en el BOG de 13 de noviembre de 2017 y </w:t>
      </w:r>
      <w:r>
        <w:rPr>
          <w:rFonts w:ascii="Arial" w:hAnsi="Arial" w:cs="Arial"/>
          <w:color w:val="auto"/>
          <w:sz w:val="20"/>
          <w:szCs w:val="20"/>
        </w:rPr>
        <w:t>con</w:t>
      </w:r>
      <w:r w:rsidRPr="000137D8">
        <w:rPr>
          <w:rFonts w:ascii="Arial" w:hAnsi="Arial" w:cs="Arial"/>
          <w:color w:val="auto"/>
          <w:sz w:val="20"/>
          <w:szCs w:val="20"/>
        </w:rPr>
        <w:t xml:space="preserve"> la normativa de seguridad relacionada con dichos servicios o información; así como a informar y formar a su personal.</w:t>
      </w:r>
    </w:p>
    <w:p w:rsidR="00751D83" w:rsidRPr="000137D8" w:rsidRDefault="00751D83" w:rsidP="00751D83">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 xml:space="preserve">3.- En el caso de que la ejecución del contrato requiera el tratamiento por </w:t>
      </w:r>
      <w:r>
        <w:rPr>
          <w:rFonts w:ascii="Arial" w:hAnsi="Arial" w:cs="Arial"/>
          <w:color w:val="auto"/>
          <w:sz w:val="20"/>
          <w:szCs w:val="20"/>
        </w:rPr>
        <w:t>la</w:t>
      </w:r>
      <w:r w:rsidRPr="000137D8">
        <w:rPr>
          <w:rFonts w:ascii="Arial" w:hAnsi="Arial" w:cs="Arial"/>
          <w:color w:val="auto"/>
          <w:sz w:val="20"/>
          <w:szCs w:val="20"/>
        </w:rPr>
        <w:t xml:space="preserve"> contratista de datos personales por cuenta de</w:t>
      </w:r>
      <w:r>
        <w:rPr>
          <w:rFonts w:ascii="Arial" w:hAnsi="Arial" w:cs="Arial"/>
          <w:color w:val="auto"/>
          <w:sz w:val="20"/>
          <w:szCs w:val="20"/>
        </w:rPr>
        <w:t xml:space="preserve"> </w:t>
      </w:r>
      <w:r w:rsidRPr="000137D8">
        <w:rPr>
          <w:rFonts w:ascii="Arial" w:hAnsi="Arial" w:cs="Arial"/>
          <w:color w:val="auto"/>
          <w:sz w:val="20"/>
          <w:szCs w:val="20"/>
        </w:rPr>
        <w:t>l</w:t>
      </w:r>
      <w:r>
        <w:rPr>
          <w:rFonts w:ascii="Arial" w:hAnsi="Arial" w:cs="Arial"/>
          <w:color w:val="auto"/>
          <w:sz w:val="20"/>
          <w:szCs w:val="20"/>
        </w:rPr>
        <w:t>a</w:t>
      </w:r>
      <w:r w:rsidRPr="000137D8">
        <w:rPr>
          <w:rFonts w:ascii="Arial" w:hAnsi="Arial" w:cs="Arial"/>
          <w:color w:val="auto"/>
          <w:sz w:val="20"/>
          <w:szCs w:val="20"/>
        </w:rPr>
        <w:t xml:space="preserve"> </w:t>
      </w:r>
      <w:r>
        <w:rPr>
          <w:rFonts w:ascii="Arial" w:hAnsi="Arial" w:cs="Arial"/>
          <w:color w:val="auto"/>
          <w:sz w:val="20"/>
          <w:szCs w:val="20"/>
        </w:rPr>
        <w:t xml:space="preserve">persona </w:t>
      </w:r>
      <w:r w:rsidRPr="000137D8">
        <w:rPr>
          <w:rFonts w:ascii="Arial" w:hAnsi="Arial" w:cs="Arial"/>
          <w:color w:val="auto"/>
          <w:sz w:val="20"/>
          <w:szCs w:val="20"/>
        </w:rPr>
        <w:t>responsable del tratamiento:</w:t>
      </w:r>
    </w:p>
    <w:p w:rsidR="00751D83" w:rsidRPr="000137D8" w:rsidRDefault="00751D83" w:rsidP="00751D83">
      <w:pPr>
        <w:numPr>
          <w:ilvl w:val="2"/>
          <w:numId w:val="35"/>
        </w:numPr>
        <w:tabs>
          <w:tab w:val="clear" w:pos="2160"/>
        </w:tabs>
        <w:spacing w:before="60" w:line="240" w:lineRule="atLeast"/>
        <w:ind w:left="567" w:hanging="283"/>
        <w:rPr>
          <w:rFonts w:eastAsia="Arial Unicode MS" w:cs="Arial"/>
        </w:rPr>
      </w:pPr>
      <w:r w:rsidRPr="000137D8">
        <w:rPr>
          <w:rFonts w:eastAsia="Arial Unicode MS" w:cs="Arial"/>
        </w:rPr>
        <w:t xml:space="preserve">Se indicará en el cuadro de características la finalidad de este tratamiento. </w:t>
      </w:r>
      <w:r>
        <w:rPr>
          <w:rFonts w:eastAsia="Arial Unicode MS" w:cs="Arial"/>
        </w:rPr>
        <w:t>La</w:t>
      </w:r>
      <w:r w:rsidRPr="000137D8">
        <w:rPr>
          <w:rFonts w:eastAsia="Arial Unicode MS" w:cs="Arial"/>
        </w:rPr>
        <w:t xml:space="preserve"> contratista no podrá utilizar estos datos para otras finalidades distintas a las precisadas. Si </w:t>
      </w:r>
      <w:r>
        <w:rPr>
          <w:rFonts w:eastAsia="Arial Unicode MS" w:cs="Arial"/>
        </w:rPr>
        <w:t>la</w:t>
      </w:r>
      <w:r w:rsidRPr="000137D8">
        <w:rPr>
          <w:rFonts w:eastAsia="Arial Unicode MS" w:cs="Arial"/>
        </w:rPr>
        <w:t xml:space="preserve">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rsidR="00751D83" w:rsidRPr="000137D8" w:rsidRDefault="00751D83" w:rsidP="00751D83">
      <w:pPr>
        <w:numPr>
          <w:ilvl w:val="2"/>
          <w:numId w:val="35"/>
        </w:numPr>
        <w:tabs>
          <w:tab w:val="clear" w:pos="2160"/>
        </w:tabs>
        <w:spacing w:before="60" w:line="240" w:lineRule="atLeast"/>
        <w:ind w:left="567" w:hanging="283"/>
        <w:rPr>
          <w:rFonts w:eastAsia="Arial Unicode MS" w:cs="Arial"/>
        </w:rPr>
      </w:pPr>
      <w:r w:rsidRPr="000137D8">
        <w:rPr>
          <w:rFonts w:eastAsia="Arial Unicode MS" w:cs="Arial"/>
        </w:rPr>
        <w:t>La contratista se obliga a respetar la normativa nacional y de la Unión Europea en materia de protección de datos, así como las instrucciones que le indique la entidad contratante.</w:t>
      </w:r>
    </w:p>
    <w:p w:rsidR="00751D83" w:rsidRPr="000137D8" w:rsidRDefault="00751D83" w:rsidP="00751D83">
      <w:pPr>
        <w:numPr>
          <w:ilvl w:val="2"/>
          <w:numId w:val="35"/>
        </w:numPr>
        <w:tabs>
          <w:tab w:val="clear" w:pos="2160"/>
        </w:tabs>
        <w:spacing w:before="60" w:line="240" w:lineRule="atLeast"/>
        <w:ind w:left="567" w:hanging="283"/>
        <w:rPr>
          <w:rFonts w:eastAsia="Arial Unicode MS" w:cs="Arial"/>
        </w:rPr>
      </w:pPr>
      <w:r w:rsidRPr="000137D8">
        <w:rPr>
          <w:rFonts w:eastAsia="Arial Unicode MS" w:cs="Arial"/>
        </w:rPr>
        <w:t>La contratista deberá declarar antes de formalizar el contrato d</w:t>
      </w:r>
      <w:r>
        <w:rPr>
          <w:rFonts w:eastAsia="Arial Unicode MS" w:cs="Arial"/>
        </w:rPr>
        <w:t>ó</w:t>
      </w:r>
      <w:r w:rsidRPr="000137D8">
        <w:rPr>
          <w:rFonts w:eastAsia="Arial Unicode MS" w:cs="Arial"/>
        </w:rPr>
        <w:t>nde están ubicados los servidores y desde d</w:t>
      </w:r>
      <w:r>
        <w:rPr>
          <w:rFonts w:eastAsia="Arial Unicode MS" w:cs="Arial"/>
        </w:rPr>
        <w:t>ó</w:t>
      </w:r>
      <w:r w:rsidRPr="000137D8">
        <w:rPr>
          <w:rFonts w:eastAsia="Arial Unicode MS" w:cs="Arial"/>
        </w:rPr>
        <w:t>nde se van a prestar los servicios asociados a los mismos. Cualquier cambio a este respecto a lo largo de la vida del contrato deberá ser oportunamente comunicado.</w:t>
      </w:r>
    </w:p>
    <w:p w:rsidR="00751D83" w:rsidRPr="000137D8" w:rsidRDefault="00751D83" w:rsidP="00751D83">
      <w:pPr>
        <w:numPr>
          <w:ilvl w:val="2"/>
          <w:numId w:val="35"/>
        </w:numPr>
        <w:tabs>
          <w:tab w:val="clear" w:pos="2160"/>
        </w:tabs>
        <w:spacing w:before="60" w:line="240" w:lineRule="atLeast"/>
        <w:ind w:left="567" w:hanging="283"/>
        <w:rPr>
          <w:rFonts w:eastAsia="Arial Unicode MS" w:cs="Arial"/>
        </w:rPr>
      </w:pPr>
      <w:r w:rsidRPr="000137D8">
        <w:rPr>
          <w:rFonts w:eastAsia="Arial Unicode MS" w:cs="Arial"/>
        </w:rPr>
        <w:t xml:space="preserve">La contratista se obliga, en su condición de encargada del tratamiento, a adoptar las medidas de índole técnica y organizativa necesarias que garanticen la seguridad de los datos de carácter personal y eviten su </w:t>
      </w:r>
      <w:r>
        <w:rPr>
          <w:rFonts w:eastAsia="Arial Unicode MS" w:cs="Arial"/>
        </w:rPr>
        <w:t xml:space="preserve">destrucción, </w:t>
      </w:r>
      <w:r w:rsidRPr="000137D8">
        <w:rPr>
          <w:rFonts w:eastAsia="Arial Unicode MS" w:cs="Arial"/>
        </w:rPr>
        <w:t>pérdida</w:t>
      </w:r>
      <w:r>
        <w:rPr>
          <w:rFonts w:eastAsia="Arial Unicode MS" w:cs="Arial"/>
        </w:rPr>
        <w:t xml:space="preserve"> o alteración</w:t>
      </w:r>
      <w:r w:rsidRPr="000137D8">
        <w:rPr>
          <w:rFonts w:eastAsia="Arial Unicode MS" w:cs="Arial"/>
        </w:rPr>
        <w:t xml:space="preserve">, </w:t>
      </w:r>
      <w:r>
        <w:rPr>
          <w:rFonts w:eastAsia="Arial Unicode MS" w:cs="Arial"/>
        </w:rPr>
        <w:t>o la comunicación o acceso no autorizados a dichos datos.</w:t>
      </w:r>
    </w:p>
    <w:p w:rsidR="00751D83" w:rsidRPr="000137D8" w:rsidRDefault="00751D83" w:rsidP="00751D83">
      <w:pPr>
        <w:numPr>
          <w:ilvl w:val="2"/>
          <w:numId w:val="35"/>
        </w:numPr>
        <w:tabs>
          <w:tab w:val="clear" w:pos="2160"/>
        </w:tabs>
        <w:spacing w:before="60" w:line="240" w:lineRule="atLeast"/>
        <w:ind w:left="567" w:hanging="283"/>
        <w:rPr>
          <w:rFonts w:eastAsia="Arial Unicode MS" w:cs="Arial"/>
        </w:rPr>
      </w:pPr>
      <w:r w:rsidRPr="000137D8">
        <w:rPr>
          <w:rFonts w:eastAsia="Arial Unicode MS" w:cs="Arial"/>
        </w:rPr>
        <w:t xml:space="preserve">La contratista, a la finalización de la prestación contractual, deberá destruir los datos de carácter personal o deberá devolverlos a la entidad contratante o a otra persona encargada del tratamiento designada por </w:t>
      </w:r>
      <w:r>
        <w:rPr>
          <w:rFonts w:eastAsia="Arial Unicode MS" w:cs="Arial"/>
        </w:rPr>
        <w:t>esta</w:t>
      </w:r>
      <w:r w:rsidRPr="000137D8">
        <w:rPr>
          <w:rFonts w:eastAsia="Arial Unicode MS" w:cs="Arial"/>
        </w:rPr>
        <w:t>.</w:t>
      </w:r>
    </w:p>
    <w:p w:rsidR="00751D83" w:rsidRPr="000137D8" w:rsidDel="00250725" w:rsidRDefault="00751D83" w:rsidP="00751D83">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Lo señalado en las letras a, b) y c) del presente apartado, así como la obligación de l</w:t>
      </w:r>
      <w:r>
        <w:rPr>
          <w:rFonts w:ascii="Arial" w:hAnsi="Arial" w:cs="Arial"/>
          <w:color w:val="auto"/>
          <w:sz w:val="20"/>
          <w:szCs w:val="20"/>
        </w:rPr>
        <w:t>a</w:t>
      </w:r>
      <w:r w:rsidRPr="000137D8">
        <w:rPr>
          <w:rFonts w:ascii="Arial" w:hAnsi="Arial" w:cs="Arial"/>
          <w:color w:val="auto"/>
          <w:sz w:val="20"/>
          <w:szCs w:val="20"/>
        </w:rPr>
        <w:t>s licitador</w:t>
      </w:r>
      <w:r>
        <w:rPr>
          <w:rFonts w:ascii="Arial" w:hAnsi="Arial" w:cs="Arial"/>
          <w:color w:val="auto"/>
          <w:sz w:val="20"/>
          <w:szCs w:val="20"/>
        </w:rPr>
        <w:t>a</w:t>
      </w:r>
      <w:r w:rsidRPr="000137D8">
        <w:rPr>
          <w:rFonts w:ascii="Arial" w:hAnsi="Arial" w:cs="Arial"/>
          <w:color w:val="auto"/>
          <w:sz w:val="20"/>
          <w:szCs w:val="20"/>
        </w:rPr>
        <w:t>s de indicar en su oferta si tienen previsto subcontratar los servidores o los servicios asociados a los mismos, el nombre o el perfil empresarial, definido por referencia a las condiciones de solvencia profesional o técnica, de l</w:t>
      </w:r>
      <w:r>
        <w:rPr>
          <w:rFonts w:ascii="Arial" w:hAnsi="Arial" w:cs="Arial"/>
          <w:color w:val="auto"/>
          <w:sz w:val="20"/>
          <w:szCs w:val="20"/>
        </w:rPr>
        <w:t>a</w:t>
      </w:r>
      <w:r w:rsidRPr="000137D8">
        <w:rPr>
          <w:rFonts w:ascii="Arial" w:hAnsi="Arial" w:cs="Arial"/>
          <w:color w:val="auto"/>
          <w:sz w:val="20"/>
          <w:szCs w:val="20"/>
        </w:rPr>
        <w:t>s subcontratistas a l</w:t>
      </w:r>
      <w:r>
        <w:rPr>
          <w:rFonts w:ascii="Arial" w:hAnsi="Arial" w:cs="Arial"/>
          <w:color w:val="auto"/>
          <w:sz w:val="20"/>
          <w:szCs w:val="20"/>
        </w:rPr>
        <w:t>a</w:t>
      </w:r>
      <w:r w:rsidRPr="000137D8">
        <w:rPr>
          <w:rFonts w:ascii="Arial" w:hAnsi="Arial" w:cs="Arial"/>
          <w:color w:val="auto"/>
          <w:sz w:val="20"/>
          <w:szCs w:val="20"/>
        </w:rPr>
        <w:t>s que vaya a encomendar su realización, tiene carácter de obligación esencial a los efectos de lo previsto en la letra f) del apartado 1 del artículo 211 de la LCSP.</w:t>
      </w:r>
      <w:r>
        <w:rPr>
          <w:rFonts w:ascii="Arial" w:hAnsi="Arial" w:cs="Arial"/>
          <w:color w:val="auto"/>
          <w:sz w:val="20"/>
          <w:szCs w:val="20"/>
        </w:rPr>
        <w:t xml:space="preserve"> </w:t>
      </w:r>
      <w:r w:rsidRPr="00ED76B7">
        <w:rPr>
          <w:rFonts w:ascii="Arial" w:hAnsi="Arial" w:cs="Arial"/>
          <w:color w:val="auto"/>
          <w:sz w:val="20"/>
          <w:szCs w:val="20"/>
        </w:rPr>
        <w:t>Las obligaciones a las que se refieren las letras d) y e) tendrán la consideración de condiciones especiales de ejecución.</w:t>
      </w:r>
    </w:p>
    <w:p w:rsidR="00751D83" w:rsidRPr="000137D8" w:rsidRDefault="00751D83" w:rsidP="00751D83">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4.- La adjudicataria permitirá que la entidad contratante realice los controles que considere oportunos durante el periodo de vigencia del contrato para verificar el cumplimiento de las medidas de seguridad y poder adoptar las medidas correctoras oportunas.</w:t>
      </w:r>
    </w:p>
    <w:p w:rsidR="00207BFE" w:rsidRPr="00C678C6" w:rsidRDefault="00751D83" w:rsidP="00751D83">
      <w:pPr>
        <w:spacing w:before="60" w:line="240" w:lineRule="atLeast"/>
        <w:rPr>
          <w:rFonts w:eastAsia="Times New Roman" w:cs="Arial"/>
          <w:szCs w:val="20"/>
          <w:lang w:eastAsia="es-ES"/>
        </w:rPr>
      </w:pPr>
      <w:r w:rsidRPr="000137D8">
        <w:rPr>
          <w:rFonts w:cs="Arial"/>
          <w:szCs w:val="20"/>
        </w:rPr>
        <w:t xml:space="preserve">5.- Si como consecuencia del incumplimiento por la empresa contratista o subcontratista de las obligaciones asumidas en virtud de esta cláusula, la entidad contratante fuera condenada al pago de cantidades, se repercutirá en la contratista la suma satisfecha, a cuyos efectos la </w:t>
      </w:r>
      <w:r>
        <w:rPr>
          <w:rFonts w:cs="Arial"/>
          <w:szCs w:val="20"/>
        </w:rPr>
        <w:t>entidad</w:t>
      </w:r>
      <w:r w:rsidRPr="000137D8">
        <w:rPr>
          <w:rFonts w:cs="Arial"/>
          <w:szCs w:val="20"/>
        </w:rPr>
        <w:t xml:space="preserve"> </w:t>
      </w:r>
      <w:r w:rsidRPr="000137D8">
        <w:rPr>
          <w:rFonts w:cs="Arial"/>
          <w:szCs w:val="20"/>
        </w:rPr>
        <w:lastRenderedPageBreak/>
        <w:t>contratante se reserva el ejercicio de cualesquiera acciones, administrativas o judiciales, que sean adecuadas y convenientes hasta la total recuperación de las cantidades pagadas</w:t>
      </w:r>
      <w:r w:rsidR="00207BFE" w:rsidRPr="00C678C6">
        <w:rPr>
          <w:rFonts w:eastAsia="Times New Roman" w:cs="Arial"/>
          <w:szCs w:val="20"/>
          <w:lang w:eastAsia="es-ES"/>
        </w:rPr>
        <w:t>.</w:t>
      </w:r>
    </w:p>
    <w:p w:rsidR="00207BFE" w:rsidRPr="00C678C6" w:rsidRDefault="00207BFE" w:rsidP="001D5F3C">
      <w:pPr>
        <w:pStyle w:val="3izenburua"/>
      </w:pPr>
      <w:bookmarkStart w:id="207" w:name="_36.3.-_Obligaciones_referentes"/>
      <w:bookmarkStart w:id="208" w:name="Cl_36_4"/>
      <w:bookmarkStart w:id="209" w:name="_Toc63762053"/>
      <w:bookmarkEnd w:id="207"/>
      <w:r w:rsidRPr="00C678C6">
        <w:t>36.</w:t>
      </w:r>
      <w:r w:rsidR="00751D83">
        <w:t>4</w:t>
      </w:r>
      <w:r w:rsidR="00D90A4F" w:rsidRPr="00C678C6">
        <w:t>.-</w:t>
      </w:r>
      <w:r w:rsidRPr="00C678C6">
        <w:t xml:space="preserve"> </w:t>
      </w:r>
      <w:bookmarkEnd w:id="208"/>
      <w:r w:rsidR="00D90A4F" w:rsidRPr="00C678C6">
        <w:t xml:space="preserve">Obligaciones </w:t>
      </w:r>
      <w:r w:rsidR="00986544" w:rsidRPr="00C678C6">
        <w:t xml:space="preserve">referentes al cumplimiento del </w:t>
      </w:r>
      <w:r w:rsidR="00D90A4F" w:rsidRPr="00C678C6">
        <w:t>Código de Conducta y Marco de Integridad Institucional aplicable a la contratación pública</w:t>
      </w:r>
      <w:bookmarkEnd w:id="209"/>
    </w:p>
    <w:p w:rsidR="00207BFE" w:rsidRPr="00C678C6" w:rsidRDefault="00207BFE" w:rsidP="009D1ECE">
      <w:pPr>
        <w:suppressAutoHyphens/>
        <w:snapToGrid w:val="0"/>
        <w:spacing w:before="60" w:line="240" w:lineRule="atLeast"/>
        <w:rPr>
          <w:rFonts w:eastAsia="Times New Roman" w:cs="Arial"/>
          <w:szCs w:val="20"/>
          <w:lang w:eastAsia="ar-SA"/>
        </w:rPr>
      </w:pPr>
      <w:r w:rsidRPr="00C678C6">
        <w:rPr>
          <w:rFonts w:eastAsia="Times New Roman" w:cs="Arial"/>
          <w:szCs w:val="20"/>
          <w:lang w:eastAsia="ar-SA"/>
        </w:rPr>
        <w:t xml:space="preserve">1.- La Diputación Foral de </w:t>
      </w:r>
      <w:proofErr w:type="spellStart"/>
      <w:r w:rsidRPr="00C678C6">
        <w:rPr>
          <w:rFonts w:eastAsia="Times New Roman" w:cs="Arial"/>
          <w:szCs w:val="20"/>
          <w:lang w:eastAsia="ar-SA"/>
        </w:rPr>
        <w:t>Gipuzkoa</w:t>
      </w:r>
      <w:proofErr w:type="spellEnd"/>
      <w:r w:rsidRPr="00C678C6">
        <w:rPr>
          <w:rFonts w:eastAsia="Times New Roman" w:cs="Arial"/>
          <w:szCs w:val="20"/>
          <w:lang w:eastAsia="ar-SA"/>
        </w:rPr>
        <w:t xml:space="preserve"> estima necesario introducir los valores éticos y normas de conducta, así como los principios de buena gestión y normas de actuación profesional, que deben presidir las actuaciones en materia de contratación pública.</w:t>
      </w:r>
    </w:p>
    <w:p w:rsidR="00207BFE" w:rsidRPr="00C678C6" w:rsidRDefault="00207BFE" w:rsidP="009D1ECE">
      <w:pPr>
        <w:suppressAutoHyphens/>
        <w:snapToGrid w:val="0"/>
        <w:spacing w:before="60" w:line="240" w:lineRule="atLeast"/>
        <w:rPr>
          <w:rFonts w:eastAsia="Times New Roman" w:cs="Arial"/>
          <w:szCs w:val="20"/>
          <w:lang w:eastAsia="ar-SA"/>
        </w:rPr>
      </w:pPr>
      <w:r w:rsidRPr="00C678C6">
        <w:rPr>
          <w:rFonts w:eastAsia="Times New Roman" w:cs="Arial"/>
          <w:szCs w:val="20"/>
          <w:lang w:eastAsia="ar-SA"/>
        </w:rPr>
        <w:t>2.- Ello de conformidad con lo previsto en el Considerando 16 de la Directiva 2014/24/UE del Parlamento Europeo y del Consejo, de 26 de febrero de 2014, sobre contratación pública, que obliga a los poderes públicos a hacer uso de todos los medios posibles con el fin de evitar que los procedimientos de contratación pública se vean afectados por conflictos de intereses. Y señala en particular que ello “puede suponer hacer uso de procedimientos destinados a detectar, evitar y resolver conflictos de intereses”.</w:t>
      </w:r>
    </w:p>
    <w:p w:rsidR="00207BFE" w:rsidRPr="00C678C6" w:rsidRDefault="00207BFE" w:rsidP="009D1ECE">
      <w:pPr>
        <w:suppressAutoHyphens/>
        <w:snapToGrid w:val="0"/>
        <w:spacing w:before="60" w:line="240" w:lineRule="atLeast"/>
        <w:rPr>
          <w:rFonts w:eastAsia="Times New Roman" w:cs="Arial"/>
          <w:szCs w:val="20"/>
          <w:lang w:eastAsia="ar-SA"/>
        </w:rPr>
      </w:pPr>
      <w:r w:rsidRPr="00C678C6">
        <w:rPr>
          <w:rFonts w:eastAsia="Times New Roman" w:cs="Arial"/>
          <w:szCs w:val="20"/>
          <w:lang w:eastAsia="ar-SA"/>
        </w:rPr>
        <w:t>Por ello, en garantía de la integridad de est</w:t>
      </w:r>
      <w:r w:rsidR="00790888" w:rsidRPr="00C678C6">
        <w:rPr>
          <w:rFonts w:eastAsia="Times New Roman" w:cs="Arial"/>
          <w:szCs w:val="20"/>
          <w:lang w:eastAsia="ar-SA"/>
        </w:rPr>
        <w:t>e procedimiento, se incluye en el</w:t>
      </w:r>
      <w:r w:rsidRPr="00C678C6">
        <w:rPr>
          <w:rFonts w:eastAsia="Times New Roman" w:cs="Arial"/>
          <w:szCs w:val="20"/>
          <w:lang w:eastAsia="ar-SA"/>
        </w:rPr>
        <w:t xml:space="preserve"> </w:t>
      </w:r>
      <w:hyperlink w:anchor="Ax_4" w:history="1">
        <w:r w:rsidR="00790888" w:rsidRPr="00C678C6">
          <w:rPr>
            <w:rStyle w:val="Hiperesteka"/>
            <w:rFonts w:eastAsia="Times New Roman" w:cs="Arial"/>
            <w:b/>
            <w:szCs w:val="20"/>
            <w:lang w:eastAsia="ar-SA"/>
          </w:rPr>
          <w:t>Anexo IV</w:t>
        </w:r>
      </w:hyperlink>
      <w:r w:rsidRPr="00C678C6">
        <w:rPr>
          <w:rFonts w:eastAsia="Times New Roman" w:cs="Arial"/>
          <w:szCs w:val="20"/>
          <w:lang w:eastAsia="ar-SA"/>
        </w:rPr>
        <w:t xml:space="preserve"> el modelo de declaración de cumplimiento del Código de Conducta y Marco de Integridad Institucional aplicable a la Contratación pública de la Administración Foral de </w:t>
      </w:r>
      <w:proofErr w:type="spellStart"/>
      <w:r w:rsidRPr="00C678C6">
        <w:rPr>
          <w:rFonts w:eastAsia="Times New Roman" w:cs="Arial"/>
          <w:szCs w:val="20"/>
          <w:lang w:eastAsia="ar-SA"/>
        </w:rPr>
        <w:t>Gipuzkoa</w:t>
      </w:r>
      <w:proofErr w:type="spellEnd"/>
      <w:r w:rsidRPr="00C678C6">
        <w:rPr>
          <w:rFonts w:eastAsia="Times New Roman" w:cs="Arial"/>
          <w:szCs w:val="20"/>
          <w:lang w:eastAsia="ar-SA"/>
        </w:rPr>
        <w:t>.</w:t>
      </w:r>
    </w:p>
    <w:p w:rsidR="00207BFE" w:rsidRPr="00C678C6" w:rsidRDefault="00207BFE" w:rsidP="009D1ECE">
      <w:pPr>
        <w:suppressAutoHyphens/>
        <w:snapToGrid w:val="0"/>
        <w:spacing w:before="60" w:line="240" w:lineRule="atLeast"/>
        <w:rPr>
          <w:rFonts w:eastAsia="Times New Roman" w:cs="Arial"/>
          <w:szCs w:val="20"/>
          <w:lang w:eastAsia="ar-SA"/>
        </w:rPr>
      </w:pPr>
      <w:r w:rsidRPr="00C678C6">
        <w:rPr>
          <w:rFonts w:eastAsia="Times New Roman" w:cs="Arial"/>
          <w:szCs w:val="20"/>
          <w:lang w:eastAsia="ar-SA"/>
        </w:rPr>
        <w:t xml:space="preserve">3.- Este Código, como obligación esencial, resulta de obligado cumplimiento para las empresas y entidades que concurran a licitaciones promovidas por la Diputación Foral de </w:t>
      </w:r>
      <w:proofErr w:type="spellStart"/>
      <w:r w:rsidRPr="00C678C6">
        <w:rPr>
          <w:rFonts w:eastAsia="Times New Roman" w:cs="Arial"/>
          <w:szCs w:val="20"/>
          <w:lang w:eastAsia="ar-SA"/>
        </w:rPr>
        <w:t>Gipuzkoa</w:t>
      </w:r>
      <w:proofErr w:type="spellEnd"/>
      <w:r w:rsidRPr="00C678C6">
        <w:rPr>
          <w:rFonts w:eastAsia="Times New Roman" w:cs="Arial"/>
          <w:szCs w:val="20"/>
          <w:lang w:eastAsia="ar-SA"/>
        </w:rPr>
        <w:t xml:space="preserve"> y a sus adjudicatarias. Su incumplimiento habilitará al órgano de contratación para la exclusión de la empresa o entidad autora de la actuación contraria al mismo, o en su caso, para la resolución del contrato por incumplimiento culpable, con los efectos legalmente establecidos al efecto.</w:t>
      </w:r>
    </w:p>
    <w:p w:rsidR="00207BFE" w:rsidRPr="00C678C6" w:rsidRDefault="00207BFE" w:rsidP="009D1ECE">
      <w:pPr>
        <w:suppressAutoHyphens/>
        <w:snapToGrid w:val="0"/>
        <w:spacing w:before="60" w:line="240" w:lineRule="atLeast"/>
        <w:rPr>
          <w:rFonts w:eastAsia="Times New Roman" w:cs="Arial"/>
          <w:szCs w:val="20"/>
          <w:lang w:eastAsia="ar-SA"/>
        </w:rPr>
      </w:pPr>
      <w:r w:rsidRPr="00C678C6">
        <w:rPr>
          <w:rFonts w:eastAsia="Times New Roman" w:cs="Arial"/>
          <w:szCs w:val="20"/>
          <w:lang w:eastAsia="ar-SA"/>
        </w:rPr>
        <w:t>4.- Cuando no procediera la resolución del contrato, se procederá a la imposición de una sanción</w:t>
      </w:r>
      <w:r w:rsidR="00340A08">
        <w:rPr>
          <w:rFonts w:eastAsia="Times New Roman" w:cs="Arial"/>
          <w:szCs w:val="20"/>
          <w:lang w:eastAsia="ar-SA"/>
        </w:rPr>
        <w:t>,</w:t>
      </w:r>
      <w:r w:rsidRPr="00C678C6">
        <w:rPr>
          <w:rFonts w:eastAsia="Times New Roman" w:cs="Arial"/>
          <w:szCs w:val="20"/>
          <w:lang w:eastAsia="ar-SA"/>
        </w:rPr>
        <w:t xml:space="preserve"> tipificándose cada incumplimiento del Código de Conducta como una infracción grave que originará la correspondiente sanción que podrá llegar al 10</w:t>
      </w:r>
      <w:r w:rsidR="00AF734E" w:rsidRPr="00C678C6">
        <w:rPr>
          <w:rFonts w:eastAsia="Times New Roman" w:cs="Arial"/>
          <w:szCs w:val="20"/>
          <w:lang w:eastAsia="ar-SA"/>
        </w:rPr>
        <w:t xml:space="preserve"> </w:t>
      </w:r>
      <w:r w:rsidRPr="00C678C6">
        <w:rPr>
          <w:rFonts w:eastAsia="Times New Roman" w:cs="Arial"/>
          <w:szCs w:val="20"/>
          <w:lang w:eastAsia="ar-SA"/>
        </w:rPr>
        <w:t>% del presupuesto del contrato.</w:t>
      </w:r>
    </w:p>
    <w:p w:rsidR="00207BFE" w:rsidRPr="00C678C6" w:rsidRDefault="00207BFE" w:rsidP="009D1ECE">
      <w:pPr>
        <w:suppressAutoHyphens/>
        <w:snapToGrid w:val="0"/>
        <w:spacing w:before="60" w:line="240" w:lineRule="atLeast"/>
        <w:rPr>
          <w:rFonts w:eastAsia="Times New Roman" w:cs="Arial"/>
          <w:szCs w:val="20"/>
          <w:lang w:eastAsia="ar-SA"/>
        </w:rPr>
      </w:pPr>
      <w:r w:rsidRPr="00C678C6">
        <w:rPr>
          <w:rFonts w:eastAsia="Times New Roman" w:cs="Arial"/>
          <w:szCs w:val="20"/>
          <w:lang w:eastAsia="ar-SA"/>
        </w:rPr>
        <w:t>5.- El procedimiento de imposición de las sanciones tendrá en cuenta los principios de contradicción y graduación de la sanción en atención a la proporcionalidad y a las circunstancias concurrentes.</w:t>
      </w:r>
    </w:p>
    <w:p w:rsidR="00207BFE" w:rsidRPr="00C678C6" w:rsidRDefault="00207BFE" w:rsidP="001D5F3C">
      <w:pPr>
        <w:pStyle w:val="3izenburua"/>
      </w:pPr>
      <w:bookmarkStart w:id="210" w:name="_Toc445738794"/>
      <w:bookmarkStart w:id="211" w:name="_Toc502914897"/>
      <w:bookmarkStart w:id="212" w:name="_Toc63762054"/>
      <w:r w:rsidRPr="00C678C6">
        <w:t>36.</w:t>
      </w:r>
      <w:r w:rsidR="00751D83">
        <w:t>5</w:t>
      </w:r>
      <w:r w:rsidRPr="00C678C6">
        <w:t>.</w:t>
      </w:r>
      <w:r w:rsidR="00D90A4F" w:rsidRPr="00C678C6">
        <w:t xml:space="preserve">- </w:t>
      </w:r>
      <w:bookmarkEnd w:id="210"/>
      <w:bookmarkEnd w:id="211"/>
      <w:r w:rsidR="00D90A4F" w:rsidRPr="00C678C6">
        <w:t>Obligaciones en materia de residuos de construcción y demolición</w:t>
      </w:r>
      <w:bookmarkEnd w:id="212"/>
    </w:p>
    <w:p w:rsidR="00207BFE" w:rsidRPr="00C678C6" w:rsidRDefault="009D1ECE" w:rsidP="009D1ECE">
      <w:pPr>
        <w:suppressAutoHyphens/>
        <w:spacing w:before="60" w:line="240" w:lineRule="atLeast"/>
        <w:rPr>
          <w:rFonts w:eastAsia="Times New Roman" w:cs="Arial"/>
          <w:szCs w:val="20"/>
          <w:lang w:eastAsia="es-ES"/>
        </w:rPr>
      </w:pPr>
      <w:r w:rsidRPr="00C678C6">
        <w:rPr>
          <w:rFonts w:eastAsia="Times New Roman" w:cs="Arial"/>
          <w:szCs w:val="20"/>
          <w:lang w:eastAsia="es-ES"/>
        </w:rPr>
        <w:t xml:space="preserve">1.- </w:t>
      </w:r>
      <w:r w:rsidR="00207BFE" w:rsidRPr="00C678C6">
        <w:rPr>
          <w:rFonts w:eastAsia="Times New Roman" w:cs="Arial"/>
          <w:szCs w:val="20"/>
          <w:lang w:eastAsia="es-ES"/>
        </w:rPr>
        <w:t xml:space="preserve">Cuando así se prevea en el </w:t>
      </w:r>
      <w:hyperlink w:anchor="CC_28" w:history="1">
        <w:r w:rsidR="00207BFE" w:rsidRPr="00C678C6">
          <w:rPr>
            <w:rStyle w:val="Hiperesteka"/>
            <w:rFonts w:cstheme="minorBidi"/>
            <w:b/>
          </w:rPr>
          <w:t>apartado 28</w:t>
        </w:r>
      </w:hyperlink>
      <w:r w:rsidR="00207BFE" w:rsidRPr="00C678C6">
        <w:rPr>
          <w:rFonts w:eastAsia="Times New Roman" w:cs="Arial"/>
          <w:szCs w:val="20"/>
          <w:lang w:eastAsia="es-ES"/>
        </w:rPr>
        <w:t xml:space="preserve"> del cuadro de características de este pliego, además de las obligaciones previstas en la normativa aplicable la persona física o jurídica que ejecute la obra estará obligada a presentar un plan que refleje cómo llevará a cabo las obligaciones que le incumban en relación con los residuos de construcción y demolición que se vayan a producir en la obra, en particular l</w:t>
      </w:r>
      <w:r w:rsidR="00A13A16" w:rsidRPr="00C678C6">
        <w:rPr>
          <w:rFonts w:eastAsia="Times New Roman" w:cs="Arial"/>
          <w:szCs w:val="20"/>
          <w:lang w:eastAsia="es-ES"/>
        </w:rPr>
        <w:t>as recogidas en el artículo 4.1</w:t>
      </w:r>
      <w:r w:rsidR="006A50FA" w:rsidRPr="00C678C6">
        <w:rPr>
          <w:rFonts w:eastAsia="Times New Roman" w:cs="Arial"/>
          <w:szCs w:val="20"/>
          <w:lang w:eastAsia="es-ES"/>
        </w:rPr>
        <w:t>.</w:t>
      </w:r>
      <w:r w:rsidR="00207BFE" w:rsidRPr="00C678C6">
        <w:rPr>
          <w:rFonts w:eastAsia="Times New Roman" w:cs="Arial"/>
          <w:szCs w:val="20"/>
          <w:lang w:eastAsia="es-ES"/>
        </w:rPr>
        <w:t xml:space="preserve"> y en el artículo 5 del Real Decreto 105/2008, de 1 de febrero, por el que se regula la producción y gestión de</w:t>
      </w:r>
      <w:r w:rsidR="00C42188" w:rsidRPr="00C678C6">
        <w:rPr>
          <w:rFonts w:eastAsia="Times New Roman" w:cs="Arial"/>
          <w:szCs w:val="20"/>
          <w:lang w:eastAsia="es-ES"/>
        </w:rPr>
        <w:t xml:space="preserve"> </w:t>
      </w:r>
      <w:r w:rsidR="00207BFE" w:rsidRPr="00C678C6">
        <w:rPr>
          <w:rFonts w:eastAsia="Times New Roman" w:cs="Arial"/>
          <w:szCs w:val="20"/>
          <w:lang w:eastAsia="es-ES"/>
        </w:rPr>
        <w:t>los residuo</w:t>
      </w:r>
      <w:r w:rsidR="00B26980" w:rsidRPr="00C678C6">
        <w:rPr>
          <w:rFonts w:eastAsia="Times New Roman" w:cs="Arial"/>
          <w:szCs w:val="20"/>
          <w:lang w:eastAsia="es-ES"/>
        </w:rPr>
        <w:t>s de construcción y demolición</w:t>
      </w:r>
      <w:r w:rsidR="00161138">
        <w:rPr>
          <w:rFonts w:eastAsia="Times New Roman" w:cs="Arial"/>
          <w:szCs w:val="20"/>
          <w:lang w:eastAsia="es-ES"/>
        </w:rPr>
        <w:t xml:space="preserve">. </w:t>
      </w:r>
      <w:r w:rsidR="00161138">
        <w:rPr>
          <w:rFonts w:eastAsia="Times New Roman" w:cs="Arial"/>
          <w:szCs w:val="20"/>
          <w:lang w:eastAsia="ar-SA"/>
        </w:rPr>
        <w:t xml:space="preserve">Asimismo se deberá cumplir </w:t>
      </w:r>
      <w:r w:rsidR="00161138">
        <w:rPr>
          <w:rFonts w:cs="Arial"/>
          <w:szCs w:val="20"/>
        </w:rPr>
        <w:t>el Decreto 112/2012, de 26 de junio, por el que se regula la producción y gestión de residuos de construcción y demolición</w:t>
      </w:r>
      <w:r w:rsidR="00B26980" w:rsidRPr="00C678C6">
        <w:rPr>
          <w:rFonts w:eastAsia="Times New Roman" w:cs="Arial"/>
          <w:szCs w:val="20"/>
          <w:lang w:eastAsia="es-ES"/>
        </w:rPr>
        <w:t>.</w:t>
      </w:r>
    </w:p>
    <w:p w:rsidR="00207BFE" w:rsidRPr="00C678C6" w:rsidRDefault="009D1ECE" w:rsidP="009D1ECE">
      <w:pPr>
        <w:suppressAutoHyphens/>
        <w:spacing w:before="60" w:line="240" w:lineRule="atLeast"/>
        <w:rPr>
          <w:rFonts w:eastAsia="Times New Roman" w:cs="Arial"/>
          <w:szCs w:val="20"/>
          <w:lang w:eastAsia="ar-SA"/>
        </w:rPr>
      </w:pPr>
      <w:r w:rsidRPr="00C678C6">
        <w:rPr>
          <w:rFonts w:eastAsia="Times New Roman" w:cs="Arial"/>
          <w:szCs w:val="20"/>
          <w:lang w:eastAsia="es-ES"/>
        </w:rPr>
        <w:t xml:space="preserve">2.- </w:t>
      </w:r>
      <w:r w:rsidR="00207BFE" w:rsidRPr="00C678C6">
        <w:rPr>
          <w:rFonts w:eastAsia="Times New Roman" w:cs="Arial"/>
          <w:szCs w:val="20"/>
          <w:lang w:eastAsia="ar-SA"/>
        </w:rPr>
        <w:t>El plan, una vez aprobado por la dirección facultativa, pasará a formar parte de los documentos contractuales de la obra.</w:t>
      </w:r>
    </w:p>
    <w:p w:rsidR="00207BFE" w:rsidRPr="00C678C6" w:rsidRDefault="009D1ECE" w:rsidP="009D1ECE">
      <w:pPr>
        <w:suppressAutoHyphens/>
        <w:spacing w:before="60" w:line="240" w:lineRule="atLeast"/>
        <w:rPr>
          <w:rFonts w:eastAsia="Times New Roman" w:cs="Arial"/>
          <w:szCs w:val="20"/>
          <w:lang w:eastAsia="ar-SA"/>
        </w:rPr>
      </w:pPr>
      <w:r w:rsidRPr="00C678C6">
        <w:rPr>
          <w:rFonts w:eastAsia="Times New Roman" w:cs="Arial"/>
          <w:szCs w:val="20"/>
          <w:lang w:eastAsia="es-ES"/>
        </w:rPr>
        <w:t xml:space="preserve">3.- </w:t>
      </w:r>
      <w:r w:rsidR="00207BFE" w:rsidRPr="00C678C6">
        <w:rPr>
          <w:rFonts w:eastAsia="Times New Roman" w:cs="Arial"/>
          <w:szCs w:val="20"/>
          <w:lang w:eastAsia="ar-SA"/>
        </w:rPr>
        <w:t>El incumplimiento de estas obligaciones dará lugar a la imposición de la penalidad prevista en el artículo 192 de la LCSP, por ejecución defectuosa de la prestación objeto del contrato.</w:t>
      </w:r>
    </w:p>
    <w:p w:rsidR="00207BFE" w:rsidRPr="00C678C6" w:rsidRDefault="009D1ECE" w:rsidP="009D1ECE">
      <w:pPr>
        <w:suppressAutoHyphens/>
        <w:spacing w:before="60" w:line="240" w:lineRule="atLeast"/>
        <w:rPr>
          <w:rFonts w:eastAsia="Times New Roman" w:cs="Arial"/>
          <w:szCs w:val="20"/>
          <w:lang w:eastAsia="ar-SA"/>
        </w:rPr>
      </w:pPr>
      <w:r w:rsidRPr="00C678C6">
        <w:rPr>
          <w:rFonts w:eastAsia="Times New Roman" w:cs="Arial"/>
          <w:szCs w:val="20"/>
          <w:lang w:eastAsia="es-ES"/>
        </w:rPr>
        <w:t xml:space="preserve">4.- </w:t>
      </w:r>
      <w:r w:rsidR="00207BFE" w:rsidRPr="00C678C6">
        <w:rPr>
          <w:rFonts w:eastAsia="Times New Roman" w:cs="Arial"/>
          <w:szCs w:val="20"/>
          <w:lang w:eastAsia="ar-SA"/>
        </w:rPr>
        <w:t>La penalidad será conforme a la gravedad del incumplimiento, de acuerdo con un criterio de proporcionalidad</w:t>
      </w:r>
      <w:r w:rsidR="00B26980" w:rsidRPr="00C678C6">
        <w:rPr>
          <w:rFonts w:eastAsia="Times New Roman" w:cs="Arial"/>
          <w:szCs w:val="20"/>
          <w:lang w:eastAsia="ar-SA"/>
        </w:rPr>
        <w:t>.</w:t>
      </w:r>
    </w:p>
    <w:p w:rsidR="00207BFE" w:rsidRPr="00C678C6" w:rsidRDefault="00207BFE" w:rsidP="001D5F3C">
      <w:pPr>
        <w:pStyle w:val="3izenburua"/>
      </w:pPr>
      <w:bookmarkStart w:id="213" w:name="_Toc502914900"/>
      <w:bookmarkStart w:id="214" w:name="_Ref510537582"/>
      <w:bookmarkStart w:id="215" w:name="_Toc63762055"/>
      <w:r w:rsidRPr="00C678C6">
        <w:t>36.</w:t>
      </w:r>
      <w:r w:rsidR="00751D83">
        <w:t>6</w:t>
      </w:r>
      <w:r w:rsidR="00D90A4F" w:rsidRPr="00C678C6">
        <w:t>.-</w:t>
      </w:r>
      <w:r w:rsidRPr="00C678C6">
        <w:t xml:space="preserve"> </w:t>
      </w:r>
      <w:bookmarkEnd w:id="213"/>
      <w:bookmarkEnd w:id="214"/>
      <w:r w:rsidR="00D90A4F" w:rsidRPr="00C678C6">
        <w:t>Obligaciones referentes al equipo y medios personales</w:t>
      </w:r>
      <w:bookmarkEnd w:id="215"/>
    </w:p>
    <w:p w:rsidR="00207BFE" w:rsidRPr="00C678C6" w:rsidRDefault="009D1ECE" w:rsidP="009D1ECE">
      <w:pPr>
        <w:suppressAutoHyphens/>
        <w:spacing w:before="60" w:line="240" w:lineRule="atLeast"/>
        <w:rPr>
          <w:rFonts w:eastAsia="Times New Roman" w:cs="Arial"/>
          <w:szCs w:val="20"/>
          <w:lang w:eastAsia="es-ES"/>
        </w:rPr>
      </w:pPr>
      <w:r w:rsidRPr="00C678C6">
        <w:rPr>
          <w:rFonts w:eastAsia="Times New Roman" w:cs="Arial"/>
          <w:szCs w:val="20"/>
          <w:lang w:eastAsia="es-ES"/>
        </w:rPr>
        <w:t xml:space="preserve">1.- </w:t>
      </w:r>
      <w:r w:rsidR="00207BFE" w:rsidRPr="00C678C6">
        <w:rPr>
          <w:rFonts w:eastAsia="Times New Roman" w:cs="Arial"/>
          <w:szCs w:val="20"/>
          <w:lang w:eastAsia="es-ES"/>
        </w:rPr>
        <w:t>La empresa contratista deberá ejecutar las obras con el equipo y medios personales adecuados así como los incluidos en su oferta, respondiendo en todo momento a las necesidades que se deriven de la marcha de los trabajos.</w:t>
      </w:r>
    </w:p>
    <w:p w:rsidR="00207BFE" w:rsidRPr="00C678C6" w:rsidRDefault="009D1ECE" w:rsidP="009D1ECE">
      <w:pPr>
        <w:suppressAutoHyphens/>
        <w:spacing w:before="60" w:line="240" w:lineRule="atLeast"/>
        <w:rPr>
          <w:rFonts w:eastAsia="Times New Roman" w:cs="Arial"/>
          <w:szCs w:val="20"/>
          <w:lang w:eastAsia="es-ES"/>
        </w:rPr>
      </w:pPr>
      <w:r w:rsidRPr="00C678C6">
        <w:rPr>
          <w:rFonts w:eastAsia="Times New Roman" w:cs="Arial"/>
          <w:szCs w:val="20"/>
          <w:lang w:eastAsia="es-ES"/>
        </w:rPr>
        <w:lastRenderedPageBreak/>
        <w:t xml:space="preserve">2.- </w:t>
      </w:r>
      <w:r w:rsidR="00207BFE" w:rsidRPr="00C678C6">
        <w:rPr>
          <w:rFonts w:eastAsia="Times New Roman" w:cs="Arial"/>
          <w:szCs w:val="20"/>
          <w:lang w:eastAsia="es-ES"/>
        </w:rPr>
        <w:t>Deberá, en concreto, prever a su cargo la necesaria asistencia técnica al proyecto y obra, con la capacidad suficiente como para atender las necesidades propias de los distintos trabajos y especialidades.</w:t>
      </w:r>
    </w:p>
    <w:p w:rsidR="00207BFE" w:rsidRPr="00C678C6" w:rsidRDefault="009D1ECE" w:rsidP="009D1ECE">
      <w:pPr>
        <w:suppressAutoHyphens/>
        <w:spacing w:before="60" w:line="240" w:lineRule="atLeast"/>
        <w:rPr>
          <w:rFonts w:eastAsia="Times New Roman" w:cs="Arial"/>
          <w:szCs w:val="20"/>
          <w:lang w:eastAsia="es-ES"/>
        </w:rPr>
      </w:pPr>
      <w:r w:rsidRPr="00C678C6">
        <w:rPr>
          <w:rFonts w:eastAsia="Times New Roman" w:cs="Arial"/>
          <w:szCs w:val="20"/>
          <w:lang w:eastAsia="es-ES"/>
        </w:rPr>
        <w:t xml:space="preserve">3.- </w:t>
      </w:r>
      <w:r w:rsidR="00207BFE" w:rsidRPr="00C678C6">
        <w:rPr>
          <w:rFonts w:eastAsia="Times New Roman" w:cs="Arial"/>
          <w:szCs w:val="20"/>
          <w:lang w:eastAsia="es-ES"/>
        </w:rPr>
        <w:t>La Administración podrá exigir a la empresa contratista el nombramiento de especialistas responsables en aquellos temas o materias especialmente delicados o críticos que a juicio de la Dirección facultativa de las obras así lo requieran.</w:t>
      </w:r>
    </w:p>
    <w:p w:rsidR="00207BFE" w:rsidRPr="00C678C6" w:rsidRDefault="009D1ECE" w:rsidP="009D1ECE">
      <w:pPr>
        <w:suppressAutoHyphens/>
        <w:spacing w:before="60" w:line="240" w:lineRule="atLeast"/>
        <w:rPr>
          <w:rFonts w:eastAsia="Times New Roman" w:cs="Arial"/>
          <w:szCs w:val="20"/>
          <w:lang w:eastAsia="es-ES"/>
        </w:rPr>
      </w:pPr>
      <w:r w:rsidRPr="00C678C6">
        <w:rPr>
          <w:rFonts w:eastAsia="Times New Roman" w:cs="Arial"/>
          <w:szCs w:val="20"/>
          <w:lang w:eastAsia="es-ES"/>
        </w:rPr>
        <w:t xml:space="preserve">4.- </w:t>
      </w:r>
      <w:r w:rsidR="00207BFE" w:rsidRPr="00C678C6">
        <w:rPr>
          <w:rFonts w:eastAsia="Times New Roman" w:cs="Arial"/>
          <w:szCs w:val="20"/>
          <w:lang w:eastAsia="es-ES"/>
        </w:rPr>
        <w:t>La empresa contratista estará obligada a asignar para la ejecución de los trabajos a que se refiere el presente pliego, las y los facultativos y el resto de personal que se haya identificado nominalmente con anterioridad a la firma del contrato, con la dedicación definida en la misma. Por consiguiente, durante la vigencia del contrato, el personal asignado al mismo con dedicación completa, no podrá intervenir en otro trabajo. Asimismo, la empresa contratista no podrá sustituir al personal nominado, sin la expresa autorización de</w:t>
      </w:r>
      <w:r w:rsidR="00B13732">
        <w:rPr>
          <w:rFonts w:eastAsia="Times New Roman" w:cs="Arial"/>
          <w:szCs w:val="20"/>
          <w:lang w:eastAsia="es-ES"/>
        </w:rPr>
        <w:t xml:space="preserve"> </w:t>
      </w:r>
      <w:r w:rsidR="00207BFE" w:rsidRPr="00C678C6">
        <w:rPr>
          <w:rFonts w:eastAsia="Times New Roman" w:cs="Arial"/>
          <w:szCs w:val="20"/>
          <w:lang w:eastAsia="es-ES"/>
        </w:rPr>
        <w:t>l</w:t>
      </w:r>
      <w:r w:rsidR="00B13732">
        <w:rPr>
          <w:rFonts w:eastAsia="Times New Roman" w:cs="Arial"/>
          <w:szCs w:val="20"/>
          <w:lang w:eastAsia="es-ES"/>
        </w:rPr>
        <w:t>a</w:t>
      </w:r>
      <w:r w:rsidR="00207BFE" w:rsidRPr="00C678C6">
        <w:rPr>
          <w:rFonts w:eastAsia="Times New Roman" w:cs="Arial"/>
          <w:szCs w:val="20"/>
          <w:lang w:eastAsia="es-ES"/>
        </w:rPr>
        <w:t xml:space="preserve"> </w:t>
      </w:r>
      <w:r w:rsidR="00B13732">
        <w:rPr>
          <w:rFonts w:eastAsia="Times New Roman" w:cs="Arial"/>
          <w:szCs w:val="20"/>
          <w:lang w:eastAsia="es-ES"/>
        </w:rPr>
        <w:t>persona r</w:t>
      </w:r>
      <w:r w:rsidR="00207BFE" w:rsidRPr="00C678C6">
        <w:rPr>
          <w:rFonts w:eastAsia="Times New Roman" w:cs="Arial"/>
          <w:szCs w:val="20"/>
          <w:lang w:eastAsia="es-ES"/>
        </w:rPr>
        <w:t xml:space="preserve">esponsable del contrato. A estos efectos, cualquier sustitución del personal técnico comprometido por la empresa contratista para la ejecución del contrato deberá ser aceptada por la Administración previa presentación, si así se exige, del </w:t>
      </w:r>
      <w:r w:rsidR="00017824" w:rsidRPr="00017824">
        <w:rPr>
          <w:rFonts w:eastAsia="Times New Roman" w:cs="Arial"/>
          <w:szCs w:val="20"/>
          <w:lang w:eastAsia="es-ES"/>
        </w:rPr>
        <w:t>currículum</w:t>
      </w:r>
      <w:r w:rsidR="00207BFE" w:rsidRPr="00C678C6">
        <w:rPr>
          <w:rFonts w:eastAsia="Times New Roman" w:cs="Arial"/>
          <w:szCs w:val="20"/>
          <w:lang w:eastAsia="es-ES"/>
        </w:rPr>
        <w:t xml:space="preserve"> de la persona o personas de nueva designación.</w:t>
      </w:r>
    </w:p>
    <w:p w:rsidR="00207BFE" w:rsidRPr="00C678C6" w:rsidRDefault="009D1ECE" w:rsidP="009D1ECE">
      <w:pPr>
        <w:suppressAutoHyphens/>
        <w:spacing w:before="60" w:line="240" w:lineRule="atLeast"/>
        <w:rPr>
          <w:rFonts w:eastAsia="Times New Roman" w:cs="Arial"/>
          <w:szCs w:val="20"/>
          <w:lang w:eastAsia="es-ES"/>
        </w:rPr>
      </w:pPr>
      <w:r w:rsidRPr="00C678C6">
        <w:rPr>
          <w:rFonts w:eastAsia="Times New Roman" w:cs="Arial"/>
          <w:szCs w:val="20"/>
          <w:lang w:eastAsia="es-ES"/>
        </w:rPr>
        <w:t xml:space="preserve">5.- </w:t>
      </w:r>
      <w:r w:rsidR="00207BFE" w:rsidRPr="00C678C6">
        <w:rPr>
          <w:rFonts w:eastAsia="Times New Roman" w:cs="Arial"/>
          <w:szCs w:val="20"/>
          <w:lang w:eastAsia="es-ES"/>
        </w:rPr>
        <w:t>En caso de proponer el concurso de personas colaboradoras</w:t>
      </w:r>
      <w:r w:rsidR="00C42188" w:rsidRPr="00C678C6">
        <w:rPr>
          <w:rFonts w:eastAsia="Times New Roman" w:cs="Arial"/>
          <w:szCs w:val="20"/>
          <w:lang w:eastAsia="es-ES"/>
        </w:rPr>
        <w:t xml:space="preserve"> </w:t>
      </w:r>
      <w:r w:rsidR="00207BFE" w:rsidRPr="00C678C6">
        <w:rPr>
          <w:rFonts w:eastAsia="Times New Roman" w:cs="Arial"/>
          <w:szCs w:val="20"/>
          <w:lang w:eastAsia="es-ES"/>
        </w:rPr>
        <w:t>se deberá aportar su declaración de compromiso de colaboración. La empresa contratista no podrá prescindir de las colaboraciones propuestas en su oferta ni sustituirlas por otras sin la aprobación de</w:t>
      </w:r>
      <w:r w:rsidR="00B13732">
        <w:rPr>
          <w:rFonts w:eastAsia="Times New Roman" w:cs="Arial"/>
          <w:szCs w:val="20"/>
          <w:lang w:eastAsia="es-ES"/>
        </w:rPr>
        <w:t xml:space="preserve"> </w:t>
      </w:r>
      <w:r w:rsidR="00207BFE" w:rsidRPr="00C678C6">
        <w:rPr>
          <w:rFonts w:eastAsia="Times New Roman" w:cs="Arial"/>
          <w:szCs w:val="20"/>
          <w:lang w:eastAsia="es-ES"/>
        </w:rPr>
        <w:t>l</w:t>
      </w:r>
      <w:r w:rsidR="00B13732">
        <w:rPr>
          <w:rFonts w:eastAsia="Times New Roman" w:cs="Arial"/>
          <w:szCs w:val="20"/>
          <w:lang w:eastAsia="es-ES"/>
        </w:rPr>
        <w:t>a</w:t>
      </w:r>
      <w:r w:rsidR="00207BFE" w:rsidRPr="00C678C6">
        <w:rPr>
          <w:rFonts w:eastAsia="Times New Roman" w:cs="Arial"/>
          <w:szCs w:val="20"/>
          <w:lang w:eastAsia="es-ES"/>
        </w:rPr>
        <w:t xml:space="preserve"> </w:t>
      </w:r>
      <w:r w:rsidR="00B13732">
        <w:rPr>
          <w:rFonts w:eastAsia="Times New Roman" w:cs="Arial"/>
          <w:szCs w:val="20"/>
          <w:lang w:eastAsia="es-ES"/>
        </w:rPr>
        <w:t>persona r</w:t>
      </w:r>
      <w:r w:rsidR="00207BFE" w:rsidRPr="00C678C6">
        <w:rPr>
          <w:rFonts w:eastAsia="Times New Roman" w:cs="Arial"/>
          <w:szCs w:val="20"/>
          <w:lang w:eastAsia="es-ES"/>
        </w:rPr>
        <w:t>esponsable del contrato.</w:t>
      </w:r>
    </w:p>
    <w:p w:rsidR="00207BFE" w:rsidRPr="00C678C6" w:rsidRDefault="009D1ECE" w:rsidP="009D1ECE">
      <w:pPr>
        <w:suppressAutoHyphens/>
        <w:spacing w:before="60" w:line="240" w:lineRule="atLeast"/>
        <w:rPr>
          <w:rFonts w:eastAsia="Times New Roman" w:cs="Arial"/>
          <w:szCs w:val="20"/>
          <w:lang w:eastAsia="es-ES"/>
        </w:rPr>
      </w:pPr>
      <w:r w:rsidRPr="00C678C6">
        <w:rPr>
          <w:rFonts w:eastAsia="Times New Roman" w:cs="Arial"/>
          <w:szCs w:val="20"/>
          <w:lang w:eastAsia="es-ES"/>
        </w:rPr>
        <w:t xml:space="preserve">6.- </w:t>
      </w:r>
      <w:r w:rsidR="00207BFE" w:rsidRPr="00C678C6">
        <w:rPr>
          <w:rFonts w:eastAsia="Times New Roman" w:cs="Arial"/>
          <w:szCs w:val="20"/>
          <w:lang w:eastAsia="es-ES"/>
        </w:rPr>
        <w:t xml:space="preserve">Las obligaciones impuestas en los </w:t>
      </w:r>
      <w:r w:rsidR="00583165" w:rsidRPr="00C678C6">
        <w:rPr>
          <w:rFonts w:eastAsia="Times New Roman" w:cs="Arial"/>
          <w:szCs w:val="20"/>
          <w:lang w:eastAsia="ar-SA"/>
        </w:rPr>
        <w:t xml:space="preserve">párrafos anteriores </w:t>
      </w:r>
      <w:r w:rsidR="00207BFE" w:rsidRPr="00C678C6">
        <w:rPr>
          <w:rFonts w:eastAsia="Times New Roman" w:cs="Arial"/>
          <w:szCs w:val="20"/>
          <w:lang w:eastAsia="es-ES"/>
        </w:rPr>
        <w:t xml:space="preserve">se establecen como condiciones especiales de </w:t>
      </w:r>
      <w:r w:rsidR="002355E8" w:rsidRPr="00C678C6">
        <w:rPr>
          <w:rFonts w:eastAsia="Times New Roman" w:cs="Arial"/>
          <w:szCs w:val="20"/>
          <w:lang w:eastAsia="es-ES"/>
        </w:rPr>
        <w:t>ejecución</w:t>
      </w:r>
      <w:r w:rsidR="00207BFE" w:rsidRPr="00C678C6">
        <w:rPr>
          <w:rFonts w:eastAsia="Times New Roman" w:cs="Arial"/>
          <w:szCs w:val="20"/>
          <w:lang w:eastAsia="es-ES"/>
        </w:rPr>
        <w:t xml:space="preserve"> y </w:t>
      </w:r>
      <w:r w:rsidR="002355E8" w:rsidRPr="00C678C6">
        <w:rPr>
          <w:rFonts w:eastAsia="Times New Roman" w:cs="Arial"/>
          <w:szCs w:val="20"/>
          <w:lang w:eastAsia="es-ES"/>
        </w:rPr>
        <w:t>deberán</w:t>
      </w:r>
      <w:r w:rsidR="00207BFE" w:rsidRPr="00C678C6">
        <w:rPr>
          <w:rFonts w:eastAsia="Times New Roman" w:cs="Arial"/>
          <w:szCs w:val="20"/>
          <w:lang w:eastAsia="es-ES"/>
        </w:rPr>
        <w:t xml:space="preserve"> ser acreditadas en el marco de </w:t>
      </w:r>
      <w:r w:rsidR="002355E8" w:rsidRPr="00C678C6">
        <w:rPr>
          <w:rFonts w:eastAsia="Times New Roman" w:cs="Arial"/>
          <w:szCs w:val="20"/>
          <w:lang w:eastAsia="es-ES"/>
        </w:rPr>
        <w:t>ejecución</w:t>
      </w:r>
      <w:r w:rsidR="00207BFE" w:rsidRPr="00C678C6">
        <w:rPr>
          <w:rFonts w:eastAsia="Times New Roman" w:cs="Arial"/>
          <w:szCs w:val="20"/>
          <w:lang w:eastAsia="es-ES"/>
        </w:rPr>
        <w:t xml:space="preserve"> del contrato. Su incumplimiento </w:t>
      </w:r>
      <w:r w:rsidR="002355E8" w:rsidRPr="00C678C6">
        <w:rPr>
          <w:rFonts w:eastAsia="Times New Roman" w:cs="Arial"/>
          <w:szCs w:val="20"/>
          <w:lang w:eastAsia="es-ES"/>
        </w:rPr>
        <w:t>supondr</w:t>
      </w:r>
      <w:r w:rsidR="0088465A" w:rsidRPr="00C678C6">
        <w:rPr>
          <w:rFonts w:eastAsia="Times New Roman" w:cs="Arial"/>
          <w:szCs w:val="20"/>
          <w:lang w:eastAsia="es-ES"/>
        </w:rPr>
        <w:t>á</w:t>
      </w:r>
      <w:r w:rsidR="00207BFE" w:rsidRPr="00C678C6">
        <w:rPr>
          <w:rFonts w:eastAsia="Times New Roman" w:cs="Arial"/>
          <w:szCs w:val="20"/>
          <w:lang w:eastAsia="es-ES"/>
        </w:rPr>
        <w:t xml:space="preserve"> la </w:t>
      </w:r>
      <w:r w:rsidR="002355E8" w:rsidRPr="00C678C6">
        <w:rPr>
          <w:rFonts w:eastAsia="Times New Roman" w:cs="Arial"/>
          <w:szCs w:val="20"/>
          <w:lang w:eastAsia="es-ES"/>
        </w:rPr>
        <w:t>imposición</w:t>
      </w:r>
      <w:r w:rsidR="00207BFE" w:rsidRPr="00C678C6">
        <w:rPr>
          <w:rFonts w:eastAsia="Times New Roman" w:cs="Arial"/>
          <w:szCs w:val="20"/>
          <w:lang w:eastAsia="es-ES"/>
        </w:rPr>
        <w:t xml:space="preserve"> de penalidades </w:t>
      </w:r>
      <w:r w:rsidR="002355E8" w:rsidRPr="00C678C6">
        <w:rPr>
          <w:rFonts w:eastAsia="Times New Roman" w:cs="Arial"/>
          <w:szCs w:val="20"/>
          <w:lang w:eastAsia="es-ES"/>
        </w:rPr>
        <w:t>económicas</w:t>
      </w:r>
      <w:r w:rsidR="00207BFE" w:rsidRPr="00C678C6">
        <w:rPr>
          <w:rFonts w:eastAsia="Times New Roman" w:cs="Arial"/>
          <w:szCs w:val="20"/>
          <w:lang w:eastAsia="es-ES"/>
        </w:rPr>
        <w:t xml:space="preserve">, proporcionales a la gravedad del incumplimiento y su </w:t>
      </w:r>
      <w:r w:rsidR="002355E8" w:rsidRPr="00C678C6">
        <w:rPr>
          <w:rFonts w:eastAsia="Times New Roman" w:cs="Arial"/>
          <w:szCs w:val="20"/>
          <w:lang w:eastAsia="es-ES"/>
        </w:rPr>
        <w:t>cuantía</w:t>
      </w:r>
      <w:r w:rsidR="00207BFE" w:rsidRPr="00C678C6">
        <w:rPr>
          <w:rFonts w:eastAsia="Times New Roman" w:cs="Arial"/>
          <w:szCs w:val="20"/>
          <w:lang w:eastAsia="es-ES"/>
        </w:rPr>
        <w:t xml:space="preserve"> no </w:t>
      </w:r>
      <w:r w:rsidR="002355E8" w:rsidRPr="00C678C6">
        <w:rPr>
          <w:rFonts w:eastAsia="Times New Roman" w:cs="Arial"/>
          <w:szCs w:val="20"/>
          <w:lang w:eastAsia="es-ES"/>
        </w:rPr>
        <w:t>podr</w:t>
      </w:r>
      <w:r w:rsidR="0088465A" w:rsidRPr="00C678C6">
        <w:rPr>
          <w:rFonts w:eastAsia="Times New Roman" w:cs="Arial"/>
          <w:szCs w:val="20"/>
          <w:lang w:eastAsia="es-ES"/>
        </w:rPr>
        <w:t>á</w:t>
      </w:r>
      <w:r w:rsidR="00207BFE" w:rsidRPr="00C678C6">
        <w:rPr>
          <w:rFonts w:eastAsia="Times New Roman" w:cs="Arial"/>
          <w:szCs w:val="20"/>
          <w:lang w:eastAsia="es-ES"/>
        </w:rPr>
        <w:t xml:space="preserve"> ser superior al 10 </w:t>
      </w:r>
      <w:r w:rsidR="00AA5EAE" w:rsidRPr="00C678C6">
        <w:rPr>
          <w:rFonts w:eastAsia="Times New Roman" w:cs="Arial"/>
          <w:szCs w:val="20"/>
          <w:lang w:eastAsia="es-ES"/>
        </w:rPr>
        <w:t>%</w:t>
      </w:r>
      <w:r w:rsidR="00207BFE" w:rsidRPr="00C678C6">
        <w:rPr>
          <w:rFonts w:eastAsia="Times New Roman" w:cs="Arial"/>
          <w:szCs w:val="20"/>
          <w:lang w:eastAsia="es-ES"/>
        </w:rPr>
        <w:t xml:space="preserve"> del precio del contrato. En todo caso, las obligaciones cuyo incumplimiento tenga </w:t>
      </w:r>
      <w:r w:rsidR="002355E8" w:rsidRPr="00C678C6">
        <w:rPr>
          <w:rFonts w:eastAsia="Times New Roman" w:cs="Arial"/>
          <w:szCs w:val="20"/>
          <w:lang w:eastAsia="es-ES"/>
        </w:rPr>
        <w:t>carácter</w:t>
      </w:r>
      <w:r w:rsidR="00207BFE" w:rsidRPr="00C678C6">
        <w:rPr>
          <w:rFonts w:eastAsia="Times New Roman" w:cs="Arial"/>
          <w:szCs w:val="20"/>
          <w:lang w:eastAsia="es-ES"/>
        </w:rPr>
        <w:t xml:space="preserve"> muy grave </w:t>
      </w:r>
      <w:r w:rsidR="002355E8" w:rsidRPr="00C678C6">
        <w:rPr>
          <w:rFonts w:eastAsia="Times New Roman" w:cs="Arial"/>
          <w:szCs w:val="20"/>
          <w:lang w:eastAsia="es-ES"/>
        </w:rPr>
        <w:t>tendrán</w:t>
      </w:r>
      <w:r w:rsidR="00207BFE" w:rsidRPr="00C678C6">
        <w:rPr>
          <w:rFonts w:eastAsia="Times New Roman" w:cs="Arial"/>
          <w:szCs w:val="20"/>
          <w:lang w:eastAsia="es-ES"/>
        </w:rPr>
        <w:t xml:space="preserve"> la </w:t>
      </w:r>
      <w:r w:rsidR="002355E8" w:rsidRPr="00C678C6">
        <w:rPr>
          <w:rFonts w:eastAsia="Times New Roman" w:cs="Arial"/>
          <w:szCs w:val="20"/>
          <w:lang w:eastAsia="es-ES"/>
        </w:rPr>
        <w:t>consideración</w:t>
      </w:r>
      <w:r w:rsidR="00207BFE" w:rsidRPr="00C678C6">
        <w:rPr>
          <w:rFonts w:eastAsia="Times New Roman" w:cs="Arial"/>
          <w:szCs w:val="20"/>
          <w:lang w:eastAsia="es-ES"/>
        </w:rPr>
        <w:t xml:space="preserve"> de obligaciones contractuales de </w:t>
      </w:r>
      <w:r w:rsidR="002355E8" w:rsidRPr="00C678C6">
        <w:rPr>
          <w:rFonts w:eastAsia="Times New Roman" w:cs="Arial"/>
          <w:szCs w:val="20"/>
          <w:lang w:eastAsia="es-ES"/>
        </w:rPr>
        <w:t>carácter</w:t>
      </w:r>
      <w:r w:rsidR="00207BFE" w:rsidRPr="00C678C6">
        <w:rPr>
          <w:rFonts w:eastAsia="Times New Roman" w:cs="Arial"/>
          <w:szCs w:val="20"/>
          <w:lang w:eastAsia="es-ES"/>
        </w:rPr>
        <w:t xml:space="preserve"> esencial, pudiendo dar lugar su incumplimiento a</w:t>
      </w:r>
      <w:r w:rsidR="00C42188" w:rsidRPr="00C678C6">
        <w:rPr>
          <w:rFonts w:eastAsia="Times New Roman" w:cs="Arial"/>
          <w:szCs w:val="20"/>
          <w:lang w:eastAsia="es-ES"/>
        </w:rPr>
        <w:t xml:space="preserve"> </w:t>
      </w:r>
      <w:r w:rsidR="00207BFE" w:rsidRPr="00C678C6">
        <w:rPr>
          <w:rFonts w:eastAsia="Times New Roman" w:cs="Arial"/>
          <w:szCs w:val="20"/>
          <w:lang w:eastAsia="es-ES"/>
        </w:rPr>
        <w:t xml:space="preserve">la </w:t>
      </w:r>
      <w:r w:rsidR="002355E8" w:rsidRPr="00C678C6">
        <w:rPr>
          <w:rFonts w:eastAsia="Times New Roman" w:cs="Arial"/>
          <w:szCs w:val="20"/>
          <w:lang w:eastAsia="es-ES"/>
        </w:rPr>
        <w:t>resolución</w:t>
      </w:r>
      <w:r w:rsidR="00207BFE" w:rsidRPr="00C678C6">
        <w:rPr>
          <w:rFonts w:eastAsia="Times New Roman" w:cs="Arial"/>
          <w:szCs w:val="20"/>
          <w:lang w:eastAsia="es-ES"/>
        </w:rPr>
        <w:t xml:space="preserve"> del contrato. Tales penalidades se harán efectivas mediante deducción de las cantidades que, en concepto de pago total o parcial, deban abonarse a la empresa contratista, o sobre la garantía.</w:t>
      </w:r>
    </w:p>
    <w:p w:rsidR="00207BFE" w:rsidRPr="00C678C6" w:rsidRDefault="00207BFE" w:rsidP="001D5F3C">
      <w:pPr>
        <w:pStyle w:val="3izenburua"/>
      </w:pPr>
      <w:bookmarkStart w:id="216" w:name="__RefHeading__126_156842246"/>
      <w:bookmarkStart w:id="217" w:name="_Toc445738798"/>
      <w:bookmarkStart w:id="218" w:name="_Toc502914901"/>
      <w:bookmarkStart w:id="219" w:name="_Ref510537596"/>
      <w:bookmarkStart w:id="220" w:name="_Toc63762056"/>
      <w:bookmarkEnd w:id="216"/>
      <w:r w:rsidRPr="00C678C6">
        <w:t>36.</w:t>
      </w:r>
      <w:r w:rsidR="00751D83">
        <w:t>7</w:t>
      </w:r>
      <w:r w:rsidRPr="00C678C6">
        <w:t>.</w:t>
      </w:r>
      <w:bookmarkEnd w:id="217"/>
      <w:bookmarkEnd w:id="218"/>
      <w:bookmarkEnd w:id="219"/>
      <w:r w:rsidR="00D90A4F" w:rsidRPr="00C678C6">
        <w:t>- Obligaciones referentes a maquinaria y medios técnicos</w:t>
      </w:r>
      <w:bookmarkEnd w:id="220"/>
    </w:p>
    <w:p w:rsidR="00207BFE" w:rsidRPr="00C678C6" w:rsidRDefault="009D1ECE" w:rsidP="009D1ECE">
      <w:pPr>
        <w:suppressAutoHyphens/>
        <w:spacing w:before="60" w:line="240" w:lineRule="atLeast"/>
        <w:rPr>
          <w:rFonts w:eastAsia="Times New Roman" w:cs="Arial"/>
          <w:szCs w:val="20"/>
          <w:lang w:eastAsia="zh-CN"/>
        </w:rPr>
      </w:pPr>
      <w:r w:rsidRPr="00C678C6">
        <w:rPr>
          <w:rFonts w:eastAsia="Times New Roman" w:cs="Arial"/>
          <w:szCs w:val="20"/>
          <w:lang w:eastAsia="es-ES"/>
        </w:rPr>
        <w:t xml:space="preserve">1.- </w:t>
      </w:r>
      <w:r w:rsidR="00207BFE" w:rsidRPr="00C678C6">
        <w:rPr>
          <w:rFonts w:eastAsia="Times New Roman" w:cs="Arial"/>
          <w:szCs w:val="20"/>
          <w:lang w:eastAsia="zh-CN"/>
        </w:rPr>
        <w:t>La empresa contratista ap</w:t>
      </w:r>
      <w:r w:rsidR="00B13732">
        <w:rPr>
          <w:rFonts w:eastAsia="Times New Roman" w:cs="Arial"/>
          <w:szCs w:val="20"/>
          <w:lang w:eastAsia="zh-CN"/>
        </w:rPr>
        <w:t xml:space="preserve">ortará </w:t>
      </w:r>
      <w:r w:rsidR="00207BFE" w:rsidRPr="00C678C6">
        <w:rPr>
          <w:rFonts w:eastAsia="Times New Roman" w:cs="Arial"/>
          <w:szCs w:val="20"/>
          <w:lang w:eastAsia="zh-CN"/>
        </w:rPr>
        <w:t xml:space="preserve">la maquinaria y los medios técnicos incluidos en su propuesta y, en general, cuantos se precisen para </w:t>
      </w:r>
      <w:r w:rsidR="00CA6708" w:rsidRPr="00C678C6">
        <w:rPr>
          <w:rFonts w:eastAsia="Times New Roman" w:cs="Arial"/>
          <w:szCs w:val="20"/>
          <w:lang w:eastAsia="zh-CN"/>
        </w:rPr>
        <w:t xml:space="preserve">la buena ejecución de </w:t>
      </w:r>
      <w:r w:rsidR="00B13732">
        <w:rPr>
          <w:rFonts w:eastAsia="Times New Roman" w:cs="Arial"/>
          <w:szCs w:val="20"/>
          <w:lang w:eastAsia="zh-CN"/>
        </w:rPr>
        <w:t>las obras</w:t>
      </w:r>
      <w:r w:rsidR="00CA6708" w:rsidRPr="00C678C6">
        <w:rPr>
          <w:rFonts w:eastAsia="Times New Roman" w:cs="Arial"/>
          <w:szCs w:val="20"/>
          <w:lang w:eastAsia="zh-CN"/>
        </w:rPr>
        <w:t>.</w:t>
      </w:r>
    </w:p>
    <w:p w:rsidR="00207BFE" w:rsidRPr="00C678C6" w:rsidRDefault="009D1ECE" w:rsidP="009D1ECE">
      <w:pPr>
        <w:suppressAutoHyphens/>
        <w:spacing w:before="60" w:line="240" w:lineRule="atLeast"/>
        <w:rPr>
          <w:rFonts w:eastAsia="Times New Roman" w:cs="Arial"/>
          <w:szCs w:val="20"/>
          <w:lang w:eastAsia="zh-CN"/>
        </w:rPr>
      </w:pPr>
      <w:r w:rsidRPr="00C678C6">
        <w:rPr>
          <w:rFonts w:eastAsia="Times New Roman" w:cs="Arial"/>
          <w:szCs w:val="20"/>
          <w:lang w:eastAsia="es-ES"/>
        </w:rPr>
        <w:t xml:space="preserve">2.- </w:t>
      </w:r>
      <w:r w:rsidR="00207BFE" w:rsidRPr="00C678C6">
        <w:rPr>
          <w:rFonts w:eastAsia="Times New Roman" w:cs="Arial"/>
          <w:szCs w:val="20"/>
          <w:lang w:eastAsia="zh-CN"/>
        </w:rPr>
        <w:t>Cualquier sustitución de la maquinaria o medios técnicos incluidos en su oferta deberá ser aceptada por la Administración, previa presentación de una propuesta justificada.</w:t>
      </w:r>
    </w:p>
    <w:p w:rsidR="00207BFE" w:rsidRPr="00C678C6" w:rsidRDefault="009D1ECE" w:rsidP="009D1ECE">
      <w:pPr>
        <w:suppressAutoHyphens/>
        <w:spacing w:before="60" w:line="240" w:lineRule="atLeast"/>
        <w:rPr>
          <w:rFonts w:eastAsia="Times New Roman" w:cs="Arial"/>
          <w:szCs w:val="20"/>
          <w:lang w:eastAsia="zh-CN"/>
        </w:rPr>
      </w:pPr>
      <w:r w:rsidRPr="00C678C6">
        <w:rPr>
          <w:rFonts w:eastAsia="Times New Roman" w:cs="Arial"/>
          <w:szCs w:val="20"/>
          <w:lang w:eastAsia="es-ES"/>
        </w:rPr>
        <w:t xml:space="preserve">3.- </w:t>
      </w:r>
      <w:r w:rsidR="00207BFE" w:rsidRPr="00C678C6">
        <w:rPr>
          <w:rFonts w:eastAsia="Times New Roman" w:cs="Arial"/>
          <w:szCs w:val="20"/>
          <w:lang w:eastAsia="zh-CN"/>
        </w:rPr>
        <w:t>La maquinaria y los medios técnicos se mantendrán en todo momento en condiciones de trabajo satisfactorias y con la dedicación necesaria a las obras objeto del contrato, no pudiendo ser retirados sin autorización de la Dirección facultativa, previa justificación de la terminación de las unidades de obra para cuya ejecución se habían previsto.</w:t>
      </w:r>
    </w:p>
    <w:p w:rsidR="00207BFE" w:rsidRPr="00C678C6" w:rsidRDefault="009D1ECE" w:rsidP="009D1ECE">
      <w:pPr>
        <w:suppressAutoHyphens/>
        <w:spacing w:before="60" w:line="240" w:lineRule="atLeast"/>
        <w:rPr>
          <w:rFonts w:eastAsia="Times New Roman" w:cs="Arial"/>
          <w:szCs w:val="20"/>
          <w:lang w:eastAsia="zh-CN"/>
        </w:rPr>
      </w:pPr>
      <w:r w:rsidRPr="00C678C6">
        <w:rPr>
          <w:rFonts w:eastAsia="Times New Roman" w:cs="Arial"/>
          <w:szCs w:val="20"/>
          <w:lang w:eastAsia="es-ES"/>
        </w:rPr>
        <w:t xml:space="preserve">4.- </w:t>
      </w:r>
      <w:r w:rsidR="00207BFE" w:rsidRPr="00C678C6">
        <w:rPr>
          <w:rFonts w:eastAsia="Times New Roman" w:cs="Arial"/>
          <w:szCs w:val="20"/>
          <w:lang w:eastAsia="zh-CN"/>
        </w:rPr>
        <w:t xml:space="preserve">Las obligaciones impuestas en los </w:t>
      </w:r>
      <w:r w:rsidR="002355E8" w:rsidRPr="00C678C6">
        <w:rPr>
          <w:rFonts w:eastAsia="Times New Roman" w:cs="Arial"/>
          <w:szCs w:val="20"/>
          <w:lang w:eastAsia="zh-CN"/>
        </w:rPr>
        <w:t>párrafos</w:t>
      </w:r>
      <w:r w:rsidR="00207BFE" w:rsidRPr="00C678C6">
        <w:rPr>
          <w:rFonts w:eastAsia="Times New Roman" w:cs="Arial"/>
          <w:szCs w:val="20"/>
          <w:lang w:eastAsia="zh-CN"/>
        </w:rPr>
        <w:t xml:space="preserve"> anteriores se establecen como condiciones especiales de </w:t>
      </w:r>
      <w:r w:rsidR="002355E8" w:rsidRPr="00C678C6">
        <w:rPr>
          <w:rFonts w:eastAsia="Times New Roman" w:cs="Arial"/>
          <w:szCs w:val="20"/>
          <w:lang w:eastAsia="zh-CN"/>
        </w:rPr>
        <w:t>ejecución</w:t>
      </w:r>
      <w:r w:rsidR="00207BFE" w:rsidRPr="00C678C6">
        <w:rPr>
          <w:rFonts w:eastAsia="Times New Roman" w:cs="Arial"/>
          <w:szCs w:val="20"/>
          <w:lang w:eastAsia="zh-CN"/>
        </w:rPr>
        <w:t xml:space="preserve"> y </w:t>
      </w:r>
      <w:r w:rsidR="002355E8" w:rsidRPr="00C678C6">
        <w:rPr>
          <w:rFonts w:eastAsia="Times New Roman" w:cs="Arial"/>
          <w:szCs w:val="20"/>
          <w:lang w:eastAsia="zh-CN"/>
        </w:rPr>
        <w:t>deberán</w:t>
      </w:r>
      <w:r w:rsidR="00207BFE" w:rsidRPr="00C678C6">
        <w:rPr>
          <w:rFonts w:eastAsia="Times New Roman" w:cs="Arial"/>
          <w:szCs w:val="20"/>
          <w:lang w:eastAsia="zh-CN"/>
        </w:rPr>
        <w:t xml:space="preserve"> ser acreditadas en el marco de </w:t>
      </w:r>
      <w:r w:rsidR="002355E8" w:rsidRPr="00C678C6">
        <w:rPr>
          <w:rFonts w:eastAsia="Times New Roman" w:cs="Arial"/>
          <w:szCs w:val="20"/>
          <w:lang w:eastAsia="zh-CN"/>
        </w:rPr>
        <w:t>ejecución</w:t>
      </w:r>
      <w:r w:rsidR="00207BFE" w:rsidRPr="00C678C6">
        <w:rPr>
          <w:rFonts w:eastAsia="Times New Roman" w:cs="Arial"/>
          <w:szCs w:val="20"/>
          <w:lang w:eastAsia="zh-CN"/>
        </w:rPr>
        <w:t xml:space="preserve"> del contrato. Su incumplimiento </w:t>
      </w:r>
      <w:r w:rsidR="002355E8" w:rsidRPr="00C678C6">
        <w:rPr>
          <w:rFonts w:eastAsia="Times New Roman" w:cs="Arial"/>
          <w:szCs w:val="20"/>
          <w:lang w:eastAsia="zh-CN"/>
        </w:rPr>
        <w:t>supondr</w:t>
      </w:r>
      <w:r w:rsidR="0088465A" w:rsidRPr="00C678C6">
        <w:rPr>
          <w:rFonts w:eastAsia="Times New Roman" w:cs="Arial"/>
          <w:szCs w:val="20"/>
          <w:lang w:eastAsia="zh-CN"/>
        </w:rPr>
        <w:t>á</w:t>
      </w:r>
      <w:r w:rsidR="00207BFE" w:rsidRPr="00C678C6">
        <w:rPr>
          <w:rFonts w:eastAsia="Times New Roman" w:cs="Arial"/>
          <w:szCs w:val="20"/>
          <w:lang w:eastAsia="zh-CN"/>
        </w:rPr>
        <w:t xml:space="preserve"> la </w:t>
      </w:r>
      <w:r w:rsidR="002355E8" w:rsidRPr="00C678C6">
        <w:rPr>
          <w:rFonts w:eastAsia="Times New Roman" w:cs="Arial"/>
          <w:szCs w:val="20"/>
          <w:lang w:eastAsia="zh-CN"/>
        </w:rPr>
        <w:t>imposición</w:t>
      </w:r>
      <w:r w:rsidR="00207BFE" w:rsidRPr="00C678C6">
        <w:rPr>
          <w:rFonts w:eastAsia="Times New Roman" w:cs="Arial"/>
          <w:szCs w:val="20"/>
          <w:lang w:eastAsia="zh-CN"/>
        </w:rPr>
        <w:t xml:space="preserve"> de penalidades </w:t>
      </w:r>
      <w:r w:rsidR="002355E8" w:rsidRPr="00C678C6">
        <w:rPr>
          <w:rFonts w:eastAsia="Times New Roman" w:cs="Arial"/>
          <w:szCs w:val="20"/>
          <w:lang w:eastAsia="zh-CN"/>
        </w:rPr>
        <w:t>económicas</w:t>
      </w:r>
      <w:r w:rsidR="00207BFE" w:rsidRPr="00C678C6">
        <w:rPr>
          <w:rFonts w:eastAsia="Times New Roman" w:cs="Arial"/>
          <w:szCs w:val="20"/>
          <w:lang w:eastAsia="zh-CN"/>
        </w:rPr>
        <w:t xml:space="preserve">, proporcionales a la gravedad del incumplimiento y su </w:t>
      </w:r>
      <w:r w:rsidR="002355E8" w:rsidRPr="00C678C6">
        <w:rPr>
          <w:rFonts w:eastAsia="Times New Roman" w:cs="Arial"/>
          <w:szCs w:val="20"/>
          <w:lang w:eastAsia="zh-CN"/>
        </w:rPr>
        <w:t>cuantía</w:t>
      </w:r>
      <w:r w:rsidR="00207BFE" w:rsidRPr="00C678C6">
        <w:rPr>
          <w:rFonts w:eastAsia="Times New Roman" w:cs="Arial"/>
          <w:szCs w:val="20"/>
          <w:lang w:eastAsia="zh-CN"/>
        </w:rPr>
        <w:t xml:space="preserve"> no </w:t>
      </w:r>
      <w:r w:rsidR="002355E8" w:rsidRPr="00C678C6">
        <w:rPr>
          <w:rFonts w:eastAsia="Times New Roman" w:cs="Arial"/>
          <w:szCs w:val="20"/>
          <w:lang w:eastAsia="zh-CN"/>
        </w:rPr>
        <w:t>podr</w:t>
      </w:r>
      <w:r w:rsidR="0088465A" w:rsidRPr="00C678C6">
        <w:rPr>
          <w:rFonts w:eastAsia="Times New Roman" w:cs="Arial"/>
          <w:szCs w:val="20"/>
          <w:lang w:eastAsia="zh-CN"/>
        </w:rPr>
        <w:t>á</w:t>
      </w:r>
      <w:r w:rsidR="00207BFE" w:rsidRPr="00C678C6">
        <w:rPr>
          <w:rFonts w:eastAsia="Times New Roman" w:cs="Arial"/>
          <w:szCs w:val="20"/>
          <w:lang w:eastAsia="zh-CN"/>
        </w:rPr>
        <w:t xml:space="preserve"> ser superior al 10 </w:t>
      </w:r>
      <w:r w:rsidR="00AA5EAE" w:rsidRPr="00C678C6">
        <w:rPr>
          <w:rFonts w:eastAsia="Times New Roman" w:cs="Arial"/>
          <w:szCs w:val="20"/>
          <w:lang w:eastAsia="zh-CN"/>
        </w:rPr>
        <w:t>%</w:t>
      </w:r>
      <w:r w:rsidR="00207BFE" w:rsidRPr="00C678C6">
        <w:rPr>
          <w:rFonts w:eastAsia="Times New Roman" w:cs="Arial"/>
          <w:szCs w:val="20"/>
          <w:lang w:eastAsia="zh-CN"/>
        </w:rPr>
        <w:t xml:space="preserve"> del precio del contrato. En todo caso, las obligaciones cuyo incumplimiento tenga </w:t>
      </w:r>
      <w:r w:rsidR="002355E8" w:rsidRPr="00C678C6">
        <w:rPr>
          <w:rFonts w:eastAsia="Times New Roman" w:cs="Arial"/>
          <w:szCs w:val="20"/>
          <w:lang w:eastAsia="zh-CN"/>
        </w:rPr>
        <w:t>carácter</w:t>
      </w:r>
      <w:r w:rsidR="00207BFE" w:rsidRPr="00C678C6">
        <w:rPr>
          <w:rFonts w:eastAsia="Times New Roman" w:cs="Arial"/>
          <w:szCs w:val="20"/>
          <w:lang w:eastAsia="zh-CN"/>
        </w:rPr>
        <w:t xml:space="preserve"> muy grave </w:t>
      </w:r>
      <w:r w:rsidR="002355E8" w:rsidRPr="00C678C6">
        <w:rPr>
          <w:rFonts w:eastAsia="Times New Roman" w:cs="Arial"/>
          <w:szCs w:val="20"/>
          <w:lang w:eastAsia="zh-CN"/>
        </w:rPr>
        <w:t>tendrán</w:t>
      </w:r>
      <w:r w:rsidR="00207BFE" w:rsidRPr="00C678C6">
        <w:rPr>
          <w:rFonts w:eastAsia="Times New Roman" w:cs="Arial"/>
          <w:szCs w:val="20"/>
          <w:lang w:eastAsia="zh-CN"/>
        </w:rPr>
        <w:t xml:space="preserve"> la </w:t>
      </w:r>
      <w:r w:rsidR="002355E8" w:rsidRPr="00C678C6">
        <w:rPr>
          <w:rFonts w:eastAsia="Times New Roman" w:cs="Arial"/>
          <w:szCs w:val="20"/>
          <w:lang w:eastAsia="zh-CN"/>
        </w:rPr>
        <w:t>consideración</w:t>
      </w:r>
      <w:r w:rsidR="00207BFE" w:rsidRPr="00C678C6">
        <w:rPr>
          <w:rFonts w:eastAsia="Times New Roman" w:cs="Arial"/>
          <w:szCs w:val="20"/>
          <w:lang w:eastAsia="zh-CN"/>
        </w:rPr>
        <w:t xml:space="preserve"> de obligaciones contractuales de </w:t>
      </w:r>
      <w:r w:rsidR="002355E8" w:rsidRPr="00C678C6">
        <w:rPr>
          <w:rFonts w:eastAsia="Times New Roman" w:cs="Arial"/>
          <w:szCs w:val="20"/>
          <w:lang w:eastAsia="zh-CN"/>
        </w:rPr>
        <w:t>carácter</w:t>
      </w:r>
      <w:r w:rsidR="00207BFE" w:rsidRPr="00C678C6">
        <w:rPr>
          <w:rFonts w:eastAsia="Times New Roman" w:cs="Arial"/>
          <w:szCs w:val="20"/>
          <w:lang w:eastAsia="zh-CN"/>
        </w:rPr>
        <w:t xml:space="preserve"> esencial, pudiendo dar lugar su incumplimiento a</w:t>
      </w:r>
      <w:r w:rsidR="00C42188" w:rsidRPr="00C678C6">
        <w:rPr>
          <w:rFonts w:eastAsia="Times New Roman" w:cs="Arial"/>
          <w:szCs w:val="20"/>
          <w:lang w:eastAsia="zh-CN"/>
        </w:rPr>
        <w:t xml:space="preserve"> </w:t>
      </w:r>
      <w:r w:rsidR="00207BFE" w:rsidRPr="00C678C6">
        <w:rPr>
          <w:rFonts w:eastAsia="Times New Roman" w:cs="Arial"/>
          <w:szCs w:val="20"/>
          <w:lang w:eastAsia="zh-CN"/>
        </w:rPr>
        <w:t xml:space="preserve">la </w:t>
      </w:r>
      <w:r w:rsidR="002355E8" w:rsidRPr="00C678C6">
        <w:rPr>
          <w:rFonts w:eastAsia="Times New Roman" w:cs="Arial"/>
          <w:szCs w:val="20"/>
          <w:lang w:eastAsia="zh-CN"/>
        </w:rPr>
        <w:t>resolución</w:t>
      </w:r>
      <w:r w:rsidR="00207BFE" w:rsidRPr="00C678C6">
        <w:rPr>
          <w:rFonts w:eastAsia="Times New Roman" w:cs="Arial"/>
          <w:szCs w:val="20"/>
          <w:lang w:eastAsia="zh-CN"/>
        </w:rPr>
        <w:t xml:space="preserve"> del contrato. Tales penalidades se harán efectivas mediante deducción de las cantidades que, en concepto de pago total o parcial, deban abonarse a la empresa contratista,</w:t>
      </w:r>
      <w:r w:rsidR="00207BFE" w:rsidRPr="00C678C6">
        <w:rPr>
          <w:rFonts w:eastAsia="Times New Roman" w:cs="Arial"/>
          <w:color w:val="000000"/>
          <w:szCs w:val="20"/>
          <w:lang w:eastAsia="zh-CN"/>
        </w:rPr>
        <w:t xml:space="preserve"> o sobre la garantía.</w:t>
      </w:r>
    </w:p>
    <w:p w:rsidR="00207BFE" w:rsidRPr="00C678C6" w:rsidRDefault="00207BFE" w:rsidP="001D5F3C">
      <w:pPr>
        <w:pStyle w:val="3izenburua"/>
        <w:rPr>
          <w:rFonts w:cs="Arial"/>
        </w:rPr>
      </w:pPr>
      <w:bookmarkStart w:id="221" w:name="_Toc63762057"/>
      <w:r w:rsidRPr="00C678C6">
        <w:rPr>
          <w:rFonts w:cs="Arial"/>
        </w:rPr>
        <w:t>36.</w:t>
      </w:r>
      <w:r w:rsidR="00751D83">
        <w:rPr>
          <w:rFonts w:cs="Arial"/>
        </w:rPr>
        <w:t>8</w:t>
      </w:r>
      <w:r w:rsidRPr="00C678C6">
        <w:rPr>
          <w:rFonts w:cs="Arial"/>
        </w:rPr>
        <w:t>.</w:t>
      </w:r>
      <w:r w:rsidR="00D90A4F" w:rsidRPr="00C678C6">
        <w:rPr>
          <w:rFonts w:cs="Arial"/>
        </w:rPr>
        <w:t>- Obligaciones relativas a la gestión de permisos, licencias y autorizaciones</w:t>
      </w:r>
      <w:bookmarkEnd w:id="221"/>
    </w:p>
    <w:p w:rsidR="00207BFE" w:rsidRPr="00C678C6" w:rsidRDefault="00207BFE" w:rsidP="00C678C6">
      <w:pPr>
        <w:autoSpaceDE w:val="0"/>
        <w:autoSpaceDN w:val="0"/>
        <w:adjustRightInd w:val="0"/>
        <w:spacing w:before="60" w:line="240" w:lineRule="atLeast"/>
        <w:rPr>
          <w:rFonts w:eastAsia="Times New Roman" w:cs="Arial"/>
          <w:szCs w:val="20"/>
          <w:lang w:eastAsia="es-ES"/>
        </w:rPr>
      </w:pPr>
      <w:r w:rsidRPr="00C678C6">
        <w:rPr>
          <w:rFonts w:eastAsia="Times New Roman" w:cs="Arial"/>
          <w:szCs w:val="20"/>
          <w:lang w:eastAsia="es-ES"/>
        </w:rPr>
        <w:t xml:space="preserve">1.- </w:t>
      </w:r>
      <w:r w:rsidR="005D4710">
        <w:rPr>
          <w:rFonts w:eastAsia="Times New Roman" w:cs="Arial"/>
          <w:szCs w:val="20"/>
          <w:lang w:eastAsia="es-ES"/>
        </w:rPr>
        <w:t>Correrá por</w:t>
      </w:r>
      <w:r w:rsidRPr="00C678C6">
        <w:rPr>
          <w:rFonts w:eastAsia="Times New Roman" w:cs="Arial"/>
          <w:szCs w:val="20"/>
          <w:lang w:eastAsia="es-ES"/>
        </w:rPr>
        <w:t xml:space="preserve"> cuenta y </w:t>
      </w:r>
      <w:r w:rsidR="005D4710">
        <w:rPr>
          <w:rFonts w:eastAsia="Times New Roman" w:cs="Arial"/>
          <w:szCs w:val="20"/>
          <w:lang w:eastAsia="es-ES"/>
        </w:rPr>
        <w:t xml:space="preserve">será </w:t>
      </w:r>
      <w:r w:rsidRPr="00C678C6">
        <w:rPr>
          <w:rFonts w:eastAsia="Times New Roman" w:cs="Arial"/>
          <w:szCs w:val="20"/>
          <w:lang w:eastAsia="es-ES"/>
        </w:rPr>
        <w:t xml:space="preserve">responsabilidad de la empresa contratista, salvo que el órgano de contratación decida gestionarlo por sí mismo, la obtención de cuantos permisos, licencias y </w:t>
      </w:r>
      <w:r w:rsidRPr="00C678C6">
        <w:rPr>
          <w:rFonts w:eastAsia="Times New Roman" w:cs="Arial"/>
          <w:szCs w:val="20"/>
          <w:lang w:eastAsia="es-ES"/>
        </w:rPr>
        <w:lastRenderedPageBreak/>
        <w:t>autorizaciones sean precisos para la correcta ejecución de los trabajos, debiendo atender a su cargo los consiguientes condicionados y prescripciones</w:t>
      </w:r>
      <w:r w:rsidR="00B02425" w:rsidRPr="00C678C6">
        <w:rPr>
          <w:rFonts w:eastAsia="Times New Roman" w:cs="Arial"/>
          <w:szCs w:val="20"/>
          <w:lang w:eastAsia="es-ES"/>
        </w:rPr>
        <w:t xml:space="preserve"> de los organismos competentes.</w:t>
      </w:r>
    </w:p>
    <w:p w:rsidR="00207BFE" w:rsidRPr="00C678C6" w:rsidRDefault="00207BFE" w:rsidP="00C678C6">
      <w:pPr>
        <w:autoSpaceDE w:val="0"/>
        <w:autoSpaceDN w:val="0"/>
        <w:adjustRightInd w:val="0"/>
        <w:spacing w:before="60" w:line="240" w:lineRule="atLeast"/>
        <w:rPr>
          <w:rFonts w:eastAsia="Times New Roman" w:cs="Arial"/>
          <w:szCs w:val="20"/>
          <w:lang w:eastAsia="es-ES"/>
        </w:rPr>
      </w:pPr>
      <w:r w:rsidRPr="00C678C6">
        <w:rPr>
          <w:rFonts w:eastAsia="Times New Roman" w:cs="Arial"/>
          <w:szCs w:val="20"/>
          <w:lang w:eastAsia="es-ES"/>
        </w:rPr>
        <w:t>2.- Cuando se exijan tasas, fianzas u otros gastos por dichos permisos, licencias o autorizaciones, su abono o depósito será también a cargo de la empresa contratista.</w:t>
      </w:r>
    </w:p>
    <w:p w:rsidR="00207BFE" w:rsidRPr="00C678C6" w:rsidRDefault="00207BFE" w:rsidP="00A335E3">
      <w:pPr>
        <w:pStyle w:val="2izenburua"/>
      </w:pPr>
      <w:bookmarkStart w:id="222" w:name="_Toc463331572"/>
      <w:bookmarkStart w:id="223" w:name="_Toc63762058"/>
      <w:r w:rsidRPr="00C678C6">
        <w:t>37.</w:t>
      </w:r>
      <w:r w:rsidR="00D90A4F" w:rsidRPr="00C678C6">
        <w:t>-</w:t>
      </w:r>
      <w:r w:rsidRPr="00C678C6">
        <w:t xml:space="preserve"> </w:t>
      </w:r>
      <w:bookmarkEnd w:id="222"/>
      <w:r w:rsidR="00D90A4F" w:rsidRPr="00C678C6">
        <w:t>Gastos exigibles a la contratista</w:t>
      </w:r>
      <w:bookmarkEnd w:id="223"/>
    </w:p>
    <w:p w:rsidR="00207BFE" w:rsidRPr="00C678C6" w:rsidRDefault="005D4710" w:rsidP="00861758">
      <w:pPr>
        <w:autoSpaceDE w:val="0"/>
        <w:autoSpaceDN w:val="0"/>
        <w:adjustRightInd w:val="0"/>
        <w:spacing w:before="60" w:line="240" w:lineRule="atLeast"/>
        <w:rPr>
          <w:rFonts w:eastAsia="Times New Roman" w:cs="Arial"/>
          <w:szCs w:val="20"/>
          <w:lang w:eastAsia="es-ES"/>
        </w:rPr>
      </w:pPr>
      <w:r>
        <w:rPr>
          <w:rFonts w:eastAsia="Times New Roman" w:cs="Arial"/>
          <w:szCs w:val="20"/>
          <w:lang w:eastAsia="es-ES"/>
        </w:rPr>
        <w:t>Correrán por</w:t>
      </w:r>
      <w:r w:rsidR="00623C42" w:rsidRPr="00C678C6">
        <w:rPr>
          <w:rFonts w:eastAsia="Times New Roman" w:cs="Arial"/>
          <w:szCs w:val="20"/>
          <w:lang w:eastAsia="es-ES"/>
        </w:rPr>
        <w:t xml:space="preserve"> </w:t>
      </w:r>
      <w:r w:rsidR="00207BFE" w:rsidRPr="00C678C6">
        <w:rPr>
          <w:rFonts w:eastAsia="Times New Roman" w:cs="Arial"/>
          <w:szCs w:val="20"/>
          <w:lang w:eastAsia="es-ES"/>
        </w:rPr>
        <w:t>cuenta de</w:t>
      </w:r>
      <w:r w:rsidR="006E1930" w:rsidRPr="00C678C6">
        <w:rPr>
          <w:rFonts w:eastAsia="Times New Roman" w:cs="Arial"/>
          <w:szCs w:val="20"/>
          <w:lang w:eastAsia="es-ES"/>
        </w:rPr>
        <w:t xml:space="preserve"> </w:t>
      </w:r>
      <w:r w:rsidR="00207BFE" w:rsidRPr="00C678C6">
        <w:rPr>
          <w:rFonts w:eastAsia="Times New Roman" w:cs="Arial"/>
          <w:szCs w:val="20"/>
          <w:lang w:eastAsia="es-ES"/>
        </w:rPr>
        <w:t>l</w:t>
      </w:r>
      <w:r w:rsidR="006E1930" w:rsidRPr="00C678C6">
        <w:rPr>
          <w:rFonts w:eastAsia="Times New Roman" w:cs="Arial"/>
          <w:szCs w:val="20"/>
          <w:lang w:eastAsia="es-ES"/>
        </w:rPr>
        <w:t>a</w:t>
      </w:r>
      <w:r w:rsidR="00207BFE" w:rsidRPr="00C678C6">
        <w:rPr>
          <w:rFonts w:eastAsia="Times New Roman" w:cs="Arial"/>
          <w:szCs w:val="20"/>
          <w:lang w:eastAsia="es-ES"/>
        </w:rPr>
        <w:t xml:space="preserve"> contratista los gastos de formalización del contrato en el supuesto de elevación a </w:t>
      </w:r>
      <w:r w:rsidR="00C961CA" w:rsidRPr="00C678C6">
        <w:rPr>
          <w:rFonts w:eastAsia="Times New Roman" w:cs="Arial"/>
          <w:szCs w:val="20"/>
          <w:lang w:eastAsia="es-ES"/>
        </w:rPr>
        <w:t>e</w:t>
      </w:r>
      <w:r w:rsidR="00207BFE" w:rsidRPr="00C678C6">
        <w:rPr>
          <w:rFonts w:eastAsia="Times New Roman" w:cs="Arial"/>
          <w:szCs w:val="20"/>
          <w:lang w:eastAsia="es-ES"/>
        </w:rPr>
        <w:t xml:space="preserve">scritura </w:t>
      </w:r>
      <w:r w:rsidR="00C961CA" w:rsidRPr="00C678C6">
        <w:rPr>
          <w:rFonts w:eastAsia="Times New Roman" w:cs="Arial"/>
          <w:szCs w:val="20"/>
          <w:lang w:eastAsia="es-ES"/>
        </w:rPr>
        <w:t>p</w:t>
      </w:r>
      <w:r w:rsidR="00207BFE" w:rsidRPr="00C678C6">
        <w:rPr>
          <w:rFonts w:eastAsia="Times New Roman" w:cs="Arial"/>
          <w:szCs w:val="20"/>
          <w:lang w:eastAsia="es-ES"/>
        </w:rPr>
        <w:t>ública así como l</w:t>
      </w:r>
      <w:r w:rsidR="00207BFE" w:rsidRPr="00C678C6">
        <w:rPr>
          <w:rFonts w:eastAsia="Times New Roman" w:cs="Arial"/>
          <w:szCs w:val="20"/>
          <w:lang w:eastAsia="zh-CN"/>
        </w:rPr>
        <w:t>os gastos que la empresa deba realizar para el cumplimiento de la prestación contratada, incluidos los generales, financieros, de seguros, tasas, fianzas, ensayos, transporte y desplazamientos, honorarios y dietas del personal técnico y auxiliar a su cargo y los demás previstos en este pliego</w:t>
      </w:r>
      <w:r w:rsidR="00207BFE" w:rsidRPr="00C678C6">
        <w:rPr>
          <w:rFonts w:eastAsia="Times New Roman" w:cs="Arial"/>
          <w:szCs w:val="20"/>
          <w:lang w:eastAsia="es-ES"/>
        </w:rPr>
        <w:t>.</w:t>
      </w:r>
    </w:p>
    <w:p w:rsidR="00207BFE" w:rsidRPr="00C678C6" w:rsidRDefault="00207BFE" w:rsidP="00A335E3">
      <w:pPr>
        <w:pStyle w:val="2izenburua"/>
      </w:pPr>
      <w:bookmarkStart w:id="224" w:name="_Toc445738808"/>
      <w:bookmarkStart w:id="225" w:name="_Toc502914911"/>
      <w:bookmarkStart w:id="226" w:name="_Toc63762059"/>
      <w:r w:rsidRPr="00C678C6">
        <w:t>38.</w:t>
      </w:r>
      <w:r w:rsidR="00D90A4F" w:rsidRPr="00C678C6">
        <w:t>-</w:t>
      </w:r>
      <w:r w:rsidRPr="00C678C6">
        <w:t xml:space="preserve"> </w:t>
      </w:r>
      <w:bookmarkEnd w:id="224"/>
      <w:bookmarkEnd w:id="225"/>
      <w:r w:rsidR="00D90A4F" w:rsidRPr="00C678C6">
        <w:t>Consecuencias jurídicas del incumplimiento de las cláusulas de carácter social</w:t>
      </w:r>
      <w:bookmarkEnd w:id="226"/>
    </w:p>
    <w:p w:rsidR="00861758" w:rsidRPr="00C678C6" w:rsidRDefault="00861758" w:rsidP="00C270B4">
      <w:pPr>
        <w:suppressAutoHyphens/>
        <w:spacing w:before="60" w:line="240" w:lineRule="atLeast"/>
        <w:rPr>
          <w:rFonts w:eastAsia="Times New Roman" w:cs="Arial"/>
          <w:szCs w:val="20"/>
          <w:lang w:eastAsia="ar-SA"/>
        </w:rPr>
      </w:pPr>
      <w:bookmarkStart w:id="227" w:name="_Toc463331578"/>
      <w:bookmarkStart w:id="228" w:name="_Ref381985164"/>
      <w:r w:rsidRPr="00C678C6">
        <w:rPr>
          <w:rFonts w:eastAsia="Times New Roman" w:cs="Arial"/>
          <w:szCs w:val="20"/>
          <w:lang w:eastAsia="es-ES"/>
        </w:rPr>
        <w:t xml:space="preserve">1.- </w:t>
      </w:r>
      <w:r w:rsidRPr="00C678C6">
        <w:rPr>
          <w:rFonts w:eastAsia="Times New Roman" w:cs="Arial"/>
          <w:szCs w:val="20"/>
          <w:lang w:eastAsia="ar-SA"/>
        </w:rPr>
        <w:t>Los incumplimientos de las obligaciones establecidas como condiciones especiales de ejecución en el presente pliego de cláusulas administrativas particulares se calificarán a efectos de la imposición de penalidades como leves, graves o muy graves.</w:t>
      </w:r>
    </w:p>
    <w:p w:rsidR="00861758" w:rsidRPr="00C678C6" w:rsidRDefault="00861758" w:rsidP="00C270B4">
      <w:pPr>
        <w:tabs>
          <w:tab w:val="left" w:pos="567"/>
        </w:tabs>
        <w:suppressAutoHyphens/>
        <w:spacing w:before="60" w:line="240" w:lineRule="atLeast"/>
        <w:rPr>
          <w:rFonts w:eastAsia="Times New Roman" w:cs="Arial"/>
          <w:szCs w:val="20"/>
          <w:lang w:eastAsia="ar-SA"/>
        </w:rPr>
      </w:pPr>
      <w:r w:rsidRPr="00C678C6">
        <w:rPr>
          <w:rFonts w:eastAsia="Times New Roman" w:cs="Arial"/>
          <w:szCs w:val="20"/>
          <w:lang w:eastAsia="ar-SA"/>
        </w:rPr>
        <w:t>1.1.- Los incumplimientos de las obligaciones previstas en materia laboral, de seguridad social, y de seguridad y salud en el trabajo se calificarán de la siguiente manera:</w:t>
      </w:r>
    </w:p>
    <w:p w:rsidR="00861758" w:rsidRPr="00C678C6" w:rsidRDefault="00861758" w:rsidP="00C270B4">
      <w:pPr>
        <w:suppressAutoHyphens/>
        <w:spacing w:before="60" w:line="240" w:lineRule="atLeast"/>
        <w:rPr>
          <w:rFonts w:eastAsia="Times New Roman" w:cs="Arial"/>
          <w:szCs w:val="20"/>
          <w:lang w:eastAsia="ar-SA"/>
        </w:rPr>
      </w:pPr>
      <w:r w:rsidRPr="00C678C6">
        <w:rPr>
          <w:rFonts w:eastAsia="Times New Roman" w:cs="Arial"/>
          <w:szCs w:val="20"/>
          <w:lang w:eastAsia="ar-SA"/>
        </w:rPr>
        <w:t>1.1.1.- Serán incumplimientos leves:</w:t>
      </w:r>
    </w:p>
    <w:p w:rsidR="00861758" w:rsidRPr="00C678C6" w:rsidRDefault="00861758" w:rsidP="00C678C6">
      <w:pPr>
        <w:numPr>
          <w:ilvl w:val="0"/>
          <w:numId w:val="31"/>
        </w:numPr>
        <w:spacing w:before="60" w:line="240" w:lineRule="atLeast"/>
        <w:ind w:left="567" w:hanging="283"/>
        <w:rPr>
          <w:rFonts w:eastAsia="Arial Unicode MS" w:cs="Arial"/>
          <w:szCs w:val="20"/>
        </w:rPr>
      </w:pPr>
      <w:r w:rsidRPr="00C678C6">
        <w:rPr>
          <w:rFonts w:eastAsia="Arial Unicode MS" w:cs="Arial"/>
          <w:szCs w:val="20"/>
        </w:rPr>
        <w:t>No informar por escrito al trabajador o trabajadora sobre los elementos esenciales del contrato y las principales condiciones de ejecución de la prestación laboral, en los términos y plazos establecidos en la normativa correspondiente.</w:t>
      </w:r>
    </w:p>
    <w:p w:rsidR="00861758" w:rsidRPr="00C678C6" w:rsidRDefault="00861758" w:rsidP="00C678C6">
      <w:pPr>
        <w:numPr>
          <w:ilvl w:val="0"/>
          <w:numId w:val="31"/>
        </w:numPr>
        <w:spacing w:before="60" w:line="240" w:lineRule="atLeast"/>
        <w:ind w:left="567" w:hanging="283"/>
        <w:rPr>
          <w:rFonts w:eastAsia="Arial Unicode MS" w:cs="Arial"/>
          <w:szCs w:val="20"/>
        </w:rPr>
      </w:pPr>
      <w:r w:rsidRPr="00C678C6">
        <w:rPr>
          <w:rFonts w:eastAsia="Arial Unicode MS" w:cs="Arial"/>
          <w:szCs w:val="20"/>
        </w:rPr>
        <w:t>No informar a las y los trabajadores a tiempo parcial, a las y los trabajadores a distancia, y a las y los trabajadores con contratos de duración determinada o temporales sobre las vacantes existentes en la empresa.</w:t>
      </w:r>
    </w:p>
    <w:p w:rsidR="00861758" w:rsidRPr="00C678C6" w:rsidRDefault="00861758" w:rsidP="00C678C6">
      <w:pPr>
        <w:numPr>
          <w:ilvl w:val="0"/>
          <w:numId w:val="31"/>
        </w:numPr>
        <w:spacing w:before="60" w:line="240" w:lineRule="atLeast"/>
        <w:ind w:left="567" w:hanging="283"/>
        <w:rPr>
          <w:rFonts w:eastAsia="Arial Unicode MS" w:cs="Arial"/>
          <w:szCs w:val="20"/>
        </w:rPr>
      </w:pPr>
      <w:r w:rsidRPr="00C678C6">
        <w:rPr>
          <w:rFonts w:eastAsia="Arial Unicode MS" w:cs="Arial"/>
          <w:szCs w:val="20"/>
        </w:rPr>
        <w:t>No dar cuenta, en tiempo y forma, a la autoridad laboral competente de los accidentes de trabajo ocurridos y las enfermedades profesionales declaradas cuando tengan la calificación de leves.</w:t>
      </w:r>
    </w:p>
    <w:p w:rsidR="00861758" w:rsidRPr="00C678C6" w:rsidRDefault="00861758" w:rsidP="00C678C6">
      <w:pPr>
        <w:numPr>
          <w:ilvl w:val="0"/>
          <w:numId w:val="31"/>
        </w:numPr>
        <w:spacing w:before="60" w:line="240" w:lineRule="atLeast"/>
        <w:ind w:left="567" w:hanging="283"/>
        <w:rPr>
          <w:rFonts w:eastAsia="Arial Unicode MS" w:cs="Arial"/>
          <w:szCs w:val="20"/>
        </w:rPr>
      </w:pPr>
      <w:r w:rsidRPr="00C678C6">
        <w:rPr>
          <w:rFonts w:eastAsia="Arial Unicode MS" w:cs="Arial"/>
          <w:szCs w:val="20"/>
        </w:rPr>
        <w:t>No comunicar en tiempo y forma las bajas de las y los trabajadores que cesen en el servicio de la empresa así como las demás variaciones que les afecten.</w:t>
      </w:r>
    </w:p>
    <w:p w:rsidR="00861758" w:rsidRPr="00C678C6" w:rsidRDefault="00861758" w:rsidP="00C678C6">
      <w:pPr>
        <w:numPr>
          <w:ilvl w:val="0"/>
          <w:numId w:val="31"/>
        </w:numPr>
        <w:spacing w:before="60" w:line="240" w:lineRule="atLeast"/>
        <w:ind w:left="567" w:hanging="283"/>
        <w:rPr>
          <w:rFonts w:eastAsia="Arial Unicode MS" w:cs="Arial"/>
          <w:szCs w:val="20"/>
        </w:rPr>
      </w:pPr>
      <w:r w:rsidRPr="00C678C6">
        <w:rPr>
          <w:rFonts w:eastAsia="Arial Unicode MS" w:cs="Arial"/>
          <w:szCs w:val="20"/>
        </w:rPr>
        <w:t>No remitir a la entidad correspondiente las copias de los partes médicos de baja, confirmación de la baja o alta de incapacidad temporal facilitadas por las personas trabajadoras.</w:t>
      </w:r>
    </w:p>
    <w:p w:rsidR="00861758" w:rsidRPr="00C678C6" w:rsidRDefault="00861758" w:rsidP="00C678C6">
      <w:pPr>
        <w:numPr>
          <w:ilvl w:val="0"/>
          <w:numId w:val="31"/>
        </w:numPr>
        <w:spacing w:before="60" w:line="240" w:lineRule="atLeast"/>
        <w:ind w:left="567" w:hanging="283"/>
        <w:rPr>
          <w:rFonts w:eastAsia="Arial Unicode MS" w:cs="Arial"/>
          <w:szCs w:val="20"/>
        </w:rPr>
      </w:pPr>
      <w:r w:rsidRPr="00C678C6">
        <w:rPr>
          <w:rFonts w:eastAsia="Arial Unicode MS" w:cs="Arial"/>
          <w:szCs w:val="20"/>
        </w:rPr>
        <w:t>Cualesquiera otros incumplimientos que afecten a obligaciones meramente formales o documentales.</w:t>
      </w:r>
    </w:p>
    <w:p w:rsidR="00861758" w:rsidRPr="00C678C6" w:rsidRDefault="00861758" w:rsidP="00C270B4">
      <w:pPr>
        <w:suppressAutoHyphens/>
        <w:spacing w:before="60" w:line="240" w:lineRule="atLeast"/>
        <w:rPr>
          <w:rFonts w:eastAsia="Times New Roman" w:cs="Arial"/>
          <w:szCs w:val="20"/>
          <w:lang w:eastAsia="ar-SA"/>
        </w:rPr>
      </w:pPr>
      <w:r w:rsidRPr="00C678C6">
        <w:rPr>
          <w:rFonts w:eastAsia="Times New Roman" w:cs="Arial"/>
          <w:szCs w:val="20"/>
          <w:lang w:eastAsia="ar-SA"/>
        </w:rPr>
        <w:t>1.1.2.- Serán incumplimientos graves:</w:t>
      </w:r>
    </w:p>
    <w:p w:rsidR="00861758" w:rsidRPr="00C678C6" w:rsidRDefault="00861758" w:rsidP="00C678C6">
      <w:pPr>
        <w:numPr>
          <w:ilvl w:val="0"/>
          <w:numId w:val="27"/>
        </w:numPr>
        <w:spacing w:before="60" w:line="240" w:lineRule="atLeast"/>
        <w:ind w:left="567" w:hanging="283"/>
        <w:rPr>
          <w:rFonts w:eastAsia="Arial Unicode MS" w:cs="Arial"/>
          <w:szCs w:val="20"/>
        </w:rPr>
      </w:pPr>
      <w:r w:rsidRPr="00C678C6">
        <w:rPr>
          <w:rFonts w:eastAsia="Arial Unicode MS" w:cs="Arial"/>
          <w:szCs w:val="20"/>
        </w:rPr>
        <w:t>No formalizar por escrito el contrato de trabajo cuando este requisito sea exigible o cuando lo haya solicitado el o la trabajadora.</w:t>
      </w:r>
    </w:p>
    <w:p w:rsidR="00861758" w:rsidRPr="00C678C6" w:rsidRDefault="00861758" w:rsidP="00C678C6">
      <w:pPr>
        <w:numPr>
          <w:ilvl w:val="0"/>
          <w:numId w:val="27"/>
        </w:numPr>
        <w:spacing w:before="60" w:line="240" w:lineRule="atLeast"/>
        <w:ind w:left="567" w:hanging="283"/>
        <w:rPr>
          <w:rFonts w:eastAsia="Arial Unicode MS" w:cs="Arial"/>
          <w:szCs w:val="20"/>
        </w:rPr>
      </w:pPr>
      <w:r w:rsidRPr="00C678C6">
        <w:rPr>
          <w:rFonts w:eastAsia="Arial Unicode MS" w:cs="Arial"/>
          <w:szCs w:val="20"/>
        </w:rPr>
        <w:t>Incumplir la normativa sobre modalidades contractuales, contratos de duración determinada y temporales, mediante su utilización en fraude de ley.</w:t>
      </w:r>
    </w:p>
    <w:p w:rsidR="00861758" w:rsidRPr="00C678C6" w:rsidRDefault="00861758" w:rsidP="00C678C6">
      <w:pPr>
        <w:numPr>
          <w:ilvl w:val="0"/>
          <w:numId w:val="27"/>
        </w:numPr>
        <w:spacing w:before="60" w:line="240" w:lineRule="atLeast"/>
        <w:ind w:left="567" w:hanging="283"/>
        <w:rPr>
          <w:rFonts w:eastAsia="Arial Unicode MS" w:cs="Arial"/>
          <w:szCs w:val="20"/>
        </w:rPr>
      </w:pPr>
      <w:r w:rsidRPr="00C678C6">
        <w:rPr>
          <w:rFonts w:eastAsia="Arial Unicode MS" w:cs="Arial"/>
          <w:szCs w:val="20"/>
        </w:rPr>
        <w:t>Incumplir las normas y los límites legales o pactados en materia de jornada, trabajo nocturno, horas extraordinarias, horas complementarias, descansos, vacaciones, permisos.</w:t>
      </w:r>
    </w:p>
    <w:p w:rsidR="00861758" w:rsidRPr="00C678C6" w:rsidRDefault="00861758" w:rsidP="00C678C6">
      <w:pPr>
        <w:numPr>
          <w:ilvl w:val="0"/>
          <w:numId w:val="27"/>
        </w:numPr>
        <w:spacing w:before="60" w:line="240" w:lineRule="atLeast"/>
        <w:ind w:left="567" w:hanging="283"/>
        <w:rPr>
          <w:rFonts w:eastAsia="Arial Unicode MS" w:cs="Arial"/>
          <w:szCs w:val="20"/>
        </w:rPr>
      </w:pPr>
      <w:r w:rsidRPr="00C678C6">
        <w:rPr>
          <w:rFonts w:eastAsia="Arial Unicode MS" w:cs="Arial"/>
          <w:szCs w:val="20"/>
        </w:rPr>
        <w:t>Modificar las condiciones sustanciales de trabajo impuesta unilateralmente por la empresa, sin acudir a los procedimientos legamente establecidos.</w:t>
      </w:r>
    </w:p>
    <w:p w:rsidR="00861758" w:rsidRPr="00C678C6" w:rsidRDefault="00861758" w:rsidP="00C678C6">
      <w:pPr>
        <w:numPr>
          <w:ilvl w:val="0"/>
          <w:numId w:val="27"/>
        </w:numPr>
        <w:spacing w:before="60" w:line="240" w:lineRule="atLeast"/>
        <w:ind w:left="567" w:hanging="283"/>
        <w:rPr>
          <w:rFonts w:eastAsia="Arial Unicode MS" w:cs="Arial"/>
          <w:szCs w:val="20"/>
        </w:rPr>
      </w:pPr>
      <w:r w:rsidRPr="00C678C6">
        <w:rPr>
          <w:rFonts w:eastAsia="Arial Unicode MS" w:cs="Arial"/>
          <w:szCs w:val="20"/>
        </w:rPr>
        <w:t>Establecer condiciones de trabajo inferiores a las establecidas legalmente o por convenio colectivo, así como los actos u omisiones que fueren contrarios a los derechos de las y los trabajadores reconocidos en el artículo 4 de la Ley del Estatuto de los Trabajadores, salvo que proceda su calificación como muy grave.</w:t>
      </w:r>
    </w:p>
    <w:p w:rsidR="00861758" w:rsidRPr="00C678C6" w:rsidRDefault="00861758" w:rsidP="00C678C6">
      <w:pPr>
        <w:numPr>
          <w:ilvl w:val="0"/>
          <w:numId w:val="27"/>
        </w:numPr>
        <w:spacing w:before="60" w:line="240" w:lineRule="atLeast"/>
        <w:ind w:left="567" w:hanging="283"/>
        <w:rPr>
          <w:rFonts w:eastAsia="Arial Unicode MS" w:cs="Arial"/>
          <w:szCs w:val="20"/>
        </w:rPr>
      </w:pPr>
      <w:r w:rsidRPr="00C678C6">
        <w:rPr>
          <w:rFonts w:eastAsia="Arial Unicode MS" w:cs="Arial"/>
          <w:szCs w:val="20"/>
        </w:rPr>
        <w:lastRenderedPageBreak/>
        <w:t>Incumplir la obligación de elaborar el plan de seguridad y salud en el trabajo con el alcance y contenido establecidos en la normativa de prevención de riesgos laborales, en particular por carecer de un contenido real y adecuado a los riesgos específicos para la seguridad y la salud de las y los trabajadores de la obra o por no adaptarse a las características particulares de las actividades o los procedimientos desarrollados o del entorno de los puestos de trabajo.</w:t>
      </w:r>
    </w:p>
    <w:p w:rsidR="00861758" w:rsidRPr="00C678C6" w:rsidRDefault="00861758" w:rsidP="00C678C6">
      <w:pPr>
        <w:numPr>
          <w:ilvl w:val="0"/>
          <w:numId w:val="27"/>
        </w:numPr>
        <w:spacing w:before="60" w:line="240" w:lineRule="atLeast"/>
        <w:ind w:left="567" w:hanging="283"/>
        <w:rPr>
          <w:rFonts w:eastAsia="Arial Unicode MS" w:cs="Arial"/>
          <w:szCs w:val="20"/>
        </w:rPr>
      </w:pPr>
      <w:r w:rsidRPr="00C678C6">
        <w:rPr>
          <w:rFonts w:eastAsia="Arial Unicode MS" w:cs="Arial"/>
          <w:szCs w:val="20"/>
        </w:rPr>
        <w:t>Incumplir la obligación de realizar el seguimiento del plan de seguridad y salud en el trabajo, con el alcance y contenido establecidos en la normativa de prevención de riesgos laborales.</w:t>
      </w:r>
    </w:p>
    <w:p w:rsidR="00861758" w:rsidRPr="00C678C6" w:rsidRDefault="00861758" w:rsidP="00C678C6">
      <w:pPr>
        <w:numPr>
          <w:ilvl w:val="0"/>
          <w:numId w:val="27"/>
        </w:numPr>
        <w:spacing w:before="60" w:line="240" w:lineRule="atLeast"/>
        <w:ind w:left="567" w:hanging="283"/>
        <w:rPr>
          <w:rFonts w:eastAsia="Arial Unicode MS" w:cs="Arial"/>
          <w:szCs w:val="20"/>
        </w:rPr>
      </w:pPr>
      <w:r w:rsidRPr="00C678C6">
        <w:rPr>
          <w:rFonts w:eastAsia="Arial Unicode MS" w:cs="Arial"/>
          <w:szCs w:val="20"/>
        </w:rPr>
        <w:t>No realizar los reconocimientos médicos y pruebas de vigilancia periódica del estado de salud de las y los trabajadores que procedan conforme a la normativa en vigor, o no comunicar su resultado a las y los trabajadores afectados.</w:t>
      </w:r>
    </w:p>
    <w:p w:rsidR="00861758" w:rsidRPr="00C678C6" w:rsidRDefault="00861758" w:rsidP="00C678C6">
      <w:pPr>
        <w:numPr>
          <w:ilvl w:val="0"/>
          <w:numId w:val="27"/>
        </w:numPr>
        <w:spacing w:before="60" w:line="240" w:lineRule="atLeast"/>
        <w:ind w:left="567" w:hanging="283"/>
        <w:rPr>
          <w:rFonts w:eastAsia="Arial Unicode MS" w:cs="Arial"/>
          <w:szCs w:val="20"/>
        </w:rPr>
      </w:pPr>
      <w:r w:rsidRPr="00C678C6">
        <w:rPr>
          <w:rFonts w:eastAsia="Arial Unicode MS" w:cs="Arial"/>
          <w:szCs w:val="20"/>
        </w:rPr>
        <w:t>Adscribir trabajadores o trabajadoras a puestos de trabajo cuyas condiciones fuesen incompatibles con sus características personales conocidas, salvo cuando se considere incumplimiento muy grave.</w:t>
      </w:r>
    </w:p>
    <w:p w:rsidR="00861758" w:rsidRPr="00C678C6" w:rsidRDefault="00861758" w:rsidP="00C678C6">
      <w:pPr>
        <w:numPr>
          <w:ilvl w:val="0"/>
          <w:numId w:val="27"/>
        </w:numPr>
        <w:spacing w:before="60" w:line="240" w:lineRule="atLeast"/>
        <w:ind w:left="567" w:hanging="283"/>
        <w:rPr>
          <w:rFonts w:eastAsia="Arial Unicode MS" w:cs="Arial"/>
          <w:szCs w:val="20"/>
        </w:rPr>
      </w:pPr>
      <w:r w:rsidRPr="00C678C6">
        <w:rPr>
          <w:rFonts w:eastAsia="Arial Unicode MS" w:cs="Arial"/>
          <w:szCs w:val="20"/>
        </w:rPr>
        <w:t>No dar cuenta en tiempo y forma a la autoridad laboral, conforme a las disposiciones vigentes, de los accidentes de trabajo ocurridos y de las enfermedades profesionales declaradas cuando tengan la calificación de graves, muy graves o mortales, o no llevar a cabo una investigación en caso de producirse daños a la salud de las y los trabajadores o de tener indicios de que las medidas preventivas son insuficientes.</w:t>
      </w:r>
    </w:p>
    <w:p w:rsidR="00861758" w:rsidRPr="00C678C6" w:rsidRDefault="00861758" w:rsidP="00C678C6">
      <w:pPr>
        <w:numPr>
          <w:ilvl w:val="0"/>
          <w:numId w:val="27"/>
        </w:numPr>
        <w:spacing w:before="60" w:line="240" w:lineRule="atLeast"/>
        <w:ind w:left="567" w:hanging="283"/>
        <w:rPr>
          <w:rFonts w:eastAsia="Arial Unicode MS" w:cs="Arial"/>
          <w:szCs w:val="20"/>
        </w:rPr>
      </w:pPr>
      <w:r w:rsidRPr="00C678C6">
        <w:rPr>
          <w:rFonts w:eastAsia="Arial Unicode MS" w:cs="Arial"/>
          <w:szCs w:val="20"/>
        </w:rPr>
        <w:t>Incumplir la normativa de prevención de riesgos laborales, salvo que la misma tenga la consideración de leve o muy grave.</w:t>
      </w:r>
    </w:p>
    <w:p w:rsidR="00861758" w:rsidRPr="00C678C6" w:rsidRDefault="00861758" w:rsidP="00C678C6">
      <w:pPr>
        <w:numPr>
          <w:ilvl w:val="0"/>
          <w:numId w:val="27"/>
        </w:numPr>
        <w:spacing w:before="60" w:line="240" w:lineRule="atLeast"/>
        <w:ind w:left="567" w:hanging="283"/>
        <w:rPr>
          <w:rFonts w:eastAsia="Arial Unicode MS" w:cs="Arial"/>
          <w:szCs w:val="20"/>
        </w:rPr>
      </w:pPr>
      <w:r w:rsidRPr="00C678C6">
        <w:rPr>
          <w:rFonts w:eastAsia="Arial Unicode MS" w:cs="Arial"/>
          <w:szCs w:val="20"/>
        </w:rPr>
        <w:t>La falta de limpieza del centro o lugar de trabajo, cuando sea habitual o cuando de ello se deriven riesgos para la integridad física y salud del personal.</w:t>
      </w:r>
    </w:p>
    <w:p w:rsidR="00861758" w:rsidRPr="00C678C6" w:rsidRDefault="00861758" w:rsidP="00C678C6">
      <w:pPr>
        <w:numPr>
          <w:ilvl w:val="0"/>
          <w:numId w:val="27"/>
        </w:numPr>
        <w:spacing w:before="60" w:line="240" w:lineRule="atLeast"/>
        <w:ind w:left="567" w:hanging="283"/>
        <w:rPr>
          <w:rFonts w:eastAsia="Arial Unicode MS" w:cs="Arial"/>
          <w:szCs w:val="20"/>
        </w:rPr>
      </w:pPr>
      <w:r w:rsidRPr="00C678C6">
        <w:rPr>
          <w:rFonts w:eastAsia="Arial Unicode MS" w:cs="Arial"/>
          <w:szCs w:val="20"/>
        </w:rPr>
        <w:t>No solicitar la afiliación inicial o el alta de las y los trabajadores que ingresen a su servicio, o solicitar la misma, como consecuencia de actuación inspectora, fuera del plazo establecido. A estos efectos se considerará un incumplimiento por cada trabajador o trabajadora afectada.</w:t>
      </w:r>
    </w:p>
    <w:p w:rsidR="00861758" w:rsidRPr="00C678C6" w:rsidRDefault="00861758" w:rsidP="00C678C6">
      <w:pPr>
        <w:numPr>
          <w:ilvl w:val="0"/>
          <w:numId w:val="27"/>
        </w:numPr>
        <w:spacing w:before="60" w:line="240" w:lineRule="atLeast"/>
        <w:ind w:left="567" w:hanging="283"/>
        <w:rPr>
          <w:rFonts w:eastAsia="Arial Unicode MS" w:cs="Arial"/>
          <w:szCs w:val="20"/>
        </w:rPr>
      </w:pPr>
      <w:r w:rsidRPr="00C678C6">
        <w:rPr>
          <w:rFonts w:eastAsia="Arial Unicode MS" w:cs="Arial"/>
          <w:szCs w:val="20"/>
        </w:rPr>
        <w:t>No ingresar, en la forma y plazos reglamentarios, las cuotas correspondientes que por todos los conceptos recauda la Tesorería General de la Seguridad Social o no efectuar el ingreso en la cuantía debida, habiendo presentado los documentos de cotización, siempre que la falta de ingreso no obedezca a una declaración concursal de la empresa, ni a un supuesto de fuerza mayor, ni se haya solicitado aplazamiento para el pago de las cuotas con carácter previo al inicio de la actuación inspectora, salvo que haya recaído resolución denegatoria.</w:t>
      </w:r>
    </w:p>
    <w:p w:rsidR="00861758" w:rsidRPr="00C678C6" w:rsidRDefault="00861758" w:rsidP="00C270B4">
      <w:pPr>
        <w:suppressAutoHyphens/>
        <w:spacing w:before="60" w:line="240" w:lineRule="atLeast"/>
        <w:rPr>
          <w:rFonts w:eastAsia="Times New Roman" w:cs="Arial"/>
          <w:szCs w:val="20"/>
          <w:lang w:eastAsia="ar-SA"/>
        </w:rPr>
      </w:pPr>
      <w:r w:rsidRPr="00C678C6">
        <w:rPr>
          <w:rFonts w:eastAsia="Times New Roman" w:cs="Arial"/>
          <w:szCs w:val="20"/>
          <w:lang w:eastAsia="ar-SA"/>
        </w:rPr>
        <w:t>1.1.3.- Serán incumplimientos muy graves:</w:t>
      </w:r>
    </w:p>
    <w:p w:rsidR="00861758" w:rsidRPr="00C678C6" w:rsidRDefault="00861758" w:rsidP="00C678C6">
      <w:pPr>
        <w:numPr>
          <w:ilvl w:val="0"/>
          <w:numId w:val="28"/>
        </w:numPr>
        <w:spacing w:before="60" w:line="240" w:lineRule="atLeast"/>
        <w:ind w:left="567" w:hanging="283"/>
        <w:rPr>
          <w:rFonts w:eastAsia="Arial Unicode MS" w:cs="Arial"/>
          <w:szCs w:val="20"/>
        </w:rPr>
      </w:pPr>
      <w:r w:rsidRPr="00C678C6">
        <w:rPr>
          <w:rFonts w:eastAsia="Arial Unicode MS" w:cs="Arial"/>
          <w:szCs w:val="20"/>
        </w:rPr>
        <w:t>El impago y los retrasos reiterados en el pago del salario debido.</w:t>
      </w:r>
    </w:p>
    <w:p w:rsidR="00861758" w:rsidRPr="00C678C6" w:rsidRDefault="00861758" w:rsidP="00C678C6">
      <w:pPr>
        <w:numPr>
          <w:ilvl w:val="0"/>
          <w:numId w:val="28"/>
        </w:numPr>
        <w:spacing w:before="60" w:line="240" w:lineRule="atLeast"/>
        <w:ind w:left="567" w:hanging="283"/>
        <w:rPr>
          <w:rFonts w:eastAsia="Arial Unicode MS" w:cs="Arial"/>
          <w:szCs w:val="20"/>
        </w:rPr>
      </w:pPr>
      <w:r w:rsidRPr="00C678C6">
        <w:rPr>
          <w:rFonts w:eastAsia="Arial Unicode MS" w:cs="Arial"/>
          <w:szCs w:val="20"/>
        </w:rPr>
        <w:t>Adoptar decisiones unilaterales de la empresa que impliquen discriminaciones directas o indirectas desfavorables por razón de edad o discapacidad, discriminaciones favorables o adversas en materia de retribuciones, jornadas, formación, promoción y demás condiciones de trabajo, discriminaciones por circunstancias de origen, incluido el racial o étnico, estado civil, condición social, religión o convicciones, ideas políticas, orientación sexual, adhesión o no a sindicatos y a sus acuerdos, vínculos de parentesco con otras personas trabajadoras o por razón de la lengua.</w:t>
      </w:r>
    </w:p>
    <w:p w:rsidR="00861758" w:rsidRPr="00C678C6" w:rsidRDefault="00861758" w:rsidP="00C678C6">
      <w:pPr>
        <w:numPr>
          <w:ilvl w:val="0"/>
          <w:numId w:val="28"/>
        </w:numPr>
        <w:spacing w:before="60" w:line="240" w:lineRule="atLeast"/>
        <w:ind w:left="567" w:hanging="283"/>
        <w:rPr>
          <w:rFonts w:eastAsia="Arial Unicode MS" w:cs="Arial"/>
          <w:szCs w:val="20"/>
        </w:rPr>
      </w:pPr>
      <w:r w:rsidRPr="00C678C6">
        <w:rPr>
          <w:rFonts w:eastAsia="Arial Unicode MS" w:cs="Arial"/>
          <w:szCs w:val="20"/>
        </w:rPr>
        <w:t>Adoptar decisiones de la empresa que supongan un trato desfavorable de las y los trabajadores como reacción ante una reclamación efectuada en la empresa o ante una acción administrativa o judicial destinada a exigir el cumplimiento del principio de igualdad de trato y no discriminación.</w:t>
      </w:r>
    </w:p>
    <w:p w:rsidR="00861758" w:rsidRPr="00C678C6" w:rsidRDefault="00861758" w:rsidP="00C678C6">
      <w:pPr>
        <w:numPr>
          <w:ilvl w:val="0"/>
          <w:numId w:val="28"/>
        </w:numPr>
        <w:spacing w:before="60" w:line="240" w:lineRule="atLeast"/>
        <w:ind w:left="567" w:hanging="283"/>
        <w:rPr>
          <w:rFonts w:eastAsia="Arial Unicode MS" w:cs="Arial"/>
          <w:szCs w:val="20"/>
        </w:rPr>
      </w:pPr>
      <w:r w:rsidRPr="00C678C6">
        <w:rPr>
          <w:rFonts w:eastAsia="Arial Unicode MS" w:cs="Arial"/>
          <w:szCs w:val="20"/>
        </w:rPr>
        <w:t>Incumplimiento por la empresa de los compromisos por pensiones con el personal en los términos establecidos en la normativa reguladora de los planes y fondos de pensiones.</w:t>
      </w:r>
    </w:p>
    <w:p w:rsidR="00861758" w:rsidRPr="00C678C6" w:rsidRDefault="00861758" w:rsidP="00C678C6">
      <w:pPr>
        <w:numPr>
          <w:ilvl w:val="0"/>
          <w:numId w:val="28"/>
        </w:numPr>
        <w:spacing w:before="60" w:line="240" w:lineRule="atLeast"/>
        <w:ind w:left="567" w:hanging="283"/>
        <w:rPr>
          <w:rFonts w:eastAsia="Arial Unicode MS" w:cs="Arial"/>
          <w:szCs w:val="20"/>
        </w:rPr>
      </w:pPr>
      <w:r w:rsidRPr="00C678C6">
        <w:rPr>
          <w:rFonts w:eastAsia="Arial Unicode MS" w:cs="Arial"/>
          <w:szCs w:val="20"/>
        </w:rPr>
        <w:lastRenderedPageBreak/>
        <w:t>No paralizar ni suspender de forma inmediata, a requerimiento de la Inspección de Trabajo y Seguridad Social, los trabajos que se realicen sin observar la normativa sobre prevención de riesgos laborales y que, a juicio de la Inspección, impliquen la existencia de un riesgo grave e inminente para la seguridad y salud de las y los trabajadores, o reanudar los trabajos sin haber subsanado previamente las causas que motivaron la paralización.</w:t>
      </w:r>
    </w:p>
    <w:p w:rsidR="00861758" w:rsidRPr="00C678C6" w:rsidRDefault="00861758" w:rsidP="00C678C6">
      <w:pPr>
        <w:numPr>
          <w:ilvl w:val="0"/>
          <w:numId w:val="28"/>
        </w:numPr>
        <w:spacing w:before="60" w:line="240" w:lineRule="atLeast"/>
        <w:ind w:left="567" w:hanging="283"/>
        <w:rPr>
          <w:rFonts w:eastAsia="Arial Unicode MS" w:cs="Arial"/>
          <w:szCs w:val="20"/>
        </w:rPr>
      </w:pPr>
      <w:r w:rsidRPr="00C678C6">
        <w:rPr>
          <w:rFonts w:eastAsia="Arial Unicode MS" w:cs="Arial"/>
          <w:szCs w:val="20"/>
        </w:rPr>
        <w:t>Adscribir trabajadores o trabajadoras a puestos de trabajo cuyas condiciones fuesen incompatibles con sus características personales conocidas, así como su dedicación a la realización de tareas sin tomar en consideración sus capacidades profesionales en materia de seguridad y salud en el trabajo, cuando de ello se derive un riesgo grave e inminente para la seguridad y salud de las y los trabajadores.</w:t>
      </w:r>
    </w:p>
    <w:p w:rsidR="00861758" w:rsidRPr="00C678C6" w:rsidRDefault="00861758" w:rsidP="00C678C6">
      <w:pPr>
        <w:numPr>
          <w:ilvl w:val="0"/>
          <w:numId w:val="28"/>
        </w:numPr>
        <w:spacing w:before="60" w:line="240" w:lineRule="atLeast"/>
        <w:ind w:left="567" w:hanging="283"/>
        <w:rPr>
          <w:rFonts w:eastAsia="Arial Unicode MS" w:cs="Arial"/>
          <w:szCs w:val="20"/>
        </w:rPr>
      </w:pPr>
      <w:r w:rsidRPr="00C678C6">
        <w:rPr>
          <w:rFonts w:eastAsia="Arial Unicode MS" w:cs="Arial"/>
          <w:szCs w:val="20"/>
        </w:rPr>
        <w:t>La falta de presencia de los recursos preventivos cuando ello sea preceptivo o el incumplimiento de las obligaciones derivadas de su presencia, cuando se trate de actividades consideradas en la normativa correspondiente como peligrosas o con riesgos especiales.</w:t>
      </w:r>
    </w:p>
    <w:p w:rsidR="00861758" w:rsidRPr="00C678C6" w:rsidRDefault="00861758" w:rsidP="00C678C6">
      <w:pPr>
        <w:numPr>
          <w:ilvl w:val="0"/>
          <w:numId w:val="28"/>
        </w:numPr>
        <w:spacing w:before="60" w:line="240" w:lineRule="atLeast"/>
        <w:ind w:left="567" w:hanging="283"/>
        <w:rPr>
          <w:rFonts w:eastAsia="Arial Unicode MS" w:cs="Arial"/>
          <w:szCs w:val="20"/>
        </w:rPr>
      </w:pPr>
      <w:r w:rsidRPr="00C678C6">
        <w:rPr>
          <w:rFonts w:eastAsia="Arial Unicode MS" w:cs="Arial"/>
          <w:szCs w:val="20"/>
        </w:rPr>
        <w:t>Incumplir el deber de verificar, en la forma establecida legal o reglamentariamente, que las empresas subcontratadas dispone</w:t>
      </w:r>
      <w:r w:rsidR="00C86575" w:rsidRPr="00C678C6">
        <w:rPr>
          <w:rFonts w:eastAsia="Arial Unicode MS" w:cs="Arial"/>
          <w:szCs w:val="20"/>
        </w:rPr>
        <w:t>n</w:t>
      </w:r>
      <w:r w:rsidRPr="00C678C6">
        <w:rPr>
          <w:rFonts w:eastAsia="Arial Unicode MS" w:cs="Arial"/>
          <w:szCs w:val="20"/>
        </w:rPr>
        <w:t xml:space="preserve"> de recursos humanos, tanto en su nivel directivo como productivo, que cuentan con la formación necesaria en prevención de riesgos laborales, y que dispone</w:t>
      </w:r>
      <w:r w:rsidR="00E4150C" w:rsidRPr="00C678C6">
        <w:rPr>
          <w:rFonts w:eastAsia="Arial Unicode MS" w:cs="Arial"/>
          <w:szCs w:val="20"/>
        </w:rPr>
        <w:t>n</w:t>
      </w:r>
      <w:r w:rsidRPr="00C678C6">
        <w:rPr>
          <w:rFonts w:eastAsia="Arial Unicode MS" w:cs="Arial"/>
          <w:szCs w:val="20"/>
        </w:rPr>
        <w:t xml:space="preserve"> de una organización preventiva adecuada, y la inscripción en el registro correspondiente.</w:t>
      </w:r>
    </w:p>
    <w:p w:rsidR="00861758" w:rsidRPr="00C678C6" w:rsidRDefault="00861758" w:rsidP="00C678C6">
      <w:pPr>
        <w:numPr>
          <w:ilvl w:val="0"/>
          <w:numId w:val="28"/>
        </w:numPr>
        <w:spacing w:before="60" w:line="240" w:lineRule="atLeast"/>
        <w:ind w:left="567" w:hanging="283"/>
        <w:rPr>
          <w:rFonts w:eastAsia="Arial Unicode MS" w:cs="Arial"/>
          <w:szCs w:val="20"/>
        </w:rPr>
      </w:pPr>
      <w:r w:rsidRPr="00C678C6">
        <w:rPr>
          <w:rFonts w:eastAsia="Arial Unicode MS" w:cs="Arial"/>
          <w:szCs w:val="20"/>
        </w:rPr>
        <w:t>No adoptar cualesquiera otras medidas preventivas aplicables a las condiciones de trabajo en ejecución de la normativa sobre prevención de riesgos laborales de las que se derive un riesgo grave e inminente para la seguridad y salud de las personas trabajadoras.</w:t>
      </w:r>
    </w:p>
    <w:p w:rsidR="00861758" w:rsidRPr="00C678C6" w:rsidRDefault="00861758" w:rsidP="00C678C6">
      <w:pPr>
        <w:numPr>
          <w:ilvl w:val="0"/>
          <w:numId w:val="28"/>
        </w:numPr>
        <w:spacing w:before="60" w:line="240" w:lineRule="atLeast"/>
        <w:ind w:left="567" w:hanging="283"/>
        <w:rPr>
          <w:rFonts w:eastAsia="Arial Unicode MS" w:cs="Arial"/>
          <w:szCs w:val="20"/>
        </w:rPr>
      </w:pPr>
      <w:r w:rsidRPr="00C678C6">
        <w:rPr>
          <w:rFonts w:eastAsia="Arial Unicode MS" w:cs="Arial"/>
          <w:szCs w:val="20"/>
        </w:rPr>
        <w:t>No ingresar, en el plazo y formas reglamentari</w:t>
      </w:r>
      <w:r w:rsidR="000E39B8" w:rsidRPr="00C678C6">
        <w:rPr>
          <w:rFonts w:eastAsia="Arial Unicode MS" w:cs="Arial"/>
          <w:szCs w:val="20"/>
        </w:rPr>
        <w:t>a</w:t>
      </w:r>
      <w:r w:rsidRPr="00C678C6">
        <w:rPr>
          <w:rFonts w:eastAsia="Arial Unicode MS" w:cs="Arial"/>
          <w:szCs w:val="20"/>
        </w:rPr>
        <w:t>s, las cuotas correspondientes que por todos los conceptos recauda la Tesorería General de la Seguridad Social, no habiendo presentado los documentos de cotización.</w:t>
      </w:r>
    </w:p>
    <w:p w:rsidR="00861758" w:rsidRPr="00C678C6" w:rsidRDefault="00861758" w:rsidP="00C678C6">
      <w:pPr>
        <w:numPr>
          <w:ilvl w:val="0"/>
          <w:numId w:val="28"/>
        </w:numPr>
        <w:spacing w:before="60" w:line="240" w:lineRule="atLeast"/>
        <w:ind w:left="567" w:hanging="283"/>
        <w:rPr>
          <w:rFonts w:eastAsia="Arial Unicode MS" w:cs="Arial"/>
          <w:szCs w:val="20"/>
        </w:rPr>
      </w:pPr>
      <w:r w:rsidRPr="00C678C6">
        <w:rPr>
          <w:rFonts w:eastAsia="Arial Unicode MS" w:cs="Arial"/>
          <w:szCs w:val="20"/>
        </w:rPr>
        <w:t>Efectuar declaraciones o consignar datos falsos o inexactos en los documentos de cotización o en cualquier otro documento de forma fraudulenta, cuando se modifiquen las cuotas.</w:t>
      </w:r>
    </w:p>
    <w:p w:rsidR="00861758" w:rsidRPr="00C678C6" w:rsidRDefault="00861758" w:rsidP="00C678C6">
      <w:pPr>
        <w:numPr>
          <w:ilvl w:val="0"/>
          <w:numId w:val="28"/>
        </w:numPr>
        <w:spacing w:before="60" w:line="240" w:lineRule="atLeast"/>
        <w:ind w:left="567" w:hanging="283"/>
        <w:rPr>
          <w:rFonts w:eastAsia="Arial Unicode MS" w:cs="Arial"/>
          <w:szCs w:val="20"/>
        </w:rPr>
      </w:pPr>
      <w:r w:rsidRPr="00C678C6">
        <w:rPr>
          <w:rFonts w:eastAsia="Arial Unicode MS" w:cs="Arial"/>
          <w:szCs w:val="20"/>
        </w:rPr>
        <w:t>Dar ocupación a las y los trabajadores afectados por la suspensión de contratos o reducción de jornada, en el período de aplicación de las medidas de suspensión de contratos o en el horario de reducción de jornada comunicado a la autoridad laboral o a la entidad gestora de las prestaciones por desempleo, en su caso.</w:t>
      </w:r>
    </w:p>
    <w:p w:rsidR="00861758" w:rsidRPr="00C678C6" w:rsidRDefault="00861758" w:rsidP="00C678C6">
      <w:pPr>
        <w:numPr>
          <w:ilvl w:val="0"/>
          <w:numId w:val="28"/>
        </w:numPr>
        <w:spacing w:before="60" w:line="240" w:lineRule="atLeast"/>
        <w:ind w:left="567" w:hanging="283"/>
        <w:rPr>
          <w:rFonts w:eastAsia="Arial Unicode MS" w:cs="Arial"/>
          <w:szCs w:val="20"/>
        </w:rPr>
      </w:pPr>
      <w:r w:rsidRPr="00C678C6">
        <w:rPr>
          <w:rFonts w:eastAsia="Arial Unicode MS" w:cs="Arial"/>
          <w:szCs w:val="20"/>
        </w:rPr>
        <w:t>Retener indebidamente, no ingresándola dentro de plazo, la parte de cuota de Seguridad Social descontada a sus trabajadores y trabajadoras, o efectuar descuentos superiores a los legalmente establecidos.</w:t>
      </w:r>
    </w:p>
    <w:p w:rsidR="00861758" w:rsidRPr="00C678C6" w:rsidRDefault="00861758" w:rsidP="00C270B4">
      <w:pPr>
        <w:suppressAutoHyphens/>
        <w:spacing w:before="60" w:line="240" w:lineRule="atLeast"/>
        <w:rPr>
          <w:rFonts w:eastAsia="Times New Roman" w:cs="Arial"/>
          <w:szCs w:val="20"/>
          <w:lang w:eastAsia="ar-SA"/>
        </w:rPr>
      </w:pPr>
      <w:r w:rsidRPr="00C678C6">
        <w:rPr>
          <w:rFonts w:eastAsia="Times New Roman" w:cs="Arial"/>
          <w:szCs w:val="20"/>
          <w:lang w:eastAsia="ar-SA"/>
        </w:rPr>
        <w:t>1.2.- Los incumplimientos de las obligaciones previstas en materia de subcontratación se calificarán de la siguiente manera:</w:t>
      </w:r>
    </w:p>
    <w:p w:rsidR="00861758" w:rsidRPr="00C678C6" w:rsidRDefault="00861758" w:rsidP="00C270B4">
      <w:pPr>
        <w:suppressAutoHyphens/>
        <w:spacing w:before="60" w:line="240" w:lineRule="atLeast"/>
        <w:rPr>
          <w:rFonts w:eastAsia="Times New Roman" w:cs="Arial"/>
          <w:szCs w:val="20"/>
          <w:lang w:eastAsia="ar-SA"/>
        </w:rPr>
      </w:pPr>
      <w:r w:rsidRPr="00C678C6">
        <w:rPr>
          <w:rFonts w:eastAsia="Times New Roman" w:cs="Arial"/>
          <w:szCs w:val="20"/>
          <w:lang w:eastAsia="ar-SA"/>
        </w:rPr>
        <w:t>1.2.1.- Serán incumplimientos leves:</w:t>
      </w:r>
    </w:p>
    <w:p w:rsidR="00861758" w:rsidRPr="00C678C6" w:rsidRDefault="00861758" w:rsidP="00C678C6">
      <w:pPr>
        <w:numPr>
          <w:ilvl w:val="0"/>
          <w:numId w:val="26"/>
        </w:numPr>
        <w:spacing w:before="60" w:line="240" w:lineRule="atLeast"/>
        <w:ind w:left="567" w:hanging="283"/>
        <w:rPr>
          <w:rFonts w:eastAsia="Arial Unicode MS" w:cs="Arial"/>
          <w:szCs w:val="20"/>
        </w:rPr>
      </w:pPr>
      <w:r w:rsidRPr="00C678C6">
        <w:rPr>
          <w:rFonts w:eastAsia="Arial Unicode MS" w:cs="Arial"/>
          <w:szCs w:val="20"/>
        </w:rPr>
        <w:t>No disponer en la obra del Libro de Subcontratación exigido por la normativa reguladora de la subcontratación en el sector de la construcción.</w:t>
      </w:r>
    </w:p>
    <w:p w:rsidR="00861758" w:rsidRPr="00C678C6" w:rsidRDefault="00861758" w:rsidP="00C678C6">
      <w:pPr>
        <w:numPr>
          <w:ilvl w:val="0"/>
          <w:numId w:val="26"/>
        </w:numPr>
        <w:spacing w:before="60" w:line="240" w:lineRule="atLeast"/>
        <w:ind w:left="567" w:hanging="283"/>
        <w:rPr>
          <w:rFonts w:eastAsia="Arial Unicode MS" w:cs="Arial"/>
          <w:szCs w:val="20"/>
        </w:rPr>
      </w:pPr>
      <w:r w:rsidRPr="00C678C6">
        <w:rPr>
          <w:rFonts w:eastAsia="Arial Unicode MS" w:cs="Arial"/>
          <w:szCs w:val="20"/>
        </w:rPr>
        <w:t>No verificar la empresa contratista la documentación o título que acredite la posesión de la maquinaria que utiliza la empresa subcontratista, y de cuanta información sea exigida por las disposiciones legales vigentes.</w:t>
      </w:r>
    </w:p>
    <w:p w:rsidR="00861758" w:rsidRPr="00C678C6" w:rsidRDefault="00861758" w:rsidP="00C678C6">
      <w:pPr>
        <w:numPr>
          <w:ilvl w:val="0"/>
          <w:numId w:val="26"/>
        </w:numPr>
        <w:spacing w:before="60" w:line="240" w:lineRule="atLeast"/>
        <w:ind w:left="567" w:hanging="283"/>
        <w:rPr>
          <w:rFonts w:eastAsia="Arial Unicode MS" w:cs="Arial"/>
          <w:szCs w:val="20"/>
        </w:rPr>
      </w:pPr>
      <w:r w:rsidRPr="00C678C6">
        <w:rPr>
          <w:rFonts w:eastAsia="Arial Unicode MS" w:cs="Arial"/>
          <w:szCs w:val="20"/>
        </w:rPr>
        <w:t>No comunicar a la persona que realiza la coordinación de seguridad y salud la subcontratación anotada en el Libro de Subcontratación.</w:t>
      </w:r>
    </w:p>
    <w:p w:rsidR="00861758" w:rsidRPr="00C678C6" w:rsidRDefault="00861758" w:rsidP="00C270B4">
      <w:pPr>
        <w:suppressAutoHyphens/>
        <w:spacing w:before="60" w:line="240" w:lineRule="atLeast"/>
        <w:rPr>
          <w:rFonts w:eastAsia="Times New Roman" w:cs="Arial"/>
          <w:szCs w:val="20"/>
          <w:lang w:eastAsia="ar-SA"/>
        </w:rPr>
      </w:pPr>
      <w:r w:rsidRPr="00C678C6">
        <w:rPr>
          <w:rFonts w:eastAsia="Times New Roman" w:cs="Arial"/>
          <w:szCs w:val="20"/>
          <w:lang w:eastAsia="ar-SA"/>
        </w:rPr>
        <w:t>1.2.2.- Serán incumplimientos graves:</w:t>
      </w:r>
    </w:p>
    <w:p w:rsidR="00861758" w:rsidRPr="00C678C6" w:rsidRDefault="00861758" w:rsidP="00C678C6">
      <w:pPr>
        <w:numPr>
          <w:ilvl w:val="0"/>
          <w:numId w:val="25"/>
        </w:numPr>
        <w:spacing w:before="60" w:line="240" w:lineRule="atLeast"/>
        <w:ind w:left="567" w:hanging="283"/>
        <w:rPr>
          <w:rFonts w:eastAsia="Arial Unicode MS" w:cs="Arial"/>
          <w:szCs w:val="20"/>
        </w:rPr>
      </w:pPr>
      <w:r w:rsidRPr="00C678C6">
        <w:rPr>
          <w:rFonts w:eastAsia="Arial Unicode MS" w:cs="Arial"/>
          <w:szCs w:val="20"/>
        </w:rPr>
        <w:t>No disponer del Libro de Subcontratación exigible por la Ley reguladora de la subcontratación del sector de la construcción, o no llevarlo en orden y al día, en los términos establecidos por la normativa correspondiente.</w:t>
      </w:r>
    </w:p>
    <w:p w:rsidR="00861758" w:rsidRPr="00C678C6" w:rsidRDefault="00861758" w:rsidP="00C678C6">
      <w:pPr>
        <w:numPr>
          <w:ilvl w:val="0"/>
          <w:numId w:val="25"/>
        </w:numPr>
        <w:spacing w:before="60" w:line="240" w:lineRule="atLeast"/>
        <w:ind w:left="567" w:hanging="283"/>
        <w:rPr>
          <w:rFonts w:eastAsia="Arial Unicode MS" w:cs="Arial"/>
          <w:szCs w:val="20"/>
        </w:rPr>
      </w:pPr>
      <w:r w:rsidRPr="00C678C6">
        <w:rPr>
          <w:rFonts w:eastAsia="Arial Unicode MS" w:cs="Arial"/>
          <w:szCs w:val="20"/>
        </w:rPr>
        <w:lastRenderedPageBreak/>
        <w:t>No verificar que las empresas subcontratistas con l</w:t>
      </w:r>
      <w:r w:rsidR="00B13732">
        <w:rPr>
          <w:rFonts w:eastAsia="Arial Unicode MS" w:cs="Arial"/>
          <w:szCs w:val="20"/>
        </w:rPr>
        <w:t>a</w:t>
      </w:r>
      <w:r w:rsidRPr="00C678C6">
        <w:rPr>
          <w:rFonts w:eastAsia="Arial Unicode MS" w:cs="Arial"/>
          <w:szCs w:val="20"/>
        </w:rPr>
        <w:t>s que contrate disponen de recursos humanos, tanto en su nivel directivo como productivo, que cuentan con la formación necesaria en prevención de riesgos laborales, y que dispone</w:t>
      </w:r>
      <w:r w:rsidR="00B13732">
        <w:rPr>
          <w:rFonts w:eastAsia="Arial Unicode MS" w:cs="Arial"/>
          <w:szCs w:val="20"/>
        </w:rPr>
        <w:t>n</w:t>
      </w:r>
      <w:r w:rsidRPr="00C678C6">
        <w:rPr>
          <w:rFonts w:eastAsia="Arial Unicode MS" w:cs="Arial"/>
          <w:szCs w:val="20"/>
        </w:rPr>
        <w:t xml:space="preserve"> de una organización preventiva adecuada.</w:t>
      </w:r>
    </w:p>
    <w:p w:rsidR="00861758" w:rsidRPr="00C678C6" w:rsidRDefault="00861758" w:rsidP="00C678C6">
      <w:pPr>
        <w:numPr>
          <w:ilvl w:val="0"/>
          <w:numId w:val="25"/>
        </w:numPr>
        <w:spacing w:before="60" w:line="240" w:lineRule="atLeast"/>
        <w:ind w:left="567" w:hanging="283"/>
        <w:rPr>
          <w:rFonts w:eastAsia="Arial Unicode MS" w:cs="Arial"/>
          <w:szCs w:val="20"/>
        </w:rPr>
      </w:pPr>
      <w:r w:rsidRPr="00C678C6">
        <w:rPr>
          <w:rFonts w:eastAsia="Arial Unicode MS" w:cs="Arial"/>
          <w:szCs w:val="20"/>
        </w:rPr>
        <w:t>Con carácter general, no verificar durante la ejecución del contrato el cumplimiento por parte de las empresas subcontratadas de las obligaciones señaladas en la cláusula de subcontratación, salvo que estén previstas como incumplimiento leve o muy grave.</w:t>
      </w:r>
    </w:p>
    <w:p w:rsidR="00861758" w:rsidRPr="00C678C6" w:rsidRDefault="00861758" w:rsidP="00C678C6">
      <w:pPr>
        <w:numPr>
          <w:ilvl w:val="0"/>
          <w:numId w:val="25"/>
        </w:numPr>
        <w:spacing w:before="60" w:line="240" w:lineRule="atLeast"/>
        <w:ind w:left="567" w:hanging="283"/>
        <w:rPr>
          <w:rFonts w:eastAsia="Arial Unicode MS" w:cs="Arial"/>
          <w:szCs w:val="20"/>
        </w:rPr>
      </w:pPr>
      <w:r w:rsidRPr="00C678C6">
        <w:rPr>
          <w:rFonts w:eastAsia="Arial Unicode MS" w:cs="Arial"/>
          <w:szCs w:val="20"/>
        </w:rPr>
        <w:t>Permitir que, en el ámbito de ejecución del contrato, intervengan subcontratistas o personas trabajadoras autónomas superando los niveles de subcontratación permitidos legalmente, sin que se disponga de la expresa aprobación de la dirección facultativa, salvo que constituya incumplimiento muy grave.</w:t>
      </w:r>
    </w:p>
    <w:p w:rsidR="00861758" w:rsidRPr="00C678C6" w:rsidRDefault="00861758" w:rsidP="00C678C6">
      <w:pPr>
        <w:numPr>
          <w:ilvl w:val="0"/>
          <w:numId w:val="25"/>
        </w:numPr>
        <w:spacing w:before="60" w:line="240" w:lineRule="atLeast"/>
        <w:ind w:left="567" w:hanging="283"/>
        <w:rPr>
          <w:rFonts w:eastAsia="Arial Unicode MS" w:cs="Arial"/>
          <w:szCs w:val="20"/>
        </w:rPr>
      </w:pPr>
      <w:r w:rsidRPr="00C678C6">
        <w:rPr>
          <w:rFonts w:eastAsia="Arial Unicode MS" w:cs="Arial"/>
          <w:szCs w:val="20"/>
        </w:rPr>
        <w:t>No informar a las y los representantes de las personas trabajadoras de las subcontrataciones efectuadas.</w:t>
      </w:r>
    </w:p>
    <w:p w:rsidR="00861758" w:rsidRPr="00C678C6" w:rsidRDefault="00861758" w:rsidP="00C270B4">
      <w:pPr>
        <w:suppressAutoHyphens/>
        <w:spacing w:before="60" w:line="240" w:lineRule="atLeast"/>
        <w:rPr>
          <w:rFonts w:eastAsia="Times New Roman" w:cs="Arial"/>
          <w:szCs w:val="20"/>
          <w:lang w:eastAsia="ar-SA"/>
        </w:rPr>
      </w:pPr>
      <w:r w:rsidRPr="00C678C6">
        <w:rPr>
          <w:rFonts w:eastAsia="Times New Roman" w:cs="Arial"/>
          <w:szCs w:val="20"/>
          <w:lang w:eastAsia="ar-SA"/>
        </w:rPr>
        <w:t>1.2.3.- Serán incumplimientos muy graves:</w:t>
      </w:r>
    </w:p>
    <w:p w:rsidR="00861758" w:rsidRPr="00C678C6" w:rsidRDefault="00861758" w:rsidP="00C678C6">
      <w:pPr>
        <w:numPr>
          <w:ilvl w:val="0"/>
          <w:numId w:val="24"/>
        </w:numPr>
        <w:spacing w:before="60" w:line="240" w:lineRule="atLeast"/>
        <w:ind w:left="567" w:hanging="283"/>
        <w:rPr>
          <w:rFonts w:eastAsia="Arial Unicode MS" w:cs="Arial"/>
          <w:szCs w:val="20"/>
        </w:rPr>
      </w:pPr>
      <w:r w:rsidRPr="00C678C6">
        <w:rPr>
          <w:rFonts w:eastAsia="Arial Unicode MS" w:cs="Arial"/>
          <w:szCs w:val="20"/>
        </w:rPr>
        <w:t>Permitir que, en el ámbito de ejecución del contrato, intervengan empresas subcontratistas o personas trabajadoras autónomas superando los niveles de subcontratación permitidos legalmente, sin que se disponga de la expresa aprobación de la dirección facultativa, cuando se trate de trabajos con riesgos especiales conforme a la regulación reglamentaria de los mismos para las obras de construcción.</w:t>
      </w:r>
    </w:p>
    <w:p w:rsidR="00861758" w:rsidRPr="00C678C6" w:rsidRDefault="00861758" w:rsidP="00C678C6">
      <w:pPr>
        <w:numPr>
          <w:ilvl w:val="0"/>
          <w:numId w:val="24"/>
        </w:numPr>
        <w:spacing w:before="60" w:line="240" w:lineRule="atLeast"/>
        <w:ind w:left="567" w:hanging="283"/>
        <w:rPr>
          <w:rFonts w:eastAsia="Arial Unicode MS" w:cs="Arial"/>
          <w:szCs w:val="20"/>
        </w:rPr>
      </w:pPr>
      <w:r w:rsidRPr="00C678C6">
        <w:rPr>
          <w:rFonts w:eastAsia="Arial Unicode MS" w:cs="Arial"/>
          <w:szCs w:val="20"/>
        </w:rPr>
        <w:t>La cesión de personas trabajadoras en los términos prohibidos por la legislación vigente.</w:t>
      </w:r>
    </w:p>
    <w:p w:rsidR="00861758" w:rsidRPr="00C678C6" w:rsidRDefault="00861758" w:rsidP="00C678C6">
      <w:pPr>
        <w:numPr>
          <w:ilvl w:val="0"/>
          <w:numId w:val="24"/>
        </w:numPr>
        <w:spacing w:before="60" w:line="240" w:lineRule="atLeast"/>
        <w:ind w:left="567" w:hanging="283"/>
        <w:rPr>
          <w:rFonts w:eastAsia="Arial Unicode MS" w:cs="Arial"/>
          <w:szCs w:val="20"/>
        </w:rPr>
      </w:pPr>
      <w:r w:rsidRPr="00C678C6">
        <w:rPr>
          <w:rFonts w:eastAsia="Arial Unicode MS" w:cs="Arial"/>
          <w:szCs w:val="20"/>
        </w:rPr>
        <w:t>Contratar la ejecución de parte del contrato con una persona inhabilitada para contratar de acuerdo con el ordenamiento jurídico o comprendid</w:t>
      </w:r>
      <w:r w:rsidR="000E39B8" w:rsidRPr="00C678C6">
        <w:rPr>
          <w:rFonts w:eastAsia="Arial Unicode MS" w:cs="Arial"/>
          <w:szCs w:val="20"/>
        </w:rPr>
        <w:t>o</w:t>
      </w:r>
      <w:r w:rsidRPr="00C678C6">
        <w:rPr>
          <w:rFonts w:eastAsia="Arial Unicode MS" w:cs="Arial"/>
          <w:szCs w:val="20"/>
        </w:rPr>
        <w:t xml:space="preserve"> en alguno de los supuestos del artículo 71 de la </w:t>
      </w:r>
      <w:r w:rsidR="008D264F" w:rsidRPr="00C678C6">
        <w:rPr>
          <w:rFonts w:eastAsia="Arial Unicode MS" w:cs="Arial"/>
          <w:szCs w:val="20"/>
        </w:rPr>
        <w:t>LCSP</w:t>
      </w:r>
      <w:r w:rsidRPr="00C678C6">
        <w:rPr>
          <w:rFonts w:eastAsia="Arial Unicode MS" w:cs="Arial"/>
          <w:szCs w:val="20"/>
        </w:rPr>
        <w:t>.</w:t>
      </w:r>
    </w:p>
    <w:p w:rsidR="00861758" w:rsidRPr="00C678C6" w:rsidRDefault="00861758" w:rsidP="00C678C6">
      <w:pPr>
        <w:numPr>
          <w:ilvl w:val="0"/>
          <w:numId w:val="24"/>
        </w:numPr>
        <w:spacing w:before="60" w:line="240" w:lineRule="atLeast"/>
        <w:ind w:left="567" w:hanging="283"/>
        <w:rPr>
          <w:rFonts w:eastAsia="Arial Unicode MS" w:cs="Arial"/>
          <w:szCs w:val="20"/>
        </w:rPr>
      </w:pPr>
      <w:r w:rsidRPr="00C678C6">
        <w:rPr>
          <w:rFonts w:eastAsia="Arial Unicode MS" w:cs="Arial"/>
          <w:szCs w:val="20"/>
        </w:rPr>
        <w:t>No verificar que la empresa subcontratista cumple la limitación de la proporción mínima de personas trabajadoras contratadas con carácter indefinido conforme a la normativa reguladora de la subcontratación en el sector de la construcción.</w:t>
      </w:r>
    </w:p>
    <w:p w:rsidR="00861758" w:rsidRPr="00C678C6" w:rsidRDefault="00861758" w:rsidP="00C270B4">
      <w:pPr>
        <w:suppressAutoHyphens/>
        <w:spacing w:before="60" w:line="240" w:lineRule="atLeast"/>
        <w:rPr>
          <w:rFonts w:eastAsia="Times New Roman" w:cs="Arial"/>
          <w:szCs w:val="20"/>
          <w:lang w:eastAsia="ar-SA"/>
        </w:rPr>
      </w:pPr>
      <w:r w:rsidRPr="00C678C6">
        <w:rPr>
          <w:rFonts w:eastAsia="Times New Roman" w:cs="Arial"/>
          <w:szCs w:val="20"/>
          <w:lang w:eastAsia="ar-SA"/>
        </w:rPr>
        <w:t>1.3.- Los incumplimientos de las obligaciones previstas en materia de promoción de la igualdad de mujeres y hombres se calificarán de la siguiente manera:</w:t>
      </w:r>
    </w:p>
    <w:p w:rsidR="00861758" w:rsidRPr="00C678C6" w:rsidRDefault="00861758" w:rsidP="00C270B4">
      <w:pPr>
        <w:suppressAutoHyphens/>
        <w:spacing w:before="60" w:line="240" w:lineRule="atLeast"/>
        <w:rPr>
          <w:rFonts w:eastAsia="Times New Roman" w:cs="Arial"/>
          <w:szCs w:val="20"/>
          <w:lang w:eastAsia="ar-SA"/>
        </w:rPr>
      </w:pPr>
      <w:r w:rsidRPr="00C678C6">
        <w:rPr>
          <w:rFonts w:eastAsia="Times New Roman" w:cs="Arial"/>
          <w:szCs w:val="20"/>
          <w:lang w:eastAsia="ar-SA"/>
        </w:rPr>
        <w:t>1.3.1.- Será incumplimiento leve no presentar ante el órgano de contratación el plan de igualdad elaborado en el marco de ejecución del contrato, en los casos que proceda su presentación.</w:t>
      </w:r>
    </w:p>
    <w:p w:rsidR="00861758" w:rsidRPr="00C678C6" w:rsidRDefault="00861758" w:rsidP="00C270B4">
      <w:pPr>
        <w:suppressAutoHyphens/>
        <w:spacing w:before="60" w:line="240" w:lineRule="atLeast"/>
        <w:rPr>
          <w:rFonts w:eastAsia="Times New Roman" w:cs="Arial"/>
          <w:szCs w:val="20"/>
          <w:lang w:eastAsia="ar-SA"/>
        </w:rPr>
      </w:pPr>
      <w:r w:rsidRPr="00C678C6">
        <w:rPr>
          <w:rFonts w:eastAsia="Times New Roman" w:cs="Arial"/>
          <w:szCs w:val="20"/>
          <w:lang w:eastAsia="ar-SA"/>
        </w:rPr>
        <w:t>1.3.2.- Serán incumplimientos graves:</w:t>
      </w:r>
    </w:p>
    <w:p w:rsidR="00861758" w:rsidRPr="00C678C6" w:rsidRDefault="00861758" w:rsidP="00C678C6">
      <w:pPr>
        <w:numPr>
          <w:ilvl w:val="0"/>
          <w:numId w:val="23"/>
        </w:numPr>
        <w:spacing w:before="60" w:line="240" w:lineRule="atLeast"/>
        <w:ind w:left="567" w:hanging="283"/>
        <w:rPr>
          <w:rFonts w:eastAsia="Arial Unicode MS" w:cs="Arial"/>
          <w:szCs w:val="20"/>
        </w:rPr>
      </w:pPr>
      <w:r w:rsidRPr="00C678C6">
        <w:rPr>
          <w:rFonts w:eastAsia="Arial Unicode MS" w:cs="Arial"/>
          <w:szCs w:val="20"/>
        </w:rPr>
        <w:t>No elaborar el plan de igualdad adaptado al marco de ejecución del contrato, en los casos que proceda su realización.</w:t>
      </w:r>
    </w:p>
    <w:p w:rsidR="00861758" w:rsidRPr="00C678C6" w:rsidRDefault="00861758" w:rsidP="00C678C6">
      <w:pPr>
        <w:numPr>
          <w:ilvl w:val="0"/>
          <w:numId w:val="23"/>
        </w:numPr>
        <w:spacing w:before="60" w:line="240" w:lineRule="atLeast"/>
        <w:ind w:left="567" w:hanging="283"/>
        <w:rPr>
          <w:rFonts w:eastAsia="Arial Unicode MS" w:cs="Arial"/>
          <w:szCs w:val="20"/>
        </w:rPr>
      </w:pPr>
      <w:r w:rsidRPr="00C678C6">
        <w:rPr>
          <w:rFonts w:eastAsia="Arial Unicode MS" w:cs="Arial"/>
          <w:szCs w:val="20"/>
        </w:rPr>
        <w:t>Incumplir, con carácter general y sistemático, las medidas incluidas en el plan de igualdad elaborado en el marco de ejecución del contrato.</w:t>
      </w:r>
    </w:p>
    <w:p w:rsidR="00861758" w:rsidRPr="00C678C6" w:rsidRDefault="00861758" w:rsidP="00C678C6">
      <w:pPr>
        <w:numPr>
          <w:ilvl w:val="0"/>
          <w:numId w:val="23"/>
        </w:numPr>
        <w:spacing w:before="60" w:line="240" w:lineRule="atLeast"/>
        <w:ind w:left="567" w:hanging="283"/>
        <w:rPr>
          <w:rFonts w:eastAsia="Arial Unicode MS" w:cs="Arial"/>
          <w:szCs w:val="20"/>
        </w:rPr>
      </w:pPr>
      <w:r w:rsidRPr="00C678C6">
        <w:rPr>
          <w:rFonts w:eastAsia="Arial Unicode MS" w:cs="Arial"/>
          <w:szCs w:val="20"/>
        </w:rPr>
        <w:t>No establecer ninguna medida que favorezca la conciliación de la vida personal o familiar del personal trabajador adscrito al contrato.</w:t>
      </w:r>
    </w:p>
    <w:p w:rsidR="00861758" w:rsidRPr="00C678C6" w:rsidRDefault="00861758" w:rsidP="00C678C6">
      <w:pPr>
        <w:numPr>
          <w:ilvl w:val="0"/>
          <w:numId w:val="23"/>
        </w:numPr>
        <w:spacing w:before="60" w:line="240" w:lineRule="atLeast"/>
        <w:ind w:left="567" w:hanging="283"/>
        <w:rPr>
          <w:rFonts w:eastAsia="Arial Unicode MS" w:cs="Arial"/>
          <w:szCs w:val="20"/>
        </w:rPr>
      </w:pPr>
      <w:r w:rsidRPr="00C678C6">
        <w:rPr>
          <w:rFonts w:eastAsia="Arial Unicode MS" w:cs="Arial"/>
          <w:szCs w:val="20"/>
        </w:rPr>
        <w:t>No contratar, al menos, una mujer durante la ejecución de la obra o no transformar en indefinida una contratación temporal de mujer en el caso de que para la ejecución del contrato sea necesaria una contratación nueva de personal y la empresa contratista cuente con una representación desequilibrada de mujeres en la plantilla vinculada al contrato.</w:t>
      </w:r>
    </w:p>
    <w:p w:rsidR="00861758" w:rsidRPr="00C678C6" w:rsidRDefault="00861758" w:rsidP="00C270B4">
      <w:pPr>
        <w:suppressAutoHyphens/>
        <w:spacing w:before="60" w:line="240" w:lineRule="atLeast"/>
        <w:rPr>
          <w:rFonts w:eastAsia="Times New Roman" w:cs="Arial"/>
          <w:szCs w:val="20"/>
          <w:lang w:eastAsia="ar-SA"/>
        </w:rPr>
      </w:pPr>
      <w:r w:rsidRPr="00C678C6">
        <w:rPr>
          <w:rFonts w:eastAsia="Times New Roman" w:cs="Arial"/>
          <w:szCs w:val="20"/>
          <w:lang w:eastAsia="ar-SA"/>
        </w:rPr>
        <w:t>1.3.3.- Será incumplimiento muy grave cometer acoso por razón de sexo dentro del ejercicio de las facultades de dirección empresarial, cualquiera que se</w:t>
      </w:r>
      <w:r w:rsidR="00B02425" w:rsidRPr="00C678C6">
        <w:rPr>
          <w:rFonts w:eastAsia="Times New Roman" w:cs="Arial"/>
          <w:szCs w:val="20"/>
          <w:lang w:eastAsia="ar-SA"/>
        </w:rPr>
        <w:t>a el sujeto activo de la misma.</w:t>
      </w:r>
    </w:p>
    <w:p w:rsidR="00861758" w:rsidRPr="00C678C6" w:rsidRDefault="00861758" w:rsidP="00C270B4">
      <w:pPr>
        <w:suppressAutoHyphens/>
        <w:spacing w:before="60" w:line="240" w:lineRule="atLeast"/>
        <w:rPr>
          <w:rFonts w:eastAsia="Times New Roman" w:cs="Arial"/>
          <w:szCs w:val="20"/>
          <w:lang w:eastAsia="ar-SA"/>
        </w:rPr>
      </w:pPr>
      <w:r w:rsidRPr="00C678C6">
        <w:rPr>
          <w:rFonts w:eastAsia="Times New Roman" w:cs="Arial"/>
          <w:szCs w:val="20"/>
          <w:lang w:eastAsia="ar-SA"/>
        </w:rPr>
        <w:t xml:space="preserve">2.- Los incumplimientos de las obligaciones establecidas como condiciones especiales de ejecución, con excepción del supuesto regulado en la </w:t>
      </w:r>
      <w:hyperlink w:anchor="Cl_36_2_4" w:history="1">
        <w:r w:rsidRPr="00C678C6">
          <w:rPr>
            <w:rStyle w:val="Hiperesteka"/>
            <w:rFonts w:eastAsia="Times New Roman" w:cs="Arial"/>
            <w:b/>
            <w:szCs w:val="20"/>
            <w:lang w:eastAsia="ar-SA"/>
          </w:rPr>
          <w:t xml:space="preserve">cláusula </w:t>
        </w:r>
        <w:r w:rsidR="00280C74" w:rsidRPr="00C678C6">
          <w:rPr>
            <w:rStyle w:val="Hiperesteka"/>
            <w:rFonts w:eastAsia="Times New Roman" w:cs="Arial"/>
            <w:b/>
            <w:szCs w:val="20"/>
            <w:lang w:eastAsia="ar-SA"/>
          </w:rPr>
          <w:t>36</w:t>
        </w:r>
        <w:r w:rsidRPr="00C678C6">
          <w:rPr>
            <w:rStyle w:val="Hiperesteka"/>
            <w:rFonts w:eastAsia="Times New Roman" w:cs="Arial"/>
            <w:b/>
            <w:szCs w:val="20"/>
            <w:lang w:eastAsia="ar-SA"/>
          </w:rPr>
          <w:t>.2.4</w:t>
        </w:r>
      </w:hyperlink>
      <w:r w:rsidRPr="00C678C6">
        <w:rPr>
          <w:rFonts w:eastAsia="Times New Roman" w:cs="Arial"/>
          <w:szCs w:val="20"/>
          <w:lang w:eastAsia="ar-SA"/>
        </w:rPr>
        <w:t xml:space="preserve"> relativa a la subcontratación, supondrán la imposición de las siguientes penalidades económicas, salvo en los supuestos en los que proceda la resolución del contrato:</w:t>
      </w:r>
    </w:p>
    <w:p w:rsidR="00861758" w:rsidRPr="00C678C6" w:rsidRDefault="00861758" w:rsidP="00C270B4">
      <w:pPr>
        <w:suppressAutoHyphens/>
        <w:spacing w:before="60" w:line="240" w:lineRule="atLeast"/>
        <w:rPr>
          <w:rFonts w:eastAsia="Times New Roman" w:cs="Arial"/>
          <w:szCs w:val="20"/>
          <w:lang w:eastAsia="ar-SA"/>
        </w:rPr>
      </w:pPr>
      <w:r w:rsidRPr="00C678C6">
        <w:rPr>
          <w:rFonts w:eastAsia="Times New Roman" w:cs="Arial"/>
          <w:szCs w:val="20"/>
          <w:lang w:eastAsia="ar-SA"/>
        </w:rPr>
        <w:t>2.1.- A los incumplimientos calificados como leves se les aplicará una penalidad que no podrá superar la cuantía del 4</w:t>
      </w:r>
      <w:r w:rsidR="00AA5EAE" w:rsidRPr="00C678C6">
        <w:rPr>
          <w:rFonts w:eastAsia="Times New Roman" w:cs="Arial"/>
          <w:szCs w:val="20"/>
          <w:lang w:eastAsia="ar-SA"/>
        </w:rPr>
        <w:t xml:space="preserve"> </w:t>
      </w:r>
      <w:r w:rsidRPr="00C678C6">
        <w:rPr>
          <w:rFonts w:eastAsia="Times New Roman" w:cs="Arial"/>
          <w:szCs w:val="20"/>
          <w:lang w:eastAsia="ar-SA"/>
        </w:rPr>
        <w:t>% del precio del contrato.</w:t>
      </w:r>
    </w:p>
    <w:p w:rsidR="00861758" w:rsidRPr="00C678C6" w:rsidRDefault="00861758" w:rsidP="00C270B4">
      <w:pPr>
        <w:suppressAutoHyphens/>
        <w:spacing w:before="60" w:line="240" w:lineRule="atLeast"/>
        <w:rPr>
          <w:rFonts w:eastAsia="Times New Roman" w:cs="Arial"/>
          <w:szCs w:val="20"/>
          <w:lang w:eastAsia="ar-SA"/>
        </w:rPr>
      </w:pPr>
      <w:r w:rsidRPr="00C678C6">
        <w:rPr>
          <w:rFonts w:eastAsia="Times New Roman" w:cs="Arial"/>
          <w:szCs w:val="20"/>
          <w:lang w:eastAsia="ar-SA"/>
        </w:rPr>
        <w:lastRenderedPageBreak/>
        <w:t>2.2.- A los incumplimientos calificados como graves se les aplicará una penalidad superior al 4</w:t>
      </w:r>
      <w:r w:rsidR="00AA5EAE" w:rsidRPr="00C678C6">
        <w:t> </w:t>
      </w:r>
      <w:r w:rsidRPr="00C678C6">
        <w:rPr>
          <w:rFonts w:eastAsia="Times New Roman" w:cs="Arial"/>
          <w:szCs w:val="20"/>
          <w:lang w:eastAsia="ar-SA"/>
        </w:rPr>
        <w:t>% del precio del contrato, sin exceder del 7</w:t>
      </w:r>
      <w:r w:rsidR="00AA5EAE" w:rsidRPr="00C678C6">
        <w:rPr>
          <w:rFonts w:eastAsia="Times New Roman" w:cs="Arial"/>
          <w:szCs w:val="20"/>
          <w:lang w:eastAsia="ar-SA"/>
        </w:rPr>
        <w:t xml:space="preserve"> </w:t>
      </w:r>
      <w:r w:rsidRPr="00C678C6">
        <w:rPr>
          <w:rFonts w:eastAsia="Times New Roman" w:cs="Arial"/>
          <w:szCs w:val="20"/>
          <w:lang w:eastAsia="ar-SA"/>
        </w:rPr>
        <w:t>% del mismo.</w:t>
      </w:r>
    </w:p>
    <w:p w:rsidR="00861758" w:rsidRPr="00C678C6" w:rsidRDefault="00861758" w:rsidP="00C270B4">
      <w:pPr>
        <w:suppressAutoHyphens/>
        <w:spacing w:before="60" w:line="240" w:lineRule="atLeast"/>
        <w:rPr>
          <w:rFonts w:eastAsia="Times New Roman" w:cs="Arial"/>
          <w:szCs w:val="20"/>
          <w:lang w:eastAsia="ar-SA"/>
        </w:rPr>
      </w:pPr>
      <w:r w:rsidRPr="00C678C6">
        <w:rPr>
          <w:rFonts w:eastAsia="Times New Roman" w:cs="Arial"/>
          <w:szCs w:val="20"/>
          <w:lang w:eastAsia="ar-SA"/>
        </w:rPr>
        <w:t>2.3.-</w:t>
      </w:r>
      <w:r w:rsidR="00C42188" w:rsidRPr="00C678C6">
        <w:rPr>
          <w:rFonts w:eastAsia="Times New Roman" w:cs="Arial"/>
          <w:szCs w:val="20"/>
          <w:lang w:eastAsia="ar-SA"/>
        </w:rPr>
        <w:t xml:space="preserve"> </w:t>
      </w:r>
      <w:r w:rsidRPr="00C678C6">
        <w:rPr>
          <w:rFonts w:eastAsia="Times New Roman" w:cs="Arial"/>
          <w:szCs w:val="20"/>
          <w:lang w:eastAsia="ar-SA"/>
        </w:rPr>
        <w:t>A los incumplimientos calificados como muy graves se les aplicará una penalidad superior al 7</w:t>
      </w:r>
      <w:r w:rsidR="00AA5EAE" w:rsidRPr="00C678C6">
        <w:rPr>
          <w:rFonts w:eastAsia="Times New Roman" w:cs="Arial"/>
          <w:szCs w:val="20"/>
          <w:lang w:eastAsia="ar-SA"/>
        </w:rPr>
        <w:t xml:space="preserve"> </w:t>
      </w:r>
      <w:r w:rsidRPr="00C678C6">
        <w:rPr>
          <w:rFonts w:eastAsia="Times New Roman" w:cs="Arial"/>
          <w:szCs w:val="20"/>
          <w:lang w:eastAsia="ar-SA"/>
        </w:rPr>
        <w:t>% del precio del contrato, sin exceder del 10</w:t>
      </w:r>
      <w:r w:rsidR="00AA5EAE" w:rsidRPr="00C678C6">
        <w:rPr>
          <w:rFonts w:eastAsia="Times New Roman" w:cs="Arial"/>
          <w:szCs w:val="20"/>
          <w:lang w:eastAsia="ar-SA"/>
        </w:rPr>
        <w:t xml:space="preserve"> </w:t>
      </w:r>
      <w:r w:rsidRPr="00C678C6">
        <w:rPr>
          <w:rFonts w:eastAsia="Times New Roman" w:cs="Arial"/>
          <w:szCs w:val="20"/>
          <w:lang w:eastAsia="ar-SA"/>
        </w:rPr>
        <w:t>% del mismo, con excepción de lo previsto para la subcontratación en la cláusula siguiente de este pliego.</w:t>
      </w:r>
    </w:p>
    <w:p w:rsidR="00861758" w:rsidRPr="00C678C6" w:rsidRDefault="00861758" w:rsidP="007C48AD">
      <w:pPr>
        <w:suppressAutoHyphens/>
        <w:spacing w:before="60" w:line="240" w:lineRule="atLeast"/>
        <w:rPr>
          <w:rFonts w:eastAsia="Times New Roman" w:cs="Arial"/>
          <w:szCs w:val="20"/>
          <w:lang w:eastAsia="ar-SA"/>
        </w:rPr>
      </w:pPr>
      <w:r w:rsidRPr="00C678C6">
        <w:rPr>
          <w:rFonts w:eastAsia="Times New Roman" w:cs="Arial"/>
          <w:szCs w:val="20"/>
          <w:lang w:eastAsia="ar-SA"/>
        </w:rPr>
        <w:t>3.- Las penalidades que se impongan se harán efectivas mediante deducción de las cantidades que, en concepto de pago total o parcial, deban abonarse a la empresa contratista, o sobre la garantía, que, en su caso, se hubiese constituido, cuando no puedan deducirse de las certificaciones.</w:t>
      </w:r>
    </w:p>
    <w:p w:rsidR="00861758" w:rsidRPr="00C678C6" w:rsidRDefault="00861758" w:rsidP="00C270B4">
      <w:pPr>
        <w:suppressAutoHyphens/>
        <w:spacing w:before="60" w:line="240" w:lineRule="atLeast"/>
        <w:rPr>
          <w:rFonts w:eastAsia="Times New Roman" w:cs="Arial"/>
          <w:szCs w:val="20"/>
          <w:lang w:eastAsia="ar-SA"/>
        </w:rPr>
      </w:pPr>
      <w:r w:rsidRPr="00C678C6">
        <w:rPr>
          <w:rFonts w:eastAsia="Times New Roman" w:cs="Arial"/>
          <w:szCs w:val="20"/>
          <w:lang w:eastAsia="ar-SA"/>
        </w:rPr>
        <w:t>4.- Las obligaciones cuyo incumplimiento se califica como muy grave tendrán carácter de obligación contractual esencial y su incumplimiento podrá suponer la resolución del contrato.</w:t>
      </w:r>
    </w:p>
    <w:p w:rsidR="00207BFE" w:rsidRPr="00C678C6" w:rsidRDefault="00207BFE" w:rsidP="00A335E3">
      <w:pPr>
        <w:pStyle w:val="2izenburua"/>
      </w:pPr>
      <w:bookmarkStart w:id="229" w:name="_Toc63762060"/>
      <w:r w:rsidRPr="00C678C6">
        <w:t>39.</w:t>
      </w:r>
      <w:r w:rsidR="00D90A4F" w:rsidRPr="00C678C6">
        <w:t>-</w:t>
      </w:r>
      <w:r w:rsidRPr="00C678C6">
        <w:t xml:space="preserve"> </w:t>
      </w:r>
      <w:bookmarkEnd w:id="227"/>
      <w:bookmarkEnd w:id="228"/>
      <w:r w:rsidR="00D90A4F" w:rsidRPr="00C678C6">
        <w:t>Penalidades por demora y otras penalidades</w:t>
      </w:r>
      <w:bookmarkEnd w:id="229"/>
    </w:p>
    <w:p w:rsidR="00207BFE" w:rsidRPr="00C678C6" w:rsidRDefault="003F65ED" w:rsidP="007C48AD">
      <w:pPr>
        <w:suppressAutoHyphens/>
        <w:spacing w:before="60" w:line="240" w:lineRule="atLeast"/>
        <w:rPr>
          <w:rFonts w:eastAsia="Times New Roman" w:cs="Arial"/>
          <w:szCs w:val="20"/>
          <w:lang w:eastAsia="ar-SA"/>
        </w:rPr>
      </w:pPr>
      <w:r w:rsidRPr="00C678C6">
        <w:rPr>
          <w:rFonts w:eastAsia="Times New Roman" w:cs="Arial"/>
          <w:szCs w:val="20"/>
          <w:lang w:eastAsia="ar-SA"/>
        </w:rPr>
        <w:t xml:space="preserve">1.- </w:t>
      </w:r>
      <w:r w:rsidR="00207BFE" w:rsidRPr="00C678C6">
        <w:rPr>
          <w:rFonts w:eastAsia="Times New Roman" w:cs="Arial"/>
          <w:szCs w:val="20"/>
          <w:lang w:eastAsia="ar-SA"/>
        </w:rPr>
        <w:t>El órgano de contratación, con sujeción a lo establecido en los artículos 192 y 193 de la LCSP, podrá imponer penalidades a la empresa contratista por los incumplimientos que se indican a continuación:</w:t>
      </w:r>
    </w:p>
    <w:p w:rsidR="00207BFE" w:rsidRPr="00C678C6" w:rsidRDefault="00207BFE" w:rsidP="00C678C6">
      <w:pPr>
        <w:numPr>
          <w:ilvl w:val="0"/>
          <w:numId w:val="29"/>
        </w:numPr>
        <w:tabs>
          <w:tab w:val="left" w:pos="567"/>
        </w:tabs>
        <w:spacing w:before="60" w:line="240" w:lineRule="atLeast"/>
        <w:ind w:left="567" w:hanging="283"/>
        <w:rPr>
          <w:rFonts w:eastAsia="Arial Unicode MS" w:cs="Arial"/>
          <w:szCs w:val="20"/>
        </w:rPr>
      </w:pPr>
      <w:r w:rsidRPr="00C678C6">
        <w:rPr>
          <w:rFonts w:eastAsia="Arial Unicode MS" w:cs="Arial"/>
          <w:szCs w:val="20"/>
        </w:rPr>
        <w:t>Por demora en el cumplimiento del plazo total o de los plazos parciales.</w:t>
      </w:r>
    </w:p>
    <w:p w:rsidR="00207BFE" w:rsidRPr="00C678C6" w:rsidRDefault="00207BFE" w:rsidP="00C678C6">
      <w:pPr>
        <w:numPr>
          <w:ilvl w:val="0"/>
          <w:numId w:val="29"/>
        </w:numPr>
        <w:tabs>
          <w:tab w:val="left" w:pos="567"/>
        </w:tabs>
        <w:spacing w:before="60" w:line="240" w:lineRule="atLeast"/>
        <w:ind w:left="567" w:hanging="283"/>
        <w:rPr>
          <w:rFonts w:eastAsia="Arial Unicode MS" w:cs="Arial"/>
          <w:szCs w:val="20"/>
        </w:rPr>
      </w:pPr>
      <w:r w:rsidRPr="00C678C6">
        <w:rPr>
          <w:rFonts w:eastAsia="Arial Unicode MS" w:cs="Arial"/>
          <w:szCs w:val="20"/>
        </w:rPr>
        <w:t>Por cumplimiento defectuoso de la prestación, por incumplir o cumplir defectuosamente cualesquiera otras condiciones especiales de ejecución recogidas en el presente pliego que sean distintas de las reflejadas en los apartados siguientes.</w:t>
      </w:r>
    </w:p>
    <w:p w:rsidR="00207BFE" w:rsidRPr="00C678C6" w:rsidRDefault="00207BFE" w:rsidP="00C678C6">
      <w:pPr>
        <w:numPr>
          <w:ilvl w:val="0"/>
          <w:numId w:val="29"/>
        </w:numPr>
        <w:tabs>
          <w:tab w:val="left" w:pos="567"/>
        </w:tabs>
        <w:spacing w:before="60" w:line="240" w:lineRule="atLeast"/>
        <w:ind w:left="567" w:hanging="283"/>
        <w:rPr>
          <w:rFonts w:eastAsia="Arial Unicode MS" w:cs="Arial"/>
          <w:szCs w:val="20"/>
        </w:rPr>
      </w:pPr>
      <w:r w:rsidRPr="00C678C6">
        <w:rPr>
          <w:rFonts w:eastAsia="Arial Unicode MS" w:cs="Arial"/>
          <w:szCs w:val="20"/>
        </w:rPr>
        <w:t>Por incumplimiento o cumplimiento defectuoso que afecte a los aspectos tenidos en cuenta como criterio de valoración de las ofertas.</w:t>
      </w:r>
    </w:p>
    <w:p w:rsidR="00207BFE" w:rsidRPr="00C678C6" w:rsidRDefault="00207BFE" w:rsidP="00C678C6">
      <w:pPr>
        <w:numPr>
          <w:ilvl w:val="0"/>
          <w:numId w:val="29"/>
        </w:numPr>
        <w:tabs>
          <w:tab w:val="left" w:pos="567"/>
        </w:tabs>
        <w:spacing w:before="60" w:line="240" w:lineRule="atLeast"/>
        <w:ind w:left="567" w:hanging="283"/>
        <w:rPr>
          <w:rFonts w:eastAsia="Arial Unicode MS" w:cs="Arial"/>
          <w:szCs w:val="20"/>
        </w:rPr>
      </w:pPr>
      <w:r w:rsidRPr="00C678C6">
        <w:rPr>
          <w:rFonts w:eastAsia="Times New Roman" w:cs="Arial"/>
          <w:szCs w:val="20"/>
          <w:lang w:eastAsia="es-ES"/>
        </w:rPr>
        <w:t>Por incumplimientos o retrasos reiterados en el pago de los salarios o la aplicación de condiciones salariales inferiores a las derivadas de</w:t>
      </w:r>
      <w:r w:rsidR="00C42188" w:rsidRPr="00C678C6">
        <w:rPr>
          <w:rFonts w:eastAsia="Times New Roman" w:cs="Arial"/>
          <w:szCs w:val="20"/>
          <w:lang w:eastAsia="es-ES"/>
        </w:rPr>
        <w:t xml:space="preserve"> </w:t>
      </w:r>
      <w:r w:rsidRPr="00C678C6">
        <w:rPr>
          <w:rFonts w:eastAsia="Times New Roman" w:cs="Arial"/>
          <w:szCs w:val="20"/>
          <w:lang w:eastAsia="es-ES"/>
        </w:rPr>
        <w:t>los convenios colectivos que sea grave y dolosa.</w:t>
      </w:r>
    </w:p>
    <w:p w:rsidR="00207BFE" w:rsidRPr="00C678C6" w:rsidRDefault="00207BFE" w:rsidP="00C678C6">
      <w:pPr>
        <w:numPr>
          <w:ilvl w:val="0"/>
          <w:numId w:val="29"/>
        </w:numPr>
        <w:tabs>
          <w:tab w:val="left" w:pos="567"/>
        </w:tabs>
        <w:spacing w:before="60" w:line="240" w:lineRule="atLeast"/>
        <w:ind w:left="567" w:hanging="283"/>
        <w:rPr>
          <w:rFonts w:eastAsia="Arial Unicode MS" w:cs="Arial"/>
          <w:szCs w:val="20"/>
        </w:rPr>
      </w:pPr>
      <w:r w:rsidRPr="00C678C6">
        <w:rPr>
          <w:rFonts w:eastAsia="Arial Unicode MS" w:cs="Arial"/>
          <w:szCs w:val="20"/>
        </w:rPr>
        <w:t xml:space="preserve">Por incumplimiento del plazo para presentar el </w:t>
      </w:r>
      <w:r w:rsidR="00C669F7">
        <w:rPr>
          <w:rFonts w:eastAsia="Arial Unicode MS" w:cs="Arial"/>
          <w:szCs w:val="20"/>
        </w:rPr>
        <w:t>p</w:t>
      </w:r>
      <w:r w:rsidRPr="00C678C6">
        <w:rPr>
          <w:rFonts w:eastAsia="Arial Unicode MS" w:cs="Arial"/>
          <w:szCs w:val="20"/>
        </w:rPr>
        <w:t xml:space="preserve">rograma de </w:t>
      </w:r>
      <w:r w:rsidR="00C669F7">
        <w:rPr>
          <w:rFonts w:eastAsia="Arial Unicode MS" w:cs="Arial"/>
          <w:szCs w:val="20"/>
        </w:rPr>
        <w:t>t</w:t>
      </w:r>
      <w:r w:rsidRPr="00C678C6">
        <w:rPr>
          <w:rFonts w:eastAsia="Arial Unicode MS" w:cs="Arial"/>
          <w:szCs w:val="20"/>
        </w:rPr>
        <w:t>rabajo y el Plan de Seguridad y Salud en el t</w:t>
      </w:r>
      <w:r w:rsidR="00280C74" w:rsidRPr="00C678C6">
        <w:rPr>
          <w:rFonts w:eastAsia="Arial Unicode MS" w:cs="Arial"/>
          <w:szCs w:val="20"/>
        </w:rPr>
        <w:t>rabajo, cuando fueran exigibles.</w:t>
      </w:r>
    </w:p>
    <w:p w:rsidR="00207BFE" w:rsidRPr="00C678C6" w:rsidRDefault="00207BFE" w:rsidP="00861758">
      <w:pPr>
        <w:spacing w:before="60" w:line="240" w:lineRule="atLeast"/>
        <w:rPr>
          <w:rFonts w:eastAsia="Arial Unicode MS" w:cs="Arial"/>
          <w:szCs w:val="20"/>
        </w:rPr>
      </w:pPr>
      <w:r w:rsidRPr="00C678C6">
        <w:rPr>
          <w:rFonts w:eastAsia="Arial Unicode MS" w:cs="Arial"/>
          <w:szCs w:val="20"/>
        </w:rPr>
        <w:t>2.-</w:t>
      </w:r>
      <w:r w:rsidR="00AC5FAD" w:rsidRPr="00C678C6">
        <w:rPr>
          <w:rFonts w:eastAsia="Arial Unicode MS" w:cs="Arial"/>
          <w:szCs w:val="20"/>
        </w:rPr>
        <w:t xml:space="preserve"> </w:t>
      </w:r>
      <w:r w:rsidRPr="00C678C6">
        <w:rPr>
          <w:rFonts w:eastAsia="Arial Unicode MS" w:cs="Arial"/>
          <w:szCs w:val="20"/>
        </w:rPr>
        <w:t>La cuantía de las</w:t>
      </w:r>
      <w:r w:rsidR="00CA6708" w:rsidRPr="00C678C6">
        <w:rPr>
          <w:rFonts w:eastAsia="Arial Unicode MS" w:cs="Arial"/>
          <w:szCs w:val="20"/>
        </w:rPr>
        <w:t xml:space="preserve"> penalidades será la siguiente:</w:t>
      </w:r>
    </w:p>
    <w:p w:rsidR="00207BFE" w:rsidRPr="00C678C6" w:rsidRDefault="00207BFE" w:rsidP="00C678C6">
      <w:pPr>
        <w:numPr>
          <w:ilvl w:val="0"/>
          <w:numId w:val="12"/>
        </w:numPr>
        <w:tabs>
          <w:tab w:val="left" w:pos="567"/>
        </w:tabs>
        <w:spacing w:before="60" w:line="240" w:lineRule="atLeast"/>
        <w:ind w:left="567" w:hanging="283"/>
        <w:rPr>
          <w:rFonts w:eastAsia="Arial Unicode MS" w:cs="Arial"/>
          <w:szCs w:val="20"/>
        </w:rPr>
      </w:pPr>
      <w:r w:rsidRPr="00C678C6">
        <w:rPr>
          <w:rFonts w:eastAsia="Arial Unicode MS" w:cs="Arial"/>
          <w:szCs w:val="20"/>
        </w:rPr>
        <w:t xml:space="preserve">Por la causa contemplada en la letra a), la cuantía prevista en el apartado 3 del artículo 193 de la LCSP salvo que el </w:t>
      </w:r>
      <w:hyperlink w:anchor="CC_23" w:history="1">
        <w:r w:rsidRPr="00C678C6">
          <w:rPr>
            <w:rStyle w:val="Hiperesteka"/>
            <w:rFonts w:eastAsia="Arial Unicode MS" w:cs="Arial"/>
            <w:b/>
            <w:szCs w:val="20"/>
          </w:rPr>
          <w:t>apartado 23</w:t>
        </w:r>
      </w:hyperlink>
      <w:r w:rsidRPr="00C678C6">
        <w:rPr>
          <w:rFonts w:eastAsia="Arial Unicode MS" w:cs="Arial"/>
          <w:szCs w:val="20"/>
        </w:rPr>
        <w:t xml:space="preserve"> del cuadro de características establezca otras diferentes.</w:t>
      </w:r>
    </w:p>
    <w:p w:rsidR="00207BFE" w:rsidRPr="00C678C6" w:rsidRDefault="00207BFE" w:rsidP="00C678C6">
      <w:pPr>
        <w:numPr>
          <w:ilvl w:val="0"/>
          <w:numId w:val="12"/>
        </w:numPr>
        <w:tabs>
          <w:tab w:val="left" w:pos="567"/>
        </w:tabs>
        <w:spacing w:before="60" w:line="240" w:lineRule="atLeast"/>
        <w:ind w:left="568" w:hanging="284"/>
        <w:rPr>
          <w:rFonts w:eastAsia="Arial Unicode MS" w:cs="Arial"/>
          <w:szCs w:val="20"/>
        </w:rPr>
      </w:pPr>
      <w:r w:rsidRPr="00C678C6">
        <w:rPr>
          <w:rFonts w:eastAsia="Arial Unicode MS" w:cs="Arial"/>
          <w:szCs w:val="20"/>
        </w:rPr>
        <w:t>Por las causas contempladas en las letras b),</w:t>
      </w:r>
      <w:r w:rsidR="00583165" w:rsidRPr="00C678C6">
        <w:rPr>
          <w:rFonts w:eastAsia="Arial Unicode MS" w:cs="Arial"/>
          <w:szCs w:val="20"/>
        </w:rPr>
        <w:t xml:space="preserve"> </w:t>
      </w:r>
      <w:r w:rsidRPr="00C678C6">
        <w:rPr>
          <w:rFonts w:eastAsia="Arial Unicode MS" w:cs="Arial"/>
          <w:szCs w:val="20"/>
        </w:rPr>
        <w:t>c), y d), un 4 % del precio del contrato salvo que</w:t>
      </w:r>
      <w:r w:rsidR="00773382">
        <w:rPr>
          <w:rFonts w:eastAsia="Arial Unicode MS" w:cs="Arial"/>
          <w:szCs w:val="20"/>
        </w:rPr>
        <w:t>,</w:t>
      </w:r>
      <w:r w:rsidRPr="00C678C6">
        <w:rPr>
          <w:rFonts w:eastAsia="Arial Unicode MS" w:cs="Arial"/>
          <w:szCs w:val="20"/>
        </w:rPr>
        <w:t xml:space="preserve"> motivadamente</w:t>
      </w:r>
      <w:r w:rsidR="00773382">
        <w:rPr>
          <w:rFonts w:eastAsia="Arial Unicode MS" w:cs="Arial"/>
          <w:szCs w:val="20"/>
        </w:rPr>
        <w:t>,</w:t>
      </w:r>
      <w:r w:rsidRPr="00C678C6">
        <w:rPr>
          <w:rFonts w:eastAsia="Arial Unicode MS" w:cs="Arial"/>
          <w:szCs w:val="20"/>
        </w:rPr>
        <w:t xml:space="preserve"> el órgano de contratación estime que el incumplimiento es grave o muy grave, en cuyo caso podrá alcanzar hasta un 7 </w:t>
      </w:r>
      <w:r w:rsidR="00583165" w:rsidRPr="00C678C6">
        <w:rPr>
          <w:rFonts w:eastAsia="Arial Unicode MS" w:cs="Arial"/>
          <w:szCs w:val="20"/>
        </w:rPr>
        <w:t>%</w:t>
      </w:r>
      <w:r w:rsidRPr="00C678C6">
        <w:rPr>
          <w:rFonts w:eastAsia="Arial Unicode MS" w:cs="Arial"/>
          <w:szCs w:val="20"/>
        </w:rPr>
        <w:t>, en el primer caso, y hasta un 10</w:t>
      </w:r>
      <w:r w:rsidR="00583165" w:rsidRPr="00C678C6">
        <w:rPr>
          <w:rFonts w:eastAsia="Arial Unicode MS" w:cs="Arial"/>
          <w:szCs w:val="20"/>
        </w:rPr>
        <w:t xml:space="preserve"> </w:t>
      </w:r>
      <w:r w:rsidRPr="00C678C6">
        <w:rPr>
          <w:rFonts w:eastAsia="Arial Unicode MS" w:cs="Arial"/>
          <w:szCs w:val="20"/>
        </w:rPr>
        <w:t>% en el segundo. La reiteración en el incumplimiento se tendrá en cuenta para valorar la gravedad.</w:t>
      </w:r>
    </w:p>
    <w:p w:rsidR="00207BFE" w:rsidRPr="00C678C6" w:rsidRDefault="00207BFE" w:rsidP="00C678C6">
      <w:pPr>
        <w:numPr>
          <w:ilvl w:val="0"/>
          <w:numId w:val="12"/>
        </w:numPr>
        <w:tabs>
          <w:tab w:val="left" w:pos="567"/>
        </w:tabs>
        <w:spacing w:before="60" w:line="240" w:lineRule="atLeast"/>
        <w:ind w:left="567" w:hanging="283"/>
        <w:rPr>
          <w:rFonts w:eastAsia="Arial Unicode MS" w:cs="Arial"/>
          <w:szCs w:val="20"/>
        </w:rPr>
      </w:pPr>
      <w:r w:rsidRPr="00C678C6">
        <w:rPr>
          <w:rFonts w:eastAsia="Arial Unicode MS" w:cs="Arial"/>
          <w:szCs w:val="20"/>
        </w:rPr>
        <w:t>Por la causa contemplada en la letra e), una penalización diaria de un euro por cada 5.000 euros del precio del contrato que será descontado, en su caso, en la primera certificación.</w:t>
      </w:r>
    </w:p>
    <w:p w:rsidR="002F34E8" w:rsidRPr="00C678C6" w:rsidRDefault="002F34E8" w:rsidP="002F34E8">
      <w:pPr>
        <w:tabs>
          <w:tab w:val="left" w:pos="0"/>
        </w:tabs>
        <w:spacing w:before="60" w:line="240" w:lineRule="atLeast"/>
        <w:rPr>
          <w:rFonts w:eastAsia="Arial Unicode MS" w:cs="Arial"/>
          <w:szCs w:val="20"/>
        </w:rPr>
      </w:pPr>
      <w:r w:rsidRPr="00C678C6">
        <w:rPr>
          <w:rFonts w:eastAsia="Arial Unicode MS" w:cs="Arial"/>
          <w:szCs w:val="20"/>
        </w:rPr>
        <w:t xml:space="preserve">Estas penalidades, con la salvedad indicada para la infracción de las obligaciones a las que refiere la letra a) </w:t>
      </w:r>
      <w:r w:rsidR="00C86575" w:rsidRPr="00C678C6">
        <w:rPr>
          <w:rFonts w:eastAsia="Arial Unicode MS" w:cs="Arial"/>
          <w:szCs w:val="20"/>
        </w:rPr>
        <w:t xml:space="preserve">del </w:t>
      </w:r>
      <w:r w:rsidR="000E39B8" w:rsidRPr="00C678C6">
        <w:rPr>
          <w:rFonts w:eastAsia="Arial Unicode MS" w:cs="Arial"/>
          <w:szCs w:val="20"/>
        </w:rPr>
        <w:t>apartado</w:t>
      </w:r>
      <w:r w:rsidR="00C86575" w:rsidRPr="00C678C6">
        <w:rPr>
          <w:rFonts w:eastAsia="Arial Unicode MS" w:cs="Arial"/>
          <w:szCs w:val="20"/>
        </w:rPr>
        <w:t xml:space="preserve"> </w:t>
      </w:r>
      <w:r w:rsidR="008D264F" w:rsidRPr="00C678C6">
        <w:rPr>
          <w:rFonts w:eastAsia="Arial Unicode MS" w:cs="Arial"/>
          <w:szCs w:val="20"/>
        </w:rPr>
        <w:t>1</w:t>
      </w:r>
      <w:r w:rsidR="00C86575" w:rsidRPr="00C678C6">
        <w:rPr>
          <w:rFonts w:eastAsia="Arial Unicode MS" w:cs="Arial"/>
          <w:szCs w:val="20"/>
        </w:rPr>
        <w:t xml:space="preserve"> de esta misma cláusula</w:t>
      </w:r>
      <w:r w:rsidRPr="00C678C6">
        <w:rPr>
          <w:rFonts w:eastAsia="Arial Unicode MS" w:cs="Arial"/>
          <w:szCs w:val="20"/>
        </w:rPr>
        <w:t>, deberán ser proporcionales a la gravedad del incumplimiento</w:t>
      </w:r>
      <w:r w:rsidR="00AA5EAE" w:rsidRPr="00C678C6">
        <w:rPr>
          <w:rFonts w:eastAsia="Arial Unicode MS" w:cs="Arial"/>
          <w:szCs w:val="20"/>
        </w:rPr>
        <w:t>,</w:t>
      </w:r>
      <w:r w:rsidRPr="00C678C6">
        <w:rPr>
          <w:rFonts w:eastAsia="Arial Unicode MS" w:cs="Arial"/>
          <w:szCs w:val="20"/>
        </w:rPr>
        <w:t xml:space="preserve"> y las cuantías de cada una de ellas no podrán ser superiores al 10</w:t>
      </w:r>
      <w:r w:rsidR="00773382">
        <w:rPr>
          <w:rFonts w:eastAsia="Arial Unicode MS" w:cs="Arial"/>
          <w:szCs w:val="20"/>
        </w:rPr>
        <w:t> </w:t>
      </w:r>
      <w:r w:rsidR="00AA5EAE" w:rsidRPr="00C678C6">
        <w:rPr>
          <w:rFonts w:eastAsia="Arial Unicode MS" w:cs="Arial"/>
          <w:szCs w:val="20"/>
        </w:rPr>
        <w:t>%</w:t>
      </w:r>
      <w:r w:rsidRPr="00C678C6">
        <w:rPr>
          <w:rFonts w:eastAsia="Arial Unicode MS" w:cs="Arial"/>
          <w:szCs w:val="20"/>
        </w:rPr>
        <w:t xml:space="preserve"> del precio del contrato, IVA excluido, ni el total de las mismas superar el 50 </w:t>
      </w:r>
      <w:r w:rsidR="00AA5EAE" w:rsidRPr="00C678C6">
        <w:rPr>
          <w:rFonts w:eastAsia="Arial Unicode MS" w:cs="Arial"/>
          <w:szCs w:val="20"/>
        </w:rPr>
        <w:t>%</w:t>
      </w:r>
      <w:r w:rsidR="00CA6708" w:rsidRPr="00C678C6">
        <w:rPr>
          <w:rFonts w:eastAsia="Arial Unicode MS" w:cs="Arial"/>
          <w:szCs w:val="20"/>
        </w:rPr>
        <w:t xml:space="preserve"> del precio del contrato.</w:t>
      </w:r>
    </w:p>
    <w:p w:rsidR="00207BFE" w:rsidRPr="00C678C6" w:rsidRDefault="00207BFE" w:rsidP="00861758">
      <w:pPr>
        <w:spacing w:before="60" w:line="240" w:lineRule="atLeast"/>
        <w:rPr>
          <w:rFonts w:eastAsia="Arial Unicode MS" w:cs="Arial"/>
          <w:szCs w:val="20"/>
        </w:rPr>
      </w:pPr>
      <w:r w:rsidRPr="00C678C6">
        <w:rPr>
          <w:rFonts w:eastAsia="Times New Roman" w:cs="Arial"/>
          <w:szCs w:val="20"/>
          <w:lang w:eastAsia="es-ES"/>
        </w:rPr>
        <w:t xml:space="preserve">3.- Si atendiendo a las especiales características del contrato se considera necesario para su correcta ejecución el establecimiento de penalidades distintas a las indicadas en el apartado anterior, estas se especificarán en el </w:t>
      </w:r>
      <w:hyperlink w:anchor="CC_23" w:history="1">
        <w:r w:rsidRPr="00C678C6">
          <w:rPr>
            <w:rStyle w:val="Hiperesteka"/>
            <w:rFonts w:eastAsia="Times New Roman" w:cs="Arial"/>
            <w:b/>
            <w:szCs w:val="20"/>
            <w:lang w:eastAsia="es-ES"/>
          </w:rPr>
          <w:t>apartado 23</w:t>
        </w:r>
      </w:hyperlink>
      <w:r w:rsidRPr="00C678C6">
        <w:rPr>
          <w:rFonts w:eastAsia="Times New Roman" w:cs="Arial"/>
          <w:szCs w:val="20"/>
          <w:lang w:eastAsia="es-ES"/>
        </w:rPr>
        <w:t xml:space="preserve"> del cuadro de características.</w:t>
      </w:r>
    </w:p>
    <w:p w:rsidR="00207BFE" w:rsidRPr="00C678C6" w:rsidRDefault="00207BFE" w:rsidP="00861758">
      <w:pPr>
        <w:tabs>
          <w:tab w:val="left" w:pos="0"/>
          <w:tab w:val="left" w:pos="426"/>
        </w:tabs>
        <w:spacing w:before="60" w:line="240" w:lineRule="atLeast"/>
        <w:rPr>
          <w:rFonts w:eastAsia="Arial Unicode MS" w:cs="Arial"/>
          <w:szCs w:val="20"/>
        </w:rPr>
      </w:pPr>
      <w:r w:rsidRPr="00C678C6">
        <w:rPr>
          <w:rFonts w:eastAsia="Arial Unicode MS" w:cs="Arial"/>
          <w:szCs w:val="20"/>
        </w:rPr>
        <w:t>4.- La constitución en mora de la empresa contratista no precisa intimación previa por parte de la Administración.</w:t>
      </w:r>
    </w:p>
    <w:p w:rsidR="00207BFE" w:rsidRPr="00C678C6" w:rsidRDefault="00207BFE" w:rsidP="00861758">
      <w:pPr>
        <w:tabs>
          <w:tab w:val="left" w:pos="0"/>
          <w:tab w:val="left" w:pos="426"/>
        </w:tabs>
        <w:spacing w:before="60" w:line="240" w:lineRule="atLeast"/>
        <w:rPr>
          <w:rFonts w:eastAsia="Arial Unicode MS" w:cs="Arial"/>
          <w:szCs w:val="20"/>
        </w:rPr>
      </w:pPr>
      <w:r w:rsidRPr="00C678C6">
        <w:rPr>
          <w:rFonts w:eastAsia="Arial Unicode MS" w:cs="Arial"/>
          <w:szCs w:val="20"/>
        </w:rPr>
        <w:lastRenderedPageBreak/>
        <w:t xml:space="preserve">5.- Las penalidades por incumplir, o cumplir defectuosamente, el compromiso de adscripción de medios, las condiciones lingüísticas o cualesquiera otras condiciones especiales de </w:t>
      </w:r>
      <w:r w:rsidR="008E4121" w:rsidRPr="00C678C6">
        <w:rPr>
          <w:rFonts w:eastAsia="Arial Unicode MS" w:cs="Arial"/>
          <w:szCs w:val="20"/>
        </w:rPr>
        <w:t>ejecución</w:t>
      </w:r>
      <w:r w:rsidRPr="00C678C6">
        <w:rPr>
          <w:rFonts w:eastAsia="Arial Unicode MS" w:cs="Arial"/>
          <w:szCs w:val="20"/>
        </w:rPr>
        <w:t xml:space="preserve"> se impondrán en el momento que el órgano de contratación verifique el incumplimiento.</w:t>
      </w:r>
    </w:p>
    <w:p w:rsidR="00207BFE" w:rsidRPr="00C678C6" w:rsidRDefault="00207BFE" w:rsidP="00861758">
      <w:pPr>
        <w:tabs>
          <w:tab w:val="left" w:pos="0"/>
          <w:tab w:val="left" w:pos="426"/>
        </w:tabs>
        <w:spacing w:before="60" w:line="240" w:lineRule="atLeast"/>
        <w:rPr>
          <w:rFonts w:eastAsia="Arial Unicode MS" w:cs="Arial"/>
          <w:szCs w:val="20"/>
        </w:rPr>
      </w:pPr>
      <w:r w:rsidRPr="00C678C6">
        <w:rPr>
          <w:rFonts w:eastAsia="Arial Unicode MS" w:cs="Arial"/>
          <w:szCs w:val="20"/>
        </w:rPr>
        <w:t>6.- Las penalidades por incumplimiento, o cumplimiento defectuoso, que afecten a los aspectos tenidos en cuenta como criterio de valoración de las ofertas se impondrán cuando, al tiemp</w:t>
      </w:r>
      <w:r w:rsidR="00B175DB" w:rsidRPr="00C678C6">
        <w:rPr>
          <w:rFonts w:eastAsia="Arial Unicode MS" w:cs="Arial"/>
          <w:szCs w:val="20"/>
        </w:rPr>
        <w:t>o de la recepción, se constate</w:t>
      </w:r>
      <w:r w:rsidRPr="00C678C6">
        <w:rPr>
          <w:rFonts w:eastAsia="Arial Unicode MS" w:cs="Arial"/>
          <w:szCs w:val="20"/>
        </w:rPr>
        <w:t xml:space="preserve"> por el órgano de contratación que, por causas imputables a la contratista, </w:t>
      </w:r>
      <w:r w:rsidR="00B13732">
        <w:rPr>
          <w:rFonts w:eastAsia="Arial Unicode MS" w:cs="Arial"/>
          <w:szCs w:val="20"/>
        </w:rPr>
        <w:t>e</w:t>
      </w:r>
      <w:r w:rsidRPr="00C678C6">
        <w:rPr>
          <w:rFonts w:eastAsia="Arial Unicode MS" w:cs="Arial"/>
          <w:szCs w:val="20"/>
        </w:rPr>
        <w:t xml:space="preserve">sta no ha ejecutado el contrato o alguno de los compromisos asumidos en su oferta, siempre que </w:t>
      </w:r>
      <w:r w:rsidR="00B13732">
        <w:rPr>
          <w:rFonts w:eastAsia="Arial Unicode MS" w:cs="Arial"/>
          <w:szCs w:val="20"/>
        </w:rPr>
        <w:t>e</w:t>
      </w:r>
      <w:r w:rsidRPr="00C678C6">
        <w:rPr>
          <w:rFonts w:eastAsia="Arial Unicode MS" w:cs="Arial"/>
          <w:szCs w:val="20"/>
        </w:rPr>
        <w:t>stos hubieran sido relevantes para la adjudicación.</w:t>
      </w:r>
    </w:p>
    <w:p w:rsidR="00207BFE" w:rsidRPr="00C678C6" w:rsidRDefault="00207BFE" w:rsidP="00861758">
      <w:pPr>
        <w:tabs>
          <w:tab w:val="left" w:pos="0"/>
        </w:tabs>
        <w:spacing w:before="60" w:line="240" w:lineRule="atLeast"/>
        <w:rPr>
          <w:rFonts w:eastAsia="Arial Unicode MS" w:cs="Arial"/>
          <w:szCs w:val="20"/>
        </w:rPr>
      </w:pPr>
      <w:r w:rsidRPr="00C678C6">
        <w:rPr>
          <w:rFonts w:eastAsia="Arial Unicode MS" w:cs="Arial"/>
          <w:szCs w:val="20"/>
        </w:rPr>
        <w:t>Se considerará que los compromisos incumplidos son relevantes si, al descontarse un 50</w:t>
      </w:r>
      <w:r w:rsidR="00AA5EAE" w:rsidRPr="00C678C6">
        <w:rPr>
          <w:rFonts w:eastAsia="Arial Unicode MS" w:cs="Arial"/>
          <w:szCs w:val="20"/>
        </w:rPr>
        <w:t xml:space="preserve"> </w:t>
      </w:r>
      <w:r w:rsidRPr="00C678C6">
        <w:rPr>
          <w:rFonts w:eastAsia="Arial Unicode MS" w:cs="Arial"/>
          <w:szCs w:val="20"/>
        </w:rPr>
        <w:t>% de la puntuación obtenida por la contratista en el criterio incumplido, resultara que su oferta no habría sido la mejor valorada.</w:t>
      </w:r>
    </w:p>
    <w:p w:rsidR="00207BFE" w:rsidRPr="00C678C6" w:rsidRDefault="00207BFE" w:rsidP="00861758">
      <w:pPr>
        <w:tabs>
          <w:tab w:val="left" w:pos="0"/>
          <w:tab w:val="left" w:pos="426"/>
          <w:tab w:val="left" w:pos="567"/>
        </w:tabs>
        <w:spacing w:before="60" w:line="240" w:lineRule="atLeast"/>
        <w:rPr>
          <w:rFonts w:eastAsia="Arial Unicode MS" w:cs="Arial"/>
          <w:szCs w:val="20"/>
        </w:rPr>
      </w:pPr>
      <w:r w:rsidRPr="00C678C6">
        <w:rPr>
          <w:rFonts w:eastAsia="Arial Unicode MS" w:cs="Arial"/>
          <w:szCs w:val="20"/>
        </w:rPr>
        <w:t>7.- Las penalidades por cumplimiento defectuoso se impondrán con independencia de la obligación que legalmente incumbe a la contratista en cuanto a la reparación de tales defectos.</w:t>
      </w:r>
    </w:p>
    <w:p w:rsidR="00207BFE" w:rsidRPr="00C678C6" w:rsidRDefault="00207BFE" w:rsidP="00861758">
      <w:pPr>
        <w:tabs>
          <w:tab w:val="left" w:pos="426"/>
        </w:tabs>
        <w:spacing w:before="60" w:line="240" w:lineRule="atLeast"/>
        <w:rPr>
          <w:rFonts w:eastAsia="Arial Unicode MS" w:cs="Arial"/>
          <w:szCs w:val="20"/>
        </w:rPr>
      </w:pPr>
      <w:r w:rsidRPr="00C678C6">
        <w:rPr>
          <w:rFonts w:eastAsia="Arial Unicode MS" w:cs="Arial"/>
          <w:szCs w:val="20"/>
        </w:rPr>
        <w:t>8.- La imposición de penalidad no excluye la indem</w:t>
      </w:r>
      <w:r w:rsidR="0013582E">
        <w:rPr>
          <w:rFonts w:eastAsia="Arial Unicode MS" w:cs="Arial"/>
          <w:szCs w:val="20"/>
        </w:rPr>
        <w:t>nización por daños y perjuicios.</w:t>
      </w:r>
    </w:p>
    <w:p w:rsidR="00207BFE" w:rsidRPr="00C678C6" w:rsidRDefault="00207BFE" w:rsidP="00861758">
      <w:pPr>
        <w:spacing w:before="60" w:line="240" w:lineRule="atLeast"/>
        <w:rPr>
          <w:rFonts w:eastAsia="Times New Roman" w:cs="Arial"/>
          <w:szCs w:val="20"/>
          <w:lang w:eastAsia="es-ES"/>
        </w:rPr>
      </w:pPr>
      <w:r w:rsidRPr="00C678C6">
        <w:rPr>
          <w:rFonts w:eastAsia="Arial Unicode MS" w:cs="Arial"/>
          <w:szCs w:val="20"/>
        </w:rPr>
        <w:t xml:space="preserve">9.- </w:t>
      </w:r>
      <w:r w:rsidRPr="00C678C6">
        <w:rPr>
          <w:rFonts w:eastAsia="Times New Roman" w:cs="Arial"/>
          <w:szCs w:val="20"/>
          <w:lang w:eastAsia="es-ES"/>
        </w:rPr>
        <w:t>El importe de las penalidades por demora se deducirá de las facturas o certificaciones y, en su caso, de la garantía cuando no puedan deducirse de los mencionados documentos. Cuando se hagan efectivas sobre la garantía</w:t>
      </w:r>
      <w:r w:rsidR="00C8608E" w:rsidRPr="00C678C6">
        <w:rPr>
          <w:rFonts w:eastAsia="Times New Roman" w:cs="Arial"/>
          <w:szCs w:val="20"/>
          <w:lang w:eastAsia="es-ES"/>
        </w:rPr>
        <w:t>,</w:t>
      </w:r>
      <w:r w:rsidRPr="00C678C6">
        <w:rPr>
          <w:rFonts w:eastAsia="Times New Roman" w:cs="Arial"/>
          <w:szCs w:val="20"/>
          <w:lang w:eastAsia="es-ES"/>
        </w:rPr>
        <w:t xml:space="preserve"> l</w:t>
      </w:r>
      <w:r w:rsidR="006E1930" w:rsidRPr="00C678C6">
        <w:rPr>
          <w:rFonts w:eastAsia="Times New Roman" w:cs="Arial"/>
          <w:szCs w:val="20"/>
          <w:lang w:eastAsia="es-ES"/>
        </w:rPr>
        <w:t>a</w:t>
      </w:r>
      <w:r w:rsidRPr="00C678C6">
        <w:rPr>
          <w:rFonts w:eastAsia="Times New Roman" w:cs="Arial"/>
          <w:szCs w:val="20"/>
          <w:lang w:eastAsia="es-ES"/>
        </w:rPr>
        <w:t xml:space="preserve"> contratista quedará obligad</w:t>
      </w:r>
      <w:r w:rsidR="006E1930" w:rsidRPr="00C678C6">
        <w:rPr>
          <w:rFonts w:eastAsia="Times New Roman" w:cs="Arial"/>
          <w:szCs w:val="20"/>
          <w:lang w:eastAsia="es-ES"/>
        </w:rPr>
        <w:t>a</w:t>
      </w:r>
      <w:r w:rsidRPr="00C678C6">
        <w:rPr>
          <w:rFonts w:eastAsia="Times New Roman" w:cs="Arial"/>
          <w:szCs w:val="20"/>
          <w:lang w:eastAsia="es-ES"/>
        </w:rPr>
        <w:t xml:space="preserve"> a reponer o ampliar la misma en el plazo de </w:t>
      </w:r>
      <w:r w:rsidR="006D5A35">
        <w:rPr>
          <w:rFonts w:eastAsia="Times New Roman" w:cs="Arial"/>
          <w:szCs w:val="20"/>
          <w:lang w:eastAsia="es-ES"/>
        </w:rPr>
        <w:t>quince</w:t>
      </w:r>
      <w:r w:rsidRPr="00C678C6">
        <w:rPr>
          <w:rFonts w:eastAsia="Times New Roman" w:cs="Arial"/>
          <w:szCs w:val="20"/>
          <w:lang w:eastAsia="es-ES"/>
        </w:rPr>
        <w:t xml:space="preserve"> días naturales desde la ejecución, incurriendo, en caso contrario en causa de resolución del contrato.</w:t>
      </w:r>
    </w:p>
    <w:p w:rsidR="00207BFE" w:rsidRPr="00C678C6" w:rsidRDefault="00207BFE" w:rsidP="00A335E3">
      <w:pPr>
        <w:pStyle w:val="2izenburua"/>
      </w:pPr>
      <w:bookmarkStart w:id="230" w:name="_Toc507075567"/>
      <w:bookmarkStart w:id="231" w:name="_Toc63762061"/>
      <w:r w:rsidRPr="00C678C6">
        <w:t>40.</w:t>
      </w:r>
      <w:r w:rsidR="00D90A4F" w:rsidRPr="00C678C6">
        <w:t>-</w:t>
      </w:r>
      <w:r w:rsidRPr="00C678C6">
        <w:t xml:space="preserve"> </w:t>
      </w:r>
      <w:bookmarkEnd w:id="230"/>
      <w:r w:rsidR="00D90A4F" w:rsidRPr="00C678C6">
        <w:t>Comprobación del replanteo</w:t>
      </w:r>
      <w:bookmarkEnd w:id="231"/>
    </w:p>
    <w:p w:rsidR="00280C74" w:rsidRPr="00C678C6" w:rsidRDefault="00861758" w:rsidP="00280C74">
      <w:pPr>
        <w:tabs>
          <w:tab w:val="left" w:pos="426"/>
        </w:tabs>
        <w:spacing w:before="60" w:line="240" w:lineRule="atLeast"/>
        <w:rPr>
          <w:rFonts w:cs="Arial"/>
        </w:rPr>
      </w:pPr>
      <w:r w:rsidRPr="00C678C6">
        <w:rPr>
          <w:rFonts w:cs="Arial"/>
        </w:rPr>
        <w:t xml:space="preserve">1.- </w:t>
      </w:r>
      <w:r w:rsidR="00207BFE" w:rsidRPr="00C678C6">
        <w:rPr>
          <w:rFonts w:cs="Arial"/>
        </w:rPr>
        <w:t>Dentro del plazo que se señale en el contrato, que no podrá ser superior a un mes desde la fecha de su formalización salvo casos excepcionales justificados, el servicio de la Administración encargad</w:t>
      </w:r>
      <w:r w:rsidR="00B13732">
        <w:rPr>
          <w:rFonts w:cs="Arial"/>
        </w:rPr>
        <w:t>o</w:t>
      </w:r>
      <w:r w:rsidR="00207BFE" w:rsidRPr="00C678C6">
        <w:rPr>
          <w:rFonts w:cs="Arial"/>
        </w:rPr>
        <w:t xml:space="preserve"> de las obras procederá, en presencia de</w:t>
      </w:r>
      <w:r w:rsidR="00C8608E" w:rsidRPr="00C678C6">
        <w:rPr>
          <w:rFonts w:cs="Arial"/>
        </w:rPr>
        <w:t xml:space="preserve"> </w:t>
      </w:r>
      <w:r w:rsidR="00207BFE" w:rsidRPr="00C678C6">
        <w:rPr>
          <w:rFonts w:cs="Arial"/>
        </w:rPr>
        <w:t>l</w:t>
      </w:r>
      <w:r w:rsidR="00C8608E" w:rsidRPr="00C678C6">
        <w:rPr>
          <w:rFonts w:cs="Arial"/>
        </w:rPr>
        <w:t>a</w:t>
      </w:r>
      <w:r w:rsidR="00207BFE" w:rsidRPr="00C678C6">
        <w:rPr>
          <w:rFonts w:cs="Arial"/>
        </w:rPr>
        <w:t xml:space="preserve"> contratista, a efectuar la comprobación del replanteo hecho previamente a la licitación, extendiéndose acta del resultado que será firmada por ambas partes interesadas, remitiéndose un ejemplar de la misma al órgano que celebró el contrato. El acta de comprobación deberá recoger expresamente lo dispuesto en </w:t>
      </w:r>
      <w:r w:rsidR="008477EC" w:rsidRPr="00C678C6">
        <w:rPr>
          <w:rFonts w:cs="Arial"/>
        </w:rPr>
        <w:t>el</w:t>
      </w:r>
      <w:r w:rsidR="00207BFE" w:rsidRPr="00C678C6">
        <w:rPr>
          <w:rFonts w:cs="Arial"/>
        </w:rPr>
        <w:t xml:space="preserve"> artículo 140 del RGLCAP.</w:t>
      </w:r>
    </w:p>
    <w:p w:rsidR="00280C74" w:rsidRPr="00C678C6" w:rsidRDefault="00280C74" w:rsidP="00861758">
      <w:pPr>
        <w:tabs>
          <w:tab w:val="left" w:pos="426"/>
        </w:tabs>
        <w:spacing w:before="60" w:line="240" w:lineRule="atLeast"/>
        <w:rPr>
          <w:rFonts w:eastAsia="Times New Roman" w:cs="Arial"/>
          <w:szCs w:val="20"/>
          <w:lang w:eastAsia="es-ES"/>
        </w:rPr>
      </w:pPr>
      <w:r w:rsidRPr="00C678C6">
        <w:rPr>
          <w:rFonts w:eastAsia="Times New Roman" w:cs="Arial"/>
          <w:szCs w:val="20"/>
          <w:lang w:eastAsia="es-ES"/>
        </w:rPr>
        <w:t xml:space="preserve">2.- </w:t>
      </w:r>
      <w:r w:rsidRPr="00C678C6">
        <w:rPr>
          <w:rFonts w:cs="Arial"/>
        </w:rPr>
        <w:t>Con carácter previo a la firma del acta de comprobación de replanteo la empresa adjudicataria deberá aportar a la persona responsable del contrato la document</w:t>
      </w:r>
      <w:r w:rsidR="000E39B8" w:rsidRPr="00C678C6">
        <w:rPr>
          <w:rFonts w:cs="Arial"/>
        </w:rPr>
        <w:t xml:space="preserve">ación recogida en el </w:t>
      </w:r>
      <w:hyperlink w:anchor="Cl_36_2_1_2" w:history="1">
        <w:r w:rsidR="000E39B8" w:rsidRPr="00C678C6">
          <w:rPr>
            <w:rStyle w:val="Hiperesteka"/>
            <w:rFonts w:cs="Arial"/>
            <w:b/>
          </w:rPr>
          <w:t>apartado 2</w:t>
        </w:r>
        <w:r w:rsidRPr="00C678C6">
          <w:rPr>
            <w:rStyle w:val="Hiperesteka"/>
            <w:rFonts w:cs="Arial"/>
            <w:b/>
          </w:rPr>
          <w:t xml:space="preserve"> de la</w:t>
        </w:r>
        <w:r w:rsidRPr="00C678C6">
          <w:rPr>
            <w:rStyle w:val="Hiperesteka"/>
            <w:rFonts w:cs="Arial"/>
          </w:rPr>
          <w:t xml:space="preserve"> </w:t>
        </w:r>
        <w:r w:rsidRPr="00C678C6">
          <w:rPr>
            <w:rStyle w:val="Hiperesteka"/>
            <w:rFonts w:cs="Arial"/>
            <w:b/>
          </w:rPr>
          <w:t>cláusula 36.2.1</w:t>
        </w:r>
      </w:hyperlink>
      <w:r w:rsidRPr="00C678C6">
        <w:rPr>
          <w:rFonts w:cs="Arial"/>
        </w:rPr>
        <w:t xml:space="preserve"> del presente pliego. Las consecuencias del incumplimiento de esta obli</w:t>
      </w:r>
      <w:r w:rsidR="00562DC3" w:rsidRPr="00C678C6">
        <w:rPr>
          <w:rFonts w:cs="Arial"/>
        </w:rPr>
        <w:t xml:space="preserve">gación serán las reflejadas en </w:t>
      </w:r>
      <w:r w:rsidRPr="00C678C6">
        <w:rPr>
          <w:rFonts w:cs="Arial"/>
        </w:rPr>
        <w:t xml:space="preserve">el </w:t>
      </w:r>
      <w:hyperlink w:anchor="Cl_36_2_1_11" w:history="1">
        <w:r w:rsidRPr="00B13732">
          <w:rPr>
            <w:rStyle w:val="Hiperesteka"/>
            <w:rFonts w:cs="Arial"/>
            <w:b/>
          </w:rPr>
          <w:t>apartado undécimo</w:t>
        </w:r>
      </w:hyperlink>
      <w:r w:rsidRPr="00C678C6">
        <w:rPr>
          <w:rFonts w:cs="Arial"/>
        </w:rPr>
        <w:t xml:space="preserve"> de dicha cláusula.</w:t>
      </w:r>
    </w:p>
    <w:p w:rsidR="00207BFE" w:rsidRPr="00C678C6" w:rsidRDefault="00280C74" w:rsidP="00861758">
      <w:pPr>
        <w:tabs>
          <w:tab w:val="left" w:pos="426"/>
        </w:tabs>
        <w:spacing w:before="60" w:line="240" w:lineRule="atLeast"/>
        <w:rPr>
          <w:rFonts w:cs="Arial"/>
        </w:rPr>
      </w:pPr>
      <w:r w:rsidRPr="00C678C6">
        <w:rPr>
          <w:rFonts w:cs="Arial"/>
        </w:rPr>
        <w:t>3</w:t>
      </w:r>
      <w:r w:rsidR="00861758" w:rsidRPr="00C678C6">
        <w:rPr>
          <w:rFonts w:cs="Arial"/>
        </w:rPr>
        <w:t xml:space="preserve">.- </w:t>
      </w:r>
      <w:r w:rsidR="00207BFE" w:rsidRPr="00C678C6">
        <w:rPr>
          <w:rFonts w:cs="Arial"/>
        </w:rPr>
        <w:t>En el caso de la división en lotes del objeto del contrato, la realización de los trabajos se iniciará en función de la fase de ejecución en la que cada lote deba desarrollarlos, previa la correspondiente acta de comprobación de replanteo o acta de inicio, que deberá suscribirse los días inmediatamente anteriores al inicio de los trabajos de cada lote.</w:t>
      </w:r>
    </w:p>
    <w:p w:rsidR="00207BFE" w:rsidRPr="00C678C6" w:rsidRDefault="00280C74" w:rsidP="00861758">
      <w:pPr>
        <w:tabs>
          <w:tab w:val="left" w:pos="426"/>
        </w:tabs>
        <w:spacing w:before="60" w:line="240" w:lineRule="atLeast"/>
        <w:rPr>
          <w:rFonts w:eastAsia="Times New Roman" w:cs="Arial"/>
          <w:szCs w:val="20"/>
          <w:lang w:eastAsia="es-ES"/>
        </w:rPr>
      </w:pPr>
      <w:r w:rsidRPr="00C678C6">
        <w:rPr>
          <w:rFonts w:cs="Arial"/>
        </w:rPr>
        <w:t>4</w:t>
      </w:r>
      <w:r w:rsidR="00861758" w:rsidRPr="00C678C6">
        <w:rPr>
          <w:rFonts w:cs="Arial"/>
        </w:rPr>
        <w:t xml:space="preserve">.- </w:t>
      </w:r>
      <w:r w:rsidR="00207BFE" w:rsidRPr="00C678C6">
        <w:rPr>
          <w:rFonts w:eastAsia="Times New Roman" w:cs="Arial"/>
          <w:szCs w:val="20"/>
          <w:lang w:eastAsia="es-ES"/>
        </w:rPr>
        <w:t>En los expedientes calificados de urgentes el plazo de inicio de la ejecución del contrato no podrá exceder de un mes, contado desde la formalización.</w:t>
      </w:r>
    </w:p>
    <w:p w:rsidR="00207BFE" w:rsidRPr="00C678C6" w:rsidRDefault="00280C74" w:rsidP="007C48AD">
      <w:pPr>
        <w:spacing w:before="60" w:line="240" w:lineRule="atLeast"/>
        <w:rPr>
          <w:rFonts w:eastAsia="Times New Roman" w:cs="Arial"/>
          <w:szCs w:val="20"/>
          <w:lang w:eastAsia="es-ES"/>
        </w:rPr>
      </w:pPr>
      <w:r w:rsidRPr="00C678C6">
        <w:rPr>
          <w:rFonts w:cs="Arial"/>
        </w:rPr>
        <w:t>5</w:t>
      </w:r>
      <w:r w:rsidR="00861758" w:rsidRPr="00C678C6">
        <w:rPr>
          <w:rFonts w:cs="Arial"/>
        </w:rPr>
        <w:t xml:space="preserve">.- </w:t>
      </w:r>
      <w:r w:rsidR="00C8608E" w:rsidRPr="00C678C6">
        <w:rPr>
          <w:rFonts w:eastAsia="Arial Unicode MS" w:cs="Arial"/>
          <w:szCs w:val="20"/>
          <w:lang w:eastAsia="es-ES"/>
        </w:rPr>
        <w:t>Si el resultado de la comprobación demuestra, a juicio de la dirección facultativa y sin reserva por parte de la contratista, la viabilidad del proyecto y la disponibilidad de los terrenos, se dará por aqu</w:t>
      </w:r>
      <w:r w:rsidR="00B13732">
        <w:rPr>
          <w:rFonts w:eastAsia="Arial Unicode MS" w:cs="Arial"/>
          <w:szCs w:val="20"/>
          <w:lang w:eastAsia="es-ES"/>
        </w:rPr>
        <w:t>ella</w:t>
      </w:r>
      <w:r w:rsidR="00C8608E" w:rsidRPr="00C678C6">
        <w:rPr>
          <w:rFonts w:eastAsia="Arial Unicode MS" w:cs="Arial"/>
          <w:szCs w:val="20"/>
          <w:lang w:eastAsia="es-ES"/>
        </w:rPr>
        <w:t xml:space="preserve"> la autorización para su inicio, empezándose a contar el plazo de ejecución desde el día siguiente al de la firma del acta. En el caso de que la contratista, sin formular reservas sobre la viabilidad del proyecto, hubiera hecho otras observaciones que pudieran afectar a la ejecución de la obra, la dirección, consideradas tales observaciones, decidirá iniciar o suspender el comienzo de la misma, justificándolo en la propia</w:t>
      </w:r>
      <w:r w:rsidR="00C8608E" w:rsidRPr="00C678C6">
        <w:rPr>
          <w:rFonts w:eastAsia="Times New Roman" w:cs="Arial"/>
          <w:szCs w:val="20"/>
          <w:lang w:eastAsia="es-ES"/>
        </w:rPr>
        <w:t xml:space="preserve"> acta. La autorización de inicio constará explícitamente en la misma, quedando notificada la contratista por el hecho de suscribirla</w:t>
      </w:r>
      <w:r w:rsidR="00CA6708" w:rsidRPr="00C678C6">
        <w:rPr>
          <w:rFonts w:eastAsia="Times New Roman" w:cs="Arial"/>
          <w:szCs w:val="20"/>
          <w:lang w:eastAsia="es-ES"/>
        </w:rPr>
        <w:t>.</w:t>
      </w:r>
    </w:p>
    <w:p w:rsidR="00207BFE" w:rsidRPr="00C678C6" w:rsidRDefault="00207BFE" w:rsidP="00861758">
      <w:pPr>
        <w:spacing w:before="60" w:line="240" w:lineRule="atLeast"/>
        <w:rPr>
          <w:rFonts w:eastAsia="Times New Roman" w:cs="Arial"/>
          <w:szCs w:val="20"/>
          <w:lang w:eastAsia="es-ES"/>
        </w:rPr>
      </w:pPr>
      <w:r w:rsidRPr="00C678C6">
        <w:rPr>
          <w:rFonts w:eastAsia="Times New Roman" w:cs="Arial"/>
          <w:szCs w:val="20"/>
          <w:lang w:eastAsia="es-ES"/>
        </w:rPr>
        <w:t>En aquellos casos en los que no resulten acreditadas las circunstancias a las que se refiere el párrafo anterior o la dirección facultativa de la obra considere necesaria la modificación de las obras proyectadas, quedará suspendida la iniciación de las mismas, haciéndolo constar en el acta, quedando obligad</w:t>
      </w:r>
      <w:r w:rsidR="00B13732">
        <w:rPr>
          <w:rFonts w:eastAsia="Times New Roman" w:cs="Arial"/>
          <w:szCs w:val="20"/>
          <w:lang w:eastAsia="es-ES"/>
        </w:rPr>
        <w:t>a</w:t>
      </w:r>
      <w:r w:rsidRPr="00C678C6">
        <w:rPr>
          <w:rFonts w:eastAsia="Times New Roman" w:cs="Arial"/>
          <w:szCs w:val="20"/>
          <w:lang w:eastAsia="es-ES"/>
        </w:rPr>
        <w:t xml:space="preserve"> a dar cuenta inmediata a la Administración, que resolverá lo que </w:t>
      </w:r>
      <w:r w:rsidRPr="00C678C6">
        <w:rPr>
          <w:rFonts w:eastAsia="Times New Roman" w:cs="Arial"/>
          <w:szCs w:val="20"/>
          <w:lang w:eastAsia="es-ES"/>
        </w:rPr>
        <w:lastRenderedPageBreak/>
        <w:t xml:space="preserve">proceda. El procedimiento de la modificación se ajustará a lo previsto en el artículo 141 del RGLCAP, siendo su régimen el previsto en el artículo 205 </w:t>
      </w:r>
      <w:r w:rsidR="00C86575" w:rsidRPr="00C678C6">
        <w:rPr>
          <w:rFonts w:eastAsia="Times New Roman" w:cs="Arial"/>
          <w:szCs w:val="20"/>
          <w:lang w:eastAsia="es-ES"/>
        </w:rPr>
        <w:t xml:space="preserve">de la </w:t>
      </w:r>
      <w:r w:rsidRPr="00C678C6">
        <w:rPr>
          <w:rFonts w:eastAsia="Times New Roman" w:cs="Arial"/>
          <w:szCs w:val="20"/>
          <w:lang w:eastAsia="es-ES"/>
        </w:rPr>
        <w:t>LCSP.</w:t>
      </w:r>
    </w:p>
    <w:p w:rsidR="00207BFE" w:rsidRPr="00C678C6" w:rsidRDefault="00280C74" w:rsidP="00861758">
      <w:pPr>
        <w:tabs>
          <w:tab w:val="left" w:pos="426"/>
        </w:tabs>
        <w:spacing w:before="60" w:line="240" w:lineRule="atLeast"/>
        <w:rPr>
          <w:rFonts w:cs="Arial"/>
        </w:rPr>
      </w:pPr>
      <w:r w:rsidRPr="00C678C6">
        <w:rPr>
          <w:rFonts w:cs="Arial"/>
        </w:rPr>
        <w:t>6</w:t>
      </w:r>
      <w:r w:rsidR="00861758" w:rsidRPr="00C678C6">
        <w:rPr>
          <w:rFonts w:cs="Arial"/>
        </w:rPr>
        <w:t xml:space="preserve">.- </w:t>
      </w:r>
      <w:r w:rsidR="00207BFE" w:rsidRPr="00C678C6">
        <w:rPr>
          <w:rFonts w:cs="Arial"/>
        </w:rPr>
        <w:t xml:space="preserve">De conformidad con el artículo 245 b) </w:t>
      </w:r>
      <w:r w:rsidR="00C86575" w:rsidRPr="00C678C6">
        <w:rPr>
          <w:rFonts w:cs="Arial"/>
        </w:rPr>
        <w:t xml:space="preserve">de la </w:t>
      </w:r>
      <w:r w:rsidR="00207BFE" w:rsidRPr="00C678C6">
        <w:rPr>
          <w:rFonts w:cs="Arial"/>
        </w:rPr>
        <w:t>LCSP será causa de resolución del contrato la suspensión de la iniciación de las obras por plazo superior a cuatro meses.</w:t>
      </w:r>
    </w:p>
    <w:p w:rsidR="00207BFE" w:rsidRPr="00C678C6" w:rsidRDefault="00280C74" w:rsidP="00861758">
      <w:pPr>
        <w:tabs>
          <w:tab w:val="left" w:pos="426"/>
        </w:tabs>
        <w:spacing w:before="60" w:line="240" w:lineRule="atLeast"/>
        <w:rPr>
          <w:rFonts w:eastAsia="Times New Roman" w:cs="Arial"/>
          <w:szCs w:val="20"/>
          <w:lang w:eastAsia="es-ES"/>
        </w:rPr>
      </w:pPr>
      <w:r w:rsidRPr="00C678C6">
        <w:rPr>
          <w:rFonts w:cs="Arial"/>
        </w:rPr>
        <w:t>7</w:t>
      </w:r>
      <w:r w:rsidR="00861758" w:rsidRPr="00C678C6">
        <w:rPr>
          <w:rFonts w:cs="Arial"/>
        </w:rPr>
        <w:t xml:space="preserve">.- </w:t>
      </w:r>
      <w:r w:rsidR="00207BFE" w:rsidRPr="00C678C6">
        <w:rPr>
          <w:rFonts w:eastAsia="Times New Roman" w:cs="Arial"/>
          <w:szCs w:val="20"/>
          <w:lang w:eastAsia="es-ES"/>
        </w:rPr>
        <w:t>Desaparecida la causa que motivó la falta de inicio, el órgano de contratación dictará la resolución correspondiente, que se notificará fehacientemente a</w:t>
      </w:r>
      <w:r w:rsidR="00C8608E" w:rsidRPr="00C678C6">
        <w:rPr>
          <w:rFonts w:eastAsia="Times New Roman" w:cs="Arial"/>
          <w:szCs w:val="20"/>
          <w:lang w:eastAsia="es-ES"/>
        </w:rPr>
        <w:t xml:space="preserve"> </w:t>
      </w:r>
      <w:r w:rsidR="00207BFE" w:rsidRPr="00C678C6">
        <w:rPr>
          <w:rFonts w:eastAsia="Times New Roman" w:cs="Arial"/>
          <w:szCs w:val="20"/>
          <w:lang w:eastAsia="es-ES"/>
        </w:rPr>
        <w:t>l</w:t>
      </w:r>
      <w:r w:rsidR="00C8608E" w:rsidRPr="00C678C6">
        <w:rPr>
          <w:rFonts w:eastAsia="Times New Roman" w:cs="Arial"/>
          <w:szCs w:val="20"/>
          <w:lang w:eastAsia="es-ES"/>
        </w:rPr>
        <w:t>a</w:t>
      </w:r>
      <w:r w:rsidR="00207BFE" w:rsidRPr="00C678C6">
        <w:rPr>
          <w:rFonts w:eastAsia="Times New Roman" w:cs="Arial"/>
          <w:szCs w:val="20"/>
          <w:lang w:eastAsia="es-ES"/>
        </w:rPr>
        <w:t xml:space="preserve"> contratista. El plazo de ejecución empezará a contarse desde el día siguiente a la recepción de la notificación del acuerdo de autorización de inicio de las obras.</w:t>
      </w:r>
    </w:p>
    <w:p w:rsidR="00207BFE" w:rsidRPr="00C678C6" w:rsidRDefault="00207BFE" w:rsidP="00861758">
      <w:pPr>
        <w:spacing w:before="60" w:line="240" w:lineRule="atLeast"/>
        <w:rPr>
          <w:rFonts w:eastAsia="Times New Roman" w:cs="Arial"/>
          <w:szCs w:val="20"/>
          <w:lang w:eastAsia="es-ES"/>
        </w:rPr>
      </w:pPr>
      <w:r w:rsidRPr="00C678C6">
        <w:rPr>
          <w:rFonts w:eastAsia="Times New Roman" w:cs="Arial"/>
          <w:szCs w:val="20"/>
          <w:lang w:eastAsia="es-ES"/>
        </w:rPr>
        <w:t xml:space="preserve">Lo dispuesto anteriormente se aplicará igualmente cuando </w:t>
      </w:r>
      <w:r w:rsidR="00C8608E" w:rsidRPr="00C678C6">
        <w:rPr>
          <w:rFonts w:eastAsia="Times New Roman" w:cs="Arial"/>
          <w:szCs w:val="20"/>
          <w:lang w:eastAsia="es-ES"/>
        </w:rPr>
        <w:t>la</w:t>
      </w:r>
      <w:r w:rsidRPr="00C678C6">
        <w:rPr>
          <w:rFonts w:eastAsia="Times New Roman" w:cs="Arial"/>
          <w:szCs w:val="20"/>
          <w:lang w:eastAsia="es-ES"/>
        </w:rPr>
        <w:t xml:space="preserve"> contratista formulase reservas en el acto de comprobación del replanteo. No obstante, si a juicio del órgano de contratación tales reservas resultasen infundadas, no quedará suspendida la iniciación de las obras ni, en consecuencia, será necesario dictar nuevo acuerdo para que se produzca la iniciación de las mismas</w:t>
      </w:r>
      <w:r w:rsidR="00B13732">
        <w:rPr>
          <w:rFonts w:eastAsia="Times New Roman" w:cs="Arial"/>
          <w:szCs w:val="20"/>
          <w:lang w:eastAsia="es-ES"/>
        </w:rPr>
        <w:t>, ni modificar</w:t>
      </w:r>
      <w:r w:rsidRPr="00C678C6">
        <w:rPr>
          <w:rFonts w:eastAsia="Times New Roman" w:cs="Arial"/>
          <w:szCs w:val="20"/>
          <w:lang w:eastAsia="es-ES"/>
        </w:rPr>
        <w:t xml:space="preserve"> el cómpu</w:t>
      </w:r>
      <w:r w:rsidR="00CA6708" w:rsidRPr="00C678C6">
        <w:rPr>
          <w:rFonts w:eastAsia="Times New Roman" w:cs="Arial"/>
          <w:szCs w:val="20"/>
          <w:lang w:eastAsia="es-ES"/>
        </w:rPr>
        <w:t>to del plazo para su ejecución.</w:t>
      </w:r>
    </w:p>
    <w:p w:rsidR="00207BFE" w:rsidRPr="00C678C6" w:rsidRDefault="00280C74" w:rsidP="00861758">
      <w:pPr>
        <w:tabs>
          <w:tab w:val="left" w:pos="426"/>
        </w:tabs>
        <w:spacing w:before="60" w:line="240" w:lineRule="atLeast"/>
        <w:rPr>
          <w:rFonts w:cs="Arial"/>
        </w:rPr>
      </w:pPr>
      <w:r w:rsidRPr="00C678C6">
        <w:rPr>
          <w:rFonts w:cs="Arial"/>
        </w:rPr>
        <w:t>8</w:t>
      </w:r>
      <w:r w:rsidR="00861758" w:rsidRPr="00C678C6">
        <w:rPr>
          <w:rFonts w:cs="Arial"/>
        </w:rPr>
        <w:t xml:space="preserve">.- </w:t>
      </w:r>
      <w:r w:rsidR="00207BFE" w:rsidRPr="00C678C6">
        <w:rPr>
          <w:rFonts w:cs="Arial"/>
        </w:rPr>
        <w:t>El acta de comprobación del replanteo formará parte integrante del contrato a los efectos de su exigibilidad.</w:t>
      </w:r>
    </w:p>
    <w:p w:rsidR="00207BFE" w:rsidRPr="00C678C6" w:rsidRDefault="00207BFE" w:rsidP="00A335E3">
      <w:pPr>
        <w:pStyle w:val="2izenburua"/>
      </w:pPr>
      <w:bookmarkStart w:id="232" w:name="_Ref40578790"/>
      <w:bookmarkStart w:id="233" w:name="_Toc41985457"/>
      <w:bookmarkStart w:id="234" w:name="_Toc42401665"/>
      <w:bookmarkStart w:id="235" w:name="_Toc46289380"/>
      <w:bookmarkStart w:id="236" w:name="_Toc46543159"/>
      <w:bookmarkStart w:id="237" w:name="_Toc46825263"/>
      <w:bookmarkStart w:id="238" w:name="_Toc54085034"/>
      <w:bookmarkStart w:id="239" w:name="_Toc436322584"/>
      <w:bookmarkStart w:id="240" w:name="_Toc475457139"/>
      <w:bookmarkStart w:id="241" w:name="_Toc502914892"/>
      <w:bookmarkStart w:id="242" w:name="_Toc63762062"/>
      <w:r w:rsidRPr="00C678C6">
        <w:t>41.</w:t>
      </w:r>
      <w:r w:rsidR="00D90A4F" w:rsidRPr="00C678C6">
        <w:t>-</w:t>
      </w:r>
      <w:r w:rsidRPr="00C678C6">
        <w:t xml:space="preserve"> </w:t>
      </w:r>
      <w:bookmarkEnd w:id="232"/>
      <w:bookmarkEnd w:id="233"/>
      <w:bookmarkEnd w:id="234"/>
      <w:bookmarkEnd w:id="235"/>
      <w:bookmarkEnd w:id="236"/>
      <w:bookmarkEnd w:id="237"/>
      <w:bookmarkEnd w:id="238"/>
      <w:bookmarkEnd w:id="239"/>
      <w:bookmarkEnd w:id="240"/>
      <w:bookmarkEnd w:id="241"/>
      <w:r w:rsidR="00D90A4F" w:rsidRPr="00C678C6">
        <w:t xml:space="preserve">Programa de </w:t>
      </w:r>
      <w:r w:rsidR="00EA2A37">
        <w:t>t</w:t>
      </w:r>
      <w:r w:rsidR="00D90A4F" w:rsidRPr="00C678C6">
        <w:t>rabajo</w:t>
      </w:r>
      <w:bookmarkEnd w:id="242"/>
    </w:p>
    <w:p w:rsidR="00EA2A37" w:rsidRPr="00F67BD7" w:rsidRDefault="00EA2A37" w:rsidP="00EA2A37">
      <w:pPr>
        <w:suppressAutoHyphens/>
        <w:spacing w:before="60" w:line="240" w:lineRule="atLeast"/>
        <w:rPr>
          <w:rFonts w:eastAsia="Times New Roman" w:cs="Arial"/>
          <w:szCs w:val="20"/>
          <w:lang w:eastAsia="zh-CN"/>
        </w:rPr>
      </w:pPr>
      <w:bookmarkStart w:id="243" w:name="_Toc445738790"/>
      <w:bookmarkStart w:id="244" w:name="_Toc502914893"/>
      <w:r w:rsidRPr="00F67BD7">
        <w:rPr>
          <w:rFonts w:eastAsia="Arial Unicode MS" w:cs="Arial"/>
          <w:szCs w:val="20"/>
        </w:rPr>
        <w:t xml:space="preserve">1.- </w:t>
      </w:r>
      <w:r w:rsidRPr="00F67BD7">
        <w:rPr>
          <w:rFonts w:eastAsia="Times New Roman" w:cs="Arial"/>
          <w:szCs w:val="20"/>
          <w:lang w:eastAsia="zh-CN"/>
        </w:rPr>
        <w:t xml:space="preserve">Cuando así se establezca </w:t>
      </w:r>
      <w:r w:rsidRPr="00F67BD7">
        <w:rPr>
          <w:rFonts w:eastAsia="Times New Roman" w:cs="Arial"/>
          <w:szCs w:val="20"/>
          <w:lang w:eastAsia="es-ES"/>
        </w:rPr>
        <w:t xml:space="preserve">en el </w:t>
      </w:r>
      <w:hyperlink w:anchor="CC_21" w:history="1">
        <w:r w:rsidRPr="00EA2A37">
          <w:rPr>
            <w:rStyle w:val="Hiperesteka"/>
            <w:rFonts w:cs="Arial"/>
            <w:b/>
            <w:lang w:eastAsia="es-ES"/>
          </w:rPr>
          <w:t>apartado 21</w:t>
        </w:r>
      </w:hyperlink>
      <w:r w:rsidRPr="00EA2A37">
        <w:rPr>
          <w:rFonts w:eastAsia="Times New Roman" w:cs="Arial"/>
          <w:szCs w:val="20"/>
          <w:lang w:eastAsia="es-ES"/>
        </w:rPr>
        <w:t xml:space="preserve"> </w:t>
      </w:r>
      <w:r w:rsidRPr="00F67BD7">
        <w:rPr>
          <w:rFonts w:eastAsia="Times New Roman" w:cs="Arial"/>
          <w:szCs w:val="20"/>
          <w:lang w:eastAsia="es-ES"/>
        </w:rPr>
        <w:t>del cuadro de características</w:t>
      </w:r>
      <w:r w:rsidRPr="00F67BD7">
        <w:rPr>
          <w:rFonts w:eastAsia="Times New Roman" w:cs="Arial"/>
          <w:szCs w:val="20"/>
          <w:lang w:eastAsia="zh-CN"/>
        </w:rPr>
        <w:t xml:space="preserve"> la empresa contratista, única o de cada lote</w:t>
      </w:r>
      <w:r w:rsidR="00A33CF9">
        <w:rPr>
          <w:rFonts w:eastAsia="Times New Roman" w:cs="Arial"/>
          <w:szCs w:val="20"/>
          <w:lang w:eastAsia="zh-CN"/>
        </w:rPr>
        <w:t>,</w:t>
      </w:r>
      <w:r w:rsidRPr="00F67BD7">
        <w:rPr>
          <w:rFonts w:eastAsia="Times New Roman" w:cs="Arial"/>
          <w:szCs w:val="20"/>
          <w:lang w:eastAsia="zh-CN"/>
        </w:rPr>
        <w:t xml:space="preserve"> en el plazo máximo de </w:t>
      </w:r>
      <w:r w:rsidR="006D5A35">
        <w:rPr>
          <w:rFonts w:eastAsia="Times New Roman" w:cs="Arial"/>
          <w:szCs w:val="20"/>
          <w:lang w:eastAsia="zh-CN"/>
        </w:rPr>
        <w:t>quince</w:t>
      </w:r>
      <w:r w:rsidRPr="00F67BD7">
        <w:rPr>
          <w:rFonts w:eastAsia="Times New Roman" w:cs="Arial"/>
          <w:szCs w:val="20"/>
          <w:lang w:eastAsia="zh-CN"/>
        </w:rPr>
        <w:t xml:space="preserve"> días hábiles contados desde la formalización del contrato, deberá presentar a la Dirección facultativa de las obras un desarrollo adecuado del </w:t>
      </w:r>
      <w:r>
        <w:rPr>
          <w:rFonts w:eastAsia="Times New Roman" w:cs="Arial"/>
          <w:szCs w:val="20"/>
          <w:lang w:eastAsia="zh-CN"/>
        </w:rPr>
        <w:t>p</w:t>
      </w:r>
      <w:r w:rsidRPr="00F67BD7">
        <w:rPr>
          <w:rFonts w:eastAsia="Times New Roman" w:cs="Arial"/>
          <w:szCs w:val="20"/>
          <w:lang w:eastAsia="zh-CN"/>
        </w:rPr>
        <w:t xml:space="preserve">rograma de </w:t>
      </w:r>
      <w:r>
        <w:rPr>
          <w:rFonts w:eastAsia="Times New Roman" w:cs="Arial"/>
          <w:szCs w:val="20"/>
          <w:lang w:eastAsia="zh-CN"/>
        </w:rPr>
        <w:t>t</w:t>
      </w:r>
      <w:r w:rsidRPr="00F67BD7">
        <w:rPr>
          <w:rFonts w:eastAsia="Times New Roman" w:cs="Arial"/>
          <w:szCs w:val="20"/>
          <w:lang w:eastAsia="zh-CN"/>
        </w:rPr>
        <w:t>rabajo incluido en su oferta, conforme a lo establecido en el artículo 144.3 del RGLCAP</w:t>
      </w:r>
      <w:bookmarkStart w:id="245" w:name="_Hlt37225970"/>
      <w:bookmarkEnd w:id="245"/>
      <w:r w:rsidRPr="00F67BD7">
        <w:rPr>
          <w:rFonts w:eastAsia="Times New Roman" w:cs="Arial"/>
          <w:szCs w:val="20"/>
          <w:lang w:eastAsia="zh-CN"/>
        </w:rPr>
        <w:t>.</w:t>
      </w:r>
    </w:p>
    <w:p w:rsidR="00EA2A37" w:rsidRPr="00F67BD7" w:rsidRDefault="00EA2A37" w:rsidP="00EA2A37">
      <w:pPr>
        <w:suppressAutoHyphens/>
        <w:spacing w:before="60" w:line="240" w:lineRule="atLeast"/>
        <w:rPr>
          <w:rFonts w:eastAsia="Times New Roman" w:cs="Arial"/>
          <w:szCs w:val="20"/>
          <w:lang w:eastAsia="zh-CN"/>
        </w:rPr>
      </w:pPr>
      <w:r w:rsidRPr="00F67BD7">
        <w:rPr>
          <w:rFonts w:eastAsia="Arial Unicode MS" w:cs="Arial"/>
          <w:szCs w:val="20"/>
        </w:rPr>
        <w:t xml:space="preserve">2.- </w:t>
      </w:r>
      <w:r w:rsidRPr="00F67BD7">
        <w:rPr>
          <w:rFonts w:eastAsia="Times New Roman" w:cs="Arial"/>
          <w:szCs w:val="20"/>
          <w:lang w:eastAsia="zh-CN"/>
        </w:rPr>
        <w:t xml:space="preserve">El </w:t>
      </w:r>
      <w:r>
        <w:rPr>
          <w:rFonts w:eastAsia="Times New Roman" w:cs="Arial"/>
          <w:szCs w:val="20"/>
          <w:lang w:eastAsia="zh-CN"/>
        </w:rPr>
        <w:t>p</w:t>
      </w:r>
      <w:r w:rsidRPr="00F67BD7">
        <w:rPr>
          <w:rFonts w:eastAsia="Times New Roman" w:cs="Arial"/>
          <w:szCs w:val="20"/>
          <w:lang w:eastAsia="zh-CN"/>
        </w:rPr>
        <w:t xml:space="preserve">rograma de </w:t>
      </w:r>
      <w:r>
        <w:rPr>
          <w:rFonts w:eastAsia="Times New Roman" w:cs="Arial"/>
          <w:szCs w:val="20"/>
          <w:lang w:eastAsia="zh-CN"/>
        </w:rPr>
        <w:t>t</w:t>
      </w:r>
      <w:r w:rsidRPr="00F67BD7">
        <w:rPr>
          <w:rFonts w:eastAsia="Times New Roman" w:cs="Arial"/>
          <w:szCs w:val="20"/>
          <w:lang w:eastAsia="zh-CN"/>
        </w:rPr>
        <w:t xml:space="preserve">rabajo no podrá introducir ninguna modificación en las condiciones contractuales, si bien podrá proponer reducción en el plazo total, siempre que las disponibilidades de crédito de la Administración permitan efectuar los reajustes de anualidades que se </w:t>
      </w:r>
      <w:r w:rsidR="00B13732">
        <w:rPr>
          <w:rFonts w:eastAsia="Times New Roman" w:cs="Arial"/>
          <w:szCs w:val="20"/>
          <w:lang w:eastAsia="zh-CN"/>
        </w:rPr>
        <w:t>deriven</w:t>
      </w:r>
      <w:r w:rsidRPr="00F67BD7">
        <w:rPr>
          <w:rFonts w:eastAsia="Times New Roman" w:cs="Arial"/>
          <w:szCs w:val="20"/>
          <w:lang w:eastAsia="zh-CN"/>
        </w:rPr>
        <w:t xml:space="preserve"> de tales modificaciones, y sin que, en ningún caso, </w:t>
      </w:r>
      <w:r w:rsidR="00B13732">
        <w:rPr>
          <w:rFonts w:eastAsia="Times New Roman" w:cs="Arial"/>
          <w:szCs w:val="20"/>
          <w:lang w:eastAsia="zh-CN"/>
        </w:rPr>
        <w:t>suponga</w:t>
      </w:r>
      <w:r w:rsidRPr="00F67BD7">
        <w:rPr>
          <w:rFonts w:eastAsia="Times New Roman" w:cs="Arial"/>
          <w:szCs w:val="20"/>
          <w:lang w:eastAsia="zh-CN"/>
        </w:rPr>
        <w:t xml:space="preserve"> incremento del presupuesto total de adjudicación de la obra.</w:t>
      </w:r>
    </w:p>
    <w:p w:rsidR="00EA2A37" w:rsidRPr="00F67BD7" w:rsidRDefault="00EA2A37" w:rsidP="00EA2A37">
      <w:pPr>
        <w:suppressAutoHyphens/>
        <w:spacing w:before="60" w:line="240" w:lineRule="atLeast"/>
        <w:rPr>
          <w:rFonts w:eastAsia="Times New Roman" w:cs="Arial"/>
          <w:szCs w:val="20"/>
          <w:lang w:eastAsia="zh-CN"/>
        </w:rPr>
      </w:pPr>
      <w:r w:rsidRPr="00F67BD7">
        <w:rPr>
          <w:rFonts w:eastAsia="Arial Unicode MS" w:cs="Arial"/>
          <w:szCs w:val="20"/>
        </w:rPr>
        <w:t xml:space="preserve">3.- </w:t>
      </w:r>
      <w:r w:rsidRPr="00F67BD7">
        <w:rPr>
          <w:rFonts w:eastAsia="Times New Roman" w:cs="Arial"/>
          <w:szCs w:val="20"/>
          <w:lang w:eastAsia="zh-CN"/>
        </w:rPr>
        <w:t xml:space="preserve">El órgano competente de la Diputación Foral resolverá sobre el </w:t>
      </w:r>
      <w:r>
        <w:rPr>
          <w:rFonts w:eastAsia="Times New Roman" w:cs="Arial"/>
          <w:szCs w:val="20"/>
          <w:lang w:eastAsia="zh-CN"/>
        </w:rPr>
        <w:t>p</w:t>
      </w:r>
      <w:r w:rsidRPr="00F67BD7">
        <w:rPr>
          <w:rFonts w:eastAsia="Times New Roman" w:cs="Arial"/>
          <w:szCs w:val="20"/>
          <w:lang w:eastAsia="zh-CN"/>
        </w:rPr>
        <w:t>rograma dentro de los quince días naturales siguientes a su presentación, pudiendo imponer la introducción de modificaciones o el cumplimiento de determinadas prescripciones, siempre que no contravengan las cláusulas del contrato.</w:t>
      </w:r>
    </w:p>
    <w:p w:rsidR="00EA2A37" w:rsidRPr="00F67BD7" w:rsidRDefault="00EA2A37" w:rsidP="00EA2A37">
      <w:pPr>
        <w:suppressAutoHyphens/>
        <w:spacing w:before="60" w:line="240" w:lineRule="atLeast"/>
        <w:rPr>
          <w:rFonts w:eastAsia="Times New Roman" w:cs="Arial"/>
          <w:szCs w:val="20"/>
          <w:lang w:eastAsia="zh-CN"/>
        </w:rPr>
      </w:pPr>
      <w:r w:rsidRPr="00F67BD7">
        <w:rPr>
          <w:rFonts w:eastAsia="Arial Unicode MS" w:cs="Arial"/>
          <w:szCs w:val="20"/>
        </w:rPr>
        <w:t xml:space="preserve">4.- </w:t>
      </w:r>
      <w:r w:rsidRPr="00F67BD7">
        <w:rPr>
          <w:rFonts w:eastAsia="Times New Roman" w:cs="Arial"/>
          <w:szCs w:val="20"/>
          <w:lang w:eastAsia="zh-CN"/>
        </w:rPr>
        <w:t xml:space="preserve">Una vez aprobado el </w:t>
      </w:r>
      <w:r>
        <w:rPr>
          <w:rFonts w:eastAsia="Times New Roman" w:cs="Arial"/>
          <w:szCs w:val="20"/>
          <w:lang w:eastAsia="zh-CN"/>
        </w:rPr>
        <w:t>p</w:t>
      </w:r>
      <w:r w:rsidRPr="00F67BD7">
        <w:rPr>
          <w:rFonts w:eastAsia="Times New Roman" w:cs="Arial"/>
          <w:szCs w:val="20"/>
          <w:lang w:eastAsia="zh-CN"/>
        </w:rPr>
        <w:t xml:space="preserve">rograma de </w:t>
      </w:r>
      <w:r>
        <w:rPr>
          <w:rFonts w:eastAsia="Times New Roman" w:cs="Arial"/>
          <w:szCs w:val="20"/>
          <w:lang w:eastAsia="zh-CN"/>
        </w:rPr>
        <w:t>t</w:t>
      </w:r>
      <w:r w:rsidRPr="00F67BD7">
        <w:rPr>
          <w:rFonts w:eastAsia="Times New Roman" w:cs="Arial"/>
          <w:szCs w:val="20"/>
          <w:lang w:eastAsia="zh-CN"/>
        </w:rPr>
        <w:t>rabajo, se incorporará al contrato, practicándose en su caso, el correspondiente reajuste de anualidades.</w:t>
      </w:r>
    </w:p>
    <w:p w:rsidR="00EA2A37" w:rsidRPr="00F67BD7" w:rsidRDefault="00EA2A37" w:rsidP="00EA2A37">
      <w:pPr>
        <w:suppressAutoHyphens/>
        <w:spacing w:before="60" w:line="240" w:lineRule="atLeast"/>
        <w:rPr>
          <w:rFonts w:eastAsia="Times New Roman" w:cs="Arial"/>
          <w:szCs w:val="20"/>
          <w:lang w:eastAsia="zh-CN"/>
        </w:rPr>
      </w:pPr>
      <w:r w:rsidRPr="00F67BD7">
        <w:rPr>
          <w:rFonts w:eastAsia="Arial Unicode MS" w:cs="Arial"/>
          <w:szCs w:val="20"/>
        </w:rPr>
        <w:t xml:space="preserve">5.- </w:t>
      </w:r>
      <w:r w:rsidRPr="00F67BD7">
        <w:rPr>
          <w:rFonts w:eastAsia="Times New Roman" w:cs="Arial"/>
          <w:szCs w:val="20"/>
          <w:lang w:eastAsia="zh-CN"/>
        </w:rPr>
        <w:t xml:space="preserve">El </w:t>
      </w:r>
      <w:r>
        <w:rPr>
          <w:rFonts w:eastAsia="Times New Roman" w:cs="Arial"/>
          <w:szCs w:val="20"/>
          <w:lang w:eastAsia="zh-CN"/>
        </w:rPr>
        <w:t>p</w:t>
      </w:r>
      <w:r w:rsidRPr="00F67BD7">
        <w:rPr>
          <w:rFonts w:eastAsia="Times New Roman" w:cs="Arial"/>
          <w:szCs w:val="20"/>
          <w:lang w:eastAsia="zh-CN"/>
        </w:rPr>
        <w:t xml:space="preserve">rograma de </w:t>
      </w:r>
      <w:r>
        <w:rPr>
          <w:rFonts w:eastAsia="Times New Roman" w:cs="Arial"/>
          <w:szCs w:val="20"/>
          <w:lang w:eastAsia="zh-CN"/>
        </w:rPr>
        <w:t>t</w:t>
      </w:r>
      <w:r w:rsidRPr="00F67BD7">
        <w:rPr>
          <w:rFonts w:eastAsia="Times New Roman" w:cs="Arial"/>
          <w:szCs w:val="20"/>
          <w:lang w:eastAsia="zh-CN"/>
        </w:rPr>
        <w:t>rabajo deberá actualizarse por la empresa contratista cada vez que se modifiquen las condiciones contractuales, procediendo a la fijación o actualización y puesta al día del mismo conforme a las instrucciones que reciba de la Administración.</w:t>
      </w:r>
    </w:p>
    <w:p w:rsidR="00EA2A37" w:rsidRPr="00F67BD7" w:rsidRDefault="00EA2A37" w:rsidP="00EA2A37">
      <w:pPr>
        <w:suppressAutoHyphens/>
        <w:spacing w:before="60" w:line="240" w:lineRule="atLeast"/>
        <w:rPr>
          <w:rFonts w:eastAsia="Times New Roman" w:cs="Arial"/>
          <w:szCs w:val="20"/>
          <w:lang w:eastAsia="zh-CN"/>
        </w:rPr>
      </w:pPr>
      <w:r w:rsidRPr="00F67BD7">
        <w:rPr>
          <w:rFonts w:eastAsia="Arial Unicode MS" w:cs="Arial"/>
          <w:szCs w:val="20"/>
        </w:rPr>
        <w:t xml:space="preserve">6.- </w:t>
      </w:r>
      <w:r w:rsidRPr="00F67BD7">
        <w:rPr>
          <w:rFonts w:eastAsia="Times New Roman" w:cs="Arial"/>
          <w:szCs w:val="20"/>
          <w:lang w:eastAsia="zh-CN"/>
        </w:rPr>
        <w:t xml:space="preserve">La empresa contratista adaptará y coordinará su </w:t>
      </w:r>
      <w:r>
        <w:rPr>
          <w:rFonts w:eastAsia="Times New Roman" w:cs="Arial"/>
          <w:szCs w:val="20"/>
          <w:lang w:eastAsia="zh-CN"/>
        </w:rPr>
        <w:t>p</w:t>
      </w:r>
      <w:r w:rsidRPr="00F67BD7">
        <w:rPr>
          <w:rFonts w:eastAsia="Times New Roman" w:cs="Arial"/>
          <w:szCs w:val="20"/>
          <w:lang w:eastAsia="zh-CN"/>
        </w:rPr>
        <w:t xml:space="preserve">rograma de </w:t>
      </w:r>
      <w:r>
        <w:rPr>
          <w:rFonts w:eastAsia="Times New Roman" w:cs="Arial"/>
          <w:szCs w:val="20"/>
          <w:lang w:eastAsia="zh-CN"/>
        </w:rPr>
        <w:t>t</w:t>
      </w:r>
      <w:r w:rsidRPr="00F67BD7">
        <w:rPr>
          <w:rFonts w:eastAsia="Times New Roman" w:cs="Arial"/>
          <w:szCs w:val="20"/>
          <w:lang w:eastAsia="zh-CN"/>
        </w:rPr>
        <w:t xml:space="preserve">rabajo con la retirada y reposición de los servicios afectados, tanto los que entran dentro del contrato como los correspondientes a empresas tales como Iberdrola, S.A., Telefónica de España, S.A.U, </w:t>
      </w:r>
      <w:proofErr w:type="spellStart"/>
      <w:r w:rsidRPr="00F67BD7">
        <w:rPr>
          <w:rFonts w:eastAsia="Times New Roman" w:cs="Arial"/>
          <w:szCs w:val="20"/>
          <w:lang w:eastAsia="zh-CN"/>
        </w:rPr>
        <w:t>Euskaltel</w:t>
      </w:r>
      <w:proofErr w:type="spellEnd"/>
      <w:r w:rsidRPr="00F67BD7">
        <w:rPr>
          <w:rFonts w:eastAsia="Times New Roman" w:cs="Arial"/>
          <w:szCs w:val="20"/>
          <w:lang w:eastAsia="zh-CN"/>
        </w:rPr>
        <w:t>, S.A. y Sociedad Estatal Correos y Telégrafos, S.A. S.M.E .y empresas suministradoras de gas.</w:t>
      </w:r>
    </w:p>
    <w:p w:rsidR="00EA2A37" w:rsidRPr="00F67BD7" w:rsidRDefault="00EA2A37" w:rsidP="00EA2A37">
      <w:pPr>
        <w:suppressAutoHyphens/>
        <w:spacing w:before="60" w:line="240" w:lineRule="atLeast"/>
        <w:rPr>
          <w:rFonts w:eastAsia="Times New Roman" w:cs="Arial"/>
          <w:szCs w:val="20"/>
          <w:lang w:eastAsia="zh-CN"/>
        </w:rPr>
      </w:pPr>
      <w:r w:rsidRPr="00F67BD7">
        <w:rPr>
          <w:rFonts w:eastAsia="Arial Unicode MS" w:cs="Arial"/>
          <w:szCs w:val="20"/>
        </w:rPr>
        <w:t xml:space="preserve">7.- </w:t>
      </w:r>
      <w:r w:rsidRPr="00F67BD7">
        <w:rPr>
          <w:rFonts w:eastAsia="Times New Roman" w:cs="Arial"/>
          <w:szCs w:val="20"/>
          <w:lang w:eastAsia="zh-CN"/>
        </w:rPr>
        <w:t xml:space="preserve">La Dirección de la obra podrá acordar no dar curso a las certificaciones hasta que la empresa contratista haya presentado en debida forma el </w:t>
      </w:r>
      <w:r>
        <w:rPr>
          <w:rFonts w:eastAsia="Times New Roman" w:cs="Arial"/>
          <w:szCs w:val="20"/>
          <w:lang w:eastAsia="zh-CN"/>
        </w:rPr>
        <w:t>p</w:t>
      </w:r>
      <w:r w:rsidRPr="00F67BD7">
        <w:rPr>
          <w:rFonts w:eastAsia="Times New Roman" w:cs="Arial"/>
          <w:szCs w:val="20"/>
          <w:lang w:eastAsia="zh-CN"/>
        </w:rPr>
        <w:t xml:space="preserve">rograma de </w:t>
      </w:r>
      <w:r>
        <w:rPr>
          <w:rFonts w:eastAsia="Times New Roman" w:cs="Arial"/>
          <w:szCs w:val="20"/>
          <w:lang w:eastAsia="zh-CN"/>
        </w:rPr>
        <w:t>t</w:t>
      </w:r>
      <w:r w:rsidRPr="00F67BD7">
        <w:rPr>
          <w:rFonts w:eastAsia="Times New Roman" w:cs="Arial"/>
          <w:szCs w:val="20"/>
          <w:lang w:eastAsia="zh-CN"/>
        </w:rPr>
        <w:t>rabajo, sin derecho a intereses de demora, en su caso, por el retraso en el pago de estas certificaciones.</w:t>
      </w:r>
    </w:p>
    <w:p w:rsidR="00207BFE" w:rsidRPr="00C678C6" w:rsidRDefault="00207BFE" w:rsidP="00A335E3">
      <w:pPr>
        <w:pStyle w:val="2izenburua"/>
      </w:pPr>
      <w:bookmarkStart w:id="246" w:name="_Toc63762063"/>
      <w:r w:rsidRPr="00C678C6">
        <w:t>42.</w:t>
      </w:r>
      <w:r w:rsidR="00D90A4F" w:rsidRPr="00C678C6">
        <w:t>-</w:t>
      </w:r>
      <w:r w:rsidRPr="00C678C6">
        <w:t xml:space="preserve"> </w:t>
      </w:r>
      <w:bookmarkEnd w:id="243"/>
      <w:bookmarkEnd w:id="244"/>
      <w:r w:rsidR="00D90A4F" w:rsidRPr="00C678C6">
        <w:t>Plan de seguridad y salud en el trabajo</w:t>
      </w:r>
      <w:bookmarkEnd w:id="246"/>
    </w:p>
    <w:p w:rsidR="00207BFE" w:rsidRPr="00C678C6" w:rsidRDefault="00861758" w:rsidP="007C48AD">
      <w:pPr>
        <w:suppressAutoHyphens/>
        <w:spacing w:before="60" w:line="240" w:lineRule="atLeast"/>
        <w:rPr>
          <w:rFonts w:cs="Arial"/>
        </w:rPr>
      </w:pPr>
      <w:r w:rsidRPr="00C678C6">
        <w:rPr>
          <w:rFonts w:cs="Arial"/>
        </w:rPr>
        <w:t xml:space="preserve">1.- </w:t>
      </w:r>
      <w:r w:rsidR="00207BFE" w:rsidRPr="00C678C6">
        <w:rPr>
          <w:rFonts w:cs="Arial"/>
        </w:rPr>
        <w:t xml:space="preserve">La empresa contratista deberá elaborar un </w:t>
      </w:r>
      <w:r w:rsidR="008D264F" w:rsidRPr="00C678C6">
        <w:rPr>
          <w:rFonts w:cs="Arial"/>
        </w:rPr>
        <w:t>p</w:t>
      </w:r>
      <w:r w:rsidR="00207BFE" w:rsidRPr="00C678C6">
        <w:rPr>
          <w:rFonts w:cs="Arial"/>
        </w:rPr>
        <w:t xml:space="preserve">lan de </w:t>
      </w:r>
      <w:r w:rsidR="008D264F" w:rsidRPr="00C678C6">
        <w:rPr>
          <w:rFonts w:cs="Arial"/>
        </w:rPr>
        <w:t>s</w:t>
      </w:r>
      <w:r w:rsidR="00207BFE" w:rsidRPr="00C678C6">
        <w:rPr>
          <w:rFonts w:cs="Arial"/>
        </w:rPr>
        <w:t xml:space="preserve">eguridad y </w:t>
      </w:r>
      <w:r w:rsidR="008D264F" w:rsidRPr="00C678C6">
        <w:rPr>
          <w:rFonts w:cs="Arial"/>
        </w:rPr>
        <w:t>s</w:t>
      </w:r>
      <w:r w:rsidR="00207BFE" w:rsidRPr="00C678C6">
        <w:rPr>
          <w:rFonts w:cs="Arial"/>
        </w:rPr>
        <w:t>alud en el trabajo, de conformidad con lo establecido en el artículo 7 del Real Decreto 1627/1997, de 24 de octubre, por el que se establecen disposiciones mínimas en materia de seguridad y salud en las obras de construcción, que</w:t>
      </w:r>
      <w:r w:rsidR="00C42188" w:rsidRPr="00C678C6">
        <w:rPr>
          <w:rFonts w:cs="Arial"/>
        </w:rPr>
        <w:t xml:space="preserve"> </w:t>
      </w:r>
      <w:r w:rsidR="00207BFE" w:rsidRPr="00C678C6">
        <w:rPr>
          <w:rFonts w:cs="Arial"/>
        </w:rPr>
        <w:t>presentará por duplicado a la Administración en el plazo de once días naturales desde la formalización del contrato. El</w:t>
      </w:r>
      <w:r w:rsidR="00C42188" w:rsidRPr="00C678C6">
        <w:rPr>
          <w:rFonts w:cs="Arial"/>
        </w:rPr>
        <w:t xml:space="preserve"> </w:t>
      </w:r>
      <w:r w:rsidR="00207BFE" w:rsidRPr="00C678C6">
        <w:rPr>
          <w:rFonts w:cs="Arial"/>
        </w:rPr>
        <w:t xml:space="preserve">plan de seguridad y salud no podrá introducir ninguna </w:t>
      </w:r>
      <w:r w:rsidR="00207BFE" w:rsidRPr="00C678C6">
        <w:rPr>
          <w:rFonts w:cs="Arial"/>
        </w:rPr>
        <w:lastRenderedPageBreak/>
        <w:t>modificación en las condiciones contractuales y en el mismo, entre otros extremos, deberán detallarse, en su caso, las</w:t>
      </w:r>
      <w:r w:rsidR="00C42188" w:rsidRPr="00C678C6">
        <w:rPr>
          <w:rFonts w:cs="Arial"/>
        </w:rPr>
        <w:t xml:space="preserve"> </w:t>
      </w:r>
      <w:r w:rsidR="00207BFE" w:rsidRPr="00C678C6">
        <w:rPr>
          <w:rFonts w:cs="Arial"/>
        </w:rPr>
        <w:t>subcontrataciones previstas.</w:t>
      </w:r>
    </w:p>
    <w:p w:rsidR="00207BFE" w:rsidRPr="00C678C6" w:rsidRDefault="00207BFE" w:rsidP="00A1750F">
      <w:pPr>
        <w:tabs>
          <w:tab w:val="left" w:pos="426"/>
        </w:tabs>
        <w:spacing w:before="60" w:line="240" w:lineRule="atLeast"/>
        <w:rPr>
          <w:rFonts w:cs="Arial"/>
        </w:rPr>
      </w:pPr>
      <w:r w:rsidRPr="00C678C6">
        <w:rPr>
          <w:rFonts w:cs="Arial"/>
        </w:rPr>
        <w:t xml:space="preserve">Dicho </w:t>
      </w:r>
      <w:r w:rsidR="008D264F" w:rsidRPr="00C678C6">
        <w:rPr>
          <w:rFonts w:cs="Arial"/>
        </w:rPr>
        <w:t>p</w:t>
      </w:r>
      <w:r w:rsidRPr="00C678C6">
        <w:rPr>
          <w:rFonts w:cs="Arial"/>
        </w:rPr>
        <w:t>lan, con el correspondiente informe de la persona coordinadora</w:t>
      </w:r>
      <w:r w:rsidR="00B13732">
        <w:rPr>
          <w:rFonts w:cs="Arial"/>
        </w:rPr>
        <w:t xml:space="preserve"> o</w:t>
      </w:r>
      <w:r w:rsidRPr="00C678C6">
        <w:rPr>
          <w:rFonts w:cs="Arial"/>
        </w:rPr>
        <w:t xml:space="preserve">, en su defecto, </w:t>
      </w:r>
      <w:r w:rsidR="00B13732">
        <w:rPr>
          <w:rFonts w:cs="Arial"/>
        </w:rPr>
        <w:t>de</w:t>
      </w:r>
      <w:r w:rsidRPr="00C678C6">
        <w:rPr>
          <w:rFonts w:cs="Arial"/>
        </w:rPr>
        <w:t xml:space="preserve"> la dirección facultativa, antes del inicio de las obras, se elevará para su aprobación al órgano competente de la Diputación. A estos efectos,</w:t>
      </w:r>
      <w:r w:rsidR="00C42188" w:rsidRPr="00C678C6">
        <w:rPr>
          <w:rFonts w:cs="Arial"/>
        </w:rPr>
        <w:t xml:space="preserve"> </w:t>
      </w:r>
      <w:r w:rsidRPr="00C678C6">
        <w:rPr>
          <w:rFonts w:cs="Arial"/>
        </w:rPr>
        <w:t xml:space="preserve">la </w:t>
      </w:r>
      <w:r w:rsidR="008D264F" w:rsidRPr="00C678C6">
        <w:rPr>
          <w:rFonts w:cs="Arial"/>
        </w:rPr>
        <w:t>coordinadora</w:t>
      </w:r>
      <w:r w:rsidRPr="00C678C6">
        <w:rPr>
          <w:rFonts w:cs="Arial"/>
        </w:rPr>
        <w:t xml:space="preserve"> de </w:t>
      </w:r>
      <w:r w:rsidR="00DB23B6" w:rsidRPr="00C678C6">
        <w:rPr>
          <w:rFonts w:cs="Arial"/>
        </w:rPr>
        <w:t>s</w:t>
      </w:r>
      <w:r w:rsidRPr="00C678C6">
        <w:rPr>
          <w:rFonts w:cs="Arial"/>
        </w:rPr>
        <w:t xml:space="preserve">eguridad y </w:t>
      </w:r>
      <w:r w:rsidR="00DB23B6" w:rsidRPr="00C678C6">
        <w:rPr>
          <w:rFonts w:cs="Arial"/>
        </w:rPr>
        <w:t>s</w:t>
      </w:r>
      <w:r w:rsidRPr="00C678C6">
        <w:rPr>
          <w:rFonts w:cs="Arial"/>
        </w:rPr>
        <w:t>alud informará en el plazo de siete días naturales desde su recepción sobre la procedencia de su aprobación y, en caso negativo, indicará los puntos que deben corregirse, para lo que se asignará un plazo acorde con la importancia de las correcciones, nunca superior a siete días naturales.</w:t>
      </w:r>
    </w:p>
    <w:p w:rsidR="00207BFE" w:rsidRPr="00C678C6" w:rsidRDefault="00207BFE" w:rsidP="00A1750F">
      <w:pPr>
        <w:tabs>
          <w:tab w:val="left" w:pos="426"/>
        </w:tabs>
        <w:spacing w:before="60" w:line="240" w:lineRule="atLeast"/>
        <w:rPr>
          <w:rFonts w:cs="Arial"/>
        </w:rPr>
      </w:pPr>
      <w:r w:rsidRPr="00C678C6">
        <w:rPr>
          <w:rFonts w:cs="Arial"/>
        </w:rPr>
        <w:t xml:space="preserve">En todo caso el plazo máximo para la aprobación del </w:t>
      </w:r>
      <w:r w:rsidR="00DB23B6" w:rsidRPr="00C678C6">
        <w:rPr>
          <w:rFonts w:cs="Arial"/>
        </w:rPr>
        <w:t>p</w:t>
      </w:r>
      <w:r w:rsidRPr="00C678C6">
        <w:rPr>
          <w:rFonts w:cs="Arial"/>
        </w:rPr>
        <w:t xml:space="preserve">lan de </w:t>
      </w:r>
      <w:r w:rsidR="00DB23B6" w:rsidRPr="00C678C6">
        <w:rPr>
          <w:rFonts w:cs="Arial"/>
        </w:rPr>
        <w:t>s</w:t>
      </w:r>
      <w:r w:rsidRPr="00C678C6">
        <w:rPr>
          <w:rFonts w:cs="Arial"/>
        </w:rPr>
        <w:t xml:space="preserve">eguridad y </w:t>
      </w:r>
      <w:r w:rsidR="00DB23B6" w:rsidRPr="00C678C6">
        <w:rPr>
          <w:rFonts w:cs="Arial"/>
        </w:rPr>
        <w:t>s</w:t>
      </w:r>
      <w:r w:rsidRPr="00C678C6">
        <w:rPr>
          <w:rFonts w:cs="Arial"/>
        </w:rPr>
        <w:t>alud en el trabajo será de un mes desde la formalización del contrato. Si por incumplir la empresa contratista los plazos indicados en el párrafo anterior no fuera posible empezar las obras al recibir autorización para el inicio de las mismas, no podrá reclamar ampliación alguna de plazo por este motivo.</w:t>
      </w:r>
    </w:p>
    <w:p w:rsidR="00207BFE" w:rsidRPr="00C678C6" w:rsidRDefault="00861758" w:rsidP="00C270B4">
      <w:pPr>
        <w:suppressAutoHyphens/>
        <w:spacing w:before="60" w:line="240" w:lineRule="atLeast"/>
        <w:rPr>
          <w:rFonts w:cs="Arial"/>
        </w:rPr>
      </w:pPr>
      <w:r w:rsidRPr="00C678C6">
        <w:rPr>
          <w:rFonts w:cs="Arial"/>
        </w:rPr>
        <w:t xml:space="preserve">2.- </w:t>
      </w:r>
      <w:r w:rsidR="00207BFE" w:rsidRPr="00C678C6">
        <w:rPr>
          <w:rFonts w:cs="Arial"/>
        </w:rPr>
        <w:t>La persona coordinadora</w:t>
      </w:r>
      <w:r w:rsidR="00B13732">
        <w:rPr>
          <w:rFonts w:cs="Arial"/>
        </w:rPr>
        <w:t>,</w:t>
      </w:r>
      <w:r w:rsidR="00207BFE" w:rsidRPr="00C678C6">
        <w:rPr>
          <w:rFonts w:cs="Arial"/>
        </w:rPr>
        <w:t xml:space="preserve"> o la persona integrada en la dirección facultativa designada al efecto, podrá ordenar la paralización provisional de la obra en su totalidad o de los tajos, en particular, cuando observase el incumplimiento de las medidas de seguridad y salud, con riesgo inminente o grave para las personas. En estos casos, pondrá el tema en conocimiento inmediato de la Inspección de Trabajo y Seguridad Social y del resto de las personas interesadas, conforme al artículo 14 del Real Decreto 1627/1997, de 24 de octubre.</w:t>
      </w:r>
    </w:p>
    <w:p w:rsidR="00207BFE" w:rsidRPr="00C678C6" w:rsidRDefault="00861758" w:rsidP="00C270B4">
      <w:pPr>
        <w:suppressAutoHyphens/>
        <w:spacing w:before="60" w:line="240" w:lineRule="atLeast"/>
        <w:rPr>
          <w:rFonts w:cs="Arial"/>
        </w:rPr>
      </w:pPr>
      <w:r w:rsidRPr="00C678C6">
        <w:rPr>
          <w:rFonts w:cs="Arial"/>
        </w:rPr>
        <w:t xml:space="preserve">3.- </w:t>
      </w:r>
      <w:r w:rsidR="00207BFE" w:rsidRPr="00C678C6">
        <w:rPr>
          <w:rFonts w:cs="Arial"/>
        </w:rPr>
        <w:t xml:space="preserve">No se iniciará ninguna obra sin que se haya aprobado el </w:t>
      </w:r>
      <w:r w:rsidR="00DB23B6" w:rsidRPr="00C678C6">
        <w:rPr>
          <w:rFonts w:cs="Arial"/>
        </w:rPr>
        <w:t>p</w:t>
      </w:r>
      <w:r w:rsidR="00207BFE" w:rsidRPr="00C678C6">
        <w:rPr>
          <w:rFonts w:cs="Arial"/>
        </w:rPr>
        <w:t xml:space="preserve">lan de </w:t>
      </w:r>
      <w:r w:rsidR="00DB23B6" w:rsidRPr="00C678C6">
        <w:rPr>
          <w:rFonts w:cs="Arial"/>
        </w:rPr>
        <w:t>s</w:t>
      </w:r>
      <w:r w:rsidR="00207BFE" w:rsidRPr="00C678C6">
        <w:rPr>
          <w:rFonts w:cs="Arial"/>
        </w:rPr>
        <w:t xml:space="preserve">eguridad y </w:t>
      </w:r>
      <w:r w:rsidR="00DB23B6" w:rsidRPr="00C678C6">
        <w:rPr>
          <w:rFonts w:cs="Arial"/>
        </w:rPr>
        <w:t>s</w:t>
      </w:r>
      <w:r w:rsidR="00207BFE" w:rsidRPr="00C678C6">
        <w:rPr>
          <w:rFonts w:cs="Arial"/>
        </w:rPr>
        <w:t>alud en el trabajo. Si en el transcurso de la obra se ordena la paralización de las obras por incumplimiento por la empresa contratista o subcontratista de las medidas de seguridad y salud, el tiempo en que permanezca paralizada la obra o el tajo seguirá computándose a los efectos de plazo de ejecución y podrá llegar a ser causa de resolución de la misma, conforme a los artículos 193,195</w:t>
      </w:r>
      <w:r w:rsidR="00C42188" w:rsidRPr="00C678C6">
        <w:rPr>
          <w:rFonts w:cs="Arial"/>
        </w:rPr>
        <w:t xml:space="preserve"> </w:t>
      </w:r>
      <w:r w:rsidR="00207BFE" w:rsidRPr="00C678C6">
        <w:rPr>
          <w:rFonts w:cs="Arial"/>
        </w:rPr>
        <w:t>y 237 de la LCSP.</w:t>
      </w:r>
    </w:p>
    <w:p w:rsidR="00207BFE" w:rsidRPr="00C678C6" w:rsidRDefault="00861758" w:rsidP="00C270B4">
      <w:pPr>
        <w:suppressAutoHyphens/>
        <w:spacing w:before="60" w:line="240" w:lineRule="atLeast"/>
        <w:rPr>
          <w:rFonts w:cs="Arial"/>
        </w:rPr>
      </w:pPr>
      <w:r w:rsidRPr="00C678C6">
        <w:rPr>
          <w:rFonts w:cs="Arial"/>
        </w:rPr>
        <w:t xml:space="preserve">4.- </w:t>
      </w:r>
      <w:r w:rsidR="00207BFE" w:rsidRPr="00C678C6">
        <w:rPr>
          <w:rFonts w:cs="Arial"/>
        </w:rPr>
        <w:t xml:space="preserve">En el caso de la división en lotes del objeto del contrato, la contratista deberá elaborar el </w:t>
      </w:r>
      <w:r w:rsidR="00DB23B6" w:rsidRPr="00C678C6">
        <w:rPr>
          <w:rFonts w:cs="Arial"/>
        </w:rPr>
        <w:t>p</w:t>
      </w:r>
      <w:r w:rsidR="00207BFE" w:rsidRPr="00C678C6">
        <w:rPr>
          <w:rFonts w:cs="Arial"/>
        </w:rPr>
        <w:t xml:space="preserve">lan de </w:t>
      </w:r>
      <w:r w:rsidR="00DB23B6" w:rsidRPr="00C678C6">
        <w:rPr>
          <w:rFonts w:cs="Arial"/>
        </w:rPr>
        <w:t>s</w:t>
      </w:r>
      <w:r w:rsidR="00207BFE" w:rsidRPr="00C678C6">
        <w:rPr>
          <w:rFonts w:cs="Arial"/>
        </w:rPr>
        <w:t xml:space="preserve">eguridad y </w:t>
      </w:r>
      <w:r w:rsidR="00DB23B6" w:rsidRPr="00C678C6">
        <w:rPr>
          <w:rFonts w:cs="Arial"/>
        </w:rPr>
        <w:t>s</w:t>
      </w:r>
      <w:r w:rsidR="00207BFE" w:rsidRPr="00C678C6">
        <w:rPr>
          <w:rFonts w:cs="Arial"/>
        </w:rPr>
        <w:t>alud en el trabajo del correspondiente lote del que resulte adjudicataria</w:t>
      </w:r>
      <w:r w:rsidR="00FC57A6" w:rsidRPr="00C678C6">
        <w:rPr>
          <w:rFonts w:cs="Arial"/>
        </w:rPr>
        <w:t>.</w:t>
      </w:r>
    </w:p>
    <w:p w:rsidR="00207BFE" w:rsidRPr="00C678C6" w:rsidRDefault="00207BFE" w:rsidP="00A335E3">
      <w:pPr>
        <w:pStyle w:val="2izenburua"/>
      </w:pPr>
      <w:bookmarkStart w:id="247" w:name="__RefHeading__134_156842246"/>
      <w:bookmarkStart w:id="248" w:name="__RefHeading__136_156842246"/>
      <w:bookmarkStart w:id="249" w:name="__RefHeading__138_156842246"/>
      <w:bookmarkStart w:id="250" w:name="_43.-_Daños_y"/>
      <w:bookmarkStart w:id="251" w:name="_Ref511900479"/>
      <w:bookmarkStart w:id="252" w:name="_Ref511900535"/>
      <w:bookmarkStart w:id="253" w:name="_Ref511900558"/>
      <w:bookmarkStart w:id="254" w:name="_Ref511900569"/>
      <w:bookmarkStart w:id="255" w:name="_Ref511900592"/>
      <w:bookmarkStart w:id="256" w:name="_Ref511900599"/>
      <w:bookmarkStart w:id="257" w:name="_Ref511900602"/>
      <w:bookmarkStart w:id="258" w:name="Cl_43"/>
      <w:bookmarkStart w:id="259" w:name="_Toc63762064"/>
      <w:bookmarkEnd w:id="247"/>
      <w:bookmarkEnd w:id="248"/>
      <w:bookmarkEnd w:id="249"/>
      <w:bookmarkEnd w:id="250"/>
      <w:r w:rsidRPr="00C678C6">
        <w:t>43.</w:t>
      </w:r>
      <w:r w:rsidR="00D90A4F" w:rsidRPr="00C678C6">
        <w:t>-</w:t>
      </w:r>
      <w:r w:rsidRPr="00C678C6">
        <w:t xml:space="preserve"> </w:t>
      </w:r>
      <w:bookmarkEnd w:id="251"/>
      <w:bookmarkEnd w:id="252"/>
      <w:bookmarkEnd w:id="253"/>
      <w:bookmarkEnd w:id="254"/>
      <w:bookmarkEnd w:id="255"/>
      <w:bookmarkEnd w:id="256"/>
      <w:bookmarkEnd w:id="257"/>
      <w:bookmarkEnd w:id="258"/>
      <w:r w:rsidR="00D90A4F" w:rsidRPr="00C678C6">
        <w:t>Daños y perjuicios a terceras partes</w:t>
      </w:r>
      <w:bookmarkEnd w:id="259"/>
    </w:p>
    <w:p w:rsidR="007900B0" w:rsidRPr="00C678C6" w:rsidRDefault="00861758" w:rsidP="00C270B4">
      <w:pPr>
        <w:suppressAutoHyphens/>
        <w:spacing w:before="60" w:line="240" w:lineRule="atLeast"/>
        <w:rPr>
          <w:rFonts w:eastAsia="Times New Roman" w:cs="Arial"/>
          <w:szCs w:val="20"/>
          <w:lang w:eastAsia="zh-CN"/>
        </w:rPr>
      </w:pPr>
      <w:r w:rsidRPr="00C678C6">
        <w:rPr>
          <w:rFonts w:cs="Arial"/>
        </w:rPr>
        <w:t xml:space="preserve">1.- </w:t>
      </w:r>
      <w:r w:rsidR="00207BFE" w:rsidRPr="00C678C6">
        <w:rPr>
          <w:rFonts w:eastAsia="Times New Roman" w:cs="Arial"/>
          <w:szCs w:val="20"/>
          <w:lang w:eastAsia="zh-CN"/>
        </w:rPr>
        <w:t>La empresa contratista extremará sus precauciones para evitar daños y perjuic</w:t>
      </w:r>
      <w:r w:rsidR="007900B0" w:rsidRPr="00C678C6">
        <w:rPr>
          <w:rFonts w:eastAsia="Times New Roman" w:cs="Arial"/>
          <w:szCs w:val="20"/>
          <w:lang w:eastAsia="zh-CN"/>
        </w:rPr>
        <w:t xml:space="preserve">ios a </w:t>
      </w:r>
      <w:r w:rsidR="00207BFE" w:rsidRPr="00C678C6">
        <w:rPr>
          <w:rFonts w:eastAsia="Times New Roman" w:cs="Arial"/>
          <w:szCs w:val="20"/>
          <w:lang w:eastAsia="zh-CN"/>
        </w:rPr>
        <w:t>terceras partes siendo de su exclusiva responsabilidad cuántos puedan derivarse directa o indirectamente de la ejecución de las obras.</w:t>
      </w:r>
    </w:p>
    <w:p w:rsidR="00207BFE" w:rsidRPr="00C678C6" w:rsidRDefault="00207BFE" w:rsidP="00C270B4">
      <w:pPr>
        <w:suppressAutoHyphens/>
        <w:spacing w:before="60" w:line="240" w:lineRule="atLeast"/>
        <w:rPr>
          <w:rFonts w:eastAsia="Times New Roman" w:cs="Arial"/>
          <w:szCs w:val="20"/>
          <w:lang w:eastAsia="zh-CN"/>
        </w:rPr>
      </w:pPr>
      <w:r w:rsidRPr="00C678C6">
        <w:rPr>
          <w:rFonts w:eastAsia="Times New Roman" w:cs="Arial"/>
          <w:szCs w:val="20"/>
          <w:lang w:eastAsia="zh-CN"/>
        </w:rPr>
        <w:t>Será obligación de la empresa contratista indemnizar todos los daños y perjuicios que se causen, por sí o por personal o medios dependientes, a terceras partes como consecuencia de las operaciones que requiera la ejecución del contrato. Cuando tales daños y perjuicios hayan sido ocasionados como consecuencia inmediata y directa de una orden de la Administración</w:t>
      </w:r>
      <w:r w:rsidR="00902CE9">
        <w:rPr>
          <w:rFonts w:eastAsia="Times New Roman" w:cs="Arial"/>
          <w:szCs w:val="20"/>
          <w:lang w:eastAsia="zh-CN"/>
        </w:rPr>
        <w:t>, esta</w:t>
      </w:r>
      <w:r w:rsidRPr="00C678C6">
        <w:rPr>
          <w:rFonts w:eastAsia="Times New Roman" w:cs="Arial"/>
          <w:szCs w:val="20"/>
          <w:lang w:eastAsia="zh-CN"/>
        </w:rPr>
        <w:t xml:space="preserve"> será responsable dentro de los límites señalados en las leyes.</w:t>
      </w:r>
    </w:p>
    <w:p w:rsidR="00207BFE" w:rsidRPr="00C678C6" w:rsidRDefault="00207BFE" w:rsidP="00C270B4">
      <w:pPr>
        <w:suppressAutoHyphens/>
        <w:spacing w:before="60" w:line="240" w:lineRule="atLeast"/>
        <w:rPr>
          <w:rFonts w:eastAsia="Times New Roman" w:cs="Arial"/>
          <w:szCs w:val="20"/>
          <w:lang w:eastAsia="zh-CN"/>
        </w:rPr>
      </w:pPr>
      <w:r w:rsidRPr="00C678C6">
        <w:rPr>
          <w:rFonts w:eastAsia="Times New Roman" w:cs="Arial"/>
          <w:szCs w:val="20"/>
          <w:lang w:eastAsia="zh-CN"/>
        </w:rPr>
        <w:t>Si el contrato se ejecutara de forma compartida con más de una empresa, todas responderán solidariamente de las responsabilidades a que se refiere esta cláusula.</w:t>
      </w:r>
    </w:p>
    <w:p w:rsidR="00207BFE" w:rsidRPr="00C678C6" w:rsidRDefault="00861758" w:rsidP="00C270B4">
      <w:pPr>
        <w:suppressAutoHyphens/>
        <w:spacing w:before="60" w:line="240" w:lineRule="atLeast"/>
        <w:rPr>
          <w:rFonts w:eastAsia="Times New Roman" w:cs="Arial"/>
          <w:szCs w:val="20"/>
          <w:lang w:eastAsia="zh-CN"/>
        </w:rPr>
      </w:pPr>
      <w:r w:rsidRPr="00C678C6">
        <w:rPr>
          <w:rFonts w:cs="Arial"/>
        </w:rPr>
        <w:t xml:space="preserve">2.- </w:t>
      </w:r>
      <w:r w:rsidR="00207BFE" w:rsidRPr="00C678C6">
        <w:rPr>
          <w:rFonts w:eastAsia="Times New Roman" w:cs="Arial"/>
          <w:szCs w:val="20"/>
          <w:lang w:eastAsia="zh-CN"/>
        </w:rPr>
        <w:t xml:space="preserve">La empresa adjudicataria dispondrá en todo momento de un contrato de seguro para responder de los citados daños y perjuicios </w:t>
      </w:r>
      <w:r w:rsidR="00207BFE" w:rsidRPr="00C678C6">
        <w:rPr>
          <w:rFonts w:eastAsia="Times New Roman" w:cs="Arial"/>
          <w:color w:val="000000"/>
          <w:szCs w:val="20"/>
          <w:lang w:eastAsia="zh-CN"/>
        </w:rPr>
        <w:t>a</w:t>
      </w:r>
      <w:r w:rsidR="00C42188" w:rsidRPr="00C678C6">
        <w:rPr>
          <w:rFonts w:eastAsia="Times New Roman" w:cs="Arial"/>
          <w:color w:val="000000"/>
          <w:szCs w:val="20"/>
          <w:lang w:eastAsia="zh-CN"/>
        </w:rPr>
        <w:t xml:space="preserve"> </w:t>
      </w:r>
      <w:r w:rsidR="00207BFE" w:rsidRPr="00C678C6">
        <w:rPr>
          <w:rFonts w:eastAsia="Times New Roman" w:cs="Arial"/>
          <w:color w:val="000000"/>
          <w:szCs w:val="20"/>
          <w:lang w:eastAsia="zh-CN"/>
        </w:rPr>
        <w:t>terceras partes, tanto a personas como a cosas, así como por daños producidos a la Administración, o al personal dependiente de la misma durante la vigencia del contrato</w:t>
      </w:r>
      <w:r w:rsidR="00207BFE" w:rsidRPr="00C678C6">
        <w:rPr>
          <w:rFonts w:eastAsia="Times New Roman" w:cs="Arial"/>
          <w:szCs w:val="20"/>
          <w:lang w:eastAsia="zh-CN"/>
        </w:rPr>
        <w:t xml:space="preserve"> con una cobertura mínima por el importe establecido en el </w:t>
      </w:r>
      <w:hyperlink w:anchor="CC_24" w:history="1">
        <w:r w:rsidR="00207BFE" w:rsidRPr="00C678C6">
          <w:rPr>
            <w:rStyle w:val="Hiperesteka"/>
            <w:rFonts w:eastAsia="Times New Roman" w:cs="Arial"/>
            <w:b/>
            <w:szCs w:val="20"/>
            <w:lang w:eastAsia="zh-CN"/>
          </w:rPr>
          <w:t>apartado 24</w:t>
        </w:r>
      </w:hyperlink>
      <w:r w:rsidR="00207BFE" w:rsidRPr="00C678C6">
        <w:rPr>
          <w:rFonts w:eastAsia="Times New Roman" w:cs="Arial"/>
          <w:szCs w:val="20"/>
          <w:lang w:eastAsia="zh-CN"/>
        </w:rPr>
        <w:t xml:space="preserve"> del cuadro de características</w:t>
      </w:r>
      <w:r w:rsidR="00C05FEE" w:rsidRPr="00C678C6">
        <w:rPr>
          <w:rFonts w:eastAsia="Times New Roman" w:cs="Arial"/>
          <w:szCs w:val="20"/>
          <w:lang w:eastAsia="zh-CN"/>
        </w:rPr>
        <w:t>.</w:t>
      </w:r>
    </w:p>
    <w:p w:rsidR="00207BFE" w:rsidRPr="00C678C6" w:rsidRDefault="00861758" w:rsidP="00C270B4">
      <w:pPr>
        <w:suppressAutoHyphens/>
        <w:spacing w:before="60" w:line="240" w:lineRule="atLeast"/>
        <w:rPr>
          <w:rFonts w:eastAsia="Times New Roman" w:cs="Arial"/>
          <w:szCs w:val="20"/>
          <w:lang w:eastAsia="zh-CN"/>
        </w:rPr>
      </w:pPr>
      <w:r w:rsidRPr="00C678C6">
        <w:rPr>
          <w:rFonts w:cs="Arial"/>
        </w:rPr>
        <w:t xml:space="preserve">3.- </w:t>
      </w:r>
      <w:r w:rsidR="00207BFE" w:rsidRPr="00C678C6">
        <w:rPr>
          <w:rFonts w:eastAsia="Times New Roman" w:cs="Arial"/>
          <w:szCs w:val="20"/>
          <w:lang w:eastAsia="zh-CN"/>
        </w:rPr>
        <w:t>El período de mantenimiento de la vigencia de dicha póliza será, como mínimo, el periodo total de duración del contrato (prórrogas incluidas, en su caso) y del correspondiente plazo de garantía (ampliaciones incluidas, en su caso).</w:t>
      </w:r>
      <w:r w:rsidR="00CE0EAB">
        <w:rPr>
          <w:rFonts w:eastAsia="Times New Roman" w:cs="Arial"/>
          <w:szCs w:val="20"/>
          <w:lang w:eastAsia="zh-CN"/>
        </w:rPr>
        <w:tab/>
      </w:r>
    </w:p>
    <w:p w:rsidR="00207BFE" w:rsidRPr="00C678C6" w:rsidRDefault="00207BFE" w:rsidP="00A335E3">
      <w:pPr>
        <w:pStyle w:val="2izenburua"/>
      </w:pPr>
      <w:bookmarkStart w:id="260" w:name="__RefHeading__140_156842246"/>
      <w:bookmarkStart w:id="261" w:name="_44.-_Daños_en"/>
      <w:bookmarkStart w:id="262" w:name="_Ref111611532"/>
      <w:bookmarkStart w:id="263" w:name="_Ref46287733"/>
      <w:bookmarkStart w:id="264" w:name="_Ref42591833"/>
      <w:bookmarkStart w:id="265" w:name="_Ref42591693"/>
      <w:bookmarkStart w:id="266" w:name="_Toc445738805"/>
      <w:bookmarkStart w:id="267" w:name="_Toc502914908"/>
      <w:bookmarkStart w:id="268" w:name="Cl_44"/>
      <w:bookmarkStart w:id="269" w:name="_Toc63762065"/>
      <w:bookmarkEnd w:id="260"/>
      <w:bookmarkEnd w:id="261"/>
      <w:r w:rsidRPr="00C678C6">
        <w:t>44.</w:t>
      </w:r>
      <w:r w:rsidR="00D90A4F" w:rsidRPr="00C678C6">
        <w:t>-</w:t>
      </w:r>
      <w:r w:rsidRPr="00C678C6">
        <w:t xml:space="preserve"> </w:t>
      </w:r>
      <w:bookmarkEnd w:id="262"/>
      <w:bookmarkEnd w:id="263"/>
      <w:bookmarkEnd w:id="264"/>
      <w:bookmarkEnd w:id="265"/>
      <w:bookmarkEnd w:id="266"/>
      <w:bookmarkEnd w:id="267"/>
      <w:bookmarkEnd w:id="268"/>
      <w:r w:rsidR="00D90A4F" w:rsidRPr="00C678C6">
        <w:t>Daños en las obras</w:t>
      </w:r>
      <w:bookmarkEnd w:id="269"/>
    </w:p>
    <w:p w:rsidR="00207BFE" w:rsidRPr="00C678C6" w:rsidRDefault="00866387" w:rsidP="00C270B4">
      <w:pPr>
        <w:suppressAutoHyphens/>
        <w:spacing w:before="60" w:line="240" w:lineRule="atLeast"/>
        <w:rPr>
          <w:rFonts w:eastAsia="Times New Roman" w:cs="Arial"/>
          <w:szCs w:val="20"/>
          <w:lang w:eastAsia="zh-CN"/>
        </w:rPr>
      </w:pPr>
      <w:r w:rsidRPr="00C678C6">
        <w:rPr>
          <w:rFonts w:cs="Arial"/>
        </w:rPr>
        <w:t xml:space="preserve">1.- </w:t>
      </w:r>
      <w:r w:rsidR="00207BFE" w:rsidRPr="00C678C6">
        <w:rPr>
          <w:rFonts w:eastAsia="Times New Roman" w:cs="Arial"/>
          <w:szCs w:val="20"/>
          <w:lang w:eastAsia="zh-CN"/>
        </w:rPr>
        <w:t>La empresa contratista</w:t>
      </w:r>
      <w:r w:rsidR="00207BFE" w:rsidRPr="00C678C6">
        <w:rPr>
          <w:rFonts w:eastAsia="Times New Roman" w:cs="Arial"/>
          <w:color w:val="000000"/>
          <w:szCs w:val="20"/>
          <w:lang w:eastAsia="zh-CN"/>
        </w:rPr>
        <w:t>, además de cuantos otros seguros sean obligatorios para el desarrollo de su actividad, está obligad</w:t>
      </w:r>
      <w:r w:rsidR="00902CE9">
        <w:rPr>
          <w:rFonts w:eastAsia="Times New Roman" w:cs="Arial"/>
          <w:color w:val="000000"/>
          <w:szCs w:val="20"/>
          <w:lang w:eastAsia="zh-CN"/>
        </w:rPr>
        <w:t>a</w:t>
      </w:r>
      <w:r w:rsidR="00207BFE" w:rsidRPr="00C678C6">
        <w:rPr>
          <w:rFonts w:eastAsia="Times New Roman" w:cs="Arial"/>
          <w:color w:val="000000"/>
          <w:szCs w:val="20"/>
          <w:lang w:eastAsia="zh-CN"/>
        </w:rPr>
        <w:t xml:space="preserve"> a concertar a su costa, un seguro </w:t>
      </w:r>
      <w:r w:rsidR="00902CE9">
        <w:rPr>
          <w:rFonts w:eastAsia="Times New Roman" w:cs="Arial"/>
          <w:color w:val="000000"/>
          <w:szCs w:val="20"/>
          <w:lang w:eastAsia="zh-CN"/>
        </w:rPr>
        <w:t xml:space="preserve">que </w:t>
      </w:r>
      <w:r w:rsidR="00207BFE" w:rsidRPr="00C678C6">
        <w:rPr>
          <w:rFonts w:eastAsia="Times New Roman" w:cs="Arial"/>
          <w:szCs w:val="20"/>
          <w:lang w:eastAsia="zh-CN"/>
        </w:rPr>
        <w:t>cubra los daños que puedan sufrir las obras realizadas y en curso de realización</w:t>
      </w:r>
      <w:r w:rsidR="00207BFE" w:rsidRPr="00C678C6">
        <w:rPr>
          <w:rFonts w:eastAsia="Times New Roman" w:cs="Arial"/>
          <w:color w:val="000000"/>
          <w:szCs w:val="20"/>
          <w:lang w:eastAsia="zh-CN"/>
        </w:rPr>
        <w:t xml:space="preserve">, </w:t>
      </w:r>
      <w:r w:rsidR="00207BFE" w:rsidRPr="00C678C6">
        <w:rPr>
          <w:rFonts w:eastAsia="Times New Roman" w:cs="Arial"/>
          <w:szCs w:val="20"/>
          <w:lang w:eastAsia="zh-CN"/>
        </w:rPr>
        <w:t xml:space="preserve">incluyendo como asegurada a la Diputación </w:t>
      </w:r>
      <w:r w:rsidR="00207BFE" w:rsidRPr="00C678C6">
        <w:rPr>
          <w:rFonts w:eastAsia="Times New Roman" w:cs="Arial"/>
          <w:szCs w:val="20"/>
          <w:lang w:eastAsia="zh-CN"/>
        </w:rPr>
        <w:lastRenderedPageBreak/>
        <w:t xml:space="preserve">Foral de </w:t>
      </w:r>
      <w:proofErr w:type="spellStart"/>
      <w:r w:rsidR="00207BFE" w:rsidRPr="00C678C6">
        <w:rPr>
          <w:rFonts w:eastAsia="Times New Roman" w:cs="Arial"/>
          <w:szCs w:val="20"/>
          <w:lang w:eastAsia="zh-CN"/>
        </w:rPr>
        <w:t>Gipuzkoa</w:t>
      </w:r>
      <w:proofErr w:type="spellEnd"/>
      <w:r w:rsidR="00207BFE" w:rsidRPr="00C678C6">
        <w:rPr>
          <w:rFonts w:eastAsia="Times New Roman" w:cs="Arial"/>
          <w:szCs w:val="20"/>
          <w:lang w:eastAsia="zh-CN"/>
        </w:rPr>
        <w:t xml:space="preserve">, por el importe mínimo establecido en el </w:t>
      </w:r>
      <w:hyperlink w:anchor="CC_24" w:history="1">
        <w:r w:rsidR="00E810B3" w:rsidRPr="00C678C6">
          <w:rPr>
            <w:rStyle w:val="Hiperesteka"/>
            <w:rFonts w:eastAsia="Times New Roman" w:cs="Arial"/>
            <w:b/>
            <w:szCs w:val="20"/>
            <w:lang w:eastAsia="zh-CN"/>
          </w:rPr>
          <w:t>apartado 24</w:t>
        </w:r>
      </w:hyperlink>
      <w:r w:rsidR="00E810B3" w:rsidRPr="00C678C6">
        <w:rPr>
          <w:rFonts w:eastAsia="Times New Roman" w:cs="Arial"/>
          <w:szCs w:val="20"/>
          <w:lang w:eastAsia="zh-CN"/>
        </w:rPr>
        <w:t xml:space="preserve"> del </w:t>
      </w:r>
      <w:r w:rsidR="00207BFE" w:rsidRPr="00C678C6">
        <w:rPr>
          <w:rFonts w:eastAsia="Times New Roman" w:cs="Arial"/>
          <w:szCs w:val="20"/>
          <w:lang w:eastAsia="zh-CN"/>
        </w:rPr>
        <w:t>cuadro de características</w:t>
      </w:r>
      <w:r w:rsidR="00207BFE" w:rsidRPr="00C678C6">
        <w:rPr>
          <w:rFonts w:eastAsia="Times New Roman" w:cs="Arial"/>
          <w:color w:val="000000"/>
          <w:szCs w:val="20"/>
          <w:lang w:eastAsia="zh-CN"/>
        </w:rPr>
        <w:t>, debiendo figurar como beneficiario, en caso de siniestro, el órgano de contratación.</w:t>
      </w:r>
      <w:r w:rsidR="00207BFE" w:rsidRPr="00C678C6">
        <w:rPr>
          <w:rFonts w:eastAsia="Times New Roman" w:cs="Arial"/>
          <w:szCs w:val="20"/>
          <w:lang w:eastAsia="zh-CN"/>
        </w:rPr>
        <w:t xml:space="preserve"> Las coberturas serán las siguientes:</w:t>
      </w:r>
    </w:p>
    <w:p w:rsidR="00E810B3" w:rsidRPr="00C678C6" w:rsidRDefault="00E810B3" w:rsidP="00C678C6">
      <w:pPr>
        <w:numPr>
          <w:ilvl w:val="0"/>
          <w:numId w:val="30"/>
        </w:numPr>
        <w:tabs>
          <w:tab w:val="left" w:pos="567"/>
        </w:tabs>
        <w:spacing w:before="60" w:line="240" w:lineRule="atLeast"/>
        <w:ind w:left="567" w:hanging="283"/>
        <w:rPr>
          <w:rFonts w:eastAsia="Arial Unicode MS" w:cs="Arial"/>
          <w:szCs w:val="20"/>
        </w:rPr>
      </w:pPr>
      <w:r w:rsidRPr="00C678C6">
        <w:rPr>
          <w:rFonts w:eastAsia="Arial Unicode MS" w:cs="Arial"/>
          <w:szCs w:val="20"/>
        </w:rPr>
        <w:t>Daños y pérdidas materiales derivados de los riesgos de incendio, rayo, explosión, robo, expoliación, impacto, impericia, negligencia, actos vandálicos y malintencionados, de los riesgos de la naturaleza o cualquier otro riesgo no denominado.</w:t>
      </w:r>
    </w:p>
    <w:p w:rsidR="00E810B3" w:rsidRPr="00C678C6" w:rsidRDefault="00E810B3" w:rsidP="00C678C6">
      <w:pPr>
        <w:numPr>
          <w:ilvl w:val="0"/>
          <w:numId w:val="30"/>
        </w:numPr>
        <w:tabs>
          <w:tab w:val="left" w:pos="567"/>
        </w:tabs>
        <w:spacing w:before="60" w:line="240" w:lineRule="atLeast"/>
        <w:ind w:left="567" w:hanging="283"/>
        <w:rPr>
          <w:rFonts w:eastAsia="Arial Unicode MS" w:cs="Arial"/>
          <w:szCs w:val="20"/>
        </w:rPr>
      </w:pPr>
      <w:r w:rsidRPr="00C678C6">
        <w:rPr>
          <w:rFonts w:eastAsia="Arial Unicode MS" w:cs="Arial"/>
          <w:szCs w:val="20"/>
        </w:rPr>
        <w:t>Garantías adicionales derivadas de:</w:t>
      </w:r>
    </w:p>
    <w:p w:rsidR="00207BFE" w:rsidRPr="00C678C6" w:rsidRDefault="00C678C6" w:rsidP="00C678C6">
      <w:pPr>
        <w:spacing w:before="60" w:line="240" w:lineRule="atLeast"/>
        <w:ind w:left="851" w:hanging="284"/>
        <w:rPr>
          <w:rFonts w:eastAsia="Cambria" w:cs="Arial"/>
        </w:rPr>
      </w:pPr>
      <w:r w:rsidRPr="00C678C6">
        <w:rPr>
          <w:rFonts w:eastAsia="Cambria" w:cs="Arial"/>
        </w:rPr>
        <w:t>-</w:t>
      </w:r>
      <w:r w:rsidRPr="00C678C6">
        <w:rPr>
          <w:rFonts w:eastAsia="Cambria" w:cs="Arial"/>
        </w:rPr>
        <w:tab/>
      </w:r>
      <w:r w:rsidR="00207BFE" w:rsidRPr="00C678C6">
        <w:rPr>
          <w:rFonts w:eastAsia="Cambria" w:cs="Arial"/>
        </w:rPr>
        <w:t>Error de diseño, riesgo de la empresa fabricante.</w:t>
      </w:r>
    </w:p>
    <w:p w:rsidR="00207BFE" w:rsidRPr="00C678C6" w:rsidRDefault="00C678C6" w:rsidP="00C678C6">
      <w:pPr>
        <w:spacing w:before="60" w:line="240" w:lineRule="atLeast"/>
        <w:ind w:left="851" w:hanging="284"/>
        <w:rPr>
          <w:rFonts w:eastAsia="Cambria" w:cs="Arial"/>
        </w:rPr>
      </w:pPr>
      <w:r w:rsidRPr="00C678C6">
        <w:rPr>
          <w:rFonts w:eastAsia="Cambria" w:cs="Arial"/>
        </w:rPr>
        <w:t>-</w:t>
      </w:r>
      <w:r w:rsidRPr="00C678C6">
        <w:rPr>
          <w:rFonts w:eastAsia="Cambria" w:cs="Arial"/>
        </w:rPr>
        <w:tab/>
      </w:r>
      <w:r w:rsidR="00207BFE" w:rsidRPr="00C678C6">
        <w:rPr>
          <w:rFonts w:eastAsia="Cambria" w:cs="Arial"/>
        </w:rPr>
        <w:t>Gastos por horas extraordinarias, desescombrado, demolición, medidas adoptadas por la autoridad, etc.</w:t>
      </w:r>
    </w:p>
    <w:p w:rsidR="00207BFE" w:rsidRPr="00C678C6" w:rsidRDefault="00C678C6" w:rsidP="00C678C6">
      <w:pPr>
        <w:spacing w:before="60" w:line="240" w:lineRule="atLeast"/>
        <w:ind w:left="851" w:hanging="284"/>
        <w:rPr>
          <w:rFonts w:eastAsia="Cambria" w:cs="Arial"/>
        </w:rPr>
      </w:pPr>
      <w:r w:rsidRPr="00C678C6">
        <w:rPr>
          <w:rFonts w:eastAsia="Cambria" w:cs="Arial"/>
        </w:rPr>
        <w:t>-</w:t>
      </w:r>
      <w:r w:rsidRPr="00C678C6">
        <w:rPr>
          <w:rFonts w:eastAsia="Cambria" w:cs="Arial"/>
        </w:rPr>
        <w:tab/>
      </w:r>
      <w:r w:rsidR="00207BFE" w:rsidRPr="00C678C6">
        <w:rPr>
          <w:rFonts w:eastAsia="Cambria" w:cs="Arial"/>
        </w:rPr>
        <w:t>Daños a bienes preexistentes, sabotaje.</w:t>
      </w:r>
    </w:p>
    <w:p w:rsidR="00207BFE" w:rsidRPr="00C678C6" w:rsidRDefault="00C678C6" w:rsidP="00C678C6">
      <w:pPr>
        <w:spacing w:before="60" w:line="240" w:lineRule="atLeast"/>
        <w:ind w:left="851" w:hanging="284"/>
        <w:rPr>
          <w:rFonts w:eastAsia="Cambria" w:cs="Arial"/>
        </w:rPr>
      </w:pPr>
      <w:r w:rsidRPr="00C678C6">
        <w:rPr>
          <w:rFonts w:eastAsia="Cambria" w:cs="Arial"/>
        </w:rPr>
        <w:t>-</w:t>
      </w:r>
      <w:r w:rsidRPr="00C678C6">
        <w:rPr>
          <w:rFonts w:eastAsia="Cambria" w:cs="Arial"/>
        </w:rPr>
        <w:tab/>
      </w:r>
      <w:r w:rsidR="00207BFE" w:rsidRPr="00C678C6">
        <w:rPr>
          <w:rFonts w:eastAsia="Cambria" w:cs="Arial"/>
        </w:rPr>
        <w:t>Huelga, motín y conmoción civil.</w:t>
      </w:r>
    </w:p>
    <w:p w:rsidR="00207BFE" w:rsidRPr="00C678C6" w:rsidRDefault="00866387" w:rsidP="00C270B4">
      <w:pPr>
        <w:suppressAutoHyphens/>
        <w:spacing w:before="60" w:line="240" w:lineRule="atLeast"/>
        <w:rPr>
          <w:rFonts w:eastAsia="Times New Roman" w:cs="Arial"/>
          <w:color w:val="000000"/>
          <w:szCs w:val="20"/>
          <w:lang w:eastAsia="zh-CN"/>
        </w:rPr>
      </w:pPr>
      <w:r w:rsidRPr="00C678C6">
        <w:rPr>
          <w:rFonts w:cs="Arial"/>
        </w:rPr>
        <w:t xml:space="preserve">2.- </w:t>
      </w:r>
      <w:r w:rsidR="00207BFE" w:rsidRPr="00C678C6">
        <w:rPr>
          <w:rFonts w:eastAsia="Times New Roman" w:cs="Arial"/>
          <w:szCs w:val="20"/>
          <w:lang w:eastAsia="zh-CN"/>
        </w:rPr>
        <w:t>Quedará asegurada toda pérdida o daño que resulte de una causa cuyo origen se encuentre en el período de construcción, así como la que se ocasione en esta etapa o posteriores como consecuencia de la ejecución de trabajos llevados a cabo con el fin de dar correcto cumplimiento a las obligaciones estipuladas en el contrato de obras.</w:t>
      </w:r>
    </w:p>
    <w:p w:rsidR="00207BFE" w:rsidRPr="00C678C6" w:rsidRDefault="00866387" w:rsidP="00C270B4">
      <w:pPr>
        <w:suppressAutoHyphens/>
        <w:spacing w:before="60" w:line="240" w:lineRule="atLeast"/>
        <w:rPr>
          <w:rFonts w:cs="Arial"/>
        </w:rPr>
      </w:pPr>
      <w:r w:rsidRPr="00C678C6">
        <w:rPr>
          <w:rFonts w:cs="Arial"/>
        </w:rPr>
        <w:t xml:space="preserve">3.- </w:t>
      </w:r>
      <w:r w:rsidR="00207BFE" w:rsidRPr="00C678C6">
        <w:rPr>
          <w:rFonts w:cs="Arial"/>
        </w:rPr>
        <w:t>El período de mantenimiento de la vigencia de dicha póliza será, como mínimo, el período de duración del contrato (prórrogas incluidas, en su caso) y el establecido como período de garantía (ampliaciones incluidas, en su caso).</w:t>
      </w:r>
    </w:p>
    <w:p w:rsidR="00207BFE" w:rsidRPr="00C678C6" w:rsidRDefault="00866387" w:rsidP="00C270B4">
      <w:pPr>
        <w:suppressAutoHyphens/>
        <w:spacing w:before="60" w:line="240" w:lineRule="atLeast"/>
        <w:rPr>
          <w:rFonts w:cs="Arial"/>
        </w:rPr>
      </w:pPr>
      <w:r w:rsidRPr="00C678C6">
        <w:rPr>
          <w:rFonts w:cs="Arial"/>
        </w:rPr>
        <w:t xml:space="preserve">4.- </w:t>
      </w:r>
      <w:r w:rsidR="00207BFE" w:rsidRPr="00C678C6">
        <w:rPr>
          <w:rFonts w:cs="Arial"/>
        </w:rPr>
        <w:t>En la recepción de la obra, deberá acreditarse que la póliza tiene vigencia durante un año más, contado desde la fecha de recepción</w:t>
      </w:r>
      <w:r w:rsidR="00902CE9">
        <w:rPr>
          <w:rFonts w:cs="Arial"/>
        </w:rPr>
        <w:t>,</w:t>
      </w:r>
      <w:r w:rsidR="00207BFE" w:rsidRPr="00C678C6">
        <w:rPr>
          <w:rFonts w:cs="Arial"/>
        </w:rPr>
        <w:t xml:space="preserve"> y que la prima correspondiente se encuentra totalmente pagada.</w:t>
      </w:r>
    </w:p>
    <w:p w:rsidR="00207BFE" w:rsidRPr="00C678C6" w:rsidRDefault="00207BFE" w:rsidP="00A335E3">
      <w:pPr>
        <w:pStyle w:val="2izenburua"/>
      </w:pPr>
      <w:bookmarkStart w:id="270" w:name="_Toc463331579"/>
      <w:bookmarkStart w:id="271" w:name="_Toc63762066"/>
      <w:r w:rsidRPr="00C678C6">
        <w:t>45.</w:t>
      </w:r>
      <w:r w:rsidR="00D90A4F" w:rsidRPr="00C678C6">
        <w:t>-</w:t>
      </w:r>
      <w:r w:rsidRPr="00C678C6">
        <w:t xml:space="preserve"> </w:t>
      </w:r>
      <w:bookmarkEnd w:id="270"/>
      <w:r w:rsidR="00D90A4F" w:rsidRPr="00C678C6">
        <w:t>Modificaciones del contrato</w:t>
      </w:r>
      <w:bookmarkEnd w:id="271"/>
    </w:p>
    <w:p w:rsidR="00207BFE" w:rsidRPr="00C678C6" w:rsidRDefault="00207BFE" w:rsidP="00C270B4">
      <w:pPr>
        <w:autoSpaceDE w:val="0"/>
        <w:autoSpaceDN w:val="0"/>
        <w:adjustRightInd w:val="0"/>
        <w:spacing w:before="60" w:line="240" w:lineRule="atLeast"/>
        <w:rPr>
          <w:rFonts w:eastAsia="Times New Roman" w:cs="Arial"/>
          <w:szCs w:val="20"/>
          <w:lang w:eastAsia="es-ES"/>
        </w:rPr>
      </w:pPr>
      <w:r w:rsidRPr="00C678C6">
        <w:rPr>
          <w:rFonts w:eastAsia="Times New Roman" w:cs="Arial"/>
          <w:szCs w:val="20"/>
          <w:lang w:eastAsia="es-ES"/>
        </w:rPr>
        <w:t xml:space="preserve">1.- Una vez perfeccionado el contrato, el órgano de contratación sólo podrá introducir modificaciones en el mismo por razones de interés público cuando así se prevea en el </w:t>
      </w:r>
      <w:hyperlink w:anchor="CC_22" w:history="1">
        <w:r w:rsidRPr="00C678C6">
          <w:rPr>
            <w:rStyle w:val="Hiperesteka"/>
            <w:rFonts w:eastAsia="Times New Roman" w:cs="Arial"/>
            <w:b/>
            <w:bCs/>
            <w:szCs w:val="20"/>
            <w:lang w:eastAsia="es-ES"/>
          </w:rPr>
          <w:t>apartado 22</w:t>
        </w:r>
      </w:hyperlink>
      <w:r w:rsidRPr="00C678C6">
        <w:rPr>
          <w:rFonts w:eastAsia="Times New Roman" w:cs="Arial"/>
          <w:bCs/>
          <w:szCs w:val="20"/>
          <w:lang w:eastAsia="es-ES"/>
        </w:rPr>
        <w:t xml:space="preserve"> </w:t>
      </w:r>
      <w:r w:rsidRPr="00C678C6">
        <w:rPr>
          <w:rFonts w:eastAsia="Times New Roman" w:cs="Arial"/>
          <w:szCs w:val="20"/>
          <w:lang w:eastAsia="es-ES"/>
        </w:rPr>
        <w:t>del cuadro de características</w:t>
      </w:r>
      <w:r w:rsidR="002A7220" w:rsidRPr="00C678C6">
        <w:rPr>
          <w:rFonts w:eastAsia="Times New Roman" w:cs="Arial"/>
          <w:szCs w:val="20"/>
          <w:lang w:eastAsia="es-ES"/>
        </w:rPr>
        <w:t>,</w:t>
      </w:r>
      <w:r w:rsidRPr="00C678C6">
        <w:rPr>
          <w:rFonts w:eastAsia="Times New Roman" w:cs="Arial"/>
          <w:bCs/>
          <w:szCs w:val="20"/>
          <w:lang w:eastAsia="es-ES"/>
        </w:rPr>
        <w:t xml:space="preserve"> </w:t>
      </w:r>
      <w:r w:rsidRPr="00C678C6">
        <w:rPr>
          <w:rFonts w:eastAsia="Times New Roman" w:cs="Arial"/>
          <w:szCs w:val="20"/>
          <w:lang w:eastAsia="es-ES"/>
        </w:rPr>
        <w:t>o en los supuestos y con los límites establecidos en el artículo 205 de la LCSP.</w:t>
      </w:r>
    </w:p>
    <w:p w:rsidR="00207BFE" w:rsidRPr="00C678C6" w:rsidRDefault="00207BFE" w:rsidP="00C270B4">
      <w:pPr>
        <w:tabs>
          <w:tab w:val="num" w:pos="400"/>
        </w:tabs>
        <w:spacing w:before="60" w:line="240" w:lineRule="atLeast"/>
        <w:rPr>
          <w:rFonts w:eastAsia="Times New Roman" w:cs="Arial"/>
          <w:szCs w:val="20"/>
          <w:lang w:eastAsia="es-ES"/>
        </w:rPr>
      </w:pPr>
      <w:r w:rsidRPr="00C678C6">
        <w:rPr>
          <w:rFonts w:eastAsia="Times New Roman" w:cs="Arial"/>
          <w:szCs w:val="20"/>
          <w:lang w:eastAsia="es-ES"/>
        </w:rPr>
        <w:t xml:space="preserve">2.- Cuando sea necesario introducir </w:t>
      </w:r>
      <w:r w:rsidR="00BC2F25" w:rsidRPr="00C678C6">
        <w:rPr>
          <w:rFonts w:eastAsia="Times New Roman" w:cs="Arial"/>
          <w:szCs w:val="20"/>
          <w:lang w:eastAsia="es-ES"/>
        </w:rPr>
        <w:t>modificaciones en el contrato</w:t>
      </w:r>
      <w:r w:rsidR="006015AC">
        <w:rPr>
          <w:rFonts w:eastAsia="Times New Roman" w:cs="Arial"/>
          <w:szCs w:val="20"/>
          <w:lang w:eastAsia="es-ES"/>
        </w:rPr>
        <w:t>,</w:t>
      </w:r>
      <w:r w:rsidR="00BC2F25" w:rsidRPr="00C678C6">
        <w:rPr>
          <w:rFonts w:eastAsia="Times New Roman" w:cs="Arial"/>
          <w:szCs w:val="20"/>
          <w:lang w:eastAsia="es-ES"/>
        </w:rPr>
        <w:t xml:space="preserve"> la</w:t>
      </w:r>
      <w:r w:rsidRPr="00C678C6">
        <w:rPr>
          <w:rFonts w:eastAsia="Times New Roman" w:cs="Arial"/>
          <w:szCs w:val="20"/>
          <w:lang w:eastAsia="es-ES"/>
        </w:rPr>
        <w:t xml:space="preserve"> </w:t>
      </w:r>
      <w:r w:rsidR="00C07F44">
        <w:rPr>
          <w:rFonts w:eastAsia="Times New Roman" w:cs="Arial"/>
          <w:szCs w:val="20"/>
          <w:lang w:eastAsia="es-ES"/>
        </w:rPr>
        <w:t xml:space="preserve">persona </w:t>
      </w:r>
      <w:r w:rsidRPr="00C678C6">
        <w:rPr>
          <w:rFonts w:eastAsia="Times New Roman" w:cs="Arial"/>
          <w:szCs w:val="20"/>
          <w:lang w:eastAsia="es-ES"/>
        </w:rPr>
        <w:t xml:space="preserve">responsable del contrato redactará la oportuna propuesta, integrada por los documentos que </w:t>
      </w:r>
      <w:r w:rsidR="00C07F44">
        <w:rPr>
          <w:rFonts w:eastAsia="Times New Roman" w:cs="Arial"/>
          <w:szCs w:val="20"/>
          <w:lang w:eastAsia="es-ES"/>
        </w:rPr>
        <w:t xml:space="preserve">las </w:t>
      </w:r>
      <w:r w:rsidRPr="00C678C6">
        <w:rPr>
          <w:rFonts w:eastAsia="Times New Roman" w:cs="Arial"/>
          <w:szCs w:val="20"/>
          <w:lang w:eastAsia="es-ES"/>
        </w:rPr>
        <w:t>justifiquen, describan y valoren. En los procedimientos que se instruyan para la adopción de acuerdos relativos a la prerrogativa</w:t>
      </w:r>
      <w:r w:rsidR="00C42188" w:rsidRPr="00C678C6">
        <w:rPr>
          <w:rFonts w:eastAsia="Times New Roman" w:cs="Arial"/>
          <w:szCs w:val="20"/>
          <w:lang w:eastAsia="es-ES"/>
        </w:rPr>
        <w:t xml:space="preserve"> </w:t>
      </w:r>
      <w:r w:rsidRPr="00C678C6">
        <w:rPr>
          <w:rFonts w:eastAsia="Times New Roman" w:cs="Arial"/>
          <w:szCs w:val="20"/>
          <w:lang w:eastAsia="es-ES"/>
        </w:rPr>
        <w:t xml:space="preserve">establecida en el </w:t>
      </w:r>
      <w:r w:rsidR="00A1750F" w:rsidRPr="00C678C6">
        <w:rPr>
          <w:rFonts w:eastAsia="Times New Roman" w:cs="Arial"/>
          <w:szCs w:val="20"/>
          <w:lang w:eastAsia="es-ES"/>
        </w:rPr>
        <w:t>apartado</w:t>
      </w:r>
      <w:r w:rsidRPr="00C678C6">
        <w:rPr>
          <w:rFonts w:eastAsia="Times New Roman" w:cs="Arial"/>
          <w:szCs w:val="20"/>
          <w:lang w:eastAsia="es-ES"/>
        </w:rPr>
        <w:t xml:space="preserve"> anterior, deberá darse audiencia a</w:t>
      </w:r>
      <w:r w:rsidR="00C8608E" w:rsidRPr="00C678C6">
        <w:rPr>
          <w:rFonts w:eastAsia="Times New Roman" w:cs="Arial"/>
          <w:szCs w:val="20"/>
          <w:lang w:eastAsia="es-ES"/>
        </w:rPr>
        <w:t xml:space="preserve"> </w:t>
      </w:r>
      <w:r w:rsidRPr="00C678C6">
        <w:rPr>
          <w:rFonts w:eastAsia="Times New Roman" w:cs="Arial"/>
          <w:szCs w:val="20"/>
          <w:lang w:eastAsia="es-ES"/>
        </w:rPr>
        <w:t>l</w:t>
      </w:r>
      <w:r w:rsidR="00C8608E" w:rsidRPr="00C678C6">
        <w:rPr>
          <w:rFonts w:eastAsia="Times New Roman" w:cs="Arial"/>
          <w:szCs w:val="20"/>
          <w:lang w:eastAsia="es-ES"/>
        </w:rPr>
        <w:t>a</w:t>
      </w:r>
      <w:r w:rsidRPr="00C678C6">
        <w:rPr>
          <w:rFonts w:eastAsia="Times New Roman" w:cs="Arial"/>
          <w:szCs w:val="20"/>
          <w:lang w:eastAsia="es-ES"/>
        </w:rPr>
        <w:t xml:space="preserve"> contrat</w:t>
      </w:r>
      <w:r w:rsidR="00CA6708" w:rsidRPr="00C678C6">
        <w:rPr>
          <w:rFonts w:eastAsia="Times New Roman" w:cs="Arial"/>
          <w:szCs w:val="20"/>
          <w:lang w:eastAsia="es-ES"/>
        </w:rPr>
        <w:t>ista.</w:t>
      </w:r>
    </w:p>
    <w:p w:rsidR="00207BFE" w:rsidRPr="00C678C6" w:rsidRDefault="00207BFE" w:rsidP="00C270B4">
      <w:pPr>
        <w:autoSpaceDE w:val="0"/>
        <w:autoSpaceDN w:val="0"/>
        <w:adjustRightInd w:val="0"/>
        <w:spacing w:before="60" w:line="240" w:lineRule="atLeast"/>
        <w:rPr>
          <w:rFonts w:eastAsia="Times New Roman" w:cs="Arial"/>
          <w:szCs w:val="20"/>
          <w:lang w:eastAsia="es-ES"/>
        </w:rPr>
      </w:pPr>
      <w:r w:rsidRPr="00C678C6">
        <w:rPr>
          <w:rFonts w:eastAsia="Times New Roman" w:cs="Arial"/>
          <w:szCs w:val="20"/>
          <w:lang w:eastAsia="es-ES"/>
        </w:rPr>
        <w:t>3.- Las modificaciones previstas en el</w:t>
      </w:r>
      <w:r w:rsidRPr="00C678C6">
        <w:rPr>
          <w:rFonts w:eastAsia="Times New Roman" w:cs="Arial"/>
          <w:b/>
          <w:szCs w:val="20"/>
          <w:lang w:eastAsia="es-ES"/>
        </w:rPr>
        <w:t xml:space="preserve"> </w:t>
      </w:r>
      <w:hyperlink w:anchor="CC_22" w:history="1">
        <w:r w:rsidRPr="00C678C6">
          <w:rPr>
            <w:rStyle w:val="Hiperesteka"/>
            <w:rFonts w:eastAsia="Times New Roman" w:cs="Arial"/>
            <w:b/>
            <w:szCs w:val="20"/>
            <w:lang w:eastAsia="es-ES"/>
          </w:rPr>
          <w:t>apartado 22</w:t>
        </w:r>
      </w:hyperlink>
      <w:r w:rsidRPr="00C678C6">
        <w:rPr>
          <w:rFonts w:eastAsia="Times New Roman" w:cs="Arial"/>
          <w:szCs w:val="20"/>
          <w:lang w:eastAsia="es-ES"/>
        </w:rPr>
        <w:t xml:space="preserve"> del cuadro de características y aquellas otras que encajen en los supuestos de modificación del contrato recogidas en el artículo 205 de la LCSP </w:t>
      </w:r>
      <w:r w:rsidRPr="00C678C6">
        <w:rPr>
          <w:rFonts w:eastAsia="Times New Roman" w:cs="Arial"/>
          <w:szCs w:val="20"/>
          <w:shd w:val="clear" w:color="auto" w:fill="FFFFFF"/>
          <w:lang w:eastAsia="es-ES"/>
        </w:rPr>
        <w:t xml:space="preserve">cuando impliquen, aislada o conjuntamente, una alteración en su cuantía que no exceda del 20 </w:t>
      </w:r>
      <w:r w:rsidR="007F2CCF" w:rsidRPr="00C678C6">
        <w:rPr>
          <w:rFonts w:eastAsia="Times New Roman" w:cs="Arial"/>
          <w:szCs w:val="20"/>
          <w:shd w:val="clear" w:color="auto" w:fill="FFFFFF"/>
          <w:lang w:eastAsia="es-ES"/>
        </w:rPr>
        <w:t>%</w:t>
      </w:r>
      <w:r w:rsidRPr="00C678C6">
        <w:rPr>
          <w:rFonts w:eastAsia="Times New Roman" w:cs="Arial"/>
          <w:szCs w:val="20"/>
          <w:shd w:val="clear" w:color="auto" w:fill="FFFFFF"/>
          <w:lang w:eastAsia="es-ES"/>
        </w:rPr>
        <w:t xml:space="preserve"> del precio inicial del contrato, IVA excluido,</w:t>
      </w:r>
      <w:r w:rsidRPr="00C678C6">
        <w:rPr>
          <w:rFonts w:eastAsia="Times New Roman" w:cs="Arial"/>
          <w:szCs w:val="20"/>
          <w:lang w:eastAsia="es-ES"/>
        </w:rPr>
        <w:t xml:space="preserve"> serán en todo caso obligatorias para </w:t>
      </w:r>
      <w:r w:rsidR="00C8608E" w:rsidRPr="00C678C6">
        <w:rPr>
          <w:rFonts w:eastAsia="Times New Roman" w:cs="Arial"/>
          <w:szCs w:val="20"/>
          <w:lang w:eastAsia="es-ES"/>
        </w:rPr>
        <w:t>la</w:t>
      </w:r>
      <w:r w:rsidRPr="00C678C6">
        <w:rPr>
          <w:rFonts w:eastAsia="Times New Roman" w:cs="Arial"/>
          <w:szCs w:val="20"/>
          <w:lang w:eastAsia="es-ES"/>
        </w:rPr>
        <w:t xml:space="preserve"> contratista y deberán ser acordadas por el órgano de contratación, previa tramitación del procedimiento previsto en los artículos 191</w:t>
      </w:r>
      <w:r w:rsidR="00D43B75" w:rsidRPr="00C678C6">
        <w:rPr>
          <w:rFonts w:eastAsia="Times New Roman" w:cs="Arial"/>
          <w:szCs w:val="20"/>
          <w:lang w:eastAsia="es-ES"/>
        </w:rPr>
        <w:t xml:space="preserve"> </w:t>
      </w:r>
      <w:r w:rsidRPr="00C678C6">
        <w:rPr>
          <w:rFonts w:eastAsia="Times New Roman" w:cs="Arial"/>
          <w:szCs w:val="20"/>
          <w:lang w:eastAsia="es-ES"/>
        </w:rPr>
        <w:t xml:space="preserve">y 207 de la LCSP y 102 </w:t>
      </w:r>
      <w:r w:rsidR="00C86575" w:rsidRPr="00C678C6">
        <w:rPr>
          <w:rFonts w:eastAsia="Times New Roman" w:cs="Arial"/>
          <w:szCs w:val="20"/>
          <w:lang w:eastAsia="es-ES"/>
        </w:rPr>
        <w:t xml:space="preserve">del </w:t>
      </w:r>
      <w:r w:rsidRPr="00C678C6">
        <w:rPr>
          <w:rFonts w:eastAsia="Times New Roman" w:cs="Arial"/>
          <w:szCs w:val="20"/>
          <w:lang w:eastAsia="es-ES"/>
        </w:rPr>
        <w:t>RGLCAP y formalizarse en documento administrativo con arreglo a lo señalado en el artículo 153 de la LCSP, previo reajuste de la garantía definitiva en su caso.</w:t>
      </w:r>
    </w:p>
    <w:p w:rsidR="00207BFE" w:rsidRPr="00C678C6" w:rsidRDefault="00BC2F25" w:rsidP="00C270B4">
      <w:pPr>
        <w:autoSpaceDE w:val="0"/>
        <w:autoSpaceDN w:val="0"/>
        <w:adjustRightInd w:val="0"/>
        <w:spacing w:before="60" w:line="240" w:lineRule="atLeast"/>
        <w:rPr>
          <w:rFonts w:eastAsia="Times New Roman" w:cs="Arial"/>
          <w:szCs w:val="20"/>
          <w:lang w:eastAsia="es-ES"/>
        </w:rPr>
      </w:pPr>
      <w:r w:rsidRPr="00C678C6">
        <w:rPr>
          <w:rFonts w:eastAsia="Times New Roman" w:cs="Arial"/>
          <w:szCs w:val="20"/>
          <w:lang w:eastAsia="es-ES"/>
        </w:rPr>
        <w:t>4.- Ni la contratista ni la</w:t>
      </w:r>
      <w:r w:rsidR="00207BFE" w:rsidRPr="00C678C6">
        <w:rPr>
          <w:rFonts w:eastAsia="Times New Roman" w:cs="Arial"/>
          <w:szCs w:val="20"/>
          <w:lang w:eastAsia="es-ES"/>
        </w:rPr>
        <w:t xml:space="preserve"> </w:t>
      </w:r>
      <w:r w:rsidR="00C07F44">
        <w:rPr>
          <w:rFonts w:eastAsia="Times New Roman" w:cs="Arial"/>
          <w:szCs w:val="20"/>
          <w:lang w:eastAsia="es-ES"/>
        </w:rPr>
        <w:t xml:space="preserve">persona </w:t>
      </w:r>
      <w:r w:rsidR="00207BFE" w:rsidRPr="00C678C6">
        <w:rPr>
          <w:rFonts w:eastAsia="Times New Roman" w:cs="Arial"/>
          <w:szCs w:val="20"/>
          <w:lang w:eastAsia="es-ES"/>
        </w:rPr>
        <w:t>responsable del contrato podrán introducir o ejecutar modificaciones</w:t>
      </w:r>
      <w:r w:rsidR="00C42188" w:rsidRPr="00C678C6">
        <w:rPr>
          <w:rFonts w:eastAsia="Times New Roman" w:cs="Arial"/>
          <w:szCs w:val="20"/>
          <w:lang w:eastAsia="es-ES"/>
        </w:rPr>
        <w:t xml:space="preserve"> </w:t>
      </w:r>
      <w:r w:rsidR="00207BFE" w:rsidRPr="00C678C6">
        <w:rPr>
          <w:rFonts w:eastAsia="Times New Roman" w:cs="Arial"/>
          <w:szCs w:val="20"/>
          <w:lang w:eastAsia="es-ES"/>
        </w:rPr>
        <w:t>que no estén debidamente aprobadas. Las modificaciones del contrato que no estén debidamente autorizadas por la Administración originarán responsabilidad de la empresa contratista, la cual estará obligada, en su caso, a rehacer la parte afectada por aqu</w:t>
      </w:r>
      <w:r w:rsidR="00C07F44">
        <w:rPr>
          <w:rFonts w:eastAsia="Times New Roman" w:cs="Arial"/>
          <w:szCs w:val="20"/>
          <w:lang w:eastAsia="es-ES"/>
        </w:rPr>
        <w:t>e</w:t>
      </w:r>
      <w:r w:rsidR="00207BFE" w:rsidRPr="00C678C6">
        <w:rPr>
          <w:rFonts w:eastAsia="Times New Roman" w:cs="Arial"/>
          <w:szCs w:val="20"/>
          <w:lang w:eastAsia="es-ES"/>
        </w:rPr>
        <w:t>l</w:t>
      </w:r>
      <w:r w:rsidR="00CA6708" w:rsidRPr="00C678C6">
        <w:rPr>
          <w:rFonts w:eastAsia="Times New Roman" w:cs="Arial"/>
          <w:szCs w:val="20"/>
          <w:lang w:eastAsia="es-ES"/>
        </w:rPr>
        <w:t>las sin derecho a abono alguno.</w:t>
      </w:r>
    </w:p>
    <w:p w:rsidR="00207BFE" w:rsidRPr="00C678C6" w:rsidRDefault="00207BFE" w:rsidP="00C270B4">
      <w:pPr>
        <w:autoSpaceDE w:val="0"/>
        <w:autoSpaceDN w:val="0"/>
        <w:adjustRightInd w:val="0"/>
        <w:spacing w:before="60" w:line="240" w:lineRule="atLeast"/>
        <w:rPr>
          <w:rFonts w:eastAsia="Times New Roman" w:cs="Arial"/>
          <w:szCs w:val="20"/>
          <w:lang w:eastAsia="es-ES"/>
        </w:rPr>
      </w:pPr>
      <w:r w:rsidRPr="00C678C6">
        <w:rPr>
          <w:rFonts w:eastAsia="Times New Roman" w:cs="Arial"/>
          <w:szCs w:val="20"/>
          <w:lang w:eastAsia="es-ES"/>
        </w:rPr>
        <w:t>5.- Cada vez que se modifiquen las condiciones contractuales, la contratista queda obligada a la actualización del programa de trabajo.</w:t>
      </w:r>
    </w:p>
    <w:p w:rsidR="00207BFE" w:rsidRPr="00C678C6" w:rsidRDefault="00207BFE" w:rsidP="001D5F3C">
      <w:pPr>
        <w:pStyle w:val="3izenburua"/>
        <w:rPr>
          <w:rFonts w:cs="Arial"/>
        </w:rPr>
      </w:pPr>
      <w:bookmarkStart w:id="272" w:name="_Toc63762067"/>
      <w:r w:rsidRPr="00C678C6">
        <w:rPr>
          <w:rFonts w:cs="Arial"/>
        </w:rPr>
        <w:lastRenderedPageBreak/>
        <w:t xml:space="preserve">45.1.- </w:t>
      </w:r>
      <w:r w:rsidR="00C82F67" w:rsidRPr="00C678C6">
        <w:rPr>
          <w:rFonts w:cs="Arial"/>
        </w:rPr>
        <w:t>Modificaciones previstas</w:t>
      </w:r>
      <w:bookmarkEnd w:id="272"/>
    </w:p>
    <w:p w:rsidR="00207BFE" w:rsidRPr="00C678C6" w:rsidRDefault="00207BFE" w:rsidP="00C270B4">
      <w:pPr>
        <w:autoSpaceDE w:val="0"/>
        <w:autoSpaceDN w:val="0"/>
        <w:adjustRightInd w:val="0"/>
        <w:spacing w:before="60" w:line="240" w:lineRule="atLeast"/>
        <w:rPr>
          <w:rFonts w:eastAsia="Times New Roman" w:cs="Arial"/>
          <w:szCs w:val="20"/>
          <w:lang w:eastAsia="es-ES"/>
        </w:rPr>
      </w:pPr>
      <w:r w:rsidRPr="00C678C6">
        <w:rPr>
          <w:rFonts w:eastAsia="Times New Roman" w:cs="Arial"/>
          <w:szCs w:val="20"/>
          <w:lang w:eastAsia="es-ES"/>
        </w:rPr>
        <w:t>1.- El presente contrato podrá modificarse</w:t>
      </w:r>
      <w:r w:rsidR="0050413C">
        <w:rPr>
          <w:rFonts w:eastAsia="Times New Roman" w:cs="Arial"/>
          <w:szCs w:val="20"/>
          <w:lang w:eastAsia="es-ES"/>
        </w:rPr>
        <w:t>,</w:t>
      </w:r>
      <w:r w:rsidRPr="00C678C6">
        <w:rPr>
          <w:rFonts w:eastAsia="Times New Roman" w:cs="Arial"/>
          <w:szCs w:val="20"/>
          <w:lang w:eastAsia="es-ES"/>
        </w:rPr>
        <w:t xml:space="preserve"> si así se ha previsto, según lo detallado en el </w:t>
      </w:r>
      <w:hyperlink w:anchor="CC_22" w:history="1">
        <w:r w:rsidRPr="00C678C6">
          <w:rPr>
            <w:rStyle w:val="Hiperesteka"/>
            <w:rFonts w:eastAsia="Times New Roman" w:cs="Arial"/>
            <w:b/>
            <w:bCs/>
            <w:szCs w:val="20"/>
            <w:lang w:eastAsia="es-ES"/>
          </w:rPr>
          <w:t>apartado 22</w:t>
        </w:r>
      </w:hyperlink>
      <w:r w:rsidRPr="00C678C6">
        <w:rPr>
          <w:rFonts w:eastAsia="Times New Roman" w:cs="Arial"/>
          <w:b/>
          <w:bCs/>
          <w:szCs w:val="20"/>
          <w:lang w:eastAsia="es-ES"/>
        </w:rPr>
        <w:t xml:space="preserve"> </w:t>
      </w:r>
      <w:r w:rsidRPr="00C678C6">
        <w:rPr>
          <w:rFonts w:eastAsia="Times New Roman" w:cs="Arial"/>
          <w:szCs w:val="20"/>
          <w:lang w:eastAsia="es-ES"/>
        </w:rPr>
        <w:t>del cuadro de características del presente pliego</w:t>
      </w:r>
      <w:r w:rsidR="0050413C">
        <w:rPr>
          <w:rFonts w:eastAsia="Times New Roman" w:cs="Arial"/>
          <w:szCs w:val="20"/>
          <w:lang w:eastAsia="es-ES"/>
        </w:rPr>
        <w:t>,</w:t>
      </w:r>
      <w:r w:rsidRPr="00C678C6">
        <w:rPr>
          <w:rFonts w:eastAsia="Times New Roman" w:cs="Arial"/>
          <w:szCs w:val="20"/>
          <w:lang w:eastAsia="es-ES"/>
        </w:rPr>
        <w:t xml:space="preserve"> en las circunstancias, con las condiciones, alcance y los límites allí establecidos, que no podrá</w:t>
      </w:r>
      <w:r w:rsidR="0050413C">
        <w:rPr>
          <w:rFonts w:eastAsia="Times New Roman" w:cs="Arial"/>
          <w:szCs w:val="20"/>
          <w:lang w:eastAsia="es-ES"/>
        </w:rPr>
        <w:t>n</w:t>
      </w:r>
      <w:r w:rsidRPr="00C678C6">
        <w:rPr>
          <w:rFonts w:eastAsia="Times New Roman" w:cs="Arial"/>
          <w:szCs w:val="20"/>
          <w:lang w:eastAsia="es-ES"/>
        </w:rPr>
        <w:t xml:space="preserve"> superar el </w:t>
      </w:r>
      <w:r w:rsidR="007F2CCF" w:rsidRPr="00C678C6">
        <w:rPr>
          <w:rFonts w:eastAsia="Times New Roman" w:cs="Arial"/>
          <w:szCs w:val="20"/>
          <w:lang w:eastAsia="es-ES"/>
        </w:rPr>
        <w:t>20 %</w:t>
      </w:r>
      <w:r w:rsidRPr="00C678C6">
        <w:rPr>
          <w:rFonts w:eastAsia="Times New Roman" w:cs="Arial"/>
          <w:szCs w:val="20"/>
          <w:lang w:eastAsia="es-ES"/>
        </w:rPr>
        <w:t xml:space="preserve"> del precio inicial.</w:t>
      </w:r>
    </w:p>
    <w:p w:rsidR="00207BFE" w:rsidRPr="00C678C6" w:rsidRDefault="00207BFE" w:rsidP="00C270B4">
      <w:pPr>
        <w:autoSpaceDE w:val="0"/>
        <w:autoSpaceDN w:val="0"/>
        <w:adjustRightInd w:val="0"/>
        <w:spacing w:before="60" w:line="240" w:lineRule="atLeast"/>
        <w:rPr>
          <w:rFonts w:eastAsia="Times New Roman" w:cs="Arial"/>
          <w:szCs w:val="20"/>
          <w:lang w:eastAsia="es-ES"/>
        </w:rPr>
      </w:pPr>
      <w:r w:rsidRPr="00C678C6">
        <w:rPr>
          <w:rFonts w:eastAsia="Times New Roman" w:cs="Arial"/>
          <w:szCs w:val="20"/>
          <w:lang w:eastAsia="es-ES"/>
        </w:rPr>
        <w:t>2.- En caso de prever varias causas de modificación</w:t>
      </w:r>
      <w:r w:rsidR="00C07F44">
        <w:rPr>
          <w:rFonts w:eastAsia="Times New Roman" w:cs="Arial"/>
          <w:szCs w:val="20"/>
          <w:lang w:eastAsia="es-ES"/>
        </w:rPr>
        <w:t>,</w:t>
      </w:r>
      <w:r w:rsidRPr="00C678C6">
        <w:rPr>
          <w:rFonts w:eastAsia="Times New Roman" w:cs="Arial"/>
          <w:szCs w:val="20"/>
          <w:lang w:eastAsia="es-ES"/>
        </w:rPr>
        <w:t xml:space="preserve"> las circunstancias, condiciones, alcance y límites deberá</w:t>
      </w:r>
      <w:r w:rsidR="00BC2F25" w:rsidRPr="00C678C6">
        <w:rPr>
          <w:rFonts w:eastAsia="Times New Roman" w:cs="Arial"/>
          <w:szCs w:val="20"/>
          <w:lang w:eastAsia="es-ES"/>
        </w:rPr>
        <w:t>n</w:t>
      </w:r>
      <w:r w:rsidRPr="00C678C6">
        <w:rPr>
          <w:rFonts w:eastAsia="Times New Roman" w:cs="Arial"/>
          <w:szCs w:val="20"/>
          <w:lang w:eastAsia="es-ES"/>
        </w:rPr>
        <w:t xml:space="preserve"> quedar referido</w:t>
      </w:r>
      <w:r w:rsidR="00281C1F" w:rsidRPr="00C678C6">
        <w:rPr>
          <w:rFonts w:eastAsia="Times New Roman" w:cs="Arial"/>
          <w:szCs w:val="20"/>
          <w:lang w:eastAsia="es-ES"/>
        </w:rPr>
        <w:t>s</w:t>
      </w:r>
      <w:r w:rsidRPr="00C678C6">
        <w:rPr>
          <w:rFonts w:eastAsia="Times New Roman" w:cs="Arial"/>
          <w:szCs w:val="20"/>
          <w:lang w:eastAsia="es-ES"/>
        </w:rPr>
        <w:t xml:space="preserve"> a cada una de ellas.</w:t>
      </w:r>
    </w:p>
    <w:p w:rsidR="00207BFE" w:rsidRPr="00C678C6" w:rsidRDefault="00207BFE" w:rsidP="00C270B4">
      <w:pPr>
        <w:autoSpaceDE w:val="0"/>
        <w:autoSpaceDN w:val="0"/>
        <w:adjustRightInd w:val="0"/>
        <w:spacing w:before="60" w:line="240" w:lineRule="atLeast"/>
        <w:rPr>
          <w:rFonts w:eastAsia="Times New Roman" w:cs="Arial"/>
          <w:szCs w:val="20"/>
          <w:lang w:eastAsia="es-ES"/>
        </w:rPr>
      </w:pPr>
      <w:r w:rsidRPr="00C678C6">
        <w:rPr>
          <w:rFonts w:eastAsia="Times New Roman" w:cs="Arial"/>
          <w:szCs w:val="20"/>
          <w:lang w:eastAsia="es-ES"/>
        </w:rPr>
        <w:t>3.- En ningún caso las modificaciones previstas pueden suponer el establecimiento de nuevos precios unitarios no previstos en el contrato.</w:t>
      </w:r>
    </w:p>
    <w:p w:rsidR="00207BFE" w:rsidRPr="00C678C6" w:rsidRDefault="00207BFE" w:rsidP="001D5F3C">
      <w:pPr>
        <w:pStyle w:val="3izenburua"/>
        <w:rPr>
          <w:rFonts w:cs="Arial"/>
        </w:rPr>
      </w:pPr>
      <w:bookmarkStart w:id="273" w:name="_Toc463331581"/>
      <w:bookmarkStart w:id="274" w:name="_Toc63762068"/>
      <w:r w:rsidRPr="00C678C6">
        <w:rPr>
          <w:rFonts w:cs="Arial"/>
        </w:rPr>
        <w:t xml:space="preserve">45.2.- </w:t>
      </w:r>
      <w:bookmarkEnd w:id="273"/>
      <w:r w:rsidR="00C82F67" w:rsidRPr="00C678C6">
        <w:rPr>
          <w:rFonts w:cs="Arial"/>
        </w:rPr>
        <w:t>Modificaciones no previstas</w:t>
      </w:r>
      <w:bookmarkEnd w:id="274"/>
    </w:p>
    <w:p w:rsidR="00207BFE" w:rsidRPr="00C678C6" w:rsidRDefault="00207BFE" w:rsidP="00C270B4">
      <w:pPr>
        <w:autoSpaceDE w:val="0"/>
        <w:autoSpaceDN w:val="0"/>
        <w:adjustRightInd w:val="0"/>
        <w:spacing w:before="60" w:line="240" w:lineRule="atLeast"/>
        <w:rPr>
          <w:rFonts w:eastAsia="Times New Roman" w:cs="Arial"/>
          <w:szCs w:val="20"/>
          <w:lang w:eastAsia="es-ES"/>
        </w:rPr>
      </w:pPr>
      <w:r w:rsidRPr="00C678C6">
        <w:rPr>
          <w:rFonts w:eastAsia="Times New Roman" w:cs="Arial"/>
          <w:szCs w:val="20"/>
          <w:lang w:eastAsia="es-ES"/>
        </w:rPr>
        <w:t xml:space="preserve">1.- Sólo podrán introducirse modificaciones distintas de las previstas en el </w:t>
      </w:r>
      <w:hyperlink w:anchor="CC_22" w:history="1">
        <w:r w:rsidRPr="00C678C6">
          <w:rPr>
            <w:rStyle w:val="Hiperesteka"/>
            <w:rFonts w:eastAsia="Times New Roman" w:cs="Arial"/>
            <w:b/>
            <w:szCs w:val="20"/>
            <w:lang w:eastAsia="es-ES"/>
          </w:rPr>
          <w:t>apartado 22</w:t>
        </w:r>
      </w:hyperlink>
      <w:r w:rsidRPr="00C678C6">
        <w:rPr>
          <w:rFonts w:eastAsia="Times New Roman" w:cs="Arial"/>
          <w:szCs w:val="20"/>
          <w:lang w:eastAsia="es-ES"/>
        </w:rPr>
        <w:t xml:space="preserve"> del cuadro de características cuando se justifique suficientemente la concurrencia de alguno o varios de los supuestos tasados del artículo 205.2 de la LCSP y que se limiten a introducir las variaciones estrictamente indispensables para responder a la causa objetiva que la</w:t>
      </w:r>
      <w:r w:rsidR="00C07F44">
        <w:rPr>
          <w:rFonts w:eastAsia="Times New Roman" w:cs="Arial"/>
          <w:szCs w:val="20"/>
          <w:lang w:eastAsia="es-ES"/>
        </w:rPr>
        <w:t>s</w:t>
      </w:r>
      <w:r w:rsidRPr="00C678C6">
        <w:rPr>
          <w:rFonts w:eastAsia="Times New Roman" w:cs="Arial"/>
          <w:szCs w:val="20"/>
          <w:lang w:eastAsia="es-ES"/>
        </w:rPr>
        <w:t xml:space="preserve"> haga necesaria</w:t>
      </w:r>
      <w:r w:rsidR="00C07F44">
        <w:rPr>
          <w:rFonts w:eastAsia="Times New Roman" w:cs="Arial"/>
          <w:szCs w:val="20"/>
          <w:lang w:eastAsia="es-ES"/>
        </w:rPr>
        <w:t>s</w:t>
      </w:r>
      <w:r w:rsidRPr="00C678C6">
        <w:rPr>
          <w:rFonts w:eastAsia="Times New Roman" w:cs="Arial"/>
          <w:szCs w:val="20"/>
          <w:lang w:eastAsia="es-ES"/>
        </w:rPr>
        <w:t>.</w:t>
      </w:r>
    </w:p>
    <w:p w:rsidR="00207BFE" w:rsidRPr="00C678C6" w:rsidRDefault="00207BFE" w:rsidP="00C270B4">
      <w:pPr>
        <w:autoSpaceDE w:val="0"/>
        <w:autoSpaceDN w:val="0"/>
        <w:adjustRightInd w:val="0"/>
        <w:spacing w:before="60" w:line="240" w:lineRule="atLeast"/>
        <w:rPr>
          <w:rFonts w:eastAsia="Times New Roman" w:cs="Arial"/>
          <w:szCs w:val="20"/>
          <w:lang w:eastAsia="es-ES"/>
        </w:rPr>
      </w:pPr>
      <w:r w:rsidRPr="00C678C6">
        <w:rPr>
          <w:rFonts w:eastAsia="Times New Roman" w:cs="Arial"/>
          <w:szCs w:val="20"/>
          <w:lang w:eastAsia="es-ES"/>
        </w:rPr>
        <w:t xml:space="preserve">2.- Sin perjuicio de lo establecido en el artículo 205 de la LCSP, antes de proceder a la modificación del contrato en estos supuestos deberá darse audiencia a la persona redactora de las especificaciones técnicas, si estas han sido preparadas por una tercera persona ajena al órgano de contratación en virtud de un contrato de </w:t>
      </w:r>
      <w:r w:rsidR="00AB22E0">
        <w:rPr>
          <w:rFonts w:eastAsia="Times New Roman" w:cs="Arial"/>
          <w:szCs w:val="20"/>
          <w:lang w:eastAsia="es-ES"/>
        </w:rPr>
        <w:t xml:space="preserve">prestación de </w:t>
      </w:r>
      <w:r w:rsidRPr="00C678C6">
        <w:rPr>
          <w:rFonts w:eastAsia="Times New Roman" w:cs="Arial"/>
          <w:szCs w:val="20"/>
          <w:lang w:eastAsia="es-ES"/>
        </w:rPr>
        <w:t xml:space="preserve">servicios, para que, en un plazo no inferior a </w:t>
      </w:r>
      <w:r w:rsidR="006D5A35">
        <w:rPr>
          <w:rFonts w:eastAsia="Times New Roman" w:cs="Arial"/>
          <w:szCs w:val="20"/>
          <w:lang w:eastAsia="es-ES"/>
        </w:rPr>
        <w:t>tres</w:t>
      </w:r>
      <w:r w:rsidRPr="00C678C6">
        <w:rPr>
          <w:rFonts w:eastAsia="Times New Roman" w:cs="Arial"/>
          <w:szCs w:val="20"/>
          <w:lang w:eastAsia="es-ES"/>
        </w:rPr>
        <w:t xml:space="preserve"> días naturales, formule las consideraciones que tenga por conveniente.</w:t>
      </w:r>
    </w:p>
    <w:p w:rsidR="00207BFE" w:rsidRPr="00C678C6" w:rsidRDefault="00207BFE" w:rsidP="000A56A8">
      <w:pPr>
        <w:autoSpaceDE w:val="0"/>
        <w:autoSpaceDN w:val="0"/>
        <w:adjustRightInd w:val="0"/>
        <w:spacing w:before="60" w:line="240" w:lineRule="atLeast"/>
        <w:rPr>
          <w:rFonts w:eastAsia="Times New Roman" w:cs="Arial"/>
          <w:szCs w:val="20"/>
          <w:lang w:eastAsia="es-ES"/>
        </w:rPr>
      </w:pPr>
      <w:r w:rsidRPr="00C678C6">
        <w:rPr>
          <w:rFonts w:eastAsia="Times New Roman" w:cs="Arial"/>
          <w:szCs w:val="20"/>
          <w:lang w:eastAsia="es-ES"/>
        </w:rPr>
        <w:t>3.- No tendrán consideración de modificaciones del contrato de obras las establecidas en el apartado 4 del artículo 242</w:t>
      </w:r>
      <w:r w:rsidR="00DB23B6" w:rsidRPr="00C678C6">
        <w:rPr>
          <w:rFonts w:eastAsia="Times New Roman" w:cs="Arial"/>
          <w:szCs w:val="20"/>
          <w:lang w:eastAsia="es-ES"/>
        </w:rPr>
        <w:t xml:space="preserve"> de la LCSP</w:t>
      </w:r>
      <w:r w:rsidRPr="00C678C6">
        <w:rPr>
          <w:rFonts w:eastAsia="Times New Roman" w:cs="Arial"/>
          <w:szCs w:val="20"/>
          <w:lang w:eastAsia="es-ES"/>
        </w:rPr>
        <w:t>.</w:t>
      </w:r>
    </w:p>
    <w:p w:rsidR="00207BFE" w:rsidRPr="00C678C6" w:rsidRDefault="00207BFE" w:rsidP="001D5F3C">
      <w:pPr>
        <w:pStyle w:val="3izenburua"/>
        <w:rPr>
          <w:rFonts w:cs="Arial"/>
        </w:rPr>
      </w:pPr>
      <w:bookmarkStart w:id="275" w:name="_Toc511918811"/>
      <w:bookmarkStart w:id="276" w:name="_Toc63762069"/>
      <w:r w:rsidRPr="00C678C6">
        <w:rPr>
          <w:rFonts w:cs="Arial"/>
        </w:rPr>
        <w:t xml:space="preserve">45.3.- </w:t>
      </w:r>
      <w:bookmarkEnd w:id="275"/>
      <w:r w:rsidR="00C82F67" w:rsidRPr="00C678C6">
        <w:rPr>
          <w:rFonts w:cs="Arial"/>
        </w:rPr>
        <w:t>Régimen de modificación</w:t>
      </w:r>
      <w:bookmarkEnd w:id="276"/>
    </w:p>
    <w:p w:rsidR="00207BFE" w:rsidRPr="00C678C6" w:rsidRDefault="00C14D2E" w:rsidP="00C270B4">
      <w:pPr>
        <w:spacing w:before="60" w:line="240" w:lineRule="atLeast"/>
        <w:rPr>
          <w:rFonts w:eastAsia="Times New Roman" w:cs="Arial"/>
          <w:szCs w:val="20"/>
          <w:lang w:eastAsia="es-ES"/>
        </w:rPr>
      </w:pPr>
      <w:r w:rsidRPr="00C678C6">
        <w:rPr>
          <w:rFonts w:eastAsia="Times New Roman" w:cs="Arial"/>
          <w:szCs w:val="20"/>
          <w:lang w:eastAsia="es-ES"/>
        </w:rPr>
        <w:t xml:space="preserve">En lo concerniente a su régimen se estará a lo dispuesto tanto en los artículos 203 a 207 como en </w:t>
      </w:r>
      <w:r w:rsidR="00C07F44">
        <w:rPr>
          <w:rFonts w:eastAsia="Times New Roman" w:cs="Arial"/>
          <w:szCs w:val="20"/>
          <w:lang w:eastAsia="es-ES"/>
        </w:rPr>
        <w:t>los</w:t>
      </w:r>
      <w:r w:rsidRPr="00C678C6">
        <w:rPr>
          <w:rFonts w:eastAsia="Times New Roman" w:cs="Arial"/>
          <w:szCs w:val="20"/>
          <w:lang w:eastAsia="es-ES"/>
        </w:rPr>
        <w:t xml:space="preserve"> 191 y 242 de la LCSP, así como a lo dispuesto reglamentariamente</w:t>
      </w:r>
      <w:r w:rsidR="007B0D31" w:rsidRPr="00C678C6">
        <w:rPr>
          <w:rFonts w:eastAsia="Times New Roman" w:cs="Arial"/>
          <w:szCs w:val="20"/>
          <w:lang w:eastAsia="es-ES"/>
        </w:rPr>
        <w:t>.</w:t>
      </w:r>
    </w:p>
    <w:p w:rsidR="00207BFE" w:rsidRPr="00C678C6" w:rsidRDefault="00207BFE" w:rsidP="00A335E3">
      <w:pPr>
        <w:pStyle w:val="2izenburua"/>
      </w:pPr>
      <w:bookmarkStart w:id="277" w:name="_Toc507075574"/>
      <w:bookmarkStart w:id="278" w:name="_Toc63762070"/>
      <w:r w:rsidRPr="00C678C6">
        <w:t>46.</w:t>
      </w:r>
      <w:r w:rsidR="00C82F67" w:rsidRPr="00C678C6">
        <w:t>-</w:t>
      </w:r>
      <w:r w:rsidRPr="00C678C6">
        <w:t xml:space="preserve"> </w:t>
      </w:r>
      <w:bookmarkEnd w:id="277"/>
      <w:r w:rsidR="00C82F67" w:rsidRPr="00C678C6">
        <w:t>Suspensión de las obras</w:t>
      </w:r>
      <w:bookmarkEnd w:id="278"/>
    </w:p>
    <w:p w:rsidR="00207BFE" w:rsidRPr="00C678C6" w:rsidRDefault="00207BFE" w:rsidP="00C270B4">
      <w:pPr>
        <w:spacing w:before="60" w:line="240" w:lineRule="atLeast"/>
        <w:rPr>
          <w:rFonts w:eastAsia="Times New Roman" w:cs="Arial"/>
          <w:szCs w:val="20"/>
          <w:lang w:eastAsia="es-ES"/>
        </w:rPr>
      </w:pPr>
      <w:r w:rsidRPr="00C678C6">
        <w:rPr>
          <w:rFonts w:eastAsia="Times New Roman" w:cs="Arial"/>
          <w:szCs w:val="20"/>
          <w:lang w:eastAsia="es-ES"/>
        </w:rPr>
        <w:t xml:space="preserve">1.- La Administración, por razones de interés público, podrá acordar la suspensión de la ejecución del contrato. Igualmente, procederá la suspensión del contrato si se diese la circunstancia señalada en el artículo 198.5 de la LCSP. A efectos de la suspensión del contrato se estará a lo dispuesto en el artículo 208 de la LCSP así como en el artículo 103 del RGLCAP, </w:t>
      </w:r>
      <w:r w:rsidR="00C07F44">
        <w:rPr>
          <w:rFonts w:eastAsia="Times New Roman" w:cs="Arial"/>
          <w:szCs w:val="20"/>
          <w:lang w:eastAsia="es-ES"/>
        </w:rPr>
        <w:t xml:space="preserve">y en las </w:t>
      </w:r>
      <w:r w:rsidRPr="00C678C6">
        <w:rPr>
          <w:rFonts w:eastAsia="Times New Roman" w:cs="Arial"/>
          <w:szCs w:val="20"/>
          <w:lang w:eastAsia="es-ES"/>
        </w:rPr>
        <w:t xml:space="preserve">cláusulas 63 y siguientes del Pliego de Cláusulas Administrativas Generales para la </w:t>
      </w:r>
      <w:r w:rsidR="00C07F44">
        <w:rPr>
          <w:rFonts w:eastAsia="Times New Roman" w:cs="Arial"/>
          <w:szCs w:val="20"/>
          <w:lang w:eastAsia="es-ES"/>
        </w:rPr>
        <w:t>C</w:t>
      </w:r>
      <w:r w:rsidRPr="00C678C6">
        <w:rPr>
          <w:rFonts w:eastAsia="Times New Roman" w:cs="Arial"/>
          <w:szCs w:val="20"/>
          <w:lang w:eastAsia="es-ES"/>
        </w:rPr>
        <w:t xml:space="preserve">ontratación de </w:t>
      </w:r>
      <w:r w:rsidR="00C07F44">
        <w:rPr>
          <w:rFonts w:eastAsia="Times New Roman" w:cs="Arial"/>
          <w:szCs w:val="20"/>
          <w:lang w:eastAsia="es-ES"/>
        </w:rPr>
        <w:t>O</w:t>
      </w:r>
      <w:r w:rsidRPr="00C678C6">
        <w:rPr>
          <w:rFonts w:eastAsia="Times New Roman" w:cs="Arial"/>
          <w:szCs w:val="20"/>
          <w:lang w:eastAsia="es-ES"/>
        </w:rPr>
        <w:t>bras del Estado.</w:t>
      </w:r>
    </w:p>
    <w:p w:rsidR="00207BFE" w:rsidRPr="00C678C6" w:rsidRDefault="00207BFE" w:rsidP="00C270B4">
      <w:pPr>
        <w:spacing w:before="60" w:line="240" w:lineRule="atLeast"/>
        <w:rPr>
          <w:rFonts w:eastAsia="Times New Roman" w:cs="Arial"/>
          <w:szCs w:val="20"/>
          <w:lang w:eastAsia="es-ES"/>
        </w:rPr>
      </w:pPr>
      <w:r w:rsidRPr="00C678C6">
        <w:rPr>
          <w:rFonts w:eastAsia="Times New Roman" w:cs="Arial"/>
          <w:szCs w:val="20"/>
          <w:lang w:eastAsia="es-ES"/>
        </w:rPr>
        <w:t>2.-</w:t>
      </w:r>
      <w:r w:rsidRPr="00C678C6">
        <w:rPr>
          <w:rFonts w:eastAsia="Times New Roman" w:cs="Arial"/>
          <w:sz w:val="24"/>
          <w:szCs w:val="24"/>
          <w:lang w:eastAsia="es-ES"/>
        </w:rPr>
        <w:t xml:space="preserve"> </w:t>
      </w:r>
      <w:r w:rsidRPr="00C678C6">
        <w:rPr>
          <w:rFonts w:eastAsia="Times New Roman" w:cs="Arial"/>
          <w:szCs w:val="20"/>
          <w:lang w:eastAsia="es-ES"/>
        </w:rPr>
        <w:t xml:space="preserve">De conformidad con el artículo 208 </w:t>
      </w:r>
      <w:r w:rsidR="00C86575" w:rsidRPr="00C678C6">
        <w:rPr>
          <w:rFonts w:eastAsia="Times New Roman" w:cs="Arial"/>
          <w:szCs w:val="20"/>
          <w:lang w:eastAsia="es-ES"/>
        </w:rPr>
        <w:t xml:space="preserve">de la </w:t>
      </w:r>
      <w:r w:rsidRPr="00C678C6">
        <w:rPr>
          <w:rFonts w:eastAsia="Times New Roman" w:cs="Arial"/>
          <w:szCs w:val="20"/>
          <w:lang w:eastAsia="es-ES"/>
        </w:rPr>
        <w:t>LCSP, si la Administración acordas</w:t>
      </w:r>
      <w:r w:rsidR="00C07F44">
        <w:rPr>
          <w:rFonts w:eastAsia="Times New Roman" w:cs="Arial"/>
          <w:szCs w:val="20"/>
          <w:lang w:eastAsia="es-ES"/>
        </w:rPr>
        <w:t>e la suspensión del contrato o est</w:t>
      </w:r>
      <w:r w:rsidRPr="00C678C6">
        <w:rPr>
          <w:rFonts w:eastAsia="Times New Roman" w:cs="Arial"/>
          <w:szCs w:val="20"/>
          <w:lang w:eastAsia="es-ES"/>
        </w:rPr>
        <w:t xml:space="preserve">a tuviere lugar por la aplicación de lo dispuesto en el artículo 198.5 </w:t>
      </w:r>
      <w:r w:rsidR="00C86575" w:rsidRPr="00C678C6">
        <w:rPr>
          <w:rFonts w:eastAsia="Times New Roman" w:cs="Arial"/>
          <w:szCs w:val="20"/>
          <w:lang w:eastAsia="es-ES"/>
        </w:rPr>
        <w:t xml:space="preserve">de la </w:t>
      </w:r>
      <w:r w:rsidRPr="00C678C6">
        <w:rPr>
          <w:rFonts w:eastAsia="Times New Roman" w:cs="Arial"/>
          <w:szCs w:val="20"/>
          <w:lang w:eastAsia="es-ES"/>
        </w:rPr>
        <w:t xml:space="preserve">LCSP, </w:t>
      </w:r>
      <w:r w:rsidR="00C07F44">
        <w:rPr>
          <w:rFonts w:eastAsia="Times New Roman" w:cs="Arial"/>
          <w:szCs w:val="20"/>
          <w:lang w:eastAsia="es-ES"/>
        </w:rPr>
        <w:t>deberá abonar</w:t>
      </w:r>
      <w:r w:rsidRPr="00C678C6">
        <w:rPr>
          <w:rFonts w:eastAsia="Times New Roman" w:cs="Arial"/>
          <w:szCs w:val="20"/>
          <w:lang w:eastAsia="es-ES"/>
        </w:rPr>
        <w:t xml:space="preserve"> a</w:t>
      </w:r>
      <w:r w:rsidR="00C07F44">
        <w:rPr>
          <w:rFonts w:eastAsia="Times New Roman" w:cs="Arial"/>
          <w:szCs w:val="20"/>
          <w:lang w:eastAsia="es-ES"/>
        </w:rPr>
        <w:t xml:space="preserve"> </w:t>
      </w:r>
      <w:r w:rsidRPr="00C678C6">
        <w:rPr>
          <w:rFonts w:eastAsia="Times New Roman" w:cs="Arial"/>
          <w:szCs w:val="20"/>
          <w:lang w:eastAsia="es-ES"/>
        </w:rPr>
        <w:t>l</w:t>
      </w:r>
      <w:r w:rsidR="00C07F44">
        <w:rPr>
          <w:rFonts w:eastAsia="Times New Roman" w:cs="Arial"/>
          <w:szCs w:val="20"/>
          <w:lang w:eastAsia="es-ES"/>
        </w:rPr>
        <w:t>a</w:t>
      </w:r>
      <w:r w:rsidRPr="00C678C6">
        <w:rPr>
          <w:rFonts w:eastAsia="Times New Roman" w:cs="Arial"/>
          <w:szCs w:val="20"/>
          <w:lang w:eastAsia="es-ES"/>
        </w:rPr>
        <w:t xml:space="preserve"> contratista los daños y perjuicios e</w:t>
      </w:r>
      <w:r w:rsidR="007B0D31" w:rsidRPr="00C678C6">
        <w:rPr>
          <w:rFonts w:eastAsia="Times New Roman" w:cs="Arial"/>
          <w:szCs w:val="20"/>
          <w:lang w:eastAsia="es-ES"/>
        </w:rPr>
        <w:t>fectivamente sufridos.</w:t>
      </w:r>
    </w:p>
    <w:p w:rsidR="00207BFE" w:rsidRPr="00C678C6" w:rsidRDefault="00207BFE" w:rsidP="00A335E3">
      <w:pPr>
        <w:pStyle w:val="2izenburua"/>
      </w:pPr>
      <w:bookmarkStart w:id="279" w:name="_Toc507075547"/>
      <w:bookmarkStart w:id="280" w:name="_Toc63762071"/>
      <w:r w:rsidRPr="00C678C6">
        <w:t>47.</w:t>
      </w:r>
      <w:r w:rsidR="00C82F67" w:rsidRPr="00C678C6">
        <w:t>-</w:t>
      </w:r>
      <w:r w:rsidRPr="00C678C6">
        <w:t xml:space="preserve"> </w:t>
      </w:r>
      <w:bookmarkEnd w:id="279"/>
      <w:r w:rsidR="00C82F67" w:rsidRPr="00C678C6">
        <w:t>Mediciones y valoración y abonos a cuenta</w:t>
      </w:r>
      <w:bookmarkEnd w:id="280"/>
    </w:p>
    <w:p w:rsidR="00C8608E" w:rsidRPr="00C678C6" w:rsidRDefault="00866387" w:rsidP="002627AD">
      <w:pPr>
        <w:spacing w:before="60" w:line="240" w:lineRule="atLeast"/>
        <w:rPr>
          <w:rFonts w:cs="Arial"/>
          <w:szCs w:val="20"/>
        </w:rPr>
      </w:pPr>
      <w:r w:rsidRPr="00C678C6">
        <w:rPr>
          <w:rFonts w:cs="Arial"/>
          <w:szCs w:val="20"/>
        </w:rPr>
        <w:t xml:space="preserve">1.- </w:t>
      </w:r>
      <w:r w:rsidR="00C8608E" w:rsidRPr="00C678C6">
        <w:rPr>
          <w:rFonts w:cs="Arial"/>
          <w:szCs w:val="20"/>
        </w:rPr>
        <w:t>Sólo se abonará a la contratista la obra que realice conforme</w:t>
      </w:r>
      <w:r w:rsidR="00CA6708" w:rsidRPr="00C678C6">
        <w:rPr>
          <w:rFonts w:cs="Arial"/>
          <w:szCs w:val="20"/>
        </w:rPr>
        <w:t xml:space="preserve"> a los documentos del proyecto.</w:t>
      </w:r>
    </w:p>
    <w:p w:rsidR="00C8608E" w:rsidRPr="00C678C6" w:rsidRDefault="00866387" w:rsidP="002627AD">
      <w:pPr>
        <w:spacing w:before="60" w:line="240" w:lineRule="atLeast"/>
        <w:rPr>
          <w:rFonts w:eastAsia="Times New Roman" w:cs="Arial"/>
          <w:szCs w:val="20"/>
          <w:lang w:eastAsia="es-ES"/>
        </w:rPr>
      </w:pPr>
      <w:r w:rsidRPr="00C678C6">
        <w:rPr>
          <w:rFonts w:cs="Arial"/>
          <w:szCs w:val="20"/>
        </w:rPr>
        <w:t xml:space="preserve">2.- </w:t>
      </w:r>
      <w:r w:rsidR="00C8608E" w:rsidRPr="00C678C6">
        <w:rPr>
          <w:rFonts w:eastAsia="Times New Roman" w:cs="Arial"/>
          <w:szCs w:val="20"/>
          <w:lang w:eastAsia="es-ES"/>
        </w:rPr>
        <w:t>No podrá emitirse ninguna certificación y, en consecuencia, realizarse ningún pago hasta que se haya formalizado el contrato</w:t>
      </w:r>
      <w:r w:rsidR="00CA6708" w:rsidRPr="00C678C6">
        <w:rPr>
          <w:rFonts w:eastAsia="Times New Roman" w:cs="Arial"/>
          <w:szCs w:val="20"/>
          <w:lang w:eastAsia="es-ES"/>
        </w:rPr>
        <w:t>.</w:t>
      </w:r>
    </w:p>
    <w:p w:rsidR="00C8608E" w:rsidRPr="00C678C6" w:rsidRDefault="00866387" w:rsidP="002627AD">
      <w:pPr>
        <w:spacing w:before="60" w:line="240" w:lineRule="atLeast"/>
        <w:rPr>
          <w:rFonts w:eastAsia="Times New Roman" w:cs="Arial"/>
          <w:szCs w:val="20"/>
          <w:lang w:eastAsia="es-ES"/>
        </w:rPr>
      </w:pPr>
      <w:r w:rsidRPr="00C678C6">
        <w:rPr>
          <w:rFonts w:cs="Arial"/>
          <w:szCs w:val="20"/>
        </w:rPr>
        <w:t xml:space="preserve">3.- </w:t>
      </w:r>
      <w:r w:rsidR="00C8608E" w:rsidRPr="00C678C6">
        <w:rPr>
          <w:rFonts w:eastAsia="Times New Roman" w:cs="Arial"/>
          <w:szCs w:val="20"/>
          <w:lang w:eastAsia="es-ES"/>
        </w:rPr>
        <w:t>La dirección de la obra realizará mensualmente la medición de los trabajos efectuados, pudiendo la contratista presenciar la realización de las mismas. Para las obras o partes de obra cuyas dimensiones y características hayan de quedar posterior y definitivamente ocultas, la contratista está obligad</w:t>
      </w:r>
      <w:r w:rsidR="001A6538" w:rsidRPr="00C678C6">
        <w:rPr>
          <w:rFonts w:eastAsia="Times New Roman" w:cs="Arial"/>
          <w:szCs w:val="20"/>
          <w:lang w:eastAsia="es-ES"/>
        </w:rPr>
        <w:t>a</w:t>
      </w:r>
      <w:r w:rsidR="00C8608E" w:rsidRPr="00C678C6">
        <w:rPr>
          <w:rFonts w:eastAsia="Times New Roman" w:cs="Arial"/>
          <w:szCs w:val="20"/>
          <w:lang w:eastAsia="es-ES"/>
        </w:rPr>
        <w:t xml:space="preserve"> a avisar con la suficiente antelación, a fin de que la dirección pueda realizar las correspondientes mediciones y toma de datos, levantando los planos que las definan, cuya conformidad suscribirá la contratista. A falta de aviso anticipado, cuya prueba corresponde a la contratista, queda</w:t>
      </w:r>
      <w:r w:rsidR="007A1978" w:rsidRPr="00C678C6">
        <w:rPr>
          <w:rFonts w:eastAsia="Times New Roman" w:cs="Arial"/>
          <w:szCs w:val="20"/>
          <w:lang w:eastAsia="es-ES"/>
        </w:rPr>
        <w:t xml:space="preserve"> </w:t>
      </w:r>
      <w:proofErr w:type="spellStart"/>
      <w:r w:rsidR="00A1750F" w:rsidRPr="00C678C6">
        <w:rPr>
          <w:rFonts w:eastAsia="Times New Roman" w:cs="Arial"/>
          <w:szCs w:val="20"/>
          <w:lang w:eastAsia="es-ES"/>
        </w:rPr>
        <w:t>esta</w:t>
      </w:r>
      <w:proofErr w:type="spellEnd"/>
      <w:r w:rsidR="00A1750F" w:rsidRPr="00C678C6">
        <w:rPr>
          <w:rFonts w:eastAsia="Times New Roman" w:cs="Arial"/>
          <w:szCs w:val="20"/>
          <w:lang w:eastAsia="es-ES"/>
        </w:rPr>
        <w:t xml:space="preserve"> </w:t>
      </w:r>
      <w:r w:rsidR="00C8608E" w:rsidRPr="00C678C6">
        <w:rPr>
          <w:rFonts w:eastAsia="Times New Roman" w:cs="Arial"/>
          <w:szCs w:val="20"/>
          <w:lang w:eastAsia="es-ES"/>
        </w:rPr>
        <w:t>obligad</w:t>
      </w:r>
      <w:r w:rsidR="001A6538" w:rsidRPr="00C678C6">
        <w:rPr>
          <w:rFonts w:eastAsia="Times New Roman" w:cs="Arial"/>
          <w:szCs w:val="20"/>
          <w:lang w:eastAsia="es-ES"/>
        </w:rPr>
        <w:t>a</w:t>
      </w:r>
      <w:r w:rsidR="00C8608E" w:rsidRPr="00C678C6">
        <w:rPr>
          <w:rFonts w:eastAsia="Times New Roman" w:cs="Arial"/>
          <w:szCs w:val="20"/>
          <w:lang w:eastAsia="es-ES"/>
        </w:rPr>
        <w:t xml:space="preserve"> a aceptar las decisiones de la Administración sobre el particular.</w:t>
      </w:r>
    </w:p>
    <w:p w:rsidR="00C8608E" w:rsidRPr="00C678C6" w:rsidRDefault="00866387" w:rsidP="002627AD">
      <w:pPr>
        <w:spacing w:before="60" w:line="240" w:lineRule="atLeast"/>
        <w:rPr>
          <w:rFonts w:eastAsia="Times New Roman" w:cs="Arial"/>
          <w:szCs w:val="20"/>
          <w:lang w:eastAsia="es-ES"/>
        </w:rPr>
      </w:pPr>
      <w:r w:rsidRPr="00C678C6">
        <w:rPr>
          <w:rFonts w:cs="Arial"/>
          <w:szCs w:val="20"/>
        </w:rPr>
        <w:lastRenderedPageBreak/>
        <w:t xml:space="preserve">4.- </w:t>
      </w:r>
      <w:r w:rsidR="00C8608E" w:rsidRPr="00C678C6">
        <w:rPr>
          <w:rFonts w:eastAsia="Times New Roman" w:cs="Arial"/>
          <w:szCs w:val="20"/>
          <w:lang w:eastAsia="es-ES"/>
        </w:rPr>
        <w:t>Para cada clase de obra se adoptará como unidad de medida la señalada en el proyecto, en la parte correspondiente a las mediciones. Terminada la medición, por la dirección facultativa se procederá mensualmente a la redacción de la relación valorada al origen</w:t>
      </w:r>
      <w:r w:rsidR="008316E3" w:rsidRPr="00C678C6">
        <w:rPr>
          <w:rFonts w:eastAsia="Times New Roman" w:cs="Arial"/>
          <w:szCs w:val="20"/>
          <w:lang w:eastAsia="es-ES"/>
        </w:rPr>
        <w:t>.</w:t>
      </w:r>
    </w:p>
    <w:p w:rsidR="00C8608E" w:rsidRPr="00C678C6" w:rsidRDefault="00866387" w:rsidP="002627AD">
      <w:pPr>
        <w:spacing w:before="60" w:line="240" w:lineRule="atLeast"/>
        <w:rPr>
          <w:rFonts w:eastAsia="Times New Roman" w:cs="Arial"/>
          <w:szCs w:val="20"/>
          <w:lang w:eastAsia="es-ES"/>
        </w:rPr>
      </w:pPr>
      <w:r w:rsidRPr="00C678C6">
        <w:rPr>
          <w:rFonts w:cs="Arial"/>
          <w:szCs w:val="20"/>
        </w:rPr>
        <w:t xml:space="preserve">5.- </w:t>
      </w:r>
      <w:r w:rsidR="00C8608E" w:rsidRPr="00C678C6">
        <w:rPr>
          <w:rFonts w:eastAsia="Times New Roman" w:cs="Arial"/>
          <w:szCs w:val="20"/>
          <w:lang w:eastAsia="es-ES"/>
        </w:rPr>
        <w:t>La obra ejecutada se valorará a los precios de ejecución material que figuren en el cuadro de precios unitarios del proyecto para cada unidad de obra y a los precios de las nuevas unidades de obra no previstas en el contrato que hayan sido debidamente autorizados y teniendo en cuenta lo prevenido en los correspondientes pliegos para abonos de obras defectuosas, materiales acopiados, partidas alzadas y abonos a cuenta del equipo puesto en obra.</w:t>
      </w:r>
    </w:p>
    <w:p w:rsidR="00C8608E" w:rsidRPr="00C678C6" w:rsidRDefault="00866387" w:rsidP="002627AD">
      <w:pPr>
        <w:spacing w:before="60" w:line="240" w:lineRule="atLeast"/>
        <w:rPr>
          <w:rFonts w:eastAsia="Times New Roman" w:cs="Arial"/>
          <w:szCs w:val="20"/>
          <w:lang w:eastAsia="es-ES"/>
        </w:rPr>
      </w:pPr>
      <w:r w:rsidRPr="00C678C6">
        <w:rPr>
          <w:rFonts w:cs="Arial"/>
          <w:szCs w:val="20"/>
        </w:rPr>
        <w:t xml:space="preserve">6.- </w:t>
      </w:r>
      <w:r w:rsidR="00C8608E" w:rsidRPr="00C678C6">
        <w:rPr>
          <w:rFonts w:eastAsia="Times New Roman" w:cs="Arial"/>
          <w:szCs w:val="20"/>
          <w:lang w:eastAsia="es-ES"/>
        </w:rPr>
        <w:t>Al resultado de la valoración, obtenido en la forma expresada en el párrafo anterior, se le aumentarán los porcentajes señalados en el artículo 131 del RGLCAP adoptados para formar el presupuesto y la cifra que resulte se multiplicará por el coeficiente de adjudicación, obteniendo así la relación valorada mensual, que dará lugar a la certificación mensual que se expedirá por la Administración en los diez días sig</w:t>
      </w:r>
      <w:r w:rsidR="007B0D31" w:rsidRPr="00C678C6">
        <w:rPr>
          <w:rFonts w:eastAsia="Times New Roman" w:cs="Arial"/>
          <w:szCs w:val="20"/>
          <w:lang w:eastAsia="es-ES"/>
        </w:rPr>
        <w:t>uientes al mes que corresponda.</w:t>
      </w:r>
    </w:p>
    <w:p w:rsidR="00C8608E" w:rsidRPr="00C678C6" w:rsidRDefault="00866387" w:rsidP="002627AD">
      <w:pPr>
        <w:spacing w:before="60" w:line="240" w:lineRule="atLeast"/>
        <w:rPr>
          <w:rFonts w:eastAsia="Times New Roman" w:cs="Arial"/>
          <w:szCs w:val="20"/>
          <w:lang w:eastAsia="es-ES"/>
        </w:rPr>
      </w:pPr>
      <w:r w:rsidRPr="00C678C6">
        <w:rPr>
          <w:rFonts w:cs="Arial"/>
          <w:szCs w:val="20"/>
        </w:rPr>
        <w:t xml:space="preserve">7.- </w:t>
      </w:r>
      <w:r w:rsidR="00C8608E" w:rsidRPr="00C678C6">
        <w:rPr>
          <w:rFonts w:eastAsia="Times New Roman" w:cs="Arial"/>
          <w:szCs w:val="20"/>
          <w:lang w:eastAsia="es-ES"/>
        </w:rPr>
        <w:t>A estos efectos</w:t>
      </w:r>
      <w:r w:rsidR="00A4660C" w:rsidRPr="00C678C6">
        <w:rPr>
          <w:rFonts w:eastAsia="Times New Roman" w:cs="Arial"/>
          <w:szCs w:val="20"/>
          <w:lang w:eastAsia="es-ES"/>
        </w:rPr>
        <w:t>, e</w:t>
      </w:r>
      <w:r w:rsidR="00C8608E" w:rsidRPr="00C678C6">
        <w:rPr>
          <w:rFonts w:eastAsia="Times New Roman" w:cs="Arial"/>
          <w:szCs w:val="20"/>
          <w:lang w:eastAsia="es-ES"/>
        </w:rPr>
        <w:t>n la resolución por la que se otorgue la adjudicación a la propuesta considerada más ventajosa, la Administración fijará definitivamente el coeficiente de adjudicación.</w:t>
      </w:r>
    </w:p>
    <w:p w:rsidR="00C8608E" w:rsidRPr="00C678C6" w:rsidRDefault="00C8608E" w:rsidP="002627AD">
      <w:pPr>
        <w:suppressAutoHyphens/>
        <w:spacing w:before="60" w:line="240" w:lineRule="atLeast"/>
        <w:rPr>
          <w:rFonts w:eastAsia="Times New Roman" w:cs="Arial"/>
          <w:szCs w:val="20"/>
          <w:lang w:eastAsia="zh-CN"/>
        </w:rPr>
      </w:pPr>
      <w:r w:rsidRPr="00C678C6">
        <w:rPr>
          <w:rFonts w:eastAsia="Times New Roman" w:cs="Arial"/>
          <w:szCs w:val="20"/>
          <w:lang w:eastAsia="zh-CN"/>
        </w:rPr>
        <w:t>El coeficiente de adjudicación será el que resulte de la relación entre el precio señalado por la empresa adjudicataria en la oferta económica de su propuesta</w:t>
      </w:r>
      <w:r w:rsidR="00C42188" w:rsidRPr="00C678C6">
        <w:rPr>
          <w:rFonts w:eastAsia="Times New Roman" w:cs="Arial"/>
          <w:szCs w:val="20"/>
          <w:lang w:eastAsia="zh-CN"/>
        </w:rPr>
        <w:t xml:space="preserve">  </w:t>
      </w:r>
      <w:r w:rsidRPr="00C678C6">
        <w:rPr>
          <w:rFonts w:eastAsia="Times New Roman" w:cs="Arial"/>
          <w:szCs w:val="20"/>
          <w:lang w:eastAsia="zh-CN"/>
        </w:rPr>
        <w:t>y el presupuesto base de licitación.</w:t>
      </w:r>
    </w:p>
    <w:p w:rsidR="00C8608E" w:rsidRPr="00C678C6" w:rsidRDefault="00C8608E" w:rsidP="002627AD">
      <w:pPr>
        <w:suppressAutoHyphens/>
        <w:spacing w:before="60" w:line="240" w:lineRule="atLeast"/>
        <w:rPr>
          <w:rFonts w:eastAsia="Times New Roman" w:cs="Arial"/>
          <w:szCs w:val="20"/>
          <w:lang w:eastAsia="zh-CN"/>
        </w:rPr>
      </w:pPr>
      <w:r w:rsidRPr="00C678C6">
        <w:rPr>
          <w:rFonts w:eastAsia="Times New Roman" w:cs="Arial"/>
          <w:szCs w:val="20"/>
          <w:lang w:eastAsia="zh-CN"/>
        </w:rPr>
        <w:t>Los precios unitarios que regirán durante la ejecución de los trabajos</w:t>
      </w:r>
      <w:r w:rsidR="00C42188" w:rsidRPr="00C678C6">
        <w:rPr>
          <w:rFonts w:eastAsia="Times New Roman" w:cs="Arial"/>
          <w:szCs w:val="20"/>
          <w:lang w:eastAsia="zh-CN"/>
        </w:rPr>
        <w:t xml:space="preserve"> </w:t>
      </w:r>
      <w:r w:rsidRPr="00C678C6">
        <w:rPr>
          <w:rFonts w:eastAsia="Times New Roman" w:cs="Arial"/>
          <w:szCs w:val="20"/>
          <w:lang w:eastAsia="zh-CN"/>
        </w:rPr>
        <w:t>serán los que figuran en el proyecto aprobado por la Administración, afectados por el coeficiente de adjudicación resultante de la oferta económica realizada por la empresa licitadora</w:t>
      </w:r>
      <w:r w:rsidR="000E39B8" w:rsidRPr="00C678C6">
        <w:rPr>
          <w:rFonts w:eastAsia="Times New Roman" w:cs="Arial"/>
          <w:szCs w:val="20"/>
          <w:lang w:eastAsia="zh-CN"/>
        </w:rPr>
        <w:t>.</w:t>
      </w:r>
    </w:p>
    <w:p w:rsidR="00C8608E" w:rsidRPr="00C678C6" w:rsidRDefault="00866387" w:rsidP="002627AD">
      <w:pPr>
        <w:spacing w:before="60" w:line="240" w:lineRule="atLeast"/>
        <w:rPr>
          <w:rFonts w:cs="Arial"/>
          <w:szCs w:val="20"/>
        </w:rPr>
      </w:pPr>
      <w:r w:rsidRPr="00C678C6">
        <w:rPr>
          <w:rFonts w:cs="Arial"/>
          <w:szCs w:val="20"/>
        </w:rPr>
        <w:t xml:space="preserve">8.- </w:t>
      </w:r>
      <w:r w:rsidR="00C8608E" w:rsidRPr="00C678C6">
        <w:rPr>
          <w:rFonts w:eastAsia="Times New Roman" w:cs="Arial"/>
          <w:szCs w:val="20"/>
          <w:lang w:eastAsia="es-ES"/>
        </w:rPr>
        <w:t>Las partidas señaladas en el presupuesto a tanto alzado, se valorarán y abonarán conforme se</w:t>
      </w:r>
      <w:r w:rsidR="00C8608E" w:rsidRPr="00C678C6">
        <w:rPr>
          <w:rFonts w:cs="Arial"/>
          <w:szCs w:val="20"/>
        </w:rPr>
        <w:t xml:space="preserve"> indica en el pliego de prescripciones técnicas particulares. En su defecto, se estará a lo dispuesto en el artículo 154 del RGLCAP.</w:t>
      </w:r>
    </w:p>
    <w:p w:rsidR="00C8608E" w:rsidRPr="00C678C6" w:rsidRDefault="00866387" w:rsidP="002627AD">
      <w:pPr>
        <w:autoSpaceDE w:val="0"/>
        <w:autoSpaceDN w:val="0"/>
        <w:adjustRightInd w:val="0"/>
        <w:spacing w:before="60" w:line="240" w:lineRule="atLeast"/>
        <w:rPr>
          <w:rFonts w:eastAsia="Times New Roman" w:cs="Arial"/>
          <w:szCs w:val="20"/>
          <w:lang w:eastAsia="es-ES"/>
        </w:rPr>
      </w:pPr>
      <w:r w:rsidRPr="00C678C6">
        <w:rPr>
          <w:rFonts w:cs="Arial"/>
          <w:szCs w:val="20"/>
        </w:rPr>
        <w:t xml:space="preserve">9.- </w:t>
      </w:r>
      <w:r w:rsidR="00C8608E" w:rsidRPr="00C678C6">
        <w:rPr>
          <w:rFonts w:cs="Arial"/>
          <w:szCs w:val="20"/>
        </w:rPr>
        <w:t xml:space="preserve">Para el abono de las partidas alzadas a justificar, y cuando las actuaciones no se presten a la aplicación de unidades de obra, podrá considerarse por la Administración la posibilidad de facturación por terceras partes previamente autorizada y respaldada por la dirección facultativa de las obras. El importe líquido facturado será abonado por la empresa contratista y reembolsado por la Administración incluyéndolo en la certificación de obra que se expida al mes siguiente. Dicho importe se incrementará aplicando un porcentaje del 13 </w:t>
      </w:r>
      <w:r w:rsidR="00AA5EAE" w:rsidRPr="00C678C6">
        <w:rPr>
          <w:rFonts w:cs="Arial"/>
          <w:szCs w:val="20"/>
        </w:rPr>
        <w:t>%</w:t>
      </w:r>
      <w:r w:rsidR="00C8608E" w:rsidRPr="00C678C6">
        <w:rPr>
          <w:rFonts w:cs="Arial"/>
          <w:szCs w:val="20"/>
        </w:rPr>
        <w:t xml:space="preserve"> en concepto de gastos generales y no estará sujeto a ningún otro incremento ni a la baja de adjudicación.</w:t>
      </w:r>
    </w:p>
    <w:p w:rsidR="00C8608E" w:rsidRPr="00C678C6" w:rsidRDefault="00866387" w:rsidP="002627AD">
      <w:pPr>
        <w:autoSpaceDE w:val="0"/>
        <w:autoSpaceDN w:val="0"/>
        <w:adjustRightInd w:val="0"/>
        <w:spacing w:before="60" w:line="240" w:lineRule="atLeast"/>
        <w:rPr>
          <w:rFonts w:eastAsia="Times New Roman" w:cs="Arial"/>
          <w:szCs w:val="20"/>
          <w:lang w:eastAsia="es-ES"/>
        </w:rPr>
      </w:pPr>
      <w:r w:rsidRPr="00C678C6">
        <w:rPr>
          <w:rFonts w:cs="Arial"/>
          <w:szCs w:val="20"/>
        </w:rPr>
        <w:t xml:space="preserve">10.- </w:t>
      </w:r>
      <w:r w:rsidR="00C8608E" w:rsidRPr="00C678C6">
        <w:rPr>
          <w:rFonts w:eastAsia="Times New Roman" w:cs="Arial"/>
          <w:szCs w:val="20"/>
          <w:lang w:eastAsia="es-ES"/>
        </w:rPr>
        <w:t xml:space="preserve">Simultáneamente a la tramitación de la relación valorada la dirección de la obra enviará un ejemplar a la contratista a efectos de su conformidad o reparos, pudiendo </w:t>
      </w:r>
      <w:r w:rsidR="00C07F44">
        <w:rPr>
          <w:rFonts w:eastAsia="Times New Roman" w:cs="Arial"/>
          <w:szCs w:val="20"/>
          <w:lang w:eastAsia="es-ES"/>
        </w:rPr>
        <w:t>e</w:t>
      </w:r>
      <w:r w:rsidR="00C8608E" w:rsidRPr="00C678C6">
        <w:rPr>
          <w:rFonts w:eastAsia="Times New Roman" w:cs="Arial"/>
          <w:szCs w:val="20"/>
          <w:lang w:eastAsia="es-ES"/>
        </w:rPr>
        <w:t>st</w:t>
      </w:r>
      <w:r w:rsidR="00C07F44">
        <w:rPr>
          <w:rFonts w:eastAsia="Times New Roman" w:cs="Arial"/>
          <w:szCs w:val="20"/>
          <w:lang w:eastAsia="es-ES"/>
        </w:rPr>
        <w:t>a</w:t>
      </w:r>
      <w:r w:rsidR="00C8608E" w:rsidRPr="00C678C6">
        <w:rPr>
          <w:rFonts w:eastAsia="Times New Roman" w:cs="Arial"/>
          <w:szCs w:val="20"/>
          <w:lang w:eastAsia="es-ES"/>
        </w:rPr>
        <w:t xml:space="preserve"> formular las alegaciones que estime oportunas en un plazo máximo de diez días hábiles a partir de </w:t>
      </w:r>
      <w:r w:rsidR="00C07F44">
        <w:rPr>
          <w:rFonts w:eastAsia="Times New Roman" w:cs="Arial"/>
          <w:szCs w:val="20"/>
          <w:lang w:eastAsia="es-ES"/>
        </w:rPr>
        <w:t>su</w:t>
      </w:r>
      <w:r w:rsidR="00C8608E" w:rsidRPr="00C678C6">
        <w:rPr>
          <w:rFonts w:eastAsia="Times New Roman" w:cs="Arial"/>
          <w:szCs w:val="20"/>
          <w:lang w:eastAsia="es-ES"/>
        </w:rPr>
        <w:t xml:space="preserve"> recepción.</w:t>
      </w:r>
    </w:p>
    <w:p w:rsidR="00C8608E" w:rsidRPr="00C678C6" w:rsidRDefault="00C8608E" w:rsidP="002627AD">
      <w:pPr>
        <w:suppressAutoHyphens/>
        <w:spacing w:before="60" w:line="240" w:lineRule="atLeast"/>
        <w:rPr>
          <w:rFonts w:eastAsia="Times New Roman" w:cs="Arial"/>
          <w:szCs w:val="20"/>
          <w:lang w:eastAsia="zh-CN"/>
        </w:rPr>
      </w:pPr>
      <w:r w:rsidRPr="00C678C6">
        <w:rPr>
          <w:rFonts w:eastAsia="Times New Roman" w:cs="Arial"/>
          <w:szCs w:val="20"/>
          <w:lang w:eastAsia="zh-CN"/>
        </w:rPr>
        <w:t xml:space="preserve">Transcurrido este plazo sin formular alegaciones por parte de la contratista se considerará otorgada la conformidad a la relación valorada. En caso contrario y de aceptarse en todo o parte las alegaciones de la contratista, </w:t>
      </w:r>
      <w:r w:rsidR="00C07F44">
        <w:rPr>
          <w:rFonts w:eastAsia="Times New Roman" w:cs="Arial"/>
          <w:szCs w:val="20"/>
          <w:lang w:eastAsia="zh-CN"/>
        </w:rPr>
        <w:t>e</w:t>
      </w:r>
      <w:r w:rsidRPr="00C678C6">
        <w:rPr>
          <w:rFonts w:eastAsia="Times New Roman" w:cs="Arial"/>
          <w:szCs w:val="20"/>
          <w:lang w:eastAsia="zh-CN"/>
        </w:rPr>
        <w:t>stas se tendrán en cuenta a la hora de redactar la próxima relación valorada o, en su caso, en la certificación final o en la liquidación del contrato.</w:t>
      </w:r>
    </w:p>
    <w:p w:rsidR="007E46C2" w:rsidRPr="007E46C2" w:rsidRDefault="007E46C2" w:rsidP="007E46C2">
      <w:pPr>
        <w:spacing w:before="60" w:line="240" w:lineRule="atLeast"/>
        <w:rPr>
          <w:rFonts w:cs="Arial"/>
          <w:szCs w:val="20"/>
        </w:rPr>
      </w:pPr>
      <w:r w:rsidRPr="007E46C2">
        <w:rPr>
          <w:rFonts w:cs="Arial"/>
          <w:szCs w:val="20"/>
        </w:rPr>
        <w:t>1</w:t>
      </w:r>
      <w:r w:rsidR="002A2662">
        <w:rPr>
          <w:rFonts w:cs="Arial"/>
          <w:szCs w:val="20"/>
        </w:rPr>
        <w:t>1</w:t>
      </w:r>
      <w:r w:rsidRPr="007E46C2">
        <w:rPr>
          <w:rFonts w:cs="Arial"/>
          <w:szCs w:val="20"/>
        </w:rPr>
        <w:t xml:space="preserve">.- Las facturas deberán presentarse en formato electrónico en los supuestos establecidos por la Ley 25/2013, de 27 de diciembre, de impulso de la factura electrónica y creación del registro contable de facturas del Sector Público, y por la Orden Foral 632/2014, de 1 de diciembre, por la que se regulan determinados aspectos del punto general de entrada de facturas electrónicas y del registro contable de facturas en el ámbito de la Administración Foral del territorio histórico de </w:t>
      </w:r>
      <w:proofErr w:type="spellStart"/>
      <w:r w:rsidRPr="007E46C2">
        <w:rPr>
          <w:rFonts w:cs="Arial"/>
          <w:szCs w:val="20"/>
        </w:rPr>
        <w:t>Gipuzkoa</w:t>
      </w:r>
      <w:proofErr w:type="spellEnd"/>
      <w:r w:rsidRPr="007E46C2">
        <w:rPr>
          <w:rFonts w:cs="Arial"/>
          <w:szCs w:val="20"/>
        </w:rPr>
        <w:t>.</w:t>
      </w:r>
    </w:p>
    <w:p w:rsidR="007E46C2" w:rsidRPr="007E46C2" w:rsidRDefault="007E46C2" w:rsidP="007E46C2">
      <w:pPr>
        <w:spacing w:before="60" w:line="240" w:lineRule="atLeast"/>
        <w:rPr>
          <w:rFonts w:cs="Arial"/>
          <w:szCs w:val="20"/>
        </w:rPr>
      </w:pPr>
      <w:r w:rsidRPr="007E46C2">
        <w:rPr>
          <w:rFonts w:cs="Arial"/>
          <w:szCs w:val="20"/>
        </w:rPr>
        <w:t xml:space="preserve">En estos supuestos, la presentación de las facturas electrónicas a través del punto general de entrada de facturas electrónicas del territorio histórico de </w:t>
      </w:r>
      <w:proofErr w:type="spellStart"/>
      <w:r w:rsidRPr="007E46C2">
        <w:rPr>
          <w:rFonts w:cs="Arial"/>
          <w:szCs w:val="20"/>
        </w:rPr>
        <w:t>Gipuzkoa</w:t>
      </w:r>
      <w:proofErr w:type="spellEnd"/>
      <w:r w:rsidRPr="007E46C2">
        <w:rPr>
          <w:rFonts w:cs="Arial"/>
          <w:szCs w:val="20"/>
        </w:rPr>
        <w:t xml:space="preserve"> producirá una anotación automática en el registro general de entrada de la Diputación Foral de </w:t>
      </w:r>
      <w:proofErr w:type="spellStart"/>
      <w:r w:rsidRPr="007E46C2">
        <w:rPr>
          <w:rFonts w:cs="Arial"/>
          <w:szCs w:val="20"/>
        </w:rPr>
        <w:t>Gipuzkoa</w:t>
      </w:r>
      <w:proofErr w:type="spellEnd"/>
      <w:r w:rsidRPr="007E46C2">
        <w:rPr>
          <w:rFonts w:cs="Arial"/>
          <w:szCs w:val="20"/>
        </w:rPr>
        <w:t>, así como la anotación en el registro contable de facturas gestionado por el Servicio de Contabilidad del Departamento de Hacienda y Finanzas.</w:t>
      </w:r>
    </w:p>
    <w:p w:rsidR="00C8608E" w:rsidRPr="00C678C6" w:rsidRDefault="002A2662" w:rsidP="002627AD">
      <w:pPr>
        <w:spacing w:before="60" w:line="240" w:lineRule="atLeast"/>
        <w:rPr>
          <w:rFonts w:eastAsia="Times New Roman" w:cs="Arial"/>
          <w:szCs w:val="20"/>
          <w:lang w:eastAsia="es-ES"/>
        </w:rPr>
      </w:pPr>
      <w:r>
        <w:rPr>
          <w:rFonts w:cs="Arial"/>
          <w:szCs w:val="20"/>
        </w:rPr>
        <w:lastRenderedPageBreak/>
        <w:t>12</w:t>
      </w:r>
      <w:r w:rsidR="00866387" w:rsidRPr="00C678C6">
        <w:rPr>
          <w:rFonts w:cs="Arial"/>
          <w:szCs w:val="20"/>
        </w:rPr>
        <w:t xml:space="preserve">.- </w:t>
      </w:r>
      <w:r w:rsidR="00C8608E" w:rsidRPr="00C678C6">
        <w:rPr>
          <w:rFonts w:eastAsia="Times New Roman" w:cs="Arial"/>
          <w:szCs w:val="20"/>
          <w:lang w:eastAsia="es-ES"/>
        </w:rPr>
        <w:t>La Administración tendrá la obligación de abonar el precio dentro de los treinta días siguientes a la fecha de aprobación de las certificaciones de obra y</w:t>
      </w:r>
      <w:r w:rsidR="00953F46">
        <w:rPr>
          <w:rFonts w:eastAsia="Times New Roman" w:cs="Arial"/>
          <w:szCs w:val="20"/>
          <w:lang w:eastAsia="es-ES"/>
        </w:rPr>
        <w:t>,</w:t>
      </w:r>
      <w:r w:rsidR="00C8608E" w:rsidRPr="00C678C6">
        <w:rPr>
          <w:rFonts w:eastAsia="Times New Roman" w:cs="Arial"/>
          <w:szCs w:val="20"/>
          <w:lang w:eastAsia="es-ES"/>
        </w:rPr>
        <w:t xml:space="preserve"> si se demorase, deberá abonar a la contratista, a partir del cumplimiento de dicho plazo</w:t>
      </w:r>
      <w:r w:rsidR="00953F46">
        <w:rPr>
          <w:rFonts w:eastAsia="Times New Roman" w:cs="Arial"/>
          <w:szCs w:val="20"/>
          <w:lang w:eastAsia="es-ES"/>
        </w:rPr>
        <w:t>,</w:t>
      </w:r>
      <w:r w:rsidR="00C8608E" w:rsidRPr="00C678C6">
        <w:rPr>
          <w:rFonts w:eastAsia="Times New Roman" w:cs="Arial"/>
          <w:szCs w:val="20"/>
          <w:lang w:eastAsia="es-ES"/>
        </w:rPr>
        <w:t xml:space="preserve"> los intereses de demora y la indemnización por los costes de cobro en los términos previstos en la Ley 3/2004, de 29 de diciembre, por la que se establecen medidas de lucha contra la morosidad </w:t>
      </w:r>
      <w:r w:rsidR="00CA6708" w:rsidRPr="00C678C6">
        <w:rPr>
          <w:rFonts w:eastAsia="Times New Roman" w:cs="Arial"/>
          <w:szCs w:val="20"/>
          <w:lang w:eastAsia="es-ES"/>
        </w:rPr>
        <w:t>en las operaciones comerciales.</w:t>
      </w:r>
    </w:p>
    <w:p w:rsidR="007E46C2" w:rsidRDefault="007E46C2" w:rsidP="007E46C2">
      <w:pPr>
        <w:autoSpaceDE w:val="0"/>
        <w:autoSpaceDN w:val="0"/>
        <w:spacing w:before="60" w:line="240" w:lineRule="atLeast"/>
        <w:rPr>
          <w:rFonts w:cs="Arial"/>
        </w:rPr>
      </w:pPr>
      <w:r w:rsidRPr="007E46C2">
        <w:rPr>
          <w:rFonts w:eastAsia="Times New Roman" w:cs="Arial"/>
          <w:szCs w:val="20"/>
          <w:lang w:eastAsia="es-ES"/>
        </w:rPr>
        <w:t>1</w:t>
      </w:r>
      <w:r w:rsidR="002A2662">
        <w:rPr>
          <w:rFonts w:eastAsia="Times New Roman" w:cs="Arial"/>
          <w:szCs w:val="20"/>
          <w:lang w:eastAsia="es-ES"/>
        </w:rPr>
        <w:t>3</w:t>
      </w:r>
      <w:r w:rsidRPr="007E46C2">
        <w:rPr>
          <w:rFonts w:eastAsia="Times New Roman" w:cs="Arial"/>
          <w:szCs w:val="20"/>
          <w:lang w:eastAsia="es-ES"/>
        </w:rPr>
        <w:t xml:space="preserve">.- </w:t>
      </w:r>
      <w:r w:rsidRPr="007E46C2">
        <w:rPr>
          <w:rFonts w:cs="Arial"/>
        </w:rPr>
        <w:t xml:space="preserve">En todo caso, si la empresa contratista incumpliera el plazo de </w:t>
      </w:r>
      <w:r w:rsidR="00C07F44">
        <w:rPr>
          <w:rFonts w:cs="Arial"/>
        </w:rPr>
        <w:t>treinta</w:t>
      </w:r>
      <w:r w:rsidRPr="007E46C2">
        <w:rPr>
          <w:rFonts w:cs="Arial"/>
        </w:rPr>
        <w:t xml:space="preserve"> días naturales para presentar la factura ante el registro administrativo, el devengo de intereses no se iniciará hasta transcurridos </w:t>
      </w:r>
      <w:r w:rsidR="00C07F44">
        <w:rPr>
          <w:rFonts w:cs="Arial"/>
        </w:rPr>
        <w:t>treinta</w:t>
      </w:r>
      <w:r w:rsidRPr="007E46C2">
        <w:rPr>
          <w:rFonts w:cs="Arial"/>
        </w:rPr>
        <w:t xml:space="preserve"> días naturales desde la fecha de presentación de la factura en el registro correspondiente, sin que la Administración haya aprobado la conformidad, si procede, y efectuado el correspondiente abono.</w:t>
      </w:r>
    </w:p>
    <w:p w:rsidR="00717B84" w:rsidRPr="00717B84" w:rsidRDefault="00717B84" w:rsidP="00717B84">
      <w:pPr>
        <w:spacing w:before="60" w:line="240" w:lineRule="atLeast"/>
        <w:rPr>
          <w:rFonts w:eastAsia="Times New Roman" w:cs="Arial"/>
          <w:szCs w:val="20"/>
          <w:lang w:eastAsia="es-ES"/>
        </w:rPr>
      </w:pPr>
      <w:r w:rsidRPr="00C678C6">
        <w:rPr>
          <w:rFonts w:eastAsia="Times New Roman" w:cs="Arial"/>
          <w:szCs w:val="20"/>
          <w:lang w:eastAsia="es-ES"/>
        </w:rPr>
        <w:t>Ello no obstante, en las certificaciones que se extiendan excediendo del importe de las anualidades que rijan en el contrato no se contará el plazo legalmente previsto desde la fecha de su aprobación, sino desde aqu</w:t>
      </w:r>
      <w:r w:rsidR="00C07F44">
        <w:rPr>
          <w:rFonts w:eastAsia="Times New Roman" w:cs="Arial"/>
          <w:szCs w:val="20"/>
          <w:lang w:eastAsia="es-ES"/>
        </w:rPr>
        <w:t>e</w:t>
      </w:r>
      <w:r w:rsidRPr="00C678C6">
        <w:rPr>
          <w:rFonts w:eastAsia="Times New Roman" w:cs="Arial"/>
          <w:szCs w:val="20"/>
          <w:lang w:eastAsia="es-ES"/>
        </w:rPr>
        <w:t>lla otra posterior en la que con arreglo a las condiciones convenidas y programas de trabajo aprobados deberían producirse.</w:t>
      </w:r>
    </w:p>
    <w:p w:rsidR="00C8608E" w:rsidRPr="00C678C6" w:rsidRDefault="007E46C2" w:rsidP="002627AD">
      <w:pPr>
        <w:spacing w:before="60" w:line="240" w:lineRule="atLeast"/>
        <w:rPr>
          <w:rFonts w:eastAsia="Times New Roman" w:cs="Arial"/>
          <w:szCs w:val="20"/>
          <w:lang w:eastAsia="es-ES"/>
        </w:rPr>
      </w:pPr>
      <w:r>
        <w:rPr>
          <w:rFonts w:cs="Arial"/>
          <w:szCs w:val="20"/>
        </w:rPr>
        <w:t>1</w:t>
      </w:r>
      <w:r w:rsidR="002A2662">
        <w:rPr>
          <w:rFonts w:cs="Arial"/>
          <w:szCs w:val="20"/>
        </w:rPr>
        <w:t>4</w:t>
      </w:r>
      <w:r w:rsidR="00866387" w:rsidRPr="00C678C6">
        <w:rPr>
          <w:rFonts w:cs="Arial"/>
          <w:szCs w:val="20"/>
        </w:rPr>
        <w:t xml:space="preserve">.- </w:t>
      </w:r>
      <w:r w:rsidR="00C8608E" w:rsidRPr="00C678C6">
        <w:rPr>
          <w:rFonts w:eastAsia="Times New Roman" w:cs="Arial"/>
          <w:szCs w:val="20"/>
          <w:lang w:eastAsia="es-ES"/>
        </w:rPr>
        <w:t>Sin perjuicio de lo establecido en el apartado 4 del artículo 210 y en el apartado 1 del artículo 243</w:t>
      </w:r>
      <w:r w:rsidR="00DB23B6" w:rsidRPr="00C678C6">
        <w:rPr>
          <w:rFonts w:eastAsia="Times New Roman" w:cs="Arial"/>
          <w:szCs w:val="20"/>
          <w:lang w:eastAsia="es-ES"/>
        </w:rPr>
        <w:t xml:space="preserve"> de la LCSP</w:t>
      </w:r>
      <w:r w:rsidR="00C8608E" w:rsidRPr="00C678C6">
        <w:rPr>
          <w:rFonts w:eastAsia="Times New Roman" w:cs="Arial"/>
          <w:szCs w:val="20"/>
          <w:lang w:eastAsia="es-ES"/>
        </w:rPr>
        <w:t>, la Administración deberá aprobar las certificaciones de obra</w:t>
      </w:r>
      <w:r w:rsidR="00C07F44">
        <w:rPr>
          <w:rFonts w:eastAsia="Times New Roman" w:cs="Arial"/>
          <w:szCs w:val="20"/>
          <w:lang w:eastAsia="es-ES"/>
        </w:rPr>
        <w:t>,</w:t>
      </w:r>
      <w:r w:rsidR="00C8608E" w:rsidRPr="00C678C6">
        <w:rPr>
          <w:rFonts w:eastAsia="Times New Roman" w:cs="Arial"/>
          <w:szCs w:val="20"/>
          <w:lang w:eastAsia="es-ES"/>
        </w:rPr>
        <w:t xml:space="preserve"> o los documentos que acrediten la conformidad con lo dispuesto en el contrato de los bienes entregados o servicios prestados</w:t>
      </w:r>
      <w:r w:rsidR="00C07F44">
        <w:rPr>
          <w:rFonts w:eastAsia="Times New Roman" w:cs="Arial"/>
          <w:szCs w:val="20"/>
          <w:lang w:eastAsia="es-ES"/>
        </w:rPr>
        <w:t>,</w:t>
      </w:r>
      <w:r w:rsidR="00C8608E" w:rsidRPr="00C678C6">
        <w:rPr>
          <w:rFonts w:eastAsia="Times New Roman" w:cs="Arial"/>
          <w:szCs w:val="20"/>
          <w:lang w:eastAsia="es-ES"/>
        </w:rPr>
        <w:t xml:space="preserve"> dentro de los treinta días siguientes a la entrega efectiva de los bienes o prestación del servicio.</w:t>
      </w:r>
    </w:p>
    <w:p w:rsidR="007E46C2" w:rsidRPr="007E46C2" w:rsidRDefault="002A2662" w:rsidP="007E46C2">
      <w:pPr>
        <w:spacing w:before="60" w:line="240" w:lineRule="atLeast"/>
        <w:rPr>
          <w:rFonts w:cs="Arial"/>
          <w:szCs w:val="20"/>
        </w:rPr>
      </w:pPr>
      <w:r>
        <w:rPr>
          <w:rFonts w:cs="Arial"/>
          <w:szCs w:val="20"/>
        </w:rPr>
        <w:t>1</w:t>
      </w:r>
      <w:r w:rsidR="00717B84">
        <w:rPr>
          <w:rFonts w:cs="Arial"/>
          <w:szCs w:val="20"/>
        </w:rPr>
        <w:t>5</w:t>
      </w:r>
      <w:r w:rsidR="007E46C2" w:rsidRPr="007E46C2">
        <w:rPr>
          <w:rFonts w:cs="Arial"/>
          <w:szCs w:val="20"/>
        </w:rPr>
        <w:t>.- Las facturas deberán contener los datos siguientes:</w:t>
      </w:r>
    </w:p>
    <w:p w:rsidR="007E46C2" w:rsidRPr="00380238" w:rsidRDefault="007E46C2" w:rsidP="007E46C2">
      <w:pPr>
        <w:autoSpaceDE w:val="0"/>
        <w:autoSpaceDN w:val="0"/>
        <w:adjustRightInd w:val="0"/>
        <w:spacing w:before="60" w:line="240" w:lineRule="atLeast"/>
        <w:ind w:left="568" w:hanging="284"/>
        <w:rPr>
          <w:rFonts w:cs="Arial"/>
        </w:rPr>
      </w:pPr>
      <w:r w:rsidRPr="00380238">
        <w:rPr>
          <w:rFonts w:cs="Arial"/>
        </w:rPr>
        <w:t xml:space="preserve">- </w:t>
      </w:r>
      <w:r w:rsidRPr="00380238">
        <w:rPr>
          <w:rFonts w:cs="Arial"/>
        </w:rPr>
        <w:tab/>
        <w:t>Identificación de la entidad contratante.</w:t>
      </w:r>
    </w:p>
    <w:p w:rsidR="007E46C2" w:rsidRPr="00380238" w:rsidRDefault="007E46C2" w:rsidP="007E46C2">
      <w:pPr>
        <w:autoSpaceDE w:val="0"/>
        <w:autoSpaceDN w:val="0"/>
        <w:adjustRightInd w:val="0"/>
        <w:spacing w:before="60" w:line="240" w:lineRule="atLeast"/>
        <w:ind w:left="568" w:hanging="284"/>
        <w:rPr>
          <w:rFonts w:cs="Arial"/>
        </w:rPr>
      </w:pPr>
      <w:r w:rsidRPr="00380238">
        <w:rPr>
          <w:rFonts w:cs="Arial"/>
        </w:rPr>
        <w:t xml:space="preserve">- </w:t>
      </w:r>
      <w:r w:rsidRPr="00380238">
        <w:rPr>
          <w:rFonts w:cs="Arial"/>
        </w:rPr>
        <w:tab/>
        <w:t>Identificación del órgano de contratación.</w:t>
      </w:r>
    </w:p>
    <w:p w:rsidR="007E46C2" w:rsidRPr="00380238" w:rsidRDefault="007E46C2" w:rsidP="007E46C2">
      <w:pPr>
        <w:autoSpaceDE w:val="0"/>
        <w:autoSpaceDN w:val="0"/>
        <w:adjustRightInd w:val="0"/>
        <w:spacing w:before="60" w:line="240" w:lineRule="atLeast"/>
        <w:ind w:left="568" w:hanging="284"/>
        <w:rPr>
          <w:rFonts w:cs="Arial"/>
        </w:rPr>
      </w:pPr>
      <w:r w:rsidRPr="00380238">
        <w:rPr>
          <w:rFonts w:cs="Arial"/>
        </w:rPr>
        <w:t xml:space="preserve">- </w:t>
      </w:r>
      <w:r w:rsidRPr="00380238">
        <w:rPr>
          <w:rFonts w:cs="Arial"/>
        </w:rPr>
        <w:tab/>
        <w:t>Identificación del órgano con competencias en materia de contabilidad pública.</w:t>
      </w:r>
    </w:p>
    <w:p w:rsidR="007E46C2" w:rsidRPr="00380238" w:rsidRDefault="007E46C2" w:rsidP="007E46C2">
      <w:pPr>
        <w:autoSpaceDE w:val="0"/>
        <w:autoSpaceDN w:val="0"/>
        <w:adjustRightInd w:val="0"/>
        <w:spacing w:before="60" w:line="240" w:lineRule="atLeast"/>
        <w:ind w:left="568" w:hanging="284"/>
        <w:rPr>
          <w:rFonts w:cs="Arial"/>
        </w:rPr>
      </w:pPr>
      <w:r w:rsidRPr="00380238">
        <w:rPr>
          <w:rFonts w:cs="Arial"/>
        </w:rPr>
        <w:t xml:space="preserve">- </w:t>
      </w:r>
      <w:r w:rsidRPr="00380238">
        <w:rPr>
          <w:rFonts w:cs="Arial"/>
        </w:rPr>
        <w:tab/>
        <w:t>Identificación del destinatario de la prestación contratada.</w:t>
      </w:r>
    </w:p>
    <w:p w:rsidR="00C8608E" w:rsidRPr="00C678C6" w:rsidRDefault="007E46C2" w:rsidP="002627AD">
      <w:pPr>
        <w:spacing w:before="60" w:line="240" w:lineRule="atLeast"/>
        <w:rPr>
          <w:rFonts w:eastAsia="Times New Roman" w:cs="Arial"/>
          <w:szCs w:val="20"/>
          <w:lang w:eastAsia="es-ES"/>
        </w:rPr>
      </w:pPr>
      <w:r>
        <w:rPr>
          <w:rFonts w:cs="Arial"/>
          <w:szCs w:val="20"/>
        </w:rPr>
        <w:t>1</w:t>
      </w:r>
      <w:r w:rsidR="00717B84">
        <w:rPr>
          <w:rFonts w:cs="Arial"/>
          <w:szCs w:val="20"/>
        </w:rPr>
        <w:t>6</w:t>
      </w:r>
      <w:r w:rsidR="00866387" w:rsidRPr="00C678C6">
        <w:rPr>
          <w:rFonts w:cs="Arial"/>
          <w:szCs w:val="20"/>
        </w:rPr>
        <w:t xml:space="preserve">.- </w:t>
      </w:r>
      <w:r w:rsidR="00C8608E" w:rsidRPr="00C678C6">
        <w:rPr>
          <w:rFonts w:eastAsia="Times New Roman" w:cs="Arial"/>
          <w:szCs w:val="20"/>
          <w:lang w:eastAsia="es-ES"/>
        </w:rPr>
        <w:t>Las certificaciones que se expidan y las cantidades que se abonen a la contratista tendrán el carácter de abonos a cuenta y no supondrán en forma alguna aprobación y recepción de las obras que comprenden, a resultas de la certificación final de las obras ejecutadas y a cuenta de la liquidación del contrato. En estos abonos a cuenta se observará lo dispuesto en el párrafo segundo d</w:t>
      </w:r>
      <w:r w:rsidR="008316E3" w:rsidRPr="00C678C6">
        <w:rPr>
          <w:rFonts w:eastAsia="Times New Roman" w:cs="Arial"/>
          <w:szCs w:val="20"/>
          <w:lang w:eastAsia="es-ES"/>
        </w:rPr>
        <w:t>el apartado 2 del artículo 198 de la LCSP.</w:t>
      </w:r>
    </w:p>
    <w:p w:rsidR="00C8608E" w:rsidRPr="00C678C6" w:rsidRDefault="007E46C2" w:rsidP="002627AD">
      <w:pPr>
        <w:spacing w:before="60" w:line="240" w:lineRule="atLeast"/>
        <w:rPr>
          <w:rFonts w:eastAsia="Times New Roman" w:cs="Arial"/>
          <w:szCs w:val="20"/>
          <w:lang w:eastAsia="es-ES"/>
        </w:rPr>
      </w:pPr>
      <w:r>
        <w:rPr>
          <w:rFonts w:cs="Arial"/>
          <w:szCs w:val="20"/>
        </w:rPr>
        <w:t>1</w:t>
      </w:r>
      <w:r w:rsidR="00717B84">
        <w:rPr>
          <w:rFonts w:cs="Arial"/>
          <w:szCs w:val="20"/>
        </w:rPr>
        <w:t>7</w:t>
      </w:r>
      <w:r w:rsidR="00866387" w:rsidRPr="00C678C6">
        <w:rPr>
          <w:rFonts w:cs="Arial"/>
          <w:szCs w:val="20"/>
        </w:rPr>
        <w:t xml:space="preserve">.- </w:t>
      </w:r>
      <w:r w:rsidR="00C8608E" w:rsidRPr="00C678C6">
        <w:rPr>
          <w:rFonts w:eastAsia="Times New Roman" w:cs="Arial"/>
          <w:szCs w:val="20"/>
          <w:lang w:eastAsia="es-ES"/>
        </w:rPr>
        <w:t>La empresa contratista podrá ceder a una tercera parte, por cualquiera de los medios legalmente establecidos, su derecho a cobrar el precio del contrato, pero para que dicha cesión surta efectos, y la Administración expida el mandamiento de pago a favor de la entidad cesionaria, es preciso que se le notifique fehacientemente a ésta última el acuerdo de cesión</w:t>
      </w:r>
      <w:r w:rsidR="00CA6708" w:rsidRPr="00C678C6">
        <w:rPr>
          <w:rFonts w:eastAsia="Times New Roman" w:cs="Arial"/>
          <w:szCs w:val="20"/>
          <w:lang w:eastAsia="es-ES"/>
        </w:rPr>
        <w:t>.</w:t>
      </w:r>
    </w:p>
    <w:p w:rsidR="00207BFE" w:rsidRPr="00C678C6" w:rsidRDefault="007E46C2" w:rsidP="002627AD">
      <w:pPr>
        <w:spacing w:before="60" w:line="240" w:lineRule="atLeast"/>
        <w:rPr>
          <w:rFonts w:eastAsia="Times New Roman" w:cs="Arial"/>
          <w:szCs w:val="20"/>
          <w:lang w:eastAsia="es-ES"/>
        </w:rPr>
      </w:pPr>
      <w:r>
        <w:rPr>
          <w:rFonts w:cs="Arial"/>
          <w:szCs w:val="20"/>
        </w:rPr>
        <w:t>1</w:t>
      </w:r>
      <w:r w:rsidR="00717B84">
        <w:rPr>
          <w:rFonts w:cs="Arial"/>
          <w:szCs w:val="20"/>
        </w:rPr>
        <w:t>8</w:t>
      </w:r>
      <w:r w:rsidR="00866387" w:rsidRPr="00C678C6">
        <w:rPr>
          <w:rFonts w:cs="Arial"/>
          <w:szCs w:val="20"/>
        </w:rPr>
        <w:t xml:space="preserve">.- </w:t>
      </w:r>
      <w:r w:rsidR="00C8608E" w:rsidRPr="00C678C6">
        <w:rPr>
          <w:rFonts w:eastAsia="Times New Roman" w:cs="Arial"/>
          <w:szCs w:val="20"/>
          <w:lang w:eastAsia="es-ES"/>
        </w:rPr>
        <w:t>La contratista</w:t>
      </w:r>
      <w:r w:rsidR="00866387" w:rsidRPr="00C678C6">
        <w:rPr>
          <w:rFonts w:eastAsia="Times New Roman" w:cs="Arial"/>
          <w:szCs w:val="20"/>
          <w:lang w:eastAsia="es-ES"/>
        </w:rPr>
        <w:t xml:space="preserve">, </w:t>
      </w:r>
      <w:r w:rsidR="00C8608E" w:rsidRPr="00C678C6">
        <w:rPr>
          <w:rFonts w:eastAsia="Times New Roman" w:cs="Arial"/>
          <w:szCs w:val="20"/>
          <w:lang w:eastAsia="es-ES"/>
        </w:rPr>
        <w:t xml:space="preserve">en las condiciones señaladas en el </w:t>
      </w:r>
      <w:hyperlink w:anchor="CC_26" w:history="1">
        <w:r w:rsidR="00C8608E" w:rsidRPr="00C678C6">
          <w:rPr>
            <w:rStyle w:val="Hiperesteka"/>
            <w:rFonts w:eastAsia="Times New Roman" w:cs="Arial"/>
            <w:b/>
            <w:szCs w:val="20"/>
            <w:lang w:eastAsia="es-ES"/>
          </w:rPr>
          <w:t>apartado 26</w:t>
        </w:r>
      </w:hyperlink>
      <w:r w:rsidR="00C8608E" w:rsidRPr="00C678C6">
        <w:rPr>
          <w:rFonts w:eastAsia="Times New Roman" w:cs="Arial"/>
          <w:szCs w:val="20"/>
          <w:lang w:eastAsia="es-ES"/>
        </w:rPr>
        <w:t xml:space="preserve"> del cuadro de características del presente pliego, previa petición escrita, tendrá derecho a percibir abonos a cuenta por materiales acopiados y por instalaciones o equipos, en la forma y con las garantías que, a tal efecto</w:t>
      </w:r>
      <w:r w:rsidR="00866387" w:rsidRPr="00C678C6">
        <w:rPr>
          <w:rFonts w:eastAsia="Times New Roman" w:cs="Arial"/>
          <w:szCs w:val="20"/>
          <w:lang w:eastAsia="es-ES"/>
        </w:rPr>
        <w:t>,</w:t>
      </w:r>
      <w:r w:rsidR="00C8608E" w:rsidRPr="00C678C6">
        <w:rPr>
          <w:rFonts w:eastAsia="Times New Roman" w:cs="Arial"/>
          <w:szCs w:val="20"/>
          <w:lang w:eastAsia="es-ES"/>
        </w:rPr>
        <w:t xml:space="preserve"> determinan los artículos 155 a 157 del RGLCAP. La cuantía y condiciones se encuentran señaladas en el citado </w:t>
      </w:r>
      <w:hyperlink w:anchor="CC_26" w:history="1">
        <w:r w:rsidR="00C8608E" w:rsidRPr="00C678C6">
          <w:rPr>
            <w:rStyle w:val="Hiperesteka"/>
            <w:rFonts w:eastAsia="Times New Roman" w:cs="Arial"/>
            <w:b/>
            <w:szCs w:val="20"/>
            <w:lang w:eastAsia="es-ES"/>
          </w:rPr>
          <w:t>apartado 26</w:t>
        </w:r>
      </w:hyperlink>
      <w:r w:rsidR="00C8608E" w:rsidRPr="00C678C6">
        <w:rPr>
          <w:rFonts w:eastAsia="Times New Roman" w:cs="Arial"/>
          <w:szCs w:val="20"/>
          <w:lang w:eastAsia="es-ES"/>
        </w:rPr>
        <w:t>. Los referidos pagos serán asegurados mediante la prestación de la garantía que se especifica en dicho apartado</w:t>
      </w:r>
      <w:r w:rsidR="00207BFE" w:rsidRPr="00C678C6">
        <w:rPr>
          <w:rFonts w:eastAsia="Times New Roman" w:cs="Arial"/>
          <w:szCs w:val="20"/>
          <w:lang w:eastAsia="es-ES"/>
        </w:rPr>
        <w:t>.</w:t>
      </w:r>
    </w:p>
    <w:p w:rsidR="003D711B" w:rsidRPr="00C678C6" w:rsidRDefault="003D711B" w:rsidP="00A335E3">
      <w:pPr>
        <w:pStyle w:val="2izenburua"/>
      </w:pPr>
      <w:bookmarkStart w:id="281" w:name="_Toc507075579"/>
      <w:bookmarkStart w:id="282" w:name="_Toc63762072"/>
      <w:bookmarkStart w:id="283" w:name="_Toc507075580"/>
      <w:r w:rsidRPr="00C678C6">
        <w:t xml:space="preserve">48.- </w:t>
      </w:r>
      <w:bookmarkEnd w:id="281"/>
      <w:r w:rsidRPr="00C678C6">
        <w:t>Aviso de terminación de la ejecución de la obra</w:t>
      </w:r>
      <w:bookmarkEnd w:id="282"/>
    </w:p>
    <w:p w:rsidR="003D711B" w:rsidRPr="00C678C6" w:rsidRDefault="003D711B" w:rsidP="003D711B">
      <w:pPr>
        <w:spacing w:before="60" w:line="240" w:lineRule="atLeast"/>
        <w:rPr>
          <w:rFonts w:eastAsia="Times New Roman" w:cs="Arial"/>
          <w:szCs w:val="20"/>
          <w:lang w:eastAsia="es-ES"/>
        </w:rPr>
      </w:pPr>
      <w:r w:rsidRPr="00C678C6">
        <w:rPr>
          <w:rFonts w:eastAsia="Times New Roman" w:cs="Arial"/>
          <w:szCs w:val="20"/>
          <w:lang w:eastAsia="es-ES"/>
        </w:rPr>
        <w:t xml:space="preserve">La contratista, con la antelación prevista en el </w:t>
      </w:r>
      <w:hyperlink w:anchor="CC_29" w:history="1">
        <w:r w:rsidRPr="00C678C6">
          <w:rPr>
            <w:rStyle w:val="Hiperesteka"/>
            <w:rFonts w:eastAsia="Times New Roman" w:cs="Arial"/>
            <w:b/>
            <w:bCs/>
            <w:szCs w:val="20"/>
            <w:lang w:eastAsia="es-ES"/>
          </w:rPr>
          <w:t>apartado 29</w:t>
        </w:r>
      </w:hyperlink>
      <w:r w:rsidRPr="00C678C6">
        <w:rPr>
          <w:rFonts w:eastAsia="Times New Roman" w:cs="Arial"/>
          <w:b/>
          <w:bCs/>
          <w:szCs w:val="20"/>
          <w:lang w:eastAsia="es-ES"/>
        </w:rPr>
        <w:t xml:space="preserve"> </w:t>
      </w:r>
      <w:r w:rsidRPr="00C678C6">
        <w:rPr>
          <w:rFonts w:eastAsia="Times New Roman" w:cs="Arial"/>
          <w:szCs w:val="20"/>
          <w:lang w:eastAsia="es-ES"/>
        </w:rPr>
        <w:t>del cuadro de características, comunicará por escrito a la dirección de la obra la fecha prevista para la terminación o ejecución del contrato, a efectos de que se pueda realizar su recepción. El procedimiento y plazos para la tramitación de esta comunicación, la designación de representante para la recepción y la comunicación a la Intervención se regularán por lo establecido en el artículo 163 del RGLCAP.</w:t>
      </w:r>
    </w:p>
    <w:p w:rsidR="00207BFE" w:rsidRPr="00C678C6" w:rsidRDefault="00207BFE" w:rsidP="00A335E3">
      <w:pPr>
        <w:pStyle w:val="2izenburua"/>
      </w:pPr>
      <w:bookmarkStart w:id="284" w:name="_Toc63762073"/>
      <w:r w:rsidRPr="00C678C6">
        <w:t>49.</w:t>
      </w:r>
      <w:r w:rsidR="00C82F67" w:rsidRPr="00C678C6">
        <w:t>-</w:t>
      </w:r>
      <w:r w:rsidRPr="00C678C6">
        <w:t xml:space="preserve"> </w:t>
      </w:r>
      <w:bookmarkEnd w:id="283"/>
      <w:r w:rsidR="00C82F67" w:rsidRPr="00C678C6">
        <w:t>Recepción de la obra</w:t>
      </w:r>
      <w:bookmarkEnd w:id="284"/>
    </w:p>
    <w:p w:rsidR="00C8608E" w:rsidRPr="00C678C6" w:rsidRDefault="00866387" w:rsidP="002627AD">
      <w:pPr>
        <w:spacing w:before="60" w:line="240" w:lineRule="atLeast"/>
        <w:rPr>
          <w:rFonts w:cs="Arial"/>
          <w:szCs w:val="20"/>
        </w:rPr>
      </w:pPr>
      <w:r w:rsidRPr="00C678C6">
        <w:rPr>
          <w:rFonts w:cs="Arial"/>
          <w:szCs w:val="20"/>
        </w:rPr>
        <w:t xml:space="preserve">1.- </w:t>
      </w:r>
      <w:r w:rsidR="00C8608E" w:rsidRPr="00C678C6">
        <w:rPr>
          <w:rFonts w:cs="Arial"/>
          <w:szCs w:val="20"/>
        </w:rPr>
        <w:t xml:space="preserve">El contrato se entenderá cumplido por </w:t>
      </w:r>
      <w:r w:rsidR="007A1978" w:rsidRPr="00C678C6">
        <w:rPr>
          <w:rFonts w:cs="Arial"/>
          <w:szCs w:val="20"/>
        </w:rPr>
        <w:t>la</w:t>
      </w:r>
      <w:r w:rsidR="00C8608E" w:rsidRPr="00C678C6">
        <w:rPr>
          <w:rFonts w:cs="Arial"/>
          <w:szCs w:val="20"/>
        </w:rPr>
        <w:t xml:space="preserve"> contratista cuando </w:t>
      </w:r>
      <w:r w:rsidR="007A1978" w:rsidRPr="00C678C6">
        <w:rPr>
          <w:rFonts w:cs="Arial"/>
          <w:szCs w:val="20"/>
        </w:rPr>
        <w:t>e</w:t>
      </w:r>
      <w:r w:rsidR="00C8608E" w:rsidRPr="00C678C6">
        <w:rPr>
          <w:rFonts w:cs="Arial"/>
          <w:szCs w:val="20"/>
        </w:rPr>
        <w:t>st</w:t>
      </w:r>
      <w:r w:rsidR="007A1978" w:rsidRPr="00C678C6">
        <w:rPr>
          <w:rFonts w:cs="Arial"/>
          <w:szCs w:val="20"/>
        </w:rPr>
        <w:t>a</w:t>
      </w:r>
      <w:r w:rsidR="00C8608E" w:rsidRPr="00C678C6">
        <w:rPr>
          <w:rFonts w:cs="Arial"/>
          <w:szCs w:val="20"/>
        </w:rPr>
        <w:t xml:space="preserve"> haya realizado, de acuerdo con los términos del mismo y a satisfacción de la Administración, la totalidad de su objeto.</w:t>
      </w:r>
    </w:p>
    <w:p w:rsidR="00C8608E" w:rsidRPr="00C678C6" w:rsidRDefault="00866387" w:rsidP="002627AD">
      <w:pPr>
        <w:spacing w:before="60" w:line="240" w:lineRule="atLeast"/>
        <w:rPr>
          <w:rFonts w:eastAsia="Times New Roman" w:cs="Arial"/>
          <w:szCs w:val="20"/>
          <w:lang w:eastAsia="es-ES"/>
        </w:rPr>
      </w:pPr>
      <w:r w:rsidRPr="00C678C6">
        <w:rPr>
          <w:rFonts w:cs="Arial"/>
          <w:szCs w:val="20"/>
        </w:rPr>
        <w:lastRenderedPageBreak/>
        <w:t xml:space="preserve">2.- </w:t>
      </w:r>
      <w:r w:rsidR="00C8608E" w:rsidRPr="00C678C6">
        <w:rPr>
          <w:rFonts w:eastAsia="Times New Roman" w:cs="Arial"/>
          <w:szCs w:val="20"/>
          <w:lang w:eastAsia="es-ES"/>
        </w:rPr>
        <w:t xml:space="preserve">Dentro del mes siguiente a la finalización de la obra, se procederá, mediante acto formal, a la recepción </w:t>
      </w:r>
      <w:r w:rsidR="00CA6708" w:rsidRPr="00C678C6">
        <w:rPr>
          <w:rFonts w:eastAsia="Times New Roman" w:cs="Arial"/>
          <w:szCs w:val="20"/>
          <w:lang w:eastAsia="es-ES"/>
        </w:rPr>
        <w:t>de la misma.</w:t>
      </w:r>
    </w:p>
    <w:p w:rsidR="00C8608E" w:rsidRPr="00C678C6" w:rsidRDefault="00866387" w:rsidP="002627AD">
      <w:pPr>
        <w:spacing w:before="60" w:line="240" w:lineRule="atLeast"/>
        <w:rPr>
          <w:rFonts w:eastAsia="Times New Roman" w:cs="Arial"/>
          <w:szCs w:val="20"/>
          <w:lang w:eastAsia="es-ES"/>
        </w:rPr>
      </w:pPr>
      <w:r w:rsidRPr="00C678C6">
        <w:rPr>
          <w:rFonts w:cs="Arial"/>
          <w:szCs w:val="20"/>
        </w:rPr>
        <w:t xml:space="preserve">3.- </w:t>
      </w:r>
      <w:r w:rsidR="00C8608E" w:rsidRPr="00C678C6">
        <w:rPr>
          <w:rFonts w:eastAsia="Times New Roman" w:cs="Arial"/>
          <w:szCs w:val="20"/>
          <w:lang w:eastAsia="es-ES"/>
        </w:rPr>
        <w:t xml:space="preserve">Si las obras se encuentran en buen estado y con arreglo a las prescripciones previstas, el funcionario técnico designado por la Administración contratante y representante de ésta, las dará por recibidas, levantándose la correspondiente acta por cuadruplicado, que deberá ser firmada por los concurrentes a la recepción, entregándose un ejemplar al funcionario técnico que represente a la Administración, otro a la dirección facultativa, y otro a la contratista, comenzando entonces el plazo de garantía. En el acta de recepción la dirección facultativa fijará la fecha para el inicio de la medición general, quedando notificada </w:t>
      </w:r>
      <w:r w:rsidR="00CA6708" w:rsidRPr="00C678C6">
        <w:rPr>
          <w:rFonts w:eastAsia="Times New Roman" w:cs="Arial"/>
          <w:szCs w:val="20"/>
          <w:lang w:eastAsia="es-ES"/>
        </w:rPr>
        <w:t>la contratista para dicho acto.</w:t>
      </w:r>
    </w:p>
    <w:p w:rsidR="00C8608E" w:rsidRPr="00C678C6" w:rsidRDefault="00866387" w:rsidP="002627AD">
      <w:pPr>
        <w:spacing w:before="60" w:line="240" w:lineRule="atLeast"/>
        <w:rPr>
          <w:rFonts w:eastAsia="Times New Roman" w:cs="Arial"/>
          <w:szCs w:val="20"/>
          <w:lang w:eastAsia="es-ES"/>
        </w:rPr>
      </w:pPr>
      <w:r w:rsidRPr="00C678C6">
        <w:rPr>
          <w:rFonts w:cs="Arial"/>
          <w:szCs w:val="20"/>
        </w:rPr>
        <w:t xml:space="preserve">4.- </w:t>
      </w:r>
      <w:r w:rsidR="00C8608E" w:rsidRPr="00C678C6">
        <w:rPr>
          <w:rFonts w:eastAsia="Times New Roman" w:cs="Arial"/>
          <w:szCs w:val="20"/>
          <w:lang w:eastAsia="es-ES"/>
        </w:rPr>
        <w:t>La contratista tiene obligación de asistir a la recepción de la obra. Si por causas que le sean imputables no cumple esta obligación, el representante de la Administración le remitirá un ejemplar del acta para que, en el plazo de diez días, formule las alegaciones que considere oportunas, sobre las que resolverá el órgano de contratación.</w:t>
      </w:r>
    </w:p>
    <w:p w:rsidR="00207BFE" w:rsidRPr="00C678C6" w:rsidRDefault="00866387" w:rsidP="002627AD">
      <w:pPr>
        <w:spacing w:before="60" w:line="240" w:lineRule="atLeast"/>
        <w:rPr>
          <w:rFonts w:eastAsia="Times New Roman" w:cs="Arial"/>
          <w:szCs w:val="20"/>
          <w:lang w:eastAsia="es-ES"/>
        </w:rPr>
      </w:pPr>
      <w:r w:rsidRPr="00C678C6">
        <w:rPr>
          <w:rFonts w:cs="Arial"/>
          <w:szCs w:val="20"/>
        </w:rPr>
        <w:t xml:space="preserve">5.- </w:t>
      </w:r>
      <w:r w:rsidR="00C8608E" w:rsidRPr="00C678C6">
        <w:rPr>
          <w:rFonts w:eastAsia="Times New Roman" w:cs="Arial"/>
          <w:szCs w:val="20"/>
          <w:lang w:eastAsia="es-ES"/>
        </w:rPr>
        <w:t>Cuando las obras no se hallen en estado de ser recibidas, se hará constar así en el acta, y la dirección facultativa de las mismas señalará los defectos observados y detallará las instrucciones precisas fijando un plazo para remediar</w:t>
      </w:r>
      <w:r w:rsidR="0009474D">
        <w:rPr>
          <w:rFonts w:eastAsia="Times New Roman" w:cs="Arial"/>
          <w:szCs w:val="20"/>
          <w:lang w:eastAsia="es-ES"/>
        </w:rPr>
        <w:t>los</w:t>
      </w:r>
      <w:r w:rsidR="00C8608E" w:rsidRPr="00C678C6">
        <w:rPr>
          <w:rFonts w:eastAsia="Times New Roman" w:cs="Arial"/>
          <w:szCs w:val="20"/>
          <w:lang w:eastAsia="es-ES"/>
        </w:rPr>
        <w:t>. Si transcurrido dicho plazo la contratista no lo hubiese efectuado, podrá concedérsele otro plazo improrrogable o declarar resuelto el contrato por causas imputables a la contratista</w:t>
      </w:r>
      <w:r w:rsidR="00207BFE" w:rsidRPr="00C678C6">
        <w:rPr>
          <w:rFonts w:eastAsia="Times New Roman" w:cs="Arial"/>
          <w:szCs w:val="20"/>
          <w:lang w:eastAsia="es-ES"/>
        </w:rPr>
        <w:t>.</w:t>
      </w:r>
    </w:p>
    <w:p w:rsidR="00207BFE" w:rsidRPr="00C678C6" w:rsidRDefault="00207BFE" w:rsidP="00A335E3">
      <w:pPr>
        <w:pStyle w:val="2izenburua"/>
      </w:pPr>
      <w:bookmarkStart w:id="285" w:name="_Toc63762074"/>
      <w:r w:rsidRPr="00C678C6">
        <w:t>50.</w:t>
      </w:r>
      <w:r w:rsidR="00C82F67" w:rsidRPr="00C678C6">
        <w:t>-</w:t>
      </w:r>
      <w:r w:rsidRPr="00C678C6">
        <w:t xml:space="preserve"> </w:t>
      </w:r>
      <w:r w:rsidR="00C82F67" w:rsidRPr="00C678C6">
        <w:t>Medición general y certificación final</w:t>
      </w:r>
      <w:bookmarkEnd w:id="285"/>
    </w:p>
    <w:p w:rsidR="00207BFE" w:rsidRPr="00C678C6" w:rsidRDefault="00866387" w:rsidP="00B36B0D">
      <w:pPr>
        <w:spacing w:before="60" w:line="240" w:lineRule="atLeast"/>
        <w:rPr>
          <w:rFonts w:cs="Arial"/>
        </w:rPr>
      </w:pPr>
      <w:r w:rsidRPr="00C678C6">
        <w:rPr>
          <w:rFonts w:cs="Arial"/>
        </w:rPr>
        <w:t xml:space="preserve">1.- </w:t>
      </w:r>
      <w:r w:rsidR="00207BFE" w:rsidRPr="00C678C6">
        <w:rPr>
          <w:rFonts w:cs="Arial"/>
        </w:rPr>
        <w:t>Recibidas las obras, se procederá seguidamente a su medición general con asistencia de</w:t>
      </w:r>
      <w:r w:rsidR="00C8608E" w:rsidRPr="00C678C6">
        <w:rPr>
          <w:rFonts w:cs="Arial"/>
        </w:rPr>
        <w:t xml:space="preserve"> </w:t>
      </w:r>
      <w:r w:rsidR="00207BFE" w:rsidRPr="00C678C6">
        <w:rPr>
          <w:rFonts w:cs="Arial"/>
        </w:rPr>
        <w:t>l</w:t>
      </w:r>
      <w:r w:rsidR="00C8608E" w:rsidRPr="00C678C6">
        <w:rPr>
          <w:rFonts w:cs="Arial"/>
        </w:rPr>
        <w:t>a</w:t>
      </w:r>
      <w:r w:rsidR="00207BFE" w:rsidRPr="00C678C6">
        <w:rPr>
          <w:rFonts w:cs="Arial"/>
        </w:rPr>
        <w:t xml:space="preserve"> contratista, formulándose por la dirección facultativa, en el plazo de un mes desde la recepción, la medición de las realmente ejecutadas de acuerdo con el proyecto. Dentro del plazo de </w:t>
      </w:r>
      <w:r w:rsidR="006D5A35">
        <w:rPr>
          <w:rFonts w:cs="Arial"/>
        </w:rPr>
        <w:t>tres</w:t>
      </w:r>
      <w:r w:rsidR="00207BFE" w:rsidRPr="00C678C6">
        <w:rPr>
          <w:rFonts w:cs="Arial"/>
        </w:rPr>
        <w:t xml:space="preserve"> meses, contados a partir de la recepción, el órgano de contratación deberá aprobar la certificación final de las obras ejecutadas, que, en su caso, será abonada a</w:t>
      </w:r>
      <w:r w:rsidR="00C8608E" w:rsidRPr="00C678C6">
        <w:rPr>
          <w:rFonts w:cs="Arial"/>
        </w:rPr>
        <w:t xml:space="preserve"> </w:t>
      </w:r>
      <w:r w:rsidR="00207BFE" w:rsidRPr="00C678C6">
        <w:rPr>
          <w:rFonts w:cs="Arial"/>
        </w:rPr>
        <w:t>l</w:t>
      </w:r>
      <w:r w:rsidR="00C8608E" w:rsidRPr="00C678C6">
        <w:rPr>
          <w:rFonts w:cs="Arial"/>
        </w:rPr>
        <w:t>a</w:t>
      </w:r>
      <w:r w:rsidR="00207BFE" w:rsidRPr="00C678C6">
        <w:rPr>
          <w:rFonts w:cs="Arial"/>
        </w:rPr>
        <w:t xml:space="preserve"> contratista a cuenta de la liquidación del contrato en el plazo previsto en el artículo 198.4 </w:t>
      </w:r>
      <w:r w:rsidR="00C86575" w:rsidRPr="00C678C6">
        <w:rPr>
          <w:rFonts w:cs="Arial"/>
        </w:rPr>
        <w:t xml:space="preserve">de la </w:t>
      </w:r>
      <w:r w:rsidR="00207BFE" w:rsidRPr="00C678C6">
        <w:rPr>
          <w:rFonts w:cs="Arial"/>
        </w:rPr>
        <w:t>LCSP</w:t>
      </w:r>
      <w:r w:rsidRPr="00C678C6">
        <w:rPr>
          <w:rFonts w:cs="Arial"/>
        </w:rPr>
        <w:t>.</w:t>
      </w:r>
    </w:p>
    <w:p w:rsidR="00207BFE" w:rsidRPr="00C678C6" w:rsidRDefault="00866387" w:rsidP="00B36B0D">
      <w:pPr>
        <w:spacing w:before="60" w:line="240" w:lineRule="atLeast"/>
        <w:rPr>
          <w:rFonts w:eastAsia="Times New Roman" w:cs="Arial"/>
          <w:szCs w:val="20"/>
          <w:lang w:eastAsia="es-ES"/>
        </w:rPr>
      </w:pPr>
      <w:r w:rsidRPr="00C678C6">
        <w:rPr>
          <w:rFonts w:cs="Arial"/>
        </w:rPr>
        <w:t xml:space="preserve">2.- </w:t>
      </w:r>
      <w:r w:rsidR="00207BFE" w:rsidRPr="00C678C6">
        <w:rPr>
          <w:rFonts w:eastAsia="Times New Roman" w:cs="Arial"/>
          <w:szCs w:val="20"/>
          <w:lang w:eastAsia="es-ES"/>
        </w:rPr>
        <w:t>En el caso de obras cuyo valor estimado supere los doce millones de euros en las que las operaciones de liquidación y medición fueran especialmente complejas, los pliegos podrán prever que el plazo de tres meses para la aprobación de la certificación final podrá ser ampliado, siempre que no supere en ningún caso los cinco meses, de conformidad con lo dispuesto en el último párrafo del artículo</w:t>
      </w:r>
      <w:r w:rsidR="00207BFE" w:rsidRPr="00C678C6">
        <w:rPr>
          <w:rFonts w:eastAsia="Times New Roman" w:cs="Arial"/>
          <w:b/>
          <w:szCs w:val="20"/>
          <w:lang w:eastAsia="es-ES"/>
        </w:rPr>
        <w:t xml:space="preserve"> </w:t>
      </w:r>
      <w:r w:rsidR="00207BFE" w:rsidRPr="00C678C6">
        <w:rPr>
          <w:rFonts w:eastAsia="Times New Roman" w:cs="Arial"/>
          <w:szCs w:val="20"/>
          <w:lang w:eastAsia="es-ES"/>
        </w:rPr>
        <w:t xml:space="preserve">243.1 </w:t>
      </w:r>
      <w:r w:rsidR="00C86575" w:rsidRPr="00C678C6">
        <w:rPr>
          <w:rFonts w:eastAsia="Times New Roman" w:cs="Arial"/>
          <w:szCs w:val="20"/>
          <w:lang w:eastAsia="es-ES"/>
        </w:rPr>
        <w:t xml:space="preserve">de la </w:t>
      </w:r>
      <w:r w:rsidR="00207BFE" w:rsidRPr="00C678C6">
        <w:rPr>
          <w:rFonts w:eastAsia="Times New Roman" w:cs="Arial"/>
          <w:szCs w:val="20"/>
          <w:lang w:eastAsia="es-ES"/>
        </w:rPr>
        <w:t xml:space="preserve">LCSP. El plazo para aprobar la certificación final se encuentra regulado en el </w:t>
      </w:r>
      <w:hyperlink w:anchor="CC_30" w:history="1">
        <w:r w:rsidR="00207BFE" w:rsidRPr="00C678C6">
          <w:rPr>
            <w:rStyle w:val="Hiperesteka"/>
            <w:rFonts w:eastAsia="Times New Roman" w:cs="Arial"/>
            <w:b/>
            <w:szCs w:val="20"/>
            <w:lang w:eastAsia="es-ES"/>
          </w:rPr>
          <w:t>apartado 30</w:t>
        </w:r>
      </w:hyperlink>
      <w:r w:rsidR="00207BFE" w:rsidRPr="00C678C6">
        <w:rPr>
          <w:rFonts w:eastAsia="Times New Roman" w:cs="Arial"/>
          <w:b/>
          <w:szCs w:val="20"/>
          <w:lang w:eastAsia="es-ES"/>
        </w:rPr>
        <w:t xml:space="preserve"> </w:t>
      </w:r>
      <w:r w:rsidR="00207BFE" w:rsidRPr="00C678C6">
        <w:rPr>
          <w:rFonts w:eastAsia="Times New Roman" w:cs="Arial"/>
          <w:szCs w:val="20"/>
          <w:lang w:eastAsia="es-ES"/>
        </w:rPr>
        <w:t>del cuadro de características.</w:t>
      </w:r>
    </w:p>
    <w:p w:rsidR="00207BFE" w:rsidRPr="00C678C6" w:rsidRDefault="00207BFE" w:rsidP="00A335E3">
      <w:pPr>
        <w:pStyle w:val="2izenburua"/>
      </w:pPr>
      <w:bookmarkStart w:id="286" w:name="_Toc507075583"/>
      <w:bookmarkStart w:id="287" w:name="_Toc63762075"/>
      <w:r w:rsidRPr="00C678C6">
        <w:t>51.</w:t>
      </w:r>
      <w:bookmarkEnd w:id="286"/>
      <w:r w:rsidR="00C82F67" w:rsidRPr="00C678C6">
        <w:t>- Plazo de garantía y liquidación</w:t>
      </w:r>
      <w:bookmarkEnd w:id="287"/>
    </w:p>
    <w:p w:rsidR="00207BFE" w:rsidRPr="00C678C6" w:rsidRDefault="00866387" w:rsidP="000A1AF0">
      <w:pPr>
        <w:spacing w:before="60" w:line="240" w:lineRule="atLeast"/>
        <w:rPr>
          <w:rFonts w:eastAsia="Times New Roman" w:cs="Arial"/>
          <w:szCs w:val="20"/>
          <w:lang w:eastAsia="es-ES"/>
        </w:rPr>
      </w:pPr>
      <w:r w:rsidRPr="00C678C6">
        <w:rPr>
          <w:rFonts w:cs="Arial"/>
          <w:szCs w:val="20"/>
        </w:rPr>
        <w:t xml:space="preserve">1.- </w:t>
      </w:r>
      <w:r w:rsidR="00207BFE" w:rsidRPr="00C678C6">
        <w:rPr>
          <w:rFonts w:eastAsia="Times New Roman" w:cs="Arial"/>
          <w:szCs w:val="20"/>
          <w:lang w:eastAsia="es-ES"/>
        </w:rPr>
        <w:t xml:space="preserve">El plazo de garantía comenzará a contar desde la fecha de la recepción y será el indicado en el </w:t>
      </w:r>
      <w:hyperlink w:anchor="CC_16" w:history="1">
        <w:r w:rsidR="00207BFE" w:rsidRPr="00C678C6">
          <w:rPr>
            <w:rStyle w:val="Hiperesteka"/>
            <w:rFonts w:eastAsia="Times New Roman" w:cs="Arial"/>
            <w:b/>
            <w:bCs/>
            <w:szCs w:val="20"/>
            <w:lang w:eastAsia="es-ES"/>
          </w:rPr>
          <w:t>apartado 16</w:t>
        </w:r>
      </w:hyperlink>
      <w:r w:rsidR="00207BFE" w:rsidRPr="00C678C6">
        <w:rPr>
          <w:rFonts w:eastAsia="Times New Roman" w:cs="Arial"/>
          <w:b/>
          <w:bCs/>
          <w:szCs w:val="20"/>
          <w:lang w:eastAsia="es-ES"/>
        </w:rPr>
        <w:t xml:space="preserve"> </w:t>
      </w:r>
      <w:r w:rsidR="00207BFE" w:rsidRPr="00C678C6">
        <w:rPr>
          <w:rFonts w:eastAsia="Times New Roman" w:cs="Arial"/>
          <w:szCs w:val="20"/>
          <w:lang w:eastAsia="es-ES"/>
        </w:rPr>
        <w:t>del cuadro de características. Los gastos de conservación y vigilancia durante el plazo de garantía serán a cargo de</w:t>
      </w:r>
      <w:r w:rsidR="00C8608E" w:rsidRPr="00C678C6">
        <w:rPr>
          <w:rFonts w:eastAsia="Times New Roman" w:cs="Arial"/>
          <w:szCs w:val="20"/>
          <w:lang w:eastAsia="es-ES"/>
        </w:rPr>
        <w:t xml:space="preserve"> </w:t>
      </w:r>
      <w:r w:rsidR="00207BFE" w:rsidRPr="00C678C6">
        <w:rPr>
          <w:rFonts w:eastAsia="Times New Roman" w:cs="Arial"/>
          <w:szCs w:val="20"/>
          <w:lang w:eastAsia="es-ES"/>
        </w:rPr>
        <w:t>l</w:t>
      </w:r>
      <w:r w:rsidR="00C8608E" w:rsidRPr="00C678C6">
        <w:rPr>
          <w:rFonts w:eastAsia="Times New Roman" w:cs="Arial"/>
          <w:szCs w:val="20"/>
          <w:lang w:eastAsia="es-ES"/>
        </w:rPr>
        <w:t>a</w:t>
      </w:r>
      <w:r w:rsidR="00207BFE" w:rsidRPr="00C678C6">
        <w:rPr>
          <w:rFonts w:eastAsia="Times New Roman" w:cs="Arial"/>
          <w:szCs w:val="20"/>
          <w:lang w:eastAsia="es-ES"/>
        </w:rPr>
        <w:t xml:space="preserve"> contratista. En el caso de lotes, el plazo de garantía se computará para cada lote de forma individualizada.</w:t>
      </w:r>
    </w:p>
    <w:p w:rsidR="000E1687" w:rsidRPr="00C678C6" w:rsidRDefault="00866387" w:rsidP="00866387">
      <w:pPr>
        <w:tabs>
          <w:tab w:val="left" w:pos="284"/>
        </w:tabs>
        <w:spacing w:before="60" w:line="240" w:lineRule="atLeast"/>
        <w:rPr>
          <w:rFonts w:cs="Arial"/>
          <w:szCs w:val="20"/>
        </w:rPr>
      </w:pPr>
      <w:r w:rsidRPr="00C678C6">
        <w:rPr>
          <w:rFonts w:cs="Arial"/>
          <w:szCs w:val="20"/>
        </w:rPr>
        <w:t xml:space="preserve">2.- </w:t>
      </w:r>
      <w:r w:rsidR="000E1687" w:rsidRPr="00C678C6">
        <w:rPr>
          <w:rFonts w:cs="Arial"/>
          <w:szCs w:val="20"/>
        </w:rPr>
        <w:t xml:space="preserve">Durante dicho plazo la garantía definitiva responderá de los conceptos señalados en el artículo 110 </w:t>
      </w:r>
      <w:r w:rsidR="00C86575" w:rsidRPr="00C678C6">
        <w:rPr>
          <w:rFonts w:cs="Arial"/>
          <w:szCs w:val="20"/>
        </w:rPr>
        <w:t xml:space="preserve">de la </w:t>
      </w:r>
      <w:r w:rsidR="000E1687" w:rsidRPr="00C678C6">
        <w:rPr>
          <w:rFonts w:cs="Arial"/>
          <w:szCs w:val="20"/>
        </w:rPr>
        <w:t>LCSP que resulten de aplicación.</w:t>
      </w:r>
    </w:p>
    <w:p w:rsidR="00C8608E" w:rsidRPr="00C678C6" w:rsidRDefault="00866387" w:rsidP="007A1978">
      <w:pPr>
        <w:tabs>
          <w:tab w:val="left" w:pos="284"/>
        </w:tabs>
        <w:spacing w:before="60" w:line="240" w:lineRule="atLeast"/>
        <w:rPr>
          <w:rFonts w:cs="Arial"/>
          <w:szCs w:val="20"/>
        </w:rPr>
      </w:pPr>
      <w:r w:rsidRPr="00C678C6">
        <w:rPr>
          <w:rFonts w:cs="Arial"/>
          <w:szCs w:val="20"/>
        </w:rPr>
        <w:t xml:space="preserve">3.- </w:t>
      </w:r>
      <w:r w:rsidR="00C8608E" w:rsidRPr="00C678C6">
        <w:rPr>
          <w:rFonts w:cs="Arial"/>
          <w:szCs w:val="20"/>
        </w:rPr>
        <w:t>Durante dicho plazo cuidará la contratista, en todo caso, de la conservación y policía de las obras con arreglo a lo previsto en el pliego de prescripciones técnicas particulares del proyecto y a las instrucciones que dicte la dirección de la obra. Si, a juicio de la Administración, descuidase la conservación y diere lugar a que peligre la obra, se ejecutarán por ella misma</w:t>
      </w:r>
      <w:r w:rsidR="008B1F40">
        <w:rPr>
          <w:rFonts w:cs="Arial"/>
          <w:szCs w:val="20"/>
        </w:rPr>
        <w:t>,</w:t>
      </w:r>
      <w:r w:rsidR="00C8608E" w:rsidRPr="00C678C6">
        <w:rPr>
          <w:rFonts w:cs="Arial"/>
          <w:szCs w:val="20"/>
        </w:rPr>
        <w:t xml:space="preserve"> y a costa de la contratista</w:t>
      </w:r>
      <w:r w:rsidR="008B1F40">
        <w:rPr>
          <w:rFonts w:cs="Arial"/>
          <w:szCs w:val="20"/>
        </w:rPr>
        <w:t>,</w:t>
      </w:r>
      <w:r w:rsidR="00C8608E" w:rsidRPr="00C678C6">
        <w:rPr>
          <w:rFonts w:cs="Arial"/>
          <w:szCs w:val="20"/>
        </w:rPr>
        <w:t xml:space="preserve"> los trabajos </w:t>
      </w:r>
      <w:r w:rsidR="007A1978" w:rsidRPr="00C678C6">
        <w:rPr>
          <w:rFonts w:cs="Arial"/>
          <w:szCs w:val="20"/>
        </w:rPr>
        <w:t>necesarios para evitar el daño.</w:t>
      </w:r>
    </w:p>
    <w:p w:rsidR="00C8608E" w:rsidRPr="00C678C6" w:rsidRDefault="00866387" w:rsidP="00866387">
      <w:pPr>
        <w:tabs>
          <w:tab w:val="left" w:pos="284"/>
        </w:tabs>
        <w:spacing w:before="60" w:line="240" w:lineRule="atLeast"/>
        <w:rPr>
          <w:rFonts w:eastAsia="Times New Roman" w:cs="Arial"/>
          <w:szCs w:val="20"/>
          <w:lang w:eastAsia="zh-CN"/>
        </w:rPr>
      </w:pPr>
      <w:r w:rsidRPr="00C678C6">
        <w:rPr>
          <w:rFonts w:cs="Arial"/>
          <w:szCs w:val="20"/>
        </w:rPr>
        <w:t xml:space="preserve">4.- </w:t>
      </w:r>
      <w:r w:rsidR="00C8608E" w:rsidRPr="00C678C6">
        <w:rPr>
          <w:rFonts w:eastAsia="Times New Roman" w:cs="Arial"/>
          <w:szCs w:val="20"/>
          <w:lang w:eastAsia="zh-CN"/>
        </w:rPr>
        <w:t>En el supuesto de que hubiere recepciones parciales, el plazo de garantía de las partes recibidas comenzará a contarse desde las fechas de las respectivas recepciones parciales</w:t>
      </w:r>
      <w:r w:rsidR="000E39B8" w:rsidRPr="00C678C6">
        <w:rPr>
          <w:rFonts w:eastAsia="Times New Roman" w:cs="Arial"/>
          <w:szCs w:val="20"/>
          <w:lang w:eastAsia="zh-CN"/>
        </w:rPr>
        <w:t>.</w:t>
      </w:r>
    </w:p>
    <w:p w:rsidR="00C8608E" w:rsidRPr="00C678C6" w:rsidRDefault="00866387" w:rsidP="00866387">
      <w:pPr>
        <w:tabs>
          <w:tab w:val="left" w:pos="284"/>
        </w:tabs>
        <w:spacing w:before="60" w:line="240" w:lineRule="atLeast"/>
        <w:rPr>
          <w:rFonts w:eastAsia="Times New Roman" w:cs="Arial"/>
          <w:szCs w:val="20"/>
          <w:lang w:eastAsia="zh-CN"/>
        </w:rPr>
      </w:pPr>
      <w:r w:rsidRPr="00C678C6">
        <w:rPr>
          <w:rFonts w:cs="Arial"/>
          <w:szCs w:val="20"/>
        </w:rPr>
        <w:t xml:space="preserve">5.- </w:t>
      </w:r>
      <w:r w:rsidR="00C8608E" w:rsidRPr="00C678C6">
        <w:rPr>
          <w:rFonts w:eastAsia="Times New Roman" w:cs="Arial"/>
          <w:szCs w:val="20"/>
          <w:lang w:eastAsia="zh-CN"/>
        </w:rPr>
        <w:t>Dentro del plazo de quince días anteriores al cumplimiento del plazo de garantía, la dirección facultativa, de oficio o a instancia de la contratista, redactará un informe sobre el estado de las obras. Si este fuere favorable, la contratista quedará relevad</w:t>
      </w:r>
      <w:r w:rsidR="008B1F40">
        <w:rPr>
          <w:rFonts w:eastAsia="Times New Roman" w:cs="Arial"/>
          <w:szCs w:val="20"/>
          <w:lang w:eastAsia="zh-CN"/>
        </w:rPr>
        <w:t>a</w:t>
      </w:r>
      <w:r w:rsidR="00C8608E" w:rsidRPr="00C678C6">
        <w:rPr>
          <w:rFonts w:eastAsia="Times New Roman" w:cs="Arial"/>
          <w:szCs w:val="20"/>
          <w:lang w:eastAsia="zh-CN"/>
        </w:rPr>
        <w:t xml:space="preserve"> de toda responsabilidad, salvo lo dispuesto en el artículo 244 de la LCSP, procediéndose a la liquidación del contrato y</w:t>
      </w:r>
      <w:r w:rsidR="008B1F40">
        <w:rPr>
          <w:rFonts w:eastAsia="Times New Roman" w:cs="Arial"/>
          <w:szCs w:val="20"/>
          <w:lang w:eastAsia="zh-CN"/>
        </w:rPr>
        <w:t>,</w:t>
      </w:r>
      <w:r w:rsidR="00C8608E" w:rsidRPr="00C678C6">
        <w:rPr>
          <w:rFonts w:eastAsia="Times New Roman" w:cs="Arial"/>
          <w:szCs w:val="20"/>
          <w:lang w:eastAsia="zh-CN"/>
        </w:rPr>
        <w:t xml:space="preserve"> en su caso, al pago de las obligaciones pendientes, que deberán efectuarse en el plazo de </w:t>
      </w:r>
      <w:r w:rsidR="006D5A35">
        <w:rPr>
          <w:rFonts w:eastAsia="Times New Roman" w:cs="Arial"/>
          <w:szCs w:val="20"/>
          <w:lang w:eastAsia="zh-CN"/>
        </w:rPr>
        <w:t>sesenta</w:t>
      </w:r>
      <w:r w:rsidR="00C8608E" w:rsidRPr="00C678C6">
        <w:rPr>
          <w:rFonts w:eastAsia="Times New Roman" w:cs="Arial"/>
          <w:szCs w:val="20"/>
          <w:lang w:eastAsia="zh-CN"/>
        </w:rPr>
        <w:t xml:space="preserve"> días. Si </w:t>
      </w:r>
      <w:r w:rsidR="00C8608E" w:rsidRPr="00C678C6">
        <w:rPr>
          <w:rFonts w:eastAsia="Times New Roman" w:cs="Arial"/>
          <w:szCs w:val="20"/>
          <w:lang w:eastAsia="zh-CN"/>
        </w:rPr>
        <w:lastRenderedPageBreak/>
        <w:t>el informe no fuese favorable y los defectos observados se debieran a deficiencias en la ejecución de las obras y no al uso de lo construido, durante el plazo de garantía la dirección facultativa procederá a dictar las oportunas instrucciones a la contratista para la debida reparación de lo construido, concediéndole un plazo para ello durante el cual continuará encargad</w:t>
      </w:r>
      <w:r w:rsidR="008B1F40">
        <w:rPr>
          <w:rFonts w:eastAsia="Times New Roman" w:cs="Arial"/>
          <w:szCs w:val="20"/>
          <w:lang w:eastAsia="zh-CN"/>
        </w:rPr>
        <w:t>a</w:t>
      </w:r>
      <w:r w:rsidR="00C8608E" w:rsidRPr="00C678C6">
        <w:rPr>
          <w:rFonts w:eastAsia="Times New Roman" w:cs="Arial"/>
          <w:szCs w:val="20"/>
          <w:lang w:eastAsia="zh-CN"/>
        </w:rPr>
        <w:t xml:space="preserve"> de la conservación de la obra, sin derecho a percibir cantidad alguna por am</w:t>
      </w:r>
      <w:r w:rsidR="00CA6708" w:rsidRPr="00C678C6">
        <w:rPr>
          <w:rFonts w:eastAsia="Times New Roman" w:cs="Arial"/>
          <w:szCs w:val="20"/>
          <w:lang w:eastAsia="zh-CN"/>
        </w:rPr>
        <w:t>pliación del plazo de garantía.</w:t>
      </w:r>
    </w:p>
    <w:p w:rsidR="00C8608E" w:rsidRPr="00C678C6" w:rsidRDefault="00866387" w:rsidP="00866387">
      <w:pPr>
        <w:tabs>
          <w:tab w:val="left" w:pos="284"/>
        </w:tabs>
        <w:spacing w:before="60" w:line="240" w:lineRule="atLeast"/>
        <w:rPr>
          <w:rFonts w:eastAsia="Times New Roman" w:cs="Arial"/>
          <w:szCs w:val="20"/>
          <w:lang w:eastAsia="zh-CN"/>
        </w:rPr>
      </w:pPr>
      <w:r w:rsidRPr="00C678C6">
        <w:rPr>
          <w:rFonts w:cs="Arial"/>
          <w:szCs w:val="20"/>
        </w:rPr>
        <w:t xml:space="preserve">6.- </w:t>
      </w:r>
      <w:r w:rsidR="00C8608E" w:rsidRPr="00C678C6">
        <w:rPr>
          <w:rFonts w:eastAsia="Times New Roman" w:cs="Arial"/>
          <w:szCs w:val="20"/>
          <w:lang w:eastAsia="zh-CN"/>
        </w:rPr>
        <w:t xml:space="preserve">En todo caso, transcurrido el plazo de garantía, si el informe fuese favorable o, en caso contrario, una vez reparado lo construido, se formulará por la dirección facultativa y en el plazo de un mes la propuesta de liquidación de las </w:t>
      </w:r>
      <w:r w:rsidR="008B1F40">
        <w:rPr>
          <w:rFonts w:eastAsia="Times New Roman" w:cs="Arial"/>
          <w:szCs w:val="20"/>
          <w:lang w:eastAsia="zh-CN"/>
        </w:rPr>
        <w:t xml:space="preserve">obras </w:t>
      </w:r>
      <w:r w:rsidR="00C8608E" w:rsidRPr="00C678C6">
        <w:rPr>
          <w:rFonts w:eastAsia="Times New Roman" w:cs="Arial"/>
          <w:szCs w:val="20"/>
          <w:lang w:eastAsia="zh-CN"/>
        </w:rPr>
        <w:t>realmente ejecutadas, notificándose a la contratista para que en el plazo de diez días preste su conformidad o manifieste los reparos que estime oportunos. En el plazo de dos meses, contados a partir de la contestación de la contratista o del transcurso del plazo establecido para tal fin, el órgano de contratación deberá aprobar la liquidación y abonar, en su caso, el saldo resultante de la misma.</w:t>
      </w:r>
    </w:p>
    <w:p w:rsidR="00207BFE" w:rsidRPr="00C678C6" w:rsidRDefault="00866387" w:rsidP="002627AD">
      <w:pPr>
        <w:spacing w:before="60" w:line="240" w:lineRule="atLeast"/>
        <w:rPr>
          <w:rFonts w:eastAsia="Times New Roman" w:cs="Arial"/>
          <w:szCs w:val="20"/>
          <w:lang w:eastAsia="es-ES"/>
        </w:rPr>
      </w:pPr>
      <w:r w:rsidRPr="00C678C6">
        <w:rPr>
          <w:rFonts w:cs="Arial"/>
          <w:szCs w:val="20"/>
        </w:rPr>
        <w:t xml:space="preserve">7.- </w:t>
      </w:r>
      <w:r w:rsidR="00207BFE" w:rsidRPr="00C678C6">
        <w:rPr>
          <w:rFonts w:eastAsia="Times New Roman" w:cs="Arial"/>
          <w:szCs w:val="20"/>
          <w:lang w:eastAsia="es-ES"/>
        </w:rPr>
        <w:t>Siempre que por razones excepcionales de interés público</w:t>
      </w:r>
      <w:r w:rsidR="008B1F40">
        <w:rPr>
          <w:rFonts w:eastAsia="Times New Roman" w:cs="Arial"/>
          <w:szCs w:val="20"/>
          <w:lang w:eastAsia="es-ES"/>
        </w:rPr>
        <w:t>,</w:t>
      </w:r>
      <w:r w:rsidR="00207BFE" w:rsidRPr="00C678C6">
        <w:rPr>
          <w:rFonts w:eastAsia="Times New Roman" w:cs="Arial"/>
          <w:szCs w:val="20"/>
          <w:lang w:eastAsia="es-ES"/>
        </w:rPr>
        <w:t xml:space="preserve"> debidamente motivadas en el expediente</w:t>
      </w:r>
      <w:r w:rsidR="008B1F40">
        <w:rPr>
          <w:rFonts w:eastAsia="Times New Roman" w:cs="Arial"/>
          <w:szCs w:val="20"/>
          <w:lang w:eastAsia="es-ES"/>
        </w:rPr>
        <w:t>,</w:t>
      </w:r>
      <w:r w:rsidR="00207BFE" w:rsidRPr="00C678C6">
        <w:rPr>
          <w:rFonts w:eastAsia="Times New Roman" w:cs="Arial"/>
          <w:szCs w:val="20"/>
          <w:lang w:eastAsia="es-ES"/>
        </w:rPr>
        <w:t xml:space="preserve"> el órgano de contratación acuerde la ocupación efectiva de la obra o su puesta en servicio para el uso público, aún sin el cumplimiento del acto formal de recepción, desde que concurran dichas circunstancias se producirán los efectos y consecuencias propios del acto de recepción de la obra en los términos establecidos en el artículo 168 del RGLCAP.</w:t>
      </w:r>
    </w:p>
    <w:p w:rsidR="00207BFE" w:rsidRPr="00C678C6" w:rsidRDefault="00207BFE" w:rsidP="00A335E3">
      <w:pPr>
        <w:pStyle w:val="2izenburua"/>
      </w:pPr>
      <w:bookmarkStart w:id="288" w:name="_Toc507075584"/>
      <w:bookmarkStart w:id="289" w:name="_Toc63762076"/>
      <w:r w:rsidRPr="00C678C6">
        <w:t>52.</w:t>
      </w:r>
      <w:r w:rsidR="00C82F67" w:rsidRPr="00C678C6">
        <w:t>-</w:t>
      </w:r>
      <w:r w:rsidRPr="00C678C6">
        <w:t xml:space="preserve"> </w:t>
      </w:r>
      <w:bookmarkEnd w:id="288"/>
      <w:r w:rsidR="00C82F67" w:rsidRPr="00C678C6">
        <w:t>Responsabilidad por vicios ocultos</w:t>
      </w:r>
      <w:bookmarkEnd w:id="289"/>
    </w:p>
    <w:p w:rsidR="00C8608E" w:rsidRPr="00C678C6" w:rsidRDefault="00866387" w:rsidP="000A1AF0">
      <w:pPr>
        <w:autoSpaceDE w:val="0"/>
        <w:autoSpaceDN w:val="0"/>
        <w:adjustRightInd w:val="0"/>
        <w:spacing w:before="60" w:line="240" w:lineRule="atLeast"/>
        <w:rPr>
          <w:rFonts w:cs="Arial"/>
          <w:szCs w:val="20"/>
        </w:rPr>
      </w:pPr>
      <w:r w:rsidRPr="00C678C6">
        <w:rPr>
          <w:rFonts w:cs="Arial"/>
          <w:szCs w:val="20"/>
        </w:rPr>
        <w:t xml:space="preserve">1.- </w:t>
      </w:r>
      <w:r w:rsidR="00C8608E" w:rsidRPr="00C678C6">
        <w:rPr>
          <w:rFonts w:cs="Arial"/>
          <w:szCs w:val="20"/>
        </w:rPr>
        <w:t>Si la obra se arruinara o sufr</w:t>
      </w:r>
      <w:r w:rsidR="008B1F40">
        <w:rPr>
          <w:rFonts w:cs="Arial"/>
          <w:szCs w:val="20"/>
        </w:rPr>
        <w:t>iera</w:t>
      </w:r>
      <w:r w:rsidR="00C8608E" w:rsidRPr="00C678C6">
        <w:rPr>
          <w:rFonts w:cs="Arial"/>
          <w:szCs w:val="20"/>
        </w:rPr>
        <w:t xml:space="preserve"> deterioros graves incompatibles con su función con posterioridad a la expiración del plazo de garantía, por vicios ocultos de la construcción, debido a incumplimiento del contrato por parte de la contratista, </w:t>
      </w:r>
      <w:r w:rsidR="00C05FEE" w:rsidRPr="00C678C6">
        <w:rPr>
          <w:rFonts w:cs="Arial"/>
          <w:szCs w:val="20"/>
        </w:rPr>
        <w:t>est</w:t>
      </w:r>
      <w:r w:rsidR="008B1F40">
        <w:rPr>
          <w:rFonts w:cs="Arial"/>
          <w:szCs w:val="20"/>
        </w:rPr>
        <w:t>a</w:t>
      </w:r>
      <w:r w:rsidR="00C05FEE" w:rsidRPr="00C678C6">
        <w:rPr>
          <w:rFonts w:cs="Arial"/>
          <w:szCs w:val="20"/>
        </w:rPr>
        <w:t xml:space="preserve"> </w:t>
      </w:r>
      <w:r w:rsidR="00C8608E" w:rsidRPr="00C678C6">
        <w:rPr>
          <w:rFonts w:cs="Arial"/>
          <w:szCs w:val="20"/>
        </w:rPr>
        <w:t>responderá de los daños y perjuicios que se produzcan o se manifiesten durante un plazo de quince años a contar desde la recepción.</w:t>
      </w:r>
    </w:p>
    <w:p w:rsidR="00C8608E" w:rsidRPr="00C678C6" w:rsidRDefault="00866387" w:rsidP="00B36B0D">
      <w:pPr>
        <w:autoSpaceDE w:val="0"/>
        <w:autoSpaceDN w:val="0"/>
        <w:adjustRightInd w:val="0"/>
        <w:spacing w:before="60" w:line="240" w:lineRule="atLeast"/>
        <w:rPr>
          <w:rFonts w:eastAsia="Times New Roman" w:cs="Arial"/>
          <w:szCs w:val="20"/>
          <w:lang w:eastAsia="zh-CN"/>
        </w:rPr>
      </w:pPr>
      <w:r w:rsidRPr="00C678C6">
        <w:rPr>
          <w:rFonts w:cs="Arial"/>
          <w:szCs w:val="20"/>
        </w:rPr>
        <w:t xml:space="preserve">2.- </w:t>
      </w:r>
      <w:r w:rsidR="00C8608E" w:rsidRPr="00C678C6">
        <w:rPr>
          <w:rFonts w:eastAsia="Times New Roman" w:cs="Arial"/>
          <w:szCs w:val="20"/>
          <w:lang w:eastAsia="zh-CN"/>
        </w:rPr>
        <w:t xml:space="preserve">Asimismo, la contratista responderá durante dicho plazo de los daños materiales causados en la obra por vicios o defectos que afecten a la cimentación, los soportes, las vigas, los forjados, los muros de carga u otros elementos estructurales, y que comprometan directamente la resistencia mecánica y la estabilidad de la construcción, contados desde la fecha de recepción de la obra sin reservas o desde la subsanación de </w:t>
      </w:r>
      <w:r w:rsidR="00D97B9F" w:rsidRPr="00C678C6">
        <w:rPr>
          <w:rFonts w:eastAsia="Times New Roman" w:cs="Arial"/>
          <w:szCs w:val="20"/>
          <w:lang w:eastAsia="zh-CN"/>
        </w:rPr>
        <w:t>e</w:t>
      </w:r>
      <w:r w:rsidR="00C8608E" w:rsidRPr="00C678C6">
        <w:rPr>
          <w:rFonts w:eastAsia="Times New Roman" w:cs="Arial"/>
          <w:szCs w:val="20"/>
          <w:lang w:eastAsia="zh-CN"/>
        </w:rPr>
        <w:t>stas.</w:t>
      </w:r>
    </w:p>
    <w:p w:rsidR="00C8608E" w:rsidRPr="00C678C6" w:rsidRDefault="00866387" w:rsidP="00B36B0D">
      <w:pPr>
        <w:autoSpaceDE w:val="0"/>
        <w:autoSpaceDN w:val="0"/>
        <w:adjustRightInd w:val="0"/>
        <w:spacing w:before="60" w:line="240" w:lineRule="atLeast"/>
        <w:rPr>
          <w:rFonts w:eastAsia="Times New Roman" w:cs="Arial"/>
          <w:szCs w:val="20"/>
          <w:lang w:eastAsia="zh-CN"/>
        </w:rPr>
      </w:pPr>
      <w:r w:rsidRPr="00C678C6">
        <w:rPr>
          <w:rFonts w:cs="Arial"/>
          <w:szCs w:val="20"/>
        </w:rPr>
        <w:t xml:space="preserve">3.- </w:t>
      </w:r>
      <w:r w:rsidR="00C8608E" w:rsidRPr="00C678C6">
        <w:rPr>
          <w:rFonts w:eastAsia="Times New Roman" w:cs="Arial"/>
          <w:szCs w:val="20"/>
          <w:lang w:eastAsia="zh-CN"/>
        </w:rPr>
        <w:t>Las acciones para exigir la responsabilidad prevista en el apartado anterior por daños materiales dimanantes de los vicios o defectos, prescribirán en el plazo de dos años a contar desde que se produzcan o se manifiesten dichos daños, sin perjuicio de las acciones que puedan subsistir para exigir responsabilidades por incumplimiento contractual.</w:t>
      </w:r>
    </w:p>
    <w:p w:rsidR="00207BFE" w:rsidRPr="00C678C6" w:rsidRDefault="00866387" w:rsidP="00B36B0D">
      <w:pPr>
        <w:autoSpaceDE w:val="0"/>
        <w:autoSpaceDN w:val="0"/>
        <w:adjustRightInd w:val="0"/>
        <w:spacing w:before="60" w:line="240" w:lineRule="atLeast"/>
        <w:rPr>
          <w:rFonts w:eastAsia="Times New Roman" w:cs="Arial"/>
          <w:szCs w:val="20"/>
          <w:lang w:eastAsia="es-ES"/>
        </w:rPr>
      </w:pPr>
      <w:r w:rsidRPr="00C678C6">
        <w:rPr>
          <w:rFonts w:cs="Arial"/>
          <w:szCs w:val="20"/>
        </w:rPr>
        <w:t xml:space="preserve">4.- </w:t>
      </w:r>
      <w:r w:rsidR="00C8608E" w:rsidRPr="00C678C6">
        <w:rPr>
          <w:rFonts w:eastAsia="Times New Roman" w:cs="Arial"/>
          <w:szCs w:val="20"/>
          <w:lang w:eastAsia="zh-CN"/>
        </w:rPr>
        <w:t>Transcurrido este</w:t>
      </w:r>
      <w:r w:rsidR="00C8608E" w:rsidRPr="00C678C6">
        <w:rPr>
          <w:rFonts w:eastAsia="Times New Roman" w:cs="Arial"/>
          <w:szCs w:val="20"/>
          <w:lang w:eastAsia="es-ES"/>
        </w:rPr>
        <w:t xml:space="preserve"> plazo sin que se haya manifestado ningún daño o perjuicio, quedará totalmente extinguida la responsabilidad</w:t>
      </w:r>
      <w:r w:rsidR="00C42188" w:rsidRPr="00C678C6">
        <w:rPr>
          <w:rFonts w:eastAsia="Times New Roman" w:cs="Arial"/>
          <w:szCs w:val="20"/>
          <w:lang w:eastAsia="es-ES"/>
        </w:rPr>
        <w:t xml:space="preserve"> </w:t>
      </w:r>
      <w:r w:rsidR="00C8608E" w:rsidRPr="00C678C6">
        <w:rPr>
          <w:rFonts w:eastAsia="Times New Roman" w:cs="Arial"/>
          <w:szCs w:val="20"/>
          <w:lang w:eastAsia="es-ES"/>
        </w:rPr>
        <w:t>de la contratista</w:t>
      </w:r>
      <w:r w:rsidR="00207BFE" w:rsidRPr="00C678C6">
        <w:rPr>
          <w:rFonts w:eastAsia="Times New Roman" w:cs="Arial"/>
          <w:szCs w:val="20"/>
          <w:lang w:eastAsia="es-ES"/>
        </w:rPr>
        <w:t>.</w:t>
      </w:r>
    </w:p>
    <w:p w:rsidR="00207BFE" w:rsidRPr="00C678C6" w:rsidRDefault="00207BFE" w:rsidP="00A335E3">
      <w:pPr>
        <w:pStyle w:val="2izenburua"/>
      </w:pPr>
      <w:bookmarkStart w:id="290" w:name="_Toc449357563"/>
      <w:bookmarkStart w:id="291" w:name="_Toc507075577"/>
      <w:bookmarkStart w:id="292" w:name="_Toc63762077"/>
      <w:r w:rsidRPr="00C678C6">
        <w:t>53.</w:t>
      </w:r>
      <w:r w:rsidR="00C82F67" w:rsidRPr="00C678C6">
        <w:t>-</w:t>
      </w:r>
      <w:r w:rsidRPr="00C678C6">
        <w:t xml:space="preserve"> </w:t>
      </w:r>
      <w:bookmarkEnd w:id="290"/>
      <w:bookmarkEnd w:id="291"/>
      <w:r w:rsidR="00C82F67" w:rsidRPr="00C678C6">
        <w:t>Resolución del contrato</w:t>
      </w:r>
      <w:bookmarkEnd w:id="292"/>
    </w:p>
    <w:p w:rsidR="00BB2BB0" w:rsidRPr="00C678C6" w:rsidRDefault="00866387" w:rsidP="00B36B0D">
      <w:pPr>
        <w:autoSpaceDE w:val="0"/>
        <w:autoSpaceDN w:val="0"/>
        <w:adjustRightInd w:val="0"/>
        <w:spacing w:before="60" w:line="240" w:lineRule="atLeast"/>
        <w:rPr>
          <w:rFonts w:eastAsia="Times New Roman" w:cs="Arial"/>
          <w:szCs w:val="20"/>
          <w:lang w:eastAsia="es-ES"/>
        </w:rPr>
      </w:pPr>
      <w:r w:rsidRPr="00C678C6">
        <w:rPr>
          <w:rFonts w:cs="Arial"/>
        </w:rPr>
        <w:t xml:space="preserve">1.- </w:t>
      </w:r>
      <w:r w:rsidR="00207BFE" w:rsidRPr="00C678C6">
        <w:rPr>
          <w:rFonts w:eastAsia="Times New Roman" w:cs="Arial"/>
          <w:szCs w:val="20"/>
          <w:lang w:eastAsia="es-ES"/>
        </w:rPr>
        <w:t>Serán causa de resolución del contrato, además de las establecidas en los artículos 211 y 245 de la LCSP, el incumplimiento de las obligaciones esenciales indicadas en la LCSP</w:t>
      </w:r>
      <w:r w:rsidR="002B0ABB" w:rsidRPr="00C678C6">
        <w:rPr>
          <w:rFonts w:eastAsia="Times New Roman" w:cs="Arial"/>
          <w:szCs w:val="20"/>
          <w:lang w:eastAsia="es-ES"/>
        </w:rPr>
        <w:t xml:space="preserve">, </w:t>
      </w:r>
      <w:r w:rsidR="002B0ABB" w:rsidRPr="00C678C6">
        <w:rPr>
          <w:rFonts w:cs="Arial"/>
        </w:rPr>
        <w:t xml:space="preserve">de las indicadas en la </w:t>
      </w:r>
      <w:hyperlink w:anchor="Cl_36_3" w:history="1">
        <w:r w:rsidR="002B0ABB" w:rsidRPr="00C678C6">
          <w:rPr>
            <w:rStyle w:val="Hiperesteka"/>
            <w:rFonts w:cs="Arial"/>
            <w:b/>
          </w:rPr>
          <w:t>cláusula 36.3</w:t>
        </w:r>
      </w:hyperlink>
      <w:r w:rsidR="00B9120D" w:rsidRPr="00C678C6">
        <w:rPr>
          <w:rFonts w:cs="Arial"/>
        </w:rPr>
        <w:t xml:space="preserve"> </w:t>
      </w:r>
      <w:r w:rsidR="00207BFE" w:rsidRPr="00C678C6">
        <w:rPr>
          <w:rFonts w:eastAsia="Times New Roman" w:cs="Arial"/>
          <w:szCs w:val="20"/>
          <w:lang w:eastAsia="es-ES"/>
        </w:rPr>
        <w:t>y</w:t>
      </w:r>
      <w:r w:rsidR="00751D83">
        <w:rPr>
          <w:rFonts w:eastAsia="Times New Roman" w:cs="Arial"/>
          <w:szCs w:val="20"/>
          <w:lang w:eastAsia="es-ES"/>
        </w:rPr>
        <w:t xml:space="preserve"> </w:t>
      </w:r>
      <w:hyperlink w:anchor="Cl_36_4" w:history="1">
        <w:r w:rsidR="00751D83" w:rsidRPr="00751D83">
          <w:rPr>
            <w:rStyle w:val="Hiperesteka"/>
            <w:rFonts w:eastAsia="Times New Roman" w:cs="Arial"/>
            <w:b/>
            <w:szCs w:val="20"/>
            <w:lang w:eastAsia="es-ES"/>
          </w:rPr>
          <w:t>36.4</w:t>
        </w:r>
      </w:hyperlink>
      <w:r w:rsidR="00751D83">
        <w:rPr>
          <w:rFonts w:eastAsia="Times New Roman" w:cs="Arial"/>
          <w:szCs w:val="20"/>
          <w:lang w:eastAsia="es-ES"/>
        </w:rPr>
        <w:t xml:space="preserve"> y</w:t>
      </w:r>
      <w:r w:rsidR="00207BFE" w:rsidRPr="00C678C6">
        <w:rPr>
          <w:rFonts w:eastAsia="Times New Roman" w:cs="Arial"/>
          <w:szCs w:val="20"/>
          <w:lang w:eastAsia="es-ES"/>
        </w:rPr>
        <w:t xml:space="preserve"> de las señaladas en el </w:t>
      </w:r>
      <w:hyperlink w:anchor="CC_20" w:history="1">
        <w:r w:rsidR="00207BFE" w:rsidRPr="00C678C6">
          <w:rPr>
            <w:rStyle w:val="Hiperesteka"/>
            <w:rFonts w:eastAsia="Times New Roman" w:cs="Arial"/>
            <w:b/>
            <w:bCs/>
            <w:szCs w:val="20"/>
            <w:lang w:eastAsia="es-ES"/>
          </w:rPr>
          <w:t>apartado 20</w:t>
        </w:r>
      </w:hyperlink>
      <w:r w:rsidR="00207BFE" w:rsidRPr="00C678C6">
        <w:rPr>
          <w:rFonts w:eastAsia="Times New Roman" w:cs="Arial"/>
          <w:szCs w:val="20"/>
          <w:lang w:eastAsia="es-ES"/>
        </w:rPr>
        <w:t xml:space="preserve"> del cuadro de características como obligaci</w:t>
      </w:r>
      <w:r w:rsidR="00AD2B12" w:rsidRPr="00C678C6">
        <w:rPr>
          <w:rFonts w:eastAsia="Times New Roman" w:cs="Arial"/>
          <w:szCs w:val="20"/>
          <w:lang w:eastAsia="es-ES"/>
        </w:rPr>
        <w:t>ones esenciales del contrato.</w:t>
      </w:r>
    </w:p>
    <w:p w:rsidR="00BB2BB0" w:rsidRPr="00C678C6" w:rsidRDefault="00BB2BB0" w:rsidP="00B36B0D">
      <w:pPr>
        <w:autoSpaceDE w:val="0"/>
        <w:autoSpaceDN w:val="0"/>
        <w:adjustRightInd w:val="0"/>
        <w:spacing w:before="60" w:line="240" w:lineRule="atLeast"/>
        <w:rPr>
          <w:rFonts w:eastAsia="Times New Roman" w:cs="Arial"/>
          <w:szCs w:val="20"/>
          <w:lang w:eastAsia="es-ES"/>
        </w:rPr>
      </w:pPr>
      <w:r w:rsidRPr="00C678C6">
        <w:rPr>
          <w:rFonts w:cs="Arial"/>
        </w:rPr>
        <w:t xml:space="preserve">2.- De conformidad con el artículo 211.2 </w:t>
      </w:r>
      <w:r w:rsidR="00C86575" w:rsidRPr="00C678C6">
        <w:rPr>
          <w:rFonts w:cs="Arial"/>
        </w:rPr>
        <w:t xml:space="preserve">de la </w:t>
      </w:r>
      <w:r w:rsidRPr="00C678C6">
        <w:rPr>
          <w:rFonts w:cs="Arial"/>
        </w:rPr>
        <w:t>LCSP, en los casos en que concurran diversas causas de resolución del contrato con diferentes efectos en cuanto a las consecuencias económicas de la extinción, deberá atenderse a la que haya aparecido con prioridad en el tiempo.</w:t>
      </w:r>
    </w:p>
    <w:p w:rsidR="00BB2BB0" w:rsidRPr="00C678C6" w:rsidRDefault="00BB2BB0" w:rsidP="00B36B0D">
      <w:pPr>
        <w:autoSpaceDE w:val="0"/>
        <w:autoSpaceDN w:val="0"/>
        <w:adjustRightInd w:val="0"/>
        <w:spacing w:before="60" w:line="240" w:lineRule="atLeast"/>
        <w:rPr>
          <w:rFonts w:eastAsia="Times New Roman" w:cs="Arial"/>
          <w:szCs w:val="20"/>
          <w:lang w:eastAsia="es-ES"/>
        </w:rPr>
      </w:pPr>
      <w:r w:rsidRPr="00C678C6">
        <w:rPr>
          <w:rFonts w:cs="Arial"/>
        </w:rPr>
        <w:t xml:space="preserve">3.- La resolución del contrato se acordará por el órgano de contratación de conformidad con lo dispuesto en el artículo 212.1 </w:t>
      </w:r>
      <w:r w:rsidR="00C86575" w:rsidRPr="00C678C6">
        <w:rPr>
          <w:rFonts w:cs="Arial"/>
        </w:rPr>
        <w:t xml:space="preserve">de la </w:t>
      </w:r>
      <w:r w:rsidRPr="00C678C6">
        <w:rPr>
          <w:rFonts w:cs="Arial"/>
        </w:rPr>
        <w:t>LCSP mediante procedimiento tramitado en la forma reglamentariamente establecida.</w:t>
      </w:r>
    </w:p>
    <w:p w:rsidR="00BB2BB0" w:rsidRPr="00C678C6" w:rsidRDefault="00BB2BB0" w:rsidP="00B36B0D">
      <w:pPr>
        <w:autoSpaceDE w:val="0"/>
        <w:autoSpaceDN w:val="0"/>
        <w:adjustRightInd w:val="0"/>
        <w:spacing w:before="60" w:line="240" w:lineRule="atLeast"/>
        <w:rPr>
          <w:rFonts w:eastAsia="Times New Roman" w:cs="Arial"/>
          <w:szCs w:val="20"/>
          <w:lang w:eastAsia="es-ES"/>
        </w:rPr>
      </w:pPr>
      <w:r w:rsidRPr="00C678C6">
        <w:rPr>
          <w:rFonts w:cs="Arial"/>
        </w:rPr>
        <w:t>4.- Cuando el contrato se resuelva por incumplimiento culpable de la contratista le será incautada la garantía y deberá, además, indemnizar a la Administración los daños y perjuicios ocasionados en lo que excedan del importe de la garantía incautada. La determinación de los daños y perjuicios que deba indemnizar la contratista se llevará a cabo por el órgano de contratación</w:t>
      </w:r>
      <w:r w:rsidR="008B1F40">
        <w:rPr>
          <w:rFonts w:cs="Arial"/>
        </w:rPr>
        <w:t>,</w:t>
      </w:r>
      <w:r w:rsidRPr="00C678C6">
        <w:rPr>
          <w:rFonts w:cs="Arial"/>
        </w:rPr>
        <w:t xml:space="preserve"> en </w:t>
      </w:r>
      <w:r w:rsidRPr="00C678C6">
        <w:rPr>
          <w:rFonts w:cs="Arial"/>
        </w:rPr>
        <w:lastRenderedPageBreak/>
        <w:t>decisión motivada</w:t>
      </w:r>
      <w:r w:rsidR="008B1F40">
        <w:rPr>
          <w:rFonts w:cs="Arial"/>
        </w:rPr>
        <w:t>,</w:t>
      </w:r>
      <w:r w:rsidRPr="00C678C6">
        <w:rPr>
          <w:rFonts w:cs="Arial"/>
        </w:rPr>
        <w:t xml:space="preserve"> previa audiencia de</w:t>
      </w:r>
      <w:r w:rsidR="008B1F40">
        <w:rPr>
          <w:rFonts w:cs="Arial"/>
        </w:rPr>
        <w:t xml:space="preserve"> </w:t>
      </w:r>
      <w:r w:rsidRPr="00C678C6">
        <w:rPr>
          <w:rFonts w:cs="Arial"/>
        </w:rPr>
        <w:t>l</w:t>
      </w:r>
      <w:r w:rsidR="008B1F40">
        <w:rPr>
          <w:rFonts w:cs="Arial"/>
        </w:rPr>
        <w:t>a</w:t>
      </w:r>
      <w:r w:rsidRPr="00C678C6">
        <w:rPr>
          <w:rFonts w:cs="Arial"/>
        </w:rPr>
        <w:t xml:space="preserve"> mism</w:t>
      </w:r>
      <w:r w:rsidR="008B1F40">
        <w:rPr>
          <w:rFonts w:cs="Arial"/>
        </w:rPr>
        <w:t>a</w:t>
      </w:r>
      <w:r w:rsidRPr="00C678C6">
        <w:rPr>
          <w:rFonts w:cs="Arial"/>
        </w:rPr>
        <w:t>, atendiendo, entre otros factores, al retraso que implique para la inversión proyectada y a los mayores gastos que ocasione a la Administración.</w:t>
      </w:r>
    </w:p>
    <w:p w:rsidR="00BB2BB0" w:rsidRPr="00C678C6" w:rsidRDefault="00BB2BB0" w:rsidP="00B36B0D">
      <w:pPr>
        <w:autoSpaceDE w:val="0"/>
        <w:autoSpaceDN w:val="0"/>
        <w:adjustRightInd w:val="0"/>
        <w:spacing w:before="60" w:line="240" w:lineRule="atLeast"/>
        <w:rPr>
          <w:rFonts w:eastAsia="Times New Roman" w:cs="Arial"/>
          <w:szCs w:val="20"/>
          <w:lang w:eastAsia="es-ES"/>
        </w:rPr>
      </w:pPr>
      <w:r w:rsidRPr="00C678C6">
        <w:rPr>
          <w:rFonts w:cs="Arial"/>
        </w:rPr>
        <w:t>5.- Para la aplicación de las causas de resolución se estará a lo dispuesto en el artículo 212 de la LCSP y para sus efectos a lo dispuesto en los artículos 213 y 246 de la LCSP, así como</w:t>
      </w:r>
      <w:r w:rsidR="006B64CE">
        <w:rPr>
          <w:rFonts w:cs="Arial"/>
        </w:rPr>
        <w:t>,</w:t>
      </w:r>
      <w:r w:rsidRPr="00C678C6">
        <w:rPr>
          <w:rFonts w:cs="Arial"/>
        </w:rPr>
        <w:t xml:space="preserve"> en su caso, a lo dispuesto en el desarrollo reglamentario</w:t>
      </w:r>
      <w:r w:rsidR="00207BFE" w:rsidRPr="00C678C6">
        <w:rPr>
          <w:rFonts w:eastAsia="Times New Roman" w:cs="Arial"/>
          <w:szCs w:val="20"/>
          <w:lang w:eastAsia="es-ES"/>
        </w:rPr>
        <w:t>.</w:t>
      </w:r>
    </w:p>
    <w:p w:rsidR="007E57B3" w:rsidRPr="00C678C6" w:rsidRDefault="007E57B3" w:rsidP="007E57B3">
      <w:pPr>
        <w:autoSpaceDE w:val="0"/>
        <w:autoSpaceDN w:val="0"/>
        <w:adjustRightInd w:val="0"/>
        <w:spacing w:before="60" w:line="240" w:lineRule="atLeast"/>
        <w:rPr>
          <w:rFonts w:cs="Arial"/>
        </w:rPr>
      </w:pPr>
      <w:r w:rsidRPr="00C678C6">
        <w:rPr>
          <w:rFonts w:cs="Arial"/>
        </w:rPr>
        <w:t xml:space="preserve">6.- También podrá ser resuelto el contrato por las siguientes causas: </w:t>
      </w:r>
    </w:p>
    <w:p w:rsidR="007E57B3" w:rsidRPr="00C678C6" w:rsidRDefault="007E57B3" w:rsidP="00C678C6">
      <w:pPr>
        <w:numPr>
          <w:ilvl w:val="0"/>
          <w:numId w:val="7"/>
        </w:numPr>
        <w:autoSpaceDE w:val="0"/>
        <w:autoSpaceDN w:val="0"/>
        <w:adjustRightInd w:val="0"/>
        <w:spacing w:before="60" w:line="240" w:lineRule="atLeast"/>
        <w:ind w:left="567" w:hanging="283"/>
        <w:rPr>
          <w:rFonts w:cs="Arial"/>
        </w:rPr>
      </w:pPr>
      <w:r w:rsidRPr="00C678C6">
        <w:rPr>
          <w:rFonts w:cs="Arial"/>
        </w:rPr>
        <w:t>Por el impago, durante la ejecución del contrato, de los salarios por parte de la contratista al personal adscrito al contrato, o el incumplimiento de las condiciones establecidas en los convenios colectivos en vigor para este personal.</w:t>
      </w:r>
    </w:p>
    <w:p w:rsidR="007E57B3" w:rsidRPr="00C678C6" w:rsidRDefault="007E57B3" w:rsidP="00587D7C">
      <w:pPr>
        <w:spacing w:before="60" w:line="240" w:lineRule="atLeast"/>
        <w:ind w:left="567"/>
      </w:pPr>
      <w:r w:rsidRPr="00C678C6">
        <w:t xml:space="preserve">La resolución por esta causa se acordará, con carácter general, a instancia de la representación del personal en la empresa contratista; excepto cuando el personal afectado por el impago de salarios sea personal en </w:t>
      </w:r>
      <w:r w:rsidR="008B1F40">
        <w:t>el</w:t>
      </w:r>
      <w:r w:rsidRPr="00C678C6">
        <w:t xml:space="preserve"> que procediera la subrogación de conformidad con el artículo 130 de la LCSP, y el importe de los salarios adeudados por la empresa contratista supere el 5 % del precio de adjudicación del contrato, en cuyo caso la resolución podrá ser acordada de oficio, directamente por el órgano de contratación.</w:t>
      </w:r>
    </w:p>
    <w:p w:rsidR="007E57B3" w:rsidRPr="00C678C6" w:rsidRDefault="007E57B3" w:rsidP="00C678C6">
      <w:pPr>
        <w:numPr>
          <w:ilvl w:val="0"/>
          <w:numId w:val="7"/>
        </w:numPr>
        <w:autoSpaceDE w:val="0"/>
        <w:autoSpaceDN w:val="0"/>
        <w:adjustRightInd w:val="0"/>
        <w:spacing w:before="60" w:line="240" w:lineRule="atLeast"/>
        <w:ind w:left="567" w:hanging="283"/>
        <w:rPr>
          <w:rFonts w:cs="Arial"/>
        </w:rPr>
      </w:pPr>
      <w:r w:rsidRPr="00C678C6">
        <w:rPr>
          <w:rFonts w:cs="Arial"/>
        </w:rPr>
        <w:t>Por incumplimiento de carácter muy grave conforme al presente pliego de las obligaciones en materia de seguridad y salud en el trabajo.</w:t>
      </w:r>
    </w:p>
    <w:p w:rsidR="00BB2BB0" w:rsidRPr="00C678C6" w:rsidRDefault="00BB2BB0" w:rsidP="00B36B0D">
      <w:pPr>
        <w:autoSpaceDE w:val="0"/>
        <w:autoSpaceDN w:val="0"/>
        <w:adjustRightInd w:val="0"/>
        <w:spacing w:before="60" w:line="240" w:lineRule="atLeast"/>
        <w:rPr>
          <w:rFonts w:eastAsia="Times New Roman" w:cs="Arial"/>
          <w:szCs w:val="20"/>
          <w:lang w:eastAsia="es-ES"/>
        </w:rPr>
      </w:pPr>
      <w:r w:rsidRPr="00C678C6">
        <w:rPr>
          <w:rFonts w:eastAsia="Times New Roman" w:cs="Arial"/>
          <w:szCs w:val="20"/>
          <w:lang w:eastAsia="es-ES"/>
        </w:rPr>
        <w:t xml:space="preserve">7.- </w:t>
      </w:r>
      <w:r w:rsidR="00207BFE" w:rsidRPr="00C678C6">
        <w:rPr>
          <w:rFonts w:eastAsia="Times New Roman" w:cs="Arial"/>
          <w:szCs w:val="20"/>
          <w:lang w:eastAsia="es-ES"/>
        </w:rPr>
        <w:t>En el supuesto de Uniones Temporales de Empresas, cuando alguna de las integrantes se encuentre comprendida en el supuesto del artículo 211.1 a) y b) de la LCSP</w:t>
      </w:r>
      <w:r w:rsidR="009777F2">
        <w:rPr>
          <w:rFonts w:eastAsia="Times New Roman" w:cs="Arial"/>
          <w:szCs w:val="20"/>
          <w:lang w:eastAsia="es-ES"/>
        </w:rPr>
        <w:t>,</w:t>
      </w:r>
      <w:r w:rsidR="00207BFE" w:rsidRPr="00C678C6">
        <w:rPr>
          <w:rFonts w:eastAsia="Times New Roman" w:cs="Arial"/>
          <w:szCs w:val="20"/>
          <w:lang w:eastAsia="es-ES"/>
        </w:rPr>
        <w:t xml:space="preserve"> la Administración estará facultada para exigir el cumplimiento de las obligaciones contractuales al resto de las empresas que constituyan la unión temporal o acordar la resolución del contrato.</w:t>
      </w:r>
    </w:p>
    <w:p w:rsidR="00207BFE" w:rsidRPr="00C678C6" w:rsidRDefault="00BB2BB0" w:rsidP="00B36B0D">
      <w:pPr>
        <w:autoSpaceDE w:val="0"/>
        <w:autoSpaceDN w:val="0"/>
        <w:adjustRightInd w:val="0"/>
        <w:spacing w:before="60" w:line="240" w:lineRule="atLeast"/>
        <w:rPr>
          <w:rFonts w:eastAsia="Times New Roman" w:cs="Arial"/>
          <w:szCs w:val="20"/>
          <w:lang w:eastAsia="es-ES"/>
        </w:rPr>
      </w:pPr>
      <w:r w:rsidRPr="00C678C6">
        <w:rPr>
          <w:rFonts w:eastAsia="Times New Roman" w:cs="Arial"/>
          <w:szCs w:val="20"/>
          <w:lang w:eastAsia="es-ES"/>
        </w:rPr>
        <w:t xml:space="preserve">8.- </w:t>
      </w:r>
      <w:r w:rsidR="00207BFE" w:rsidRPr="00C678C6">
        <w:rPr>
          <w:rFonts w:eastAsia="Times New Roman" w:cs="Arial"/>
          <w:szCs w:val="20"/>
          <w:lang w:eastAsia="es-ES"/>
        </w:rPr>
        <w:t xml:space="preserve">No obstante, cuando las penalidades por incumplimientos alcancen un múltiplo del 5 </w:t>
      </w:r>
      <w:r w:rsidR="00AA5EAE" w:rsidRPr="00C678C6">
        <w:rPr>
          <w:rFonts w:eastAsia="Times New Roman" w:cs="Arial"/>
          <w:szCs w:val="20"/>
          <w:lang w:eastAsia="es-ES"/>
        </w:rPr>
        <w:t>%</w:t>
      </w:r>
      <w:r w:rsidR="00207BFE" w:rsidRPr="00C678C6">
        <w:rPr>
          <w:rFonts w:eastAsia="Times New Roman" w:cs="Arial"/>
          <w:szCs w:val="20"/>
          <w:lang w:eastAsia="es-ES"/>
        </w:rPr>
        <w:t xml:space="preserve"> del precio del contrato, el órgano de contratación estará facultado para proceder a la resolución del mismo o </w:t>
      </w:r>
      <w:r w:rsidR="008B1F40">
        <w:rPr>
          <w:rFonts w:eastAsia="Times New Roman" w:cs="Arial"/>
          <w:szCs w:val="20"/>
          <w:lang w:eastAsia="es-ES"/>
        </w:rPr>
        <w:t>par</w:t>
      </w:r>
      <w:r w:rsidR="00207BFE" w:rsidRPr="00C678C6">
        <w:rPr>
          <w:rFonts w:eastAsia="Times New Roman" w:cs="Arial"/>
          <w:szCs w:val="20"/>
          <w:lang w:eastAsia="es-ES"/>
        </w:rPr>
        <w:t>a acordar la continuidad de su ejecución con imposición de nuevas penalidades.</w:t>
      </w:r>
    </w:p>
    <w:p w:rsidR="00207BFE" w:rsidRPr="00C678C6" w:rsidRDefault="00207BFE" w:rsidP="00A335E3">
      <w:pPr>
        <w:pStyle w:val="2izenburua"/>
      </w:pPr>
      <w:bookmarkStart w:id="293" w:name="_Toc445738818"/>
      <w:bookmarkStart w:id="294" w:name="_Toc502914921"/>
      <w:bookmarkStart w:id="295" w:name="_Toc63762078"/>
      <w:r w:rsidRPr="00C678C6">
        <w:t>54.</w:t>
      </w:r>
      <w:r w:rsidR="00C82F67" w:rsidRPr="00C678C6">
        <w:t xml:space="preserve">- </w:t>
      </w:r>
      <w:bookmarkEnd w:id="293"/>
      <w:bookmarkEnd w:id="294"/>
      <w:r w:rsidR="00C82F67" w:rsidRPr="00C678C6">
        <w:t>Incorporación de las obras al inventario general de bienes y derechos</w:t>
      </w:r>
      <w:bookmarkEnd w:id="295"/>
    </w:p>
    <w:p w:rsidR="00207BFE" w:rsidRPr="00C678C6" w:rsidRDefault="00207BFE" w:rsidP="00B62DAC">
      <w:pPr>
        <w:spacing w:before="60" w:line="240" w:lineRule="atLeast"/>
        <w:rPr>
          <w:rFonts w:eastAsia="Times New Roman" w:cs="Arial"/>
          <w:szCs w:val="20"/>
          <w:lang w:eastAsia="es-ES"/>
        </w:rPr>
      </w:pPr>
      <w:r w:rsidRPr="00C678C6">
        <w:rPr>
          <w:rFonts w:eastAsia="Times New Roman" w:cs="Arial"/>
          <w:szCs w:val="20"/>
          <w:lang w:eastAsia="es-ES"/>
        </w:rPr>
        <w:t xml:space="preserve">A los efectos de su incorporación al inventario general de bienes y derechos de las obras de carácter </w:t>
      </w:r>
      <w:proofErr w:type="spellStart"/>
      <w:r w:rsidRPr="00C678C6">
        <w:rPr>
          <w:rFonts w:eastAsia="Times New Roman" w:cs="Arial"/>
          <w:szCs w:val="20"/>
          <w:lang w:eastAsia="es-ES"/>
        </w:rPr>
        <w:t>inventariable</w:t>
      </w:r>
      <w:proofErr w:type="spellEnd"/>
      <w:r w:rsidRPr="00C678C6">
        <w:rPr>
          <w:rFonts w:eastAsia="Times New Roman" w:cs="Arial"/>
          <w:szCs w:val="20"/>
          <w:lang w:eastAsia="es-ES"/>
        </w:rPr>
        <w:t xml:space="preserve"> y, en su caso, de las de mejora, la empresa contratista en el acto de recepción de la obra entregará a la Dirección de la obra la documentación descriptiva del estado de dimensiones y características de la obra ejecutada que defina con detalle las obras realizadas tal como se encuentran en el momento de la recepción.</w:t>
      </w:r>
    </w:p>
    <w:p w:rsidR="00207BFE" w:rsidRPr="00C678C6" w:rsidRDefault="00207BFE" w:rsidP="00A335E3">
      <w:pPr>
        <w:pStyle w:val="2izenburua"/>
      </w:pPr>
      <w:bookmarkStart w:id="296" w:name="__RefHeading__168_156842246"/>
      <w:bookmarkStart w:id="297" w:name="_Toc445738819"/>
      <w:bookmarkStart w:id="298" w:name="_Toc502914922"/>
      <w:bookmarkStart w:id="299" w:name="_Toc63762079"/>
      <w:bookmarkEnd w:id="296"/>
      <w:r w:rsidRPr="00C678C6">
        <w:t>55.</w:t>
      </w:r>
      <w:r w:rsidR="00C82F67" w:rsidRPr="00C678C6">
        <w:t>-</w:t>
      </w:r>
      <w:r w:rsidRPr="00C678C6">
        <w:t xml:space="preserve"> </w:t>
      </w:r>
      <w:bookmarkEnd w:id="297"/>
      <w:bookmarkEnd w:id="298"/>
      <w:r w:rsidR="00C82F67" w:rsidRPr="00C678C6">
        <w:t>Supuestos de contradicciones</w:t>
      </w:r>
      <w:bookmarkEnd w:id="299"/>
    </w:p>
    <w:p w:rsidR="00132FD7" w:rsidRPr="00C678C6" w:rsidRDefault="00207BFE" w:rsidP="00866387">
      <w:pPr>
        <w:suppressAutoHyphens/>
        <w:spacing w:before="60" w:line="240" w:lineRule="atLeast"/>
        <w:rPr>
          <w:rFonts w:eastAsia="Times New Roman" w:cs="Arial"/>
          <w:szCs w:val="20"/>
          <w:lang w:eastAsia="zh-CN"/>
        </w:rPr>
      </w:pPr>
      <w:r w:rsidRPr="00C678C6">
        <w:rPr>
          <w:rFonts w:eastAsia="Times New Roman" w:cs="Arial"/>
          <w:szCs w:val="20"/>
          <w:lang w:eastAsia="zh-CN"/>
        </w:rPr>
        <w:t xml:space="preserve">De existir contradicciones, en cuanto a las determinaciones económico-administrativas, entre los documentos que integran el </w:t>
      </w:r>
      <w:r w:rsidR="00DB23B6" w:rsidRPr="00C678C6">
        <w:rPr>
          <w:rFonts w:eastAsia="Times New Roman" w:cs="Arial"/>
          <w:szCs w:val="20"/>
          <w:lang w:eastAsia="zh-CN"/>
        </w:rPr>
        <w:t>p</w:t>
      </w:r>
      <w:r w:rsidRPr="00C678C6">
        <w:rPr>
          <w:rFonts w:eastAsia="Times New Roman" w:cs="Arial"/>
          <w:szCs w:val="20"/>
          <w:lang w:eastAsia="zh-CN"/>
        </w:rPr>
        <w:t xml:space="preserve">royecto y el </w:t>
      </w:r>
      <w:r w:rsidR="00DB23B6" w:rsidRPr="00C678C6">
        <w:rPr>
          <w:rFonts w:eastAsia="Times New Roman" w:cs="Arial"/>
          <w:szCs w:val="20"/>
          <w:lang w:eastAsia="zh-CN"/>
        </w:rPr>
        <w:t>p</w:t>
      </w:r>
      <w:r w:rsidRPr="00C678C6">
        <w:rPr>
          <w:rFonts w:eastAsia="Times New Roman" w:cs="Arial"/>
          <w:szCs w:val="20"/>
          <w:lang w:eastAsia="zh-CN"/>
        </w:rPr>
        <w:t xml:space="preserve">liego de </w:t>
      </w:r>
      <w:r w:rsidR="00DB23B6" w:rsidRPr="00C678C6">
        <w:rPr>
          <w:rFonts w:eastAsia="Times New Roman" w:cs="Arial"/>
          <w:szCs w:val="20"/>
          <w:lang w:eastAsia="zh-CN"/>
        </w:rPr>
        <w:t>c</w:t>
      </w:r>
      <w:r w:rsidRPr="00C678C6">
        <w:rPr>
          <w:rFonts w:eastAsia="Times New Roman" w:cs="Arial"/>
          <w:szCs w:val="20"/>
          <w:lang w:eastAsia="zh-CN"/>
        </w:rPr>
        <w:t xml:space="preserve">láusulas </w:t>
      </w:r>
      <w:r w:rsidR="00DB23B6" w:rsidRPr="00C678C6">
        <w:rPr>
          <w:rFonts w:eastAsia="Times New Roman" w:cs="Arial"/>
          <w:szCs w:val="20"/>
          <w:lang w:eastAsia="zh-CN"/>
        </w:rPr>
        <w:t>a</w:t>
      </w:r>
      <w:r w:rsidRPr="00C678C6">
        <w:rPr>
          <w:rFonts w:eastAsia="Times New Roman" w:cs="Arial"/>
          <w:szCs w:val="20"/>
          <w:lang w:eastAsia="zh-CN"/>
        </w:rPr>
        <w:t xml:space="preserve">dministrativas </w:t>
      </w:r>
      <w:r w:rsidR="00DB23B6" w:rsidRPr="00C678C6">
        <w:rPr>
          <w:rFonts w:eastAsia="Times New Roman" w:cs="Arial"/>
          <w:szCs w:val="20"/>
          <w:lang w:eastAsia="zh-CN"/>
        </w:rPr>
        <w:t>p</w:t>
      </w:r>
      <w:r w:rsidRPr="00C678C6">
        <w:rPr>
          <w:rFonts w:eastAsia="Times New Roman" w:cs="Arial"/>
          <w:szCs w:val="20"/>
          <w:lang w:eastAsia="zh-CN"/>
        </w:rPr>
        <w:t>articulares, prevalecerán las cláusulas contenidas en el presente pliego.</w:t>
      </w:r>
    </w:p>
    <w:p w:rsidR="00866387" w:rsidRPr="00C678C6" w:rsidRDefault="00866387" w:rsidP="00866387">
      <w:pPr>
        <w:suppressAutoHyphens/>
        <w:spacing w:before="60" w:line="240" w:lineRule="atLeast"/>
        <w:rPr>
          <w:rFonts w:eastAsia="Times New Roman" w:cs="Arial"/>
          <w:szCs w:val="20"/>
          <w:lang w:eastAsia="zh-CN"/>
        </w:rPr>
      </w:pPr>
    </w:p>
    <w:p w:rsidR="00132FD7" w:rsidRPr="00C678C6" w:rsidRDefault="00132FD7">
      <w:pPr>
        <w:jc w:val="left"/>
        <w:rPr>
          <w:rFonts w:eastAsia="Times New Roman" w:cs="Arial"/>
          <w:szCs w:val="20"/>
          <w:lang w:eastAsia="zh-CN"/>
        </w:rPr>
      </w:pPr>
      <w:r w:rsidRPr="00C678C6">
        <w:rPr>
          <w:rFonts w:eastAsia="Times New Roman" w:cs="Arial"/>
          <w:szCs w:val="20"/>
          <w:lang w:eastAsia="zh-CN"/>
        </w:rPr>
        <w:br w:type="page"/>
      </w:r>
    </w:p>
    <w:p w:rsidR="00207BFE" w:rsidRPr="00C678C6" w:rsidRDefault="00207BFE" w:rsidP="007E57B3">
      <w:pPr>
        <w:keepNext/>
        <w:suppressAutoHyphens/>
        <w:spacing w:before="240" w:after="60" w:line="240" w:lineRule="atLeast"/>
        <w:jc w:val="center"/>
        <w:outlineLvl w:val="0"/>
        <w:rPr>
          <w:rFonts w:eastAsia="Times New Roman" w:cs="Arial"/>
          <w:b/>
          <w:bCs/>
          <w:caps/>
          <w:kern w:val="22"/>
          <w:sz w:val="22"/>
          <w:lang w:eastAsia="es-ES"/>
        </w:rPr>
      </w:pPr>
      <w:bookmarkStart w:id="300" w:name="Ax_1"/>
      <w:bookmarkStart w:id="301" w:name="_Toc384934749"/>
      <w:bookmarkStart w:id="302" w:name="_Toc384934839"/>
      <w:bookmarkStart w:id="303" w:name="_Toc384936431"/>
      <w:bookmarkStart w:id="304" w:name="_Toc63762080"/>
      <w:r w:rsidRPr="00C678C6">
        <w:rPr>
          <w:rFonts w:eastAsia="Times New Roman" w:cs="Arial"/>
          <w:b/>
          <w:bCs/>
          <w:caps/>
          <w:kern w:val="22"/>
          <w:sz w:val="22"/>
          <w:lang w:eastAsia="es-ES"/>
        </w:rPr>
        <w:lastRenderedPageBreak/>
        <w:t xml:space="preserve">ANEXO I.- </w:t>
      </w:r>
      <w:bookmarkEnd w:id="300"/>
      <w:r w:rsidRPr="00C678C6">
        <w:rPr>
          <w:rFonts w:eastAsia="Times New Roman" w:cs="Arial"/>
          <w:b/>
          <w:bCs/>
          <w:caps/>
          <w:kern w:val="22"/>
          <w:sz w:val="22"/>
          <w:lang w:eastAsia="es-ES"/>
        </w:rPr>
        <w:t>INSTRUCCIONES PARA LA LICITACI</w:t>
      </w:r>
      <w:r w:rsidR="007E57B3" w:rsidRPr="00C678C6">
        <w:rPr>
          <w:rFonts w:eastAsia="Times New Roman" w:cs="Arial"/>
          <w:b/>
          <w:bCs/>
          <w:caps/>
          <w:kern w:val="22"/>
          <w:sz w:val="22"/>
          <w:lang w:eastAsia="es-ES"/>
        </w:rPr>
        <w:t>Ó</w:t>
      </w:r>
      <w:r w:rsidRPr="00C678C6">
        <w:rPr>
          <w:rFonts w:eastAsia="Times New Roman" w:cs="Arial"/>
          <w:b/>
          <w:bCs/>
          <w:caps/>
          <w:kern w:val="22"/>
          <w:sz w:val="22"/>
          <w:lang w:eastAsia="es-ES"/>
        </w:rPr>
        <w:t>N ELECTRÓNICA</w:t>
      </w:r>
      <w:bookmarkEnd w:id="301"/>
      <w:bookmarkEnd w:id="302"/>
      <w:bookmarkEnd w:id="303"/>
      <w:bookmarkEnd w:id="304"/>
    </w:p>
    <w:p w:rsidR="00945A7B" w:rsidRPr="00B620E7" w:rsidRDefault="00945A7B" w:rsidP="00945A7B">
      <w:pPr>
        <w:tabs>
          <w:tab w:val="left" w:pos="425"/>
        </w:tabs>
        <w:spacing w:before="60"/>
        <w:rPr>
          <w:rFonts w:cs="Arial"/>
          <w:lang w:val="es-ES_tradnl"/>
        </w:rPr>
      </w:pPr>
    </w:p>
    <w:p w:rsidR="00116AF9" w:rsidRDefault="00116AF9" w:rsidP="00116AF9">
      <w:pPr>
        <w:spacing w:before="60" w:line="240" w:lineRule="atLeast"/>
        <w:rPr>
          <w:rFonts w:cs="Arial"/>
          <w:b/>
        </w:rPr>
      </w:pPr>
      <w:r>
        <w:rPr>
          <w:rFonts w:cs="Arial"/>
          <w:b/>
        </w:rPr>
        <w:t>I.- SISTEMA DE LICITACIÓN ELECTRÓNICA</w:t>
      </w:r>
    </w:p>
    <w:p w:rsidR="00116AF9" w:rsidRDefault="00116AF9" w:rsidP="00116AF9">
      <w:pPr>
        <w:pStyle w:val="Zerrenda-paragrafoa"/>
        <w:numPr>
          <w:ilvl w:val="0"/>
          <w:numId w:val="15"/>
        </w:numPr>
        <w:spacing w:before="120" w:line="240" w:lineRule="atLeast"/>
        <w:ind w:left="568" w:hanging="284"/>
        <w:contextualSpacing/>
        <w:rPr>
          <w:rFonts w:ascii="Arial" w:hAnsi="Arial" w:cs="Arial"/>
        </w:rPr>
      </w:pPr>
      <w:r>
        <w:rPr>
          <w:rFonts w:ascii="Arial" w:hAnsi="Arial" w:cs="Arial"/>
          <w:b/>
        </w:rPr>
        <w:t>Requisitos para utilizar el sistema de licitación electrónica para los trámites del procedimiento de contratación</w:t>
      </w:r>
    </w:p>
    <w:p w:rsidR="00116AF9" w:rsidRDefault="00116AF9" w:rsidP="00116AF9">
      <w:pPr>
        <w:numPr>
          <w:ilvl w:val="1"/>
          <w:numId w:val="16"/>
        </w:numPr>
        <w:spacing w:before="120" w:line="240" w:lineRule="atLeast"/>
        <w:ind w:left="992" w:hanging="425"/>
        <w:rPr>
          <w:rFonts w:cs="Arial"/>
          <w:b/>
        </w:rPr>
      </w:pPr>
      <w:r>
        <w:rPr>
          <w:rFonts w:cs="Arial"/>
          <w:b/>
        </w:rPr>
        <w:t>Requisitos administrativos:</w:t>
      </w:r>
    </w:p>
    <w:p w:rsidR="0051516B" w:rsidRPr="00C177AD" w:rsidRDefault="0051516B" w:rsidP="0051516B">
      <w:pPr>
        <w:pStyle w:val="Zerrenda-paragrafoa"/>
        <w:spacing w:before="60" w:line="240" w:lineRule="atLeast"/>
        <w:ind w:left="1276" w:hanging="425"/>
        <w:contextualSpacing/>
        <w:rPr>
          <w:rFonts w:ascii="Arial" w:hAnsi="Arial" w:cs="Arial"/>
        </w:rPr>
      </w:pPr>
      <w:r>
        <w:rPr>
          <w:rFonts w:ascii="Arial" w:hAnsi="Arial" w:cs="Arial"/>
        </w:rPr>
        <w:t xml:space="preserve">a) </w:t>
      </w:r>
      <w:r>
        <w:rPr>
          <w:rFonts w:ascii="Arial" w:hAnsi="Arial" w:cs="Arial"/>
        </w:rPr>
        <w:tab/>
      </w:r>
      <w:r w:rsidRPr="00C177AD">
        <w:rPr>
          <w:rFonts w:ascii="Arial" w:hAnsi="Arial" w:cs="Arial"/>
        </w:rPr>
        <w:t>Disponer de un certificado digital cuyo uso esté admitido como medio de identificación y firma en el sistema de licitación electrónica. El portal de acceso al sistema de licitación electrónica mostrará en todo momento una relación actualizada de los certificados electrónicos permitidos.</w:t>
      </w:r>
    </w:p>
    <w:p w:rsidR="0051516B" w:rsidRPr="00503C5B" w:rsidRDefault="0051516B" w:rsidP="0051516B">
      <w:pPr>
        <w:pStyle w:val="Zerrenda-paragrafoa"/>
        <w:spacing w:before="60" w:line="240" w:lineRule="atLeast"/>
        <w:ind w:left="1276" w:hanging="425"/>
        <w:contextualSpacing/>
        <w:rPr>
          <w:rFonts w:ascii="Arial" w:hAnsi="Arial" w:cs="Arial"/>
        </w:rPr>
      </w:pPr>
      <w:r>
        <w:rPr>
          <w:rFonts w:ascii="Arial" w:hAnsi="Arial" w:cs="Arial"/>
        </w:rPr>
        <w:t xml:space="preserve">b) </w:t>
      </w:r>
      <w:r>
        <w:rPr>
          <w:rFonts w:ascii="Arial" w:hAnsi="Arial" w:cs="Arial"/>
        </w:rPr>
        <w:tab/>
      </w:r>
      <w:r w:rsidRPr="00C177AD">
        <w:rPr>
          <w:rFonts w:ascii="Arial" w:hAnsi="Arial" w:cs="Arial"/>
        </w:rPr>
        <w:t>La empresa debe estar dada de alta en alguno de estos registros:</w:t>
      </w:r>
      <w:r>
        <w:rPr>
          <w:rFonts w:ascii="Arial" w:hAnsi="Arial" w:cs="Arial"/>
        </w:rPr>
        <w:t xml:space="preserve"> </w:t>
      </w:r>
      <w:r w:rsidRPr="00503C5B">
        <w:rPr>
          <w:rFonts w:ascii="Arial" w:hAnsi="Arial" w:cs="Arial"/>
        </w:rPr>
        <w:t>Registro de Licitadores y Empresas Clasificadas de la CAE (ROC) o es</w:t>
      </w:r>
      <w:r>
        <w:rPr>
          <w:rFonts w:ascii="Arial" w:hAnsi="Arial" w:cs="Arial"/>
        </w:rPr>
        <w:t>tatal (ROLECE) o bien en el</w:t>
      </w:r>
      <w:r w:rsidRPr="00503C5B">
        <w:rPr>
          <w:rFonts w:ascii="Arial" w:hAnsi="Arial" w:cs="Arial"/>
        </w:rPr>
        <w:t xml:space="preserve"> Registro interno de licitadores KPE-CPE</w:t>
      </w:r>
      <w:r>
        <w:rPr>
          <w:rFonts w:ascii="Arial" w:hAnsi="Arial" w:cs="Arial"/>
        </w:rPr>
        <w:t>.</w:t>
      </w:r>
    </w:p>
    <w:p w:rsidR="00116AF9" w:rsidRDefault="00116AF9" w:rsidP="00116AF9">
      <w:pPr>
        <w:numPr>
          <w:ilvl w:val="1"/>
          <w:numId w:val="16"/>
        </w:numPr>
        <w:spacing w:before="120" w:line="240" w:lineRule="atLeast"/>
        <w:ind w:left="992" w:hanging="425"/>
        <w:rPr>
          <w:rFonts w:cs="Arial"/>
          <w:b/>
        </w:rPr>
      </w:pPr>
      <w:r>
        <w:rPr>
          <w:rFonts w:cs="Arial"/>
          <w:b/>
        </w:rPr>
        <w:t>Requisitos técnicos:</w:t>
      </w:r>
    </w:p>
    <w:p w:rsidR="0051516B" w:rsidRPr="007D3977" w:rsidRDefault="00116AF9" w:rsidP="0051516B">
      <w:pPr>
        <w:spacing w:before="60" w:line="240" w:lineRule="atLeast"/>
        <w:ind w:left="567"/>
        <w:rPr>
          <w:rStyle w:val="Hiperesteka"/>
        </w:rPr>
      </w:pPr>
      <w:r>
        <w:rPr>
          <w:rFonts w:cs="Arial"/>
        </w:rPr>
        <w:t xml:space="preserve">La información sobre los requerimientos técnicos para licitar electrónicamente se encuentra disponible en el siguiente enlace: </w:t>
      </w:r>
      <w:hyperlink r:id="rId17" w:history="1">
        <w:r w:rsidR="0051516B" w:rsidRPr="007D3977">
          <w:rPr>
            <w:rStyle w:val="Hiperesteka"/>
          </w:rPr>
          <w:t>https://www.contratacion.euskadi.eus/informacion-general-licitacion-electronica/w32-kpelicel/es/</w:t>
        </w:r>
      </w:hyperlink>
    </w:p>
    <w:p w:rsidR="00116AF9" w:rsidRDefault="0051516B" w:rsidP="0051516B">
      <w:pPr>
        <w:pStyle w:val="Zerrenda-paragrafoa"/>
        <w:numPr>
          <w:ilvl w:val="0"/>
          <w:numId w:val="15"/>
        </w:numPr>
        <w:spacing w:before="120" w:line="240" w:lineRule="atLeast"/>
        <w:ind w:left="568" w:hanging="284"/>
        <w:contextualSpacing/>
        <w:rPr>
          <w:rFonts w:ascii="Arial" w:hAnsi="Arial" w:cs="Arial"/>
          <w:b/>
        </w:rPr>
      </w:pPr>
      <w:r>
        <w:rPr>
          <w:rFonts w:ascii="Arial" w:hAnsi="Arial" w:cs="Arial"/>
          <w:b/>
        </w:rPr>
        <w:t>A</w:t>
      </w:r>
      <w:r w:rsidR="00116AF9">
        <w:rPr>
          <w:rFonts w:ascii="Arial" w:hAnsi="Arial" w:cs="Arial"/>
          <w:b/>
        </w:rPr>
        <w:t>cceso al sistema de licitación electrónica:</w:t>
      </w:r>
    </w:p>
    <w:p w:rsidR="00116AF9" w:rsidRDefault="00116AF9" w:rsidP="00116AF9">
      <w:pPr>
        <w:pStyle w:val="Zerrenda-paragrafoa"/>
        <w:spacing w:before="60" w:line="240" w:lineRule="atLeast"/>
        <w:ind w:left="567"/>
        <w:rPr>
          <w:rFonts w:ascii="Arial" w:hAnsi="Arial" w:cs="Arial"/>
        </w:rPr>
      </w:pPr>
      <w:r>
        <w:rPr>
          <w:rFonts w:ascii="Arial" w:hAnsi="Arial" w:cs="Arial"/>
        </w:rPr>
        <w:t xml:space="preserve">Para utilizar el sistema deberá accederse al portal: </w:t>
      </w:r>
    </w:p>
    <w:p w:rsidR="0051516B" w:rsidRPr="00916303" w:rsidRDefault="003B6E2C" w:rsidP="0051516B">
      <w:pPr>
        <w:pStyle w:val="Prrafodelista2"/>
        <w:spacing w:before="60" w:line="240" w:lineRule="atLeast"/>
        <w:ind w:left="567"/>
        <w:jc w:val="both"/>
        <w:rPr>
          <w:rStyle w:val="Hiperesteka"/>
          <w:rFonts w:ascii="Arial" w:eastAsiaTheme="minorHAnsi" w:hAnsi="Arial" w:cstheme="minorBidi"/>
          <w:sz w:val="20"/>
          <w:lang w:eastAsia="en-US"/>
        </w:rPr>
      </w:pPr>
      <w:hyperlink r:id="rId18" w:history="1">
        <w:r w:rsidR="0051516B" w:rsidRPr="00916303">
          <w:rPr>
            <w:rStyle w:val="Hiperesteka"/>
            <w:rFonts w:ascii="Arial" w:eastAsiaTheme="minorHAnsi" w:hAnsi="Arial" w:cstheme="minorBidi"/>
            <w:sz w:val="20"/>
            <w:lang w:eastAsia="en-US"/>
          </w:rPr>
          <w:t>https://www.contratacion.euskadi.eus/kpecpe-licitacion_electronica-kontratazioa_es/w32-kpelicel/es/</w:t>
        </w:r>
      </w:hyperlink>
    </w:p>
    <w:p w:rsidR="00116AF9" w:rsidRDefault="00116AF9" w:rsidP="00116AF9">
      <w:pPr>
        <w:spacing w:before="360" w:line="240" w:lineRule="atLeast"/>
        <w:rPr>
          <w:b/>
        </w:rPr>
      </w:pPr>
      <w:r>
        <w:rPr>
          <w:rFonts w:cs="Arial"/>
          <w:b/>
        </w:rPr>
        <w:t>Servicio de soporte para resolver dudas o incidencias sobre licitación electrónica:</w:t>
      </w:r>
    </w:p>
    <w:p w:rsidR="00116AF9" w:rsidRDefault="00116AF9" w:rsidP="00116AF9">
      <w:pPr>
        <w:spacing w:before="120" w:line="240" w:lineRule="atLeast"/>
        <w:jc w:val="center"/>
        <w:rPr>
          <w:rFonts w:cs="Arial"/>
          <w:b/>
        </w:rPr>
      </w:pPr>
      <w:r>
        <w:rPr>
          <w:rFonts w:cs="Arial"/>
          <w:b/>
          <w:sz w:val="24"/>
          <w:szCs w:val="24"/>
        </w:rPr>
        <w:t>945 016 298</w:t>
      </w:r>
    </w:p>
    <w:p w:rsidR="00116AF9" w:rsidRDefault="00116AF9" w:rsidP="00116AF9">
      <w:pPr>
        <w:tabs>
          <w:tab w:val="left" w:pos="900"/>
        </w:tabs>
        <w:spacing w:line="240" w:lineRule="atLeast"/>
        <w:ind w:right="-1"/>
        <w:contextualSpacing/>
        <w:rPr>
          <w:rFonts w:cs="Arial"/>
        </w:rPr>
      </w:pPr>
    </w:p>
    <w:p w:rsidR="00116AF9" w:rsidRDefault="00116AF9" w:rsidP="00116AF9">
      <w:pPr>
        <w:spacing w:before="60" w:line="240" w:lineRule="atLeast"/>
        <w:rPr>
          <w:rFonts w:cs="Arial"/>
          <w:b/>
        </w:rPr>
      </w:pPr>
      <w:r>
        <w:rPr>
          <w:rFonts w:cs="Arial"/>
          <w:b/>
        </w:rPr>
        <w:t>II.- NOTIFICACIÓN Y COMUNICACIÓN ELECTRÓNICAS</w:t>
      </w:r>
    </w:p>
    <w:p w:rsidR="00116AF9" w:rsidRDefault="00116AF9" w:rsidP="00116AF9">
      <w:pPr>
        <w:spacing w:before="60" w:line="240" w:lineRule="atLeast"/>
        <w:ind w:left="567"/>
        <w:rPr>
          <w:rFonts w:cs="Arial"/>
        </w:rPr>
      </w:pPr>
      <w:r>
        <w:rPr>
          <w:rFonts w:cs="Arial"/>
        </w:rPr>
        <w:t xml:space="preserve">Las notificaciones y comunicaciones por vía electrónica se realizarán a través de la Sede Electrónica de la Diputación Foral de </w:t>
      </w:r>
      <w:proofErr w:type="spellStart"/>
      <w:r>
        <w:rPr>
          <w:rFonts w:cs="Arial"/>
        </w:rPr>
        <w:t>Gipuzkoa</w:t>
      </w:r>
      <w:proofErr w:type="spellEnd"/>
      <w:r>
        <w:rPr>
          <w:rFonts w:cs="Arial"/>
        </w:rPr>
        <w:t xml:space="preserve"> a la que se accederá a través de </w:t>
      </w:r>
      <w:hyperlink r:id="rId19" w:history="1">
        <w:r>
          <w:rPr>
            <w:rStyle w:val="Hiperesteka"/>
          </w:rPr>
          <w:t>https://egoitza.gipuzkoa.eus/es/</w:t>
        </w:r>
      </w:hyperlink>
      <w:r>
        <w:rPr>
          <w:rFonts w:cs="Arial"/>
        </w:rPr>
        <w:t xml:space="preserve">. Cada vez que se envíe una notificación o comunicación, la empresa recibirá aviso del envío a la dirección de correo electrónico que haya facilitado a estos efectos en la </w:t>
      </w:r>
      <w:hyperlink r:id="rId20" w:anchor="ax_a1" w:history="1">
        <w:r>
          <w:rPr>
            <w:rStyle w:val="Hiperesteka"/>
            <w:b/>
          </w:rPr>
          <w:t>Adenda</w:t>
        </w:r>
      </w:hyperlink>
      <w:r>
        <w:rPr>
          <w:rFonts w:cs="Arial"/>
        </w:rPr>
        <w:t xml:space="preserve"> de este </w:t>
      </w:r>
      <w:r>
        <w:rPr>
          <w:rFonts w:cs="Arial"/>
          <w:b/>
        </w:rPr>
        <w:t>Anexo I</w:t>
      </w:r>
      <w:r>
        <w:rPr>
          <w:rFonts w:cs="Arial"/>
        </w:rPr>
        <w:t>.</w:t>
      </w:r>
    </w:p>
    <w:p w:rsidR="00116AF9" w:rsidRDefault="00116AF9" w:rsidP="00116AF9">
      <w:pPr>
        <w:spacing w:before="60" w:line="240" w:lineRule="atLeast"/>
        <w:ind w:left="567"/>
        <w:rPr>
          <w:rFonts w:cs="Arial"/>
        </w:rPr>
      </w:pPr>
    </w:p>
    <w:p w:rsidR="00207BFE" w:rsidRPr="00C678C6" w:rsidRDefault="00207BFE" w:rsidP="00207BFE">
      <w:pPr>
        <w:spacing w:after="200" w:line="276" w:lineRule="auto"/>
        <w:rPr>
          <w:rFonts w:eastAsia="Cambria" w:cs="Arial"/>
        </w:rPr>
      </w:pPr>
      <w:r w:rsidRPr="00C678C6">
        <w:rPr>
          <w:rFonts w:eastAsia="Cambria" w:cs="Arial"/>
        </w:rPr>
        <w:br w:type="page"/>
      </w:r>
    </w:p>
    <w:p w:rsidR="00207BFE" w:rsidRPr="00C678C6" w:rsidRDefault="00207BFE" w:rsidP="00A26574">
      <w:pPr>
        <w:keepNext/>
        <w:suppressAutoHyphens/>
        <w:spacing w:before="240" w:after="60" w:line="240" w:lineRule="atLeast"/>
        <w:jc w:val="center"/>
        <w:outlineLvl w:val="0"/>
        <w:rPr>
          <w:rFonts w:eastAsia="Cambria" w:cs="Arial"/>
          <w:bCs/>
        </w:rPr>
      </w:pPr>
      <w:bookmarkStart w:id="305" w:name="Ax_a1"/>
      <w:bookmarkStart w:id="306" w:name="_Toc63762081"/>
      <w:r w:rsidRPr="00C678C6">
        <w:rPr>
          <w:rFonts w:eastAsia="Times New Roman" w:cs="Arial"/>
          <w:b/>
          <w:bCs/>
          <w:caps/>
          <w:kern w:val="22"/>
          <w:sz w:val="22"/>
          <w:lang w:eastAsia="es-ES"/>
        </w:rPr>
        <w:lastRenderedPageBreak/>
        <w:t xml:space="preserve">ADENDA AL ANEXO I.- </w:t>
      </w:r>
      <w:bookmarkEnd w:id="305"/>
      <w:r w:rsidRPr="00C678C6">
        <w:rPr>
          <w:rFonts w:eastAsia="Times New Roman" w:cs="Arial"/>
          <w:b/>
          <w:bCs/>
          <w:caps/>
          <w:kern w:val="22"/>
          <w:sz w:val="22"/>
          <w:lang w:eastAsia="es-ES"/>
        </w:rPr>
        <w:t>DATOS A EFECTOS DE RECIBIR NOTIFICACIONES Y COMUNICACIONES</w:t>
      </w:r>
      <w:bookmarkEnd w:id="306"/>
    </w:p>
    <w:p w:rsidR="00AD531C" w:rsidRPr="00C678C6" w:rsidRDefault="00AD531C" w:rsidP="00AD531C">
      <w:pPr>
        <w:autoSpaceDE w:val="0"/>
        <w:autoSpaceDN w:val="0"/>
        <w:adjustRightInd w:val="0"/>
        <w:rPr>
          <w:rFonts w:eastAsia="Times New Roman" w:cs="Arial"/>
          <w:bCs/>
          <w:szCs w:val="20"/>
          <w:lang w:eastAsia="es-ES"/>
        </w:rPr>
      </w:pPr>
    </w:p>
    <w:p w:rsidR="00207BFE" w:rsidRPr="00C678C6" w:rsidRDefault="00207BFE" w:rsidP="00207BFE">
      <w:pPr>
        <w:autoSpaceDE w:val="0"/>
        <w:autoSpaceDN w:val="0"/>
        <w:adjustRightInd w:val="0"/>
        <w:rPr>
          <w:rFonts w:eastAsia="Cambria" w:cs="Arial"/>
          <w:bC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207BFE" w:rsidRPr="00C678C6" w:rsidTr="00207BFE">
        <w:trPr>
          <w:trHeight w:hRule="exact" w:val="340"/>
        </w:trPr>
        <w:tc>
          <w:tcPr>
            <w:tcW w:w="8504" w:type="dxa"/>
            <w:gridSpan w:val="4"/>
            <w:tcBorders>
              <w:bottom w:val="single" w:sz="4" w:space="0" w:color="auto"/>
            </w:tcBorders>
            <w:shd w:val="clear" w:color="auto" w:fill="auto"/>
          </w:tcPr>
          <w:p w:rsidR="00207BFE" w:rsidRPr="00C678C6" w:rsidRDefault="00207BFE" w:rsidP="00207BFE">
            <w:pPr>
              <w:spacing w:before="80" w:after="20"/>
              <w:rPr>
                <w:rFonts w:eastAsia="Cambria" w:cs="Times New Roman"/>
              </w:rPr>
            </w:pPr>
            <w:r w:rsidRPr="00C678C6">
              <w:rPr>
                <w:rFonts w:eastAsia="Cambria" w:cs="Times New Roman"/>
                <w:b/>
                <w:bCs/>
                <w:color w:val="000000"/>
                <w:position w:val="19"/>
                <w:sz w:val="18"/>
              </w:rPr>
              <w:t>DATOS DE IDENTIFICACIÓN</w:t>
            </w:r>
          </w:p>
        </w:tc>
      </w:tr>
      <w:tr w:rsidR="00207BFE" w:rsidRPr="00C678C6" w:rsidTr="00207BFE">
        <w:trPr>
          <w:trHeight w:val="463"/>
        </w:trPr>
        <w:tc>
          <w:tcPr>
            <w:tcW w:w="5617" w:type="dxa"/>
            <w:gridSpan w:val="3"/>
            <w:tcBorders>
              <w:top w:val="single" w:sz="4" w:space="0" w:color="auto"/>
            </w:tcBorders>
            <w:shd w:val="clear" w:color="auto" w:fill="auto"/>
            <w:vAlign w:val="center"/>
          </w:tcPr>
          <w:p w:rsidR="00207BFE" w:rsidRPr="00C678C6" w:rsidRDefault="00207BFE" w:rsidP="00207BFE">
            <w:pPr>
              <w:spacing w:after="80"/>
              <w:rPr>
                <w:rFonts w:eastAsia="Cambria" w:cs="Times New Roman"/>
                <w:color w:val="000000"/>
                <w:sz w:val="18"/>
                <w:szCs w:val="18"/>
              </w:rPr>
            </w:pPr>
            <w:r w:rsidRPr="00C678C6">
              <w:rPr>
                <w:rFonts w:eastAsia="Cambria" w:cs="Times New Roman"/>
                <w:b/>
                <w:bCs/>
                <w:color w:val="000000"/>
                <w:sz w:val="18"/>
                <w:szCs w:val="18"/>
              </w:rPr>
              <w:t>1</w:t>
            </w:r>
            <w:r w:rsidRPr="00C678C6">
              <w:rPr>
                <w:rFonts w:eastAsia="Cambria" w:cs="Times New Roman"/>
                <w:b/>
                <w:bCs/>
                <w:sz w:val="18"/>
                <w:szCs w:val="18"/>
                <w:vertAlign w:val="superscript"/>
              </w:rPr>
              <w:t>er</w:t>
            </w:r>
            <w:r w:rsidRPr="00C678C6">
              <w:rPr>
                <w:rFonts w:eastAsia="Cambria" w:cs="Times New Roman"/>
                <w:b/>
                <w:bCs/>
                <w:sz w:val="18"/>
                <w:szCs w:val="18"/>
              </w:rPr>
              <w:t xml:space="preserve"> </w:t>
            </w:r>
            <w:r w:rsidRPr="00C678C6">
              <w:rPr>
                <w:rFonts w:eastAsia="Cambria" w:cs="Times New Roman"/>
                <w:b/>
                <w:bCs/>
                <w:color w:val="000000"/>
                <w:sz w:val="18"/>
                <w:szCs w:val="18"/>
              </w:rPr>
              <w:t>apellido, 2º apellido, Nombre</w:t>
            </w:r>
          </w:p>
          <w:p w:rsidR="00207BFE" w:rsidRPr="00C678C6" w:rsidRDefault="00207BFE" w:rsidP="00207BFE">
            <w:pPr>
              <w:spacing w:after="40"/>
              <w:rPr>
                <w:rFonts w:eastAsia="Cambria" w:cs="Times New Roman"/>
                <w:color w:val="000000"/>
              </w:rPr>
            </w:pPr>
          </w:p>
        </w:tc>
        <w:tc>
          <w:tcPr>
            <w:tcW w:w="2887" w:type="dxa"/>
            <w:tcBorders>
              <w:top w:val="single" w:sz="4" w:space="0" w:color="auto"/>
            </w:tcBorders>
            <w:shd w:val="clear" w:color="auto" w:fill="auto"/>
          </w:tcPr>
          <w:p w:rsidR="00207BFE" w:rsidRPr="00C678C6" w:rsidRDefault="00207BFE" w:rsidP="00207BFE">
            <w:pPr>
              <w:spacing w:after="80"/>
              <w:rPr>
                <w:rFonts w:eastAsia="Cambria" w:cs="Times New Roman"/>
                <w:b/>
                <w:bCs/>
                <w:color w:val="000000"/>
                <w:sz w:val="18"/>
                <w:szCs w:val="18"/>
              </w:rPr>
            </w:pPr>
            <w:r w:rsidRPr="00C678C6">
              <w:rPr>
                <w:rFonts w:eastAsia="Cambria" w:cs="Times New Roman"/>
                <w:b/>
                <w:bCs/>
                <w:color w:val="000000"/>
                <w:sz w:val="18"/>
                <w:szCs w:val="18"/>
              </w:rPr>
              <w:t>DNI-NIF</w:t>
            </w:r>
          </w:p>
          <w:p w:rsidR="00207BFE" w:rsidRPr="00C678C6" w:rsidRDefault="00207BFE" w:rsidP="00207BFE">
            <w:pPr>
              <w:spacing w:after="40"/>
              <w:ind w:left="45"/>
              <w:rPr>
                <w:rFonts w:eastAsia="Cambria" w:cs="Times New Roman"/>
                <w:color w:val="000000"/>
              </w:rPr>
            </w:pPr>
          </w:p>
        </w:tc>
      </w:tr>
      <w:tr w:rsidR="00207BFE" w:rsidRPr="00C678C6" w:rsidTr="00207BFE">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207BFE" w:rsidRPr="00C678C6" w:rsidRDefault="00207BFE" w:rsidP="00207BFE">
            <w:pPr>
              <w:rPr>
                <w:rFonts w:eastAsia="Cambria" w:cs="Times New Roman"/>
                <w:b/>
                <w:bCs/>
                <w:color w:val="000000"/>
                <w:sz w:val="18"/>
                <w:szCs w:val="18"/>
              </w:rPr>
            </w:pPr>
            <w:r w:rsidRPr="00C678C6">
              <w:rPr>
                <w:rFonts w:eastAsia="Cambria" w:cs="Times New Roman"/>
                <w:b/>
                <w:color w:val="000000"/>
                <w:sz w:val="17"/>
              </w:rPr>
              <w:t xml:space="preserve"> </w:t>
            </w:r>
          </w:p>
        </w:tc>
        <w:tc>
          <w:tcPr>
            <w:tcW w:w="8220" w:type="dxa"/>
            <w:gridSpan w:val="3"/>
            <w:tcBorders>
              <w:left w:val="single" w:sz="4" w:space="0" w:color="auto"/>
            </w:tcBorders>
            <w:shd w:val="clear" w:color="auto" w:fill="auto"/>
            <w:vAlign w:val="center"/>
          </w:tcPr>
          <w:p w:rsidR="00207BFE" w:rsidRPr="00C678C6" w:rsidRDefault="00207BFE" w:rsidP="00207BFE">
            <w:pPr>
              <w:ind w:left="45"/>
              <w:rPr>
                <w:rFonts w:eastAsia="Cambria" w:cs="Times New Roman"/>
              </w:rPr>
            </w:pPr>
            <w:r w:rsidRPr="00C678C6">
              <w:rPr>
                <w:rFonts w:eastAsia="Cambria" w:cs="Times New Roman"/>
                <w:b/>
                <w:bCs/>
                <w:color w:val="000000"/>
                <w:sz w:val="18"/>
                <w:szCs w:val="18"/>
              </w:rPr>
              <w:t>En nombre propio</w:t>
            </w:r>
          </w:p>
        </w:tc>
      </w:tr>
      <w:tr w:rsidR="00207BFE" w:rsidRPr="00C678C6" w:rsidTr="00207BFE">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207BFE" w:rsidRPr="00C678C6" w:rsidRDefault="00207BFE" w:rsidP="00207BFE">
            <w:pPr>
              <w:rPr>
                <w:rFonts w:eastAsia="Cambria" w:cs="Times New Roman"/>
                <w:b/>
                <w:bCs/>
                <w:color w:val="000000"/>
                <w:sz w:val="18"/>
                <w:szCs w:val="18"/>
              </w:rPr>
            </w:pPr>
            <w:r w:rsidRPr="00C678C6">
              <w:rPr>
                <w:rFonts w:eastAsia="Cambria" w:cs="Times New Roman"/>
                <w:b/>
                <w:color w:val="000000"/>
                <w:sz w:val="17"/>
              </w:rPr>
              <w:t xml:space="preserve"> </w:t>
            </w:r>
          </w:p>
        </w:tc>
        <w:tc>
          <w:tcPr>
            <w:tcW w:w="8220" w:type="dxa"/>
            <w:gridSpan w:val="3"/>
            <w:tcBorders>
              <w:left w:val="single" w:sz="4" w:space="0" w:color="auto"/>
            </w:tcBorders>
            <w:shd w:val="clear" w:color="auto" w:fill="auto"/>
            <w:vAlign w:val="center"/>
          </w:tcPr>
          <w:p w:rsidR="00207BFE" w:rsidRPr="00C678C6" w:rsidRDefault="00207BFE" w:rsidP="00207BFE">
            <w:pPr>
              <w:ind w:left="45"/>
              <w:rPr>
                <w:rFonts w:eastAsia="Cambria" w:cs="Times New Roman"/>
              </w:rPr>
            </w:pPr>
            <w:r w:rsidRPr="00C678C6">
              <w:rPr>
                <w:rFonts w:eastAsia="Cambria" w:cs="Times New Roman"/>
                <w:b/>
                <w:bCs/>
                <w:color w:val="000000"/>
                <w:sz w:val="18"/>
                <w:szCs w:val="18"/>
              </w:rPr>
              <w:t>En nombre de la empresa que represento</w:t>
            </w:r>
            <w:r w:rsidRPr="00C678C6">
              <w:rPr>
                <w:rFonts w:eastAsia="Cambria" w:cs="Times New Roman"/>
                <w:b/>
                <w:bCs/>
                <w:color w:val="000000"/>
                <w:sz w:val="17"/>
              </w:rPr>
              <w:t xml:space="preserve"> </w:t>
            </w:r>
          </w:p>
        </w:tc>
      </w:tr>
      <w:tr w:rsidR="00207BFE" w:rsidRPr="00C678C6" w:rsidTr="00207BFE">
        <w:trPr>
          <w:trHeight w:val="340"/>
        </w:trPr>
        <w:tc>
          <w:tcPr>
            <w:tcW w:w="3261" w:type="dxa"/>
            <w:gridSpan w:val="2"/>
            <w:shd w:val="clear" w:color="auto" w:fill="auto"/>
            <w:vAlign w:val="center"/>
          </w:tcPr>
          <w:p w:rsidR="00207BFE" w:rsidRPr="00C678C6" w:rsidRDefault="00207BFE" w:rsidP="00207BFE">
            <w:pPr>
              <w:ind w:left="397"/>
              <w:rPr>
                <w:rFonts w:eastAsia="Cambria" w:cs="Times New Roman"/>
                <w:b/>
                <w:bCs/>
                <w:color w:val="000000"/>
                <w:sz w:val="16"/>
              </w:rPr>
            </w:pPr>
            <w:r w:rsidRPr="00C678C6">
              <w:rPr>
                <w:rFonts w:eastAsia="Cambria" w:cs="Times New Roman"/>
                <w:b/>
                <w:bCs/>
                <w:color w:val="000000"/>
                <w:sz w:val="18"/>
                <w:szCs w:val="18"/>
              </w:rPr>
              <w:t>Razón social de la representada:</w:t>
            </w:r>
          </w:p>
        </w:tc>
        <w:tc>
          <w:tcPr>
            <w:tcW w:w="5243" w:type="dxa"/>
            <w:gridSpan w:val="2"/>
            <w:shd w:val="clear" w:color="auto" w:fill="auto"/>
            <w:vAlign w:val="center"/>
          </w:tcPr>
          <w:p w:rsidR="00207BFE" w:rsidRPr="00C678C6" w:rsidRDefault="00207BFE" w:rsidP="00207BFE">
            <w:pPr>
              <w:ind w:left="45"/>
              <w:rPr>
                <w:rFonts w:eastAsia="Cambria" w:cs="Times New Roman"/>
                <w:bCs/>
                <w:color w:val="000000"/>
                <w:sz w:val="16"/>
              </w:rPr>
            </w:pPr>
          </w:p>
        </w:tc>
      </w:tr>
      <w:tr w:rsidR="00207BFE" w:rsidRPr="00C678C6" w:rsidTr="00207BFE">
        <w:trPr>
          <w:trHeight w:val="340"/>
        </w:trPr>
        <w:tc>
          <w:tcPr>
            <w:tcW w:w="3261" w:type="dxa"/>
            <w:gridSpan w:val="2"/>
            <w:shd w:val="clear" w:color="auto" w:fill="auto"/>
            <w:vAlign w:val="center"/>
          </w:tcPr>
          <w:p w:rsidR="00207BFE" w:rsidRPr="00C678C6" w:rsidRDefault="00207BFE" w:rsidP="00207BFE">
            <w:pPr>
              <w:ind w:left="397"/>
              <w:rPr>
                <w:rFonts w:eastAsia="Cambria" w:cs="Times New Roman"/>
                <w:b/>
                <w:bCs/>
                <w:color w:val="000000"/>
                <w:sz w:val="18"/>
                <w:szCs w:val="18"/>
              </w:rPr>
            </w:pPr>
            <w:r w:rsidRPr="00C678C6">
              <w:rPr>
                <w:rFonts w:eastAsia="Cambria" w:cs="Times New Roman"/>
                <w:b/>
                <w:bCs/>
                <w:color w:val="000000"/>
                <w:sz w:val="18"/>
                <w:szCs w:val="18"/>
              </w:rPr>
              <w:t>CIF de la representada:</w:t>
            </w:r>
          </w:p>
        </w:tc>
        <w:tc>
          <w:tcPr>
            <w:tcW w:w="5243" w:type="dxa"/>
            <w:gridSpan w:val="2"/>
            <w:shd w:val="clear" w:color="auto" w:fill="auto"/>
            <w:vAlign w:val="center"/>
          </w:tcPr>
          <w:p w:rsidR="00207BFE" w:rsidRPr="00C678C6" w:rsidRDefault="00207BFE" w:rsidP="00207BFE">
            <w:pPr>
              <w:ind w:left="45"/>
              <w:rPr>
                <w:rFonts w:eastAsia="Cambria" w:cs="Times New Roman"/>
                <w:bCs/>
                <w:color w:val="000000"/>
                <w:sz w:val="18"/>
                <w:szCs w:val="18"/>
              </w:rPr>
            </w:pPr>
          </w:p>
        </w:tc>
      </w:tr>
    </w:tbl>
    <w:p w:rsidR="00207BFE" w:rsidRPr="00C678C6" w:rsidRDefault="00207BFE" w:rsidP="00207BFE">
      <w:pPr>
        <w:autoSpaceDE w:val="0"/>
        <w:autoSpaceDN w:val="0"/>
        <w:adjustRightInd w:val="0"/>
        <w:rPr>
          <w:rFonts w:eastAsia="Cambria" w:cs="Arial"/>
          <w:bCs/>
        </w:rPr>
      </w:pPr>
    </w:p>
    <w:p w:rsidR="00207BFE" w:rsidRPr="00C678C6" w:rsidRDefault="00207BFE" w:rsidP="00207BFE">
      <w:pPr>
        <w:autoSpaceDE w:val="0"/>
        <w:autoSpaceDN w:val="0"/>
        <w:adjustRightInd w:val="0"/>
        <w:rPr>
          <w:rFonts w:eastAsia="Cambria" w:cs="Arial"/>
          <w:bCs/>
        </w:rPr>
      </w:pPr>
    </w:p>
    <w:p w:rsidR="00345132" w:rsidRDefault="00345132" w:rsidP="00345132">
      <w:pPr>
        <w:autoSpaceDE w:val="0"/>
        <w:autoSpaceDN w:val="0"/>
        <w:adjustRightInd w:val="0"/>
        <w:rPr>
          <w:rFonts w:eastAsia="Times New Roman" w:cs="Arial"/>
          <w:i/>
          <w:sz w:val="16"/>
          <w:szCs w:val="16"/>
          <w:lang w:val="es-ES_tradnl" w:eastAsia="es-ES"/>
        </w:rPr>
      </w:pPr>
      <w:r w:rsidRPr="00C633EF">
        <w:rPr>
          <w:rFonts w:cs="Arial"/>
        </w:rPr>
        <w:t xml:space="preserve">* </w:t>
      </w:r>
      <w:r w:rsidRPr="00592DF4">
        <w:rPr>
          <w:rFonts w:eastAsia="Times New Roman" w:cs="Arial"/>
          <w:i/>
          <w:sz w:val="16"/>
          <w:szCs w:val="16"/>
          <w:lang w:val="es-ES_tradnl" w:eastAsia="es-ES"/>
        </w:rPr>
        <w:t>En el caso de Unión Temporal de Empresas, adaptar el modelo para añadir los datos relativos a todas las personas que representen a cada una de las empresas que formarán la UTE.</w:t>
      </w:r>
    </w:p>
    <w:p w:rsidR="00C426FE" w:rsidRPr="00592DF4" w:rsidRDefault="00C426FE" w:rsidP="00345132">
      <w:pPr>
        <w:autoSpaceDE w:val="0"/>
        <w:autoSpaceDN w:val="0"/>
        <w:adjustRightInd w:val="0"/>
        <w:rPr>
          <w:rFonts w:eastAsia="Times New Roman" w:cs="Arial"/>
          <w:i/>
          <w:sz w:val="16"/>
          <w:szCs w:val="16"/>
          <w:lang w:val="es-ES_tradnl" w:eastAsia="es-ES"/>
        </w:rPr>
      </w:pPr>
    </w:p>
    <w:p w:rsidR="00207BFE" w:rsidRPr="00C678C6" w:rsidRDefault="00207BFE" w:rsidP="00207BFE">
      <w:pPr>
        <w:autoSpaceDE w:val="0"/>
        <w:autoSpaceDN w:val="0"/>
        <w:adjustRightInd w:val="0"/>
        <w:spacing w:before="240" w:after="240"/>
        <w:jc w:val="center"/>
        <w:rPr>
          <w:rFonts w:eastAsia="Cambria" w:cs="Arial"/>
          <w:b/>
        </w:rPr>
      </w:pPr>
      <w:r w:rsidRPr="00C678C6">
        <w:rPr>
          <w:rFonts w:eastAsia="Cambria" w:cs="Arial"/>
          <w:b/>
        </w:rPr>
        <w:t>DECLARA(N)</w:t>
      </w:r>
    </w:p>
    <w:p w:rsidR="00207BFE" w:rsidRPr="00C678C6" w:rsidRDefault="00207BFE" w:rsidP="00207BFE">
      <w:pPr>
        <w:autoSpaceDE w:val="0"/>
        <w:autoSpaceDN w:val="0"/>
        <w:adjustRightInd w:val="0"/>
        <w:spacing w:after="120"/>
        <w:rPr>
          <w:rFonts w:eastAsia="Cambria" w:cs="Arial"/>
        </w:rPr>
      </w:pPr>
      <w:r w:rsidRPr="00C678C6">
        <w:rPr>
          <w:rFonts w:eastAsia="Cambria" w:cs="Arial"/>
        </w:rPr>
        <w:t>Que a efectos de notificaciones y comunicaciones en relación con el procedimiento de adjudicación del contrato (denominación y código expediente):</w:t>
      </w: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207BFE" w:rsidRPr="00C678C6" w:rsidTr="00207BFE">
        <w:trPr>
          <w:trHeight w:hRule="exact" w:val="284"/>
        </w:trPr>
        <w:tc>
          <w:tcPr>
            <w:tcW w:w="8504" w:type="dxa"/>
            <w:gridSpan w:val="2"/>
            <w:tcBorders>
              <w:top w:val="nil"/>
              <w:left w:val="nil"/>
              <w:bottom w:val="single" w:sz="4" w:space="0" w:color="auto"/>
              <w:right w:val="nil"/>
            </w:tcBorders>
            <w:shd w:val="clear" w:color="auto" w:fill="auto"/>
          </w:tcPr>
          <w:p w:rsidR="00207BFE" w:rsidRPr="00C678C6" w:rsidRDefault="00207BFE" w:rsidP="00207BFE">
            <w:pPr>
              <w:spacing w:before="60" w:after="20"/>
              <w:rPr>
                <w:rFonts w:eastAsia="Cambria" w:cs="Times New Roman"/>
                <w:b/>
                <w:bCs/>
                <w:color w:val="000000"/>
                <w:position w:val="21"/>
                <w:sz w:val="18"/>
              </w:rPr>
            </w:pPr>
            <w:r w:rsidRPr="00C678C6">
              <w:rPr>
                <w:rFonts w:eastAsia="Cambria" w:cs="Times New Roman"/>
                <w:b/>
                <w:bCs/>
                <w:color w:val="000000"/>
                <w:position w:val="21"/>
                <w:sz w:val="18"/>
              </w:rPr>
              <w:t>DATOS DEL EXPEDIENTE DE CONTRATACIÓN</w:t>
            </w:r>
            <w:r w:rsidR="002C6CBF">
              <w:rPr>
                <w:rFonts w:eastAsia="Cambria" w:cs="Times New Roman"/>
                <w:b/>
                <w:bCs/>
                <w:color w:val="000000"/>
                <w:position w:val="21"/>
                <w:sz w:val="18"/>
              </w:rPr>
              <w:t xml:space="preserve"> </w:t>
            </w:r>
            <w:r w:rsidR="002C6CBF" w:rsidRPr="002C6CBF">
              <w:rPr>
                <w:rFonts w:eastAsia="Cambria" w:cs="Times New Roman"/>
                <w:b/>
                <w:bCs/>
                <w:color w:val="000000"/>
                <w:position w:val="21"/>
                <w:sz w:val="18"/>
                <w:vertAlign w:val="superscript"/>
              </w:rPr>
              <w:t>1</w:t>
            </w:r>
          </w:p>
        </w:tc>
      </w:tr>
      <w:tr w:rsidR="00207BFE" w:rsidRPr="00C678C6" w:rsidTr="00207BFE">
        <w:trPr>
          <w:trHeight w:val="454"/>
        </w:trPr>
        <w:tc>
          <w:tcPr>
            <w:tcW w:w="5617" w:type="dxa"/>
            <w:tcBorders>
              <w:left w:val="nil"/>
              <w:bottom w:val="nil"/>
              <w:right w:val="nil"/>
            </w:tcBorders>
            <w:shd w:val="clear" w:color="auto" w:fill="auto"/>
          </w:tcPr>
          <w:p w:rsidR="00207BFE" w:rsidRPr="00C678C6" w:rsidRDefault="00207BFE" w:rsidP="00207BFE">
            <w:pPr>
              <w:spacing w:after="80"/>
              <w:rPr>
                <w:rFonts w:eastAsia="Cambria" w:cs="Times New Roman"/>
                <w:b/>
                <w:bCs/>
                <w:color w:val="000000"/>
                <w:sz w:val="18"/>
              </w:rPr>
            </w:pPr>
            <w:r w:rsidRPr="00C678C6">
              <w:rPr>
                <w:rFonts w:eastAsia="Cambria" w:cs="Times New Roman"/>
                <w:b/>
                <w:bCs/>
                <w:color w:val="000000"/>
                <w:sz w:val="18"/>
              </w:rPr>
              <w:t>Denominación del contrato</w:t>
            </w:r>
          </w:p>
          <w:p w:rsidR="00207BFE" w:rsidRPr="00C678C6" w:rsidRDefault="00207BFE" w:rsidP="00207BFE">
            <w:pPr>
              <w:ind w:left="45"/>
              <w:rPr>
                <w:rFonts w:eastAsia="Cambria" w:cs="Times New Roman"/>
                <w:color w:val="000000"/>
                <w:sz w:val="18"/>
              </w:rPr>
            </w:pPr>
          </w:p>
        </w:tc>
        <w:tc>
          <w:tcPr>
            <w:tcW w:w="2887" w:type="dxa"/>
            <w:tcBorders>
              <w:left w:val="nil"/>
              <w:bottom w:val="nil"/>
              <w:right w:val="nil"/>
            </w:tcBorders>
            <w:shd w:val="clear" w:color="auto" w:fill="auto"/>
          </w:tcPr>
          <w:p w:rsidR="00207BFE" w:rsidRPr="00C678C6" w:rsidRDefault="00207BFE" w:rsidP="00207BFE">
            <w:pPr>
              <w:spacing w:after="80"/>
              <w:rPr>
                <w:rFonts w:eastAsia="Cambria" w:cs="Times New Roman"/>
                <w:b/>
                <w:bCs/>
                <w:color w:val="000000"/>
                <w:sz w:val="18"/>
              </w:rPr>
            </w:pPr>
            <w:r w:rsidRPr="00C678C6">
              <w:rPr>
                <w:rFonts w:eastAsia="Cambria" w:cs="Times New Roman"/>
                <w:b/>
                <w:bCs/>
                <w:color w:val="000000"/>
                <w:sz w:val="18"/>
              </w:rPr>
              <w:t>Código de referencia</w:t>
            </w:r>
          </w:p>
          <w:p w:rsidR="00207BFE" w:rsidRPr="00C678C6" w:rsidRDefault="00207BFE" w:rsidP="00207BFE">
            <w:pPr>
              <w:ind w:left="45"/>
              <w:rPr>
                <w:rFonts w:eastAsia="Cambria" w:cs="Times New Roman"/>
                <w:sz w:val="18"/>
                <w:szCs w:val="18"/>
              </w:rPr>
            </w:pPr>
          </w:p>
        </w:tc>
      </w:tr>
    </w:tbl>
    <w:p w:rsidR="00207BFE" w:rsidRPr="00C678C6" w:rsidRDefault="00207BFE" w:rsidP="00207BFE">
      <w:pPr>
        <w:autoSpaceDE w:val="0"/>
        <w:autoSpaceDN w:val="0"/>
        <w:adjustRightInd w:val="0"/>
        <w:rPr>
          <w:rFonts w:eastAsia="Cambria" w:cs="Arial"/>
        </w:rPr>
      </w:pPr>
    </w:p>
    <w:p w:rsidR="00207BFE" w:rsidRPr="00C678C6" w:rsidRDefault="00207BFE" w:rsidP="00207BFE">
      <w:pPr>
        <w:tabs>
          <w:tab w:val="num" w:pos="2940"/>
        </w:tabs>
        <w:spacing w:before="120" w:line="240" w:lineRule="atLeast"/>
        <w:rPr>
          <w:rFonts w:eastAsia="Cambria" w:cs="Arial"/>
        </w:rPr>
      </w:pPr>
      <w:r w:rsidRPr="00C678C6">
        <w:rPr>
          <w:rFonts w:eastAsia="Cambria" w:cs="Arial"/>
        </w:rPr>
        <w:t>Los datos a efectos de practicar las notificaciones y comunicaciones vía electrónica son</w:t>
      </w:r>
      <w:r w:rsidR="00D85185">
        <w:rPr>
          <w:rFonts w:eastAsia="Cambria" w:cs="Arial"/>
        </w:rPr>
        <w:t xml:space="preserve"> </w:t>
      </w:r>
      <w:r w:rsidRPr="00C678C6">
        <w:rPr>
          <w:rFonts w:ascii="Verdana" w:eastAsia="Cambria" w:hAnsi="Verdana" w:cs="Times New Roman"/>
          <w:b/>
          <w:sz w:val="18"/>
          <w:szCs w:val="18"/>
          <w:vertAlign w:val="superscript"/>
        </w:rPr>
        <w:footnoteReference w:id="1"/>
      </w:r>
      <w:r w:rsidRPr="00C678C6">
        <w:rPr>
          <w:rFonts w:eastAsia="Cambria" w:cs="Arial"/>
        </w:rPr>
        <w:t>:</w:t>
      </w:r>
    </w:p>
    <w:p w:rsidR="00207BFE" w:rsidRPr="00C678C6" w:rsidRDefault="00207BFE" w:rsidP="00207BFE">
      <w:pPr>
        <w:rPr>
          <w:rFonts w:eastAsia="Cambria"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567"/>
        <w:gridCol w:w="56"/>
        <w:gridCol w:w="741"/>
        <w:gridCol w:w="479"/>
        <w:gridCol w:w="283"/>
        <w:gridCol w:w="720"/>
        <w:gridCol w:w="1123"/>
        <w:gridCol w:w="284"/>
      </w:tblGrid>
      <w:tr w:rsidR="00207BFE" w:rsidRPr="00C678C6" w:rsidTr="00207BFE">
        <w:trPr>
          <w:trHeight w:hRule="exact" w:val="284"/>
        </w:trPr>
        <w:tc>
          <w:tcPr>
            <w:tcW w:w="8506" w:type="dxa"/>
            <w:gridSpan w:val="10"/>
            <w:tcBorders>
              <w:top w:val="nil"/>
              <w:left w:val="nil"/>
              <w:bottom w:val="single" w:sz="4" w:space="0" w:color="auto"/>
              <w:right w:val="nil"/>
            </w:tcBorders>
            <w:shd w:val="clear" w:color="auto" w:fill="auto"/>
            <w:vAlign w:val="center"/>
          </w:tcPr>
          <w:p w:rsidR="00207BFE" w:rsidRPr="00C678C6" w:rsidRDefault="00207BFE" w:rsidP="00207BFE">
            <w:pPr>
              <w:spacing w:before="60" w:after="20"/>
              <w:rPr>
                <w:rFonts w:eastAsia="Cambria" w:cs="Times New Roman"/>
              </w:rPr>
            </w:pPr>
            <w:r w:rsidRPr="00C678C6">
              <w:rPr>
                <w:rFonts w:eastAsia="Cambria" w:cs="Arial"/>
                <w:b/>
                <w:bCs/>
                <w:position w:val="21"/>
                <w:sz w:val="18"/>
              </w:rPr>
              <w:t>DATOS PARA NOTIFICACIONES Y COMUNICACIONES</w:t>
            </w:r>
          </w:p>
        </w:tc>
      </w:tr>
      <w:tr w:rsidR="00207BFE" w:rsidRPr="00C678C6" w:rsidTr="00207BFE">
        <w:trPr>
          <w:trHeight w:val="567"/>
        </w:trPr>
        <w:tc>
          <w:tcPr>
            <w:tcW w:w="4876" w:type="dxa"/>
            <w:gridSpan w:val="4"/>
            <w:tcBorders>
              <w:left w:val="nil"/>
              <w:bottom w:val="nil"/>
              <w:right w:val="nil"/>
            </w:tcBorders>
            <w:shd w:val="clear" w:color="auto" w:fill="auto"/>
          </w:tcPr>
          <w:p w:rsidR="00207BFE" w:rsidRPr="00C678C6" w:rsidRDefault="00207BFE" w:rsidP="00207BFE">
            <w:pPr>
              <w:spacing w:after="80"/>
              <w:rPr>
                <w:rFonts w:eastAsia="Cambria" w:cs="Times New Roman"/>
                <w:color w:val="000000"/>
                <w:sz w:val="18"/>
              </w:rPr>
            </w:pPr>
            <w:r w:rsidRPr="00C678C6">
              <w:rPr>
                <w:rFonts w:eastAsia="Cambria" w:cs="Times New Roman"/>
                <w:b/>
                <w:bCs/>
                <w:color w:val="000000"/>
                <w:sz w:val="18"/>
              </w:rPr>
              <w:t xml:space="preserve">Calle/Plaza/Avenida/... </w:t>
            </w:r>
          </w:p>
          <w:p w:rsidR="00207BFE" w:rsidRPr="00C678C6" w:rsidRDefault="00207BFE" w:rsidP="00207BFE">
            <w:pPr>
              <w:ind w:left="45"/>
              <w:rPr>
                <w:rFonts w:eastAsia="Cambria" w:cs="Times New Roman"/>
                <w:color w:val="000000"/>
              </w:rPr>
            </w:pPr>
          </w:p>
        </w:tc>
        <w:tc>
          <w:tcPr>
            <w:tcW w:w="741" w:type="dxa"/>
            <w:tcBorders>
              <w:left w:val="nil"/>
              <w:bottom w:val="nil"/>
              <w:right w:val="nil"/>
            </w:tcBorders>
            <w:shd w:val="clear" w:color="auto" w:fill="auto"/>
          </w:tcPr>
          <w:p w:rsidR="00207BFE" w:rsidRPr="00C678C6" w:rsidRDefault="00207BFE" w:rsidP="00207BFE">
            <w:pPr>
              <w:spacing w:after="80"/>
              <w:rPr>
                <w:rFonts w:eastAsia="Cambria" w:cs="Times New Roman"/>
                <w:b/>
                <w:bCs/>
                <w:color w:val="000000"/>
                <w:sz w:val="18"/>
              </w:rPr>
            </w:pPr>
            <w:r w:rsidRPr="00C678C6">
              <w:rPr>
                <w:rFonts w:eastAsia="Cambria" w:cs="Times New Roman"/>
                <w:b/>
                <w:bCs/>
                <w:color w:val="000000"/>
                <w:sz w:val="18"/>
              </w:rPr>
              <w:t>N.º</w:t>
            </w:r>
          </w:p>
          <w:p w:rsidR="00207BFE" w:rsidRPr="00C678C6" w:rsidRDefault="00207BFE" w:rsidP="00207BFE">
            <w:pPr>
              <w:ind w:left="45"/>
              <w:rPr>
                <w:rFonts w:eastAsia="Cambria" w:cs="Times New Roman"/>
                <w:bCs/>
                <w:color w:val="000000"/>
                <w:sz w:val="18"/>
              </w:rPr>
            </w:pPr>
          </w:p>
        </w:tc>
        <w:tc>
          <w:tcPr>
            <w:tcW w:w="1482" w:type="dxa"/>
            <w:gridSpan w:val="3"/>
            <w:tcBorders>
              <w:left w:val="nil"/>
              <w:bottom w:val="nil"/>
              <w:right w:val="nil"/>
            </w:tcBorders>
            <w:shd w:val="clear" w:color="auto" w:fill="auto"/>
          </w:tcPr>
          <w:p w:rsidR="00207BFE" w:rsidRPr="00C678C6" w:rsidRDefault="00207BFE" w:rsidP="00207BFE">
            <w:pPr>
              <w:spacing w:after="80"/>
              <w:rPr>
                <w:rFonts w:eastAsia="Cambria" w:cs="Times New Roman"/>
                <w:b/>
                <w:bCs/>
                <w:color w:val="000000"/>
                <w:sz w:val="18"/>
              </w:rPr>
            </w:pPr>
            <w:r w:rsidRPr="00C678C6">
              <w:rPr>
                <w:rFonts w:eastAsia="Cambria" w:cs="Times New Roman"/>
                <w:b/>
                <w:bCs/>
                <w:color w:val="000000"/>
                <w:sz w:val="18"/>
              </w:rPr>
              <w:t>Piso</w:t>
            </w:r>
          </w:p>
          <w:p w:rsidR="00207BFE" w:rsidRPr="00C678C6" w:rsidRDefault="00207BFE" w:rsidP="00207BFE">
            <w:pPr>
              <w:ind w:left="74"/>
              <w:rPr>
                <w:rFonts w:eastAsia="Cambria" w:cs="Times New Roman"/>
                <w:bCs/>
                <w:color w:val="000000"/>
                <w:sz w:val="18"/>
              </w:rPr>
            </w:pPr>
          </w:p>
        </w:tc>
        <w:tc>
          <w:tcPr>
            <w:tcW w:w="1407" w:type="dxa"/>
            <w:gridSpan w:val="2"/>
            <w:tcBorders>
              <w:left w:val="nil"/>
              <w:bottom w:val="nil"/>
              <w:right w:val="nil"/>
            </w:tcBorders>
            <w:shd w:val="clear" w:color="auto" w:fill="auto"/>
          </w:tcPr>
          <w:p w:rsidR="00207BFE" w:rsidRPr="00C678C6" w:rsidRDefault="00207BFE" w:rsidP="00207BFE">
            <w:pPr>
              <w:spacing w:after="80"/>
              <w:rPr>
                <w:rFonts w:eastAsia="Cambria" w:cs="Times New Roman"/>
                <w:color w:val="000000"/>
                <w:sz w:val="18"/>
              </w:rPr>
            </w:pPr>
            <w:r w:rsidRPr="00C678C6">
              <w:rPr>
                <w:rFonts w:eastAsia="Cambria" w:cs="Times New Roman"/>
                <w:b/>
                <w:bCs/>
                <w:color w:val="000000"/>
                <w:sz w:val="18"/>
              </w:rPr>
              <w:t>Mano</w:t>
            </w:r>
          </w:p>
          <w:p w:rsidR="00207BFE" w:rsidRPr="00C678C6" w:rsidRDefault="00207BFE" w:rsidP="00207BFE">
            <w:pPr>
              <w:ind w:left="45"/>
              <w:rPr>
                <w:rFonts w:eastAsia="Cambria" w:cs="Times New Roman"/>
                <w:color w:val="000000"/>
                <w:sz w:val="18"/>
              </w:rPr>
            </w:pPr>
          </w:p>
        </w:tc>
      </w:tr>
      <w:tr w:rsidR="00207BFE" w:rsidRPr="00C678C6" w:rsidTr="00207BFE">
        <w:trPr>
          <w:trHeight w:val="454"/>
        </w:trPr>
        <w:tc>
          <w:tcPr>
            <w:tcW w:w="4253" w:type="dxa"/>
            <w:gridSpan w:val="2"/>
            <w:tcBorders>
              <w:top w:val="nil"/>
              <w:left w:val="nil"/>
              <w:bottom w:val="nil"/>
              <w:right w:val="nil"/>
            </w:tcBorders>
            <w:shd w:val="clear" w:color="auto" w:fill="auto"/>
          </w:tcPr>
          <w:p w:rsidR="00207BFE" w:rsidRPr="00C678C6" w:rsidRDefault="00207BFE" w:rsidP="00207BFE">
            <w:pPr>
              <w:spacing w:after="80"/>
              <w:rPr>
                <w:rFonts w:eastAsia="Cambria" w:cs="Times New Roman"/>
                <w:color w:val="000000"/>
                <w:sz w:val="18"/>
              </w:rPr>
            </w:pPr>
            <w:r w:rsidRPr="00C678C6">
              <w:rPr>
                <w:rFonts w:eastAsia="Cambria" w:cs="Times New Roman"/>
                <w:b/>
                <w:bCs/>
                <w:color w:val="000000"/>
                <w:sz w:val="18"/>
              </w:rPr>
              <w:t>Municipio</w:t>
            </w:r>
          </w:p>
          <w:p w:rsidR="00207BFE" w:rsidRPr="00C678C6" w:rsidRDefault="00207BFE" w:rsidP="00207BFE">
            <w:pPr>
              <w:ind w:left="57"/>
              <w:rPr>
                <w:rFonts w:eastAsia="Cambria" w:cs="Times New Roman"/>
                <w:color w:val="000000"/>
                <w:sz w:val="18"/>
              </w:rPr>
            </w:pPr>
          </w:p>
        </w:tc>
        <w:tc>
          <w:tcPr>
            <w:tcW w:w="1364" w:type="dxa"/>
            <w:gridSpan w:val="3"/>
            <w:tcBorders>
              <w:top w:val="nil"/>
              <w:left w:val="nil"/>
              <w:bottom w:val="nil"/>
              <w:right w:val="nil"/>
            </w:tcBorders>
            <w:shd w:val="clear" w:color="auto" w:fill="auto"/>
          </w:tcPr>
          <w:p w:rsidR="00207BFE" w:rsidRPr="00C678C6" w:rsidRDefault="00207BFE" w:rsidP="00207BFE">
            <w:pPr>
              <w:spacing w:after="80"/>
              <w:rPr>
                <w:rFonts w:eastAsia="Cambria" w:cs="Times New Roman"/>
                <w:color w:val="000000"/>
                <w:sz w:val="18"/>
              </w:rPr>
            </w:pPr>
            <w:r w:rsidRPr="00C678C6">
              <w:rPr>
                <w:rFonts w:eastAsia="Cambria" w:cs="Times New Roman"/>
                <w:b/>
                <w:bCs/>
                <w:color w:val="000000"/>
                <w:sz w:val="18"/>
              </w:rPr>
              <w:t>C.P.</w:t>
            </w:r>
          </w:p>
          <w:p w:rsidR="00207BFE" w:rsidRPr="00C678C6" w:rsidRDefault="00207BFE" w:rsidP="00207BFE">
            <w:pPr>
              <w:ind w:left="45"/>
              <w:rPr>
                <w:rFonts w:eastAsia="Cambria" w:cs="Times New Roman"/>
                <w:color w:val="000000"/>
                <w:sz w:val="18"/>
              </w:rPr>
            </w:pPr>
          </w:p>
        </w:tc>
        <w:tc>
          <w:tcPr>
            <w:tcW w:w="2889" w:type="dxa"/>
            <w:gridSpan w:val="5"/>
            <w:tcBorders>
              <w:top w:val="nil"/>
              <w:left w:val="nil"/>
              <w:bottom w:val="nil"/>
              <w:right w:val="nil"/>
            </w:tcBorders>
            <w:shd w:val="clear" w:color="auto" w:fill="auto"/>
          </w:tcPr>
          <w:p w:rsidR="00207BFE" w:rsidRPr="00C678C6" w:rsidRDefault="00207BFE" w:rsidP="00207BFE">
            <w:pPr>
              <w:spacing w:after="80"/>
              <w:rPr>
                <w:rFonts w:eastAsia="Cambria" w:cs="Times New Roman"/>
                <w:color w:val="000000"/>
                <w:sz w:val="18"/>
              </w:rPr>
            </w:pPr>
            <w:r w:rsidRPr="00C678C6">
              <w:rPr>
                <w:rFonts w:eastAsia="Cambria" w:cs="Times New Roman"/>
                <w:b/>
                <w:bCs/>
                <w:color w:val="000000"/>
                <w:sz w:val="18"/>
              </w:rPr>
              <w:t>Provincia</w:t>
            </w:r>
          </w:p>
          <w:p w:rsidR="00207BFE" w:rsidRPr="00C678C6" w:rsidRDefault="00207BFE" w:rsidP="00207BFE">
            <w:pPr>
              <w:ind w:left="45"/>
              <w:rPr>
                <w:rFonts w:eastAsia="Cambria" w:cs="Times New Roman"/>
                <w:color w:val="000000"/>
                <w:sz w:val="18"/>
              </w:rPr>
            </w:pPr>
          </w:p>
        </w:tc>
      </w:tr>
      <w:tr w:rsidR="00207BFE" w:rsidRPr="00C678C6" w:rsidTr="00207BFE">
        <w:trPr>
          <w:trHeight w:val="454"/>
        </w:trPr>
        <w:tc>
          <w:tcPr>
            <w:tcW w:w="4253" w:type="dxa"/>
            <w:gridSpan w:val="2"/>
            <w:tcBorders>
              <w:top w:val="nil"/>
              <w:left w:val="nil"/>
              <w:bottom w:val="nil"/>
              <w:right w:val="nil"/>
            </w:tcBorders>
            <w:shd w:val="clear" w:color="auto" w:fill="auto"/>
          </w:tcPr>
          <w:p w:rsidR="00207BFE" w:rsidRPr="00C678C6" w:rsidRDefault="00207BFE" w:rsidP="00207BFE">
            <w:pPr>
              <w:spacing w:after="80"/>
              <w:rPr>
                <w:rFonts w:eastAsia="Cambria" w:cs="Times New Roman"/>
                <w:color w:val="000000"/>
                <w:sz w:val="18"/>
              </w:rPr>
            </w:pPr>
            <w:r w:rsidRPr="00C678C6">
              <w:rPr>
                <w:rFonts w:eastAsia="Cambria" w:cs="Times New Roman"/>
                <w:b/>
                <w:bCs/>
                <w:color w:val="000000"/>
                <w:sz w:val="18"/>
              </w:rPr>
              <w:t>Teléfono</w:t>
            </w:r>
          </w:p>
          <w:p w:rsidR="00207BFE" w:rsidRPr="00C678C6" w:rsidRDefault="00207BFE" w:rsidP="00207BFE">
            <w:pPr>
              <w:spacing w:after="80"/>
              <w:rPr>
                <w:rFonts w:eastAsia="Cambria" w:cs="Times New Roman"/>
                <w:color w:val="000000"/>
                <w:sz w:val="18"/>
              </w:rPr>
            </w:pPr>
          </w:p>
        </w:tc>
        <w:tc>
          <w:tcPr>
            <w:tcW w:w="4253" w:type="dxa"/>
            <w:gridSpan w:val="8"/>
            <w:tcBorders>
              <w:top w:val="nil"/>
              <w:left w:val="nil"/>
              <w:bottom w:val="nil"/>
              <w:right w:val="nil"/>
            </w:tcBorders>
            <w:shd w:val="clear" w:color="auto" w:fill="auto"/>
          </w:tcPr>
          <w:p w:rsidR="00207BFE" w:rsidRPr="00C678C6" w:rsidRDefault="00207BFE" w:rsidP="00207BFE">
            <w:pPr>
              <w:spacing w:after="80"/>
              <w:rPr>
                <w:rFonts w:eastAsia="Cambria" w:cs="Times New Roman"/>
                <w:b/>
                <w:bCs/>
                <w:color w:val="000000"/>
                <w:sz w:val="18"/>
              </w:rPr>
            </w:pPr>
            <w:r w:rsidRPr="00C678C6">
              <w:rPr>
                <w:rFonts w:eastAsia="Cambria" w:cs="Times New Roman"/>
                <w:b/>
                <w:bCs/>
                <w:color w:val="000000"/>
                <w:sz w:val="18"/>
              </w:rPr>
              <w:t>Móvil</w:t>
            </w:r>
          </w:p>
          <w:p w:rsidR="00207BFE" w:rsidRPr="00C678C6" w:rsidRDefault="00207BFE" w:rsidP="00207BFE">
            <w:pPr>
              <w:ind w:left="57"/>
              <w:rPr>
                <w:rFonts w:eastAsia="Cambria" w:cs="Times New Roman"/>
                <w:bCs/>
                <w:color w:val="000000"/>
                <w:sz w:val="18"/>
              </w:rPr>
            </w:pPr>
          </w:p>
        </w:tc>
      </w:tr>
      <w:tr w:rsidR="00207BFE" w:rsidRPr="00C678C6" w:rsidTr="00207BFE">
        <w:trPr>
          <w:trHeight w:hRule="exact" w:val="340"/>
        </w:trPr>
        <w:tc>
          <w:tcPr>
            <w:tcW w:w="3686" w:type="dxa"/>
            <w:tcBorders>
              <w:top w:val="nil"/>
              <w:left w:val="nil"/>
              <w:bottom w:val="nil"/>
              <w:right w:val="nil"/>
            </w:tcBorders>
            <w:shd w:val="clear" w:color="auto" w:fill="auto"/>
            <w:vAlign w:val="center"/>
          </w:tcPr>
          <w:p w:rsidR="00207BFE" w:rsidRPr="00C678C6" w:rsidRDefault="00207BFE" w:rsidP="00207BFE">
            <w:pPr>
              <w:rPr>
                <w:rFonts w:eastAsia="Cambria" w:cs="Times New Roman"/>
                <w:b/>
                <w:bCs/>
                <w:color w:val="000000"/>
                <w:sz w:val="18"/>
              </w:rPr>
            </w:pPr>
            <w:r w:rsidRPr="00C678C6">
              <w:rPr>
                <w:rFonts w:eastAsia="Cambria" w:cs="Times New Roman"/>
                <w:b/>
                <w:bCs/>
                <w:color w:val="000000"/>
                <w:sz w:val="18"/>
              </w:rPr>
              <w:t>Dirección de correo electrónico de aviso:</w:t>
            </w:r>
          </w:p>
        </w:tc>
        <w:tc>
          <w:tcPr>
            <w:tcW w:w="4820" w:type="dxa"/>
            <w:gridSpan w:val="9"/>
            <w:tcBorders>
              <w:top w:val="nil"/>
              <w:left w:val="nil"/>
              <w:bottom w:val="nil"/>
              <w:right w:val="nil"/>
            </w:tcBorders>
            <w:shd w:val="clear" w:color="auto" w:fill="auto"/>
            <w:vAlign w:val="center"/>
          </w:tcPr>
          <w:p w:rsidR="00207BFE" w:rsidRPr="00C678C6" w:rsidRDefault="00207BFE" w:rsidP="00207BFE">
            <w:pPr>
              <w:ind w:left="45"/>
              <w:rPr>
                <w:rFonts w:eastAsia="Cambria" w:cs="Times New Roman"/>
                <w:bCs/>
                <w:color w:val="000000"/>
                <w:sz w:val="18"/>
              </w:rPr>
            </w:pPr>
          </w:p>
        </w:tc>
      </w:tr>
      <w:tr w:rsidR="00207BFE" w:rsidRPr="00C678C6" w:rsidTr="00207BFE">
        <w:trPr>
          <w:trHeight w:hRule="exact" w:val="340"/>
        </w:trPr>
        <w:tc>
          <w:tcPr>
            <w:tcW w:w="3686" w:type="dxa"/>
            <w:tcBorders>
              <w:top w:val="nil"/>
              <w:left w:val="nil"/>
              <w:bottom w:val="nil"/>
              <w:right w:val="nil"/>
            </w:tcBorders>
            <w:shd w:val="clear" w:color="auto" w:fill="auto"/>
            <w:vAlign w:val="center"/>
          </w:tcPr>
          <w:p w:rsidR="00207BFE" w:rsidRPr="00C678C6" w:rsidRDefault="00207BFE" w:rsidP="00207BFE">
            <w:pPr>
              <w:rPr>
                <w:rFonts w:eastAsia="Cambria" w:cs="Times New Roman"/>
                <w:b/>
                <w:bCs/>
                <w:color w:val="000000"/>
                <w:sz w:val="18"/>
              </w:rPr>
            </w:pPr>
            <w:r w:rsidRPr="00C678C6">
              <w:rPr>
                <w:rFonts w:eastAsia="Cambria" w:cs="Times New Roman"/>
                <w:b/>
                <w:bCs/>
                <w:color w:val="000000"/>
                <w:sz w:val="18"/>
              </w:rPr>
              <w:t>Persona que va a ser la destinataria:</w:t>
            </w:r>
          </w:p>
        </w:tc>
        <w:tc>
          <w:tcPr>
            <w:tcW w:w="4820" w:type="dxa"/>
            <w:gridSpan w:val="9"/>
            <w:tcBorders>
              <w:top w:val="nil"/>
              <w:left w:val="nil"/>
              <w:bottom w:val="nil"/>
              <w:right w:val="nil"/>
            </w:tcBorders>
            <w:shd w:val="clear" w:color="auto" w:fill="auto"/>
            <w:vAlign w:val="center"/>
          </w:tcPr>
          <w:p w:rsidR="00207BFE" w:rsidRPr="00C678C6" w:rsidRDefault="00207BFE" w:rsidP="00207BFE">
            <w:pPr>
              <w:ind w:left="45"/>
              <w:rPr>
                <w:rFonts w:eastAsia="Cambria" w:cs="Times New Roman"/>
                <w:bCs/>
                <w:color w:val="000000"/>
                <w:sz w:val="18"/>
              </w:rPr>
            </w:pPr>
          </w:p>
        </w:tc>
      </w:tr>
      <w:tr w:rsidR="00207BFE" w:rsidRPr="00C678C6" w:rsidTr="00207BFE">
        <w:trPr>
          <w:trHeight w:hRule="exact" w:val="340"/>
        </w:trPr>
        <w:tc>
          <w:tcPr>
            <w:tcW w:w="4820" w:type="dxa"/>
            <w:gridSpan w:val="3"/>
            <w:tcBorders>
              <w:top w:val="nil"/>
              <w:left w:val="nil"/>
              <w:bottom w:val="nil"/>
              <w:right w:val="nil"/>
            </w:tcBorders>
            <w:shd w:val="clear" w:color="auto" w:fill="auto"/>
            <w:vAlign w:val="center"/>
          </w:tcPr>
          <w:p w:rsidR="00207BFE" w:rsidRPr="00C678C6" w:rsidRDefault="00207BFE" w:rsidP="00207BFE">
            <w:pPr>
              <w:rPr>
                <w:rFonts w:eastAsia="Cambria" w:cs="Times New Roman"/>
                <w:b/>
                <w:bCs/>
                <w:color w:val="000000"/>
                <w:sz w:val="18"/>
              </w:rPr>
            </w:pPr>
            <w:r w:rsidRPr="00C678C6">
              <w:rPr>
                <w:rFonts w:eastAsia="Cambria" w:cs="Times New Roman"/>
                <w:b/>
                <w:bCs/>
                <w:color w:val="000000"/>
                <w:sz w:val="18"/>
              </w:rPr>
              <w:t>Idioma elegido para recibir notificación/comunicación:</w:t>
            </w:r>
          </w:p>
        </w:tc>
        <w:tc>
          <w:tcPr>
            <w:tcW w:w="1276" w:type="dxa"/>
            <w:gridSpan w:val="3"/>
            <w:tcBorders>
              <w:top w:val="nil"/>
              <w:left w:val="nil"/>
              <w:bottom w:val="nil"/>
              <w:right w:val="single" w:sz="4" w:space="0" w:color="auto"/>
            </w:tcBorders>
            <w:shd w:val="clear" w:color="auto" w:fill="auto"/>
            <w:vAlign w:val="center"/>
          </w:tcPr>
          <w:p w:rsidR="00207BFE" w:rsidRPr="00C678C6" w:rsidRDefault="00207BFE" w:rsidP="00207BFE">
            <w:pPr>
              <w:ind w:left="45" w:right="71"/>
              <w:jc w:val="right"/>
              <w:rPr>
                <w:rFonts w:eastAsia="Cambria" w:cs="Times New Roman"/>
                <w:bCs/>
                <w:color w:val="000000"/>
                <w:sz w:val="18"/>
              </w:rPr>
            </w:pPr>
            <w:r w:rsidRPr="00C678C6">
              <w:rPr>
                <w:rFonts w:eastAsia="Cambria" w:cs="Times New Roman"/>
                <w:bCs/>
                <w:color w:val="000000"/>
                <w:sz w:val="18"/>
              </w:rPr>
              <w:t>Euskera</w:t>
            </w:r>
          </w:p>
        </w:tc>
        <w:tc>
          <w:tcPr>
            <w:tcW w:w="283" w:type="dxa"/>
            <w:tcBorders>
              <w:top w:val="single" w:sz="4" w:space="0" w:color="auto"/>
              <w:left w:val="single" w:sz="4" w:space="0" w:color="auto"/>
              <w:bottom w:val="single" w:sz="4" w:space="0" w:color="auto"/>
              <w:right w:val="single" w:sz="4" w:space="0" w:color="auto"/>
            </w:tcBorders>
            <w:shd w:val="clear" w:color="auto" w:fill="auto"/>
            <w:vAlign w:val="center"/>
          </w:tcPr>
          <w:p w:rsidR="00207BFE" w:rsidRPr="00C678C6" w:rsidRDefault="00207BFE" w:rsidP="00207BFE">
            <w:pPr>
              <w:ind w:left="45"/>
              <w:rPr>
                <w:rFonts w:eastAsia="Cambria" w:cs="Times New Roman"/>
                <w:bCs/>
                <w:color w:val="000000"/>
                <w:sz w:val="18"/>
              </w:rPr>
            </w:pPr>
          </w:p>
        </w:tc>
        <w:tc>
          <w:tcPr>
            <w:tcW w:w="1843" w:type="dxa"/>
            <w:gridSpan w:val="2"/>
            <w:tcBorders>
              <w:top w:val="nil"/>
              <w:left w:val="single" w:sz="4" w:space="0" w:color="auto"/>
              <w:bottom w:val="nil"/>
              <w:right w:val="single" w:sz="4" w:space="0" w:color="auto"/>
            </w:tcBorders>
            <w:shd w:val="clear" w:color="auto" w:fill="auto"/>
            <w:vAlign w:val="center"/>
          </w:tcPr>
          <w:p w:rsidR="00207BFE" w:rsidRPr="00C678C6" w:rsidRDefault="00207BFE" w:rsidP="00207BFE">
            <w:pPr>
              <w:ind w:left="45" w:right="114"/>
              <w:jc w:val="right"/>
              <w:rPr>
                <w:rFonts w:eastAsia="Cambria" w:cs="Times New Roman"/>
                <w:bCs/>
                <w:color w:val="000000"/>
                <w:sz w:val="18"/>
              </w:rPr>
            </w:pPr>
            <w:r w:rsidRPr="00C678C6">
              <w:rPr>
                <w:rFonts w:eastAsia="Cambria" w:cs="Times New Roman"/>
                <w:bCs/>
                <w:color w:val="000000"/>
                <w:sz w:val="18"/>
              </w:rPr>
              <w:t>Castellano</w:t>
            </w:r>
          </w:p>
        </w:tc>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207BFE" w:rsidRPr="00C678C6" w:rsidRDefault="00207BFE" w:rsidP="00207BFE">
            <w:pPr>
              <w:ind w:left="45"/>
              <w:rPr>
                <w:rFonts w:eastAsia="Cambria" w:cs="Times New Roman"/>
                <w:bCs/>
                <w:color w:val="000000"/>
                <w:sz w:val="18"/>
              </w:rPr>
            </w:pPr>
          </w:p>
        </w:tc>
      </w:tr>
    </w:tbl>
    <w:p w:rsidR="00207BFE" w:rsidRPr="00C678C6" w:rsidRDefault="00207BFE" w:rsidP="00207BFE">
      <w:pPr>
        <w:rPr>
          <w:rFonts w:eastAsia="Cambria" w:cs="Arial"/>
        </w:rPr>
      </w:pPr>
    </w:p>
    <w:p w:rsidR="00207BFE" w:rsidRPr="00C678C6" w:rsidRDefault="00207BFE" w:rsidP="00207BFE">
      <w:pPr>
        <w:spacing w:after="200" w:line="276" w:lineRule="auto"/>
        <w:rPr>
          <w:rFonts w:eastAsia="Cambria" w:cs="Arial"/>
        </w:rPr>
      </w:pPr>
      <w:r w:rsidRPr="00C678C6">
        <w:rPr>
          <w:rFonts w:eastAsia="Cambria" w:cs="Arial"/>
        </w:rPr>
        <w:br w:type="page"/>
      </w:r>
    </w:p>
    <w:p w:rsidR="00207BFE" w:rsidRPr="00C678C6" w:rsidRDefault="00207BFE" w:rsidP="0092263D">
      <w:pPr>
        <w:keepNext/>
        <w:suppressAutoHyphens/>
        <w:spacing w:before="240" w:after="60" w:line="240" w:lineRule="atLeast"/>
        <w:jc w:val="center"/>
        <w:outlineLvl w:val="0"/>
        <w:rPr>
          <w:rFonts w:eastAsia="Times New Roman" w:cs="Arial"/>
          <w:b/>
          <w:bCs/>
          <w:caps/>
          <w:kern w:val="22"/>
          <w:sz w:val="22"/>
          <w:lang w:eastAsia="es-ES"/>
        </w:rPr>
      </w:pPr>
      <w:bookmarkStart w:id="307" w:name="Ax_2"/>
      <w:bookmarkStart w:id="308" w:name="_Toc384934750"/>
      <w:bookmarkStart w:id="309" w:name="_Toc384934840"/>
      <w:bookmarkStart w:id="310" w:name="_Toc384936432"/>
      <w:bookmarkStart w:id="311" w:name="_Toc63762082"/>
      <w:r w:rsidRPr="00C678C6">
        <w:rPr>
          <w:rFonts w:eastAsia="Times New Roman" w:cs="Arial"/>
          <w:b/>
          <w:bCs/>
          <w:caps/>
          <w:kern w:val="22"/>
          <w:sz w:val="22"/>
          <w:lang w:eastAsia="es-ES"/>
        </w:rPr>
        <w:lastRenderedPageBreak/>
        <w:t xml:space="preserve">ANEXO II.- </w:t>
      </w:r>
      <w:bookmarkEnd w:id="307"/>
      <w:r w:rsidRPr="00C678C6">
        <w:rPr>
          <w:rFonts w:eastAsia="Times New Roman" w:cs="Arial"/>
          <w:b/>
          <w:bCs/>
          <w:caps/>
          <w:kern w:val="22"/>
          <w:sz w:val="22"/>
          <w:lang w:eastAsia="es-ES"/>
        </w:rPr>
        <w:t>MODELO DE COMPROMISO DE CONSTITUCI</w:t>
      </w:r>
      <w:r w:rsidR="00B62DAC" w:rsidRPr="00C678C6">
        <w:rPr>
          <w:rFonts w:eastAsia="Times New Roman" w:cs="Arial"/>
          <w:b/>
          <w:bCs/>
          <w:caps/>
          <w:kern w:val="22"/>
          <w:sz w:val="22"/>
          <w:lang w:eastAsia="es-ES"/>
        </w:rPr>
        <w:t>Ó</w:t>
      </w:r>
      <w:r w:rsidRPr="00C678C6">
        <w:rPr>
          <w:rFonts w:eastAsia="Times New Roman" w:cs="Arial"/>
          <w:b/>
          <w:bCs/>
          <w:caps/>
          <w:kern w:val="22"/>
          <w:sz w:val="22"/>
          <w:lang w:eastAsia="es-ES"/>
        </w:rPr>
        <w:t>N EN UNI</w:t>
      </w:r>
      <w:r w:rsidR="00B62DAC" w:rsidRPr="00C678C6">
        <w:rPr>
          <w:rFonts w:eastAsia="Times New Roman" w:cs="Arial"/>
          <w:b/>
          <w:bCs/>
          <w:caps/>
          <w:kern w:val="22"/>
          <w:sz w:val="22"/>
          <w:lang w:eastAsia="es-ES"/>
        </w:rPr>
        <w:t>Ó</w:t>
      </w:r>
      <w:r w:rsidRPr="00C678C6">
        <w:rPr>
          <w:rFonts w:eastAsia="Times New Roman" w:cs="Arial"/>
          <w:b/>
          <w:bCs/>
          <w:caps/>
          <w:kern w:val="22"/>
          <w:sz w:val="22"/>
          <w:lang w:eastAsia="es-ES"/>
        </w:rPr>
        <w:t>N TEMPORAL DE EMPRESAS</w:t>
      </w:r>
      <w:bookmarkEnd w:id="308"/>
      <w:bookmarkEnd w:id="309"/>
      <w:bookmarkEnd w:id="310"/>
      <w:bookmarkEnd w:id="311"/>
    </w:p>
    <w:p w:rsidR="00207BFE" w:rsidRPr="00C678C6" w:rsidRDefault="00207BFE" w:rsidP="00207BFE">
      <w:pPr>
        <w:tabs>
          <w:tab w:val="left" w:pos="425"/>
        </w:tabs>
        <w:ind w:right="-1"/>
        <w:rPr>
          <w:rFonts w:eastAsia="Cambria" w:cs="Arial"/>
          <w:sz w:val="16"/>
          <w:szCs w:val="16"/>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207BFE" w:rsidRPr="00C678C6" w:rsidTr="00207BFE">
        <w:trPr>
          <w:trHeight w:hRule="exact" w:val="340"/>
        </w:trPr>
        <w:tc>
          <w:tcPr>
            <w:tcW w:w="8504" w:type="dxa"/>
            <w:gridSpan w:val="4"/>
            <w:tcBorders>
              <w:bottom w:val="single" w:sz="4" w:space="0" w:color="auto"/>
            </w:tcBorders>
            <w:shd w:val="clear" w:color="auto" w:fill="auto"/>
          </w:tcPr>
          <w:p w:rsidR="00207BFE" w:rsidRPr="00C678C6" w:rsidRDefault="00207BFE" w:rsidP="00207BFE">
            <w:pPr>
              <w:spacing w:before="80" w:after="20"/>
              <w:rPr>
                <w:rFonts w:eastAsia="Cambria" w:cs="Times New Roman"/>
              </w:rPr>
            </w:pPr>
            <w:r w:rsidRPr="00C678C6">
              <w:rPr>
                <w:rFonts w:eastAsia="Cambria" w:cs="Times New Roman"/>
                <w:b/>
                <w:bCs/>
                <w:color w:val="000000"/>
                <w:position w:val="19"/>
                <w:sz w:val="18"/>
              </w:rPr>
              <w:t>DATOS DE IDENTIFICACIÓN</w:t>
            </w:r>
          </w:p>
        </w:tc>
      </w:tr>
      <w:tr w:rsidR="00207BFE" w:rsidRPr="00C678C6" w:rsidTr="00207BFE">
        <w:trPr>
          <w:trHeight w:val="463"/>
        </w:trPr>
        <w:tc>
          <w:tcPr>
            <w:tcW w:w="5617" w:type="dxa"/>
            <w:gridSpan w:val="3"/>
            <w:tcBorders>
              <w:top w:val="single" w:sz="4" w:space="0" w:color="auto"/>
            </w:tcBorders>
            <w:shd w:val="clear" w:color="auto" w:fill="auto"/>
            <w:vAlign w:val="center"/>
          </w:tcPr>
          <w:p w:rsidR="00207BFE" w:rsidRPr="00C678C6" w:rsidRDefault="00207BFE" w:rsidP="00207BFE">
            <w:pPr>
              <w:spacing w:after="80"/>
              <w:rPr>
                <w:rFonts w:eastAsia="Cambria" w:cs="Times New Roman"/>
                <w:color w:val="000000"/>
                <w:sz w:val="18"/>
                <w:szCs w:val="18"/>
              </w:rPr>
            </w:pPr>
            <w:r w:rsidRPr="00C678C6">
              <w:rPr>
                <w:rFonts w:eastAsia="Cambria" w:cs="Times New Roman"/>
                <w:b/>
                <w:bCs/>
                <w:color w:val="000000"/>
                <w:sz w:val="18"/>
                <w:szCs w:val="18"/>
              </w:rPr>
              <w:t>1</w:t>
            </w:r>
            <w:r w:rsidRPr="00C678C6">
              <w:rPr>
                <w:rFonts w:eastAsia="Cambria" w:cs="Times New Roman"/>
                <w:b/>
                <w:bCs/>
                <w:sz w:val="18"/>
                <w:szCs w:val="18"/>
                <w:vertAlign w:val="superscript"/>
              </w:rPr>
              <w:t>er</w:t>
            </w:r>
            <w:r w:rsidRPr="00C678C6">
              <w:rPr>
                <w:rFonts w:eastAsia="Cambria" w:cs="Times New Roman"/>
                <w:b/>
                <w:bCs/>
                <w:sz w:val="18"/>
                <w:szCs w:val="18"/>
              </w:rPr>
              <w:t xml:space="preserve"> </w:t>
            </w:r>
            <w:r w:rsidRPr="00C678C6">
              <w:rPr>
                <w:rFonts w:eastAsia="Cambria" w:cs="Times New Roman"/>
                <w:b/>
                <w:bCs/>
                <w:color w:val="000000"/>
                <w:sz w:val="18"/>
                <w:szCs w:val="18"/>
              </w:rPr>
              <w:t>apellido, 2º apellido, Nombre</w:t>
            </w:r>
          </w:p>
          <w:p w:rsidR="00207BFE" w:rsidRPr="00C678C6" w:rsidRDefault="00207BFE" w:rsidP="00207BFE">
            <w:pPr>
              <w:spacing w:after="40"/>
              <w:rPr>
                <w:rFonts w:eastAsia="Cambria" w:cs="Times New Roman"/>
                <w:color w:val="000000"/>
              </w:rPr>
            </w:pPr>
          </w:p>
        </w:tc>
        <w:tc>
          <w:tcPr>
            <w:tcW w:w="2887" w:type="dxa"/>
            <w:tcBorders>
              <w:top w:val="single" w:sz="4" w:space="0" w:color="auto"/>
            </w:tcBorders>
            <w:shd w:val="clear" w:color="auto" w:fill="auto"/>
          </w:tcPr>
          <w:p w:rsidR="00207BFE" w:rsidRPr="00C678C6" w:rsidRDefault="00207BFE" w:rsidP="00207BFE">
            <w:pPr>
              <w:spacing w:after="80"/>
              <w:rPr>
                <w:rFonts w:eastAsia="Cambria" w:cs="Times New Roman"/>
                <w:b/>
                <w:bCs/>
                <w:color w:val="000000"/>
                <w:sz w:val="18"/>
                <w:szCs w:val="18"/>
              </w:rPr>
            </w:pPr>
            <w:r w:rsidRPr="00C678C6">
              <w:rPr>
                <w:rFonts w:eastAsia="Cambria" w:cs="Times New Roman"/>
                <w:b/>
                <w:bCs/>
                <w:color w:val="000000"/>
                <w:sz w:val="18"/>
                <w:szCs w:val="18"/>
              </w:rPr>
              <w:t>DNI-NIF</w:t>
            </w:r>
          </w:p>
          <w:p w:rsidR="00207BFE" w:rsidRPr="00C678C6" w:rsidRDefault="00207BFE" w:rsidP="00207BFE">
            <w:pPr>
              <w:spacing w:after="40"/>
              <w:ind w:left="45"/>
              <w:rPr>
                <w:rFonts w:eastAsia="Cambria" w:cs="Times New Roman"/>
                <w:color w:val="000000"/>
              </w:rPr>
            </w:pPr>
          </w:p>
        </w:tc>
      </w:tr>
      <w:tr w:rsidR="00207BFE" w:rsidRPr="00C678C6" w:rsidTr="00207BFE">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207BFE" w:rsidRPr="00C678C6" w:rsidRDefault="00207BFE" w:rsidP="00207BFE">
            <w:pPr>
              <w:rPr>
                <w:rFonts w:eastAsia="Cambria" w:cs="Times New Roman"/>
                <w:b/>
                <w:bCs/>
                <w:color w:val="000000"/>
                <w:sz w:val="18"/>
                <w:szCs w:val="18"/>
              </w:rPr>
            </w:pPr>
            <w:r w:rsidRPr="00C678C6">
              <w:rPr>
                <w:rFonts w:eastAsia="Cambria" w:cs="Times New Roman"/>
                <w:b/>
                <w:color w:val="000000"/>
                <w:sz w:val="17"/>
              </w:rPr>
              <w:t xml:space="preserve"> </w:t>
            </w:r>
          </w:p>
        </w:tc>
        <w:tc>
          <w:tcPr>
            <w:tcW w:w="8220" w:type="dxa"/>
            <w:gridSpan w:val="3"/>
            <w:tcBorders>
              <w:left w:val="single" w:sz="4" w:space="0" w:color="auto"/>
            </w:tcBorders>
            <w:shd w:val="clear" w:color="auto" w:fill="auto"/>
            <w:vAlign w:val="center"/>
          </w:tcPr>
          <w:p w:rsidR="00207BFE" w:rsidRPr="00C678C6" w:rsidRDefault="00207BFE" w:rsidP="00207BFE">
            <w:pPr>
              <w:ind w:left="45"/>
              <w:rPr>
                <w:rFonts w:eastAsia="Cambria" w:cs="Times New Roman"/>
              </w:rPr>
            </w:pPr>
            <w:r w:rsidRPr="00C678C6">
              <w:rPr>
                <w:rFonts w:eastAsia="Cambria" w:cs="Times New Roman"/>
                <w:b/>
                <w:bCs/>
                <w:color w:val="000000"/>
                <w:sz w:val="18"/>
                <w:szCs w:val="18"/>
              </w:rPr>
              <w:t>En nombre propio</w:t>
            </w:r>
          </w:p>
        </w:tc>
      </w:tr>
      <w:tr w:rsidR="00207BFE" w:rsidRPr="00C678C6" w:rsidTr="00207BFE">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207BFE" w:rsidRPr="00C678C6" w:rsidRDefault="00207BFE" w:rsidP="00207BFE">
            <w:pPr>
              <w:rPr>
                <w:rFonts w:eastAsia="Cambria" w:cs="Times New Roman"/>
                <w:b/>
                <w:bCs/>
                <w:color w:val="000000"/>
                <w:sz w:val="18"/>
                <w:szCs w:val="18"/>
              </w:rPr>
            </w:pPr>
            <w:r w:rsidRPr="00C678C6">
              <w:rPr>
                <w:rFonts w:eastAsia="Cambria" w:cs="Times New Roman"/>
                <w:b/>
                <w:color w:val="000000"/>
                <w:sz w:val="17"/>
              </w:rPr>
              <w:t xml:space="preserve"> </w:t>
            </w:r>
          </w:p>
        </w:tc>
        <w:tc>
          <w:tcPr>
            <w:tcW w:w="8220" w:type="dxa"/>
            <w:gridSpan w:val="3"/>
            <w:tcBorders>
              <w:left w:val="single" w:sz="4" w:space="0" w:color="auto"/>
            </w:tcBorders>
            <w:shd w:val="clear" w:color="auto" w:fill="auto"/>
            <w:vAlign w:val="center"/>
          </w:tcPr>
          <w:p w:rsidR="00207BFE" w:rsidRPr="00C678C6" w:rsidRDefault="00207BFE" w:rsidP="00207BFE">
            <w:pPr>
              <w:ind w:left="45"/>
              <w:rPr>
                <w:rFonts w:eastAsia="Cambria" w:cs="Times New Roman"/>
              </w:rPr>
            </w:pPr>
            <w:r w:rsidRPr="00C678C6">
              <w:rPr>
                <w:rFonts w:eastAsia="Cambria" w:cs="Times New Roman"/>
                <w:b/>
                <w:bCs/>
                <w:color w:val="000000"/>
                <w:sz w:val="18"/>
                <w:szCs w:val="18"/>
              </w:rPr>
              <w:t>En nombre de la empresa que represento</w:t>
            </w:r>
            <w:r w:rsidRPr="00C678C6">
              <w:rPr>
                <w:rFonts w:eastAsia="Cambria" w:cs="Times New Roman"/>
                <w:b/>
                <w:bCs/>
                <w:color w:val="000000"/>
                <w:sz w:val="17"/>
              </w:rPr>
              <w:t xml:space="preserve"> </w:t>
            </w:r>
          </w:p>
        </w:tc>
      </w:tr>
      <w:tr w:rsidR="00207BFE" w:rsidRPr="00C678C6" w:rsidTr="00207BFE">
        <w:trPr>
          <w:trHeight w:val="340"/>
        </w:trPr>
        <w:tc>
          <w:tcPr>
            <w:tcW w:w="3261" w:type="dxa"/>
            <w:gridSpan w:val="2"/>
            <w:shd w:val="clear" w:color="auto" w:fill="auto"/>
            <w:vAlign w:val="center"/>
          </w:tcPr>
          <w:p w:rsidR="00207BFE" w:rsidRPr="00C678C6" w:rsidRDefault="00207BFE" w:rsidP="00207BFE">
            <w:pPr>
              <w:ind w:left="397"/>
              <w:rPr>
                <w:rFonts w:eastAsia="Cambria" w:cs="Times New Roman"/>
                <w:b/>
                <w:bCs/>
                <w:color w:val="000000"/>
                <w:sz w:val="16"/>
              </w:rPr>
            </w:pPr>
            <w:r w:rsidRPr="00C678C6">
              <w:rPr>
                <w:rFonts w:eastAsia="Cambria" w:cs="Times New Roman"/>
                <w:b/>
                <w:bCs/>
                <w:color w:val="000000"/>
                <w:sz w:val="18"/>
                <w:szCs w:val="18"/>
              </w:rPr>
              <w:t>Razón social de la representada:</w:t>
            </w:r>
          </w:p>
        </w:tc>
        <w:tc>
          <w:tcPr>
            <w:tcW w:w="5243" w:type="dxa"/>
            <w:gridSpan w:val="2"/>
            <w:shd w:val="clear" w:color="auto" w:fill="auto"/>
            <w:vAlign w:val="center"/>
          </w:tcPr>
          <w:p w:rsidR="00207BFE" w:rsidRPr="00C678C6" w:rsidRDefault="00207BFE" w:rsidP="00207BFE">
            <w:pPr>
              <w:ind w:left="45"/>
              <w:rPr>
                <w:rFonts w:eastAsia="Cambria" w:cs="Times New Roman"/>
                <w:bCs/>
                <w:color w:val="000000"/>
                <w:sz w:val="16"/>
              </w:rPr>
            </w:pPr>
          </w:p>
        </w:tc>
      </w:tr>
      <w:tr w:rsidR="00207BFE" w:rsidRPr="00C678C6" w:rsidTr="00207BFE">
        <w:trPr>
          <w:trHeight w:val="340"/>
        </w:trPr>
        <w:tc>
          <w:tcPr>
            <w:tcW w:w="3261" w:type="dxa"/>
            <w:gridSpan w:val="2"/>
            <w:shd w:val="clear" w:color="auto" w:fill="auto"/>
            <w:vAlign w:val="center"/>
          </w:tcPr>
          <w:p w:rsidR="00207BFE" w:rsidRPr="00C678C6" w:rsidRDefault="00207BFE" w:rsidP="00207BFE">
            <w:pPr>
              <w:ind w:left="397"/>
              <w:rPr>
                <w:rFonts w:eastAsia="Cambria" w:cs="Times New Roman"/>
                <w:b/>
                <w:bCs/>
                <w:color w:val="000000"/>
                <w:sz w:val="18"/>
                <w:szCs w:val="18"/>
              </w:rPr>
            </w:pPr>
            <w:r w:rsidRPr="00C678C6">
              <w:rPr>
                <w:rFonts w:eastAsia="Cambria" w:cs="Times New Roman"/>
                <w:b/>
                <w:bCs/>
                <w:color w:val="000000"/>
                <w:sz w:val="18"/>
                <w:szCs w:val="18"/>
              </w:rPr>
              <w:t>CIF de la representada:</w:t>
            </w:r>
          </w:p>
        </w:tc>
        <w:tc>
          <w:tcPr>
            <w:tcW w:w="5243" w:type="dxa"/>
            <w:gridSpan w:val="2"/>
            <w:shd w:val="clear" w:color="auto" w:fill="auto"/>
            <w:vAlign w:val="center"/>
          </w:tcPr>
          <w:p w:rsidR="00207BFE" w:rsidRPr="00C678C6" w:rsidRDefault="00207BFE" w:rsidP="00207BFE">
            <w:pPr>
              <w:ind w:left="45"/>
              <w:rPr>
                <w:rFonts w:eastAsia="Cambria" w:cs="Times New Roman"/>
                <w:bCs/>
                <w:color w:val="000000"/>
                <w:sz w:val="18"/>
                <w:szCs w:val="18"/>
              </w:rPr>
            </w:pPr>
          </w:p>
        </w:tc>
      </w:tr>
    </w:tbl>
    <w:p w:rsidR="00207BFE" w:rsidRPr="00C678C6" w:rsidRDefault="00207BFE" w:rsidP="00207BFE">
      <w:pPr>
        <w:widowControl w:val="0"/>
        <w:tabs>
          <w:tab w:val="center" w:pos="4252"/>
          <w:tab w:val="right" w:pos="8504"/>
        </w:tabs>
        <w:rPr>
          <w:rFonts w:eastAsia="Cambria" w:cs="Arial"/>
          <w:sz w:val="16"/>
          <w:szCs w:val="16"/>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207BFE" w:rsidRPr="00C678C6" w:rsidTr="00207BFE">
        <w:trPr>
          <w:trHeight w:hRule="exact" w:val="340"/>
        </w:trPr>
        <w:tc>
          <w:tcPr>
            <w:tcW w:w="8504" w:type="dxa"/>
            <w:gridSpan w:val="4"/>
            <w:tcBorders>
              <w:bottom w:val="single" w:sz="4" w:space="0" w:color="auto"/>
            </w:tcBorders>
            <w:shd w:val="clear" w:color="auto" w:fill="auto"/>
          </w:tcPr>
          <w:p w:rsidR="00207BFE" w:rsidRPr="00C678C6" w:rsidRDefault="00207BFE" w:rsidP="00207BFE">
            <w:pPr>
              <w:spacing w:before="80" w:after="20"/>
              <w:rPr>
                <w:rFonts w:eastAsia="Cambria" w:cs="Times New Roman"/>
              </w:rPr>
            </w:pPr>
            <w:r w:rsidRPr="00C678C6">
              <w:rPr>
                <w:rFonts w:eastAsia="Cambria" w:cs="Times New Roman"/>
                <w:b/>
                <w:bCs/>
                <w:color w:val="000000"/>
                <w:position w:val="19"/>
                <w:sz w:val="18"/>
              </w:rPr>
              <w:t>DATOS DE IDENTIFICACIÓN</w:t>
            </w:r>
          </w:p>
        </w:tc>
      </w:tr>
      <w:tr w:rsidR="00207BFE" w:rsidRPr="00C678C6" w:rsidTr="00207BFE">
        <w:trPr>
          <w:trHeight w:val="463"/>
        </w:trPr>
        <w:tc>
          <w:tcPr>
            <w:tcW w:w="5617" w:type="dxa"/>
            <w:gridSpan w:val="3"/>
            <w:tcBorders>
              <w:top w:val="single" w:sz="4" w:space="0" w:color="auto"/>
            </w:tcBorders>
            <w:shd w:val="clear" w:color="auto" w:fill="auto"/>
            <w:vAlign w:val="center"/>
          </w:tcPr>
          <w:p w:rsidR="00207BFE" w:rsidRPr="00C678C6" w:rsidRDefault="00207BFE" w:rsidP="00207BFE">
            <w:pPr>
              <w:spacing w:after="80"/>
              <w:rPr>
                <w:rFonts w:eastAsia="Cambria" w:cs="Times New Roman"/>
                <w:color w:val="000000"/>
                <w:sz w:val="18"/>
                <w:szCs w:val="18"/>
              </w:rPr>
            </w:pPr>
            <w:r w:rsidRPr="00C678C6">
              <w:rPr>
                <w:rFonts w:eastAsia="Cambria" w:cs="Times New Roman"/>
                <w:b/>
                <w:bCs/>
                <w:color w:val="000000"/>
                <w:sz w:val="18"/>
                <w:szCs w:val="18"/>
              </w:rPr>
              <w:t>1</w:t>
            </w:r>
            <w:r w:rsidRPr="00C678C6">
              <w:rPr>
                <w:rFonts w:eastAsia="Cambria" w:cs="Times New Roman"/>
                <w:b/>
                <w:bCs/>
                <w:sz w:val="18"/>
                <w:szCs w:val="18"/>
                <w:vertAlign w:val="superscript"/>
              </w:rPr>
              <w:t>er</w:t>
            </w:r>
            <w:r w:rsidRPr="00C678C6">
              <w:rPr>
                <w:rFonts w:eastAsia="Cambria" w:cs="Times New Roman"/>
                <w:b/>
                <w:bCs/>
                <w:sz w:val="18"/>
                <w:szCs w:val="18"/>
              </w:rPr>
              <w:t xml:space="preserve"> </w:t>
            </w:r>
            <w:r w:rsidRPr="00C678C6">
              <w:rPr>
                <w:rFonts w:eastAsia="Cambria" w:cs="Times New Roman"/>
                <w:b/>
                <w:bCs/>
                <w:color w:val="000000"/>
                <w:sz w:val="18"/>
                <w:szCs w:val="18"/>
              </w:rPr>
              <w:t>apellido, 2º apellido, Nombre</w:t>
            </w:r>
          </w:p>
          <w:p w:rsidR="00207BFE" w:rsidRPr="00C678C6" w:rsidRDefault="00207BFE" w:rsidP="00207BFE">
            <w:pPr>
              <w:spacing w:after="40"/>
              <w:rPr>
                <w:rFonts w:eastAsia="Cambria" w:cs="Times New Roman"/>
                <w:color w:val="000000"/>
              </w:rPr>
            </w:pPr>
          </w:p>
        </w:tc>
        <w:tc>
          <w:tcPr>
            <w:tcW w:w="2887" w:type="dxa"/>
            <w:tcBorders>
              <w:top w:val="single" w:sz="4" w:space="0" w:color="auto"/>
            </w:tcBorders>
            <w:shd w:val="clear" w:color="auto" w:fill="auto"/>
          </w:tcPr>
          <w:p w:rsidR="00207BFE" w:rsidRPr="00C678C6" w:rsidRDefault="00207BFE" w:rsidP="00207BFE">
            <w:pPr>
              <w:spacing w:after="80"/>
              <w:rPr>
                <w:rFonts w:eastAsia="Cambria" w:cs="Times New Roman"/>
                <w:b/>
                <w:bCs/>
                <w:color w:val="000000"/>
                <w:sz w:val="18"/>
                <w:szCs w:val="18"/>
              </w:rPr>
            </w:pPr>
            <w:r w:rsidRPr="00C678C6">
              <w:rPr>
                <w:rFonts w:eastAsia="Cambria" w:cs="Times New Roman"/>
                <w:b/>
                <w:bCs/>
                <w:color w:val="000000"/>
                <w:sz w:val="18"/>
                <w:szCs w:val="18"/>
              </w:rPr>
              <w:t>DNI-NIF</w:t>
            </w:r>
          </w:p>
          <w:p w:rsidR="00207BFE" w:rsidRPr="00C678C6" w:rsidRDefault="00207BFE" w:rsidP="00207BFE">
            <w:pPr>
              <w:spacing w:after="40"/>
              <w:ind w:left="45"/>
              <w:rPr>
                <w:rFonts w:eastAsia="Cambria" w:cs="Times New Roman"/>
                <w:color w:val="000000"/>
              </w:rPr>
            </w:pPr>
          </w:p>
        </w:tc>
      </w:tr>
      <w:tr w:rsidR="00207BFE" w:rsidRPr="00C678C6" w:rsidTr="00207BFE">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207BFE" w:rsidRPr="00C678C6" w:rsidRDefault="00207BFE" w:rsidP="00207BFE">
            <w:pPr>
              <w:rPr>
                <w:rFonts w:eastAsia="Cambria" w:cs="Times New Roman"/>
                <w:b/>
                <w:bCs/>
                <w:color w:val="000000"/>
                <w:sz w:val="18"/>
                <w:szCs w:val="18"/>
              </w:rPr>
            </w:pPr>
            <w:r w:rsidRPr="00C678C6">
              <w:rPr>
                <w:rFonts w:eastAsia="Cambria" w:cs="Times New Roman"/>
                <w:b/>
                <w:color w:val="000000"/>
                <w:sz w:val="17"/>
              </w:rPr>
              <w:t xml:space="preserve"> </w:t>
            </w:r>
          </w:p>
        </w:tc>
        <w:tc>
          <w:tcPr>
            <w:tcW w:w="8220" w:type="dxa"/>
            <w:gridSpan w:val="3"/>
            <w:tcBorders>
              <w:left w:val="single" w:sz="4" w:space="0" w:color="auto"/>
            </w:tcBorders>
            <w:shd w:val="clear" w:color="auto" w:fill="auto"/>
            <w:vAlign w:val="center"/>
          </w:tcPr>
          <w:p w:rsidR="00207BFE" w:rsidRPr="00C678C6" w:rsidRDefault="00207BFE" w:rsidP="00207BFE">
            <w:pPr>
              <w:ind w:left="45"/>
              <w:rPr>
                <w:rFonts w:eastAsia="Cambria" w:cs="Times New Roman"/>
              </w:rPr>
            </w:pPr>
            <w:r w:rsidRPr="00C678C6">
              <w:rPr>
                <w:rFonts w:eastAsia="Cambria" w:cs="Times New Roman"/>
                <w:b/>
                <w:bCs/>
                <w:color w:val="000000"/>
                <w:sz w:val="18"/>
                <w:szCs w:val="18"/>
              </w:rPr>
              <w:t>En nombre propio</w:t>
            </w:r>
          </w:p>
        </w:tc>
      </w:tr>
      <w:tr w:rsidR="00207BFE" w:rsidRPr="00C678C6" w:rsidTr="00207BFE">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207BFE" w:rsidRPr="00C678C6" w:rsidRDefault="00207BFE" w:rsidP="00207BFE">
            <w:pPr>
              <w:rPr>
                <w:rFonts w:eastAsia="Cambria" w:cs="Times New Roman"/>
                <w:b/>
                <w:bCs/>
                <w:color w:val="000000"/>
                <w:sz w:val="18"/>
                <w:szCs w:val="18"/>
              </w:rPr>
            </w:pPr>
            <w:r w:rsidRPr="00C678C6">
              <w:rPr>
                <w:rFonts w:eastAsia="Cambria" w:cs="Times New Roman"/>
                <w:b/>
                <w:color w:val="000000"/>
                <w:sz w:val="17"/>
              </w:rPr>
              <w:t xml:space="preserve"> </w:t>
            </w:r>
          </w:p>
        </w:tc>
        <w:tc>
          <w:tcPr>
            <w:tcW w:w="8220" w:type="dxa"/>
            <w:gridSpan w:val="3"/>
            <w:tcBorders>
              <w:left w:val="single" w:sz="4" w:space="0" w:color="auto"/>
            </w:tcBorders>
            <w:shd w:val="clear" w:color="auto" w:fill="auto"/>
            <w:vAlign w:val="center"/>
          </w:tcPr>
          <w:p w:rsidR="00207BFE" w:rsidRPr="00C678C6" w:rsidRDefault="00207BFE" w:rsidP="00207BFE">
            <w:pPr>
              <w:ind w:left="45"/>
              <w:rPr>
                <w:rFonts w:eastAsia="Cambria" w:cs="Times New Roman"/>
              </w:rPr>
            </w:pPr>
            <w:r w:rsidRPr="00C678C6">
              <w:rPr>
                <w:rFonts w:eastAsia="Cambria" w:cs="Times New Roman"/>
                <w:b/>
                <w:bCs/>
                <w:color w:val="000000"/>
                <w:sz w:val="18"/>
                <w:szCs w:val="18"/>
              </w:rPr>
              <w:t>En nombre de la empresa que represento</w:t>
            </w:r>
            <w:r w:rsidRPr="00C678C6">
              <w:rPr>
                <w:rFonts w:eastAsia="Cambria" w:cs="Times New Roman"/>
                <w:b/>
                <w:bCs/>
                <w:color w:val="000000"/>
                <w:sz w:val="17"/>
              </w:rPr>
              <w:t xml:space="preserve"> </w:t>
            </w:r>
          </w:p>
        </w:tc>
      </w:tr>
      <w:tr w:rsidR="00207BFE" w:rsidRPr="00C678C6" w:rsidTr="00207BFE">
        <w:trPr>
          <w:trHeight w:val="340"/>
        </w:trPr>
        <w:tc>
          <w:tcPr>
            <w:tcW w:w="3261" w:type="dxa"/>
            <w:gridSpan w:val="2"/>
            <w:shd w:val="clear" w:color="auto" w:fill="auto"/>
            <w:vAlign w:val="center"/>
          </w:tcPr>
          <w:p w:rsidR="00207BFE" w:rsidRPr="00C678C6" w:rsidRDefault="00207BFE" w:rsidP="00207BFE">
            <w:pPr>
              <w:ind w:left="397"/>
              <w:rPr>
                <w:rFonts w:eastAsia="Cambria" w:cs="Times New Roman"/>
                <w:b/>
                <w:bCs/>
                <w:color w:val="000000"/>
                <w:sz w:val="16"/>
              </w:rPr>
            </w:pPr>
            <w:r w:rsidRPr="00C678C6">
              <w:rPr>
                <w:rFonts w:eastAsia="Cambria" w:cs="Times New Roman"/>
                <w:b/>
                <w:bCs/>
                <w:color w:val="000000"/>
                <w:sz w:val="18"/>
                <w:szCs w:val="18"/>
              </w:rPr>
              <w:t>Razón social de la representada:</w:t>
            </w:r>
          </w:p>
        </w:tc>
        <w:tc>
          <w:tcPr>
            <w:tcW w:w="5243" w:type="dxa"/>
            <w:gridSpan w:val="2"/>
            <w:shd w:val="clear" w:color="auto" w:fill="auto"/>
            <w:vAlign w:val="center"/>
          </w:tcPr>
          <w:p w:rsidR="00207BFE" w:rsidRPr="00C678C6" w:rsidRDefault="00207BFE" w:rsidP="00207BFE">
            <w:pPr>
              <w:ind w:left="45"/>
              <w:rPr>
                <w:rFonts w:eastAsia="Cambria" w:cs="Times New Roman"/>
                <w:bCs/>
                <w:color w:val="000000"/>
                <w:sz w:val="16"/>
              </w:rPr>
            </w:pPr>
          </w:p>
        </w:tc>
      </w:tr>
      <w:tr w:rsidR="00207BFE" w:rsidRPr="00C678C6" w:rsidTr="00207BFE">
        <w:trPr>
          <w:trHeight w:val="340"/>
        </w:trPr>
        <w:tc>
          <w:tcPr>
            <w:tcW w:w="3261" w:type="dxa"/>
            <w:gridSpan w:val="2"/>
            <w:shd w:val="clear" w:color="auto" w:fill="auto"/>
            <w:vAlign w:val="center"/>
          </w:tcPr>
          <w:p w:rsidR="00207BFE" w:rsidRPr="00C678C6" w:rsidRDefault="00207BFE" w:rsidP="00207BFE">
            <w:pPr>
              <w:ind w:left="397"/>
              <w:rPr>
                <w:rFonts w:eastAsia="Cambria" w:cs="Times New Roman"/>
                <w:b/>
                <w:bCs/>
                <w:color w:val="000000"/>
                <w:sz w:val="18"/>
                <w:szCs w:val="18"/>
              </w:rPr>
            </w:pPr>
            <w:r w:rsidRPr="00C678C6">
              <w:rPr>
                <w:rFonts w:eastAsia="Cambria" w:cs="Times New Roman"/>
                <w:b/>
                <w:bCs/>
                <w:color w:val="000000"/>
                <w:sz w:val="18"/>
                <w:szCs w:val="18"/>
              </w:rPr>
              <w:t>CIF de la representada:</w:t>
            </w:r>
          </w:p>
        </w:tc>
        <w:tc>
          <w:tcPr>
            <w:tcW w:w="5243" w:type="dxa"/>
            <w:gridSpan w:val="2"/>
            <w:shd w:val="clear" w:color="auto" w:fill="auto"/>
            <w:vAlign w:val="center"/>
          </w:tcPr>
          <w:p w:rsidR="00207BFE" w:rsidRPr="00C678C6" w:rsidRDefault="00207BFE" w:rsidP="00207BFE">
            <w:pPr>
              <w:ind w:left="45"/>
              <w:rPr>
                <w:rFonts w:eastAsia="Cambria" w:cs="Times New Roman"/>
                <w:bCs/>
                <w:color w:val="000000"/>
                <w:sz w:val="18"/>
                <w:szCs w:val="18"/>
              </w:rPr>
            </w:pPr>
          </w:p>
        </w:tc>
      </w:tr>
    </w:tbl>
    <w:p w:rsidR="00207BFE" w:rsidRPr="00C678C6" w:rsidRDefault="00207BFE" w:rsidP="00207BFE">
      <w:pPr>
        <w:widowControl w:val="0"/>
        <w:tabs>
          <w:tab w:val="center" w:pos="4252"/>
          <w:tab w:val="right" w:pos="8504"/>
        </w:tabs>
        <w:ind w:right="-1"/>
        <w:rPr>
          <w:rFonts w:eastAsia="Cambria" w:cs="Arial"/>
          <w:sz w:val="16"/>
          <w:szCs w:val="16"/>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207BFE" w:rsidRPr="00C678C6" w:rsidTr="00207BFE">
        <w:trPr>
          <w:trHeight w:hRule="exact" w:val="340"/>
        </w:trPr>
        <w:tc>
          <w:tcPr>
            <w:tcW w:w="8504" w:type="dxa"/>
            <w:gridSpan w:val="4"/>
            <w:tcBorders>
              <w:bottom w:val="single" w:sz="4" w:space="0" w:color="auto"/>
            </w:tcBorders>
            <w:shd w:val="clear" w:color="auto" w:fill="auto"/>
          </w:tcPr>
          <w:p w:rsidR="00207BFE" w:rsidRPr="00C678C6" w:rsidRDefault="00207BFE" w:rsidP="00207BFE">
            <w:pPr>
              <w:spacing w:before="80" w:after="20"/>
              <w:rPr>
                <w:rFonts w:eastAsia="Cambria" w:cs="Times New Roman"/>
              </w:rPr>
            </w:pPr>
            <w:r w:rsidRPr="00C678C6">
              <w:rPr>
                <w:rFonts w:eastAsia="Cambria" w:cs="Times New Roman"/>
                <w:b/>
                <w:bCs/>
                <w:color w:val="000000"/>
                <w:position w:val="19"/>
                <w:sz w:val="18"/>
              </w:rPr>
              <w:t>DATOS DE IDENTIFICACIÓN</w:t>
            </w:r>
          </w:p>
        </w:tc>
      </w:tr>
      <w:tr w:rsidR="00207BFE" w:rsidRPr="00C678C6" w:rsidTr="00207BFE">
        <w:trPr>
          <w:trHeight w:val="463"/>
        </w:trPr>
        <w:tc>
          <w:tcPr>
            <w:tcW w:w="5617" w:type="dxa"/>
            <w:gridSpan w:val="3"/>
            <w:tcBorders>
              <w:top w:val="single" w:sz="4" w:space="0" w:color="auto"/>
            </w:tcBorders>
            <w:shd w:val="clear" w:color="auto" w:fill="auto"/>
            <w:vAlign w:val="center"/>
          </w:tcPr>
          <w:p w:rsidR="00207BFE" w:rsidRPr="00C678C6" w:rsidRDefault="00207BFE" w:rsidP="00207BFE">
            <w:pPr>
              <w:spacing w:after="80"/>
              <w:rPr>
                <w:rFonts w:eastAsia="Cambria" w:cs="Times New Roman"/>
                <w:color w:val="000000"/>
                <w:sz w:val="18"/>
                <w:szCs w:val="18"/>
              </w:rPr>
            </w:pPr>
            <w:r w:rsidRPr="00C678C6">
              <w:rPr>
                <w:rFonts w:eastAsia="Cambria" w:cs="Times New Roman"/>
                <w:b/>
                <w:bCs/>
                <w:color w:val="000000"/>
                <w:sz w:val="18"/>
                <w:szCs w:val="18"/>
              </w:rPr>
              <w:t>1</w:t>
            </w:r>
            <w:r w:rsidRPr="00C678C6">
              <w:rPr>
                <w:rFonts w:eastAsia="Cambria" w:cs="Times New Roman"/>
                <w:b/>
                <w:bCs/>
                <w:sz w:val="18"/>
                <w:szCs w:val="18"/>
                <w:vertAlign w:val="superscript"/>
              </w:rPr>
              <w:t>er</w:t>
            </w:r>
            <w:r w:rsidRPr="00C678C6">
              <w:rPr>
                <w:rFonts w:eastAsia="Cambria" w:cs="Times New Roman"/>
                <w:b/>
                <w:bCs/>
                <w:sz w:val="18"/>
                <w:szCs w:val="18"/>
              </w:rPr>
              <w:t xml:space="preserve"> </w:t>
            </w:r>
            <w:r w:rsidRPr="00C678C6">
              <w:rPr>
                <w:rFonts w:eastAsia="Cambria" w:cs="Times New Roman"/>
                <w:b/>
                <w:bCs/>
                <w:color w:val="000000"/>
                <w:sz w:val="18"/>
                <w:szCs w:val="18"/>
              </w:rPr>
              <w:t>apellido, 2º apellido, Nombre</w:t>
            </w:r>
          </w:p>
          <w:p w:rsidR="00207BFE" w:rsidRPr="00C678C6" w:rsidRDefault="00207BFE" w:rsidP="00207BFE">
            <w:pPr>
              <w:spacing w:after="40"/>
              <w:rPr>
                <w:rFonts w:eastAsia="Cambria" w:cs="Times New Roman"/>
                <w:color w:val="000000"/>
              </w:rPr>
            </w:pPr>
          </w:p>
        </w:tc>
        <w:tc>
          <w:tcPr>
            <w:tcW w:w="2887" w:type="dxa"/>
            <w:tcBorders>
              <w:top w:val="single" w:sz="4" w:space="0" w:color="auto"/>
            </w:tcBorders>
            <w:shd w:val="clear" w:color="auto" w:fill="auto"/>
          </w:tcPr>
          <w:p w:rsidR="00207BFE" w:rsidRPr="00C678C6" w:rsidRDefault="00207BFE" w:rsidP="00207BFE">
            <w:pPr>
              <w:spacing w:after="80"/>
              <w:rPr>
                <w:rFonts w:eastAsia="Cambria" w:cs="Times New Roman"/>
                <w:b/>
                <w:bCs/>
                <w:color w:val="000000"/>
                <w:sz w:val="18"/>
                <w:szCs w:val="18"/>
              </w:rPr>
            </w:pPr>
            <w:r w:rsidRPr="00C678C6">
              <w:rPr>
                <w:rFonts w:eastAsia="Cambria" w:cs="Times New Roman"/>
                <w:b/>
                <w:bCs/>
                <w:color w:val="000000"/>
                <w:sz w:val="18"/>
                <w:szCs w:val="18"/>
              </w:rPr>
              <w:t>DNI-NIF</w:t>
            </w:r>
          </w:p>
          <w:p w:rsidR="00207BFE" w:rsidRPr="00C678C6" w:rsidRDefault="00207BFE" w:rsidP="00207BFE">
            <w:pPr>
              <w:spacing w:after="40"/>
              <w:ind w:left="45"/>
              <w:rPr>
                <w:rFonts w:eastAsia="Cambria" w:cs="Times New Roman"/>
                <w:color w:val="000000"/>
              </w:rPr>
            </w:pPr>
          </w:p>
        </w:tc>
      </w:tr>
      <w:tr w:rsidR="00207BFE" w:rsidRPr="00C678C6" w:rsidTr="00207BFE">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207BFE" w:rsidRPr="00C678C6" w:rsidRDefault="00207BFE" w:rsidP="00207BFE">
            <w:pPr>
              <w:rPr>
                <w:rFonts w:eastAsia="Cambria" w:cs="Times New Roman"/>
                <w:b/>
                <w:bCs/>
                <w:color w:val="000000"/>
                <w:sz w:val="18"/>
                <w:szCs w:val="18"/>
              </w:rPr>
            </w:pPr>
            <w:r w:rsidRPr="00C678C6">
              <w:rPr>
                <w:rFonts w:eastAsia="Cambria" w:cs="Times New Roman"/>
                <w:b/>
                <w:color w:val="000000"/>
                <w:sz w:val="17"/>
              </w:rPr>
              <w:t xml:space="preserve"> </w:t>
            </w:r>
          </w:p>
        </w:tc>
        <w:tc>
          <w:tcPr>
            <w:tcW w:w="8220" w:type="dxa"/>
            <w:gridSpan w:val="3"/>
            <w:tcBorders>
              <w:left w:val="single" w:sz="4" w:space="0" w:color="auto"/>
            </w:tcBorders>
            <w:shd w:val="clear" w:color="auto" w:fill="auto"/>
            <w:vAlign w:val="center"/>
          </w:tcPr>
          <w:p w:rsidR="00207BFE" w:rsidRPr="00C678C6" w:rsidRDefault="00207BFE" w:rsidP="00207BFE">
            <w:pPr>
              <w:ind w:left="45"/>
              <w:rPr>
                <w:rFonts w:eastAsia="Cambria" w:cs="Times New Roman"/>
              </w:rPr>
            </w:pPr>
            <w:r w:rsidRPr="00C678C6">
              <w:rPr>
                <w:rFonts w:eastAsia="Cambria" w:cs="Times New Roman"/>
                <w:b/>
                <w:bCs/>
                <w:color w:val="000000"/>
                <w:sz w:val="18"/>
                <w:szCs w:val="18"/>
              </w:rPr>
              <w:t>En nombre propio</w:t>
            </w:r>
          </w:p>
        </w:tc>
      </w:tr>
      <w:tr w:rsidR="00207BFE" w:rsidRPr="00C678C6" w:rsidTr="00207BFE">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207BFE" w:rsidRPr="00C678C6" w:rsidRDefault="00207BFE" w:rsidP="00207BFE">
            <w:pPr>
              <w:rPr>
                <w:rFonts w:eastAsia="Cambria" w:cs="Times New Roman"/>
                <w:b/>
                <w:bCs/>
                <w:color w:val="000000"/>
                <w:sz w:val="18"/>
                <w:szCs w:val="18"/>
              </w:rPr>
            </w:pPr>
            <w:r w:rsidRPr="00C678C6">
              <w:rPr>
                <w:rFonts w:eastAsia="Cambria" w:cs="Times New Roman"/>
                <w:b/>
                <w:color w:val="000000"/>
                <w:sz w:val="17"/>
              </w:rPr>
              <w:t xml:space="preserve"> </w:t>
            </w:r>
          </w:p>
        </w:tc>
        <w:tc>
          <w:tcPr>
            <w:tcW w:w="8220" w:type="dxa"/>
            <w:gridSpan w:val="3"/>
            <w:tcBorders>
              <w:left w:val="single" w:sz="4" w:space="0" w:color="auto"/>
            </w:tcBorders>
            <w:shd w:val="clear" w:color="auto" w:fill="auto"/>
            <w:vAlign w:val="center"/>
          </w:tcPr>
          <w:p w:rsidR="00207BFE" w:rsidRPr="00C678C6" w:rsidRDefault="00207BFE" w:rsidP="00207BFE">
            <w:pPr>
              <w:ind w:left="45"/>
              <w:rPr>
                <w:rFonts w:eastAsia="Cambria" w:cs="Times New Roman"/>
              </w:rPr>
            </w:pPr>
            <w:r w:rsidRPr="00C678C6">
              <w:rPr>
                <w:rFonts w:eastAsia="Cambria" w:cs="Times New Roman"/>
                <w:b/>
                <w:bCs/>
                <w:color w:val="000000"/>
                <w:sz w:val="18"/>
                <w:szCs w:val="18"/>
              </w:rPr>
              <w:t>En nombre de la empresa que represento</w:t>
            </w:r>
            <w:r w:rsidRPr="00C678C6">
              <w:rPr>
                <w:rFonts w:eastAsia="Cambria" w:cs="Times New Roman"/>
                <w:b/>
                <w:bCs/>
                <w:color w:val="000000"/>
                <w:sz w:val="17"/>
              </w:rPr>
              <w:t xml:space="preserve"> </w:t>
            </w:r>
          </w:p>
        </w:tc>
      </w:tr>
      <w:tr w:rsidR="00207BFE" w:rsidRPr="00C678C6" w:rsidTr="00207BFE">
        <w:trPr>
          <w:trHeight w:val="340"/>
        </w:trPr>
        <w:tc>
          <w:tcPr>
            <w:tcW w:w="3261" w:type="dxa"/>
            <w:gridSpan w:val="2"/>
            <w:shd w:val="clear" w:color="auto" w:fill="auto"/>
            <w:vAlign w:val="center"/>
          </w:tcPr>
          <w:p w:rsidR="00207BFE" w:rsidRPr="00C678C6" w:rsidRDefault="00207BFE" w:rsidP="00207BFE">
            <w:pPr>
              <w:ind w:left="397"/>
              <w:rPr>
                <w:rFonts w:eastAsia="Cambria" w:cs="Times New Roman"/>
                <w:b/>
                <w:bCs/>
                <w:color w:val="000000"/>
                <w:sz w:val="16"/>
              </w:rPr>
            </w:pPr>
            <w:r w:rsidRPr="00C678C6">
              <w:rPr>
                <w:rFonts w:eastAsia="Cambria" w:cs="Times New Roman"/>
                <w:b/>
                <w:bCs/>
                <w:color w:val="000000"/>
                <w:sz w:val="18"/>
                <w:szCs w:val="18"/>
              </w:rPr>
              <w:t>Razón social de la representada:</w:t>
            </w:r>
          </w:p>
        </w:tc>
        <w:tc>
          <w:tcPr>
            <w:tcW w:w="5243" w:type="dxa"/>
            <w:gridSpan w:val="2"/>
            <w:shd w:val="clear" w:color="auto" w:fill="auto"/>
            <w:vAlign w:val="center"/>
          </w:tcPr>
          <w:p w:rsidR="00207BFE" w:rsidRPr="00C678C6" w:rsidRDefault="00207BFE" w:rsidP="00207BFE">
            <w:pPr>
              <w:ind w:left="45"/>
              <w:rPr>
                <w:rFonts w:eastAsia="Cambria" w:cs="Times New Roman"/>
                <w:bCs/>
                <w:color w:val="000000"/>
                <w:sz w:val="16"/>
              </w:rPr>
            </w:pPr>
          </w:p>
        </w:tc>
      </w:tr>
      <w:tr w:rsidR="00207BFE" w:rsidRPr="00C678C6" w:rsidTr="00207BFE">
        <w:trPr>
          <w:trHeight w:val="340"/>
        </w:trPr>
        <w:tc>
          <w:tcPr>
            <w:tcW w:w="3261" w:type="dxa"/>
            <w:gridSpan w:val="2"/>
            <w:shd w:val="clear" w:color="auto" w:fill="auto"/>
            <w:vAlign w:val="center"/>
          </w:tcPr>
          <w:p w:rsidR="00207BFE" w:rsidRPr="00C678C6" w:rsidRDefault="00207BFE" w:rsidP="00207BFE">
            <w:pPr>
              <w:ind w:left="397"/>
              <w:rPr>
                <w:rFonts w:eastAsia="Cambria" w:cs="Times New Roman"/>
                <w:b/>
                <w:bCs/>
                <w:color w:val="000000"/>
                <w:sz w:val="18"/>
                <w:szCs w:val="18"/>
              </w:rPr>
            </w:pPr>
            <w:r w:rsidRPr="00C678C6">
              <w:rPr>
                <w:rFonts w:eastAsia="Cambria" w:cs="Times New Roman"/>
                <w:b/>
                <w:bCs/>
                <w:color w:val="000000"/>
                <w:sz w:val="18"/>
                <w:szCs w:val="18"/>
              </w:rPr>
              <w:t>CIF de la representada:</w:t>
            </w:r>
          </w:p>
        </w:tc>
        <w:tc>
          <w:tcPr>
            <w:tcW w:w="5243" w:type="dxa"/>
            <w:gridSpan w:val="2"/>
            <w:shd w:val="clear" w:color="auto" w:fill="auto"/>
            <w:vAlign w:val="center"/>
          </w:tcPr>
          <w:p w:rsidR="00207BFE" w:rsidRPr="00C678C6" w:rsidRDefault="00207BFE" w:rsidP="00207BFE">
            <w:pPr>
              <w:ind w:left="45"/>
              <w:rPr>
                <w:rFonts w:eastAsia="Cambria" w:cs="Times New Roman"/>
                <w:bCs/>
                <w:color w:val="000000"/>
                <w:sz w:val="18"/>
                <w:szCs w:val="18"/>
              </w:rPr>
            </w:pPr>
          </w:p>
        </w:tc>
      </w:tr>
    </w:tbl>
    <w:p w:rsidR="00207BFE" w:rsidRPr="00C678C6" w:rsidRDefault="00207BFE" w:rsidP="00207BFE">
      <w:pPr>
        <w:widowControl w:val="0"/>
        <w:tabs>
          <w:tab w:val="center" w:pos="4252"/>
          <w:tab w:val="right" w:pos="8504"/>
        </w:tabs>
        <w:ind w:right="-1"/>
        <w:rPr>
          <w:rFonts w:eastAsia="Cambria" w:cs="Arial"/>
          <w:sz w:val="16"/>
          <w:szCs w:val="16"/>
        </w:rPr>
      </w:pPr>
    </w:p>
    <w:p w:rsidR="00207BFE" w:rsidRPr="00660757" w:rsidRDefault="00207BFE" w:rsidP="00207BFE">
      <w:pPr>
        <w:widowControl w:val="0"/>
        <w:tabs>
          <w:tab w:val="center" w:pos="4252"/>
          <w:tab w:val="right" w:pos="8504"/>
        </w:tabs>
        <w:ind w:right="-1"/>
        <w:rPr>
          <w:rFonts w:eastAsia="Cambria" w:cs="Arial"/>
          <w:i/>
          <w:sz w:val="16"/>
          <w:szCs w:val="16"/>
        </w:rPr>
      </w:pPr>
      <w:r w:rsidRPr="00660757">
        <w:rPr>
          <w:rFonts w:eastAsia="Cambria" w:cs="Arial"/>
          <w:b/>
          <w:sz w:val="16"/>
          <w:szCs w:val="16"/>
        </w:rPr>
        <w:t xml:space="preserve">* </w:t>
      </w:r>
      <w:r w:rsidRPr="00660757">
        <w:rPr>
          <w:rFonts w:eastAsia="Cambria" w:cs="Arial"/>
          <w:i/>
          <w:sz w:val="16"/>
          <w:szCs w:val="16"/>
        </w:rPr>
        <w:t>Adaptar el modelo para añadir los datos relativos a todas las personas que representen a cada una de las empresas que formarán la Unión Temporal de Empresas en caso de resultar adjudicatarias.</w:t>
      </w:r>
    </w:p>
    <w:p w:rsidR="00207BFE" w:rsidRPr="00C678C6" w:rsidRDefault="00207BFE" w:rsidP="00207BFE">
      <w:pPr>
        <w:ind w:right="-1"/>
        <w:rPr>
          <w:rFonts w:eastAsia="Cambria" w:cs="Arial"/>
          <w:sz w:val="16"/>
          <w:szCs w:val="16"/>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207BFE" w:rsidRPr="00C678C6" w:rsidTr="00207BFE">
        <w:trPr>
          <w:trHeight w:hRule="exact" w:val="284"/>
        </w:trPr>
        <w:tc>
          <w:tcPr>
            <w:tcW w:w="8504" w:type="dxa"/>
            <w:gridSpan w:val="2"/>
            <w:tcBorders>
              <w:top w:val="nil"/>
              <w:left w:val="nil"/>
              <w:bottom w:val="single" w:sz="4" w:space="0" w:color="auto"/>
              <w:right w:val="nil"/>
            </w:tcBorders>
            <w:shd w:val="clear" w:color="auto" w:fill="auto"/>
          </w:tcPr>
          <w:p w:rsidR="00207BFE" w:rsidRPr="00C678C6" w:rsidRDefault="00207BFE" w:rsidP="00207BFE">
            <w:pPr>
              <w:spacing w:before="60" w:after="20"/>
              <w:rPr>
                <w:rFonts w:eastAsia="Cambria" w:cs="Times New Roman"/>
                <w:b/>
                <w:bCs/>
                <w:color w:val="000000"/>
                <w:position w:val="21"/>
                <w:sz w:val="18"/>
              </w:rPr>
            </w:pPr>
            <w:r w:rsidRPr="00C678C6">
              <w:rPr>
                <w:rFonts w:eastAsia="Cambria" w:cs="Times New Roman"/>
                <w:b/>
                <w:bCs/>
                <w:color w:val="000000"/>
                <w:position w:val="21"/>
                <w:sz w:val="18"/>
              </w:rPr>
              <w:t>DATOS DEL EXPEDIENTE DE CONTRATACIÓN</w:t>
            </w:r>
          </w:p>
        </w:tc>
      </w:tr>
      <w:tr w:rsidR="00207BFE" w:rsidRPr="00C678C6" w:rsidTr="00207BFE">
        <w:trPr>
          <w:trHeight w:val="454"/>
        </w:trPr>
        <w:tc>
          <w:tcPr>
            <w:tcW w:w="5617" w:type="dxa"/>
            <w:tcBorders>
              <w:left w:val="nil"/>
              <w:bottom w:val="nil"/>
              <w:right w:val="nil"/>
            </w:tcBorders>
            <w:shd w:val="clear" w:color="auto" w:fill="auto"/>
          </w:tcPr>
          <w:p w:rsidR="00207BFE" w:rsidRPr="00C678C6" w:rsidRDefault="00207BFE" w:rsidP="00207BFE">
            <w:pPr>
              <w:spacing w:after="80"/>
              <w:rPr>
                <w:rFonts w:eastAsia="Cambria" w:cs="Times New Roman"/>
                <w:b/>
                <w:bCs/>
                <w:color w:val="000000"/>
                <w:sz w:val="18"/>
              </w:rPr>
            </w:pPr>
            <w:r w:rsidRPr="00C678C6">
              <w:rPr>
                <w:rFonts w:eastAsia="Cambria" w:cs="Times New Roman"/>
                <w:b/>
                <w:bCs/>
                <w:color w:val="000000"/>
                <w:sz w:val="18"/>
              </w:rPr>
              <w:t>Denominación del contrato</w:t>
            </w:r>
          </w:p>
          <w:p w:rsidR="00207BFE" w:rsidRPr="00C678C6" w:rsidRDefault="00207BFE" w:rsidP="00207BFE">
            <w:pPr>
              <w:ind w:left="45"/>
              <w:rPr>
                <w:rFonts w:eastAsia="Cambria" w:cs="Times New Roman"/>
                <w:color w:val="000000"/>
                <w:sz w:val="18"/>
              </w:rPr>
            </w:pPr>
          </w:p>
        </w:tc>
        <w:tc>
          <w:tcPr>
            <w:tcW w:w="2887" w:type="dxa"/>
            <w:tcBorders>
              <w:left w:val="nil"/>
              <w:bottom w:val="nil"/>
              <w:right w:val="nil"/>
            </w:tcBorders>
            <w:shd w:val="clear" w:color="auto" w:fill="auto"/>
          </w:tcPr>
          <w:p w:rsidR="00207BFE" w:rsidRPr="00C678C6" w:rsidRDefault="00207BFE" w:rsidP="00207BFE">
            <w:pPr>
              <w:spacing w:after="80"/>
              <w:rPr>
                <w:rFonts w:eastAsia="Cambria" w:cs="Times New Roman"/>
                <w:b/>
                <w:bCs/>
                <w:color w:val="000000"/>
                <w:sz w:val="18"/>
              </w:rPr>
            </w:pPr>
            <w:r w:rsidRPr="00C678C6">
              <w:rPr>
                <w:rFonts w:eastAsia="Cambria" w:cs="Times New Roman"/>
                <w:b/>
                <w:bCs/>
                <w:color w:val="000000"/>
                <w:sz w:val="18"/>
              </w:rPr>
              <w:t>Código de referencia</w:t>
            </w:r>
          </w:p>
          <w:p w:rsidR="00207BFE" w:rsidRPr="00C678C6" w:rsidRDefault="00207BFE" w:rsidP="00207BFE">
            <w:pPr>
              <w:ind w:left="45"/>
              <w:rPr>
                <w:rFonts w:eastAsia="Cambria" w:cs="Times New Roman"/>
                <w:sz w:val="18"/>
                <w:szCs w:val="18"/>
              </w:rPr>
            </w:pPr>
          </w:p>
        </w:tc>
      </w:tr>
    </w:tbl>
    <w:p w:rsidR="00207BFE" w:rsidRPr="00C678C6" w:rsidRDefault="00207BFE" w:rsidP="00207BFE">
      <w:pPr>
        <w:ind w:right="-1"/>
        <w:rPr>
          <w:rFonts w:eastAsia="Cambria" w:cs="Arial"/>
        </w:rPr>
      </w:pPr>
    </w:p>
    <w:p w:rsidR="00207BFE" w:rsidRPr="00C678C6" w:rsidRDefault="00207BFE" w:rsidP="00207BFE">
      <w:pPr>
        <w:spacing w:before="120" w:after="120"/>
        <w:jc w:val="center"/>
        <w:rPr>
          <w:rFonts w:eastAsia="Cambria" w:cs="Arial"/>
          <w:b/>
        </w:rPr>
      </w:pPr>
      <w:r w:rsidRPr="00C678C6">
        <w:rPr>
          <w:rFonts w:eastAsia="Cambria" w:cs="Arial"/>
          <w:b/>
        </w:rPr>
        <w:t>DECLARAN</w:t>
      </w:r>
    </w:p>
    <w:p w:rsidR="00207BFE" w:rsidRPr="00C678C6" w:rsidRDefault="00207BFE" w:rsidP="00C678C6">
      <w:pPr>
        <w:numPr>
          <w:ilvl w:val="0"/>
          <w:numId w:val="4"/>
        </w:numPr>
        <w:tabs>
          <w:tab w:val="left" w:pos="284"/>
        </w:tabs>
        <w:spacing w:after="80"/>
        <w:ind w:left="284" w:hanging="284"/>
        <w:rPr>
          <w:rFonts w:eastAsia="Times New Roman" w:cs="Arial"/>
          <w:iCs/>
          <w:szCs w:val="20"/>
          <w:lang w:eastAsia="es-ES"/>
        </w:rPr>
      </w:pPr>
      <w:r w:rsidRPr="00C678C6">
        <w:rPr>
          <w:rFonts w:eastAsia="Times New Roman" w:cs="Arial"/>
          <w:iCs/>
          <w:szCs w:val="20"/>
          <w:lang w:eastAsia="es-ES"/>
        </w:rPr>
        <w:t>Que asumen el compromiso de constituirse formalmente en Unión Temporal de Empresas, en el caso de resultar adjudicatarias del contrato de referencia con el siguiente porcentaje de participación:</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733"/>
        <w:gridCol w:w="1124"/>
      </w:tblGrid>
      <w:tr w:rsidR="00207BFE" w:rsidRPr="00C678C6" w:rsidTr="007B5F2B">
        <w:trPr>
          <w:trHeight w:hRule="exact" w:val="340"/>
        </w:trPr>
        <w:tc>
          <w:tcPr>
            <w:tcW w:w="6804" w:type="dxa"/>
            <w:vAlign w:val="center"/>
          </w:tcPr>
          <w:p w:rsidR="00207BFE" w:rsidRPr="00C678C6" w:rsidRDefault="00207BFE" w:rsidP="00207BFE">
            <w:pPr>
              <w:tabs>
                <w:tab w:val="left" w:pos="284"/>
              </w:tabs>
              <w:jc w:val="center"/>
              <w:rPr>
                <w:rFonts w:eastAsia="Times New Roman" w:cs="Arial"/>
                <w:iCs/>
                <w:szCs w:val="20"/>
                <w:lang w:eastAsia="es-ES"/>
              </w:rPr>
            </w:pPr>
            <w:r w:rsidRPr="00C678C6">
              <w:rPr>
                <w:rFonts w:eastAsia="Times New Roman" w:cs="Arial"/>
                <w:iCs/>
                <w:szCs w:val="20"/>
                <w:lang w:eastAsia="es-ES"/>
              </w:rPr>
              <w:t>Nombre empresa</w:t>
            </w:r>
          </w:p>
        </w:tc>
        <w:tc>
          <w:tcPr>
            <w:tcW w:w="1134" w:type="dxa"/>
            <w:vAlign w:val="center"/>
          </w:tcPr>
          <w:p w:rsidR="00207BFE" w:rsidRPr="00C678C6" w:rsidRDefault="00207BFE" w:rsidP="00207BFE">
            <w:pPr>
              <w:tabs>
                <w:tab w:val="left" w:pos="284"/>
              </w:tabs>
              <w:jc w:val="center"/>
              <w:rPr>
                <w:rFonts w:eastAsia="Times New Roman" w:cs="Arial"/>
                <w:iCs/>
                <w:szCs w:val="20"/>
                <w:lang w:eastAsia="es-ES"/>
              </w:rPr>
            </w:pPr>
            <w:r w:rsidRPr="00C678C6">
              <w:rPr>
                <w:rFonts w:eastAsia="Times New Roman" w:cs="Arial"/>
                <w:iCs/>
                <w:szCs w:val="20"/>
                <w:lang w:eastAsia="es-ES"/>
              </w:rPr>
              <w:t>%</w:t>
            </w:r>
          </w:p>
        </w:tc>
      </w:tr>
      <w:tr w:rsidR="00207BFE" w:rsidRPr="00C678C6" w:rsidTr="007B5F2B">
        <w:trPr>
          <w:trHeight w:hRule="exact" w:val="340"/>
        </w:trPr>
        <w:tc>
          <w:tcPr>
            <w:tcW w:w="6804" w:type="dxa"/>
            <w:vAlign w:val="center"/>
          </w:tcPr>
          <w:p w:rsidR="00207BFE" w:rsidRPr="00C678C6" w:rsidRDefault="00207BFE" w:rsidP="00207BFE">
            <w:pPr>
              <w:tabs>
                <w:tab w:val="left" w:pos="284"/>
              </w:tabs>
              <w:jc w:val="left"/>
              <w:rPr>
                <w:rFonts w:eastAsia="Times New Roman" w:cs="Arial"/>
                <w:iCs/>
                <w:szCs w:val="20"/>
                <w:lang w:eastAsia="es-ES"/>
              </w:rPr>
            </w:pPr>
          </w:p>
        </w:tc>
        <w:tc>
          <w:tcPr>
            <w:tcW w:w="1134" w:type="dxa"/>
            <w:vAlign w:val="center"/>
          </w:tcPr>
          <w:p w:rsidR="00207BFE" w:rsidRPr="00C678C6" w:rsidRDefault="00207BFE" w:rsidP="00207BFE">
            <w:pPr>
              <w:tabs>
                <w:tab w:val="left" w:pos="284"/>
              </w:tabs>
              <w:jc w:val="center"/>
              <w:rPr>
                <w:rFonts w:eastAsia="Times New Roman" w:cs="Arial"/>
                <w:iCs/>
                <w:szCs w:val="20"/>
                <w:lang w:eastAsia="es-ES"/>
              </w:rPr>
            </w:pPr>
          </w:p>
        </w:tc>
      </w:tr>
      <w:tr w:rsidR="00207BFE" w:rsidRPr="00C678C6" w:rsidTr="007B5F2B">
        <w:trPr>
          <w:trHeight w:hRule="exact" w:val="340"/>
        </w:trPr>
        <w:tc>
          <w:tcPr>
            <w:tcW w:w="6804" w:type="dxa"/>
            <w:vAlign w:val="center"/>
          </w:tcPr>
          <w:p w:rsidR="00207BFE" w:rsidRPr="00C678C6" w:rsidRDefault="00207BFE" w:rsidP="00207BFE">
            <w:pPr>
              <w:tabs>
                <w:tab w:val="left" w:pos="284"/>
              </w:tabs>
              <w:jc w:val="left"/>
              <w:rPr>
                <w:rFonts w:eastAsia="Times New Roman" w:cs="Arial"/>
                <w:iCs/>
                <w:szCs w:val="20"/>
                <w:lang w:eastAsia="es-ES"/>
              </w:rPr>
            </w:pPr>
          </w:p>
        </w:tc>
        <w:tc>
          <w:tcPr>
            <w:tcW w:w="1134" w:type="dxa"/>
            <w:vAlign w:val="center"/>
          </w:tcPr>
          <w:p w:rsidR="00207BFE" w:rsidRPr="00C678C6" w:rsidRDefault="00207BFE" w:rsidP="00207BFE">
            <w:pPr>
              <w:tabs>
                <w:tab w:val="left" w:pos="284"/>
              </w:tabs>
              <w:jc w:val="center"/>
              <w:rPr>
                <w:rFonts w:eastAsia="Times New Roman" w:cs="Arial"/>
                <w:iCs/>
                <w:szCs w:val="20"/>
                <w:lang w:eastAsia="es-ES"/>
              </w:rPr>
            </w:pPr>
          </w:p>
        </w:tc>
      </w:tr>
      <w:tr w:rsidR="00207BFE" w:rsidRPr="00C678C6" w:rsidTr="007B5F2B">
        <w:trPr>
          <w:trHeight w:hRule="exact" w:val="340"/>
        </w:trPr>
        <w:tc>
          <w:tcPr>
            <w:tcW w:w="6804" w:type="dxa"/>
            <w:vAlign w:val="center"/>
          </w:tcPr>
          <w:p w:rsidR="00207BFE" w:rsidRPr="00C678C6" w:rsidRDefault="00207BFE" w:rsidP="00207BFE">
            <w:pPr>
              <w:tabs>
                <w:tab w:val="left" w:pos="284"/>
              </w:tabs>
              <w:jc w:val="left"/>
              <w:rPr>
                <w:rFonts w:eastAsia="Times New Roman" w:cs="Arial"/>
                <w:iCs/>
                <w:szCs w:val="20"/>
                <w:lang w:eastAsia="es-ES"/>
              </w:rPr>
            </w:pPr>
          </w:p>
        </w:tc>
        <w:tc>
          <w:tcPr>
            <w:tcW w:w="1134" w:type="dxa"/>
            <w:vAlign w:val="center"/>
          </w:tcPr>
          <w:p w:rsidR="00207BFE" w:rsidRPr="00C678C6" w:rsidRDefault="00207BFE" w:rsidP="00207BFE">
            <w:pPr>
              <w:tabs>
                <w:tab w:val="left" w:pos="284"/>
              </w:tabs>
              <w:jc w:val="center"/>
              <w:rPr>
                <w:rFonts w:eastAsia="Times New Roman" w:cs="Arial"/>
                <w:iCs/>
                <w:szCs w:val="20"/>
                <w:lang w:eastAsia="es-ES"/>
              </w:rPr>
            </w:pPr>
          </w:p>
        </w:tc>
      </w:tr>
    </w:tbl>
    <w:p w:rsidR="00207BFE" w:rsidRPr="00C678C6" w:rsidRDefault="00207BFE" w:rsidP="00207BFE">
      <w:pPr>
        <w:tabs>
          <w:tab w:val="left" w:pos="284"/>
        </w:tabs>
        <w:ind w:left="284" w:right="-1"/>
        <w:rPr>
          <w:rFonts w:eastAsia="Times New Roman" w:cs="Arial"/>
          <w:iCs/>
          <w:sz w:val="16"/>
          <w:szCs w:val="16"/>
          <w:lang w:eastAsia="es-ES"/>
        </w:rPr>
      </w:pPr>
    </w:p>
    <w:p w:rsidR="00207BFE" w:rsidRPr="00C678C6" w:rsidRDefault="00207BFE" w:rsidP="00C678C6">
      <w:pPr>
        <w:numPr>
          <w:ilvl w:val="0"/>
          <w:numId w:val="4"/>
        </w:numPr>
        <w:tabs>
          <w:tab w:val="left" w:pos="284"/>
        </w:tabs>
        <w:spacing w:after="80"/>
        <w:ind w:left="284" w:hanging="284"/>
        <w:rPr>
          <w:rFonts w:eastAsia="Times New Roman" w:cs="Arial"/>
          <w:iCs/>
          <w:szCs w:val="20"/>
          <w:lang w:eastAsia="es-ES"/>
        </w:rPr>
      </w:pPr>
      <w:r w:rsidRPr="00C678C6">
        <w:rPr>
          <w:rFonts w:eastAsia="Times New Roman" w:cs="Arial"/>
          <w:iCs/>
          <w:szCs w:val="20"/>
          <w:lang w:eastAsia="es-ES"/>
        </w:rPr>
        <w:lastRenderedPageBreak/>
        <w:t xml:space="preserve">Que nombran representante o apoderado único de la unión con poderes bastantes para ejercitar los derechos y cumplir las obligaciones que del contrato se deriven hasta la extinción del mismo a D./Dña.: </w:t>
      </w:r>
    </w:p>
    <w:p w:rsidR="00207BFE" w:rsidRPr="00C678C6" w:rsidRDefault="00207BFE" w:rsidP="00207BFE">
      <w:pPr>
        <w:tabs>
          <w:tab w:val="left" w:pos="284"/>
        </w:tabs>
        <w:spacing w:after="80"/>
        <w:rPr>
          <w:rFonts w:eastAsia="Times New Roman" w:cs="Arial"/>
          <w:iCs/>
          <w:szCs w:val="20"/>
          <w:lang w:eastAsia="es-ES"/>
        </w:rPr>
      </w:pPr>
    </w:p>
    <w:tbl>
      <w:tblPr>
        <w:tblW w:w="7941" w:type="dxa"/>
        <w:tblCellSpacing w:w="0" w:type="dxa"/>
        <w:tblInd w:w="639" w:type="dxa"/>
        <w:tblCellMar>
          <w:top w:w="60" w:type="dxa"/>
          <w:left w:w="60" w:type="dxa"/>
          <w:bottom w:w="60" w:type="dxa"/>
          <w:right w:w="60" w:type="dxa"/>
        </w:tblCellMar>
        <w:tblLook w:val="04A0" w:firstRow="1" w:lastRow="0" w:firstColumn="1" w:lastColumn="0" w:noHBand="0" w:noVBand="1"/>
      </w:tblPr>
      <w:tblGrid>
        <w:gridCol w:w="1883"/>
        <w:gridCol w:w="6058"/>
      </w:tblGrid>
      <w:tr w:rsidR="00207BFE" w:rsidRPr="00C678C6" w:rsidTr="00207BFE">
        <w:trPr>
          <w:tblCellSpacing w:w="0" w:type="dxa"/>
        </w:trPr>
        <w:tc>
          <w:tcPr>
            <w:tcW w:w="1883" w:type="dxa"/>
            <w:tcBorders>
              <w:top w:val="single" w:sz="6" w:space="0" w:color="000000"/>
              <w:left w:val="single" w:sz="6" w:space="0" w:color="000000"/>
              <w:bottom w:val="single" w:sz="6" w:space="0" w:color="000000"/>
              <w:right w:val="nil"/>
            </w:tcBorders>
            <w:tcMar>
              <w:top w:w="57" w:type="dxa"/>
              <w:left w:w="57" w:type="dxa"/>
              <w:bottom w:w="57" w:type="dxa"/>
              <w:right w:w="0" w:type="dxa"/>
            </w:tcMar>
            <w:hideMark/>
          </w:tcPr>
          <w:p w:rsidR="00207BFE" w:rsidRPr="00C678C6" w:rsidRDefault="00207BFE" w:rsidP="00207BFE">
            <w:pPr>
              <w:spacing w:before="100" w:beforeAutospacing="1"/>
              <w:rPr>
                <w:rFonts w:eastAsia="Cambria" w:cs="Times New Roman"/>
                <w:color w:val="00000A"/>
              </w:rPr>
            </w:pPr>
            <w:r w:rsidRPr="00C678C6">
              <w:rPr>
                <w:rFonts w:eastAsia="Cambria" w:cs="Arial"/>
                <w:color w:val="00000A"/>
              </w:rPr>
              <w:t>Nombre y apellidos</w:t>
            </w:r>
          </w:p>
        </w:tc>
        <w:tc>
          <w:tcPr>
            <w:tcW w:w="6058"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hideMark/>
          </w:tcPr>
          <w:p w:rsidR="00207BFE" w:rsidRPr="00C678C6" w:rsidRDefault="00207BFE" w:rsidP="00207BFE">
            <w:pPr>
              <w:spacing w:before="100" w:beforeAutospacing="1"/>
              <w:rPr>
                <w:rFonts w:eastAsia="Cambria" w:cs="Times New Roman"/>
                <w:color w:val="00000A"/>
              </w:rPr>
            </w:pPr>
          </w:p>
        </w:tc>
      </w:tr>
    </w:tbl>
    <w:p w:rsidR="00207BFE" w:rsidRPr="00C678C6" w:rsidRDefault="00207BFE" w:rsidP="00207BFE">
      <w:pPr>
        <w:autoSpaceDE w:val="0"/>
        <w:autoSpaceDN w:val="0"/>
        <w:adjustRightInd w:val="0"/>
        <w:rPr>
          <w:rFonts w:eastAsia="Cambria" w:cs="Arial"/>
          <w:sz w:val="16"/>
          <w:szCs w:val="16"/>
        </w:rPr>
      </w:pPr>
    </w:p>
    <w:p w:rsidR="00207BFE" w:rsidRPr="00C678C6" w:rsidRDefault="00207BFE" w:rsidP="00207BFE">
      <w:pPr>
        <w:autoSpaceDE w:val="0"/>
        <w:autoSpaceDN w:val="0"/>
        <w:adjustRightInd w:val="0"/>
        <w:rPr>
          <w:rFonts w:eastAsia="Cambria" w:cs="Arial"/>
          <w:sz w:val="16"/>
          <w:szCs w:val="16"/>
        </w:rPr>
      </w:pPr>
    </w:p>
    <w:p w:rsidR="00207BFE" w:rsidRPr="00C678C6" w:rsidRDefault="00207BFE" w:rsidP="00207BFE">
      <w:pPr>
        <w:autoSpaceDE w:val="0"/>
        <w:autoSpaceDN w:val="0"/>
        <w:adjustRightInd w:val="0"/>
        <w:rPr>
          <w:rFonts w:eastAsia="Cambria" w:cs="Arial"/>
          <w:b/>
        </w:rPr>
      </w:pPr>
      <w:r w:rsidRPr="00C678C6">
        <w:rPr>
          <w:rFonts w:eastAsia="Cambria" w:cs="Arial"/>
          <w:b/>
        </w:rPr>
        <w:t>Lugar y fecha:</w:t>
      </w:r>
    </w:p>
    <w:p w:rsidR="00207BFE" w:rsidRPr="00C678C6" w:rsidRDefault="00207BFE" w:rsidP="00207BFE">
      <w:pPr>
        <w:autoSpaceDE w:val="0"/>
        <w:autoSpaceDN w:val="0"/>
        <w:adjustRightInd w:val="0"/>
        <w:rPr>
          <w:rFonts w:eastAsia="Cambria" w:cs="Arial"/>
          <w:sz w:val="16"/>
          <w:szCs w:val="16"/>
        </w:rPr>
      </w:pPr>
    </w:p>
    <w:p w:rsidR="00207BFE" w:rsidRPr="00C678C6" w:rsidRDefault="00207BFE" w:rsidP="00207BFE">
      <w:pPr>
        <w:autoSpaceDE w:val="0"/>
        <w:autoSpaceDN w:val="0"/>
        <w:adjustRightInd w:val="0"/>
        <w:rPr>
          <w:rFonts w:eastAsia="Cambria" w:cs="Arial"/>
          <w:sz w:val="16"/>
          <w:szCs w:val="16"/>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4A0" w:firstRow="1" w:lastRow="0" w:firstColumn="1" w:lastColumn="0" w:noHBand="0" w:noVBand="1"/>
      </w:tblPr>
      <w:tblGrid>
        <w:gridCol w:w="3969"/>
        <w:gridCol w:w="3972"/>
      </w:tblGrid>
      <w:tr w:rsidR="00207BFE" w:rsidRPr="00C678C6" w:rsidTr="00207BFE">
        <w:trPr>
          <w:trHeight w:hRule="exact" w:val="851"/>
          <w:tblCellSpacing w:w="0" w:type="dxa"/>
        </w:trPr>
        <w:tc>
          <w:tcPr>
            <w:tcW w:w="3969" w:type="dxa"/>
            <w:tcMar>
              <w:top w:w="57" w:type="dxa"/>
              <w:left w:w="57" w:type="dxa"/>
              <w:bottom w:w="57" w:type="dxa"/>
              <w:right w:w="0" w:type="dxa"/>
            </w:tcMar>
            <w:hideMark/>
          </w:tcPr>
          <w:p w:rsidR="00207BFE" w:rsidRPr="00C678C6" w:rsidRDefault="00207BFE" w:rsidP="00207BFE">
            <w:pPr>
              <w:spacing w:before="100" w:beforeAutospacing="1"/>
              <w:rPr>
                <w:rFonts w:eastAsia="Cambria" w:cs="Times New Roman"/>
                <w:i/>
                <w:color w:val="00000A"/>
              </w:rPr>
            </w:pPr>
            <w:r w:rsidRPr="00C678C6">
              <w:rPr>
                <w:rFonts w:eastAsia="Cambria" w:cs="Arial"/>
                <w:i/>
                <w:color w:val="00000A"/>
              </w:rPr>
              <w:t>Nombre empresa</w:t>
            </w:r>
          </w:p>
        </w:tc>
        <w:tc>
          <w:tcPr>
            <w:tcW w:w="3972" w:type="dxa"/>
            <w:tcMar>
              <w:top w:w="57" w:type="dxa"/>
              <w:left w:w="57" w:type="dxa"/>
              <w:bottom w:w="57" w:type="dxa"/>
              <w:right w:w="57" w:type="dxa"/>
            </w:tcMar>
            <w:vAlign w:val="center"/>
            <w:hideMark/>
          </w:tcPr>
          <w:p w:rsidR="00207BFE" w:rsidRPr="00C678C6" w:rsidRDefault="00207BFE" w:rsidP="00207BFE">
            <w:pPr>
              <w:spacing w:before="100" w:beforeAutospacing="1"/>
              <w:jc w:val="center"/>
              <w:rPr>
                <w:rFonts w:eastAsia="Cambria" w:cs="Arial"/>
                <w:i/>
                <w:color w:val="00000A"/>
              </w:rPr>
            </w:pPr>
            <w:r w:rsidRPr="00C678C6">
              <w:rPr>
                <w:rFonts w:eastAsia="Cambria" w:cs="Arial"/>
                <w:i/>
                <w:color w:val="00000A"/>
              </w:rPr>
              <w:t>firma</w:t>
            </w:r>
          </w:p>
        </w:tc>
      </w:tr>
      <w:tr w:rsidR="00207BFE" w:rsidRPr="00C678C6" w:rsidTr="00207BFE">
        <w:trPr>
          <w:trHeight w:hRule="exact" w:val="851"/>
          <w:tblCellSpacing w:w="0" w:type="dxa"/>
        </w:trPr>
        <w:tc>
          <w:tcPr>
            <w:tcW w:w="3969" w:type="dxa"/>
            <w:tcMar>
              <w:top w:w="57" w:type="dxa"/>
              <w:left w:w="57" w:type="dxa"/>
              <w:bottom w:w="57" w:type="dxa"/>
              <w:right w:w="0" w:type="dxa"/>
            </w:tcMar>
          </w:tcPr>
          <w:p w:rsidR="00207BFE" w:rsidRPr="00C678C6" w:rsidRDefault="00207BFE" w:rsidP="00207BFE">
            <w:pPr>
              <w:spacing w:before="100" w:beforeAutospacing="1"/>
              <w:rPr>
                <w:rFonts w:eastAsia="Cambria" w:cs="Arial"/>
                <w:i/>
                <w:color w:val="00000A"/>
              </w:rPr>
            </w:pPr>
            <w:r w:rsidRPr="00C678C6">
              <w:rPr>
                <w:rFonts w:eastAsia="Cambria" w:cs="Arial"/>
                <w:i/>
                <w:color w:val="00000A"/>
              </w:rPr>
              <w:t>Nombre empresa</w:t>
            </w:r>
          </w:p>
        </w:tc>
        <w:tc>
          <w:tcPr>
            <w:tcW w:w="3972" w:type="dxa"/>
            <w:tcMar>
              <w:top w:w="57" w:type="dxa"/>
              <w:left w:w="57" w:type="dxa"/>
              <w:bottom w:w="57" w:type="dxa"/>
              <w:right w:w="57" w:type="dxa"/>
            </w:tcMar>
            <w:vAlign w:val="center"/>
          </w:tcPr>
          <w:p w:rsidR="00207BFE" w:rsidRPr="00C678C6" w:rsidRDefault="00207BFE" w:rsidP="00207BFE">
            <w:pPr>
              <w:spacing w:before="100" w:beforeAutospacing="1"/>
              <w:jc w:val="center"/>
              <w:rPr>
                <w:rFonts w:eastAsia="Cambria" w:cs="Times New Roman"/>
                <w:i/>
                <w:color w:val="00000A"/>
              </w:rPr>
            </w:pPr>
            <w:r w:rsidRPr="00C678C6">
              <w:rPr>
                <w:rFonts w:eastAsia="Cambria" w:cs="Arial"/>
                <w:i/>
                <w:color w:val="00000A"/>
              </w:rPr>
              <w:t>firma</w:t>
            </w:r>
          </w:p>
        </w:tc>
      </w:tr>
      <w:tr w:rsidR="00207BFE" w:rsidRPr="00C678C6" w:rsidTr="00207BFE">
        <w:trPr>
          <w:trHeight w:hRule="exact" w:val="851"/>
          <w:tblCellSpacing w:w="0" w:type="dxa"/>
        </w:trPr>
        <w:tc>
          <w:tcPr>
            <w:tcW w:w="3969" w:type="dxa"/>
            <w:tcMar>
              <w:top w:w="57" w:type="dxa"/>
              <w:left w:w="57" w:type="dxa"/>
              <w:bottom w:w="57" w:type="dxa"/>
              <w:right w:w="0" w:type="dxa"/>
            </w:tcMar>
          </w:tcPr>
          <w:p w:rsidR="00207BFE" w:rsidRPr="00C678C6" w:rsidRDefault="00207BFE" w:rsidP="00207BFE">
            <w:pPr>
              <w:spacing w:before="100" w:beforeAutospacing="1"/>
              <w:rPr>
                <w:rFonts w:eastAsia="Cambria" w:cs="Arial"/>
                <w:i/>
                <w:color w:val="00000A"/>
              </w:rPr>
            </w:pPr>
            <w:r w:rsidRPr="00C678C6">
              <w:rPr>
                <w:rFonts w:eastAsia="Cambria" w:cs="Arial"/>
                <w:i/>
                <w:color w:val="00000A"/>
              </w:rPr>
              <w:t>Nombre empresa</w:t>
            </w:r>
          </w:p>
        </w:tc>
        <w:tc>
          <w:tcPr>
            <w:tcW w:w="3972" w:type="dxa"/>
            <w:tcMar>
              <w:top w:w="57" w:type="dxa"/>
              <w:left w:w="57" w:type="dxa"/>
              <w:bottom w:w="57" w:type="dxa"/>
              <w:right w:w="57" w:type="dxa"/>
            </w:tcMar>
            <w:vAlign w:val="center"/>
          </w:tcPr>
          <w:p w:rsidR="00207BFE" w:rsidRPr="00C678C6" w:rsidRDefault="00207BFE" w:rsidP="00207BFE">
            <w:pPr>
              <w:spacing w:before="100" w:beforeAutospacing="1"/>
              <w:jc w:val="center"/>
              <w:rPr>
                <w:rFonts w:eastAsia="Cambria" w:cs="Times New Roman"/>
                <w:i/>
                <w:color w:val="00000A"/>
              </w:rPr>
            </w:pPr>
            <w:r w:rsidRPr="00C678C6">
              <w:rPr>
                <w:rFonts w:eastAsia="Cambria" w:cs="Arial"/>
                <w:i/>
                <w:color w:val="00000A"/>
              </w:rPr>
              <w:t>firma</w:t>
            </w:r>
          </w:p>
        </w:tc>
      </w:tr>
    </w:tbl>
    <w:p w:rsidR="00207BFE" w:rsidRPr="00C678C6" w:rsidRDefault="00207BFE" w:rsidP="00207BFE">
      <w:pPr>
        <w:autoSpaceDE w:val="0"/>
        <w:autoSpaceDN w:val="0"/>
        <w:adjustRightInd w:val="0"/>
        <w:rPr>
          <w:rFonts w:eastAsia="Cambria" w:cs="Arial"/>
          <w:sz w:val="16"/>
          <w:szCs w:val="16"/>
        </w:rPr>
      </w:pPr>
    </w:p>
    <w:p w:rsidR="00207BFE" w:rsidRPr="00C678C6" w:rsidRDefault="00207BFE" w:rsidP="00207BFE">
      <w:pPr>
        <w:keepNext/>
        <w:pBdr>
          <w:bottom w:val="single" w:sz="12" w:space="1" w:color="auto"/>
        </w:pBdr>
        <w:suppressAutoHyphens/>
        <w:spacing w:before="240" w:after="60" w:line="240" w:lineRule="atLeast"/>
        <w:ind w:left="720" w:hanging="360"/>
        <w:jc w:val="center"/>
        <w:outlineLvl w:val="0"/>
        <w:rPr>
          <w:rFonts w:eastAsia="Times New Roman" w:cs="Arial"/>
          <w:b/>
          <w:bCs/>
          <w:caps/>
          <w:kern w:val="22"/>
          <w:sz w:val="22"/>
          <w:lang w:eastAsia="es-ES"/>
        </w:rPr>
      </w:pPr>
      <w:r w:rsidRPr="00C678C6">
        <w:rPr>
          <w:rFonts w:eastAsia="Times New Roman" w:cs="Arial"/>
          <w:b/>
          <w:bCs/>
          <w:caps/>
          <w:kern w:val="22"/>
          <w:szCs w:val="20"/>
          <w:lang w:eastAsia="es-ES"/>
        </w:rPr>
        <w:br w:type="page"/>
      </w:r>
    </w:p>
    <w:p w:rsidR="00207BFE" w:rsidRPr="00C678C6" w:rsidRDefault="00207BFE" w:rsidP="0092263D">
      <w:pPr>
        <w:keepNext/>
        <w:suppressAutoHyphens/>
        <w:spacing w:before="240" w:after="60" w:line="240" w:lineRule="atLeast"/>
        <w:jc w:val="center"/>
        <w:outlineLvl w:val="0"/>
        <w:rPr>
          <w:rFonts w:eastAsia="Times New Roman" w:cs="Arial"/>
          <w:b/>
          <w:bCs/>
          <w:caps/>
          <w:kern w:val="22"/>
          <w:sz w:val="22"/>
          <w:lang w:eastAsia="es-ES"/>
        </w:rPr>
      </w:pPr>
      <w:bookmarkStart w:id="312" w:name="Ax_3"/>
      <w:bookmarkStart w:id="313" w:name="_Toc384934841"/>
      <w:bookmarkStart w:id="314" w:name="_Toc63762083"/>
      <w:r w:rsidRPr="00C678C6">
        <w:rPr>
          <w:rFonts w:eastAsia="Times New Roman" w:cs="Arial"/>
          <w:b/>
          <w:bCs/>
          <w:caps/>
          <w:kern w:val="22"/>
          <w:sz w:val="22"/>
          <w:lang w:eastAsia="es-ES"/>
        </w:rPr>
        <w:lastRenderedPageBreak/>
        <w:t>ANEXO III</w:t>
      </w:r>
      <w:bookmarkEnd w:id="312"/>
      <w:r w:rsidRPr="00C678C6">
        <w:rPr>
          <w:rFonts w:eastAsia="Times New Roman" w:cs="Arial"/>
          <w:b/>
          <w:bCs/>
          <w:caps/>
          <w:kern w:val="22"/>
          <w:sz w:val="22"/>
          <w:lang w:eastAsia="es-ES"/>
        </w:rPr>
        <w:t>. - MODELO DE AVAL</w:t>
      </w:r>
      <w:bookmarkEnd w:id="313"/>
      <w:bookmarkEnd w:id="314"/>
    </w:p>
    <w:p w:rsidR="004C5A3D" w:rsidRPr="00C633EF" w:rsidRDefault="004C5A3D" w:rsidP="004C5A3D">
      <w:pPr>
        <w:shd w:val="clear" w:color="auto" w:fill="FFFFFF"/>
        <w:rPr>
          <w:rFonts w:eastAsia="Times New Roman" w:cs="Arial"/>
          <w:sz w:val="16"/>
          <w:szCs w:val="16"/>
          <w:lang w:eastAsia="es-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3999"/>
        <w:gridCol w:w="877"/>
        <w:gridCol w:w="741"/>
        <w:gridCol w:w="1482"/>
        <w:gridCol w:w="1405"/>
      </w:tblGrid>
      <w:tr w:rsidR="004C5A3D" w:rsidRPr="00C633EF" w:rsidTr="004C5A3D">
        <w:trPr>
          <w:trHeight w:hRule="exact" w:val="340"/>
        </w:trPr>
        <w:tc>
          <w:tcPr>
            <w:tcW w:w="8504" w:type="dxa"/>
            <w:gridSpan w:val="5"/>
            <w:tcBorders>
              <w:bottom w:val="single" w:sz="6" w:space="0" w:color="auto"/>
            </w:tcBorders>
            <w:shd w:val="clear" w:color="auto" w:fill="auto"/>
            <w:vAlign w:val="center"/>
          </w:tcPr>
          <w:p w:rsidR="004C5A3D" w:rsidRPr="00C633EF" w:rsidRDefault="004C5A3D" w:rsidP="004C5A3D">
            <w:pPr>
              <w:jc w:val="left"/>
            </w:pPr>
            <w:r w:rsidRPr="00C633EF">
              <w:rPr>
                <w:b/>
                <w:bCs/>
                <w:color w:val="000000"/>
                <w:position w:val="19"/>
                <w:sz w:val="18"/>
              </w:rPr>
              <w:t>DATOS DE LA ENTIDAD DE CRÉDITO O SOCIEDAD DE GARANTÍA RECÍPROCA</w:t>
            </w:r>
          </w:p>
        </w:tc>
      </w:tr>
      <w:tr w:rsidR="004C5A3D" w:rsidRPr="00C633EF" w:rsidTr="004C5A3D">
        <w:trPr>
          <w:trHeight w:val="567"/>
        </w:trPr>
        <w:tc>
          <w:tcPr>
            <w:tcW w:w="5617" w:type="dxa"/>
            <w:gridSpan w:val="3"/>
            <w:tcBorders>
              <w:top w:val="single" w:sz="6" w:space="0" w:color="auto"/>
            </w:tcBorders>
            <w:shd w:val="clear" w:color="auto" w:fill="auto"/>
            <w:vAlign w:val="center"/>
          </w:tcPr>
          <w:p w:rsidR="004C5A3D" w:rsidRPr="00C633EF" w:rsidRDefault="004C5A3D" w:rsidP="004C5A3D">
            <w:pPr>
              <w:jc w:val="left"/>
              <w:rPr>
                <w:color w:val="000000"/>
                <w:sz w:val="18"/>
                <w:szCs w:val="18"/>
              </w:rPr>
            </w:pPr>
            <w:r w:rsidRPr="00C633EF">
              <w:rPr>
                <w:b/>
                <w:bCs/>
                <w:color w:val="000000"/>
                <w:sz w:val="18"/>
                <w:szCs w:val="18"/>
              </w:rPr>
              <w:t>Razón social</w:t>
            </w:r>
          </w:p>
          <w:p w:rsidR="004C5A3D" w:rsidRPr="00C633EF" w:rsidRDefault="004C5A3D" w:rsidP="004C5A3D">
            <w:pPr>
              <w:jc w:val="left"/>
              <w:rPr>
                <w:color w:val="000000"/>
              </w:rPr>
            </w:pPr>
          </w:p>
        </w:tc>
        <w:tc>
          <w:tcPr>
            <w:tcW w:w="2887" w:type="dxa"/>
            <w:gridSpan w:val="2"/>
            <w:tcBorders>
              <w:top w:val="single" w:sz="6" w:space="0" w:color="auto"/>
            </w:tcBorders>
            <w:shd w:val="clear" w:color="auto" w:fill="auto"/>
            <w:vAlign w:val="center"/>
          </w:tcPr>
          <w:p w:rsidR="004C5A3D" w:rsidRPr="00C633EF" w:rsidRDefault="004C5A3D" w:rsidP="004C5A3D">
            <w:pPr>
              <w:jc w:val="left"/>
              <w:rPr>
                <w:b/>
                <w:bCs/>
                <w:color w:val="000000"/>
                <w:sz w:val="18"/>
                <w:szCs w:val="18"/>
              </w:rPr>
            </w:pPr>
            <w:r w:rsidRPr="00C633EF">
              <w:rPr>
                <w:b/>
                <w:bCs/>
                <w:color w:val="000000"/>
                <w:sz w:val="18"/>
                <w:szCs w:val="18"/>
              </w:rPr>
              <w:t>NIF</w:t>
            </w:r>
          </w:p>
          <w:p w:rsidR="004C5A3D" w:rsidRPr="00C633EF" w:rsidRDefault="004C5A3D" w:rsidP="004C5A3D">
            <w:pPr>
              <w:ind w:left="45"/>
              <w:jc w:val="left"/>
              <w:rPr>
                <w:color w:val="000000"/>
              </w:rPr>
            </w:pPr>
          </w:p>
        </w:tc>
      </w:tr>
      <w:tr w:rsidR="004C5A3D" w:rsidRPr="00C633EF" w:rsidTr="004C5A3D">
        <w:trPr>
          <w:trHeight w:hRule="exact" w:val="284"/>
        </w:trPr>
        <w:tc>
          <w:tcPr>
            <w:tcW w:w="8504" w:type="dxa"/>
            <w:gridSpan w:val="5"/>
            <w:shd w:val="clear" w:color="auto" w:fill="auto"/>
            <w:vAlign w:val="center"/>
          </w:tcPr>
          <w:p w:rsidR="004C5A3D" w:rsidRPr="00C633EF" w:rsidRDefault="004C5A3D" w:rsidP="004C5A3D">
            <w:pPr>
              <w:jc w:val="left"/>
              <w:rPr>
                <w:b/>
                <w:bCs/>
                <w:color w:val="000000"/>
                <w:sz w:val="18"/>
              </w:rPr>
            </w:pPr>
            <w:r w:rsidRPr="00C633EF">
              <w:rPr>
                <w:b/>
                <w:bCs/>
                <w:color w:val="000000"/>
                <w:sz w:val="18"/>
              </w:rPr>
              <w:t>Domicilio a efectos de notificaciones y requerimientos:</w:t>
            </w:r>
          </w:p>
        </w:tc>
      </w:tr>
      <w:tr w:rsidR="004C5A3D" w:rsidRPr="00C633EF" w:rsidTr="004C5A3D">
        <w:trPr>
          <w:trHeight w:val="567"/>
        </w:trPr>
        <w:tc>
          <w:tcPr>
            <w:tcW w:w="4876" w:type="dxa"/>
            <w:gridSpan w:val="2"/>
            <w:shd w:val="clear" w:color="auto" w:fill="auto"/>
            <w:vAlign w:val="center"/>
          </w:tcPr>
          <w:p w:rsidR="004C5A3D" w:rsidRPr="00C633EF" w:rsidRDefault="004C5A3D" w:rsidP="004C5A3D">
            <w:pPr>
              <w:jc w:val="left"/>
              <w:rPr>
                <w:color w:val="000000"/>
                <w:sz w:val="18"/>
              </w:rPr>
            </w:pPr>
            <w:r w:rsidRPr="00C633EF">
              <w:rPr>
                <w:b/>
                <w:bCs/>
                <w:color w:val="000000"/>
                <w:sz w:val="18"/>
              </w:rPr>
              <w:t xml:space="preserve">Calle/Plaza/Avenida/... </w:t>
            </w:r>
          </w:p>
          <w:p w:rsidR="004C5A3D" w:rsidRPr="00C633EF" w:rsidRDefault="004C5A3D" w:rsidP="004C5A3D">
            <w:pPr>
              <w:ind w:left="45"/>
              <w:jc w:val="left"/>
              <w:rPr>
                <w:color w:val="000000"/>
              </w:rPr>
            </w:pPr>
          </w:p>
        </w:tc>
        <w:tc>
          <w:tcPr>
            <w:tcW w:w="741" w:type="dxa"/>
            <w:shd w:val="clear" w:color="auto" w:fill="auto"/>
            <w:vAlign w:val="center"/>
          </w:tcPr>
          <w:p w:rsidR="004C5A3D" w:rsidRPr="00C633EF" w:rsidRDefault="004C5A3D" w:rsidP="004C5A3D">
            <w:pPr>
              <w:jc w:val="left"/>
              <w:rPr>
                <w:b/>
                <w:bCs/>
                <w:color w:val="000000"/>
                <w:sz w:val="18"/>
              </w:rPr>
            </w:pPr>
            <w:r w:rsidRPr="00C633EF">
              <w:rPr>
                <w:b/>
                <w:bCs/>
                <w:color w:val="000000"/>
                <w:sz w:val="18"/>
              </w:rPr>
              <w:t>N.º</w:t>
            </w:r>
          </w:p>
          <w:p w:rsidR="004C5A3D" w:rsidRPr="00C633EF" w:rsidRDefault="004C5A3D" w:rsidP="004C5A3D">
            <w:pPr>
              <w:ind w:left="45"/>
              <w:jc w:val="left"/>
              <w:rPr>
                <w:bCs/>
                <w:color w:val="000000"/>
                <w:sz w:val="18"/>
              </w:rPr>
            </w:pPr>
          </w:p>
        </w:tc>
        <w:tc>
          <w:tcPr>
            <w:tcW w:w="1482" w:type="dxa"/>
            <w:shd w:val="clear" w:color="auto" w:fill="auto"/>
            <w:vAlign w:val="center"/>
          </w:tcPr>
          <w:p w:rsidR="004C5A3D" w:rsidRPr="00C633EF" w:rsidRDefault="004C5A3D" w:rsidP="004C5A3D">
            <w:pPr>
              <w:jc w:val="left"/>
              <w:rPr>
                <w:b/>
                <w:bCs/>
                <w:color w:val="000000"/>
                <w:sz w:val="18"/>
              </w:rPr>
            </w:pPr>
            <w:r w:rsidRPr="00C633EF">
              <w:rPr>
                <w:b/>
                <w:bCs/>
                <w:color w:val="000000"/>
                <w:sz w:val="18"/>
              </w:rPr>
              <w:t>Piso</w:t>
            </w:r>
          </w:p>
          <w:p w:rsidR="004C5A3D" w:rsidRPr="00C633EF" w:rsidRDefault="004C5A3D" w:rsidP="004C5A3D">
            <w:pPr>
              <w:ind w:left="74"/>
              <w:jc w:val="left"/>
              <w:rPr>
                <w:bCs/>
                <w:color w:val="000000"/>
                <w:sz w:val="18"/>
              </w:rPr>
            </w:pPr>
          </w:p>
        </w:tc>
        <w:tc>
          <w:tcPr>
            <w:tcW w:w="1405" w:type="dxa"/>
            <w:shd w:val="clear" w:color="auto" w:fill="auto"/>
            <w:vAlign w:val="center"/>
          </w:tcPr>
          <w:p w:rsidR="004C5A3D" w:rsidRPr="00C633EF" w:rsidRDefault="004C5A3D" w:rsidP="004C5A3D">
            <w:pPr>
              <w:jc w:val="left"/>
              <w:rPr>
                <w:color w:val="000000"/>
                <w:sz w:val="18"/>
              </w:rPr>
            </w:pPr>
            <w:r w:rsidRPr="00C633EF">
              <w:rPr>
                <w:b/>
                <w:bCs/>
                <w:color w:val="000000"/>
                <w:sz w:val="18"/>
              </w:rPr>
              <w:t>Mano</w:t>
            </w:r>
          </w:p>
          <w:p w:rsidR="004C5A3D" w:rsidRPr="00C633EF" w:rsidRDefault="004C5A3D" w:rsidP="004C5A3D">
            <w:pPr>
              <w:ind w:left="45"/>
              <w:jc w:val="left"/>
              <w:rPr>
                <w:color w:val="000000"/>
                <w:sz w:val="18"/>
              </w:rPr>
            </w:pPr>
          </w:p>
        </w:tc>
      </w:tr>
      <w:tr w:rsidR="004C5A3D" w:rsidRPr="00C633EF" w:rsidTr="004C5A3D">
        <w:trPr>
          <w:trHeight w:val="567"/>
        </w:trPr>
        <w:tc>
          <w:tcPr>
            <w:tcW w:w="3999" w:type="dxa"/>
            <w:shd w:val="clear" w:color="auto" w:fill="auto"/>
            <w:vAlign w:val="center"/>
          </w:tcPr>
          <w:p w:rsidR="004C5A3D" w:rsidRPr="00C633EF" w:rsidRDefault="004C5A3D" w:rsidP="004C5A3D">
            <w:pPr>
              <w:jc w:val="left"/>
              <w:rPr>
                <w:color w:val="000000"/>
                <w:sz w:val="18"/>
              </w:rPr>
            </w:pPr>
            <w:r w:rsidRPr="00C633EF">
              <w:rPr>
                <w:b/>
                <w:bCs/>
                <w:color w:val="000000"/>
                <w:sz w:val="18"/>
              </w:rPr>
              <w:t>Municipio</w:t>
            </w:r>
          </w:p>
          <w:p w:rsidR="004C5A3D" w:rsidRPr="00C633EF" w:rsidRDefault="004C5A3D" w:rsidP="004C5A3D">
            <w:pPr>
              <w:ind w:left="57"/>
              <w:jc w:val="left"/>
              <w:rPr>
                <w:color w:val="000000"/>
                <w:sz w:val="18"/>
              </w:rPr>
            </w:pPr>
          </w:p>
        </w:tc>
        <w:tc>
          <w:tcPr>
            <w:tcW w:w="1618" w:type="dxa"/>
            <w:gridSpan w:val="2"/>
            <w:shd w:val="clear" w:color="auto" w:fill="auto"/>
            <w:vAlign w:val="center"/>
          </w:tcPr>
          <w:p w:rsidR="004C5A3D" w:rsidRPr="00C633EF" w:rsidRDefault="004C5A3D" w:rsidP="004C5A3D">
            <w:pPr>
              <w:jc w:val="left"/>
              <w:rPr>
                <w:color w:val="000000"/>
                <w:sz w:val="18"/>
              </w:rPr>
            </w:pPr>
            <w:r w:rsidRPr="00C633EF">
              <w:rPr>
                <w:b/>
                <w:bCs/>
                <w:color w:val="000000"/>
                <w:sz w:val="18"/>
              </w:rPr>
              <w:t>C.P.</w:t>
            </w:r>
          </w:p>
          <w:p w:rsidR="004C5A3D" w:rsidRPr="00C633EF" w:rsidRDefault="004C5A3D" w:rsidP="004C5A3D">
            <w:pPr>
              <w:ind w:left="45"/>
              <w:jc w:val="left"/>
              <w:rPr>
                <w:color w:val="000000"/>
                <w:sz w:val="18"/>
              </w:rPr>
            </w:pPr>
          </w:p>
        </w:tc>
        <w:tc>
          <w:tcPr>
            <w:tcW w:w="2887" w:type="dxa"/>
            <w:gridSpan w:val="2"/>
            <w:shd w:val="clear" w:color="auto" w:fill="auto"/>
            <w:vAlign w:val="center"/>
          </w:tcPr>
          <w:p w:rsidR="004C5A3D" w:rsidRPr="00C633EF" w:rsidRDefault="004C5A3D" w:rsidP="004C5A3D">
            <w:pPr>
              <w:jc w:val="left"/>
              <w:rPr>
                <w:color w:val="000000"/>
                <w:sz w:val="18"/>
              </w:rPr>
            </w:pPr>
            <w:r w:rsidRPr="00C633EF">
              <w:rPr>
                <w:b/>
                <w:bCs/>
                <w:color w:val="000000"/>
                <w:sz w:val="18"/>
              </w:rPr>
              <w:t>Provincia</w:t>
            </w:r>
          </w:p>
          <w:p w:rsidR="004C5A3D" w:rsidRPr="00C633EF" w:rsidRDefault="004C5A3D" w:rsidP="004C5A3D">
            <w:pPr>
              <w:ind w:left="45"/>
              <w:jc w:val="left"/>
              <w:rPr>
                <w:color w:val="000000"/>
                <w:sz w:val="18"/>
              </w:rPr>
            </w:pPr>
          </w:p>
        </w:tc>
      </w:tr>
      <w:tr w:rsidR="004C5A3D" w:rsidRPr="00C633EF" w:rsidTr="004C5A3D">
        <w:trPr>
          <w:trHeight w:hRule="exact" w:val="454"/>
        </w:trPr>
        <w:tc>
          <w:tcPr>
            <w:tcW w:w="8504" w:type="dxa"/>
            <w:gridSpan w:val="5"/>
            <w:tcBorders>
              <w:bottom w:val="single" w:sz="6" w:space="0" w:color="auto"/>
            </w:tcBorders>
            <w:shd w:val="clear" w:color="auto" w:fill="auto"/>
            <w:vAlign w:val="center"/>
          </w:tcPr>
          <w:p w:rsidR="004C5A3D" w:rsidRPr="00C633EF" w:rsidRDefault="004C5A3D" w:rsidP="004C5A3D">
            <w:pPr>
              <w:jc w:val="left"/>
            </w:pPr>
            <w:r w:rsidRPr="00C633EF">
              <w:rPr>
                <w:b/>
                <w:bCs/>
                <w:color w:val="000000"/>
                <w:position w:val="19"/>
                <w:sz w:val="18"/>
              </w:rPr>
              <w:t>APODERADO(S)</w:t>
            </w:r>
          </w:p>
        </w:tc>
      </w:tr>
      <w:tr w:rsidR="004C5A3D" w:rsidRPr="00C633EF" w:rsidTr="004C5A3D">
        <w:trPr>
          <w:trHeight w:hRule="exact" w:val="284"/>
        </w:trPr>
        <w:tc>
          <w:tcPr>
            <w:tcW w:w="5617" w:type="dxa"/>
            <w:gridSpan w:val="3"/>
            <w:tcBorders>
              <w:top w:val="single" w:sz="6" w:space="0" w:color="auto"/>
            </w:tcBorders>
            <w:shd w:val="clear" w:color="auto" w:fill="auto"/>
            <w:vAlign w:val="center"/>
          </w:tcPr>
          <w:p w:rsidR="004C5A3D" w:rsidRPr="00C633EF" w:rsidRDefault="004C5A3D" w:rsidP="004C5A3D">
            <w:pPr>
              <w:jc w:val="left"/>
              <w:rPr>
                <w:color w:val="000000"/>
                <w:sz w:val="18"/>
                <w:szCs w:val="18"/>
              </w:rPr>
            </w:pPr>
            <w:r w:rsidRPr="00C633EF">
              <w:rPr>
                <w:b/>
                <w:bCs/>
                <w:color w:val="000000"/>
                <w:sz w:val="18"/>
                <w:szCs w:val="18"/>
              </w:rPr>
              <w:t>Nombre y apellidos</w:t>
            </w:r>
          </w:p>
        </w:tc>
        <w:tc>
          <w:tcPr>
            <w:tcW w:w="2887" w:type="dxa"/>
            <w:gridSpan w:val="2"/>
            <w:tcBorders>
              <w:top w:val="single" w:sz="6" w:space="0" w:color="auto"/>
            </w:tcBorders>
            <w:shd w:val="clear" w:color="auto" w:fill="auto"/>
            <w:vAlign w:val="center"/>
          </w:tcPr>
          <w:p w:rsidR="004C5A3D" w:rsidRPr="00C633EF" w:rsidRDefault="004C5A3D" w:rsidP="004C5A3D">
            <w:pPr>
              <w:jc w:val="left"/>
              <w:rPr>
                <w:color w:val="000000"/>
              </w:rPr>
            </w:pPr>
            <w:r w:rsidRPr="00C633EF">
              <w:rPr>
                <w:b/>
                <w:bCs/>
                <w:color w:val="000000"/>
                <w:sz w:val="18"/>
                <w:szCs w:val="18"/>
              </w:rPr>
              <w:t>NIF</w:t>
            </w:r>
          </w:p>
        </w:tc>
      </w:tr>
      <w:tr w:rsidR="004C5A3D" w:rsidRPr="00C633EF" w:rsidTr="004C5A3D">
        <w:trPr>
          <w:trHeight w:hRule="exact" w:val="284"/>
        </w:trPr>
        <w:tc>
          <w:tcPr>
            <w:tcW w:w="5617" w:type="dxa"/>
            <w:gridSpan w:val="3"/>
            <w:shd w:val="clear" w:color="auto" w:fill="auto"/>
            <w:vAlign w:val="center"/>
          </w:tcPr>
          <w:p w:rsidR="004C5A3D" w:rsidRPr="00C633EF" w:rsidRDefault="004C5A3D" w:rsidP="004C5A3D">
            <w:pPr>
              <w:jc w:val="left"/>
              <w:rPr>
                <w:bCs/>
                <w:color w:val="000000"/>
                <w:sz w:val="18"/>
                <w:szCs w:val="18"/>
              </w:rPr>
            </w:pPr>
          </w:p>
        </w:tc>
        <w:tc>
          <w:tcPr>
            <w:tcW w:w="2887" w:type="dxa"/>
            <w:gridSpan w:val="2"/>
            <w:shd w:val="clear" w:color="auto" w:fill="auto"/>
            <w:vAlign w:val="center"/>
          </w:tcPr>
          <w:p w:rsidR="004C5A3D" w:rsidRPr="00C633EF" w:rsidRDefault="004C5A3D" w:rsidP="004C5A3D">
            <w:pPr>
              <w:jc w:val="left"/>
              <w:rPr>
                <w:bCs/>
                <w:color w:val="000000"/>
                <w:sz w:val="18"/>
                <w:szCs w:val="18"/>
              </w:rPr>
            </w:pPr>
          </w:p>
        </w:tc>
      </w:tr>
      <w:tr w:rsidR="004C5A3D" w:rsidRPr="00C633EF" w:rsidTr="004C5A3D">
        <w:trPr>
          <w:trHeight w:hRule="exact" w:val="284"/>
        </w:trPr>
        <w:tc>
          <w:tcPr>
            <w:tcW w:w="5617" w:type="dxa"/>
            <w:gridSpan w:val="3"/>
            <w:shd w:val="clear" w:color="auto" w:fill="auto"/>
            <w:vAlign w:val="center"/>
          </w:tcPr>
          <w:p w:rsidR="004C5A3D" w:rsidRPr="00C633EF" w:rsidRDefault="004C5A3D" w:rsidP="004C5A3D">
            <w:pPr>
              <w:jc w:val="left"/>
              <w:rPr>
                <w:bCs/>
                <w:color w:val="000000"/>
                <w:sz w:val="18"/>
                <w:szCs w:val="18"/>
              </w:rPr>
            </w:pPr>
          </w:p>
        </w:tc>
        <w:tc>
          <w:tcPr>
            <w:tcW w:w="2887" w:type="dxa"/>
            <w:gridSpan w:val="2"/>
            <w:shd w:val="clear" w:color="auto" w:fill="auto"/>
            <w:vAlign w:val="center"/>
          </w:tcPr>
          <w:p w:rsidR="004C5A3D" w:rsidRPr="00C633EF" w:rsidRDefault="004C5A3D" w:rsidP="004C5A3D">
            <w:pPr>
              <w:jc w:val="left"/>
              <w:rPr>
                <w:bCs/>
                <w:color w:val="000000"/>
                <w:sz w:val="18"/>
                <w:szCs w:val="18"/>
              </w:rPr>
            </w:pPr>
          </w:p>
        </w:tc>
      </w:tr>
    </w:tbl>
    <w:p w:rsidR="004C5A3D" w:rsidRDefault="004C5A3D" w:rsidP="004C5A3D">
      <w:pPr>
        <w:shd w:val="clear" w:color="auto" w:fill="FFFFFF"/>
        <w:rPr>
          <w:rFonts w:eastAsia="Times New Roman" w:cs="Arial"/>
          <w:sz w:val="18"/>
          <w:szCs w:val="18"/>
          <w:lang w:eastAsia="es-ES"/>
        </w:rPr>
      </w:pPr>
    </w:p>
    <w:p w:rsidR="00207BFE" w:rsidRPr="00C678C6" w:rsidRDefault="00207BFE" w:rsidP="00207BFE">
      <w:pPr>
        <w:shd w:val="clear" w:color="auto" w:fill="FFFFFF"/>
        <w:rPr>
          <w:rFonts w:eastAsia="Times New Roman" w:cs="Arial"/>
          <w:szCs w:val="20"/>
          <w:lang w:eastAsia="es-ES"/>
        </w:rPr>
      </w:pPr>
      <w:r w:rsidRPr="00C678C6">
        <w:rPr>
          <w:rFonts w:eastAsia="Times New Roman" w:cs="Arial"/>
          <w:szCs w:val="20"/>
          <w:lang w:eastAsia="es-ES"/>
        </w:rPr>
        <w:t xml:space="preserve">La entidad arriba expresada, y en su nombre y representación la(s) persona(s) mencionada(s) con poderes suficientes para obligarle en este acto, según resulta del bastanteo de poderes que se reseña en la parte inferior de este documento, se constituye ante la Diputación Foral de </w:t>
      </w:r>
      <w:proofErr w:type="spellStart"/>
      <w:r w:rsidRPr="00C678C6">
        <w:rPr>
          <w:rFonts w:eastAsia="Times New Roman" w:cs="Arial"/>
          <w:szCs w:val="20"/>
          <w:lang w:eastAsia="es-ES"/>
        </w:rPr>
        <w:t>Gipuzkoa</w:t>
      </w:r>
      <w:proofErr w:type="spellEnd"/>
      <w:r w:rsidRPr="00C678C6">
        <w:rPr>
          <w:rFonts w:eastAsia="Times New Roman" w:cs="Arial"/>
          <w:szCs w:val="20"/>
          <w:lang w:eastAsia="es-ES"/>
        </w:rPr>
        <w:t xml:space="preserve"> en avalista solidario de:</w:t>
      </w:r>
    </w:p>
    <w:p w:rsidR="00207BFE" w:rsidRPr="00C678C6" w:rsidRDefault="00207BFE" w:rsidP="00207BFE">
      <w:pPr>
        <w:shd w:val="clear" w:color="auto" w:fill="FFFFFF"/>
        <w:rPr>
          <w:rFonts w:eastAsia="Times New Roman" w:cs="Arial"/>
          <w:szCs w:val="20"/>
          <w:lang w:eastAsia="es-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207BFE" w:rsidRPr="00C678C6" w:rsidTr="004C5A3D">
        <w:trPr>
          <w:trHeight w:hRule="exact" w:val="340"/>
        </w:trPr>
        <w:tc>
          <w:tcPr>
            <w:tcW w:w="8504" w:type="dxa"/>
            <w:gridSpan w:val="2"/>
            <w:tcBorders>
              <w:bottom w:val="single" w:sz="6" w:space="0" w:color="auto"/>
            </w:tcBorders>
            <w:shd w:val="clear" w:color="auto" w:fill="auto"/>
            <w:vAlign w:val="center"/>
          </w:tcPr>
          <w:p w:rsidR="00207BFE" w:rsidRPr="00C678C6" w:rsidRDefault="00207BFE" w:rsidP="004C5A3D">
            <w:pPr>
              <w:jc w:val="left"/>
              <w:rPr>
                <w:rFonts w:eastAsia="Cambria" w:cs="Times New Roman"/>
              </w:rPr>
            </w:pPr>
            <w:r w:rsidRPr="00C678C6">
              <w:rPr>
                <w:rFonts w:eastAsia="Cambria" w:cs="Times New Roman"/>
                <w:b/>
                <w:bCs/>
                <w:color w:val="000000"/>
                <w:position w:val="19"/>
                <w:sz w:val="18"/>
              </w:rPr>
              <w:t>DATOS DE LA PERSONA O ENTIDAD AVALADA</w:t>
            </w:r>
          </w:p>
        </w:tc>
      </w:tr>
      <w:tr w:rsidR="00207BFE" w:rsidRPr="00C678C6" w:rsidTr="004C5A3D">
        <w:trPr>
          <w:trHeight w:hRule="exact" w:val="255"/>
        </w:trPr>
        <w:tc>
          <w:tcPr>
            <w:tcW w:w="5617" w:type="dxa"/>
            <w:tcBorders>
              <w:top w:val="single" w:sz="6" w:space="0" w:color="auto"/>
            </w:tcBorders>
            <w:shd w:val="clear" w:color="auto" w:fill="auto"/>
            <w:vAlign w:val="center"/>
          </w:tcPr>
          <w:p w:rsidR="00207BFE" w:rsidRPr="00C678C6" w:rsidRDefault="00207BFE" w:rsidP="004C5A3D">
            <w:pPr>
              <w:jc w:val="left"/>
              <w:rPr>
                <w:rFonts w:eastAsia="Cambria" w:cs="Times New Roman"/>
                <w:color w:val="000000"/>
                <w:sz w:val="18"/>
                <w:szCs w:val="18"/>
              </w:rPr>
            </w:pPr>
            <w:r w:rsidRPr="00C678C6">
              <w:rPr>
                <w:rFonts w:eastAsia="Cambria" w:cs="Times New Roman"/>
                <w:b/>
                <w:bCs/>
                <w:color w:val="000000"/>
                <w:sz w:val="18"/>
                <w:szCs w:val="18"/>
              </w:rPr>
              <w:t>Nombre y apellidos / Razón social</w:t>
            </w:r>
          </w:p>
        </w:tc>
        <w:tc>
          <w:tcPr>
            <w:tcW w:w="2887" w:type="dxa"/>
            <w:tcBorders>
              <w:top w:val="single" w:sz="6" w:space="0" w:color="auto"/>
            </w:tcBorders>
            <w:shd w:val="clear" w:color="auto" w:fill="auto"/>
            <w:vAlign w:val="center"/>
          </w:tcPr>
          <w:p w:rsidR="00207BFE" w:rsidRPr="00C678C6" w:rsidRDefault="00207BFE" w:rsidP="004C5A3D">
            <w:pPr>
              <w:jc w:val="left"/>
              <w:rPr>
                <w:rFonts w:eastAsia="Cambria" w:cs="Times New Roman"/>
                <w:b/>
                <w:bCs/>
                <w:color w:val="000000"/>
                <w:sz w:val="18"/>
                <w:szCs w:val="18"/>
              </w:rPr>
            </w:pPr>
            <w:r w:rsidRPr="00C678C6">
              <w:rPr>
                <w:rFonts w:eastAsia="Cambria" w:cs="Times New Roman"/>
                <w:b/>
                <w:bCs/>
                <w:color w:val="000000"/>
                <w:sz w:val="18"/>
                <w:szCs w:val="18"/>
              </w:rPr>
              <w:t>CIF / NIF</w:t>
            </w:r>
          </w:p>
        </w:tc>
      </w:tr>
      <w:tr w:rsidR="00207BFE" w:rsidRPr="00C678C6" w:rsidTr="004C5A3D">
        <w:trPr>
          <w:trHeight w:val="340"/>
        </w:trPr>
        <w:tc>
          <w:tcPr>
            <w:tcW w:w="5617" w:type="dxa"/>
            <w:shd w:val="clear" w:color="auto" w:fill="auto"/>
            <w:vAlign w:val="center"/>
          </w:tcPr>
          <w:p w:rsidR="00207BFE" w:rsidRPr="00C678C6" w:rsidRDefault="00207BFE" w:rsidP="004C5A3D">
            <w:pPr>
              <w:jc w:val="left"/>
              <w:rPr>
                <w:rFonts w:eastAsia="Cambria" w:cs="Times New Roman"/>
                <w:color w:val="000000"/>
              </w:rPr>
            </w:pPr>
          </w:p>
        </w:tc>
        <w:tc>
          <w:tcPr>
            <w:tcW w:w="2887" w:type="dxa"/>
            <w:shd w:val="clear" w:color="auto" w:fill="auto"/>
            <w:vAlign w:val="center"/>
          </w:tcPr>
          <w:p w:rsidR="00207BFE" w:rsidRPr="00C678C6" w:rsidRDefault="00207BFE" w:rsidP="004C5A3D">
            <w:pPr>
              <w:jc w:val="left"/>
              <w:rPr>
                <w:rFonts w:eastAsia="Cambria" w:cs="Times New Roman"/>
                <w:color w:val="000000"/>
              </w:rPr>
            </w:pPr>
          </w:p>
        </w:tc>
      </w:tr>
      <w:tr w:rsidR="00207BFE" w:rsidRPr="00C678C6" w:rsidTr="004C5A3D">
        <w:trPr>
          <w:trHeight w:hRule="exact" w:val="284"/>
        </w:trPr>
        <w:tc>
          <w:tcPr>
            <w:tcW w:w="8504" w:type="dxa"/>
            <w:gridSpan w:val="2"/>
            <w:shd w:val="clear" w:color="auto" w:fill="auto"/>
            <w:vAlign w:val="center"/>
          </w:tcPr>
          <w:p w:rsidR="00207BFE" w:rsidRPr="00C678C6" w:rsidRDefault="00207BFE" w:rsidP="004C5A3D">
            <w:pPr>
              <w:jc w:val="left"/>
              <w:rPr>
                <w:rFonts w:eastAsia="Cambria" w:cs="Times New Roman"/>
                <w:b/>
                <w:bCs/>
                <w:color w:val="000000"/>
                <w:sz w:val="18"/>
                <w:szCs w:val="18"/>
              </w:rPr>
            </w:pPr>
            <w:r w:rsidRPr="00C678C6">
              <w:rPr>
                <w:rFonts w:eastAsia="Cambria" w:cs="Times New Roman"/>
                <w:b/>
                <w:bCs/>
                <w:color w:val="000000"/>
                <w:sz w:val="18"/>
                <w:szCs w:val="18"/>
              </w:rPr>
              <w:t>Objeto del contrato u obligación asumida por la avalada</w:t>
            </w:r>
          </w:p>
        </w:tc>
      </w:tr>
      <w:tr w:rsidR="00207BFE" w:rsidRPr="00C678C6" w:rsidTr="004C5A3D">
        <w:trPr>
          <w:trHeight w:hRule="exact" w:val="284"/>
        </w:trPr>
        <w:tc>
          <w:tcPr>
            <w:tcW w:w="8504" w:type="dxa"/>
            <w:gridSpan w:val="2"/>
            <w:shd w:val="clear" w:color="auto" w:fill="auto"/>
            <w:vAlign w:val="center"/>
          </w:tcPr>
          <w:p w:rsidR="00207BFE" w:rsidRPr="00C678C6" w:rsidRDefault="00207BFE" w:rsidP="004C5A3D">
            <w:pPr>
              <w:jc w:val="left"/>
              <w:rPr>
                <w:rFonts w:eastAsia="Cambria" w:cs="Times New Roman"/>
                <w:bCs/>
                <w:color w:val="000000"/>
                <w:sz w:val="18"/>
                <w:szCs w:val="18"/>
              </w:rPr>
            </w:pPr>
          </w:p>
        </w:tc>
      </w:tr>
      <w:tr w:rsidR="00207BFE" w:rsidRPr="00C678C6" w:rsidTr="004C5A3D">
        <w:trPr>
          <w:trHeight w:hRule="exact" w:val="284"/>
        </w:trPr>
        <w:tc>
          <w:tcPr>
            <w:tcW w:w="8504" w:type="dxa"/>
            <w:gridSpan w:val="2"/>
            <w:shd w:val="clear" w:color="auto" w:fill="auto"/>
            <w:vAlign w:val="center"/>
          </w:tcPr>
          <w:p w:rsidR="00207BFE" w:rsidRPr="00C678C6" w:rsidRDefault="00207BFE" w:rsidP="004C5A3D">
            <w:pPr>
              <w:jc w:val="left"/>
              <w:rPr>
                <w:rFonts w:eastAsia="Cambria" w:cs="Times New Roman"/>
                <w:b/>
                <w:bCs/>
                <w:color w:val="000000"/>
                <w:sz w:val="18"/>
                <w:szCs w:val="18"/>
              </w:rPr>
            </w:pPr>
            <w:r w:rsidRPr="00C678C6">
              <w:rPr>
                <w:rFonts w:eastAsia="Cambria" w:cs="Times New Roman"/>
                <w:b/>
                <w:bCs/>
                <w:color w:val="000000"/>
                <w:sz w:val="18"/>
                <w:szCs w:val="18"/>
              </w:rPr>
              <w:t>Órgano de contratación</w:t>
            </w:r>
          </w:p>
        </w:tc>
      </w:tr>
      <w:tr w:rsidR="00207BFE" w:rsidRPr="00C678C6" w:rsidTr="004C5A3D">
        <w:trPr>
          <w:trHeight w:hRule="exact" w:val="284"/>
        </w:trPr>
        <w:tc>
          <w:tcPr>
            <w:tcW w:w="8504" w:type="dxa"/>
            <w:gridSpan w:val="2"/>
            <w:shd w:val="clear" w:color="auto" w:fill="auto"/>
            <w:vAlign w:val="center"/>
          </w:tcPr>
          <w:p w:rsidR="00207BFE" w:rsidRPr="00C678C6" w:rsidRDefault="00207BFE" w:rsidP="004C5A3D">
            <w:pPr>
              <w:jc w:val="left"/>
              <w:rPr>
                <w:rFonts w:eastAsia="Cambria" w:cs="Times New Roman"/>
                <w:bCs/>
                <w:color w:val="000000"/>
                <w:sz w:val="18"/>
                <w:szCs w:val="18"/>
              </w:rPr>
            </w:pPr>
          </w:p>
        </w:tc>
      </w:tr>
      <w:tr w:rsidR="00207BFE" w:rsidRPr="00C678C6" w:rsidTr="004C5A3D">
        <w:trPr>
          <w:trHeight w:hRule="exact" w:val="284"/>
        </w:trPr>
        <w:tc>
          <w:tcPr>
            <w:tcW w:w="8504" w:type="dxa"/>
            <w:gridSpan w:val="2"/>
            <w:shd w:val="clear" w:color="auto" w:fill="auto"/>
            <w:vAlign w:val="center"/>
          </w:tcPr>
          <w:p w:rsidR="00207BFE" w:rsidRPr="00C678C6" w:rsidRDefault="00207BFE" w:rsidP="004C5A3D">
            <w:pPr>
              <w:jc w:val="left"/>
              <w:rPr>
                <w:rFonts w:eastAsia="Cambria" w:cs="Times New Roman"/>
                <w:b/>
                <w:bCs/>
                <w:color w:val="000000"/>
                <w:sz w:val="18"/>
                <w:szCs w:val="18"/>
              </w:rPr>
            </w:pPr>
            <w:r w:rsidRPr="00C678C6">
              <w:rPr>
                <w:rFonts w:eastAsia="Cambria" w:cs="Times New Roman"/>
                <w:b/>
                <w:bCs/>
                <w:color w:val="000000"/>
                <w:sz w:val="18"/>
                <w:szCs w:val="18"/>
              </w:rPr>
              <w:t>Importe del aval (en letra y en cifra)</w:t>
            </w:r>
          </w:p>
        </w:tc>
      </w:tr>
      <w:tr w:rsidR="00207BFE" w:rsidRPr="00C678C6" w:rsidTr="004C5A3D">
        <w:trPr>
          <w:trHeight w:hRule="exact" w:val="284"/>
        </w:trPr>
        <w:tc>
          <w:tcPr>
            <w:tcW w:w="8504" w:type="dxa"/>
            <w:gridSpan w:val="2"/>
            <w:shd w:val="clear" w:color="auto" w:fill="auto"/>
            <w:vAlign w:val="center"/>
          </w:tcPr>
          <w:p w:rsidR="00207BFE" w:rsidRPr="00C678C6" w:rsidRDefault="00207BFE" w:rsidP="004C5A3D">
            <w:pPr>
              <w:jc w:val="left"/>
              <w:rPr>
                <w:rFonts w:eastAsia="Cambria" w:cs="Times New Roman"/>
                <w:bCs/>
                <w:color w:val="000000"/>
                <w:sz w:val="18"/>
                <w:szCs w:val="18"/>
              </w:rPr>
            </w:pPr>
          </w:p>
        </w:tc>
      </w:tr>
    </w:tbl>
    <w:p w:rsidR="004C5A3D" w:rsidRDefault="004C5A3D" w:rsidP="004C5A3D">
      <w:pPr>
        <w:shd w:val="clear" w:color="auto" w:fill="FFFFFF"/>
        <w:rPr>
          <w:rFonts w:eastAsia="Times New Roman" w:cs="Arial"/>
          <w:szCs w:val="20"/>
          <w:lang w:eastAsia="es-ES"/>
        </w:rPr>
      </w:pPr>
    </w:p>
    <w:p w:rsidR="00207BFE" w:rsidRPr="00C678C6" w:rsidRDefault="00207BFE" w:rsidP="004C5A3D">
      <w:pPr>
        <w:shd w:val="clear" w:color="auto" w:fill="FFFFFF"/>
        <w:spacing w:before="120" w:after="120"/>
        <w:rPr>
          <w:rFonts w:eastAsia="Times New Roman" w:cs="Arial"/>
          <w:szCs w:val="20"/>
          <w:lang w:eastAsia="es-ES"/>
        </w:rPr>
      </w:pPr>
      <w:r w:rsidRPr="00C678C6">
        <w:rPr>
          <w:rFonts w:eastAsia="Times New Roman" w:cs="Arial"/>
          <w:szCs w:val="20"/>
          <w:lang w:eastAsia="es-ES"/>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del órgano de contratación, con sujeción a los términos previstos en la legislación de contratos de las Administraciones Públicas, en sus normas de desarrollo y en la Norma Foral 4/2007 de 27 de marzo, de Régimen Financiero y Presupuestario del Territorio Histórico de </w:t>
      </w:r>
      <w:proofErr w:type="spellStart"/>
      <w:r w:rsidRPr="00C678C6">
        <w:rPr>
          <w:rFonts w:eastAsia="Times New Roman" w:cs="Arial"/>
          <w:szCs w:val="20"/>
          <w:lang w:eastAsia="es-ES"/>
        </w:rPr>
        <w:t>Gipuzkoa</w:t>
      </w:r>
      <w:proofErr w:type="spellEnd"/>
      <w:r w:rsidRPr="00C678C6">
        <w:rPr>
          <w:rFonts w:eastAsia="Times New Roman" w:cs="Arial"/>
          <w:szCs w:val="20"/>
          <w:lang w:eastAsia="es-ES"/>
        </w:rPr>
        <w:t>.</w:t>
      </w:r>
    </w:p>
    <w:p w:rsidR="00207BFE" w:rsidRDefault="00207BFE" w:rsidP="004C5A3D">
      <w:pPr>
        <w:shd w:val="clear" w:color="auto" w:fill="FFFFFF"/>
        <w:spacing w:before="120" w:after="120"/>
        <w:rPr>
          <w:rFonts w:eastAsia="Times New Roman" w:cs="Arial"/>
          <w:szCs w:val="20"/>
          <w:lang w:eastAsia="es-ES"/>
        </w:rPr>
      </w:pPr>
      <w:r w:rsidRPr="00C678C6">
        <w:rPr>
          <w:rFonts w:eastAsia="Times New Roman" w:cs="Arial"/>
          <w:szCs w:val="20"/>
          <w:lang w:eastAsia="es-ES"/>
        </w:rPr>
        <w:t>El presente aval estará en vigor hasta que el órgano de contratación o quien en su nombre sea habilitado legalmente para ello autorice su cancelación o devolución de acuerdo con lo establecido en la Ley de Contratos del Sector Público y legislación complementaria.</w:t>
      </w:r>
    </w:p>
    <w:p w:rsidR="004C5A3D" w:rsidRPr="00C678C6" w:rsidRDefault="004C5A3D" w:rsidP="004C5A3D">
      <w:pPr>
        <w:shd w:val="clear" w:color="auto" w:fill="FFFFFF"/>
        <w:rPr>
          <w:rFonts w:eastAsia="Times New Roman" w:cs="Arial"/>
          <w:szCs w:val="20"/>
          <w:lang w:eastAsia="es-ES"/>
        </w:rPr>
      </w:pPr>
    </w:p>
    <w:tbl>
      <w:tblPr>
        <w:tblW w:w="8574" w:type="dxa"/>
        <w:tblInd w:w="70" w:type="dxa"/>
        <w:tblCellMar>
          <w:left w:w="70" w:type="dxa"/>
          <w:right w:w="70" w:type="dxa"/>
        </w:tblCellMar>
        <w:tblLook w:val="0000" w:firstRow="0" w:lastRow="0" w:firstColumn="0" w:lastColumn="0" w:noHBand="0" w:noVBand="0"/>
      </w:tblPr>
      <w:tblGrid>
        <w:gridCol w:w="2694"/>
        <w:gridCol w:w="5880"/>
      </w:tblGrid>
      <w:tr w:rsidR="00207BFE" w:rsidRPr="00C678C6" w:rsidTr="00207BFE">
        <w:trPr>
          <w:trHeight w:hRule="exact" w:val="340"/>
        </w:trPr>
        <w:tc>
          <w:tcPr>
            <w:tcW w:w="2694" w:type="dxa"/>
            <w:vAlign w:val="center"/>
          </w:tcPr>
          <w:p w:rsidR="00207BFE" w:rsidRPr="00C678C6" w:rsidRDefault="00207BFE" w:rsidP="00207BFE">
            <w:pPr>
              <w:jc w:val="left"/>
              <w:rPr>
                <w:rFonts w:eastAsia="Times New Roman" w:cs="Arial"/>
                <w:b/>
                <w:szCs w:val="20"/>
                <w:lang w:eastAsia="es-ES"/>
              </w:rPr>
            </w:pPr>
            <w:r w:rsidRPr="00C678C6">
              <w:rPr>
                <w:rFonts w:eastAsia="Times New Roman" w:cs="Arial"/>
                <w:b/>
                <w:color w:val="808080"/>
                <w:szCs w:val="20"/>
                <w:lang w:eastAsia="es-ES"/>
              </w:rPr>
              <w:t>Lugar y fecha:</w:t>
            </w:r>
          </w:p>
        </w:tc>
        <w:tc>
          <w:tcPr>
            <w:tcW w:w="5880" w:type="dxa"/>
            <w:vAlign w:val="center"/>
          </w:tcPr>
          <w:p w:rsidR="00207BFE" w:rsidRPr="00C678C6" w:rsidRDefault="00207BFE" w:rsidP="00207BFE">
            <w:pPr>
              <w:jc w:val="left"/>
              <w:rPr>
                <w:rFonts w:eastAsia="Times New Roman" w:cs="Arial"/>
                <w:color w:val="808080"/>
                <w:szCs w:val="20"/>
                <w:lang w:eastAsia="es-ES"/>
              </w:rPr>
            </w:pPr>
          </w:p>
        </w:tc>
      </w:tr>
      <w:tr w:rsidR="00207BFE" w:rsidRPr="00C678C6" w:rsidTr="00207BFE">
        <w:trPr>
          <w:trHeight w:hRule="exact" w:val="340"/>
        </w:trPr>
        <w:tc>
          <w:tcPr>
            <w:tcW w:w="2694" w:type="dxa"/>
            <w:vAlign w:val="center"/>
          </w:tcPr>
          <w:p w:rsidR="00207BFE" w:rsidRPr="00C678C6" w:rsidRDefault="00207BFE" w:rsidP="00207BFE">
            <w:pPr>
              <w:ind w:right="-86"/>
              <w:jc w:val="left"/>
              <w:rPr>
                <w:rFonts w:eastAsia="Times New Roman" w:cs="Arial"/>
                <w:b/>
                <w:szCs w:val="20"/>
                <w:lang w:eastAsia="es-ES"/>
              </w:rPr>
            </w:pPr>
            <w:r w:rsidRPr="00C678C6">
              <w:rPr>
                <w:rFonts w:eastAsia="Times New Roman" w:cs="Arial"/>
                <w:b/>
                <w:color w:val="808080"/>
                <w:szCs w:val="20"/>
                <w:lang w:eastAsia="es-ES"/>
              </w:rPr>
              <w:t>Razón social de la entidad:</w:t>
            </w:r>
          </w:p>
        </w:tc>
        <w:tc>
          <w:tcPr>
            <w:tcW w:w="5880" w:type="dxa"/>
            <w:vAlign w:val="center"/>
          </w:tcPr>
          <w:p w:rsidR="00207BFE" w:rsidRPr="00C678C6" w:rsidRDefault="00207BFE" w:rsidP="00207BFE">
            <w:pPr>
              <w:jc w:val="left"/>
              <w:rPr>
                <w:rFonts w:eastAsia="Times New Roman" w:cs="Arial"/>
                <w:color w:val="808080"/>
                <w:szCs w:val="20"/>
                <w:lang w:eastAsia="es-ES"/>
              </w:rPr>
            </w:pPr>
          </w:p>
        </w:tc>
      </w:tr>
      <w:tr w:rsidR="00207BFE" w:rsidRPr="00C678C6" w:rsidTr="00207BFE">
        <w:trPr>
          <w:trHeight w:hRule="exact" w:val="340"/>
        </w:trPr>
        <w:tc>
          <w:tcPr>
            <w:tcW w:w="2694" w:type="dxa"/>
            <w:vAlign w:val="center"/>
          </w:tcPr>
          <w:p w:rsidR="00207BFE" w:rsidRPr="00C678C6" w:rsidRDefault="00207BFE" w:rsidP="00207BFE">
            <w:pPr>
              <w:jc w:val="left"/>
              <w:rPr>
                <w:rFonts w:eastAsia="Times New Roman" w:cs="Arial"/>
                <w:b/>
                <w:szCs w:val="20"/>
                <w:lang w:eastAsia="es-ES"/>
              </w:rPr>
            </w:pPr>
            <w:r w:rsidRPr="00C678C6">
              <w:rPr>
                <w:rFonts w:eastAsia="Times New Roman" w:cs="Arial"/>
                <w:b/>
                <w:color w:val="808080"/>
                <w:szCs w:val="20"/>
                <w:lang w:eastAsia="es-ES"/>
              </w:rPr>
              <w:t>Firma de los apoderados:</w:t>
            </w:r>
          </w:p>
        </w:tc>
        <w:tc>
          <w:tcPr>
            <w:tcW w:w="5880" w:type="dxa"/>
            <w:vAlign w:val="center"/>
          </w:tcPr>
          <w:p w:rsidR="00207BFE" w:rsidRPr="00C678C6" w:rsidRDefault="00207BFE" w:rsidP="00207BFE">
            <w:pPr>
              <w:jc w:val="left"/>
              <w:rPr>
                <w:rFonts w:eastAsia="Times New Roman" w:cs="Arial"/>
                <w:color w:val="808080"/>
                <w:szCs w:val="20"/>
                <w:lang w:eastAsia="es-ES"/>
              </w:rPr>
            </w:pPr>
          </w:p>
        </w:tc>
      </w:tr>
    </w:tbl>
    <w:p w:rsidR="00207BFE" w:rsidRPr="00C678C6" w:rsidRDefault="00207BFE" w:rsidP="00700ADB">
      <w:pPr>
        <w:keepNext/>
        <w:suppressAutoHyphens/>
        <w:spacing w:before="240" w:after="60" w:line="240" w:lineRule="atLeast"/>
        <w:jc w:val="center"/>
        <w:outlineLvl w:val="0"/>
        <w:rPr>
          <w:rFonts w:eastAsia="Times New Roman" w:cs="Arial"/>
          <w:b/>
          <w:bCs/>
          <w:caps/>
          <w:kern w:val="22"/>
          <w:sz w:val="22"/>
          <w:lang w:eastAsia="es-ES"/>
        </w:rPr>
      </w:pPr>
      <w:r w:rsidRPr="00C678C6">
        <w:rPr>
          <w:rFonts w:eastAsiaTheme="majorEastAsia" w:cstheme="majorBidi"/>
          <w:b/>
          <w:bCs/>
          <w:color w:val="333333"/>
        </w:rPr>
        <w:br w:type="page"/>
      </w:r>
      <w:bookmarkStart w:id="315" w:name="Ax_4"/>
      <w:bookmarkStart w:id="316" w:name="_Toc63762084"/>
      <w:r w:rsidRPr="00C678C6">
        <w:rPr>
          <w:rFonts w:eastAsia="Times New Roman" w:cs="Arial"/>
          <w:b/>
          <w:bCs/>
          <w:caps/>
          <w:kern w:val="22"/>
          <w:sz w:val="22"/>
          <w:lang w:eastAsia="es-ES"/>
        </w:rPr>
        <w:lastRenderedPageBreak/>
        <w:t>ANEXO IV</w:t>
      </w:r>
      <w:bookmarkEnd w:id="315"/>
      <w:r w:rsidRPr="00C678C6">
        <w:rPr>
          <w:rFonts w:eastAsia="Times New Roman" w:cs="Arial"/>
          <w:b/>
          <w:bCs/>
          <w:caps/>
          <w:kern w:val="22"/>
          <w:sz w:val="22"/>
          <w:lang w:eastAsia="es-ES"/>
        </w:rPr>
        <w:t>.- MODELO DE OFERTA ECONÓMICA Y DE LOS OTROS ELEMENTOS DE LA OFERTA EVALUABLES MEDIANTE FÓRMULAS, CON DECLARACIÓN RESPONSABLE</w:t>
      </w:r>
      <w:bookmarkEnd w:id="316"/>
    </w:p>
    <w:p w:rsidR="0019386F" w:rsidRPr="00B608D2" w:rsidRDefault="0019386F" w:rsidP="0019386F">
      <w:pPr>
        <w:rPr>
          <w:rFonts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19386F" w:rsidRPr="00B608D2" w:rsidTr="00830394">
        <w:trPr>
          <w:trHeight w:hRule="exact" w:val="340"/>
        </w:trPr>
        <w:tc>
          <w:tcPr>
            <w:tcW w:w="8504" w:type="dxa"/>
            <w:gridSpan w:val="4"/>
            <w:tcBorders>
              <w:bottom w:val="single" w:sz="4" w:space="0" w:color="auto"/>
            </w:tcBorders>
            <w:shd w:val="clear" w:color="auto" w:fill="auto"/>
            <w:vAlign w:val="center"/>
          </w:tcPr>
          <w:p w:rsidR="0019386F" w:rsidRPr="00B608D2" w:rsidRDefault="0019386F" w:rsidP="00830394">
            <w:pPr>
              <w:spacing w:before="80" w:after="20"/>
              <w:jc w:val="left"/>
              <w:rPr>
                <w:rFonts w:cs="Arial"/>
                <w:sz w:val="18"/>
                <w:szCs w:val="18"/>
              </w:rPr>
            </w:pPr>
            <w:r w:rsidRPr="00B608D2">
              <w:rPr>
                <w:rFonts w:cs="Arial"/>
                <w:b/>
                <w:bCs/>
                <w:color w:val="000000"/>
                <w:position w:val="19"/>
                <w:sz w:val="18"/>
                <w:szCs w:val="18"/>
              </w:rPr>
              <w:t>DATOS DE IDENTIFICACIÓN</w:t>
            </w:r>
          </w:p>
        </w:tc>
      </w:tr>
      <w:tr w:rsidR="0019386F" w:rsidRPr="00B608D2" w:rsidTr="00830394">
        <w:trPr>
          <w:trHeight w:val="463"/>
        </w:trPr>
        <w:tc>
          <w:tcPr>
            <w:tcW w:w="5617" w:type="dxa"/>
            <w:gridSpan w:val="3"/>
            <w:tcBorders>
              <w:top w:val="single" w:sz="4" w:space="0" w:color="auto"/>
            </w:tcBorders>
            <w:shd w:val="clear" w:color="auto" w:fill="auto"/>
            <w:vAlign w:val="center"/>
          </w:tcPr>
          <w:p w:rsidR="0019386F" w:rsidRPr="00B608D2" w:rsidRDefault="0019386F" w:rsidP="00830394">
            <w:pPr>
              <w:spacing w:after="80"/>
              <w:jc w:val="left"/>
              <w:rPr>
                <w:rFonts w:cs="Arial"/>
                <w:color w:val="000000"/>
                <w:sz w:val="18"/>
                <w:szCs w:val="18"/>
              </w:rPr>
            </w:pPr>
            <w:r w:rsidRPr="00B608D2">
              <w:rPr>
                <w:rFonts w:cs="Arial"/>
                <w:b/>
                <w:bCs/>
                <w:color w:val="000000"/>
                <w:sz w:val="18"/>
                <w:szCs w:val="18"/>
              </w:rPr>
              <w:t>1</w:t>
            </w:r>
            <w:r w:rsidRPr="00B608D2">
              <w:rPr>
                <w:rFonts w:cs="Arial"/>
                <w:b/>
                <w:bCs/>
                <w:sz w:val="18"/>
                <w:szCs w:val="18"/>
                <w:vertAlign w:val="superscript"/>
              </w:rPr>
              <w:t>er</w:t>
            </w:r>
            <w:r w:rsidRPr="00B608D2">
              <w:rPr>
                <w:rFonts w:cs="Arial"/>
                <w:b/>
                <w:bCs/>
                <w:sz w:val="18"/>
                <w:szCs w:val="18"/>
              </w:rPr>
              <w:t xml:space="preserve"> </w:t>
            </w:r>
            <w:r w:rsidRPr="00B608D2">
              <w:rPr>
                <w:rFonts w:cs="Arial"/>
                <w:b/>
                <w:bCs/>
                <w:color w:val="000000"/>
                <w:sz w:val="18"/>
                <w:szCs w:val="18"/>
              </w:rPr>
              <w:t>apellido, 2º apellido, Nombre</w:t>
            </w:r>
          </w:p>
          <w:p w:rsidR="0019386F" w:rsidRPr="00B608D2" w:rsidRDefault="0019386F" w:rsidP="00830394">
            <w:pPr>
              <w:spacing w:after="40"/>
              <w:jc w:val="left"/>
              <w:rPr>
                <w:rFonts w:cs="Arial"/>
                <w:color w:val="000000"/>
                <w:sz w:val="18"/>
                <w:szCs w:val="18"/>
              </w:rPr>
            </w:pPr>
          </w:p>
        </w:tc>
        <w:tc>
          <w:tcPr>
            <w:tcW w:w="2887" w:type="dxa"/>
            <w:tcBorders>
              <w:top w:val="single" w:sz="4" w:space="0" w:color="auto"/>
            </w:tcBorders>
            <w:shd w:val="clear" w:color="auto" w:fill="auto"/>
            <w:vAlign w:val="center"/>
          </w:tcPr>
          <w:p w:rsidR="0019386F" w:rsidRPr="00B608D2" w:rsidRDefault="0019386F" w:rsidP="00830394">
            <w:pPr>
              <w:spacing w:after="80"/>
              <w:jc w:val="left"/>
              <w:rPr>
                <w:rFonts w:cs="Arial"/>
                <w:b/>
                <w:bCs/>
                <w:color w:val="000000"/>
                <w:sz w:val="18"/>
                <w:szCs w:val="18"/>
              </w:rPr>
            </w:pPr>
            <w:r w:rsidRPr="00B608D2">
              <w:rPr>
                <w:rFonts w:cs="Arial"/>
                <w:b/>
                <w:bCs/>
                <w:color w:val="000000"/>
                <w:sz w:val="18"/>
                <w:szCs w:val="18"/>
              </w:rPr>
              <w:t>DNI-NIF</w:t>
            </w:r>
          </w:p>
          <w:p w:rsidR="0019386F" w:rsidRPr="00B608D2" w:rsidRDefault="0019386F" w:rsidP="00830394">
            <w:pPr>
              <w:spacing w:after="40"/>
              <w:ind w:left="45"/>
              <w:jc w:val="left"/>
              <w:rPr>
                <w:rFonts w:cs="Arial"/>
                <w:color w:val="000000"/>
                <w:sz w:val="18"/>
                <w:szCs w:val="18"/>
              </w:rPr>
            </w:pPr>
          </w:p>
        </w:tc>
      </w:tr>
      <w:tr w:rsidR="0019386F" w:rsidRPr="00B608D2" w:rsidTr="00830394">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19386F" w:rsidRPr="00B608D2" w:rsidRDefault="0019386F" w:rsidP="00830394">
            <w:pPr>
              <w:jc w:val="left"/>
              <w:rPr>
                <w:rFonts w:cs="Arial"/>
                <w:b/>
                <w:bCs/>
                <w:color w:val="000000"/>
                <w:sz w:val="18"/>
                <w:szCs w:val="18"/>
              </w:rPr>
            </w:pPr>
            <w:r w:rsidRPr="00B608D2">
              <w:rPr>
                <w:rFonts w:cs="Arial"/>
                <w:b/>
                <w:color w:val="000000"/>
                <w:sz w:val="18"/>
                <w:szCs w:val="18"/>
              </w:rPr>
              <w:t xml:space="preserve"> </w:t>
            </w:r>
          </w:p>
        </w:tc>
        <w:tc>
          <w:tcPr>
            <w:tcW w:w="8220" w:type="dxa"/>
            <w:gridSpan w:val="3"/>
            <w:tcBorders>
              <w:left w:val="single" w:sz="4" w:space="0" w:color="auto"/>
            </w:tcBorders>
            <w:shd w:val="clear" w:color="auto" w:fill="auto"/>
            <w:vAlign w:val="center"/>
          </w:tcPr>
          <w:p w:rsidR="0019386F" w:rsidRPr="00B608D2" w:rsidRDefault="0019386F" w:rsidP="00830394">
            <w:pPr>
              <w:ind w:left="57"/>
              <w:jc w:val="left"/>
              <w:rPr>
                <w:rFonts w:cs="Arial"/>
                <w:sz w:val="18"/>
                <w:szCs w:val="18"/>
              </w:rPr>
            </w:pPr>
            <w:r w:rsidRPr="00B608D2">
              <w:rPr>
                <w:rFonts w:cs="Arial"/>
                <w:b/>
                <w:bCs/>
                <w:color w:val="000000"/>
                <w:sz w:val="18"/>
                <w:szCs w:val="18"/>
              </w:rPr>
              <w:t>En nombre propio</w:t>
            </w:r>
          </w:p>
        </w:tc>
      </w:tr>
      <w:tr w:rsidR="0019386F" w:rsidRPr="00B608D2" w:rsidTr="00830394">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19386F" w:rsidRPr="00B608D2" w:rsidRDefault="0019386F" w:rsidP="00830394">
            <w:pPr>
              <w:jc w:val="left"/>
              <w:rPr>
                <w:rFonts w:cs="Arial"/>
                <w:b/>
                <w:bCs/>
                <w:color w:val="000000"/>
                <w:sz w:val="18"/>
                <w:szCs w:val="18"/>
              </w:rPr>
            </w:pPr>
            <w:r w:rsidRPr="00B608D2">
              <w:rPr>
                <w:rFonts w:cs="Arial"/>
                <w:b/>
                <w:color w:val="000000"/>
                <w:sz w:val="18"/>
                <w:szCs w:val="18"/>
              </w:rPr>
              <w:t xml:space="preserve"> </w:t>
            </w:r>
          </w:p>
        </w:tc>
        <w:tc>
          <w:tcPr>
            <w:tcW w:w="8220" w:type="dxa"/>
            <w:gridSpan w:val="3"/>
            <w:tcBorders>
              <w:left w:val="single" w:sz="4" w:space="0" w:color="auto"/>
            </w:tcBorders>
            <w:shd w:val="clear" w:color="auto" w:fill="auto"/>
            <w:vAlign w:val="center"/>
          </w:tcPr>
          <w:p w:rsidR="0019386F" w:rsidRPr="00B608D2" w:rsidRDefault="0019386F" w:rsidP="00830394">
            <w:pPr>
              <w:ind w:left="57"/>
              <w:jc w:val="left"/>
              <w:rPr>
                <w:rFonts w:cs="Arial"/>
                <w:sz w:val="18"/>
                <w:szCs w:val="18"/>
              </w:rPr>
            </w:pPr>
            <w:r w:rsidRPr="00B608D2">
              <w:rPr>
                <w:rFonts w:cs="Arial"/>
                <w:b/>
                <w:bCs/>
                <w:color w:val="000000"/>
                <w:sz w:val="18"/>
                <w:szCs w:val="18"/>
              </w:rPr>
              <w:t xml:space="preserve">En nombre de la empresa que represento </w:t>
            </w:r>
          </w:p>
        </w:tc>
      </w:tr>
      <w:tr w:rsidR="0019386F" w:rsidRPr="00B608D2" w:rsidTr="00830394">
        <w:trPr>
          <w:trHeight w:val="340"/>
        </w:trPr>
        <w:tc>
          <w:tcPr>
            <w:tcW w:w="3261" w:type="dxa"/>
            <w:gridSpan w:val="2"/>
            <w:shd w:val="clear" w:color="auto" w:fill="auto"/>
            <w:vAlign w:val="center"/>
          </w:tcPr>
          <w:p w:rsidR="0019386F" w:rsidRPr="00B608D2" w:rsidRDefault="0019386F" w:rsidP="00830394">
            <w:pPr>
              <w:ind w:left="312"/>
              <w:jc w:val="left"/>
              <w:rPr>
                <w:rFonts w:cs="Arial"/>
                <w:b/>
                <w:bCs/>
                <w:color w:val="000000"/>
                <w:sz w:val="18"/>
                <w:szCs w:val="18"/>
              </w:rPr>
            </w:pPr>
            <w:r w:rsidRPr="00B608D2">
              <w:rPr>
                <w:rFonts w:cs="Arial"/>
                <w:b/>
                <w:bCs/>
                <w:color w:val="000000"/>
                <w:sz w:val="18"/>
                <w:szCs w:val="18"/>
              </w:rPr>
              <w:t>Razón social de la representada:</w:t>
            </w:r>
          </w:p>
        </w:tc>
        <w:tc>
          <w:tcPr>
            <w:tcW w:w="5243" w:type="dxa"/>
            <w:gridSpan w:val="2"/>
            <w:shd w:val="clear" w:color="auto" w:fill="auto"/>
            <w:vAlign w:val="center"/>
          </w:tcPr>
          <w:p w:rsidR="0019386F" w:rsidRPr="00B608D2" w:rsidRDefault="0019386F" w:rsidP="00830394">
            <w:pPr>
              <w:ind w:left="45"/>
              <w:jc w:val="left"/>
              <w:rPr>
                <w:rFonts w:cs="Arial"/>
                <w:bCs/>
                <w:color w:val="000000"/>
                <w:sz w:val="18"/>
                <w:szCs w:val="18"/>
              </w:rPr>
            </w:pPr>
          </w:p>
        </w:tc>
      </w:tr>
      <w:tr w:rsidR="0019386F" w:rsidRPr="00B608D2" w:rsidTr="00830394">
        <w:trPr>
          <w:trHeight w:val="340"/>
        </w:trPr>
        <w:tc>
          <w:tcPr>
            <w:tcW w:w="3261" w:type="dxa"/>
            <w:gridSpan w:val="2"/>
            <w:shd w:val="clear" w:color="auto" w:fill="auto"/>
            <w:vAlign w:val="center"/>
          </w:tcPr>
          <w:p w:rsidR="0019386F" w:rsidRPr="00B608D2" w:rsidRDefault="0019386F" w:rsidP="00830394">
            <w:pPr>
              <w:ind w:left="312"/>
              <w:jc w:val="left"/>
              <w:rPr>
                <w:rFonts w:cs="Arial"/>
                <w:b/>
                <w:bCs/>
                <w:color w:val="000000"/>
                <w:sz w:val="18"/>
                <w:szCs w:val="18"/>
              </w:rPr>
            </w:pPr>
            <w:r w:rsidRPr="00B608D2">
              <w:rPr>
                <w:rFonts w:cs="Arial"/>
                <w:b/>
                <w:bCs/>
                <w:color w:val="000000"/>
                <w:sz w:val="18"/>
                <w:szCs w:val="18"/>
              </w:rPr>
              <w:t>CIF de la representada:</w:t>
            </w:r>
          </w:p>
        </w:tc>
        <w:tc>
          <w:tcPr>
            <w:tcW w:w="5243" w:type="dxa"/>
            <w:gridSpan w:val="2"/>
            <w:shd w:val="clear" w:color="auto" w:fill="auto"/>
            <w:vAlign w:val="center"/>
          </w:tcPr>
          <w:p w:rsidR="0019386F" w:rsidRPr="00B608D2" w:rsidRDefault="0019386F" w:rsidP="00830394">
            <w:pPr>
              <w:ind w:left="45"/>
              <w:jc w:val="left"/>
              <w:rPr>
                <w:rFonts w:cs="Arial"/>
                <w:bCs/>
                <w:color w:val="000000"/>
                <w:sz w:val="18"/>
                <w:szCs w:val="18"/>
              </w:rPr>
            </w:pPr>
          </w:p>
        </w:tc>
      </w:tr>
    </w:tbl>
    <w:p w:rsidR="0019386F" w:rsidRPr="00B608D2" w:rsidRDefault="0019386F" w:rsidP="0019386F">
      <w:pPr>
        <w:rPr>
          <w:rFonts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19386F" w:rsidRPr="00B608D2" w:rsidTr="00830394">
        <w:trPr>
          <w:trHeight w:hRule="exact" w:val="284"/>
        </w:trPr>
        <w:tc>
          <w:tcPr>
            <w:tcW w:w="8504" w:type="dxa"/>
            <w:gridSpan w:val="2"/>
            <w:tcBorders>
              <w:top w:val="nil"/>
              <w:left w:val="nil"/>
              <w:bottom w:val="single" w:sz="4" w:space="0" w:color="auto"/>
              <w:right w:val="nil"/>
            </w:tcBorders>
            <w:shd w:val="clear" w:color="auto" w:fill="auto"/>
          </w:tcPr>
          <w:p w:rsidR="0019386F" w:rsidRPr="00B608D2" w:rsidRDefault="0019386F" w:rsidP="00830394">
            <w:pPr>
              <w:spacing w:before="60" w:after="20"/>
              <w:rPr>
                <w:rFonts w:cs="Arial"/>
                <w:b/>
                <w:bCs/>
                <w:color w:val="000000"/>
                <w:position w:val="21"/>
                <w:sz w:val="18"/>
              </w:rPr>
            </w:pPr>
            <w:r w:rsidRPr="00B608D2">
              <w:rPr>
                <w:rFonts w:cs="Arial"/>
                <w:b/>
                <w:bCs/>
                <w:color w:val="000000"/>
                <w:position w:val="21"/>
                <w:sz w:val="18"/>
              </w:rPr>
              <w:t>DATOS DEL EXPEDIENTE DE CONTRATACIÓN</w:t>
            </w:r>
          </w:p>
        </w:tc>
      </w:tr>
      <w:tr w:rsidR="0019386F" w:rsidRPr="00B608D2" w:rsidTr="00830394">
        <w:trPr>
          <w:trHeight w:val="454"/>
        </w:trPr>
        <w:tc>
          <w:tcPr>
            <w:tcW w:w="5617" w:type="dxa"/>
            <w:tcBorders>
              <w:left w:val="nil"/>
              <w:bottom w:val="nil"/>
              <w:right w:val="nil"/>
            </w:tcBorders>
            <w:shd w:val="clear" w:color="auto" w:fill="auto"/>
            <w:vAlign w:val="center"/>
          </w:tcPr>
          <w:p w:rsidR="0019386F" w:rsidRPr="00B608D2" w:rsidRDefault="0019386F" w:rsidP="00830394">
            <w:pPr>
              <w:spacing w:after="80"/>
              <w:jc w:val="left"/>
              <w:rPr>
                <w:rFonts w:cs="Arial"/>
                <w:b/>
                <w:bCs/>
                <w:color w:val="000000"/>
                <w:sz w:val="18"/>
              </w:rPr>
            </w:pPr>
            <w:r w:rsidRPr="00B608D2">
              <w:rPr>
                <w:rFonts w:cs="Arial"/>
                <w:b/>
                <w:bCs/>
                <w:color w:val="000000"/>
                <w:sz w:val="18"/>
              </w:rPr>
              <w:t>Denominación del contrato</w:t>
            </w:r>
          </w:p>
          <w:p w:rsidR="0019386F" w:rsidRPr="00B608D2" w:rsidRDefault="00A16472" w:rsidP="00830394">
            <w:pPr>
              <w:ind w:left="45"/>
              <w:jc w:val="left"/>
              <w:rPr>
                <w:rFonts w:cs="Arial"/>
                <w:color w:val="000000"/>
                <w:sz w:val="18"/>
              </w:rPr>
            </w:pPr>
            <w:r>
              <w:rPr>
                <w:rFonts w:cs="Arial"/>
                <w:bCs/>
              </w:rPr>
              <w:t>T</w:t>
            </w:r>
            <w:r w:rsidRPr="00B0029F">
              <w:rPr>
                <w:rFonts w:cs="Arial"/>
                <w:bCs/>
              </w:rPr>
              <w:t>rabajos</w:t>
            </w:r>
            <w:r w:rsidRPr="00912C5E">
              <w:rPr>
                <w:rFonts w:cs="Arial"/>
                <w:bCs/>
              </w:rPr>
              <w:t xml:space="preserve"> de pintura en diferentes dependencias de la sede central (</w:t>
            </w:r>
            <w:proofErr w:type="spellStart"/>
            <w:r w:rsidRPr="00912C5E">
              <w:rPr>
                <w:rFonts w:cs="Arial"/>
                <w:bCs/>
              </w:rPr>
              <w:t>Errotaburu</w:t>
            </w:r>
            <w:proofErr w:type="spellEnd"/>
            <w:r w:rsidRPr="00912C5E">
              <w:rPr>
                <w:rFonts w:cs="Arial"/>
                <w:bCs/>
              </w:rPr>
              <w:t xml:space="preserve"> 2) del Departamento de Hacienda y Finanzas de la Diputación Foral de </w:t>
            </w:r>
            <w:proofErr w:type="spellStart"/>
            <w:r w:rsidRPr="00912C5E">
              <w:rPr>
                <w:rFonts w:cs="Arial"/>
                <w:bCs/>
              </w:rPr>
              <w:t>Gipuzkoa</w:t>
            </w:r>
            <w:proofErr w:type="spellEnd"/>
            <w:r w:rsidRPr="00912C5E">
              <w:rPr>
                <w:rFonts w:cs="Arial"/>
                <w:bCs/>
              </w:rPr>
              <w:t>.</w:t>
            </w:r>
          </w:p>
        </w:tc>
        <w:tc>
          <w:tcPr>
            <w:tcW w:w="2887" w:type="dxa"/>
            <w:tcBorders>
              <w:left w:val="nil"/>
              <w:bottom w:val="nil"/>
              <w:right w:val="nil"/>
            </w:tcBorders>
            <w:shd w:val="clear" w:color="auto" w:fill="auto"/>
            <w:vAlign w:val="center"/>
          </w:tcPr>
          <w:p w:rsidR="0019386F" w:rsidRPr="00B608D2" w:rsidRDefault="0019386F" w:rsidP="00850614">
            <w:pPr>
              <w:spacing w:after="80"/>
              <w:jc w:val="center"/>
              <w:rPr>
                <w:rFonts w:cs="Arial"/>
                <w:b/>
                <w:bCs/>
                <w:color w:val="000000"/>
                <w:sz w:val="18"/>
              </w:rPr>
            </w:pPr>
            <w:r w:rsidRPr="00B608D2">
              <w:rPr>
                <w:rFonts w:cs="Arial"/>
                <w:b/>
                <w:bCs/>
                <w:color w:val="000000"/>
                <w:sz w:val="18"/>
              </w:rPr>
              <w:t>Código de referencia</w:t>
            </w:r>
          </w:p>
          <w:p w:rsidR="0019386F" w:rsidRPr="00D26FB5" w:rsidRDefault="00A16472" w:rsidP="00850614">
            <w:pPr>
              <w:ind w:left="45"/>
              <w:jc w:val="center"/>
              <w:rPr>
                <w:rFonts w:cs="Arial"/>
                <w:b/>
                <w:sz w:val="18"/>
                <w:szCs w:val="18"/>
              </w:rPr>
            </w:pPr>
            <w:r w:rsidRPr="00D26FB5">
              <w:rPr>
                <w:rFonts w:cs="Arial"/>
                <w:b/>
                <w:sz w:val="18"/>
                <w:szCs w:val="18"/>
              </w:rPr>
              <w:t>H23004</w:t>
            </w:r>
          </w:p>
        </w:tc>
      </w:tr>
    </w:tbl>
    <w:p w:rsidR="0019386F" w:rsidRPr="00B608D2" w:rsidRDefault="0019386F" w:rsidP="0019386F">
      <w:pPr>
        <w:rPr>
          <w:rFonts w:cs="Arial"/>
        </w:rPr>
      </w:pPr>
    </w:p>
    <w:p w:rsidR="00267DA5" w:rsidRPr="00D26FB5" w:rsidRDefault="00267DA5" w:rsidP="00267DA5">
      <w:pPr>
        <w:autoSpaceDE w:val="0"/>
        <w:autoSpaceDN w:val="0"/>
        <w:adjustRightInd w:val="0"/>
        <w:rPr>
          <w:rFonts w:cs="Arial"/>
        </w:rPr>
      </w:pPr>
      <w:r w:rsidRPr="00C678C6">
        <w:rPr>
          <w:rFonts w:cs="Arial"/>
        </w:rPr>
        <w:t xml:space="preserve">Enterado/a de las condiciones y requisitos que se exigen con relación al expediente de contratación indicado, propone el/los </w:t>
      </w:r>
      <w:r w:rsidRPr="00D26FB5">
        <w:rPr>
          <w:rFonts w:cs="Arial"/>
        </w:rPr>
        <w:t>siguiente/s precio/s y, en su caso, las ofertas del resto de elementos evaluables mediante fórmulas.</w:t>
      </w:r>
    </w:p>
    <w:p w:rsidR="0085281A" w:rsidRPr="00D26FB5" w:rsidRDefault="0085281A" w:rsidP="0085281A">
      <w:pPr>
        <w:autoSpaceDE w:val="0"/>
        <w:autoSpaceDN w:val="0"/>
        <w:adjustRightInd w:val="0"/>
        <w:rPr>
          <w:rFonts w:eastAsia="Cambria" w:cs="Arial"/>
          <w:b/>
        </w:rPr>
      </w:pPr>
    </w:p>
    <w:p w:rsidR="0085281A" w:rsidRPr="00D26FB5" w:rsidRDefault="0085281A" w:rsidP="00D60D75">
      <w:pPr>
        <w:autoSpaceDE w:val="0"/>
        <w:autoSpaceDN w:val="0"/>
        <w:adjustRightInd w:val="0"/>
        <w:rPr>
          <w:rFonts w:eastAsia="Times New Roman" w:cs="Arial"/>
          <w:szCs w:val="20"/>
          <w:lang w:eastAsia="es-ES"/>
        </w:rPr>
      </w:pPr>
    </w:p>
    <w:p w:rsidR="00A77CF1" w:rsidRPr="00D26FB5" w:rsidRDefault="00A77CF1" w:rsidP="00A77CF1">
      <w:pPr>
        <w:pStyle w:val="Zerrenda-paragrafoa"/>
        <w:autoSpaceDE w:val="0"/>
        <w:autoSpaceDN w:val="0"/>
        <w:adjustRightInd w:val="0"/>
        <w:spacing w:after="60" w:line="240" w:lineRule="atLeast"/>
        <w:ind w:left="0"/>
        <w:rPr>
          <w:rFonts w:ascii="Arial" w:hAnsi="Arial" w:cs="Arial"/>
          <w:b/>
        </w:rPr>
      </w:pPr>
      <w:r w:rsidRPr="00D26FB5">
        <w:rPr>
          <w:rFonts w:ascii="Arial" w:hAnsi="Arial" w:cs="Arial"/>
          <w:b/>
        </w:rPr>
        <w:t>1.- OFERTA ECONÓMICA</w:t>
      </w:r>
    </w:p>
    <w:p w:rsidR="00A77CF1" w:rsidRPr="00B608D2" w:rsidRDefault="00A77CF1" w:rsidP="00A77CF1">
      <w:pPr>
        <w:pStyle w:val="Zerrenda-paragrafoa"/>
        <w:autoSpaceDE w:val="0"/>
        <w:autoSpaceDN w:val="0"/>
        <w:adjustRightInd w:val="0"/>
        <w:spacing w:after="60" w:line="240" w:lineRule="atLeast"/>
        <w:ind w:left="0"/>
        <w:rPr>
          <w:rFonts w:ascii="Arial" w:hAnsi="Arial" w:cs="Arial"/>
          <w:b/>
        </w:rPr>
      </w:pPr>
    </w:p>
    <w:tbl>
      <w:tblPr>
        <w:tblW w:w="0" w:type="auto"/>
        <w:tblLook w:val="04A0" w:firstRow="1" w:lastRow="0" w:firstColumn="1" w:lastColumn="0" w:noHBand="0" w:noVBand="1"/>
      </w:tblPr>
      <w:tblGrid>
        <w:gridCol w:w="4249"/>
        <w:gridCol w:w="4250"/>
      </w:tblGrid>
      <w:tr w:rsidR="00A77CF1" w:rsidTr="004E7A08">
        <w:tc>
          <w:tcPr>
            <w:tcW w:w="4322" w:type="dxa"/>
            <w:tcBorders>
              <w:bottom w:val="single" w:sz="4" w:space="0" w:color="auto"/>
              <w:right w:val="single" w:sz="4" w:space="0" w:color="auto"/>
            </w:tcBorders>
            <w:shd w:val="clear" w:color="auto" w:fill="auto"/>
          </w:tcPr>
          <w:p w:rsidR="00A77CF1" w:rsidRPr="00A77CF1" w:rsidRDefault="00A77CF1" w:rsidP="004E7A08">
            <w:pPr>
              <w:autoSpaceDE w:val="0"/>
              <w:autoSpaceDN w:val="0"/>
              <w:adjustRightInd w:val="0"/>
              <w:rPr>
                <w:rFonts w:cs="Arial"/>
                <w:i/>
              </w:rPr>
            </w:pPr>
            <w:proofErr w:type="spellStart"/>
            <w:r w:rsidRPr="00A77CF1">
              <w:rPr>
                <w:rFonts w:eastAsiaTheme="minorEastAsia" w:cs="Arial"/>
                <w:i/>
                <w:szCs w:val="20"/>
                <w:lang w:val="eu-ES" w:eastAsia="es-ES"/>
              </w:rPr>
              <w:t>Deberá</w:t>
            </w:r>
            <w:proofErr w:type="spellEnd"/>
            <w:r w:rsidRPr="00A77CF1">
              <w:rPr>
                <w:rFonts w:eastAsiaTheme="minorEastAsia" w:cs="Arial"/>
                <w:i/>
                <w:szCs w:val="20"/>
                <w:lang w:val="eu-ES" w:eastAsia="es-ES"/>
              </w:rPr>
              <w:t xml:space="preserve"> </w:t>
            </w:r>
            <w:proofErr w:type="spellStart"/>
            <w:r w:rsidRPr="00A77CF1">
              <w:rPr>
                <w:rFonts w:eastAsiaTheme="minorEastAsia" w:cs="Arial"/>
                <w:i/>
                <w:szCs w:val="20"/>
                <w:lang w:val="eu-ES" w:eastAsia="es-ES"/>
              </w:rPr>
              <w:t>indicarse</w:t>
            </w:r>
            <w:proofErr w:type="spellEnd"/>
            <w:r w:rsidRPr="00A77CF1">
              <w:rPr>
                <w:rFonts w:eastAsiaTheme="minorEastAsia" w:cs="Arial"/>
                <w:i/>
                <w:szCs w:val="20"/>
                <w:lang w:val="eu-ES" w:eastAsia="es-ES"/>
              </w:rPr>
              <w:t xml:space="preserve"> un </w:t>
            </w:r>
            <w:proofErr w:type="spellStart"/>
            <w:r w:rsidRPr="00A77CF1">
              <w:rPr>
                <w:rFonts w:eastAsiaTheme="minorEastAsia" w:cs="Arial"/>
                <w:i/>
                <w:szCs w:val="20"/>
                <w:lang w:val="eu-ES" w:eastAsia="es-ES"/>
              </w:rPr>
              <w:t>importe</w:t>
            </w:r>
            <w:proofErr w:type="spellEnd"/>
            <w:r w:rsidRPr="00A77CF1">
              <w:rPr>
                <w:rFonts w:eastAsiaTheme="minorEastAsia" w:cs="Arial"/>
                <w:i/>
                <w:szCs w:val="20"/>
                <w:lang w:val="eu-ES" w:eastAsia="es-ES"/>
              </w:rPr>
              <w:t xml:space="preserve"> a tanto </w:t>
            </w:r>
            <w:proofErr w:type="spellStart"/>
            <w:r w:rsidRPr="00A77CF1">
              <w:rPr>
                <w:rFonts w:eastAsiaTheme="minorEastAsia" w:cs="Arial"/>
                <w:i/>
                <w:szCs w:val="20"/>
                <w:lang w:val="eu-ES" w:eastAsia="es-ES"/>
              </w:rPr>
              <w:t>alzado</w:t>
            </w:r>
            <w:proofErr w:type="spellEnd"/>
            <w:r w:rsidRPr="00A77CF1">
              <w:rPr>
                <w:rFonts w:eastAsiaTheme="minorEastAsia" w:cs="Arial"/>
                <w:i/>
                <w:szCs w:val="20"/>
                <w:lang w:val="eu-ES" w:eastAsia="es-ES"/>
              </w:rPr>
              <w:t xml:space="preserve"> </w:t>
            </w:r>
            <w:proofErr w:type="spellStart"/>
            <w:r w:rsidRPr="00A77CF1">
              <w:rPr>
                <w:rFonts w:eastAsiaTheme="minorEastAsia" w:cs="Arial"/>
                <w:i/>
                <w:szCs w:val="20"/>
                <w:lang w:val="eu-ES" w:eastAsia="es-ES"/>
              </w:rPr>
              <w:t>por</w:t>
            </w:r>
            <w:proofErr w:type="spellEnd"/>
            <w:r w:rsidRPr="00A77CF1">
              <w:rPr>
                <w:rFonts w:eastAsiaTheme="minorEastAsia" w:cs="Arial"/>
                <w:i/>
                <w:szCs w:val="20"/>
                <w:lang w:val="eu-ES" w:eastAsia="es-ES"/>
              </w:rPr>
              <w:t xml:space="preserve"> el </w:t>
            </w:r>
            <w:proofErr w:type="spellStart"/>
            <w:r w:rsidRPr="00A77CF1">
              <w:rPr>
                <w:rFonts w:eastAsiaTheme="minorEastAsia" w:cs="Arial"/>
                <w:i/>
                <w:szCs w:val="20"/>
                <w:lang w:val="eu-ES" w:eastAsia="es-ES"/>
              </w:rPr>
              <w:t>contrato</w:t>
            </w:r>
            <w:proofErr w:type="spellEnd"/>
            <w:r w:rsidRPr="00A77CF1">
              <w:rPr>
                <w:rFonts w:eastAsiaTheme="minorEastAsia" w:cs="Arial"/>
                <w:i/>
                <w:szCs w:val="20"/>
                <w:lang w:val="eu-ES" w:eastAsia="es-ES"/>
              </w:rPr>
              <w:t xml:space="preserve"> </w:t>
            </w:r>
            <w:proofErr w:type="spellStart"/>
            <w:r w:rsidRPr="00A77CF1">
              <w:rPr>
                <w:rFonts w:eastAsiaTheme="minorEastAsia" w:cs="Arial"/>
                <w:i/>
                <w:szCs w:val="20"/>
                <w:lang w:val="eu-ES" w:eastAsia="es-ES"/>
              </w:rPr>
              <w:t>en</w:t>
            </w:r>
            <w:proofErr w:type="spellEnd"/>
            <w:r w:rsidRPr="00A77CF1">
              <w:rPr>
                <w:rFonts w:eastAsiaTheme="minorEastAsia" w:cs="Arial"/>
                <w:i/>
                <w:szCs w:val="20"/>
                <w:lang w:val="eu-ES" w:eastAsia="es-ES"/>
              </w:rPr>
              <w:t xml:space="preserve"> su </w:t>
            </w:r>
            <w:proofErr w:type="spellStart"/>
            <w:r w:rsidRPr="00A77CF1">
              <w:rPr>
                <w:rFonts w:eastAsiaTheme="minorEastAsia" w:cs="Arial"/>
                <w:i/>
                <w:szCs w:val="20"/>
                <w:lang w:val="eu-ES" w:eastAsia="es-ES"/>
              </w:rPr>
              <w:t>totalidad</w:t>
            </w:r>
            <w:proofErr w:type="spellEnd"/>
          </w:p>
        </w:tc>
        <w:tc>
          <w:tcPr>
            <w:tcW w:w="4322" w:type="dxa"/>
            <w:tcBorders>
              <w:top w:val="single" w:sz="4" w:space="0" w:color="auto"/>
              <w:left w:val="single" w:sz="4" w:space="0" w:color="auto"/>
              <w:bottom w:val="single" w:sz="4" w:space="0" w:color="auto"/>
              <w:right w:val="single" w:sz="4" w:space="0" w:color="auto"/>
            </w:tcBorders>
            <w:shd w:val="clear" w:color="auto" w:fill="auto"/>
          </w:tcPr>
          <w:p w:rsidR="00A77CF1" w:rsidRPr="00A77CF1" w:rsidRDefault="00A77CF1" w:rsidP="004E7A08">
            <w:pPr>
              <w:autoSpaceDE w:val="0"/>
              <w:autoSpaceDN w:val="0"/>
              <w:adjustRightInd w:val="0"/>
              <w:jc w:val="center"/>
              <w:rPr>
                <w:rFonts w:cs="Arial"/>
                <w:b/>
              </w:rPr>
            </w:pPr>
            <w:r w:rsidRPr="00A77CF1">
              <w:rPr>
                <w:rFonts w:cs="Arial"/>
                <w:b/>
              </w:rPr>
              <w:t>OFERTA</w:t>
            </w:r>
          </w:p>
        </w:tc>
      </w:tr>
      <w:tr w:rsidR="00A77CF1" w:rsidTr="004E7A08">
        <w:tc>
          <w:tcPr>
            <w:tcW w:w="4322" w:type="dxa"/>
            <w:tcBorders>
              <w:top w:val="single" w:sz="4" w:space="0" w:color="auto"/>
              <w:left w:val="single" w:sz="4" w:space="0" w:color="auto"/>
              <w:bottom w:val="single" w:sz="4" w:space="0" w:color="auto"/>
              <w:right w:val="single" w:sz="4" w:space="0" w:color="auto"/>
            </w:tcBorders>
            <w:shd w:val="clear" w:color="auto" w:fill="auto"/>
          </w:tcPr>
          <w:p w:rsidR="00A77CF1" w:rsidRPr="002566CA" w:rsidRDefault="00A77CF1" w:rsidP="004E7A08">
            <w:pPr>
              <w:autoSpaceDE w:val="0"/>
              <w:autoSpaceDN w:val="0"/>
              <w:adjustRightInd w:val="0"/>
              <w:rPr>
                <w:rFonts w:cs="Arial"/>
              </w:rPr>
            </w:pPr>
          </w:p>
          <w:p w:rsidR="00A77CF1" w:rsidRPr="002566CA" w:rsidRDefault="00A77CF1" w:rsidP="00A77CF1">
            <w:pPr>
              <w:autoSpaceDE w:val="0"/>
              <w:autoSpaceDN w:val="0"/>
              <w:adjustRightInd w:val="0"/>
              <w:rPr>
                <w:rFonts w:cs="Arial"/>
              </w:rPr>
            </w:pPr>
            <w:r w:rsidRPr="002566CA">
              <w:rPr>
                <w:rFonts w:cs="Arial"/>
              </w:rPr>
              <w:t>PRECIO (en letra)</w:t>
            </w:r>
          </w:p>
        </w:tc>
        <w:tc>
          <w:tcPr>
            <w:tcW w:w="4322" w:type="dxa"/>
            <w:tcBorders>
              <w:top w:val="single" w:sz="4" w:space="0" w:color="auto"/>
              <w:left w:val="single" w:sz="4" w:space="0" w:color="auto"/>
              <w:bottom w:val="single" w:sz="4" w:space="0" w:color="auto"/>
              <w:right w:val="single" w:sz="4" w:space="0" w:color="auto"/>
            </w:tcBorders>
            <w:shd w:val="clear" w:color="auto" w:fill="auto"/>
          </w:tcPr>
          <w:p w:rsidR="00A77CF1" w:rsidRPr="002566CA" w:rsidRDefault="00A77CF1" w:rsidP="004E7A08">
            <w:pPr>
              <w:autoSpaceDE w:val="0"/>
              <w:autoSpaceDN w:val="0"/>
              <w:adjustRightInd w:val="0"/>
              <w:jc w:val="right"/>
              <w:rPr>
                <w:rFonts w:cs="Arial"/>
              </w:rPr>
            </w:pPr>
          </w:p>
        </w:tc>
      </w:tr>
      <w:tr w:rsidR="00A77CF1" w:rsidTr="004E7A08">
        <w:tc>
          <w:tcPr>
            <w:tcW w:w="4322" w:type="dxa"/>
            <w:tcBorders>
              <w:top w:val="single" w:sz="4" w:space="0" w:color="auto"/>
              <w:left w:val="single" w:sz="4" w:space="0" w:color="auto"/>
              <w:bottom w:val="single" w:sz="4" w:space="0" w:color="auto"/>
              <w:right w:val="single" w:sz="4" w:space="0" w:color="auto"/>
            </w:tcBorders>
            <w:shd w:val="clear" w:color="auto" w:fill="auto"/>
          </w:tcPr>
          <w:p w:rsidR="00A77CF1" w:rsidRPr="002566CA" w:rsidRDefault="00A77CF1" w:rsidP="004E7A08">
            <w:pPr>
              <w:autoSpaceDE w:val="0"/>
              <w:autoSpaceDN w:val="0"/>
              <w:adjustRightInd w:val="0"/>
              <w:rPr>
                <w:rFonts w:cs="Arial"/>
              </w:rPr>
            </w:pPr>
          </w:p>
          <w:p w:rsidR="00A77CF1" w:rsidRPr="002566CA" w:rsidRDefault="00A77CF1" w:rsidP="00A77CF1">
            <w:pPr>
              <w:autoSpaceDE w:val="0"/>
              <w:autoSpaceDN w:val="0"/>
              <w:adjustRightInd w:val="0"/>
              <w:rPr>
                <w:rFonts w:cs="Arial"/>
              </w:rPr>
            </w:pPr>
            <w:r w:rsidRPr="002566CA">
              <w:rPr>
                <w:rFonts w:cs="Arial"/>
              </w:rPr>
              <w:t>PRECIO (en número)</w:t>
            </w:r>
          </w:p>
        </w:tc>
        <w:tc>
          <w:tcPr>
            <w:tcW w:w="4322" w:type="dxa"/>
            <w:tcBorders>
              <w:top w:val="single" w:sz="4" w:space="0" w:color="auto"/>
              <w:left w:val="single" w:sz="4" w:space="0" w:color="auto"/>
              <w:bottom w:val="single" w:sz="4" w:space="0" w:color="auto"/>
              <w:right w:val="single" w:sz="4" w:space="0" w:color="auto"/>
            </w:tcBorders>
            <w:shd w:val="clear" w:color="auto" w:fill="auto"/>
          </w:tcPr>
          <w:p w:rsidR="00A77CF1" w:rsidRPr="002566CA" w:rsidRDefault="00A77CF1" w:rsidP="004E7A08">
            <w:pPr>
              <w:autoSpaceDE w:val="0"/>
              <w:autoSpaceDN w:val="0"/>
              <w:adjustRightInd w:val="0"/>
              <w:jc w:val="right"/>
              <w:rPr>
                <w:rFonts w:cs="Arial"/>
              </w:rPr>
            </w:pPr>
          </w:p>
        </w:tc>
      </w:tr>
      <w:tr w:rsidR="00A77CF1" w:rsidTr="004E7A08">
        <w:tc>
          <w:tcPr>
            <w:tcW w:w="4322" w:type="dxa"/>
            <w:tcBorders>
              <w:top w:val="single" w:sz="4" w:space="0" w:color="auto"/>
              <w:left w:val="single" w:sz="4" w:space="0" w:color="auto"/>
              <w:bottom w:val="single" w:sz="4" w:space="0" w:color="auto"/>
              <w:right w:val="single" w:sz="4" w:space="0" w:color="auto"/>
            </w:tcBorders>
            <w:shd w:val="clear" w:color="auto" w:fill="auto"/>
          </w:tcPr>
          <w:p w:rsidR="00A77CF1" w:rsidRPr="002566CA" w:rsidRDefault="00A77CF1" w:rsidP="004E7A08">
            <w:pPr>
              <w:autoSpaceDE w:val="0"/>
              <w:autoSpaceDN w:val="0"/>
              <w:adjustRightInd w:val="0"/>
              <w:rPr>
                <w:rFonts w:cs="Arial"/>
              </w:rPr>
            </w:pPr>
          </w:p>
          <w:p w:rsidR="00A77CF1" w:rsidRPr="002566CA" w:rsidRDefault="00A77CF1" w:rsidP="004E7A08">
            <w:pPr>
              <w:autoSpaceDE w:val="0"/>
              <w:autoSpaceDN w:val="0"/>
              <w:adjustRightInd w:val="0"/>
              <w:rPr>
                <w:rFonts w:cs="Arial"/>
              </w:rPr>
            </w:pPr>
            <w:r w:rsidRPr="002566CA">
              <w:rPr>
                <w:rFonts w:cs="Arial"/>
              </w:rPr>
              <w:t xml:space="preserve">IVA (….%) </w:t>
            </w:r>
          </w:p>
        </w:tc>
        <w:tc>
          <w:tcPr>
            <w:tcW w:w="4322" w:type="dxa"/>
            <w:tcBorders>
              <w:top w:val="single" w:sz="4" w:space="0" w:color="auto"/>
              <w:left w:val="single" w:sz="4" w:space="0" w:color="auto"/>
              <w:bottom w:val="single" w:sz="4" w:space="0" w:color="auto"/>
              <w:right w:val="single" w:sz="4" w:space="0" w:color="auto"/>
            </w:tcBorders>
            <w:shd w:val="clear" w:color="auto" w:fill="auto"/>
          </w:tcPr>
          <w:p w:rsidR="00A77CF1" w:rsidRPr="002566CA" w:rsidRDefault="00A77CF1" w:rsidP="004E7A08">
            <w:pPr>
              <w:autoSpaceDE w:val="0"/>
              <w:autoSpaceDN w:val="0"/>
              <w:adjustRightInd w:val="0"/>
              <w:jc w:val="right"/>
              <w:rPr>
                <w:rFonts w:cs="Arial"/>
              </w:rPr>
            </w:pPr>
          </w:p>
        </w:tc>
      </w:tr>
      <w:tr w:rsidR="00A77CF1" w:rsidRPr="00671F49" w:rsidTr="004E7A08">
        <w:tc>
          <w:tcPr>
            <w:tcW w:w="4322" w:type="dxa"/>
            <w:tcBorders>
              <w:top w:val="single" w:sz="4" w:space="0" w:color="auto"/>
              <w:left w:val="single" w:sz="4" w:space="0" w:color="auto"/>
              <w:bottom w:val="single" w:sz="4" w:space="0" w:color="auto"/>
              <w:right w:val="single" w:sz="4" w:space="0" w:color="auto"/>
            </w:tcBorders>
            <w:shd w:val="clear" w:color="auto" w:fill="auto"/>
          </w:tcPr>
          <w:p w:rsidR="00A77CF1" w:rsidRPr="00671F49" w:rsidRDefault="00A77CF1" w:rsidP="004E7A08">
            <w:pPr>
              <w:autoSpaceDE w:val="0"/>
              <w:autoSpaceDN w:val="0"/>
              <w:adjustRightInd w:val="0"/>
              <w:rPr>
                <w:rFonts w:cs="Arial"/>
                <w:b/>
              </w:rPr>
            </w:pPr>
          </w:p>
          <w:p w:rsidR="00A77CF1" w:rsidRPr="00671F49" w:rsidRDefault="00A77CF1" w:rsidP="004E7A08">
            <w:pPr>
              <w:autoSpaceDE w:val="0"/>
              <w:autoSpaceDN w:val="0"/>
              <w:adjustRightInd w:val="0"/>
              <w:rPr>
                <w:rFonts w:cs="Arial"/>
                <w:b/>
              </w:rPr>
            </w:pPr>
            <w:r w:rsidRPr="00671F49">
              <w:rPr>
                <w:rFonts w:cs="Arial"/>
                <w:b/>
              </w:rPr>
              <w:t xml:space="preserve">TOTAL: </w:t>
            </w:r>
          </w:p>
        </w:tc>
        <w:tc>
          <w:tcPr>
            <w:tcW w:w="4322" w:type="dxa"/>
            <w:tcBorders>
              <w:top w:val="single" w:sz="4" w:space="0" w:color="auto"/>
              <w:left w:val="single" w:sz="4" w:space="0" w:color="auto"/>
              <w:bottom w:val="single" w:sz="4" w:space="0" w:color="auto"/>
              <w:right w:val="single" w:sz="4" w:space="0" w:color="auto"/>
            </w:tcBorders>
            <w:shd w:val="clear" w:color="auto" w:fill="auto"/>
          </w:tcPr>
          <w:p w:rsidR="00A77CF1" w:rsidRPr="00671F49" w:rsidRDefault="00A77CF1" w:rsidP="004E7A08">
            <w:pPr>
              <w:autoSpaceDE w:val="0"/>
              <w:autoSpaceDN w:val="0"/>
              <w:adjustRightInd w:val="0"/>
              <w:rPr>
                <w:rFonts w:cs="Arial"/>
                <w:b/>
              </w:rPr>
            </w:pPr>
          </w:p>
        </w:tc>
      </w:tr>
    </w:tbl>
    <w:p w:rsidR="00A77CF1" w:rsidRPr="00B608D2" w:rsidRDefault="00A77CF1" w:rsidP="00A77CF1">
      <w:pPr>
        <w:autoSpaceDE w:val="0"/>
        <w:autoSpaceDN w:val="0"/>
        <w:adjustRightInd w:val="0"/>
        <w:spacing w:after="60" w:line="240" w:lineRule="atLeast"/>
        <w:rPr>
          <w:rFonts w:cs="Arial"/>
        </w:rPr>
      </w:pPr>
    </w:p>
    <w:p w:rsidR="00A77CF1" w:rsidRDefault="00A77CF1" w:rsidP="00A77CF1">
      <w:pPr>
        <w:autoSpaceDE w:val="0"/>
        <w:autoSpaceDN w:val="0"/>
        <w:adjustRightInd w:val="0"/>
        <w:spacing w:after="60" w:line="240" w:lineRule="atLeast"/>
        <w:rPr>
          <w:rFonts w:cs="Arial"/>
        </w:rPr>
      </w:pPr>
    </w:p>
    <w:p w:rsidR="00A77CF1" w:rsidRDefault="00A77CF1" w:rsidP="00A77CF1">
      <w:pPr>
        <w:pStyle w:val="Zerrenda-paragrafoa"/>
        <w:autoSpaceDE w:val="0"/>
        <w:autoSpaceDN w:val="0"/>
        <w:adjustRightInd w:val="0"/>
        <w:spacing w:after="60" w:line="240" w:lineRule="atLeast"/>
        <w:ind w:left="0"/>
        <w:rPr>
          <w:rFonts w:ascii="Arial" w:hAnsi="Arial" w:cs="Arial"/>
          <w:b/>
        </w:rPr>
      </w:pPr>
      <w:r w:rsidRPr="0010148B">
        <w:rPr>
          <w:rFonts w:ascii="Arial" w:hAnsi="Arial" w:cs="Arial"/>
          <w:b/>
        </w:rPr>
        <w:t>2.- OTROS ELEMENTOS EVALUABLES MEDIANTE FÓRMULAS</w:t>
      </w:r>
    </w:p>
    <w:p w:rsidR="004E7A08" w:rsidRDefault="004E7A08" w:rsidP="00A77CF1">
      <w:pPr>
        <w:pStyle w:val="Zerrenda-paragrafoa"/>
        <w:autoSpaceDE w:val="0"/>
        <w:autoSpaceDN w:val="0"/>
        <w:adjustRightInd w:val="0"/>
        <w:spacing w:after="60" w:line="240" w:lineRule="atLeast"/>
        <w:ind w:left="0"/>
        <w:rPr>
          <w:rFonts w:ascii="Arial" w:hAnsi="Arial" w:cs="Arial"/>
          <w:b/>
        </w:rPr>
      </w:pPr>
    </w:p>
    <w:p w:rsidR="00A77CF1" w:rsidRDefault="00A77CF1" w:rsidP="00A77CF1">
      <w:pPr>
        <w:spacing w:after="60" w:line="240" w:lineRule="atLeast"/>
        <w:rPr>
          <w:rFonts w:cs="Arial"/>
          <w:b/>
        </w:rPr>
      </w:pPr>
      <w:r>
        <w:rPr>
          <w:rFonts w:cs="Arial"/>
        </w:rPr>
        <w:t>- Criterio 2.</w:t>
      </w:r>
      <w:r w:rsidR="004E7A08">
        <w:rPr>
          <w:rFonts w:cs="Arial"/>
        </w:rPr>
        <w:t>2</w:t>
      </w:r>
      <w:r w:rsidRPr="00F10065">
        <w:rPr>
          <w:rFonts w:cs="Arial"/>
        </w:rPr>
        <w:t xml:space="preserve"> del apartado</w:t>
      </w:r>
      <w:r>
        <w:rPr>
          <w:rFonts w:cs="Arial"/>
        </w:rPr>
        <w:t xml:space="preserve"> </w:t>
      </w:r>
      <w:r w:rsidRPr="00F10065">
        <w:rPr>
          <w:rFonts w:cs="Arial"/>
        </w:rPr>
        <w:t>19 del c</w:t>
      </w:r>
      <w:r>
        <w:rPr>
          <w:rFonts w:cs="Arial"/>
        </w:rPr>
        <w:t>u</w:t>
      </w:r>
      <w:r w:rsidRPr="00F10065">
        <w:rPr>
          <w:rFonts w:cs="Arial"/>
        </w:rPr>
        <w:t xml:space="preserve">adro de características: </w:t>
      </w:r>
      <w:r w:rsidRPr="00147E7C">
        <w:rPr>
          <w:rFonts w:cs="Arial"/>
          <w:b/>
        </w:rPr>
        <w:t>Criterios medioambientales.</w:t>
      </w:r>
    </w:p>
    <w:p w:rsidR="00A77CF1" w:rsidRPr="00147E7C" w:rsidRDefault="00A77CF1" w:rsidP="00A77CF1">
      <w:pPr>
        <w:spacing w:after="60" w:line="240" w:lineRule="atLeast"/>
        <w:rPr>
          <w:rFonts w:cs="Arial"/>
          <w:b/>
        </w:rPr>
      </w:pPr>
    </w:p>
    <w:p w:rsidR="00A77CF1" w:rsidRDefault="00A77CF1" w:rsidP="00A77CF1">
      <w:pPr>
        <w:pStyle w:val="Zerrenda-paragrafoa1"/>
        <w:autoSpaceDE w:val="0"/>
        <w:autoSpaceDN w:val="0"/>
        <w:adjustRightInd w:val="0"/>
        <w:spacing w:after="60" w:line="240" w:lineRule="atLeast"/>
        <w:ind w:left="5664" w:firstLine="708"/>
        <w:rPr>
          <w:rFonts w:ascii="Arial" w:hAnsi="Arial" w:cs="Arial"/>
          <w:bCs/>
          <w:sz w:val="20"/>
          <w:szCs w:val="20"/>
        </w:rPr>
      </w:pPr>
      <w:r w:rsidRPr="00C54F18">
        <w:rPr>
          <w:rFonts w:ascii="Arial" w:hAnsi="Arial" w:cs="Arial"/>
          <w:bCs/>
          <w:sz w:val="20"/>
          <w:szCs w:val="20"/>
        </w:rPr>
        <w:t>Marcar según proceda</w:t>
      </w:r>
      <w:r>
        <w:rPr>
          <w:rFonts w:ascii="Arial" w:hAnsi="Arial" w:cs="Arial"/>
          <w:bCs/>
          <w:sz w:val="20"/>
          <w:szCs w:val="20"/>
        </w:rPr>
        <w:t>:</w:t>
      </w:r>
    </w:p>
    <w:tbl>
      <w:tblPr>
        <w:tblW w:w="8961"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6374"/>
        <w:gridCol w:w="425"/>
        <w:gridCol w:w="284"/>
        <w:gridCol w:w="424"/>
        <w:gridCol w:w="285"/>
        <w:gridCol w:w="283"/>
        <w:gridCol w:w="461"/>
      </w:tblGrid>
      <w:tr w:rsidR="00A77CF1" w:rsidRPr="00C54F18" w:rsidTr="004E7A08">
        <w:tc>
          <w:tcPr>
            <w:tcW w:w="425" w:type="dxa"/>
            <w:tcBorders>
              <w:top w:val="single" w:sz="4" w:space="0" w:color="auto"/>
              <w:left w:val="single" w:sz="4" w:space="0" w:color="auto"/>
              <w:bottom w:val="nil"/>
              <w:right w:val="nil"/>
            </w:tcBorders>
            <w:shd w:val="clear" w:color="auto" w:fill="auto"/>
          </w:tcPr>
          <w:p w:rsidR="00A77CF1" w:rsidRPr="00B33870" w:rsidRDefault="00A77CF1" w:rsidP="004E7A08">
            <w:pPr>
              <w:spacing w:line="240" w:lineRule="atLeast"/>
              <w:jc w:val="center"/>
              <w:rPr>
                <w:rFonts w:cs="Arial"/>
                <w:sz w:val="8"/>
                <w:szCs w:val="8"/>
                <w:lang w:val="eu-ES"/>
              </w:rPr>
            </w:pPr>
          </w:p>
        </w:tc>
        <w:tc>
          <w:tcPr>
            <w:tcW w:w="8536" w:type="dxa"/>
            <w:gridSpan w:val="7"/>
            <w:tcBorders>
              <w:top w:val="single" w:sz="4" w:space="0" w:color="auto"/>
              <w:left w:val="nil"/>
              <w:bottom w:val="nil"/>
              <w:right w:val="single" w:sz="4" w:space="0" w:color="auto"/>
            </w:tcBorders>
            <w:shd w:val="clear" w:color="auto" w:fill="auto"/>
          </w:tcPr>
          <w:p w:rsidR="00A77CF1" w:rsidRPr="00B33870" w:rsidRDefault="00A77CF1" w:rsidP="004E7A08">
            <w:pPr>
              <w:spacing w:line="240" w:lineRule="atLeast"/>
              <w:jc w:val="center"/>
              <w:rPr>
                <w:rFonts w:cs="Arial"/>
                <w:sz w:val="8"/>
                <w:szCs w:val="8"/>
                <w:lang w:val="eu-ES"/>
              </w:rPr>
            </w:pPr>
          </w:p>
        </w:tc>
      </w:tr>
      <w:tr w:rsidR="00A77CF1" w:rsidRPr="007926D1" w:rsidTr="004E7A08">
        <w:trPr>
          <w:trHeight w:val="253"/>
        </w:trPr>
        <w:tc>
          <w:tcPr>
            <w:tcW w:w="6799" w:type="dxa"/>
            <w:gridSpan w:val="2"/>
            <w:vMerge w:val="restart"/>
            <w:tcBorders>
              <w:top w:val="nil"/>
              <w:left w:val="single" w:sz="4" w:space="0" w:color="auto"/>
              <w:bottom w:val="nil"/>
              <w:right w:val="nil"/>
            </w:tcBorders>
            <w:shd w:val="clear" w:color="auto" w:fill="auto"/>
          </w:tcPr>
          <w:p w:rsidR="004E7A08" w:rsidRPr="0035145B" w:rsidRDefault="00A77CF1" w:rsidP="004E7A08">
            <w:pPr>
              <w:spacing w:line="240" w:lineRule="atLeast"/>
              <w:ind w:left="209"/>
              <w:rPr>
                <w:rFonts w:cs="Arial"/>
              </w:rPr>
            </w:pPr>
            <w:r w:rsidRPr="00B33870">
              <w:rPr>
                <w:rFonts w:cs="Arial"/>
              </w:rPr>
              <w:t xml:space="preserve">Señalar con una </w:t>
            </w:r>
            <w:r w:rsidRPr="00A938AD">
              <w:rPr>
                <w:rFonts w:cs="Arial"/>
              </w:rPr>
              <w:t xml:space="preserve">X </w:t>
            </w:r>
            <w:r w:rsidR="00A938AD">
              <w:rPr>
                <w:rFonts w:cs="Arial"/>
              </w:rPr>
              <w:t xml:space="preserve">en caso de utilizar pinturas </w:t>
            </w:r>
            <w:r w:rsidR="004E7A08" w:rsidRPr="00814A32">
              <w:rPr>
                <w:rFonts w:cs="Arial"/>
              </w:rPr>
              <w:t>de</w:t>
            </w:r>
            <w:r w:rsidR="004E7A08" w:rsidRPr="0035145B">
              <w:rPr>
                <w:rFonts w:cs="Arial"/>
              </w:rPr>
              <w:t xml:space="preserve">finidas por la UNE-EN ISO 14020 como </w:t>
            </w:r>
            <w:proofErr w:type="spellStart"/>
            <w:r w:rsidR="004E7A08" w:rsidRPr="0035145B">
              <w:rPr>
                <w:rFonts w:cs="Arial"/>
              </w:rPr>
              <w:t>Ecoetiquetadas</w:t>
            </w:r>
            <w:proofErr w:type="spellEnd"/>
            <w:r w:rsidR="004E7A08" w:rsidRPr="0035145B">
              <w:rPr>
                <w:rFonts w:cs="Arial"/>
              </w:rPr>
              <w:t xml:space="preserve"> tipo I.</w:t>
            </w:r>
          </w:p>
          <w:p w:rsidR="00A77CF1" w:rsidRPr="00B33870" w:rsidRDefault="00A77CF1" w:rsidP="004E7A08">
            <w:pPr>
              <w:ind w:left="209"/>
              <w:rPr>
                <w:rFonts w:cs="Arial"/>
              </w:rPr>
            </w:pPr>
          </w:p>
        </w:tc>
        <w:tc>
          <w:tcPr>
            <w:tcW w:w="425" w:type="dxa"/>
            <w:tcBorders>
              <w:top w:val="nil"/>
              <w:left w:val="nil"/>
              <w:bottom w:val="nil"/>
              <w:right w:val="single" w:sz="4" w:space="0" w:color="auto"/>
            </w:tcBorders>
            <w:shd w:val="clear" w:color="auto" w:fill="auto"/>
          </w:tcPr>
          <w:p w:rsidR="00A77CF1" w:rsidRPr="00B33870" w:rsidRDefault="00A77CF1" w:rsidP="004E7A08">
            <w:pPr>
              <w:spacing w:after="60" w:line="240" w:lineRule="atLeast"/>
              <w:jc w:val="right"/>
              <w:rPr>
                <w:rFonts w:cs="Arial"/>
              </w:rPr>
            </w:pPr>
            <w:r w:rsidRPr="00B33870">
              <w:rPr>
                <w:rFonts w:cs="Arial"/>
              </w:rPr>
              <w:t>SI</w:t>
            </w:r>
          </w:p>
        </w:tc>
        <w:tc>
          <w:tcPr>
            <w:tcW w:w="284" w:type="dxa"/>
            <w:tcBorders>
              <w:top w:val="single" w:sz="4" w:space="0" w:color="auto"/>
              <w:left w:val="single" w:sz="4" w:space="0" w:color="auto"/>
              <w:bottom w:val="single" w:sz="4" w:space="0" w:color="auto"/>
              <w:right w:val="single" w:sz="4" w:space="0" w:color="auto"/>
            </w:tcBorders>
            <w:shd w:val="clear" w:color="auto" w:fill="auto"/>
          </w:tcPr>
          <w:p w:rsidR="00A77CF1" w:rsidRPr="00B33870" w:rsidRDefault="00A77CF1" w:rsidP="004E7A08">
            <w:pPr>
              <w:spacing w:after="60" w:line="240" w:lineRule="atLeast"/>
              <w:rPr>
                <w:rFonts w:cs="Arial"/>
              </w:rPr>
            </w:pPr>
          </w:p>
        </w:tc>
        <w:tc>
          <w:tcPr>
            <w:tcW w:w="709" w:type="dxa"/>
            <w:gridSpan w:val="2"/>
            <w:tcBorders>
              <w:top w:val="nil"/>
              <w:left w:val="single" w:sz="4" w:space="0" w:color="auto"/>
              <w:bottom w:val="nil"/>
              <w:right w:val="single" w:sz="4" w:space="0" w:color="auto"/>
            </w:tcBorders>
            <w:shd w:val="clear" w:color="auto" w:fill="auto"/>
          </w:tcPr>
          <w:p w:rsidR="00A77CF1" w:rsidRPr="00B33870" w:rsidRDefault="00A77CF1" w:rsidP="004E7A08">
            <w:pPr>
              <w:spacing w:after="60" w:line="240" w:lineRule="atLeast"/>
              <w:jc w:val="right"/>
              <w:rPr>
                <w:rFonts w:cs="Arial"/>
              </w:rPr>
            </w:pPr>
            <w:r w:rsidRPr="00B33870">
              <w:rPr>
                <w:rFonts w:cs="Arial"/>
              </w:rPr>
              <w:t>NO</w:t>
            </w:r>
          </w:p>
        </w:tc>
        <w:tc>
          <w:tcPr>
            <w:tcW w:w="283" w:type="dxa"/>
            <w:tcBorders>
              <w:top w:val="single" w:sz="4" w:space="0" w:color="auto"/>
              <w:left w:val="single" w:sz="4" w:space="0" w:color="auto"/>
              <w:bottom w:val="single" w:sz="4" w:space="0" w:color="auto"/>
              <w:right w:val="single" w:sz="4" w:space="0" w:color="auto"/>
            </w:tcBorders>
            <w:shd w:val="clear" w:color="auto" w:fill="auto"/>
          </w:tcPr>
          <w:p w:rsidR="00A77CF1" w:rsidRPr="00B33870" w:rsidRDefault="00A77CF1" w:rsidP="004E7A08">
            <w:pPr>
              <w:spacing w:after="60" w:line="240" w:lineRule="atLeast"/>
              <w:rPr>
                <w:rFonts w:cs="Arial"/>
              </w:rPr>
            </w:pPr>
          </w:p>
        </w:tc>
        <w:tc>
          <w:tcPr>
            <w:tcW w:w="461" w:type="dxa"/>
            <w:tcBorders>
              <w:top w:val="nil"/>
              <w:left w:val="single" w:sz="4" w:space="0" w:color="auto"/>
              <w:bottom w:val="nil"/>
              <w:right w:val="single" w:sz="4" w:space="0" w:color="auto"/>
            </w:tcBorders>
            <w:shd w:val="clear" w:color="auto" w:fill="auto"/>
          </w:tcPr>
          <w:p w:rsidR="00A77CF1" w:rsidRPr="00B33870" w:rsidRDefault="00A77CF1" w:rsidP="004E7A08">
            <w:pPr>
              <w:spacing w:after="60" w:line="240" w:lineRule="atLeast"/>
              <w:rPr>
                <w:rFonts w:cs="Arial"/>
              </w:rPr>
            </w:pPr>
          </w:p>
        </w:tc>
      </w:tr>
      <w:tr w:rsidR="00A77CF1" w:rsidRPr="007926D1" w:rsidTr="004E7A08">
        <w:tc>
          <w:tcPr>
            <w:tcW w:w="6799" w:type="dxa"/>
            <w:gridSpan w:val="2"/>
            <w:vMerge/>
            <w:tcBorders>
              <w:top w:val="single" w:sz="4" w:space="0" w:color="auto"/>
              <w:left w:val="single" w:sz="4" w:space="0" w:color="auto"/>
              <w:bottom w:val="single" w:sz="4" w:space="0" w:color="auto"/>
              <w:right w:val="nil"/>
            </w:tcBorders>
            <w:shd w:val="clear" w:color="auto" w:fill="auto"/>
          </w:tcPr>
          <w:p w:rsidR="00A77CF1" w:rsidRPr="00B33870" w:rsidRDefault="00A77CF1" w:rsidP="004E7A08">
            <w:pPr>
              <w:spacing w:after="60" w:line="240" w:lineRule="atLeast"/>
              <w:rPr>
                <w:rFonts w:cs="Arial"/>
                <w:lang w:val="eu-ES"/>
              </w:rPr>
            </w:pPr>
          </w:p>
        </w:tc>
        <w:tc>
          <w:tcPr>
            <w:tcW w:w="425" w:type="dxa"/>
            <w:tcBorders>
              <w:top w:val="nil"/>
              <w:left w:val="nil"/>
              <w:bottom w:val="single" w:sz="4" w:space="0" w:color="auto"/>
              <w:right w:val="nil"/>
            </w:tcBorders>
            <w:shd w:val="clear" w:color="auto" w:fill="auto"/>
          </w:tcPr>
          <w:p w:rsidR="00A77CF1" w:rsidRPr="00B33870" w:rsidRDefault="00A77CF1" w:rsidP="004E7A08">
            <w:pPr>
              <w:spacing w:after="60" w:line="240" w:lineRule="atLeast"/>
              <w:ind w:left="29"/>
              <w:rPr>
                <w:rFonts w:cs="Arial"/>
              </w:rPr>
            </w:pPr>
          </w:p>
        </w:tc>
        <w:tc>
          <w:tcPr>
            <w:tcW w:w="284" w:type="dxa"/>
            <w:tcBorders>
              <w:top w:val="nil"/>
              <w:left w:val="nil"/>
              <w:bottom w:val="single" w:sz="4" w:space="0" w:color="auto"/>
              <w:right w:val="nil"/>
            </w:tcBorders>
            <w:shd w:val="clear" w:color="auto" w:fill="auto"/>
          </w:tcPr>
          <w:p w:rsidR="00A77CF1" w:rsidRPr="00B33870" w:rsidRDefault="00A77CF1" w:rsidP="004E7A08">
            <w:pPr>
              <w:spacing w:after="60" w:line="240" w:lineRule="atLeast"/>
              <w:ind w:left="29"/>
              <w:rPr>
                <w:rFonts w:cs="Arial"/>
              </w:rPr>
            </w:pPr>
          </w:p>
        </w:tc>
        <w:tc>
          <w:tcPr>
            <w:tcW w:w="424" w:type="dxa"/>
            <w:tcBorders>
              <w:top w:val="nil"/>
              <w:left w:val="nil"/>
              <w:bottom w:val="single" w:sz="4" w:space="0" w:color="auto"/>
              <w:right w:val="nil"/>
            </w:tcBorders>
            <w:shd w:val="clear" w:color="auto" w:fill="auto"/>
          </w:tcPr>
          <w:p w:rsidR="00A77CF1" w:rsidRPr="00B33870" w:rsidRDefault="00A77CF1" w:rsidP="004E7A08">
            <w:pPr>
              <w:spacing w:after="60" w:line="240" w:lineRule="atLeast"/>
              <w:rPr>
                <w:rFonts w:cs="Arial"/>
              </w:rPr>
            </w:pPr>
          </w:p>
        </w:tc>
        <w:tc>
          <w:tcPr>
            <w:tcW w:w="568" w:type="dxa"/>
            <w:gridSpan w:val="2"/>
            <w:tcBorders>
              <w:top w:val="nil"/>
              <w:left w:val="nil"/>
              <w:bottom w:val="single" w:sz="4" w:space="0" w:color="auto"/>
              <w:right w:val="nil"/>
            </w:tcBorders>
            <w:shd w:val="clear" w:color="auto" w:fill="auto"/>
          </w:tcPr>
          <w:p w:rsidR="00A77CF1" w:rsidRPr="00B33870" w:rsidRDefault="00A77CF1" w:rsidP="004E7A08">
            <w:pPr>
              <w:spacing w:after="60" w:line="240" w:lineRule="atLeast"/>
              <w:rPr>
                <w:rFonts w:cs="Arial"/>
              </w:rPr>
            </w:pPr>
          </w:p>
        </w:tc>
        <w:tc>
          <w:tcPr>
            <w:tcW w:w="461" w:type="dxa"/>
            <w:tcBorders>
              <w:top w:val="nil"/>
              <w:left w:val="nil"/>
              <w:bottom w:val="single" w:sz="4" w:space="0" w:color="auto"/>
              <w:right w:val="single" w:sz="4" w:space="0" w:color="auto"/>
            </w:tcBorders>
            <w:shd w:val="clear" w:color="auto" w:fill="auto"/>
          </w:tcPr>
          <w:p w:rsidR="00A77CF1" w:rsidRPr="00B33870" w:rsidRDefault="00A77CF1" w:rsidP="004E7A08">
            <w:pPr>
              <w:spacing w:after="60" w:line="240" w:lineRule="atLeast"/>
              <w:rPr>
                <w:rFonts w:cs="Arial"/>
              </w:rPr>
            </w:pPr>
          </w:p>
        </w:tc>
      </w:tr>
    </w:tbl>
    <w:p w:rsidR="00A77CF1" w:rsidRPr="007926D1" w:rsidRDefault="00A77CF1" w:rsidP="00A77CF1">
      <w:pPr>
        <w:rPr>
          <w:rFonts w:cs="Arial"/>
        </w:rPr>
      </w:pPr>
    </w:p>
    <w:p w:rsidR="004E7A08" w:rsidRPr="00814A32" w:rsidRDefault="004E7A08" w:rsidP="004E7A08">
      <w:pPr>
        <w:spacing w:line="240" w:lineRule="atLeast"/>
        <w:ind w:left="209"/>
        <w:rPr>
          <w:rFonts w:cs="Arial"/>
        </w:rPr>
      </w:pPr>
      <w:r w:rsidRPr="00814A32">
        <w:rPr>
          <w:rFonts w:cs="Arial"/>
        </w:rPr>
        <w:t>Para la valoración de este criterio medioambiental se deberá adjuntar la ficha técnica del producto u otra documentación que así lo acredite.</w:t>
      </w:r>
    </w:p>
    <w:p w:rsidR="00A77CF1" w:rsidRDefault="00A77CF1" w:rsidP="00A77CF1">
      <w:pPr>
        <w:pStyle w:val="Zerrenda-paragrafoa"/>
        <w:autoSpaceDE w:val="0"/>
        <w:autoSpaceDN w:val="0"/>
        <w:adjustRightInd w:val="0"/>
        <w:spacing w:after="60" w:line="240" w:lineRule="atLeast"/>
        <w:ind w:left="0"/>
        <w:rPr>
          <w:rFonts w:ascii="Arial" w:hAnsi="Arial" w:cs="Arial"/>
          <w:b/>
        </w:rPr>
      </w:pPr>
    </w:p>
    <w:p w:rsidR="00A77CF1" w:rsidRDefault="00A77CF1" w:rsidP="00A77CF1">
      <w:pPr>
        <w:rPr>
          <w:rFonts w:cs="Arial"/>
        </w:rPr>
      </w:pPr>
      <w:r w:rsidRPr="00CD4028">
        <w:rPr>
          <w:rFonts w:cs="Arial"/>
        </w:rPr>
        <w:t xml:space="preserve">- Criterio 2.3 del apartado 19 del cuadro de características: </w:t>
      </w:r>
      <w:r w:rsidRPr="00CD4028">
        <w:rPr>
          <w:rFonts w:cs="Arial"/>
          <w:b/>
        </w:rPr>
        <w:t>Igualdad entre mujeres y hombres.</w:t>
      </w:r>
      <w:r>
        <w:rPr>
          <w:rFonts w:cs="Arial"/>
        </w:rPr>
        <w:t xml:space="preserve"> </w:t>
      </w:r>
    </w:p>
    <w:p w:rsidR="004E7A08" w:rsidRDefault="004E7A08" w:rsidP="00A77CF1">
      <w:pPr>
        <w:rPr>
          <w:rFonts w:cs="Arial"/>
        </w:rPr>
      </w:pPr>
    </w:p>
    <w:p w:rsidR="00A77CF1" w:rsidRDefault="00A77CF1" w:rsidP="00A77CF1">
      <w:pPr>
        <w:pStyle w:val="Zerrenda-paragrafoa1"/>
        <w:autoSpaceDE w:val="0"/>
        <w:autoSpaceDN w:val="0"/>
        <w:adjustRightInd w:val="0"/>
        <w:spacing w:after="60" w:line="240" w:lineRule="atLeast"/>
        <w:ind w:left="5664" w:firstLine="708"/>
        <w:rPr>
          <w:rFonts w:ascii="Arial" w:hAnsi="Arial" w:cs="Arial"/>
          <w:bCs/>
          <w:sz w:val="20"/>
          <w:szCs w:val="20"/>
        </w:rPr>
      </w:pPr>
      <w:r w:rsidRPr="00C54F18">
        <w:rPr>
          <w:rFonts w:ascii="Arial" w:hAnsi="Arial" w:cs="Arial"/>
          <w:bCs/>
          <w:sz w:val="20"/>
          <w:szCs w:val="20"/>
        </w:rPr>
        <w:t>Marcar según proceda</w:t>
      </w:r>
      <w:r>
        <w:rPr>
          <w:rFonts w:ascii="Arial" w:hAnsi="Arial" w:cs="Arial"/>
          <w:bCs/>
          <w:sz w:val="20"/>
          <w:szCs w:val="20"/>
        </w:rPr>
        <w:t>:</w:t>
      </w:r>
    </w:p>
    <w:tbl>
      <w:tblPr>
        <w:tblW w:w="8961"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6374"/>
        <w:gridCol w:w="425"/>
        <w:gridCol w:w="284"/>
        <w:gridCol w:w="424"/>
        <w:gridCol w:w="285"/>
        <w:gridCol w:w="283"/>
        <w:gridCol w:w="461"/>
      </w:tblGrid>
      <w:tr w:rsidR="00A77CF1" w:rsidRPr="00C54F18" w:rsidTr="004E7A08">
        <w:tc>
          <w:tcPr>
            <w:tcW w:w="425" w:type="dxa"/>
            <w:tcBorders>
              <w:top w:val="single" w:sz="4" w:space="0" w:color="auto"/>
              <w:left w:val="single" w:sz="4" w:space="0" w:color="auto"/>
              <w:bottom w:val="nil"/>
              <w:right w:val="nil"/>
            </w:tcBorders>
            <w:shd w:val="clear" w:color="auto" w:fill="auto"/>
          </w:tcPr>
          <w:p w:rsidR="00A77CF1" w:rsidRPr="00B33870" w:rsidRDefault="00A77CF1" w:rsidP="004E7A08">
            <w:pPr>
              <w:spacing w:line="240" w:lineRule="atLeast"/>
              <w:jc w:val="center"/>
              <w:rPr>
                <w:rFonts w:cs="Arial"/>
                <w:sz w:val="8"/>
                <w:szCs w:val="8"/>
                <w:lang w:val="eu-ES"/>
              </w:rPr>
            </w:pPr>
          </w:p>
        </w:tc>
        <w:tc>
          <w:tcPr>
            <w:tcW w:w="8536" w:type="dxa"/>
            <w:gridSpan w:val="7"/>
            <w:tcBorders>
              <w:top w:val="single" w:sz="4" w:space="0" w:color="auto"/>
              <w:left w:val="nil"/>
              <w:bottom w:val="nil"/>
              <w:right w:val="single" w:sz="4" w:space="0" w:color="auto"/>
            </w:tcBorders>
            <w:shd w:val="clear" w:color="auto" w:fill="auto"/>
          </w:tcPr>
          <w:p w:rsidR="00A77CF1" w:rsidRPr="00B33870" w:rsidRDefault="00A77CF1" w:rsidP="004E7A08">
            <w:pPr>
              <w:spacing w:line="240" w:lineRule="atLeast"/>
              <w:jc w:val="center"/>
              <w:rPr>
                <w:rFonts w:cs="Arial"/>
                <w:sz w:val="8"/>
                <w:szCs w:val="8"/>
                <w:lang w:val="eu-ES"/>
              </w:rPr>
            </w:pPr>
          </w:p>
        </w:tc>
      </w:tr>
      <w:tr w:rsidR="00A77CF1" w:rsidTr="004E7A08">
        <w:trPr>
          <w:trHeight w:val="253"/>
        </w:trPr>
        <w:tc>
          <w:tcPr>
            <w:tcW w:w="6799" w:type="dxa"/>
            <w:gridSpan w:val="2"/>
            <w:vMerge w:val="restart"/>
            <w:tcBorders>
              <w:top w:val="nil"/>
              <w:left w:val="single" w:sz="4" w:space="0" w:color="auto"/>
              <w:bottom w:val="nil"/>
              <w:right w:val="nil"/>
            </w:tcBorders>
            <w:shd w:val="clear" w:color="auto" w:fill="auto"/>
          </w:tcPr>
          <w:p w:rsidR="00A77CF1" w:rsidRPr="00B33870" w:rsidRDefault="00A77CF1" w:rsidP="002C020C">
            <w:pPr>
              <w:ind w:left="209"/>
              <w:rPr>
                <w:rFonts w:cs="Arial"/>
              </w:rPr>
            </w:pPr>
            <w:r w:rsidRPr="00B33870">
              <w:rPr>
                <w:rFonts w:cs="Arial"/>
              </w:rPr>
              <w:t xml:space="preserve">Señalar con una X en </w:t>
            </w:r>
            <w:r w:rsidRPr="004E7A08">
              <w:rPr>
                <w:rFonts w:cs="Arial"/>
              </w:rPr>
              <w:t xml:space="preserve">el caso de que la empresa </w:t>
            </w:r>
            <w:r w:rsidR="002C020C" w:rsidRPr="002C020C">
              <w:rPr>
                <w:rFonts w:cs="Arial"/>
              </w:rPr>
              <w:t>se comprometa a incorporar a alguna mujer como pintora en la ejecución directa del contrato.</w:t>
            </w:r>
          </w:p>
        </w:tc>
        <w:tc>
          <w:tcPr>
            <w:tcW w:w="425" w:type="dxa"/>
            <w:tcBorders>
              <w:top w:val="nil"/>
              <w:left w:val="nil"/>
              <w:bottom w:val="nil"/>
              <w:right w:val="single" w:sz="4" w:space="0" w:color="auto"/>
            </w:tcBorders>
            <w:shd w:val="clear" w:color="auto" w:fill="auto"/>
          </w:tcPr>
          <w:p w:rsidR="00A77CF1" w:rsidRPr="00B33870" w:rsidRDefault="00A77CF1" w:rsidP="004E7A08">
            <w:pPr>
              <w:spacing w:after="60" w:line="240" w:lineRule="atLeast"/>
              <w:jc w:val="right"/>
              <w:rPr>
                <w:rFonts w:cs="Arial"/>
              </w:rPr>
            </w:pPr>
            <w:r w:rsidRPr="00B33870">
              <w:rPr>
                <w:rFonts w:cs="Arial"/>
              </w:rPr>
              <w:t>SI</w:t>
            </w:r>
          </w:p>
        </w:tc>
        <w:tc>
          <w:tcPr>
            <w:tcW w:w="284" w:type="dxa"/>
            <w:tcBorders>
              <w:top w:val="single" w:sz="4" w:space="0" w:color="auto"/>
              <w:left w:val="single" w:sz="4" w:space="0" w:color="auto"/>
              <w:bottom w:val="single" w:sz="4" w:space="0" w:color="auto"/>
              <w:right w:val="single" w:sz="4" w:space="0" w:color="auto"/>
            </w:tcBorders>
            <w:shd w:val="clear" w:color="auto" w:fill="auto"/>
          </w:tcPr>
          <w:p w:rsidR="00A77CF1" w:rsidRPr="00B33870" w:rsidRDefault="00A77CF1" w:rsidP="004E7A08">
            <w:pPr>
              <w:spacing w:after="60" w:line="240" w:lineRule="atLeast"/>
              <w:rPr>
                <w:rFonts w:cs="Arial"/>
              </w:rPr>
            </w:pPr>
          </w:p>
        </w:tc>
        <w:tc>
          <w:tcPr>
            <w:tcW w:w="709" w:type="dxa"/>
            <w:gridSpan w:val="2"/>
            <w:tcBorders>
              <w:top w:val="nil"/>
              <w:left w:val="single" w:sz="4" w:space="0" w:color="auto"/>
              <w:bottom w:val="nil"/>
              <w:right w:val="single" w:sz="4" w:space="0" w:color="auto"/>
            </w:tcBorders>
            <w:shd w:val="clear" w:color="auto" w:fill="auto"/>
          </w:tcPr>
          <w:p w:rsidR="00A77CF1" w:rsidRPr="00B33870" w:rsidRDefault="00A77CF1" w:rsidP="004E7A08">
            <w:pPr>
              <w:spacing w:after="60" w:line="240" w:lineRule="atLeast"/>
              <w:jc w:val="right"/>
              <w:rPr>
                <w:rFonts w:cs="Arial"/>
              </w:rPr>
            </w:pPr>
            <w:r w:rsidRPr="00B33870">
              <w:rPr>
                <w:rFonts w:cs="Arial"/>
              </w:rPr>
              <w:t>NO</w:t>
            </w:r>
          </w:p>
        </w:tc>
        <w:tc>
          <w:tcPr>
            <w:tcW w:w="283" w:type="dxa"/>
            <w:tcBorders>
              <w:top w:val="single" w:sz="4" w:space="0" w:color="auto"/>
              <w:left w:val="single" w:sz="4" w:space="0" w:color="auto"/>
              <w:bottom w:val="single" w:sz="4" w:space="0" w:color="auto"/>
              <w:right w:val="single" w:sz="4" w:space="0" w:color="auto"/>
            </w:tcBorders>
            <w:shd w:val="clear" w:color="auto" w:fill="auto"/>
          </w:tcPr>
          <w:p w:rsidR="00A77CF1" w:rsidRPr="00B33870" w:rsidRDefault="00A77CF1" w:rsidP="004E7A08">
            <w:pPr>
              <w:spacing w:after="60" w:line="240" w:lineRule="atLeast"/>
              <w:rPr>
                <w:rFonts w:cs="Arial"/>
              </w:rPr>
            </w:pPr>
          </w:p>
        </w:tc>
        <w:tc>
          <w:tcPr>
            <w:tcW w:w="461" w:type="dxa"/>
            <w:tcBorders>
              <w:top w:val="nil"/>
              <w:left w:val="single" w:sz="4" w:space="0" w:color="auto"/>
              <w:bottom w:val="nil"/>
              <w:right w:val="single" w:sz="4" w:space="0" w:color="auto"/>
            </w:tcBorders>
            <w:shd w:val="clear" w:color="auto" w:fill="auto"/>
          </w:tcPr>
          <w:p w:rsidR="00A77CF1" w:rsidRPr="00B33870" w:rsidRDefault="00A77CF1" w:rsidP="004E7A08">
            <w:pPr>
              <w:spacing w:after="60" w:line="240" w:lineRule="atLeast"/>
              <w:rPr>
                <w:rFonts w:cs="Arial"/>
              </w:rPr>
            </w:pPr>
          </w:p>
        </w:tc>
      </w:tr>
      <w:tr w:rsidR="00A77CF1" w:rsidTr="004E7A08">
        <w:tc>
          <w:tcPr>
            <w:tcW w:w="6799" w:type="dxa"/>
            <w:gridSpan w:val="2"/>
            <w:vMerge/>
            <w:tcBorders>
              <w:top w:val="single" w:sz="4" w:space="0" w:color="auto"/>
              <w:left w:val="single" w:sz="4" w:space="0" w:color="auto"/>
              <w:bottom w:val="single" w:sz="4" w:space="0" w:color="auto"/>
              <w:right w:val="nil"/>
            </w:tcBorders>
            <w:shd w:val="clear" w:color="auto" w:fill="auto"/>
          </w:tcPr>
          <w:p w:rsidR="00A77CF1" w:rsidRPr="00B33870" w:rsidRDefault="00A77CF1" w:rsidP="004E7A08">
            <w:pPr>
              <w:spacing w:after="60" w:line="240" w:lineRule="atLeast"/>
              <w:rPr>
                <w:rFonts w:cs="Arial"/>
                <w:lang w:val="eu-ES"/>
              </w:rPr>
            </w:pPr>
          </w:p>
        </w:tc>
        <w:tc>
          <w:tcPr>
            <w:tcW w:w="425" w:type="dxa"/>
            <w:tcBorders>
              <w:top w:val="nil"/>
              <w:left w:val="nil"/>
              <w:bottom w:val="single" w:sz="4" w:space="0" w:color="auto"/>
              <w:right w:val="nil"/>
            </w:tcBorders>
            <w:shd w:val="clear" w:color="auto" w:fill="auto"/>
          </w:tcPr>
          <w:p w:rsidR="00A77CF1" w:rsidRPr="00B33870" w:rsidRDefault="00A77CF1" w:rsidP="004E7A08">
            <w:pPr>
              <w:spacing w:after="60" w:line="240" w:lineRule="atLeast"/>
              <w:ind w:left="29"/>
              <w:rPr>
                <w:rFonts w:cs="Arial"/>
              </w:rPr>
            </w:pPr>
          </w:p>
        </w:tc>
        <w:tc>
          <w:tcPr>
            <w:tcW w:w="284" w:type="dxa"/>
            <w:tcBorders>
              <w:top w:val="nil"/>
              <w:left w:val="nil"/>
              <w:bottom w:val="single" w:sz="4" w:space="0" w:color="auto"/>
              <w:right w:val="nil"/>
            </w:tcBorders>
            <w:shd w:val="clear" w:color="auto" w:fill="auto"/>
          </w:tcPr>
          <w:p w:rsidR="00A77CF1" w:rsidRPr="00B33870" w:rsidRDefault="00A77CF1" w:rsidP="004E7A08">
            <w:pPr>
              <w:spacing w:after="60" w:line="240" w:lineRule="atLeast"/>
              <w:ind w:left="29"/>
              <w:rPr>
                <w:rFonts w:cs="Arial"/>
              </w:rPr>
            </w:pPr>
          </w:p>
        </w:tc>
        <w:tc>
          <w:tcPr>
            <w:tcW w:w="424" w:type="dxa"/>
            <w:tcBorders>
              <w:top w:val="nil"/>
              <w:left w:val="nil"/>
              <w:bottom w:val="single" w:sz="4" w:space="0" w:color="auto"/>
              <w:right w:val="nil"/>
            </w:tcBorders>
            <w:shd w:val="clear" w:color="auto" w:fill="auto"/>
          </w:tcPr>
          <w:p w:rsidR="00A77CF1" w:rsidRPr="00B33870" w:rsidRDefault="00A77CF1" w:rsidP="004E7A08">
            <w:pPr>
              <w:spacing w:after="60" w:line="240" w:lineRule="atLeast"/>
              <w:rPr>
                <w:rFonts w:cs="Arial"/>
              </w:rPr>
            </w:pPr>
          </w:p>
        </w:tc>
        <w:tc>
          <w:tcPr>
            <w:tcW w:w="568" w:type="dxa"/>
            <w:gridSpan w:val="2"/>
            <w:tcBorders>
              <w:top w:val="nil"/>
              <w:left w:val="nil"/>
              <w:bottom w:val="single" w:sz="4" w:space="0" w:color="auto"/>
              <w:right w:val="nil"/>
            </w:tcBorders>
            <w:shd w:val="clear" w:color="auto" w:fill="auto"/>
          </w:tcPr>
          <w:p w:rsidR="00A77CF1" w:rsidRPr="00B33870" w:rsidRDefault="00A77CF1" w:rsidP="004E7A08">
            <w:pPr>
              <w:spacing w:after="60" w:line="240" w:lineRule="atLeast"/>
              <w:rPr>
                <w:rFonts w:cs="Arial"/>
              </w:rPr>
            </w:pPr>
          </w:p>
        </w:tc>
        <w:tc>
          <w:tcPr>
            <w:tcW w:w="461" w:type="dxa"/>
            <w:tcBorders>
              <w:top w:val="nil"/>
              <w:left w:val="nil"/>
              <w:bottom w:val="single" w:sz="4" w:space="0" w:color="auto"/>
              <w:right w:val="single" w:sz="4" w:space="0" w:color="auto"/>
            </w:tcBorders>
            <w:shd w:val="clear" w:color="auto" w:fill="auto"/>
          </w:tcPr>
          <w:p w:rsidR="00A77CF1" w:rsidRPr="00B33870" w:rsidRDefault="00A77CF1" w:rsidP="004E7A08">
            <w:pPr>
              <w:spacing w:after="60" w:line="240" w:lineRule="atLeast"/>
              <w:rPr>
                <w:rFonts w:cs="Arial"/>
              </w:rPr>
            </w:pPr>
          </w:p>
        </w:tc>
      </w:tr>
    </w:tbl>
    <w:p w:rsidR="00700ADB" w:rsidRDefault="00700ADB" w:rsidP="00700ADB">
      <w:pPr>
        <w:jc w:val="left"/>
        <w:rPr>
          <w:rFonts w:eastAsia="Times New Roman" w:cs="Arial"/>
          <w:szCs w:val="20"/>
          <w:lang w:eastAsia="es-ES"/>
        </w:rPr>
      </w:pPr>
    </w:p>
    <w:p w:rsidR="003B6E2C" w:rsidRPr="002C020C" w:rsidRDefault="003B6E2C" w:rsidP="00700ADB">
      <w:pPr>
        <w:jc w:val="left"/>
        <w:rPr>
          <w:rFonts w:eastAsia="Times New Roman" w:cs="Arial"/>
          <w:szCs w:val="20"/>
          <w:lang w:eastAsia="es-ES"/>
        </w:rPr>
      </w:pPr>
      <w:bookmarkStart w:id="317" w:name="_GoBack"/>
      <w:bookmarkEnd w:id="317"/>
    </w:p>
    <w:p w:rsidR="00700ADB" w:rsidRPr="002C020C" w:rsidRDefault="00700ADB" w:rsidP="00700ADB">
      <w:pPr>
        <w:rPr>
          <w:rFonts w:eastAsia="Times New Roman" w:cs="Arial"/>
          <w:szCs w:val="20"/>
          <w:lang w:eastAsia="es-ES"/>
        </w:rPr>
      </w:pPr>
    </w:p>
    <w:p w:rsidR="00700ADB" w:rsidRPr="00C678C6" w:rsidRDefault="00700ADB" w:rsidP="00700ADB">
      <w:pPr>
        <w:spacing w:after="120"/>
        <w:jc w:val="center"/>
        <w:rPr>
          <w:rFonts w:eastAsia="Times New Roman" w:cs="Arial"/>
          <w:b/>
          <w:bCs/>
          <w:szCs w:val="20"/>
          <w:lang w:eastAsia="es-ES"/>
        </w:rPr>
      </w:pPr>
      <w:r w:rsidRPr="00C678C6">
        <w:rPr>
          <w:rFonts w:eastAsia="Times New Roman" w:cs="Arial"/>
          <w:b/>
          <w:bCs/>
          <w:szCs w:val="20"/>
          <w:lang w:eastAsia="es-ES"/>
        </w:rPr>
        <w:t>DECLARACIÓN RESPONSABLE</w:t>
      </w:r>
    </w:p>
    <w:p w:rsidR="00F1307F" w:rsidRPr="00C678C6" w:rsidRDefault="00F1307F" w:rsidP="00F1307F">
      <w:pPr>
        <w:tabs>
          <w:tab w:val="num" w:pos="2940"/>
        </w:tabs>
        <w:spacing w:before="120" w:after="60" w:line="240" w:lineRule="atLeast"/>
        <w:ind w:right="-1"/>
        <w:rPr>
          <w:rFonts w:cs="Arial"/>
        </w:rPr>
      </w:pPr>
      <w:r w:rsidRPr="00C678C6">
        <w:rPr>
          <w:rFonts w:cs="Arial"/>
        </w:rPr>
        <w:t xml:space="preserve">Declara que, bajo su personal responsabilidad como titular de la empresa/en nombre de la empresa a la que representa: </w:t>
      </w:r>
    </w:p>
    <w:p w:rsidR="00F1307F" w:rsidRPr="00C678C6" w:rsidRDefault="00F1307F" w:rsidP="00F1307F">
      <w:pPr>
        <w:spacing w:before="120" w:after="60" w:line="240" w:lineRule="atLeast"/>
        <w:rPr>
          <w:rFonts w:cs="Arial"/>
        </w:rPr>
      </w:pPr>
      <w:r w:rsidRPr="00C678C6">
        <w:rPr>
          <w:rFonts w:cs="Arial"/>
        </w:rPr>
        <w:t xml:space="preserve">1.- Ostenta la </w:t>
      </w:r>
      <w:r w:rsidRPr="00C678C6">
        <w:rPr>
          <w:rFonts w:cs="Arial"/>
          <w:b/>
        </w:rPr>
        <w:t>representación</w:t>
      </w:r>
      <w:r w:rsidRPr="00C678C6">
        <w:rPr>
          <w:rFonts w:cs="Arial"/>
        </w:rPr>
        <w:t xml:space="preserve"> de la que presenta la oferta.</w:t>
      </w:r>
    </w:p>
    <w:p w:rsidR="00F1307F" w:rsidRPr="00C678C6" w:rsidRDefault="00F1307F" w:rsidP="00F1307F">
      <w:pPr>
        <w:spacing w:before="120" w:after="60" w:line="240" w:lineRule="atLeast"/>
        <w:rPr>
          <w:rFonts w:cs="Arial"/>
        </w:rPr>
      </w:pPr>
      <w:r w:rsidRPr="00C678C6">
        <w:rPr>
          <w:rFonts w:cs="Arial"/>
        </w:rPr>
        <w:t xml:space="preserve">2.- La empresa a la que representa tienen </w:t>
      </w:r>
      <w:r w:rsidRPr="00C678C6">
        <w:rPr>
          <w:rFonts w:cs="Arial"/>
          <w:b/>
        </w:rPr>
        <w:t>capacidad para contratar</w:t>
      </w:r>
      <w:r w:rsidRPr="00C678C6">
        <w:rPr>
          <w:rFonts w:cs="Arial"/>
        </w:rPr>
        <w:t xml:space="preserve"> con la Administración Pública, ya que teniendo plena capacidad de obrar, no incurre en ninguna de las circunstancias previstas en el artículo 71 de la LCSP.</w:t>
      </w:r>
    </w:p>
    <w:p w:rsidR="00F1307F" w:rsidRPr="00C678C6" w:rsidRDefault="00F1307F" w:rsidP="00F1307F">
      <w:pPr>
        <w:spacing w:before="120" w:after="120" w:line="240" w:lineRule="atLeast"/>
        <w:rPr>
          <w:rFonts w:cs="Arial"/>
        </w:rPr>
      </w:pPr>
      <w:r w:rsidRPr="00C678C6">
        <w:rPr>
          <w:rFonts w:cs="Arial"/>
        </w:rPr>
        <w:t>3.- Se trata de una Unión Temporal de Empresas:</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7865"/>
      </w:tblGrid>
      <w:tr w:rsidR="0092263D" w:rsidRPr="00C678C6" w:rsidTr="0092263D">
        <w:trPr>
          <w:trHeight w:hRule="exact" w:val="284"/>
        </w:trPr>
        <w:tc>
          <w:tcPr>
            <w:tcW w:w="301" w:type="dxa"/>
            <w:tcBorders>
              <w:bottom w:val="single" w:sz="4" w:space="0" w:color="auto"/>
            </w:tcBorders>
            <w:vAlign w:val="center"/>
          </w:tcPr>
          <w:p w:rsidR="0092263D" w:rsidRPr="00C678C6" w:rsidRDefault="0092263D" w:rsidP="0092263D">
            <w:pPr>
              <w:spacing w:line="220" w:lineRule="exact"/>
              <w:jc w:val="center"/>
              <w:rPr>
                <w:rFonts w:cs="Arial"/>
                <w:b/>
              </w:rPr>
            </w:pPr>
          </w:p>
        </w:tc>
        <w:tc>
          <w:tcPr>
            <w:tcW w:w="8007" w:type="dxa"/>
            <w:vMerge w:val="restart"/>
            <w:tcBorders>
              <w:top w:val="nil"/>
              <w:right w:val="nil"/>
            </w:tcBorders>
          </w:tcPr>
          <w:p w:rsidR="0092263D" w:rsidRPr="00C678C6" w:rsidRDefault="0092263D" w:rsidP="0092263D">
            <w:pPr>
              <w:spacing w:line="220" w:lineRule="exact"/>
              <w:rPr>
                <w:rFonts w:cs="Arial"/>
              </w:rPr>
            </w:pPr>
            <w:r w:rsidRPr="00C678C6">
              <w:rPr>
                <w:rFonts w:cs="Arial"/>
                <w:bCs/>
              </w:rPr>
              <w:t xml:space="preserve">SÍ </w:t>
            </w:r>
            <w:r w:rsidRPr="00C678C6">
              <w:rPr>
                <w:rFonts w:cs="Arial"/>
              </w:rPr>
              <w:t xml:space="preserve">y al presentar la oferta se acompaña a la presente declaración el compromiso de constitución de UTE conforme al </w:t>
            </w:r>
            <w:hyperlink w:anchor="ax_2" w:history="1">
              <w:r w:rsidRPr="00C678C6">
                <w:rPr>
                  <w:rStyle w:val="Hiperesteka"/>
                  <w:rFonts w:cs="Arial"/>
                  <w:b/>
                </w:rPr>
                <w:t>Anexo II</w:t>
              </w:r>
            </w:hyperlink>
            <w:r w:rsidRPr="00C678C6">
              <w:rPr>
                <w:rFonts w:cs="Arial"/>
              </w:rPr>
              <w:t>.</w:t>
            </w:r>
          </w:p>
        </w:tc>
      </w:tr>
      <w:tr w:rsidR="0092263D" w:rsidRPr="00C678C6" w:rsidTr="0092263D">
        <w:trPr>
          <w:trHeight w:hRule="exact" w:val="284"/>
        </w:trPr>
        <w:tc>
          <w:tcPr>
            <w:tcW w:w="301" w:type="dxa"/>
            <w:tcBorders>
              <w:left w:val="nil"/>
              <w:bottom w:val="single" w:sz="4" w:space="0" w:color="auto"/>
              <w:right w:val="nil"/>
            </w:tcBorders>
            <w:vAlign w:val="center"/>
          </w:tcPr>
          <w:p w:rsidR="0092263D" w:rsidRPr="00C678C6" w:rsidRDefault="0092263D" w:rsidP="0092263D">
            <w:pPr>
              <w:spacing w:line="220" w:lineRule="exact"/>
              <w:rPr>
                <w:rFonts w:cs="Arial"/>
                <w:b/>
              </w:rPr>
            </w:pPr>
          </w:p>
        </w:tc>
        <w:tc>
          <w:tcPr>
            <w:tcW w:w="8007" w:type="dxa"/>
            <w:vMerge/>
            <w:tcBorders>
              <w:left w:val="nil"/>
              <w:bottom w:val="nil"/>
              <w:right w:val="nil"/>
            </w:tcBorders>
            <w:vAlign w:val="center"/>
          </w:tcPr>
          <w:p w:rsidR="0092263D" w:rsidRPr="00C678C6" w:rsidRDefault="0092263D" w:rsidP="0092263D">
            <w:pPr>
              <w:spacing w:line="220" w:lineRule="exact"/>
              <w:rPr>
                <w:rFonts w:cs="Arial"/>
              </w:rPr>
            </w:pPr>
          </w:p>
        </w:tc>
      </w:tr>
      <w:tr w:rsidR="0092263D" w:rsidRPr="00C678C6" w:rsidTr="0092263D">
        <w:trPr>
          <w:trHeight w:hRule="exact" w:val="284"/>
        </w:trPr>
        <w:tc>
          <w:tcPr>
            <w:tcW w:w="301" w:type="dxa"/>
            <w:tcBorders>
              <w:bottom w:val="single" w:sz="4" w:space="0" w:color="auto"/>
              <w:right w:val="single" w:sz="4" w:space="0" w:color="auto"/>
            </w:tcBorders>
            <w:vAlign w:val="center"/>
          </w:tcPr>
          <w:p w:rsidR="0092263D" w:rsidRPr="00C678C6" w:rsidRDefault="0092263D" w:rsidP="0092263D">
            <w:pPr>
              <w:spacing w:before="60" w:line="220" w:lineRule="exact"/>
              <w:jc w:val="center"/>
              <w:rPr>
                <w:rFonts w:cs="Arial"/>
                <w:b/>
              </w:rPr>
            </w:pPr>
          </w:p>
        </w:tc>
        <w:tc>
          <w:tcPr>
            <w:tcW w:w="8007" w:type="dxa"/>
            <w:tcBorders>
              <w:top w:val="nil"/>
              <w:left w:val="single" w:sz="4" w:space="0" w:color="auto"/>
              <w:bottom w:val="nil"/>
              <w:right w:val="nil"/>
            </w:tcBorders>
          </w:tcPr>
          <w:p w:rsidR="0092263D" w:rsidRPr="00C678C6" w:rsidRDefault="0092263D" w:rsidP="0092263D">
            <w:pPr>
              <w:spacing w:before="60" w:line="220" w:lineRule="exact"/>
              <w:rPr>
                <w:rFonts w:cs="Arial"/>
              </w:rPr>
            </w:pPr>
            <w:r w:rsidRPr="00C678C6">
              <w:rPr>
                <w:rFonts w:cs="Arial"/>
                <w:bCs/>
              </w:rPr>
              <w:t>NO</w:t>
            </w:r>
          </w:p>
        </w:tc>
      </w:tr>
    </w:tbl>
    <w:p w:rsidR="0092263D" w:rsidRPr="00C678C6" w:rsidRDefault="0092263D" w:rsidP="00F1307F">
      <w:pPr>
        <w:spacing w:before="60" w:after="60"/>
        <w:rPr>
          <w:rFonts w:cs="Arial"/>
        </w:rPr>
      </w:pPr>
      <w:r w:rsidRPr="00C678C6">
        <w:rPr>
          <w:rFonts w:cs="Arial"/>
        </w:rPr>
        <w:t xml:space="preserve">4.- Cuenta con las autorizaciones/habilitaciones profesionales, la solvencia económica, financiera, y la profesional y técnica, o en su caso la clasificación correspondiente, requerida en el </w:t>
      </w:r>
      <w:hyperlink w:anchor="CC_13" w:history="1">
        <w:r w:rsidRPr="00C678C6">
          <w:rPr>
            <w:rStyle w:val="Hiperesteka"/>
            <w:rFonts w:cs="Arial"/>
            <w:b/>
          </w:rPr>
          <w:t>apartado 13</w:t>
        </w:r>
      </w:hyperlink>
      <w:r w:rsidRPr="00C678C6">
        <w:rPr>
          <w:rFonts w:cs="Arial"/>
        </w:rPr>
        <w:t xml:space="preserve"> del cuadro de características.</w:t>
      </w:r>
    </w:p>
    <w:p w:rsidR="0092263D" w:rsidRPr="00C678C6" w:rsidRDefault="0092263D" w:rsidP="00F1307F">
      <w:pPr>
        <w:spacing w:before="60" w:after="60" w:line="240" w:lineRule="atLeast"/>
        <w:rPr>
          <w:rFonts w:cs="Arial"/>
        </w:rPr>
      </w:pPr>
      <w:r w:rsidRPr="00C678C6">
        <w:rPr>
          <w:rFonts w:cs="Arial"/>
        </w:rPr>
        <w:t>Para acreditar la referida solvencia:</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7865"/>
      </w:tblGrid>
      <w:tr w:rsidR="0092263D" w:rsidRPr="00C678C6" w:rsidTr="0092263D">
        <w:trPr>
          <w:trHeight w:hRule="exact" w:val="284"/>
        </w:trPr>
        <w:tc>
          <w:tcPr>
            <w:tcW w:w="301" w:type="dxa"/>
            <w:tcBorders>
              <w:bottom w:val="single" w:sz="4" w:space="0" w:color="auto"/>
            </w:tcBorders>
            <w:vAlign w:val="center"/>
          </w:tcPr>
          <w:p w:rsidR="0092263D" w:rsidRPr="00C678C6" w:rsidRDefault="0092263D" w:rsidP="0092263D">
            <w:pPr>
              <w:spacing w:line="220" w:lineRule="exact"/>
              <w:jc w:val="center"/>
              <w:rPr>
                <w:rFonts w:cs="Arial"/>
                <w:b/>
              </w:rPr>
            </w:pPr>
          </w:p>
        </w:tc>
        <w:tc>
          <w:tcPr>
            <w:tcW w:w="8007" w:type="dxa"/>
            <w:vMerge w:val="restart"/>
            <w:tcBorders>
              <w:top w:val="nil"/>
              <w:right w:val="nil"/>
            </w:tcBorders>
          </w:tcPr>
          <w:p w:rsidR="0092263D" w:rsidRPr="00C678C6" w:rsidRDefault="0092263D" w:rsidP="0092263D">
            <w:pPr>
              <w:spacing w:line="220" w:lineRule="exact"/>
              <w:rPr>
                <w:rFonts w:cs="Arial"/>
              </w:rPr>
            </w:pPr>
            <w:r w:rsidRPr="00C678C6">
              <w:rPr>
                <w:rFonts w:cs="Arial"/>
                <w:bCs/>
              </w:rPr>
              <w:t xml:space="preserve">SÍ </w:t>
            </w:r>
            <w:r w:rsidRPr="00C678C6">
              <w:rPr>
                <w:rFonts w:cs="Arial"/>
              </w:rPr>
              <w:t>se va a basar en los medios de otra empresa, para lo cual cuenta con el compromiso por escrito.</w:t>
            </w:r>
          </w:p>
        </w:tc>
      </w:tr>
      <w:tr w:rsidR="0092263D" w:rsidRPr="00C678C6" w:rsidTr="00D828B6">
        <w:trPr>
          <w:trHeight w:hRule="exact" w:val="113"/>
        </w:trPr>
        <w:tc>
          <w:tcPr>
            <w:tcW w:w="301" w:type="dxa"/>
            <w:tcBorders>
              <w:left w:val="nil"/>
              <w:bottom w:val="single" w:sz="4" w:space="0" w:color="auto"/>
              <w:right w:val="nil"/>
            </w:tcBorders>
            <w:vAlign w:val="center"/>
          </w:tcPr>
          <w:p w:rsidR="0092263D" w:rsidRPr="00C678C6" w:rsidRDefault="0092263D" w:rsidP="0092263D">
            <w:pPr>
              <w:spacing w:line="220" w:lineRule="exact"/>
              <w:rPr>
                <w:rFonts w:cs="Arial"/>
                <w:b/>
              </w:rPr>
            </w:pPr>
          </w:p>
        </w:tc>
        <w:tc>
          <w:tcPr>
            <w:tcW w:w="8007" w:type="dxa"/>
            <w:vMerge/>
            <w:tcBorders>
              <w:left w:val="nil"/>
              <w:bottom w:val="nil"/>
              <w:right w:val="nil"/>
            </w:tcBorders>
            <w:vAlign w:val="center"/>
          </w:tcPr>
          <w:p w:rsidR="0092263D" w:rsidRPr="00C678C6" w:rsidRDefault="0092263D" w:rsidP="0092263D">
            <w:pPr>
              <w:spacing w:line="220" w:lineRule="exact"/>
              <w:rPr>
                <w:rFonts w:cs="Arial"/>
              </w:rPr>
            </w:pPr>
          </w:p>
        </w:tc>
      </w:tr>
      <w:tr w:rsidR="0092263D" w:rsidRPr="00C678C6" w:rsidTr="0092263D">
        <w:trPr>
          <w:trHeight w:hRule="exact" w:val="284"/>
        </w:trPr>
        <w:tc>
          <w:tcPr>
            <w:tcW w:w="301" w:type="dxa"/>
            <w:tcBorders>
              <w:bottom w:val="single" w:sz="4" w:space="0" w:color="auto"/>
              <w:right w:val="single" w:sz="4" w:space="0" w:color="auto"/>
            </w:tcBorders>
            <w:vAlign w:val="center"/>
          </w:tcPr>
          <w:p w:rsidR="0092263D" w:rsidRPr="00C678C6" w:rsidRDefault="0092263D" w:rsidP="0092263D">
            <w:pPr>
              <w:spacing w:before="60" w:line="220" w:lineRule="exact"/>
              <w:jc w:val="center"/>
              <w:rPr>
                <w:rFonts w:cs="Arial"/>
                <w:b/>
              </w:rPr>
            </w:pPr>
          </w:p>
        </w:tc>
        <w:tc>
          <w:tcPr>
            <w:tcW w:w="8007" w:type="dxa"/>
            <w:tcBorders>
              <w:top w:val="nil"/>
              <w:left w:val="single" w:sz="4" w:space="0" w:color="auto"/>
              <w:bottom w:val="nil"/>
              <w:right w:val="nil"/>
            </w:tcBorders>
          </w:tcPr>
          <w:p w:rsidR="0092263D" w:rsidRPr="00C678C6" w:rsidRDefault="0092263D" w:rsidP="0092263D">
            <w:pPr>
              <w:spacing w:before="60" w:line="220" w:lineRule="exact"/>
              <w:rPr>
                <w:rFonts w:cs="Arial"/>
              </w:rPr>
            </w:pPr>
            <w:r w:rsidRPr="00C678C6">
              <w:rPr>
                <w:rFonts w:cs="Arial"/>
                <w:bCs/>
              </w:rPr>
              <w:t>NO se va a basar en los medios de otra empresa.</w:t>
            </w:r>
          </w:p>
        </w:tc>
      </w:tr>
    </w:tbl>
    <w:p w:rsidR="0092263D" w:rsidRPr="00C678C6" w:rsidRDefault="005824EA" w:rsidP="0019386F">
      <w:pPr>
        <w:spacing w:before="120" w:after="120" w:line="240" w:lineRule="atLeast"/>
        <w:rPr>
          <w:rFonts w:cs="Arial"/>
          <w:bCs/>
        </w:rPr>
      </w:pPr>
      <w:r w:rsidRPr="00B608D2">
        <w:rPr>
          <w:rFonts w:cs="Arial"/>
        </w:rPr>
        <w:t xml:space="preserve">5.- </w:t>
      </w:r>
      <w:r w:rsidRPr="00B608D2">
        <w:rPr>
          <w:rFonts w:cs="Arial"/>
          <w:bCs/>
        </w:rPr>
        <w:t xml:space="preserve">Manifiesta haber tenido en cuenta en la elaboración de su oferta las obligaciones derivadas de las disposiciones vigentes en materia de fiscalidad, protección del medio ambiente, protección del empleo, igualdad de género, condiciones de trabajo, prevención de riesgos laborales </w:t>
      </w:r>
      <w:r>
        <w:rPr>
          <w:rFonts w:cs="Arial"/>
          <w:bCs/>
        </w:rPr>
        <w:t>y la ob</w:t>
      </w:r>
      <w:r w:rsidRPr="00B608D2">
        <w:rPr>
          <w:rFonts w:cs="Arial"/>
          <w:bCs/>
        </w:rPr>
        <w:t>ligación</w:t>
      </w:r>
      <w:r>
        <w:rPr>
          <w:rFonts w:cs="Arial"/>
          <w:bCs/>
        </w:rPr>
        <w:t>, en su caso,</w:t>
      </w:r>
      <w:r w:rsidRPr="00B608D2">
        <w:rPr>
          <w:rFonts w:cs="Arial"/>
          <w:bCs/>
        </w:rPr>
        <w:t xml:space="preserve"> de contratar a un número o porcentaje especifico de personas con discapacidad</w:t>
      </w:r>
      <w:r>
        <w:rPr>
          <w:rFonts w:cs="Arial"/>
          <w:bCs/>
        </w:rPr>
        <w:t>.</w:t>
      </w:r>
    </w:p>
    <w:p w:rsidR="00B849C0" w:rsidRPr="00C678C6" w:rsidRDefault="00B849C0" w:rsidP="0019386F">
      <w:pPr>
        <w:spacing w:before="60" w:after="60" w:line="240" w:lineRule="atLeast"/>
        <w:rPr>
          <w:rFonts w:cs="Arial"/>
          <w:bCs/>
        </w:rPr>
      </w:pPr>
      <w:r w:rsidRPr="00C678C6">
        <w:rPr>
          <w:rFonts w:cs="Arial"/>
          <w:bCs/>
        </w:rPr>
        <w:t>Asimismo, declara su conformidad y adhesión a las condiciones especiales de ejecución establecidas en los pliegos.</w:t>
      </w:r>
    </w:p>
    <w:p w:rsidR="00B849C0" w:rsidRPr="00C678C6" w:rsidRDefault="00B849C0" w:rsidP="0019386F">
      <w:pPr>
        <w:spacing w:before="120" w:after="120" w:line="240" w:lineRule="atLeast"/>
        <w:rPr>
          <w:rFonts w:cs="Arial"/>
          <w:bCs/>
        </w:rPr>
      </w:pPr>
      <w:r w:rsidRPr="00C678C6">
        <w:rPr>
          <w:rFonts w:cs="Arial"/>
          <w:bCs/>
        </w:rPr>
        <w:t>6.- Se compromete a adscribir a la ejecución del contrato los medios personales y materiales con los perfiles y especificaciones que se indican en el</w:t>
      </w:r>
      <w:r w:rsidRPr="00C678C6">
        <w:rPr>
          <w:rFonts w:cs="Arial"/>
          <w:b/>
          <w:bCs/>
        </w:rPr>
        <w:t xml:space="preserve"> </w:t>
      </w:r>
      <w:hyperlink w:anchor="CC_14" w:history="1">
        <w:r w:rsidRPr="00C678C6">
          <w:rPr>
            <w:rStyle w:val="Hiperesteka"/>
            <w:rFonts w:cs="Arial"/>
            <w:b/>
            <w:bCs/>
          </w:rPr>
          <w:t>apartado 14</w:t>
        </w:r>
      </w:hyperlink>
      <w:r w:rsidRPr="00C678C6">
        <w:rPr>
          <w:rFonts w:cs="Arial"/>
          <w:bCs/>
        </w:rPr>
        <w:t xml:space="preserve"> del cuadro de características.</w:t>
      </w:r>
    </w:p>
    <w:p w:rsidR="00B849C0" w:rsidRDefault="00B849C0" w:rsidP="0019386F">
      <w:pPr>
        <w:spacing w:before="60" w:after="60" w:line="240" w:lineRule="atLeast"/>
        <w:rPr>
          <w:rFonts w:cs="Arial"/>
          <w:bCs/>
        </w:rPr>
      </w:pPr>
      <w:r w:rsidRPr="00C678C6">
        <w:rPr>
          <w:rFonts w:cs="Arial"/>
          <w:bCs/>
        </w:rPr>
        <w:t>De conformidad con el artículo 76.1 de la LCSP el nombre y cualificación profesional del personal responsable de ejecutar la prestación objeto del contrato es el siguiente:</w:t>
      </w:r>
    </w:p>
    <w:tbl>
      <w:tblPr>
        <w:tblStyle w:val="Saretadunta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9"/>
        <w:gridCol w:w="284"/>
        <w:gridCol w:w="3969"/>
      </w:tblGrid>
      <w:tr w:rsidR="00830394" w:rsidTr="00A95390">
        <w:trPr>
          <w:trHeight w:val="284"/>
          <w:jc w:val="center"/>
        </w:trPr>
        <w:tc>
          <w:tcPr>
            <w:tcW w:w="3969" w:type="dxa"/>
            <w:tcBorders>
              <w:bottom w:val="single" w:sz="4" w:space="0" w:color="auto"/>
            </w:tcBorders>
          </w:tcPr>
          <w:p w:rsidR="00830394" w:rsidRDefault="00830394" w:rsidP="00830394">
            <w:pPr>
              <w:spacing w:before="60" w:after="60" w:line="240" w:lineRule="atLeast"/>
              <w:jc w:val="center"/>
              <w:rPr>
                <w:rFonts w:cs="Arial"/>
                <w:bCs/>
              </w:rPr>
            </w:pPr>
            <w:r w:rsidRPr="00830394">
              <w:rPr>
                <w:rFonts w:cs="Arial"/>
                <w:bCs/>
                <w:sz w:val="18"/>
                <w:szCs w:val="18"/>
              </w:rPr>
              <w:t>Nombre</w:t>
            </w:r>
          </w:p>
        </w:tc>
        <w:tc>
          <w:tcPr>
            <w:tcW w:w="284" w:type="dxa"/>
          </w:tcPr>
          <w:p w:rsidR="00830394" w:rsidRDefault="00830394" w:rsidP="00830394">
            <w:pPr>
              <w:spacing w:before="60" w:after="60" w:line="240" w:lineRule="atLeast"/>
              <w:jc w:val="center"/>
              <w:rPr>
                <w:rFonts w:cs="Arial"/>
                <w:bCs/>
              </w:rPr>
            </w:pPr>
          </w:p>
        </w:tc>
        <w:tc>
          <w:tcPr>
            <w:tcW w:w="3969" w:type="dxa"/>
            <w:tcBorders>
              <w:bottom w:val="single" w:sz="4" w:space="0" w:color="auto"/>
            </w:tcBorders>
          </w:tcPr>
          <w:p w:rsidR="00830394" w:rsidRDefault="00830394" w:rsidP="00830394">
            <w:pPr>
              <w:spacing w:before="60" w:after="60" w:line="240" w:lineRule="atLeast"/>
              <w:jc w:val="center"/>
              <w:rPr>
                <w:rFonts w:cs="Arial"/>
                <w:bCs/>
              </w:rPr>
            </w:pPr>
            <w:r w:rsidRPr="00830394">
              <w:rPr>
                <w:rFonts w:cs="Arial"/>
                <w:bCs/>
                <w:sz w:val="18"/>
                <w:szCs w:val="18"/>
              </w:rPr>
              <w:t>Cualificación profesional</w:t>
            </w:r>
          </w:p>
        </w:tc>
      </w:tr>
      <w:tr w:rsidR="00830394" w:rsidTr="00A95390">
        <w:trPr>
          <w:trHeight w:val="284"/>
          <w:jc w:val="center"/>
        </w:trPr>
        <w:tc>
          <w:tcPr>
            <w:tcW w:w="3969" w:type="dxa"/>
            <w:tcBorders>
              <w:top w:val="single" w:sz="4" w:space="0" w:color="auto"/>
            </w:tcBorders>
          </w:tcPr>
          <w:p w:rsidR="00830394" w:rsidRDefault="00830394" w:rsidP="0019386F">
            <w:pPr>
              <w:spacing w:before="60" w:after="60" w:line="240" w:lineRule="atLeast"/>
              <w:rPr>
                <w:rFonts w:cs="Arial"/>
                <w:bCs/>
              </w:rPr>
            </w:pPr>
          </w:p>
        </w:tc>
        <w:tc>
          <w:tcPr>
            <w:tcW w:w="284" w:type="dxa"/>
          </w:tcPr>
          <w:p w:rsidR="00830394" w:rsidRDefault="00830394" w:rsidP="0019386F">
            <w:pPr>
              <w:spacing w:before="60" w:after="60" w:line="240" w:lineRule="atLeast"/>
              <w:rPr>
                <w:rFonts w:cs="Arial"/>
                <w:bCs/>
              </w:rPr>
            </w:pPr>
          </w:p>
        </w:tc>
        <w:tc>
          <w:tcPr>
            <w:tcW w:w="3969" w:type="dxa"/>
            <w:tcBorders>
              <w:top w:val="single" w:sz="4" w:space="0" w:color="auto"/>
            </w:tcBorders>
          </w:tcPr>
          <w:p w:rsidR="00830394" w:rsidRDefault="00830394" w:rsidP="0019386F">
            <w:pPr>
              <w:spacing w:before="60" w:after="60" w:line="240" w:lineRule="atLeast"/>
              <w:rPr>
                <w:rFonts w:cs="Arial"/>
                <w:bCs/>
              </w:rPr>
            </w:pPr>
          </w:p>
        </w:tc>
      </w:tr>
    </w:tbl>
    <w:p w:rsidR="00B849C0" w:rsidRPr="00C678C6" w:rsidRDefault="00B849C0" w:rsidP="0019386F">
      <w:pPr>
        <w:spacing w:before="120" w:after="120" w:line="240" w:lineRule="atLeast"/>
        <w:rPr>
          <w:rFonts w:cs="Arial"/>
        </w:rPr>
      </w:pPr>
      <w:r w:rsidRPr="00C678C6">
        <w:rPr>
          <w:rFonts w:cs="Arial"/>
        </w:rPr>
        <w:t>7.- En caso de resultar adjudicataria, se obliga a facilitar cuanta información se requiera sobre las condiciones de trabajo que, una vez adjudicado el contrato, se apliquen efectivamente a los trabajadores y trabajadoras que realicen la actividad objeto del contrato.</w:t>
      </w:r>
    </w:p>
    <w:p w:rsidR="00401A91" w:rsidRPr="00C678C6" w:rsidRDefault="00207BFE" w:rsidP="0019386F">
      <w:pPr>
        <w:spacing w:before="120" w:after="120" w:line="240" w:lineRule="atLeast"/>
        <w:rPr>
          <w:rFonts w:cs="Arial"/>
        </w:rPr>
      </w:pPr>
      <w:r w:rsidRPr="00C678C6">
        <w:rPr>
          <w:rFonts w:cs="Arial"/>
        </w:rPr>
        <w:lastRenderedPageBreak/>
        <w:t xml:space="preserve">8.- </w:t>
      </w:r>
      <w:r w:rsidR="009932A0" w:rsidRPr="00C678C6">
        <w:rPr>
          <w:rFonts w:cs="Arial"/>
        </w:rPr>
        <w:t>E</w:t>
      </w:r>
      <w:r w:rsidR="00401A91" w:rsidRPr="00C678C6">
        <w:rPr>
          <w:rFonts w:cs="Arial"/>
        </w:rPr>
        <w:t>n particular, manifiesta expresamente haber tenido en cuenta en la elaboración de la oferta, como mínimo, la condiciones</w:t>
      </w:r>
      <w:r w:rsidR="00C42188" w:rsidRPr="00C678C6">
        <w:rPr>
          <w:rFonts w:cs="Arial"/>
        </w:rPr>
        <w:t xml:space="preserve"> </w:t>
      </w:r>
      <w:r w:rsidR="00401A91" w:rsidRPr="00C678C6">
        <w:rPr>
          <w:rFonts w:cs="Arial"/>
        </w:rPr>
        <w:t xml:space="preserve">de </w:t>
      </w:r>
      <w:r w:rsidR="00401A91" w:rsidRPr="00A77CF1">
        <w:rPr>
          <w:rFonts w:cs="Arial"/>
        </w:rPr>
        <w:t xml:space="preserve">trabajo del Convenio Colectivo de la Construcción y Obras Públicas de </w:t>
      </w:r>
      <w:proofErr w:type="spellStart"/>
      <w:r w:rsidR="00401A91" w:rsidRPr="00A77CF1">
        <w:rPr>
          <w:rFonts w:cs="Arial"/>
        </w:rPr>
        <w:t>Gipuzkoa</w:t>
      </w:r>
      <w:proofErr w:type="spellEnd"/>
      <w:r w:rsidR="00401A91" w:rsidRPr="00A77CF1">
        <w:rPr>
          <w:rFonts w:cs="Arial"/>
        </w:rPr>
        <w:t xml:space="preserve">- en particular el último texto existente de tal convenio publicado en el Boletín Oficial de </w:t>
      </w:r>
      <w:proofErr w:type="spellStart"/>
      <w:r w:rsidR="00401A91" w:rsidRPr="00A77CF1">
        <w:rPr>
          <w:rFonts w:cs="Arial"/>
        </w:rPr>
        <w:t>Gipuzkoa</w:t>
      </w:r>
      <w:proofErr w:type="spellEnd"/>
      <w:r w:rsidR="00401A91" w:rsidRPr="00A77CF1">
        <w:rPr>
          <w:rFonts w:cs="Arial"/>
        </w:rPr>
        <w:t>- ,indicando,</w:t>
      </w:r>
      <w:r w:rsidR="00045D78" w:rsidRPr="00A77CF1">
        <w:rPr>
          <w:rFonts w:cs="Arial"/>
        </w:rPr>
        <w:t xml:space="preserve"> </w:t>
      </w:r>
      <w:r w:rsidR="00045D78" w:rsidRPr="00C678C6">
        <w:rPr>
          <w:rFonts w:cs="Arial"/>
        </w:rPr>
        <w:t>caso de resultar de aplicación</w:t>
      </w:r>
      <w:r w:rsidR="00401A91" w:rsidRPr="00C678C6">
        <w:rPr>
          <w:rFonts w:cs="Arial"/>
        </w:rPr>
        <w:t xml:space="preserve"> a los trabajadores y trabajadoras que realicen la actividad objeto del contrato otro convenio o</w:t>
      </w:r>
      <w:r w:rsidR="00C42188" w:rsidRPr="00C678C6">
        <w:rPr>
          <w:rFonts w:cs="Arial"/>
        </w:rPr>
        <w:t xml:space="preserve"> </w:t>
      </w:r>
      <w:r w:rsidR="00401A91" w:rsidRPr="00C678C6">
        <w:rPr>
          <w:rFonts w:cs="Arial"/>
        </w:rPr>
        <w:t>pacto de empresa más beneficioso que el sectorial, que este es el que a continuación se indica</w:t>
      </w:r>
      <w:r w:rsidR="00777F1E" w:rsidRPr="00C678C6">
        <w:rPr>
          <w:rFonts w:cs="Arial"/>
        </w:rPr>
        <w:t>:</w:t>
      </w:r>
    </w:p>
    <w:p w:rsidR="0047218F" w:rsidRPr="00C678C6" w:rsidRDefault="0047218F" w:rsidP="0019386F">
      <w:pPr>
        <w:spacing w:before="120" w:after="120" w:line="240" w:lineRule="atLeast"/>
        <w:rPr>
          <w:rFonts w:cs="Arial"/>
        </w:rPr>
      </w:pPr>
      <w:r w:rsidRPr="00C678C6">
        <w:rPr>
          <w:rFonts w:cs="Arial"/>
        </w:rPr>
        <w:t>9.- En caso de resultar adjudicataria</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7"/>
        <w:gridCol w:w="564"/>
        <w:gridCol w:w="7302"/>
      </w:tblGrid>
      <w:tr w:rsidR="0047218F" w:rsidRPr="00C678C6" w:rsidTr="0047218F">
        <w:trPr>
          <w:trHeight w:hRule="exact" w:val="284"/>
        </w:trPr>
        <w:tc>
          <w:tcPr>
            <w:tcW w:w="301" w:type="dxa"/>
            <w:tcBorders>
              <w:bottom w:val="single" w:sz="4" w:space="0" w:color="auto"/>
            </w:tcBorders>
            <w:vAlign w:val="center"/>
          </w:tcPr>
          <w:p w:rsidR="0047218F" w:rsidRPr="00C678C6" w:rsidRDefault="0047218F" w:rsidP="0047218F">
            <w:pPr>
              <w:spacing w:line="220" w:lineRule="exact"/>
              <w:jc w:val="center"/>
              <w:rPr>
                <w:rFonts w:cs="Arial"/>
                <w:b/>
              </w:rPr>
            </w:pPr>
          </w:p>
        </w:tc>
        <w:tc>
          <w:tcPr>
            <w:tcW w:w="567" w:type="dxa"/>
            <w:vMerge w:val="restart"/>
            <w:tcBorders>
              <w:top w:val="nil"/>
              <w:bottom w:val="nil"/>
              <w:right w:val="nil"/>
            </w:tcBorders>
          </w:tcPr>
          <w:p w:rsidR="0047218F" w:rsidRPr="00C678C6" w:rsidRDefault="0047218F" w:rsidP="0047218F">
            <w:pPr>
              <w:spacing w:line="220" w:lineRule="exact"/>
              <w:rPr>
                <w:rFonts w:cs="Arial"/>
              </w:rPr>
            </w:pPr>
            <w:r w:rsidRPr="00C678C6">
              <w:rPr>
                <w:rFonts w:cs="Arial"/>
              </w:rPr>
              <w:t>SÍ</w:t>
            </w:r>
          </w:p>
        </w:tc>
        <w:tc>
          <w:tcPr>
            <w:tcW w:w="7440" w:type="dxa"/>
            <w:vMerge w:val="restart"/>
            <w:tcBorders>
              <w:top w:val="nil"/>
              <w:left w:val="nil"/>
              <w:right w:val="nil"/>
            </w:tcBorders>
          </w:tcPr>
          <w:p w:rsidR="0047218F" w:rsidRPr="00C678C6" w:rsidRDefault="0047218F" w:rsidP="0047218F">
            <w:pPr>
              <w:spacing w:line="220" w:lineRule="exact"/>
              <w:rPr>
                <w:rFonts w:cs="Arial"/>
              </w:rPr>
            </w:pPr>
            <w:r w:rsidRPr="00C678C6">
              <w:rPr>
                <w:rFonts w:cs="Arial"/>
              </w:rPr>
              <w:t xml:space="preserve">AUTORIZA expresamente la cesión a la Administración Pública contratante de la información que acredite que la empresa representada cumple con sus obligaciones tributarias con la Diputación Foral de </w:t>
            </w:r>
            <w:proofErr w:type="spellStart"/>
            <w:r w:rsidRPr="00C678C6">
              <w:rPr>
                <w:rFonts w:cs="Arial"/>
              </w:rPr>
              <w:t>Gipuzkoa</w:t>
            </w:r>
            <w:proofErr w:type="spellEnd"/>
            <w:r w:rsidRPr="00C678C6">
              <w:rPr>
                <w:rFonts w:cs="Arial"/>
              </w:rPr>
              <w:t>, y con las obligaciones de la Seguridad Social.</w:t>
            </w:r>
          </w:p>
        </w:tc>
      </w:tr>
      <w:tr w:rsidR="0047218F" w:rsidRPr="00C678C6" w:rsidTr="0047218F">
        <w:trPr>
          <w:trHeight w:hRule="exact" w:val="340"/>
        </w:trPr>
        <w:tc>
          <w:tcPr>
            <w:tcW w:w="301" w:type="dxa"/>
            <w:tcBorders>
              <w:left w:val="nil"/>
              <w:bottom w:val="nil"/>
              <w:right w:val="nil"/>
            </w:tcBorders>
            <w:vAlign w:val="center"/>
          </w:tcPr>
          <w:p w:rsidR="0047218F" w:rsidRPr="00C678C6" w:rsidRDefault="0047218F" w:rsidP="0047218F">
            <w:pPr>
              <w:spacing w:line="220" w:lineRule="exact"/>
              <w:rPr>
                <w:rFonts w:cs="Arial"/>
                <w:b/>
              </w:rPr>
            </w:pPr>
          </w:p>
        </w:tc>
        <w:tc>
          <w:tcPr>
            <w:tcW w:w="567" w:type="dxa"/>
            <w:vMerge/>
            <w:tcBorders>
              <w:top w:val="nil"/>
              <w:left w:val="nil"/>
              <w:bottom w:val="nil"/>
              <w:right w:val="nil"/>
            </w:tcBorders>
            <w:vAlign w:val="center"/>
          </w:tcPr>
          <w:p w:rsidR="0047218F" w:rsidRPr="00C678C6" w:rsidRDefault="0047218F" w:rsidP="0047218F">
            <w:pPr>
              <w:spacing w:line="220" w:lineRule="exact"/>
              <w:rPr>
                <w:rFonts w:cs="Arial"/>
              </w:rPr>
            </w:pPr>
          </w:p>
        </w:tc>
        <w:tc>
          <w:tcPr>
            <w:tcW w:w="7440" w:type="dxa"/>
            <w:vMerge/>
            <w:tcBorders>
              <w:left w:val="nil"/>
              <w:right w:val="nil"/>
            </w:tcBorders>
          </w:tcPr>
          <w:p w:rsidR="0047218F" w:rsidRPr="00C678C6" w:rsidRDefault="0047218F" w:rsidP="0047218F">
            <w:pPr>
              <w:spacing w:line="220" w:lineRule="exact"/>
              <w:rPr>
                <w:rFonts w:cs="Arial"/>
              </w:rPr>
            </w:pPr>
          </w:p>
        </w:tc>
      </w:tr>
      <w:tr w:rsidR="0047218F" w:rsidRPr="00C678C6" w:rsidTr="0047218F">
        <w:trPr>
          <w:trHeight w:hRule="exact" w:val="284"/>
        </w:trPr>
        <w:tc>
          <w:tcPr>
            <w:tcW w:w="301" w:type="dxa"/>
            <w:tcBorders>
              <w:bottom w:val="single" w:sz="4" w:space="0" w:color="auto"/>
            </w:tcBorders>
            <w:vAlign w:val="center"/>
          </w:tcPr>
          <w:p w:rsidR="0047218F" w:rsidRPr="00C678C6" w:rsidRDefault="0047218F" w:rsidP="0047218F">
            <w:pPr>
              <w:spacing w:before="60" w:line="220" w:lineRule="exact"/>
              <w:jc w:val="center"/>
              <w:rPr>
                <w:rFonts w:cs="Arial"/>
                <w:b/>
              </w:rPr>
            </w:pPr>
          </w:p>
        </w:tc>
        <w:tc>
          <w:tcPr>
            <w:tcW w:w="567" w:type="dxa"/>
            <w:tcBorders>
              <w:top w:val="nil"/>
              <w:bottom w:val="nil"/>
              <w:right w:val="nil"/>
            </w:tcBorders>
          </w:tcPr>
          <w:p w:rsidR="0047218F" w:rsidRPr="00C678C6" w:rsidRDefault="0047218F" w:rsidP="0047218F">
            <w:pPr>
              <w:spacing w:before="60" w:line="220" w:lineRule="exact"/>
              <w:rPr>
                <w:rFonts w:cs="Arial"/>
              </w:rPr>
            </w:pPr>
            <w:r w:rsidRPr="00C678C6">
              <w:rPr>
                <w:rFonts w:cs="Arial"/>
              </w:rPr>
              <w:t>NO</w:t>
            </w:r>
          </w:p>
        </w:tc>
        <w:tc>
          <w:tcPr>
            <w:tcW w:w="7440" w:type="dxa"/>
            <w:vMerge/>
            <w:tcBorders>
              <w:left w:val="nil"/>
              <w:bottom w:val="nil"/>
              <w:right w:val="nil"/>
            </w:tcBorders>
          </w:tcPr>
          <w:p w:rsidR="0047218F" w:rsidRPr="00C678C6" w:rsidRDefault="0047218F" w:rsidP="0047218F">
            <w:pPr>
              <w:spacing w:before="60" w:line="220" w:lineRule="exact"/>
              <w:rPr>
                <w:rFonts w:cs="Arial"/>
              </w:rPr>
            </w:pPr>
          </w:p>
        </w:tc>
      </w:tr>
    </w:tbl>
    <w:p w:rsidR="0047218F" w:rsidRPr="00C678C6" w:rsidRDefault="0047218F" w:rsidP="0085281A">
      <w:pPr>
        <w:spacing w:before="120" w:after="120"/>
        <w:rPr>
          <w:rFonts w:cs="Arial"/>
        </w:rPr>
      </w:pPr>
      <w:r w:rsidRPr="00C678C6">
        <w:rPr>
          <w:rFonts w:cs="Arial"/>
        </w:rPr>
        <w:t>10.- Se trata de una empresa extranjera:</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7865"/>
      </w:tblGrid>
      <w:tr w:rsidR="0047218F" w:rsidRPr="00C678C6" w:rsidTr="0047218F">
        <w:trPr>
          <w:trHeight w:hRule="exact" w:val="284"/>
        </w:trPr>
        <w:tc>
          <w:tcPr>
            <w:tcW w:w="301" w:type="dxa"/>
            <w:tcBorders>
              <w:bottom w:val="single" w:sz="4" w:space="0" w:color="auto"/>
            </w:tcBorders>
            <w:vAlign w:val="center"/>
          </w:tcPr>
          <w:p w:rsidR="0047218F" w:rsidRPr="00C678C6" w:rsidRDefault="0047218F" w:rsidP="0047218F">
            <w:pPr>
              <w:spacing w:line="220" w:lineRule="exact"/>
              <w:jc w:val="center"/>
              <w:rPr>
                <w:rFonts w:cs="Arial"/>
                <w:b/>
              </w:rPr>
            </w:pPr>
          </w:p>
        </w:tc>
        <w:tc>
          <w:tcPr>
            <w:tcW w:w="8007" w:type="dxa"/>
            <w:vMerge w:val="restart"/>
            <w:tcBorders>
              <w:top w:val="nil"/>
              <w:right w:val="nil"/>
            </w:tcBorders>
          </w:tcPr>
          <w:p w:rsidR="0047218F" w:rsidRPr="00C678C6" w:rsidRDefault="0047218F" w:rsidP="0047218F">
            <w:pPr>
              <w:spacing w:line="220" w:lineRule="exact"/>
              <w:rPr>
                <w:rFonts w:cs="Arial"/>
              </w:rPr>
            </w:pPr>
            <w:r w:rsidRPr="00C678C6">
              <w:rPr>
                <w:rFonts w:cs="Arial"/>
                <w:bCs/>
              </w:rPr>
              <w:t xml:space="preserve">SÍ, y me </w:t>
            </w:r>
            <w:r w:rsidRPr="00C678C6">
              <w:rPr>
                <w:rFonts w:cs="Arial"/>
              </w:rPr>
              <w:t>someto a la jurisdicción y tribunales españoles, renunciando al fuero jurisdiccional extranjero que pudiera corresponderme.</w:t>
            </w:r>
          </w:p>
        </w:tc>
      </w:tr>
      <w:tr w:rsidR="0047218F" w:rsidRPr="00C678C6" w:rsidTr="00D828B6">
        <w:trPr>
          <w:trHeight w:hRule="exact" w:val="113"/>
        </w:trPr>
        <w:tc>
          <w:tcPr>
            <w:tcW w:w="301" w:type="dxa"/>
            <w:tcBorders>
              <w:left w:val="nil"/>
              <w:bottom w:val="single" w:sz="4" w:space="0" w:color="auto"/>
              <w:right w:val="nil"/>
            </w:tcBorders>
            <w:vAlign w:val="center"/>
          </w:tcPr>
          <w:p w:rsidR="0047218F" w:rsidRPr="00C678C6" w:rsidRDefault="0047218F" w:rsidP="0047218F">
            <w:pPr>
              <w:spacing w:line="220" w:lineRule="exact"/>
              <w:rPr>
                <w:rFonts w:cs="Arial"/>
                <w:b/>
              </w:rPr>
            </w:pPr>
          </w:p>
        </w:tc>
        <w:tc>
          <w:tcPr>
            <w:tcW w:w="8007" w:type="dxa"/>
            <w:vMerge/>
            <w:tcBorders>
              <w:left w:val="nil"/>
              <w:bottom w:val="nil"/>
              <w:right w:val="nil"/>
            </w:tcBorders>
            <w:vAlign w:val="center"/>
          </w:tcPr>
          <w:p w:rsidR="0047218F" w:rsidRPr="00C678C6" w:rsidRDefault="0047218F" w:rsidP="0047218F">
            <w:pPr>
              <w:spacing w:line="220" w:lineRule="exact"/>
              <w:rPr>
                <w:rFonts w:cs="Arial"/>
              </w:rPr>
            </w:pPr>
          </w:p>
        </w:tc>
      </w:tr>
      <w:tr w:rsidR="0047218F" w:rsidRPr="00C678C6" w:rsidTr="0047218F">
        <w:trPr>
          <w:trHeight w:hRule="exact" w:val="284"/>
        </w:trPr>
        <w:tc>
          <w:tcPr>
            <w:tcW w:w="301" w:type="dxa"/>
            <w:tcBorders>
              <w:bottom w:val="single" w:sz="4" w:space="0" w:color="auto"/>
              <w:right w:val="single" w:sz="4" w:space="0" w:color="auto"/>
            </w:tcBorders>
            <w:vAlign w:val="center"/>
          </w:tcPr>
          <w:p w:rsidR="0047218F" w:rsidRPr="00C678C6" w:rsidRDefault="0047218F" w:rsidP="0047218F">
            <w:pPr>
              <w:spacing w:before="60" w:line="220" w:lineRule="exact"/>
              <w:jc w:val="center"/>
              <w:rPr>
                <w:rFonts w:cs="Arial"/>
                <w:b/>
              </w:rPr>
            </w:pPr>
          </w:p>
        </w:tc>
        <w:tc>
          <w:tcPr>
            <w:tcW w:w="8007" w:type="dxa"/>
            <w:tcBorders>
              <w:top w:val="nil"/>
              <w:left w:val="single" w:sz="4" w:space="0" w:color="auto"/>
              <w:bottom w:val="nil"/>
              <w:right w:val="nil"/>
            </w:tcBorders>
          </w:tcPr>
          <w:p w:rsidR="0047218F" w:rsidRPr="00C678C6" w:rsidRDefault="0047218F" w:rsidP="0047218F">
            <w:pPr>
              <w:spacing w:before="60" w:line="220" w:lineRule="exact"/>
              <w:rPr>
                <w:rFonts w:cs="Arial"/>
              </w:rPr>
            </w:pPr>
            <w:r w:rsidRPr="00C678C6">
              <w:rPr>
                <w:rFonts w:cs="Arial"/>
                <w:bCs/>
              </w:rPr>
              <w:t>NO</w:t>
            </w:r>
          </w:p>
        </w:tc>
      </w:tr>
    </w:tbl>
    <w:p w:rsidR="0047218F" w:rsidRPr="00C678C6" w:rsidRDefault="0047218F" w:rsidP="0085281A">
      <w:pPr>
        <w:spacing w:before="120" w:after="120" w:line="240" w:lineRule="atLeast"/>
        <w:rPr>
          <w:rFonts w:cs="Arial"/>
        </w:rPr>
      </w:pPr>
      <w:r w:rsidRPr="00C678C6">
        <w:rPr>
          <w:rFonts w:cs="Arial"/>
        </w:rPr>
        <w:t>11.- La empresa a la que representa:</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7865"/>
      </w:tblGrid>
      <w:tr w:rsidR="0047218F" w:rsidRPr="00C678C6" w:rsidTr="00D828B6">
        <w:trPr>
          <w:trHeight w:hRule="exact" w:val="284"/>
        </w:trPr>
        <w:tc>
          <w:tcPr>
            <w:tcW w:w="301" w:type="dxa"/>
            <w:tcBorders>
              <w:bottom w:val="single" w:sz="4" w:space="0" w:color="auto"/>
            </w:tcBorders>
            <w:vAlign w:val="center"/>
          </w:tcPr>
          <w:p w:rsidR="0047218F" w:rsidRPr="00C678C6" w:rsidRDefault="0047218F" w:rsidP="0047218F">
            <w:pPr>
              <w:spacing w:line="220" w:lineRule="exact"/>
              <w:jc w:val="center"/>
              <w:rPr>
                <w:rFonts w:cs="Arial"/>
                <w:b/>
              </w:rPr>
            </w:pPr>
          </w:p>
        </w:tc>
        <w:tc>
          <w:tcPr>
            <w:tcW w:w="8007" w:type="dxa"/>
            <w:tcBorders>
              <w:top w:val="nil"/>
              <w:bottom w:val="nil"/>
              <w:right w:val="nil"/>
            </w:tcBorders>
            <w:vAlign w:val="center"/>
          </w:tcPr>
          <w:p w:rsidR="0047218F" w:rsidRPr="00C678C6" w:rsidRDefault="0047218F" w:rsidP="00D828B6">
            <w:pPr>
              <w:spacing w:line="220" w:lineRule="exact"/>
              <w:jc w:val="left"/>
              <w:rPr>
                <w:rFonts w:cs="Arial"/>
              </w:rPr>
            </w:pPr>
            <w:r w:rsidRPr="00C678C6">
              <w:rPr>
                <w:rFonts w:cs="Arial"/>
                <w:bCs/>
              </w:rPr>
              <w:t xml:space="preserve">SÍ </w:t>
            </w:r>
            <w:r w:rsidRPr="00C678C6">
              <w:rPr>
                <w:rFonts w:cs="Arial"/>
              </w:rPr>
              <w:t>se encuentra en alguno de los supuestos del artículo 42.1 del Código de Comercio.</w:t>
            </w:r>
          </w:p>
        </w:tc>
      </w:tr>
      <w:tr w:rsidR="0047218F" w:rsidRPr="00C678C6" w:rsidTr="00D828B6">
        <w:trPr>
          <w:trHeight w:hRule="exact" w:val="113"/>
        </w:trPr>
        <w:tc>
          <w:tcPr>
            <w:tcW w:w="301" w:type="dxa"/>
            <w:tcBorders>
              <w:left w:val="nil"/>
              <w:right w:val="nil"/>
            </w:tcBorders>
            <w:vAlign w:val="center"/>
          </w:tcPr>
          <w:p w:rsidR="0047218F" w:rsidRPr="00C678C6" w:rsidRDefault="0047218F" w:rsidP="0047218F">
            <w:pPr>
              <w:spacing w:line="220" w:lineRule="exact"/>
              <w:jc w:val="center"/>
              <w:rPr>
                <w:rFonts w:cs="Arial"/>
                <w:b/>
              </w:rPr>
            </w:pPr>
          </w:p>
        </w:tc>
        <w:tc>
          <w:tcPr>
            <w:tcW w:w="8007" w:type="dxa"/>
            <w:tcBorders>
              <w:top w:val="nil"/>
              <w:left w:val="nil"/>
              <w:bottom w:val="nil"/>
              <w:right w:val="nil"/>
            </w:tcBorders>
            <w:vAlign w:val="center"/>
          </w:tcPr>
          <w:p w:rsidR="0047218F" w:rsidRPr="00C678C6" w:rsidRDefault="0047218F" w:rsidP="00D828B6">
            <w:pPr>
              <w:spacing w:line="220" w:lineRule="exact"/>
              <w:jc w:val="left"/>
              <w:rPr>
                <w:rFonts w:cs="Arial"/>
              </w:rPr>
            </w:pPr>
          </w:p>
        </w:tc>
      </w:tr>
      <w:tr w:rsidR="0047218F" w:rsidRPr="00C678C6" w:rsidTr="00D828B6">
        <w:trPr>
          <w:trHeight w:hRule="exact" w:val="284"/>
        </w:trPr>
        <w:tc>
          <w:tcPr>
            <w:tcW w:w="301" w:type="dxa"/>
            <w:vAlign w:val="center"/>
          </w:tcPr>
          <w:p w:rsidR="0047218F" w:rsidRPr="00C678C6" w:rsidRDefault="0047218F" w:rsidP="0047218F">
            <w:pPr>
              <w:spacing w:line="220" w:lineRule="exact"/>
              <w:jc w:val="center"/>
              <w:rPr>
                <w:rFonts w:cs="Arial"/>
                <w:b/>
              </w:rPr>
            </w:pPr>
          </w:p>
        </w:tc>
        <w:tc>
          <w:tcPr>
            <w:tcW w:w="8007" w:type="dxa"/>
            <w:tcBorders>
              <w:top w:val="nil"/>
              <w:bottom w:val="nil"/>
              <w:right w:val="nil"/>
            </w:tcBorders>
            <w:vAlign w:val="center"/>
          </w:tcPr>
          <w:p w:rsidR="0047218F" w:rsidRPr="00C678C6" w:rsidRDefault="0047218F" w:rsidP="00D828B6">
            <w:pPr>
              <w:spacing w:line="220" w:lineRule="exact"/>
              <w:jc w:val="left"/>
              <w:rPr>
                <w:rFonts w:cs="Arial"/>
              </w:rPr>
            </w:pPr>
            <w:r w:rsidRPr="00C678C6">
              <w:rPr>
                <w:rFonts w:cs="Arial"/>
              </w:rPr>
              <w:t>NO se encuentra en ninguno de los supuestos del artículo 42.1 del Código de Comercio.</w:t>
            </w:r>
          </w:p>
        </w:tc>
      </w:tr>
    </w:tbl>
    <w:p w:rsidR="0047218F" w:rsidRPr="00C678C6" w:rsidRDefault="0047218F" w:rsidP="0085281A">
      <w:pPr>
        <w:spacing w:before="120" w:after="120"/>
        <w:ind w:left="567"/>
        <w:rPr>
          <w:rFonts w:cs="Arial"/>
          <w:bCs/>
        </w:rPr>
      </w:pPr>
      <w:r w:rsidRPr="00C678C6">
        <w:rPr>
          <w:rFonts w:cs="Arial"/>
          <w:bCs/>
        </w:rPr>
        <w:t>En caso de respuesta afirmativa:</w:t>
      </w:r>
    </w:p>
    <w:tbl>
      <w:tblPr>
        <w:tblpPr w:leftFromText="141" w:rightFromText="141" w:vertAnchor="text" w:tblpX="637"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84"/>
        <w:gridCol w:w="7723"/>
      </w:tblGrid>
      <w:tr w:rsidR="0047218F" w:rsidRPr="00C678C6" w:rsidTr="00D828B6">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47218F" w:rsidRPr="00C678C6" w:rsidRDefault="0047218F" w:rsidP="00D828B6">
            <w:pPr>
              <w:spacing w:line="276" w:lineRule="auto"/>
              <w:jc w:val="center"/>
              <w:rPr>
                <w:rFonts w:cs="Arial"/>
                <w:b/>
              </w:rPr>
            </w:pPr>
          </w:p>
        </w:tc>
        <w:tc>
          <w:tcPr>
            <w:tcW w:w="7723" w:type="dxa"/>
            <w:vMerge w:val="restart"/>
            <w:tcBorders>
              <w:top w:val="nil"/>
              <w:left w:val="single" w:sz="4" w:space="0" w:color="auto"/>
              <w:bottom w:val="nil"/>
              <w:right w:val="nil"/>
            </w:tcBorders>
            <w:hideMark/>
          </w:tcPr>
          <w:p w:rsidR="0047218F" w:rsidRPr="00C678C6" w:rsidRDefault="0047218F" w:rsidP="00D828B6">
            <w:pPr>
              <w:spacing w:line="220" w:lineRule="exact"/>
              <w:rPr>
                <w:rFonts w:cs="Arial"/>
              </w:rPr>
            </w:pPr>
            <w:r w:rsidRPr="00C678C6">
              <w:rPr>
                <w:rFonts w:cs="Arial"/>
                <w:bCs/>
              </w:rPr>
              <w:t>NO concurre a la adjudicación del contrato con empresas que, pertenecientes al mismo grupo o en las que concurran alguno de los supuestos alternativos establecidos en el artículo 42.1 del Código de Comercio, presentan proposiciones individuales.</w:t>
            </w:r>
          </w:p>
        </w:tc>
      </w:tr>
      <w:tr w:rsidR="0047218F" w:rsidRPr="00C678C6" w:rsidTr="00D828B6">
        <w:trPr>
          <w:trHeight w:hRule="exact" w:val="567"/>
        </w:trPr>
        <w:tc>
          <w:tcPr>
            <w:tcW w:w="284" w:type="dxa"/>
            <w:tcBorders>
              <w:top w:val="single" w:sz="4" w:space="0" w:color="auto"/>
              <w:left w:val="nil"/>
              <w:bottom w:val="single" w:sz="4" w:space="0" w:color="auto"/>
              <w:right w:val="nil"/>
            </w:tcBorders>
            <w:vAlign w:val="center"/>
          </w:tcPr>
          <w:p w:rsidR="0047218F" w:rsidRPr="00C678C6" w:rsidRDefault="0047218F" w:rsidP="00D828B6">
            <w:pPr>
              <w:spacing w:line="276" w:lineRule="auto"/>
              <w:jc w:val="center"/>
              <w:rPr>
                <w:rFonts w:cs="Arial"/>
              </w:rPr>
            </w:pPr>
          </w:p>
        </w:tc>
        <w:tc>
          <w:tcPr>
            <w:tcW w:w="0" w:type="auto"/>
            <w:vMerge/>
            <w:tcBorders>
              <w:top w:val="nil"/>
              <w:left w:val="nil"/>
              <w:bottom w:val="nil"/>
              <w:right w:val="nil"/>
            </w:tcBorders>
            <w:vAlign w:val="center"/>
            <w:hideMark/>
          </w:tcPr>
          <w:p w:rsidR="0047218F" w:rsidRPr="00C678C6" w:rsidRDefault="0047218F" w:rsidP="00D828B6">
            <w:pPr>
              <w:rPr>
                <w:rFonts w:cs="Arial"/>
              </w:rPr>
            </w:pPr>
          </w:p>
        </w:tc>
      </w:tr>
      <w:tr w:rsidR="0047218F" w:rsidRPr="00C678C6" w:rsidTr="00D828B6">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47218F" w:rsidRPr="00C678C6" w:rsidRDefault="0047218F" w:rsidP="00D828B6">
            <w:pPr>
              <w:spacing w:line="276" w:lineRule="auto"/>
              <w:jc w:val="center"/>
              <w:rPr>
                <w:rFonts w:cs="Arial"/>
                <w:b/>
              </w:rPr>
            </w:pPr>
          </w:p>
        </w:tc>
        <w:tc>
          <w:tcPr>
            <w:tcW w:w="7723" w:type="dxa"/>
            <w:vMerge w:val="restart"/>
            <w:tcBorders>
              <w:top w:val="nil"/>
              <w:left w:val="single" w:sz="4" w:space="0" w:color="auto"/>
              <w:bottom w:val="nil"/>
              <w:right w:val="nil"/>
            </w:tcBorders>
            <w:hideMark/>
          </w:tcPr>
          <w:p w:rsidR="0085281A" w:rsidRPr="00C678C6" w:rsidRDefault="0047218F" w:rsidP="009A5396">
            <w:pPr>
              <w:spacing w:line="220" w:lineRule="exact"/>
              <w:rPr>
                <w:rFonts w:cs="Arial"/>
              </w:rPr>
            </w:pPr>
            <w:r w:rsidRPr="00C678C6">
              <w:rPr>
                <w:rFonts w:cs="Arial"/>
                <w:bCs/>
              </w:rPr>
              <w:t>S</w:t>
            </w:r>
            <w:r w:rsidR="009A5396">
              <w:rPr>
                <w:rFonts w:cs="Arial"/>
                <w:bCs/>
              </w:rPr>
              <w:t>Í</w:t>
            </w:r>
            <w:r w:rsidRPr="00C678C6">
              <w:rPr>
                <w:rFonts w:cs="Arial"/>
                <w:bCs/>
              </w:rPr>
              <w:t xml:space="preserve"> </w:t>
            </w:r>
            <w:r w:rsidRPr="00C678C6">
              <w:rPr>
                <w:rFonts w:cs="Arial"/>
              </w:rPr>
              <w:t>concurre a la adjudicación del contrato con empresas que, pertenecientes al mismo grupo o en las que concurran alguno de los supuestos alternativos establecidos en el artículo 42.1 del Código de Comercio, presentan proposiciones individuales, las cuales se relacionan a continuación:</w:t>
            </w:r>
          </w:p>
        </w:tc>
      </w:tr>
      <w:tr w:rsidR="0047218F" w:rsidRPr="00C678C6" w:rsidTr="00D828B6">
        <w:trPr>
          <w:trHeight w:hRule="exact" w:val="567"/>
        </w:trPr>
        <w:tc>
          <w:tcPr>
            <w:tcW w:w="284" w:type="dxa"/>
            <w:tcBorders>
              <w:top w:val="single" w:sz="4" w:space="0" w:color="auto"/>
              <w:left w:val="nil"/>
              <w:bottom w:val="nil"/>
              <w:right w:val="nil"/>
            </w:tcBorders>
            <w:vAlign w:val="center"/>
          </w:tcPr>
          <w:p w:rsidR="0047218F" w:rsidRPr="00C678C6" w:rsidRDefault="0047218F" w:rsidP="00D828B6">
            <w:pPr>
              <w:spacing w:line="276" w:lineRule="auto"/>
              <w:jc w:val="center"/>
              <w:rPr>
                <w:rFonts w:cs="Arial"/>
              </w:rPr>
            </w:pPr>
          </w:p>
        </w:tc>
        <w:tc>
          <w:tcPr>
            <w:tcW w:w="0" w:type="auto"/>
            <w:vMerge/>
            <w:tcBorders>
              <w:top w:val="nil"/>
              <w:left w:val="nil"/>
              <w:bottom w:val="nil"/>
              <w:right w:val="nil"/>
            </w:tcBorders>
            <w:vAlign w:val="center"/>
            <w:hideMark/>
          </w:tcPr>
          <w:p w:rsidR="0047218F" w:rsidRPr="00C678C6" w:rsidRDefault="0047218F" w:rsidP="00D828B6">
            <w:pPr>
              <w:rPr>
                <w:rFonts w:cs="Arial"/>
              </w:rPr>
            </w:pPr>
          </w:p>
        </w:tc>
      </w:tr>
    </w:tbl>
    <w:p w:rsidR="0047218F" w:rsidRPr="00C678C6" w:rsidRDefault="0047218F" w:rsidP="0047218F">
      <w:pPr>
        <w:rPr>
          <w:rFonts w:cs="Arial"/>
          <w:u w:val="single"/>
        </w:rPr>
      </w:pPr>
    </w:p>
    <w:p w:rsidR="0085281A" w:rsidRPr="00C678C6" w:rsidRDefault="0085281A" w:rsidP="0047218F">
      <w:pPr>
        <w:tabs>
          <w:tab w:val="left" w:pos="2622"/>
        </w:tabs>
        <w:spacing w:before="80" w:after="80" w:line="276" w:lineRule="auto"/>
        <w:ind w:left="637"/>
        <w:jc w:val="left"/>
        <w:rPr>
          <w:rFonts w:cs="Arial"/>
        </w:rPr>
      </w:pPr>
      <w:r w:rsidRPr="00C678C6">
        <w:rPr>
          <w:rFonts w:cs="Arial"/>
        </w:rPr>
        <w:tab/>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85"/>
        <w:gridCol w:w="5812"/>
      </w:tblGrid>
      <w:tr w:rsidR="0085281A" w:rsidRPr="00C678C6" w:rsidTr="00035670">
        <w:tc>
          <w:tcPr>
            <w:tcW w:w="1985" w:type="dxa"/>
            <w:tcBorders>
              <w:top w:val="single" w:sz="4" w:space="0" w:color="auto"/>
              <w:left w:val="single" w:sz="4" w:space="0" w:color="auto"/>
              <w:bottom w:val="single" w:sz="4" w:space="0" w:color="auto"/>
              <w:right w:val="single" w:sz="4" w:space="0" w:color="auto"/>
            </w:tcBorders>
            <w:hideMark/>
          </w:tcPr>
          <w:p w:rsidR="0047218F" w:rsidRPr="00C678C6" w:rsidRDefault="0085281A" w:rsidP="0047218F">
            <w:pPr>
              <w:spacing w:before="80" w:after="80" w:line="276" w:lineRule="auto"/>
              <w:jc w:val="center"/>
              <w:rPr>
                <w:rFonts w:cs="Arial"/>
              </w:rPr>
            </w:pPr>
            <w:r w:rsidRPr="00C678C6">
              <w:rPr>
                <w:rFonts w:cs="Arial"/>
              </w:rPr>
              <w:tab/>
            </w:r>
            <w:r w:rsidR="0047218F" w:rsidRPr="00C678C6">
              <w:rPr>
                <w:rFonts w:cs="Arial"/>
              </w:rPr>
              <w:t>NIF/CIF</w:t>
            </w:r>
          </w:p>
        </w:tc>
        <w:tc>
          <w:tcPr>
            <w:tcW w:w="5812" w:type="dxa"/>
            <w:tcBorders>
              <w:top w:val="single" w:sz="4" w:space="0" w:color="auto"/>
              <w:left w:val="single" w:sz="4" w:space="0" w:color="auto"/>
              <w:bottom w:val="single" w:sz="4" w:space="0" w:color="auto"/>
              <w:right w:val="single" w:sz="4" w:space="0" w:color="auto"/>
            </w:tcBorders>
            <w:hideMark/>
          </w:tcPr>
          <w:p w:rsidR="0047218F" w:rsidRPr="00C678C6" w:rsidRDefault="0047218F" w:rsidP="0047218F">
            <w:pPr>
              <w:spacing w:before="80" w:after="80" w:line="276" w:lineRule="auto"/>
              <w:jc w:val="center"/>
              <w:rPr>
                <w:rFonts w:cs="Arial"/>
              </w:rPr>
            </w:pPr>
            <w:r w:rsidRPr="00C678C6">
              <w:rPr>
                <w:rFonts w:cs="Arial"/>
              </w:rPr>
              <w:t>Denominación social</w:t>
            </w:r>
          </w:p>
        </w:tc>
      </w:tr>
      <w:tr w:rsidR="0085281A" w:rsidRPr="00C678C6" w:rsidTr="00035670">
        <w:trPr>
          <w:trHeight w:val="284"/>
        </w:trPr>
        <w:tc>
          <w:tcPr>
            <w:tcW w:w="1985" w:type="dxa"/>
            <w:tcBorders>
              <w:top w:val="single" w:sz="4" w:space="0" w:color="auto"/>
              <w:left w:val="single" w:sz="4" w:space="0" w:color="auto"/>
              <w:bottom w:val="single" w:sz="4" w:space="0" w:color="auto"/>
              <w:right w:val="single" w:sz="4" w:space="0" w:color="auto"/>
            </w:tcBorders>
          </w:tcPr>
          <w:p w:rsidR="0047218F" w:rsidRPr="00C678C6" w:rsidRDefault="0047218F" w:rsidP="0047218F">
            <w:pPr>
              <w:spacing w:line="276" w:lineRule="auto"/>
              <w:rPr>
                <w:rFonts w:cs="Arial"/>
              </w:rPr>
            </w:pPr>
          </w:p>
        </w:tc>
        <w:tc>
          <w:tcPr>
            <w:tcW w:w="5812" w:type="dxa"/>
            <w:tcBorders>
              <w:top w:val="single" w:sz="4" w:space="0" w:color="auto"/>
              <w:left w:val="single" w:sz="4" w:space="0" w:color="auto"/>
              <w:bottom w:val="single" w:sz="4" w:space="0" w:color="auto"/>
              <w:right w:val="single" w:sz="4" w:space="0" w:color="auto"/>
            </w:tcBorders>
          </w:tcPr>
          <w:p w:rsidR="0047218F" w:rsidRPr="00C678C6" w:rsidRDefault="0047218F" w:rsidP="0047218F">
            <w:pPr>
              <w:spacing w:line="276" w:lineRule="auto"/>
              <w:rPr>
                <w:rFonts w:cs="Arial"/>
              </w:rPr>
            </w:pPr>
          </w:p>
        </w:tc>
      </w:tr>
      <w:tr w:rsidR="0085281A" w:rsidRPr="00C678C6" w:rsidTr="00035670">
        <w:trPr>
          <w:trHeight w:val="284"/>
        </w:trPr>
        <w:tc>
          <w:tcPr>
            <w:tcW w:w="1985" w:type="dxa"/>
            <w:tcBorders>
              <w:top w:val="single" w:sz="4" w:space="0" w:color="auto"/>
              <w:left w:val="single" w:sz="4" w:space="0" w:color="auto"/>
              <w:bottom w:val="single" w:sz="4" w:space="0" w:color="auto"/>
              <w:right w:val="single" w:sz="4" w:space="0" w:color="auto"/>
            </w:tcBorders>
          </w:tcPr>
          <w:p w:rsidR="0047218F" w:rsidRPr="00C678C6" w:rsidRDefault="0047218F" w:rsidP="0047218F">
            <w:pPr>
              <w:spacing w:line="276" w:lineRule="auto"/>
              <w:rPr>
                <w:rFonts w:cs="Arial"/>
              </w:rPr>
            </w:pPr>
          </w:p>
        </w:tc>
        <w:tc>
          <w:tcPr>
            <w:tcW w:w="5812" w:type="dxa"/>
            <w:tcBorders>
              <w:top w:val="single" w:sz="4" w:space="0" w:color="auto"/>
              <w:left w:val="single" w:sz="4" w:space="0" w:color="auto"/>
              <w:bottom w:val="single" w:sz="4" w:space="0" w:color="auto"/>
              <w:right w:val="single" w:sz="4" w:space="0" w:color="auto"/>
            </w:tcBorders>
          </w:tcPr>
          <w:p w:rsidR="0047218F" w:rsidRPr="00C678C6" w:rsidRDefault="0047218F" w:rsidP="0047218F">
            <w:pPr>
              <w:spacing w:line="276" w:lineRule="auto"/>
              <w:rPr>
                <w:rFonts w:cs="Arial"/>
              </w:rPr>
            </w:pPr>
          </w:p>
        </w:tc>
      </w:tr>
      <w:tr w:rsidR="0085281A" w:rsidRPr="00C678C6" w:rsidTr="00035670">
        <w:trPr>
          <w:trHeight w:val="284"/>
        </w:trPr>
        <w:tc>
          <w:tcPr>
            <w:tcW w:w="1985" w:type="dxa"/>
            <w:tcBorders>
              <w:top w:val="single" w:sz="4" w:space="0" w:color="auto"/>
              <w:left w:val="single" w:sz="4" w:space="0" w:color="auto"/>
              <w:bottom w:val="single" w:sz="4" w:space="0" w:color="auto"/>
              <w:right w:val="single" w:sz="4" w:space="0" w:color="auto"/>
            </w:tcBorders>
          </w:tcPr>
          <w:p w:rsidR="0047218F" w:rsidRPr="00C678C6" w:rsidRDefault="0047218F" w:rsidP="0047218F">
            <w:pPr>
              <w:spacing w:line="276" w:lineRule="auto"/>
              <w:rPr>
                <w:rFonts w:cs="Arial"/>
              </w:rPr>
            </w:pPr>
          </w:p>
        </w:tc>
        <w:tc>
          <w:tcPr>
            <w:tcW w:w="5812" w:type="dxa"/>
            <w:tcBorders>
              <w:top w:val="single" w:sz="4" w:space="0" w:color="auto"/>
              <w:left w:val="single" w:sz="4" w:space="0" w:color="auto"/>
              <w:bottom w:val="single" w:sz="4" w:space="0" w:color="auto"/>
              <w:right w:val="single" w:sz="4" w:space="0" w:color="auto"/>
            </w:tcBorders>
          </w:tcPr>
          <w:p w:rsidR="0047218F" w:rsidRPr="00C678C6" w:rsidRDefault="0047218F" w:rsidP="0047218F">
            <w:pPr>
              <w:spacing w:line="276" w:lineRule="auto"/>
              <w:rPr>
                <w:rFonts w:cs="Arial"/>
              </w:rPr>
            </w:pPr>
          </w:p>
        </w:tc>
      </w:tr>
      <w:tr w:rsidR="0085281A" w:rsidRPr="00C678C6" w:rsidTr="00035670">
        <w:trPr>
          <w:trHeight w:val="284"/>
        </w:trPr>
        <w:tc>
          <w:tcPr>
            <w:tcW w:w="1985" w:type="dxa"/>
            <w:tcBorders>
              <w:top w:val="single" w:sz="4" w:space="0" w:color="auto"/>
              <w:left w:val="single" w:sz="4" w:space="0" w:color="auto"/>
              <w:bottom w:val="single" w:sz="4" w:space="0" w:color="auto"/>
              <w:right w:val="single" w:sz="4" w:space="0" w:color="auto"/>
            </w:tcBorders>
          </w:tcPr>
          <w:p w:rsidR="0047218F" w:rsidRPr="00C678C6" w:rsidRDefault="0047218F" w:rsidP="0047218F">
            <w:pPr>
              <w:spacing w:line="276" w:lineRule="auto"/>
              <w:rPr>
                <w:rFonts w:cs="Arial"/>
              </w:rPr>
            </w:pPr>
          </w:p>
        </w:tc>
        <w:tc>
          <w:tcPr>
            <w:tcW w:w="5812" w:type="dxa"/>
            <w:tcBorders>
              <w:top w:val="single" w:sz="4" w:space="0" w:color="auto"/>
              <w:left w:val="single" w:sz="4" w:space="0" w:color="auto"/>
              <w:bottom w:val="single" w:sz="4" w:space="0" w:color="auto"/>
              <w:right w:val="single" w:sz="4" w:space="0" w:color="auto"/>
            </w:tcBorders>
          </w:tcPr>
          <w:p w:rsidR="0047218F" w:rsidRPr="00C678C6" w:rsidRDefault="0047218F" w:rsidP="0047218F">
            <w:pPr>
              <w:spacing w:line="276" w:lineRule="auto"/>
              <w:rPr>
                <w:rFonts w:cs="Arial"/>
              </w:rPr>
            </w:pPr>
          </w:p>
        </w:tc>
      </w:tr>
    </w:tbl>
    <w:p w:rsidR="0047218F" w:rsidRDefault="0047218F" w:rsidP="0047218F">
      <w:pPr>
        <w:rPr>
          <w:rFonts w:cs="Arial"/>
        </w:rPr>
      </w:pPr>
    </w:p>
    <w:p w:rsidR="001E5D30" w:rsidRPr="00C678C6" w:rsidRDefault="001E5D30" w:rsidP="00CB79FC">
      <w:pPr>
        <w:spacing w:after="120"/>
        <w:rPr>
          <w:rFonts w:cs="Arial"/>
          <w:sz w:val="16"/>
          <w:szCs w:val="16"/>
        </w:rPr>
      </w:pPr>
      <w:r w:rsidRPr="00C678C6">
        <w:rPr>
          <w:rFonts w:cs="Arial"/>
          <w:sz w:val="16"/>
          <w:szCs w:val="16"/>
        </w:rPr>
        <w:t xml:space="preserve"> (*) Artículo 42.1 del Código de Comercio:</w:t>
      </w:r>
      <w:r w:rsidR="00CB79FC">
        <w:rPr>
          <w:rFonts w:cs="Arial"/>
          <w:sz w:val="16"/>
          <w:szCs w:val="16"/>
        </w:rPr>
        <w:t xml:space="preserve"> </w:t>
      </w:r>
      <w:r w:rsidRPr="00C678C6">
        <w:rPr>
          <w:rFonts w:cs="Arial"/>
          <w:sz w:val="16"/>
          <w:szCs w:val="16"/>
        </w:rPr>
        <w:t>“Toda sociedad dominante de un grupo de sociedades estará obligada a formular las cuentas anuales y el informe de gestión consolidados en la forma prevista en esta sección.</w:t>
      </w:r>
    </w:p>
    <w:p w:rsidR="0047218F" w:rsidRPr="00C678C6" w:rsidRDefault="0047218F" w:rsidP="0047218F">
      <w:pPr>
        <w:spacing w:before="120" w:after="60" w:line="240" w:lineRule="atLeast"/>
        <w:rPr>
          <w:rFonts w:cs="Arial"/>
        </w:rPr>
      </w:pPr>
      <w:r w:rsidRPr="00C678C6">
        <w:rPr>
          <w:rFonts w:cs="Arial"/>
          <w:bCs/>
        </w:rPr>
        <w:t>12.- S</w:t>
      </w:r>
      <w:r w:rsidRPr="00C678C6">
        <w:rPr>
          <w:rFonts w:cs="Arial"/>
        </w:rPr>
        <w:t xml:space="preserve">e compromete al cumplimiento en todos sus términos </w:t>
      </w:r>
      <w:r w:rsidRPr="00C678C6">
        <w:rPr>
          <w:rFonts w:cs="Arial"/>
          <w:bCs/>
        </w:rPr>
        <w:t>del</w:t>
      </w:r>
      <w:r w:rsidRPr="00C678C6">
        <w:rPr>
          <w:rFonts w:cs="Arial"/>
          <w:b/>
          <w:bCs/>
        </w:rPr>
        <w:t xml:space="preserve"> </w:t>
      </w:r>
      <w:r w:rsidRPr="00C678C6">
        <w:rPr>
          <w:rFonts w:cs="Arial"/>
          <w:bCs/>
        </w:rPr>
        <w:t>CÓDIGO DE CONDUCTA Y MARCO DE INTEGRIDAD INSTITUCIONAL APLICABLE A LA CONTRATACIÓN PÚBLICA</w:t>
      </w:r>
      <w:r w:rsidRPr="00C678C6">
        <w:rPr>
          <w:rFonts w:cs="Arial"/>
        </w:rPr>
        <w:t xml:space="preserve"> de la Administración Foral de </w:t>
      </w:r>
      <w:proofErr w:type="spellStart"/>
      <w:r w:rsidRPr="00C678C6">
        <w:rPr>
          <w:rFonts w:cs="Arial"/>
        </w:rPr>
        <w:t>Gipuzkoa</w:t>
      </w:r>
      <w:proofErr w:type="spellEnd"/>
      <w:r w:rsidRPr="00C678C6">
        <w:rPr>
          <w:rFonts w:cs="Arial"/>
        </w:rPr>
        <w:t>, aprobado por el Consejo de Gobierno Foral, en su reunión de 5 de septiembre de 2017, que encuentra a disposición de las licitadoras en la siguiente dirección electrónica:</w:t>
      </w:r>
    </w:p>
    <w:p w:rsidR="00514517" w:rsidRDefault="003B6E2C" w:rsidP="00514517">
      <w:pPr>
        <w:rPr>
          <w:lang w:val="eu-ES"/>
        </w:rPr>
      </w:pPr>
      <w:hyperlink r:id="rId21" w:history="1">
        <w:r w:rsidR="00514517">
          <w:rPr>
            <w:rStyle w:val="Hiperesteka"/>
            <w:lang w:val="eu-ES"/>
          </w:rPr>
          <w:t>https://www.gipuzkoa.eus/documents/20933/923643/Kontratazio_kodea-es.pdf/e014801b-3e70-fd79-8ac2-d63ea19aa374</w:t>
        </w:r>
      </w:hyperlink>
    </w:p>
    <w:p w:rsidR="0047218F" w:rsidRPr="00C678C6" w:rsidRDefault="0047218F" w:rsidP="0047218F">
      <w:pPr>
        <w:spacing w:before="120" w:after="60" w:line="240" w:lineRule="atLeast"/>
        <w:rPr>
          <w:rFonts w:cs="Arial"/>
        </w:rPr>
      </w:pPr>
      <w:r w:rsidRPr="00C678C6">
        <w:rPr>
          <w:rFonts w:cs="Arial"/>
        </w:rPr>
        <w:t>Y consecuentemente no tiene ningún conflicto de intereses y no tiene ningún tipo de relación equivalente al respecto con otras licitadoras u otras partes interesadas en el proyecto. Si durante el período de ejecución del contrato se produjera tal situación, la empresa asume la obligación de comunicar la misma al poder adjudicador.</w:t>
      </w:r>
    </w:p>
    <w:p w:rsidR="0047218F" w:rsidRPr="00C678C6" w:rsidRDefault="0047218F" w:rsidP="0047218F">
      <w:pPr>
        <w:pStyle w:val="Prrafodelista1"/>
        <w:tabs>
          <w:tab w:val="left" w:pos="0"/>
        </w:tabs>
        <w:spacing w:before="120" w:after="60" w:line="240" w:lineRule="atLeast"/>
        <w:ind w:left="0"/>
        <w:contextualSpacing/>
        <w:jc w:val="both"/>
        <w:rPr>
          <w:rFonts w:ascii="Arial" w:hAnsi="Arial" w:cs="Arial"/>
          <w:lang w:val="es-ES"/>
        </w:rPr>
      </w:pPr>
      <w:r w:rsidRPr="00C678C6">
        <w:rPr>
          <w:rFonts w:ascii="Arial" w:eastAsia="Calibri" w:hAnsi="Arial" w:cs="Arial"/>
          <w:lang w:val="es-ES"/>
        </w:rPr>
        <w:lastRenderedPageBreak/>
        <w:t>13.-</w:t>
      </w:r>
      <w:r w:rsidRPr="00C678C6">
        <w:rPr>
          <w:rFonts w:ascii="Arial" w:eastAsia="Calibri" w:hAnsi="Arial" w:cs="Arial"/>
          <w:sz w:val="18"/>
          <w:szCs w:val="18"/>
          <w:lang w:val="es-ES"/>
        </w:rPr>
        <w:t xml:space="preserve"> </w:t>
      </w:r>
      <w:r w:rsidRPr="00C678C6">
        <w:rPr>
          <w:rFonts w:ascii="Arial" w:hAnsi="Arial" w:cs="Arial"/>
          <w:lang w:val="es-ES"/>
        </w:rPr>
        <w:t xml:space="preserve">Considera confidenciales los siguientes documentos, informaciones y aspectos de la oferta por razón de su vinculación a secretos técnicos o comerciales: </w:t>
      </w:r>
      <w:r w:rsidRPr="00C678C6">
        <w:rPr>
          <w:rStyle w:val="Oin-oharrarenerreferentzia"/>
          <w:rFonts w:ascii="Arial" w:hAnsi="Arial" w:cs="Arial"/>
          <w:lang w:val="es-ES"/>
        </w:rPr>
        <w:footnoteReference w:id="2"/>
      </w:r>
    </w:p>
    <w:p w:rsidR="0047218F" w:rsidRPr="00C678C6" w:rsidRDefault="0047218F" w:rsidP="003F7437">
      <w:pPr>
        <w:tabs>
          <w:tab w:val="left" w:pos="425"/>
        </w:tabs>
        <w:ind w:right="-144"/>
        <w:rPr>
          <w:rFonts w:cs="Arial"/>
        </w:rPr>
      </w:pPr>
    </w:p>
    <w:p w:rsidR="0047218F" w:rsidRPr="00C678C6" w:rsidRDefault="0047218F" w:rsidP="00CB79FC">
      <w:pPr>
        <w:pStyle w:val="Prrafodelista1"/>
        <w:numPr>
          <w:ilvl w:val="0"/>
          <w:numId w:val="20"/>
        </w:numPr>
        <w:tabs>
          <w:tab w:val="left" w:pos="0"/>
        </w:tabs>
        <w:spacing w:before="60" w:after="60"/>
        <w:ind w:left="567" w:right="-142" w:hanging="283"/>
        <w:contextualSpacing/>
        <w:jc w:val="both"/>
        <w:rPr>
          <w:rFonts w:ascii="Arial" w:hAnsi="Arial" w:cs="Arial"/>
          <w:lang w:val="es-ES"/>
        </w:rPr>
      </w:pPr>
      <w:r w:rsidRPr="00C678C6">
        <w:rPr>
          <w:rFonts w:ascii="Arial" w:hAnsi="Arial" w:cs="Arial"/>
          <w:lang w:val="es-ES"/>
        </w:rPr>
        <w:t>…………………………………………………………………</w:t>
      </w:r>
    </w:p>
    <w:p w:rsidR="0047218F" w:rsidRPr="00C678C6" w:rsidRDefault="0047218F" w:rsidP="00CB79FC">
      <w:pPr>
        <w:pStyle w:val="Prrafodelista1"/>
        <w:numPr>
          <w:ilvl w:val="0"/>
          <w:numId w:val="20"/>
        </w:numPr>
        <w:tabs>
          <w:tab w:val="left" w:pos="0"/>
        </w:tabs>
        <w:spacing w:before="60" w:after="60"/>
        <w:ind w:left="567" w:right="-142" w:hanging="283"/>
        <w:contextualSpacing/>
        <w:jc w:val="both"/>
        <w:rPr>
          <w:rFonts w:ascii="Arial" w:hAnsi="Arial" w:cs="Arial"/>
          <w:lang w:val="es-ES"/>
        </w:rPr>
      </w:pPr>
      <w:r w:rsidRPr="00C678C6">
        <w:rPr>
          <w:rFonts w:ascii="Arial" w:hAnsi="Arial" w:cs="Arial"/>
          <w:lang w:val="es-ES"/>
        </w:rPr>
        <w:t>…………………………………………………………………</w:t>
      </w:r>
    </w:p>
    <w:p w:rsidR="0047218F" w:rsidRPr="00C678C6" w:rsidRDefault="0047218F" w:rsidP="00CB79FC">
      <w:pPr>
        <w:pStyle w:val="Prrafodelista1"/>
        <w:numPr>
          <w:ilvl w:val="0"/>
          <w:numId w:val="20"/>
        </w:numPr>
        <w:tabs>
          <w:tab w:val="left" w:pos="0"/>
        </w:tabs>
        <w:spacing w:before="60" w:after="60"/>
        <w:ind w:left="567" w:right="-142" w:hanging="283"/>
        <w:contextualSpacing/>
        <w:jc w:val="both"/>
        <w:rPr>
          <w:rFonts w:ascii="Arial" w:hAnsi="Arial" w:cs="Arial"/>
          <w:lang w:val="es-ES"/>
        </w:rPr>
      </w:pPr>
      <w:r w:rsidRPr="00C678C6">
        <w:rPr>
          <w:rFonts w:ascii="Arial" w:hAnsi="Arial" w:cs="Arial"/>
          <w:lang w:val="es-ES"/>
        </w:rPr>
        <w:t>…………………………………………………………………</w:t>
      </w:r>
    </w:p>
    <w:p w:rsidR="0047218F" w:rsidRPr="00C678C6" w:rsidRDefault="002F116A" w:rsidP="00CB79FC">
      <w:pPr>
        <w:pStyle w:val="Prrafodelista1"/>
        <w:tabs>
          <w:tab w:val="left" w:pos="0"/>
        </w:tabs>
        <w:spacing w:before="60" w:after="60"/>
        <w:ind w:left="284" w:right="-142"/>
        <w:contextualSpacing/>
        <w:jc w:val="both"/>
        <w:rPr>
          <w:rFonts w:ascii="Arial" w:hAnsi="Arial" w:cs="Arial"/>
          <w:lang w:val="es-ES"/>
        </w:rPr>
      </w:pPr>
      <w:r>
        <w:rPr>
          <w:rFonts w:ascii="Arial" w:hAnsi="Arial" w:cs="Arial"/>
          <w:lang w:val="es-ES"/>
        </w:rPr>
        <w:t>………………………..………………………………………………</w:t>
      </w:r>
      <w:r w:rsidR="00DE176F">
        <w:rPr>
          <w:rFonts w:ascii="Arial" w:hAnsi="Arial" w:cs="Arial"/>
          <w:lang w:val="es-ES"/>
        </w:rPr>
        <w:t>.</w:t>
      </w:r>
    </w:p>
    <w:p w:rsidR="0047218F" w:rsidRPr="00C678C6" w:rsidRDefault="0047218F" w:rsidP="003F7437">
      <w:pPr>
        <w:tabs>
          <w:tab w:val="left" w:pos="425"/>
        </w:tabs>
        <w:ind w:right="-144"/>
        <w:rPr>
          <w:rFonts w:cs="Arial"/>
        </w:rPr>
      </w:pPr>
    </w:p>
    <w:p w:rsidR="0047218F" w:rsidRPr="00C678C6" w:rsidRDefault="0047218F" w:rsidP="003F7437">
      <w:pPr>
        <w:ind w:right="-144"/>
        <w:rPr>
          <w:rFonts w:cs="Arial"/>
        </w:rPr>
      </w:pPr>
      <w:bookmarkStart w:id="318" w:name="_ANEXO_II.-_INSTRUCCIONES"/>
      <w:bookmarkStart w:id="319" w:name="_ANEXO_II.-_MODELO"/>
      <w:bookmarkStart w:id="320" w:name="_ANEXO_IV.-_MODELO_1"/>
      <w:bookmarkStart w:id="321" w:name="_ANEXO_XXX.-_MODELO_1"/>
      <w:bookmarkStart w:id="322" w:name="_ANEXO_VI.-_DECLARACIÓN"/>
      <w:bookmarkStart w:id="323" w:name="_ANEXO_IV.-_MODELO_3"/>
      <w:bookmarkStart w:id="324" w:name="_ANEXO_IX._-"/>
      <w:bookmarkStart w:id="325" w:name="_ANEXO_VIII._-"/>
      <w:bookmarkStart w:id="326" w:name="_ANEXO_III._-"/>
      <w:bookmarkStart w:id="327" w:name="_ANEXO_IV-_MODELO"/>
      <w:bookmarkStart w:id="328" w:name="_Toc515535271"/>
      <w:bookmarkStart w:id="329" w:name="_Ref515541850"/>
      <w:bookmarkStart w:id="330" w:name="_Ref515542006"/>
      <w:bookmarkStart w:id="331" w:name="_Ref515542019"/>
      <w:bookmarkStart w:id="332" w:name="_Toc515543151"/>
      <w:bookmarkEnd w:id="318"/>
      <w:bookmarkEnd w:id="319"/>
      <w:bookmarkEnd w:id="320"/>
      <w:bookmarkEnd w:id="321"/>
      <w:bookmarkEnd w:id="322"/>
      <w:bookmarkEnd w:id="323"/>
      <w:bookmarkEnd w:id="324"/>
      <w:bookmarkEnd w:id="325"/>
      <w:bookmarkEnd w:id="326"/>
      <w:bookmarkEnd w:id="327"/>
      <w:r w:rsidRPr="00C678C6">
        <w:rPr>
          <w:rFonts w:cs="Arial"/>
        </w:rPr>
        <w:t>Que dicho carácter confidencial se justifica en las siguientes razones:</w:t>
      </w:r>
    </w:p>
    <w:p w:rsidR="0047218F" w:rsidRPr="00C678C6" w:rsidRDefault="0047218F" w:rsidP="003F7437">
      <w:pPr>
        <w:tabs>
          <w:tab w:val="left" w:pos="425"/>
        </w:tabs>
        <w:ind w:right="-144"/>
        <w:rPr>
          <w:rFonts w:cs="Arial"/>
        </w:rPr>
      </w:pPr>
    </w:p>
    <w:p w:rsidR="0047218F" w:rsidRPr="00C678C6" w:rsidRDefault="0047218F" w:rsidP="00CB79FC">
      <w:pPr>
        <w:pStyle w:val="Prrafodelista1"/>
        <w:numPr>
          <w:ilvl w:val="0"/>
          <w:numId w:val="34"/>
        </w:numPr>
        <w:tabs>
          <w:tab w:val="left" w:pos="0"/>
        </w:tabs>
        <w:spacing w:before="60" w:after="60"/>
        <w:ind w:left="567" w:right="-142" w:hanging="283"/>
        <w:contextualSpacing/>
        <w:jc w:val="both"/>
        <w:rPr>
          <w:rFonts w:ascii="Arial" w:hAnsi="Arial" w:cs="Arial"/>
          <w:lang w:val="es-ES"/>
        </w:rPr>
      </w:pPr>
      <w:r w:rsidRPr="00C678C6">
        <w:rPr>
          <w:rFonts w:ascii="Arial" w:hAnsi="Arial" w:cs="Arial"/>
          <w:lang w:val="es-ES"/>
        </w:rPr>
        <w:t>…………………………………………………………………</w:t>
      </w:r>
    </w:p>
    <w:p w:rsidR="0047218F" w:rsidRPr="00C678C6" w:rsidRDefault="0047218F" w:rsidP="00CB79FC">
      <w:pPr>
        <w:pStyle w:val="Prrafodelista1"/>
        <w:numPr>
          <w:ilvl w:val="0"/>
          <w:numId w:val="34"/>
        </w:numPr>
        <w:tabs>
          <w:tab w:val="left" w:pos="0"/>
        </w:tabs>
        <w:spacing w:before="60" w:after="60"/>
        <w:ind w:left="567" w:right="-142" w:hanging="283"/>
        <w:contextualSpacing/>
        <w:jc w:val="both"/>
        <w:rPr>
          <w:rFonts w:ascii="Arial" w:hAnsi="Arial" w:cs="Arial"/>
          <w:lang w:val="es-ES"/>
        </w:rPr>
      </w:pPr>
      <w:r w:rsidRPr="00C678C6">
        <w:rPr>
          <w:rFonts w:ascii="Arial" w:hAnsi="Arial" w:cs="Arial"/>
          <w:lang w:val="es-ES"/>
        </w:rPr>
        <w:t>…………………………………………………………………</w:t>
      </w:r>
    </w:p>
    <w:p w:rsidR="0047218F" w:rsidRPr="00C678C6" w:rsidRDefault="0047218F" w:rsidP="00CB79FC">
      <w:pPr>
        <w:pStyle w:val="Prrafodelista1"/>
        <w:numPr>
          <w:ilvl w:val="0"/>
          <w:numId w:val="34"/>
        </w:numPr>
        <w:tabs>
          <w:tab w:val="left" w:pos="0"/>
        </w:tabs>
        <w:spacing w:before="60" w:after="60"/>
        <w:ind w:left="567" w:right="-142" w:hanging="283"/>
        <w:contextualSpacing/>
        <w:jc w:val="both"/>
        <w:rPr>
          <w:rFonts w:ascii="Arial" w:hAnsi="Arial" w:cs="Arial"/>
          <w:lang w:val="es-ES"/>
        </w:rPr>
      </w:pPr>
      <w:r w:rsidRPr="00C678C6">
        <w:rPr>
          <w:rFonts w:ascii="Arial" w:hAnsi="Arial" w:cs="Arial"/>
          <w:lang w:val="es-ES"/>
        </w:rPr>
        <w:t>…………………………………………………………………</w:t>
      </w:r>
    </w:p>
    <w:p w:rsidR="0047218F" w:rsidRPr="00C678C6" w:rsidRDefault="0047218F" w:rsidP="0047218F">
      <w:pPr>
        <w:pStyle w:val="Prrafodelista1"/>
        <w:tabs>
          <w:tab w:val="left" w:pos="0"/>
        </w:tabs>
        <w:spacing w:before="60" w:after="60"/>
        <w:ind w:left="426" w:right="-142" w:hanging="142"/>
        <w:contextualSpacing/>
        <w:jc w:val="both"/>
        <w:rPr>
          <w:rFonts w:ascii="Arial" w:hAnsi="Arial" w:cs="Arial"/>
          <w:lang w:val="es-ES"/>
        </w:rPr>
      </w:pPr>
      <w:r w:rsidRPr="00C678C6">
        <w:rPr>
          <w:rFonts w:ascii="Arial" w:hAnsi="Arial" w:cs="Arial"/>
          <w:lang w:val="es-ES"/>
        </w:rPr>
        <w:t>………………………..……………………………………………….</w:t>
      </w:r>
    </w:p>
    <w:p w:rsidR="0047218F" w:rsidRPr="00C678C6" w:rsidRDefault="0047218F" w:rsidP="003F7437">
      <w:pPr>
        <w:tabs>
          <w:tab w:val="left" w:pos="425"/>
        </w:tabs>
        <w:ind w:right="-144"/>
        <w:rPr>
          <w:rFonts w:cs="Arial"/>
        </w:rPr>
      </w:pPr>
    </w:p>
    <w:p w:rsidR="0047218F" w:rsidRPr="00C678C6" w:rsidRDefault="0047218F" w:rsidP="0047218F">
      <w:pPr>
        <w:rPr>
          <w:rFonts w:cs="Arial"/>
        </w:rPr>
      </w:pPr>
    </w:p>
    <w:p w:rsidR="0047218F" w:rsidRPr="00C678C6" w:rsidRDefault="0047218F" w:rsidP="0047218F">
      <w:pPr>
        <w:autoSpaceDE w:val="0"/>
        <w:autoSpaceDN w:val="0"/>
        <w:adjustRightInd w:val="0"/>
        <w:rPr>
          <w:rFonts w:cs="Arial"/>
          <w:b/>
        </w:rPr>
      </w:pPr>
      <w:r w:rsidRPr="00C678C6">
        <w:rPr>
          <w:rFonts w:cs="Arial"/>
          <w:b/>
        </w:rPr>
        <w:t>Lugar y fecha:</w:t>
      </w:r>
    </w:p>
    <w:p w:rsidR="0047218F" w:rsidRPr="00C678C6" w:rsidRDefault="0047218F" w:rsidP="0047218F">
      <w:pPr>
        <w:autoSpaceDE w:val="0"/>
        <w:autoSpaceDN w:val="0"/>
        <w:adjustRightInd w:val="0"/>
        <w:rPr>
          <w:rFonts w:cs="Arial"/>
          <w:sz w:val="16"/>
          <w:szCs w:val="16"/>
        </w:rPr>
      </w:pPr>
    </w:p>
    <w:p w:rsidR="0047218F" w:rsidRPr="00C678C6" w:rsidRDefault="0047218F" w:rsidP="0047218F">
      <w:pPr>
        <w:autoSpaceDE w:val="0"/>
        <w:autoSpaceDN w:val="0"/>
        <w:adjustRightInd w:val="0"/>
        <w:rPr>
          <w:rFonts w:cs="Arial"/>
          <w:sz w:val="16"/>
          <w:szCs w:val="16"/>
        </w:rPr>
      </w:pP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4A0" w:firstRow="1" w:lastRow="0" w:firstColumn="1" w:lastColumn="0" w:noHBand="0" w:noVBand="1"/>
      </w:tblPr>
      <w:tblGrid>
        <w:gridCol w:w="3969"/>
        <w:gridCol w:w="3972"/>
      </w:tblGrid>
      <w:tr w:rsidR="0047218F" w:rsidRPr="00C678C6" w:rsidTr="0047218F">
        <w:trPr>
          <w:trHeight w:hRule="exact" w:val="851"/>
          <w:tblCellSpacing w:w="0" w:type="dxa"/>
        </w:trPr>
        <w:tc>
          <w:tcPr>
            <w:tcW w:w="3969" w:type="dxa"/>
            <w:tcBorders>
              <w:top w:val="nil"/>
              <w:left w:val="nil"/>
              <w:bottom w:val="nil"/>
              <w:right w:val="nil"/>
            </w:tcBorders>
            <w:tcMar>
              <w:top w:w="57" w:type="dxa"/>
              <w:left w:w="57" w:type="dxa"/>
              <w:bottom w:w="57" w:type="dxa"/>
              <w:right w:w="0" w:type="dxa"/>
            </w:tcMar>
            <w:hideMark/>
          </w:tcPr>
          <w:p w:rsidR="0047218F" w:rsidRPr="00C678C6" w:rsidRDefault="0047218F" w:rsidP="0047218F">
            <w:pPr>
              <w:spacing w:before="100" w:beforeAutospacing="1" w:line="276" w:lineRule="auto"/>
              <w:rPr>
                <w:rFonts w:cs="Arial"/>
                <w:i/>
                <w:color w:val="00000A"/>
              </w:rPr>
            </w:pPr>
            <w:r w:rsidRPr="00C678C6">
              <w:rPr>
                <w:rFonts w:cs="Arial"/>
                <w:i/>
                <w:color w:val="00000A"/>
              </w:rPr>
              <w:t>Nombre empresa</w:t>
            </w:r>
          </w:p>
        </w:tc>
        <w:tc>
          <w:tcPr>
            <w:tcW w:w="3972" w:type="dxa"/>
            <w:tcBorders>
              <w:top w:val="nil"/>
              <w:left w:val="nil"/>
              <w:bottom w:val="nil"/>
              <w:right w:val="nil"/>
            </w:tcBorders>
            <w:tcMar>
              <w:top w:w="57" w:type="dxa"/>
              <w:left w:w="57" w:type="dxa"/>
              <w:bottom w:w="57" w:type="dxa"/>
              <w:right w:w="57" w:type="dxa"/>
            </w:tcMar>
            <w:vAlign w:val="center"/>
            <w:hideMark/>
          </w:tcPr>
          <w:p w:rsidR="0047218F" w:rsidRPr="00C678C6" w:rsidRDefault="0047218F" w:rsidP="0047218F">
            <w:pPr>
              <w:spacing w:before="100" w:beforeAutospacing="1" w:line="276" w:lineRule="auto"/>
              <w:jc w:val="center"/>
              <w:rPr>
                <w:rFonts w:cs="Arial"/>
                <w:i/>
                <w:color w:val="00000A"/>
              </w:rPr>
            </w:pPr>
            <w:r w:rsidRPr="00C678C6">
              <w:rPr>
                <w:rFonts w:cs="Arial"/>
                <w:i/>
                <w:color w:val="00000A"/>
              </w:rPr>
              <w:t>firma</w:t>
            </w:r>
          </w:p>
        </w:tc>
      </w:tr>
    </w:tbl>
    <w:p w:rsidR="0047218F" w:rsidRPr="00C678C6" w:rsidRDefault="0047218F" w:rsidP="0047218F">
      <w:pPr>
        <w:rPr>
          <w:rFonts w:cs="Arial"/>
        </w:rPr>
      </w:pPr>
    </w:p>
    <w:p w:rsidR="005F181A" w:rsidRPr="00C678C6" w:rsidRDefault="00B160E6" w:rsidP="009F79CC">
      <w:pPr>
        <w:keepNext/>
        <w:suppressAutoHyphens/>
        <w:spacing w:before="240" w:after="60" w:line="240" w:lineRule="atLeast"/>
        <w:jc w:val="center"/>
        <w:outlineLvl w:val="0"/>
        <w:rPr>
          <w:rFonts w:eastAsia="Times New Roman" w:cs="Arial"/>
          <w:b/>
          <w:bCs/>
          <w:caps/>
          <w:kern w:val="22"/>
          <w:sz w:val="22"/>
          <w:lang w:eastAsia="es-ES"/>
        </w:rPr>
      </w:pPr>
      <w:r w:rsidRPr="00C678C6">
        <w:rPr>
          <w:rFonts w:eastAsiaTheme="majorEastAsia" w:cstheme="majorBidi"/>
          <w:b/>
          <w:bCs/>
          <w:color w:val="000000" w:themeColor="text1"/>
        </w:rPr>
        <w:br w:type="page"/>
      </w:r>
      <w:bookmarkStart w:id="333" w:name="Ax_5"/>
      <w:bookmarkStart w:id="334" w:name="_Toc63762085"/>
      <w:r w:rsidR="006F1799" w:rsidRPr="00C678C6">
        <w:rPr>
          <w:rFonts w:eastAsia="Times New Roman" w:cs="Arial"/>
          <w:b/>
          <w:bCs/>
          <w:caps/>
          <w:kern w:val="22"/>
          <w:sz w:val="22"/>
          <w:lang w:eastAsia="es-ES"/>
        </w:rPr>
        <w:lastRenderedPageBreak/>
        <w:t>ANEXO V</w:t>
      </w:r>
      <w:bookmarkEnd w:id="333"/>
      <w:r w:rsidR="006F1799" w:rsidRPr="00C678C6">
        <w:rPr>
          <w:rFonts w:eastAsia="Times New Roman" w:cs="Arial"/>
          <w:b/>
          <w:bCs/>
          <w:caps/>
          <w:kern w:val="22"/>
          <w:sz w:val="22"/>
          <w:lang w:eastAsia="es-ES"/>
        </w:rPr>
        <w:t xml:space="preserve">.- </w:t>
      </w:r>
      <w:r w:rsidR="005F181A" w:rsidRPr="00C678C6">
        <w:rPr>
          <w:rFonts w:eastAsia="Times New Roman" w:cs="Arial"/>
          <w:b/>
          <w:bCs/>
          <w:caps/>
          <w:kern w:val="22"/>
          <w:sz w:val="22"/>
          <w:lang w:eastAsia="es-ES"/>
        </w:rPr>
        <w:t>PROPUESTA DE SISTEMA DE EVALUACIÓN DE LOS CRITERIOS DE ADJUDICACIÓN Y LAS CONDICIONES ESPECIALES DE EJECUCIÓN DE CARÁCTER SOCIAL</w:t>
      </w:r>
      <w:bookmarkEnd w:id="328"/>
      <w:bookmarkEnd w:id="329"/>
      <w:bookmarkEnd w:id="330"/>
      <w:bookmarkEnd w:id="331"/>
      <w:bookmarkEnd w:id="332"/>
      <w:bookmarkEnd w:id="334"/>
    </w:p>
    <w:p w:rsidR="005F181A" w:rsidRPr="00C678C6" w:rsidRDefault="005F181A" w:rsidP="005F181A">
      <w:pPr>
        <w:autoSpaceDE w:val="0"/>
        <w:autoSpaceDN w:val="0"/>
        <w:adjustRightInd w:val="0"/>
        <w:jc w:val="left"/>
        <w:rPr>
          <w:rFonts w:ascii="Calibri" w:hAnsi="Calibri" w:cs="Calibri"/>
          <w:color w:val="000000"/>
          <w:sz w:val="22"/>
        </w:rPr>
      </w:pPr>
      <w:r w:rsidRPr="00C678C6">
        <w:rPr>
          <w:rFonts w:ascii="Calibri" w:hAnsi="Calibri" w:cs="Calibri"/>
          <w:color w:val="000000"/>
          <w:sz w:val="22"/>
        </w:rPr>
        <w:t xml:space="preserve"> </w:t>
      </w:r>
    </w:p>
    <w:p w:rsidR="005F181A" w:rsidRPr="00C678C6" w:rsidRDefault="005F181A" w:rsidP="005F181A">
      <w:pPr>
        <w:autoSpaceDE w:val="0"/>
        <w:autoSpaceDN w:val="0"/>
        <w:adjustRightInd w:val="0"/>
        <w:rPr>
          <w:rFonts w:cs="Arial"/>
        </w:rPr>
      </w:pPr>
      <w:r w:rsidRPr="00C678C6">
        <w:rPr>
          <w:rFonts w:cs="Arial"/>
        </w:rPr>
        <w:t xml:space="preserve">La empresa contratista se obliga a evaluar el impacto de los criterios de adjudicación a los que, en su caso, se haya comprometido en su proposición, así como las condiciones especiales de ejecución de carácter social aplicadas, conforme al siguiente modelo: </w:t>
      </w:r>
    </w:p>
    <w:p w:rsidR="000E39B8" w:rsidRPr="00C678C6" w:rsidRDefault="000E39B8" w:rsidP="005F181A">
      <w:pPr>
        <w:autoSpaceDE w:val="0"/>
        <w:autoSpaceDN w:val="0"/>
        <w:adjustRightInd w:val="0"/>
        <w:rPr>
          <w:rFont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0E39B8" w:rsidRPr="00C678C6" w:rsidTr="000E39B8">
        <w:trPr>
          <w:trHeight w:hRule="exact" w:val="340"/>
        </w:trPr>
        <w:tc>
          <w:tcPr>
            <w:tcW w:w="8504" w:type="dxa"/>
            <w:gridSpan w:val="4"/>
            <w:tcBorders>
              <w:bottom w:val="single" w:sz="4" w:space="0" w:color="auto"/>
            </w:tcBorders>
            <w:shd w:val="clear" w:color="auto" w:fill="auto"/>
          </w:tcPr>
          <w:p w:rsidR="000E39B8" w:rsidRPr="00C678C6" w:rsidRDefault="000E39B8" w:rsidP="000E39B8">
            <w:pPr>
              <w:spacing w:before="80" w:after="20"/>
              <w:rPr>
                <w:rFonts w:eastAsia="Cambria" w:cs="Times New Roman"/>
              </w:rPr>
            </w:pPr>
            <w:r w:rsidRPr="00C678C6">
              <w:rPr>
                <w:rFonts w:eastAsia="Cambria" w:cs="Times New Roman"/>
                <w:b/>
                <w:bCs/>
                <w:color w:val="000000"/>
                <w:position w:val="19"/>
                <w:sz w:val="18"/>
              </w:rPr>
              <w:t>DATOS DE IDENTIFICACIÓN</w:t>
            </w:r>
          </w:p>
        </w:tc>
      </w:tr>
      <w:tr w:rsidR="000E39B8" w:rsidRPr="00C678C6" w:rsidTr="000E39B8">
        <w:trPr>
          <w:trHeight w:val="463"/>
        </w:trPr>
        <w:tc>
          <w:tcPr>
            <w:tcW w:w="5617" w:type="dxa"/>
            <w:gridSpan w:val="3"/>
            <w:tcBorders>
              <w:top w:val="single" w:sz="4" w:space="0" w:color="auto"/>
            </w:tcBorders>
            <w:shd w:val="clear" w:color="auto" w:fill="auto"/>
            <w:vAlign w:val="center"/>
          </w:tcPr>
          <w:p w:rsidR="000E39B8" w:rsidRPr="00C678C6" w:rsidRDefault="000E39B8" w:rsidP="000E39B8">
            <w:pPr>
              <w:spacing w:after="80"/>
              <w:rPr>
                <w:rFonts w:eastAsia="Cambria" w:cs="Times New Roman"/>
                <w:color w:val="000000"/>
                <w:sz w:val="18"/>
                <w:szCs w:val="18"/>
              </w:rPr>
            </w:pPr>
            <w:r w:rsidRPr="00C678C6">
              <w:rPr>
                <w:rFonts w:eastAsia="Cambria" w:cs="Times New Roman"/>
                <w:b/>
                <w:bCs/>
                <w:color w:val="000000"/>
                <w:sz w:val="18"/>
                <w:szCs w:val="18"/>
              </w:rPr>
              <w:t>1</w:t>
            </w:r>
            <w:r w:rsidRPr="00C678C6">
              <w:rPr>
                <w:rFonts w:eastAsia="Cambria" w:cs="Times New Roman"/>
                <w:b/>
                <w:bCs/>
                <w:sz w:val="18"/>
                <w:szCs w:val="18"/>
                <w:vertAlign w:val="superscript"/>
              </w:rPr>
              <w:t>er</w:t>
            </w:r>
            <w:r w:rsidRPr="00C678C6">
              <w:rPr>
                <w:rFonts w:eastAsia="Cambria" w:cs="Times New Roman"/>
                <w:b/>
                <w:bCs/>
                <w:sz w:val="18"/>
                <w:szCs w:val="18"/>
              </w:rPr>
              <w:t xml:space="preserve"> </w:t>
            </w:r>
            <w:r w:rsidRPr="00C678C6">
              <w:rPr>
                <w:rFonts w:eastAsia="Cambria" w:cs="Times New Roman"/>
                <w:b/>
                <w:bCs/>
                <w:color w:val="000000"/>
                <w:sz w:val="18"/>
                <w:szCs w:val="18"/>
              </w:rPr>
              <w:t>apellido, 2º apellido, Nombre</w:t>
            </w:r>
          </w:p>
          <w:p w:rsidR="000E39B8" w:rsidRPr="00C678C6" w:rsidRDefault="000E39B8" w:rsidP="000E39B8">
            <w:pPr>
              <w:spacing w:after="40"/>
              <w:rPr>
                <w:rFonts w:eastAsia="Cambria" w:cs="Times New Roman"/>
                <w:color w:val="000000"/>
              </w:rPr>
            </w:pPr>
          </w:p>
        </w:tc>
        <w:tc>
          <w:tcPr>
            <w:tcW w:w="2887" w:type="dxa"/>
            <w:tcBorders>
              <w:top w:val="single" w:sz="4" w:space="0" w:color="auto"/>
            </w:tcBorders>
            <w:shd w:val="clear" w:color="auto" w:fill="auto"/>
          </w:tcPr>
          <w:p w:rsidR="000E39B8" w:rsidRPr="00C678C6" w:rsidRDefault="000E39B8" w:rsidP="000E39B8">
            <w:pPr>
              <w:spacing w:after="80"/>
              <w:rPr>
                <w:rFonts w:eastAsia="Cambria" w:cs="Times New Roman"/>
                <w:b/>
                <w:bCs/>
                <w:color w:val="000000"/>
                <w:sz w:val="18"/>
                <w:szCs w:val="18"/>
              </w:rPr>
            </w:pPr>
            <w:r w:rsidRPr="00C678C6">
              <w:rPr>
                <w:rFonts w:eastAsia="Cambria" w:cs="Times New Roman"/>
                <w:b/>
                <w:bCs/>
                <w:color w:val="000000"/>
                <w:sz w:val="18"/>
                <w:szCs w:val="18"/>
              </w:rPr>
              <w:t>DNI-NIF</w:t>
            </w:r>
          </w:p>
          <w:p w:rsidR="000E39B8" w:rsidRPr="00C678C6" w:rsidRDefault="000E39B8" w:rsidP="000E39B8">
            <w:pPr>
              <w:spacing w:after="40"/>
              <w:ind w:left="45"/>
              <w:rPr>
                <w:rFonts w:eastAsia="Cambria" w:cs="Times New Roman"/>
                <w:color w:val="000000"/>
              </w:rPr>
            </w:pPr>
          </w:p>
        </w:tc>
      </w:tr>
      <w:tr w:rsidR="000E39B8" w:rsidRPr="00C678C6" w:rsidTr="000E39B8">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0E39B8" w:rsidRPr="00C678C6" w:rsidRDefault="000E39B8" w:rsidP="000E39B8">
            <w:pPr>
              <w:rPr>
                <w:rFonts w:eastAsia="Cambria" w:cs="Times New Roman"/>
                <w:b/>
                <w:bCs/>
                <w:color w:val="000000"/>
                <w:sz w:val="18"/>
                <w:szCs w:val="18"/>
              </w:rPr>
            </w:pPr>
            <w:r w:rsidRPr="00C678C6">
              <w:rPr>
                <w:rFonts w:eastAsia="Cambria" w:cs="Times New Roman"/>
                <w:b/>
                <w:color w:val="000000"/>
                <w:sz w:val="17"/>
              </w:rPr>
              <w:t xml:space="preserve"> </w:t>
            </w:r>
          </w:p>
        </w:tc>
        <w:tc>
          <w:tcPr>
            <w:tcW w:w="8220" w:type="dxa"/>
            <w:gridSpan w:val="3"/>
            <w:tcBorders>
              <w:left w:val="single" w:sz="4" w:space="0" w:color="auto"/>
            </w:tcBorders>
            <w:shd w:val="clear" w:color="auto" w:fill="auto"/>
            <w:vAlign w:val="center"/>
          </w:tcPr>
          <w:p w:rsidR="000E39B8" w:rsidRPr="00C678C6" w:rsidRDefault="000E39B8" w:rsidP="000E39B8">
            <w:pPr>
              <w:ind w:left="45"/>
              <w:rPr>
                <w:rFonts w:eastAsia="Cambria" w:cs="Times New Roman"/>
              </w:rPr>
            </w:pPr>
            <w:r w:rsidRPr="00C678C6">
              <w:rPr>
                <w:rFonts w:eastAsia="Cambria" w:cs="Times New Roman"/>
                <w:b/>
                <w:bCs/>
                <w:color w:val="000000"/>
                <w:sz w:val="18"/>
                <w:szCs w:val="18"/>
              </w:rPr>
              <w:t>En nombre propio</w:t>
            </w:r>
          </w:p>
        </w:tc>
      </w:tr>
      <w:tr w:rsidR="000E39B8" w:rsidRPr="00C678C6" w:rsidTr="000E39B8">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0E39B8" w:rsidRPr="00C678C6" w:rsidRDefault="000E39B8" w:rsidP="000E39B8">
            <w:pPr>
              <w:rPr>
                <w:rFonts w:eastAsia="Cambria" w:cs="Times New Roman"/>
                <w:b/>
                <w:bCs/>
                <w:color w:val="000000"/>
                <w:sz w:val="18"/>
                <w:szCs w:val="18"/>
              </w:rPr>
            </w:pPr>
            <w:r w:rsidRPr="00C678C6">
              <w:rPr>
                <w:rFonts w:eastAsia="Cambria" w:cs="Times New Roman"/>
                <w:b/>
                <w:color w:val="000000"/>
                <w:sz w:val="17"/>
              </w:rPr>
              <w:t xml:space="preserve"> </w:t>
            </w:r>
          </w:p>
        </w:tc>
        <w:tc>
          <w:tcPr>
            <w:tcW w:w="8220" w:type="dxa"/>
            <w:gridSpan w:val="3"/>
            <w:tcBorders>
              <w:left w:val="single" w:sz="4" w:space="0" w:color="auto"/>
            </w:tcBorders>
            <w:shd w:val="clear" w:color="auto" w:fill="auto"/>
            <w:vAlign w:val="center"/>
          </w:tcPr>
          <w:p w:rsidR="000E39B8" w:rsidRPr="00C678C6" w:rsidRDefault="000E39B8" w:rsidP="000E39B8">
            <w:pPr>
              <w:ind w:left="45"/>
              <w:rPr>
                <w:rFonts w:eastAsia="Cambria" w:cs="Times New Roman"/>
              </w:rPr>
            </w:pPr>
            <w:r w:rsidRPr="00C678C6">
              <w:rPr>
                <w:rFonts w:eastAsia="Cambria" w:cs="Times New Roman"/>
                <w:b/>
                <w:bCs/>
                <w:color w:val="000000"/>
                <w:sz w:val="18"/>
                <w:szCs w:val="18"/>
              </w:rPr>
              <w:t>En nombre de la empresa que represento</w:t>
            </w:r>
            <w:r w:rsidRPr="00C678C6">
              <w:rPr>
                <w:rFonts w:eastAsia="Cambria" w:cs="Times New Roman"/>
                <w:b/>
                <w:bCs/>
                <w:color w:val="000000"/>
                <w:sz w:val="17"/>
              </w:rPr>
              <w:t xml:space="preserve"> </w:t>
            </w:r>
          </w:p>
        </w:tc>
      </w:tr>
      <w:tr w:rsidR="000E39B8" w:rsidRPr="00C678C6" w:rsidTr="000E39B8">
        <w:trPr>
          <w:trHeight w:val="340"/>
        </w:trPr>
        <w:tc>
          <w:tcPr>
            <w:tcW w:w="3261" w:type="dxa"/>
            <w:gridSpan w:val="2"/>
            <w:shd w:val="clear" w:color="auto" w:fill="auto"/>
            <w:vAlign w:val="center"/>
          </w:tcPr>
          <w:p w:rsidR="000E39B8" w:rsidRPr="00C678C6" w:rsidRDefault="000E39B8" w:rsidP="000E39B8">
            <w:pPr>
              <w:ind w:left="397"/>
              <w:rPr>
                <w:rFonts w:eastAsia="Cambria" w:cs="Times New Roman"/>
                <w:b/>
                <w:bCs/>
                <w:color w:val="000000"/>
                <w:sz w:val="16"/>
              </w:rPr>
            </w:pPr>
            <w:r w:rsidRPr="00C678C6">
              <w:rPr>
                <w:rFonts w:eastAsia="Cambria" w:cs="Times New Roman"/>
                <w:b/>
                <w:bCs/>
                <w:color w:val="000000"/>
                <w:sz w:val="18"/>
                <w:szCs w:val="18"/>
              </w:rPr>
              <w:t>Razón social de la representada:</w:t>
            </w:r>
          </w:p>
        </w:tc>
        <w:tc>
          <w:tcPr>
            <w:tcW w:w="5243" w:type="dxa"/>
            <w:gridSpan w:val="2"/>
            <w:shd w:val="clear" w:color="auto" w:fill="auto"/>
            <w:vAlign w:val="center"/>
          </w:tcPr>
          <w:p w:rsidR="000E39B8" w:rsidRPr="00C678C6" w:rsidRDefault="000E39B8" w:rsidP="000E39B8">
            <w:pPr>
              <w:ind w:left="45"/>
              <w:rPr>
                <w:rFonts w:eastAsia="Cambria" w:cs="Times New Roman"/>
                <w:bCs/>
                <w:color w:val="000000"/>
                <w:sz w:val="16"/>
              </w:rPr>
            </w:pPr>
          </w:p>
        </w:tc>
      </w:tr>
      <w:tr w:rsidR="000E39B8" w:rsidRPr="00C678C6" w:rsidTr="000E39B8">
        <w:trPr>
          <w:trHeight w:val="340"/>
        </w:trPr>
        <w:tc>
          <w:tcPr>
            <w:tcW w:w="3261" w:type="dxa"/>
            <w:gridSpan w:val="2"/>
            <w:shd w:val="clear" w:color="auto" w:fill="auto"/>
            <w:vAlign w:val="center"/>
          </w:tcPr>
          <w:p w:rsidR="000E39B8" w:rsidRPr="00C678C6" w:rsidRDefault="000E39B8" w:rsidP="000E39B8">
            <w:pPr>
              <w:ind w:left="397"/>
              <w:rPr>
                <w:rFonts w:eastAsia="Cambria" w:cs="Times New Roman"/>
                <w:b/>
                <w:bCs/>
                <w:color w:val="000000"/>
                <w:sz w:val="18"/>
                <w:szCs w:val="18"/>
              </w:rPr>
            </w:pPr>
            <w:r w:rsidRPr="00C678C6">
              <w:rPr>
                <w:rFonts w:eastAsia="Cambria" w:cs="Times New Roman"/>
                <w:b/>
                <w:bCs/>
                <w:color w:val="000000"/>
                <w:sz w:val="18"/>
                <w:szCs w:val="18"/>
              </w:rPr>
              <w:t>CIF de la representada:</w:t>
            </w:r>
          </w:p>
        </w:tc>
        <w:tc>
          <w:tcPr>
            <w:tcW w:w="5243" w:type="dxa"/>
            <w:gridSpan w:val="2"/>
            <w:shd w:val="clear" w:color="auto" w:fill="auto"/>
            <w:vAlign w:val="center"/>
          </w:tcPr>
          <w:p w:rsidR="000E39B8" w:rsidRPr="00C678C6" w:rsidRDefault="000E39B8" w:rsidP="000E39B8">
            <w:pPr>
              <w:ind w:left="45"/>
              <w:rPr>
                <w:rFonts w:eastAsia="Cambria" w:cs="Times New Roman"/>
                <w:bCs/>
                <w:color w:val="000000"/>
                <w:sz w:val="18"/>
                <w:szCs w:val="18"/>
              </w:rPr>
            </w:pPr>
          </w:p>
        </w:tc>
      </w:tr>
    </w:tbl>
    <w:p w:rsidR="000E39B8" w:rsidRPr="00C678C6" w:rsidRDefault="000E39B8" w:rsidP="005F181A">
      <w:pPr>
        <w:autoSpaceDE w:val="0"/>
        <w:autoSpaceDN w:val="0"/>
        <w:adjustRightInd w:val="0"/>
        <w:rPr>
          <w:rFont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590AD9" w:rsidRPr="00C678C6" w:rsidTr="003D711B">
        <w:trPr>
          <w:trHeight w:hRule="exact" w:val="284"/>
        </w:trPr>
        <w:tc>
          <w:tcPr>
            <w:tcW w:w="8504" w:type="dxa"/>
            <w:gridSpan w:val="2"/>
            <w:tcBorders>
              <w:top w:val="nil"/>
              <w:left w:val="nil"/>
              <w:bottom w:val="single" w:sz="4" w:space="0" w:color="auto"/>
              <w:right w:val="nil"/>
            </w:tcBorders>
            <w:shd w:val="clear" w:color="auto" w:fill="auto"/>
          </w:tcPr>
          <w:p w:rsidR="00590AD9" w:rsidRPr="00C678C6" w:rsidRDefault="00590AD9" w:rsidP="003D711B">
            <w:pPr>
              <w:spacing w:before="60" w:after="20"/>
              <w:jc w:val="left"/>
              <w:rPr>
                <w:rFonts w:eastAsia="Times New Roman" w:cs="Times New Roman"/>
                <w:b/>
                <w:bCs/>
                <w:color w:val="000000"/>
                <w:position w:val="21"/>
                <w:sz w:val="18"/>
                <w:szCs w:val="20"/>
                <w:lang w:eastAsia="es-ES"/>
              </w:rPr>
            </w:pPr>
            <w:r w:rsidRPr="00C678C6">
              <w:rPr>
                <w:rFonts w:eastAsia="Times New Roman" w:cs="Times New Roman"/>
                <w:b/>
                <w:bCs/>
                <w:color w:val="000000"/>
                <w:position w:val="21"/>
                <w:sz w:val="18"/>
                <w:szCs w:val="20"/>
                <w:lang w:eastAsia="es-ES"/>
              </w:rPr>
              <w:t>DATOS DEL EXPEDIENTE DE CONTRATACIÓN</w:t>
            </w:r>
          </w:p>
        </w:tc>
      </w:tr>
      <w:tr w:rsidR="00590AD9" w:rsidRPr="00C678C6" w:rsidTr="003D711B">
        <w:trPr>
          <w:trHeight w:val="454"/>
        </w:trPr>
        <w:tc>
          <w:tcPr>
            <w:tcW w:w="5617" w:type="dxa"/>
            <w:tcBorders>
              <w:left w:val="nil"/>
              <w:bottom w:val="nil"/>
              <w:right w:val="nil"/>
            </w:tcBorders>
            <w:shd w:val="clear" w:color="auto" w:fill="auto"/>
          </w:tcPr>
          <w:p w:rsidR="00590AD9" w:rsidRPr="00C678C6" w:rsidRDefault="00590AD9" w:rsidP="003D711B">
            <w:pPr>
              <w:spacing w:after="80"/>
              <w:jc w:val="left"/>
              <w:rPr>
                <w:rFonts w:eastAsia="Times New Roman" w:cs="Times New Roman"/>
                <w:b/>
                <w:bCs/>
                <w:color w:val="000000"/>
                <w:sz w:val="18"/>
                <w:szCs w:val="20"/>
                <w:lang w:eastAsia="es-ES"/>
              </w:rPr>
            </w:pPr>
            <w:r w:rsidRPr="00C678C6">
              <w:rPr>
                <w:rFonts w:eastAsia="Times New Roman" w:cs="Times New Roman"/>
                <w:b/>
                <w:bCs/>
                <w:color w:val="000000"/>
                <w:sz w:val="18"/>
                <w:szCs w:val="20"/>
                <w:lang w:eastAsia="es-ES"/>
              </w:rPr>
              <w:t>Denominación del contrato</w:t>
            </w:r>
          </w:p>
          <w:p w:rsidR="00590AD9" w:rsidRPr="00C678C6" w:rsidRDefault="00590AD9" w:rsidP="003D711B">
            <w:pPr>
              <w:ind w:left="45"/>
              <w:rPr>
                <w:rFonts w:eastAsia="Times New Roman" w:cs="Times New Roman"/>
                <w:color w:val="000000"/>
                <w:sz w:val="18"/>
                <w:szCs w:val="20"/>
                <w:lang w:eastAsia="es-ES"/>
              </w:rPr>
            </w:pPr>
          </w:p>
        </w:tc>
        <w:tc>
          <w:tcPr>
            <w:tcW w:w="2887" w:type="dxa"/>
            <w:tcBorders>
              <w:left w:val="nil"/>
              <w:bottom w:val="nil"/>
              <w:right w:val="nil"/>
            </w:tcBorders>
            <w:shd w:val="clear" w:color="auto" w:fill="auto"/>
          </w:tcPr>
          <w:p w:rsidR="00590AD9" w:rsidRPr="00C678C6" w:rsidRDefault="00590AD9" w:rsidP="003D711B">
            <w:pPr>
              <w:spacing w:after="80"/>
              <w:jc w:val="left"/>
              <w:rPr>
                <w:rFonts w:eastAsia="Times New Roman" w:cs="Times New Roman"/>
                <w:b/>
                <w:bCs/>
                <w:color w:val="000000"/>
                <w:sz w:val="18"/>
                <w:szCs w:val="20"/>
                <w:lang w:eastAsia="es-ES"/>
              </w:rPr>
            </w:pPr>
            <w:r w:rsidRPr="00C678C6">
              <w:rPr>
                <w:rFonts w:eastAsia="Times New Roman" w:cs="Times New Roman"/>
                <w:b/>
                <w:bCs/>
                <w:color w:val="000000"/>
                <w:sz w:val="18"/>
                <w:szCs w:val="20"/>
                <w:lang w:eastAsia="es-ES"/>
              </w:rPr>
              <w:t>Código de referencia</w:t>
            </w:r>
          </w:p>
          <w:p w:rsidR="00590AD9" w:rsidRPr="00C678C6" w:rsidRDefault="00590AD9" w:rsidP="003D711B">
            <w:pPr>
              <w:ind w:left="45"/>
              <w:rPr>
                <w:rFonts w:eastAsia="Times New Roman" w:cs="Times New Roman"/>
                <w:sz w:val="18"/>
                <w:szCs w:val="18"/>
                <w:lang w:eastAsia="es-ES"/>
              </w:rPr>
            </w:pPr>
          </w:p>
        </w:tc>
      </w:tr>
    </w:tbl>
    <w:p w:rsidR="00590AD9" w:rsidRPr="00C678C6" w:rsidRDefault="00590AD9" w:rsidP="00D60D75">
      <w:pPr>
        <w:autoSpaceDE w:val="0"/>
        <w:autoSpaceDN w:val="0"/>
        <w:adjustRightInd w:val="0"/>
        <w:jc w:val="left"/>
        <w:rPr>
          <w:rFonts w:eastAsia="Times New Roman" w:cs="Arial"/>
          <w:b/>
          <w:szCs w:val="20"/>
          <w:lang w:eastAsia="es-ES"/>
        </w:rPr>
      </w:pPr>
    </w:p>
    <w:p w:rsidR="00401394" w:rsidRPr="0094271C" w:rsidRDefault="00401394" w:rsidP="00401394">
      <w:pPr>
        <w:autoSpaceDE w:val="0"/>
        <w:autoSpaceDN w:val="0"/>
        <w:adjustRightInd w:val="0"/>
        <w:rPr>
          <w:rFonts w:cs="Arial"/>
        </w:rPr>
      </w:pPr>
      <w:r w:rsidRPr="0094271C">
        <w:rPr>
          <w:rFonts w:cs="Arial"/>
          <w:b/>
        </w:rPr>
        <w:t>DECLARA,</w:t>
      </w:r>
      <w:r w:rsidRPr="0094271C">
        <w:rPr>
          <w:rFonts w:cs="Arial"/>
        </w:rPr>
        <w:t xml:space="preserve"> que la citada empresa, en la ejecución del contrato:</w:t>
      </w:r>
    </w:p>
    <w:p w:rsidR="00590AD9" w:rsidRPr="00C678C6" w:rsidRDefault="00590AD9" w:rsidP="00D60D75">
      <w:pPr>
        <w:autoSpaceDE w:val="0"/>
        <w:autoSpaceDN w:val="0"/>
        <w:adjustRightInd w:val="0"/>
        <w:jc w:val="left"/>
        <w:rPr>
          <w:rFonts w:cs="Arial"/>
        </w:rPr>
      </w:pPr>
    </w:p>
    <w:p w:rsidR="005F181A" w:rsidRPr="00C678C6" w:rsidRDefault="005F181A" w:rsidP="00C678C6">
      <w:pPr>
        <w:numPr>
          <w:ilvl w:val="0"/>
          <w:numId w:val="18"/>
        </w:numPr>
        <w:tabs>
          <w:tab w:val="left" w:pos="426"/>
        </w:tabs>
        <w:autoSpaceDE w:val="0"/>
        <w:autoSpaceDN w:val="0"/>
        <w:adjustRightInd w:val="0"/>
        <w:spacing w:after="150"/>
        <w:ind w:left="0" w:firstLine="0"/>
        <w:rPr>
          <w:rFonts w:cs="Arial"/>
          <w:szCs w:val="20"/>
          <w:lang w:eastAsia="es-ES"/>
        </w:rPr>
      </w:pPr>
      <w:r w:rsidRPr="00C678C6">
        <w:rPr>
          <w:rFonts w:cs="Arial"/>
          <w:szCs w:val="20"/>
          <w:lang w:eastAsia="es-ES"/>
        </w:rPr>
        <w:t>Ha empleado para la ejecución del contrato a … mujeres, lo que supone un …</w:t>
      </w:r>
      <w:r w:rsidR="00927009" w:rsidRPr="00C678C6">
        <w:rPr>
          <w:rFonts w:cs="Arial"/>
          <w:szCs w:val="20"/>
          <w:lang w:eastAsia="es-ES"/>
        </w:rPr>
        <w:t xml:space="preserve"> </w:t>
      </w:r>
      <w:r w:rsidRPr="00C678C6">
        <w:rPr>
          <w:rFonts w:cs="Arial"/>
          <w:szCs w:val="20"/>
          <w:lang w:eastAsia="es-ES"/>
        </w:rPr>
        <w:t>% sobre el total de la plantilla empleada</w:t>
      </w:r>
      <w:r w:rsidR="00927009" w:rsidRPr="00C678C6">
        <w:rPr>
          <w:rFonts w:cs="Arial"/>
          <w:szCs w:val="20"/>
          <w:lang w:eastAsia="es-ES"/>
        </w:rPr>
        <w:t>.</w:t>
      </w:r>
    </w:p>
    <w:p w:rsidR="005F181A" w:rsidRPr="00C678C6" w:rsidRDefault="005F181A" w:rsidP="00C678C6">
      <w:pPr>
        <w:numPr>
          <w:ilvl w:val="0"/>
          <w:numId w:val="18"/>
        </w:numPr>
        <w:tabs>
          <w:tab w:val="left" w:pos="426"/>
        </w:tabs>
        <w:autoSpaceDE w:val="0"/>
        <w:autoSpaceDN w:val="0"/>
        <w:adjustRightInd w:val="0"/>
        <w:spacing w:after="150"/>
        <w:ind w:left="0" w:firstLine="0"/>
        <w:rPr>
          <w:rFonts w:cs="Arial"/>
          <w:szCs w:val="20"/>
          <w:lang w:eastAsia="es-ES"/>
        </w:rPr>
      </w:pPr>
      <w:r w:rsidRPr="00C678C6">
        <w:rPr>
          <w:rFonts w:cs="Arial"/>
          <w:szCs w:val="20"/>
          <w:lang w:eastAsia="es-ES"/>
        </w:rPr>
        <w:t>Ha realizado un diagnóstico sobre la situación de igualdad de mujeres y hombres en la empresa, o entre las personas beneficiarias de la prestación, a partir del cual se han diseñado y aplicado … (indicar número) de acciones de igualdad, que</w:t>
      </w:r>
      <w:r w:rsidR="00927009" w:rsidRPr="00C678C6">
        <w:rPr>
          <w:rFonts w:cs="Arial"/>
          <w:szCs w:val="20"/>
          <w:lang w:eastAsia="es-ES"/>
        </w:rPr>
        <w:t xml:space="preserve"> han beneficiado a …. personas.</w:t>
      </w:r>
    </w:p>
    <w:p w:rsidR="005F181A" w:rsidRPr="00C678C6" w:rsidRDefault="005F181A" w:rsidP="00C678C6">
      <w:pPr>
        <w:numPr>
          <w:ilvl w:val="0"/>
          <w:numId w:val="18"/>
        </w:numPr>
        <w:tabs>
          <w:tab w:val="left" w:pos="426"/>
        </w:tabs>
        <w:autoSpaceDE w:val="0"/>
        <w:autoSpaceDN w:val="0"/>
        <w:adjustRightInd w:val="0"/>
        <w:spacing w:after="150"/>
        <w:ind w:left="0" w:firstLine="0"/>
        <w:rPr>
          <w:rFonts w:cs="Arial"/>
          <w:szCs w:val="20"/>
          <w:lang w:eastAsia="es-ES"/>
        </w:rPr>
      </w:pPr>
      <w:r w:rsidRPr="00C678C6">
        <w:rPr>
          <w:rFonts w:cs="Arial"/>
          <w:szCs w:val="20"/>
          <w:lang w:eastAsia="es-ES"/>
        </w:rPr>
        <w:t xml:space="preserve">Ha diseñado e impartido … horas de formación en materia de igualdad, en la </w:t>
      </w:r>
      <w:r w:rsidR="00927009" w:rsidRPr="00C678C6">
        <w:rPr>
          <w:rFonts w:cs="Arial"/>
          <w:szCs w:val="20"/>
          <w:lang w:eastAsia="es-ES"/>
        </w:rPr>
        <w:t>que han participado … personas.</w:t>
      </w:r>
    </w:p>
    <w:p w:rsidR="005F181A" w:rsidRPr="00C678C6" w:rsidRDefault="005F181A" w:rsidP="00C678C6">
      <w:pPr>
        <w:numPr>
          <w:ilvl w:val="0"/>
          <w:numId w:val="18"/>
        </w:numPr>
        <w:tabs>
          <w:tab w:val="left" w:pos="426"/>
        </w:tabs>
        <w:autoSpaceDE w:val="0"/>
        <w:autoSpaceDN w:val="0"/>
        <w:adjustRightInd w:val="0"/>
        <w:spacing w:after="150"/>
        <w:ind w:left="0" w:firstLine="0"/>
        <w:rPr>
          <w:rFonts w:cs="Arial"/>
          <w:szCs w:val="20"/>
          <w:lang w:eastAsia="es-ES"/>
        </w:rPr>
      </w:pPr>
      <w:r w:rsidRPr="00C678C6">
        <w:rPr>
          <w:rFonts w:cs="Arial"/>
          <w:szCs w:val="20"/>
          <w:lang w:eastAsia="es-ES"/>
        </w:rPr>
        <w:t>Se ha designado a una persona de la plantilla de la empresa o se ha contratado a un/a técnico como resp</w:t>
      </w:r>
      <w:r w:rsidR="00927009" w:rsidRPr="00C678C6">
        <w:rPr>
          <w:rFonts w:cs="Arial"/>
          <w:szCs w:val="20"/>
          <w:lang w:eastAsia="es-ES"/>
        </w:rPr>
        <w:t>onsable en materia de igualdad.</w:t>
      </w:r>
    </w:p>
    <w:p w:rsidR="005F181A" w:rsidRPr="00C678C6" w:rsidRDefault="005F181A" w:rsidP="00C678C6">
      <w:pPr>
        <w:numPr>
          <w:ilvl w:val="0"/>
          <w:numId w:val="18"/>
        </w:numPr>
        <w:tabs>
          <w:tab w:val="left" w:pos="426"/>
        </w:tabs>
        <w:autoSpaceDE w:val="0"/>
        <w:autoSpaceDN w:val="0"/>
        <w:adjustRightInd w:val="0"/>
        <w:spacing w:after="150"/>
        <w:ind w:left="0" w:firstLine="0"/>
        <w:rPr>
          <w:rFonts w:cs="Arial"/>
          <w:szCs w:val="20"/>
          <w:lang w:eastAsia="es-ES"/>
        </w:rPr>
      </w:pPr>
      <w:r w:rsidRPr="00C678C6">
        <w:rPr>
          <w:rFonts w:cs="Arial"/>
          <w:szCs w:val="20"/>
          <w:lang w:eastAsia="es-ES"/>
        </w:rPr>
        <w:t>Se ha aprobado un protocolo o medidas específicas para prevenir y hacer frente al acoso sexual y al acoso por razón de sexo en el trabajo en cuyo diseño han participado … personas y que a</w:t>
      </w:r>
      <w:r w:rsidR="00927009" w:rsidRPr="00C678C6">
        <w:rPr>
          <w:rFonts w:cs="Arial"/>
          <w:szCs w:val="20"/>
          <w:lang w:eastAsia="es-ES"/>
        </w:rPr>
        <w:t>fecta o beneficia a … personas.</w:t>
      </w:r>
    </w:p>
    <w:p w:rsidR="005F181A" w:rsidRPr="00C678C6" w:rsidRDefault="005F181A" w:rsidP="00C678C6">
      <w:pPr>
        <w:numPr>
          <w:ilvl w:val="0"/>
          <w:numId w:val="18"/>
        </w:numPr>
        <w:tabs>
          <w:tab w:val="left" w:pos="426"/>
        </w:tabs>
        <w:autoSpaceDE w:val="0"/>
        <w:autoSpaceDN w:val="0"/>
        <w:adjustRightInd w:val="0"/>
        <w:spacing w:after="150"/>
        <w:ind w:left="0" w:firstLine="0"/>
        <w:rPr>
          <w:rFonts w:cs="Arial"/>
          <w:szCs w:val="20"/>
          <w:lang w:eastAsia="es-ES"/>
        </w:rPr>
      </w:pPr>
      <w:r w:rsidRPr="00C678C6">
        <w:rPr>
          <w:rFonts w:cs="Arial"/>
          <w:szCs w:val="20"/>
          <w:lang w:eastAsia="es-ES"/>
        </w:rPr>
        <w:t xml:space="preserve">Se ha aprobado un protocolo específico para el empleo de lenguaje de género en la empresa, en cuyo diseño </w:t>
      </w:r>
      <w:r w:rsidR="00927009" w:rsidRPr="00C678C6">
        <w:rPr>
          <w:rFonts w:cs="Arial"/>
          <w:szCs w:val="20"/>
          <w:lang w:eastAsia="es-ES"/>
        </w:rPr>
        <w:t xml:space="preserve">han participado … personas </w:t>
      </w:r>
      <w:r w:rsidRPr="00C678C6">
        <w:rPr>
          <w:rFonts w:cs="Arial"/>
          <w:szCs w:val="20"/>
          <w:lang w:eastAsia="es-ES"/>
        </w:rPr>
        <w:t xml:space="preserve">y que ha sido comunicado </w:t>
      </w:r>
      <w:r w:rsidR="00927009" w:rsidRPr="00C678C6">
        <w:rPr>
          <w:rFonts w:cs="Arial"/>
          <w:szCs w:val="20"/>
          <w:lang w:eastAsia="es-ES"/>
        </w:rPr>
        <w:t>a … personas.</w:t>
      </w:r>
    </w:p>
    <w:p w:rsidR="005F181A" w:rsidRPr="00C678C6" w:rsidRDefault="005F181A" w:rsidP="00C678C6">
      <w:pPr>
        <w:numPr>
          <w:ilvl w:val="0"/>
          <w:numId w:val="18"/>
        </w:numPr>
        <w:tabs>
          <w:tab w:val="left" w:pos="426"/>
        </w:tabs>
        <w:autoSpaceDE w:val="0"/>
        <w:autoSpaceDN w:val="0"/>
        <w:adjustRightInd w:val="0"/>
        <w:spacing w:after="150"/>
        <w:ind w:left="0" w:firstLine="0"/>
        <w:rPr>
          <w:rFonts w:cs="Arial"/>
          <w:szCs w:val="20"/>
          <w:lang w:eastAsia="es-ES"/>
        </w:rPr>
      </w:pPr>
      <w:r w:rsidRPr="00C678C6">
        <w:rPr>
          <w:rFonts w:cs="Arial"/>
          <w:szCs w:val="20"/>
          <w:lang w:eastAsia="es-ES"/>
        </w:rPr>
        <w:t xml:space="preserve">Se han diseñado y aplicado medidas de conciliación, habiendo sido beneficiarias de dichas acciones un total de … personas, de las que … han sido mujeres. Las acciones han consistido en (indicar lo que proceda: fomento de la corresponsabilidad entre mujeres y hombres; en particular, la disposición de recursos propios, privados o </w:t>
      </w:r>
      <w:proofErr w:type="spellStart"/>
      <w:r w:rsidRPr="00C678C6">
        <w:rPr>
          <w:rFonts w:cs="Arial"/>
          <w:szCs w:val="20"/>
          <w:lang w:eastAsia="es-ES"/>
        </w:rPr>
        <w:t>sociocomunitarios</w:t>
      </w:r>
      <w:proofErr w:type="spellEnd"/>
      <w:r w:rsidRPr="00C678C6">
        <w:rPr>
          <w:rFonts w:cs="Arial"/>
          <w:szCs w:val="20"/>
          <w:lang w:eastAsia="es-ES"/>
        </w:rPr>
        <w:t xml:space="preserve"> que faciliten la atención de personas menores y dependientes, tales como cheques servicio, comedores, guarderías, centros de día o ludotecas: o bien mejoras de jornada, excedencias, licencias o permisos, flexibilización horaria, el teletrabajo, o la adaptació</w:t>
      </w:r>
      <w:r w:rsidR="00927009" w:rsidRPr="00C678C6">
        <w:rPr>
          <w:rFonts w:cs="Arial"/>
          <w:szCs w:val="20"/>
          <w:lang w:eastAsia="es-ES"/>
        </w:rPr>
        <w:t>n o reasignación de servicios).</w:t>
      </w:r>
    </w:p>
    <w:p w:rsidR="005F181A" w:rsidRPr="00C678C6" w:rsidRDefault="005F181A" w:rsidP="00C678C6">
      <w:pPr>
        <w:numPr>
          <w:ilvl w:val="0"/>
          <w:numId w:val="18"/>
        </w:numPr>
        <w:tabs>
          <w:tab w:val="left" w:pos="426"/>
        </w:tabs>
        <w:autoSpaceDE w:val="0"/>
        <w:autoSpaceDN w:val="0"/>
        <w:adjustRightInd w:val="0"/>
        <w:spacing w:after="150"/>
        <w:ind w:left="0" w:firstLine="0"/>
        <w:rPr>
          <w:rFonts w:cs="Arial"/>
          <w:szCs w:val="20"/>
          <w:lang w:eastAsia="es-ES"/>
        </w:rPr>
      </w:pPr>
      <w:r w:rsidRPr="00C678C6">
        <w:rPr>
          <w:rFonts w:cs="Arial"/>
          <w:szCs w:val="20"/>
          <w:lang w:eastAsia="es-ES"/>
        </w:rPr>
        <w:t xml:space="preserve">Se ha aplicado un convenio de empresa que incluye medidas específicas para la igualdad efectiva entre mujeres y hombres, del que se han adoptado </w:t>
      </w:r>
      <w:r w:rsidR="00845BDF" w:rsidRPr="00C678C6">
        <w:rPr>
          <w:rFonts w:cs="Arial"/>
          <w:i/>
          <w:szCs w:val="20"/>
          <w:lang w:eastAsia="es-ES"/>
        </w:rPr>
        <w:t>(</w:t>
      </w:r>
      <w:r w:rsidRPr="00C678C6">
        <w:rPr>
          <w:rFonts w:cs="Arial"/>
          <w:i/>
          <w:szCs w:val="20"/>
          <w:lang w:eastAsia="es-ES"/>
        </w:rPr>
        <w:t>indicar número de</w:t>
      </w:r>
      <w:r w:rsidR="00927009" w:rsidRPr="00C678C6">
        <w:rPr>
          <w:rFonts w:cs="Arial"/>
          <w:i/>
          <w:szCs w:val="20"/>
          <w:lang w:eastAsia="es-ES"/>
        </w:rPr>
        <w:t>)</w:t>
      </w:r>
      <w:r w:rsidRPr="00C678C6">
        <w:rPr>
          <w:rFonts w:cs="Arial"/>
          <w:szCs w:val="20"/>
          <w:lang w:eastAsia="es-ES"/>
        </w:rPr>
        <w:t xml:space="preserve"> acciones, y cuya aplicación a la ejecución contractual ha beneficiado a … personas. </w:t>
      </w:r>
    </w:p>
    <w:p w:rsidR="005F181A" w:rsidRPr="00C678C6" w:rsidRDefault="005F181A" w:rsidP="00C678C6">
      <w:pPr>
        <w:numPr>
          <w:ilvl w:val="0"/>
          <w:numId w:val="18"/>
        </w:numPr>
        <w:tabs>
          <w:tab w:val="left" w:pos="426"/>
        </w:tabs>
        <w:autoSpaceDE w:val="0"/>
        <w:autoSpaceDN w:val="0"/>
        <w:adjustRightInd w:val="0"/>
        <w:spacing w:after="150"/>
        <w:ind w:left="0" w:firstLine="0"/>
        <w:rPr>
          <w:rFonts w:cs="Arial"/>
          <w:szCs w:val="20"/>
          <w:lang w:eastAsia="es-ES"/>
        </w:rPr>
      </w:pPr>
      <w:r w:rsidRPr="00C678C6">
        <w:rPr>
          <w:rFonts w:cs="Arial"/>
          <w:szCs w:val="20"/>
          <w:lang w:eastAsia="es-ES"/>
        </w:rPr>
        <w:lastRenderedPageBreak/>
        <w:t xml:space="preserve">Se dispone de una certificación o acreditación en materia de igualdad entre mujeres y hombres, cuyas acciones aplicadas a la ejecución del contrato han beneficiado a … personas. </w:t>
      </w:r>
    </w:p>
    <w:p w:rsidR="005F181A" w:rsidRPr="00C678C6" w:rsidRDefault="005F181A" w:rsidP="00C678C6">
      <w:pPr>
        <w:numPr>
          <w:ilvl w:val="0"/>
          <w:numId w:val="18"/>
        </w:numPr>
        <w:tabs>
          <w:tab w:val="left" w:pos="426"/>
        </w:tabs>
        <w:autoSpaceDE w:val="0"/>
        <w:autoSpaceDN w:val="0"/>
        <w:adjustRightInd w:val="0"/>
        <w:spacing w:after="150"/>
        <w:ind w:left="0" w:firstLine="0"/>
        <w:rPr>
          <w:rFonts w:cs="Arial"/>
          <w:szCs w:val="20"/>
          <w:lang w:eastAsia="es-ES"/>
        </w:rPr>
      </w:pPr>
      <w:r w:rsidRPr="00C678C6">
        <w:rPr>
          <w:rFonts w:cs="Arial"/>
          <w:szCs w:val="20"/>
          <w:lang w:eastAsia="es-ES"/>
        </w:rPr>
        <w:t>En el caso de empresas con más de 50 personas en plantilla, se ha respetado y cumplido la cuota de contratación del 2</w:t>
      </w:r>
      <w:r w:rsidR="00845BDF" w:rsidRPr="00C678C6">
        <w:rPr>
          <w:rFonts w:cs="Arial"/>
          <w:szCs w:val="20"/>
          <w:lang w:eastAsia="es-ES"/>
        </w:rPr>
        <w:t xml:space="preserve"> </w:t>
      </w:r>
      <w:r w:rsidRPr="00C678C6">
        <w:rPr>
          <w:rFonts w:cs="Arial"/>
          <w:szCs w:val="20"/>
          <w:lang w:eastAsia="es-ES"/>
        </w:rPr>
        <w:t>% de personas con discapacidad igual o superior al 33</w:t>
      </w:r>
      <w:r w:rsidR="00845BDF" w:rsidRPr="00C678C6">
        <w:rPr>
          <w:rFonts w:cs="Arial"/>
          <w:szCs w:val="20"/>
          <w:lang w:eastAsia="es-ES"/>
        </w:rPr>
        <w:t xml:space="preserve"> </w:t>
      </w:r>
      <w:r w:rsidRPr="00C678C6">
        <w:rPr>
          <w:rFonts w:cs="Arial"/>
          <w:szCs w:val="20"/>
          <w:lang w:eastAsia="es-ES"/>
        </w:rPr>
        <w:t>%, de tal modo, que siendo el total de la plantilla de la empresa de … personas, figuran en la misma … personas con discapacidad igual o superior al 33</w:t>
      </w:r>
      <w:r w:rsidR="00845BDF" w:rsidRPr="00C678C6">
        <w:rPr>
          <w:rFonts w:cs="Arial"/>
          <w:szCs w:val="20"/>
          <w:lang w:eastAsia="es-ES"/>
        </w:rPr>
        <w:t xml:space="preserve"> </w:t>
      </w:r>
      <w:r w:rsidRPr="00C678C6">
        <w:rPr>
          <w:rFonts w:cs="Arial"/>
          <w:szCs w:val="20"/>
          <w:lang w:eastAsia="es-ES"/>
        </w:rPr>
        <w:t xml:space="preserve">%. </w:t>
      </w:r>
    </w:p>
    <w:p w:rsidR="005F181A" w:rsidRPr="00C678C6" w:rsidRDefault="005F181A" w:rsidP="00C678C6">
      <w:pPr>
        <w:numPr>
          <w:ilvl w:val="0"/>
          <w:numId w:val="18"/>
        </w:numPr>
        <w:tabs>
          <w:tab w:val="left" w:pos="426"/>
        </w:tabs>
        <w:autoSpaceDE w:val="0"/>
        <w:autoSpaceDN w:val="0"/>
        <w:adjustRightInd w:val="0"/>
        <w:spacing w:after="150"/>
        <w:ind w:left="0" w:firstLine="0"/>
        <w:rPr>
          <w:rFonts w:cs="Arial"/>
          <w:szCs w:val="20"/>
          <w:lang w:eastAsia="es-ES"/>
        </w:rPr>
      </w:pPr>
      <w:r w:rsidRPr="00C678C6">
        <w:rPr>
          <w:rFonts w:cs="Arial"/>
          <w:szCs w:val="20"/>
          <w:lang w:eastAsia="es-ES"/>
        </w:rPr>
        <w:t xml:space="preserve">Se ha respetado para el total de la plantilla, formada por … personas el cumplimiento del convenio sectorial y territorial vigente para el sector. </w:t>
      </w:r>
    </w:p>
    <w:p w:rsidR="005F181A" w:rsidRPr="00C678C6" w:rsidRDefault="005F181A" w:rsidP="00C678C6">
      <w:pPr>
        <w:numPr>
          <w:ilvl w:val="0"/>
          <w:numId w:val="18"/>
        </w:numPr>
        <w:tabs>
          <w:tab w:val="left" w:pos="426"/>
        </w:tabs>
        <w:autoSpaceDE w:val="0"/>
        <w:autoSpaceDN w:val="0"/>
        <w:adjustRightInd w:val="0"/>
        <w:spacing w:after="150"/>
        <w:ind w:left="0" w:firstLine="0"/>
        <w:rPr>
          <w:rFonts w:cs="Arial"/>
          <w:szCs w:val="20"/>
          <w:lang w:eastAsia="es-ES"/>
        </w:rPr>
      </w:pPr>
      <w:r w:rsidRPr="00C678C6">
        <w:rPr>
          <w:rFonts w:cs="Arial"/>
          <w:szCs w:val="20"/>
          <w:lang w:eastAsia="es-ES"/>
        </w:rPr>
        <w:t xml:space="preserve">Se ha empleado en la ejecución del contrato un uso no sexista del lenguaje, evitado cualquier imagen discriminatoria de las mujeres o estereotipos sexistas y fomentado una imagen con valores de igualdad, presencia equilibrada, diversidad, corresponsabilidad y pluralidad de roles e identidades de género. El total de materiales elaborados (publicidad, cartelería, folletos, imágenes, documentos, </w:t>
      </w:r>
      <w:proofErr w:type="spellStart"/>
      <w:r w:rsidRPr="00C678C6">
        <w:rPr>
          <w:rFonts w:cs="Arial"/>
          <w:szCs w:val="20"/>
          <w:lang w:eastAsia="es-ES"/>
        </w:rPr>
        <w:t>etc</w:t>
      </w:r>
      <w:proofErr w:type="spellEnd"/>
      <w:r w:rsidRPr="00C678C6">
        <w:rPr>
          <w:rFonts w:cs="Arial"/>
          <w:szCs w:val="20"/>
          <w:lang w:eastAsia="es-ES"/>
        </w:rPr>
        <w:t xml:space="preserve">) estimado con dichos criterios es de … </w:t>
      </w:r>
      <w:r w:rsidRPr="00C678C6">
        <w:rPr>
          <w:rFonts w:cs="Arial"/>
          <w:i/>
          <w:szCs w:val="20"/>
          <w:lang w:eastAsia="es-ES"/>
        </w:rPr>
        <w:t>(indicar número)</w:t>
      </w:r>
      <w:r w:rsidRPr="00C678C6">
        <w:rPr>
          <w:rFonts w:cs="Arial"/>
          <w:szCs w:val="20"/>
          <w:lang w:eastAsia="es-ES"/>
        </w:rPr>
        <w:t xml:space="preserve">, y se estima un impacto de alcance a … </w:t>
      </w:r>
      <w:r w:rsidRPr="00C678C6">
        <w:rPr>
          <w:rFonts w:cs="Arial"/>
          <w:i/>
          <w:szCs w:val="20"/>
          <w:lang w:eastAsia="es-ES"/>
        </w:rPr>
        <w:t>(indicar número de</w:t>
      </w:r>
      <w:r w:rsidR="00845BDF" w:rsidRPr="00C678C6">
        <w:rPr>
          <w:rFonts w:cs="Arial"/>
          <w:i/>
          <w:szCs w:val="20"/>
          <w:lang w:eastAsia="es-ES"/>
        </w:rPr>
        <w:t>)</w:t>
      </w:r>
      <w:r w:rsidRPr="00C678C6">
        <w:rPr>
          <w:rFonts w:cs="Arial"/>
          <w:szCs w:val="20"/>
          <w:lang w:eastAsia="es-ES"/>
        </w:rPr>
        <w:t xml:space="preserve"> personas.</w:t>
      </w:r>
    </w:p>
    <w:p w:rsidR="005F181A" w:rsidRPr="00C678C6" w:rsidRDefault="005F181A"/>
    <w:sectPr w:rsidR="005F181A" w:rsidRPr="00C678C6" w:rsidSect="004C5A3D">
      <w:footerReference w:type="default" r:id="rId22"/>
      <w:pgSz w:w="11906" w:h="16838"/>
      <w:pgMar w:top="1985" w:right="1701" w:bottom="1701" w:left="170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842D8" w:rsidRDefault="001842D8" w:rsidP="00207BFE">
      <w:r>
        <w:separator/>
      </w:r>
    </w:p>
  </w:endnote>
  <w:endnote w:type="continuationSeparator" w:id="0">
    <w:p w:rsidR="001842D8" w:rsidRDefault="001842D8" w:rsidP="00207B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ucida Grande">
    <w:charset w:val="00"/>
    <w:family w:val="auto"/>
    <w:pitch w:val="variable"/>
    <w:sig w:usb0="E1000AEF" w:usb1="5000A1FF" w:usb2="00000000" w:usb3="00000000" w:csb0="000001B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DejaVu Sans">
    <w:panose1 w:val="020B0603030804020204"/>
    <w:charset w:val="00"/>
    <w:family w:val="swiss"/>
    <w:pitch w:val="variable"/>
    <w:sig w:usb0="E7002EFF" w:usb1="D200FDFF" w:usb2="0A246029" w:usb3="00000000" w:csb0="000001FF" w:csb1="00000000"/>
  </w:font>
  <w:font w:name="Calibri">
    <w:panose1 w:val="020F0502020204030204"/>
    <w:charset w:val="00"/>
    <w:family w:val="swiss"/>
    <w:pitch w:val="variable"/>
    <w:sig w:usb0="E4002EFF" w:usb1="C000247B" w:usb2="00000009" w:usb3="00000000" w:csb0="000001FF" w:csb1="00000000"/>
  </w:font>
  <w:font w:name="Helvetica LT Std">
    <w:altName w:val="Helvetica LT Std"/>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42D8" w:rsidRDefault="001842D8">
    <w:pPr>
      <w:pStyle w:val="Orri-o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42D8" w:rsidRDefault="001842D8">
    <w:pPr>
      <w:pStyle w:val="Orri-oina"/>
      <w:jc w:val="center"/>
    </w:pPr>
  </w:p>
  <w:p w:rsidR="001842D8" w:rsidRDefault="001842D8" w:rsidP="00207BFE">
    <w:pPr>
      <w:pStyle w:val="Orri-oina"/>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42D8" w:rsidRDefault="001842D8">
    <w:pPr>
      <w:pStyle w:val="Orri-oina"/>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728581"/>
      <w:docPartObj>
        <w:docPartGallery w:val="Page Numbers (Bottom of Page)"/>
        <w:docPartUnique/>
      </w:docPartObj>
    </w:sdtPr>
    <w:sdtEndPr>
      <w:rPr>
        <w:rFonts w:ascii="Arial" w:hAnsi="Arial" w:cs="Arial"/>
      </w:rPr>
    </w:sdtEndPr>
    <w:sdtContent>
      <w:p w:rsidR="001842D8" w:rsidRPr="006C78FF" w:rsidRDefault="001842D8">
        <w:pPr>
          <w:pStyle w:val="Orri-oina"/>
          <w:jc w:val="center"/>
          <w:rPr>
            <w:rFonts w:ascii="Arial" w:hAnsi="Arial" w:cs="Arial"/>
          </w:rPr>
        </w:pPr>
        <w:r w:rsidRPr="006C78FF">
          <w:rPr>
            <w:rFonts w:ascii="Arial" w:hAnsi="Arial" w:cs="Arial"/>
          </w:rPr>
          <w:fldChar w:fldCharType="begin"/>
        </w:r>
        <w:r w:rsidRPr="006C78FF">
          <w:rPr>
            <w:rFonts w:ascii="Arial" w:hAnsi="Arial" w:cs="Arial"/>
          </w:rPr>
          <w:instrText>PAGE   \* MERGEFORMAT</w:instrText>
        </w:r>
        <w:r w:rsidRPr="006C78FF">
          <w:rPr>
            <w:rFonts w:ascii="Arial" w:hAnsi="Arial" w:cs="Arial"/>
          </w:rPr>
          <w:fldChar w:fldCharType="separate"/>
        </w:r>
        <w:r w:rsidR="003B6E2C">
          <w:rPr>
            <w:rFonts w:ascii="Arial" w:hAnsi="Arial" w:cs="Arial"/>
            <w:noProof/>
          </w:rPr>
          <w:t>48</w:t>
        </w:r>
        <w:r w:rsidRPr="006C78FF">
          <w:rPr>
            <w:rFonts w:ascii="Arial" w:hAnsi="Arial" w:cs="Arial"/>
          </w:rPr>
          <w:fldChar w:fldCharType="end"/>
        </w:r>
      </w:p>
    </w:sdtContent>
  </w:sdt>
  <w:p w:rsidR="001842D8" w:rsidRDefault="001842D8" w:rsidP="00207BFE">
    <w:pPr>
      <w:pStyle w:val="Orri-o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842D8" w:rsidRDefault="001842D8" w:rsidP="00207BFE">
      <w:r>
        <w:separator/>
      </w:r>
    </w:p>
  </w:footnote>
  <w:footnote w:type="continuationSeparator" w:id="0">
    <w:p w:rsidR="001842D8" w:rsidRDefault="001842D8" w:rsidP="00207BFE">
      <w:r>
        <w:continuationSeparator/>
      </w:r>
    </w:p>
  </w:footnote>
  <w:footnote w:id="1">
    <w:p w:rsidR="001842D8" w:rsidRPr="004A24CB" w:rsidRDefault="001842D8" w:rsidP="004A24CB">
      <w:pPr>
        <w:pStyle w:val="Oin-oharrarentestua"/>
        <w:ind w:right="-1"/>
        <w:jc w:val="both"/>
        <w:rPr>
          <w:rFonts w:ascii="Arial" w:hAnsi="Arial" w:cs="Arial"/>
          <w:i/>
          <w:sz w:val="16"/>
          <w:szCs w:val="16"/>
        </w:rPr>
      </w:pPr>
      <w:r w:rsidRPr="004A24CB">
        <w:rPr>
          <w:rStyle w:val="Oin-oharrarenerreferentzia"/>
          <w:rFonts w:ascii="Arial" w:hAnsi="Arial" w:cs="Arial"/>
          <w:b/>
          <w:sz w:val="16"/>
          <w:szCs w:val="16"/>
        </w:rPr>
        <w:footnoteRef/>
      </w:r>
      <w:r w:rsidRPr="004A24CB">
        <w:rPr>
          <w:rFonts w:ascii="Arial" w:hAnsi="Arial" w:cs="Arial"/>
          <w:sz w:val="16"/>
          <w:szCs w:val="16"/>
        </w:rPr>
        <w:t xml:space="preserve"> </w:t>
      </w:r>
      <w:r w:rsidRPr="004A24CB">
        <w:rPr>
          <w:rFonts w:ascii="Arial" w:hAnsi="Arial" w:cs="Arial"/>
          <w:i/>
          <w:sz w:val="16"/>
          <w:szCs w:val="16"/>
        </w:rPr>
        <w:t xml:space="preserve">En caso de presentar oferta o solicitud de participación varias empresas con el compromiso de constituirse formalmente en Unión Temporal de Empresas en caso de resultar adjudicatarias, deberán presentar una sola dirección a efectos de notificaciones y comunicaciones. </w:t>
      </w:r>
    </w:p>
  </w:footnote>
  <w:footnote w:id="2">
    <w:p w:rsidR="001842D8" w:rsidRDefault="001842D8" w:rsidP="0047218F">
      <w:pPr>
        <w:ind w:right="-144"/>
        <w:rPr>
          <w:rFonts w:ascii="Verdana" w:eastAsia="Arial Unicode MS" w:hAnsi="Verdana"/>
          <w:i/>
          <w:sz w:val="16"/>
          <w:szCs w:val="16"/>
        </w:rPr>
      </w:pPr>
      <w:r>
        <w:rPr>
          <w:rStyle w:val="Oin-oharrarenerreferentzia"/>
          <w:rFonts w:ascii="Verdana" w:hAnsi="Verdana"/>
          <w:sz w:val="16"/>
          <w:szCs w:val="16"/>
        </w:rPr>
        <w:footnoteRef/>
      </w:r>
      <w:r>
        <w:rPr>
          <w:rFonts w:ascii="Verdana" w:hAnsi="Verdana"/>
          <w:sz w:val="16"/>
          <w:szCs w:val="16"/>
        </w:rPr>
        <w:t xml:space="preserve"> </w:t>
      </w:r>
      <w:r>
        <w:rPr>
          <w:rFonts w:eastAsia="Arial Unicode MS" w:cs="Arial"/>
          <w:sz w:val="16"/>
          <w:szCs w:val="16"/>
        </w:rPr>
        <w:t>La declaración de confidencialidad no podrá extenderse a la totalidad de la documentación presentada por la empresa ni a la totalidad de la documentación acreditativa de la oferta técnica. En este caso, o en el caso de que se dimensione inadecuadamente dicha declaración, será el órgano de contratación el que determine qué datos y/o documentos merecen dicha consideración. En el caso de que la empresa no haya indicado expresamente como confidencial ningún dato y/o documento, se entenderá que ninguno de los datos y/o documentos aportados tiene carácter confidencial. Asimismo, una vez presentadas las ofertas no se permitirá señalar como confidenciales datos que no hayan sido designados como tales en el momento de su presentación.</w:t>
      </w:r>
    </w:p>
    <w:p w:rsidR="001842D8" w:rsidRDefault="001842D8" w:rsidP="0047218F">
      <w:pPr>
        <w:ind w:right="-144"/>
        <w:rPr>
          <w:rFonts w:ascii="Verdana" w:eastAsia="Arial Unicode MS" w:hAnsi="Verdana"/>
          <w:i/>
          <w:sz w:val="16"/>
          <w:szCs w:val="16"/>
        </w:rPr>
      </w:pPr>
    </w:p>
    <w:p w:rsidR="001842D8" w:rsidRDefault="001842D8" w:rsidP="0047218F">
      <w:pPr>
        <w:ind w:right="-144"/>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42D8" w:rsidRDefault="001842D8">
    <w:pPr>
      <w:pStyle w:val="Goiburua"/>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42D8" w:rsidRPr="0051212C" w:rsidRDefault="001842D8" w:rsidP="0051212C">
    <w:pPr>
      <w:pStyle w:val="Goiburua"/>
      <w:tabs>
        <w:tab w:val="clear" w:pos="4252"/>
        <w:tab w:val="clear" w:pos="8504"/>
      </w:tabs>
      <w:rPr>
        <w:rFonts w:ascii="Arial" w:hAnsi="Arial" w:cs="Arial"/>
      </w:rPr>
    </w:pPr>
    <w:r w:rsidRPr="0051212C">
      <w:rPr>
        <w:rFonts w:ascii="Arial" w:hAnsi="Arial" w:cs="Arial"/>
        <w:noProof/>
        <w:lang w:val="eu-ES" w:eastAsia="eu-ES"/>
      </w:rPr>
      <w:drawing>
        <wp:inline distT="0" distB="0" distL="0" distR="0" wp14:anchorId="71801633" wp14:editId="59E08EF3">
          <wp:extent cx="2523600" cy="666000"/>
          <wp:effectExtent l="0" t="0" r="0" b="0"/>
          <wp:docPr id="1" name="Imagen 1" descr="GFAmarc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FAmarc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23600" cy="666000"/>
                  </a:xfrm>
                  <a:prstGeom prst="rect">
                    <a:avLst/>
                  </a:prstGeom>
                  <a:noFill/>
                  <a:ln>
                    <a:noFill/>
                  </a:ln>
                </pic:spPr>
              </pic:pic>
            </a:graphicData>
          </a:graphic>
        </wp:inline>
      </w:drawing>
    </w:r>
  </w:p>
  <w:p w:rsidR="001842D8" w:rsidRPr="0051212C" w:rsidRDefault="001842D8" w:rsidP="0051212C">
    <w:pPr>
      <w:pStyle w:val="Goiburua"/>
      <w:tabs>
        <w:tab w:val="clear" w:pos="4252"/>
        <w:tab w:val="clear" w:pos="8504"/>
      </w:tabs>
      <w:rPr>
        <w:rFonts w:ascii="Arial" w:hAnsi="Arial" w:cs="Aria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42D8" w:rsidRDefault="001842D8">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Num2"/>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0"/>
        </w:tabs>
        <w:ind w:left="1440" w:hanging="360"/>
      </w:pPr>
      <w:rPr>
        <w:rFonts w:ascii="Arial" w:hAnsi="Arial" w:cs="Arial"/>
      </w:rPr>
    </w:lvl>
    <w:lvl w:ilvl="2">
      <w:start w:val="1"/>
      <w:numFmt w:val="lowerLetter"/>
      <w:lvlText w:val="%3)"/>
      <w:lvlJc w:val="left"/>
      <w:pPr>
        <w:tabs>
          <w:tab w:val="num" w:pos="2160"/>
        </w:tabs>
        <w:ind w:left="2160" w:hanging="360"/>
      </w:pPr>
      <w:rPr>
        <w:rFonts w:eastAsia="Times New Roman" w:cs="Arial"/>
      </w:rPr>
    </w:lvl>
    <w:lvl w:ilvl="3">
      <w:start w:val="1"/>
      <w:numFmt w:val="upperLetter"/>
      <w:lvlText w:val="%4)"/>
      <w:lvlJc w:val="left"/>
      <w:pPr>
        <w:tabs>
          <w:tab w:val="num" w:pos="0"/>
        </w:tabs>
        <w:ind w:left="2880" w:hanging="360"/>
      </w:p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1" w15:restartNumberingAfterBreak="0">
    <w:nsid w:val="00000024"/>
    <w:multiLevelType w:val="singleLevel"/>
    <w:tmpl w:val="AD4EF432"/>
    <w:name w:val="WW8Num37"/>
    <w:lvl w:ilvl="0">
      <w:start w:val="1"/>
      <w:numFmt w:val="decimal"/>
      <w:lvlText w:val="%1.-"/>
      <w:lvlJc w:val="left"/>
      <w:pPr>
        <w:tabs>
          <w:tab w:val="num" w:pos="360"/>
        </w:tabs>
        <w:ind w:left="0" w:firstLine="0"/>
      </w:pPr>
      <w:rPr>
        <w:b w:val="0"/>
        <w:i w:val="0"/>
        <w:strike w:val="0"/>
        <w:dstrike w:val="0"/>
        <w:position w:val="0"/>
        <w:sz w:val="20"/>
        <w:szCs w:val="20"/>
        <w:vertAlign w:val="baseline"/>
      </w:rPr>
    </w:lvl>
  </w:abstractNum>
  <w:abstractNum w:abstractNumId="2" w15:restartNumberingAfterBreak="0">
    <w:nsid w:val="0000002B"/>
    <w:multiLevelType w:val="singleLevel"/>
    <w:tmpl w:val="55B4306C"/>
    <w:name w:val="WW8Num44"/>
    <w:lvl w:ilvl="0">
      <w:start w:val="1"/>
      <w:numFmt w:val="decimal"/>
      <w:lvlText w:val="%1.-"/>
      <w:lvlJc w:val="left"/>
      <w:pPr>
        <w:tabs>
          <w:tab w:val="num" w:pos="360"/>
        </w:tabs>
        <w:ind w:left="0" w:firstLine="0"/>
      </w:pPr>
      <w:rPr>
        <w:b w:val="0"/>
        <w:i w:val="0"/>
        <w:strike w:val="0"/>
        <w:dstrike w:val="0"/>
        <w:position w:val="0"/>
        <w:sz w:val="20"/>
        <w:szCs w:val="20"/>
        <w:vertAlign w:val="baseline"/>
      </w:rPr>
    </w:lvl>
  </w:abstractNum>
  <w:abstractNum w:abstractNumId="3" w15:restartNumberingAfterBreak="0">
    <w:nsid w:val="00000039"/>
    <w:multiLevelType w:val="singleLevel"/>
    <w:tmpl w:val="4998CD34"/>
    <w:name w:val="WW8Num58"/>
    <w:lvl w:ilvl="0">
      <w:start w:val="1"/>
      <w:numFmt w:val="decimal"/>
      <w:lvlText w:val="%1.-"/>
      <w:lvlJc w:val="left"/>
      <w:pPr>
        <w:tabs>
          <w:tab w:val="num" w:pos="360"/>
        </w:tabs>
        <w:ind w:left="0" w:firstLine="0"/>
      </w:pPr>
      <w:rPr>
        <w:rFonts w:ascii="Arial" w:hAnsi="Arial" w:cs="Arial" w:hint="default"/>
        <w:b w:val="0"/>
        <w:i w:val="0"/>
        <w:strike w:val="0"/>
        <w:dstrike w:val="0"/>
        <w:position w:val="0"/>
        <w:sz w:val="20"/>
        <w:szCs w:val="20"/>
        <w:vertAlign w:val="baseline"/>
      </w:rPr>
    </w:lvl>
  </w:abstractNum>
  <w:abstractNum w:abstractNumId="4" w15:restartNumberingAfterBreak="0">
    <w:nsid w:val="0000003A"/>
    <w:multiLevelType w:val="singleLevel"/>
    <w:tmpl w:val="F228A942"/>
    <w:name w:val="WW8Num59"/>
    <w:lvl w:ilvl="0">
      <w:start w:val="1"/>
      <w:numFmt w:val="decimal"/>
      <w:lvlText w:val="%1.-"/>
      <w:lvlJc w:val="left"/>
      <w:pPr>
        <w:tabs>
          <w:tab w:val="num" w:pos="360"/>
        </w:tabs>
        <w:ind w:left="0" w:firstLine="0"/>
      </w:pPr>
      <w:rPr>
        <w:b w:val="0"/>
        <w:i w:val="0"/>
        <w:strike w:val="0"/>
        <w:dstrike w:val="0"/>
        <w:position w:val="0"/>
        <w:sz w:val="20"/>
        <w:szCs w:val="20"/>
        <w:vertAlign w:val="baseline"/>
      </w:rPr>
    </w:lvl>
  </w:abstractNum>
  <w:abstractNum w:abstractNumId="5" w15:restartNumberingAfterBreak="0">
    <w:nsid w:val="00000044"/>
    <w:multiLevelType w:val="singleLevel"/>
    <w:tmpl w:val="48A090C8"/>
    <w:name w:val="WW8Num70"/>
    <w:lvl w:ilvl="0">
      <w:start w:val="1"/>
      <w:numFmt w:val="decimal"/>
      <w:lvlText w:val="%1.-"/>
      <w:lvlJc w:val="left"/>
      <w:pPr>
        <w:tabs>
          <w:tab w:val="num" w:pos="420"/>
        </w:tabs>
        <w:ind w:left="60" w:firstLine="0"/>
      </w:pPr>
      <w:rPr>
        <w:b w:val="0"/>
        <w:i w:val="0"/>
        <w:strike w:val="0"/>
        <w:dstrike w:val="0"/>
        <w:color w:val="auto"/>
        <w:position w:val="0"/>
        <w:sz w:val="20"/>
        <w:szCs w:val="20"/>
        <w:vertAlign w:val="baseline"/>
      </w:rPr>
    </w:lvl>
  </w:abstractNum>
  <w:abstractNum w:abstractNumId="6" w15:restartNumberingAfterBreak="0">
    <w:nsid w:val="00000045"/>
    <w:multiLevelType w:val="singleLevel"/>
    <w:tmpl w:val="5868E126"/>
    <w:name w:val="WW8Num71"/>
    <w:lvl w:ilvl="0">
      <w:start w:val="1"/>
      <w:numFmt w:val="decimal"/>
      <w:lvlText w:val="%1.-"/>
      <w:lvlJc w:val="left"/>
      <w:pPr>
        <w:tabs>
          <w:tab w:val="num" w:pos="360"/>
        </w:tabs>
        <w:ind w:left="0" w:firstLine="0"/>
      </w:pPr>
      <w:rPr>
        <w:b w:val="0"/>
        <w:i w:val="0"/>
        <w:strike w:val="0"/>
        <w:dstrike w:val="0"/>
        <w:position w:val="0"/>
        <w:sz w:val="20"/>
        <w:szCs w:val="20"/>
        <w:vertAlign w:val="baseline"/>
      </w:rPr>
    </w:lvl>
  </w:abstractNum>
  <w:abstractNum w:abstractNumId="7" w15:restartNumberingAfterBreak="0">
    <w:nsid w:val="034069AB"/>
    <w:multiLevelType w:val="hybridMultilevel"/>
    <w:tmpl w:val="DF1CD3B2"/>
    <w:lvl w:ilvl="0" w:tplc="0C0A0005">
      <w:start w:val="1"/>
      <w:numFmt w:val="bullet"/>
      <w:lvlText w:val=""/>
      <w:lvlJc w:val="left"/>
      <w:pPr>
        <w:tabs>
          <w:tab w:val="num" w:pos="752"/>
        </w:tabs>
        <w:ind w:left="752" w:hanging="360"/>
      </w:pPr>
      <w:rPr>
        <w:rFonts w:ascii="Wingdings" w:hAnsi="Wingdings" w:hint="default"/>
      </w:rPr>
    </w:lvl>
    <w:lvl w:ilvl="1" w:tplc="0C0A0003">
      <w:start w:val="1"/>
      <w:numFmt w:val="bullet"/>
      <w:lvlText w:val="o"/>
      <w:lvlJc w:val="left"/>
      <w:pPr>
        <w:tabs>
          <w:tab w:val="num" w:pos="1472"/>
        </w:tabs>
        <w:ind w:left="1472" w:hanging="360"/>
      </w:pPr>
      <w:rPr>
        <w:rFonts w:ascii="Courier New" w:hAnsi="Courier New" w:cs="Courier New" w:hint="default"/>
      </w:rPr>
    </w:lvl>
    <w:lvl w:ilvl="2" w:tplc="0C0A0005">
      <w:start w:val="1"/>
      <w:numFmt w:val="bullet"/>
      <w:lvlText w:val=""/>
      <w:lvlJc w:val="left"/>
      <w:pPr>
        <w:tabs>
          <w:tab w:val="num" w:pos="2192"/>
        </w:tabs>
        <w:ind w:left="2192" w:hanging="360"/>
      </w:pPr>
      <w:rPr>
        <w:rFonts w:ascii="Wingdings" w:hAnsi="Wingdings" w:hint="default"/>
      </w:rPr>
    </w:lvl>
    <w:lvl w:ilvl="3" w:tplc="0C0A0001">
      <w:start w:val="1"/>
      <w:numFmt w:val="bullet"/>
      <w:lvlText w:val=""/>
      <w:lvlJc w:val="left"/>
      <w:pPr>
        <w:tabs>
          <w:tab w:val="num" w:pos="2912"/>
        </w:tabs>
        <w:ind w:left="2912" w:hanging="360"/>
      </w:pPr>
      <w:rPr>
        <w:rFonts w:ascii="Symbol" w:hAnsi="Symbol" w:hint="default"/>
      </w:rPr>
    </w:lvl>
    <w:lvl w:ilvl="4" w:tplc="0C0A0003">
      <w:start w:val="1"/>
      <w:numFmt w:val="bullet"/>
      <w:lvlText w:val="o"/>
      <w:lvlJc w:val="left"/>
      <w:pPr>
        <w:tabs>
          <w:tab w:val="num" w:pos="3632"/>
        </w:tabs>
        <w:ind w:left="3632" w:hanging="360"/>
      </w:pPr>
      <w:rPr>
        <w:rFonts w:ascii="Courier New" w:hAnsi="Courier New" w:cs="Courier New" w:hint="default"/>
      </w:rPr>
    </w:lvl>
    <w:lvl w:ilvl="5" w:tplc="0C0A0005">
      <w:start w:val="1"/>
      <w:numFmt w:val="bullet"/>
      <w:lvlText w:val=""/>
      <w:lvlJc w:val="left"/>
      <w:pPr>
        <w:tabs>
          <w:tab w:val="num" w:pos="4352"/>
        </w:tabs>
        <w:ind w:left="4352" w:hanging="360"/>
      </w:pPr>
      <w:rPr>
        <w:rFonts w:ascii="Wingdings" w:hAnsi="Wingdings" w:hint="default"/>
      </w:rPr>
    </w:lvl>
    <w:lvl w:ilvl="6" w:tplc="0C0A0001">
      <w:start w:val="1"/>
      <w:numFmt w:val="bullet"/>
      <w:lvlText w:val=""/>
      <w:lvlJc w:val="left"/>
      <w:pPr>
        <w:tabs>
          <w:tab w:val="num" w:pos="5072"/>
        </w:tabs>
        <w:ind w:left="5072" w:hanging="360"/>
      </w:pPr>
      <w:rPr>
        <w:rFonts w:ascii="Symbol" w:hAnsi="Symbol" w:hint="default"/>
      </w:rPr>
    </w:lvl>
    <w:lvl w:ilvl="7" w:tplc="0C0A0003">
      <w:start w:val="1"/>
      <w:numFmt w:val="bullet"/>
      <w:lvlText w:val="o"/>
      <w:lvlJc w:val="left"/>
      <w:pPr>
        <w:tabs>
          <w:tab w:val="num" w:pos="5792"/>
        </w:tabs>
        <w:ind w:left="5792" w:hanging="360"/>
      </w:pPr>
      <w:rPr>
        <w:rFonts w:ascii="Courier New" w:hAnsi="Courier New" w:cs="Courier New" w:hint="default"/>
      </w:rPr>
    </w:lvl>
    <w:lvl w:ilvl="8" w:tplc="0C0A0005">
      <w:start w:val="1"/>
      <w:numFmt w:val="bullet"/>
      <w:lvlText w:val=""/>
      <w:lvlJc w:val="left"/>
      <w:pPr>
        <w:tabs>
          <w:tab w:val="num" w:pos="6512"/>
        </w:tabs>
        <w:ind w:left="6512" w:hanging="360"/>
      </w:pPr>
      <w:rPr>
        <w:rFonts w:ascii="Wingdings" w:hAnsi="Wingdings" w:hint="default"/>
      </w:rPr>
    </w:lvl>
  </w:abstractNum>
  <w:abstractNum w:abstractNumId="8" w15:restartNumberingAfterBreak="0">
    <w:nsid w:val="0A4108C3"/>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9" w15:restartNumberingAfterBreak="0">
    <w:nsid w:val="0F851EB1"/>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10" w15:restartNumberingAfterBreak="0">
    <w:nsid w:val="0F963022"/>
    <w:multiLevelType w:val="hybridMultilevel"/>
    <w:tmpl w:val="9B9E9B64"/>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1" w15:restartNumberingAfterBreak="0">
    <w:nsid w:val="0FEF67EB"/>
    <w:multiLevelType w:val="hybridMultilevel"/>
    <w:tmpl w:val="CE5AEC42"/>
    <w:lvl w:ilvl="0" w:tplc="64C6A002">
      <w:start w:val="1"/>
      <w:numFmt w:val="lowerLetter"/>
      <w:lvlText w:val="%1)"/>
      <w:lvlJc w:val="left"/>
      <w:pPr>
        <w:ind w:left="720" w:hanging="360"/>
      </w:pPr>
      <w:rPr>
        <w:strike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136374A6"/>
    <w:multiLevelType w:val="singleLevel"/>
    <w:tmpl w:val="F5625FD0"/>
    <w:lvl w:ilvl="0">
      <w:start w:val="1"/>
      <w:numFmt w:val="upperRoman"/>
      <w:pStyle w:val="Tit1Anexo"/>
      <w:lvlText w:val="ANEXO %1"/>
      <w:lvlJc w:val="left"/>
      <w:pPr>
        <w:tabs>
          <w:tab w:val="num" w:pos="2520"/>
        </w:tabs>
        <w:ind w:left="1080"/>
      </w:pPr>
      <w:rPr>
        <w:rFonts w:ascii="Times New Roman" w:hAnsi="Times New Roman" w:cs="Times New Roman" w:hint="default"/>
        <w:b/>
        <w:i w:val="0"/>
        <w:sz w:val="22"/>
      </w:rPr>
    </w:lvl>
  </w:abstractNum>
  <w:abstractNum w:abstractNumId="13" w15:restartNumberingAfterBreak="0">
    <w:nsid w:val="143561BC"/>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14" w15:restartNumberingAfterBreak="0">
    <w:nsid w:val="19546D28"/>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15" w15:restartNumberingAfterBreak="0">
    <w:nsid w:val="1BDB4411"/>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16" w15:restartNumberingAfterBreak="0">
    <w:nsid w:val="1DF4445F"/>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17" w15:restartNumberingAfterBreak="0">
    <w:nsid w:val="1FA522A7"/>
    <w:multiLevelType w:val="hybridMultilevel"/>
    <w:tmpl w:val="CE76FD42"/>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5658E79E">
      <w:start w:val="1"/>
      <w:numFmt w:val="lowerLetter"/>
      <w:lvlText w:val="%3)"/>
      <w:lvlJc w:val="left"/>
      <w:pPr>
        <w:tabs>
          <w:tab w:val="num" w:pos="2160"/>
        </w:tabs>
        <w:ind w:left="2160" w:hanging="360"/>
      </w:pPr>
      <w:rPr>
        <w:rFonts w:ascii="Arial" w:eastAsia="Times New Roman" w:hAnsi="Arial" w:cs="Arial" w:hint="default"/>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26B1291"/>
    <w:multiLevelType w:val="hybridMultilevel"/>
    <w:tmpl w:val="F578A6B8"/>
    <w:lvl w:ilvl="0" w:tplc="8D1A944C">
      <w:numFmt w:val="bullet"/>
      <w:lvlText w:val="-"/>
      <w:lvlJc w:val="left"/>
      <w:pPr>
        <w:ind w:left="1788" w:hanging="360"/>
      </w:pPr>
      <w:rPr>
        <w:rFonts w:ascii="Arial" w:eastAsia="Times New Roman" w:hAnsi="Arial" w:cs="Arial" w:hint="default"/>
      </w:rPr>
    </w:lvl>
    <w:lvl w:ilvl="1" w:tplc="8D1A944C">
      <w:numFmt w:val="bullet"/>
      <w:lvlText w:val="-"/>
      <w:lvlJc w:val="left"/>
      <w:pPr>
        <w:ind w:left="2508" w:hanging="360"/>
      </w:pPr>
      <w:rPr>
        <w:rFonts w:ascii="Arial" w:eastAsia="Times New Roman" w:hAnsi="Arial" w:cs="Arial" w:hint="default"/>
      </w:rPr>
    </w:lvl>
    <w:lvl w:ilvl="2" w:tplc="0C0A0005" w:tentative="1">
      <w:start w:val="1"/>
      <w:numFmt w:val="bullet"/>
      <w:lvlText w:val=""/>
      <w:lvlJc w:val="left"/>
      <w:pPr>
        <w:ind w:left="3228" w:hanging="360"/>
      </w:pPr>
      <w:rPr>
        <w:rFonts w:ascii="Wingdings" w:hAnsi="Wingdings" w:hint="default"/>
      </w:rPr>
    </w:lvl>
    <w:lvl w:ilvl="3" w:tplc="0C0A0001" w:tentative="1">
      <w:start w:val="1"/>
      <w:numFmt w:val="bullet"/>
      <w:lvlText w:val=""/>
      <w:lvlJc w:val="left"/>
      <w:pPr>
        <w:ind w:left="3948" w:hanging="360"/>
      </w:pPr>
      <w:rPr>
        <w:rFonts w:ascii="Symbol" w:hAnsi="Symbol" w:hint="default"/>
      </w:rPr>
    </w:lvl>
    <w:lvl w:ilvl="4" w:tplc="0C0A0003" w:tentative="1">
      <w:start w:val="1"/>
      <w:numFmt w:val="bullet"/>
      <w:lvlText w:val="o"/>
      <w:lvlJc w:val="left"/>
      <w:pPr>
        <w:ind w:left="4668" w:hanging="360"/>
      </w:pPr>
      <w:rPr>
        <w:rFonts w:ascii="Courier New" w:hAnsi="Courier New" w:cs="Courier New" w:hint="default"/>
      </w:rPr>
    </w:lvl>
    <w:lvl w:ilvl="5" w:tplc="0C0A0005" w:tentative="1">
      <w:start w:val="1"/>
      <w:numFmt w:val="bullet"/>
      <w:lvlText w:val=""/>
      <w:lvlJc w:val="left"/>
      <w:pPr>
        <w:ind w:left="5388" w:hanging="360"/>
      </w:pPr>
      <w:rPr>
        <w:rFonts w:ascii="Wingdings" w:hAnsi="Wingdings" w:hint="default"/>
      </w:rPr>
    </w:lvl>
    <w:lvl w:ilvl="6" w:tplc="0C0A0001" w:tentative="1">
      <w:start w:val="1"/>
      <w:numFmt w:val="bullet"/>
      <w:lvlText w:val=""/>
      <w:lvlJc w:val="left"/>
      <w:pPr>
        <w:ind w:left="6108" w:hanging="360"/>
      </w:pPr>
      <w:rPr>
        <w:rFonts w:ascii="Symbol" w:hAnsi="Symbol" w:hint="default"/>
      </w:rPr>
    </w:lvl>
    <w:lvl w:ilvl="7" w:tplc="0C0A0003" w:tentative="1">
      <w:start w:val="1"/>
      <w:numFmt w:val="bullet"/>
      <w:lvlText w:val="o"/>
      <w:lvlJc w:val="left"/>
      <w:pPr>
        <w:ind w:left="6828" w:hanging="360"/>
      </w:pPr>
      <w:rPr>
        <w:rFonts w:ascii="Courier New" w:hAnsi="Courier New" w:cs="Courier New" w:hint="default"/>
      </w:rPr>
    </w:lvl>
    <w:lvl w:ilvl="8" w:tplc="0C0A0005" w:tentative="1">
      <w:start w:val="1"/>
      <w:numFmt w:val="bullet"/>
      <w:lvlText w:val=""/>
      <w:lvlJc w:val="left"/>
      <w:pPr>
        <w:ind w:left="7548" w:hanging="360"/>
      </w:pPr>
      <w:rPr>
        <w:rFonts w:ascii="Wingdings" w:hAnsi="Wingdings" w:hint="default"/>
      </w:rPr>
    </w:lvl>
  </w:abstractNum>
  <w:abstractNum w:abstractNumId="19" w15:restartNumberingAfterBreak="0">
    <w:nsid w:val="22F00D27"/>
    <w:multiLevelType w:val="hybridMultilevel"/>
    <w:tmpl w:val="A35EFB5A"/>
    <w:name w:val="WW8Num592"/>
    <w:lvl w:ilvl="0" w:tplc="4F0ABABC">
      <w:start w:val="1"/>
      <w:numFmt w:val="decimal"/>
      <w:lvlText w:val="%1.-"/>
      <w:lvlJc w:val="left"/>
      <w:pPr>
        <w:tabs>
          <w:tab w:val="num" w:pos="360"/>
        </w:tabs>
        <w:ind w:left="0" w:firstLine="0"/>
      </w:pPr>
      <w:rPr>
        <w:rFonts w:hint="default"/>
        <w:b w:val="0"/>
        <w:i w:val="0"/>
        <w:strike w:val="0"/>
        <w:dstrike w:val="0"/>
        <w:position w:val="0"/>
        <w:sz w:val="20"/>
        <w:szCs w:val="20"/>
        <w:vertAlign w:val="baseline"/>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26653C09"/>
    <w:multiLevelType w:val="hybridMultilevel"/>
    <w:tmpl w:val="17CEC29A"/>
    <w:lvl w:ilvl="0" w:tplc="0B725420">
      <w:start w:val="1"/>
      <w:numFmt w:val="decimal"/>
      <w:lvlText w:val="%1.-"/>
      <w:lvlJc w:val="left"/>
      <w:pPr>
        <w:tabs>
          <w:tab w:val="num" w:pos="870"/>
        </w:tabs>
        <w:ind w:left="870" w:hanging="360"/>
      </w:pPr>
      <w:rPr>
        <w:rFonts w:ascii="Arial" w:hAnsi="Arial" w:cs="Arial" w:hint="default"/>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21" w15:restartNumberingAfterBreak="0">
    <w:nsid w:val="2D832A96"/>
    <w:multiLevelType w:val="hybridMultilevel"/>
    <w:tmpl w:val="C156826E"/>
    <w:lvl w:ilvl="0" w:tplc="481A9F86">
      <w:start w:val="1"/>
      <w:numFmt w:val="decimal"/>
      <w:lvlText w:val="%1."/>
      <w:lvlJc w:val="left"/>
      <w:pPr>
        <w:ind w:left="360" w:hanging="360"/>
      </w:pPr>
      <w:rPr>
        <w:rFonts w:cs="Times New Roman"/>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2" w15:restartNumberingAfterBreak="0">
    <w:nsid w:val="31E71783"/>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23" w15:restartNumberingAfterBreak="0">
    <w:nsid w:val="348A4608"/>
    <w:multiLevelType w:val="hybridMultilevel"/>
    <w:tmpl w:val="2722ACCE"/>
    <w:lvl w:ilvl="0" w:tplc="D03E6CC8">
      <w:start w:val="1"/>
      <w:numFmt w:val="lowerLetter"/>
      <w:lvlText w:val="%1)"/>
      <w:lvlJc w:val="left"/>
      <w:pPr>
        <w:ind w:left="1260" w:hanging="360"/>
      </w:pPr>
      <w:rPr>
        <w:rFonts w:cs="Times New Roman" w:hint="default"/>
      </w:rPr>
    </w:lvl>
    <w:lvl w:ilvl="1" w:tplc="0C0A0019" w:tentative="1">
      <w:start w:val="1"/>
      <w:numFmt w:val="lowerLetter"/>
      <w:lvlText w:val="%2."/>
      <w:lvlJc w:val="left"/>
      <w:pPr>
        <w:ind w:left="1980" w:hanging="360"/>
      </w:pPr>
      <w:rPr>
        <w:rFonts w:cs="Times New Roman"/>
      </w:rPr>
    </w:lvl>
    <w:lvl w:ilvl="2" w:tplc="0C0A001B" w:tentative="1">
      <w:start w:val="1"/>
      <w:numFmt w:val="lowerRoman"/>
      <w:lvlText w:val="%3."/>
      <w:lvlJc w:val="right"/>
      <w:pPr>
        <w:ind w:left="2700" w:hanging="180"/>
      </w:pPr>
      <w:rPr>
        <w:rFonts w:cs="Times New Roman"/>
      </w:rPr>
    </w:lvl>
    <w:lvl w:ilvl="3" w:tplc="0C0A000F" w:tentative="1">
      <w:start w:val="1"/>
      <w:numFmt w:val="decimal"/>
      <w:lvlText w:val="%4."/>
      <w:lvlJc w:val="left"/>
      <w:pPr>
        <w:ind w:left="3420" w:hanging="360"/>
      </w:pPr>
      <w:rPr>
        <w:rFonts w:cs="Times New Roman"/>
      </w:rPr>
    </w:lvl>
    <w:lvl w:ilvl="4" w:tplc="0C0A0019" w:tentative="1">
      <w:start w:val="1"/>
      <w:numFmt w:val="lowerLetter"/>
      <w:lvlText w:val="%5."/>
      <w:lvlJc w:val="left"/>
      <w:pPr>
        <w:ind w:left="4140" w:hanging="360"/>
      </w:pPr>
      <w:rPr>
        <w:rFonts w:cs="Times New Roman"/>
      </w:rPr>
    </w:lvl>
    <w:lvl w:ilvl="5" w:tplc="0C0A001B" w:tentative="1">
      <w:start w:val="1"/>
      <w:numFmt w:val="lowerRoman"/>
      <w:lvlText w:val="%6."/>
      <w:lvlJc w:val="right"/>
      <w:pPr>
        <w:ind w:left="4860" w:hanging="180"/>
      </w:pPr>
      <w:rPr>
        <w:rFonts w:cs="Times New Roman"/>
      </w:rPr>
    </w:lvl>
    <w:lvl w:ilvl="6" w:tplc="0C0A000F" w:tentative="1">
      <w:start w:val="1"/>
      <w:numFmt w:val="decimal"/>
      <w:lvlText w:val="%7."/>
      <w:lvlJc w:val="left"/>
      <w:pPr>
        <w:ind w:left="5580" w:hanging="360"/>
      </w:pPr>
      <w:rPr>
        <w:rFonts w:cs="Times New Roman"/>
      </w:rPr>
    </w:lvl>
    <w:lvl w:ilvl="7" w:tplc="0C0A0019" w:tentative="1">
      <w:start w:val="1"/>
      <w:numFmt w:val="lowerLetter"/>
      <w:lvlText w:val="%8."/>
      <w:lvlJc w:val="left"/>
      <w:pPr>
        <w:ind w:left="6300" w:hanging="360"/>
      </w:pPr>
      <w:rPr>
        <w:rFonts w:cs="Times New Roman"/>
      </w:rPr>
    </w:lvl>
    <w:lvl w:ilvl="8" w:tplc="0C0A001B" w:tentative="1">
      <w:start w:val="1"/>
      <w:numFmt w:val="lowerRoman"/>
      <w:lvlText w:val="%9."/>
      <w:lvlJc w:val="right"/>
      <w:pPr>
        <w:ind w:left="7020" w:hanging="180"/>
      </w:pPr>
      <w:rPr>
        <w:rFonts w:cs="Times New Roman"/>
      </w:rPr>
    </w:lvl>
  </w:abstractNum>
  <w:abstractNum w:abstractNumId="24" w15:restartNumberingAfterBreak="0">
    <w:nsid w:val="369E0A4E"/>
    <w:multiLevelType w:val="hybridMultilevel"/>
    <w:tmpl w:val="F1F878E8"/>
    <w:lvl w:ilvl="0" w:tplc="3A30D09A">
      <w:start w:val="1"/>
      <w:numFmt w:val="lowerLetter"/>
      <w:lvlText w:val="%1)"/>
      <w:lvlJc w:val="left"/>
      <w:pPr>
        <w:tabs>
          <w:tab w:val="num" w:pos="786"/>
        </w:tabs>
        <w:ind w:left="786" w:hanging="360"/>
      </w:pPr>
      <w:rPr>
        <w:rFonts w:cs="Times New Roman" w:hint="default"/>
        <w:b w:val="0"/>
      </w:rPr>
    </w:lvl>
    <w:lvl w:ilvl="1" w:tplc="0C0A0019">
      <w:start w:val="1"/>
      <w:numFmt w:val="lowerLetter"/>
      <w:lvlText w:val="%2."/>
      <w:lvlJc w:val="left"/>
      <w:pPr>
        <w:tabs>
          <w:tab w:val="num" w:pos="2301"/>
        </w:tabs>
        <w:ind w:left="2301" w:hanging="360"/>
      </w:pPr>
      <w:rPr>
        <w:rFonts w:cs="Times New Roman"/>
      </w:rPr>
    </w:lvl>
    <w:lvl w:ilvl="2" w:tplc="0C0A001B" w:tentative="1">
      <w:start w:val="1"/>
      <w:numFmt w:val="lowerRoman"/>
      <w:lvlText w:val="%3."/>
      <w:lvlJc w:val="right"/>
      <w:pPr>
        <w:tabs>
          <w:tab w:val="num" w:pos="3021"/>
        </w:tabs>
        <w:ind w:left="3021" w:hanging="180"/>
      </w:pPr>
      <w:rPr>
        <w:rFonts w:cs="Times New Roman"/>
      </w:rPr>
    </w:lvl>
    <w:lvl w:ilvl="3" w:tplc="0C0A000F" w:tentative="1">
      <w:start w:val="1"/>
      <w:numFmt w:val="decimal"/>
      <w:lvlText w:val="%4."/>
      <w:lvlJc w:val="left"/>
      <w:pPr>
        <w:tabs>
          <w:tab w:val="num" w:pos="3741"/>
        </w:tabs>
        <w:ind w:left="3741" w:hanging="360"/>
      </w:pPr>
      <w:rPr>
        <w:rFonts w:cs="Times New Roman"/>
      </w:rPr>
    </w:lvl>
    <w:lvl w:ilvl="4" w:tplc="0C0A0019" w:tentative="1">
      <w:start w:val="1"/>
      <w:numFmt w:val="lowerLetter"/>
      <w:lvlText w:val="%5."/>
      <w:lvlJc w:val="left"/>
      <w:pPr>
        <w:tabs>
          <w:tab w:val="num" w:pos="4461"/>
        </w:tabs>
        <w:ind w:left="4461" w:hanging="360"/>
      </w:pPr>
      <w:rPr>
        <w:rFonts w:cs="Times New Roman"/>
      </w:rPr>
    </w:lvl>
    <w:lvl w:ilvl="5" w:tplc="0C0A001B" w:tentative="1">
      <w:start w:val="1"/>
      <w:numFmt w:val="lowerRoman"/>
      <w:lvlText w:val="%6."/>
      <w:lvlJc w:val="right"/>
      <w:pPr>
        <w:tabs>
          <w:tab w:val="num" w:pos="5181"/>
        </w:tabs>
        <w:ind w:left="5181" w:hanging="180"/>
      </w:pPr>
      <w:rPr>
        <w:rFonts w:cs="Times New Roman"/>
      </w:rPr>
    </w:lvl>
    <w:lvl w:ilvl="6" w:tplc="0C0A000F" w:tentative="1">
      <w:start w:val="1"/>
      <w:numFmt w:val="decimal"/>
      <w:lvlText w:val="%7."/>
      <w:lvlJc w:val="left"/>
      <w:pPr>
        <w:tabs>
          <w:tab w:val="num" w:pos="5901"/>
        </w:tabs>
        <w:ind w:left="5901" w:hanging="360"/>
      </w:pPr>
      <w:rPr>
        <w:rFonts w:cs="Times New Roman"/>
      </w:rPr>
    </w:lvl>
    <w:lvl w:ilvl="7" w:tplc="0C0A0019" w:tentative="1">
      <w:start w:val="1"/>
      <w:numFmt w:val="lowerLetter"/>
      <w:lvlText w:val="%8."/>
      <w:lvlJc w:val="left"/>
      <w:pPr>
        <w:tabs>
          <w:tab w:val="num" w:pos="6621"/>
        </w:tabs>
        <w:ind w:left="6621" w:hanging="360"/>
      </w:pPr>
      <w:rPr>
        <w:rFonts w:cs="Times New Roman"/>
      </w:rPr>
    </w:lvl>
    <w:lvl w:ilvl="8" w:tplc="0C0A001B" w:tentative="1">
      <w:start w:val="1"/>
      <w:numFmt w:val="lowerRoman"/>
      <w:lvlText w:val="%9."/>
      <w:lvlJc w:val="right"/>
      <w:pPr>
        <w:tabs>
          <w:tab w:val="num" w:pos="7341"/>
        </w:tabs>
        <w:ind w:left="7341" w:hanging="180"/>
      </w:pPr>
      <w:rPr>
        <w:rFonts w:cs="Times New Roman"/>
      </w:rPr>
    </w:lvl>
  </w:abstractNum>
  <w:abstractNum w:abstractNumId="25" w15:restartNumberingAfterBreak="0">
    <w:nsid w:val="391E7C89"/>
    <w:multiLevelType w:val="hybridMultilevel"/>
    <w:tmpl w:val="2722ACCE"/>
    <w:lvl w:ilvl="0" w:tplc="D03E6CC8">
      <w:start w:val="1"/>
      <w:numFmt w:val="lowerLetter"/>
      <w:lvlText w:val="%1)"/>
      <w:lvlJc w:val="left"/>
      <w:pPr>
        <w:ind w:left="1260" w:hanging="360"/>
      </w:pPr>
      <w:rPr>
        <w:rFonts w:cs="Times New Roman" w:hint="default"/>
      </w:rPr>
    </w:lvl>
    <w:lvl w:ilvl="1" w:tplc="0C0A0019" w:tentative="1">
      <w:start w:val="1"/>
      <w:numFmt w:val="lowerLetter"/>
      <w:lvlText w:val="%2."/>
      <w:lvlJc w:val="left"/>
      <w:pPr>
        <w:ind w:left="1980" w:hanging="360"/>
      </w:pPr>
      <w:rPr>
        <w:rFonts w:cs="Times New Roman"/>
      </w:rPr>
    </w:lvl>
    <w:lvl w:ilvl="2" w:tplc="0C0A001B" w:tentative="1">
      <w:start w:val="1"/>
      <w:numFmt w:val="lowerRoman"/>
      <w:lvlText w:val="%3."/>
      <w:lvlJc w:val="right"/>
      <w:pPr>
        <w:ind w:left="2700" w:hanging="180"/>
      </w:pPr>
      <w:rPr>
        <w:rFonts w:cs="Times New Roman"/>
      </w:rPr>
    </w:lvl>
    <w:lvl w:ilvl="3" w:tplc="0C0A000F" w:tentative="1">
      <w:start w:val="1"/>
      <w:numFmt w:val="decimal"/>
      <w:lvlText w:val="%4."/>
      <w:lvlJc w:val="left"/>
      <w:pPr>
        <w:ind w:left="3420" w:hanging="360"/>
      </w:pPr>
      <w:rPr>
        <w:rFonts w:cs="Times New Roman"/>
      </w:rPr>
    </w:lvl>
    <w:lvl w:ilvl="4" w:tplc="0C0A0019" w:tentative="1">
      <w:start w:val="1"/>
      <w:numFmt w:val="lowerLetter"/>
      <w:lvlText w:val="%5."/>
      <w:lvlJc w:val="left"/>
      <w:pPr>
        <w:ind w:left="4140" w:hanging="360"/>
      </w:pPr>
      <w:rPr>
        <w:rFonts w:cs="Times New Roman"/>
      </w:rPr>
    </w:lvl>
    <w:lvl w:ilvl="5" w:tplc="0C0A001B" w:tentative="1">
      <w:start w:val="1"/>
      <w:numFmt w:val="lowerRoman"/>
      <w:lvlText w:val="%6."/>
      <w:lvlJc w:val="right"/>
      <w:pPr>
        <w:ind w:left="4860" w:hanging="180"/>
      </w:pPr>
      <w:rPr>
        <w:rFonts w:cs="Times New Roman"/>
      </w:rPr>
    </w:lvl>
    <w:lvl w:ilvl="6" w:tplc="0C0A000F" w:tentative="1">
      <w:start w:val="1"/>
      <w:numFmt w:val="decimal"/>
      <w:lvlText w:val="%7."/>
      <w:lvlJc w:val="left"/>
      <w:pPr>
        <w:ind w:left="5580" w:hanging="360"/>
      </w:pPr>
      <w:rPr>
        <w:rFonts w:cs="Times New Roman"/>
      </w:rPr>
    </w:lvl>
    <w:lvl w:ilvl="7" w:tplc="0C0A0019" w:tentative="1">
      <w:start w:val="1"/>
      <w:numFmt w:val="lowerLetter"/>
      <w:lvlText w:val="%8."/>
      <w:lvlJc w:val="left"/>
      <w:pPr>
        <w:ind w:left="6300" w:hanging="360"/>
      </w:pPr>
      <w:rPr>
        <w:rFonts w:cs="Times New Roman"/>
      </w:rPr>
    </w:lvl>
    <w:lvl w:ilvl="8" w:tplc="0C0A001B" w:tentative="1">
      <w:start w:val="1"/>
      <w:numFmt w:val="lowerRoman"/>
      <w:lvlText w:val="%9."/>
      <w:lvlJc w:val="right"/>
      <w:pPr>
        <w:ind w:left="7020" w:hanging="180"/>
      </w:pPr>
      <w:rPr>
        <w:rFonts w:cs="Times New Roman"/>
      </w:rPr>
    </w:lvl>
  </w:abstractNum>
  <w:abstractNum w:abstractNumId="26" w15:restartNumberingAfterBreak="0">
    <w:nsid w:val="3ADB137D"/>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27" w15:restartNumberingAfterBreak="0">
    <w:nsid w:val="3DF10B48"/>
    <w:multiLevelType w:val="hybridMultilevel"/>
    <w:tmpl w:val="B7D8567E"/>
    <w:lvl w:ilvl="0" w:tplc="B908D930">
      <w:start w:val="1"/>
      <w:numFmt w:val="decimal"/>
      <w:lvlText w:val="%1.-"/>
      <w:lvlJc w:val="left"/>
      <w:pPr>
        <w:ind w:left="720" w:hanging="360"/>
      </w:pPr>
      <w:rPr>
        <w:rFonts w:cs="Times New Roman" w:hint="default"/>
        <w:i w:val="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8" w15:restartNumberingAfterBreak="0">
    <w:nsid w:val="41D3002E"/>
    <w:multiLevelType w:val="hybridMultilevel"/>
    <w:tmpl w:val="CFB85F9E"/>
    <w:lvl w:ilvl="0" w:tplc="A8147800">
      <w:start w:val="1"/>
      <w:numFmt w:val="upperRoman"/>
      <w:pStyle w:val="TOCizenburua"/>
      <w:lvlText w:val="ANEXO %1"/>
      <w:lvlJc w:val="left"/>
      <w:pPr>
        <w:ind w:left="1080" w:hanging="360"/>
      </w:pPr>
      <w:rPr>
        <w:bCs w:val="0"/>
        <w:i w:val="0"/>
        <w:iCs w:val="0"/>
        <w:smallCaps w:val="0"/>
        <w:strike w:val="0"/>
        <w:dstrike w:val="0"/>
        <w:noProof w:val="0"/>
        <w:vanish w:val="0"/>
        <w:color w:val="000000"/>
        <w:spacing w:val="0"/>
        <w:kern w:val="0"/>
        <w:position w:val="0"/>
        <w:u w:val="none"/>
        <w:effect w:val="none"/>
        <w:vertAlign w:val="baseline"/>
        <w:em w:val="none"/>
        <w:specVanish w:val="0"/>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9" w15:restartNumberingAfterBreak="0">
    <w:nsid w:val="46684C3F"/>
    <w:multiLevelType w:val="hybridMultilevel"/>
    <w:tmpl w:val="C9426BAC"/>
    <w:lvl w:ilvl="0" w:tplc="0C0A0017">
      <w:start w:val="1"/>
      <w:numFmt w:val="decimal"/>
      <w:lvlText w:val="%1.-"/>
      <w:lvlJc w:val="left"/>
      <w:pPr>
        <w:tabs>
          <w:tab w:val="num" w:pos="870"/>
        </w:tabs>
        <w:ind w:left="870" w:hanging="360"/>
      </w:pPr>
      <w:rPr>
        <w:rFonts w:ascii="Verdana" w:hAnsi="Verdana" w:cs="Times New Roman" w:hint="default"/>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30" w15:restartNumberingAfterBreak="0">
    <w:nsid w:val="480647F5"/>
    <w:multiLevelType w:val="hybridMultilevel"/>
    <w:tmpl w:val="CD0025AE"/>
    <w:lvl w:ilvl="0" w:tplc="022A4BD2">
      <w:start w:val="1"/>
      <w:numFmt w:val="lowerLetter"/>
      <w:lvlText w:val="%1)"/>
      <w:lvlJc w:val="left"/>
      <w:pPr>
        <w:ind w:left="1068" w:hanging="360"/>
      </w:pPr>
      <w:rPr>
        <w:rFonts w:hint="default"/>
        <w:b w:val="0"/>
        <w:sz w:val="20"/>
        <w:szCs w:val="20"/>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1" w15:restartNumberingAfterBreak="0">
    <w:nsid w:val="4A6C4338"/>
    <w:multiLevelType w:val="hybridMultilevel"/>
    <w:tmpl w:val="2722ACCE"/>
    <w:lvl w:ilvl="0" w:tplc="D03E6CC8">
      <w:start w:val="1"/>
      <w:numFmt w:val="lowerLetter"/>
      <w:lvlText w:val="%1)"/>
      <w:lvlJc w:val="left"/>
      <w:pPr>
        <w:ind w:left="1260" w:hanging="360"/>
      </w:pPr>
      <w:rPr>
        <w:rFonts w:cs="Times New Roman" w:hint="default"/>
      </w:rPr>
    </w:lvl>
    <w:lvl w:ilvl="1" w:tplc="0C0A0019" w:tentative="1">
      <w:start w:val="1"/>
      <w:numFmt w:val="lowerLetter"/>
      <w:lvlText w:val="%2."/>
      <w:lvlJc w:val="left"/>
      <w:pPr>
        <w:ind w:left="1980" w:hanging="360"/>
      </w:pPr>
      <w:rPr>
        <w:rFonts w:cs="Times New Roman"/>
      </w:rPr>
    </w:lvl>
    <w:lvl w:ilvl="2" w:tplc="0C0A001B" w:tentative="1">
      <w:start w:val="1"/>
      <w:numFmt w:val="lowerRoman"/>
      <w:lvlText w:val="%3."/>
      <w:lvlJc w:val="right"/>
      <w:pPr>
        <w:ind w:left="2700" w:hanging="180"/>
      </w:pPr>
      <w:rPr>
        <w:rFonts w:cs="Times New Roman"/>
      </w:rPr>
    </w:lvl>
    <w:lvl w:ilvl="3" w:tplc="0C0A000F" w:tentative="1">
      <w:start w:val="1"/>
      <w:numFmt w:val="decimal"/>
      <w:lvlText w:val="%4."/>
      <w:lvlJc w:val="left"/>
      <w:pPr>
        <w:ind w:left="3420" w:hanging="360"/>
      </w:pPr>
      <w:rPr>
        <w:rFonts w:cs="Times New Roman"/>
      </w:rPr>
    </w:lvl>
    <w:lvl w:ilvl="4" w:tplc="0C0A0019" w:tentative="1">
      <w:start w:val="1"/>
      <w:numFmt w:val="lowerLetter"/>
      <w:lvlText w:val="%5."/>
      <w:lvlJc w:val="left"/>
      <w:pPr>
        <w:ind w:left="4140" w:hanging="360"/>
      </w:pPr>
      <w:rPr>
        <w:rFonts w:cs="Times New Roman"/>
      </w:rPr>
    </w:lvl>
    <w:lvl w:ilvl="5" w:tplc="0C0A001B" w:tentative="1">
      <w:start w:val="1"/>
      <w:numFmt w:val="lowerRoman"/>
      <w:lvlText w:val="%6."/>
      <w:lvlJc w:val="right"/>
      <w:pPr>
        <w:ind w:left="4860" w:hanging="180"/>
      </w:pPr>
      <w:rPr>
        <w:rFonts w:cs="Times New Roman"/>
      </w:rPr>
    </w:lvl>
    <w:lvl w:ilvl="6" w:tplc="0C0A000F" w:tentative="1">
      <w:start w:val="1"/>
      <w:numFmt w:val="decimal"/>
      <w:lvlText w:val="%7."/>
      <w:lvlJc w:val="left"/>
      <w:pPr>
        <w:ind w:left="5580" w:hanging="360"/>
      </w:pPr>
      <w:rPr>
        <w:rFonts w:cs="Times New Roman"/>
      </w:rPr>
    </w:lvl>
    <w:lvl w:ilvl="7" w:tplc="0C0A0019" w:tentative="1">
      <w:start w:val="1"/>
      <w:numFmt w:val="lowerLetter"/>
      <w:lvlText w:val="%8."/>
      <w:lvlJc w:val="left"/>
      <w:pPr>
        <w:ind w:left="6300" w:hanging="360"/>
      </w:pPr>
      <w:rPr>
        <w:rFonts w:cs="Times New Roman"/>
      </w:rPr>
    </w:lvl>
    <w:lvl w:ilvl="8" w:tplc="0C0A001B" w:tentative="1">
      <w:start w:val="1"/>
      <w:numFmt w:val="lowerRoman"/>
      <w:lvlText w:val="%9."/>
      <w:lvlJc w:val="right"/>
      <w:pPr>
        <w:ind w:left="7020" w:hanging="180"/>
      </w:pPr>
      <w:rPr>
        <w:rFonts w:cs="Times New Roman"/>
      </w:rPr>
    </w:lvl>
  </w:abstractNum>
  <w:abstractNum w:abstractNumId="32" w15:restartNumberingAfterBreak="0">
    <w:nsid w:val="50EA626B"/>
    <w:multiLevelType w:val="hybridMultilevel"/>
    <w:tmpl w:val="DAE64EEE"/>
    <w:lvl w:ilvl="0" w:tplc="D03E6CC8">
      <w:start w:val="1"/>
      <w:numFmt w:val="lowerLetter"/>
      <w:lvlText w:val="%1)"/>
      <w:lvlJc w:val="left"/>
      <w:pPr>
        <w:ind w:left="786" w:hanging="360"/>
      </w:pPr>
      <w:rPr>
        <w:rFonts w:cs="Times New Roman" w:hint="default"/>
      </w:rPr>
    </w:lvl>
    <w:lvl w:ilvl="1" w:tplc="0C0A0019" w:tentative="1">
      <w:start w:val="1"/>
      <w:numFmt w:val="lowerLetter"/>
      <w:lvlText w:val="%2."/>
      <w:lvlJc w:val="left"/>
      <w:pPr>
        <w:ind w:left="1506" w:hanging="360"/>
      </w:pPr>
      <w:rPr>
        <w:rFonts w:cs="Times New Roman"/>
      </w:rPr>
    </w:lvl>
    <w:lvl w:ilvl="2" w:tplc="0C0A001B">
      <w:start w:val="1"/>
      <w:numFmt w:val="lowerRoman"/>
      <w:lvlText w:val="%3."/>
      <w:lvlJc w:val="right"/>
      <w:pPr>
        <w:ind w:left="2226" w:hanging="180"/>
      </w:pPr>
      <w:rPr>
        <w:rFonts w:cs="Times New Roman"/>
      </w:rPr>
    </w:lvl>
    <w:lvl w:ilvl="3" w:tplc="0C0A000F" w:tentative="1">
      <w:start w:val="1"/>
      <w:numFmt w:val="decimal"/>
      <w:lvlText w:val="%4."/>
      <w:lvlJc w:val="left"/>
      <w:pPr>
        <w:ind w:left="2946" w:hanging="360"/>
      </w:pPr>
      <w:rPr>
        <w:rFonts w:cs="Times New Roman"/>
      </w:rPr>
    </w:lvl>
    <w:lvl w:ilvl="4" w:tplc="0C0A0019" w:tentative="1">
      <w:start w:val="1"/>
      <w:numFmt w:val="lowerLetter"/>
      <w:lvlText w:val="%5."/>
      <w:lvlJc w:val="left"/>
      <w:pPr>
        <w:ind w:left="3666" w:hanging="360"/>
      </w:pPr>
      <w:rPr>
        <w:rFonts w:cs="Times New Roman"/>
      </w:rPr>
    </w:lvl>
    <w:lvl w:ilvl="5" w:tplc="0C0A001B" w:tentative="1">
      <w:start w:val="1"/>
      <w:numFmt w:val="lowerRoman"/>
      <w:lvlText w:val="%6."/>
      <w:lvlJc w:val="right"/>
      <w:pPr>
        <w:ind w:left="4386" w:hanging="180"/>
      </w:pPr>
      <w:rPr>
        <w:rFonts w:cs="Times New Roman"/>
      </w:rPr>
    </w:lvl>
    <w:lvl w:ilvl="6" w:tplc="0C0A000F" w:tentative="1">
      <w:start w:val="1"/>
      <w:numFmt w:val="decimal"/>
      <w:lvlText w:val="%7."/>
      <w:lvlJc w:val="left"/>
      <w:pPr>
        <w:ind w:left="5106" w:hanging="360"/>
      </w:pPr>
      <w:rPr>
        <w:rFonts w:cs="Times New Roman"/>
      </w:rPr>
    </w:lvl>
    <w:lvl w:ilvl="7" w:tplc="0C0A0019" w:tentative="1">
      <w:start w:val="1"/>
      <w:numFmt w:val="lowerLetter"/>
      <w:lvlText w:val="%8."/>
      <w:lvlJc w:val="left"/>
      <w:pPr>
        <w:ind w:left="5826" w:hanging="360"/>
      </w:pPr>
      <w:rPr>
        <w:rFonts w:cs="Times New Roman"/>
      </w:rPr>
    </w:lvl>
    <w:lvl w:ilvl="8" w:tplc="0C0A001B" w:tentative="1">
      <w:start w:val="1"/>
      <w:numFmt w:val="lowerRoman"/>
      <w:lvlText w:val="%9."/>
      <w:lvlJc w:val="right"/>
      <w:pPr>
        <w:ind w:left="6546" w:hanging="180"/>
      </w:pPr>
      <w:rPr>
        <w:rFonts w:cs="Times New Roman"/>
      </w:rPr>
    </w:lvl>
  </w:abstractNum>
  <w:abstractNum w:abstractNumId="33" w15:restartNumberingAfterBreak="0">
    <w:nsid w:val="532D2D5E"/>
    <w:multiLevelType w:val="hybridMultilevel"/>
    <w:tmpl w:val="467C5BE6"/>
    <w:lvl w:ilvl="0" w:tplc="87680F26">
      <w:start w:val="2"/>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561E1162"/>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35" w15:restartNumberingAfterBreak="0">
    <w:nsid w:val="5B3B2CA6"/>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36" w15:restartNumberingAfterBreak="0">
    <w:nsid w:val="61FF4921"/>
    <w:multiLevelType w:val="hybridMultilevel"/>
    <w:tmpl w:val="54EAFCD6"/>
    <w:lvl w:ilvl="0" w:tplc="0C0A0017">
      <w:start w:val="1"/>
      <w:numFmt w:val="lowerLetter"/>
      <w:lvlText w:val="%1)"/>
      <w:lvlJc w:val="left"/>
      <w:pPr>
        <w:ind w:left="2136" w:hanging="360"/>
      </w:pPr>
    </w:lvl>
    <w:lvl w:ilvl="1" w:tplc="84D2D41A">
      <w:start w:val="1"/>
      <w:numFmt w:val="lowerLetter"/>
      <w:lvlText w:val="%2)"/>
      <w:lvlJc w:val="left"/>
      <w:pPr>
        <w:ind w:left="2856" w:hanging="360"/>
      </w:pPr>
      <w:rPr>
        <w:rFonts w:ascii="Arial" w:eastAsia="Times New Roman" w:hAnsi="Arial" w:cs="Arial" w:hint="default"/>
        <w:b w:val="0"/>
        <w:color w:val="auto"/>
      </w:rPr>
    </w:lvl>
    <w:lvl w:ilvl="2" w:tplc="0C0A001B" w:tentative="1">
      <w:start w:val="1"/>
      <w:numFmt w:val="lowerRoman"/>
      <w:lvlText w:val="%3."/>
      <w:lvlJc w:val="right"/>
      <w:pPr>
        <w:ind w:left="3576" w:hanging="180"/>
      </w:pPr>
    </w:lvl>
    <w:lvl w:ilvl="3" w:tplc="0C0A000F" w:tentative="1">
      <w:start w:val="1"/>
      <w:numFmt w:val="decimal"/>
      <w:lvlText w:val="%4."/>
      <w:lvlJc w:val="left"/>
      <w:pPr>
        <w:ind w:left="4296" w:hanging="360"/>
      </w:pPr>
    </w:lvl>
    <w:lvl w:ilvl="4" w:tplc="0C0A0019" w:tentative="1">
      <w:start w:val="1"/>
      <w:numFmt w:val="lowerLetter"/>
      <w:lvlText w:val="%5."/>
      <w:lvlJc w:val="left"/>
      <w:pPr>
        <w:ind w:left="5016" w:hanging="360"/>
      </w:pPr>
    </w:lvl>
    <w:lvl w:ilvl="5" w:tplc="0C0A001B" w:tentative="1">
      <w:start w:val="1"/>
      <w:numFmt w:val="lowerRoman"/>
      <w:lvlText w:val="%6."/>
      <w:lvlJc w:val="right"/>
      <w:pPr>
        <w:ind w:left="5736" w:hanging="180"/>
      </w:pPr>
    </w:lvl>
    <w:lvl w:ilvl="6" w:tplc="0C0A000F" w:tentative="1">
      <w:start w:val="1"/>
      <w:numFmt w:val="decimal"/>
      <w:lvlText w:val="%7."/>
      <w:lvlJc w:val="left"/>
      <w:pPr>
        <w:ind w:left="6456" w:hanging="360"/>
      </w:pPr>
    </w:lvl>
    <w:lvl w:ilvl="7" w:tplc="0C0A0019" w:tentative="1">
      <w:start w:val="1"/>
      <w:numFmt w:val="lowerLetter"/>
      <w:lvlText w:val="%8."/>
      <w:lvlJc w:val="left"/>
      <w:pPr>
        <w:ind w:left="7176" w:hanging="360"/>
      </w:pPr>
    </w:lvl>
    <w:lvl w:ilvl="8" w:tplc="0C0A001B" w:tentative="1">
      <w:start w:val="1"/>
      <w:numFmt w:val="lowerRoman"/>
      <w:lvlText w:val="%9."/>
      <w:lvlJc w:val="right"/>
      <w:pPr>
        <w:ind w:left="7896" w:hanging="180"/>
      </w:pPr>
    </w:lvl>
  </w:abstractNum>
  <w:abstractNum w:abstractNumId="37" w15:restartNumberingAfterBreak="0">
    <w:nsid w:val="63BE3B9B"/>
    <w:multiLevelType w:val="multilevel"/>
    <w:tmpl w:val="AE3CC06E"/>
    <w:lvl w:ilvl="0">
      <w:start w:val="1"/>
      <w:numFmt w:val="decimal"/>
      <w:lvlText w:val="%1."/>
      <w:lvlJc w:val="left"/>
      <w:pPr>
        <w:ind w:left="390" w:hanging="390"/>
      </w:pPr>
      <w:rPr>
        <w:rFonts w:cs="Times New Roman" w:hint="default"/>
      </w:rPr>
    </w:lvl>
    <w:lvl w:ilvl="1">
      <w:start w:val="1"/>
      <w:numFmt w:val="decimal"/>
      <w:lvlText w:val="%1.%2."/>
      <w:lvlJc w:val="left"/>
      <w:pPr>
        <w:ind w:left="750" w:hanging="39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8" w15:restartNumberingAfterBreak="0">
    <w:nsid w:val="65664AFD"/>
    <w:multiLevelType w:val="hybridMultilevel"/>
    <w:tmpl w:val="8E445A3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8596A84"/>
    <w:multiLevelType w:val="hybridMultilevel"/>
    <w:tmpl w:val="7CC2C648"/>
    <w:lvl w:ilvl="0" w:tplc="B8704CEC">
      <w:start w:val="1"/>
      <w:numFmt w:val="lowerLetter"/>
      <w:lvlText w:val="%1)"/>
      <w:lvlJc w:val="left"/>
      <w:pPr>
        <w:ind w:left="708" w:hanging="360"/>
      </w:pPr>
      <w:rPr>
        <w:rFonts w:hint="default"/>
        <w:color w:val="auto"/>
      </w:rPr>
    </w:lvl>
    <w:lvl w:ilvl="1" w:tplc="042D0019" w:tentative="1">
      <w:start w:val="1"/>
      <w:numFmt w:val="lowerLetter"/>
      <w:lvlText w:val="%2."/>
      <w:lvlJc w:val="left"/>
      <w:pPr>
        <w:ind w:left="1428" w:hanging="360"/>
      </w:pPr>
    </w:lvl>
    <w:lvl w:ilvl="2" w:tplc="042D001B" w:tentative="1">
      <w:start w:val="1"/>
      <w:numFmt w:val="lowerRoman"/>
      <w:lvlText w:val="%3."/>
      <w:lvlJc w:val="right"/>
      <w:pPr>
        <w:ind w:left="2148" w:hanging="180"/>
      </w:pPr>
    </w:lvl>
    <w:lvl w:ilvl="3" w:tplc="042D000F" w:tentative="1">
      <w:start w:val="1"/>
      <w:numFmt w:val="decimal"/>
      <w:lvlText w:val="%4."/>
      <w:lvlJc w:val="left"/>
      <w:pPr>
        <w:ind w:left="2868" w:hanging="360"/>
      </w:pPr>
    </w:lvl>
    <w:lvl w:ilvl="4" w:tplc="042D0019" w:tentative="1">
      <w:start w:val="1"/>
      <w:numFmt w:val="lowerLetter"/>
      <w:lvlText w:val="%5."/>
      <w:lvlJc w:val="left"/>
      <w:pPr>
        <w:ind w:left="3588" w:hanging="360"/>
      </w:pPr>
    </w:lvl>
    <w:lvl w:ilvl="5" w:tplc="042D001B" w:tentative="1">
      <w:start w:val="1"/>
      <w:numFmt w:val="lowerRoman"/>
      <w:lvlText w:val="%6."/>
      <w:lvlJc w:val="right"/>
      <w:pPr>
        <w:ind w:left="4308" w:hanging="180"/>
      </w:pPr>
    </w:lvl>
    <w:lvl w:ilvl="6" w:tplc="042D000F" w:tentative="1">
      <w:start w:val="1"/>
      <w:numFmt w:val="decimal"/>
      <w:lvlText w:val="%7."/>
      <w:lvlJc w:val="left"/>
      <w:pPr>
        <w:ind w:left="5028" w:hanging="360"/>
      </w:pPr>
    </w:lvl>
    <w:lvl w:ilvl="7" w:tplc="042D0019" w:tentative="1">
      <w:start w:val="1"/>
      <w:numFmt w:val="lowerLetter"/>
      <w:lvlText w:val="%8."/>
      <w:lvlJc w:val="left"/>
      <w:pPr>
        <w:ind w:left="5748" w:hanging="360"/>
      </w:pPr>
    </w:lvl>
    <w:lvl w:ilvl="8" w:tplc="042D001B" w:tentative="1">
      <w:start w:val="1"/>
      <w:numFmt w:val="lowerRoman"/>
      <w:lvlText w:val="%9."/>
      <w:lvlJc w:val="right"/>
      <w:pPr>
        <w:ind w:left="6468" w:hanging="180"/>
      </w:pPr>
    </w:lvl>
  </w:abstractNum>
  <w:abstractNum w:abstractNumId="40" w15:restartNumberingAfterBreak="0">
    <w:nsid w:val="68BC46E8"/>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41" w15:restartNumberingAfterBreak="0">
    <w:nsid w:val="6D9D6EF7"/>
    <w:multiLevelType w:val="hybridMultilevel"/>
    <w:tmpl w:val="68CCE1C0"/>
    <w:lvl w:ilvl="0" w:tplc="0F8233B2">
      <w:start w:val="1"/>
      <w:numFmt w:val="decimal"/>
      <w:lvlText w:val="%1."/>
      <w:lvlJc w:val="left"/>
      <w:pPr>
        <w:ind w:left="578" w:hanging="360"/>
      </w:pPr>
      <w:rPr>
        <w:rFonts w:cs="Times New Roman" w:hint="default"/>
        <w:b w:val="0"/>
      </w:rPr>
    </w:lvl>
    <w:lvl w:ilvl="1" w:tplc="0C0A0019" w:tentative="1">
      <w:start w:val="1"/>
      <w:numFmt w:val="lowerLetter"/>
      <w:lvlText w:val="%2."/>
      <w:lvlJc w:val="left"/>
      <w:pPr>
        <w:ind w:left="1298" w:hanging="360"/>
      </w:pPr>
      <w:rPr>
        <w:rFonts w:cs="Times New Roman"/>
      </w:rPr>
    </w:lvl>
    <w:lvl w:ilvl="2" w:tplc="0C0A001B" w:tentative="1">
      <w:start w:val="1"/>
      <w:numFmt w:val="lowerRoman"/>
      <w:lvlText w:val="%3."/>
      <w:lvlJc w:val="right"/>
      <w:pPr>
        <w:ind w:left="2018" w:hanging="180"/>
      </w:pPr>
      <w:rPr>
        <w:rFonts w:cs="Times New Roman"/>
      </w:rPr>
    </w:lvl>
    <w:lvl w:ilvl="3" w:tplc="0C0A000F" w:tentative="1">
      <w:start w:val="1"/>
      <w:numFmt w:val="decimal"/>
      <w:lvlText w:val="%4."/>
      <w:lvlJc w:val="left"/>
      <w:pPr>
        <w:ind w:left="2738" w:hanging="360"/>
      </w:pPr>
      <w:rPr>
        <w:rFonts w:cs="Times New Roman"/>
      </w:rPr>
    </w:lvl>
    <w:lvl w:ilvl="4" w:tplc="0C0A0019" w:tentative="1">
      <w:start w:val="1"/>
      <w:numFmt w:val="lowerLetter"/>
      <w:lvlText w:val="%5."/>
      <w:lvlJc w:val="left"/>
      <w:pPr>
        <w:ind w:left="3458" w:hanging="360"/>
      </w:pPr>
      <w:rPr>
        <w:rFonts w:cs="Times New Roman"/>
      </w:rPr>
    </w:lvl>
    <w:lvl w:ilvl="5" w:tplc="0C0A001B" w:tentative="1">
      <w:start w:val="1"/>
      <w:numFmt w:val="lowerRoman"/>
      <w:lvlText w:val="%6."/>
      <w:lvlJc w:val="right"/>
      <w:pPr>
        <w:ind w:left="4178" w:hanging="180"/>
      </w:pPr>
      <w:rPr>
        <w:rFonts w:cs="Times New Roman"/>
      </w:rPr>
    </w:lvl>
    <w:lvl w:ilvl="6" w:tplc="0C0A000F" w:tentative="1">
      <w:start w:val="1"/>
      <w:numFmt w:val="decimal"/>
      <w:lvlText w:val="%7."/>
      <w:lvlJc w:val="left"/>
      <w:pPr>
        <w:ind w:left="4898" w:hanging="360"/>
      </w:pPr>
      <w:rPr>
        <w:rFonts w:cs="Times New Roman"/>
      </w:rPr>
    </w:lvl>
    <w:lvl w:ilvl="7" w:tplc="0C0A0019" w:tentative="1">
      <w:start w:val="1"/>
      <w:numFmt w:val="lowerLetter"/>
      <w:lvlText w:val="%8."/>
      <w:lvlJc w:val="left"/>
      <w:pPr>
        <w:ind w:left="5618" w:hanging="360"/>
      </w:pPr>
      <w:rPr>
        <w:rFonts w:cs="Times New Roman"/>
      </w:rPr>
    </w:lvl>
    <w:lvl w:ilvl="8" w:tplc="0C0A001B" w:tentative="1">
      <w:start w:val="1"/>
      <w:numFmt w:val="lowerRoman"/>
      <w:lvlText w:val="%9."/>
      <w:lvlJc w:val="right"/>
      <w:pPr>
        <w:ind w:left="6338" w:hanging="180"/>
      </w:pPr>
      <w:rPr>
        <w:rFonts w:cs="Times New Roman"/>
      </w:rPr>
    </w:lvl>
  </w:abstractNum>
  <w:abstractNum w:abstractNumId="42" w15:restartNumberingAfterBreak="0">
    <w:nsid w:val="72556CA3"/>
    <w:multiLevelType w:val="hybridMultilevel"/>
    <w:tmpl w:val="C9426BAC"/>
    <w:lvl w:ilvl="0" w:tplc="0C0A0017">
      <w:start w:val="1"/>
      <w:numFmt w:val="decimal"/>
      <w:lvlText w:val="%1.-"/>
      <w:lvlJc w:val="left"/>
      <w:pPr>
        <w:tabs>
          <w:tab w:val="num" w:pos="870"/>
        </w:tabs>
        <w:ind w:left="870" w:hanging="360"/>
      </w:pPr>
      <w:rPr>
        <w:rFonts w:ascii="Verdana" w:hAnsi="Verdana" w:cs="Times New Roman" w:hint="default"/>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43" w15:restartNumberingAfterBreak="0">
    <w:nsid w:val="77861779"/>
    <w:multiLevelType w:val="hybridMultilevel"/>
    <w:tmpl w:val="7842DE76"/>
    <w:lvl w:ilvl="0" w:tplc="102E2356">
      <w:start w:val="1"/>
      <w:numFmt w:val="lowerLetter"/>
      <w:lvlText w:val="%1)"/>
      <w:lvlJc w:val="left"/>
      <w:pPr>
        <w:ind w:left="574" w:hanging="360"/>
      </w:pPr>
      <w:rPr>
        <w:rFonts w:ascii="Arial" w:eastAsia="Times New Roman" w:hAnsi="Arial" w:cs="Arial" w:hint="default"/>
      </w:rPr>
    </w:lvl>
    <w:lvl w:ilvl="1" w:tplc="042D0019" w:tentative="1">
      <w:start w:val="1"/>
      <w:numFmt w:val="lowerLetter"/>
      <w:lvlText w:val="%2."/>
      <w:lvlJc w:val="left"/>
      <w:pPr>
        <w:ind w:left="1294" w:hanging="360"/>
      </w:pPr>
    </w:lvl>
    <w:lvl w:ilvl="2" w:tplc="042D001B" w:tentative="1">
      <w:start w:val="1"/>
      <w:numFmt w:val="lowerRoman"/>
      <w:lvlText w:val="%3."/>
      <w:lvlJc w:val="right"/>
      <w:pPr>
        <w:ind w:left="2014" w:hanging="180"/>
      </w:pPr>
    </w:lvl>
    <w:lvl w:ilvl="3" w:tplc="042D000F" w:tentative="1">
      <w:start w:val="1"/>
      <w:numFmt w:val="decimal"/>
      <w:lvlText w:val="%4."/>
      <w:lvlJc w:val="left"/>
      <w:pPr>
        <w:ind w:left="2734" w:hanging="360"/>
      </w:pPr>
    </w:lvl>
    <w:lvl w:ilvl="4" w:tplc="042D0019" w:tentative="1">
      <w:start w:val="1"/>
      <w:numFmt w:val="lowerLetter"/>
      <w:lvlText w:val="%5."/>
      <w:lvlJc w:val="left"/>
      <w:pPr>
        <w:ind w:left="3454" w:hanging="360"/>
      </w:pPr>
    </w:lvl>
    <w:lvl w:ilvl="5" w:tplc="042D001B" w:tentative="1">
      <w:start w:val="1"/>
      <w:numFmt w:val="lowerRoman"/>
      <w:lvlText w:val="%6."/>
      <w:lvlJc w:val="right"/>
      <w:pPr>
        <w:ind w:left="4174" w:hanging="180"/>
      </w:pPr>
    </w:lvl>
    <w:lvl w:ilvl="6" w:tplc="042D000F" w:tentative="1">
      <w:start w:val="1"/>
      <w:numFmt w:val="decimal"/>
      <w:lvlText w:val="%7."/>
      <w:lvlJc w:val="left"/>
      <w:pPr>
        <w:ind w:left="4894" w:hanging="360"/>
      </w:pPr>
    </w:lvl>
    <w:lvl w:ilvl="7" w:tplc="042D0019" w:tentative="1">
      <w:start w:val="1"/>
      <w:numFmt w:val="lowerLetter"/>
      <w:lvlText w:val="%8."/>
      <w:lvlJc w:val="left"/>
      <w:pPr>
        <w:ind w:left="5614" w:hanging="360"/>
      </w:pPr>
    </w:lvl>
    <w:lvl w:ilvl="8" w:tplc="042D001B" w:tentative="1">
      <w:start w:val="1"/>
      <w:numFmt w:val="lowerRoman"/>
      <w:lvlText w:val="%9."/>
      <w:lvlJc w:val="right"/>
      <w:pPr>
        <w:ind w:left="6334" w:hanging="180"/>
      </w:pPr>
    </w:lvl>
  </w:abstractNum>
  <w:abstractNum w:abstractNumId="44" w15:restartNumberingAfterBreak="0">
    <w:nsid w:val="7B815299"/>
    <w:multiLevelType w:val="hybridMultilevel"/>
    <w:tmpl w:val="5C523618"/>
    <w:lvl w:ilvl="0" w:tplc="062E5A3A">
      <w:start w:val="1"/>
      <w:numFmt w:val="bullet"/>
      <w:pStyle w:val="Normalgeorgia"/>
      <w:lvlText w:val=""/>
      <w:lvlJc w:val="left"/>
      <w:pPr>
        <w:tabs>
          <w:tab w:val="num" w:pos="947"/>
        </w:tabs>
        <w:ind w:left="947" w:hanging="360"/>
      </w:pPr>
      <w:rPr>
        <w:rFonts w:ascii="Symbol" w:hAnsi="Symbol" w:hint="default"/>
      </w:rPr>
    </w:lvl>
    <w:lvl w:ilvl="1" w:tplc="0C0A0003" w:tentative="1">
      <w:start w:val="1"/>
      <w:numFmt w:val="bullet"/>
      <w:lvlText w:val="o"/>
      <w:lvlJc w:val="left"/>
      <w:pPr>
        <w:tabs>
          <w:tab w:val="num" w:pos="1667"/>
        </w:tabs>
        <w:ind w:left="1667" w:hanging="360"/>
      </w:pPr>
      <w:rPr>
        <w:rFonts w:ascii="Courier New" w:hAnsi="Courier New" w:hint="default"/>
      </w:rPr>
    </w:lvl>
    <w:lvl w:ilvl="2" w:tplc="0C0A0005" w:tentative="1">
      <w:start w:val="1"/>
      <w:numFmt w:val="bullet"/>
      <w:lvlText w:val=""/>
      <w:lvlJc w:val="left"/>
      <w:pPr>
        <w:tabs>
          <w:tab w:val="num" w:pos="2387"/>
        </w:tabs>
        <w:ind w:left="2387" w:hanging="360"/>
      </w:pPr>
      <w:rPr>
        <w:rFonts w:ascii="Wingdings" w:hAnsi="Wingdings" w:hint="default"/>
      </w:rPr>
    </w:lvl>
    <w:lvl w:ilvl="3" w:tplc="0C0A0001" w:tentative="1">
      <w:start w:val="1"/>
      <w:numFmt w:val="bullet"/>
      <w:lvlText w:val=""/>
      <w:lvlJc w:val="left"/>
      <w:pPr>
        <w:tabs>
          <w:tab w:val="num" w:pos="3107"/>
        </w:tabs>
        <w:ind w:left="3107" w:hanging="360"/>
      </w:pPr>
      <w:rPr>
        <w:rFonts w:ascii="Symbol" w:hAnsi="Symbol" w:hint="default"/>
      </w:rPr>
    </w:lvl>
    <w:lvl w:ilvl="4" w:tplc="0C0A0003" w:tentative="1">
      <w:start w:val="1"/>
      <w:numFmt w:val="bullet"/>
      <w:lvlText w:val="o"/>
      <w:lvlJc w:val="left"/>
      <w:pPr>
        <w:tabs>
          <w:tab w:val="num" w:pos="3827"/>
        </w:tabs>
        <w:ind w:left="3827" w:hanging="360"/>
      </w:pPr>
      <w:rPr>
        <w:rFonts w:ascii="Courier New" w:hAnsi="Courier New" w:hint="default"/>
      </w:rPr>
    </w:lvl>
    <w:lvl w:ilvl="5" w:tplc="0C0A0005" w:tentative="1">
      <w:start w:val="1"/>
      <w:numFmt w:val="bullet"/>
      <w:lvlText w:val=""/>
      <w:lvlJc w:val="left"/>
      <w:pPr>
        <w:tabs>
          <w:tab w:val="num" w:pos="4547"/>
        </w:tabs>
        <w:ind w:left="4547" w:hanging="360"/>
      </w:pPr>
      <w:rPr>
        <w:rFonts w:ascii="Wingdings" w:hAnsi="Wingdings" w:hint="default"/>
      </w:rPr>
    </w:lvl>
    <w:lvl w:ilvl="6" w:tplc="0C0A0001" w:tentative="1">
      <w:start w:val="1"/>
      <w:numFmt w:val="bullet"/>
      <w:lvlText w:val=""/>
      <w:lvlJc w:val="left"/>
      <w:pPr>
        <w:tabs>
          <w:tab w:val="num" w:pos="5267"/>
        </w:tabs>
        <w:ind w:left="5267" w:hanging="360"/>
      </w:pPr>
      <w:rPr>
        <w:rFonts w:ascii="Symbol" w:hAnsi="Symbol" w:hint="default"/>
      </w:rPr>
    </w:lvl>
    <w:lvl w:ilvl="7" w:tplc="0C0A0003" w:tentative="1">
      <w:start w:val="1"/>
      <w:numFmt w:val="bullet"/>
      <w:lvlText w:val="o"/>
      <w:lvlJc w:val="left"/>
      <w:pPr>
        <w:tabs>
          <w:tab w:val="num" w:pos="5987"/>
        </w:tabs>
        <w:ind w:left="5987" w:hanging="360"/>
      </w:pPr>
      <w:rPr>
        <w:rFonts w:ascii="Courier New" w:hAnsi="Courier New" w:hint="default"/>
      </w:rPr>
    </w:lvl>
    <w:lvl w:ilvl="8" w:tplc="0C0A0005" w:tentative="1">
      <w:start w:val="1"/>
      <w:numFmt w:val="bullet"/>
      <w:lvlText w:val=""/>
      <w:lvlJc w:val="left"/>
      <w:pPr>
        <w:tabs>
          <w:tab w:val="num" w:pos="6707"/>
        </w:tabs>
        <w:ind w:left="6707" w:hanging="360"/>
      </w:pPr>
      <w:rPr>
        <w:rFonts w:ascii="Wingdings" w:hAnsi="Wingdings" w:hint="default"/>
      </w:rPr>
    </w:lvl>
  </w:abstractNum>
  <w:abstractNum w:abstractNumId="45" w15:restartNumberingAfterBreak="0">
    <w:nsid w:val="7DAF75A2"/>
    <w:multiLevelType w:val="hybridMultilevel"/>
    <w:tmpl w:val="0FFA296A"/>
    <w:lvl w:ilvl="0" w:tplc="0C0A0001">
      <w:start w:val="1"/>
      <w:numFmt w:val="bullet"/>
      <w:lvlText w:val=""/>
      <w:lvlJc w:val="left"/>
      <w:pPr>
        <w:ind w:left="896" w:hanging="360"/>
      </w:pPr>
      <w:rPr>
        <w:rFonts w:ascii="Symbol" w:hAnsi="Symbol" w:hint="default"/>
      </w:rPr>
    </w:lvl>
    <w:lvl w:ilvl="1" w:tplc="0C0A0003" w:tentative="1">
      <w:start w:val="1"/>
      <w:numFmt w:val="bullet"/>
      <w:lvlText w:val="o"/>
      <w:lvlJc w:val="left"/>
      <w:pPr>
        <w:ind w:left="1616" w:hanging="360"/>
      </w:pPr>
      <w:rPr>
        <w:rFonts w:ascii="Courier New" w:hAnsi="Courier New" w:cs="Courier New" w:hint="default"/>
      </w:rPr>
    </w:lvl>
    <w:lvl w:ilvl="2" w:tplc="0C0A0005" w:tentative="1">
      <w:start w:val="1"/>
      <w:numFmt w:val="bullet"/>
      <w:lvlText w:val=""/>
      <w:lvlJc w:val="left"/>
      <w:pPr>
        <w:ind w:left="2336" w:hanging="360"/>
      </w:pPr>
      <w:rPr>
        <w:rFonts w:ascii="Wingdings" w:hAnsi="Wingdings" w:hint="default"/>
      </w:rPr>
    </w:lvl>
    <w:lvl w:ilvl="3" w:tplc="0C0A0001" w:tentative="1">
      <w:start w:val="1"/>
      <w:numFmt w:val="bullet"/>
      <w:lvlText w:val=""/>
      <w:lvlJc w:val="left"/>
      <w:pPr>
        <w:ind w:left="3056" w:hanging="360"/>
      </w:pPr>
      <w:rPr>
        <w:rFonts w:ascii="Symbol" w:hAnsi="Symbol" w:hint="default"/>
      </w:rPr>
    </w:lvl>
    <w:lvl w:ilvl="4" w:tplc="0C0A0003" w:tentative="1">
      <w:start w:val="1"/>
      <w:numFmt w:val="bullet"/>
      <w:lvlText w:val="o"/>
      <w:lvlJc w:val="left"/>
      <w:pPr>
        <w:ind w:left="3776" w:hanging="360"/>
      </w:pPr>
      <w:rPr>
        <w:rFonts w:ascii="Courier New" w:hAnsi="Courier New" w:cs="Courier New" w:hint="default"/>
      </w:rPr>
    </w:lvl>
    <w:lvl w:ilvl="5" w:tplc="0C0A0005" w:tentative="1">
      <w:start w:val="1"/>
      <w:numFmt w:val="bullet"/>
      <w:lvlText w:val=""/>
      <w:lvlJc w:val="left"/>
      <w:pPr>
        <w:ind w:left="4496" w:hanging="360"/>
      </w:pPr>
      <w:rPr>
        <w:rFonts w:ascii="Wingdings" w:hAnsi="Wingdings" w:hint="default"/>
      </w:rPr>
    </w:lvl>
    <w:lvl w:ilvl="6" w:tplc="0C0A0001" w:tentative="1">
      <w:start w:val="1"/>
      <w:numFmt w:val="bullet"/>
      <w:lvlText w:val=""/>
      <w:lvlJc w:val="left"/>
      <w:pPr>
        <w:ind w:left="5216" w:hanging="360"/>
      </w:pPr>
      <w:rPr>
        <w:rFonts w:ascii="Symbol" w:hAnsi="Symbol" w:hint="default"/>
      </w:rPr>
    </w:lvl>
    <w:lvl w:ilvl="7" w:tplc="0C0A0003" w:tentative="1">
      <w:start w:val="1"/>
      <w:numFmt w:val="bullet"/>
      <w:lvlText w:val="o"/>
      <w:lvlJc w:val="left"/>
      <w:pPr>
        <w:ind w:left="5936" w:hanging="360"/>
      </w:pPr>
      <w:rPr>
        <w:rFonts w:ascii="Courier New" w:hAnsi="Courier New" w:cs="Courier New" w:hint="default"/>
      </w:rPr>
    </w:lvl>
    <w:lvl w:ilvl="8" w:tplc="0C0A0005" w:tentative="1">
      <w:start w:val="1"/>
      <w:numFmt w:val="bullet"/>
      <w:lvlText w:val=""/>
      <w:lvlJc w:val="left"/>
      <w:pPr>
        <w:ind w:left="6656" w:hanging="360"/>
      </w:pPr>
      <w:rPr>
        <w:rFonts w:ascii="Wingdings" w:hAnsi="Wingdings" w:hint="default"/>
      </w:rPr>
    </w:lvl>
  </w:abstractNum>
  <w:num w:numId="1">
    <w:abstractNumId w:val="28"/>
  </w:num>
  <w:num w:numId="2">
    <w:abstractNumId w:val="12"/>
  </w:num>
  <w:num w:numId="3">
    <w:abstractNumId w:val="44"/>
  </w:num>
  <w:num w:numId="4">
    <w:abstractNumId w:val="41"/>
  </w:num>
  <w:num w:numId="5">
    <w:abstractNumId w:val="24"/>
  </w:num>
  <w:num w:numId="6">
    <w:abstractNumId w:val="16"/>
  </w:num>
  <w:num w:numId="7">
    <w:abstractNumId w:val="32"/>
  </w:num>
  <w:num w:numId="8">
    <w:abstractNumId w:val="25"/>
  </w:num>
  <w:num w:numId="9">
    <w:abstractNumId w:val="18"/>
  </w:num>
  <w:num w:numId="10">
    <w:abstractNumId w:val="33"/>
  </w:num>
  <w:num w:numId="11">
    <w:abstractNumId w:val="36"/>
  </w:num>
  <w:num w:numId="12">
    <w:abstractNumId w:val="8"/>
  </w:num>
  <w:num w:numId="13">
    <w:abstractNumId w:val="7"/>
  </w:num>
  <w:num w:numId="14">
    <w:abstractNumId w:val="11"/>
  </w:num>
  <w:num w:numId="1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7"/>
  </w:num>
  <w:num w:numId="1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2"/>
  </w:num>
  <w:num w:numId="21">
    <w:abstractNumId w:val="31"/>
  </w:num>
  <w:num w:numId="22">
    <w:abstractNumId w:val="23"/>
  </w:num>
  <w:num w:numId="23">
    <w:abstractNumId w:val="40"/>
  </w:num>
  <w:num w:numId="24">
    <w:abstractNumId w:val="13"/>
  </w:num>
  <w:num w:numId="25">
    <w:abstractNumId w:val="35"/>
  </w:num>
  <w:num w:numId="26">
    <w:abstractNumId w:val="15"/>
  </w:num>
  <w:num w:numId="27">
    <w:abstractNumId w:val="9"/>
  </w:num>
  <w:num w:numId="28">
    <w:abstractNumId w:val="26"/>
  </w:num>
  <w:num w:numId="29">
    <w:abstractNumId w:val="34"/>
  </w:num>
  <w:num w:numId="30">
    <w:abstractNumId w:val="22"/>
  </w:num>
  <w:num w:numId="31">
    <w:abstractNumId w:val="14"/>
  </w:num>
  <w:num w:numId="32">
    <w:abstractNumId w:val="18"/>
  </w:num>
  <w:num w:numId="3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9"/>
  </w:num>
  <w:num w:numId="35">
    <w:abstractNumId w:val="17"/>
  </w:num>
  <w:num w:numId="36">
    <w:abstractNumId w:val="38"/>
  </w:num>
  <w:num w:numId="37">
    <w:abstractNumId w:val="45"/>
  </w:num>
  <w:num w:numId="38">
    <w:abstractNumId w:val="10"/>
  </w:num>
  <w:num w:numId="39">
    <w:abstractNumId w:val="7"/>
  </w:num>
  <w:num w:numId="40">
    <w:abstractNumId w:val="43"/>
  </w:num>
  <w:num w:numId="41">
    <w:abstractNumId w:val="39"/>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activeWritingStyle w:appName="MSWord" w:lang="pt-BR" w:vendorID="64" w:dllVersion="131078" w:nlCheck="1" w:checkStyle="0"/>
  <w:activeWritingStyle w:appName="MSWord" w:lang="es-ES_tradnl" w:vendorID="64" w:dllVersion="131078" w:nlCheck="1" w:checkStyle="0"/>
  <w:activeWritingStyle w:appName="MSWord" w:lang="es-ES" w:vendorID="64" w:dllVersion="131078" w:nlCheck="1" w:checkStyle="0"/>
  <w:proofState w:spelling="clean"/>
  <w:defaultTabStop w:val="708"/>
  <w:hyphenationZone w:val="425"/>
  <w:characterSpacingControl w:val="doNotCompress"/>
  <w:hdrShapeDefaults>
    <o:shapedefaults v:ext="edit" spidmax="41472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7BFE"/>
    <w:rsid w:val="000033E9"/>
    <w:rsid w:val="00006E08"/>
    <w:rsid w:val="00014FA4"/>
    <w:rsid w:val="000171CA"/>
    <w:rsid w:val="00017824"/>
    <w:rsid w:val="00024F0D"/>
    <w:rsid w:val="00035670"/>
    <w:rsid w:val="00036818"/>
    <w:rsid w:val="00041DA3"/>
    <w:rsid w:val="00042899"/>
    <w:rsid w:val="000434B7"/>
    <w:rsid w:val="000443A1"/>
    <w:rsid w:val="000444BC"/>
    <w:rsid w:val="00044684"/>
    <w:rsid w:val="00044BA4"/>
    <w:rsid w:val="00045D78"/>
    <w:rsid w:val="000502E2"/>
    <w:rsid w:val="00051CAE"/>
    <w:rsid w:val="00072822"/>
    <w:rsid w:val="00085326"/>
    <w:rsid w:val="00087092"/>
    <w:rsid w:val="000915FB"/>
    <w:rsid w:val="0009474D"/>
    <w:rsid w:val="000967F8"/>
    <w:rsid w:val="000A1AF0"/>
    <w:rsid w:val="000A283D"/>
    <w:rsid w:val="000A40CC"/>
    <w:rsid w:val="000A56A8"/>
    <w:rsid w:val="000A5C9F"/>
    <w:rsid w:val="000A708C"/>
    <w:rsid w:val="000A7703"/>
    <w:rsid w:val="000B52A5"/>
    <w:rsid w:val="000B7013"/>
    <w:rsid w:val="000C0B35"/>
    <w:rsid w:val="000C283C"/>
    <w:rsid w:val="000D2086"/>
    <w:rsid w:val="000D33A5"/>
    <w:rsid w:val="000D4CD1"/>
    <w:rsid w:val="000E1687"/>
    <w:rsid w:val="000E3278"/>
    <w:rsid w:val="000E39B8"/>
    <w:rsid w:val="000E3CA6"/>
    <w:rsid w:val="000E7431"/>
    <w:rsid w:val="000F0582"/>
    <w:rsid w:val="000F0CE7"/>
    <w:rsid w:val="000F73C4"/>
    <w:rsid w:val="00101044"/>
    <w:rsid w:val="00102334"/>
    <w:rsid w:val="00103033"/>
    <w:rsid w:val="0010634C"/>
    <w:rsid w:val="00107CE5"/>
    <w:rsid w:val="001128E9"/>
    <w:rsid w:val="00115A3A"/>
    <w:rsid w:val="00116AF9"/>
    <w:rsid w:val="00122409"/>
    <w:rsid w:val="001237D8"/>
    <w:rsid w:val="00124A6F"/>
    <w:rsid w:val="001310CA"/>
    <w:rsid w:val="00132FD7"/>
    <w:rsid w:val="00133024"/>
    <w:rsid w:val="001342C7"/>
    <w:rsid w:val="0013582E"/>
    <w:rsid w:val="00141F06"/>
    <w:rsid w:val="00142813"/>
    <w:rsid w:val="00143822"/>
    <w:rsid w:val="001458F8"/>
    <w:rsid w:val="00147D6A"/>
    <w:rsid w:val="00161138"/>
    <w:rsid w:val="00164098"/>
    <w:rsid w:val="00164A53"/>
    <w:rsid w:val="00164A65"/>
    <w:rsid w:val="00164CA4"/>
    <w:rsid w:val="00174062"/>
    <w:rsid w:val="001813BD"/>
    <w:rsid w:val="00181526"/>
    <w:rsid w:val="001835AC"/>
    <w:rsid w:val="001842D8"/>
    <w:rsid w:val="00185625"/>
    <w:rsid w:val="001872AF"/>
    <w:rsid w:val="0019386F"/>
    <w:rsid w:val="00193A53"/>
    <w:rsid w:val="00195462"/>
    <w:rsid w:val="001A2545"/>
    <w:rsid w:val="001A4104"/>
    <w:rsid w:val="001A6538"/>
    <w:rsid w:val="001B7EDA"/>
    <w:rsid w:val="001C3E7F"/>
    <w:rsid w:val="001C455F"/>
    <w:rsid w:val="001D38C7"/>
    <w:rsid w:val="001D50E9"/>
    <w:rsid w:val="001D5DF3"/>
    <w:rsid w:val="001D5F3C"/>
    <w:rsid w:val="001D7B97"/>
    <w:rsid w:val="001E2D7E"/>
    <w:rsid w:val="001E5D30"/>
    <w:rsid w:val="001E7CA8"/>
    <w:rsid w:val="001F47CE"/>
    <w:rsid w:val="001F501B"/>
    <w:rsid w:val="001F7FEA"/>
    <w:rsid w:val="00207BFE"/>
    <w:rsid w:val="00212282"/>
    <w:rsid w:val="00217DA3"/>
    <w:rsid w:val="002220BB"/>
    <w:rsid w:val="00227815"/>
    <w:rsid w:val="00232A72"/>
    <w:rsid w:val="00232FDE"/>
    <w:rsid w:val="002355E8"/>
    <w:rsid w:val="002407FF"/>
    <w:rsid w:val="002412BB"/>
    <w:rsid w:val="00241FF9"/>
    <w:rsid w:val="002469FC"/>
    <w:rsid w:val="002544F1"/>
    <w:rsid w:val="0026042E"/>
    <w:rsid w:val="002627AD"/>
    <w:rsid w:val="00264C4A"/>
    <w:rsid w:val="00265DB3"/>
    <w:rsid w:val="00267DA5"/>
    <w:rsid w:val="00274F80"/>
    <w:rsid w:val="00280C74"/>
    <w:rsid w:val="0028123C"/>
    <w:rsid w:val="00281C1F"/>
    <w:rsid w:val="00285A50"/>
    <w:rsid w:val="00287B5B"/>
    <w:rsid w:val="00293142"/>
    <w:rsid w:val="00294CA1"/>
    <w:rsid w:val="00295C66"/>
    <w:rsid w:val="00296083"/>
    <w:rsid w:val="00296DE9"/>
    <w:rsid w:val="0029704D"/>
    <w:rsid w:val="002A206A"/>
    <w:rsid w:val="002A2662"/>
    <w:rsid w:val="002A277D"/>
    <w:rsid w:val="002A4D59"/>
    <w:rsid w:val="002A7220"/>
    <w:rsid w:val="002B00EC"/>
    <w:rsid w:val="002B0ABB"/>
    <w:rsid w:val="002B2DDE"/>
    <w:rsid w:val="002B3CCB"/>
    <w:rsid w:val="002B44B7"/>
    <w:rsid w:val="002C020C"/>
    <w:rsid w:val="002C08F5"/>
    <w:rsid w:val="002C4B17"/>
    <w:rsid w:val="002C531E"/>
    <w:rsid w:val="002C56F0"/>
    <w:rsid w:val="002C6AA8"/>
    <w:rsid w:val="002C6CBF"/>
    <w:rsid w:val="002D1B77"/>
    <w:rsid w:val="002D32A0"/>
    <w:rsid w:val="002D3491"/>
    <w:rsid w:val="002E09DF"/>
    <w:rsid w:val="002E476F"/>
    <w:rsid w:val="002E7913"/>
    <w:rsid w:val="002F116A"/>
    <w:rsid w:val="002F24A8"/>
    <w:rsid w:val="002F34E8"/>
    <w:rsid w:val="002F5520"/>
    <w:rsid w:val="002F62A8"/>
    <w:rsid w:val="00300923"/>
    <w:rsid w:val="00301F68"/>
    <w:rsid w:val="003068D3"/>
    <w:rsid w:val="0030715C"/>
    <w:rsid w:val="0031053F"/>
    <w:rsid w:val="003163A7"/>
    <w:rsid w:val="00317BDC"/>
    <w:rsid w:val="00321607"/>
    <w:rsid w:val="00322FBE"/>
    <w:rsid w:val="003240D5"/>
    <w:rsid w:val="00334872"/>
    <w:rsid w:val="00336712"/>
    <w:rsid w:val="00340A08"/>
    <w:rsid w:val="00343EBB"/>
    <w:rsid w:val="00345132"/>
    <w:rsid w:val="003504B6"/>
    <w:rsid w:val="003505E2"/>
    <w:rsid w:val="0035145B"/>
    <w:rsid w:val="0036143E"/>
    <w:rsid w:val="00361537"/>
    <w:rsid w:val="00382A83"/>
    <w:rsid w:val="00385CF7"/>
    <w:rsid w:val="00387789"/>
    <w:rsid w:val="00387FBD"/>
    <w:rsid w:val="003945D3"/>
    <w:rsid w:val="003B03A8"/>
    <w:rsid w:val="003B3565"/>
    <w:rsid w:val="003B6789"/>
    <w:rsid w:val="003B6E2C"/>
    <w:rsid w:val="003B7C16"/>
    <w:rsid w:val="003C21C7"/>
    <w:rsid w:val="003D3B71"/>
    <w:rsid w:val="003D711B"/>
    <w:rsid w:val="003E12DF"/>
    <w:rsid w:val="003E4EA5"/>
    <w:rsid w:val="003F11DD"/>
    <w:rsid w:val="003F21EB"/>
    <w:rsid w:val="003F4C61"/>
    <w:rsid w:val="003F65ED"/>
    <w:rsid w:val="003F7437"/>
    <w:rsid w:val="00401394"/>
    <w:rsid w:val="00401A91"/>
    <w:rsid w:val="00401D4F"/>
    <w:rsid w:val="00401FDC"/>
    <w:rsid w:val="00402798"/>
    <w:rsid w:val="00404CB2"/>
    <w:rsid w:val="00405539"/>
    <w:rsid w:val="00406B64"/>
    <w:rsid w:val="00407A96"/>
    <w:rsid w:val="004120A7"/>
    <w:rsid w:val="00415CDB"/>
    <w:rsid w:val="004160E0"/>
    <w:rsid w:val="004172C9"/>
    <w:rsid w:val="00420FBD"/>
    <w:rsid w:val="00421F79"/>
    <w:rsid w:val="004233CD"/>
    <w:rsid w:val="004237A2"/>
    <w:rsid w:val="00425066"/>
    <w:rsid w:val="0044087A"/>
    <w:rsid w:val="00443134"/>
    <w:rsid w:val="004467D8"/>
    <w:rsid w:val="00450296"/>
    <w:rsid w:val="0045592F"/>
    <w:rsid w:val="004609D1"/>
    <w:rsid w:val="00466040"/>
    <w:rsid w:val="00466BAB"/>
    <w:rsid w:val="004709AE"/>
    <w:rsid w:val="00471026"/>
    <w:rsid w:val="0047218F"/>
    <w:rsid w:val="00472334"/>
    <w:rsid w:val="00472B64"/>
    <w:rsid w:val="00473FCE"/>
    <w:rsid w:val="00474F74"/>
    <w:rsid w:val="00481EFE"/>
    <w:rsid w:val="004842E5"/>
    <w:rsid w:val="00485FAD"/>
    <w:rsid w:val="004860D0"/>
    <w:rsid w:val="00486111"/>
    <w:rsid w:val="00486AFF"/>
    <w:rsid w:val="0048796B"/>
    <w:rsid w:val="00487CB9"/>
    <w:rsid w:val="00492645"/>
    <w:rsid w:val="00497010"/>
    <w:rsid w:val="004A24CB"/>
    <w:rsid w:val="004A5FAF"/>
    <w:rsid w:val="004A6FB2"/>
    <w:rsid w:val="004A7813"/>
    <w:rsid w:val="004B3B1E"/>
    <w:rsid w:val="004B50D6"/>
    <w:rsid w:val="004C3CC5"/>
    <w:rsid w:val="004C4C5D"/>
    <w:rsid w:val="004C5A3D"/>
    <w:rsid w:val="004D0914"/>
    <w:rsid w:val="004D13A9"/>
    <w:rsid w:val="004D29C8"/>
    <w:rsid w:val="004D316C"/>
    <w:rsid w:val="004D4383"/>
    <w:rsid w:val="004D4CC3"/>
    <w:rsid w:val="004D6622"/>
    <w:rsid w:val="004E0BCB"/>
    <w:rsid w:val="004E15CB"/>
    <w:rsid w:val="004E470D"/>
    <w:rsid w:val="004E4918"/>
    <w:rsid w:val="004E540C"/>
    <w:rsid w:val="004E68BF"/>
    <w:rsid w:val="004E6CA2"/>
    <w:rsid w:val="004E7A08"/>
    <w:rsid w:val="004F27F8"/>
    <w:rsid w:val="0050413C"/>
    <w:rsid w:val="005046B4"/>
    <w:rsid w:val="0051212C"/>
    <w:rsid w:val="00512399"/>
    <w:rsid w:val="00512895"/>
    <w:rsid w:val="00512D09"/>
    <w:rsid w:val="00514517"/>
    <w:rsid w:val="0051516B"/>
    <w:rsid w:val="00522613"/>
    <w:rsid w:val="00523A50"/>
    <w:rsid w:val="00527DAD"/>
    <w:rsid w:val="00541217"/>
    <w:rsid w:val="00547652"/>
    <w:rsid w:val="0055599A"/>
    <w:rsid w:val="00561EF4"/>
    <w:rsid w:val="00562DC3"/>
    <w:rsid w:val="00563CC6"/>
    <w:rsid w:val="00565A7E"/>
    <w:rsid w:val="00573229"/>
    <w:rsid w:val="00581749"/>
    <w:rsid w:val="005824EA"/>
    <w:rsid w:val="00583165"/>
    <w:rsid w:val="0058752D"/>
    <w:rsid w:val="00587D7C"/>
    <w:rsid w:val="00590AD9"/>
    <w:rsid w:val="00593422"/>
    <w:rsid w:val="005A0BEB"/>
    <w:rsid w:val="005A16EF"/>
    <w:rsid w:val="005A2B3B"/>
    <w:rsid w:val="005A5DE1"/>
    <w:rsid w:val="005A7D9D"/>
    <w:rsid w:val="005B05E6"/>
    <w:rsid w:val="005B2030"/>
    <w:rsid w:val="005B40FA"/>
    <w:rsid w:val="005B6129"/>
    <w:rsid w:val="005C299E"/>
    <w:rsid w:val="005C679D"/>
    <w:rsid w:val="005D4710"/>
    <w:rsid w:val="005D59E0"/>
    <w:rsid w:val="005E1BEE"/>
    <w:rsid w:val="005E4795"/>
    <w:rsid w:val="005E5640"/>
    <w:rsid w:val="005E7CA2"/>
    <w:rsid w:val="005F1367"/>
    <w:rsid w:val="005F181A"/>
    <w:rsid w:val="005F457B"/>
    <w:rsid w:val="005F51BA"/>
    <w:rsid w:val="006015AC"/>
    <w:rsid w:val="00601E3E"/>
    <w:rsid w:val="00606C13"/>
    <w:rsid w:val="00613375"/>
    <w:rsid w:val="006141CD"/>
    <w:rsid w:val="006155C5"/>
    <w:rsid w:val="00617F0B"/>
    <w:rsid w:val="006227E2"/>
    <w:rsid w:val="006239D4"/>
    <w:rsid w:val="00623C42"/>
    <w:rsid w:val="00625C3F"/>
    <w:rsid w:val="00626AC8"/>
    <w:rsid w:val="0063290B"/>
    <w:rsid w:val="00633DEA"/>
    <w:rsid w:val="00633F16"/>
    <w:rsid w:val="00642559"/>
    <w:rsid w:val="00655004"/>
    <w:rsid w:val="00655CC0"/>
    <w:rsid w:val="00656CC9"/>
    <w:rsid w:val="00660489"/>
    <w:rsid w:val="00660757"/>
    <w:rsid w:val="0066751C"/>
    <w:rsid w:val="00667ECF"/>
    <w:rsid w:val="00670424"/>
    <w:rsid w:val="006757FC"/>
    <w:rsid w:val="00692D4D"/>
    <w:rsid w:val="00692ECD"/>
    <w:rsid w:val="0069426D"/>
    <w:rsid w:val="006A3EDC"/>
    <w:rsid w:val="006A4E0F"/>
    <w:rsid w:val="006A50FA"/>
    <w:rsid w:val="006A5711"/>
    <w:rsid w:val="006B266C"/>
    <w:rsid w:val="006B4524"/>
    <w:rsid w:val="006B5237"/>
    <w:rsid w:val="006B5B82"/>
    <w:rsid w:val="006B64CE"/>
    <w:rsid w:val="006B7360"/>
    <w:rsid w:val="006B789C"/>
    <w:rsid w:val="006B7E74"/>
    <w:rsid w:val="006C255C"/>
    <w:rsid w:val="006C2627"/>
    <w:rsid w:val="006C7375"/>
    <w:rsid w:val="006C78FF"/>
    <w:rsid w:val="006D0BAC"/>
    <w:rsid w:val="006D355D"/>
    <w:rsid w:val="006D5A35"/>
    <w:rsid w:val="006E1930"/>
    <w:rsid w:val="006E3CB3"/>
    <w:rsid w:val="006E4100"/>
    <w:rsid w:val="006E6450"/>
    <w:rsid w:val="006E6E1B"/>
    <w:rsid w:val="006F081F"/>
    <w:rsid w:val="006F0F94"/>
    <w:rsid w:val="006F1799"/>
    <w:rsid w:val="006F2638"/>
    <w:rsid w:val="006F4483"/>
    <w:rsid w:val="00700169"/>
    <w:rsid w:val="007003CB"/>
    <w:rsid w:val="00700ADB"/>
    <w:rsid w:val="00700CBF"/>
    <w:rsid w:val="0070438D"/>
    <w:rsid w:val="00710E57"/>
    <w:rsid w:val="007149DB"/>
    <w:rsid w:val="00714FA2"/>
    <w:rsid w:val="00716C85"/>
    <w:rsid w:val="00717B84"/>
    <w:rsid w:val="00722B33"/>
    <w:rsid w:val="00724DD6"/>
    <w:rsid w:val="007333A0"/>
    <w:rsid w:val="00745122"/>
    <w:rsid w:val="00747A56"/>
    <w:rsid w:val="0075158E"/>
    <w:rsid w:val="00751D83"/>
    <w:rsid w:val="00756C26"/>
    <w:rsid w:val="00760FE6"/>
    <w:rsid w:val="007650B6"/>
    <w:rsid w:val="00767B07"/>
    <w:rsid w:val="00767C02"/>
    <w:rsid w:val="00767D83"/>
    <w:rsid w:val="0077171C"/>
    <w:rsid w:val="00773382"/>
    <w:rsid w:val="00773B9B"/>
    <w:rsid w:val="0077782C"/>
    <w:rsid w:val="00777F1E"/>
    <w:rsid w:val="007900B0"/>
    <w:rsid w:val="00790888"/>
    <w:rsid w:val="00791B5A"/>
    <w:rsid w:val="00794F00"/>
    <w:rsid w:val="00795CF3"/>
    <w:rsid w:val="007A1976"/>
    <w:rsid w:val="007A1978"/>
    <w:rsid w:val="007A4AC6"/>
    <w:rsid w:val="007A53BC"/>
    <w:rsid w:val="007A7059"/>
    <w:rsid w:val="007B0D31"/>
    <w:rsid w:val="007B5F2B"/>
    <w:rsid w:val="007C02DA"/>
    <w:rsid w:val="007C3C80"/>
    <w:rsid w:val="007C48AD"/>
    <w:rsid w:val="007C6BB6"/>
    <w:rsid w:val="007D57D2"/>
    <w:rsid w:val="007E1E2D"/>
    <w:rsid w:val="007E24C6"/>
    <w:rsid w:val="007E46C2"/>
    <w:rsid w:val="007E57B3"/>
    <w:rsid w:val="007F21C0"/>
    <w:rsid w:val="007F26A1"/>
    <w:rsid w:val="007F2CCF"/>
    <w:rsid w:val="007F35FB"/>
    <w:rsid w:val="007F6DB5"/>
    <w:rsid w:val="008009A4"/>
    <w:rsid w:val="008041A6"/>
    <w:rsid w:val="00804AA7"/>
    <w:rsid w:val="0081091E"/>
    <w:rsid w:val="00814128"/>
    <w:rsid w:val="008141F1"/>
    <w:rsid w:val="00814A32"/>
    <w:rsid w:val="00816D53"/>
    <w:rsid w:val="00817845"/>
    <w:rsid w:val="008208DB"/>
    <w:rsid w:val="00821950"/>
    <w:rsid w:val="008233F6"/>
    <w:rsid w:val="00823AAF"/>
    <w:rsid w:val="00830394"/>
    <w:rsid w:val="008316E3"/>
    <w:rsid w:val="00831DB9"/>
    <w:rsid w:val="008348B4"/>
    <w:rsid w:val="008352EF"/>
    <w:rsid w:val="0084278C"/>
    <w:rsid w:val="00842CFD"/>
    <w:rsid w:val="00845BDF"/>
    <w:rsid w:val="008477EC"/>
    <w:rsid w:val="00850614"/>
    <w:rsid w:val="00850F37"/>
    <w:rsid w:val="0085281A"/>
    <w:rsid w:val="00857B0F"/>
    <w:rsid w:val="00860F1C"/>
    <w:rsid w:val="00861758"/>
    <w:rsid w:val="00866387"/>
    <w:rsid w:val="00875163"/>
    <w:rsid w:val="008756A6"/>
    <w:rsid w:val="00877B19"/>
    <w:rsid w:val="0088053A"/>
    <w:rsid w:val="00880B27"/>
    <w:rsid w:val="0088465A"/>
    <w:rsid w:val="00884E1B"/>
    <w:rsid w:val="008868D3"/>
    <w:rsid w:val="00895A0E"/>
    <w:rsid w:val="008A0CDB"/>
    <w:rsid w:val="008B1F40"/>
    <w:rsid w:val="008B67EE"/>
    <w:rsid w:val="008C084E"/>
    <w:rsid w:val="008C32D7"/>
    <w:rsid w:val="008C379F"/>
    <w:rsid w:val="008D0158"/>
    <w:rsid w:val="008D264F"/>
    <w:rsid w:val="008D3157"/>
    <w:rsid w:val="008D3370"/>
    <w:rsid w:val="008D491D"/>
    <w:rsid w:val="008D4B59"/>
    <w:rsid w:val="008D50AD"/>
    <w:rsid w:val="008E15A5"/>
    <w:rsid w:val="008E1B5A"/>
    <w:rsid w:val="008E4084"/>
    <w:rsid w:val="008E4121"/>
    <w:rsid w:val="008E65AF"/>
    <w:rsid w:val="008E70E5"/>
    <w:rsid w:val="008F422C"/>
    <w:rsid w:val="008F4ABC"/>
    <w:rsid w:val="008F4EB6"/>
    <w:rsid w:val="008F6BD5"/>
    <w:rsid w:val="00902CE9"/>
    <w:rsid w:val="00905B2A"/>
    <w:rsid w:val="009060D9"/>
    <w:rsid w:val="00910026"/>
    <w:rsid w:val="00912187"/>
    <w:rsid w:val="0091219D"/>
    <w:rsid w:val="009124D3"/>
    <w:rsid w:val="00917CB6"/>
    <w:rsid w:val="0092263D"/>
    <w:rsid w:val="00926C64"/>
    <w:rsid w:val="00927009"/>
    <w:rsid w:val="00945A7B"/>
    <w:rsid w:val="009464D8"/>
    <w:rsid w:val="00953F29"/>
    <w:rsid w:val="00953F46"/>
    <w:rsid w:val="00954C64"/>
    <w:rsid w:val="00962481"/>
    <w:rsid w:val="00963441"/>
    <w:rsid w:val="009636C2"/>
    <w:rsid w:val="00965CEB"/>
    <w:rsid w:val="00965E23"/>
    <w:rsid w:val="00967A1F"/>
    <w:rsid w:val="00967E2B"/>
    <w:rsid w:val="00974F8D"/>
    <w:rsid w:val="009777F2"/>
    <w:rsid w:val="00977FB3"/>
    <w:rsid w:val="00981452"/>
    <w:rsid w:val="00982787"/>
    <w:rsid w:val="009845C1"/>
    <w:rsid w:val="00986544"/>
    <w:rsid w:val="009875C0"/>
    <w:rsid w:val="00987D2D"/>
    <w:rsid w:val="00990C4F"/>
    <w:rsid w:val="009932A0"/>
    <w:rsid w:val="00996ED0"/>
    <w:rsid w:val="009A129D"/>
    <w:rsid w:val="009A1CE5"/>
    <w:rsid w:val="009A5347"/>
    <w:rsid w:val="009A5396"/>
    <w:rsid w:val="009A5B7F"/>
    <w:rsid w:val="009D07FE"/>
    <w:rsid w:val="009D130E"/>
    <w:rsid w:val="009D1ECE"/>
    <w:rsid w:val="009D5760"/>
    <w:rsid w:val="009D6F9C"/>
    <w:rsid w:val="009E101F"/>
    <w:rsid w:val="009E7AC6"/>
    <w:rsid w:val="009E7D9C"/>
    <w:rsid w:val="009F6526"/>
    <w:rsid w:val="009F79CC"/>
    <w:rsid w:val="009F7A52"/>
    <w:rsid w:val="00A00311"/>
    <w:rsid w:val="00A02463"/>
    <w:rsid w:val="00A02B6A"/>
    <w:rsid w:val="00A03D91"/>
    <w:rsid w:val="00A03E38"/>
    <w:rsid w:val="00A05991"/>
    <w:rsid w:val="00A07916"/>
    <w:rsid w:val="00A131BD"/>
    <w:rsid w:val="00A13A16"/>
    <w:rsid w:val="00A16472"/>
    <w:rsid w:val="00A1750F"/>
    <w:rsid w:val="00A205EF"/>
    <w:rsid w:val="00A26574"/>
    <w:rsid w:val="00A27F6B"/>
    <w:rsid w:val="00A335E3"/>
    <w:rsid w:val="00A33CF9"/>
    <w:rsid w:val="00A34078"/>
    <w:rsid w:val="00A4391F"/>
    <w:rsid w:val="00A4660C"/>
    <w:rsid w:val="00A51F21"/>
    <w:rsid w:val="00A52DD5"/>
    <w:rsid w:val="00A61BFF"/>
    <w:rsid w:val="00A65464"/>
    <w:rsid w:val="00A66818"/>
    <w:rsid w:val="00A70FF9"/>
    <w:rsid w:val="00A71F5C"/>
    <w:rsid w:val="00A72B9B"/>
    <w:rsid w:val="00A7325D"/>
    <w:rsid w:val="00A76AF3"/>
    <w:rsid w:val="00A77CF1"/>
    <w:rsid w:val="00A801D8"/>
    <w:rsid w:val="00A84581"/>
    <w:rsid w:val="00A84CD7"/>
    <w:rsid w:val="00A938AD"/>
    <w:rsid w:val="00A95390"/>
    <w:rsid w:val="00A95575"/>
    <w:rsid w:val="00AA0AE7"/>
    <w:rsid w:val="00AA3196"/>
    <w:rsid w:val="00AA319C"/>
    <w:rsid w:val="00AA5177"/>
    <w:rsid w:val="00AA5EAE"/>
    <w:rsid w:val="00AB22E0"/>
    <w:rsid w:val="00AB4213"/>
    <w:rsid w:val="00AB56C0"/>
    <w:rsid w:val="00AB5915"/>
    <w:rsid w:val="00AB5B3F"/>
    <w:rsid w:val="00AB7506"/>
    <w:rsid w:val="00AC5FAD"/>
    <w:rsid w:val="00AC62A1"/>
    <w:rsid w:val="00AD0735"/>
    <w:rsid w:val="00AD27A8"/>
    <w:rsid w:val="00AD2B12"/>
    <w:rsid w:val="00AD531C"/>
    <w:rsid w:val="00AD60D5"/>
    <w:rsid w:val="00AD6BCC"/>
    <w:rsid w:val="00AD6C3A"/>
    <w:rsid w:val="00AE041A"/>
    <w:rsid w:val="00AE0542"/>
    <w:rsid w:val="00AF21F8"/>
    <w:rsid w:val="00AF285D"/>
    <w:rsid w:val="00AF30EE"/>
    <w:rsid w:val="00AF734E"/>
    <w:rsid w:val="00B0029F"/>
    <w:rsid w:val="00B02425"/>
    <w:rsid w:val="00B0296F"/>
    <w:rsid w:val="00B04575"/>
    <w:rsid w:val="00B05FAC"/>
    <w:rsid w:val="00B071DD"/>
    <w:rsid w:val="00B13732"/>
    <w:rsid w:val="00B1444A"/>
    <w:rsid w:val="00B15044"/>
    <w:rsid w:val="00B160E6"/>
    <w:rsid w:val="00B16FD1"/>
    <w:rsid w:val="00B175DB"/>
    <w:rsid w:val="00B20BD5"/>
    <w:rsid w:val="00B220D7"/>
    <w:rsid w:val="00B26036"/>
    <w:rsid w:val="00B26980"/>
    <w:rsid w:val="00B30F83"/>
    <w:rsid w:val="00B3467F"/>
    <w:rsid w:val="00B36B0D"/>
    <w:rsid w:val="00B40065"/>
    <w:rsid w:val="00B42A19"/>
    <w:rsid w:val="00B450FF"/>
    <w:rsid w:val="00B45EEA"/>
    <w:rsid w:val="00B53D08"/>
    <w:rsid w:val="00B5541F"/>
    <w:rsid w:val="00B55534"/>
    <w:rsid w:val="00B607B8"/>
    <w:rsid w:val="00B62DAC"/>
    <w:rsid w:val="00B65815"/>
    <w:rsid w:val="00B71875"/>
    <w:rsid w:val="00B77464"/>
    <w:rsid w:val="00B829CA"/>
    <w:rsid w:val="00B82B4C"/>
    <w:rsid w:val="00B83064"/>
    <w:rsid w:val="00B83966"/>
    <w:rsid w:val="00B849C0"/>
    <w:rsid w:val="00B90596"/>
    <w:rsid w:val="00B905AB"/>
    <w:rsid w:val="00B9120D"/>
    <w:rsid w:val="00B91747"/>
    <w:rsid w:val="00B946E5"/>
    <w:rsid w:val="00B96418"/>
    <w:rsid w:val="00B97502"/>
    <w:rsid w:val="00BA2818"/>
    <w:rsid w:val="00BA35BF"/>
    <w:rsid w:val="00BA38D4"/>
    <w:rsid w:val="00BB12B0"/>
    <w:rsid w:val="00BB2BB0"/>
    <w:rsid w:val="00BB4047"/>
    <w:rsid w:val="00BB4BB9"/>
    <w:rsid w:val="00BB523E"/>
    <w:rsid w:val="00BB7A31"/>
    <w:rsid w:val="00BC1042"/>
    <w:rsid w:val="00BC2F25"/>
    <w:rsid w:val="00BC636A"/>
    <w:rsid w:val="00BD21E9"/>
    <w:rsid w:val="00BD27C1"/>
    <w:rsid w:val="00BD4D84"/>
    <w:rsid w:val="00BD76B0"/>
    <w:rsid w:val="00BE39E3"/>
    <w:rsid w:val="00BE3E71"/>
    <w:rsid w:val="00BF5BE8"/>
    <w:rsid w:val="00BF7FF7"/>
    <w:rsid w:val="00C00FAF"/>
    <w:rsid w:val="00C034D9"/>
    <w:rsid w:val="00C04E6E"/>
    <w:rsid w:val="00C05FEE"/>
    <w:rsid w:val="00C07F44"/>
    <w:rsid w:val="00C107E6"/>
    <w:rsid w:val="00C11FBD"/>
    <w:rsid w:val="00C13B78"/>
    <w:rsid w:val="00C14D2E"/>
    <w:rsid w:val="00C17A70"/>
    <w:rsid w:val="00C254C8"/>
    <w:rsid w:val="00C259BB"/>
    <w:rsid w:val="00C270B4"/>
    <w:rsid w:val="00C376DA"/>
    <w:rsid w:val="00C37F8E"/>
    <w:rsid w:val="00C41E4D"/>
    <w:rsid w:val="00C42188"/>
    <w:rsid w:val="00C423ED"/>
    <w:rsid w:val="00C426FE"/>
    <w:rsid w:val="00C42BAE"/>
    <w:rsid w:val="00C438FF"/>
    <w:rsid w:val="00C44B8E"/>
    <w:rsid w:val="00C5017E"/>
    <w:rsid w:val="00C537B4"/>
    <w:rsid w:val="00C53D03"/>
    <w:rsid w:val="00C54710"/>
    <w:rsid w:val="00C54CB0"/>
    <w:rsid w:val="00C60BDB"/>
    <w:rsid w:val="00C615D7"/>
    <w:rsid w:val="00C648E7"/>
    <w:rsid w:val="00C65B1C"/>
    <w:rsid w:val="00C66759"/>
    <w:rsid w:val="00C669F7"/>
    <w:rsid w:val="00C678C6"/>
    <w:rsid w:val="00C67A2D"/>
    <w:rsid w:val="00C75C9D"/>
    <w:rsid w:val="00C80047"/>
    <w:rsid w:val="00C8103A"/>
    <w:rsid w:val="00C81B74"/>
    <w:rsid w:val="00C82F67"/>
    <w:rsid w:val="00C852BE"/>
    <w:rsid w:val="00C8608E"/>
    <w:rsid w:val="00C86575"/>
    <w:rsid w:val="00C86676"/>
    <w:rsid w:val="00C87645"/>
    <w:rsid w:val="00C90765"/>
    <w:rsid w:val="00C939CA"/>
    <w:rsid w:val="00C961CA"/>
    <w:rsid w:val="00CA2648"/>
    <w:rsid w:val="00CA2A36"/>
    <w:rsid w:val="00CA6708"/>
    <w:rsid w:val="00CA7B96"/>
    <w:rsid w:val="00CB3669"/>
    <w:rsid w:val="00CB77AA"/>
    <w:rsid w:val="00CB79FC"/>
    <w:rsid w:val="00CC0468"/>
    <w:rsid w:val="00CC231F"/>
    <w:rsid w:val="00CC371C"/>
    <w:rsid w:val="00CC55EB"/>
    <w:rsid w:val="00CD0F6A"/>
    <w:rsid w:val="00CE0EAB"/>
    <w:rsid w:val="00CE1793"/>
    <w:rsid w:val="00CE4589"/>
    <w:rsid w:val="00CE62B8"/>
    <w:rsid w:val="00CF3EBC"/>
    <w:rsid w:val="00D00051"/>
    <w:rsid w:val="00D025D9"/>
    <w:rsid w:val="00D05FE9"/>
    <w:rsid w:val="00D104D6"/>
    <w:rsid w:val="00D115B5"/>
    <w:rsid w:val="00D11AFA"/>
    <w:rsid w:val="00D126DE"/>
    <w:rsid w:val="00D229B9"/>
    <w:rsid w:val="00D26FB5"/>
    <w:rsid w:val="00D27AE9"/>
    <w:rsid w:val="00D30179"/>
    <w:rsid w:val="00D336A1"/>
    <w:rsid w:val="00D3527B"/>
    <w:rsid w:val="00D36A27"/>
    <w:rsid w:val="00D379FD"/>
    <w:rsid w:val="00D433E5"/>
    <w:rsid w:val="00D43B75"/>
    <w:rsid w:val="00D47DD6"/>
    <w:rsid w:val="00D556AF"/>
    <w:rsid w:val="00D6023D"/>
    <w:rsid w:val="00D60D75"/>
    <w:rsid w:val="00D6161A"/>
    <w:rsid w:val="00D8180D"/>
    <w:rsid w:val="00D81905"/>
    <w:rsid w:val="00D828B6"/>
    <w:rsid w:val="00D85185"/>
    <w:rsid w:val="00D90A4F"/>
    <w:rsid w:val="00D969D8"/>
    <w:rsid w:val="00D97B9F"/>
    <w:rsid w:val="00DA2484"/>
    <w:rsid w:val="00DA7DEC"/>
    <w:rsid w:val="00DA7E5A"/>
    <w:rsid w:val="00DB23B6"/>
    <w:rsid w:val="00DE176F"/>
    <w:rsid w:val="00DE1C09"/>
    <w:rsid w:val="00DE329A"/>
    <w:rsid w:val="00DE67B9"/>
    <w:rsid w:val="00DE747D"/>
    <w:rsid w:val="00DF1D5F"/>
    <w:rsid w:val="00DF212C"/>
    <w:rsid w:val="00DF4217"/>
    <w:rsid w:val="00E0324E"/>
    <w:rsid w:val="00E1127A"/>
    <w:rsid w:val="00E117D9"/>
    <w:rsid w:val="00E21142"/>
    <w:rsid w:val="00E2462D"/>
    <w:rsid w:val="00E354C2"/>
    <w:rsid w:val="00E40183"/>
    <w:rsid w:val="00E4150C"/>
    <w:rsid w:val="00E429E0"/>
    <w:rsid w:val="00E42D2F"/>
    <w:rsid w:val="00E5543D"/>
    <w:rsid w:val="00E56C2E"/>
    <w:rsid w:val="00E61309"/>
    <w:rsid w:val="00E7187A"/>
    <w:rsid w:val="00E71C92"/>
    <w:rsid w:val="00E72370"/>
    <w:rsid w:val="00E76C46"/>
    <w:rsid w:val="00E77828"/>
    <w:rsid w:val="00E80978"/>
    <w:rsid w:val="00E810B3"/>
    <w:rsid w:val="00E833D1"/>
    <w:rsid w:val="00E862AE"/>
    <w:rsid w:val="00EA0BFB"/>
    <w:rsid w:val="00EA1E48"/>
    <w:rsid w:val="00EA2A37"/>
    <w:rsid w:val="00EA5E72"/>
    <w:rsid w:val="00EB63ED"/>
    <w:rsid w:val="00EC2B98"/>
    <w:rsid w:val="00EC3381"/>
    <w:rsid w:val="00EC61F7"/>
    <w:rsid w:val="00EC7E3E"/>
    <w:rsid w:val="00ED201C"/>
    <w:rsid w:val="00ED5025"/>
    <w:rsid w:val="00ED760A"/>
    <w:rsid w:val="00EE5631"/>
    <w:rsid w:val="00EE71CB"/>
    <w:rsid w:val="00EF2C04"/>
    <w:rsid w:val="00EF47B8"/>
    <w:rsid w:val="00F02A10"/>
    <w:rsid w:val="00F07C85"/>
    <w:rsid w:val="00F07D63"/>
    <w:rsid w:val="00F11D3E"/>
    <w:rsid w:val="00F1307F"/>
    <w:rsid w:val="00F1365E"/>
    <w:rsid w:val="00F1430F"/>
    <w:rsid w:val="00F25E93"/>
    <w:rsid w:val="00F278DD"/>
    <w:rsid w:val="00F31F08"/>
    <w:rsid w:val="00F33C0A"/>
    <w:rsid w:val="00F41E85"/>
    <w:rsid w:val="00F42760"/>
    <w:rsid w:val="00F43CC4"/>
    <w:rsid w:val="00F47E56"/>
    <w:rsid w:val="00F50392"/>
    <w:rsid w:val="00F5111C"/>
    <w:rsid w:val="00F56063"/>
    <w:rsid w:val="00F57785"/>
    <w:rsid w:val="00F6299E"/>
    <w:rsid w:val="00F66896"/>
    <w:rsid w:val="00F71E84"/>
    <w:rsid w:val="00F737CF"/>
    <w:rsid w:val="00F74517"/>
    <w:rsid w:val="00F76C39"/>
    <w:rsid w:val="00F76F29"/>
    <w:rsid w:val="00F81524"/>
    <w:rsid w:val="00F82101"/>
    <w:rsid w:val="00F82C50"/>
    <w:rsid w:val="00F8535E"/>
    <w:rsid w:val="00F932C0"/>
    <w:rsid w:val="00F959F4"/>
    <w:rsid w:val="00F96310"/>
    <w:rsid w:val="00F96BB6"/>
    <w:rsid w:val="00F97443"/>
    <w:rsid w:val="00FA33E5"/>
    <w:rsid w:val="00FA53E4"/>
    <w:rsid w:val="00FB0470"/>
    <w:rsid w:val="00FB5909"/>
    <w:rsid w:val="00FC2175"/>
    <w:rsid w:val="00FC57A6"/>
    <w:rsid w:val="00FD1918"/>
    <w:rsid w:val="00FD3124"/>
    <w:rsid w:val="00FD475C"/>
    <w:rsid w:val="00FD69B5"/>
    <w:rsid w:val="00FE078D"/>
    <w:rsid w:val="00FE6252"/>
    <w:rsid w:val="00FF3D79"/>
    <w:rsid w:val="00FF4C5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14721"/>
    <o:shapelayout v:ext="edit">
      <o:idmap v:ext="edit" data="1"/>
    </o:shapelayout>
  </w:shapeDefaults>
  <w:decimalSymbol w:val=","/>
  <w:listSeparator w:val=";"/>
  <w14:docId w14:val="570F04D5"/>
  <w15:docId w15:val="{6190A11B-33C4-465F-82AC-3BF2DEFCC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B53D08"/>
    <w:pPr>
      <w:jc w:val="both"/>
    </w:pPr>
    <w:rPr>
      <w:rFonts w:ascii="Arial" w:eastAsiaTheme="minorHAnsi" w:hAnsi="Arial"/>
      <w:sz w:val="20"/>
      <w:szCs w:val="22"/>
      <w:lang w:val="es-ES" w:eastAsia="en-US"/>
    </w:rPr>
  </w:style>
  <w:style w:type="paragraph" w:styleId="1izenburua">
    <w:name w:val="heading 1"/>
    <w:basedOn w:val="Normala"/>
    <w:next w:val="Normala"/>
    <w:link w:val="1izenburuaKar"/>
    <w:autoRedefine/>
    <w:qFormat/>
    <w:rsid w:val="00207BFE"/>
    <w:pPr>
      <w:keepNext/>
      <w:suppressAutoHyphens/>
      <w:spacing w:before="240" w:after="60"/>
      <w:ind w:left="720" w:hanging="360"/>
      <w:jc w:val="center"/>
      <w:outlineLvl w:val="0"/>
    </w:pPr>
    <w:rPr>
      <w:rFonts w:eastAsia="Times New Roman" w:cs="Arial"/>
      <w:b/>
      <w:bCs/>
      <w:caps/>
      <w:kern w:val="22"/>
      <w:szCs w:val="20"/>
      <w:lang w:eastAsia="es-ES"/>
    </w:rPr>
  </w:style>
  <w:style w:type="paragraph" w:styleId="2izenburua">
    <w:name w:val="heading 2"/>
    <w:basedOn w:val="Normala"/>
    <w:next w:val="Normala"/>
    <w:link w:val="2izenburuaKar"/>
    <w:autoRedefine/>
    <w:qFormat/>
    <w:rsid w:val="00A335E3"/>
    <w:pPr>
      <w:keepNext/>
      <w:spacing w:before="240" w:after="60" w:line="240" w:lineRule="atLeast"/>
      <w:outlineLvl w:val="1"/>
    </w:pPr>
    <w:rPr>
      <w:rFonts w:eastAsia="Times New Roman" w:cs="Arial"/>
      <w:b/>
      <w:bCs/>
      <w:kern w:val="28"/>
      <w:sz w:val="22"/>
      <w:lang w:eastAsia="es-ES"/>
    </w:rPr>
  </w:style>
  <w:style w:type="paragraph" w:styleId="3izenburua">
    <w:name w:val="heading 3"/>
    <w:aliases w:val="ANEXO"/>
    <w:basedOn w:val="Normala"/>
    <w:next w:val="Normala"/>
    <w:link w:val="3izenburuaKar"/>
    <w:autoRedefine/>
    <w:unhideWhenUsed/>
    <w:qFormat/>
    <w:rsid w:val="001D5F3C"/>
    <w:pPr>
      <w:keepNext/>
      <w:spacing w:before="240" w:after="60" w:line="240" w:lineRule="atLeast"/>
      <w:outlineLvl w:val="2"/>
    </w:pPr>
    <w:rPr>
      <w:rFonts w:eastAsiaTheme="majorEastAsia" w:cstheme="majorBidi"/>
      <w:b/>
      <w:bCs/>
      <w:color w:val="000000" w:themeColor="text1"/>
      <w:sz w:val="22"/>
      <w:lang w:eastAsia="es-ES"/>
    </w:rPr>
  </w:style>
  <w:style w:type="paragraph" w:styleId="4izenburua">
    <w:name w:val="heading 4"/>
    <w:basedOn w:val="Normala"/>
    <w:next w:val="Normala"/>
    <w:link w:val="4izenburuaKar"/>
    <w:uiPriority w:val="99"/>
    <w:qFormat/>
    <w:rsid w:val="00207BFE"/>
    <w:pPr>
      <w:keepNext/>
      <w:spacing w:before="240" w:after="60"/>
      <w:outlineLvl w:val="3"/>
    </w:pPr>
    <w:rPr>
      <w:rFonts w:eastAsia="Times New Roman" w:cs="Arial"/>
      <w:b/>
      <w:bCs/>
      <w:szCs w:val="20"/>
      <w:lang w:eastAsia="es-ES"/>
    </w:rPr>
  </w:style>
  <w:style w:type="paragraph" w:styleId="5izenburua">
    <w:name w:val="heading 5"/>
    <w:basedOn w:val="Normala"/>
    <w:next w:val="Normala"/>
    <w:link w:val="5izenburuaKar"/>
    <w:uiPriority w:val="99"/>
    <w:qFormat/>
    <w:rsid w:val="00207BFE"/>
    <w:pPr>
      <w:spacing w:before="240" w:after="60"/>
      <w:outlineLvl w:val="4"/>
    </w:pPr>
    <w:rPr>
      <w:rFonts w:ascii="Times New Roman" w:eastAsia="Times New Roman" w:hAnsi="Times New Roman" w:cs="Times New Roman"/>
      <w:sz w:val="22"/>
      <w:lang w:eastAsia="es-ES"/>
    </w:rPr>
  </w:style>
  <w:style w:type="paragraph" w:styleId="6izenburua">
    <w:name w:val="heading 6"/>
    <w:basedOn w:val="Normala"/>
    <w:next w:val="Normala"/>
    <w:link w:val="6izenburuaKar"/>
    <w:uiPriority w:val="99"/>
    <w:qFormat/>
    <w:rsid w:val="00207BFE"/>
    <w:pPr>
      <w:spacing w:before="240" w:after="60"/>
      <w:outlineLvl w:val="5"/>
    </w:pPr>
    <w:rPr>
      <w:rFonts w:ascii="Times New Roman" w:eastAsia="Times New Roman" w:hAnsi="Times New Roman" w:cs="Times New Roman"/>
      <w:i/>
      <w:iCs/>
      <w:sz w:val="22"/>
      <w:lang w:eastAsia="es-ES"/>
    </w:rPr>
  </w:style>
  <w:style w:type="paragraph" w:styleId="7izenburua">
    <w:name w:val="heading 7"/>
    <w:basedOn w:val="Normala"/>
    <w:next w:val="Normala"/>
    <w:link w:val="7izenburuaKar"/>
    <w:uiPriority w:val="99"/>
    <w:qFormat/>
    <w:rsid w:val="00207BFE"/>
    <w:pPr>
      <w:keepNext/>
      <w:ind w:left="-567" w:right="-567"/>
      <w:jc w:val="center"/>
      <w:outlineLvl w:val="6"/>
    </w:pPr>
    <w:rPr>
      <w:rFonts w:ascii="Times New Roman" w:eastAsia="Times New Roman" w:hAnsi="Times New Roman" w:cs="Times New Roman"/>
      <w:b/>
      <w:bCs/>
      <w:sz w:val="22"/>
      <w:lang w:eastAsia="es-ES"/>
    </w:rPr>
  </w:style>
  <w:style w:type="paragraph" w:styleId="8izenburua">
    <w:name w:val="heading 8"/>
    <w:basedOn w:val="Normala"/>
    <w:next w:val="Normala"/>
    <w:link w:val="8izenburuaKar"/>
    <w:uiPriority w:val="99"/>
    <w:qFormat/>
    <w:rsid w:val="00207BFE"/>
    <w:pPr>
      <w:keepNext/>
      <w:tabs>
        <w:tab w:val="left" w:pos="2694"/>
        <w:tab w:val="left" w:pos="6237"/>
      </w:tabs>
      <w:spacing w:before="120"/>
      <w:ind w:right="-568"/>
      <w:jc w:val="center"/>
      <w:outlineLvl w:val="7"/>
    </w:pPr>
    <w:rPr>
      <w:rFonts w:ascii="Times New Roman" w:eastAsia="Times New Roman" w:hAnsi="Times New Roman" w:cs="Times New Roman"/>
      <w:b/>
      <w:bCs/>
      <w:szCs w:val="20"/>
      <w:u w:val="single"/>
      <w:lang w:eastAsia="es-ES"/>
    </w:rPr>
  </w:style>
  <w:style w:type="paragraph" w:styleId="9izenburua">
    <w:name w:val="heading 9"/>
    <w:basedOn w:val="Normala"/>
    <w:next w:val="Normala"/>
    <w:link w:val="9izenburuaKar"/>
    <w:uiPriority w:val="99"/>
    <w:qFormat/>
    <w:rsid w:val="00207BFE"/>
    <w:pPr>
      <w:spacing w:before="240" w:after="60"/>
      <w:outlineLvl w:val="8"/>
    </w:pPr>
    <w:rPr>
      <w:rFonts w:eastAsia="Times New Roman" w:cs="Arial"/>
      <w:sz w:val="22"/>
      <w:lang w:eastAsia="es-ES"/>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1izenburuaKar">
    <w:name w:val="1. izenburua Kar"/>
    <w:basedOn w:val="Paragrafoarenletra-tipolehenetsia"/>
    <w:link w:val="1izenburua"/>
    <w:rsid w:val="00207BFE"/>
    <w:rPr>
      <w:rFonts w:ascii="Arial" w:eastAsia="Times New Roman" w:hAnsi="Arial" w:cs="Arial"/>
      <w:b/>
      <w:bCs/>
      <w:caps/>
      <w:kern w:val="22"/>
      <w:sz w:val="20"/>
      <w:szCs w:val="20"/>
      <w:lang w:val="es-ES"/>
    </w:rPr>
  </w:style>
  <w:style w:type="character" w:customStyle="1" w:styleId="2izenburuaKar">
    <w:name w:val="2. izenburua Kar"/>
    <w:basedOn w:val="Paragrafoarenletra-tipolehenetsia"/>
    <w:link w:val="2izenburua"/>
    <w:rsid w:val="00A335E3"/>
    <w:rPr>
      <w:rFonts w:ascii="Arial" w:eastAsia="Times New Roman" w:hAnsi="Arial" w:cs="Arial"/>
      <w:b/>
      <w:bCs/>
      <w:kern w:val="28"/>
      <w:sz w:val="22"/>
      <w:szCs w:val="22"/>
      <w:lang w:val="es-ES"/>
    </w:rPr>
  </w:style>
  <w:style w:type="character" w:customStyle="1" w:styleId="3izenburuaKar">
    <w:name w:val="3. izenburua Kar"/>
    <w:aliases w:val="ANEXO Kar"/>
    <w:basedOn w:val="Paragrafoarenletra-tipolehenetsia"/>
    <w:link w:val="3izenburua"/>
    <w:rsid w:val="001D5F3C"/>
    <w:rPr>
      <w:rFonts w:ascii="Arial" w:eastAsiaTheme="majorEastAsia" w:hAnsi="Arial" w:cstheme="majorBidi"/>
      <w:b/>
      <w:bCs/>
      <w:color w:val="000000" w:themeColor="text1"/>
      <w:sz w:val="22"/>
      <w:szCs w:val="22"/>
      <w:lang w:val="es-ES"/>
    </w:rPr>
  </w:style>
  <w:style w:type="character" w:customStyle="1" w:styleId="4izenburuaKar">
    <w:name w:val="4. izenburua Kar"/>
    <w:basedOn w:val="Paragrafoarenletra-tipolehenetsia"/>
    <w:link w:val="4izenburua"/>
    <w:uiPriority w:val="99"/>
    <w:rsid w:val="00207BFE"/>
    <w:rPr>
      <w:rFonts w:ascii="Arial" w:eastAsia="Times New Roman" w:hAnsi="Arial" w:cs="Arial"/>
      <w:b/>
      <w:bCs/>
      <w:sz w:val="20"/>
      <w:szCs w:val="20"/>
      <w:lang w:val="es-ES"/>
    </w:rPr>
  </w:style>
  <w:style w:type="character" w:customStyle="1" w:styleId="5izenburuaKar">
    <w:name w:val="5. izenburua Kar"/>
    <w:basedOn w:val="Paragrafoarenletra-tipolehenetsia"/>
    <w:link w:val="5izenburua"/>
    <w:uiPriority w:val="99"/>
    <w:rsid w:val="00207BFE"/>
    <w:rPr>
      <w:rFonts w:ascii="Times New Roman" w:eastAsia="Times New Roman" w:hAnsi="Times New Roman" w:cs="Times New Roman"/>
      <w:sz w:val="22"/>
      <w:szCs w:val="22"/>
      <w:lang w:val="es-ES"/>
    </w:rPr>
  </w:style>
  <w:style w:type="character" w:customStyle="1" w:styleId="6izenburuaKar">
    <w:name w:val="6. izenburua Kar"/>
    <w:basedOn w:val="Paragrafoarenletra-tipolehenetsia"/>
    <w:link w:val="6izenburua"/>
    <w:uiPriority w:val="99"/>
    <w:rsid w:val="00207BFE"/>
    <w:rPr>
      <w:rFonts w:ascii="Times New Roman" w:eastAsia="Times New Roman" w:hAnsi="Times New Roman" w:cs="Times New Roman"/>
      <w:i/>
      <w:iCs/>
      <w:sz w:val="22"/>
      <w:szCs w:val="22"/>
      <w:lang w:val="es-ES"/>
    </w:rPr>
  </w:style>
  <w:style w:type="character" w:customStyle="1" w:styleId="7izenburuaKar">
    <w:name w:val="7. izenburua Kar"/>
    <w:basedOn w:val="Paragrafoarenletra-tipolehenetsia"/>
    <w:link w:val="7izenburua"/>
    <w:uiPriority w:val="99"/>
    <w:rsid w:val="00207BFE"/>
    <w:rPr>
      <w:rFonts w:ascii="Times New Roman" w:eastAsia="Times New Roman" w:hAnsi="Times New Roman" w:cs="Times New Roman"/>
      <w:b/>
      <w:bCs/>
      <w:sz w:val="22"/>
      <w:szCs w:val="22"/>
      <w:lang w:val="es-ES"/>
    </w:rPr>
  </w:style>
  <w:style w:type="character" w:customStyle="1" w:styleId="8izenburuaKar">
    <w:name w:val="8. izenburua Kar"/>
    <w:basedOn w:val="Paragrafoarenletra-tipolehenetsia"/>
    <w:link w:val="8izenburua"/>
    <w:uiPriority w:val="99"/>
    <w:rsid w:val="00207BFE"/>
    <w:rPr>
      <w:rFonts w:ascii="Times New Roman" w:eastAsia="Times New Roman" w:hAnsi="Times New Roman" w:cs="Times New Roman"/>
      <w:b/>
      <w:bCs/>
      <w:sz w:val="20"/>
      <w:szCs w:val="20"/>
      <w:u w:val="single"/>
      <w:lang w:val="es-ES"/>
    </w:rPr>
  </w:style>
  <w:style w:type="character" w:customStyle="1" w:styleId="9izenburuaKar">
    <w:name w:val="9. izenburua Kar"/>
    <w:basedOn w:val="Paragrafoarenletra-tipolehenetsia"/>
    <w:link w:val="9izenburua"/>
    <w:uiPriority w:val="99"/>
    <w:rsid w:val="00207BFE"/>
    <w:rPr>
      <w:rFonts w:ascii="Arial" w:eastAsia="Times New Roman" w:hAnsi="Arial" w:cs="Arial"/>
      <w:sz w:val="22"/>
      <w:szCs w:val="22"/>
      <w:lang w:val="es-ES"/>
    </w:rPr>
  </w:style>
  <w:style w:type="paragraph" w:customStyle="1" w:styleId="Estilo1">
    <w:name w:val="Estilo1"/>
    <w:basedOn w:val="Normala"/>
    <w:link w:val="Estilo1Car"/>
    <w:autoRedefine/>
    <w:uiPriority w:val="99"/>
    <w:qFormat/>
    <w:rsid w:val="00207BFE"/>
    <w:pPr>
      <w:pageBreakBefore/>
      <w:tabs>
        <w:tab w:val="left" w:pos="1440"/>
        <w:tab w:val="num" w:pos="1640"/>
      </w:tabs>
      <w:suppressAutoHyphens/>
      <w:ind w:left="200" w:right="-434"/>
      <w:jc w:val="center"/>
    </w:pPr>
    <w:rPr>
      <w:rFonts w:eastAsia="Times New Roman" w:cs="Arial"/>
      <w:b/>
      <w:caps/>
      <w:szCs w:val="20"/>
      <w:lang w:eastAsia="zh-CN"/>
    </w:rPr>
  </w:style>
  <w:style w:type="character" w:customStyle="1" w:styleId="Estilo1Car">
    <w:name w:val="Estilo1 Car"/>
    <w:basedOn w:val="Paragrafoarenletra-tipolehenetsia"/>
    <w:link w:val="Estilo1"/>
    <w:uiPriority w:val="99"/>
    <w:rsid w:val="00207BFE"/>
    <w:rPr>
      <w:rFonts w:ascii="Arial" w:eastAsia="Times New Roman" w:hAnsi="Arial" w:cs="Arial"/>
      <w:b/>
      <w:caps/>
      <w:sz w:val="20"/>
      <w:szCs w:val="20"/>
      <w:lang w:val="es-ES" w:eastAsia="zh-CN"/>
    </w:rPr>
  </w:style>
  <w:style w:type="paragraph" w:styleId="TOCizenburua">
    <w:name w:val="TOC Heading"/>
    <w:basedOn w:val="3izenburua"/>
    <w:next w:val="Normala"/>
    <w:autoRedefine/>
    <w:uiPriority w:val="39"/>
    <w:unhideWhenUsed/>
    <w:qFormat/>
    <w:rsid w:val="00207BFE"/>
    <w:pPr>
      <w:numPr>
        <w:numId w:val="1"/>
      </w:numPr>
      <w:tabs>
        <w:tab w:val="left" w:pos="1134"/>
        <w:tab w:val="left" w:pos="1843"/>
      </w:tabs>
      <w:spacing w:before="480" w:line="276" w:lineRule="auto"/>
      <w:jc w:val="left"/>
      <w:outlineLvl w:val="9"/>
    </w:pPr>
    <w:rPr>
      <w:rFonts w:cs="Arial"/>
      <w:bCs w:val="0"/>
      <w:caps/>
      <w:color w:val="auto"/>
      <w:szCs w:val="20"/>
    </w:rPr>
  </w:style>
  <w:style w:type="paragraph" w:styleId="Titulua">
    <w:name w:val="Title"/>
    <w:basedOn w:val="Normala"/>
    <w:link w:val="TituluaKar"/>
    <w:uiPriority w:val="99"/>
    <w:qFormat/>
    <w:rsid w:val="00207BFE"/>
    <w:pPr>
      <w:ind w:left="-567" w:right="-567"/>
      <w:jc w:val="center"/>
    </w:pPr>
    <w:rPr>
      <w:rFonts w:ascii="Times New Roman" w:eastAsia="Times New Roman" w:hAnsi="Times New Roman" w:cs="Times New Roman"/>
      <w:b/>
      <w:bCs/>
      <w:sz w:val="22"/>
      <w:lang w:eastAsia="es-ES"/>
    </w:rPr>
  </w:style>
  <w:style w:type="character" w:customStyle="1" w:styleId="TituluaKar">
    <w:name w:val="Titulua Kar"/>
    <w:basedOn w:val="Paragrafoarenletra-tipolehenetsia"/>
    <w:link w:val="Titulua"/>
    <w:uiPriority w:val="99"/>
    <w:rsid w:val="00207BFE"/>
    <w:rPr>
      <w:rFonts w:ascii="Times New Roman" w:eastAsia="Times New Roman" w:hAnsi="Times New Roman" w:cs="Times New Roman"/>
      <w:b/>
      <w:bCs/>
      <w:sz w:val="22"/>
      <w:szCs w:val="22"/>
      <w:lang w:val="es-ES"/>
    </w:rPr>
  </w:style>
  <w:style w:type="character" w:styleId="Lodia">
    <w:name w:val="Strong"/>
    <w:basedOn w:val="Paragrafoarenletra-tipolehenetsia"/>
    <w:uiPriority w:val="99"/>
    <w:qFormat/>
    <w:rsid w:val="00207BFE"/>
    <w:rPr>
      <w:rFonts w:ascii="Arial" w:hAnsi="Arial"/>
      <w:b/>
      <w:bCs/>
      <w:sz w:val="20"/>
    </w:rPr>
  </w:style>
  <w:style w:type="paragraph" w:styleId="Zerrenda-paragrafoa">
    <w:name w:val="List Paragraph"/>
    <w:basedOn w:val="Normala"/>
    <w:link w:val="Zerrenda-paragrafoaKar"/>
    <w:uiPriority w:val="99"/>
    <w:qFormat/>
    <w:rsid w:val="00207BFE"/>
    <w:pPr>
      <w:ind w:left="708"/>
    </w:pPr>
    <w:rPr>
      <w:rFonts w:ascii="Times New Roman" w:eastAsia="Times New Roman" w:hAnsi="Times New Roman" w:cs="Times New Roman"/>
      <w:szCs w:val="20"/>
      <w:lang w:eastAsia="es-ES"/>
    </w:rPr>
  </w:style>
  <w:style w:type="numbering" w:customStyle="1" w:styleId="Sinlista1">
    <w:name w:val="Sin lista1"/>
    <w:next w:val="Zerrendarikez"/>
    <w:uiPriority w:val="99"/>
    <w:semiHidden/>
    <w:unhideWhenUsed/>
    <w:rsid w:val="00207BFE"/>
  </w:style>
  <w:style w:type="numbering" w:customStyle="1" w:styleId="Sinlista11">
    <w:name w:val="Sin lista11"/>
    <w:next w:val="Zerrendarikez"/>
    <w:uiPriority w:val="99"/>
    <w:semiHidden/>
    <w:unhideWhenUsed/>
    <w:rsid w:val="00207BFE"/>
  </w:style>
  <w:style w:type="numbering" w:customStyle="1" w:styleId="Sinlista111">
    <w:name w:val="Sin lista111"/>
    <w:next w:val="Zerrendarikez"/>
    <w:uiPriority w:val="99"/>
    <w:semiHidden/>
    <w:unhideWhenUsed/>
    <w:rsid w:val="00207BFE"/>
  </w:style>
  <w:style w:type="character" w:customStyle="1" w:styleId="Zerrenda-paragrafoaKar">
    <w:name w:val="Zerrenda-paragrafoa Kar"/>
    <w:link w:val="Zerrenda-paragrafoa"/>
    <w:uiPriority w:val="99"/>
    <w:locked/>
    <w:rsid w:val="00207BFE"/>
    <w:rPr>
      <w:rFonts w:ascii="Times New Roman" w:eastAsia="Times New Roman" w:hAnsi="Times New Roman" w:cs="Times New Roman"/>
      <w:sz w:val="20"/>
      <w:szCs w:val="20"/>
      <w:lang w:val="es-ES"/>
    </w:rPr>
  </w:style>
  <w:style w:type="paragraph" w:styleId="Koskanormala">
    <w:name w:val="Normal Indent"/>
    <w:basedOn w:val="Normala"/>
    <w:uiPriority w:val="99"/>
    <w:rsid w:val="00207BFE"/>
    <w:pPr>
      <w:ind w:left="708"/>
    </w:pPr>
    <w:rPr>
      <w:rFonts w:eastAsia="Times New Roman" w:cs="Times New Roman"/>
      <w:sz w:val="22"/>
      <w:szCs w:val="20"/>
      <w:lang w:val="es-ES_tradnl" w:eastAsia="es-ES"/>
    </w:rPr>
  </w:style>
  <w:style w:type="paragraph" w:customStyle="1" w:styleId="tit1">
    <w:name w:val="tit 1"/>
    <w:basedOn w:val="Normala"/>
    <w:autoRedefine/>
    <w:uiPriority w:val="99"/>
    <w:rsid w:val="00207BFE"/>
    <w:pPr>
      <w:spacing w:line="240" w:lineRule="atLeast"/>
    </w:pPr>
    <w:rPr>
      <w:rFonts w:eastAsia="Times New Roman" w:cs="Arial"/>
      <w:b/>
      <w:bCs/>
      <w:szCs w:val="20"/>
      <w:lang w:eastAsia="es-ES"/>
    </w:rPr>
  </w:style>
  <w:style w:type="paragraph" w:styleId="Goiburua">
    <w:name w:val="header"/>
    <w:basedOn w:val="Normala"/>
    <w:link w:val="GoiburuaKar"/>
    <w:uiPriority w:val="99"/>
    <w:rsid w:val="00207BFE"/>
    <w:pPr>
      <w:tabs>
        <w:tab w:val="center" w:pos="4252"/>
        <w:tab w:val="right" w:pos="8504"/>
      </w:tabs>
      <w:jc w:val="left"/>
    </w:pPr>
    <w:rPr>
      <w:rFonts w:ascii="Times New Roman" w:eastAsia="Times New Roman" w:hAnsi="Times New Roman" w:cs="Times New Roman"/>
      <w:szCs w:val="20"/>
      <w:lang w:eastAsia="es-ES"/>
    </w:rPr>
  </w:style>
  <w:style w:type="character" w:customStyle="1" w:styleId="GoiburuaKar">
    <w:name w:val="Goiburua Kar"/>
    <w:basedOn w:val="Paragrafoarenletra-tipolehenetsia"/>
    <w:link w:val="Goiburua"/>
    <w:uiPriority w:val="99"/>
    <w:rsid w:val="00207BFE"/>
    <w:rPr>
      <w:rFonts w:ascii="Times New Roman" w:eastAsia="Times New Roman" w:hAnsi="Times New Roman" w:cs="Times New Roman"/>
      <w:sz w:val="20"/>
      <w:szCs w:val="20"/>
      <w:lang w:val="es-ES"/>
    </w:rPr>
  </w:style>
  <w:style w:type="paragraph" w:styleId="Orri-oina">
    <w:name w:val="footer"/>
    <w:basedOn w:val="Normala"/>
    <w:link w:val="Orri-oinaKar"/>
    <w:uiPriority w:val="99"/>
    <w:rsid w:val="00207BFE"/>
    <w:pPr>
      <w:tabs>
        <w:tab w:val="center" w:pos="4252"/>
        <w:tab w:val="right" w:pos="8504"/>
      </w:tabs>
      <w:jc w:val="left"/>
    </w:pPr>
    <w:rPr>
      <w:rFonts w:ascii="Times New Roman" w:eastAsia="Times New Roman" w:hAnsi="Times New Roman" w:cs="Times New Roman"/>
      <w:szCs w:val="20"/>
      <w:lang w:eastAsia="es-ES"/>
    </w:rPr>
  </w:style>
  <w:style w:type="character" w:customStyle="1" w:styleId="Orri-oinaKar">
    <w:name w:val="Orri-oina Kar"/>
    <w:basedOn w:val="Paragrafoarenletra-tipolehenetsia"/>
    <w:link w:val="Orri-oina"/>
    <w:uiPriority w:val="99"/>
    <w:rsid w:val="00207BFE"/>
    <w:rPr>
      <w:rFonts w:ascii="Times New Roman" w:eastAsia="Times New Roman" w:hAnsi="Times New Roman" w:cs="Times New Roman"/>
      <w:sz w:val="20"/>
      <w:szCs w:val="20"/>
      <w:lang w:val="es-ES"/>
    </w:rPr>
  </w:style>
  <w:style w:type="character" w:customStyle="1" w:styleId="Oin-oharrarentestuaKar">
    <w:name w:val="Oin-oharraren testua Kar"/>
    <w:basedOn w:val="Paragrafoarenletra-tipolehenetsia"/>
    <w:link w:val="Oin-oharrarentestua"/>
    <w:uiPriority w:val="99"/>
    <w:rsid w:val="00207BFE"/>
    <w:rPr>
      <w:rFonts w:ascii="Times New Roman" w:eastAsia="Times New Roman" w:hAnsi="Times New Roman" w:cs="Times New Roman"/>
      <w:sz w:val="20"/>
      <w:szCs w:val="20"/>
    </w:rPr>
  </w:style>
  <w:style w:type="paragraph" w:styleId="Oin-oharrarentestua">
    <w:name w:val="footnote text"/>
    <w:basedOn w:val="Normala"/>
    <w:link w:val="Oin-oharrarentestuaKar"/>
    <w:uiPriority w:val="99"/>
    <w:rsid w:val="00207BFE"/>
    <w:pPr>
      <w:jc w:val="left"/>
    </w:pPr>
    <w:rPr>
      <w:rFonts w:ascii="Times New Roman" w:eastAsia="Times New Roman" w:hAnsi="Times New Roman" w:cs="Times New Roman"/>
      <w:szCs w:val="20"/>
      <w:lang w:val="es-ES_tradnl" w:eastAsia="es-ES"/>
    </w:rPr>
  </w:style>
  <w:style w:type="character" w:customStyle="1" w:styleId="TextonotapieCar1">
    <w:name w:val="Texto nota pie Car1"/>
    <w:basedOn w:val="Paragrafoarenletra-tipolehenetsia"/>
    <w:uiPriority w:val="99"/>
    <w:semiHidden/>
    <w:rsid w:val="00207BFE"/>
    <w:rPr>
      <w:rFonts w:ascii="Arial" w:eastAsiaTheme="minorHAnsi" w:hAnsi="Arial"/>
      <w:lang w:val="es-ES" w:eastAsia="en-US"/>
    </w:rPr>
  </w:style>
  <w:style w:type="character" w:styleId="Oin-oharrarenerreferentzia">
    <w:name w:val="footnote reference"/>
    <w:basedOn w:val="Paragrafoarenletra-tipolehenetsia"/>
    <w:rsid w:val="00207BFE"/>
    <w:rPr>
      <w:rFonts w:cs="Times New Roman"/>
      <w:vertAlign w:val="superscript"/>
    </w:rPr>
  </w:style>
  <w:style w:type="paragraph" w:customStyle="1" w:styleId="tit2">
    <w:name w:val="tit 2"/>
    <w:basedOn w:val="Normala"/>
    <w:next w:val="Normala"/>
    <w:autoRedefine/>
    <w:uiPriority w:val="99"/>
    <w:rsid w:val="00207BFE"/>
    <w:pPr>
      <w:tabs>
        <w:tab w:val="left" w:pos="400"/>
        <w:tab w:val="num" w:pos="560"/>
      </w:tabs>
      <w:spacing w:before="480" w:after="360"/>
    </w:pPr>
    <w:rPr>
      <w:rFonts w:eastAsia="Times New Roman" w:cs="Arial"/>
      <w:b/>
      <w:bCs/>
      <w:iCs/>
      <w:sz w:val="22"/>
      <w:lang w:eastAsia="es-ES"/>
    </w:rPr>
  </w:style>
  <w:style w:type="paragraph" w:customStyle="1" w:styleId="Pa14">
    <w:name w:val="Pa14"/>
    <w:basedOn w:val="Normala"/>
    <w:next w:val="Normala"/>
    <w:uiPriority w:val="99"/>
    <w:rsid w:val="00207BFE"/>
    <w:pPr>
      <w:autoSpaceDE w:val="0"/>
      <w:autoSpaceDN w:val="0"/>
      <w:adjustRightInd w:val="0"/>
      <w:spacing w:line="201" w:lineRule="atLeast"/>
      <w:jc w:val="left"/>
    </w:pPr>
    <w:rPr>
      <w:rFonts w:eastAsia="Times New Roman" w:cs="Arial"/>
      <w:sz w:val="24"/>
      <w:szCs w:val="24"/>
      <w:lang w:eastAsia="es-ES"/>
    </w:rPr>
  </w:style>
  <w:style w:type="paragraph" w:customStyle="1" w:styleId="Pa15">
    <w:name w:val="Pa15"/>
    <w:basedOn w:val="Normala"/>
    <w:next w:val="Normala"/>
    <w:uiPriority w:val="99"/>
    <w:rsid w:val="00207BFE"/>
    <w:pPr>
      <w:autoSpaceDE w:val="0"/>
      <w:autoSpaceDN w:val="0"/>
      <w:adjustRightInd w:val="0"/>
      <w:spacing w:line="201" w:lineRule="atLeast"/>
      <w:jc w:val="left"/>
    </w:pPr>
    <w:rPr>
      <w:rFonts w:eastAsia="Times New Roman" w:cs="Arial"/>
      <w:sz w:val="24"/>
      <w:szCs w:val="24"/>
      <w:lang w:eastAsia="es-ES"/>
    </w:rPr>
  </w:style>
  <w:style w:type="paragraph" w:styleId="Indizea1">
    <w:name w:val="index 1"/>
    <w:basedOn w:val="Normala"/>
    <w:next w:val="Normala"/>
    <w:autoRedefine/>
    <w:semiHidden/>
    <w:rsid w:val="00207BFE"/>
    <w:pPr>
      <w:ind w:left="200" w:hanging="200"/>
      <w:jc w:val="left"/>
    </w:pPr>
    <w:rPr>
      <w:rFonts w:ascii="Times New Roman" w:eastAsia="Times New Roman" w:hAnsi="Times New Roman" w:cs="Times New Roman"/>
      <w:szCs w:val="20"/>
      <w:lang w:eastAsia="es-ES"/>
    </w:rPr>
  </w:style>
  <w:style w:type="character" w:customStyle="1" w:styleId="Dokumentu-mapaKar">
    <w:name w:val="Dokumentu-mapa Kar"/>
    <w:basedOn w:val="Paragrafoarenletra-tipolehenetsia"/>
    <w:link w:val="Dokumentu-mapa"/>
    <w:uiPriority w:val="99"/>
    <w:semiHidden/>
    <w:rsid w:val="00207BFE"/>
    <w:rPr>
      <w:rFonts w:ascii="Tahoma" w:eastAsia="Times New Roman" w:hAnsi="Tahoma" w:cs="Tahoma"/>
      <w:sz w:val="20"/>
      <w:szCs w:val="20"/>
    </w:rPr>
  </w:style>
  <w:style w:type="paragraph" w:styleId="Dokumentu-mapa">
    <w:name w:val="Document Map"/>
    <w:basedOn w:val="Normala"/>
    <w:link w:val="Dokumentu-mapaKar"/>
    <w:autoRedefine/>
    <w:uiPriority w:val="99"/>
    <w:semiHidden/>
    <w:rsid w:val="00207BFE"/>
    <w:pPr>
      <w:jc w:val="left"/>
    </w:pPr>
    <w:rPr>
      <w:rFonts w:ascii="Tahoma" w:eastAsia="Times New Roman" w:hAnsi="Tahoma" w:cs="Tahoma"/>
      <w:szCs w:val="20"/>
      <w:lang w:val="es-ES_tradnl" w:eastAsia="es-ES"/>
    </w:rPr>
  </w:style>
  <w:style w:type="character" w:customStyle="1" w:styleId="MapadeldocumentoCar1">
    <w:name w:val="Mapa del documento Car1"/>
    <w:basedOn w:val="Paragrafoarenletra-tipolehenetsia"/>
    <w:uiPriority w:val="99"/>
    <w:semiHidden/>
    <w:rsid w:val="00207BFE"/>
    <w:rPr>
      <w:rFonts w:ascii="Lucida Grande" w:eastAsiaTheme="minorHAnsi" w:hAnsi="Lucida Grande" w:cs="Lucida Grande"/>
      <w:lang w:val="es-ES" w:eastAsia="en-US"/>
    </w:rPr>
  </w:style>
  <w:style w:type="paragraph" w:styleId="Gorputz-testua3">
    <w:name w:val="Body Text 3"/>
    <w:basedOn w:val="Normala"/>
    <w:link w:val="Gorputz-testua3Kar"/>
    <w:uiPriority w:val="99"/>
    <w:rsid w:val="00207BFE"/>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pPr>
    <w:rPr>
      <w:rFonts w:eastAsia="Times New Roman" w:cs="Times New Roman"/>
      <w:b/>
      <w:spacing w:val="-2"/>
      <w:sz w:val="22"/>
      <w:szCs w:val="20"/>
      <w:lang w:eastAsia="es-ES"/>
    </w:rPr>
  </w:style>
  <w:style w:type="character" w:customStyle="1" w:styleId="Gorputz-testua3Kar">
    <w:name w:val="Gorputz-testua 3 Kar"/>
    <w:basedOn w:val="Paragrafoarenletra-tipolehenetsia"/>
    <w:link w:val="Gorputz-testua3"/>
    <w:uiPriority w:val="99"/>
    <w:rsid w:val="00207BFE"/>
    <w:rPr>
      <w:rFonts w:ascii="Arial" w:eastAsia="Times New Roman" w:hAnsi="Arial" w:cs="Times New Roman"/>
      <w:b/>
      <w:spacing w:val="-2"/>
      <w:sz w:val="22"/>
      <w:szCs w:val="20"/>
      <w:lang w:val="es-ES"/>
    </w:rPr>
  </w:style>
  <w:style w:type="character" w:styleId="Hiperesteka">
    <w:name w:val="Hyperlink"/>
    <w:basedOn w:val="Paragrafoarenletra-tipolehenetsia"/>
    <w:uiPriority w:val="99"/>
    <w:rsid w:val="00207BFE"/>
    <w:rPr>
      <w:rFonts w:cs="Times New Roman"/>
      <w:color w:val="0000FF"/>
      <w:u w:val="single"/>
    </w:rPr>
  </w:style>
  <w:style w:type="character" w:styleId="Orri-zenbakia">
    <w:name w:val="page number"/>
    <w:basedOn w:val="Paragrafoarenletra-tipolehenetsia"/>
    <w:uiPriority w:val="99"/>
    <w:rsid w:val="00207BFE"/>
    <w:rPr>
      <w:rFonts w:cs="Times New Roman"/>
    </w:rPr>
  </w:style>
  <w:style w:type="paragraph" w:customStyle="1" w:styleId="texto">
    <w:name w:val="texto"/>
    <w:basedOn w:val="Normala"/>
    <w:uiPriority w:val="99"/>
    <w:rsid w:val="00207BFE"/>
    <w:pPr>
      <w:spacing w:before="40" w:after="100"/>
      <w:ind w:left="40" w:right="40" w:firstLine="300"/>
    </w:pPr>
    <w:rPr>
      <w:rFonts w:ascii="Georgia" w:eastAsia="Times New Roman" w:hAnsi="Georgia" w:cs="Times New Roman"/>
      <w:color w:val="000000"/>
      <w:sz w:val="22"/>
      <w:lang w:eastAsia="es-ES"/>
    </w:rPr>
  </w:style>
  <w:style w:type="paragraph" w:customStyle="1" w:styleId="Textoindependiente21">
    <w:name w:val="Texto independiente 21"/>
    <w:basedOn w:val="Normala"/>
    <w:uiPriority w:val="99"/>
    <w:rsid w:val="00207BFE"/>
    <w:pPr>
      <w:suppressAutoHyphens/>
    </w:pPr>
    <w:rPr>
      <w:rFonts w:eastAsia="Times New Roman" w:cs="Times New Roman"/>
      <w:b/>
      <w:sz w:val="22"/>
      <w:szCs w:val="20"/>
      <w:lang w:val="es-ES_tradnl" w:eastAsia="ar-SA"/>
    </w:rPr>
  </w:style>
  <w:style w:type="character" w:customStyle="1" w:styleId="apple-converted-space">
    <w:name w:val="apple-converted-space"/>
    <w:basedOn w:val="Paragrafoarenletra-tipolehenetsia"/>
    <w:uiPriority w:val="99"/>
    <w:rsid w:val="00207BFE"/>
    <w:rPr>
      <w:rFonts w:cs="Times New Roman"/>
    </w:rPr>
  </w:style>
  <w:style w:type="paragraph" w:customStyle="1" w:styleId="parrafo">
    <w:name w:val="parrafo"/>
    <w:basedOn w:val="Normala"/>
    <w:rsid w:val="00207BFE"/>
    <w:pPr>
      <w:spacing w:before="100" w:beforeAutospacing="1" w:after="100" w:afterAutospacing="1"/>
      <w:jc w:val="left"/>
    </w:pPr>
    <w:rPr>
      <w:rFonts w:ascii="Times New Roman" w:eastAsia="Times New Roman" w:hAnsi="Times New Roman" w:cs="Times New Roman"/>
      <w:sz w:val="24"/>
      <w:szCs w:val="24"/>
      <w:lang w:eastAsia="es-ES"/>
    </w:rPr>
  </w:style>
  <w:style w:type="paragraph" w:customStyle="1" w:styleId="TDC11">
    <w:name w:val="TDC 11"/>
    <w:basedOn w:val="Normala"/>
    <w:next w:val="Normala"/>
    <w:autoRedefine/>
    <w:uiPriority w:val="39"/>
    <w:rsid w:val="00207BFE"/>
    <w:pPr>
      <w:spacing w:before="120"/>
      <w:jc w:val="left"/>
    </w:pPr>
    <w:rPr>
      <w:rFonts w:ascii="Cambria" w:hAnsi="Cambria"/>
      <w:b/>
      <w:sz w:val="22"/>
    </w:rPr>
  </w:style>
  <w:style w:type="paragraph" w:customStyle="1" w:styleId="TDC21">
    <w:name w:val="TDC 21"/>
    <w:basedOn w:val="Normala"/>
    <w:next w:val="Normala"/>
    <w:autoRedefine/>
    <w:uiPriority w:val="39"/>
    <w:rsid w:val="00207BFE"/>
    <w:pPr>
      <w:tabs>
        <w:tab w:val="left" w:pos="426"/>
        <w:tab w:val="left" w:pos="709"/>
        <w:tab w:val="right" w:pos="8494"/>
      </w:tabs>
      <w:ind w:left="200"/>
      <w:jc w:val="left"/>
    </w:pPr>
    <w:rPr>
      <w:rFonts w:ascii="Cambria" w:hAnsi="Cambria"/>
      <w:i/>
      <w:sz w:val="22"/>
    </w:rPr>
  </w:style>
  <w:style w:type="paragraph" w:customStyle="1" w:styleId="TDC31">
    <w:name w:val="TDC 31"/>
    <w:basedOn w:val="Normala"/>
    <w:next w:val="Normala"/>
    <w:autoRedefine/>
    <w:uiPriority w:val="39"/>
    <w:rsid w:val="00207BFE"/>
    <w:pPr>
      <w:tabs>
        <w:tab w:val="right" w:pos="8494"/>
      </w:tabs>
      <w:ind w:left="142"/>
      <w:jc w:val="left"/>
    </w:pPr>
    <w:rPr>
      <w:rFonts w:ascii="Cambria" w:hAnsi="Cambria"/>
      <w:sz w:val="22"/>
    </w:rPr>
  </w:style>
  <w:style w:type="paragraph" w:customStyle="1" w:styleId="Default">
    <w:name w:val="Default"/>
    <w:link w:val="DefaultCar"/>
    <w:rsid w:val="00207BFE"/>
    <w:pPr>
      <w:autoSpaceDE w:val="0"/>
      <w:autoSpaceDN w:val="0"/>
      <w:adjustRightInd w:val="0"/>
    </w:pPr>
    <w:rPr>
      <w:rFonts w:ascii="Arial" w:eastAsia="Times New Roman" w:hAnsi="Arial" w:cs="Arial"/>
      <w:color w:val="000000"/>
      <w:lang w:val="es-ES"/>
    </w:rPr>
  </w:style>
  <w:style w:type="character" w:customStyle="1" w:styleId="DefaultCar">
    <w:name w:val="Default Car"/>
    <w:link w:val="Default"/>
    <w:uiPriority w:val="99"/>
    <w:locked/>
    <w:rsid w:val="00207BFE"/>
    <w:rPr>
      <w:rFonts w:ascii="Arial" w:eastAsia="Times New Roman" w:hAnsi="Arial" w:cs="Arial"/>
      <w:color w:val="000000"/>
      <w:lang w:val="es-ES"/>
    </w:rPr>
  </w:style>
  <w:style w:type="paragraph" w:customStyle="1" w:styleId="parrafo2">
    <w:name w:val="parrafo_2"/>
    <w:basedOn w:val="Normala"/>
    <w:rsid w:val="00207BFE"/>
    <w:pPr>
      <w:spacing w:before="100" w:beforeAutospacing="1" w:after="100" w:afterAutospacing="1"/>
      <w:jc w:val="left"/>
    </w:pPr>
    <w:rPr>
      <w:rFonts w:ascii="Times New Roman" w:eastAsia="Times New Roman" w:hAnsi="Times New Roman" w:cs="Times New Roman"/>
      <w:sz w:val="24"/>
      <w:szCs w:val="24"/>
      <w:lang w:eastAsia="es-ES"/>
    </w:rPr>
  </w:style>
  <w:style w:type="paragraph" w:styleId="Gorputz-testua">
    <w:name w:val="Body Text"/>
    <w:basedOn w:val="Normala"/>
    <w:link w:val="Gorputz-testuaKar"/>
    <w:uiPriority w:val="99"/>
    <w:rsid w:val="00207BFE"/>
    <w:pPr>
      <w:spacing w:after="120"/>
      <w:jc w:val="left"/>
    </w:pPr>
    <w:rPr>
      <w:rFonts w:ascii="Times New Roman" w:eastAsia="Times New Roman" w:hAnsi="Times New Roman" w:cs="Times New Roman"/>
      <w:szCs w:val="20"/>
      <w:lang w:eastAsia="es-ES"/>
    </w:rPr>
  </w:style>
  <w:style w:type="character" w:customStyle="1" w:styleId="Gorputz-testuaKar">
    <w:name w:val="Gorputz-testua Kar"/>
    <w:basedOn w:val="Paragrafoarenletra-tipolehenetsia"/>
    <w:link w:val="Gorputz-testua"/>
    <w:uiPriority w:val="99"/>
    <w:rsid w:val="00207BFE"/>
    <w:rPr>
      <w:rFonts w:ascii="Times New Roman" w:eastAsia="Times New Roman" w:hAnsi="Times New Roman" w:cs="Times New Roman"/>
      <w:sz w:val="20"/>
      <w:szCs w:val="20"/>
      <w:lang w:val="es-ES"/>
    </w:rPr>
  </w:style>
  <w:style w:type="paragraph" w:customStyle="1" w:styleId="Tit1Anexo">
    <w:name w:val="Tit 1 Anexo"/>
    <w:basedOn w:val="tit1"/>
    <w:rsid w:val="00207BFE"/>
    <w:pPr>
      <w:numPr>
        <w:numId w:val="2"/>
      </w:numPr>
      <w:tabs>
        <w:tab w:val="num" w:pos="2940"/>
      </w:tabs>
      <w:ind w:left="1500"/>
    </w:pPr>
    <w:rPr>
      <w:bCs w:val="0"/>
    </w:rPr>
  </w:style>
  <w:style w:type="character" w:styleId="BisitatutakoHiperesteka">
    <w:name w:val="FollowedHyperlink"/>
    <w:basedOn w:val="Paragrafoarenletra-tipolehenetsia"/>
    <w:uiPriority w:val="99"/>
    <w:rsid w:val="00207BFE"/>
    <w:rPr>
      <w:rFonts w:cs="Times New Roman"/>
      <w:color w:val="800080"/>
      <w:u w:val="single"/>
    </w:rPr>
  </w:style>
  <w:style w:type="paragraph" w:customStyle="1" w:styleId="Destinatario">
    <w:name w:val="Destinatario"/>
    <w:basedOn w:val="Normala"/>
    <w:uiPriority w:val="99"/>
    <w:rsid w:val="00207BFE"/>
    <w:pPr>
      <w:ind w:left="4253"/>
      <w:jc w:val="left"/>
    </w:pPr>
    <w:rPr>
      <w:rFonts w:ascii="Times New Roman" w:eastAsia="Times New Roman" w:hAnsi="Times New Roman" w:cs="Times New Roman"/>
      <w:szCs w:val="20"/>
      <w:lang w:val="es-ES_tradnl" w:eastAsia="es-ES_tradnl"/>
    </w:rPr>
  </w:style>
  <w:style w:type="paragraph" w:customStyle="1" w:styleId="Subparrafo1">
    <w:name w:val="Subparrafo1"/>
    <w:basedOn w:val="Normala"/>
    <w:uiPriority w:val="99"/>
    <w:rsid w:val="00207BFE"/>
    <w:pPr>
      <w:ind w:left="284" w:hanging="142"/>
      <w:jc w:val="left"/>
    </w:pPr>
    <w:rPr>
      <w:rFonts w:ascii="Times New Roman" w:eastAsia="Times New Roman" w:hAnsi="Times New Roman" w:cs="Times New Roman"/>
      <w:szCs w:val="20"/>
      <w:lang w:val="es-ES_tradnl" w:eastAsia="es-ES_tradnl"/>
    </w:rPr>
  </w:style>
  <w:style w:type="paragraph" w:customStyle="1" w:styleId="Titulo">
    <w:name w:val="Titulo"/>
    <w:basedOn w:val="Normala"/>
    <w:uiPriority w:val="99"/>
    <w:rsid w:val="00207BFE"/>
    <w:pPr>
      <w:jc w:val="center"/>
    </w:pPr>
    <w:rPr>
      <w:rFonts w:ascii="Times New Roman" w:eastAsia="Times New Roman" w:hAnsi="Times New Roman" w:cs="Times New Roman"/>
      <w:b/>
      <w:sz w:val="30"/>
      <w:szCs w:val="20"/>
      <w:lang w:val="es-ES_tradnl" w:eastAsia="es-ES_tradnl"/>
    </w:rPr>
  </w:style>
  <w:style w:type="paragraph" w:styleId="Gorputz-testua2">
    <w:name w:val="Body Text 2"/>
    <w:basedOn w:val="Normala"/>
    <w:link w:val="Gorputz-testua2Kar"/>
    <w:uiPriority w:val="99"/>
    <w:rsid w:val="00207BFE"/>
    <w:pPr>
      <w:jc w:val="left"/>
    </w:pPr>
    <w:rPr>
      <w:rFonts w:eastAsia="Times New Roman" w:cs="Times New Roman"/>
      <w:sz w:val="24"/>
      <w:szCs w:val="20"/>
      <w:lang w:val="es-ES_tradnl" w:eastAsia="es-ES_tradnl"/>
    </w:rPr>
  </w:style>
  <w:style w:type="character" w:customStyle="1" w:styleId="Gorputz-testua2Kar">
    <w:name w:val="Gorputz-testua 2 Kar"/>
    <w:basedOn w:val="Paragrafoarenletra-tipolehenetsia"/>
    <w:link w:val="Gorputz-testua2"/>
    <w:uiPriority w:val="99"/>
    <w:rsid w:val="00207BFE"/>
    <w:rPr>
      <w:rFonts w:ascii="Arial" w:eastAsia="Times New Roman" w:hAnsi="Arial" w:cs="Times New Roman"/>
      <w:szCs w:val="20"/>
      <w:lang w:eastAsia="es-ES_tradnl"/>
    </w:rPr>
  </w:style>
  <w:style w:type="paragraph" w:styleId="Gorputz-testuarenkoska2">
    <w:name w:val="Body Text Indent 2"/>
    <w:basedOn w:val="Normala"/>
    <w:link w:val="Gorputz-testuarenkoska2Kar"/>
    <w:uiPriority w:val="99"/>
    <w:rsid w:val="00207BFE"/>
    <w:pPr>
      <w:ind w:left="426" w:hanging="425"/>
    </w:pPr>
    <w:rPr>
      <w:rFonts w:eastAsia="Times New Roman" w:cs="Times New Roman"/>
      <w:b/>
      <w:sz w:val="18"/>
      <w:szCs w:val="20"/>
      <w:lang w:val="es-ES_tradnl" w:eastAsia="es-ES"/>
    </w:rPr>
  </w:style>
  <w:style w:type="character" w:customStyle="1" w:styleId="Gorputz-testuarenkoska2Kar">
    <w:name w:val="Gorputz-testuaren koska 2 Kar"/>
    <w:basedOn w:val="Paragrafoarenletra-tipolehenetsia"/>
    <w:link w:val="Gorputz-testuarenkoska2"/>
    <w:uiPriority w:val="99"/>
    <w:rsid w:val="00207BFE"/>
    <w:rPr>
      <w:rFonts w:ascii="Arial" w:eastAsia="Times New Roman" w:hAnsi="Arial" w:cs="Times New Roman"/>
      <w:b/>
      <w:sz w:val="18"/>
      <w:szCs w:val="20"/>
    </w:rPr>
  </w:style>
  <w:style w:type="paragraph" w:styleId="Gorputz-testuarenkoska">
    <w:name w:val="Body Text Indent"/>
    <w:basedOn w:val="Normala"/>
    <w:link w:val="Gorputz-testuarenkoskaKar"/>
    <w:uiPriority w:val="99"/>
    <w:rsid w:val="00207BFE"/>
    <w:pPr>
      <w:ind w:left="567" w:hanging="567"/>
    </w:pPr>
    <w:rPr>
      <w:rFonts w:eastAsia="Times New Roman" w:cs="Times New Roman"/>
      <w:sz w:val="18"/>
      <w:szCs w:val="20"/>
      <w:lang w:val="es-ES_tradnl" w:eastAsia="es-ES"/>
    </w:rPr>
  </w:style>
  <w:style w:type="character" w:customStyle="1" w:styleId="Gorputz-testuarenkoskaKar">
    <w:name w:val="Gorputz-testuaren koska Kar"/>
    <w:basedOn w:val="Paragrafoarenletra-tipolehenetsia"/>
    <w:link w:val="Gorputz-testuarenkoska"/>
    <w:uiPriority w:val="99"/>
    <w:rsid w:val="00207BFE"/>
    <w:rPr>
      <w:rFonts w:ascii="Arial" w:eastAsia="Times New Roman" w:hAnsi="Arial" w:cs="Times New Roman"/>
      <w:sz w:val="18"/>
      <w:szCs w:val="20"/>
    </w:rPr>
  </w:style>
  <w:style w:type="paragraph" w:styleId="Gorputz-testuarenkoska3">
    <w:name w:val="Body Text Indent 3"/>
    <w:basedOn w:val="Normala"/>
    <w:link w:val="Gorputz-testuarenkoska3Kar"/>
    <w:uiPriority w:val="99"/>
    <w:rsid w:val="00207BFE"/>
    <w:pPr>
      <w:ind w:left="1004"/>
    </w:pPr>
    <w:rPr>
      <w:rFonts w:eastAsia="Times New Roman" w:cs="Times New Roman"/>
      <w:sz w:val="18"/>
      <w:szCs w:val="20"/>
      <w:u w:val="single"/>
      <w:lang w:val="es-ES_tradnl" w:eastAsia="es-ES"/>
    </w:rPr>
  </w:style>
  <w:style w:type="character" w:customStyle="1" w:styleId="Gorputz-testuarenkoska3Kar">
    <w:name w:val="Gorputz-testuaren koska 3 Kar"/>
    <w:basedOn w:val="Paragrafoarenletra-tipolehenetsia"/>
    <w:link w:val="Gorputz-testuarenkoska3"/>
    <w:uiPriority w:val="99"/>
    <w:rsid w:val="00207BFE"/>
    <w:rPr>
      <w:rFonts w:ascii="Arial" w:eastAsia="Times New Roman" w:hAnsi="Arial" w:cs="Times New Roman"/>
      <w:sz w:val="18"/>
      <w:szCs w:val="20"/>
      <w:u w:val="single"/>
    </w:rPr>
  </w:style>
  <w:style w:type="paragraph" w:customStyle="1" w:styleId="bpor">
    <w:name w:val="b por"/>
    <w:basedOn w:val="Normala"/>
    <w:uiPriority w:val="99"/>
    <w:rsid w:val="00207BFE"/>
    <w:pPr>
      <w:tabs>
        <w:tab w:val="decimal" w:pos="2127"/>
        <w:tab w:val="decimal" w:pos="2160"/>
        <w:tab w:val="decimal" w:pos="2280"/>
        <w:tab w:val="decimal" w:pos="2400"/>
      </w:tabs>
      <w:spacing w:line="240" w:lineRule="exact"/>
      <w:ind w:left="1276" w:right="-1" w:hanging="709"/>
    </w:pPr>
    <w:rPr>
      <w:rFonts w:eastAsia="Times New Roman" w:cs="Times New Roman"/>
      <w:sz w:val="18"/>
      <w:szCs w:val="20"/>
      <w:lang w:val="es-ES_tradnl" w:eastAsia="es-ES_tradnl"/>
    </w:rPr>
  </w:style>
  <w:style w:type="paragraph" w:styleId="Blokekotestua">
    <w:name w:val="Block Text"/>
    <w:basedOn w:val="Normala"/>
    <w:rsid w:val="00207BFE"/>
    <w:pPr>
      <w:spacing w:line="240" w:lineRule="exact"/>
      <w:ind w:left="567" w:right="-1" w:hanging="567"/>
    </w:pPr>
    <w:rPr>
      <w:rFonts w:eastAsia="Times New Roman" w:cs="Times New Roman"/>
      <w:sz w:val="18"/>
      <w:szCs w:val="20"/>
      <w:lang w:val="es-ES_tradnl" w:eastAsia="es-ES_tradnl"/>
    </w:rPr>
  </w:style>
  <w:style w:type="paragraph" w:customStyle="1" w:styleId="titulo2">
    <w:name w:val="titulo 2"/>
    <w:basedOn w:val="1izenburua"/>
    <w:uiPriority w:val="99"/>
    <w:rsid w:val="00207BFE"/>
    <w:pPr>
      <w:suppressAutoHyphens w:val="0"/>
      <w:spacing w:before="0" w:after="0" w:line="240" w:lineRule="atLeast"/>
      <w:ind w:left="0" w:firstLine="0"/>
      <w:jc w:val="both"/>
    </w:pPr>
    <w:rPr>
      <w:rFonts w:ascii="Times New Roman" w:hAnsi="Times New Roman" w:cs="Times New Roman"/>
      <w:bCs w:val="0"/>
      <w:caps w:val="0"/>
      <w:smallCaps/>
      <w:kern w:val="0"/>
      <w:sz w:val="22"/>
      <w:szCs w:val="22"/>
      <w:lang w:val="es-ES_tradnl"/>
    </w:rPr>
  </w:style>
  <w:style w:type="paragraph" w:customStyle="1" w:styleId="Estndar">
    <w:name w:val="Estándar"/>
    <w:uiPriority w:val="99"/>
    <w:rsid w:val="00207BFE"/>
    <w:rPr>
      <w:rFonts w:ascii="Times New Roman" w:eastAsia="Times New Roman" w:hAnsi="Times New Roman" w:cs="Times New Roman"/>
      <w:color w:val="000000"/>
      <w:szCs w:val="20"/>
      <w:lang w:val="es-ES"/>
    </w:rPr>
  </w:style>
  <w:style w:type="paragraph" w:styleId="Azpititulua">
    <w:name w:val="Subtitle"/>
    <w:basedOn w:val="Normala"/>
    <w:link w:val="AzpitituluaKar"/>
    <w:uiPriority w:val="99"/>
    <w:qFormat/>
    <w:rsid w:val="00207BFE"/>
    <w:pPr>
      <w:jc w:val="left"/>
    </w:pPr>
    <w:rPr>
      <w:rFonts w:ascii="Times New Roman" w:eastAsia="Times New Roman" w:hAnsi="Times New Roman" w:cs="Times New Roman"/>
      <w:b/>
      <w:sz w:val="28"/>
      <w:szCs w:val="20"/>
      <w:u w:val="single"/>
      <w:lang w:eastAsia="es-ES"/>
    </w:rPr>
  </w:style>
  <w:style w:type="character" w:customStyle="1" w:styleId="AzpitituluaKar">
    <w:name w:val="Azpititulua Kar"/>
    <w:basedOn w:val="Paragrafoarenletra-tipolehenetsia"/>
    <w:link w:val="Azpititulua"/>
    <w:uiPriority w:val="99"/>
    <w:rsid w:val="00207BFE"/>
    <w:rPr>
      <w:rFonts w:ascii="Times New Roman" w:eastAsia="Times New Roman" w:hAnsi="Times New Roman" w:cs="Times New Roman"/>
      <w:b/>
      <w:sz w:val="28"/>
      <w:szCs w:val="20"/>
      <w:u w:val="single"/>
      <w:lang w:val="es-ES"/>
    </w:rPr>
  </w:style>
  <w:style w:type="paragraph" w:customStyle="1" w:styleId="bpor1">
    <w:name w:val="b por1"/>
    <w:basedOn w:val="Normala"/>
    <w:uiPriority w:val="99"/>
    <w:rsid w:val="00207BFE"/>
    <w:pPr>
      <w:tabs>
        <w:tab w:val="decimal" w:pos="2127"/>
        <w:tab w:val="decimal" w:pos="2160"/>
        <w:tab w:val="decimal" w:pos="2280"/>
        <w:tab w:val="decimal" w:pos="2400"/>
      </w:tabs>
      <w:spacing w:line="240" w:lineRule="exact"/>
      <w:ind w:left="1276" w:right="-1" w:hanging="709"/>
    </w:pPr>
    <w:rPr>
      <w:rFonts w:eastAsia="Times New Roman" w:cs="Times New Roman"/>
      <w:sz w:val="18"/>
      <w:szCs w:val="20"/>
      <w:lang w:val="es-ES_tradnl" w:eastAsia="es-ES_tradnl"/>
    </w:rPr>
  </w:style>
  <w:style w:type="paragraph" w:customStyle="1" w:styleId="Textodecarta">
    <w:name w:val="Texto de carta"/>
    <w:basedOn w:val="Normala"/>
    <w:uiPriority w:val="99"/>
    <w:rsid w:val="00207BFE"/>
    <w:pPr>
      <w:ind w:firstLine="709"/>
      <w:jc w:val="left"/>
    </w:pPr>
    <w:rPr>
      <w:rFonts w:ascii="Bookman Old Style" w:eastAsia="Times New Roman" w:hAnsi="Bookman Old Style" w:cs="Times New Roman"/>
      <w:i/>
      <w:kern w:val="28"/>
      <w:sz w:val="24"/>
      <w:szCs w:val="20"/>
      <w:lang w:eastAsia="es-ES_tradnl"/>
    </w:rPr>
  </w:style>
  <w:style w:type="paragraph" w:customStyle="1" w:styleId="BOPV">
    <w:name w:val="BOPV"/>
    <w:basedOn w:val="Normala"/>
    <w:uiPriority w:val="99"/>
    <w:rsid w:val="00207BFE"/>
    <w:pPr>
      <w:tabs>
        <w:tab w:val="left" w:pos="425"/>
      </w:tabs>
      <w:jc w:val="left"/>
    </w:pPr>
    <w:rPr>
      <w:rFonts w:ascii="Courier New" w:eastAsia="Times New Roman" w:hAnsi="Courier New" w:cs="Times New Roman"/>
      <w:sz w:val="22"/>
      <w:szCs w:val="20"/>
      <w:lang w:val="es-ES_tradnl" w:eastAsia="es-ES_tradnl"/>
    </w:rPr>
  </w:style>
  <w:style w:type="paragraph" w:customStyle="1" w:styleId="TituloBOPV">
    <w:name w:val="TituloBOPV"/>
    <w:basedOn w:val="BOPV"/>
    <w:uiPriority w:val="99"/>
    <w:rsid w:val="00207BFE"/>
  </w:style>
  <w:style w:type="paragraph" w:customStyle="1" w:styleId="BOPVVieta">
    <w:name w:val="BOPVViñeta"/>
    <w:basedOn w:val="BOPV"/>
    <w:next w:val="BOPV"/>
    <w:uiPriority w:val="99"/>
    <w:rsid w:val="00207BFE"/>
    <w:pPr>
      <w:tabs>
        <w:tab w:val="num" w:pos="360"/>
      </w:tabs>
      <w:ind w:left="360" w:hanging="360"/>
    </w:pPr>
  </w:style>
  <w:style w:type="paragraph" w:customStyle="1" w:styleId="Prrafodelista1">
    <w:name w:val="Párrafo de lista1"/>
    <w:basedOn w:val="Normala"/>
    <w:link w:val="ListParagraphChar"/>
    <w:qFormat/>
    <w:rsid w:val="00207BFE"/>
    <w:pPr>
      <w:ind w:left="708"/>
      <w:jc w:val="left"/>
    </w:pPr>
    <w:rPr>
      <w:rFonts w:ascii="Times New Roman" w:eastAsia="Times New Roman" w:hAnsi="Times New Roman" w:cs="Times New Roman"/>
      <w:szCs w:val="20"/>
      <w:lang w:val="es-ES_tradnl"/>
    </w:rPr>
  </w:style>
  <w:style w:type="character" w:customStyle="1" w:styleId="ListParagraphChar">
    <w:name w:val="List Paragraph Char"/>
    <w:link w:val="Prrafodelista1"/>
    <w:locked/>
    <w:rsid w:val="00207BFE"/>
    <w:rPr>
      <w:rFonts w:ascii="Times New Roman" w:eastAsia="Times New Roman" w:hAnsi="Times New Roman" w:cs="Times New Roman"/>
      <w:sz w:val="20"/>
      <w:szCs w:val="20"/>
      <w:lang w:eastAsia="en-US"/>
    </w:rPr>
  </w:style>
  <w:style w:type="paragraph" w:styleId="Gutun-azalekohelbidea">
    <w:name w:val="envelope address"/>
    <w:basedOn w:val="Normala"/>
    <w:uiPriority w:val="99"/>
    <w:rsid w:val="00207BFE"/>
    <w:pPr>
      <w:framePr w:w="7920" w:h="1980" w:hRule="exact" w:hSpace="141" w:wrap="auto" w:hAnchor="page" w:xAlign="center" w:yAlign="bottom"/>
      <w:ind w:left="2880"/>
      <w:jc w:val="left"/>
    </w:pPr>
    <w:rPr>
      <w:rFonts w:ascii="Cambria" w:eastAsia="Times New Roman" w:hAnsi="Cambria" w:cs="Times New Roman"/>
      <w:sz w:val="24"/>
      <w:szCs w:val="24"/>
      <w:lang w:val="es-ES_tradnl"/>
    </w:rPr>
  </w:style>
  <w:style w:type="paragraph" w:styleId="Bunbuiloarentestua">
    <w:name w:val="Balloon Text"/>
    <w:basedOn w:val="Normala"/>
    <w:link w:val="BunbuiloarentestuaKar"/>
    <w:uiPriority w:val="99"/>
    <w:rsid w:val="00207BFE"/>
    <w:pPr>
      <w:jc w:val="left"/>
    </w:pPr>
    <w:rPr>
      <w:rFonts w:ascii="Tahoma" w:eastAsia="Times New Roman" w:hAnsi="Tahoma" w:cs="Tahoma"/>
      <w:sz w:val="16"/>
      <w:szCs w:val="16"/>
      <w:lang w:val="es-ES_tradnl"/>
    </w:rPr>
  </w:style>
  <w:style w:type="character" w:customStyle="1" w:styleId="BunbuiloarentestuaKar">
    <w:name w:val="Bunbuiloaren testua Kar"/>
    <w:basedOn w:val="Paragrafoarenletra-tipolehenetsia"/>
    <w:link w:val="Bunbuiloarentestua"/>
    <w:uiPriority w:val="99"/>
    <w:rsid w:val="00207BFE"/>
    <w:rPr>
      <w:rFonts w:ascii="Tahoma" w:eastAsia="Times New Roman" w:hAnsi="Tahoma" w:cs="Tahoma"/>
      <w:sz w:val="16"/>
      <w:szCs w:val="16"/>
      <w:lang w:eastAsia="en-US"/>
    </w:rPr>
  </w:style>
  <w:style w:type="paragraph" w:styleId="Iruzkinarentestua">
    <w:name w:val="annotation text"/>
    <w:basedOn w:val="Normala"/>
    <w:link w:val="IruzkinarentestuaKar"/>
    <w:uiPriority w:val="99"/>
    <w:rsid w:val="00207BFE"/>
    <w:pPr>
      <w:jc w:val="left"/>
    </w:pPr>
    <w:rPr>
      <w:rFonts w:ascii="Times New Roman" w:eastAsia="Times New Roman" w:hAnsi="Times New Roman" w:cs="Times New Roman"/>
      <w:szCs w:val="20"/>
      <w:lang w:val="eu-ES" w:eastAsia="es-ES_tradnl"/>
    </w:rPr>
  </w:style>
  <w:style w:type="character" w:customStyle="1" w:styleId="IruzkinarentestuaKar">
    <w:name w:val="Iruzkinaren testua Kar"/>
    <w:basedOn w:val="Paragrafoarenletra-tipolehenetsia"/>
    <w:link w:val="Iruzkinarentestua"/>
    <w:uiPriority w:val="99"/>
    <w:rsid w:val="00207BFE"/>
    <w:rPr>
      <w:rFonts w:ascii="Times New Roman" w:eastAsia="Times New Roman" w:hAnsi="Times New Roman" w:cs="Times New Roman"/>
      <w:sz w:val="20"/>
      <w:szCs w:val="20"/>
      <w:lang w:val="eu-ES" w:eastAsia="es-ES_tradnl"/>
    </w:rPr>
  </w:style>
  <w:style w:type="paragraph" w:customStyle="1" w:styleId="estilo10">
    <w:name w:val="estilo1"/>
    <w:basedOn w:val="Normala"/>
    <w:uiPriority w:val="99"/>
    <w:rsid w:val="00207BFE"/>
    <w:pPr>
      <w:tabs>
        <w:tab w:val="num" w:pos="858"/>
      </w:tabs>
      <w:ind w:left="858" w:hanging="432"/>
    </w:pPr>
    <w:rPr>
      <w:rFonts w:ascii="Times New Roman" w:eastAsia="Times New Roman" w:hAnsi="Times New Roman" w:cs="Times New Roman"/>
      <w:szCs w:val="20"/>
      <w:lang w:val="es-ES_tradnl" w:eastAsia="es-ES_tradnl"/>
    </w:rPr>
  </w:style>
  <w:style w:type="paragraph" w:customStyle="1" w:styleId="CharChar3CarCharChar">
    <w:name w:val="Char Char3 Car Char Char"/>
    <w:basedOn w:val="Normala"/>
    <w:uiPriority w:val="99"/>
    <w:rsid w:val="00207BFE"/>
    <w:pPr>
      <w:spacing w:after="160" w:line="240" w:lineRule="exact"/>
      <w:jc w:val="left"/>
    </w:pPr>
    <w:rPr>
      <w:rFonts w:ascii="Tahoma" w:eastAsia="Times New Roman" w:hAnsi="Tahoma" w:cs="Times New Roman"/>
      <w:szCs w:val="20"/>
      <w:lang w:val="en-US"/>
    </w:rPr>
  </w:style>
  <w:style w:type="paragraph" w:customStyle="1" w:styleId="KarKar4">
    <w:name w:val="Kar Kar4"/>
    <w:basedOn w:val="Normala"/>
    <w:uiPriority w:val="99"/>
    <w:rsid w:val="00207BFE"/>
    <w:pPr>
      <w:spacing w:after="160" w:line="240" w:lineRule="exact"/>
      <w:jc w:val="left"/>
    </w:pPr>
    <w:rPr>
      <w:rFonts w:ascii="Verdana" w:eastAsia="Times New Roman" w:hAnsi="Verdana" w:cs="Times New Roman"/>
      <w:szCs w:val="20"/>
      <w:lang w:val="en-US"/>
    </w:rPr>
  </w:style>
  <w:style w:type="paragraph" w:customStyle="1" w:styleId="Normalgeorgia">
    <w:name w:val="Normal + georgia"/>
    <w:basedOn w:val="Normala"/>
    <w:uiPriority w:val="99"/>
    <w:rsid w:val="00207BFE"/>
    <w:pPr>
      <w:numPr>
        <w:numId w:val="3"/>
      </w:numPr>
      <w:tabs>
        <w:tab w:val="clear" w:pos="947"/>
        <w:tab w:val="num" w:pos="700"/>
        <w:tab w:val="left" w:pos="7300"/>
        <w:tab w:val="left" w:pos="9000"/>
      </w:tabs>
      <w:spacing w:line="300" w:lineRule="exact"/>
      <w:ind w:left="700" w:hanging="200"/>
      <w:jc w:val="left"/>
    </w:pPr>
    <w:rPr>
      <w:rFonts w:ascii="Georgia" w:eastAsia="Times New Roman" w:hAnsi="Georgia" w:cs="Times New Roman"/>
      <w:color w:val="0000FF"/>
      <w:sz w:val="22"/>
      <w:lang w:val="es-ES_tradnl"/>
    </w:rPr>
  </w:style>
  <w:style w:type="paragraph" w:customStyle="1" w:styleId="MiNormal">
    <w:name w:val="Mi Normal"/>
    <w:basedOn w:val="Normala"/>
    <w:link w:val="MiNormalChar"/>
    <w:uiPriority w:val="99"/>
    <w:rsid w:val="00207BFE"/>
    <w:pPr>
      <w:keepLines/>
      <w:spacing w:before="100" w:beforeAutospacing="1" w:after="100" w:afterAutospacing="1"/>
    </w:pPr>
    <w:rPr>
      <w:rFonts w:ascii="Verdana" w:eastAsia="Times New Roman" w:hAnsi="Verdana" w:cs="Times New Roman"/>
      <w:szCs w:val="24"/>
      <w:lang w:val="es-ES_tradnl"/>
    </w:rPr>
  </w:style>
  <w:style w:type="character" w:customStyle="1" w:styleId="MiNormalChar">
    <w:name w:val="Mi Normal Char"/>
    <w:link w:val="MiNormal"/>
    <w:uiPriority w:val="99"/>
    <w:locked/>
    <w:rsid w:val="00207BFE"/>
    <w:rPr>
      <w:rFonts w:ascii="Verdana" w:eastAsia="Times New Roman" w:hAnsi="Verdana" w:cs="Times New Roman"/>
      <w:sz w:val="20"/>
      <w:lang w:eastAsia="en-US"/>
    </w:rPr>
  </w:style>
  <w:style w:type="paragraph" w:customStyle="1" w:styleId="1Car">
    <w:name w:val="1 Car"/>
    <w:basedOn w:val="Normala"/>
    <w:uiPriority w:val="99"/>
    <w:rsid w:val="00207BFE"/>
    <w:pPr>
      <w:spacing w:after="160" w:line="240" w:lineRule="exact"/>
      <w:jc w:val="left"/>
    </w:pPr>
    <w:rPr>
      <w:rFonts w:ascii="Verdana" w:eastAsia="Times New Roman" w:hAnsi="Verdana" w:cs="Times New Roman"/>
      <w:szCs w:val="20"/>
      <w:lang w:val="en-US"/>
    </w:rPr>
  </w:style>
  <w:style w:type="paragraph" w:customStyle="1" w:styleId="CarCarCar1CarCarCarCar">
    <w:name w:val="Car Car Car1 Car Car Car Car"/>
    <w:basedOn w:val="Normala"/>
    <w:uiPriority w:val="99"/>
    <w:rsid w:val="00207BFE"/>
    <w:pPr>
      <w:spacing w:after="160" w:line="240" w:lineRule="exact"/>
      <w:jc w:val="left"/>
    </w:pPr>
    <w:rPr>
      <w:rFonts w:ascii="Tahoma" w:eastAsia="Times New Roman" w:hAnsi="Tahoma" w:cs="Times New Roman"/>
      <w:sz w:val="18"/>
      <w:szCs w:val="6"/>
      <w:lang w:val="en-US"/>
    </w:rPr>
  </w:style>
  <w:style w:type="paragraph" w:customStyle="1" w:styleId="KarKar5">
    <w:name w:val="Kar Kar5"/>
    <w:basedOn w:val="Normala"/>
    <w:uiPriority w:val="99"/>
    <w:rsid w:val="00207BFE"/>
    <w:pPr>
      <w:spacing w:after="160" w:line="240" w:lineRule="exact"/>
      <w:jc w:val="left"/>
    </w:pPr>
    <w:rPr>
      <w:rFonts w:ascii="Tahoma" w:eastAsia="Times New Roman" w:hAnsi="Tahoma" w:cs="Times New Roman"/>
      <w:sz w:val="18"/>
      <w:szCs w:val="6"/>
      <w:lang w:val="en-US"/>
    </w:rPr>
  </w:style>
  <w:style w:type="paragraph" w:customStyle="1" w:styleId="CarCar1CarCarCarCarCarCarCar">
    <w:name w:val="Car Car1 Car Car Car Car Car Car Car"/>
    <w:basedOn w:val="Normala"/>
    <w:uiPriority w:val="99"/>
    <w:rsid w:val="00207BFE"/>
    <w:pPr>
      <w:spacing w:after="160" w:line="240" w:lineRule="exact"/>
      <w:jc w:val="left"/>
    </w:pPr>
    <w:rPr>
      <w:rFonts w:eastAsia="Times New Roman" w:cs="Times New Roman"/>
      <w:szCs w:val="20"/>
      <w:lang w:val="en-US"/>
    </w:rPr>
  </w:style>
  <w:style w:type="character" w:customStyle="1" w:styleId="b1">
    <w:name w:val="b1"/>
    <w:uiPriority w:val="99"/>
    <w:rsid w:val="00207BFE"/>
    <w:rPr>
      <w:color w:val="000000"/>
    </w:rPr>
  </w:style>
  <w:style w:type="paragraph" w:customStyle="1" w:styleId="Prrafodelista11">
    <w:name w:val="Párrafo de lista11"/>
    <w:basedOn w:val="Normala"/>
    <w:uiPriority w:val="99"/>
    <w:rsid w:val="00207BFE"/>
    <w:pPr>
      <w:ind w:left="708"/>
      <w:jc w:val="left"/>
    </w:pPr>
    <w:rPr>
      <w:rFonts w:ascii="Times New Roman" w:eastAsia="Times New Roman" w:hAnsi="Times New Roman" w:cs="Times New Roman"/>
      <w:szCs w:val="20"/>
      <w:lang w:val="es-ES_tradnl"/>
    </w:rPr>
  </w:style>
  <w:style w:type="paragraph" w:styleId="Amaiera-oharrarentestua">
    <w:name w:val="endnote text"/>
    <w:basedOn w:val="Normala"/>
    <w:link w:val="Amaiera-oharrarentestuaKar"/>
    <w:uiPriority w:val="99"/>
    <w:rsid w:val="00207BFE"/>
    <w:pPr>
      <w:jc w:val="left"/>
    </w:pPr>
    <w:rPr>
      <w:rFonts w:ascii="Times New Roman" w:eastAsia="Times New Roman" w:hAnsi="Times New Roman" w:cs="Times New Roman"/>
      <w:szCs w:val="20"/>
      <w:lang w:val="es-ES_tradnl"/>
    </w:rPr>
  </w:style>
  <w:style w:type="character" w:customStyle="1" w:styleId="Amaiera-oharrarentestuaKar">
    <w:name w:val="Amaiera-oharraren testua Kar"/>
    <w:basedOn w:val="Paragrafoarenletra-tipolehenetsia"/>
    <w:link w:val="Amaiera-oharrarentestua"/>
    <w:uiPriority w:val="99"/>
    <w:rsid w:val="00207BFE"/>
    <w:rPr>
      <w:rFonts w:ascii="Times New Roman" w:eastAsia="Times New Roman" w:hAnsi="Times New Roman" w:cs="Times New Roman"/>
      <w:sz w:val="20"/>
      <w:szCs w:val="20"/>
      <w:lang w:eastAsia="en-US"/>
    </w:rPr>
  </w:style>
  <w:style w:type="character" w:styleId="Amaiera-oharrarenerreferentzia">
    <w:name w:val="endnote reference"/>
    <w:basedOn w:val="Paragrafoarenletra-tipolehenetsia"/>
    <w:uiPriority w:val="99"/>
    <w:rsid w:val="00207BFE"/>
    <w:rPr>
      <w:rFonts w:cs="Times New Roman"/>
      <w:vertAlign w:val="superscript"/>
    </w:rPr>
  </w:style>
  <w:style w:type="character" w:customStyle="1" w:styleId="FiladetablaCar1">
    <w:name w:val="Fila de tabla Car1"/>
    <w:link w:val="Filadetabla"/>
    <w:uiPriority w:val="99"/>
    <w:locked/>
    <w:rsid w:val="00207BFE"/>
    <w:rPr>
      <w:rFonts w:ascii="Verdana" w:eastAsia="MS Mincho" w:hAnsi="Verdana"/>
      <w:spacing w:val="-3"/>
      <w:lang w:eastAsia="es-ES_tradnl"/>
    </w:rPr>
  </w:style>
  <w:style w:type="paragraph" w:customStyle="1" w:styleId="Filadetabla">
    <w:name w:val="Fila de tabla"/>
    <w:basedOn w:val="Normala"/>
    <w:link w:val="FiladetablaCar1"/>
    <w:autoRedefine/>
    <w:uiPriority w:val="99"/>
    <w:rsid w:val="00207BFE"/>
    <w:pPr>
      <w:framePr w:hSpace="142" w:wrap="around" w:vAnchor="text" w:hAnchor="margin" w:y="1"/>
      <w:spacing w:line="276" w:lineRule="auto"/>
      <w:jc w:val="left"/>
    </w:pPr>
    <w:rPr>
      <w:rFonts w:ascii="Verdana" w:eastAsia="MS Mincho" w:hAnsi="Verdana"/>
      <w:spacing w:val="-3"/>
      <w:sz w:val="24"/>
      <w:szCs w:val="24"/>
      <w:lang w:eastAsia="es-ES_tradnl"/>
    </w:rPr>
  </w:style>
  <w:style w:type="paragraph" w:customStyle="1" w:styleId="ERRO">
    <w:name w:val="ERRO"/>
    <w:basedOn w:val="Normala"/>
    <w:uiPriority w:val="99"/>
    <w:rsid w:val="00207BFE"/>
    <w:pPr>
      <w:jc w:val="left"/>
    </w:pPr>
    <w:rPr>
      <w:rFonts w:eastAsia="Times New Roman" w:cs="Times New Roman"/>
      <w:sz w:val="22"/>
      <w:szCs w:val="20"/>
      <w:lang w:val="es-ES_tradnl" w:eastAsia="es-ES_tradnl"/>
    </w:rPr>
  </w:style>
  <w:style w:type="paragraph" w:customStyle="1" w:styleId="a">
    <w:name w:val="a"/>
    <w:basedOn w:val="Normala"/>
    <w:uiPriority w:val="99"/>
    <w:rsid w:val="00207BFE"/>
    <w:pPr>
      <w:spacing w:before="100" w:beforeAutospacing="1" w:after="100" w:afterAutospacing="1"/>
      <w:jc w:val="left"/>
    </w:pPr>
    <w:rPr>
      <w:rFonts w:ascii="Times New Roman" w:eastAsia="Times New Roman" w:hAnsi="Times New Roman" w:cs="Times New Roman"/>
      <w:sz w:val="24"/>
      <w:szCs w:val="24"/>
      <w:lang w:eastAsia="es-ES"/>
    </w:rPr>
  </w:style>
  <w:style w:type="character" w:styleId="Enfasia">
    <w:name w:val="Emphasis"/>
    <w:basedOn w:val="Paragrafoarenletra-tipolehenetsia"/>
    <w:uiPriority w:val="20"/>
    <w:qFormat/>
    <w:rsid w:val="00207BFE"/>
    <w:rPr>
      <w:rFonts w:cs="Times New Roman"/>
      <w:i/>
    </w:rPr>
  </w:style>
  <w:style w:type="paragraph" w:styleId="Normalaweb">
    <w:name w:val="Normal (Web)"/>
    <w:basedOn w:val="Normala"/>
    <w:uiPriority w:val="99"/>
    <w:rsid w:val="00207BFE"/>
    <w:pPr>
      <w:spacing w:before="100" w:beforeAutospacing="1" w:after="100" w:afterAutospacing="1"/>
      <w:jc w:val="left"/>
    </w:pPr>
    <w:rPr>
      <w:rFonts w:ascii="Times New Roman" w:eastAsia="Times New Roman" w:hAnsi="Times New Roman" w:cs="Times New Roman"/>
      <w:sz w:val="24"/>
      <w:szCs w:val="24"/>
      <w:lang w:eastAsia="es-ES"/>
    </w:rPr>
  </w:style>
  <w:style w:type="character" w:styleId="HTMLaipua">
    <w:name w:val="HTML Cite"/>
    <w:basedOn w:val="Paragrafoarenletra-tipolehenetsia"/>
    <w:uiPriority w:val="99"/>
    <w:rsid w:val="00207BFE"/>
    <w:rPr>
      <w:rFonts w:cs="Times New Roman"/>
      <w:i/>
    </w:rPr>
  </w:style>
  <w:style w:type="paragraph" w:styleId="z-Inprimakiarengoikoaldea">
    <w:name w:val="HTML Top of Form"/>
    <w:basedOn w:val="Normala"/>
    <w:next w:val="Normala"/>
    <w:link w:val="z-InprimakiarengoikoaldeaKar"/>
    <w:hidden/>
    <w:uiPriority w:val="99"/>
    <w:rsid w:val="00207BFE"/>
    <w:pPr>
      <w:pBdr>
        <w:bottom w:val="single" w:sz="6" w:space="1" w:color="auto"/>
      </w:pBdr>
      <w:jc w:val="center"/>
    </w:pPr>
    <w:rPr>
      <w:rFonts w:eastAsia="Times New Roman" w:cs="Arial"/>
      <w:vanish/>
      <w:sz w:val="16"/>
      <w:szCs w:val="16"/>
      <w:lang w:eastAsia="es-ES"/>
    </w:rPr>
  </w:style>
  <w:style w:type="character" w:customStyle="1" w:styleId="z-InprimakiarengoikoaldeaKar">
    <w:name w:val="z-Inprimakiaren goiko aldea Kar"/>
    <w:basedOn w:val="Paragrafoarenletra-tipolehenetsia"/>
    <w:link w:val="z-Inprimakiarengoikoaldea"/>
    <w:uiPriority w:val="99"/>
    <w:rsid w:val="00207BFE"/>
    <w:rPr>
      <w:rFonts w:ascii="Arial" w:eastAsia="Times New Roman" w:hAnsi="Arial" w:cs="Arial"/>
      <w:vanish/>
      <w:sz w:val="16"/>
      <w:szCs w:val="16"/>
      <w:lang w:val="es-ES"/>
    </w:rPr>
  </w:style>
  <w:style w:type="paragraph" w:styleId="z-Inprimakiarenbehealdea">
    <w:name w:val="HTML Bottom of Form"/>
    <w:basedOn w:val="Normala"/>
    <w:next w:val="Normala"/>
    <w:link w:val="z-InprimakiarenbehealdeaKar"/>
    <w:hidden/>
    <w:uiPriority w:val="99"/>
    <w:rsid w:val="00207BFE"/>
    <w:pPr>
      <w:pBdr>
        <w:top w:val="single" w:sz="6" w:space="1" w:color="auto"/>
      </w:pBdr>
      <w:jc w:val="center"/>
    </w:pPr>
    <w:rPr>
      <w:rFonts w:eastAsia="Times New Roman" w:cs="Arial"/>
      <w:vanish/>
      <w:sz w:val="16"/>
      <w:szCs w:val="16"/>
      <w:lang w:eastAsia="es-ES"/>
    </w:rPr>
  </w:style>
  <w:style w:type="character" w:customStyle="1" w:styleId="z-InprimakiarenbehealdeaKar">
    <w:name w:val="z-Inprimakiaren behealdea Kar"/>
    <w:basedOn w:val="Paragrafoarenletra-tipolehenetsia"/>
    <w:link w:val="z-Inprimakiarenbehealdea"/>
    <w:uiPriority w:val="99"/>
    <w:rsid w:val="00207BFE"/>
    <w:rPr>
      <w:rFonts w:ascii="Arial" w:eastAsia="Times New Roman" w:hAnsi="Arial" w:cs="Arial"/>
      <w:vanish/>
      <w:sz w:val="16"/>
      <w:szCs w:val="16"/>
      <w:lang w:val="es-ES"/>
    </w:rPr>
  </w:style>
  <w:style w:type="character" w:customStyle="1" w:styleId="CarCar12">
    <w:name w:val="Car Car12"/>
    <w:uiPriority w:val="99"/>
    <w:rsid w:val="00207BFE"/>
    <w:rPr>
      <w:rFonts w:ascii="Arial" w:hAnsi="Arial"/>
      <w:sz w:val="20"/>
      <w:lang w:val="eu-ES" w:eastAsia="es-ES"/>
    </w:rPr>
  </w:style>
  <w:style w:type="paragraph" w:customStyle="1" w:styleId="TextoPliego">
    <w:name w:val="Texto Pliego"/>
    <w:basedOn w:val="Normala"/>
    <w:link w:val="TextoPliegoCar"/>
    <w:uiPriority w:val="99"/>
    <w:rsid w:val="00207BFE"/>
    <w:pPr>
      <w:spacing w:before="240"/>
    </w:pPr>
    <w:rPr>
      <w:rFonts w:eastAsia="Times New Roman" w:cs="Times New Roman"/>
      <w:szCs w:val="20"/>
      <w:lang w:eastAsia="es-ES"/>
    </w:rPr>
  </w:style>
  <w:style w:type="character" w:customStyle="1" w:styleId="TextoPliegoCar">
    <w:name w:val="Texto Pliego Car"/>
    <w:link w:val="TextoPliego"/>
    <w:uiPriority w:val="99"/>
    <w:locked/>
    <w:rsid w:val="00207BFE"/>
    <w:rPr>
      <w:rFonts w:ascii="Arial" w:eastAsia="Times New Roman" w:hAnsi="Arial" w:cs="Times New Roman"/>
      <w:sz w:val="20"/>
      <w:szCs w:val="20"/>
      <w:lang w:val="es-ES"/>
    </w:rPr>
  </w:style>
  <w:style w:type="paragraph" w:customStyle="1" w:styleId="western">
    <w:name w:val="western"/>
    <w:basedOn w:val="Normala"/>
    <w:uiPriority w:val="99"/>
    <w:rsid w:val="00207BFE"/>
    <w:pPr>
      <w:spacing w:before="100" w:beforeAutospacing="1" w:after="142" w:line="360" w:lineRule="auto"/>
    </w:pPr>
    <w:rPr>
      <w:rFonts w:ascii="DejaVu Sans" w:eastAsia="Times New Roman" w:hAnsi="DejaVu Sans" w:cs="DejaVu Sans"/>
      <w:szCs w:val="20"/>
      <w:lang w:eastAsia="es-ES"/>
    </w:rPr>
  </w:style>
  <w:style w:type="character" w:customStyle="1" w:styleId="Heading2Char2">
    <w:name w:val="Heading 2 Char2"/>
    <w:uiPriority w:val="99"/>
    <w:locked/>
    <w:rsid w:val="00207BFE"/>
    <w:rPr>
      <w:rFonts w:ascii="Arial" w:hAnsi="Arial"/>
      <w:b/>
      <w:sz w:val="14"/>
      <w:lang w:val="es-ES_tradnl" w:eastAsia="es-ES_tradnl"/>
    </w:rPr>
  </w:style>
  <w:style w:type="paragraph" w:customStyle="1" w:styleId="CharChar3CarCharChar1">
    <w:name w:val="Char Char3 Car Char Char1"/>
    <w:basedOn w:val="Normala"/>
    <w:uiPriority w:val="99"/>
    <w:rsid w:val="00207BFE"/>
    <w:pPr>
      <w:spacing w:after="160" w:line="240" w:lineRule="exact"/>
      <w:jc w:val="left"/>
    </w:pPr>
    <w:rPr>
      <w:rFonts w:ascii="Tahoma" w:eastAsia="Times New Roman" w:hAnsi="Tahoma" w:cs="Times New Roman"/>
      <w:szCs w:val="20"/>
      <w:lang w:val="en-US"/>
    </w:rPr>
  </w:style>
  <w:style w:type="paragraph" w:customStyle="1" w:styleId="KarKar41">
    <w:name w:val="Kar Kar41"/>
    <w:basedOn w:val="Normala"/>
    <w:uiPriority w:val="99"/>
    <w:rsid w:val="00207BFE"/>
    <w:pPr>
      <w:spacing w:after="160" w:line="240" w:lineRule="exact"/>
      <w:jc w:val="left"/>
    </w:pPr>
    <w:rPr>
      <w:rFonts w:ascii="Verdana" w:eastAsia="Times New Roman" w:hAnsi="Verdana" w:cs="Times New Roman"/>
      <w:szCs w:val="20"/>
      <w:lang w:val="en-US"/>
    </w:rPr>
  </w:style>
  <w:style w:type="paragraph" w:customStyle="1" w:styleId="CarCarCar1CarCarCarCar1">
    <w:name w:val="Car Car Car1 Car Car Car Car1"/>
    <w:basedOn w:val="Normala"/>
    <w:uiPriority w:val="99"/>
    <w:rsid w:val="00207BFE"/>
    <w:pPr>
      <w:spacing w:after="160" w:line="240" w:lineRule="exact"/>
      <w:jc w:val="left"/>
    </w:pPr>
    <w:rPr>
      <w:rFonts w:ascii="Tahoma" w:eastAsia="Times New Roman" w:hAnsi="Tahoma" w:cs="Times New Roman"/>
      <w:sz w:val="18"/>
      <w:szCs w:val="6"/>
      <w:lang w:val="en-US"/>
    </w:rPr>
  </w:style>
  <w:style w:type="paragraph" w:customStyle="1" w:styleId="KarKar51">
    <w:name w:val="Kar Kar51"/>
    <w:basedOn w:val="Normala"/>
    <w:uiPriority w:val="99"/>
    <w:rsid w:val="00207BFE"/>
    <w:pPr>
      <w:spacing w:after="160" w:line="240" w:lineRule="exact"/>
      <w:jc w:val="left"/>
    </w:pPr>
    <w:rPr>
      <w:rFonts w:ascii="Tahoma" w:eastAsia="Times New Roman" w:hAnsi="Tahoma" w:cs="Times New Roman"/>
      <w:sz w:val="18"/>
      <w:szCs w:val="6"/>
      <w:lang w:val="en-US"/>
    </w:rPr>
  </w:style>
  <w:style w:type="paragraph" w:customStyle="1" w:styleId="CarCar1CarCarCarCarCarCarCar1">
    <w:name w:val="Car Car1 Car Car Car Car Car Car Car1"/>
    <w:basedOn w:val="Normala"/>
    <w:uiPriority w:val="99"/>
    <w:rsid w:val="00207BFE"/>
    <w:pPr>
      <w:spacing w:after="160" w:line="240" w:lineRule="exact"/>
      <w:jc w:val="left"/>
    </w:pPr>
    <w:rPr>
      <w:rFonts w:eastAsia="Times New Roman" w:cs="Times New Roman"/>
      <w:szCs w:val="20"/>
      <w:lang w:val="en-US"/>
    </w:rPr>
  </w:style>
  <w:style w:type="character" w:customStyle="1" w:styleId="CarCar121">
    <w:name w:val="Car Car121"/>
    <w:uiPriority w:val="99"/>
    <w:rsid w:val="00207BFE"/>
    <w:rPr>
      <w:rFonts w:ascii="Arial" w:hAnsi="Arial"/>
      <w:sz w:val="20"/>
      <w:lang w:val="eu-ES" w:eastAsia="es-ES"/>
    </w:rPr>
  </w:style>
  <w:style w:type="paragraph" w:customStyle="1" w:styleId="CarCar13">
    <w:name w:val="Car Car13"/>
    <w:basedOn w:val="Normala"/>
    <w:uiPriority w:val="99"/>
    <w:rsid w:val="00207BFE"/>
    <w:pPr>
      <w:spacing w:after="160" w:line="240" w:lineRule="exact"/>
      <w:jc w:val="left"/>
    </w:pPr>
    <w:rPr>
      <w:rFonts w:eastAsia="Times New Roman" w:cs="Times New Roman"/>
      <w:szCs w:val="20"/>
      <w:lang w:val="en-US"/>
    </w:rPr>
  </w:style>
  <w:style w:type="paragraph" w:customStyle="1" w:styleId="EstiloArial9ptNegritaCentrado">
    <w:name w:val="Estilo Arial 9 pt Negrita Centrado"/>
    <w:basedOn w:val="Normala"/>
    <w:link w:val="EstiloArial9ptNegritaCentradoCar"/>
    <w:autoRedefine/>
    <w:uiPriority w:val="99"/>
    <w:rsid w:val="00207BFE"/>
    <w:pPr>
      <w:jc w:val="center"/>
    </w:pPr>
    <w:rPr>
      <w:rFonts w:eastAsia="Times New Roman" w:cs="Times New Roman"/>
      <w:b/>
      <w:bCs/>
      <w:sz w:val="18"/>
      <w:szCs w:val="20"/>
      <w:lang w:eastAsia="es-ES"/>
    </w:rPr>
  </w:style>
  <w:style w:type="character" w:customStyle="1" w:styleId="EstiloArial9ptNegritaCentradoCar">
    <w:name w:val="Estilo Arial 9 pt Negrita Centrado Car"/>
    <w:link w:val="EstiloArial9ptNegritaCentrado"/>
    <w:uiPriority w:val="99"/>
    <w:locked/>
    <w:rsid w:val="00207BFE"/>
    <w:rPr>
      <w:rFonts w:ascii="Arial" w:eastAsia="Times New Roman" w:hAnsi="Arial" w:cs="Times New Roman"/>
      <w:b/>
      <w:bCs/>
      <w:sz w:val="18"/>
      <w:szCs w:val="20"/>
      <w:lang w:val="es-ES"/>
    </w:rPr>
  </w:style>
  <w:style w:type="paragraph" w:customStyle="1" w:styleId="EstiloArial9ptNegritaCentrado1">
    <w:name w:val="Estilo Arial 9 pt Negrita Centrado1"/>
    <w:basedOn w:val="Normala"/>
    <w:link w:val="EstiloArial9ptNegritaCentrado1Car"/>
    <w:autoRedefine/>
    <w:uiPriority w:val="99"/>
    <w:rsid w:val="00207BFE"/>
    <w:pPr>
      <w:jc w:val="center"/>
    </w:pPr>
    <w:rPr>
      <w:rFonts w:eastAsia="Times New Roman" w:cs="Times New Roman"/>
      <w:b/>
      <w:bCs/>
      <w:szCs w:val="20"/>
      <w:lang w:eastAsia="es-ES"/>
    </w:rPr>
  </w:style>
  <w:style w:type="character" w:customStyle="1" w:styleId="EstiloArial9ptNegritaCentrado1Car">
    <w:name w:val="Estilo Arial 9 pt Negrita Centrado1 Car"/>
    <w:link w:val="EstiloArial9ptNegritaCentrado1"/>
    <w:uiPriority w:val="99"/>
    <w:locked/>
    <w:rsid w:val="00207BFE"/>
    <w:rPr>
      <w:rFonts w:ascii="Arial" w:eastAsia="Times New Roman" w:hAnsi="Arial" w:cs="Times New Roman"/>
      <w:b/>
      <w:bCs/>
      <w:sz w:val="20"/>
      <w:szCs w:val="20"/>
      <w:lang w:val="es-ES"/>
    </w:rPr>
  </w:style>
  <w:style w:type="paragraph" w:customStyle="1" w:styleId="articulo1">
    <w:name w:val="articulo1"/>
    <w:basedOn w:val="Normala"/>
    <w:uiPriority w:val="99"/>
    <w:rsid w:val="00207BFE"/>
    <w:pPr>
      <w:spacing w:before="360" w:after="180"/>
      <w:jc w:val="left"/>
    </w:pPr>
    <w:rPr>
      <w:rFonts w:ascii="Times New Roman" w:eastAsia="Times New Roman" w:hAnsi="Times New Roman" w:cs="Times New Roman"/>
      <w:b/>
      <w:bCs/>
      <w:sz w:val="24"/>
      <w:szCs w:val="24"/>
      <w:lang w:eastAsia="es-ES"/>
    </w:rPr>
  </w:style>
  <w:style w:type="paragraph" w:customStyle="1" w:styleId="parrafo1">
    <w:name w:val="parrafo1"/>
    <w:basedOn w:val="Normala"/>
    <w:uiPriority w:val="99"/>
    <w:rsid w:val="00207BFE"/>
    <w:pPr>
      <w:spacing w:before="180" w:after="180"/>
      <w:ind w:firstLine="360"/>
    </w:pPr>
    <w:rPr>
      <w:rFonts w:ascii="Times New Roman" w:eastAsia="Times New Roman" w:hAnsi="Times New Roman" w:cs="Times New Roman"/>
      <w:sz w:val="24"/>
      <w:szCs w:val="24"/>
      <w:lang w:eastAsia="es-ES"/>
    </w:rPr>
  </w:style>
  <w:style w:type="paragraph" w:customStyle="1" w:styleId="CARATULA">
    <w:name w:val="CARATULA"/>
    <w:basedOn w:val="Normala"/>
    <w:uiPriority w:val="99"/>
    <w:rsid w:val="00207BFE"/>
    <w:pPr>
      <w:tabs>
        <w:tab w:val="left" w:pos="1440"/>
        <w:tab w:val="left" w:pos="7655"/>
      </w:tabs>
    </w:pPr>
    <w:rPr>
      <w:rFonts w:ascii="Times New Roman" w:eastAsia="Times New Roman" w:hAnsi="Times New Roman" w:cs="Times New Roman"/>
      <w:b/>
      <w:szCs w:val="20"/>
      <w:lang w:eastAsia="es-ES"/>
    </w:rPr>
  </w:style>
  <w:style w:type="paragraph" w:customStyle="1" w:styleId="KarKar4CarCar">
    <w:name w:val="Kar Kar4 Car Car"/>
    <w:basedOn w:val="Normala"/>
    <w:uiPriority w:val="99"/>
    <w:rsid w:val="00207BFE"/>
    <w:pPr>
      <w:spacing w:after="160" w:line="240" w:lineRule="exact"/>
      <w:jc w:val="left"/>
    </w:pPr>
    <w:rPr>
      <w:rFonts w:ascii="Tahoma" w:eastAsia="Times New Roman" w:hAnsi="Tahoma" w:cs="Times New Roman"/>
      <w:szCs w:val="20"/>
      <w:lang w:val="en-US"/>
    </w:rPr>
  </w:style>
  <w:style w:type="paragraph" w:customStyle="1" w:styleId="anexonum">
    <w:name w:val="anexo_num"/>
    <w:basedOn w:val="Normala"/>
    <w:uiPriority w:val="99"/>
    <w:rsid w:val="00207BFE"/>
    <w:pPr>
      <w:spacing w:before="100" w:beforeAutospacing="1" w:after="100" w:afterAutospacing="1"/>
      <w:jc w:val="left"/>
    </w:pPr>
    <w:rPr>
      <w:rFonts w:ascii="Times New Roman" w:eastAsia="Times New Roman" w:hAnsi="Times New Roman" w:cs="Times New Roman"/>
      <w:sz w:val="24"/>
      <w:szCs w:val="24"/>
      <w:lang w:eastAsia="es-ES"/>
    </w:rPr>
  </w:style>
  <w:style w:type="paragraph" w:customStyle="1" w:styleId="anexotit">
    <w:name w:val="anexo_tit"/>
    <w:basedOn w:val="Normala"/>
    <w:uiPriority w:val="99"/>
    <w:rsid w:val="00207BFE"/>
    <w:pPr>
      <w:spacing w:before="100" w:beforeAutospacing="1" w:after="100" w:afterAutospacing="1"/>
      <w:jc w:val="left"/>
    </w:pPr>
    <w:rPr>
      <w:rFonts w:ascii="Times New Roman" w:eastAsia="Times New Roman" w:hAnsi="Times New Roman" w:cs="Times New Roman"/>
      <w:sz w:val="24"/>
      <w:szCs w:val="24"/>
      <w:lang w:eastAsia="es-ES"/>
    </w:rPr>
  </w:style>
  <w:style w:type="paragraph" w:customStyle="1" w:styleId="cabezatabla">
    <w:name w:val="cabeza_tabla"/>
    <w:basedOn w:val="Normala"/>
    <w:uiPriority w:val="99"/>
    <w:rsid w:val="00207BFE"/>
    <w:pPr>
      <w:spacing w:before="100" w:beforeAutospacing="1" w:after="100" w:afterAutospacing="1"/>
      <w:jc w:val="left"/>
    </w:pPr>
    <w:rPr>
      <w:rFonts w:ascii="Times New Roman" w:eastAsia="Times New Roman" w:hAnsi="Times New Roman" w:cs="Times New Roman"/>
      <w:sz w:val="24"/>
      <w:szCs w:val="24"/>
      <w:lang w:eastAsia="es-ES"/>
    </w:rPr>
  </w:style>
  <w:style w:type="paragraph" w:customStyle="1" w:styleId="cuerpotablacentro">
    <w:name w:val="cuerpo_tabla_centro"/>
    <w:basedOn w:val="Normala"/>
    <w:uiPriority w:val="99"/>
    <w:rsid w:val="00207BFE"/>
    <w:pPr>
      <w:spacing w:before="100" w:beforeAutospacing="1" w:after="100" w:afterAutospacing="1"/>
      <w:jc w:val="left"/>
    </w:pPr>
    <w:rPr>
      <w:rFonts w:ascii="Times New Roman" w:eastAsia="Times New Roman" w:hAnsi="Times New Roman" w:cs="Times New Roman"/>
      <w:sz w:val="24"/>
      <w:szCs w:val="24"/>
      <w:lang w:eastAsia="es-ES"/>
    </w:rPr>
  </w:style>
  <w:style w:type="paragraph" w:customStyle="1" w:styleId="bopvdetalle">
    <w:name w:val="bopvdetalle"/>
    <w:basedOn w:val="Normala"/>
    <w:uiPriority w:val="99"/>
    <w:rsid w:val="00207BFE"/>
    <w:pPr>
      <w:spacing w:before="100" w:beforeAutospacing="1" w:after="100" w:afterAutospacing="1"/>
      <w:jc w:val="left"/>
    </w:pPr>
    <w:rPr>
      <w:rFonts w:ascii="Times New Roman" w:eastAsia="Times New Roman" w:hAnsi="Times New Roman" w:cs="Times New Roman"/>
      <w:sz w:val="24"/>
      <w:szCs w:val="24"/>
      <w:lang w:eastAsia="es-ES"/>
    </w:rPr>
  </w:style>
  <w:style w:type="paragraph" w:customStyle="1" w:styleId="Pa17">
    <w:name w:val="Pa17"/>
    <w:basedOn w:val="Default"/>
    <w:next w:val="Default"/>
    <w:uiPriority w:val="99"/>
    <w:rsid w:val="00207BFE"/>
    <w:pPr>
      <w:spacing w:line="201" w:lineRule="atLeast"/>
    </w:pPr>
    <w:rPr>
      <w:color w:val="auto"/>
    </w:rPr>
  </w:style>
  <w:style w:type="paragraph" w:customStyle="1" w:styleId="Pa6">
    <w:name w:val="Pa6"/>
    <w:basedOn w:val="Default"/>
    <w:next w:val="Default"/>
    <w:uiPriority w:val="99"/>
    <w:rsid w:val="00207BFE"/>
    <w:pPr>
      <w:spacing w:line="201" w:lineRule="atLeast"/>
    </w:pPr>
    <w:rPr>
      <w:rFonts w:cs="Times New Roman"/>
      <w:color w:val="auto"/>
    </w:rPr>
  </w:style>
  <w:style w:type="character" w:styleId="Iruzkinarenerreferentzia">
    <w:name w:val="annotation reference"/>
    <w:basedOn w:val="Paragrafoarenletra-tipolehenetsia"/>
    <w:uiPriority w:val="99"/>
    <w:rsid w:val="00207BFE"/>
    <w:rPr>
      <w:rFonts w:cs="Times New Roman"/>
      <w:sz w:val="16"/>
    </w:rPr>
  </w:style>
  <w:style w:type="paragraph" w:styleId="Iruzkinarengaia">
    <w:name w:val="annotation subject"/>
    <w:basedOn w:val="Iruzkinarentestua"/>
    <w:next w:val="Iruzkinarentestua"/>
    <w:link w:val="IruzkinarengaiaKar"/>
    <w:uiPriority w:val="99"/>
    <w:rsid w:val="00207BFE"/>
    <w:rPr>
      <w:b/>
      <w:bCs/>
    </w:rPr>
  </w:style>
  <w:style w:type="character" w:customStyle="1" w:styleId="IruzkinarengaiaKar">
    <w:name w:val="Iruzkinaren gaia Kar"/>
    <w:basedOn w:val="IruzkinarentestuaKar"/>
    <w:link w:val="Iruzkinarengaia"/>
    <w:uiPriority w:val="99"/>
    <w:rsid w:val="00207BFE"/>
    <w:rPr>
      <w:rFonts w:ascii="Times New Roman" w:eastAsia="Times New Roman" w:hAnsi="Times New Roman" w:cs="Times New Roman"/>
      <w:b/>
      <w:bCs/>
      <w:sz w:val="20"/>
      <w:szCs w:val="20"/>
      <w:lang w:val="eu-ES" w:eastAsia="es-ES_tradnl"/>
    </w:rPr>
  </w:style>
  <w:style w:type="character" w:styleId="Leku-markarentestua">
    <w:name w:val="Placeholder Text"/>
    <w:basedOn w:val="Paragrafoarenletra-tipolehenetsia"/>
    <w:uiPriority w:val="99"/>
    <w:semiHidden/>
    <w:rsid w:val="00207BFE"/>
    <w:rPr>
      <w:color w:val="808080"/>
    </w:rPr>
  </w:style>
  <w:style w:type="paragraph" w:customStyle="1" w:styleId="TDC41">
    <w:name w:val="TDC 41"/>
    <w:basedOn w:val="Normala"/>
    <w:next w:val="Normala"/>
    <w:autoRedefine/>
    <w:uiPriority w:val="39"/>
    <w:rsid w:val="00207BFE"/>
    <w:pPr>
      <w:ind w:left="600"/>
      <w:jc w:val="left"/>
    </w:pPr>
    <w:rPr>
      <w:rFonts w:ascii="Cambria" w:hAnsi="Cambria"/>
      <w:szCs w:val="20"/>
    </w:rPr>
  </w:style>
  <w:style w:type="paragraph" w:styleId="Agurra">
    <w:name w:val="Salutation"/>
    <w:basedOn w:val="Normala"/>
    <w:next w:val="Normala"/>
    <w:link w:val="AgurraKar"/>
    <w:uiPriority w:val="99"/>
    <w:rsid w:val="00207BFE"/>
    <w:rPr>
      <w:rFonts w:ascii="Times New Roman" w:eastAsia="Times New Roman" w:hAnsi="Times New Roman" w:cs="Times New Roman"/>
      <w:sz w:val="24"/>
      <w:szCs w:val="24"/>
      <w:lang w:eastAsia="es-ES"/>
    </w:rPr>
  </w:style>
  <w:style w:type="character" w:customStyle="1" w:styleId="AgurraKar">
    <w:name w:val="Agurra Kar"/>
    <w:basedOn w:val="Paragrafoarenletra-tipolehenetsia"/>
    <w:link w:val="Agurra"/>
    <w:uiPriority w:val="99"/>
    <w:rsid w:val="00207BFE"/>
    <w:rPr>
      <w:rFonts w:ascii="Times New Roman" w:eastAsia="Times New Roman" w:hAnsi="Times New Roman" w:cs="Times New Roman"/>
    </w:rPr>
  </w:style>
  <w:style w:type="paragraph" w:customStyle="1" w:styleId="TDC51">
    <w:name w:val="TDC 51"/>
    <w:basedOn w:val="Normala"/>
    <w:next w:val="Normala"/>
    <w:autoRedefine/>
    <w:uiPriority w:val="39"/>
    <w:unhideWhenUsed/>
    <w:rsid w:val="00207BFE"/>
    <w:pPr>
      <w:ind w:left="800"/>
      <w:jc w:val="left"/>
    </w:pPr>
    <w:rPr>
      <w:rFonts w:ascii="Cambria" w:hAnsi="Cambria"/>
      <w:szCs w:val="20"/>
    </w:rPr>
  </w:style>
  <w:style w:type="paragraph" w:customStyle="1" w:styleId="TDC61">
    <w:name w:val="TDC 61"/>
    <w:basedOn w:val="Normala"/>
    <w:next w:val="Normala"/>
    <w:autoRedefine/>
    <w:uiPriority w:val="39"/>
    <w:unhideWhenUsed/>
    <w:rsid w:val="00207BFE"/>
    <w:pPr>
      <w:ind w:left="1000"/>
      <w:jc w:val="left"/>
    </w:pPr>
    <w:rPr>
      <w:rFonts w:ascii="Cambria" w:hAnsi="Cambria"/>
      <w:szCs w:val="20"/>
    </w:rPr>
  </w:style>
  <w:style w:type="paragraph" w:customStyle="1" w:styleId="TDC71">
    <w:name w:val="TDC 71"/>
    <w:basedOn w:val="Normala"/>
    <w:next w:val="Normala"/>
    <w:autoRedefine/>
    <w:uiPriority w:val="39"/>
    <w:unhideWhenUsed/>
    <w:rsid w:val="00207BFE"/>
    <w:pPr>
      <w:ind w:left="1200"/>
      <w:jc w:val="left"/>
    </w:pPr>
    <w:rPr>
      <w:rFonts w:ascii="Cambria" w:hAnsi="Cambria"/>
      <w:szCs w:val="20"/>
    </w:rPr>
  </w:style>
  <w:style w:type="paragraph" w:customStyle="1" w:styleId="TDC81">
    <w:name w:val="TDC 81"/>
    <w:basedOn w:val="Normala"/>
    <w:next w:val="Normala"/>
    <w:autoRedefine/>
    <w:uiPriority w:val="39"/>
    <w:unhideWhenUsed/>
    <w:rsid w:val="00207BFE"/>
    <w:pPr>
      <w:ind w:left="1400"/>
      <w:jc w:val="left"/>
    </w:pPr>
    <w:rPr>
      <w:rFonts w:ascii="Cambria" w:hAnsi="Cambria"/>
      <w:szCs w:val="20"/>
    </w:rPr>
  </w:style>
  <w:style w:type="paragraph" w:customStyle="1" w:styleId="TDC91">
    <w:name w:val="TDC 91"/>
    <w:basedOn w:val="Normala"/>
    <w:next w:val="Normala"/>
    <w:autoRedefine/>
    <w:uiPriority w:val="39"/>
    <w:unhideWhenUsed/>
    <w:rsid w:val="00207BFE"/>
    <w:pPr>
      <w:ind w:left="1600"/>
      <w:jc w:val="left"/>
    </w:pPr>
    <w:rPr>
      <w:rFonts w:ascii="Cambria" w:hAnsi="Cambria"/>
      <w:szCs w:val="20"/>
    </w:rPr>
  </w:style>
  <w:style w:type="paragraph" w:customStyle="1" w:styleId="KarKar3">
    <w:name w:val="Kar Kar3"/>
    <w:basedOn w:val="Normala"/>
    <w:rsid w:val="00207BFE"/>
    <w:pPr>
      <w:spacing w:after="160" w:line="240" w:lineRule="exact"/>
      <w:jc w:val="left"/>
    </w:pPr>
    <w:rPr>
      <w:rFonts w:ascii="Tahoma" w:eastAsia="Times New Roman" w:hAnsi="Tahoma" w:cs="Times New Roman"/>
      <w:szCs w:val="20"/>
      <w:lang w:val="en-US"/>
    </w:rPr>
  </w:style>
  <w:style w:type="character" w:customStyle="1" w:styleId="PrrafodelistaCar1">
    <w:name w:val="Párrafo de lista Car1"/>
    <w:uiPriority w:val="34"/>
    <w:locked/>
    <w:rsid w:val="00207BFE"/>
    <w:rPr>
      <w:rFonts w:ascii="Calibri" w:hAnsi="Calibri"/>
    </w:rPr>
  </w:style>
  <w:style w:type="paragraph" w:styleId="Indizea2">
    <w:name w:val="index 2"/>
    <w:basedOn w:val="Normala"/>
    <w:next w:val="Normala"/>
    <w:autoRedefine/>
    <w:uiPriority w:val="99"/>
    <w:unhideWhenUsed/>
    <w:rsid w:val="00207BFE"/>
    <w:pPr>
      <w:ind w:left="400" w:hanging="200"/>
    </w:pPr>
  </w:style>
  <w:style w:type="paragraph" w:styleId="Indizea3">
    <w:name w:val="index 3"/>
    <w:basedOn w:val="Normala"/>
    <w:next w:val="Normala"/>
    <w:autoRedefine/>
    <w:uiPriority w:val="99"/>
    <w:unhideWhenUsed/>
    <w:rsid w:val="00207BFE"/>
    <w:pPr>
      <w:ind w:left="600" w:hanging="200"/>
    </w:pPr>
  </w:style>
  <w:style w:type="paragraph" w:styleId="Indizea4">
    <w:name w:val="index 4"/>
    <w:basedOn w:val="Normala"/>
    <w:next w:val="Normala"/>
    <w:autoRedefine/>
    <w:uiPriority w:val="99"/>
    <w:unhideWhenUsed/>
    <w:rsid w:val="00207BFE"/>
    <w:pPr>
      <w:ind w:left="800" w:hanging="200"/>
    </w:pPr>
  </w:style>
  <w:style w:type="paragraph" w:styleId="Indizea5">
    <w:name w:val="index 5"/>
    <w:basedOn w:val="Normala"/>
    <w:next w:val="Normala"/>
    <w:autoRedefine/>
    <w:uiPriority w:val="99"/>
    <w:unhideWhenUsed/>
    <w:rsid w:val="00207BFE"/>
    <w:pPr>
      <w:ind w:left="1000" w:hanging="200"/>
    </w:pPr>
  </w:style>
  <w:style w:type="paragraph" w:styleId="Indizea6">
    <w:name w:val="index 6"/>
    <w:basedOn w:val="Normala"/>
    <w:next w:val="Normala"/>
    <w:autoRedefine/>
    <w:uiPriority w:val="99"/>
    <w:unhideWhenUsed/>
    <w:rsid w:val="00207BFE"/>
    <w:pPr>
      <w:ind w:left="1200" w:hanging="200"/>
    </w:pPr>
  </w:style>
  <w:style w:type="paragraph" w:styleId="Indizea7">
    <w:name w:val="index 7"/>
    <w:basedOn w:val="Normala"/>
    <w:next w:val="Normala"/>
    <w:autoRedefine/>
    <w:uiPriority w:val="99"/>
    <w:unhideWhenUsed/>
    <w:rsid w:val="00207BFE"/>
    <w:pPr>
      <w:ind w:left="1400" w:hanging="200"/>
    </w:pPr>
  </w:style>
  <w:style w:type="paragraph" w:styleId="Indizea8">
    <w:name w:val="index 8"/>
    <w:basedOn w:val="Normala"/>
    <w:next w:val="Normala"/>
    <w:autoRedefine/>
    <w:uiPriority w:val="99"/>
    <w:unhideWhenUsed/>
    <w:rsid w:val="00207BFE"/>
    <w:pPr>
      <w:ind w:left="1600" w:hanging="200"/>
    </w:pPr>
  </w:style>
  <w:style w:type="paragraph" w:styleId="Indizea9">
    <w:name w:val="index 9"/>
    <w:basedOn w:val="Normala"/>
    <w:next w:val="Normala"/>
    <w:autoRedefine/>
    <w:uiPriority w:val="99"/>
    <w:unhideWhenUsed/>
    <w:rsid w:val="00207BFE"/>
    <w:pPr>
      <w:ind w:left="1800" w:hanging="200"/>
    </w:pPr>
  </w:style>
  <w:style w:type="paragraph" w:styleId="Indize-izenburua">
    <w:name w:val="index heading"/>
    <w:basedOn w:val="Normala"/>
    <w:next w:val="Indizea1"/>
    <w:uiPriority w:val="99"/>
    <w:unhideWhenUsed/>
    <w:rsid w:val="00207BFE"/>
  </w:style>
  <w:style w:type="paragraph" w:customStyle="1" w:styleId="Taularenedukia">
    <w:name w:val="Taularen edukia"/>
    <w:basedOn w:val="Normala"/>
    <w:rsid w:val="00207BFE"/>
    <w:pPr>
      <w:suppressAutoHyphens/>
      <w:jc w:val="left"/>
    </w:pPr>
    <w:rPr>
      <w:rFonts w:ascii="Times New Roman" w:eastAsia="Times New Roman" w:hAnsi="Times New Roman" w:cs="Times New Roman"/>
      <w:color w:val="00000A"/>
      <w:kern w:val="1"/>
      <w:szCs w:val="20"/>
      <w:lang w:eastAsia="es-ES"/>
    </w:rPr>
  </w:style>
  <w:style w:type="table" w:customStyle="1" w:styleId="Tablaconcuadrcula2">
    <w:name w:val="Tabla con cuadrícula2"/>
    <w:basedOn w:val="Taulanormala"/>
    <w:next w:val="Saretaduntaula"/>
    <w:rsid w:val="00207BFE"/>
    <w:rPr>
      <w:rFonts w:ascii="Times New Roman" w:eastAsia="Times New Roman" w:hAnsi="Times New Roman" w:cs="Times New Roman"/>
      <w:sz w:val="20"/>
      <w:szCs w:val="20"/>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aretaduntaula">
    <w:name w:val="Table Grid"/>
    <w:basedOn w:val="Taulanormala"/>
    <w:uiPriority w:val="99"/>
    <w:rsid w:val="00207BFE"/>
    <w:pPr>
      <w:jc w:val="both"/>
    </w:pPr>
    <w:rPr>
      <w:rFonts w:eastAsiaTheme="minorHAns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A2">
    <w:name w:val="toc 2"/>
    <w:basedOn w:val="Normala"/>
    <w:next w:val="Normala"/>
    <w:autoRedefine/>
    <w:uiPriority w:val="39"/>
    <w:unhideWhenUsed/>
    <w:rsid w:val="00CF3EBC"/>
    <w:pPr>
      <w:tabs>
        <w:tab w:val="right" w:leader="dot" w:pos="8494"/>
      </w:tabs>
      <w:spacing w:before="60"/>
    </w:pPr>
    <w:rPr>
      <w:noProof/>
    </w:rPr>
  </w:style>
  <w:style w:type="character" w:styleId="Erreferentzialeuna">
    <w:name w:val="Subtle Reference"/>
    <w:basedOn w:val="Paragrafoarenletra-tipolehenetsia"/>
    <w:uiPriority w:val="31"/>
    <w:qFormat/>
    <w:rsid w:val="00207BFE"/>
    <w:rPr>
      <w:smallCaps/>
    </w:rPr>
  </w:style>
  <w:style w:type="character" w:styleId="Erreferentziabizia">
    <w:name w:val="Intense Reference"/>
    <w:basedOn w:val="Paragrafoarenletra-tipolehenetsia"/>
    <w:uiPriority w:val="32"/>
    <w:qFormat/>
    <w:rsid w:val="00207BFE"/>
    <w:rPr>
      <w:b/>
      <w:bCs/>
      <w:smallCaps/>
      <w:color w:val="C0504D" w:themeColor="accent2"/>
      <w:spacing w:val="5"/>
      <w:u w:val="single"/>
    </w:rPr>
  </w:style>
  <w:style w:type="paragraph" w:styleId="EA1">
    <w:name w:val="toc 1"/>
    <w:basedOn w:val="Normala"/>
    <w:next w:val="Normala"/>
    <w:autoRedefine/>
    <w:uiPriority w:val="39"/>
    <w:unhideWhenUsed/>
    <w:rsid w:val="00CF3EBC"/>
    <w:pPr>
      <w:tabs>
        <w:tab w:val="right" w:leader="dot" w:pos="8494"/>
      </w:tabs>
      <w:spacing w:before="100"/>
    </w:pPr>
  </w:style>
  <w:style w:type="paragraph" w:styleId="Aipamenhandia">
    <w:name w:val="Intense Quote"/>
    <w:basedOn w:val="Normala"/>
    <w:next w:val="Normala"/>
    <w:link w:val="AipamenhandiaKar"/>
    <w:uiPriority w:val="30"/>
    <w:qFormat/>
    <w:rsid w:val="00207BFE"/>
    <w:pPr>
      <w:pBdr>
        <w:bottom w:val="single" w:sz="4" w:space="4" w:color="4F81BD" w:themeColor="accent1"/>
      </w:pBdr>
      <w:spacing w:before="200" w:after="280"/>
      <w:ind w:left="936" w:right="936"/>
    </w:pPr>
    <w:rPr>
      <w:b/>
      <w:bCs/>
      <w:i/>
      <w:iCs/>
      <w:color w:val="4F81BD" w:themeColor="accent1"/>
    </w:rPr>
  </w:style>
  <w:style w:type="character" w:customStyle="1" w:styleId="AipamenhandiaKar">
    <w:name w:val="Aipamen handia Kar"/>
    <w:basedOn w:val="Paragrafoarenletra-tipolehenetsia"/>
    <w:link w:val="Aipamenhandia"/>
    <w:uiPriority w:val="30"/>
    <w:rsid w:val="00207BFE"/>
    <w:rPr>
      <w:rFonts w:ascii="Arial" w:eastAsiaTheme="minorHAnsi" w:hAnsi="Arial"/>
      <w:b/>
      <w:bCs/>
      <w:i/>
      <w:iCs/>
      <w:color w:val="4F81BD" w:themeColor="accent1"/>
      <w:sz w:val="20"/>
      <w:szCs w:val="22"/>
      <w:lang w:val="es-ES" w:eastAsia="en-US"/>
    </w:rPr>
  </w:style>
  <w:style w:type="paragraph" w:styleId="EA3">
    <w:name w:val="toc 3"/>
    <w:basedOn w:val="Normala"/>
    <w:next w:val="Normala"/>
    <w:autoRedefine/>
    <w:uiPriority w:val="39"/>
    <w:unhideWhenUsed/>
    <w:rsid w:val="00C90765"/>
    <w:pPr>
      <w:tabs>
        <w:tab w:val="right" w:leader="dot" w:pos="8494"/>
      </w:tabs>
      <w:spacing w:after="100"/>
      <w:ind w:left="851" w:right="340"/>
    </w:pPr>
  </w:style>
  <w:style w:type="paragraph" w:styleId="EA4">
    <w:name w:val="toc 4"/>
    <w:basedOn w:val="Normala"/>
    <w:next w:val="Normala"/>
    <w:autoRedefine/>
    <w:uiPriority w:val="39"/>
    <w:unhideWhenUsed/>
    <w:rsid w:val="008A0CDB"/>
    <w:pPr>
      <w:spacing w:after="100"/>
      <w:ind w:left="600"/>
    </w:pPr>
  </w:style>
  <w:style w:type="character" w:customStyle="1" w:styleId="highlight">
    <w:name w:val="highlight"/>
    <w:basedOn w:val="Paragrafoarenletra-tipolehenetsia"/>
    <w:rsid w:val="009124D3"/>
  </w:style>
  <w:style w:type="paragraph" w:customStyle="1" w:styleId="Prrafodelista2">
    <w:name w:val="Párrafo de lista2"/>
    <w:basedOn w:val="Normala"/>
    <w:link w:val="ListParagraphChar1"/>
    <w:uiPriority w:val="99"/>
    <w:rsid w:val="0051516B"/>
    <w:pPr>
      <w:spacing w:after="200" w:line="276" w:lineRule="auto"/>
      <w:ind w:left="720"/>
      <w:contextualSpacing/>
      <w:jc w:val="left"/>
    </w:pPr>
    <w:rPr>
      <w:rFonts w:ascii="Calibri" w:eastAsia="Times New Roman" w:hAnsi="Calibri" w:cs="Times New Roman"/>
      <w:sz w:val="22"/>
      <w:lang w:eastAsia="es-ES"/>
    </w:rPr>
  </w:style>
  <w:style w:type="character" w:customStyle="1" w:styleId="ListParagraphChar1">
    <w:name w:val="List Paragraph Char1"/>
    <w:link w:val="Prrafodelista2"/>
    <w:uiPriority w:val="99"/>
    <w:locked/>
    <w:rsid w:val="0051516B"/>
    <w:rPr>
      <w:rFonts w:ascii="Calibri" w:eastAsia="Times New Roman" w:hAnsi="Calibri" w:cs="Times New Roman"/>
      <w:sz w:val="22"/>
      <w:szCs w:val="22"/>
      <w:lang w:val="es-ES"/>
    </w:rPr>
  </w:style>
  <w:style w:type="paragraph" w:customStyle="1" w:styleId="Pa0">
    <w:name w:val="Pa0"/>
    <w:basedOn w:val="Default"/>
    <w:next w:val="Default"/>
    <w:uiPriority w:val="99"/>
    <w:rsid w:val="009D07FE"/>
    <w:pPr>
      <w:spacing w:line="241" w:lineRule="atLeast"/>
    </w:pPr>
    <w:rPr>
      <w:rFonts w:ascii="Helvetica LT Std" w:eastAsiaTheme="minorEastAsia" w:hAnsi="Helvetica LT Std" w:cstheme="minorBidi"/>
      <w:color w:val="auto"/>
      <w:lang w:val="eu-ES"/>
    </w:rPr>
  </w:style>
  <w:style w:type="paragraph" w:customStyle="1" w:styleId="Zerrenda-paragrafoa1">
    <w:name w:val="Zerrenda-paragrafoa1"/>
    <w:basedOn w:val="Normala"/>
    <w:rsid w:val="00A77CF1"/>
    <w:pPr>
      <w:spacing w:after="200" w:line="276" w:lineRule="auto"/>
      <w:ind w:left="720"/>
      <w:jc w:val="left"/>
    </w:pPr>
    <w:rPr>
      <w:rFonts w:ascii="Calibri" w:eastAsia="Times New Roman" w:hAnsi="Calibri" w:cs="Calibri"/>
      <w:sz w:val="22"/>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198586">
      <w:bodyDiv w:val="1"/>
      <w:marLeft w:val="0"/>
      <w:marRight w:val="0"/>
      <w:marTop w:val="0"/>
      <w:marBottom w:val="0"/>
      <w:divBdr>
        <w:top w:val="none" w:sz="0" w:space="0" w:color="auto"/>
        <w:left w:val="none" w:sz="0" w:space="0" w:color="auto"/>
        <w:bottom w:val="none" w:sz="0" w:space="0" w:color="auto"/>
        <w:right w:val="none" w:sz="0" w:space="0" w:color="auto"/>
      </w:divBdr>
    </w:div>
    <w:div w:id="630868675">
      <w:bodyDiv w:val="1"/>
      <w:marLeft w:val="0"/>
      <w:marRight w:val="0"/>
      <w:marTop w:val="0"/>
      <w:marBottom w:val="0"/>
      <w:divBdr>
        <w:top w:val="none" w:sz="0" w:space="0" w:color="auto"/>
        <w:left w:val="none" w:sz="0" w:space="0" w:color="auto"/>
        <w:bottom w:val="none" w:sz="0" w:space="0" w:color="auto"/>
        <w:right w:val="none" w:sz="0" w:space="0" w:color="auto"/>
      </w:divBdr>
    </w:div>
    <w:div w:id="1734236262">
      <w:bodyDiv w:val="1"/>
      <w:marLeft w:val="0"/>
      <w:marRight w:val="0"/>
      <w:marTop w:val="0"/>
      <w:marBottom w:val="0"/>
      <w:divBdr>
        <w:top w:val="none" w:sz="0" w:space="0" w:color="auto"/>
        <w:left w:val="none" w:sz="0" w:space="0" w:color="auto"/>
        <w:bottom w:val="none" w:sz="0" w:space="0" w:color="auto"/>
        <w:right w:val="none" w:sz="0" w:space="0" w:color="auto"/>
      </w:divBdr>
    </w:div>
    <w:div w:id="1738018691">
      <w:bodyDiv w:val="1"/>
      <w:marLeft w:val="0"/>
      <w:marRight w:val="0"/>
      <w:marTop w:val="0"/>
      <w:marBottom w:val="0"/>
      <w:divBdr>
        <w:top w:val="none" w:sz="0" w:space="0" w:color="auto"/>
        <w:left w:val="none" w:sz="0" w:space="0" w:color="auto"/>
        <w:bottom w:val="none" w:sz="0" w:space="0" w:color="auto"/>
        <w:right w:val="none" w:sz="0" w:space="0" w:color="auto"/>
      </w:divBdr>
    </w:div>
    <w:div w:id="1772048377">
      <w:bodyDiv w:val="1"/>
      <w:marLeft w:val="0"/>
      <w:marRight w:val="0"/>
      <w:marTop w:val="0"/>
      <w:marBottom w:val="0"/>
      <w:divBdr>
        <w:top w:val="none" w:sz="0" w:space="0" w:color="auto"/>
        <w:left w:val="none" w:sz="0" w:space="0" w:color="auto"/>
        <w:bottom w:val="none" w:sz="0" w:space="0" w:color="auto"/>
        <w:right w:val="none" w:sz="0" w:space="0" w:color="auto"/>
      </w:divBdr>
    </w:div>
    <w:div w:id="2098013214">
      <w:bodyDiv w:val="1"/>
      <w:marLeft w:val="0"/>
      <w:marRight w:val="0"/>
      <w:marTop w:val="0"/>
      <w:marBottom w:val="0"/>
      <w:divBdr>
        <w:top w:val="none" w:sz="0" w:space="0" w:color="auto"/>
        <w:left w:val="none" w:sz="0" w:space="0" w:color="auto"/>
        <w:bottom w:val="none" w:sz="0" w:space="0" w:color="auto"/>
        <w:right w:val="none" w:sz="0" w:space="0" w:color="auto"/>
      </w:divBdr>
    </w:div>
    <w:div w:id="210726451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gasunakontratazioa@gipuzkoa.eus" TargetMode="External"/><Relationship Id="rId13" Type="http://schemas.openxmlformats.org/officeDocument/2006/relationships/footer" Target="footer2.xml"/><Relationship Id="rId18" Type="http://schemas.openxmlformats.org/officeDocument/2006/relationships/hyperlink" Target="https://www.contratacion.euskadi.eus/kpecpe-licitacion_electronica-kontratazioa_es/w32-kpelicel/es/" TargetMode="External"/><Relationship Id="rId3" Type="http://schemas.openxmlformats.org/officeDocument/2006/relationships/styles" Target="styles.xml"/><Relationship Id="rId21" Type="http://schemas.openxmlformats.org/officeDocument/2006/relationships/hyperlink" Target="https://www.gipuzkoa.eus/documents/20933/923643/Kontratazio_kodea-es.pdf/e014801b-3e70-fd79-8ac2-d63ea19aa374"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s://www.contratacion.euskadi.eus/informacion-general-licitacion-electronica/w32-kpelicel/es/" TargetMode="External"/><Relationship Id="rId2" Type="http://schemas.openxmlformats.org/officeDocument/2006/relationships/numbering" Target="numbering.xml"/><Relationship Id="rId16" Type="http://schemas.openxmlformats.org/officeDocument/2006/relationships/hyperlink" Target="http://www.contratacion.euskadi.eus" TargetMode="External"/><Relationship Id="rId20" Type="http://schemas.openxmlformats.org/officeDocument/2006/relationships/hyperlink" Target="file:///T:\Inteaudi\GASTOS\CONTRATACI&#211;N-MODELOS%20DE%20PLIEGOS\pliegos\obras\obras_Abierto\MOD%20PLIEGOS%20OBRAS%20ABIERTO-V_cs.doc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yperlink" Target="https://egoitza.gipuzkoa.eus/es/" TargetMode="External"/><Relationship Id="rId4" Type="http://schemas.openxmlformats.org/officeDocument/2006/relationships/settings" Target="settings.xml"/><Relationship Id="rId9" Type="http://schemas.openxmlformats.org/officeDocument/2006/relationships/hyperlink" Target="https://egoitza.gipuzkoa.eus/es/perfil-contratante-nuevo" TargetMode="External"/><Relationship Id="rId14" Type="http://schemas.openxmlformats.org/officeDocument/2006/relationships/header" Target="header3.xml"/><Relationship Id="rId22" Type="http://schemas.openxmlformats.org/officeDocument/2006/relationships/footer" Target="footer4.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23954B-A032-4DC3-8890-84FEF1332B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500</TotalTime>
  <Pages>62</Pages>
  <Words>29010</Words>
  <Characters>165358</Characters>
  <Application>Microsoft Office Word</Application>
  <DocSecurity>0</DocSecurity>
  <Lines>1377</Lines>
  <Paragraphs>387</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
      <vt:lpstr/>
    </vt:vector>
  </TitlesOfParts>
  <Company>IZFE</Company>
  <LinksUpToDate>false</LinksUpToDate>
  <CharactersWithSpaces>193981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Miguel Angel Fonseca</dc:creator>
  <cp:lastModifiedBy>MINER CANFLANCA, MIREN ITZIAR</cp:lastModifiedBy>
  <cp:revision>84</cp:revision>
  <cp:lastPrinted>2023-05-30T07:44:00Z</cp:lastPrinted>
  <dcterms:created xsi:type="dcterms:W3CDTF">2023-05-25T11:38:00Z</dcterms:created>
  <dcterms:modified xsi:type="dcterms:W3CDTF">2023-05-31T09:55:00Z</dcterms:modified>
</cp:coreProperties>
</file>