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CA5B4"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295DE86C" w14:textId="77777777" w:rsidR="00AE7EFE" w:rsidRPr="00C208AE" w:rsidRDefault="00AE7EFE" w:rsidP="001B4E2F">
      <w:pPr>
        <w:ind w:left="-284" w:right="-316"/>
        <w:jc w:val="center"/>
        <w:rPr>
          <w:rFonts w:ascii="Verdana" w:eastAsia="Arial Unicode MS" w:hAnsi="Verdana"/>
          <w:b/>
          <w:sz w:val="10"/>
          <w:szCs w:val="10"/>
        </w:rPr>
      </w:pPr>
    </w:p>
    <w:p w14:paraId="62BCC613" w14:textId="77777777" w:rsidR="000B06AF" w:rsidRPr="007B24D7" w:rsidRDefault="000B06AF" w:rsidP="000B06AF">
      <w:pPr>
        <w:kinsoku w:val="0"/>
        <w:overflowPunct w:val="0"/>
        <w:ind w:right="-39"/>
        <w:jc w:val="center"/>
        <w:rPr>
          <w:rFonts w:ascii="Verdana" w:hAnsi="Verdana"/>
          <w:sz w:val="22"/>
          <w:szCs w:val="22"/>
        </w:rPr>
      </w:pPr>
      <w:bookmarkStart w:id="0" w:name="AnexoI1"/>
      <w:r w:rsidRPr="007B24D7">
        <w:rPr>
          <w:rFonts w:ascii="Verdana" w:hAnsi="Verdana"/>
          <w:b/>
          <w:sz w:val="22"/>
          <w:szCs w:val="22"/>
        </w:rPr>
        <w:t>ANEXO I.1</w:t>
      </w:r>
    </w:p>
    <w:bookmarkEnd w:id="0"/>
    <w:p w14:paraId="7F07B68B" w14:textId="77777777" w:rsidR="000B06AF" w:rsidRPr="007B24D7" w:rsidRDefault="000B06AF" w:rsidP="000B06AF">
      <w:pPr>
        <w:tabs>
          <w:tab w:val="decimal" w:pos="1276"/>
          <w:tab w:val="left" w:pos="7655"/>
        </w:tabs>
        <w:ind w:left="-100" w:right="-30"/>
        <w:jc w:val="center"/>
        <w:rPr>
          <w:rFonts w:ascii="Verdana" w:hAnsi="Verdana"/>
          <w:b/>
          <w:sz w:val="20"/>
          <w:szCs w:val="20"/>
        </w:rPr>
      </w:pPr>
      <w:r w:rsidRPr="007B24D7">
        <w:rPr>
          <w:rFonts w:ascii="Verdana" w:hAnsi="Verdana"/>
          <w:b/>
          <w:sz w:val="20"/>
          <w:szCs w:val="20"/>
        </w:rPr>
        <w:t>CÁLCULO PRESUPUESTO BASE DE LICITACIÓN: COSTES Y OTROS GASTOS</w:t>
      </w:r>
    </w:p>
    <w:p w14:paraId="65F2F086" w14:textId="77777777" w:rsidR="000B06AF" w:rsidRPr="007B24D7" w:rsidRDefault="000B06AF" w:rsidP="000B06AF">
      <w:pPr>
        <w:shd w:val="clear" w:color="auto" w:fill="FFFFFF"/>
        <w:ind w:left="284" w:right="-316"/>
        <w:jc w:val="both"/>
        <w:rPr>
          <w:rFonts w:ascii="Verdana" w:hAnsi="Verdana" w:cs="Arial"/>
          <w:sz w:val="20"/>
          <w:szCs w:val="20"/>
          <w:u w:val="single"/>
        </w:rPr>
      </w:pPr>
    </w:p>
    <w:p w14:paraId="3402329A" w14:textId="77777777" w:rsidR="000B06AF" w:rsidRPr="007B24D7" w:rsidRDefault="000B06AF" w:rsidP="000B06AF">
      <w:pPr>
        <w:shd w:val="clear" w:color="auto" w:fill="FFFFFF"/>
        <w:ind w:left="284" w:right="-316"/>
        <w:jc w:val="both"/>
        <w:rPr>
          <w:rFonts w:ascii="Verdana" w:hAnsi="Verdana" w:cs="Arial"/>
          <w:sz w:val="20"/>
          <w:szCs w:val="20"/>
          <w:u w:val="single"/>
        </w:rPr>
      </w:pPr>
    </w:p>
    <w:p w14:paraId="12AA3ECB" w14:textId="0AF2B247" w:rsidR="00AE7EFE" w:rsidRPr="00C208AE" w:rsidRDefault="000B06AF" w:rsidP="0093231E">
      <w:pPr>
        <w:shd w:val="clear" w:color="auto" w:fill="FFFFFF"/>
        <w:ind w:left="-100" w:right="70"/>
        <w:jc w:val="both"/>
        <w:rPr>
          <w:rFonts w:ascii="Verdana" w:eastAsia="Arial Unicode MS" w:hAnsi="Verdana"/>
          <w:b/>
          <w:sz w:val="10"/>
          <w:szCs w:val="10"/>
        </w:rPr>
      </w:pPr>
      <w:r w:rsidRPr="007B24D7">
        <w:rPr>
          <w:rFonts w:ascii="Verdana" w:hAnsi="Verdana" w:cs="Arial"/>
          <w:sz w:val="20"/>
          <w:szCs w:val="20"/>
        </w:rPr>
        <w:t xml:space="preserve">Los costes y gastos tenidos en cuenta para el cálculo del presupuesto base de licitación del contrato referenciado con el </w:t>
      </w:r>
      <w:r w:rsidRPr="00046E0C">
        <w:rPr>
          <w:rFonts w:ascii="Verdana" w:hAnsi="Verdana" w:cs="Arial"/>
          <w:b/>
          <w:color w:val="0070C0"/>
          <w:sz w:val="20"/>
          <w:szCs w:val="20"/>
        </w:rPr>
        <w:t xml:space="preserve">número de expediente </w:t>
      </w:r>
      <w:r>
        <w:rPr>
          <w:rFonts w:ascii="Verdana" w:hAnsi="Verdana" w:cs="Arial"/>
          <w:b/>
          <w:color w:val="0070C0"/>
          <w:sz w:val="20"/>
          <w:szCs w:val="20"/>
        </w:rPr>
        <w:t>LAN/</w:t>
      </w:r>
      <w:r w:rsidR="00544ADA">
        <w:rPr>
          <w:rFonts w:ascii="Verdana" w:hAnsi="Verdana" w:cs="Arial"/>
          <w:b/>
          <w:color w:val="0070C0"/>
          <w:sz w:val="20"/>
          <w:szCs w:val="20"/>
        </w:rPr>
        <w:t>O</w:t>
      </w:r>
      <w:r>
        <w:rPr>
          <w:rFonts w:ascii="Verdana" w:hAnsi="Verdana" w:cs="Arial"/>
          <w:b/>
          <w:color w:val="0070C0"/>
          <w:sz w:val="20"/>
          <w:szCs w:val="20"/>
        </w:rPr>
        <w:t>-</w:t>
      </w:r>
      <w:r w:rsidR="00544ADA">
        <w:rPr>
          <w:rFonts w:ascii="Verdana" w:hAnsi="Verdana" w:cs="Arial"/>
          <w:b/>
          <w:color w:val="0070C0"/>
          <w:sz w:val="20"/>
          <w:szCs w:val="20"/>
        </w:rPr>
        <w:t>76</w:t>
      </w:r>
      <w:r>
        <w:rPr>
          <w:rFonts w:ascii="Verdana" w:hAnsi="Verdana" w:cs="Arial"/>
          <w:b/>
          <w:color w:val="0070C0"/>
          <w:sz w:val="20"/>
          <w:szCs w:val="20"/>
        </w:rPr>
        <w:t>/2023</w:t>
      </w:r>
      <w:r>
        <w:rPr>
          <w:rFonts w:ascii="Verdana" w:hAnsi="Verdana" w:cs="Arial"/>
          <w:b/>
          <w:color w:val="0000FF"/>
          <w:sz w:val="20"/>
          <w:szCs w:val="20"/>
        </w:rPr>
        <w:t xml:space="preserve"> </w:t>
      </w:r>
      <w:r w:rsidR="0093231E">
        <w:rPr>
          <w:rFonts w:ascii="Verdana" w:hAnsi="Verdana" w:cs="Arial"/>
          <w:bCs/>
          <w:sz w:val="20"/>
          <w:szCs w:val="20"/>
        </w:rPr>
        <w:t>se han obtenido en base al proyecto de ejecución de la obra que atiende a las necesidades de reforma.</w:t>
      </w:r>
    </w:p>
    <w:sectPr w:rsidR="00AE7EFE" w:rsidRPr="00C208AE" w:rsidSect="009D6738">
      <w:headerReference w:type="even" r:id="rId11"/>
      <w:headerReference w:type="first" r:id="rId12"/>
      <w:footnotePr>
        <w:numRestart w:val="eachPage"/>
      </w:footnotePr>
      <w:pgSz w:w="11906" w:h="16838"/>
      <w:pgMar w:top="1134" w:right="851" w:bottom="1418" w:left="1418" w:header="284"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46ADD" w14:textId="77777777" w:rsidR="004F7459" w:rsidRDefault="004F7459">
      <w:r>
        <w:separator/>
      </w:r>
    </w:p>
  </w:endnote>
  <w:endnote w:type="continuationSeparator" w:id="0">
    <w:p w14:paraId="45CB9A89" w14:textId="77777777" w:rsidR="004F7459" w:rsidRDefault="004F7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6A0E6" w14:textId="77777777" w:rsidR="004F7459" w:rsidRDefault="004F7459">
      <w:r>
        <w:separator/>
      </w:r>
    </w:p>
  </w:footnote>
  <w:footnote w:type="continuationSeparator" w:id="0">
    <w:p w14:paraId="36784E27" w14:textId="77777777" w:rsidR="004F7459" w:rsidRDefault="004F7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C88D4" w14:textId="77777777" w:rsidR="00510D35" w:rsidRDefault="00510D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75F5" w14:textId="77777777" w:rsidR="00510D35" w:rsidRDefault="00510D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8"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9"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7"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0"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4"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2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26"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28"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2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31"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2"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35"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38"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9"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1781414217">
    <w:abstractNumId w:val="37"/>
  </w:num>
  <w:num w:numId="2" w16cid:durableId="1969624811">
    <w:abstractNumId w:val="6"/>
  </w:num>
  <w:num w:numId="3" w16cid:durableId="244925732">
    <w:abstractNumId w:val="33"/>
  </w:num>
  <w:num w:numId="4" w16cid:durableId="515997591">
    <w:abstractNumId w:val="39"/>
  </w:num>
  <w:num w:numId="5" w16cid:durableId="1400976958">
    <w:abstractNumId w:val="27"/>
  </w:num>
  <w:num w:numId="6" w16cid:durableId="649987595">
    <w:abstractNumId w:val="35"/>
  </w:num>
  <w:num w:numId="7" w16cid:durableId="2141611004">
    <w:abstractNumId w:val="9"/>
  </w:num>
  <w:num w:numId="8" w16cid:durableId="750742043">
    <w:abstractNumId w:val="24"/>
  </w:num>
  <w:num w:numId="9" w16cid:durableId="759956205">
    <w:abstractNumId w:val="0"/>
  </w:num>
  <w:num w:numId="10" w16cid:durableId="502357202">
    <w:abstractNumId w:val="1"/>
  </w:num>
  <w:num w:numId="11" w16cid:durableId="505024484">
    <w:abstractNumId w:val="5"/>
  </w:num>
  <w:num w:numId="12" w16cid:durableId="1442794769">
    <w:abstractNumId w:val="30"/>
  </w:num>
  <w:num w:numId="13" w16cid:durableId="841550961">
    <w:abstractNumId w:val="3"/>
  </w:num>
  <w:num w:numId="14" w16cid:durableId="1447115441">
    <w:abstractNumId w:val="26"/>
  </w:num>
  <w:num w:numId="15" w16cid:durableId="1404376649">
    <w:abstractNumId w:val="7"/>
  </w:num>
  <w:num w:numId="16" w16cid:durableId="693966709">
    <w:abstractNumId w:val="19"/>
  </w:num>
  <w:num w:numId="17" w16cid:durableId="595329713">
    <w:abstractNumId w:val="34"/>
  </w:num>
  <w:num w:numId="18" w16cid:durableId="1804732297">
    <w:abstractNumId w:val="8"/>
  </w:num>
  <w:num w:numId="19" w16cid:durableId="455225268">
    <w:abstractNumId w:val="17"/>
  </w:num>
  <w:num w:numId="20" w16cid:durableId="64034997">
    <w:abstractNumId w:val="38"/>
  </w:num>
  <w:num w:numId="21" w16cid:durableId="859855528">
    <w:abstractNumId w:val="21"/>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2" w16cid:durableId="829254958">
    <w:abstractNumId w:val="4"/>
  </w:num>
  <w:num w:numId="23" w16cid:durableId="432635176">
    <w:abstractNumId w:val="10"/>
  </w:num>
  <w:num w:numId="24" w16cid:durableId="737631488">
    <w:abstractNumId w:val="15"/>
  </w:num>
  <w:num w:numId="25" w16cid:durableId="2133277851">
    <w:abstractNumId w:val="13"/>
  </w:num>
  <w:num w:numId="26" w16cid:durableId="889683315">
    <w:abstractNumId w:val="32"/>
  </w:num>
  <w:num w:numId="27" w16cid:durableId="1033462997">
    <w:abstractNumId w:val="2"/>
  </w:num>
  <w:num w:numId="28" w16cid:durableId="1474329054">
    <w:abstractNumId w:val="14"/>
  </w:num>
  <w:num w:numId="29" w16cid:durableId="926768303">
    <w:abstractNumId w:val="11"/>
  </w:num>
  <w:num w:numId="30" w16cid:durableId="2010252131">
    <w:abstractNumId w:val="20"/>
  </w:num>
  <w:num w:numId="31" w16cid:durableId="1588071328">
    <w:abstractNumId w:val="23"/>
  </w:num>
  <w:num w:numId="32" w16cid:durableId="449129246">
    <w:abstractNumId w:val="16"/>
  </w:num>
  <w:num w:numId="33" w16cid:durableId="2129666567">
    <w:abstractNumId w:val="18"/>
  </w:num>
  <w:num w:numId="34" w16cid:durableId="12637575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3458284">
    <w:abstractNumId w:val="22"/>
  </w:num>
  <w:num w:numId="36" w16cid:durableId="412052315">
    <w:abstractNumId w:val="29"/>
  </w:num>
  <w:num w:numId="37" w16cid:durableId="1504932368">
    <w:abstractNumId w:val="36"/>
  </w:num>
  <w:num w:numId="38" w16cid:durableId="705838146">
    <w:abstractNumId w:val="12"/>
  </w:num>
  <w:num w:numId="39" w16cid:durableId="1474565764">
    <w:abstractNumId w:val="21"/>
  </w:num>
  <w:num w:numId="40" w16cid:durableId="1030952517">
    <w:abstractNumId w:val="28"/>
  </w:num>
  <w:num w:numId="41" w16cid:durableId="1074669748">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6AF"/>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683"/>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37E45"/>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459"/>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ADA"/>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31E"/>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38"/>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8407A39"/>
  <w15:chartTrackingRefBased/>
  <w15:docId w15:val="{44CA8263-A7B5-4EBD-B4A0-C01E733C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1"/>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2"/>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3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3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3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40"/>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4"/>
      </w:numPr>
    </w:pPr>
  </w:style>
  <w:style w:type="numbering" w:customStyle="1" w:styleId="BOPV-122">
    <w:name w:val="BOPV-122"/>
    <w:rsid w:val="007B24D7"/>
    <w:pPr>
      <w:numPr>
        <w:numId w:val="25"/>
      </w:numPr>
    </w:pPr>
  </w:style>
  <w:style w:type="numbering" w:customStyle="1" w:styleId="BOPV-15">
    <w:name w:val="BOPV-15"/>
    <w:rsid w:val="007B24D7"/>
    <w:pPr>
      <w:numPr>
        <w:numId w:val="26"/>
      </w:numPr>
    </w:pPr>
  </w:style>
  <w:style w:type="numbering" w:customStyle="1" w:styleId="Estilo2111">
    <w:name w:val="Estilo2111"/>
    <w:uiPriority w:val="99"/>
    <w:rsid w:val="007B24D7"/>
    <w:pPr>
      <w:numPr>
        <w:numId w:val="27"/>
      </w:numPr>
    </w:pPr>
  </w:style>
  <w:style w:type="numbering" w:customStyle="1" w:styleId="Estilo212">
    <w:name w:val="Estilo212"/>
    <w:uiPriority w:val="99"/>
    <w:rsid w:val="007B24D7"/>
    <w:pPr>
      <w:numPr>
        <w:numId w:val="28"/>
      </w:numPr>
    </w:pPr>
  </w:style>
  <w:style w:type="numbering" w:customStyle="1" w:styleId="BOPV-131">
    <w:name w:val="BOPV-131"/>
    <w:rsid w:val="007B24D7"/>
    <w:pPr>
      <w:numPr>
        <w:numId w:val="29"/>
      </w:numPr>
    </w:pPr>
  </w:style>
  <w:style w:type="numbering" w:customStyle="1" w:styleId="Estilo3111">
    <w:name w:val="Estilo3111"/>
    <w:uiPriority w:val="99"/>
    <w:rsid w:val="007B24D7"/>
    <w:pPr>
      <w:numPr>
        <w:numId w:val="30"/>
      </w:numPr>
    </w:pPr>
  </w:style>
  <w:style w:type="numbering" w:customStyle="1" w:styleId="Estilo251">
    <w:name w:val="Estilo251"/>
    <w:uiPriority w:val="99"/>
    <w:rsid w:val="007B24D7"/>
    <w:pPr>
      <w:numPr>
        <w:numId w:val="31"/>
      </w:numPr>
    </w:pPr>
  </w:style>
  <w:style w:type="numbering" w:customStyle="1" w:styleId="BOPV-11112">
    <w:name w:val="BOPV-11112"/>
    <w:rsid w:val="007B24D7"/>
    <w:pPr>
      <w:numPr>
        <w:numId w:val="32"/>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5"/>
      </w:numPr>
    </w:pPr>
  </w:style>
  <w:style w:type="numbering" w:customStyle="1" w:styleId="BOPV-16">
    <w:name w:val="BOPV-16"/>
    <w:rsid w:val="00DE17C3"/>
    <w:pPr>
      <w:numPr>
        <w:numId w:val="16"/>
      </w:numPr>
    </w:pPr>
  </w:style>
  <w:style w:type="numbering" w:customStyle="1" w:styleId="Estilo27">
    <w:name w:val="Estilo27"/>
    <w:uiPriority w:val="99"/>
    <w:rsid w:val="00DE17C3"/>
    <w:pPr>
      <w:numPr>
        <w:numId w:val="17"/>
      </w:numPr>
    </w:pPr>
  </w:style>
  <w:style w:type="numbering" w:customStyle="1" w:styleId="Estilo34">
    <w:name w:val="Estilo34"/>
    <w:uiPriority w:val="99"/>
    <w:rsid w:val="00DE17C3"/>
    <w:pPr>
      <w:numPr>
        <w:numId w:val="18"/>
      </w:numPr>
    </w:pPr>
  </w:style>
  <w:style w:type="numbering" w:customStyle="1" w:styleId="BOPV-1114">
    <w:name w:val="BOPV-1114"/>
    <w:rsid w:val="00DE17C3"/>
    <w:pPr>
      <w:numPr>
        <w:numId w:val="19"/>
      </w:numPr>
    </w:pPr>
  </w:style>
  <w:style w:type="numbering" w:customStyle="1" w:styleId="BOPV-123">
    <w:name w:val="BOPV-123"/>
    <w:rsid w:val="00DE17C3"/>
    <w:pPr>
      <w:numPr>
        <w:numId w:val="4"/>
      </w:numPr>
    </w:pPr>
  </w:style>
  <w:style w:type="numbering" w:customStyle="1" w:styleId="BOPV-1122">
    <w:name w:val="BOPV-1122"/>
    <w:rsid w:val="00DE17C3"/>
    <w:pPr>
      <w:numPr>
        <w:numId w:val="35"/>
      </w:numPr>
    </w:pPr>
  </w:style>
  <w:style w:type="numbering" w:customStyle="1" w:styleId="Estilo213">
    <w:name w:val="Estilo213"/>
    <w:uiPriority w:val="99"/>
    <w:rsid w:val="00DE17C3"/>
    <w:pPr>
      <w:numPr>
        <w:numId w:val="7"/>
      </w:numPr>
    </w:pPr>
  </w:style>
  <w:style w:type="numbering" w:customStyle="1" w:styleId="Estilo2112">
    <w:name w:val="Estilo2112"/>
    <w:uiPriority w:val="99"/>
    <w:rsid w:val="00DE17C3"/>
    <w:pPr>
      <w:numPr>
        <w:numId w:val="6"/>
      </w:numPr>
    </w:pPr>
  </w:style>
  <w:style w:type="numbering" w:customStyle="1" w:styleId="BOPV-1212">
    <w:name w:val="BOPV-1212"/>
    <w:rsid w:val="00DE17C3"/>
    <w:pPr>
      <w:numPr>
        <w:numId w:val="41"/>
      </w:numPr>
    </w:pPr>
  </w:style>
  <w:style w:type="numbering" w:customStyle="1" w:styleId="Estilo222">
    <w:name w:val="Estilo222"/>
    <w:uiPriority w:val="99"/>
    <w:rsid w:val="00DE17C3"/>
    <w:pPr>
      <w:numPr>
        <w:numId w:val="5"/>
      </w:numPr>
    </w:pPr>
  </w:style>
  <w:style w:type="numbering" w:customStyle="1" w:styleId="Estilo312">
    <w:name w:val="Estilo312"/>
    <w:uiPriority w:val="99"/>
    <w:rsid w:val="00DE17C3"/>
    <w:pPr>
      <w:numPr>
        <w:numId w:val="37"/>
      </w:numPr>
    </w:pPr>
  </w:style>
  <w:style w:type="numbering" w:customStyle="1" w:styleId="BOPV-11113">
    <w:name w:val="BOPV-11113"/>
    <w:rsid w:val="00DE17C3"/>
    <w:pPr>
      <w:numPr>
        <w:numId w:val="38"/>
      </w:numPr>
    </w:pPr>
  </w:style>
  <w:style w:type="numbering" w:customStyle="1" w:styleId="BOPV-11212">
    <w:name w:val="BOPV-11212"/>
    <w:rsid w:val="00DE17C3"/>
    <w:pPr>
      <w:numPr>
        <w:numId w:val="20"/>
      </w:numPr>
    </w:pPr>
  </w:style>
  <w:style w:type="numbering" w:customStyle="1" w:styleId="BOPV-132">
    <w:name w:val="BOPV-132"/>
    <w:rsid w:val="00DE17C3"/>
  </w:style>
  <w:style w:type="numbering" w:customStyle="1" w:styleId="Estilo232">
    <w:name w:val="Estilo232"/>
    <w:uiPriority w:val="99"/>
    <w:rsid w:val="00DE17C3"/>
    <w:pPr>
      <w:numPr>
        <w:numId w:val="8"/>
      </w:numPr>
    </w:pPr>
  </w:style>
  <w:style w:type="numbering" w:customStyle="1" w:styleId="Estilo3112">
    <w:name w:val="Estilo3112"/>
    <w:uiPriority w:val="99"/>
    <w:rsid w:val="00DE17C3"/>
    <w:pPr>
      <w:numPr>
        <w:numId w:val="9"/>
      </w:numPr>
    </w:pPr>
  </w:style>
  <w:style w:type="numbering" w:customStyle="1" w:styleId="BOPV-111111">
    <w:name w:val="BOPV-111111"/>
    <w:rsid w:val="00DE17C3"/>
    <w:pPr>
      <w:numPr>
        <w:numId w:val="36"/>
      </w:numPr>
    </w:pPr>
  </w:style>
  <w:style w:type="numbering" w:customStyle="1" w:styleId="BOPV-1132">
    <w:name w:val="BOPV-1132"/>
    <w:rsid w:val="00DE17C3"/>
    <w:pPr>
      <w:numPr>
        <w:numId w:val="10"/>
      </w:numPr>
    </w:pPr>
  </w:style>
  <w:style w:type="numbering" w:customStyle="1" w:styleId="BOPV-142">
    <w:name w:val="BOPV-142"/>
    <w:rsid w:val="00DE17C3"/>
    <w:pPr>
      <w:numPr>
        <w:numId w:val="11"/>
      </w:numPr>
    </w:pPr>
  </w:style>
  <w:style w:type="numbering" w:customStyle="1" w:styleId="Estilo242">
    <w:name w:val="Estilo242"/>
    <w:uiPriority w:val="99"/>
    <w:rsid w:val="00DE17C3"/>
    <w:pPr>
      <w:numPr>
        <w:numId w:val="12"/>
      </w:numPr>
    </w:pPr>
  </w:style>
  <w:style w:type="numbering" w:customStyle="1" w:styleId="Estilo322">
    <w:name w:val="Estilo322"/>
    <w:uiPriority w:val="99"/>
    <w:rsid w:val="00DE17C3"/>
    <w:pPr>
      <w:numPr>
        <w:numId w:val="13"/>
      </w:numPr>
    </w:pPr>
  </w:style>
  <w:style w:type="numbering" w:customStyle="1" w:styleId="BOPV-11122">
    <w:name w:val="BOPV-11122"/>
    <w:rsid w:val="00DE17C3"/>
    <w:pPr>
      <w:numPr>
        <w:numId w:val="14"/>
      </w:numPr>
    </w:pPr>
  </w:style>
  <w:style w:type="numbering" w:customStyle="1" w:styleId="Estilo42">
    <w:name w:val="Estilo42"/>
    <w:uiPriority w:val="99"/>
    <w:rsid w:val="00DE17C3"/>
    <w:pPr>
      <w:numPr>
        <w:numId w:val="39"/>
      </w:numPr>
    </w:pPr>
  </w:style>
  <w:style w:type="numbering" w:customStyle="1" w:styleId="Estilo52">
    <w:name w:val="Estilo52"/>
    <w:uiPriority w:val="99"/>
    <w:rsid w:val="00DE17C3"/>
    <w:pPr>
      <w:numPr>
        <w:numId w:val="22"/>
      </w:numPr>
    </w:pPr>
  </w:style>
  <w:style w:type="numbering" w:customStyle="1" w:styleId="Estilo252">
    <w:name w:val="Estilo252"/>
    <w:uiPriority w:val="99"/>
    <w:rsid w:val="00DE17C3"/>
    <w:pPr>
      <w:numPr>
        <w:numId w:val="23"/>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AB43DBCABE3642A440334B5D0B7360" ma:contentTypeVersion="12" ma:contentTypeDescription="Create a new document." ma:contentTypeScope="" ma:versionID="84b635c70f78e6e5fdb1d404c9de1cc1">
  <xsd:schema xmlns:xsd="http://www.w3.org/2001/XMLSchema" xmlns:xs="http://www.w3.org/2001/XMLSchema" xmlns:p="http://schemas.microsoft.com/office/2006/metadata/properties" xmlns:ns3="47968878-8158-49df-a076-c44aed447248" xmlns:ns4="2674b7ec-50b1-41f0-a95e-9073a6a0e41d" targetNamespace="http://schemas.microsoft.com/office/2006/metadata/properties" ma:root="true" ma:fieldsID="9cdaafdbf53ab8b37a15420f6c93169b" ns3:_="" ns4:_="">
    <xsd:import namespace="47968878-8158-49df-a076-c44aed447248"/>
    <xsd:import namespace="2674b7ec-50b1-41f0-a95e-9073a6a0e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68878-8158-49df-a076-c44aed447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74b7ec-50b1-41f0-a95e-9073a6a0e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AA334-1D61-48F7-A576-92C563B83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68878-8158-49df-a076-c44aed447248"/>
    <ds:schemaRef ds:uri="2674b7ec-50b1-41f0-a95e-9073a6a0e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C4901B-AE0B-4909-8E26-392CDF5BE6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10CB04-AEA5-4228-AAC1-EC51E454F3F2}">
  <ds:schemaRefs>
    <ds:schemaRef ds:uri="http://schemas.openxmlformats.org/officeDocument/2006/bibliography"/>
  </ds:schemaRefs>
</ds:datastoreItem>
</file>

<file path=customXml/itemProps4.xml><?xml version="1.0" encoding="utf-8"?>
<ds:datastoreItem xmlns:ds="http://schemas.openxmlformats.org/officeDocument/2006/customXml" ds:itemID="{D257A98E-D74D-428B-A13D-1AD6EE4E66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70</Words>
  <Characters>391</Characters>
  <Application>Microsoft Office Word</Application>
  <DocSecurity>0</DocSecurity>
  <Lines>3</Lines>
  <Paragraphs>1</Paragraphs>
  <ScaleCrop>false</ScaleCrop>
  <HeadingPairs>
    <vt:vector size="6" baseType="variant">
      <vt:variant>
        <vt:lpstr>Título</vt:lpstr>
      </vt:variant>
      <vt:variant>
        <vt:i4>1</vt:i4>
      </vt:variant>
      <vt:variant>
        <vt:lpstr>Títulos</vt:lpstr>
      </vt:variant>
      <vt:variant>
        <vt:i4>8</vt:i4>
      </vt:variant>
      <vt:variant>
        <vt:lpstr>Titulua</vt:lpstr>
      </vt:variant>
      <vt:variant>
        <vt:i4>1</vt:i4>
      </vt:variant>
    </vt:vector>
  </HeadingPairs>
  <TitlesOfParts>
    <vt:vector size="10" baseType="lpstr">
      <vt:lpstr>I</vt:lpstr>
      <vt:lpstr>    </vt:lpstr>
      <vt:lpstr>    12.2.1.- Medios electrónicos</vt:lpstr>
      <vt:lpstr>    12.2.2.- Medios no electrónicos o en papel</vt:lpstr>
      <vt:lpstr>    12.5.1.- Actuaciones que son objeto de notificación y de comunicación.</vt:lpstr>
      <vt:lpstr>    12.5.2.- Presentación de ofertas por medios electrónicos.</vt:lpstr>
      <vt:lpstr>    12.5.3.- Presentación de ofertas por medios no electrónicos o papel.</vt:lpstr>
      <vt:lpstr>    17.1.1.- Se emplean criterios que exijan efectuar un juicio de valor</vt:lpstr>
      <vt:lpstr>    17.1.2.- No se emplean criterios que exijan efectuar un juicio de valor.</vt:lpstr>
      <vt:lpstr>I</vt:lpstr>
    </vt:vector>
  </TitlesOfParts>
  <Company>EJIE</Company>
  <LinksUpToDate>false</LinksUpToDate>
  <CharactersWithSpaces>460</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Ribacoba Gómez, Beñat</cp:lastModifiedBy>
  <cp:revision>6</cp:revision>
  <cp:lastPrinted>2019-05-31T09:37:00Z</cp:lastPrinted>
  <dcterms:created xsi:type="dcterms:W3CDTF">2022-03-16T12:12:00Z</dcterms:created>
  <dcterms:modified xsi:type="dcterms:W3CDTF">2023-07-05T09:53:00Z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0x010100E4AB43DBCABE3642A440334B5D0B7360</vt:lpwstr>
  </property>
</Properties>
</file>