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A36C5A" w14:textId="6356661B" w:rsidR="009B4322" w:rsidRDefault="009B4322" w:rsidP="001545DE">
      <w:pPr>
        <w:shd w:val="clear" w:color="auto" w:fill="FFFFFF"/>
        <w:spacing w:after="0" w:line="240" w:lineRule="auto"/>
        <w:rPr>
          <w:rFonts w:ascii="Arial" w:eastAsia="Times New Roman" w:hAnsi="Arial" w:cs="Arial"/>
          <w:b/>
          <w:lang w:eastAsia="es-ES"/>
        </w:rPr>
      </w:pPr>
    </w:p>
    <w:p w14:paraId="0497F334" w14:textId="2986CCA1" w:rsidR="00FC6295" w:rsidRDefault="00FC6295" w:rsidP="001545DE">
      <w:pPr>
        <w:shd w:val="clear" w:color="auto" w:fill="FFFFFF"/>
        <w:spacing w:after="0" w:line="240" w:lineRule="auto"/>
        <w:rPr>
          <w:rFonts w:ascii="Arial" w:eastAsia="Times New Roman" w:hAnsi="Arial" w:cs="Arial"/>
          <w:b/>
          <w:lang w:eastAsia="es-ES"/>
        </w:rPr>
      </w:pPr>
    </w:p>
    <w:p w14:paraId="3364F702" w14:textId="77777777" w:rsidR="00FC6295" w:rsidRPr="0020125C" w:rsidRDefault="00FC6295" w:rsidP="001545DE">
      <w:pPr>
        <w:shd w:val="clear" w:color="auto" w:fill="FFFFFF"/>
        <w:spacing w:after="0" w:line="240" w:lineRule="auto"/>
        <w:rPr>
          <w:rFonts w:ascii="Arial" w:eastAsia="Times New Roman" w:hAnsi="Arial" w:cs="Arial"/>
          <w:b/>
          <w:lang w:eastAsia="es-ES"/>
        </w:rPr>
      </w:pPr>
    </w:p>
    <w:p w14:paraId="24A36C5B" w14:textId="77777777" w:rsidR="00305999" w:rsidRPr="0020125C" w:rsidRDefault="00305999" w:rsidP="001545DE">
      <w:pPr>
        <w:shd w:val="clear" w:color="auto" w:fill="FFFFFF"/>
        <w:spacing w:after="0" w:line="240" w:lineRule="auto"/>
        <w:rPr>
          <w:rFonts w:ascii="Arial" w:eastAsia="Times New Roman" w:hAnsi="Arial" w:cs="Arial"/>
          <w:b/>
          <w:lang w:eastAsia="es-ES"/>
        </w:rPr>
      </w:pPr>
    </w:p>
    <w:p w14:paraId="1CD1581E" w14:textId="17C5B42F" w:rsidR="00863DC5" w:rsidRPr="00B471C5" w:rsidRDefault="00305999" w:rsidP="00863DC5">
      <w:pPr>
        <w:jc w:val="center"/>
        <w:rPr>
          <w:rFonts w:ascii="Arial" w:hAnsi="Arial" w:cs="Arial"/>
          <w:b/>
          <w:sz w:val="24"/>
          <w:szCs w:val="24"/>
        </w:rPr>
      </w:pPr>
      <w:r w:rsidRPr="00B471C5">
        <w:rPr>
          <w:rFonts w:ascii="Arial" w:hAnsi="Arial" w:cs="Arial"/>
          <w:b/>
          <w:sz w:val="24"/>
          <w:szCs w:val="24"/>
        </w:rPr>
        <w:t xml:space="preserve">PLIEGO DE PRESCRIPCIONES </w:t>
      </w:r>
      <w:r w:rsidR="00DC2BE9" w:rsidRPr="00B471C5">
        <w:rPr>
          <w:rFonts w:ascii="Arial" w:hAnsi="Arial" w:cs="Arial"/>
          <w:b/>
          <w:sz w:val="24"/>
          <w:szCs w:val="24"/>
        </w:rPr>
        <w:t>TÉ</w:t>
      </w:r>
      <w:r w:rsidRPr="00B471C5">
        <w:rPr>
          <w:rFonts w:ascii="Arial" w:hAnsi="Arial" w:cs="Arial"/>
          <w:b/>
          <w:sz w:val="24"/>
          <w:szCs w:val="24"/>
        </w:rPr>
        <w:t xml:space="preserve">CNICAS </w:t>
      </w:r>
      <w:r w:rsidR="00863DC5" w:rsidRPr="00B471C5">
        <w:rPr>
          <w:rFonts w:ascii="Arial" w:hAnsi="Arial" w:cs="Arial"/>
          <w:b/>
          <w:sz w:val="24"/>
          <w:szCs w:val="24"/>
        </w:rPr>
        <w:t xml:space="preserve">DE LA LICITACIÓN PARA </w:t>
      </w:r>
      <w:r w:rsidR="0030539C">
        <w:rPr>
          <w:rFonts w:ascii="Arial" w:hAnsi="Arial" w:cs="Arial"/>
          <w:b/>
          <w:sz w:val="24"/>
          <w:szCs w:val="24"/>
        </w:rPr>
        <w:t>EL PATROCINIO DEL ZINEMALDI POR PARTE DE LA</w:t>
      </w:r>
      <w:r w:rsidR="00863DC5" w:rsidRPr="00B471C5">
        <w:rPr>
          <w:rFonts w:ascii="Arial" w:hAnsi="Arial" w:cs="Arial"/>
          <w:b/>
          <w:sz w:val="24"/>
          <w:szCs w:val="24"/>
        </w:rPr>
        <w:t xml:space="preserve"> SECRETARÍA GENERAL DE TRANSICIÓN SOCIAL Y AGENDA 2030 DE LEHENDAKARITZA </w:t>
      </w:r>
    </w:p>
    <w:p w14:paraId="262E4799" w14:textId="77777777" w:rsidR="00863DC5" w:rsidRPr="004B4D40" w:rsidRDefault="00863DC5" w:rsidP="00863DC5">
      <w:pPr>
        <w:jc w:val="center"/>
        <w:rPr>
          <w:rFonts w:ascii="Arial" w:hAnsi="Arial" w:cs="Arial"/>
          <w:b/>
          <w:u w:val="single"/>
        </w:rPr>
      </w:pPr>
    </w:p>
    <w:p w14:paraId="24A36C5C" w14:textId="0A55E8D1" w:rsidR="00305999" w:rsidRPr="0020125C" w:rsidRDefault="00305999" w:rsidP="00A7608E">
      <w:pPr>
        <w:pStyle w:val="Textoindependiente"/>
        <w:pBdr>
          <w:top w:val="single" w:sz="4" w:space="1" w:color="auto"/>
          <w:left w:val="single" w:sz="4" w:space="4" w:color="auto"/>
          <w:bottom w:val="single" w:sz="4" w:space="1" w:color="auto"/>
          <w:right w:val="single" w:sz="4" w:space="4" w:color="auto"/>
        </w:pBdr>
        <w:jc w:val="center"/>
        <w:rPr>
          <w:rFonts w:cs="Arial"/>
          <w:b/>
          <w:sz w:val="24"/>
          <w:szCs w:val="24"/>
        </w:rPr>
      </w:pPr>
    </w:p>
    <w:p w14:paraId="24A36C5D" w14:textId="77777777" w:rsidR="00305999" w:rsidRPr="0020125C" w:rsidRDefault="00305999" w:rsidP="001545DE">
      <w:pPr>
        <w:shd w:val="clear" w:color="auto" w:fill="FFFFFF"/>
        <w:spacing w:after="0" w:line="240" w:lineRule="auto"/>
        <w:rPr>
          <w:rFonts w:ascii="Arial" w:eastAsia="Times New Roman" w:hAnsi="Arial" w:cs="Arial"/>
          <w:bCs/>
          <w:lang w:eastAsia="es-ES"/>
        </w:rPr>
      </w:pPr>
    </w:p>
    <w:p w14:paraId="24A36C5E" w14:textId="77777777" w:rsidR="001545DE" w:rsidRPr="0020125C" w:rsidRDefault="001545DE" w:rsidP="001545DE">
      <w:pPr>
        <w:spacing w:after="0" w:line="240" w:lineRule="auto"/>
        <w:jc w:val="both"/>
        <w:rPr>
          <w:rFonts w:ascii="Arial" w:eastAsia="Times New Roman" w:hAnsi="Arial" w:cs="Arial"/>
          <w:bCs/>
          <w:sz w:val="24"/>
          <w:szCs w:val="24"/>
          <w:lang w:eastAsia="es-ES"/>
        </w:rPr>
      </w:pPr>
    </w:p>
    <w:p w14:paraId="24A36C5F" w14:textId="18A3E61D" w:rsidR="001545DE" w:rsidRPr="00AC2EBE" w:rsidRDefault="00543A4B" w:rsidP="001545DE">
      <w:pPr>
        <w:spacing w:after="0" w:line="240" w:lineRule="auto"/>
        <w:jc w:val="both"/>
        <w:rPr>
          <w:rFonts w:ascii="Arial" w:eastAsia="Times New Roman" w:hAnsi="Arial" w:cs="Arial"/>
          <w:b/>
          <w:bCs/>
          <w:sz w:val="24"/>
          <w:szCs w:val="24"/>
          <w:highlight w:val="lightGray"/>
          <w:lang w:eastAsia="es-ES"/>
        </w:rPr>
      </w:pPr>
      <w:r w:rsidRPr="0020125C">
        <w:rPr>
          <w:rFonts w:ascii="Arial" w:eastAsia="Times New Roman" w:hAnsi="Arial" w:cs="Arial"/>
          <w:b/>
          <w:bCs/>
          <w:sz w:val="24"/>
          <w:szCs w:val="24"/>
          <w:highlight w:val="lightGray"/>
          <w:lang w:eastAsia="es-ES"/>
        </w:rPr>
        <w:t>1</w:t>
      </w:r>
      <w:r w:rsidR="00AA0089" w:rsidRPr="0020125C">
        <w:rPr>
          <w:rFonts w:ascii="Arial" w:eastAsia="Times New Roman" w:hAnsi="Arial" w:cs="Arial"/>
          <w:b/>
          <w:bCs/>
          <w:sz w:val="24"/>
          <w:szCs w:val="24"/>
          <w:highlight w:val="lightGray"/>
          <w:lang w:eastAsia="es-ES"/>
        </w:rPr>
        <w:t xml:space="preserve">.- </w:t>
      </w:r>
      <w:r w:rsidR="00AC2EBE" w:rsidRPr="00AC2EBE">
        <w:rPr>
          <w:rFonts w:ascii="Arial" w:eastAsia="Times New Roman" w:hAnsi="Arial" w:cs="Arial"/>
          <w:b/>
          <w:bCs/>
          <w:sz w:val="24"/>
          <w:szCs w:val="24"/>
          <w:highlight w:val="lightGray"/>
          <w:lang w:eastAsia="es-ES"/>
        </w:rPr>
        <w:t>A</w:t>
      </w:r>
      <w:r w:rsidR="00AC2EBE">
        <w:rPr>
          <w:rFonts w:ascii="Arial" w:eastAsia="Times New Roman" w:hAnsi="Arial" w:cs="Arial"/>
          <w:b/>
          <w:bCs/>
          <w:sz w:val="24"/>
          <w:szCs w:val="24"/>
          <w:highlight w:val="lightGray"/>
          <w:lang w:eastAsia="es-ES"/>
        </w:rPr>
        <w:t>ntece</w:t>
      </w:r>
      <w:r w:rsidR="00AC2EBE" w:rsidRPr="00AC2EBE">
        <w:rPr>
          <w:rFonts w:ascii="Arial" w:eastAsia="Times New Roman" w:hAnsi="Arial" w:cs="Arial"/>
          <w:b/>
          <w:bCs/>
          <w:sz w:val="24"/>
          <w:szCs w:val="24"/>
          <w:highlight w:val="lightGray"/>
          <w:lang w:eastAsia="es-ES"/>
        </w:rPr>
        <w:t>dentes</w:t>
      </w:r>
    </w:p>
    <w:p w14:paraId="24A36C60" w14:textId="77777777" w:rsidR="00543A4B" w:rsidRPr="0020125C" w:rsidRDefault="00543A4B" w:rsidP="001545DE">
      <w:pPr>
        <w:spacing w:after="0" w:line="240" w:lineRule="auto"/>
        <w:jc w:val="both"/>
        <w:rPr>
          <w:rFonts w:ascii="Arial" w:eastAsia="Times New Roman" w:hAnsi="Arial" w:cs="Arial"/>
          <w:i/>
          <w:lang w:eastAsia="es-ES"/>
        </w:rPr>
      </w:pPr>
    </w:p>
    <w:p w14:paraId="24A36C61" w14:textId="60DE96A2" w:rsidR="00543A4B" w:rsidRDefault="00543A4B" w:rsidP="001545DE">
      <w:pPr>
        <w:spacing w:after="0" w:line="240" w:lineRule="auto"/>
        <w:jc w:val="both"/>
        <w:rPr>
          <w:rFonts w:ascii="Arial" w:eastAsia="Times New Roman" w:hAnsi="Arial" w:cs="Arial"/>
          <w:lang w:eastAsia="es-ES"/>
        </w:rPr>
      </w:pPr>
      <w:r w:rsidRPr="0020125C">
        <w:rPr>
          <w:rFonts w:ascii="Arial" w:eastAsia="Times New Roman" w:hAnsi="Arial" w:cs="Arial"/>
          <w:lang w:eastAsia="es-ES"/>
        </w:rPr>
        <w:t xml:space="preserve">El </w:t>
      </w:r>
      <w:r w:rsidR="00AC2EBE">
        <w:rPr>
          <w:rFonts w:ascii="Arial" w:eastAsia="Times New Roman" w:hAnsi="Arial" w:cs="Arial"/>
          <w:lang w:eastAsia="es-ES"/>
        </w:rPr>
        <w:t>Festival de Cine de San Sebastian es uno de los Festivales internacionales más importantes del mundo, de la máxima categoría de la FIAPF, al igual que los festivales de Cannes, Venecia y Berlín entre otros. Entre sus dos grandes valores destacan:</w:t>
      </w:r>
    </w:p>
    <w:p w14:paraId="5645A1EA" w14:textId="77777777" w:rsidR="00E24C3A" w:rsidRDefault="00E24C3A" w:rsidP="001545DE">
      <w:pPr>
        <w:spacing w:after="0" w:line="240" w:lineRule="auto"/>
        <w:jc w:val="both"/>
        <w:rPr>
          <w:rFonts w:ascii="Arial" w:eastAsia="Times New Roman" w:hAnsi="Arial" w:cs="Arial"/>
          <w:lang w:eastAsia="es-ES"/>
        </w:rPr>
      </w:pPr>
    </w:p>
    <w:p w14:paraId="2B96A10A" w14:textId="77777777" w:rsidR="00E24C3A" w:rsidRPr="00E24C3A" w:rsidRDefault="00E24C3A" w:rsidP="00E24C3A">
      <w:pPr>
        <w:pStyle w:val="Prrafodelista"/>
        <w:numPr>
          <w:ilvl w:val="0"/>
          <w:numId w:val="32"/>
        </w:numPr>
        <w:spacing w:after="0" w:line="240" w:lineRule="auto"/>
        <w:jc w:val="both"/>
        <w:rPr>
          <w:rFonts w:ascii="Arial" w:eastAsia="Times New Roman" w:hAnsi="Arial" w:cs="Arial"/>
          <w:lang w:eastAsia="es-ES"/>
        </w:rPr>
      </w:pPr>
      <w:r w:rsidRPr="00E24C3A">
        <w:rPr>
          <w:rFonts w:ascii="Arial" w:eastAsia="Times New Roman" w:hAnsi="Arial" w:cs="Arial"/>
          <w:lang w:eastAsia="es-ES"/>
        </w:rPr>
        <w:t>La extraordinaria notoriedad y proyección exterior.</w:t>
      </w:r>
    </w:p>
    <w:p w14:paraId="0E378662" w14:textId="77777777" w:rsidR="00E24C3A" w:rsidRPr="00E24C3A" w:rsidRDefault="00E24C3A" w:rsidP="00E24C3A">
      <w:pPr>
        <w:pStyle w:val="Prrafodelista"/>
        <w:numPr>
          <w:ilvl w:val="0"/>
          <w:numId w:val="32"/>
        </w:numPr>
        <w:spacing w:after="0" w:line="240" w:lineRule="auto"/>
        <w:jc w:val="both"/>
        <w:rPr>
          <w:rFonts w:ascii="Arial" w:eastAsia="Times New Roman" w:hAnsi="Arial" w:cs="Arial"/>
          <w:lang w:eastAsia="es-ES"/>
        </w:rPr>
      </w:pPr>
      <w:r w:rsidRPr="00E24C3A">
        <w:rPr>
          <w:rFonts w:ascii="Arial" w:eastAsia="Times New Roman" w:hAnsi="Arial" w:cs="Arial"/>
          <w:lang w:eastAsia="es-ES"/>
        </w:rPr>
        <w:t>La positiva imagen proyectada. Según el observatorio de la Cultura actualmente este evento es considerado como la cuarta iniciativa cultural más importante de España.</w:t>
      </w:r>
    </w:p>
    <w:p w14:paraId="12489BC6" w14:textId="77777777" w:rsidR="00E24C3A" w:rsidRDefault="00E24C3A" w:rsidP="00E24C3A">
      <w:pPr>
        <w:spacing w:after="0" w:line="240" w:lineRule="auto"/>
        <w:jc w:val="both"/>
        <w:rPr>
          <w:rFonts w:ascii="Arial" w:eastAsia="Times New Roman" w:hAnsi="Arial" w:cs="Arial"/>
          <w:lang w:eastAsia="es-ES"/>
        </w:rPr>
      </w:pPr>
    </w:p>
    <w:p w14:paraId="7AEA4269" w14:textId="2734BC80" w:rsidR="00AC2EBE" w:rsidRPr="00E24C3A" w:rsidRDefault="00E24C3A" w:rsidP="00E24C3A">
      <w:pPr>
        <w:spacing w:after="0" w:line="240" w:lineRule="auto"/>
        <w:jc w:val="both"/>
        <w:rPr>
          <w:rFonts w:ascii="Arial" w:eastAsia="Times New Roman" w:hAnsi="Arial" w:cs="Arial"/>
          <w:lang w:eastAsia="es-ES"/>
        </w:rPr>
      </w:pPr>
      <w:r>
        <w:rPr>
          <w:rFonts w:ascii="Arial" w:eastAsia="Times New Roman" w:hAnsi="Arial" w:cs="Arial"/>
          <w:lang w:eastAsia="es-ES"/>
        </w:rPr>
        <w:t>A través de este patrocinio, la Secretaría General de Transición Social y Agenda 2030 pretende tener visibilidad y presencia destacada en los espacios y soportes publicitarios que la entidad contratista pone a su disposición para, de este modo, convertirse en patrocinador del evento.</w:t>
      </w:r>
    </w:p>
    <w:p w14:paraId="72B38FA1" w14:textId="18968502" w:rsidR="0085725D" w:rsidRPr="00E24C3A" w:rsidRDefault="0085725D" w:rsidP="00E24C3A">
      <w:pPr>
        <w:spacing w:after="0" w:line="240" w:lineRule="auto"/>
        <w:jc w:val="both"/>
        <w:rPr>
          <w:rFonts w:ascii="Arial" w:eastAsia="Times New Roman" w:hAnsi="Arial" w:cs="Arial"/>
          <w:lang w:eastAsia="es-ES"/>
        </w:rPr>
      </w:pPr>
      <w:bookmarkStart w:id="0" w:name="_GoBack"/>
      <w:bookmarkEnd w:id="0"/>
    </w:p>
    <w:p w14:paraId="24A36C6C" w14:textId="7C788DC6" w:rsidR="00C310D8" w:rsidRPr="0020125C" w:rsidRDefault="00026FC8" w:rsidP="00C310D8">
      <w:pPr>
        <w:spacing w:after="0" w:line="240" w:lineRule="auto"/>
        <w:jc w:val="both"/>
        <w:rPr>
          <w:rFonts w:ascii="Arial" w:eastAsia="Times New Roman" w:hAnsi="Arial" w:cs="Arial"/>
          <w:b/>
          <w:bCs/>
          <w:sz w:val="24"/>
          <w:szCs w:val="24"/>
          <w:highlight w:val="lightGray"/>
          <w:lang w:eastAsia="es-ES"/>
        </w:rPr>
      </w:pPr>
      <w:r>
        <w:rPr>
          <w:rFonts w:ascii="Arial" w:eastAsia="Times New Roman" w:hAnsi="Arial" w:cs="Arial"/>
          <w:b/>
          <w:bCs/>
          <w:sz w:val="24"/>
          <w:szCs w:val="24"/>
          <w:highlight w:val="lightGray"/>
          <w:lang w:eastAsia="es-ES"/>
        </w:rPr>
        <w:t>2</w:t>
      </w:r>
      <w:r w:rsidR="00991A1C">
        <w:rPr>
          <w:rFonts w:ascii="Arial" w:eastAsia="Times New Roman" w:hAnsi="Arial" w:cs="Arial"/>
          <w:b/>
          <w:bCs/>
          <w:sz w:val="24"/>
          <w:szCs w:val="24"/>
          <w:highlight w:val="lightGray"/>
          <w:lang w:eastAsia="es-ES"/>
        </w:rPr>
        <w:t xml:space="preserve">.- </w:t>
      </w:r>
      <w:r w:rsidR="00AC2EBE">
        <w:rPr>
          <w:rFonts w:ascii="Arial" w:eastAsia="Times New Roman" w:hAnsi="Arial" w:cs="Arial"/>
          <w:b/>
          <w:bCs/>
          <w:sz w:val="24"/>
          <w:szCs w:val="24"/>
          <w:highlight w:val="lightGray"/>
          <w:lang w:eastAsia="es-ES"/>
        </w:rPr>
        <w:t>Objeto</w:t>
      </w:r>
    </w:p>
    <w:p w14:paraId="7537D7CF" w14:textId="77777777" w:rsidR="00AC2EBE" w:rsidRDefault="00AC2EBE" w:rsidP="00AC2EBE">
      <w:pPr>
        <w:spacing w:after="0" w:line="240" w:lineRule="auto"/>
        <w:jc w:val="both"/>
        <w:rPr>
          <w:rFonts w:ascii="Arial" w:eastAsia="Times New Roman" w:hAnsi="Arial" w:cs="Arial"/>
          <w:lang w:eastAsia="es-ES"/>
        </w:rPr>
      </w:pPr>
    </w:p>
    <w:p w14:paraId="3CE21165" w14:textId="3649B159" w:rsidR="00AC2EBE" w:rsidRPr="00B471C5" w:rsidRDefault="00AC2EBE" w:rsidP="00AC2EBE">
      <w:pPr>
        <w:spacing w:after="0" w:line="240" w:lineRule="auto"/>
        <w:jc w:val="both"/>
        <w:rPr>
          <w:rFonts w:ascii="Arial" w:eastAsia="Times New Roman" w:hAnsi="Arial" w:cs="Arial"/>
          <w:lang w:eastAsia="es-ES"/>
        </w:rPr>
      </w:pPr>
      <w:r w:rsidRPr="0020125C">
        <w:rPr>
          <w:rFonts w:ascii="Arial" w:eastAsia="Times New Roman" w:hAnsi="Arial" w:cs="Arial"/>
          <w:lang w:eastAsia="es-ES"/>
        </w:rPr>
        <w:t>El objeto de</w:t>
      </w:r>
      <w:r>
        <w:rPr>
          <w:rFonts w:ascii="Arial" w:eastAsia="Times New Roman" w:hAnsi="Arial" w:cs="Arial"/>
          <w:lang w:eastAsia="es-ES"/>
        </w:rPr>
        <w:t>l</w:t>
      </w:r>
      <w:r w:rsidRPr="0020125C">
        <w:rPr>
          <w:rFonts w:ascii="Arial" w:eastAsia="Times New Roman" w:hAnsi="Arial" w:cs="Arial"/>
          <w:lang w:eastAsia="es-ES"/>
        </w:rPr>
        <w:t xml:space="preserve"> </w:t>
      </w:r>
      <w:r>
        <w:rPr>
          <w:rFonts w:ascii="Arial" w:eastAsia="Times New Roman" w:hAnsi="Arial" w:cs="Arial"/>
          <w:lang w:eastAsia="es-ES"/>
        </w:rPr>
        <w:t>presente Pliego</w:t>
      </w:r>
      <w:r w:rsidRPr="0020125C">
        <w:rPr>
          <w:rFonts w:ascii="Arial" w:eastAsia="Times New Roman" w:hAnsi="Arial" w:cs="Arial"/>
          <w:lang w:eastAsia="es-ES"/>
        </w:rPr>
        <w:t xml:space="preserve"> es el de fijar las condiciones técnicas que regirán en la contratación de</w:t>
      </w:r>
      <w:r>
        <w:rPr>
          <w:rFonts w:ascii="Arial" w:eastAsia="Times New Roman" w:hAnsi="Arial" w:cs="Arial"/>
          <w:lang w:eastAsia="es-ES"/>
        </w:rPr>
        <w:t>l patrocinio del Festiv</w:t>
      </w:r>
      <w:r w:rsidR="00EE111B">
        <w:rPr>
          <w:rFonts w:ascii="Arial" w:eastAsia="Times New Roman" w:hAnsi="Arial" w:cs="Arial"/>
          <w:lang w:eastAsia="es-ES"/>
        </w:rPr>
        <w:t>al de Cine de San Sebastian 2023</w:t>
      </w:r>
      <w:r>
        <w:rPr>
          <w:rFonts w:ascii="Arial" w:eastAsia="Times New Roman" w:hAnsi="Arial" w:cs="Arial"/>
          <w:lang w:eastAsia="es-ES"/>
        </w:rPr>
        <w:t xml:space="preserve"> por parte de la</w:t>
      </w:r>
      <w:r w:rsidRPr="00B471C5">
        <w:rPr>
          <w:rFonts w:ascii="Arial" w:hAnsi="Arial" w:cs="Arial"/>
        </w:rPr>
        <w:t xml:space="preserve"> Secretaría General de Transición Social y Agenda 2030</w:t>
      </w:r>
      <w:r w:rsidRPr="00B471C5">
        <w:rPr>
          <w:rFonts w:ascii="Arial" w:eastAsia="Times New Roman" w:hAnsi="Arial" w:cs="Arial"/>
          <w:lang w:eastAsia="es-ES"/>
        </w:rPr>
        <w:t>.</w:t>
      </w:r>
    </w:p>
    <w:p w14:paraId="0AB3AE81" w14:textId="6409B999" w:rsidR="00AC2EBE" w:rsidRDefault="00AC2EBE" w:rsidP="00C310D8">
      <w:pPr>
        <w:spacing w:after="0" w:line="240" w:lineRule="auto"/>
        <w:jc w:val="both"/>
        <w:rPr>
          <w:rFonts w:ascii="Arial" w:eastAsia="Times New Roman" w:hAnsi="Arial" w:cs="Arial"/>
          <w:lang w:eastAsia="es-ES"/>
        </w:rPr>
      </w:pPr>
    </w:p>
    <w:p w14:paraId="46FB57FF" w14:textId="77777777" w:rsidR="00EE1F86" w:rsidRPr="000D70BC" w:rsidRDefault="00EE1F86" w:rsidP="00EE1F86">
      <w:pPr>
        <w:jc w:val="both"/>
        <w:rPr>
          <w:rFonts w:ascii="Arial" w:hAnsi="Arial" w:cs="Arial"/>
          <w:szCs w:val="24"/>
        </w:rPr>
      </w:pPr>
      <w:r>
        <w:rPr>
          <w:rFonts w:ascii="Arial" w:hAnsi="Arial" w:cs="Arial"/>
          <w:szCs w:val="24"/>
        </w:rPr>
        <w:t>Con carácter general, el alcance del patrocinio se desarrollará de la siguiente manera:</w:t>
      </w:r>
    </w:p>
    <w:p w14:paraId="08553BB9" w14:textId="16E78589" w:rsidR="00EE1F86" w:rsidRPr="00524F94" w:rsidRDefault="00EE1F86" w:rsidP="00524F94">
      <w:pPr>
        <w:pStyle w:val="Prrafodelista"/>
        <w:numPr>
          <w:ilvl w:val="0"/>
          <w:numId w:val="28"/>
        </w:numPr>
        <w:autoSpaceDE w:val="0"/>
        <w:autoSpaceDN w:val="0"/>
        <w:adjustRightInd w:val="0"/>
        <w:spacing w:after="0" w:line="240" w:lineRule="auto"/>
        <w:jc w:val="both"/>
        <w:rPr>
          <w:rFonts w:ascii="Arial" w:hAnsi="Arial" w:cs="Arial"/>
          <w:b/>
          <w:bCs/>
          <w:color w:val="000000"/>
        </w:rPr>
      </w:pPr>
      <w:r w:rsidRPr="00524F94">
        <w:rPr>
          <w:rFonts w:ascii="Arial" w:hAnsi="Arial" w:cs="Arial"/>
          <w:color w:val="000000"/>
        </w:rPr>
        <w:t xml:space="preserve">Anuncio a página entera (255x385) en el periódico del festival. Nueve números con una tirada de 6.500 ejemplares diarios. En total 58.500. También está disponible una versión digital, ampliando así su difusión. </w:t>
      </w:r>
    </w:p>
    <w:p w14:paraId="6C956FCC" w14:textId="336E311D" w:rsidR="00524F94" w:rsidRPr="00524F94" w:rsidRDefault="00524F94" w:rsidP="00EE1F86">
      <w:pPr>
        <w:autoSpaceDE w:val="0"/>
        <w:autoSpaceDN w:val="0"/>
        <w:adjustRightInd w:val="0"/>
        <w:spacing w:after="0" w:line="240" w:lineRule="auto"/>
        <w:rPr>
          <w:rFonts w:ascii="Arial" w:eastAsia="Times New Roman" w:hAnsi="Arial" w:cs="Arial"/>
          <w:lang w:eastAsia="es-ES"/>
        </w:rPr>
      </w:pPr>
    </w:p>
    <w:p w14:paraId="3181CB79" w14:textId="68CC4F77" w:rsidR="00EE1F86" w:rsidRDefault="00524F94" w:rsidP="00524F94">
      <w:pPr>
        <w:pStyle w:val="Prrafodelista"/>
        <w:numPr>
          <w:ilvl w:val="0"/>
          <w:numId w:val="29"/>
        </w:numPr>
        <w:autoSpaceDE w:val="0"/>
        <w:autoSpaceDN w:val="0"/>
        <w:adjustRightInd w:val="0"/>
        <w:spacing w:after="0" w:line="240" w:lineRule="auto"/>
        <w:jc w:val="both"/>
        <w:rPr>
          <w:rFonts w:ascii="Arial" w:hAnsi="Arial" w:cs="Arial"/>
          <w:color w:val="000000"/>
        </w:rPr>
      </w:pPr>
      <w:r>
        <w:rPr>
          <w:rFonts w:ascii="Arial" w:hAnsi="Arial" w:cs="Arial"/>
          <w:color w:val="000000"/>
        </w:rPr>
        <w:t>Publicación de</w:t>
      </w:r>
      <w:r w:rsidR="00EE1F86" w:rsidRPr="00524F94">
        <w:rPr>
          <w:rFonts w:ascii="Arial" w:hAnsi="Arial" w:cs="Arial"/>
          <w:color w:val="000000"/>
        </w:rPr>
        <w:t xml:space="preserve"> entrevista a persona designada por el Gobierno Vasco, que se reproducirá a página entera en uno de los números del festival. </w:t>
      </w:r>
    </w:p>
    <w:p w14:paraId="0E220EAA" w14:textId="77777777" w:rsidR="00524F94" w:rsidRDefault="00524F94" w:rsidP="00524F94">
      <w:pPr>
        <w:pStyle w:val="Prrafodelista"/>
        <w:autoSpaceDE w:val="0"/>
        <w:autoSpaceDN w:val="0"/>
        <w:adjustRightInd w:val="0"/>
        <w:spacing w:after="0" w:line="240" w:lineRule="auto"/>
        <w:ind w:left="360"/>
        <w:jc w:val="both"/>
        <w:rPr>
          <w:rFonts w:ascii="Arial" w:hAnsi="Arial" w:cs="Arial"/>
          <w:color w:val="000000"/>
        </w:rPr>
      </w:pPr>
    </w:p>
    <w:p w14:paraId="6E2A3E29" w14:textId="39CCE9E9" w:rsidR="00524F94" w:rsidRDefault="00524F94" w:rsidP="00524F94">
      <w:pPr>
        <w:pStyle w:val="Prrafodelista"/>
        <w:numPr>
          <w:ilvl w:val="0"/>
          <w:numId w:val="29"/>
        </w:numPr>
        <w:autoSpaceDE w:val="0"/>
        <w:autoSpaceDN w:val="0"/>
        <w:adjustRightInd w:val="0"/>
        <w:spacing w:after="0" w:line="240" w:lineRule="auto"/>
        <w:jc w:val="both"/>
        <w:rPr>
          <w:rFonts w:ascii="Arial" w:hAnsi="Arial" w:cs="Arial"/>
          <w:bCs/>
          <w:color w:val="000000"/>
        </w:rPr>
      </w:pPr>
      <w:r w:rsidRPr="00524F94">
        <w:rPr>
          <w:rFonts w:ascii="Arial" w:hAnsi="Arial" w:cs="Arial"/>
          <w:bCs/>
          <w:color w:val="000000"/>
        </w:rPr>
        <w:t xml:space="preserve">Proyección de clip audiovisual de 20 segundos delante de todas las películas del Festival (excepto las de la Sección Oficial) que se proyectan en distintas salas de la ciudad. 430 proyecciones. </w:t>
      </w:r>
    </w:p>
    <w:p w14:paraId="52EBFAEF" w14:textId="371DB04C" w:rsidR="00524F94" w:rsidRPr="00524F94" w:rsidRDefault="00524F94" w:rsidP="00524F94">
      <w:pPr>
        <w:jc w:val="both"/>
        <w:rPr>
          <w:rFonts w:ascii="Arial" w:hAnsi="Arial" w:cs="Arial"/>
          <w:bCs/>
          <w:color w:val="000000"/>
        </w:rPr>
      </w:pPr>
    </w:p>
    <w:p w14:paraId="05BF98BF" w14:textId="0E6EF2D7" w:rsidR="00524F94" w:rsidRDefault="00524F94" w:rsidP="00524F94">
      <w:pPr>
        <w:pStyle w:val="Prrafodelista"/>
        <w:numPr>
          <w:ilvl w:val="0"/>
          <w:numId w:val="29"/>
        </w:numPr>
        <w:jc w:val="both"/>
        <w:rPr>
          <w:rFonts w:ascii="Arial" w:hAnsi="Arial" w:cs="Arial"/>
          <w:bCs/>
          <w:color w:val="000000"/>
        </w:rPr>
      </w:pPr>
      <w:r w:rsidRPr="00524F94">
        <w:rPr>
          <w:rFonts w:ascii="Arial" w:hAnsi="Arial" w:cs="Arial"/>
          <w:bCs/>
          <w:color w:val="000000"/>
        </w:rPr>
        <w:t xml:space="preserve">Instauración de un premio para aquella película que mejor recoja o ponga en valor los principios de la Agenda 2030. El Festival seleccionará 5 películas que cumplan estos requisitos y un jurado, compuesto por 3 personas decididas por el Gobierno Vasco, con la colaboración del Festival, elegirá la película ganadora. El premio consistirá en 20.000 </w:t>
      </w:r>
      <w:r w:rsidRPr="00524F94">
        <w:rPr>
          <w:rFonts w:ascii="Arial" w:hAnsi="Arial" w:cs="Arial"/>
          <w:bCs/>
          <w:color w:val="000000"/>
        </w:rPr>
        <w:lastRenderedPageBreak/>
        <w:t xml:space="preserve">euros brutos, y será anunciado por el Festival en nota de prensa junto a todos los premios no oficiales del mismo. </w:t>
      </w:r>
    </w:p>
    <w:p w14:paraId="288C8E4F" w14:textId="77777777" w:rsidR="00EE111B" w:rsidRPr="00EE111B" w:rsidRDefault="00EE111B" w:rsidP="00EE111B">
      <w:pPr>
        <w:pStyle w:val="Prrafodelista"/>
        <w:rPr>
          <w:rFonts w:ascii="Arial" w:hAnsi="Arial" w:cs="Arial"/>
          <w:bCs/>
          <w:color w:val="000000"/>
        </w:rPr>
      </w:pPr>
    </w:p>
    <w:p w14:paraId="5166D35F" w14:textId="111B8BB4" w:rsidR="00EE111B" w:rsidRPr="00524F94" w:rsidRDefault="00EE111B" w:rsidP="00524F94">
      <w:pPr>
        <w:pStyle w:val="Prrafodelista"/>
        <w:numPr>
          <w:ilvl w:val="0"/>
          <w:numId w:val="29"/>
        </w:numPr>
        <w:jc w:val="both"/>
        <w:rPr>
          <w:rFonts w:ascii="Arial" w:hAnsi="Arial" w:cs="Arial"/>
          <w:bCs/>
          <w:color w:val="000000"/>
        </w:rPr>
      </w:pPr>
      <w:r>
        <w:rPr>
          <w:rFonts w:ascii="Helvetica" w:eastAsia="Calibri" w:hAnsi="Helvetica" w:cs="Helvetica"/>
        </w:rPr>
        <w:t xml:space="preserve">Mesa redonda Agenda 2030: </w:t>
      </w:r>
      <w:r>
        <w:rPr>
          <w:rFonts w:ascii="Helvetica" w:eastAsia="Calibri" w:hAnsi="Helvetica" w:cs="Helvetica"/>
          <w:lang w:val="eu-ES"/>
        </w:rPr>
        <w:t>Mesa redonda en torno a la Agenda 2030 y el cine como palanca de transformación dentro de la programación del festival, que contará con la participación de personalidades del mundo del cine y las artes.</w:t>
      </w:r>
    </w:p>
    <w:p w14:paraId="22539295" w14:textId="3BD07ED1" w:rsidR="00524F94" w:rsidRDefault="00524F94" w:rsidP="00524F94">
      <w:pPr>
        <w:pStyle w:val="Default"/>
        <w:numPr>
          <w:ilvl w:val="0"/>
          <w:numId w:val="29"/>
        </w:numPr>
        <w:jc w:val="both"/>
        <w:rPr>
          <w:sz w:val="22"/>
          <w:szCs w:val="22"/>
        </w:rPr>
      </w:pPr>
      <w:r>
        <w:rPr>
          <w:sz w:val="22"/>
          <w:szCs w:val="22"/>
        </w:rPr>
        <w:t>Inclusión de logotipo, en condiciones de paridad con los logotipos o marcas de los restantes Patrocinadores y Colaboradores, en los siguientes soportes:</w:t>
      </w:r>
    </w:p>
    <w:p w14:paraId="24214B0F" w14:textId="77777777" w:rsidR="00524F94" w:rsidRPr="00524F94" w:rsidRDefault="00524F94" w:rsidP="00524F94">
      <w:pPr>
        <w:pStyle w:val="Prrafodelista"/>
        <w:autoSpaceDE w:val="0"/>
        <w:autoSpaceDN w:val="0"/>
        <w:adjustRightInd w:val="0"/>
        <w:spacing w:after="0" w:line="240" w:lineRule="auto"/>
        <w:ind w:left="360"/>
        <w:rPr>
          <w:rFonts w:ascii="Courier New" w:hAnsi="Courier New" w:cs="Courier New"/>
          <w:color w:val="000000"/>
          <w:sz w:val="24"/>
          <w:szCs w:val="24"/>
        </w:rPr>
      </w:pPr>
    </w:p>
    <w:p w14:paraId="2C494E06" w14:textId="1322A3D8" w:rsidR="00524F94" w:rsidRDefault="00524F94" w:rsidP="00524F94">
      <w:pPr>
        <w:pStyle w:val="Prrafodelista"/>
        <w:numPr>
          <w:ilvl w:val="0"/>
          <w:numId w:val="30"/>
        </w:numPr>
        <w:autoSpaceDE w:val="0"/>
        <w:autoSpaceDN w:val="0"/>
        <w:adjustRightInd w:val="0"/>
        <w:spacing w:after="15" w:line="240" w:lineRule="auto"/>
        <w:rPr>
          <w:rFonts w:ascii="Arial" w:hAnsi="Arial" w:cs="Arial"/>
          <w:bCs/>
          <w:color w:val="000000"/>
        </w:rPr>
      </w:pPr>
      <w:r>
        <w:rPr>
          <w:rFonts w:ascii="Arial" w:hAnsi="Arial" w:cs="Arial"/>
          <w:bCs/>
          <w:color w:val="000000"/>
        </w:rPr>
        <w:t xml:space="preserve">Página web del Festival </w:t>
      </w:r>
      <w:hyperlink r:id="rId11" w:history="1">
        <w:r w:rsidRPr="00BF41F6">
          <w:rPr>
            <w:rStyle w:val="Hipervnculo"/>
            <w:rFonts w:ascii="Arial" w:hAnsi="Arial" w:cs="Arial"/>
            <w:bCs/>
          </w:rPr>
          <w:t>www.sansebastianfestival.com</w:t>
        </w:r>
      </w:hyperlink>
      <w:r>
        <w:rPr>
          <w:rFonts w:ascii="Arial" w:hAnsi="Arial" w:cs="Arial"/>
          <w:bCs/>
          <w:color w:val="000000"/>
        </w:rPr>
        <w:t>, dentro del apartado “Otros Premios”.</w:t>
      </w:r>
    </w:p>
    <w:p w14:paraId="32F45AB4" w14:textId="66561DA8" w:rsidR="00524F94" w:rsidRDefault="00524F94" w:rsidP="00524F94">
      <w:pPr>
        <w:pStyle w:val="Prrafodelista"/>
        <w:numPr>
          <w:ilvl w:val="0"/>
          <w:numId w:val="30"/>
        </w:numPr>
        <w:autoSpaceDE w:val="0"/>
        <w:autoSpaceDN w:val="0"/>
        <w:adjustRightInd w:val="0"/>
        <w:spacing w:after="15" w:line="240" w:lineRule="auto"/>
        <w:rPr>
          <w:rFonts w:ascii="Arial" w:hAnsi="Arial" w:cs="Arial"/>
          <w:bCs/>
          <w:color w:val="000000"/>
        </w:rPr>
      </w:pPr>
      <w:r>
        <w:rPr>
          <w:rFonts w:ascii="Arial" w:hAnsi="Arial" w:cs="Arial"/>
          <w:bCs/>
          <w:color w:val="000000"/>
        </w:rPr>
        <w:t>Catálogo virtual, dentro del apartado “Otros Premios”</w:t>
      </w:r>
    </w:p>
    <w:p w14:paraId="10BC95DE" w14:textId="3FD09666" w:rsidR="00524F94" w:rsidRDefault="00524F94" w:rsidP="00524F94">
      <w:pPr>
        <w:pStyle w:val="Prrafodelista"/>
        <w:numPr>
          <w:ilvl w:val="0"/>
          <w:numId w:val="30"/>
        </w:numPr>
        <w:autoSpaceDE w:val="0"/>
        <w:autoSpaceDN w:val="0"/>
        <w:adjustRightInd w:val="0"/>
        <w:spacing w:after="15" w:line="240" w:lineRule="auto"/>
        <w:rPr>
          <w:rFonts w:ascii="Arial" w:hAnsi="Arial" w:cs="Arial"/>
          <w:bCs/>
          <w:color w:val="000000"/>
        </w:rPr>
      </w:pPr>
      <w:r>
        <w:rPr>
          <w:rFonts w:ascii="Arial" w:hAnsi="Arial" w:cs="Arial"/>
          <w:bCs/>
          <w:color w:val="000000"/>
        </w:rPr>
        <w:t>Agradecimientos a Patrocinadores y Colaboradores que se publiquen por parte del Festival en prensa local.</w:t>
      </w:r>
    </w:p>
    <w:p w14:paraId="24A36C89" w14:textId="7A202906" w:rsidR="007B5C14" w:rsidRPr="00524F94" w:rsidRDefault="00524F94" w:rsidP="00524F94">
      <w:pPr>
        <w:pStyle w:val="Prrafodelista"/>
        <w:numPr>
          <w:ilvl w:val="0"/>
          <w:numId w:val="30"/>
        </w:numPr>
        <w:autoSpaceDE w:val="0"/>
        <w:autoSpaceDN w:val="0"/>
        <w:adjustRightInd w:val="0"/>
        <w:spacing w:after="15" w:line="240" w:lineRule="auto"/>
        <w:rPr>
          <w:rFonts w:ascii="Arial" w:hAnsi="Arial" w:cs="Arial"/>
          <w:bCs/>
          <w:color w:val="000000"/>
        </w:rPr>
      </w:pPr>
      <w:r>
        <w:rPr>
          <w:rFonts w:ascii="Arial" w:hAnsi="Arial" w:cs="Arial"/>
          <w:bCs/>
          <w:color w:val="000000"/>
        </w:rPr>
        <w:t>Pantallas de Rueda de Prensa previa de presentaci</w:t>
      </w:r>
      <w:r w:rsidR="00EE111B">
        <w:rPr>
          <w:rFonts w:ascii="Arial" w:hAnsi="Arial" w:cs="Arial"/>
          <w:bCs/>
          <w:color w:val="000000"/>
        </w:rPr>
        <w:t xml:space="preserve">ón del Festival que se celebra </w:t>
      </w:r>
      <w:r>
        <w:rPr>
          <w:rFonts w:ascii="Arial" w:hAnsi="Arial" w:cs="Arial"/>
          <w:bCs/>
          <w:color w:val="000000"/>
        </w:rPr>
        <w:t>la primera quincena de septiembre.</w:t>
      </w:r>
    </w:p>
    <w:p w14:paraId="4A55620B" w14:textId="7CC6E161" w:rsidR="009A4B45" w:rsidRDefault="009A4B45" w:rsidP="007B5C14">
      <w:pPr>
        <w:spacing w:after="0" w:line="240" w:lineRule="auto"/>
        <w:ind w:left="708"/>
        <w:jc w:val="both"/>
        <w:rPr>
          <w:rFonts w:ascii="Arial" w:eastAsia="Times New Roman" w:hAnsi="Arial" w:cs="Arial"/>
          <w:lang w:eastAsia="es-ES"/>
        </w:rPr>
      </w:pPr>
    </w:p>
    <w:p w14:paraId="3C5270AB" w14:textId="38A7B214" w:rsidR="009A4B45" w:rsidRDefault="009A4B45" w:rsidP="009A4B45">
      <w:pPr>
        <w:spacing w:after="0" w:line="240" w:lineRule="auto"/>
        <w:jc w:val="both"/>
        <w:rPr>
          <w:rFonts w:ascii="Arial" w:eastAsia="Times New Roman" w:hAnsi="Arial" w:cs="Arial"/>
          <w:b/>
          <w:sz w:val="24"/>
          <w:szCs w:val="24"/>
          <w:shd w:val="clear" w:color="auto" w:fill="BFBFBF" w:themeFill="background1" w:themeFillShade="BF"/>
          <w:lang w:eastAsia="es-ES"/>
        </w:rPr>
      </w:pPr>
      <w:r w:rsidRPr="00E65923">
        <w:rPr>
          <w:rFonts w:ascii="Arial" w:eastAsia="Times New Roman" w:hAnsi="Arial" w:cs="Arial"/>
          <w:b/>
          <w:sz w:val="24"/>
          <w:szCs w:val="24"/>
          <w:shd w:val="clear" w:color="auto" w:fill="BFBFBF" w:themeFill="background1" w:themeFillShade="BF"/>
          <w:lang w:eastAsia="es-ES"/>
        </w:rPr>
        <w:t>3.-</w:t>
      </w:r>
      <w:r>
        <w:rPr>
          <w:rFonts w:ascii="Arial" w:eastAsia="Times New Roman" w:hAnsi="Arial" w:cs="Arial"/>
          <w:b/>
          <w:sz w:val="24"/>
          <w:szCs w:val="24"/>
          <w:shd w:val="clear" w:color="auto" w:fill="BFBFBF" w:themeFill="background1" w:themeFillShade="BF"/>
          <w:lang w:eastAsia="es-ES"/>
        </w:rPr>
        <w:t xml:space="preserve"> Plazos de ejecución</w:t>
      </w:r>
    </w:p>
    <w:p w14:paraId="74C12E50" w14:textId="77777777" w:rsidR="009A4B45" w:rsidRDefault="009A4B45" w:rsidP="007B5C14">
      <w:pPr>
        <w:spacing w:after="0" w:line="240" w:lineRule="auto"/>
        <w:ind w:left="708"/>
        <w:jc w:val="both"/>
        <w:rPr>
          <w:rFonts w:ascii="Arial" w:eastAsia="Times New Roman" w:hAnsi="Arial" w:cs="Arial"/>
          <w:lang w:eastAsia="es-ES"/>
        </w:rPr>
      </w:pPr>
    </w:p>
    <w:p w14:paraId="5018481B" w14:textId="0A4274B1" w:rsidR="009A4B45" w:rsidRDefault="00E24C3A" w:rsidP="00E24C3A">
      <w:pPr>
        <w:spacing w:after="0" w:line="240" w:lineRule="auto"/>
        <w:jc w:val="both"/>
        <w:rPr>
          <w:rFonts w:ascii="Arial" w:eastAsia="Times New Roman" w:hAnsi="Arial" w:cs="Arial"/>
          <w:lang w:eastAsia="es-ES"/>
        </w:rPr>
      </w:pPr>
      <w:r>
        <w:rPr>
          <w:rFonts w:ascii="Arial" w:eastAsia="Times New Roman" w:hAnsi="Arial" w:cs="Arial"/>
          <w:lang w:eastAsia="es-ES"/>
        </w:rPr>
        <w:t>La duración del contrato coincidirá con la durac</w:t>
      </w:r>
      <w:r w:rsidR="005625D0">
        <w:rPr>
          <w:rFonts w:ascii="Arial" w:eastAsia="Times New Roman" w:hAnsi="Arial" w:cs="Arial"/>
          <w:lang w:eastAsia="es-ES"/>
        </w:rPr>
        <w:t>ión del Festival de cine objeto de Patrocinio, entrando en vigor al momento de su firma.</w:t>
      </w:r>
    </w:p>
    <w:p w14:paraId="24A36C9F" w14:textId="7B59A157" w:rsidR="007B5C14" w:rsidRPr="00E65923" w:rsidRDefault="007B5C14" w:rsidP="00E24C3A">
      <w:pPr>
        <w:spacing w:after="0" w:line="240" w:lineRule="auto"/>
        <w:jc w:val="both"/>
        <w:rPr>
          <w:rFonts w:ascii="Arial" w:eastAsia="Times New Roman" w:hAnsi="Arial" w:cs="Arial"/>
          <w:lang w:eastAsia="es-ES"/>
        </w:rPr>
      </w:pPr>
    </w:p>
    <w:p w14:paraId="24A36CA0" w14:textId="77777777" w:rsidR="00C310D8" w:rsidRPr="0020125C" w:rsidRDefault="00C310D8" w:rsidP="00726772">
      <w:pPr>
        <w:spacing w:after="0" w:line="240" w:lineRule="auto"/>
        <w:jc w:val="both"/>
        <w:rPr>
          <w:rFonts w:ascii="Arial" w:eastAsia="Times New Roman" w:hAnsi="Arial" w:cs="Arial"/>
          <w:highlight w:val="lightGray"/>
          <w:lang w:eastAsia="es-ES"/>
        </w:rPr>
      </w:pPr>
    </w:p>
    <w:p w14:paraId="24A36CA1" w14:textId="623F4E04" w:rsidR="00D01734" w:rsidRDefault="00E24C3A" w:rsidP="00D01734">
      <w:pPr>
        <w:shd w:val="clear" w:color="auto" w:fill="BFBFBF" w:themeFill="background1" w:themeFillShade="BF"/>
        <w:spacing w:after="0" w:line="240" w:lineRule="auto"/>
        <w:ind w:right="5386"/>
        <w:jc w:val="both"/>
        <w:rPr>
          <w:rFonts w:ascii="Arial" w:eastAsia="Times New Roman" w:hAnsi="Arial" w:cs="Arial"/>
          <w:b/>
          <w:sz w:val="24"/>
          <w:szCs w:val="24"/>
          <w:lang w:val="es-ES_tradnl" w:eastAsia="es-ES"/>
        </w:rPr>
      </w:pPr>
      <w:r>
        <w:rPr>
          <w:rFonts w:ascii="Arial" w:eastAsia="Times New Roman" w:hAnsi="Arial" w:cs="Arial"/>
          <w:b/>
          <w:sz w:val="24"/>
          <w:szCs w:val="24"/>
          <w:lang w:val="es-ES_tradnl" w:eastAsia="es-ES"/>
        </w:rPr>
        <w:t>4</w:t>
      </w:r>
      <w:r w:rsidR="00D01734" w:rsidRPr="00D01734">
        <w:rPr>
          <w:rFonts w:ascii="Arial" w:eastAsia="Times New Roman" w:hAnsi="Arial" w:cs="Arial"/>
          <w:b/>
          <w:sz w:val="24"/>
          <w:szCs w:val="24"/>
          <w:lang w:val="es-ES_tradnl" w:eastAsia="es-ES"/>
        </w:rPr>
        <w:t>.- Supervisión y seguimiento</w:t>
      </w:r>
    </w:p>
    <w:p w14:paraId="24A36CA2" w14:textId="77777777" w:rsidR="00D01734" w:rsidRDefault="00D01734" w:rsidP="00D01734">
      <w:pPr>
        <w:spacing w:after="0" w:line="240" w:lineRule="auto"/>
        <w:jc w:val="both"/>
        <w:rPr>
          <w:rFonts w:ascii="Arial" w:eastAsia="Times New Roman" w:hAnsi="Arial" w:cs="Arial"/>
          <w:lang w:val="es-ES_tradnl" w:eastAsia="es-ES"/>
        </w:rPr>
      </w:pPr>
    </w:p>
    <w:p w14:paraId="24A36CA3" w14:textId="424EF5BC" w:rsidR="00D01734" w:rsidRPr="00C3245F" w:rsidRDefault="00D01734" w:rsidP="00D01734">
      <w:pPr>
        <w:spacing w:after="0" w:line="240" w:lineRule="auto"/>
        <w:jc w:val="both"/>
        <w:rPr>
          <w:rFonts w:ascii="Arial" w:eastAsia="Times New Roman" w:hAnsi="Arial" w:cs="Arial"/>
          <w:lang w:val="es-ES_tradnl" w:eastAsia="es-ES"/>
        </w:rPr>
      </w:pPr>
      <w:r w:rsidRPr="00C3245F">
        <w:rPr>
          <w:rFonts w:ascii="Arial" w:eastAsia="Times New Roman" w:hAnsi="Arial" w:cs="Arial"/>
          <w:lang w:val="es-ES_tradnl" w:eastAsia="es-ES"/>
        </w:rPr>
        <w:t xml:space="preserve">Las prestaciones se realizarán, en todo caso, según las directrices que determine la </w:t>
      </w:r>
      <w:r w:rsidR="0093737E" w:rsidRPr="00C3245F">
        <w:rPr>
          <w:rFonts w:ascii="Arial" w:eastAsia="Times New Roman" w:hAnsi="Arial" w:cs="Arial"/>
          <w:lang w:eastAsia="es-ES"/>
        </w:rPr>
        <w:t>Dirección de Innovación Social de la Secretaría General de Transición Social y Agenda 2030</w:t>
      </w:r>
      <w:r w:rsidRPr="00C3245F">
        <w:rPr>
          <w:rFonts w:ascii="Arial" w:eastAsia="Times New Roman" w:hAnsi="Arial" w:cs="Arial"/>
          <w:lang w:val="es-ES_tradnl" w:eastAsia="es-ES"/>
        </w:rPr>
        <w:t xml:space="preserve"> de Lehendakaritza, quien supervisará los trabajos realizados y ejercerá el control necesario para que la gestión del contrato tenga la aplicación deseada.</w:t>
      </w:r>
    </w:p>
    <w:p w14:paraId="24A36CA4" w14:textId="77777777" w:rsidR="00D01734" w:rsidRPr="00C3245F" w:rsidRDefault="00D01734" w:rsidP="00D01734">
      <w:pPr>
        <w:spacing w:after="0" w:line="240" w:lineRule="auto"/>
        <w:jc w:val="both"/>
        <w:rPr>
          <w:rFonts w:ascii="Arial" w:eastAsia="Times New Roman" w:hAnsi="Arial" w:cs="Arial"/>
          <w:lang w:val="es-ES_tradnl" w:eastAsia="es-ES"/>
        </w:rPr>
      </w:pPr>
    </w:p>
    <w:p w14:paraId="24A36CA5" w14:textId="5BF7C093" w:rsidR="00D01734" w:rsidRPr="00C3245F" w:rsidRDefault="00D01734" w:rsidP="00D01734">
      <w:pPr>
        <w:spacing w:after="0" w:line="240" w:lineRule="auto"/>
        <w:jc w:val="both"/>
        <w:rPr>
          <w:rFonts w:ascii="Arial" w:eastAsia="Times New Roman" w:hAnsi="Arial" w:cs="Arial"/>
          <w:lang w:val="es-ES_tradnl" w:eastAsia="es-ES"/>
        </w:rPr>
      </w:pPr>
      <w:r w:rsidRPr="00C3245F">
        <w:rPr>
          <w:rFonts w:ascii="Arial" w:eastAsia="Times New Roman" w:hAnsi="Arial" w:cs="Arial"/>
          <w:lang w:val="es-ES_tradnl" w:eastAsia="es-ES"/>
        </w:rPr>
        <w:t xml:space="preserve">La contratista comunicará por escrito a la </w:t>
      </w:r>
      <w:r w:rsidR="0093737E" w:rsidRPr="00C3245F">
        <w:rPr>
          <w:rFonts w:ascii="Arial" w:eastAsia="Times New Roman" w:hAnsi="Arial" w:cs="Arial"/>
          <w:lang w:eastAsia="es-ES"/>
        </w:rPr>
        <w:t>Dirección de Innovación Social de la Secretaría General de Transición Social y Agenda 2030</w:t>
      </w:r>
      <w:r w:rsidRPr="00C3245F">
        <w:rPr>
          <w:rFonts w:ascii="Arial" w:eastAsia="Times New Roman" w:hAnsi="Arial" w:cs="Arial"/>
          <w:lang w:val="es-ES_tradnl" w:eastAsia="es-ES"/>
        </w:rPr>
        <w:t xml:space="preserve"> de Lehendakaritza cualquier eventualidad o incidencia que pueda afectar al desarrollo del contrato.</w:t>
      </w:r>
    </w:p>
    <w:p w14:paraId="24A36CA6" w14:textId="77777777" w:rsidR="00D01734" w:rsidRPr="00BB4213" w:rsidRDefault="00D01734" w:rsidP="00D01734">
      <w:pPr>
        <w:spacing w:after="0" w:line="240" w:lineRule="auto"/>
        <w:jc w:val="both"/>
        <w:rPr>
          <w:rFonts w:ascii="Arial" w:eastAsia="Times New Roman" w:hAnsi="Arial" w:cs="Arial"/>
          <w:lang w:val="es-ES_tradnl" w:eastAsia="es-ES"/>
        </w:rPr>
      </w:pPr>
    </w:p>
    <w:p w14:paraId="24A36CA7" w14:textId="2378B3C5" w:rsidR="0093455E" w:rsidRPr="00BB4213" w:rsidRDefault="0093737E" w:rsidP="00D01734">
      <w:pPr>
        <w:spacing w:after="0" w:line="240" w:lineRule="auto"/>
        <w:jc w:val="both"/>
        <w:rPr>
          <w:rFonts w:ascii="Arial" w:eastAsia="Times New Roman" w:hAnsi="Arial" w:cs="Arial"/>
          <w:lang w:val="es-ES_tradnl" w:eastAsia="es-ES"/>
        </w:rPr>
      </w:pPr>
      <w:r w:rsidRPr="00BB4213">
        <w:rPr>
          <w:rFonts w:ascii="Arial" w:eastAsia="Times New Roman" w:hAnsi="Arial" w:cs="Arial"/>
          <w:lang w:val="es-ES_tradnl" w:eastAsia="es-ES"/>
        </w:rPr>
        <w:t>Asimismo,</w:t>
      </w:r>
      <w:r w:rsidR="00D01734" w:rsidRPr="00BB4213">
        <w:rPr>
          <w:rFonts w:ascii="Arial" w:eastAsia="Times New Roman" w:hAnsi="Arial" w:cs="Arial"/>
          <w:lang w:val="es-ES_tradnl" w:eastAsia="es-ES"/>
        </w:rPr>
        <w:t xml:space="preserve"> se deberá informar a la misma de cualquier cuestión sobre la que se tengan que realizar gestiones adicionales a las mencionadas en este pliego a efectos de su aprobación.</w:t>
      </w:r>
    </w:p>
    <w:p w14:paraId="24A36CA8" w14:textId="77777777" w:rsidR="002E5E61" w:rsidRPr="00BB4213" w:rsidRDefault="002E5E61" w:rsidP="00D01734">
      <w:pPr>
        <w:spacing w:after="0" w:line="240" w:lineRule="auto"/>
        <w:jc w:val="both"/>
        <w:rPr>
          <w:rFonts w:ascii="Arial" w:eastAsia="Times New Roman" w:hAnsi="Arial" w:cs="Arial"/>
          <w:lang w:val="es-ES_tradnl" w:eastAsia="es-ES"/>
        </w:rPr>
      </w:pPr>
    </w:p>
    <w:p w14:paraId="379C5E15" w14:textId="592CE624" w:rsidR="00C3245F" w:rsidRDefault="00C3245F" w:rsidP="002E5E61">
      <w:pPr>
        <w:spacing w:after="0" w:line="240" w:lineRule="auto"/>
        <w:jc w:val="both"/>
        <w:rPr>
          <w:rFonts w:ascii="Arial" w:eastAsia="Times New Roman" w:hAnsi="Arial" w:cs="Arial"/>
          <w:lang w:val="es-ES_tradnl" w:eastAsia="es-ES"/>
        </w:rPr>
      </w:pPr>
    </w:p>
    <w:p w14:paraId="2A85E366" w14:textId="368E1063" w:rsidR="00C3245F" w:rsidRDefault="00C3245F" w:rsidP="002E5E61">
      <w:pPr>
        <w:spacing w:after="0" w:line="240" w:lineRule="auto"/>
        <w:jc w:val="both"/>
        <w:rPr>
          <w:rFonts w:ascii="Arial" w:eastAsia="Times New Roman" w:hAnsi="Arial" w:cs="Arial"/>
          <w:lang w:val="es-ES_tradnl" w:eastAsia="es-ES"/>
        </w:rPr>
      </w:pPr>
    </w:p>
    <w:p w14:paraId="24A36CAA" w14:textId="77777777" w:rsidR="002E5E61" w:rsidRPr="00C3245F" w:rsidRDefault="002E5E61" w:rsidP="00D01734">
      <w:pPr>
        <w:spacing w:after="0" w:line="240" w:lineRule="auto"/>
        <w:jc w:val="both"/>
        <w:rPr>
          <w:rFonts w:ascii="Arial" w:eastAsia="Times New Roman" w:hAnsi="Arial" w:cs="Arial"/>
          <w:b/>
          <w:lang w:val="es-ES_tradnl" w:eastAsia="es-ES"/>
        </w:rPr>
      </w:pPr>
    </w:p>
    <w:p w14:paraId="24A36CAB" w14:textId="77777777" w:rsidR="00B0350C" w:rsidRPr="00C3245F" w:rsidRDefault="00B0350C" w:rsidP="00B0350C">
      <w:pPr>
        <w:shd w:val="clear" w:color="auto" w:fill="FFFFFF" w:themeFill="background1"/>
        <w:spacing w:after="0" w:line="240" w:lineRule="auto"/>
        <w:jc w:val="both"/>
        <w:rPr>
          <w:rFonts w:ascii="Arial" w:eastAsia="Times New Roman" w:hAnsi="Arial" w:cs="Arial"/>
          <w:b/>
          <w:lang w:val="es-ES_tradnl" w:eastAsia="es-ES"/>
        </w:rPr>
      </w:pPr>
    </w:p>
    <w:p w14:paraId="24A36CB3" w14:textId="77777777" w:rsidR="00B467DB" w:rsidRPr="00B0350C" w:rsidRDefault="00B467DB" w:rsidP="00B0350C">
      <w:pPr>
        <w:shd w:val="clear" w:color="auto" w:fill="FFFFFF" w:themeFill="background1"/>
        <w:spacing w:after="0" w:line="240" w:lineRule="auto"/>
        <w:jc w:val="both"/>
        <w:rPr>
          <w:rFonts w:ascii="Arial" w:eastAsia="Times New Roman" w:hAnsi="Arial" w:cs="Arial"/>
          <w:highlight w:val="lightGray"/>
          <w:lang w:val="es-ES_tradnl" w:eastAsia="es-ES"/>
        </w:rPr>
      </w:pPr>
    </w:p>
    <w:sectPr w:rsidR="00B467DB" w:rsidRPr="00B0350C" w:rsidSect="00D10517">
      <w:headerReference w:type="default" r:id="rId12"/>
      <w:footerReference w:type="default" r:id="rId13"/>
      <w:headerReference w:type="first" r:id="rId14"/>
      <w:footerReference w:type="first" r:id="rId15"/>
      <w:pgSz w:w="11906" w:h="16838"/>
      <w:pgMar w:top="1985"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06EE6A" w14:textId="77777777" w:rsidR="009B0DD3" w:rsidRDefault="009B0DD3" w:rsidP="0098049C">
      <w:pPr>
        <w:spacing w:after="0" w:line="240" w:lineRule="auto"/>
      </w:pPr>
      <w:r>
        <w:separator/>
      </w:r>
    </w:p>
  </w:endnote>
  <w:endnote w:type="continuationSeparator" w:id="0">
    <w:p w14:paraId="62EC2BB9" w14:textId="77777777" w:rsidR="009B0DD3" w:rsidRDefault="009B0DD3" w:rsidP="00980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1746447"/>
      <w:docPartObj>
        <w:docPartGallery w:val="Page Numbers (Bottom of Page)"/>
        <w:docPartUnique/>
      </w:docPartObj>
    </w:sdtPr>
    <w:sdtEndPr/>
    <w:sdtContent>
      <w:p w14:paraId="24A36CB8" w14:textId="77777777" w:rsidR="00185D1E" w:rsidRDefault="00185D1E">
        <w:pPr>
          <w:pStyle w:val="Piedepgina"/>
          <w:jc w:val="right"/>
        </w:pPr>
      </w:p>
      <w:p w14:paraId="24A36CB9" w14:textId="61788E25" w:rsidR="00185D1E" w:rsidRDefault="00185D1E">
        <w:pPr>
          <w:pStyle w:val="Piedepgina"/>
          <w:jc w:val="right"/>
        </w:pPr>
        <w:r>
          <w:fldChar w:fldCharType="begin"/>
        </w:r>
        <w:r>
          <w:instrText>PAGE   \* MERGEFORMAT</w:instrText>
        </w:r>
        <w:r>
          <w:fldChar w:fldCharType="separate"/>
        </w:r>
        <w:r w:rsidR="00FC6295">
          <w:rPr>
            <w:noProof/>
          </w:rPr>
          <w:t>2</w:t>
        </w:r>
        <w:r>
          <w:fldChar w:fldCharType="end"/>
        </w:r>
      </w:p>
    </w:sdtContent>
  </w:sdt>
  <w:p w14:paraId="24A36CBA" w14:textId="77777777" w:rsidR="00185D1E" w:rsidRDefault="00185D1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36CBD" w14:textId="77777777" w:rsidR="00185D1E" w:rsidRPr="000523B0" w:rsidRDefault="00185D1E" w:rsidP="000523B0">
    <w:pPr>
      <w:pStyle w:val="Piedepgina"/>
      <w:jc w:val="both"/>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5216CE" w14:textId="77777777" w:rsidR="009B0DD3" w:rsidRDefault="009B0DD3" w:rsidP="0098049C">
      <w:pPr>
        <w:spacing w:after="0" w:line="240" w:lineRule="auto"/>
      </w:pPr>
      <w:r>
        <w:separator/>
      </w:r>
    </w:p>
  </w:footnote>
  <w:footnote w:type="continuationSeparator" w:id="0">
    <w:p w14:paraId="5B218986" w14:textId="77777777" w:rsidR="009B0DD3" w:rsidRDefault="009B0DD3" w:rsidP="009804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5EEE0" w14:textId="3B2AAA08" w:rsidR="00D10517" w:rsidRDefault="00D10517" w:rsidP="00D10517">
    <w:pPr>
      <w:pStyle w:val="Encabezado"/>
      <w:jc w:val="center"/>
    </w:pPr>
    <w:r>
      <w:rPr>
        <w:noProof/>
        <w:sz w:val="20"/>
        <w:lang w:eastAsia="es-ES"/>
      </w:rPr>
      <w:drawing>
        <wp:inline distT="0" distB="0" distL="0" distR="0" wp14:anchorId="6EC9CC45" wp14:editId="4EAE6B53">
          <wp:extent cx="3836035" cy="462915"/>
          <wp:effectExtent l="0" t="0" r="0" b="0"/>
          <wp:docPr id="13" name="Imagen 13" descr="marca_papeleria_1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_papeleria_1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36035" cy="46291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36CBB" w14:textId="15AF79E9" w:rsidR="00185D1E" w:rsidRDefault="004E168A" w:rsidP="00305999">
    <w:pPr>
      <w:pStyle w:val="Encabezado"/>
      <w:tabs>
        <w:tab w:val="clear" w:pos="9072"/>
      </w:tabs>
      <w:jc w:val="center"/>
      <w:rPr>
        <w:sz w:val="20"/>
      </w:rPr>
    </w:pPr>
    <w:r>
      <w:rPr>
        <w:noProof/>
        <w:lang w:eastAsia="es-ES"/>
      </w:rPr>
      <mc:AlternateContent>
        <mc:Choice Requires="wps">
          <w:drawing>
            <wp:anchor distT="0" distB="0" distL="114300" distR="114300" simplePos="0" relativeHeight="251662336" behindDoc="0" locked="0" layoutInCell="0" allowOverlap="1" wp14:anchorId="7AFFD580" wp14:editId="47792003">
              <wp:simplePos x="0" y="0"/>
              <wp:positionH relativeFrom="page">
                <wp:posOffset>1789043</wp:posOffset>
              </wp:positionH>
              <wp:positionV relativeFrom="page">
                <wp:posOffset>914400</wp:posOffset>
              </wp:positionV>
              <wp:extent cx="1860550" cy="731520"/>
              <wp:effectExtent l="0" t="0" r="0" b="0"/>
              <wp:wrapSquare wrapText="bothSides"/>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0" cy="731520"/>
                      </a:xfrm>
                      <a:prstGeom prst="rect">
                        <a:avLst/>
                      </a:prstGeom>
                      <a:noFill/>
                      <a:ln>
                        <a:noFill/>
                      </a:ln>
                      <a:extLst/>
                    </wps:spPr>
                    <wps:txbx>
                      <w:txbxContent>
                        <w:p w14:paraId="4EA065A5" w14:textId="77777777" w:rsidR="004E168A" w:rsidRDefault="004E168A" w:rsidP="004E168A">
                          <w:pPr>
                            <w:pStyle w:val="Nivel1"/>
                          </w:pPr>
                          <w:r>
                            <w:t>LEHENDAKARITZA</w:t>
                          </w:r>
                        </w:p>
                        <w:p w14:paraId="7A683E69" w14:textId="77777777" w:rsidR="004E168A" w:rsidRPr="00F8349D" w:rsidRDefault="004E168A" w:rsidP="004E168A">
                          <w:pPr>
                            <w:pStyle w:val="Nivel2"/>
                            <w:spacing w:before="0" w:after="35"/>
                          </w:pPr>
                          <w:r w:rsidRPr="00855C71">
                            <w:t>Trantsizio Sozialaren eta 2030 Agendaren Idazkaritza Nagusia</w:t>
                          </w:r>
                        </w:p>
                        <w:p w14:paraId="0C2F2953" w14:textId="483DC819" w:rsidR="004E168A" w:rsidRDefault="005D7CFC" w:rsidP="004E168A">
                          <w:pPr>
                            <w:pStyle w:val="Nivel3"/>
                          </w:pPr>
                          <w:r>
                            <w:t>Berrikuntza Sozialaren Zuzendaritza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FFD580" id="_x0000_t202" coordsize="21600,21600" o:spt="202" path="m,l,21600r21600,l21600,xe">
              <v:stroke joinstyle="miter"/>
              <v:path gradientshapeok="t" o:connecttype="rect"/>
            </v:shapetype>
            <v:shape id="Text Box 1" o:spid="_x0000_s1026" type="#_x0000_t202" style="position:absolute;left:0;text-align:left;margin-left:140.85pt;margin-top:1in;width:146.5pt;height:57.6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" o:allowincell="f" filled="f" stroked="f">
              <v:textbox>
                <w:txbxContent>
                  <w:p w14:paraId="4EA065A5" w14:textId="77777777" w:rsidR="004E168A" w:rsidRDefault="004E168A" w:rsidP="004E168A">
                    <w:pPr>
                      <w:pStyle w:val="Nivel1"/>
                    </w:pPr>
                    <w:r>
                      <w:t>LEHENDAKARITZA</w:t>
                    </w:r>
                  </w:p>
                  <w:p w14:paraId="7A683E69" w14:textId="77777777" w:rsidR="004E168A" w:rsidRPr="00F8349D" w:rsidRDefault="004E168A" w:rsidP="004E168A">
                    <w:pPr>
                      <w:pStyle w:val="Nivel2"/>
                      <w:spacing w:before="0" w:after="35"/>
                    </w:pPr>
                    <w:r w:rsidRPr="00855C71">
                      <w:t>Trantsizio Sozialaren eta 2030 Agendaren Idazkaritza Nagusia</w:t>
                    </w:r>
                  </w:p>
                  <w:p w14:paraId="0C2F2953" w14:textId="483DC819" w:rsidR="004E168A" w:rsidRDefault="005D7CFC" w:rsidP="004E168A">
                    <w:pPr>
                      <w:pStyle w:val="Nivel3"/>
                    </w:pPr>
                    <w:r>
                      <w:t>Berrikuntza Sozialaren Zuzendaritza</w:t>
                    </w:r>
                  </w:p>
                </w:txbxContent>
              </v:textbox>
              <w10:wrap type="square" anchorx="page" anchory="page"/>
            </v:shape>
          </w:pict>
        </mc:Fallback>
      </mc:AlternateContent>
    </w:r>
    <w:r w:rsidR="00185D1E">
      <w:rPr>
        <w:noProof/>
        <w:sz w:val="20"/>
        <w:lang w:eastAsia="es-ES"/>
      </w:rPr>
      <w:drawing>
        <wp:inline distT="0" distB="0" distL="0" distR="0" wp14:anchorId="24A36CC2" wp14:editId="45118E67">
          <wp:extent cx="3836035" cy="462915"/>
          <wp:effectExtent l="0" t="0" r="0" b="0"/>
          <wp:docPr id="14" name="Imagen 14" descr="marca_papeleria_1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_papeleria_1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36035" cy="462915"/>
                  </a:xfrm>
                  <a:prstGeom prst="rect">
                    <a:avLst/>
                  </a:prstGeom>
                  <a:noFill/>
                  <a:ln>
                    <a:noFill/>
                  </a:ln>
                </pic:spPr>
              </pic:pic>
            </a:graphicData>
          </a:graphic>
        </wp:inline>
      </w:drawing>
    </w:r>
  </w:p>
  <w:p w14:paraId="3E2374D2" w14:textId="42C5F973" w:rsidR="004E168A" w:rsidRDefault="004E168A" w:rsidP="00305999">
    <w:pPr>
      <w:pStyle w:val="Encabezado"/>
      <w:tabs>
        <w:tab w:val="clear" w:pos="9072"/>
      </w:tabs>
      <w:jc w:val="center"/>
      <w:rPr>
        <w:sz w:val="20"/>
      </w:rPr>
    </w:pPr>
    <w:r>
      <w:rPr>
        <w:noProof/>
        <w:lang w:eastAsia="es-ES"/>
      </w:rPr>
      <mc:AlternateContent>
        <mc:Choice Requires="wps">
          <w:drawing>
            <wp:anchor distT="0" distB="0" distL="114300" distR="114300" simplePos="0" relativeHeight="251664384" behindDoc="0" locked="0" layoutInCell="0" allowOverlap="1" wp14:anchorId="54C692BB" wp14:editId="48EA1FEE">
              <wp:simplePos x="0" y="0"/>
              <wp:positionH relativeFrom="page">
                <wp:posOffset>3912042</wp:posOffset>
              </wp:positionH>
              <wp:positionV relativeFrom="page">
                <wp:posOffset>922350</wp:posOffset>
              </wp:positionV>
              <wp:extent cx="1828800" cy="588397"/>
              <wp:effectExtent l="0" t="0" r="0" b="25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588397"/>
                      </a:xfrm>
                      <a:prstGeom prst="rect">
                        <a:avLst/>
                      </a:prstGeom>
                      <a:noFill/>
                      <a:ln>
                        <a:noFill/>
                      </a:ln>
                      <a:extLst/>
                    </wps:spPr>
                    <wps:txbx>
                      <w:txbxContent>
                        <w:p w14:paraId="2BF1C247" w14:textId="77777777" w:rsidR="004E168A" w:rsidRDefault="004E168A" w:rsidP="004E168A">
                          <w:pPr>
                            <w:pStyle w:val="Nivel1"/>
                          </w:pPr>
                          <w:r>
                            <w:t>PRESIDENCIA</w:t>
                          </w:r>
                        </w:p>
                        <w:p w14:paraId="74B6E1AD" w14:textId="376E6D57" w:rsidR="004E168A" w:rsidRPr="00F8349D" w:rsidRDefault="004E168A" w:rsidP="004E168A">
                          <w:pPr>
                            <w:pStyle w:val="Nivel2"/>
                            <w:spacing w:before="0" w:after="35"/>
                          </w:pPr>
                          <w:r w:rsidRPr="00855C71">
                            <w:t>Secretaría General de Transición Social y Agenda 2030</w:t>
                          </w:r>
                        </w:p>
                        <w:p w14:paraId="26FC996B" w14:textId="15765AF1" w:rsidR="004E168A" w:rsidRDefault="005D7CFC" w:rsidP="004E168A">
                          <w:pPr>
                            <w:pStyle w:val="Nivel3"/>
                          </w:pPr>
                          <w:r>
                            <w:t>Dirección de Innovación Social</w:t>
                          </w:r>
                        </w:p>
                        <w:p w14:paraId="4396632E" w14:textId="77777777" w:rsidR="004E168A" w:rsidRDefault="004E168A" w:rsidP="004E16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C692BB" id="Text Box 2" o:spid="_x0000_s1027" type="#_x0000_t202" style="position:absolute;left:0;text-align:left;margin-left:308.05pt;margin-top:72.65pt;width:2in;height:46.3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" o:allowincell="f" filled="f" stroked="f">
              <v:textbox>
                <w:txbxContent>
                  <w:p w14:paraId="2BF1C247" w14:textId="77777777" w:rsidR="004E168A" w:rsidRDefault="004E168A" w:rsidP="004E168A">
                    <w:pPr>
                      <w:pStyle w:val="Nivel1"/>
                    </w:pPr>
                    <w:r>
                      <w:t>PRESIDENCIA</w:t>
                    </w:r>
                  </w:p>
                  <w:p w14:paraId="74B6E1AD" w14:textId="376E6D57" w:rsidR="004E168A" w:rsidRPr="00F8349D" w:rsidRDefault="004E168A" w:rsidP="004E168A">
                    <w:pPr>
                      <w:pStyle w:val="Nivel2"/>
                      <w:spacing w:before="0" w:after="35"/>
                    </w:pPr>
                    <w:r w:rsidRPr="00855C71">
                      <w:t>Secretaría General de Transición Social y Agenda 2030</w:t>
                    </w:r>
                  </w:p>
                  <w:p w14:paraId="26FC996B" w14:textId="15765AF1" w:rsidR="004E168A" w:rsidRDefault="005D7CFC" w:rsidP="004E168A">
                    <w:pPr>
                      <w:pStyle w:val="Nivel3"/>
                    </w:pPr>
                    <w:r>
                      <w:t>Dirección de Innovación Social</w:t>
                    </w:r>
                  </w:p>
                  <w:p w14:paraId="4396632E" w14:textId="77777777" w:rsidR="004E168A" w:rsidRDefault="004E168A" w:rsidP="004E168A"/>
                </w:txbxContent>
              </v:textbox>
              <w10:wrap type="square" anchorx="page" anchory="page"/>
            </v:shape>
          </w:pict>
        </mc:Fallback>
      </mc:AlternateContent>
    </w:r>
  </w:p>
  <w:p w14:paraId="565AD389" w14:textId="4349054A" w:rsidR="004E168A" w:rsidRDefault="004E168A" w:rsidP="00305999">
    <w:pPr>
      <w:pStyle w:val="Encabezado"/>
      <w:tabs>
        <w:tab w:val="clear" w:pos="9072"/>
      </w:tabs>
      <w:jc w:val="center"/>
      <w:rPr>
        <w:sz w:val="20"/>
      </w:rPr>
    </w:pPr>
  </w:p>
  <w:p w14:paraId="24A36CBC" w14:textId="52488292" w:rsidR="00185D1E" w:rsidRDefault="00185D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D08C2"/>
    <w:multiLevelType w:val="hybridMultilevel"/>
    <w:tmpl w:val="34700D94"/>
    <w:lvl w:ilvl="0" w:tplc="0C0A0003">
      <w:start w:val="1"/>
      <w:numFmt w:val="bullet"/>
      <w:lvlText w:val="o"/>
      <w:lvlJc w:val="left"/>
      <w:pPr>
        <w:ind w:left="1080" w:hanging="360"/>
      </w:pPr>
      <w:rPr>
        <w:rFonts w:ascii="Courier New" w:hAnsi="Courier New" w:cs="Courier New"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0F0F5431"/>
    <w:multiLevelType w:val="hybridMultilevel"/>
    <w:tmpl w:val="40D4772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31F4DBA"/>
    <w:multiLevelType w:val="hybridMultilevel"/>
    <w:tmpl w:val="08309C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D442BA"/>
    <w:multiLevelType w:val="hybridMultilevel"/>
    <w:tmpl w:val="20884F42"/>
    <w:lvl w:ilvl="0" w:tplc="AD681A46">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EFD04D5"/>
    <w:multiLevelType w:val="hybridMultilevel"/>
    <w:tmpl w:val="43C2D4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1F31FE0"/>
    <w:multiLevelType w:val="hybridMultilevel"/>
    <w:tmpl w:val="151E832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97C3AE9"/>
    <w:multiLevelType w:val="hybridMultilevel"/>
    <w:tmpl w:val="E7DEAE1A"/>
    <w:lvl w:ilvl="0" w:tplc="0C0A000D">
      <w:start w:val="1"/>
      <w:numFmt w:val="bullet"/>
      <w:lvlText w:val=""/>
      <w:lvlJc w:val="left"/>
      <w:pPr>
        <w:ind w:left="360" w:hanging="360"/>
      </w:pPr>
      <w:rPr>
        <w:rFonts w:ascii="Wingdings" w:hAnsi="Wingdings" w:hint="default"/>
      </w:rPr>
    </w:lvl>
    <w:lvl w:ilvl="1" w:tplc="8EF4BFA2">
      <w:numFmt w:val="bullet"/>
      <w:lvlText w:val=""/>
      <w:lvlJc w:val="left"/>
      <w:pPr>
        <w:ind w:left="1080" w:hanging="360"/>
      </w:pPr>
      <w:rPr>
        <w:rFonts w:ascii="Symbol" w:eastAsiaTheme="minorHAnsi" w:hAnsi="Symbol" w:cs="Aria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2F79690F"/>
    <w:multiLevelType w:val="hybridMultilevel"/>
    <w:tmpl w:val="291C6D0A"/>
    <w:lvl w:ilvl="0" w:tplc="AD681A46">
      <w:start w:val="1"/>
      <w:numFmt w:val="bullet"/>
      <w:lvlText w:val="-"/>
      <w:lvlJc w:val="left"/>
      <w:pPr>
        <w:ind w:left="720" w:hanging="360"/>
      </w:pPr>
      <w:rPr>
        <w:rFonts w:ascii="Symbol" w:hAnsi="Symbol" w:hint="default"/>
      </w:rPr>
    </w:lvl>
    <w:lvl w:ilvl="1" w:tplc="9530DF4C">
      <w:numFmt w:val="bullet"/>
      <w:lvlText w:val=""/>
      <w:lvlJc w:val="left"/>
      <w:pPr>
        <w:ind w:left="1785" w:hanging="705"/>
      </w:pPr>
      <w:rPr>
        <w:rFonts w:ascii="Symbol" w:eastAsia="Times New Roman" w:hAnsi="Symbo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6AD579C"/>
    <w:multiLevelType w:val="hybridMultilevel"/>
    <w:tmpl w:val="A0E64A42"/>
    <w:lvl w:ilvl="0" w:tplc="AD681A46">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75A3897"/>
    <w:multiLevelType w:val="hybridMultilevel"/>
    <w:tmpl w:val="79C2ACF2"/>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3915168C"/>
    <w:multiLevelType w:val="hybridMultilevel"/>
    <w:tmpl w:val="61289BB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2B00C81"/>
    <w:multiLevelType w:val="hybridMultilevel"/>
    <w:tmpl w:val="25244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0562FA"/>
    <w:multiLevelType w:val="hybridMultilevel"/>
    <w:tmpl w:val="CF6292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3957BC5"/>
    <w:multiLevelType w:val="hybridMultilevel"/>
    <w:tmpl w:val="39BEB98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8CF63B8"/>
    <w:multiLevelType w:val="hybridMultilevel"/>
    <w:tmpl w:val="C5BAF300"/>
    <w:lvl w:ilvl="0" w:tplc="100CFC1E">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C245256"/>
    <w:multiLevelType w:val="hybridMultilevel"/>
    <w:tmpl w:val="FEFA521E"/>
    <w:lvl w:ilvl="0" w:tplc="177077EC">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D18667C"/>
    <w:multiLevelType w:val="hybridMultilevel"/>
    <w:tmpl w:val="EEDC26A2"/>
    <w:lvl w:ilvl="0" w:tplc="AD681A46">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E747AF0"/>
    <w:multiLevelType w:val="hybridMultilevel"/>
    <w:tmpl w:val="32CABEFE"/>
    <w:lvl w:ilvl="0" w:tplc="4E02F29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E8C0C0E"/>
    <w:multiLevelType w:val="hybridMultilevel"/>
    <w:tmpl w:val="5E1A71F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05A572B"/>
    <w:multiLevelType w:val="hybridMultilevel"/>
    <w:tmpl w:val="AC6AD184"/>
    <w:lvl w:ilvl="0" w:tplc="ED14C46A">
      <w:start w:val="10"/>
      <w:numFmt w:val="bullet"/>
      <w:lvlText w:val="-"/>
      <w:lvlJc w:val="left"/>
      <w:pPr>
        <w:ind w:left="720" w:hanging="360"/>
      </w:pPr>
      <w:rPr>
        <w:rFonts w:ascii="Arial" w:eastAsia="Times New Roman" w:hAnsi="Arial" w:cs="Arial" w:hint="default"/>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1CE19D1"/>
    <w:multiLevelType w:val="hybridMultilevel"/>
    <w:tmpl w:val="3E080E0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39E2CA8"/>
    <w:multiLevelType w:val="hybridMultilevel"/>
    <w:tmpl w:val="D6A4C906"/>
    <w:lvl w:ilvl="0" w:tplc="AD681A46">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59A4760"/>
    <w:multiLevelType w:val="hybridMultilevel"/>
    <w:tmpl w:val="DB169AB4"/>
    <w:lvl w:ilvl="0" w:tplc="4B3A5994">
      <w:numFmt w:val="bullet"/>
      <w:lvlText w:val="-"/>
      <w:lvlJc w:val="left"/>
      <w:pPr>
        <w:ind w:left="1416" w:hanging="708"/>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3" w15:restartNumberingAfterBreak="0">
    <w:nsid w:val="576208E4"/>
    <w:multiLevelType w:val="hybridMultilevel"/>
    <w:tmpl w:val="9370DB4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958548D"/>
    <w:multiLevelType w:val="hybridMultilevel"/>
    <w:tmpl w:val="FED0349E"/>
    <w:lvl w:ilvl="0" w:tplc="AD681A46">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AAD6728"/>
    <w:multiLevelType w:val="hybridMultilevel"/>
    <w:tmpl w:val="6AF6BE3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B6A49B5"/>
    <w:multiLevelType w:val="hybridMultilevel"/>
    <w:tmpl w:val="39BEB98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10E1FBC"/>
    <w:multiLevelType w:val="hybridMultilevel"/>
    <w:tmpl w:val="37123F0A"/>
    <w:lvl w:ilvl="0" w:tplc="AD681A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F415AA9"/>
    <w:multiLevelType w:val="hybridMultilevel"/>
    <w:tmpl w:val="A0D0F5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9093358"/>
    <w:multiLevelType w:val="hybridMultilevel"/>
    <w:tmpl w:val="8DF6B4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A4151D8"/>
    <w:multiLevelType w:val="singleLevel"/>
    <w:tmpl w:val="2A9294AC"/>
    <w:lvl w:ilvl="0">
      <w:start w:val="1"/>
      <w:numFmt w:val="bullet"/>
      <w:lvlText w:val="-"/>
      <w:lvlJc w:val="left"/>
      <w:pPr>
        <w:tabs>
          <w:tab w:val="num" w:pos="1069"/>
        </w:tabs>
        <w:ind w:left="1069" w:hanging="360"/>
      </w:pPr>
      <w:rPr>
        <w:rFonts w:ascii="Times New Roman" w:hAnsi="Times New Roman" w:hint="default"/>
      </w:rPr>
    </w:lvl>
  </w:abstractNum>
  <w:abstractNum w:abstractNumId="31" w15:restartNumberingAfterBreak="0">
    <w:nsid w:val="7F4C5313"/>
    <w:multiLevelType w:val="hybridMultilevel"/>
    <w:tmpl w:val="947E33AE"/>
    <w:lvl w:ilvl="0" w:tplc="177077EC">
      <w:numFmt w:val="bullet"/>
      <w:lvlText w:val="•"/>
      <w:lvlJc w:val="left"/>
      <w:pPr>
        <w:ind w:left="720" w:hanging="36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14"/>
  </w:num>
  <w:num w:numId="3">
    <w:abstractNumId w:val="10"/>
  </w:num>
  <w:num w:numId="4">
    <w:abstractNumId w:val="19"/>
  </w:num>
  <w:num w:numId="5">
    <w:abstractNumId w:val="17"/>
  </w:num>
  <w:num w:numId="6">
    <w:abstractNumId w:val="25"/>
  </w:num>
  <w:num w:numId="7">
    <w:abstractNumId w:val="22"/>
  </w:num>
  <w:num w:numId="8">
    <w:abstractNumId w:val="12"/>
  </w:num>
  <w:num w:numId="9">
    <w:abstractNumId w:val="28"/>
  </w:num>
  <w:num w:numId="10">
    <w:abstractNumId w:val="4"/>
  </w:num>
  <w:num w:numId="11">
    <w:abstractNumId w:val="2"/>
  </w:num>
  <w:num w:numId="12">
    <w:abstractNumId w:val="30"/>
  </w:num>
  <w:num w:numId="13">
    <w:abstractNumId w:val="7"/>
  </w:num>
  <w:num w:numId="14">
    <w:abstractNumId w:val="27"/>
  </w:num>
  <w:num w:numId="15">
    <w:abstractNumId w:val="5"/>
  </w:num>
  <w:num w:numId="16">
    <w:abstractNumId w:val="18"/>
  </w:num>
  <w:num w:numId="17">
    <w:abstractNumId w:val="26"/>
  </w:num>
  <w:num w:numId="18">
    <w:abstractNumId w:val="13"/>
  </w:num>
  <w:num w:numId="19">
    <w:abstractNumId w:val="20"/>
  </w:num>
  <w:num w:numId="20">
    <w:abstractNumId w:val="23"/>
  </w:num>
  <w:num w:numId="21">
    <w:abstractNumId w:val="15"/>
  </w:num>
  <w:num w:numId="22">
    <w:abstractNumId w:val="31"/>
  </w:num>
  <w:num w:numId="23">
    <w:abstractNumId w:val="24"/>
  </w:num>
  <w:num w:numId="24">
    <w:abstractNumId w:val="8"/>
  </w:num>
  <w:num w:numId="25">
    <w:abstractNumId w:val="21"/>
  </w:num>
  <w:num w:numId="26">
    <w:abstractNumId w:val="3"/>
  </w:num>
  <w:num w:numId="27">
    <w:abstractNumId w:val="16"/>
  </w:num>
  <w:num w:numId="28">
    <w:abstractNumId w:val="9"/>
  </w:num>
  <w:num w:numId="29">
    <w:abstractNumId w:val="6"/>
  </w:num>
  <w:num w:numId="30">
    <w:abstractNumId w:val="0"/>
  </w:num>
  <w:num w:numId="31">
    <w:abstractNumId w:val="11"/>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BF2"/>
    <w:rsid w:val="00003B6D"/>
    <w:rsid w:val="0000662C"/>
    <w:rsid w:val="000074F6"/>
    <w:rsid w:val="00022E1C"/>
    <w:rsid w:val="00026FC8"/>
    <w:rsid w:val="00033579"/>
    <w:rsid w:val="000523B0"/>
    <w:rsid w:val="000538A0"/>
    <w:rsid w:val="000811A0"/>
    <w:rsid w:val="000A39AA"/>
    <w:rsid w:val="000A7374"/>
    <w:rsid w:val="000B72EE"/>
    <w:rsid w:val="000D20A7"/>
    <w:rsid w:val="000D70BC"/>
    <w:rsid w:val="000F650C"/>
    <w:rsid w:val="001033C3"/>
    <w:rsid w:val="001324A1"/>
    <w:rsid w:val="001545DE"/>
    <w:rsid w:val="00182419"/>
    <w:rsid w:val="00185D1E"/>
    <w:rsid w:val="0019676E"/>
    <w:rsid w:val="001A108E"/>
    <w:rsid w:val="001B4743"/>
    <w:rsid w:val="001C0726"/>
    <w:rsid w:val="001C3FB0"/>
    <w:rsid w:val="001C49B2"/>
    <w:rsid w:val="0020125C"/>
    <w:rsid w:val="00203232"/>
    <w:rsid w:val="00230352"/>
    <w:rsid w:val="002313EF"/>
    <w:rsid w:val="00231A21"/>
    <w:rsid w:val="00234A6F"/>
    <w:rsid w:val="002459CD"/>
    <w:rsid w:val="00245CE4"/>
    <w:rsid w:val="00250695"/>
    <w:rsid w:val="002600A1"/>
    <w:rsid w:val="00271A08"/>
    <w:rsid w:val="00283C3F"/>
    <w:rsid w:val="00286730"/>
    <w:rsid w:val="002A7782"/>
    <w:rsid w:val="002B774C"/>
    <w:rsid w:val="002C2355"/>
    <w:rsid w:val="002C5C5E"/>
    <w:rsid w:val="002C7F55"/>
    <w:rsid w:val="002D4FD1"/>
    <w:rsid w:val="002E2428"/>
    <w:rsid w:val="002E5E61"/>
    <w:rsid w:val="002E770E"/>
    <w:rsid w:val="0030449F"/>
    <w:rsid w:val="0030539C"/>
    <w:rsid w:val="00305485"/>
    <w:rsid w:val="00305999"/>
    <w:rsid w:val="0032200A"/>
    <w:rsid w:val="00322B6D"/>
    <w:rsid w:val="0032327A"/>
    <w:rsid w:val="00324153"/>
    <w:rsid w:val="00330FCA"/>
    <w:rsid w:val="003363AC"/>
    <w:rsid w:val="003416EF"/>
    <w:rsid w:val="00347398"/>
    <w:rsid w:val="003516A7"/>
    <w:rsid w:val="00375BBD"/>
    <w:rsid w:val="0038501C"/>
    <w:rsid w:val="003908AA"/>
    <w:rsid w:val="00395382"/>
    <w:rsid w:val="003F03B0"/>
    <w:rsid w:val="00423C4F"/>
    <w:rsid w:val="0042642E"/>
    <w:rsid w:val="00432AA2"/>
    <w:rsid w:val="00432D69"/>
    <w:rsid w:val="00440BE7"/>
    <w:rsid w:val="0045316C"/>
    <w:rsid w:val="00460F31"/>
    <w:rsid w:val="00472A92"/>
    <w:rsid w:val="004848A6"/>
    <w:rsid w:val="0048722D"/>
    <w:rsid w:val="004962BC"/>
    <w:rsid w:val="004A4AC8"/>
    <w:rsid w:val="004C3579"/>
    <w:rsid w:val="004D07EE"/>
    <w:rsid w:val="004D7E85"/>
    <w:rsid w:val="004E168A"/>
    <w:rsid w:val="005059A9"/>
    <w:rsid w:val="00507256"/>
    <w:rsid w:val="00516DAC"/>
    <w:rsid w:val="00524F94"/>
    <w:rsid w:val="00536C60"/>
    <w:rsid w:val="00543A4B"/>
    <w:rsid w:val="005475F9"/>
    <w:rsid w:val="00554554"/>
    <w:rsid w:val="00561FB9"/>
    <w:rsid w:val="005625D0"/>
    <w:rsid w:val="00564420"/>
    <w:rsid w:val="005732FB"/>
    <w:rsid w:val="00582A35"/>
    <w:rsid w:val="00587589"/>
    <w:rsid w:val="005A0F00"/>
    <w:rsid w:val="005B4D50"/>
    <w:rsid w:val="005C36EE"/>
    <w:rsid w:val="005C545C"/>
    <w:rsid w:val="005D1886"/>
    <w:rsid w:val="005D7CFC"/>
    <w:rsid w:val="005E31B6"/>
    <w:rsid w:val="00602E3F"/>
    <w:rsid w:val="006151AC"/>
    <w:rsid w:val="0062261E"/>
    <w:rsid w:val="0063444E"/>
    <w:rsid w:val="00640314"/>
    <w:rsid w:val="0066387E"/>
    <w:rsid w:val="0066689D"/>
    <w:rsid w:val="00672120"/>
    <w:rsid w:val="0068769D"/>
    <w:rsid w:val="00690DB7"/>
    <w:rsid w:val="0069682B"/>
    <w:rsid w:val="0069720D"/>
    <w:rsid w:val="006B2C9A"/>
    <w:rsid w:val="006B39D0"/>
    <w:rsid w:val="006B6215"/>
    <w:rsid w:val="006C10A1"/>
    <w:rsid w:val="006C7578"/>
    <w:rsid w:val="006F21BC"/>
    <w:rsid w:val="006F293B"/>
    <w:rsid w:val="006F3B3E"/>
    <w:rsid w:val="006F7E18"/>
    <w:rsid w:val="00701229"/>
    <w:rsid w:val="00726772"/>
    <w:rsid w:val="0073527A"/>
    <w:rsid w:val="00743650"/>
    <w:rsid w:val="00750C25"/>
    <w:rsid w:val="00752BF2"/>
    <w:rsid w:val="00753E22"/>
    <w:rsid w:val="00760B35"/>
    <w:rsid w:val="00790B24"/>
    <w:rsid w:val="007964E1"/>
    <w:rsid w:val="007A14EE"/>
    <w:rsid w:val="007B5C14"/>
    <w:rsid w:val="007D5D6F"/>
    <w:rsid w:val="00801E0B"/>
    <w:rsid w:val="00802F6B"/>
    <w:rsid w:val="0080664D"/>
    <w:rsid w:val="0082761E"/>
    <w:rsid w:val="00833235"/>
    <w:rsid w:val="00841258"/>
    <w:rsid w:val="00845A8E"/>
    <w:rsid w:val="008469CE"/>
    <w:rsid w:val="0085725D"/>
    <w:rsid w:val="00863DC5"/>
    <w:rsid w:val="0086518B"/>
    <w:rsid w:val="00867AF5"/>
    <w:rsid w:val="00880610"/>
    <w:rsid w:val="00886CD2"/>
    <w:rsid w:val="008A4FCE"/>
    <w:rsid w:val="008C6128"/>
    <w:rsid w:val="008D2F41"/>
    <w:rsid w:val="008D3298"/>
    <w:rsid w:val="008E2935"/>
    <w:rsid w:val="008F113E"/>
    <w:rsid w:val="00902570"/>
    <w:rsid w:val="00911A16"/>
    <w:rsid w:val="0092322D"/>
    <w:rsid w:val="00927A79"/>
    <w:rsid w:val="009332AE"/>
    <w:rsid w:val="0093455E"/>
    <w:rsid w:val="00937157"/>
    <w:rsid w:val="0093737E"/>
    <w:rsid w:val="00956DE8"/>
    <w:rsid w:val="00971AB3"/>
    <w:rsid w:val="0098049C"/>
    <w:rsid w:val="00991A1C"/>
    <w:rsid w:val="009A4B45"/>
    <w:rsid w:val="009A6D9C"/>
    <w:rsid w:val="009B0DD3"/>
    <w:rsid w:val="009B4322"/>
    <w:rsid w:val="009B634C"/>
    <w:rsid w:val="009C03BB"/>
    <w:rsid w:val="009C2B27"/>
    <w:rsid w:val="009E6FFF"/>
    <w:rsid w:val="009F4481"/>
    <w:rsid w:val="00A02F87"/>
    <w:rsid w:val="00A0528A"/>
    <w:rsid w:val="00A06F6E"/>
    <w:rsid w:val="00A35C48"/>
    <w:rsid w:val="00A535EF"/>
    <w:rsid w:val="00A541A8"/>
    <w:rsid w:val="00A75418"/>
    <w:rsid w:val="00A7608E"/>
    <w:rsid w:val="00A81FAA"/>
    <w:rsid w:val="00A96501"/>
    <w:rsid w:val="00AA0089"/>
    <w:rsid w:val="00AA7FC0"/>
    <w:rsid w:val="00AB43C4"/>
    <w:rsid w:val="00AC0F75"/>
    <w:rsid w:val="00AC2EBE"/>
    <w:rsid w:val="00AC3C45"/>
    <w:rsid w:val="00AC7249"/>
    <w:rsid w:val="00AD08BB"/>
    <w:rsid w:val="00AD0BA7"/>
    <w:rsid w:val="00AE2531"/>
    <w:rsid w:val="00AE2968"/>
    <w:rsid w:val="00B034CE"/>
    <w:rsid w:val="00B0350C"/>
    <w:rsid w:val="00B06A9C"/>
    <w:rsid w:val="00B12C9F"/>
    <w:rsid w:val="00B14425"/>
    <w:rsid w:val="00B147D2"/>
    <w:rsid w:val="00B14D4E"/>
    <w:rsid w:val="00B2101A"/>
    <w:rsid w:val="00B32ABA"/>
    <w:rsid w:val="00B42903"/>
    <w:rsid w:val="00B45E4A"/>
    <w:rsid w:val="00B467DB"/>
    <w:rsid w:val="00B471C5"/>
    <w:rsid w:val="00B838BC"/>
    <w:rsid w:val="00B83961"/>
    <w:rsid w:val="00BB4213"/>
    <w:rsid w:val="00BC11A1"/>
    <w:rsid w:val="00BC19FA"/>
    <w:rsid w:val="00BD62F6"/>
    <w:rsid w:val="00BD71A6"/>
    <w:rsid w:val="00C004FF"/>
    <w:rsid w:val="00C17112"/>
    <w:rsid w:val="00C27FD0"/>
    <w:rsid w:val="00C310D8"/>
    <w:rsid w:val="00C31586"/>
    <w:rsid w:val="00C3245F"/>
    <w:rsid w:val="00C3424F"/>
    <w:rsid w:val="00C51744"/>
    <w:rsid w:val="00C5263B"/>
    <w:rsid w:val="00C67123"/>
    <w:rsid w:val="00C73975"/>
    <w:rsid w:val="00C8198D"/>
    <w:rsid w:val="00CD0DFF"/>
    <w:rsid w:val="00CD3A23"/>
    <w:rsid w:val="00D01734"/>
    <w:rsid w:val="00D07C53"/>
    <w:rsid w:val="00D10517"/>
    <w:rsid w:val="00D44681"/>
    <w:rsid w:val="00D50FFF"/>
    <w:rsid w:val="00D51DDB"/>
    <w:rsid w:val="00DA4F93"/>
    <w:rsid w:val="00DC2BE9"/>
    <w:rsid w:val="00DC3788"/>
    <w:rsid w:val="00DD1584"/>
    <w:rsid w:val="00E03C72"/>
    <w:rsid w:val="00E1799E"/>
    <w:rsid w:val="00E23865"/>
    <w:rsid w:val="00E24C3A"/>
    <w:rsid w:val="00E37EBB"/>
    <w:rsid w:val="00E40999"/>
    <w:rsid w:val="00E44579"/>
    <w:rsid w:val="00E51C0D"/>
    <w:rsid w:val="00E633F3"/>
    <w:rsid w:val="00E63D98"/>
    <w:rsid w:val="00E64360"/>
    <w:rsid w:val="00E65923"/>
    <w:rsid w:val="00EA1B48"/>
    <w:rsid w:val="00EC12A6"/>
    <w:rsid w:val="00EE111B"/>
    <w:rsid w:val="00EE1F86"/>
    <w:rsid w:val="00EE7148"/>
    <w:rsid w:val="00F03899"/>
    <w:rsid w:val="00F03D29"/>
    <w:rsid w:val="00F40FE3"/>
    <w:rsid w:val="00F53C0C"/>
    <w:rsid w:val="00F769FB"/>
    <w:rsid w:val="00F87ED6"/>
    <w:rsid w:val="00F94A5C"/>
    <w:rsid w:val="00FB59B9"/>
    <w:rsid w:val="00FC2240"/>
    <w:rsid w:val="00FC62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4A36C5A"/>
  <w15:docId w15:val="{091D2191-E049-4F80-8A10-EB65E792E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32AA2"/>
    <w:pPr>
      <w:ind w:left="720"/>
      <w:contextualSpacing/>
    </w:pPr>
  </w:style>
  <w:style w:type="paragraph" w:customStyle="1" w:styleId="Default">
    <w:name w:val="Default"/>
    <w:rsid w:val="00D44681"/>
    <w:pPr>
      <w:autoSpaceDE w:val="0"/>
      <w:autoSpaceDN w:val="0"/>
      <w:adjustRightInd w:val="0"/>
      <w:spacing w:after="0" w:line="240" w:lineRule="auto"/>
    </w:pPr>
    <w:rPr>
      <w:rFonts w:ascii="Arial" w:hAnsi="Arial" w:cs="Arial"/>
      <w:color w:val="000000"/>
      <w:sz w:val="24"/>
      <w:szCs w:val="24"/>
    </w:rPr>
  </w:style>
  <w:style w:type="paragraph" w:customStyle="1" w:styleId="Pa8">
    <w:name w:val="Pa8"/>
    <w:basedOn w:val="Default"/>
    <w:next w:val="Default"/>
    <w:uiPriority w:val="99"/>
    <w:rsid w:val="00D44681"/>
    <w:pPr>
      <w:spacing w:line="141" w:lineRule="atLeast"/>
    </w:pPr>
    <w:rPr>
      <w:color w:val="auto"/>
    </w:rPr>
  </w:style>
  <w:style w:type="paragraph" w:customStyle="1" w:styleId="Pa6">
    <w:name w:val="Pa6"/>
    <w:basedOn w:val="Default"/>
    <w:next w:val="Default"/>
    <w:uiPriority w:val="99"/>
    <w:rsid w:val="00D44681"/>
    <w:pPr>
      <w:spacing w:line="201" w:lineRule="atLeast"/>
    </w:pPr>
    <w:rPr>
      <w:color w:val="auto"/>
    </w:rPr>
  </w:style>
  <w:style w:type="paragraph" w:customStyle="1" w:styleId="Pa7">
    <w:name w:val="Pa7"/>
    <w:basedOn w:val="Default"/>
    <w:next w:val="Default"/>
    <w:uiPriority w:val="99"/>
    <w:rsid w:val="00D44681"/>
    <w:pPr>
      <w:spacing w:line="201" w:lineRule="atLeast"/>
    </w:pPr>
    <w:rPr>
      <w:color w:val="auto"/>
    </w:rPr>
  </w:style>
  <w:style w:type="paragraph" w:customStyle="1" w:styleId="Pa0">
    <w:name w:val="Pa0"/>
    <w:basedOn w:val="Default"/>
    <w:next w:val="Default"/>
    <w:uiPriority w:val="99"/>
    <w:rsid w:val="00D44681"/>
    <w:pPr>
      <w:spacing w:line="401" w:lineRule="atLeast"/>
    </w:pPr>
    <w:rPr>
      <w:color w:val="auto"/>
    </w:rPr>
  </w:style>
  <w:style w:type="paragraph" w:customStyle="1" w:styleId="Pa1">
    <w:name w:val="Pa1"/>
    <w:basedOn w:val="Default"/>
    <w:next w:val="Default"/>
    <w:uiPriority w:val="99"/>
    <w:rsid w:val="00D44681"/>
    <w:pPr>
      <w:spacing w:line="201" w:lineRule="atLeast"/>
    </w:pPr>
    <w:rPr>
      <w:color w:val="auto"/>
    </w:rPr>
  </w:style>
  <w:style w:type="paragraph" w:styleId="Encabezado">
    <w:name w:val="header"/>
    <w:basedOn w:val="Normal"/>
    <w:link w:val="EncabezadoCar"/>
    <w:unhideWhenUsed/>
    <w:rsid w:val="0098049C"/>
    <w:pPr>
      <w:tabs>
        <w:tab w:val="center" w:pos="4536"/>
        <w:tab w:val="right" w:pos="9072"/>
      </w:tabs>
      <w:spacing w:after="0" w:line="240" w:lineRule="auto"/>
    </w:pPr>
  </w:style>
  <w:style w:type="character" w:customStyle="1" w:styleId="EncabezadoCar">
    <w:name w:val="Encabezado Car"/>
    <w:basedOn w:val="Fuentedeprrafopredeter"/>
    <w:link w:val="Encabezado"/>
    <w:rsid w:val="0098049C"/>
  </w:style>
  <w:style w:type="paragraph" w:styleId="Piedepgina">
    <w:name w:val="footer"/>
    <w:basedOn w:val="Normal"/>
    <w:link w:val="PiedepginaCar"/>
    <w:uiPriority w:val="99"/>
    <w:unhideWhenUsed/>
    <w:rsid w:val="0098049C"/>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98049C"/>
  </w:style>
  <w:style w:type="paragraph" w:styleId="Textodeglobo">
    <w:name w:val="Balloon Text"/>
    <w:basedOn w:val="Normal"/>
    <w:link w:val="TextodegloboCar"/>
    <w:uiPriority w:val="99"/>
    <w:semiHidden/>
    <w:unhideWhenUsed/>
    <w:rsid w:val="001033C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033C3"/>
    <w:rPr>
      <w:rFonts w:ascii="Tahoma" w:hAnsi="Tahoma" w:cs="Tahoma"/>
      <w:sz w:val="16"/>
      <w:szCs w:val="16"/>
    </w:rPr>
  </w:style>
  <w:style w:type="table" w:styleId="Tablaconcuadrcula">
    <w:name w:val="Table Grid"/>
    <w:basedOn w:val="Tablanormal"/>
    <w:uiPriority w:val="59"/>
    <w:rsid w:val="00564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
    <w:name w:val="Nivel1"/>
    <w:basedOn w:val="Normal"/>
    <w:rsid w:val="00305999"/>
    <w:pPr>
      <w:spacing w:after="35" w:line="240" w:lineRule="auto"/>
    </w:pPr>
    <w:rPr>
      <w:rFonts w:ascii="Arial" w:eastAsia="Times New Roman" w:hAnsi="Arial" w:cs="Times New Roman"/>
      <w:b/>
      <w:sz w:val="14"/>
      <w:szCs w:val="20"/>
      <w:lang w:val="es-ES_tradnl" w:eastAsia="es-ES_tradnl"/>
    </w:rPr>
  </w:style>
  <w:style w:type="paragraph" w:customStyle="1" w:styleId="Nivel3">
    <w:name w:val="Nivel3"/>
    <w:basedOn w:val="Normal"/>
    <w:rsid w:val="00305999"/>
    <w:pPr>
      <w:spacing w:after="0" w:line="240" w:lineRule="auto"/>
    </w:pPr>
    <w:rPr>
      <w:rFonts w:ascii="Arial" w:eastAsia="Times New Roman" w:hAnsi="Arial" w:cs="Times New Roman"/>
      <w:i/>
      <w:sz w:val="14"/>
      <w:szCs w:val="20"/>
      <w:lang w:val="es-ES_tradnl" w:eastAsia="es-ES_tradnl"/>
    </w:rPr>
  </w:style>
  <w:style w:type="paragraph" w:styleId="Textoindependiente">
    <w:name w:val="Body Text"/>
    <w:basedOn w:val="Normal"/>
    <w:link w:val="TextoindependienteCar"/>
    <w:rsid w:val="00305999"/>
    <w:pPr>
      <w:spacing w:before="35" w:after="0" w:line="240" w:lineRule="auto"/>
    </w:pPr>
    <w:rPr>
      <w:rFonts w:ascii="Arial" w:eastAsia="Times New Roman" w:hAnsi="Arial" w:cs="Times New Roman"/>
      <w:sz w:val="14"/>
      <w:szCs w:val="20"/>
      <w:lang w:val="es-ES_tradnl" w:eastAsia="es-ES_tradnl"/>
    </w:rPr>
  </w:style>
  <w:style w:type="character" w:customStyle="1" w:styleId="TextoindependienteCar">
    <w:name w:val="Texto independiente Car"/>
    <w:basedOn w:val="Fuentedeprrafopredeter"/>
    <w:link w:val="Textoindependiente"/>
    <w:rsid w:val="00305999"/>
    <w:rPr>
      <w:rFonts w:ascii="Arial" w:eastAsia="Times New Roman" w:hAnsi="Arial" w:cs="Times New Roman"/>
      <w:sz w:val="14"/>
      <w:szCs w:val="20"/>
      <w:lang w:val="es-ES_tradnl" w:eastAsia="es-ES_tradnl"/>
    </w:rPr>
  </w:style>
  <w:style w:type="paragraph" w:customStyle="1" w:styleId="Nivel2">
    <w:name w:val="Nivel2"/>
    <w:basedOn w:val="Normal"/>
    <w:rsid w:val="004E168A"/>
    <w:pPr>
      <w:spacing w:before="35" w:after="0" w:line="240" w:lineRule="auto"/>
    </w:pPr>
    <w:rPr>
      <w:rFonts w:ascii="Arial" w:eastAsia="Times New Roman" w:hAnsi="Arial" w:cs="Times New Roman"/>
      <w:sz w:val="14"/>
      <w:szCs w:val="20"/>
      <w:lang w:val="es-ES_tradnl" w:eastAsia="es-ES_tradnl"/>
    </w:rPr>
  </w:style>
  <w:style w:type="character" w:styleId="Hipervnculo">
    <w:name w:val="Hyperlink"/>
    <w:basedOn w:val="Fuentedeprrafopredeter"/>
    <w:uiPriority w:val="99"/>
    <w:unhideWhenUsed/>
    <w:rsid w:val="00524F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63216">
      <w:bodyDiv w:val="1"/>
      <w:marLeft w:val="0"/>
      <w:marRight w:val="0"/>
      <w:marTop w:val="0"/>
      <w:marBottom w:val="0"/>
      <w:divBdr>
        <w:top w:val="none" w:sz="0" w:space="0" w:color="auto"/>
        <w:left w:val="none" w:sz="0" w:space="0" w:color="auto"/>
        <w:bottom w:val="none" w:sz="0" w:space="0" w:color="auto"/>
        <w:right w:val="none" w:sz="0" w:space="0" w:color="auto"/>
      </w:divBdr>
      <w:divsChild>
        <w:div w:id="2121416969">
          <w:marLeft w:val="0"/>
          <w:marRight w:val="0"/>
          <w:marTop w:val="0"/>
          <w:marBottom w:val="0"/>
          <w:divBdr>
            <w:top w:val="none" w:sz="0" w:space="0" w:color="auto"/>
            <w:left w:val="none" w:sz="0" w:space="0" w:color="auto"/>
            <w:bottom w:val="none" w:sz="0" w:space="0" w:color="auto"/>
            <w:right w:val="none" w:sz="0" w:space="0" w:color="auto"/>
          </w:divBdr>
          <w:divsChild>
            <w:div w:id="1173452435">
              <w:marLeft w:val="0"/>
              <w:marRight w:val="0"/>
              <w:marTop w:val="0"/>
              <w:marBottom w:val="0"/>
              <w:divBdr>
                <w:top w:val="none" w:sz="0" w:space="0" w:color="auto"/>
                <w:left w:val="none" w:sz="0" w:space="0" w:color="auto"/>
                <w:bottom w:val="none" w:sz="0" w:space="0" w:color="auto"/>
                <w:right w:val="none" w:sz="0" w:space="0" w:color="auto"/>
              </w:divBdr>
              <w:divsChild>
                <w:div w:id="978650701">
                  <w:marLeft w:val="0"/>
                  <w:marRight w:val="0"/>
                  <w:marTop w:val="0"/>
                  <w:marBottom w:val="0"/>
                  <w:divBdr>
                    <w:top w:val="none" w:sz="0" w:space="0" w:color="auto"/>
                    <w:left w:val="none" w:sz="0" w:space="0" w:color="auto"/>
                    <w:bottom w:val="none" w:sz="0" w:space="0" w:color="auto"/>
                    <w:right w:val="none" w:sz="0" w:space="0" w:color="auto"/>
                  </w:divBdr>
                  <w:divsChild>
                    <w:div w:id="1162697375">
                      <w:marLeft w:val="0"/>
                      <w:marRight w:val="0"/>
                      <w:marTop w:val="0"/>
                      <w:marBottom w:val="0"/>
                      <w:divBdr>
                        <w:top w:val="none" w:sz="0" w:space="0" w:color="auto"/>
                        <w:left w:val="none" w:sz="0" w:space="0" w:color="auto"/>
                        <w:bottom w:val="none" w:sz="0" w:space="0" w:color="auto"/>
                        <w:right w:val="none" w:sz="0" w:space="0" w:color="auto"/>
                      </w:divBdr>
                      <w:divsChild>
                        <w:div w:id="964501962">
                          <w:marLeft w:val="300"/>
                          <w:marRight w:val="300"/>
                          <w:marTop w:val="0"/>
                          <w:marBottom w:val="0"/>
                          <w:divBdr>
                            <w:top w:val="none" w:sz="0" w:space="0" w:color="auto"/>
                            <w:left w:val="none" w:sz="0" w:space="0" w:color="auto"/>
                            <w:bottom w:val="none" w:sz="0" w:space="0" w:color="auto"/>
                            <w:right w:val="none" w:sz="0" w:space="0" w:color="auto"/>
                          </w:divBdr>
                          <w:divsChild>
                            <w:div w:id="1024131477">
                              <w:marLeft w:val="0"/>
                              <w:marRight w:val="0"/>
                              <w:marTop w:val="0"/>
                              <w:marBottom w:val="0"/>
                              <w:divBdr>
                                <w:top w:val="none" w:sz="0" w:space="0" w:color="auto"/>
                                <w:left w:val="none" w:sz="0" w:space="0" w:color="auto"/>
                                <w:bottom w:val="none" w:sz="0" w:space="0" w:color="auto"/>
                                <w:right w:val="none" w:sz="0" w:space="0" w:color="auto"/>
                              </w:divBdr>
                              <w:divsChild>
                                <w:div w:id="1422602949">
                                  <w:marLeft w:val="0"/>
                                  <w:marRight w:val="0"/>
                                  <w:marTop w:val="0"/>
                                  <w:marBottom w:val="0"/>
                                  <w:divBdr>
                                    <w:top w:val="none" w:sz="0" w:space="0" w:color="auto"/>
                                    <w:left w:val="none" w:sz="0" w:space="0" w:color="auto"/>
                                    <w:bottom w:val="none" w:sz="0" w:space="0" w:color="auto"/>
                                    <w:right w:val="none" w:sz="0" w:space="0" w:color="auto"/>
                                  </w:divBdr>
                                  <w:divsChild>
                                    <w:div w:id="1860660544">
                                      <w:marLeft w:val="0"/>
                                      <w:marRight w:val="0"/>
                                      <w:marTop w:val="0"/>
                                      <w:marBottom w:val="0"/>
                                      <w:divBdr>
                                        <w:top w:val="none" w:sz="0" w:space="0" w:color="auto"/>
                                        <w:left w:val="none" w:sz="0" w:space="0" w:color="auto"/>
                                        <w:bottom w:val="none" w:sz="0" w:space="0" w:color="auto"/>
                                        <w:right w:val="none" w:sz="0" w:space="0" w:color="auto"/>
                                      </w:divBdr>
                                      <w:divsChild>
                                        <w:div w:id="1034379794">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9336680">
      <w:bodyDiv w:val="1"/>
      <w:marLeft w:val="0"/>
      <w:marRight w:val="0"/>
      <w:marTop w:val="0"/>
      <w:marBottom w:val="0"/>
      <w:divBdr>
        <w:top w:val="none" w:sz="0" w:space="0" w:color="auto"/>
        <w:left w:val="none" w:sz="0" w:space="0" w:color="auto"/>
        <w:bottom w:val="none" w:sz="0" w:space="0" w:color="auto"/>
        <w:right w:val="none" w:sz="0" w:space="0" w:color="auto"/>
      </w:divBdr>
      <w:divsChild>
        <w:div w:id="879131437">
          <w:marLeft w:val="0"/>
          <w:marRight w:val="0"/>
          <w:marTop w:val="720"/>
          <w:marBottom w:val="720"/>
          <w:divBdr>
            <w:top w:val="none" w:sz="0" w:space="0" w:color="auto"/>
            <w:left w:val="none" w:sz="0" w:space="0" w:color="auto"/>
            <w:bottom w:val="none" w:sz="0" w:space="0" w:color="auto"/>
            <w:right w:val="none" w:sz="0" w:space="0" w:color="auto"/>
          </w:divBdr>
          <w:divsChild>
            <w:div w:id="927428504">
              <w:marLeft w:val="0"/>
              <w:marRight w:val="0"/>
              <w:marTop w:val="0"/>
              <w:marBottom w:val="0"/>
              <w:divBdr>
                <w:top w:val="none" w:sz="0" w:space="0" w:color="auto"/>
                <w:left w:val="none" w:sz="0" w:space="0" w:color="auto"/>
                <w:bottom w:val="none" w:sz="0" w:space="0" w:color="auto"/>
                <w:right w:val="none" w:sz="0" w:space="0" w:color="auto"/>
              </w:divBdr>
              <w:divsChild>
                <w:div w:id="1433821592">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059983925">
      <w:bodyDiv w:val="1"/>
      <w:marLeft w:val="0"/>
      <w:marRight w:val="0"/>
      <w:marTop w:val="0"/>
      <w:marBottom w:val="0"/>
      <w:divBdr>
        <w:top w:val="none" w:sz="0" w:space="0" w:color="auto"/>
        <w:left w:val="none" w:sz="0" w:space="0" w:color="auto"/>
        <w:bottom w:val="none" w:sz="0" w:space="0" w:color="auto"/>
        <w:right w:val="none" w:sz="0" w:space="0" w:color="auto"/>
      </w:divBdr>
      <w:divsChild>
        <w:div w:id="1502814155">
          <w:marLeft w:val="0"/>
          <w:marRight w:val="0"/>
          <w:marTop w:val="720"/>
          <w:marBottom w:val="720"/>
          <w:divBdr>
            <w:top w:val="none" w:sz="0" w:space="0" w:color="auto"/>
            <w:left w:val="none" w:sz="0" w:space="0" w:color="auto"/>
            <w:bottom w:val="none" w:sz="0" w:space="0" w:color="auto"/>
            <w:right w:val="none" w:sz="0" w:space="0" w:color="auto"/>
          </w:divBdr>
          <w:divsChild>
            <w:div w:id="849686413">
              <w:marLeft w:val="0"/>
              <w:marRight w:val="0"/>
              <w:marTop w:val="0"/>
              <w:marBottom w:val="0"/>
              <w:divBdr>
                <w:top w:val="none" w:sz="0" w:space="0" w:color="auto"/>
                <w:left w:val="none" w:sz="0" w:space="0" w:color="auto"/>
                <w:bottom w:val="none" w:sz="0" w:space="0" w:color="auto"/>
                <w:right w:val="none" w:sz="0" w:space="0" w:color="auto"/>
              </w:divBdr>
              <w:divsChild>
                <w:div w:id="12597608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099637267">
      <w:bodyDiv w:val="1"/>
      <w:marLeft w:val="0"/>
      <w:marRight w:val="0"/>
      <w:marTop w:val="0"/>
      <w:marBottom w:val="0"/>
      <w:divBdr>
        <w:top w:val="none" w:sz="0" w:space="0" w:color="auto"/>
        <w:left w:val="none" w:sz="0" w:space="0" w:color="auto"/>
        <w:bottom w:val="none" w:sz="0" w:space="0" w:color="auto"/>
        <w:right w:val="none" w:sz="0" w:space="0" w:color="auto"/>
      </w:divBdr>
      <w:divsChild>
        <w:div w:id="2058502273">
          <w:marLeft w:val="0"/>
          <w:marRight w:val="0"/>
          <w:marTop w:val="720"/>
          <w:marBottom w:val="720"/>
          <w:divBdr>
            <w:top w:val="none" w:sz="0" w:space="0" w:color="auto"/>
            <w:left w:val="none" w:sz="0" w:space="0" w:color="auto"/>
            <w:bottom w:val="none" w:sz="0" w:space="0" w:color="auto"/>
            <w:right w:val="none" w:sz="0" w:space="0" w:color="auto"/>
          </w:divBdr>
          <w:divsChild>
            <w:div w:id="185604955">
              <w:marLeft w:val="0"/>
              <w:marRight w:val="0"/>
              <w:marTop w:val="0"/>
              <w:marBottom w:val="0"/>
              <w:divBdr>
                <w:top w:val="none" w:sz="0" w:space="0" w:color="auto"/>
                <w:left w:val="none" w:sz="0" w:space="0" w:color="auto"/>
                <w:bottom w:val="none" w:sz="0" w:space="0" w:color="auto"/>
                <w:right w:val="none" w:sz="0" w:space="0" w:color="auto"/>
              </w:divBdr>
              <w:divsChild>
                <w:div w:id="176811850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sebastianfestival.co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DA6FB60802F9EC469693E48E0B12321B" ma:contentTypeVersion="15" ma:contentTypeDescription="Sortu dokumentu berri bat." ma:contentTypeScope="" ma:versionID="0975022a4d5d2f505f99815365f33e08">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b2da0f24d8d6c47da0efccd350d9c46a"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Xehetasunekin partekatua"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6d01b3e-e133-4120-a54a-f9ab1e8dc8ce">
      <Terms xmlns="http://schemas.microsoft.com/office/infopath/2007/PartnerControls"/>
    </lcf76f155ced4ddcb4097134ff3c332f>
    <TaxCatchAll xmlns="b3aba8b7-1cbe-49d2-a833-97d3d7b5bae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CCC5D-D78F-4191-BD4F-F1EC61CE0EF8}"/>
</file>

<file path=customXml/itemProps2.xml><?xml version="1.0" encoding="utf-8"?>
<ds:datastoreItem xmlns:ds="http://schemas.openxmlformats.org/officeDocument/2006/customXml" ds:itemID="{49EDA3A0-80F3-417E-A04F-796E44F3EB73}">
  <ds:schemaRefs>
    <ds:schemaRef ds:uri="http://purl.org/dc/elements/1.1/"/>
    <ds:schemaRef ds:uri="http://schemas.microsoft.com/office/2006/metadata/properties"/>
    <ds:schemaRef ds:uri="b3aba8b7-1cbe-49d2-a833-97d3d7b5bae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6d01b3e-e133-4120-a54a-f9ab1e8dc8ce"/>
    <ds:schemaRef ds:uri="http://www.w3.org/XML/1998/namespace"/>
    <ds:schemaRef ds:uri="http://purl.org/dc/dcmitype/"/>
  </ds:schemaRefs>
</ds:datastoreItem>
</file>

<file path=customXml/itemProps3.xml><?xml version="1.0" encoding="utf-8"?>
<ds:datastoreItem xmlns:ds="http://schemas.openxmlformats.org/officeDocument/2006/customXml" ds:itemID="{AA83C370-F101-4230-B695-24B78550998D}">
  <ds:schemaRefs>
    <ds:schemaRef ds:uri="http://schemas.microsoft.com/sharepoint/v3/contenttype/forms"/>
  </ds:schemaRefs>
</ds:datastoreItem>
</file>

<file path=customXml/itemProps4.xml><?xml version="1.0" encoding="utf-8"?>
<ds:datastoreItem xmlns:ds="http://schemas.openxmlformats.org/officeDocument/2006/customXml" ds:itemID="{02F3A2EC-DBE4-4430-A408-666DD30C4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2</Pages>
  <Words>623</Words>
  <Characters>3431</Characters>
  <Application>Microsoft Office Word</Application>
  <DocSecurity>0</DocSecurity>
  <Lines>28</Lines>
  <Paragraphs>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EJIE</Company>
  <LinksUpToDate>false</LinksUpToDate>
  <CharactersWithSpaces>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Idirin Requeta, Leire</dc:creator>
  <cp:lastModifiedBy>Rodriguez Herrero, Itsasne</cp:lastModifiedBy>
  <cp:revision>6</cp:revision>
  <cp:lastPrinted>2023-06-13T08:43:00Z</cp:lastPrinted>
  <dcterms:created xsi:type="dcterms:W3CDTF">2021-12-09T09:41:00Z</dcterms:created>
  <dcterms:modified xsi:type="dcterms:W3CDTF">2023-06-13T09:52:00Z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