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0D0FA" w14:textId="0789615A" w:rsidR="00D374F8" w:rsidRDefault="00780285" w:rsidP="002F2DE4">
      <w:pPr>
        <w:spacing w:after="120" w:line="240" w:lineRule="auto"/>
        <w:jc w:val="center"/>
        <w:rPr>
          <w:b/>
        </w:rPr>
      </w:pPr>
      <w:r w:rsidRPr="00780285">
        <w:rPr>
          <w:b/>
        </w:rPr>
        <w:t>PLIEGO DE PRESCRIPCIONES TÉCNICAS</w:t>
      </w:r>
      <w:r w:rsidR="00946AA7" w:rsidRPr="00946AA7">
        <w:rPr>
          <w:b/>
        </w:rPr>
        <w:t xml:space="preserve"> </w:t>
      </w:r>
      <w:r w:rsidR="00946AA7">
        <w:rPr>
          <w:b/>
        </w:rPr>
        <w:t xml:space="preserve">PARA LA CONTRATACIÓN DEL </w:t>
      </w:r>
      <w:r w:rsidR="00C25154">
        <w:rPr>
          <w:b/>
        </w:rPr>
        <w:t xml:space="preserve">SERVICIO DE MANTENIMIENTO </w:t>
      </w:r>
      <w:r w:rsidR="00113DCE">
        <w:rPr>
          <w:b/>
        </w:rPr>
        <w:t xml:space="preserve">DEL SISTEMA DE CALEFACCIÓN Y PRODUCCIÓN DE AGUA CALIENTE SANITARIA (ACS) </w:t>
      </w:r>
      <w:r w:rsidR="00C25154">
        <w:rPr>
          <w:b/>
        </w:rPr>
        <w:t>DE</w:t>
      </w:r>
      <w:r w:rsidR="00946AA7">
        <w:rPr>
          <w:b/>
        </w:rPr>
        <w:t xml:space="preserve"> TALLER USOA LANTEGIA, S.A.U.</w:t>
      </w:r>
      <w:r w:rsidR="00D374F8">
        <w:rPr>
          <w:b/>
        </w:rPr>
        <w:br w:type="page"/>
      </w:r>
    </w:p>
    <w:p w14:paraId="340C0EB7" w14:textId="58232350" w:rsidR="003E26AC" w:rsidRPr="00D374F8" w:rsidRDefault="00D374F8" w:rsidP="007D1511">
      <w:pPr>
        <w:spacing w:after="240"/>
        <w:jc w:val="center"/>
        <w:rPr>
          <w:b/>
          <w:u w:val="single"/>
        </w:rPr>
      </w:pPr>
      <w:r w:rsidRPr="00D374F8">
        <w:rPr>
          <w:b/>
          <w:u w:val="single"/>
        </w:rPr>
        <w:lastRenderedPageBreak/>
        <w:t>ÍNDICE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91806115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A65073D" w14:textId="28235F7F" w:rsidR="00D374F8" w:rsidRPr="00D374F8" w:rsidRDefault="00D374F8" w:rsidP="007D1511">
          <w:pPr>
            <w:pStyle w:val="TtuloTDC"/>
            <w:spacing w:before="0" w:after="120"/>
            <w:rPr>
              <w:rFonts w:asciiTheme="minorHAnsi" w:hAnsiTheme="minorHAnsi"/>
              <w:color w:val="auto"/>
              <w:sz w:val="22"/>
            </w:rPr>
          </w:pPr>
        </w:p>
        <w:p w14:paraId="7D8C0A37" w14:textId="6A34E8FD" w:rsidR="00865159" w:rsidRDefault="00D374F8">
          <w:pPr>
            <w:pStyle w:val="TDC1"/>
            <w:rPr>
              <w:rFonts w:eastAsiaTheme="minorEastAsia"/>
              <w:lang w:eastAsia="es-ES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40429856" w:history="1">
            <w:r w:rsidR="00865159" w:rsidRPr="008C29D3">
              <w:rPr>
                <w:rStyle w:val="Hipervnculo"/>
                <w:b/>
              </w:rPr>
              <w:t>Cláusula 1.- Objeto</w:t>
            </w:r>
            <w:r w:rsidR="00865159">
              <w:rPr>
                <w:webHidden/>
              </w:rPr>
              <w:tab/>
            </w:r>
            <w:r w:rsidR="00865159">
              <w:rPr>
                <w:webHidden/>
              </w:rPr>
              <w:fldChar w:fldCharType="begin"/>
            </w:r>
            <w:r w:rsidR="00865159">
              <w:rPr>
                <w:webHidden/>
              </w:rPr>
              <w:instrText xml:space="preserve"> PAGEREF _Toc40429856 \h </w:instrText>
            </w:r>
            <w:r w:rsidR="00865159">
              <w:rPr>
                <w:webHidden/>
              </w:rPr>
            </w:r>
            <w:r w:rsidR="00865159">
              <w:rPr>
                <w:webHidden/>
              </w:rPr>
              <w:fldChar w:fldCharType="separate"/>
            </w:r>
            <w:r w:rsidR="00865159">
              <w:rPr>
                <w:webHidden/>
              </w:rPr>
              <w:t>3</w:t>
            </w:r>
            <w:r w:rsidR="00865159">
              <w:rPr>
                <w:webHidden/>
              </w:rPr>
              <w:fldChar w:fldCharType="end"/>
            </w:r>
          </w:hyperlink>
        </w:p>
        <w:p w14:paraId="0070EAD4" w14:textId="103816D1" w:rsidR="00865159" w:rsidRDefault="00865159">
          <w:pPr>
            <w:pStyle w:val="TDC1"/>
            <w:rPr>
              <w:rFonts w:eastAsiaTheme="minorEastAsia"/>
              <w:lang w:eastAsia="es-ES"/>
            </w:rPr>
          </w:pPr>
          <w:hyperlink w:anchor="_Toc40429857" w:history="1">
            <w:r w:rsidRPr="008C29D3">
              <w:rPr>
                <w:rStyle w:val="Hipervnculo"/>
                <w:b/>
              </w:rPr>
              <w:t>Cláusula 2.- Equipos y sistemas principales incluidos en el contrato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_Toc40429857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6ED8163" w14:textId="5C0B5A6A" w:rsidR="00865159" w:rsidRDefault="00865159">
          <w:pPr>
            <w:pStyle w:val="TDC1"/>
            <w:rPr>
              <w:rFonts w:eastAsiaTheme="minorEastAsia"/>
              <w:lang w:eastAsia="es-ES"/>
            </w:rPr>
          </w:pPr>
          <w:hyperlink w:anchor="_Toc40429858" w:history="1">
            <w:r w:rsidRPr="008C29D3">
              <w:rPr>
                <w:rStyle w:val="Hipervnculo"/>
                <w:b/>
              </w:rPr>
              <w:t>Cláusula 3.- Revisiones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_Toc40429858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089798C" w14:textId="61A5716D" w:rsidR="00865159" w:rsidRDefault="00865159">
          <w:pPr>
            <w:pStyle w:val="TDC1"/>
            <w:rPr>
              <w:rFonts w:eastAsiaTheme="minorEastAsia"/>
              <w:lang w:eastAsia="es-ES"/>
            </w:rPr>
          </w:pPr>
          <w:hyperlink w:anchor="_Toc40429859" w:history="1">
            <w:r w:rsidRPr="008C29D3">
              <w:rPr>
                <w:rStyle w:val="Hipervnculo"/>
                <w:b/>
              </w:rPr>
              <w:t>Cláusula 4.- Características de la prestación del servicio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_Toc40429859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508D940" w14:textId="516BC436" w:rsidR="00865159" w:rsidRDefault="00865159">
          <w:pPr>
            <w:pStyle w:val="TDC1"/>
            <w:rPr>
              <w:rFonts w:eastAsiaTheme="minorEastAsia"/>
              <w:lang w:eastAsia="es-ES"/>
            </w:rPr>
          </w:pPr>
          <w:hyperlink w:anchor="_Toc40429860" w:history="1">
            <w:r w:rsidRPr="008C29D3">
              <w:rPr>
                <w:rStyle w:val="Hipervnculo"/>
                <w:b/>
              </w:rPr>
              <w:t>Cláusula 5.- Conocimiento de las instalaciones existentes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_Toc40429860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F831EE8" w14:textId="68FCF689" w:rsidR="00865159" w:rsidRDefault="00865159">
          <w:pPr>
            <w:pStyle w:val="TDC1"/>
            <w:rPr>
              <w:rFonts w:eastAsiaTheme="minorEastAsia"/>
              <w:lang w:eastAsia="es-ES"/>
            </w:rPr>
          </w:pPr>
          <w:hyperlink w:anchor="_Toc40429861" w:history="1">
            <w:r w:rsidRPr="008C29D3">
              <w:rPr>
                <w:rStyle w:val="Hipervnculo"/>
                <w:b/>
              </w:rPr>
              <w:t>Cláusula 6.- Jornadas, turnos y horarios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_Toc40429861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44555AA" w14:textId="0739ABAA" w:rsidR="00865159" w:rsidRDefault="00865159">
          <w:pPr>
            <w:pStyle w:val="TDC1"/>
            <w:rPr>
              <w:rFonts w:eastAsiaTheme="minorEastAsia"/>
              <w:lang w:eastAsia="es-ES"/>
            </w:rPr>
          </w:pPr>
          <w:hyperlink w:anchor="_Toc40429862" w:history="1">
            <w:r w:rsidRPr="008C29D3">
              <w:rPr>
                <w:rStyle w:val="Hipervnculo"/>
                <w:b/>
              </w:rPr>
              <w:t>Cláusula 7.- Uniformes y Equipos de Protección Individual (EPI)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_Toc40429862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2F43B1D" w14:textId="2179D5AA" w:rsidR="00865159" w:rsidRDefault="00865159">
          <w:pPr>
            <w:pStyle w:val="TDC1"/>
            <w:rPr>
              <w:rFonts w:eastAsiaTheme="minorEastAsia"/>
              <w:lang w:eastAsia="es-ES"/>
            </w:rPr>
          </w:pPr>
          <w:hyperlink w:anchor="_Toc40429863" w:history="1">
            <w:r w:rsidRPr="008C29D3">
              <w:rPr>
                <w:rStyle w:val="Hipervnculo"/>
                <w:b/>
              </w:rPr>
              <w:t>Cláusula 8.- Material, herramientas y suministros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_Toc40429863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E8CB801" w14:textId="0224150A" w:rsidR="00865159" w:rsidRDefault="00865159">
          <w:pPr>
            <w:pStyle w:val="TDC1"/>
            <w:rPr>
              <w:rFonts w:eastAsiaTheme="minorEastAsia"/>
              <w:lang w:eastAsia="es-ES"/>
            </w:rPr>
          </w:pPr>
          <w:hyperlink w:anchor="_Toc40429864" w:history="1">
            <w:r w:rsidRPr="008C29D3">
              <w:rPr>
                <w:rStyle w:val="Hipervnculo"/>
                <w:rFonts w:cstheme="minorHAnsi"/>
                <w:b/>
              </w:rPr>
              <w:t>ANEXO 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_Toc40429864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00D37A78" w14:textId="02DD4426" w:rsidR="00D374F8" w:rsidRDefault="00D374F8" w:rsidP="007D1511">
          <w:pPr>
            <w:pStyle w:val="TDC2"/>
            <w:tabs>
              <w:tab w:val="right" w:leader="dot" w:pos="8494"/>
            </w:tabs>
            <w:ind w:left="0"/>
          </w:pPr>
          <w:r>
            <w:rPr>
              <w:b/>
              <w:bCs/>
            </w:rPr>
            <w:fldChar w:fldCharType="end"/>
          </w:r>
        </w:p>
        <w:bookmarkStart w:id="0" w:name="_GoBack" w:displacedByCustomXml="next"/>
        <w:bookmarkEnd w:id="0" w:displacedByCustomXml="next"/>
      </w:sdtContent>
    </w:sdt>
    <w:p w14:paraId="570E9E03" w14:textId="5B769070" w:rsidR="00D374F8" w:rsidRDefault="00D374F8" w:rsidP="007D1511">
      <w:pPr>
        <w:rPr>
          <w:b/>
        </w:rPr>
      </w:pPr>
      <w:r>
        <w:rPr>
          <w:b/>
        </w:rPr>
        <w:br w:type="page"/>
      </w:r>
    </w:p>
    <w:p w14:paraId="31C288C1" w14:textId="042C9F80" w:rsidR="00780285" w:rsidRPr="00C30317" w:rsidRDefault="00F14CEB" w:rsidP="00C25154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1" w:name="_Toc40429856"/>
      <w:r w:rsidRPr="00C30317">
        <w:rPr>
          <w:rFonts w:asciiTheme="minorHAnsi" w:hAnsiTheme="minorHAnsi"/>
          <w:b/>
          <w:color w:val="auto"/>
          <w:sz w:val="22"/>
        </w:rPr>
        <w:lastRenderedPageBreak/>
        <w:t xml:space="preserve">Cláusula 1.- </w:t>
      </w:r>
      <w:r w:rsidR="00C25154">
        <w:rPr>
          <w:rFonts w:asciiTheme="minorHAnsi" w:hAnsiTheme="minorHAnsi"/>
          <w:b/>
          <w:color w:val="auto"/>
          <w:sz w:val="22"/>
        </w:rPr>
        <w:t>Objeto</w:t>
      </w:r>
      <w:bookmarkEnd w:id="1"/>
    </w:p>
    <w:p w14:paraId="0F051E72" w14:textId="2736CAC6" w:rsidR="00F14CEB" w:rsidRDefault="00C25154" w:rsidP="000F5902">
      <w:pPr>
        <w:spacing w:after="120" w:line="240" w:lineRule="auto"/>
        <w:jc w:val="both"/>
      </w:pPr>
      <w:r w:rsidRPr="00C25154">
        <w:rPr>
          <w:b/>
        </w:rPr>
        <w:t>1.1</w:t>
      </w:r>
      <w:r>
        <w:t xml:space="preserve"> </w:t>
      </w:r>
      <w:r w:rsidR="00F14CEB">
        <w:t xml:space="preserve">Constituye el objeto del </w:t>
      </w:r>
      <w:r w:rsidR="00FC73C2">
        <w:t xml:space="preserve">presente </w:t>
      </w:r>
      <w:r w:rsidR="00F14CEB">
        <w:t xml:space="preserve">contrato </w:t>
      </w:r>
      <w:r>
        <w:t>el mantenimiento preventivo y correctivo de</w:t>
      </w:r>
      <w:r w:rsidR="00113DCE">
        <w:t>l sistema de</w:t>
      </w:r>
      <w:r w:rsidR="00FC73C2">
        <w:t xml:space="preserve"> calefacción y producción de Agua Caliente Sanitaria (ACS)</w:t>
      </w:r>
      <w:r>
        <w:t xml:space="preserve"> de Taller Usoa Lantegia, S.A.U.</w:t>
      </w:r>
      <w:r w:rsidR="00FC73C2">
        <w:t xml:space="preserve"> (en adelante, USOA)</w:t>
      </w:r>
      <w:r>
        <w:t xml:space="preserve">, mediante las pruebas y verificaciones necesarias que aseguren su continuo y correcto funcionamiento de acuerdo con las recomendaciones del fabricante, </w:t>
      </w:r>
      <w:r w:rsidR="00FC73C2">
        <w:t xml:space="preserve">el </w:t>
      </w:r>
      <w:r>
        <w:t>marco normativo de aplicación y el presente Pliego de Prescripciones Técnicas (en adelante, PPT).</w:t>
      </w:r>
    </w:p>
    <w:p w14:paraId="6ADBCF5C" w14:textId="4A9C5846" w:rsidR="00C25154" w:rsidRDefault="00C25154" w:rsidP="000F5902">
      <w:pPr>
        <w:jc w:val="both"/>
      </w:pPr>
      <w:r w:rsidRPr="00C25154">
        <w:rPr>
          <w:b/>
        </w:rPr>
        <w:t>1.2</w:t>
      </w:r>
      <w:r>
        <w:t xml:space="preserve"> Las actuaciones que abarca el presente contrato son las siguientes:</w:t>
      </w:r>
    </w:p>
    <w:p w14:paraId="6AF34680" w14:textId="66440C6E" w:rsidR="00C25154" w:rsidRDefault="00C25154" w:rsidP="000F5902">
      <w:pPr>
        <w:pStyle w:val="Prrafodelista"/>
        <w:numPr>
          <w:ilvl w:val="0"/>
          <w:numId w:val="7"/>
        </w:numPr>
        <w:ind w:left="714" w:hanging="357"/>
        <w:contextualSpacing w:val="0"/>
        <w:jc w:val="both"/>
      </w:pPr>
      <w:r>
        <w:t>12 revisiones al año (una vez al mes) de l</w:t>
      </w:r>
      <w:r w:rsidR="003A7556">
        <w:t>o</w:t>
      </w:r>
      <w:r>
        <w:t xml:space="preserve">s </w:t>
      </w:r>
      <w:r w:rsidR="009D0712">
        <w:t>sistema</w:t>
      </w:r>
      <w:r w:rsidR="003A7556">
        <w:t>s</w:t>
      </w:r>
      <w:r w:rsidR="009D0712">
        <w:t xml:space="preserve"> de calefacción y producción de ACS</w:t>
      </w:r>
      <w:r w:rsidRPr="00332F65">
        <w:t xml:space="preserve">, conforme a la planificación </w:t>
      </w:r>
      <w:r w:rsidR="006A487B">
        <w:t xml:space="preserve">realizada por </w:t>
      </w:r>
      <w:r w:rsidRPr="00332F65">
        <w:t xml:space="preserve">el Servicio de Mantenimiento de </w:t>
      </w:r>
      <w:r w:rsidR="00FC73C2" w:rsidRPr="00332F65">
        <w:t>USOA</w:t>
      </w:r>
      <w:r>
        <w:t>.</w:t>
      </w:r>
    </w:p>
    <w:p w14:paraId="7C31A411" w14:textId="268E5261" w:rsidR="000F5902" w:rsidRDefault="000F5902" w:rsidP="000F5902">
      <w:pPr>
        <w:pStyle w:val="Prrafodelista"/>
        <w:numPr>
          <w:ilvl w:val="0"/>
          <w:numId w:val="7"/>
        </w:numPr>
        <w:ind w:left="714" w:hanging="357"/>
        <w:contextualSpacing w:val="0"/>
        <w:jc w:val="both"/>
      </w:pPr>
      <w:r>
        <w:t>Emisión del correspondiente informe de cada revisión realizada, con indicación de los incumplimientos de la normativa vigente que, en su caso, se hubieran detectado.</w:t>
      </w:r>
    </w:p>
    <w:p w14:paraId="3CFB0E22" w14:textId="3F4AEEDD" w:rsidR="000F5902" w:rsidRPr="00180984" w:rsidRDefault="000F5902" w:rsidP="005923A2">
      <w:pPr>
        <w:pStyle w:val="Prrafodelista"/>
        <w:numPr>
          <w:ilvl w:val="0"/>
          <w:numId w:val="7"/>
        </w:numPr>
        <w:contextualSpacing w:val="0"/>
        <w:jc w:val="both"/>
      </w:pPr>
      <w:r>
        <w:t>Al objeto de conseguir un informe favorable, si fuera necesario, y simultáneamente junto con las revisiones mensuales</w:t>
      </w:r>
      <w:r w:rsidR="00FC73C2">
        <w:t xml:space="preserve"> citadas en el apartado a)</w:t>
      </w:r>
      <w:r>
        <w:t>, habrán de realizarse las actuaciones de mantenimiento correctivo que correspondan</w:t>
      </w:r>
      <w:r w:rsidRPr="00180984">
        <w:t xml:space="preserve">. Los repuestos podrán ser facturados conforme a la oferta realizada por el </w:t>
      </w:r>
      <w:r w:rsidR="00FC73C2" w:rsidRPr="00180984">
        <w:t>licitador que resulte adjudicatario</w:t>
      </w:r>
      <w:r w:rsidR="001679E1" w:rsidRPr="00180984">
        <w:t>, previo consentimiento expreso por parte del responsable del contrato y cumpliendo los límites señalados en la Cláusula 37.1 del Pliego de Cláusulas Administrativas Particulares (en adelante, PCAP)</w:t>
      </w:r>
      <w:r w:rsidRPr="00180984">
        <w:t xml:space="preserve">. </w:t>
      </w:r>
      <w:r w:rsidR="006A487B" w:rsidRPr="00180984">
        <w:t>En cualquier caso, e</w:t>
      </w:r>
      <w:r w:rsidRPr="00180984">
        <w:t>l coste de la mano de obra y desplazamiento correspondiente a estas actuaciones de mantenimiento correctivo necesario está incluido en el precio de</w:t>
      </w:r>
      <w:r w:rsidR="00FC73C2" w:rsidRPr="00180984">
        <w:t>l</w:t>
      </w:r>
      <w:r w:rsidRPr="00180984">
        <w:t xml:space="preserve"> </w:t>
      </w:r>
      <w:r w:rsidR="006A487B" w:rsidRPr="00180984">
        <w:t xml:space="preserve">presente </w:t>
      </w:r>
      <w:r w:rsidRPr="00180984">
        <w:t>contrato.</w:t>
      </w:r>
      <w:r w:rsidR="005923A2" w:rsidRPr="00180984">
        <w:t xml:space="preserve"> El plazo de garantía sobre la mano de obra y materiales utilizados en las labores de mantenimiento correctivo será, como mínimo, de 1 año.</w:t>
      </w:r>
    </w:p>
    <w:p w14:paraId="757DEBB8" w14:textId="08F93995" w:rsidR="000F5902" w:rsidRDefault="000F5902" w:rsidP="000F5902">
      <w:pPr>
        <w:pStyle w:val="Prrafodelista"/>
        <w:numPr>
          <w:ilvl w:val="0"/>
          <w:numId w:val="7"/>
        </w:numPr>
        <w:ind w:left="714" w:hanging="357"/>
        <w:contextualSpacing w:val="0"/>
        <w:jc w:val="both"/>
      </w:pPr>
      <w:r>
        <w:t>Acompañamiento a</w:t>
      </w:r>
      <w:r w:rsidR="009D0712">
        <w:t>l</w:t>
      </w:r>
      <w:r>
        <w:t xml:space="preserve"> </w:t>
      </w:r>
      <w:r w:rsidR="009D0712">
        <w:t>organismo de control</w:t>
      </w:r>
      <w:r>
        <w:t xml:space="preserve"> (OCA) durante la inspección reglamentaria a que hubiera lugar.</w:t>
      </w:r>
    </w:p>
    <w:p w14:paraId="6A34C2F9" w14:textId="6FFBF7AA" w:rsidR="00C42489" w:rsidRPr="00C30317" w:rsidRDefault="00C42489" w:rsidP="000F5902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2" w:name="_Toc40429857"/>
      <w:r w:rsidRPr="00C30317">
        <w:rPr>
          <w:rFonts w:asciiTheme="minorHAnsi" w:hAnsiTheme="minorHAnsi"/>
          <w:b/>
          <w:color w:val="auto"/>
          <w:sz w:val="22"/>
        </w:rPr>
        <w:t xml:space="preserve">Cláusula </w:t>
      </w:r>
      <w:r>
        <w:rPr>
          <w:rFonts w:asciiTheme="minorHAnsi" w:hAnsiTheme="minorHAnsi"/>
          <w:b/>
          <w:color w:val="auto"/>
          <w:sz w:val="22"/>
        </w:rPr>
        <w:t>2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 w:rsidR="00777C47">
        <w:rPr>
          <w:rFonts w:asciiTheme="minorHAnsi" w:hAnsiTheme="minorHAnsi"/>
          <w:b/>
          <w:color w:val="auto"/>
          <w:sz w:val="22"/>
        </w:rPr>
        <w:t>Equipos y sistemas principales incluidos en el contrato</w:t>
      </w:r>
      <w:bookmarkEnd w:id="2"/>
    </w:p>
    <w:p w14:paraId="57A5CB5C" w14:textId="6495DBAE" w:rsidR="002C685E" w:rsidRDefault="000F5902" w:rsidP="000F5902">
      <w:pPr>
        <w:spacing w:after="120" w:line="240" w:lineRule="auto"/>
        <w:jc w:val="both"/>
      </w:pPr>
      <w:r>
        <w:t>L</w:t>
      </w:r>
      <w:r w:rsidR="00777C47">
        <w:t>o</w:t>
      </w:r>
      <w:r>
        <w:t xml:space="preserve">s </w:t>
      </w:r>
      <w:r w:rsidR="00777C47">
        <w:t>equipos y sistemas principales</w:t>
      </w:r>
      <w:r>
        <w:t xml:space="preserve"> objeto del mantenimiento </w:t>
      </w:r>
      <w:r w:rsidR="00FC73C2">
        <w:t>son</w:t>
      </w:r>
      <w:r>
        <w:t xml:space="preserve"> l</w:t>
      </w:r>
      <w:r w:rsidR="00777C47">
        <w:t>o</w:t>
      </w:r>
      <w:r>
        <w:t xml:space="preserve">s </w:t>
      </w:r>
      <w:r w:rsidR="00FC73C2">
        <w:t>descrit</w:t>
      </w:r>
      <w:r w:rsidR="00777C47">
        <w:t>o</w:t>
      </w:r>
      <w:r w:rsidR="00FC73C2">
        <w:t xml:space="preserve">s </w:t>
      </w:r>
      <w:r w:rsidR="009D0712">
        <w:t xml:space="preserve">en el </w:t>
      </w:r>
      <w:r w:rsidR="009D0712" w:rsidRPr="009D0712">
        <w:rPr>
          <w:b/>
        </w:rPr>
        <w:t>anexo I</w:t>
      </w:r>
      <w:r w:rsidR="009D0712">
        <w:t xml:space="preserve"> del presente PPT</w:t>
      </w:r>
      <w:r w:rsidR="00FC73C2">
        <w:t>.</w:t>
      </w:r>
      <w:r w:rsidR="00777C47">
        <w:t xml:space="preserve"> La ubicación de los mismos es la que se indica a continuación: B.º de Burtzeña, c/ Zumalakarregi, 10 de Barakaldo (48903 Bizkaia).</w:t>
      </w:r>
    </w:p>
    <w:p w14:paraId="5ABCEA54" w14:textId="0BEB302F" w:rsidR="00652750" w:rsidRPr="00C30317" w:rsidRDefault="00652750" w:rsidP="00D3240F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3" w:name="_Toc40429858"/>
      <w:r w:rsidRPr="00C30317">
        <w:rPr>
          <w:rFonts w:asciiTheme="minorHAnsi" w:hAnsiTheme="minorHAnsi"/>
          <w:b/>
          <w:color w:val="auto"/>
          <w:sz w:val="22"/>
        </w:rPr>
        <w:t xml:space="preserve">Cláusula </w:t>
      </w:r>
      <w:r w:rsidR="00C42489">
        <w:rPr>
          <w:rFonts w:asciiTheme="minorHAnsi" w:hAnsiTheme="minorHAnsi"/>
          <w:b/>
          <w:color w:val="auto"/>
          <w:sz w:val="22"/>
        </w:rPr>
        <w:t>3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 w:rsidR="00D3240F">
        <w:rPr>
          <w:rFonts w:asciiTheme="minorHAnsi" w:hAnsiTheme="minorHAnsi"/>
          <w:b/>
          <w:color w:val="auto"/>
          <w:sz w:val="22"/>
        </w:rPr>
        <w:t>Revisiones</w:t>
      </w:r>
      <w:bookmarkEnd w:id="3"/>
    </w:p>
    <w:p w14:paraId="5D136528" w14:textId="07C3D048" w:rsidR="00373457" w:rsidRDefault="00D3240F" w:rsidP="00D3240F">
      <w:pPr>
        <w:spacing w:after="120" w:line="240" w:lineRule="auto"/>
        <w:jc w:val="both"/>
      </w:pPr>
      <w:r w:rsidRPr="00D3240F">
        <w:rPr>
          <w:b/>
        </w:rPr>
        <w:t>3.1</w:t>
      </w:r>
      <w:r>
        <w:t xml:space="preserve"> Todas las revisiones de las instalaciones se producirán de acuerdo con la planificación que establezca el Servicio de Mantenimiento de </w:t>
      </w:r>
      <w:r w:rsidR="00FC73C2">
        <w:t>USOA</w:t>
      </w:r>
      <w:r>
        <w:t>.</w:t>
      </w:r>
    </w:p>
    <w:p w14:paraId="2EBD6D2B" w14:textId="678717D1" w:rsidR="00D3240F" w:rsidRDefault="00D3240F" w:rsidP="00D3240F">
      <w:pPr>
        <w:spacing w:after="120" w:line="240" w:lineRule="auto"/>
        <w:jc w:val="both"/>
      </w:pPr>
      <w:r w:rsidRPr="00D3240F">
        <w:rPr>
          <w:b/>
        </w:rPr>
        <w:t>3.2</w:t>
      </w:r>
      <w:r>
        <w:t xml:space="preserve"> </w:t>
      </w:r>
      <w:r w:rsidR="00FC73C2">
        <w:t>El adjudicatario</w:t>
      </w:r>
      <w:r>
        <w:t xml:space="preserve"> deberá tener en cuenta los procedimientos de actuación recogidos</w:t>
      </w:r>
      <w:r w:rsidR="00761B9D">
        <w:t xml:space="preserve"> tanto</w:t>
      </w:r>
      <w:r>
        <w:t xml:space="preserve"> en el Reglamento de Instalaciones Térmicas en los Edificios</w:t>
      </w:r>
      <w:r w:rsidR="00FC73C2">
        <w:t xml:space="preserve"> (RITE)</w:t>
      </w:r>
      <w:r w:rsidR="00761B9D">
        <w:t xml:space="preserve"> y sus instrucciones técnicas complementarias</w:t>
      </w:r>
      <w:r w:rsidR="00FC73C2">
        <w:t>, aprobado por RD 1027/2007, de 20 de julio,</w:t>
      </w:r>
      <w:r>
        <w:t xml:space="preserve"> </w:t>
      </w:r>
      <w:r w:rsidR="00761B9D">
        <w:t>como</w:t>
      </w:r>
      <w:r>
        <w:t xml:space="preserve"> en el Reglamento de </w:t>
      </w:r>
      <w:r w:rsidR="00FC73C2">
        <w:t>e</w:t>
      </w:r>
      <w:r>
        <w:t xml:space="preserve">quipos a </w:t>
      </w:r>
      <w:r w:rsidR="00FC73C2">
        <w:t>p</w:t>
      </w:r>
      <w:r>
        <w:t xml:space="preserve">resión </w:t>
      </w:r>
      <w:r w:rsidR="00FC73C2">
        <w:t xml:space="preserve">y sus instrucciones técnicas complementarias, aprobado por RD 2060/2008, de 12 de diciembre, </w:t>
      </w:r>
      <w:r>
        <w:t>o la normativa que los sustituya.</w:t>
      </w:r>
    </w:p>
    <w:p w14:paraId="371728DB" w14:textId="490922E0" w:rsidR="00D3240F" w:rsidRDefault="00D3240F" w:rsidP="00D3240F">
      <w:pPr>
        <w:spacing w:after="120" w:line="240" w:lineRule="auto"/>
        <w:jc w:val="both"/>
      </w:pPr>
      <w:r w:rsidRPr="00D3240F">
        <w:rPr>
          <w:b/>
        </w:rPr>
        <w:t>3.3</w:t>
      </w:r>
      <w:r>
        <w:t xml:space="preserve"> El adjudicatario, con carácter previo al acceso a las instalaciones </w:t>
      </w:r>
      <w:r w:rsidR="00761B9D">
        <w:t>objeto del presente contrato</w:t>
      </w:r>
      <w:r>
        <w:t xml:space="preserve">, deberá contactar con la persona responsable de Mantenimiento de </w:t>
      </w:r>
      <w:r w:rsidR="00FC73C2">
        <w:t>USOA</w:t>
      </w:r>
      <w:r>
        <w:t>.</w:t>
      </w:r>
    </w:p>
    <w:p w14:paraId="26A0EDE1" w14:textId="7CB064EA" w:rsidR="00D3240F" w:rsidRDefault="00D3240F" w:rsidP="00D3240F">
      <w:pPr>
        <w:spacing w:after="120" w:line="240" w:lineRule="auto"/>
        <w:jc w:val="both"/>
      </w:pPr>
      <w:r w:rsidRPr="00D3240F">
        <w:rPr>
          <w:b/>
        </w:rPr>
        <w:lastRenderedPageBreak/>
        <w:t>3.4</w:t>
      </w:r>
      <w:r>
        <w:t xml:space="preserve"> A la finalización de cada revisión, y en un plazo máximo </w:t>
      </w:r>
      <w:r w:rsidRPr="00332F65">
        <w:t xml:space="preserve">de </w:t>
      </w:r>
      <w:r w:rsidR="00332F65">
        <w:t>2</w:t>
      </w:r>
      <w:r w:rsidRPr="00332F65">
        <w:t xml:space="preserve"> días hábiles a partir</w:t>
      </w:r>
      <w:r>
        <w:t xml:space="preserve"> de dicha fecha, se emitirá un informe </w:t>
      </w:r>
      <w:r w:rsidRPr="00332F65">
        <w:t>en soporte informático</w:t>
      </w:r>
      <w:r>
        <w:t xml:space="preserve"> de la situación de las instalaciones </w:t>
      </w:r>
      <w:r w:rsidR="00761B9D">
        <w:t>que incluirá, en su caso,</w:t>
      </w:r>
      <w:r>
        <w:t xml:space="preserve"> un resumen de las anomalías detectadas.</w:t>
      </w:r>
    </w:p>
    <w:p w14:paraId="4B4AAB1A" w14:textId="5616C99E" w:rsidR="00C53794" w:rsidRPr="00151457" w:rsidRDefault="00C53794" w:rsidP="00D3240F">
      <w:pPr>
        <w:spacing w:after="120" w:line="240" w:lineRule="auto"/>
        <w:jc w:val="both"/>
      </w:pPr>
      <w:r w:rsidRPr="00C53794">
        <w:rPr>
          <w:b/>
        </w:rPr>
        <w:t>3.5</w:t>
      </w:r>
      <w:r>
        <w:t xml:space="preserve"> Las acciones de mantenimiento correctivo </w:t>
      </w:r>
      <w:r w:rsidR="006A487B">
        <w:t>detectadas</w:t>
      </w:r>
      <w:r>
        <w:t xml:space="preserve"> se acometerán durante la propia revisión o en el menor plazo posible que garantice el máximo nivel de servicio</w:t>
      </w:r>
      <w:r w:rsidR="00FC73C2">
        <w:t xml:space="preserve">. A </w:t>
      </w:r>
      <w:r w:rsidR="00761B9D">
        <w:t>este respecto</w:t>
      </w:r>
      <w:r w:rsidR="00FC73C2">
        <w:t>, se comunicará previamente</w:t>
      </w:r>
      <w:r>
        <w:t xml:space="preserve"> al </w:t>
      </w:r>
      <w:r w:rsidR="008B03E2" w:rsidRPr="00180984">
        <w:t>Área</w:t>
      </w:r>
      <w:r w:rsidRPr="00180984">
        <w:t xml:space="preserve"> de Mantenimiento de </w:t>
      </w:r>
      <w:r w:rsidR="00E02BB3" w:rsidRPr="00180984">
        <w:t>USOA</w:t>
      </w:r>
      <w:r w:rsidR="00E02BB3">
        <w:t xml:space="preserve"> la realización de tales actuaciones de </w:t>
      </w:r>
      <w:r w:rsidR="001679E1">
        <w:t>mantenimiento correctivo</w:t>
      </w:r>
      <w:r w:rsidRPr="00E83D6B">
        <w:t>.</w:t>
      </w:r>
    </w:p>
    <w:p w14:paraId="285A7EBE" w14:textId="7F389159" w:rsidR="006F56D2" w:rsidRPr="00C30317" w:rsidRDefault="006F56D2" w:rsidP="00C53794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4" w:name="_Toc40429859"/>
      <w:r w:rsidRPr="00C30317">
        <w:rPr>
          <w:rFonts w:asciiTheme="minorHAnsi" w:hAnsiTheme="minorHAnsi"/>
          <w:b/>
          <w:color w:val="auto"/>
          <w:sz w:val="22"/>
        </w:rPr>
        <w:t xml:space="preserve">Cláusula </w:t>
      </w:r>
      <w:r w:rsidR="00C42489">
        <w:rPr>
          <w:rFonts w:asciiTheme="minorHAnsi" w:hAnsiTheme="minorHAnsi"/>
          <w:b/>
          <w:color w:val="auto"/>
          <w:sz w:val="22"/>
        </w:rPr>
        <w:t>4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 w:rsidR="00C53794">
        <w:rPr>
          <w:rFonts w:asciiTheme="minorHAnsi" w:hAnsiTheme="minorHAnsi"/>
          <w:b/>
          <w:color w:val="auto"/>
          <w:sz w:val="22"/>
        </w:rPr>
        <w:t>Características de la prestación del servicio</w:t>
      </w:r>
      <w:bookmarkEnd w:id="4"/>
    </w:p>
    <w:p w14:paraId="5A2A4246" w14:textId="680994F6" w:rsidR="00715123" w:rsidRDefault="00761B9D" w:rsidP="00C53794">
      <w:pPr>
        <w:spacing w:after="120" w:line="240" w:lineRule="auto"/>
        <w:jc w:val="both"/>
      </w:pPr>
      <w:r w:rsidRPr="00761B9D">
        <w:rPr>
          <w:b/>
        </w:rPr>
        <w:t>4.1</w:t>
      </w:r>
      <w:r>
        <w:t xml:space="preserve"> </w:t>
      </w:r>
      <w:r w:rsidR="00C53794">
        <w:t xml:space="preserve">La dirección técnica de la empresa adjudicataria, junto con el Servicio de Mantenimiento de </w:t>
      </w:r>
      <w:r w:rsidR="002F574F">
        <w:t>USOA</w:t>
      </w:r>
      <w:r w:rsidR="00C53794">
        <w:t>, desempeñará las siguientes funciones:</w:t>
      </w:r>
    </w:p>
    <w:p w14:paraId="4192B598" w14:textId="132859CF" w:rsidR="00C53794" w:rsidRDefault="00C53794" w:rsidP="00C53794">
      <w:pPr>
        <w:pStyle w:val="Prrafodelista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</w:pPr>
      <w:r>
        <w:t xml:space="preserve">Interlocución ante </w:t>
      </w:r>
      <w:r w:rsidR="002F574F">
        <w:t>USOA</w:t>
      </w:r>
      <w:r>
        <w:t>.</w:t>
      </w:r>
    </w:p>
    <w:p w14:paraId="5CC9C6CF" w14:textId="4E1055A0" w:rsidR="00C53794" w:rsidRDefault="00C53794" w:rsidP="00C53794">
      <w:pPr>
        <w:pStyle w:val="Prrafodelista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</w:pPr>
      <w:r>
        <w:t>Organización de los recursos.</w:t>
      </w:r>
    </w:p>
    <w:p w14:paraId="63B1CBD1" w14:textId="6FE7051D" w:rsidR="00C53794" w:rsidRDefault="00C53794" w:rsidP="00C53794">
      <w:pPr>
        <w:pStyle w:val="Prrafodelista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</w:pPr>
      <w:r>
        <w:t>Supervisión del mantenimiento preventivo y correctivo.</w:t>
      </w:r>
    </w:p>
    <w:p w14:paraId="0CBC137D" w14:textId="59722E50" w:rsidR="00C53794" w:rsidRDefault="00C53794" w:rsidP="00C53794">
      <w:pPr>
        <w:pStyle w:val="Prrafodelista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</w:pPr>
      <w:r>
        <w:t>Elaboración de informes (anomalías, incidencias, etc.).</w:t>
      </w:r>
    </w:p>
    <w:p w14:paraId="0C678783" w14:textId="46BB071C" w:rsidR="00C53794" w:rsidRDefault="00C53794" w:rsidP="00C53794">
      <w:pPr>
        <w:pStyle w:val="Prrafodelista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</w:pPr>
      <w:r>
        <w:t>Proposición de acciones correctoras.</w:t>
      </w:r>
    </w:p>
    <w:p w14:paraId="13235DC8" w14:textId="12C6CBC8" w:rsidR="00C53794" w:rsidRPr="00761B9D" w:rsidRDefault="00761B9D" w:rsidP="00761B9D">
      <w:pPr>
        <w:spacing w:after="120" w:line="240" w:lineRule="auto"/>
        <w:jc w:val="both"/>
        <w:rPr>
          <w:b/>
        </w:rPr>
      </w:pPr>
      <w:r>
        <w:rPr>
          <w:b/>
        </w:rPr>
        <w:t xml:space="preserve">4.2 </w:t>
      </w:r>
      <w:r w:rsidR="00C53794" w:rsidRPr="00761B9D">
        <w:rPr>
          <w:b/>
        </w:rPr>
        <w:t>Operaciones de conservación</w:t>
      </w:r>
    </w:p>
    <w:p w14:paraId="15AD8D5E" w14:textId="53F95863" w:rsidR="00C53794" w:rsidRDefault="00761B9D" w:rsidP="00C53794">
      <w:pPr>
        <w:spacing w:after="120" w:line="240" w:lineRule="auto"/>
        <w:jc w:val="both"/>
      </w:pPr>
      <w:r>
        <w:t>La e</w:t>
      </w:r>
      <w:r w:rsidR="00C53794">
        <w:t xml:space="preserve">jecución de las operaciones previstas en la planificación </w:t>
      </w:r>
      <w:r w:rsidR="006A487B">
        <w:t>de USOA</w:t>
      </w:r>
      <w:r w:rsidR="00C53794">
        <w:t>,</w:t>
      </w:r>
      <w:r>
        <w:t xml:space="preserve"> se llevará a cabo</w:t>
      </w:r>
      <w:r w:rsidR="00C53794">
        <w:t xml:space="preserve"> de acuerdo con la reglamentación vigente en </w:t>
      </w:r>
      <w:r w:rsidR="00C53794" w:rsidRPr="002F574F">
        <w:t>materia de calderas (</w:t>
      </w:r>
      <w:r w:rsidR="00E83D6B">
        <w:t>principalmente</w:t>
      </w:r>
      <w:r w:rsidR="00C53794" w:rsidRPr="002F574F">
        <w:t xml:space="preserve">, el </w:t>
      </w:r>
      <w:r w:rsidR="006A487B">
        <w:t>RITE</w:t>
      </w:r>
      <w:r w:rsidR="00C53794" w:rsidRPr="002F574F">
        <w:t>) y considerando, asimismo, las exigencias que estable</w:t>
      </w:r>
      <w:r>
        <w:t>zca</w:t>
      </w:r>
      <w:r w:rsidR="00C53794" w:rsidRPr="002F574F">
        <w:t xml:space="preserve"> </w:t>
      </w:r>
      <w:r>
        <w:t>USOA</w:t>
      </w:r>
      <w:r w:rsidR="00C53794" w:rsidRPr="002F574F">
        <w:t xml:space="preserve"> en </w:t>
      </w:r>
      <w:r w:rsidR="006A487B">
        <w:t>los términos de la</w:t>
      </w:r>
      <w:r w:rsidR="00C53794" w:rsidRPr="002F574F">
        <w:t xml:space="preserve"> Cláusula 3 de</w:t>
      </w:r>
      <w:r>
        <w:t>l presente</w:t>
      </w:r>
      <w:r w:rsidR="00C53794" w:rsidRPr="002F574F">
        <w:t xml:space="preserve"> PPT.</w:t>
      </w:r>
    </w:p>
    <w:p w14:paraId="7AE4A2D6" w14:textId="042E4B3D" w:rsidR="00031036" w:rsidRPr="00761B9D" w:rsidRDefault="00761B9D" w:rsidP="00761B9D">
      <w:pPr>
        <w:spacing w:after="120" w:line="240" w:lineRule="auto"/>
        <w:jc w:val="both"/>
        <w:rPr>
          <w:b/>
        </w:rPr>
      </w:pPr>
      <w:r>
        <w:rPr>
          <w:b/>
        </w:rPr>
        <w:t xml:space="preserve">4.3 </w:t>
      </w:r>
      <w:r w:rsidR="00031036" w:rsidRPr="00761B9D">
        <w:rPr>
          <w:b/>
        </w:rPr>
        <w:t>Aviso de averías</w:t>
      </w:r>
    </w:p>
    <w:p w14:paraId="75A618DD" w14:textId="4695241E" w:rsidR="00031036" w:rsidRDefault="00031036" w:rsidP="00031036">
      <w:pPr>
        <w:spacing w:after="120" w:line="240" w:lineRule="auto"/>
        <w:jc w:val="both"/>
      </w:pPr>
      <w:r>
        <w:t xml:space="preserve">El contratista se compromete a atender los avisos de avería en </w:t>
      </w:r>
      <w:r w:rsidRPr="00180984">
        <w:t xml:space="preserve">un plazo no superior a </w:t>
      </w:r>
      <w:r w:rsidR="00E83D6B" w:rsidRPr="00180984">
        <w:t>6</w:t>
      </w:r>
      <w:r w:rsidRPr="00180984">
        <w:t xml:space="preserve"> horas.</w:t>
      </w:r>
    </w:p>
    <w:p w14:paraId="1474C3BC" w14:textId="6652FEE8" w:rsidR="00031036" w:rsidRPr="00761B9D" w:rsidRDefault="00761B9D" w:rsidP="00761B9D">
      <w:pPr>
        <w:spacing w:after="120" w:line="240" w:lineRule="auto"/>
        <w:jc w:val="both"/>
        <w:rPr>
          <w:b/>
        </w:rPr>
      </w:pPr>
      <w:r>
        <w:rPr>
          <w:b/>
        </w:rPr>
        <w:t>4.</w:t>
      </w:r>
      <w:r w:rsidR="00E83D6B">
        <w:rPr>
          <w:b/>
        </w:rPr>
        <w:t>4</w:t>
      </w:r>
      <w:r>
        <w:rPr>
          <w:b/>
        </w:rPr>
        <w:t xml:space="preserve"> </w:t>
      </w:r>
      <w:r w:rsidR="00031036" w:rsidRPr="00761B9D">
        <w:rPr>
          <w:b/>
        </w:rPr>
        <w:t>Repuestos y materiales</w:t>
      </w:r>
    </w:p>
    <w:p w14:paraId="5DE129D0" w14:textId="08F127C0" w:rsidR="00031036" w:rsidRDefault="00031036" w:rsidP="00031036">
      <w:pPr>
        <w:spacing w:after="120" w:line="240" w:lineRule="auto"/>
        <w:jc w:val="both"/>
      </w:pPr>
      <w:r>
        <w:t xml:space="preserve">Todos los materiales, piezas, componentes y elementos de similar naturaleza serán originales del fabricante de los equipos, por lo que no se admitirán por parte de </w:t>
      </w:r>
      <w:r w:rsidR="002F574F">
        <w:t>USOA</w:t>
      </w:r>
      <w:r>
        <w:t xml:space="preserve"> piezas o componentes similares, </w:t>
      </w:r>
      <w:r w:rsidR="008D3D63" w:rsidRPr="00180984">
        <w:t>y</w:t>
      </w:r>
      <w:r w:rsidR="008B03E2" w:rsidRPr="00180984">
        <w:t>, en los casos en los que guarden relación con actuaciones de mantenimiento correctivo,</w:t>
      </w:r>
      <w:r w:rsidR="008D3D63" w:rsidRPr="00180984">
        <w:t xml:space="preserve"> serán facturados aparte</w:t>
      </w:r>
      <w:r w:rsidR="00491DD6" w:rsidRPr="00180984">
        <w:t>, en los términos indicado</w:t>
      </w:r>
      <w:r w:rsidR="001679E1" w:rsidRPr="00180984">
        <w:t>s</w:t>
      </w:r>
      <w:r w:rsidR="00491DD6" w:rsidRPr="00180984">
        <w:t xml:space="preserve"> en la Cláusula</w:t>
      </w:r>
      <w:r w:rsidR="006A487B" w:rsidRPr="00180984">
        <w:t>s 1.2.c)</w:t>
      </w:r>
      <w:r w:rsidR="00491DD6" w:rsidRPr="00180984">
        <w:t xml:space="preserve"> de este PPT</w:t>
      </w:r>
      <w:r w:rsidRPr="00180984">
        <w:t>.</w:t>
      </w:r>
    </w:p>
    <w:p w14:paraId="1BD90260" w14:textId="5EE9C7F7" w:rsidR="00031036" w:rsidRPr="00761B9D" w:rsidRDefault="00761B9D" w:rsidP="00865159">
      <w:pPr>
        <w:spacing w:after="120" w:line="240" w:lineRule="auto"/>
        <w:jc w:val="both"/>
        <w:rPr>
          <w:b/>
        </w:rPr>
      </w:pPr>
      <w:r>
        <w:rPr>
          <w:b/>
        </w:rPr>
        <w:t xml:space="preserve">4.6 </w:t>
      </w:r>
      <w:r w:rsidR="00031036" w:rsidRPr="00761B9D">
        <w:rPr>
          <w:b/>
        </w:rPr>
        <w:t>Coordinación, planificación y programación de las actuaciones</w:t>
      </w:r>
    </w:p>
    <w:p w14:paraId="2F6818B9" w14:textId="43F5114F" w:rsidR="00031036" w:rsidRDefault="00B62FAA" w:rsidP="00031036">
      <w:pPr>
        <w:spacing w:after="120" w:line="240" w:lineRule="auto"/>
        <w:jc w:val="both"/>
      </w:pPr>
      <w:r>
        <w:t xml:space="preserve">El Servicio de Mantenimiento de </w:t>
      </w:r>
      <w:r w:rsidR="002F574F">
        <w:t>USOA</w:t>
      </w:r>
      <w:r>
        <w:t xml:space="preserve"> se reserva el derecho a realizar la coordinación, planificación y programación de las actuaciones</w:t>
      </w:r>
      <w:r w:rsidR="00A46DC2">
        <w:t xml:space="preserve"> a realizar por el contratista en ejecución del presente contrato</w:t>
      </w:r>
      <w:r>
        <w:t xml:space="preserve">, así como a estar presente en las mismas, cuando lo estime </w:t>
      </w:r>
      <w:r w:rsidR="004B662A">
        <w:t>oportuno</w:t>
      </w:r>
      <w:r>
        <w:t>.</w:t>
      </w:r>
    </w:p>
    <w:p w14:paraId="43397257" w14:textId="54DA4599" w:rsidR="00C87ADD" w:rsidRPr="00C30317" w:rsidRDefault="00C87ADD" w:rsidP="00B32E87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5" w:name="_Toc40429860"/>
      <w:r w:rsidRPr="00C30317">
        <w:rPr>
          <w:rFonts w:asciiTheme="minorHAnsi" w:hAnsiTheme="minorHAnsi"/>
          <w:b/>
          <w:color w:val="auto"/>
          <w:sz w:val="22"/>
        </w:rPr>
        <w:t xml:space="preserve">Cláusula </w:t>
      </w:r>
      <w:r w:rsidR="00C42489">
        <w:rPr>
          <w:rFonts w:asciiTheme="minorHAnsi" w:hAnsiTheme="minorHAnsi"/>
          <w:b/>
          <w:color w:val="auto"/>
          <w:sz w:val="22"/>
        </w:rPr>
        <w:t>5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 w:rsidR="00B32E87">
        <w:rPr>
          <w:rFonts w:asciiTheme="minorHAnsi" w:hAnsiTheme="minorHAnsi"/>
          <w:b/>
          <w:color w:val="auto"/>
          <w:sz w:val="22"/>
        </w:rPr>
        <w:t>Conocimiento de las instalaciones existentes</w:t>
      </w:r>
      <w:bookmarkEnd w:id="5"/>
    </w:p>
    <w:p w14:paraId="048337E0" w14:textId="27E64720" w:rsidR="00B32E87" w:rsidRDefault="00B32E87" w:rsidP="005965EF">
      <w:pPr>
        <w:spacing w:after="120" w:line="240" w:lineRule="auto"/>
        <w:jc w:val="both"/>
      </w:pPr>
      <w:r>
        <w:t xml:space="preserve">Los licitadores tendrán acceso a las instalaciones de </w:t>
      </w:r>
      <w:r w:rsidR="002F574F">
        <w:t>USOA</w:t>
      </w:r>
      <w:r>
        <w:t xml:space="preserve"> para elaborar</w:t>
      </w:r>
      <w:r w:rsidR="005965EF">
        <w:t>, en su caso,</w:t>
      </w:r>
      <w:r>
        <w:t xml:space="preserve"> un informe técnico de reconocimiento de las </w:t>
      </w:r>
      <w:r w:rsidR="002F574F">
        <w:t>mismas</w:t>
      </w:r>
      <w:r>
        <w:t>, en el que se describ</w:t>
      </w:r>
      <w:r w:rsidR="005965EF">
        <w:t>a</w:t>
      </w:r>
      <w:r>
        <w:t>n y anali</w:t>
      </w:r>
      <w:r w:rsidR="005965EF">
        <w:t>ce</w:t>
      </w:r>
      <w:r>
        <w:t xml:space="preserve">n </w:t>
      </w:r>
      <w:r w:rsidR="002F574F">
        <w:t>su</w:t>
      </w:r>
      <w:r>
        <w:t xml:space="preserve"> configuración, percepción del estado de uso y todas aquellas cuestiones técnicas de interés que se obser</w:t>
      </w:r>
      <w:r w:rsidR="002F574F">
        <w:t>v</w:t>
      </w:r>
      <w:r>
        <w:t xml:space="preserve">en. </w:t>
      </w:r>
    </w:p>
    <w:p w14:paraId="14587AE6" w14:textId="2BF8B23D" w:rsidR="00B32E87" w:rsidRDefault="00B32E87" w:rsidP="00B32E87">
      <w:pPr>
        <w:spacing w:after="120" w:line="240" w:lineRule="auto"/>
        <w:jc w:val="both"/>
      </w:pPr>
      <w:r>
        <w:t>E</w:t>
      </w:r>
      <w:r w:rsidR="005965EF">
        <w:t>n caso de que finalmente se emita tal informe, e</w:t>
      </w:r>
      <w:r>
        <w:t>l contratista se compromete a solucionar las reparaciones que se incluyan en</w:t>
      </w:r>
      <w:r w:rsidR="005965EF">
        <w:t xml:space="preserve"> el mismo</w:t>
      </w:r>
      <w:r>
        <w:t>, en el primer trimestre de ejecución del contrato</w:t>
      </w:r>
      <w:r w:rsidR="005965EF">
        <w:t xml:space="preserve"> y </w:t>
      </w:r>
      <w:r w:rsidR="005965EF">
        <w:lastRenderedPageBreak/>
        <w:t>conforme a las condiciones establecidas en el presente PPT</w:t>
      </w:r>
      <w:r>
        <w:t>. Este requisito tiene carácter de obligación esencial</w:t>
      </w:r>
      <w:r w:rsidR="008F3E68">
        <w:t xml:space="preserve"> de conformidad con lo dispuesto en la Cláusula 40.1.</w:t>
      </w:r>
      <w:r w:rsidR="00F96048">
        <w:t>k</w:t>
      </w:r>
      <w:r w:rsidR="00BC51D0">
        <w:t>)</w:t>
      </w:r>
      <w:r w:rsidR="008F3E68">
        <w:t>.</w:t>
      </w:r>
      <w:r w:rsidR="00BC51D0" w:rsidRPr="00BC51D0">
        <w:t>iii</w:t>
      </w:r>
      <w:r w:rsidR="008F3E68">
        <w:t xml:space="preserve"> del </w:t>
      </w:r>
      <w:r w:rsidR="00F71D79">
        <w:t>PCAP</w:t>
      </w:r>
      <w:r>
        <w:t>.</w:t>
      </w:r>
    </w:p>
    <w:p w14:paraId="1D4484C3" w14:textId="63F90EEF" w:rsidR="00DA58C4" w:rsidRPr="00C30317" w:rsidRDefault="00DA58C4" w:rsidP="002C19B9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6" w:name="_Toc40429861"/>
      <w:r w:rsidRPr="00C30317">
        <w:rPr>
          <w:rFonts w:asciiTheme="minorHAnsi" w:hAnsiTheme="minorHAnsi"/>
          <w:b/>
          <w:color w:val="auto"/>
          <w:sz w:val="22"/>
        </w:rPr>
        <w:t xml:space="preserve">Cláusula </w:t>
      </w:r>
      <w:r w:rsidR="005965EF">
        <w:rPr>
          <w:rFonts w:asciiTheme="minorHAnsi" w:hAnsiTheme="minorHAnsi"/>
          <w:b/>
          <w:color w:val="auto"/>
          <w:sz w:val="22"/>
        </w:rPr>
        <w:t>6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 w:rsidR="00B5184E">
        <w:rPr>
          <w:rFonts w:asciiTheme="minorHAnsi" w:hAnsiTheme="minorHAnsi"/>
          <w:b/>
          <w:color w:val="auto"/>
          <w:sz w:val="22"/>
        </w:rPr>
        <w:t>Jornadas, turnos y horarios</w:t>
      </w:r>
      <w:bookmarkEnd w:id="6"/>
    </w:p>
    <w:p w14:paraId="37AF4684" w14:textId="386ECC59" w:rsidR="00DA58C4" w:rsidRDefault="005965EF" w:rsidP="00B5184E">
      <w:pPr>
        <w:spacing w:after="120" w:line="240" w:lineRule="auto"/>
        <w:jc w:val="both"/>
      </w:pPr>
      <w:r>
        <w:rPr>
          <w:b/>
        </w:rPr>
        <w:t>6</w:t>
      </w:r>
      <w:r w:rsidR="00006F3C" w:rsidRPr="00965254">
        <w:rPr>
          <w:b/>
        </w:rPr>
        <w:t>.1</w:t>
      </w:r>
      <w:r w:rsidR="00006F3C" w:rsidRPr="00965254">
        <w:t xml:space="preserve"> </w:t>
      </w:r>
      <w:r w:rsidR="00B5184E">
        <w:t xml:space="preserve">El servicio se prestará en el horario más adecuado para que los trabajos de supervisión y control sean más eficientes, siempre dentro del horario laboral de </w:t>
      </w:r>
      <w:r w:rsidR="002F574F">
        <w:t>USOA, es decir, desde las 7.30 horas hasta las 16.</w:t>
      </w:r>
      <w:r>
        <w:t>2</w:t>
      </w:r>
      <w:r w:rsidR="002F574F">
        <w:t>0 horas</w:t>
      </w:r>
      <w:r w:rsidR="00B5184E">
        <w:t>.</w:t>
      </w:r>
    </w:p>
    <w:p w14:paraId="2C8B02C9" w14:textId="6E0689C1" w:rsidR="00B5184E" w:rsidRDefault="005965EF" w:rsidP="00B5184E">
      <w:pPr>
        <w:spacing w:after="120" w:line="240" w:lineRule="auto"/>
        <w:jc w:val="both"/>
      </w:pPr>
      <w:r>
        <w:rPr>
          <w:b/>
        </w:rPr>
        <w:t>6</w:t>
      </w:r>
      <w:r w:rsidR="00006F3C" w:rsidRPr="00965254">
        <w:rPr>
          <w:b/>
        </w:rPr>
        <w:t>.2</w:t>
      </w:r>
      <w:r w:rsidR="00006F3C" w:rsidRPr="00965254">
        <w:t xml:space="preserve"> </w:t>
      </w:r>
      <w:r w:rsidR="00B5184E">
        <w:t>Los trabajos que conlleven, total o parcialmente</w:t>
      </w:r>
      <w:r w:rsidR="00180984">
        <w:t xml:space="preserve"> (durante más de 1 hora en este último caso)</w:t>
      </w:r>
      <w:r w:rsidR="00B5184E">
        <w:t xml:space="preserve">, instalaciones fuera de servicio, se llevarán a cabo de forma coordinada con </w:t>
      </w:r>
      <w:r w:rsidR="00DF6C3F">
        <w:t>USOA</w:t>
      </w:r>
      <w:r w:rsidR="00B5184E">
        <w:t xml:space="preserve">, de modo que quede minimizado el impacto en las personas trabajadoras y usuarias de </w:t>
      </w:r>
      <w:r w:rsidR="002F574F">
        <w:t>USOA.</w:t>
      </w:r>
      <w:r w:rsidR="00B5184E">
        <w:t xml:space="preserve"> </w:t>
      </w:r>
      <w:r w:rsidR="00B5184E" w:rsidRPr="00DF6C3F">
        <w:t xml:space="preserve">Así, cuando las circunstancias lo requieran, dichos trabajos se realizarán en </w:t>
      </w:r>
      <w:r w:rsidR="00B5184E" w:rsidRPr="00180984">
        <w:t>horarios de tarde, noche</w:t>
      </w:r>
      <w:r w:rsidR="006A487B" w:rsidRPr="00180984">
        <w:t>, festivos</w:t>
      </w:r>
      <w:r w:rsidR="00B5184E" w:rsidRPr="00180984">
        <w:t xml:space="preserve"> o fines de semana. El restablecimiento de las especificaciones funcionales</w:t>
      </w:r>
      <w:r w:rsidR="00B5184E">
        <w:t xml:space="preserve"> de las instalaciones se realizará tan pronto como sea posible, y siempre de forma coordinada con el Servicio de Mantenimiento de </w:t>
      </w:r>
      <w:r w:rsidR="002F574F">
        <w:t>USOA,</w:t>
      </w:r>
      <w:r w:rsidR="00B5184E">
        <w:t xml:space="preserve"> respetando, en todo caso, la programación que hubiese realizado</w:t>
      </w:r>
      <w:r w:rsidR="002F574F">
        <w:t xml:space="preserve"> éste</w:t>
      </w:r>
      <w:r w:rsidR="00B5184E">
        <w:t xml:space="preserve"> al efecto.</w:t>
      </w:r>
    </w:p>
    <w:p w14:paraId="4AF54501" w14:textId="24FE57CB" w:rsidR="003B47D6" w:rsidRDefault="00DF6C3F" w:rsidP="00B5184E">
      <w:pPr>
        <w:spacing w:after="120" w:line="240" w:lineRule="auto"/>
        <w:jc w:val="both"/>
      </w:pPr>
      <w:r>
        <w:rPr>
          <w:b/>
        </w:rPr>
        <w:t>6</w:t>
      </w:r>
      <w:r w:rsidR="00006F3C" w:rsidRPr="00006F3C">
        <w:rPr>
          <w:b/>
        </w:rPr>
        <w:t>.3</w:t>
      </w:r>
      <w:r w:rsidR="00006F3C">
        <w:t xml:space="preserve"> </w:t>
      </w:r>
      <w:r w:rsidR="00B5184E">
        <w:t xml:space="preserve">Durante los períodos vacacionales o no laborables de conformidad con el calendario laboral de </w:t>
      </w:r>
      <w:r w:rsidR="002F574F">
        <w:t>USOA</w:t>
      </w:r>
      <w:r w:rsidR="00B5184E">
        <w:t>, los horarios podrán verse alterados, dependiendo de las necesidades de cada momento. Las sustituciones</w:t>
      </w:r>
      <w:r w:rsidR="000A1433">
        <w:t xml:space="preserve"> de personal y ausencias por vacaciones o por cualquier otra circunstancia no podrán afectar a la prestación del servicio contratado, de tal forma que</w:t>
      </w:r>
      <w:r w:rsidR="00F71D79">
        <w:t>, de acuerdo con lo establecido en la Cláusula 11.i) del PCAP</w:t>
      </w:r>
      <w:r w:rsidR="000A1433">
        <w:t xml:space="preserve"> correrá a cargo del adjudicatario </w:t>
      </w:r>
      <w:bookmarkStart w:id="7" w:name="_Hlk34143696"/>
      <w:r w:rsidR="000A1433">
        <w:t>cualquier sobrecoste debido a sustituciones, refuerzos o cuantas incidencias pudieran suceder durante la vigencia del contrato, de forma puntual o continuada</w:t>
      </w:r>
      <w:bookmarkEnd w:id="7"/>
      <w:r w:rsidR="000A1433">
        <w:t>.</w:t>
      </w:r>
    </w:p>
    <w:p w14:paraId="0A8E3AF1" w14:textId="287B4AC1" w:rsidR="00C30317" w:rsidRPr="00C30317" w:rsidRDefault="00C30317" w:rsidP="000A1433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8" w:name="_Toc40429862"/>
      <w:r w:rsidRPr="00C30317">
        <w:rPr>
          <w:rFonts w:asciiTheme="minorHAnsi" w:hAnsiTheme="minorHAnsi"/>
          <w:b/>
          <w:color w:val="auto"/>
          <w:sz w:val="22"/>
        </w:rPr>
        <w:t xml:space="preserve">Cláusula </w:t>
      </w:r>
      <w:r w:rsidR="00DF6C3F">
        <w:rPr>
          <w:rFonts w:asciiTheme="minorHAnsi" w:hAnsiTheme="minorHAnsi"/>
          <w:b/>
          <w:color w:val="auto"/>
          <w:sz w:val="22"/>
        </w:rPr>
        <w:t>7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 w:rsidR="000A1433">
        <w:rPr>
          <w:rFonts w:asciiTheme="minorHAnsi" w:hAnsiTheme="minorHAnsi"/>
          <w:b/>
          <w:color w:val="auto"/>
          <w:sz w:val="22"/>
        </w:rPr>
        <w:t>Uniformes y Equipos de Protección Individual (EPI)</w:t>
      </w:r>
      <w:bookmarkEnd w:id="8"/>
    </w:p>
    <w:p w14:paraId="4E3D60EF" w14:textId="2D5F179A" w:rsidR="00C30317" w:rsidRDefault="00DF6C3F" w:rsidP="000A1433">
      <w:pPr>
        <w:spacing w:after="120" w:line="240" w:lineRule="auto"/>
        <w:jc w:val="both"/>
      </w:pPr>
      <w:r>
        <w:rPr>
          <w:b/>
        </w:rPr>
        <w:t>7</w:t>
      </w:r>
      <w:r w:rsidR="00006F3C" w:rsidRPr="00006F3C">
        <w:rPr>
          <w:b/>
        </w:rPr>
        <w:t>.1</w:t>
      </w:r>
      <w:r w:rsidR="00006F3C">
        <w:t xml:space="preserve"> </w:t>
      </w:r>
      <w:r w:rsidR="000A1433">
        <w:t xml:space="preserve">Cuando el personal de la empresa adjudicataria acceda a las instalaciones de </w:t>
      </w:r>
      <w:r w:rsidR="002F574F">
        <w:t>USOA</w:t>
      </w:r>
      <w:r w:rsidR="000A1433">
        <w:t xml:space="preserve">, lo hará debidamente acreditado y con distintivos y uniformes que permitan identificarlo como personal contratado por </w:t>
      </w:r>
      <w:r w:rsidR="002F574F">
        <w:t>USOA</w:t>
      </w:r>
      <w:r w:rsidR="000A1433">
        <w:t xml:space="preserve">. Los controles de acceso y permanencia en las instalaciones se realizarán conforme a los protocolos de actuación de </w:t>
      </w:r>
      <w:r w:rsidR="00A05473">
        <w:t>USOA</w:t>
      </w:r>
      <w:r w:rsidR="002A2C3E">
        <w:t>.</w:t>
      </w:r>
      <w:r w:rsidR="000A1433">
        <w:t xml:space="preserve"> Dicho acceso a las instalaciones de </w:t>
      </w:r>
      <w:r w:rsidR="00A05473">
        <w:t>USOA</w:t>
      </w:r>
      <w:r w:rsidR="000A1433">
        <w:t xml:space="preserve"> sólo se llevará a cabo cuando sea imprescindible para una adecuada prestación del servicio.</w:t>
      </w:r>
    </w:p>
    <w:p w14:paraId="4E643CEE" w14:textId="4450B524" w:rsidR="00C30317" w:rsidRDefault="00DF6C3F" w:rsidP="000A1433">
      <w:pPr>
        <w:spacing w:after="120" w:line="240" w:lineRule="auto"/>
        <w:jc w:val="both"/>
      </w:pPr>
      <w:r>
        <w:rPr>
          <w:b/>
        </w:rPr>
        <w:t>7</w:t>
      </w:r>
      <w:r w:rsidR="00006F3C" w:rsidRPr="00006F3C">
        <w:rPr>
          <w:b/>
        </w:rPr>
        <w:t>.2</w:t>
      </w:r>
      <w:r w:rsidR="00006F3C">
        <w:t xml:space="preserve"> </w:t>
      </w:r>
      <w:r w:rsidR="000A1433">
        <w:t>Los uniformes y vestuario de trabajo responderán en todo momento a las necesidades propias del oficio, tanto en relación con los EPI, como con las condiciones de trabajo (adaptación a inclemencias climatológicas,</w:t>
      </w:r>
      <w:r>
        <w:t xml:space="preserve"> condiciones de higiene básicas,</w:t>
      </w:r>
      <w:r w:rsidR="000A1433">
        <w:t xml:space="preserve"> etc.).</w:t>
      </w:r>
    </w:p>
    <w:p w14:paraId="10F4A104" w14:textId="67492B78" w:rsidR="00BF795A" w:rsidRPr="000C04CA" w:rsidRDefault="00BF795A" w:rsidP="000A1433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9" w:name="_Toc40429863"/>
      <w:r w:rsidRPr="000C04CA">
        <w:rPr>
          <w:rFonts w:asciiTheme="minorHAnsi" w:hAnsiTheme="minorHAnsi"/>
          <w:b/>
          <w:color w:val="auto"/>
          <w:sz w:val="22"/>
        </w:rPr>
        <w:t xml:space="preserve">Cláusula </w:t>
      </w:r>
      <w:r w:rsidR="00DF6C3F">
        <w:rPr>
          <w:rFonts w:asciiTheme="minorHAnsi" w:hAnsiTheme="minorHAnsi"/>
          <w:b/>
          <w:color w:val="auto"/>
          <w:sz w:val="22"/>
        </w:rPr>
        <w:t>8</w:t>
      </w:r>
      <w:r w:rsidRPr="000C04CA">
        <w:rPr>
          <w:rFonts w:asciiTheme="minorHAnsi" w:hAnsiTheme="minorHAnsi"/>
          <w:b/>
          <w:color w:val="auto"/>
          <w:sz w:val="22"/>
        </w:rPr>
        <w:t xml:space="preserve">.- </w:t>
      </w:r>
      <w:r w:rsidR="000A1433">
        <w:rPr>
          <w:rFonts w:asciiTheme="minorHAnsi" w:hAnsiTheme="minorHAnsi"/>
          <w:b/>
          <w:color w:val="auto"/>
          <w:sz w:val="22"/>
        </w:rPr>
        <w:t>Material, herramientas y suministros</w:t>
      </w:r>
      <w:bookmarkEnd w:id="9"/>
    </w:p>
    <w:p w14:paraId="3268A966" w14:textId="0D3E2757" w:rsidR="000C04CA" w:rsidRDefault="00DF6C3F" w:rsidP="000A1433">
      <w:pPr>
        <w:spacing w:after="120" w:line="240" w:lineRule="auto"/>
        <w:jc w:val="both"/>
      </w:pPr>
      <w:r>
        <w:rPr>
          <w:b/>
        </w:rPr>
        <w:t>8</w:t>
      </w:r>
      <w:r w:rsidR="000F071F" w:rsidRPr="00484B47">
        <w:rPr>
          <w:b/>
        </w:rPr>
        <w:t>.1</w:t>
      </w:r>
      <w:r w:rsidR="000F071F" w:rsidRPr="00484B47">
        <w:t xml:space="preserve"> </w:t>
      </w:r>
      <w:r w:rsidR="000A1433">
        <w:t xml:space="preserve">Todas las herramientas necesarias para el desarrollo de los trabajos objeto del presente contrato correrán </w:t>
      </w:r>
      <w:r w:rsidR="00925574">
        <w:t>a cargo</w:t>
      </w:r>
      <w:r w:rsidR="000A1433">
        <w:t xml:space="preserve"> del contratista. Para una mayor eficacia del servicio contratado, y sólo en los casos que respondan a dicho criterio, las de tipo mecánico y otros elementos auxiliares (escaleras o equipos de protección colectiva), </w:t>
      </w:r>
      <w:r>
        <w:t>podrán ser</w:t>
      </w:r>
      <w:r w:rsidR="000A1433">
        <w:t xml:space="preserve"> compartidos con los propios del Servicio de Mantenimiento de </w:t>
      </w:r>
      <w:r w:rsidR="00925574">
        <w:t>USOA</w:t>
      </w:r>
      <w:r w:rsidR="000A1433">
        <w:t>.</w:t>
      </w:r>
    </w:p>
    <w:p w14:paraId="53624EA3" w14:textId="6D28D421" w:rsidR="000A1433" w:rsidRDefault="00DF6C3F" w:rsidP="000A1433">
      <w:pPr>
        <w:spacing w:after="120" w:line="240" w:lineRule="auto"/>
        <w:jc w:val="both"/>
      </w:pPr>
      <w:r>
        <w:rPr>
          <w:b/>
        </w:rPr>
        <w:t>8</w:t>
      </w:r>
      <w:r w:rsidR="002A2C3E" w:rsidRPr="002A2C3E">
        <w:rPr>
          <w:b/>
        </w:rPr>
        <w:t>.2</w:t>
      </w:r>
      <w:r w:rsidR="002A2C3E">
        <w:t xml:space="preserve"> </w:t>
      </w:r>
      <w:r w:rsidR="00925574">
        <w:t>USOA</w:t>
      </w:r>
      <w:r w:rsidR="000A1433">
        <w:t xml:space="preserve"> proveerá</w:t>
      </w:r>
      <w:r w:rsidR="00925574">
        <w:t xml:space="preserve"> al contratista</w:t>
      </w:r>
      <w:r w:rsidR="000A1433">
        <w:t xml:space="preserve"> de agua, electricidad y </w:t>
      </w:r>
      <w:r w:rsidR="00E1492F">
        <w:t>demás suministros</w:t>
      </w:r>
      <w:r w:rsidR="001679E1">
        <w:t xml:space="preserve"> de la misma naturaleza</w:t>
      </w:r>
      <w:r w:rsidR="00E1492F">
        <w:t xml:space="preserve"> necesarios para el normal desarrollo de lo</w:t>
      </w:r>
      <w:r w:rsidR="001679E1">
        <w:t>s trabajos objeto del contrato.</w:t>
      </w:r>
    </w:p>
    <w:p w14:paraId="34AA8774" w14:textId="23F05618" w:rsidR="00777C47" w:rsidRDefault="00DF6C3F" w:rsidP="00953C8D">
      <w:pPr>
        <w:spacing w:after="120" w:line="240" w:lineRule="auto"/>
        <w:jc w:val="both"/>
      </w:pPr>
      <w:r>
        <w:rPr>
          <w:b/>
        </w:rPr>
        <w:t>8</w:t>
      </w:r>
      <w:r w:rsidR="002A2C3E" w:rsidRPr="002A2C3E">
        <w:rPr>
          <w:b/>
        </w:rPr>
        <w:t>.3</w:t>
      </w:r>
      <w:r w:rsidR="002A2C3E">
        <w:t xml:space="preserve"> </w:t>
      </w:r>
      <w:r w:rsidR="00E1492F">
        <w:t xml:space="preserve">Cualquier duda en relación con el uso de material, herramientas o suministros por parte del personal de la empresa adjudicataria deberá quedar resuelta por la propia empresa o a través de la persona coordinadora designada para el seguimiento y coordinación de los trabajos objeto </w:t>
      </w:r>
      <w:r w:rsidR="00E1492F">
        <w:lastRenderedPageBreak/>
        <w:t>de este contrato</w:t>
      </w:r>
      <w:r w:rsidR="00B2104E">
        <w:t xml:space="preserve"> a la que hace referencia la Cláusula 28.</w:t>
      </w:r>
      <w:r w:rsidR="00C66335">
        <w:t>6</w:t>
      </w:r>
      <w:r w:rsidR="00B2104E">
        <w:t>.</w:t>
      </w:r>
      <w:r w:rsidR="00C66335">
        <w:t>6</w:t>
      </w:r>
      <w:r w:rsidR="00B2104E">
        <w:t xml:space="preserve"> del PCAP</w:t>
      </w:r>
      <w:r w:rsidR="00E1492F">
        <w:t>.</w:t>
      </w:r>
      <w:r>
        <w:t xml:space="preserve"> En materia de seguridad </w:t>
      </w:r>
      <w:r w:rsidR="008F1332">
        <w:t>se estará a lo indicado en la Cláusula 10.3 del presente PPT</w:t>
      </w:r>
      <w:r>
        <w:t>.</w:t>
      </w:r>
      <w:r w:rsidR="00777C47">
        <w:br w:type="page"/>
      </w:r>
    </w:p>
    <w:p w14:paraId="44738A96" w14:textId="41A3714B" w:rsidR="00D708E3" w:rsidRPr="00777C47" w:rsidRDefault="00777C47" w:rsidP="00777C47">
      <w:pPr>
        <w:pStyle w:val="Ttulo1"/>
        <w:spacing w:after="120" w:line="240" w:lineRule="auto"/>
        <w:jc w:val="center"/>
        <w:rPr>
          <w:rFonts w:asciiTheme="minorHAnsi" w:hAnsiTheme="minorHAnsi" w:cstheme="minorHAnsi"/>
          <w:b/>
          <w:color w:val="auto"/>
          <w:sz w:val="22"/>
        </w:rPr>
      </w:pPr>
      <w:bookmarkStart w:id="10" w:name="_Toc40429864"/>
      <w:r w:rsidRPr="00777C47">
        <w:rPr>
          <w:rFonts w:asciiTheme="minorHAnsi" w:hAnsiTheme="minorHAnsi" w:cstheme="minorHAnsi"/>
          <w:b/>
          <w:color w:val="auto"/>
          <w:sz w:val="22"/>
        </w:rPr>
        <w:lastRenderedPageBreak/>
        <w:t>ANEXO I</w:t>
      </w:r>
      <w:bookmarkEnd w:id="10"/>
    </w:p>
    <w:p w14:paraId="363E316C" w14:textId="207A44A7" w:rsidR="00777C47" w:rsidRPr="00777C47" w:rsidRDefault="00777C47" w:rsidP="00777C47">
      <w:pPr>
        <w:spacing w:after="120" w:line="240" w:lineRule="auto"/>
        <w:jc w:val="center"/>
        <w:rPr>
          <w:b/>
        </w:rPr>
      </w:pPr>
      <w:r>
        <w:rPr>
          <w:b/>
        </w:rPr>
        <w:t>EQUIPOS Y SISTEMAS PRINCIPALES INCLUIDOS</w:t>
      </w:r>
      <w:r w:rsidRPr="00777C47">
        <w:rPr>
          <w:b/>
        </w:rPr>
        <w:t xml:space="preserve"> EN EL CONTRATO</w:t>
      </w:r>
    </w:p>
    <w:p w14:paraId="4C536787" w14:textId="77777777" w:rsidR="007979FC" w:rsidRDefault="007979FC" w:rsidP="007979FC">
      <w:pPr>
        <w:spacing w:after="120" w:line="240" w:lineRule="auto"/>
        <w:jc w:val="center"/>
      </w:pPr>
    </w:p>
    <w:p w14:paraId="73BE1551" w14:textId="196CDC15" w:rsidR="00777C47" w:rsidRDefault="007979FC" w:rsidP="007979FC">
      <w:pPr>
        <w:spacing w:after="120" w:line="240" w:lineRule="auto"/>
        <w:jc w:val="center"/>
      </w:pPr>
      <w:r>
        <w:t>“</w:t>
      </w:r>
      <w:r w:rsidRPr="007979FC">
        <w:rPr>
          <w:u w:val="single"/>
        </w:rPr>
        <w:t>NUEVA SALA DE CALDERAS</w:t>
      </w:r>
      <w:r>
        <w:t>”</w:t>
      </w:r>
    </w:p>
    <w:p w14:paraId="0043C316" w14:textId="77777777" w:rsidR="00C55931" w:rsidRDefault="00C55931" w:rsidP="007979FC">
      <w:pPr>
        <w:spacing w:after="120" w:line="240" w:lineRule="auto"/>
        <w:jc w:val="center"/>
      </w:pPr>
    </w:p>
    <w:p w14:paraId="6534464C" w14:textId="7AFAA5E5" w:rsidR="007979FC" w:rsidRPr="007979FC" w:rsidRDefault="007979FC" w:rsidP="00C55931">
      <w:pPr>
        <w:spacing w:after="0" w:line="240" w:lineRule="auto"/>
        <w:jc w:val="both"/>
        <w:rPr>
          <w:i/>
        </w:rPr>
      </w:pPr>
      <w:r w:rsidRPr="007979FC">
        <w:rPr>
          <w:i/>
        </w:rPr>
        <w:t>CALDERAS</w:t>
      </w:r>
    </w:p>
    <w:p w14:paraId="7CBB4E14" w14:textId="430B349D" w:rsidR="007979FC" w:rsidRDefault="007979FC" w:rsidP="00C55931">
      <w:pPr>
        <w:spacing w:after="0" w:line="240" w:lineRule="auto"/>
        <w:jc w:val="both"/>
      </w:pPr>
      <w:r>
        <w:t>GRUPO TÉRMICO 1</w:t>
      </w:r>
      <w:r>
        <w:tab/>
        <w:t>REMEHA Gas 210-4 ECO Pro</w:t>
      </w:r>
      <w:r>
        <w:tab/>
        <w:t>137 Kw</w:t>
      </w:r>
    </w:p>
    <w:p w14:paraId="0FE11910" w14:textId="77777777" w:rsidR="007979FC" w:rsidRDefault="007979FC" w:rsidP="00C55931">
      <w:pPr>
        <w:spacing w:after="0" w:line="240" w:lineRule="auto"/>
        <w:jc w:val="both"/>
      </w:pPr>
      <w:r>
        <w:t>GRUPO TÉRMICO 1</w:t>
      </w:r>
      <w:r>
        <w:tab/>
        <w:t>REMEHA Gas 210-4 ECO Pro</w:t>
      </w:r>
      <w:r>
        <w:tab/>
        <w:t>137 Kw</w:t>
      </w:r>
    </w:p>
    <w:p w14:paraId="498B3781" w14:textId="77777777" w:rsidR="007979FC" w:rsidRDefault="007979FC" w:rsidP="00C55931">
      <w:pPr>
        <w:spacing w:after="0" w:line="240" w:lineRule="auto"/>
        <w:jc w:val="both"/>
      </w:pPr>
      <w:r>
        <w:t>GRUPO TÉRMICO 1</w:t>
      </w:r>
      <w:r>
        <w:tab/>
        <w:t>REMEHA Gas 210-4 ECO Pro</w:t>
      </w:r>
      <w:r>
        <w:tab/>
        <w:t>137 Kw</w:t>
      </w:r>
    </w:p>
    <w:p w14:paraId="778A3125" w14:textId="77777777" w:rsidR="007979FC" w:rsidRPr="007979FC" w:rsidRDefault="007979FC" w:rsidP="00C55931">
      <w:pPr>
        <w:spacing w:after="0" w:line="240" w:lineRule="auto"/>
        <w:jc w:val="both"/>
      </w:pPr>
    </w:p>
    <w:p w14:paraId="1FEE312C" w14:textId="5531EE27" w:rsidR="007979FC" w:rsidRPr="007979FC" w:rsidRDefault="007979FC" w:rsidP="00C55931">
      <w:pPr>
        <w:spacing w:after="0" w:line="240" w:lineRule="auto"/>
        <w:jc w:val="both"/>
        <w:rPr>
          <w:i/>
        </w:rPr>
      </w:pPr>
      <w:r w:rsidRPr="007979FC">
        <w:rPr>
          <w:i/>
        </w:rPr>
        <w:t>GRUPOS ELECTROBOMBAS</w:t>
      </w:r>
    </w:p>
    <w:p w14:paraId="7AA04D48" w14:textId="475B9FE8" w:rsidR="007979FC" w:rsidRDefault="007979FC" w:rsidP="00C55931">
      <w:pPr>
        <w:spacing w:after="0" w:line="240" w:lineRule="auto"/>
        <w:jc w:val="both"/>
      </w:pPr>
      <w:r>
        <w:t>CALDERA 1:</w:t>
      </w:r>
      <w:r>
        <w:tab/>
        <w:t>GRUNDFOS</w:t>
      </w:r>
      <w:r>
        <w:tab/>
        <w:t>MAGNA 3</w:t>
      </w:r>
      <w:r>
        <w:tab/>
        <w:t>40-80 F 220</w:t>
      </w:r>
      <w:r>
        <w:tab/>
        <w:t>(SIMPLE)</w:t>
      </w:r>
    </w:p>
    <w:p w14:paraId="59DF8B87" w14:textId="4F9FC111" w:rsidR="007979FC" w:rsidRDefault="007979FC" w:rsidP="00C55931">
      <w:pPr>
        <w:spacing w:after="0" w:line="240" w:lineRule="auto"/>
        <w:jc w:val="both"/>
      </w:pPr>
      <w:r>
        <w:t>CALDERA 2:</w:t>
      </w:r>
      <w:r>
        <w:tab/>
        <w:t>GRUNDFOS</w:t>
      </w:r>
      <w:r>
        <w:tab/>
        <w:t>MAGNA 3</w:t>
      </w:r>
      <w:r>
        <w:tab/>
        <w:t>40-80 F 220</w:t>
      </w:r>
      <w:r>
        <w:tab/>
        <w:t>(SIMPLE)</w:t>
      </w:r>
    </w:p>
    <w:p w14:paraId="6FF8941B" w14:textId="2D2DE834" w:rsidR="007979FC" w:rsidRDefault="007979FC" w:rsidP="00C55931">
      <w:pPr>
        <w:spacing w:after="0" w:line="240" w:lineRule="auto"/>
        <w:jc w:val="both"/>
      </w:pPr>
      <w:r>
        <w:t>CALDERA 3:</w:t>
      </w:r>
      <w:r>
        <w:tab/>
        <w:t>GRUNDFOS</w:t>
      </w:r>
      <w:r>
        <w:tab/>
        <w:t>MAGNA 3</w:t>
      </w:r>
      <w:r>
        <w:tab/>
        <w:t>40-80 F 220</w:t>
      </w:r>
      <w:r>
        <w:tab/>
        <w:t>(SIMPLE)</w:t>
      </w:r>
    </w:p>
    <w:p w14:paraId="21E3E71B" w14:textId="3138F512" w:rsidR="007979FC" w:rsidRDefault="007979FC" w:rsidP="00C55931">
      <w:pPr>
        <w:spacing w:after="0" w:line="240" w:lineRule="auto"/>
        <w:jc w:val="both"/>
      </w:pPr>
      <w:r>
        <w:t>CIRCUITOS RADIADORES:</w:t>
      </w:r>
      <w:r>
        <w:tab/>
        <w:t>GRUNDFOS</w:t>
      </w:r>
      <w:r>
        <w:tab/>
        <w:t>MAGNA 3</w:t>
      </w:r>
      <w:r>
        <w:tab/>
        <w:t>D 32-80 F 220</w:t>
      </w:r>
      <w:r>
        <w:tab/>
        <w:t>(DOBLE)</w:t>
      </w:r>
    </w:p>
    <w:p w14:paraId="39EF2D42" w14:textId="3467789C" w:rsidR="007979FC" w:rsidRDefault="007979FC" w:rsidP="00C55931">
      <w:pPr>
        <w:spacing w:after="0" w:line="240" w:lineRule="auto"/>
        <w:jc w:val="both"/>
      </w:pPr>
      <w:r>
        <w:t>CIRCUITOS 1.º ACS:</w:t>
      </w:r>
      <w:r>
        <w:tab/>
      </w:r>
      <w:r>
        <w:tab/>
        <w:t>GRUNDFOS</w:t>
      </w:r>
      <w:r>
        <w:tab/>
        <w:t>MAGNA 3</w:t>
      </w:r>
      <w:r>
        <w:tab/>
        <w:t>D 32-100 F 220</w:t>
      </w:r>
      <w:r>
        <w:tab/>
        <w:t>(DOBLE)</w:t>
      </w:r>
    </w:p>
    <w:p w14:paraId="27A8189E" w14:textId="17CD1266" w:rsidR="007979FC" w:rsidRDefault="007979FC" w:rsidP="00C55931">
      <w:pPr>
        <w:spacing w:after="0" w:line="240" w:lineRule="auto"/>
        <w:jc w:val="both"/>
      </w:pPr>
      <w:r>
        <w:t>CIRCUITOS 2.º ACS:</w:t>
      </w:r>
      <w:r>
        <w:tab/>
      </w:r>
      <w:r>
        <w:tab/>
        <w:t>GRUNDFOS</w:t>
      </w:r>
      <w:r>
        <w:tab/>
        <w:t>MAGNA 3</w:t>
      </w:r>
      <w:r>
        <w:tab/>
        <w:t>D 32-80 F 220</w:t>
      </w:r>
      <w:r>
        <w:tab/>
        <w:t>(DOBLE)</w:t>
      </w:r>
    </w:p>
    <w:p w14:paraId="711E7EB1" w14:textId="1785E2B5" w:rsidR="007979FC" w:rsidRDefault="007979FC" w:rsidP="00C55931">
      <w:pPr>
        <w:spacing w:after="0" w:line="240" w:lineRule="auto"/>
        <w:jc w:val="both"/>
      </w:pPr>
      <w:r>
        <w:t>RECIRC. ACS 1:</w:t>
      </w:r>
      <w:r>
        <w:tab/>
      </w:r>
      <w:r>
        <w:tab/>
      </w:r>
      <w:r>
        <w:tab/>
        <w:t>DAB</w:t>
      </w:r>
      <w:r>
        <w:tab/>
        <w:t>VS 35/150</w:t>
      </w:r>
      <w:r>
        <w:tab/>
        <w:t>(</w:t>
      </w:r>
      <w:r w:rsidR="00C55931">
        <w:t>existente antes de reforma</w:t>
      </w:r>
      <w:r>
        <w:t>)</w:t>
      </w:r>
    </w:p>
    <w:p w14:paraId="21DC3EDB" w14:textId="2DFF3F84" w:rsidR="007979FC" w:rsidRDefault="007979FC" w:rsidP="00C55931">
      <w:pPr>
        <w:spacing w:after="0" w:line="240" w:lineRule="auto"/>
        <w:jc w:val="both"/>
      </w:pPr>
      <w:r>
        <w:t>RECIRC. ACS 2:</w:t>
      </w:r>
      <w:r>
        <w:tab/>
      </w:r>
      <w:r>
        <w:tab/>
      </w:r>
      <w:r>
        <w:tab/>
        <w:t>DAB</w:t>
      </w:r>
      <w:r>
        <w:tab/>
        <w:t>VS 35/150</w:t>
      </w:r>
      <w:r>
        <w:tab/>
        <w:t>(</w:t>
      </w:r>
      <w:r w:rsidR="00C55931">
        <w:t>existente antes de reforma</w:t>
      </w:r>
      <w:r>
        <w:t>)</w:t>
      </w:r>
    </w:p>
    <w:p w14:paraId="19640B30" w14:textId="5E1F155B" w:rsidR="007979FC" w:rsidRDefault="007979FC" w:rsidP="00C55931">
      <w:pPr>
        <w:spacing w:after="0" w:line="240" w:lineRule="auto"/>
        <w:jc w:val="both"/>
      </w:pPr>
      <w:r>
        <w:t>RECIRC. ACS 3:</w:t>
      </w:r>
      <w:r>
        <w:tab/>
      </w:r>
      <w:r>
        <w:tab/>
      </w:r>
      <w:r>
        <w:tab/>
        <w:t>WILO STAR Z25/6</w:t>
      </w:r>
      <w:r>
        <w:tab/>
        <w:t>(</w:t>
      </w:r>
      <w:r w:rsidR="00C55931">
        <w:t>existente antes de reforma</w:t>
      </w:r>
      <w:r>
        <w:t>)</w:t>
      </w:r>
    </w:p>
    <w:p w14:paraId="4DC3CB37" w14:textId="1EE3F019" w:rsidR="007979FC" w:rsidRDefault="00271B5C" w:rsidP="00C55931">
      <w:pPr>
        <w:spacing w:after="0" w:line="240" w:lineRule="auto"/>
        <w:jc w:val="both"/>
      </w:pPr>
      <w:r>
        <w:t>INTERCAMBIADOR DE ACS</w:t>
      </w:r>
      <w:r>
        <w:tab/>
        <w:t>SEDICAL</w:t>
      </w:r>
      <w:r>
        <w:tab/>
        <w:t>UFP 34-32 H</w:t>
      </w:r>
    </w:p>
    <w:p w14:paraId="297EC3AE" w14:textId="7F25A075" w:rsidR="00271B5C" w:rsidRDefault="00271B5C" w:rsidP="00C55931">
      <w:pPr>
        <w:spacing w:after="0" w:line="240" w:lineRule="auto"/>
        <w:jc w:val="both"/>
      </w:pPr>
    </w:p>
    <w:p w14:paraId="618995D3" w14:textId="4F302D88" w:rsidR="00271B5C" w:rsidRPr="00271B5C" w:rsidRDefault="00271B5C" w:rsidP="00C55931">
      <w:pPr>
        <w:spacing w:after="0" w:line="240" w:lineRule="auto"/>
        <w:jc w:val="both"/>
        <w:rPr>
          <w:i/>
        </w:rPr>
      </w:pPr>
      <w:r w:rsidRPr="00271B5C">
        <w:rPr>
          <w:i/>
        </w:rPr>
        <w:t>ACUMULACIÓN ACS</w:t>
      </w:r>
    </w:p>
    <w:p w14:paraId="064F8B42" w14:textId="0E3A5460" w:rsidR="00271B5C" w:rsidRDefault="00271B5C" w:rsidP="00C55931">
      <w:pPr>
        <w:spacing w:after="0" w:line="240" w:lineRule="auto"/>
        <w:jc w:val="both"/>
      </w:pPr>
      <w:r>
        <w:t>DEPÓSITO ACUMULACIÓN ACS 1:</w:t>
      </w:r>
      <w:r>
        <w:tab/>
        <w:t>LAPESA MVV- 1500 RB</w:t>
      </w:r>
    </w:p>
    <w:p w14:paraId="61DCD6AA" w14:textId="3821EE70" w:rsidR="00271B5C" w:rsidRDefault="00271B5C" w:rsidP="00C55931">
      <w:pPr>
        <w:spacing w:after="0" w:line="240" w:lineRule="auto"/>
        <w:jc w:val="both"/>
      </w:pPr>
      <w:r>
        <w:t>DEPÓSITO ACUMULACIÓN ACS 2:</w:t>
      </w:r>
      <w:r>
        <w:tab/>
        <w:t>LAPESA MVV- 1500 RB</w:t>
      </w:r>
    </w:p>
    <w:p w14:paraId="6EC39FF8" w14:textId="08C50ABE" w:rsidR="00271B5C" w:rsidRDefault="00271B5C" w:rsidP="00C55931">
      <w:pPr>
        <w:spacing w:after="0" w:line="240" w:lineRule="auto"/>
        <w:jc w:val="both"/>
      </w:pPr>
    </w:p>
    <w:p w14:paraId="0A39DC84" w14:textId="16C0487B" w:rsidR="00271B5C" w:rsidRPr="003E7EFF" w:rsidRDefault="00271B5C" w:rsidP="00C55931">
      <w:pPr>
        <w:spacing w:after="0" w:line="240" w:lineRule="auto"/>
        <w:jc w:val="both"/>
        <w:rPr>
          <w:i/>
        </w:rPr>
      </w:pPr>
      <w:r w:rsidRPr="003E7EFF">
        <w:rPr>
          <w:i/>
        </w:rPr>
        <w:t>DEPÓSITOS EXPANSIÓN</w:t>
      </w:r>
    </w:p>
    <w:p w14:paraId="69A94835" w14:textId="3CC116F0" w:rsidR="00271B5C" w:rsidRDefault="00271B5C" w:rsidP="00C55931">
      <w:pPr>
        <w:spacing w:after="0" w:line="240" w:lineRule="auto"/>
        <w:jc w:val="both"/>
      </w:pPr>
      <w:r>
        <w:t>CALDERA 1:</w:t>
      </w:r>
      <w:r>
        <w:tab/>
        <w:t>SEDICAL NG 25/6</w:t>
      </w:r>
    </w:p>
    <w:p w14:paraId="649CBD3D" w14:textId="73706B53" w:rsidR="00271B5C" w:rsidRDefault="00271B5C" w:rsidP="00C55931">
      <w:pPr>
        <w:spacing w:after="0" w:line="240" w:lineRule="auto"/>
        <w:jc w:val="both"/>
      </w:pPr>
      <w:r>
        <w:t>CALDERA 2:</w:t>
      </w:r>
      <w:r>
        <w:tab/>
        <w:t>SEDICAL NG 25/6</w:t>
      </w:r>
    </w:p>
    <w:p w14:paraId="6C14CC89" w14:textId="5A23E72B" w:rsidR="00271B5C" w:rsidRDefault="00271B5C" w:rsidP="00C55931">
      <w:pPr>
        <w:spacing w:after="0" w:line="240" w:lineRule="auto"/>
        <w:jc w:val="both"/>
      </w:pPr>
      <w:r>
        <w:t>CALDERA 3:</w:t>
      </w:r>
      <w:r>
        <w:tab/>
        <w:t>SEDICAL NG 25/6</w:t>
      </w:r>
    </w:p>
    <w:p w14:paraId="5699C80F" w14:textId="20C6A413" w:rsidR="00271B5C" w:rsidRDefault="00271B5C" w:rsidP="00C55931">
      <w:pPr>
        <w:spacing w:after="0" w:line="240" w:lineRule="auto"/>
        <w:jc w:val="both"/>
      </w:pPr>
      <w:r>
        <w:t>CALEFACCIÓN:</w:t>
      </w:r>
      <w:r>
        <w:tab/>
        <w:t>SEDICAL N 300/6</w:t>
      </w:r>
    </w:p>
    <w:p w14:paraId="7F9124A5" w14:textId="6AA1A217" w:rsidR="00271B5C" w:rsidRDefault="003E7EFF" w:rsidP="00C55931">
      <w:pPr>
        <w:spacing w:after="0" w:line="240" w:lineRule="auto"/>
        <w:jc w:val="both"/>
      </w:pPr>
      <w:r>
        <w:t>DEP. ACS 1:</w:t>
      </w:r>
      <w:r>
        <w:tab/>
        <w:t>SEDICAL REFIX DT 100</w:t>
      </w:r>
    </w:p>
    <w:p w14:paraId="4AC68FED" w14:textId="27324290" w:rsidR="003E7EFF" w:rsidRDefault="003E7EFF" w:rsidP="00C55931">
      <w:pPr>
        <w:spacing w:after="0" w:line="240" w:lineRule="auto"/>
        <w:jc w:val="both"/>
      </w:pPr>
      <w:r>
        <w:t>DEP. ACS 2:</w:t>
      </w:r>
      <w:r>
        <w:tab/>
        <w:t>SEDICAL REFIX DT 100</w:t>
      </w:r>
    </w:p>
    <w:p w14:paraId="55D440CB" w14:textId="571F9D48" w:rsidR="003E7EFF" w:rsidRDefault="003E7EFF" w:rsidP="00C55931">
      <w:pPr>
        <w:spacing w:after="0" w:line="240" w:lineRule="auto"/>
      </w:pPr>
    </w:p>
    <w:p w14:paraId="2C9AD115" w14:textId="055A4E86" w:rsidR="003E7EFF" w:rsidRPr="00C55931" w:rsidRDefault="003E7EFF" w:rsidP="00C55931">
      <w:pPr>
        <w:spacing w:after="0" w:line="240" w:lineRule="auto"/>
        <w:jc w:val="both"/>
        <w:rPr>
          <w:i/>
        </w:rPr>
      </w:pPr>
      <w:r w:rsidRPr="00C55931">
        <w:rPr>
          <w:i/>
        </w:rPr>
        <w:t>CONTADORES ENERGÍA</w:t>
      </w:r>
    </w:p>
    <w:p w14:paraId="74832F3C" w14:textId="5F4ECF86" w:rsidR="003E7EFF" w:rsidRDefault="003E7EFF" w:rsidP="00C55931">
      <w:pPr>
        <w:spacing w:after="0" w:line="240" w:lineRule="auto"/>
        <w:jc w:val="both"/>
      </w:pPr>
      <w:r>
        <w:t>CALEFACCIÓN:</w:t>
      </w:r>
      <w:r>
        <w:tab/>
      </w:r>
      <w:r>
        <w:tab/>
        <w:t>SIEMENS</w:t>
      </w:r>
      <w:r>
        <w:tab/>
        <w:t>UH50-A61</w:t>
      </w:r>
    </w:p>
    <w:p w14:paraId="28BE19D0" w14:textId="5FE69CF4" w:rsidR="003E7EFF" w:rsidRDefault="003E7EFF" w:rsidP="00C55931">
      <w:pPr>
        <w:spacing w:after="0" w:line="240" w:lineRule="auto"/>
        <w:jc w:val="both"/>
      </w:pPr>
      <w:r>
        <w:t>PRODUCCIÓN ACS:</w:t>
      </w:r>
      <w:r>
        <w:tab/>
        <w:t>SIEMENS</w:t>
      </w:r>
      <w:r>
        <w:tab/>
        <w:t>UH50-A50</w:t>
      </w:r>
    </w:p>
    <w:p w14:paraId="2D201535" w14:textId="05F0D6F0" w:rsidR="003E7EFF" w:rsidRDefault="003E7EFF" w:rsidP="00C55931">
      <w:pPr>
        <w:spacing w:after="0" w:line="240" w:lineRule="auto"/>
        <w:jc w:val="both"/>
      </w:pPr>
      <w:r>
        <w:t>RECIRCULACIÓN ACS:</w:t>
      </w:r>
      <w:r>
        <w:tab/>
        <w:t>SIEMENS</w:t>
      </w:r>
      <w:r>
        <w:tab/>
        <w:t>UH50-A36</w:t>
      </w:r>
    </w:p>
    <w:p w14:paraId="037276E7" w14:textId="59483ADB" w:rsidR="003E7EFF" w:rsidRDefault="003E7EFF" w:rsidP="00C55931">
      <w:pPr>
        <w:spacing w:after="0" w:line="240" w:lineRule="auto"/>
        <w:jc w:val="both"/>
      </w:pPr>
    </w:p>
    <w:p w14:paraId="4306D394" w14:textId="4390E35E" w:rsidR="003E7EFF" w:rsidRPr="00C55931" w:rsidRDefault="001A727C" w:rsidP="00C55931">
      <w:pPr>
        <w:spacing w:after="0" w:line="240" w:lineRule="auto"/>
        <w:jc w:val="both"/>
        <w:rPr>
          <w:i/>
        </w:rPr>
      </w:pPr>
      <w:r w:rsidRPr="00C55931">
        <w:rPr>
          <w:i/>
        </w:rPr>
        <w:t>REGULACIÓN</w:t>
      </w:r>
    </w:p>
    <w:p w14:paraId="286F5CCD" w14:textId="1869A852" w:rsidR="001A727C" w:rsidRDefault="001A727C" w:rsidP="00C55931">
      <w:pPr>
        <w:spacing w:after="0" w:line="240" w:lineRule="auto"/>
        <w:jc w:val="both"/>
      </w:pPr>
      <w:r>
        <w:t>SISTEMA DE REGULACIÓN</w:t>
      </w:r>
      <w:r w:rsidR="00C55931">
        <w:t xml:space="preserve"> SIEMENS – SYNCO 700</w:t>
      </w:r>
    </w:p>
    <w:p w14:paraId="286B0677" w14:textId="1B407AC1" w:rsidR="00C55931" w:rsidRDefault="00C55931" w:rsidP="00777C47">
      <w:pPr>
        <w:spacing w:after="120" w:line="240" w:lineRule="auto"/>
        <w:jc w:val="both"/>
      </w:pPr>
      <w:r>
        <w:t>(CONTROLADORES, SONDAS, PANTALLAS, etc.)</w:t>
      </w:r>
    </w:p>
    <w:p w14:paraId="13B1F4C7" w14:textId="429FD1F9" w:rsidR="00C55931" w:rsidRDefault="00C55931">
      <w:r>
        <w:br w:type="page"/>
      </w:r>
    </w:p>
    <w:p w14:paraId="08471308" w14:textId="38B2A1BD" w:rsidR="00C55931" w:rsidRDefault="00C55931" w:rsidP="00C55931">
      <w:pPr>
        <w:spacing w:after="120" w:line="240" w:lineRule="auto"/>
        <w:jc w:val="center"/>
      </w:pPr>
      <w:r>
        <w:lastRenderedPageBreak/>
        <w:t>“</w:t>
      </w:r>
      <w:r w:rsidRPr="00C55931">
        <w:rPr>
          <w:u w:val="single"/>
        </w:rPr>
        <w:t>SALA HIDRÁULICA – EDIFICIO ANEXO</w:t>
      </w:r>
      <w:r>
        <w:t>” (existente antes de reforma)</w:t>
      </w:r>
    </w:p>
    <w:p w14:paraId="44CDF2D8" w14:textId="2BEA2335" w:rsidR="00C55931" w:rsidRDefault="00C55931" w:rsidP="00C55931">
      <w:pPr>
        <w:spacing w:after="120" w:line="240" w:lineRule="auto"/>
        <w:jc w:val="center"/>
      </w:pPr>
    </w:p>
    <w:p w14:paraId="505580D2" w14:textId="10515BC2" w:rsidR="00C55931" w:rsidRPr="00C55931" w:rsidRDefault="00C55931" w:rsidP="00C55931">
      <w:pPr>
        <w:spacing w:after="120" w:line="240" w:lineRule="auto"/>
        <w:jc w:val="both"/>
        <w:rPr>
          <w:i/>
        </w:rPr>
      </w:pPr>
      <w:r w:rsidRPr="00C55931">
        <w:rPr>
          <w:i/>
        </w:rPr>
        <w:t>GRUPOS ELECTROBOMBAS</w:t>
      </w:r>
    </w:p>
    <w:p w14:paraId="1C39D1CF" w14:textId="51969C79" w:rsidR="00C55931" w:rsidRDefault="00C55931" w:rsidP="00C55931">
      <w:pPr>
        <w:spacing w:after="120" w:line="240" w:lineRule="auto"/>
        <w:jc w:val="both"/>
      </w:pPr>
      <w:r>
        <w:t>CIRCUITO AEROTERMOS:</w:t>
      </w:r>
      <w:r>
        <w:tab/>
      </w:r>
      <w:r w:rsidR="00075175">
        <w:tab/>
      </w:r>
      <w:r w:rsidR="00075175">
        <w:tab/>
      </w:r>
      <w:r w:rsidR="00075175" w:rsidRPr="00075175">
        <w:t>B</w:t>
      </w:r>
      <w:r w:rsidR="00075175">
        <w:t>IRAL</w:t>
      </w:r>
      <w:r w:rsidR="00075175" w:rsidRPr="00075175">
        <w:t xml:space="preserve"> M</w:t>
      </w:r>
      <w:r w:rsidR="00075175">
        <w:t>ODULA</w:t>
      </w:r>
      <w:r w:rsidR="00075175" w:rsidRPr="00075175">
        <w:t xml:space="preserve"> 50-</w:t>
      </w:r>
      <w:r w:rsidR="00F62737">
        <w:t>6</w:t>
      </w:r>
      <w:r w:rsidR="00075175" w:rsidRPr="00075175">
        <w:t xml:space="preserve"> 2</w:t>
      </w:r>
      <w:r w:rsidR="00F62737">
        <w:t>4</w:t>
      </w:r>
      <w:r w:rsidR="00075175" w:rsidRPr="00075175">
        <w:t>0 R</w:t>
      </w:r>
      <w:r w:rsidR="00075175">
        <w:t>ED</w:t>
      </w:r>
    </w:p>
    <w:p w14:paraId="746BDAB8" w14:textId="236EB964" w:rsidR="00C55931" w:rsidRDefault="00C55931" w:rsidP="00C55931">
      <w:pPr>
        <w:spacing w:after="120" w:line="240" w:lineRule="auto"/>
        <w:jc w:val="both"/>
      </w:pPr>
      <w:r>
        <w:t>CIRC. CALEFACCIÓN OFICINAS – COMEDOR:</w:t>
      </w:r>
      <w:r>
        <w:tab/>
        <w:t>MAGNETA 30 – 60</w:t>
      </w:r>
      <w:r>
        <w:tab/>
        <w:t>(SIMPLE)</w:t>
      </w:r>
    </w:p>
    <w:p w14:paraId="69CAEA6C" w14:textId="70AEE532" w:rsidR="00C55931" w:rsidRDefault="00C55931" w:rsidP="00C55931">
      <w:pPr>
        <w:spacing w:after="12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MAGNETA 30 – 60</w:t>
      </w:r>
      <w:r>
        <w:tab/>
        <w:t>(SIMPLE)</w:t>
      </w:r>
    </w:p>
    <w:p w14:paraId="009B9CDD" w14:textId="6FE5E8A9" w:rsidR="00C55931" w:rsidRDefault="00C55931" w:rsidP="00C55931">
      <w:pPr>
        <w:spacing w:after="120" w:line="240" w:lineRule="auto"/>
        <w:jc w:val="both"/>
      </w:pPr>
      <w:r>
        <w:t>CIRC. NUEVAS AULAS:</w:t>
      </w:r>
      <w:r>
        <w:tab/>
        <w:t>BIRAL MODULA 50-12 270 RED</w:t>
      </w:r>
    </w:p>
    <w:p w14:paraId="17D4A745" w14:textId="30C3801D" w:rsidR="00C55931" w:rsidRDefault="00C55931" w:rsidP="00C55931">
      <w:pPr>
        <w:spacing w:after="120" w:line="240" w:lineRule="auto"/>
        <w:jc w:val="both"/>
      </w:pPr>
      <w:r>
        <w:t>RECIRC. CALDERA 1:</w:t>
      </w:r>
      <w:r>
        <w:tab/>
        <w:t>BIRAL NBP 40-1</w:t>
      </w:r>
    </w:p>
    <w:p w14:paraId="5716A8DB" w14:textId="701776B1" w:rsidR="00C55931" w:rsidRPr="00B2104E" w:rsidRDefault="00C55931" w:rsidP="00C55931">
      <w:pPr>
        <w:spacing w:after="120" w:line="240" w:lineRule="auto"/>
        <w:jc w:val="both"/>
        <w:rPr>
          <w:lang w:val="en-US"/>
        </w:rPr>
      </w:pPr>
      <w:r>
        <w:t xml:space="preserve">RECIRC. </w:t>
      </w:r>
      <w:r w:rsidRPr="00B2104E">
        <w:rPr>
          <w:lang w:val="en-US"/>
        </w:rPr>
        <w:t>CALDERA 2:</w:t>
      </w:r>
      <w:r w:rsidRPr="00B2104E">
        <w:rPr>
          <w:lang w:val="en-US"/>
        </w:rPr>
        <w:tab/>
        <w:t>BIRAL NBP 50-1</w:t>
      </w:r>
    </w:p>
    <w:p w14:paraId="4F31578A" w14:textId="78256573" w:rsidR="00C55931" w:rsidRDefault="00C55931" w:rsidP="00C55931">
      <w:pPr>
        <w:spacing w:after="120" w:line="240" w:lineRule="auto"/>
        <w:jc w:val="both"/>
        <w:rPr>
          <w:lang w:val="en-US"/>
        </w:rPr>
      </w:pPr>
      <w:r w:rsidRPr="00C55931">
        <w:rPr>
          <w:lang w:val="en-US"/>
        </w:rPr>
        <w:t>CIRCUITO 1.º ACS:</w:t>
      </w:r>
      <w:r w:rsidRPr="00C55931">
        <w:rPr>
          <w:lang w:val="en-US"/>
        </w:rPr>
        <w:tab/>
        <w:t>SMEDEGARD EV2 6</w:t>
      </w:r>
      <w:r>
        <w:rPr>
          <w:lang w:val="en-US"/>
        </w:rPr>
        <w:t>5-2C</w:t>
      </w:r>
      <w:r>
        <w:rPr>
          <w:lang w:val="en-US"/>
        </w:rPr>
        <w:tab/>
      </w:r>
      <w:r>
        <w:rPr>
          <w:lang w:val="en-US"/>
        </w:rPr>
        <w:tab/>
        <w:t>(SIMPLE)</w:t>
      </w:r>
    </w:p>
    <w:p w14:paraId="7F5534CF" w14:textId="439AC4C8" w:rsidR="00C55931" w:rsidRDefault="00C55931" w:rsidP="00C55931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>CIRCUITO 2.º ACS:</w:t>
      </w:r>
      <w:r>
        <w:rPr>
          <w:lang w:val="en-US"/>
        </w:rPr>
        <w:tab/>
        <w:t>SMEDEGARD EV2 72-2Z</w:t>
      </w:r>
      <w:r>
        <w:rPr>
          <w:lang w:val="en-US"/>
        </w:rPr>
        <w:tab/>
      </w:r>
      <w:r>
        <w:rPr>
          <w:lang w:val="en-US"/>
        </w:rPr>
        <w:tab/>
        <w:t>(SIMPLE)</w:t>
      </w:r>
    </w:p>
    <w:p w14:paraId="237C0B98" w14:textId="3D0275C8" w:rsidR="00C55931" w:rsidRPr="00B2104E" w:rsidRDefault="00C55931" w:rsidP="00C55931">
      <w:pPr>
        <w:spacing w:after="120" w:line="240" w:lineRule="auto"/>
        <w:jc w:val="both"/>
      </w:pPr>
      <w:r w:rsidRPr="00B2104E">
        <w:t>RECIRC. ACS 1:</w:t>
      </w:r>
      <w:r w:rsidRPr="00B2104E">
        <w:tab/>
      </w:r>
      <w:r w:rsidRPr="00B2104E">
        <w:tab/>
        <w:t>SMEDEGARD ECOWAT U</w:t>
      </w:r>
      <w:r w:rsidRPr="00B2104E">
        <w:tab/>
        <w:t>(SIMPLE)</w:t>
      </w:r>
    </w:p>
    <w:p w14:paraId="226D4C74" w14:textId="561ACCF7" w:rsidR="00C55931" w:rsidRPr="00B2104E" w:rsidRDefault="00C55931" w:rsidP="00C55931">
      <w:pPr>
        <w:spacing w:after="120" w:line="240" w:lineRule="auto"/>
        <w:jc w:val="both"/>
      </w:pPr>
    </w:p>
    <w:p w14:paraId="5D35FCDD" w14:textId="63A8AD34" w:rsidR="00C55931" w:rsidRPr="00B2104E" w:rsidRDefault="00C55931" w:rsidP="00C55931">
      <w:pPr>
        <w:spacing w:after="120" w:line="240" w:lineRule="auto"/>
        <w:jc w:val="both"/>
        <w:rPr>
          <w:i/>
        </w:rPr>
      </w:pPr>
      <w:r w:rsidRPr="00B2104E">
        <w:rPr>
          <w:i/>
        </w:rPr>
        <w:t>ACUMULACIÓN ACS</w:t>
      </w:r>
    </w:p>
    <w:p w14:paraId="590988BE" w14:textId="5A93FF05" w:rsidR="00C55931" w:rsidRPr="00B2104E" w:rsidRDefault="00C55931" w:rsidP="00C55931">
      <w:pPr>
        <w:spacing w:after="120" w:line="240" w:lineRule="auto"/>
        <w:jc w:val="both"/>
      </w:pPr>
      <w:r w:rsidRPr="00B2104E">
        <w:t>DEPÓSITO ACUMULACIÓN MECALIA 400 L</w:t>
      </w:r>
    </w:p>
    <w:p w14:paraId="7AAB5740" w14:textId="1A3F3CCC" w:rsidR="00C55931" w:rsidRPr="00B2104E" w:rsidRDefault="00C55931" w:rsidP="00C55931">
      <w:pPr>
        <w:spacing w:after="120" w:line="240" w:lineRule="auto"/>
        <w:jc w:val="both"/>
      </w:pPr>
    </w:p>
    <w:p w14:paraId="070C0C0B" w14:textId="5C22ECEF" w:rsidR="00C55931" w:rsidRPr="00B2104E" w:rsidRDefault="00C55931" w:rsidP="00C55931">
      <w:pPr>
        <w:spacing w:after="120" w:line="240" w:lineRule="auto"/>
        <w:jc w:val="both"/>
        <w:rPr>
          <w:i/>
        </w:rPr>
      </w:pPr>
      <w:r w:rsidRPr="00B2104E">
        <w:rPr>
          <w:i/>
        </w:rPr>
        <w:t>DEPÓSITOS EXPANSIÓN</w:t>
      </w:r>
    </w:p>
    <w:p w14:paraId="42E876EC" w14:textId="0069EC93" w:rsidR="00C55931" w:rsidRPr="00B2104E" w:rsidRDefault="00C55931" w:rsidP="00C55931">
      <w:pPr>
        <w:spacing w:after="120" w:line="240" w:lineRule="auto"/>
        <w:jc w:val="both"/>
      </w:pPr>
      <w:r w:rsidRPr="00B2104E">
        <w:t>CALEFACCIÓN</w:t>
      </w:r>
    </w:p>
    <w:p w14:paraId="7AA56664" w14:textId="3B753938" w:rsidR="00C55931" w:rsidRPr="00B2104E" w:rsidRDefault="00C55931" w:rsidP="00C55931">
      <w:pPr>
        <w:spacing w:after="120" w:line="240" w:lineRule="auto"/>
        <w:jc w:val="both"/>
      </w:pPr>
      <w:r w:rsidRPr="00B2104E">
        <w:t>ACS</w:t>
      </w:r>
    </w:p>
    <w:p w14:paraId="1B20E6D2" w14:textId="5843D915" w:rsidR="00C55931" w:rsidRPr="00B2104E" w:rsidRDefault="00C55931" w:rsidP="00C55931">
      <w:pPr>
        <w:spacing w:after="120" w:line="240" w:lineRule="auto"/>
        <w:jc w:val="both"/>
      </w:pPr>
    </w:p>
    <w:p w14:paraId="3DEBEFD1" w14:textId="4F7F178F" w:rsidR="00C55931" w:rsidRPr="008C51E6" w:rsidRDefault="00C55931" w:rsidP="00C55931">
      <w:pPr>
        <w:spacing w:after="120" w:line="240" w:lineRule="auto"/>
        <w:jc w:val="both"/>
        <w:rPr>
          <w:i/>
        </w:rPr>
      </w:pPr>
      <w:r w:rsidRPr="008C51E6">
        <w:rPr>
          <w:i/>
        </w:rPr>
        <w:t>REGULACIÓN (posterior a reforma)</w:t>
      </w:r>
    </w:p>
    <w:p w14:paraId="59B7AB7B" w14:textId="611FDBE4" w:rsidR="00C55931" w:rsidRDefault="00C55931" w:rsidP="00C55931">
      <w:pPr>
        <w:spacing w:after="120" w:line="240" w:lineRule="auto"/>
        <w:jc w:val="both"/>
      </w:pPr>
      <w:r w:rsidRPr="00C55931">
        <w:t>SISTEMA DE REGULACIÓN</w:t>
      </w:r>
      <w:r w:rsidRPr="00C55931">
        <w:tab/>
        <w:t>SIEMENS – RVP 3</w:t>
      </w:r>
      <w:r>
        <w:t>30</w:t>
      </w:r>
    </w:p>
    <w:p w14:paraId="1E4399F7" w14:textId="4AF025E0" w:rsidR="00C55931" w:rsidRPr="00C55931" w:rsidRDefault="00C55931" w:rsidP="00C55931">
      <w:pPr>
        <w:spacing w:after="120" w:line="240" w:lineRule="auto"/>
        <w:jc w:val="both"/>
      </w:pPr>
      <w:r>
        <w:t>(CONTROLADORES, SONDAS, PANTALLAS, etc.)</w:t>
      </w:r>
    </w:p>
    <w:sectPr w:rsidR="00C55931" w:rsidRPr="00C55931" w:rsidSect="005B65C9">
      <w:headerReference w:type="default" r:id="rId11"/>
      <w:footerReference w:type="default" r:id="rId12"/>
      <w:pgSz w:w="11906" w:h="16838" w:code="9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6EDE4" w14:textId="77777777" w:rsidR="009D57EE" w:rsidRDefault="009D57EE" w:rsidP="00D374F8">
      <w:pPr>
        <w:spacing w:after="0" w:line="240" w:lineRule="auto"/>
      </w:pPr>
      <w:r>
        <w:separator/>
      </w:r>
    </w:p>
  </w:endnote>
  <w:endnote w:type="continuationSeparator" w:id="0">
    <w:p w14:paraId="147215E2" w14:textId="77777777" w:rsidR="009D57EE" w:rsidRDefault="009D57EE" w:rsidP="00D37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8446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6881D8" w14:textId="4292EBA9" w:rsidR="00D374F8" w:rsidRPr="00B2104E" w:rsidRDefault="00D374F8">
            <w:pPr>
              <w:pStyle w:val="Piedepgina"/>
              <w:jc w:val="right"/>
            </w:pPr>
            <w:r w:rsidRPr="00B2104E">
              <w:t xml:space="preserve">Página </w:t>
            </w:r>
            <w:r w:rsidRPr="00B2104E">
              <w:rPr>
                <w:b/>
                <w:bCs/>
              </w:rPr>
              <w:fldChar w:fldCharType="begin"/>
            </w:r>
            <w:r w:rsidRPr="00B2104E">
              <w:rPr>
                <w:b/>
                <w:bCs/>
              </w:rPr>
              <w:instrText>PAGE</w:instrText>
            </w:r>
            <w:r w:rsidRPr="00B2104E">
              <w:rPr>
                <w:b/>
                <w:bCs/>
              </w:rPr>
              <w:fldChar w:fldCharType="separate"/>
            </w:r>
            <w:r w:rsidR="00CB7E3F">
              <w:rPr>
                <w:b/>
                <w:bCs/>
                <w:noProof/>
              </w:rPr>
              <w:t>3</w:t>
            </w:r>
            <w:r w:rsidRPr="00B2104E">
              <w:rPr>
                <w:b/>
                <w:bCs/>
              </w:rPr>
              <w:fldChar w:fldCharType="end"/>
            </w:r>
            <w:r w:rsidRPr="00B2104E">
              <w:t xml:space="preserve"> de </w:t>
            </w:r>
            <w:r w:rsidRPr="00B2104E">
              <w:rPr>
                <w:b/>
                <w:bCs/>
              </w:rPr>
              <w:fldChar w:fldCharType="begin"/>
            </w:r>
            <w:r w:rsidRPr="00B2104E">
              <w:rPr>
                <w:b/>
                <w:bCs/>
              </w:rPr>
              <w:instrText>NUMPAGES</w:instrText>
            </w:r>
            <w:r w:rsidRPr="00B2104E">
              <w:rPr>
                <w:b/>
                <w:bCs/>
              </w:rPr>
              <w:fldChar w:fldCharType="separate"/>
            </w:r>
            <w:r w:rsidR="00CB7E3F">
              <w:rPr>
                <w:b/>
                <w:bCs/>
                <w:noProof/>
              </w:rPr>
              <w:t>8</w:t>
            </w:r>
            <w:r w:rsidRPr="00B2104E">
              <w:rPr>
                <w:b/>
                <w:bCs/>
              </w:rPr>
              <w:fldChar w:fldCharType="end"/>
            </w:r>
          </w:p>
        </w:sdtContent>
      </w:sdt>
    </w:sdtContent>
  </w:sdt>
  <w:p w14:paraId="6A10AAEC" w14:textId="77777777" w:rsidR="00D374F8" w:rsidRDefault="00D374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908692" w14:textId="77777777" w:rsidR="009D57EE" w:rsidRDefault="009D57EE" w:rsidP="00D374F8">
      <w:pPr>
        <w:spacing w:after="0" w:line="240" w:lineRule="auto"/>
      </w:pPr>
      <w:r>
        <w:separator/>
      </w:r>
    </w:p>
  </w:footnote>
  <w:footnote w:type="continuationSeparator" w:id="0">
    <w:p w14:paraId="23263B93" w14:textId="77777777" w:rsidR="009D57EE" w:rsidRDefault="009D57EE" w:rsidP="00D37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B2889" w14:textId="14F17408" w:rsidR="005B65C9" w:rsidRDefault="005B65C9">
    <w:pPr>
      <w:pStyle w:val="Encabezado"/>
    </w:pPr>
    <w:r w:rsidRPr="00264888">
      <w:rPr>
        <w:noProof/>
        <w:lang w:eastAsia="es-ES"/>
      </w:rPr>
      <w:drawing>
        <wp:inline distT="0" distB="0" distL="0" distR="0" wp14:anchorId="0DFD115B" wp14:editId="408F773F">
          <wp:extent cx="762000" cy="762000"/>
          <wp:effectExtent l="0" t="0" r="0" b="0"/>
          <wp:docPr id="3" name="Imagen 3" descr="\\TI040\users\1_RRHH\1_comunicacion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I040\users\1_RRHH\1_comunicacion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1346"/>
    <w:multiLevelType w:val="hybridMultilevel"/>
    <w:tmpl w:val="101EB8B8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A7BF4"/>
    <w:multiLevelType w:val="multilevel"/>
    <w:tmpl w:val="292AA6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2097689B"/>
    <w:multiLevelType w:val="hybridMultilevel"/>
    <w:tmpl w:val="BB3A20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25766F"/>
    <w:multiLevelType w:val="hybridMultilevel"/>
    <w:tmpl w:val="7F869F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02735"/>
    <w:multiLevelType w:val="hybridMultilevel"/>
    <w:tmpl w:val="E6D899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B2F83"/>
    <w:multiLevelType w:val="multilevel"/>
    <w:tmpl w:val="EC7E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 w15:restartNumberingAfterBreak="0">
    <w:nsid w:val="55197765"/>
    <w:multiLevelType w:val="hybridMultilevel"/>
    <w:tmpl w:val="600AB7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B0362"/>
    <w:multiLevelType w:val="hybridMultilevel"/>
    <w:tmpl w:val="D1FA11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8B366F"/>
    <w:multiLevelType w:val="hybridMultilevel"/>
    <w:tmpl w:val="BB3A20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A354B"/>
    <w:multiLevelType w:val="hybridMultilevel"/>
    <w:tmpl w:val="0C1E4380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71311E"/>
    <w:multiLevelType w:val="hybridMultilevel"/>
    <w:tmpl w:val="98020CDC"/>
    <w:lvl w:ilvl="0" w:tplc="5066CCAC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9"/>
  </w:num>
  <w:num w:numId="5">
    <w:abstractNumId w:val="5"/>
  </w:num>
  <w:num w:numId="6">
    <w:abstractNumId w:val="1"/>
  </w:num>
  <w:num w:numId="7">
    <w:abstractNumId w:val="6"/>
  </w:num>
  <w:num w:numId="8">
    <w:abstractNumId w:val="4"/>
  </w:num>
  <w:num w:numId="9">
    <w:abstractNumId w:val="8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85"/>
    <w:rsid w:val="00006F3C"/>
    <w:rsid w:val="00031036"/>
    <w:rsid w:val="00046A09"/>
    <w:rsid w:val="00075175"/>
    <w:rsid w:val="000909E1"/>
    <w:rsid w:val="000A1433"/>
    <w:rsid w:val="000B6E23"/>
    <w:rsid w:val="000C04CA"/>
    <w:rsid w:val="000C5872"/>
    <w:rsid w:val="000F071F"/>
    <w:rsid w:val="000F1D28"/>
    <w:rsid w:val="000F5902"/>
    <w:rsid w:val="000F5C53"/>
    <w:rsid w:val="00104C6E"/>
    <w:rsid w:val="001118BC"/>
    <w:rsid w:val="00113DCE"/>
    <w:rsid w:val="00151457"/>
    <w:rsid w:val="001679E1"/>
    <w:rsid w:val="00180984"/>
    <w:rsid w:val="001A727C"/>
    <w:rsid w:val="00236DA8"/>
    <w:rsid w:val="00271B5C"/>
    <w:rsid w:val="00292894"/>
    <w:rsid w:val="002A2C3E"/>
    <w:rsid w:val="002C19B9"/>
    <w:rsid w:val="002C5452"/>
    <w:rsid w:val="002C685E"/>
    <w:rsid w:val="002D1D28"/>
    <w:rsid w:val="002D407E"/>
    <w:rsid w:val="002F1EEB"/>
    <w:rsid w:val="002F2DE4"/>
    <w:rsid w:val="002F574F"/>
    <w:rsid w:val="003115B4"/>
    <w:rsid w:val="00332F65"/>
    <w:rsid w:val="00336B80"/>
    <w:rsid w:val="003419DC"/>
    <w:rsid w:val="00364AA5"/>
    <w:rsid w:val="003706AD"/>
    <w:rsid w:val="00373457"/>
    <w:rsid w:val="00375D7B"/>
    <w:rsid w:val="00385A2D"/>
    <w:rsid w:val="00390A39"/>
    <w:rsid w:val="003A4F5B"/>
    <w:rsid w:val="003A7556"/>
    <w:rsid w:val="003B47D6"/>
    <w:rsid w:val="003B74B1"/>
    <w:rsid w:val="003D4EF3"/>
    <w:rsid w:val="003E26AC"/>
    <w:rsid w:val="003E7EFF"/>
    <w:rsid w:val="00440141"/>
    <w:rsid w:val="00472BD2"/>
    <w:rsid w:val="00484B47"/>
    <w:rsid w:val="00491DD6"/>
    <w:rsid w:val="004B007C"/>
    <w:rsid w:val="004B662A"/>
    <w:rsid w:val="005258EF"/>
    <w:rsid w:val="00585F71"/>
    <w:rsid w:val="005923A2"/>
    <w:rsid w:val="005965EF"/>
    <w:rsid w:val="005B65C9"/>
    <w:rsid w:val="006023C1"/>
    <w:rsid w:val="00621F7B"/>
    <w:rsid w:val="00652750"/>
    <w:rsid w:val="00674E62"/>
    <w:rsid w:val="006A487B"/>
    <w:rsid w:val="006B7532"/>
    <w:rsid w:val="006C087F"/>
    <w:rsid w:val="006F56D2"/>
    <w:rsid w:val="00702CA9"/>
    <w:rsid w:val="00715123"/>
    <w:rsid w:val="007500E7"/>
    <w:rsid w:val="00761B9D"/>
    <w:rsid w:val="00766EED"/>
    <w:rsid w:val="00777C47"/>
    <w:rsid w:val="00780285"/>
    <w:rsid w:val="007979FC"/>
    <w:rsid w:val="007D1511"/>
    <w:rsid w:val="00803A0F"/>
    <w:rsid w:val="00835711"/>
    <w:rsid w:val="008560DC"/>
    <w:rsid w:val="00865159"/>
    <w:rsid w:val="0087557F"/>
    <w:rsid w:val="00882B5F"/>
    <w:rsid w:val="008B03E2"/>
    <w:rsid w:val="008B343B"/>
    <w:rsid w:val="008C51E6"/>
    <w:rsid w:val="008D3D63"/>
    <w:rsid w:val="008D66C6"/>
    <w:rsid w:val="008E031A"/>
    <w:rsid w:val="008E14E9"/>
    <w:rsid w:val="008E3620"/>
    <w:rsid w:val="008E6DF4"/>
    <w:rsid w:val="008F1332"/>
    <w:rsid w:val="008F3E68"/>
    <w:rsid w:val="009033CC"/>
    <w:rsid w:val="009041A6"/>
    <w:rsid w:val="00915DBF"/>
    <w:rsid w:val="00925574"/>
    <w:rsid w:val="00943F37"/>
    <w:rsid w:val="00946AA7"/>
    <w:rsid w:val="00953C8D"/>
    <w:rsid w:val="009558D4"/>
    <w:rsid w:val="00957021"/>
    <w:rsid w:val="009627CF"/>
    <w:rsid w:val="00965254"/>
    <w:rsid w:val="00982FDA"/>
    <w:rsid w:val="00990ED5"/>
    <w:rsid w:val="0099305A"/>
    <w:rsid w:val="009B3479"/>
    <w:rsid w:val="009D0712"/>
    <w:rsid w:val="009D57EE"/>
    <w:rsid w:val="009E6AF0"/>
    <w:rsid w:val="009F4301"/>
    <w:rsid w:val="00A05473"/>
    <w:rsid w:val="00A43DAF"/>
    <w:rsid w:val="00A46DC2"/>
    <w:rsid w:val="00A97416"/>
    <w:rsid w:val="00A978AF"/>
    <w:rsid w:val="00AC488B"/>
    <w:rsid w:val="00AE69C4"/>
    <w:rsid w:val="00AF3DA4"/>
    <w:rsid w:val="00B2104E"/>
    <w:rsid w:val="00B32E87"/>
    <w:rsid w:val="00B5184E"/>
    <w:rsid w:val="00B5297A"/>
    <w:rsid w:val="00B55BF2"/>
    <w:rsid w:val="00B61B08"/>
    <w:rsid w:val="00B62FAA"/>
    <w:rsid w:val="00B82604"/>
    <w:rsid w:val="00B830D7"/>
    <w:rsid w:val="00B84A42"/>
    <w:rsid w:val="00BA07D6"/>
    <w:rsid w:val="00BA1E32"/>
    <w:rsid w:val="00BA4BDA"/>
    <w:rsid w:val="00BB3ACD"/>
    <w:rsid w:val="00BC4A75"/>
    <w:rsid w:val="00BC51D0"/>
    <w:rsid w:val="00BD4520"/>
    <w:rsid w:val="00BF795A"/>
    <w:rsid w:val="00C01D56"/>
    <w:rsid w:val="00C25154"/>
    <w:rsid w:val="00C30317"/>
    <w:rsid w:val="00C42489"/>
    <w:rsid w:val="00C53794"/>
    <w:rsid w:val="00C55931"/>
    <w:rsid w:val="00C6127F"/>
    <w:rsid w:val="00C63179"/>
    <w:rsid w:val="00C66335"/>
    <w:rsid w:val="00C87ADD"/>
    <w:rsid w:val="00C9234B"/>
    <w:rsid w:val="00CA2BA8"/>
    <w:rsid w:val="00CB7E3F"/>
    <w:rsid w:val="00D145B4"/>
    <w:rsid w:val="00D3240F"/>
    <w:rsid w:val="00D374F8"/>
    <w:rsid w:val="00D560DE"/>
    <w:rsid w:val="00D708E3"/>
    <w:rsid w:val="00D817E7"/>
    <w:rsid w:val="00DA58C4"/>
    <w:rsid w:val="00DA5F4F"/>
    <w:rsid w:val="00DA6922"/>
    <w:rsid w:val="00DB10EC"/>
    <w:rsid w:val="00DC3627"/>
    <w:rsid w:val="00DC6B4B"/>
    <w:rsid w:val="00DF6C3F"/>
    <w:rsid w:val="00E02070"/>
    <w:rsid w:val="00E02BB3"/>
    <w:rsid w:val="00E1492F"/>
    <w:rsid w:val="00E227E6"/>
    <w:rsid w:val="00E233C6"/>
    <w:rsid w:val="00E327E5"/>
    <w:rsid w:val="00E52006"/>
    <w:rsid w:val="00E53EE1"/>
    <w:rsid w:val="00E7077D"/>
    <w:rsid w:val="00E83D6B"/>
    <w:rsid w:val="00E913E8"/>
    <w:rsid w:val="00E97CF4"/>
    <w:rsid w:val="00EA038A"/>
    <w:rsid w:val="00EA0E6C"/>
    <w:rsid w:val="00EB7920"/>
    <w:rsid w:val="00ED6C94"/>
    <w:rsid w:val="00F14CEB"/>
    <w:rsid w:val="00F60C16"/>
    <w:rsid w:val="00F62737"/>
    <w:rsid w:val="00F6559C"/>
    <w:rsid w:val="00F71D79"/>
    <w:rsid w:val="00F96048"/>
    <w:rsid w:val="00FC5A85"/>
    <w:rsid w:val="00FC73C2"/>
    <w:rsid w:val="00FD33B0"/>
    <w:rsid w:val="00FD3A96"/>
    <w:rsid w:val="00FE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8F47925"/>
  <w15:chartTrackingRefBased/>
  <w15:docId w15:val="{D0ABE8F8-9F98-45AD-BB7B-6EBAAEAE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46A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374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A5F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F4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F4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F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F4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F4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87AD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9741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46AA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D374F8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C4A75"/>
    <w:pPr>
      <w:tabs>
        <w:tab w:val="right" w:leader="dot" w:pos="8494"/>
      </w:tabs>
      <w:spacing w:after="100"/>
    </w:pPr>
    <w:rPr>
      <w:noProof/>
    </w:rPr>
  </w:style>
  <w:style w:type="character" w:customStyle="1" w:styleId="Ttulo2Car">
    <w:name w:val="Título 2 Car"/>
    <w:basedOn w:val="Fuentedeprrafopredeter"/>
    <w:link w:val="Ttulo2"/>
    <w:uiPriority w:val="9"/>
    <w:rsid w:val="00D374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DC2">
    <w:name w:val="toc 2"/>
    <w:basedOn w:val="Normal"/>
    <w:next w:val="Normal"/>
    <w:autoRedefine/>
    <w:uiPriority w:val="39"/>
    <w:unhideWhenUsed/>
    <w:rsid w:val="00D374F8"/>
    <w:pPr>
      <w:spacing w:after="100"/>
      <w:ind w:left="220"/>
    </w:pPr>
  </w:style>
  <w:style w:type="paragraph" w:styleId="Encabezado">
    <w:name w:val="header"/>
    <w:basedOn w:val="Normal"/>
    <w:link w:val="EncabezadoCar"/>
    <w:uiPriority w:val="99"/>
    <w:unhideWhenUsed/>
    <w:rsid w:val="00D374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74F8"/>
  </w:style>
  <w:style w:type="paragraph" w:styleId="Piedepgina">
    <w:name w:val="footer"/>
    <w:basedOn w:val="Normal"/>
    <w:link w:val="PiedepginaCar"/>
    <w:uiPriority w:val="99"/>
    <w:unhideWhenUsed/>
    <w:rsid w:val="00D374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74F8"/>
  </w:style>
  <w:style w:type="table" w:styleId="Tablaconcuadrcula">
    <w:name w:val="Table Grid"/>
    <w:basedOn w:val="Tablanormal"/>
    <w:uiPriority w:val="39"/>
    <w:rsid w:val="00C63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F71D188BFF2D42B68DFDE21E92B9AE" ma:contentTypeVersion="12" ma:contentTypeDescription="Crear nuevo documento." ma:contentTypeScope="" ma:versionID="9585360fd95a35db84a989e478f7e51a">
  <xsd:schema xmlns:xsd="http://www.w3.org/2001/XMLSchema" xmlns:xs="http://www.w3.org/2001/XMLSchema" xmlns:p="http://schemas.microsoft.com/office/2006/metadata/properties" xmlns:ns2="d587fd11-d05e-47b3-a561-6acacd53c38f" xmlns:ns3="24f41a68-d297-4a30-974a-2e2900e4d826" targetNamespace="http://schemas.microsoft.com/office/2006/metadata/properties" ma:root="true" ma:fieldsID="00e18b79afe25e4c6b4a1539913ebdb8" ns2:_="" ns3:_="">
    <xsd:import namespace="d587fd11-d05e-47b3-a561-6acacd53c38f"/>
    <xsd:import namespace="24f41a68-d297-4a30-974a-2e2900e4d8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87fd11-d05e-47b3-a561-6acacd53c3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41a68-d297-4a30-974a-2e2900e4d82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650D8-5EE9-4CEB-BF8B-785ACEFA2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87fd11-d05e-47b3-a561-6acacd53c38f"/>
    <ds:schemaRef ds:uri="24f41a68-d297-4a30-974a-2e2900e4d8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3168A4-3447-4FDC-AF5A-9A0500924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4BCCC-2462-4491-92D5-972AFFBC9193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d587fd11-d05e-47b3-a561-6acacd53c38f"/>
    <ds:schemaRef ds:uri="http://schemas.microsoft.com/office/2006/documentManagement/types"/>
    <ds:schemaRef ds:uri="24f41a68-d297-4a30-974a-2e2900e4d826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11A2893-7724-4542-A970-6359E6918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1910</Words>
  <Characters>10508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Usoa</dc:creator>
  <cp:keywords/>
  <dc:description/>
  <cp:lastModifiedBy>Contratación Usoa</cp:lastModifiedBy>
  <cp:revision>2</cp:revision>
  <dcterms:created xsi:type="dcterms:W3CDTF">2020-05-15T07:11:00Z</dcterms:created>
  <dcterms:modified xsi:type="dcterms:W3CDTF">2020-05-15T07:11:00Z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0x01010030F71D188BFF2D42B68DFDE21E92B9AE</vt:lpwstr>
  </property>
</Properties>
</file>