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bookmarkStart w:id="0" w:name="_GoBack"/>
            <w:bookmarkEnd w:id="0"/>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D5122A" w:rsidP="009758EC">
            <w:pPr>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370828"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370828"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8F2A0F"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8F2A0F" w:rsidRPr="000C2840" w:rsidRDefault="00370828" w:rsidP="009758EC">
            <w:pPr>
              <w:ind w:left="-142"/>
              <w:jc w:val="center"/>
              <w:rPr>
                <w:rFonts w:ascii="Arial" w:hAnsi="Arial" w:cs="Arial"/>
                <w:b/>
                <w:sz w:val="24"/>
                <w:szCs w:val="24"/>
                <w:lang w:val="eu-ES" w:eastAsia="en-US"/>
              </w:rPr>
            </w:pPr>
            <w:r>
              <w:rPr>
                <w:rFonts w:ascii="Arial" w:hAnsi="Arial" w:cs="Arial"/>
                <w:b/>
                <w:sz w:val="24"/>
                <w:szCs w:val="24"/>
                <w:lang w:val="eu-ES" w:eastAsia="en-US"/>
              </w:rPr>
              <w:t>2020001CO500</w:t>
            </w: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Pr="000C2840" w:rsidRDefault="008F2A0F"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1" w:name="CC_1"/>
            <w:r w:rsidRPr="000C2840">
              <w:rPr>
                <w:rFonts w:ascii="Arial" w:hAnsi="Arial" w:cs="Arial"/>
                <w:b/>
                <w:lang w:val="eu-ES"/>
              </w:rPr>
              <w:t xml:space="preserve">1.- </w:t>
            </w:r>
            <w:bookmarkEnd w:id="1"/>
            <w:r w:rsidRPr="000C2840">
              <w:rPr>
                <w:rFonts w:ascii="Arial" w:hAnsi="Arial" w:cs="Arial"/>
                <w:b/>
                <w:lang w:val="eu-ES"/>
              </w:rPr>
              <w:t>BOTERE ADJUDIKATZAILEA</w:t>
            </w:r>
          </w:p>
        </w:tc>
      </w:tr>
      <w:tr w:rsidR="00D5122A" w:rsidRPr="000C2840" w:rsidTr="009758EC">
        <w:trPr>
          <w:trHeight w:val="375"/>
        </w:trPr>
        <w:tc>
          <w:tcPr>
            <w:tcW w:w="3544" w:type="dxa"/>
            <w:vAlign w:val="center"/>
          </w:tcPr>
          <w:p w:rsidR="00D5122A" w:rsidRPr="000C2840" w:rsidRDefault="00D5122A" w:rsidP="009758EC">
            <w:pPr>
              <w:jc w:val="both"/>
              <w:rPr>
                <w:rFonts w:ascii="Arial" w:hAnsi="Arial" w:cs="Arial"/>
                <w:lang w:val="eu-ES"/>
              </w:rPr>
            </w:pPr>
            <w:r w:rsidRPr="000C2840">
              <w:rPr>
                <w:rFonts w:ascii="Arial" w:hAnsi="Arial" w:cs="Arial"/>
                <w:lang w:val="eu-ES"/>
              </w:rPr>
              <w:t>Administrazio kontratatzailea</w:t>
            </w:r>
          </w:p>
        </w:tc>
        <w:tc>
          <w:tcPr>
            <w:tcW w:w="4962" w:type="dxa"/>
            <w:vAlign w:val="center"/>
          </w:tcPr>
          <w:p w:rsidR="00D5122A" w:rsidRPr="00A54DD8" w:rsidRDefault="00D5122A" w:rsidP="00D5122A">
            <w:pPr>
              <w:rPr>
                <w:rFonts w:ascii="Arial" w:hAnsi="Arial" w:cs="Arial"/>
                <w:lang w:val="eu-ES"/>
              </w:rPr>
            </w:pPr>
            <w:r w:rsidRPr="00A54DD8">
              <w:rPr>
                <w:rFonts w:ascii="Arial" w:hAnsi="Arial" w:cs="Arial"/>
                <w:lang w:val="eu-ES"/>
              </w:rPr>
              <w:t>Gipuzkoako Foru Aldundia</w:t>
            </w:r>
          </w:p>
        </w:tc>
      </w:tr>
      <w:tr w:rsidR="00D5122A" w:rsidRPr="000C2840" w:rsidTr="009758EC">
        <w:trPr>
          <w:trHeight w:val="375"/>
        </w:trPr>
        <w:tc>
          <w:tcPr>
            <w:tcW w:w="3544" w:type="dxa"/>
            <w:vAlign w:val="center"/>
          </w:tcPr>
          <w:p w:rsidR="00D5122A" w:rsidRPr="000C2840" w:rsidRDefault="00D5122A" w:rsidP="009758EC">
            <w:pPr>
              <w:jc w:val="both"/>
              <w:rPr>
                <w:rFonts w:ascii="Arial" w:hAnsi="Arial" w:cs="Arial"/>
                <w:lang w:val="eu-ES"/>
              </w:rPr>
            </w:pPr>
            <w:r w:rsidRPr="000C2840">
              <w:rPr>
                <w:rFonts w:ascii="Arial" w:hAnsi="Arial" w:cs="Arial"/>
                <w:lang w:val="eu-ES"/>
              </w:rPr>
              <w:t>Kontratazio organoa</w:t>
            </w:r>
          </w:p>
        </w:tc>
        <w:tc>
          <w:tcPr>
            <w:tcW w:w="4962" w:type="dxa"/>
            <w:vAlign w:val="center"/>
          </w:tcPr>
          <w:p w:rsidR="00D5122A" w:rsidRPr="00A54DD8" w:rsidRDefault="00D5122A" w:rsidP="00D5122A">
            <w:pPr>
              <w:rPr>
                <w:rFonts w:ascii="Arial" w:hAnsi="Arial" w:cs="Arial"/>
                <w:lang w:val="eu-ES"/>
              </w:rPr>
            </w:pPr>
            <w:r w:rsidRPr="00A54DD8">
              <w:rPr>
                <w:rFonts w:ascii="Arial" w:hAnsi="Arial" w:cs="Arial"/>
                <w:lang w:val="eu-ES"/>
              </w:rPr>
              <w:t>Diputatu Nagusia</w:t>
            </w:r>
          </w:p>
        </w:tc>
      </w:tr>
      <w:tr w:rsidR="00D5122A" w:rsidRPr="000C2840" w:rsidTr="009758EC">
        <w:trPr>
          <w:trHeight w:val="375"/>
        </w:trPr>
        <w:tc>
          <w:tcPr>
            <w:tcW w:w="3544" w:type="dxa"/>
            <w:vAlign w:val="center"/>
          </w:tcPr>
          <w:p w:rsidR="00D5122A" w:rsidRPr="000C2840" w:rsidRDefault="00D5122A" w:rsidP="00B852E0">
            <w:pPr>
              <w:jc w:val="both"/>
              <w:rPr>
                <w:rFonts w:ascii="Arial" w:hAnsi="Arial" w:cs="Arial"/>
                <w:lang w:val="eu-ES"/>
              </w:rPr>
            </w:pPr>
            <w:r w:rsidRPr="000C2840">
              <w:rPr>
                <w:rFonts w:ascii="Arial" w:hAnsi="Arial" w:cs="Arial"/>
                <w:lang w:val="eu-ES"/>
              </w:rPr>
              <w:t>Departamentua/Kudeaketa zerbitzua</w:t>
            </w:r>
          </w:p>
        </w:tc>
        <w:tc>
          <w:tcPr>
            <w:tcW w:w="4962" w:type="dxa"/>
            <w:vAlign w:val="center"/>
          </w:tcPr>
          <w:p w:rsidR="00D5122A" w:rsidRPr="00A54DD8" w:rsidRDefault="00D5122A" w:rsidP="00D5122A">
            <w:pPr>
              <w:rPr>
                <w:rFonts w:ascii="Arial" w:hAnsi="Arial" w:cs="Arial"/>
                <w:lang w:val="eu-ES"/>
              </w:rPr>
            </w:pPr>
            <w:r>
              <w:rPr>
                <w:rFonts w:ascii="Arial" w:hAnsi="Arial" w:cs="Arial"/>
                <w:lang w:val="eu-ES"/>
              </w:rPr>
              <w:t>Hizkuntza Berdintasuneko Zuzendaritza Nagusia</w:t>
            </w:r>
          </w:p>
        </w:tc>
      </w:tr>
      <w:tr w:rsidR="00D5122A" w:rsidRPr="00D5122A" w:rsidTr="009758EC">
        <w:trPr>
          <w:trHeight w:val="375"/>
        </w:trPr>
        <w:tc>
          <w:tcPr>
            <w:tcW w:w="3544" w:type="dxa"/>
            <w:vAlign w:val="center"/>
          </w:tcPr>
          <w:p w:rsidR="00D5122A" w:rsidRPr="000C2840" w:rsidRDefault="00D5122A" w:rsidP="00B852E0">
            <w:pPr>
              <w:jc w:val="both"/>
              <w:rPr>
                <w:rFonts w:ascii="Arial" w:hAnsi="Arial" w:cs="Arial"/>
                <w:lang w:val="eu-ES"/>
              </w:rPr>
            </w:pPr>
            <w:r w:rsidRPr="000C2840">
              <w:rPr>
                <w:rFonts w:ascii="Arial" w:hAnsi="Arial" w:cs="Arial"/>
                <w:lang w:val="eu-ES"/>
              </w:rPr>
              <w:t>Depart./Kudeak. zerb.aren helbidea</w:t>
            </w:r>
          </w:p>
        </w:tc>
        <w:tc>
          <w:tcPr>
            <w:tcW w:w="4962" w:type="dxa"/>
            <w:vAlign w:val="center"/>
          </w:tcPr>
          <w:p w:rsidR="00D5122A" w:rsidRPr="00A54DD8" w:rsidRDefault="00D5122A" w:rsidP="00D5122A">
            <w:pPr>
              <w:rPr>
                <w:rFonts w:ascii="Arial" w:hAnsi="Arial" w:cs="Arial"/>
                <w:lang w:val="eu-ES"/>
              </w:rPr>
            </w:pPr>
            <w:r w:rsidRPr="00A54DD8">
              <w:rPr>
                <w:rFonts w:ascii="Arial" w:hAnsi="Arial" w:cs="Arial"/>
                <w:lang w:val="eu-ES"/>
              </w:rPr>
              <w:t>Gipuzkoa Plaza z/g, 20004 Donostia</w:t>
            </w:r>
          </w:p>
        </w:tc>
      </w:tr>
      <w:tr w:rsidR="00D5122A" w:rsidRPr="008173BE" w:rsidTr="009758EC">
        <w:trPr>
          <w:trHeight w:val="375"/>
        </w:trPr>
        <w:tc>
          <w:tcPr>
            <w:tcW w:w="3544" w:type="dxa"/>
            <w:vAlign w:val="center"/>
          </w:tcPr>
          <w:p w:rsidR="00D5122A" w:rsidRPr="000C2840" w:rsidRDefault="00D5122A" w:rsidP="009758EC">
            <w:pPr>
              <w:jc w:val="both"/>
              <w:rPr>
                <w:rFonts w:ascii="Arial" w:hAnsi="Arial" w:cs="Arial"/>
                <w:lang w:val="eu-ES"/>
              </w:rPr>
            </w:pPr>
            <w:r w:rsidRPr="000C2840">
              <w:rPr>
                <w:rFonts w:ascii="Arial" w:hAnsi="Arial" w:cs="Arial"/>
                <w:lang w:val="eu-ES"/>
              </w:rPr>
              <w:t>Helbide elektronikoa</w:t>
            </w:r>
          </w:p>
        </w:tc>
        <w:tc>
          <w:tcPr>
            <w:tcW w:w="4962" w:type="dxa"/>
            <w:vAlign w:val="center"/>
          </w:tcPr>
          <w:p w:rsidR="00D5122A" w:rsidRPr="008163D5" w:rsidRDefault="00D5122A" w:rsidP="00D5122A">
            <w:pPr>
              <w:rPr>
                <w:rFonts w:ascii="Arial" w:hAnsi="Arial" w:cs="Arial"/>
                <w:lang w:val="eu-ES"/>
              </w:rPr>
            </w:pPr>
            <w:r>
              <w:rPr>
                <w:rFonts w:ascii="Arial" w:hAnsi="Arial" w:cs="Arial"/>
                <w:lang w:val="eu-ES"/>
              </w:rPr>
              <w:t>jjdepedro</w:t>
            </w:r>
            <w:r w:rsidRPr="008163D5">
              <w:rPr>
                <w:rFonts w:ascii="Arial" w:hAnsi="Arial" w:cs="Arial"/>
                <w:lang w:val="eu-ES"/>
              </w:rPr>
              <w:t>@gipuzkoa.eus</w:t>
            </w:r>
          </w:p>
          <w:p w:rsidR="00D5122A" w:rsidRPr="00A54DD8" w:rsidRDefault="00D5122A" w:rsidP="00D5122A">
            <w:pPr>
              <w:rPr>
                <w:rFonts w:ascii="Arial" w:hAnsi="Arial" w:cs="Arial"/>
                <w:lang w:val="eu-ES"/>
              </w:rPr>
            </w:pPr>
            <w:r w:rsidRPr="006F4BB5">
              <w:rPr>
                <w:rFonts w:ascii="Arial" w:hAnsi="Arial" w:cs="Arial"/>
                <w:lang w:val="eu-ES"/>
              </w:rPr>
              <w:t>oerrazquin@gipuzkoa</w:t>
            </w:r>
            <w:r>
              <w:rPr>
                <w:rFonts w:ascii="Arial" w:hAnsi="Arial" w:cs="Arial"/>
                <w:lang w:val="eu-ES"/>
              </w:rPr>
              <w:t>.eus</w:t>
            </w:r>
          </w:p>
        </w:tc>
      </w:tr>
      <w:tr w:rsidR="00D5122A" w:rsidRPr="000C2840" w:rsidTr="009758EC">
        <w:trPr>
          <w:trHeight w:val="375"/>
        </w:trPr>
        <w:tc>
          <w:tcPr>
            <w:tcW w:w="3544" w:type="dxa"/>
            <w:vAlign w:val="center"/>
          </w:tcPr>
          <w:p w:rsidR="00D5122A" w:rsidRPr="000C2840" w:rsidRDefault="00D5122A" w:rsidP="009758EC">
            <w:pPr>
              <w:jc w:val="both"/>
              <w:rPr>
                <w:rFonts w:ascii="Arial" w:hAnsi="Arial" w:cs="Arial"/>
                <w:lang w:val="eu-ES"/>
              </w:rPr>
            </w:pPr>
            <w:r w:rsidRPr="000C2840">
              <w:rPr>
                <w:rFonts w:ascii="Arial" w:hAnsi="Arial" w:cs="Arial"/>
                <w:lang w:val="eu-ES"/>
              </w:rPr>
              <w:t>Izapidetze unitatea</w:t>
            </w:r>
          </w:p>
        </w:tc>
        <w:tc>
          <w:tcPr>
            <w:tcW w:w="4962" w:type="dxa"/>
            <w:vAlign w:val="center"/>
          </w:tcPr>
          <w:p w:rsidR="00D5122A" w:rsidRPr="00A54DD8" w:rsidRDefault="00D5122A" w:rsidP="00D5122A">
            <w:pPr>
              <w:rPr>
                <w:rFonts w:ascii="Arial" w:hAnsi="Arial" w:cs="Arial"/>
                <w:lang w:val="eu-ES"/>
              </w:rPr>
            </w:pPr>
            <w:r w:rsidRPr="00A54DD8">
              <w:rPr>
                <w:rFonts w:ascii="Arial" w:hAnsi="Arial" w:cs="Arial"/>
                <w:lang w:val="eu-ES"/>
              </w:rPr>
              <w:t>Diputatu Nagusiaren Alorreko Idazkaritza</w:t>
            </w:r>
          </w:p>
        </w:tc>
      </w:tr>
      <w:tr w:rsidR="00D5122A" w:rsidRPr="000C2840" w:rsidTr="009758EC">
        <w:trPr>
          <w:trHeight w:val="375"/>
        </w:trPr>
        <w:tc>
          <w:tcPr>
            <w:tcW w:w="3544" w:type="dxa"/>
            <w:vAlign w:val="center"/>
          </w:tcPr>
          <w:p w:rsidR="00D5122A" w:rsidRPr="000C2840" w:rsidRDefault="00D5122A" w:rsidP="009758EC">
            <w:pPr>
              <w:jc w:val="both"/>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D5122A" w:rsidRPr="00A54DD8" w:rsidRDefault="00D5122A" w:rsidP="00D5122A">
            <w:pPr>
              <w:rPr>
                <w:rFonts w:ascii="Arial" w:hAnsi="Arial" w:cs="Arial"/>
                <w:lang w:val="eu-ES"/>
              </w:rPr>
            </w:pPr>
            <w:r w:rsidRPr="00A54DD8">
              <w:rPr>
                <w:rFonts w:ascii="Arial" w:hAnsi="Arial" w:cs="Arial"/>
                <w:lang w:val="eu-ES"/>
              </w:rPr>
              <w:t>Ogasun eta Finantza Departamentuko Kontabilitate zerbitzua.</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8173BE"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2" w:name="CC_2"/>
            <w:r w:rsidRPr="000C2840">
              <w:rPr>
                <w:rFonts w:ascii="Arial" w:hAnsi="Arial" w:cs="Arial"/>
                <w:b/>
                <w:lang w:val="eu-ES"/>
              </w:rPr>
              <w:t xml:space="preserve">2.- </w:t>
            </w:r>
            <w:bookmarkEnd w:id="2"/>
            <w:r w:rsidRPr="000C2840">
              <w:rPr>
                <w:rFonts w:ascii="Arial" w:hAnsi="Arial" w:cs="Arial"/>
                <w:b/>
                <w:lang w:val="eu-ES"/>
              </w:rPr>
              <w:t>KONTRATATZAILEAREN PROFILA:</w:t>
            </w:r>
          </w:p>
        </w:tc>
        <w:tc>
          <w:tcPr>
            <w:tcW w:w="4962" w:type="dxa"/>
            <w:vAlign w:val="center"/>
          </w:tcPr>
          <w:p w:rsidR="008F2A0F" w:rsidRPr="000C2840" w:rsidRDefault="008173BE" w:rsidP="009758EC">
            <w:pPr>
              <w:jc w:val="both"/>
              <w:rPr>
                <w:rFonts w:ascii="Arial" w:hAnsi="Arial" w:cs="Arial"/>
                <w:szCs w:val="22"/>
                <w:lang w:val="eu-ES" w:eastAsia="en-US"/>
              </w:rPr>
            </w:pPr>
            <w:hyperlink r:id="rId9" w:history="1">
              <w:r w:rsidR="008F2A0F" w:rsidRPr="000C2840">
                <w:rPr>
                  <w:rStyle w:val="Hiperesteka"/>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605" w:type="dxa"/>
        <w:tblInd w:w="-137" w:type="dxa"/>
        <w:tblLayout w:type="fixed"/>
        <w:tblCellMar>
          <w:left w:w="0" w:type="dxa"/>
          <w:right w:w="0" w:type="dxa"/>
        </w:tblCellMar>
        <w:tblLook w:val="0000" w:firstRow="0" w:lastRow="0" w:firstColumn="0" w:lastColumn="0" w:noHBand="0" w:noVBand="0"/>
      </w:tblPr>
      <w:tblGrid>
        <w:gridCol w:w="2651"/>
        <w:gridCol w:w="494"/>
        <w:gridCol w:w="54"/>
        <w:gridCol w:w="231"/>
        <w:gridCol w:w="71"/>
        <w:gridCol w:w="709"/>
        <w:gridCol w:w="284"/>
        <w:gridCol w:w="4111"/>
      </w:tblGrid>
      <w:tr w:rsidR="008F2A0F" w:rsidRPr="000C2840" w:rsidTr="009758EC">
        <w:trPr>
          <w:trHeight w:hRule="exact" w:val="340"/>
        </w:trPr>
        <w:tc>
          <w:tcPr>
            <w:tcW w:w="8605"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3" w:name="CC_3"/>
            <w:r w:rsidRPr="000C2840">
              <w:rPr>
                <w:rFonts w:ascii="Arial" w:hAnsi="Arial" w:cs="Arial"/>
                <w:b/>
                <w:szCs w:val="22"/>
                <w:lang w:val="eu-ES" w:eastAsia="en-US"/>
              </w:rPr>
              <w:t xml:space="preserve">  3.- </w:t>
            </w:r>
            <w:bookmarkEnd w:id="3"/>
            <w:r w:rsidRPr="000C2840">
              <w:rPr>
                <w:rFonts w:ascii="Arial" w:hAnsi="Arial" w:cs="Arial"/>
                <w:b/>
                <w:szCs w:val="22"/>
                <w:lang w:val="eu-ES" w:eastAsia="en-US"/>
              </w:rPr>
              <w:t>KONTRATUAREN OBJEKTUA</w:t>
            </w:r>
          </w:p>
        </w:tc>
      </w:tr>
      <w:tr w:rsidR="008F2A0F" w:rsidRPr="000C2840" w:rsidTr="009758EC">
        <w:trPr>
          <w:trHeight w:val="621"/>
        </w:trPr>
        <w:tc>
          <w:tcPr>
            <w:tcW w:w="8605"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Default="002E335E" w:rsidP="009758EC">
            <w:pPr>
              <w:jc w:val="both"/>
              <w:rPr>
                <w:rFonts w:ascii="Arial" w:hAnsi="Arial" w:cs="Arial"/>
                <w:lang w:val="eu-ES"/>
              </w:rPr>
            </w:pPr>
            <w:r w:rsidRPr="00D13B97">
              <w:rPr>
                <w:rFonts w:ascii="Arial" w:hAnsi="Arial" w:cs="Arial"/>
                <w:lang w:val="eu-ES"/>
              </w:rPr>
              <w:t xml:space="preserve">«Gazteak euskaraz Etorkizuna Eraikiz» </w:t>
            </w:r>
            <w:r w:rsidR="00D13B97" w:rsidRPr="00D13B97">
              <w:rPr>
                <w:rFonts w:ascii="Arial" w:hAnsi="Arial" w:cs="Arial"/>
                <w:lang w:val="eu-ES"/>
              </w:rPr>
              <w:t>programa diseinatu eta kudeatze zerbitzua</w:t>
            </w:r>
            <w:r w:rsidRPr="00D13B97">
              <w:rPr>
                <w:rFonts w:ascii="Arial" w:hAnsi="Arial" w:cs="Arial"/>
                <w:lang w:val="eu-ES"/>
              </w:rPr>
              <w:t>.</w:t>
            </w:r>
          </w:p>
          <w:p w:rsidR="00997DBC" w:rsidRPr="000C2840" w:rsidRDefault="00997DBC" w:rsidP="009758EC">
            <w:pPr>
              <w:jc w:val="both"/>
              <w:rPr>
                <w:rFonts w:ascii="Arial" w:hAnsi="Arial" w:cs="Arial"/>
                <w:lang w:val="eu-ES"/>
              </w:rPr>
            </w:pPr>
          </w:p>
        </w:tc>
      </w:tr>
      <w:tr w:rsidR="008F2A0F" w:rsidRPr="000C2840" w:rsidTr="009758EC">
        <w:trPr>
          <w:trHeight w:val="487"/>
        </w:trPr>
        <w:tc>
          <w:tcPr>
            <w:tcW w:w="8605"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CPV kodea(k)</w:t>
            </w:r>
          </w:p>
          <w:p w:rsidR="002E335E" w:rsidRPr="002E335E" w:rsidRDefault="002E335E" w:rsidP="002E335E">
            <w:pPr>
              <w:ind w:left="142"/>
              <w:jc w:val="both"/>
              <w:rPr>
                <w:rFonts w:ascii="Arial" w:hAnsi="Arial" w:cs="Arial"/>
                <w:szCs w:val="22"/>
                <w:lang w:val="eu-ES" w:eastAsia="en-US"/>
              </w:rPr>
            </w:pPr>
            <w:r w:rsidRPr="002E335E">
              <w:rPr>
                <w:rFonts w:ascii="Arial" w:hAnsi="Arial" w:cs="Arial"/>
                <w:szCs w:val="22"/>
                <w:lang w:val="eu-ES" w:eastAsia="en-US"/>
              </w:rPr>
              <w:t>79311000-7 (</w:t>
            </w:r>
            <w:r>
              <w:rPr>
                <w:rFonts w:ascii="Arial" w:hAnsi="Arial" w:cs="Arial"/>
                <w:szCs w:val="22"/>
                <w:lang w:val="eu-ES" w:eastAsia="en-US"/>
              </w:rPr>
              <w:t>Ikerketa zerbitzuak</w:t>
            </w:r>
            <w:r w:rsidRPr="002E335E">
              <w:rPr>
                <w:rFonts w:ascii="Arial" w:hAnsi="Arial" w:cs="Arial"/>
                <w:szCs w:val="22"/>
                <w:lang w:val="eu-ES" w:eastAsia="en-US"/>
              </w:rPr>
              <w:t>)</w:t>
            </w:r>
          </w:p>
          <w:p w:rsidR="002E335E" w:rsidRPr="000C2840" w:rsidRDefault="002E335E" w:rsidP="002E335E">
            <w:pPr>
              <w:ind w:left="142"/>
              <w:jc w:val="both"/>
              <w:rPr>
                <w:rFonts w:ascii="Arial" w:hAnsi="Arial" w:cs="Arial"/>
                <w:szCs w:val="22"/>
                <w:lang w:val="eu-ES" w:eastAsia="en-US"/>
              </w:rPr>
            </w:pPr>
            <w:r w:rsidRPr="002E335E">
              <w:rPr>
                <w:rFonts w:ascii="Arial" w:hAnsi="Arial" w:cs="Arial"/>
                <w:szCs w:val="22"/>
                <w:lang w:val="eu-ES" w:eastAsia="en-US"/>
              </w:rPr>
              <w:t>79411000-8 (</w:t>
            </w:r>
            <w:r>
              <w:rPr>
                <w:rFonts w:ascii="Arial" w:hAnsi="Arial" w:cs="Arial"/>
                <w:szCs w:val="22"/>
                <w:lang w:val="eu-ES" w:eastAsia="en-US"/>
              </w:rPr>
              <w:t xml:space="preserve">Kudeaketa konsultoretzan zerbitzu orokorrak) </w:t>
            </w:r>
          </w:p>
        </w:tc>
      </w:tr>
      <w:tr w:rsidR="008F2A0F" w:rsidRPr="000C2840" w:rsidTr="009758EC">
        <w:trPr>
          <w:trHeight w:val="198"/>
        </w:trPr>
        <w:tc>
          <w:tcPr>
            <w:tcW w:w="8605" w:type="dxa"/>
            <w:gridSpan w:val="8"/>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EA12EB">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gridSpan w:val="2"/>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244B3" w:rsidP="009758EC">
            <w:pPr>
              <w:jc w:val="both"/>
              <w:rPr>
                <w:rFonts w:ascii="Arial" w:hAnsi="Arial" w:cs="Arial"/>
                <w:szCs w:val="22"/>
                <w:lang w:val="eu-ES" w:eastAsia="en-US"/>
              </w:rPr>
            </w:pPr>
            <w:r>
              <w:rPr>
                <w:rFonts w:ascii="Arial" w:hAnsi="Arial" w:cs="Arial"/>
                <w:szCs w:val="22"/>
                <w:lang w:val="eu-ES" w:eastAsia="en-US"/>
              </w:rPr>
              <w:t>X</w:t>
            </w:r>
          </w:p>
        </w:tc>
        <w:tc>
          <w:tcPr>
            <w:tcW w:w="4111"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34"/>
        </w:trPr>
        <w:tc>
          <w:tcPr>
            <w:tcW w:w="8605" w:type="dxa"/>
            <w:gridSpan w:val="8"/>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204"/>
        </w:trPr>
        <w:tc>
          <w:tcPr>
            <w:tcW w:w="8605" w:type="dxa"/>
            <w:gridSpan w:val="8"/>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Sortetan mugatuak</w:t>
            </w:r>
          </w:p>
        </w:tc>
        <w:tc>
          <w:tcPr>
            <w:tcW w:w="494" w:type="dxa"/>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80" w:type="dxa"/>
            <w:gridSpan w:val="2"/>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111"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34"/>
        </w:trPr>
        <w:tc>
          <w:tcPr>
            <w:tcW w:w="8605" w:type="dxa"/>
            <w:gridSpan w:val="8"/>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5" w:type="dxa"/>
        <w:tblInd w:w="-39" w:type="dxa"/>
        <w:tblLayout w:type="fixed"/>
        <w:tblCellMar>
          <w:left w:w="103" w:type="dxa"/>
        </w:tblCellMar>
        <w:tblLook w:val="0000" w:firstRow="0" w:lastRow="0" w:firstColumn="0" w:lastColumn="0" w:noHBand="0" w:noVBand="0"/>
      </w:tblPr>
      <w:tblGrid>
        <w:gridCol w:w="3403"/>
        <w:gridCol w:w="4539"/>
        <w:gridCol w:w="282"/>
        <w:gridCol w:w="281"/>
      </w:tblGrid>
      <w:tr w:rsidR="008F2A0F" w:rsidRPr="000C2840" w:rsidTr="009758EC">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4" w:name="CC_4"/>
            <w:r w:rsidRPr="000C2840">
              <w:rPr>
                <w:rFonts w:ascii="Arial" w:hAnsi="Arial" w:cs="Arial"/>
                <w:b/>
                <w:szCs w:val="22"/>
                <w:lang w:val="eu-ES" w:eastAsia="en-US"/>
              </w:rPr>
              <w:t xml:space="preserve">4.- </w:t>
            </w:r>
            <w:bookmarkEnd w:id="4"/>
            <w:r w:rsidRPr="000C2840">
              <w:rPr>
                <w:rFonts w:ascii="Arial" w:hAnsi="Arial" w:cs="Arial"/>
                <w:b/>
                <w:szCs w:val="22"/>
                <w:lang w:val="eu-ES" w:eastAsia="en-US"/>
              </w:rPr>
              <w:t>LIZITAZIO AURREKONTUA (BEZa BARNE)</w:t>
            </w:r>
          </w:p>
        </w:tc>
      </w:tr>
      <w:tr w:rsidR="008F2A0F" w:rsidRPr="000C2840" w:rsidTr="009758EC">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9758EC">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9758EC">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E244B3" w:rsidP="009758EC">
            <w:pPr>
              <w:jc w:val="center"/>
              <w:rPr>
                <w:rFonts w:ascii="Arial" w:hAnsi="Arial" w:cs="Arial"/>
                <w:bCs/>
                <w:szCs w:val="22"/>
                <w:lang w:val="eu-ES" w:eastAsia="en-US"/>
              </w:rPr>
            </w:pPr>
            <w:r>
              <w:rPr>
                <w:rFonts w:ascii="Arial" w:hAnsi="Arial" w:cs="Arial"/>
                <w:bCs/>
                <w:szCs w:val="22"/>
                <w:lang w:val="eu-ES" w:eastAsia="en-US"/>
              </w:rPr>
              <w:t>X</w:t>
            </w:r>
          </w:p>
        </w:tc>
        <w:tc>
          <w:tcPr>
            <w:tcW w:w="281"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9758EC">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left w:val="nil"/>
              <w:bottom w:val="single" w:sz="4" w:space="0" w:color="000000"/>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Lizitazioaren oinarrizko aurrekontua</w:t>
            </w:r>
          </w:p>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8F2A0F" w:rsidRPr="00E244B3" w:rsidRDefault="00E244B3" w:rsidP="009758EC">
            <w:pPr>
              <w:jc w:val="both"/>
              <w:rPr>
                <w:rFonts w:ascii="Arial" w:hAnsi="Arial" w:cs="Arial"/>
                <w:lang w:val="eu-ES" w:eastAsia="en-US"/>
              </w:rPr>
            </w:pPr>
            <w:r w:rsidRPr="00E244B3">
              <w:rPr>
                <w:rFonts w:ascii="Arial" w:hAnsi="Arial" w:cs="Arial"/>
                <w:lang w:val="eu-ES" w:eastAsia="eu-ES"/>
              </w:rPr>
              <w:t>192.041,00 euro</w:t>
            </w:r>
          </w:p>
        </w:tc>
      </w:tr>
      <w:tr w:rsidR="008F2A0F" w:rsidRPr="008173BE" w:rsidTr="009758EC">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F06243" w:rsidP="00F06243">
            <w:pPr>
              <w:rPr>
                <w:rFonts w:ascii="Arial" w:hAnsi="Arial" w:cs="Arial"/>
                <w:szCs w:val="22"/>
                <w:lang w:val="eu-ES" w:eastAsia="en-US"/>
              </w:rPr>
            </w:pPr>
            <w:r>
              <w:rPr>
                <w:rFonts w:ascii="Arial" w:hAnsi="Arial" w:cs="Arial"/>
                <w:szCs w:val="22"/>
                <w:lang w:val="eu-ES" w:eastAsia="en-US"/>
              </w:rPr>
              <w:t>Lizitazioaren</w:t>
            </w:r>
            <w:r w:rsidR="008F2A0F" w:rsidRPr="000C2840">
              <w:rPr>
                <w:rFonts w:ascii="Arial" w:hAnsi="Arial" w:cs="Arial"/>
                <w:szCs w:val="22"/>
                <w:lang w:val="eu-ES" w:eastAsia="en-US"/>
              </w:rPr>
              <w:t xml:space="preserve">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8F2A0F" w:rsidRDefault="00E244B3" w:rsidP="009758EC">
            <w:pPr>
              <w:jc w:val="both"/>
              <w:rPr>
                <w:rFonts w:ascii="Arial" w:hAnsi="Arial" w:cs="Arial"/>
                <w:szCs w:val="22"/>
                <w:lang w:val="eu-ES" w:eastAsia="en-US"/>
              </w:rPr>
            </w:pPr>
            <w:r w:rsidRPr="00E244B3">
              <w:rPr>
                <w:rFonts w:ascii="Arial" w:hAnsi="Arial" w:cs="Arial"/>
                <w:szCs w:val="22"/>
                <w:lang w:val="eu-ES" w:eastAsia="en-US"/>
              </w:rPr>
              <w:t>Lizitaziorako oinarrizko prezioa finkatzeko, gastu kontzeptu hauek hartu dira kontuan, kasu bakoitzean zenbatekoa zehaztuta, kontratuaren bi urteko iraupenerako:</w:t>
            </w:r>
          </w:p>
          <w:p w:rsidR="00E244B3" w:rsidRDefault="00E244B3" w:rsidP="009758EC">
            <w:pPr>
              <w:jc w:val="both"/>
              <w:rPr>
                <w:rFonts w:ascii="Arial" w:hAnsi="Arial" w:cs="Arial"/>
                <w:szCs w:val="22"/>
                <w:lang w:val="eu-ES" w:eastAsia="en-US"/>
              </w:rPr>
            </w:pPr>
          </w:p>
          <w:p w:rsidR="00E244B3" w:rsidRPr="00E244B3" w:rsidRDefault="00E244B3" w:rsidP="00E244B3">
            <w:pPr>
              <w:jc w:val="both"/>
              <w:rPr>
                <w:rFonts w:ascii="Arial" w:hAnsi="Arial" w:cs="Arial"/>
                <w:szCs w:val="22"/>
                <w:lang w:val="eu-ES" w:eastAsia="en-US"/>
              </w:rPr>
            </w:pPr>
            <w:r>
              <w:rPr>
                <w:rFonts w:ascii="Arial" w:hAnsi="Arial" w:cs="Arial"/>
                <w:szCs w:val="22"/>
                <w:lang w:val="eu-ES" w:eastAsia="en-US"/>
              </w:rPr>
              <w:t xml:space="preserve">laneko kostuak: </w:t>
            </w:r>
            <w:r w:rsidRPr="00E244B3">
              <w:rPr>
                <w:rFonts w:ascii="Arial" w:hAnsi="Arial" w:cs="Arial"/>
                <w:szCs w:val="22"/>
                <w:lang w:val="eu-ES" w:eastAsia="en-US"/>
              </w:rPr>
              <w:t>118.361,97</w:t>
            </w:r>
          </w:p>
          <w:p w:rsidR="00E244B3" w:rsidRPr="00E244B3" w:rsidRDefault="00E244B3" w:rsidP="00E244B3">
            <w:pPr>
              <w:jc w:val="both"/>
              <w:rPr>
                <w:rFonts w:ascii="Arial" w:hAnsi="Arial" w:cs="Arial"/>
                <w:szCs w:val="22"/>
                <w:lang w:val="eu-ES" w:eastAsia="en-US"/>
              </w:rPr>
            </w:pPr>
            <w:r w:rsidRPr="00E244B3">
              <w:rPr>
                <w:rFonts w:ascii="Arial" w:hAnsi="Arial" w:cs="Arial"/>
                <w:szCs w:val="22"/>
                <w:lang w:val="eu-ES" w:eastAsia="en-US"/>
              </w:rPr>
              <w:t>kostu zuzenak (hornidurak, garrai</w:t>
            </w:r>
            <w:r>
              <w:rPr>
                <w:rFonts w:ascii="Arial" w:hAnsi="Arial" w:cs="Arial"/>
                <w:szCs w:val="22"/>
                <w:lang w:val="eu-ES" w:eastAsia="en-US"/>
              </w:rPr>
              <w:t>oa, komunikazioak eta gisakoak):</w:t>
            </w:r>
            <w:r w:rsidRPr="00E244B3">
              <w:rPr>
                <w:rFonts w:ascii="Arial" w:hAnsi="Arial" w:cs="Arial"/>
                <w:szCs w:val="22"/>
                <w:lang w:val="eu-ES" w:eastAsia="en-US"/>
              </w:rPr>
              <w:tab/>
              <w:t>17.754,30</w:t>
            </w:r>
          </w:p>
          <w:p w:rsidR="00E244B3" w:rsidRPr="00E244B3" w:rsidRDefault="00E244B3" w:rsidP="00E244B3">
            <w:pPr>
              <w:jc w:val="both"/>
              <w:rPr>
                <w:rFonts w:ascii="Arial" w:hAnsi="Arial" w:cs="Arial"/>
                <w:szCs w:val="22"/>
                <w:lang w:val="eu-ES" w:eastAsia="en-US"/>
              </w:rPr>
            </w:pPr>
            <w:r w:rsidRPr="00E244B3">
              <w:rPr>
                <w:rFonts w:ascii="Arial" w:hAnsi="Arial" w:cs="Arial"/>
                <w:szCs w:val="22"/>
                <w:lang w:val="eu-ES" w:eastAsia="en-US"/>
              </w:rPr>
              <w:t>zeharkako kostuak (% 10)</w:t>
            </w:r>
            <w:r>
              <w:rPr>
                <w:rFonts w:ascii="Arial" w:hAnsi="Arial" w:cs="Arial"/>
                <w:szCs w:val="22"/>
                <w:lang w:val="eu-ES" w:eastAsia="en-US"/>
              </w:rPr>
              <w:t>:</w:t>
            </w:r>
            <w:r w:rsidRPr="00E244B3">
              <w:rPr>
                <w:rFonts w:ascii="Arial" w:hAnsi="Arial" w:cs="Arial"/>
                <w:szCs w:val="22"/>
                <w:lang w:val="eu-ES" w:eastAsia="en-US"/>
              </w:rPr>
              <w:tab/>
              <w:t>13.611,63</w:t>
            </w:r>
          </w:p>
          <w:p w:rsidR="00E244B3" w:rsidRPr="00E244B3" w:rsidRDefault="00E244B3" w:rsidP="00E244B3">
            <w:pPr>
              <w:jc w:val="both"/>
              <w:rPr>
                <w:rFonts w:ascii="Arial" w:hAnsi="Arial" w:cs="Arial"/>
                <w:szCs w:val="22"/>
                <w:lang w:val="eu-ES" w:eastAsia="en-US"/>
              </w:rPr>
            </w:pPr>
            <w:r w:rsidRPr="00E244B3">
              <w:rPr>
                <w:rFonts w:ascii="Arial" w:hAnsi="Arial" w:cs="Arial"/>
                <w:szCs w:val="22"/>
                <w:lang w:val="eu-ES" w:eastAsia="en-US"/>
              </w:rPr>
              <w:t>enpresaren irabazia (% 6)</w:t>
            </w:r>
            <w:r>
              <w:rPr>
                <w:rFonts w:ascii="Arial" w:hAnsi="Arial" w:cs="Arial"/>
                <w:szCs w:val="22"/>
                <w:lang w:val="eu-ES" w:eastAsia="en-US"/>
              </w:rPr>
              <w:t>:</w:t>
            </w:r>
            <w:r w:rsidRPr="00E244B3">
              <w:rPr>
                <w:rFonts w:ascii="Arial" w:hAnsi="Arial" w:cs="Arial"/>
                <w:szCs w:val="22"/>
                <w:lang w:val="eu-ES" w:eastAsia="en-US"/>
              </w:rPr>
              <w:tab/>
              <w:t>8.983,67</w:t>
            </w:r>
          </w:p>
          <w:p w:rsidR="00E244B3" w:rsidRPr="00E244B3" w:rsidRDefault="00E244B3" w:rsidP="00E244B3">
            <w:pPr>
              <w:jc w:val="both"/>
              <w:rPr>
                <w:rFonts w:ascii="Arial" w:hAnsi="Arial" w:cs="Arial"/>
                <w:szCs w:val="22"/>
                <w:lang w:val="eu-ES" w:eastAsia="en-US"/>
              </w:rPr>
            </w:pPr>
            <w:r w:rsidRPr="00E244B3">
              <w:rPr>
                <w:rFonts w:ascii="Arial" w:hAnsi="Arial" w:cs="Arial"/>
                <w:szCs w:val="22"/>
                <w:lang w:val="eu-ES" w:eastAsia="en-US"/>
              </w:rPr>
              <w:t>kostuak guztir</w:t>
            </w:r>
            <w:r>
              <w:rPr>
                <w:rFonts w:ascii="Arial" w:hAnsi="Arial" w:cs="Arial"/>
                <w:szCs w:val="22"/>
                <w:lang w:val="eu-ES" w:eastAsia="en-US"/>
              </w:rPr>
              <w:t xml:space="preserve">a: </w:t>
            </w:r>
            <w:r w:rsidRPr="00E244B3">
              <w:rPr>
                <w:rFonts w:ascii="Arial" w:hAnsi="Arial" w:cs="Arial"/>
                <w:szCs w:val="22"/>
                <w:lang w:val="eu-ES" w:eastAsia="en-US"/>
              </w:rPr>
              <w:tab/>
              <w:t>158.711,57</w:t>
            </w:r>
          </w:p>
          <w:p w:rsidR="00E244B3" w:rsidRPr="00E244B3" w:rsidRDefault="00E244B3" w:rsidP="00E244B3">
            <w:pPr>
              <w:jc w:val="both"/>
              <w:rPr>
                <w:rFonts w:ascii="Arial" w:hAnsi="Arial" w:cs="Arial"/>
                <w:szCs w:val="22"/>
                <w:lang w:val="eu-ES" w:eastAsia="en-US"/>
              </w:rPr>
            </w:pPr>
            <w:r>
              <w:rPr>
                <w:rFonts w:ascii="Arial" w:hAnsi="Arial" w:cs="Arial"/>
                <w:szCs w:val="22"/>
                <w:lang w:val="eu-ES" w:eastAsia="en-US"/>
              </w:rPr>
              <w:t>BEZ % 21:</w:t>
            </w:r>
            <w:r w:rsidRPr="00E244B3">
              <w:rPr>
                <w:rFonts w:ascii="Arial" w:hAnsi="Arial" w:cs="Arial"/>
                <w:szCs w:val="22"/>
                <w:lang w:val="eu-ES" w:eastAsia="en-US"/>
              </w:rPr>
              <w:tab/>
              <w:t>33.329,43</w:t>
            </w:r>
          </w:p>
          <w:p w:rsidR="00E244B3" w:rsidRDefault="00E244B3" w:rsidP="00E244B3">
            <w:pPr>
              <w:jc w:val="both"/>
              <w:rPr>
                <w:rFonts w:ascii="Arial" w:hAnsi="Arial" w:cs="Arial"/>
                <w:szCs w:val="22"/>
                <w:lang w:val="eu-ES" w:eastAsia="en-US"/>
              </w:rPr>
            </w:pPr>
            <w:r w:rsidRPr="00E244B3">
              <w:rPr>
                <w:rFonts w:ascii="Arial" w:hAnsi="Arial" w:cs="Arial"/>
                <w:szCs w:val="22"/>
                <w:lang w:val="eu-ES" w:eastAsia="en-US"/>
              </w:rPr>
              <w:t>lizitaziorako oinarrizko prezioa guztira</w:t>
            </w:r>
            <w:r w:rsidRPr="00E244B3">
              <w:rPr>
                <w:rFonts w:ascii="Arial" w:hAnsi="Arial" w:cs="Arial"/>
                <w:szCs w:val="22"/>
                <w:lang w:val="eu-ES" w:eastAsia="en-US"/>
              </w:rPr>
              <w:tab/>
              <w:t>192.041,00</w:t>
            </w:r>
          </w:p>
          <w:p w:rsidR="00980E43" w:rsidRDefault="00980E43" w:rsidP="00E244B3">
            <w:pPr>
              <w:jc w:val="both"/>
              <w:rPr>
                <w:rFonts w:ascii="Arial" w:hAnsi="Arial" w:cs="Arial"/>
                <w:szCs w:val="22"/>
                <w:lang w:val="eu-ES" w:eastAsia="en-US"/>
              </w:rPr>
            </w:pPr>
          </w:p>
          <w:p w:rsidR="00980E43" w:rsidRDefault="00980E43" w:rsidP="00980E43">
            <w:pPr>
              <w:jc w:val="both"/>
              <w:rPr>
                <w:rFonts w:ascii="Arial" w:hAnsi="Arial" w:cs="Arial"/>
                <w:szCs w:val="22"/>
                <w:lang w:val="eu-ES" w:eastAsia="en-US"/>
              </w:rPr>
            </w:pPr>
            <w:r w:rsidRPr="00980E43">
              <w:rPr>
                <w:rFonts w:ascii="Arial" w:hAnsi="Arial" w:cs="Arial"/>
                <w:szCs w:val="22"/>
                <w:lang w:val="eu-ES" w:eastAsia="en-US"/>
              </w:rPr>
              <w:t>Laneko kostuak (langileen ordainsariak) kalkulatzerakoan, aintzat hartu dugu, arlo honetako erreferentziazko lan hitzarmen bakarra denez, Ikus-entzuneko ekoizpen industriaren sektoreko lan hitzarmena –teknikariak–, 2017ko lansarien taulak onartuak izan baitziren Espainiako Gobernuaren Enplegu eta Gizarte Segurantzako Ministerioak emandako Ebazpenaz (EAO 2017-04-24).</w:t>
            </w:r>
          </w:p>
          <w:p w:rsidR="00980E43" w:rsidRPr="00980E43" w:rsidRDefault="00980E43" w:rsidP="00980E43">
            <w:pPr>
              <w:jc w:val="both"/>
              <w:rPr>
                <w:rFonts w:ascii="Arial" w:hAnsi="Arial" w:cs="Arial"/>
                <w:szCs w:val="22"/>
                <w:lang w:val="eu-ES" w:eastAsia="en-US"/>
              </w:rPr>
            </w:pPr>
          </w:p>
          <w:p w:rsidR="00980E43" w:rsidRPr="00980E43" w:rsidRDefault="00980E43" w:rsidP="00980E43">
            <w:pPr>
              <w:jc w:val="both"/>
              <w:rPr>
                <w:rFonts w:ascii="Arial" w:hAnsi="Arial" w:cs="Arial"/>
                <w:szCs w:val="22"/>
                <w:lang w:val="eu-ES" w:eastAsia="en-US"/>
              </w:rPr>
            </w:pPr>
            <w:r w:rsidRPr="00980E43">
              <w:rPr>
                <w:rFonts w:ascii="Arial" w:hAnsi="Arial" w:cs="Arial"/>
                <w:szCs w:val="22"/>
                <w:lang w:val="eu-ES" w:eastAsia="en-US"/>
              </w:rPr>
              <w:t xml:space="preserve">Lan hitzarmen horretan ezarritako lansariak aplikatu ditugu kontratuaren zerbitzua bete ahal izateko beharrezkotzat jotzen den arduraldia gogoan izanda. Horrela, laneko kostutzat (118.361,97 €) hartu ditugu ekoizpen buru baten kategoriako urteko arduraldiari dagozkion lansariak (37.258,48 €) eta ekoizpen laguntzaile baten kategoriako urteko arduraldiari dagozkion lansariak (21.922,51 €), bien batura eginda. </w:t>
            </w:r>
          </w:p>
          <w:p w:rsidR="00980E43" w:rsidRDefault="00980E43" w:rsidP="00980E43">
            <w:pPr>
              <w:jc w:val="both"/>
              <w:rPr>
                <w:rFonts w:ascii="Arial" w:hAnsi="Arial" w:cs="Arial"/>
                <w:szCs w:val="22"/>
                <w:lang w:val="eu-ES" w:eastAsia="en-US"/>
              </w:rPr>
            </w:pPr>
            <w:r w:rsidRPr="00980E43">
              <w:rPr>
                <w:rFonts w:ascii="Arial" w:hAnsi="Arial" w:cs="Arial"/>
                <w:szCs w:val="22"/>
                <w:lang w:val="eu-ES" w:eastAsia="en-US"/>
              </w:rPr>
              <w:t>Zenbateko horiek eguneratuta daude KPIk EAEn izandako bilakaeraren arabera, aipatzen ari garen lansarien taulak onartu zirenez geroztik 2017ko apirilean, 2019ko apirila bitarte (% 2,69ko igoera; iturria: Eustat).</w:t>
            </w:r>
          </w:p>
          <w:p w:rsidR="00980E43" w:rsidRPr="00980E43" w:rsidRDefault="00980E43" w:rsidP="00980E43">
            <w:pPr>
              <w:jc w:val="both"/>
              <w:rPr>
                <w:rFonts w:ascii="Arial" w:hAnsi="Arial" w:cs="Arial"/>
                <w:szCs w:val="22"/>
                <w:lang w:val="eu-ES" w:eastAsia="en-US"/>
              </w:rPr>
            </w:pPr>
          </w:p>
          <w:p w:rsidR="00980E43" w:rsidRDefault="00980E43" w:rsidP="00980E43">
            <w:pPr>
              <w:jc w:val="both"/>
              <w:rPr>
                <w:rFonts w:ascii="Arial" w:hAnsi="Arial" w:cs="Arial"/>
                <w:szCs w:val="22"/>
                <w:lang w:val="eu-ES" w:eastAsia="en-US"/>
              </w:rPr>
            </w:pPr>
            <w:r w:rsidRPr="00980E43">
              <w:rPr>
                <w:rFonts w:ascii="Arial" w:hAnsi="Arial" w:cs="Arial"/>
                <w:szCs w:val="22"/>
                <w:lang w:val="eu-ES" w:eastAsia="en-US"/>
              </w:rPr>
              <w:t>Kontratua bi urteko iraupen eperako proposatzen da eta urte banako bi luzapen izan ditzake. Horrenbestez, ondorengo taulan agertzen da kontratuaren balio zenbatetsia. Kontratuaren balio zenbatetsia kalkulatzeko, kontuan hartu dira egin daitezkeen bi luzapenak, gehi kontratuaren aldakuntza ere, gehienez % 20ra bitarte, zerbitzuen behar handiagoak gertatuz gero.</w:t>
            </w:r>
          </w:p>
          <w:p w:rsidR="00E244B3" w:rsidRPr="000C2840" w:rsidRDefault="00E244B3"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lang w:val="eu-ES"/>
              </w:rPr>
            </w:pPr>
            <w:bookmarkStart w:id="5" w:name="CC_5"/>
            <w:r w:rsidRPr="000C2840">
              <w:rPr>
                <w:rFonts w:ascii="Arial" w:hAnsi="Arial" w:cs="Arial"/>
                <w:b/>
                <w:lang w:val="eu-ES"/>
              </w:rPr>
              <w:lastRenderedPageBreak/>
              <w:t xml:space="preserve">5.- </w:t>
            </w:r>
            <w:bookmarkEnd w:id="5"/>
            <w:r w:rsidRPr="000C2840">
              <w:rPr>
                <w:rFonts w:ascii="Arial" w:hAnsi="Arial" w:cs="Arial"/>
                <w:b/>
                <w:lang w:val="eu-ES"/>
              </w:rPr>
              <w:t>KONTRATUAREN BALIO ZENBATETSIA (BEZa SARTU GABE)</w:t>
            </w:r>
          </w:p>
        </w:tc>
      </w:tr>
      <w:tr w:rsidR="008F2A0F" w:rsidRPr="0006023B" w:rsidTr="00EC3DF6">
        <w:trPr>
          <w:trHeight w:hRule="exact" w:val="1238"/>
        </w:trPr>
        <w:tc>
          <w:tcPr>
            <w:tcW w:w="8506" w:type="dxa"/>
            <w:vAlign w:val="center"/>
          </w:tcPr>
          <w:p w:rsidR="00EC3DF6" w:rsidRDefault="008F2A0F" w:rsidP="009758EC">
            <w:pPr>
              <w:jc w:val="both"/>
              <w:rPr>
                <w:rFonts w:ascii="Arial" w:hAnsi="Arial" w:cs="Arial"/>
                <w:lang w:val="eu-ES"/>
              </w:rPr>
            </w:pPr>
            <w:r w:rsidRPr="000C2840">
              <w:rPr>
                <w:rFonts w:ascii="Arial" w:hAnsi="Arial" w:cs="Arial"/>
                <w:lang w:val="eu-ES"/>
              </w:rPr>
              <w:t xml:space="preserve">Zenbatekoa: </w:t>
            </w:r>
            <w:r w:rsidR="0006023B" w:rsidRPr="001C2E87">
              <w:rPr>
                <w:rFonts w:ascii="Arial" w:hAnsi="Arial" w:cs="Arial"/>
                <w:lang w:val="eu-ES" w:eastAsia="eu-ES"/>
              </w:rPr>
              <w:t>317.423,14</w:t>
            </w:r>
            <w:r w:rsidR="0006023B">
              <w:rPr>
                <w:rFonts w:ascii="Arial" w:hAnsi="Arial" w:cs="Arial"/>
                <w:lang w:val="eu-ES" w:eastAsia="eu-ES"/>
              </w:rPr>
              <w:t xml:space="preserve"> </w:t>
            </w:r>
            <w:r w:rsidR="00C47115" w:rsidRPr="00C47115">
              <w:rPr>
                <w:rFonts w:ascii="Arial" w:hAnsi="Arial" w:cs="Arial"/>
                <w:lang w:val="eu-ES"/>
              </w:rPr>
              <w:t>euro</w:t>
            </w:r>
          </w:p>
          <w:p w:rsidR="0006023B" w:rsidRDefault="0006023B" w:rsidP="009758EC">
            <w:pPr>
              <w:jc w:val="both"/>
              <w:rPr>
                <w:rFonts w:ascii="Arial" w:hAnsi="Arial" w:cs="Arial"/>
                <w:lang w:val="eu-ES"/>
              </w:rPr>
            </w:pPr>
          </w:p>
          <w:p w:rsidR="00C47115" w:rsidRPr="0006023B" w:rsidRDefault="00EC3DF6" w:rsidP="009758EC">
            <w:pPr>
              <w:jc w:val="both"/>
              <w:rPr>
                <w:rFonts w:ascii="Arial" w:hAnsi="Arial" w:cs="Arial"/>
                <w:lang w:val="eu-ES"/>
              </w:rPr>
            </w:pPr>
            <w:r w:rsidRPr="00EC3DF6">
              <w:rPr>
                <w:rFonts w:ascii="Arial" w:hAnsi="Arial" w:cs="Arial"/>
                <w:lang w:val="eu-ES"/>
              </w:rPr>
              <w:t>Kontratuaren balio zenbatetsia kalkulatzeko, kontuan hartu dira egin daitezkeen bi luzapenak.</w:t>
            </w: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6" w:name="CC_6"/>
            <w:r w:rsidRPr="000C2840">
              <w:rPr>
                <w:rFonts w:ascii="Arial" w:hAnsi="Arial" w:cs="Arial"/>
                <w:b/>
                <w:lang w:val="eu-ES"/>
              </w:rPr>
              <w:t xml:space="preserve">6.- </w:t>
            </w:r>
            <w:bookmarkEnd w:id="6"/>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9758EC">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EC3DF6"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100</w:t>
            </w:r>
            <w:r w:rsidR="00703007">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7" w:name="CC_7"/>
            <w:r w:rsidRPr="000C2840">
              <w:rPr>
                <w:rFonts w:ascii="Arial" w:hAnsi="Arial" w:cs="Arial"/>
                <w:b/>
                <w:szCs w:val="22"/>
                <w:lang w:val="eu-ES" w:eastAsia="en-US"/>
              </w:rPr>
              <w:t xml:space="preserve">7.- </w:t>
            </w:r>
            <w:bookmarkEnd w:id="7"/>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8A6BEC" w:rsidRPr="00703007"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8A6BEC" w:rsidP="009758EC">
            <w:pPr>
              <w:spacing w:before="40" w:after="40"/>
              <w:jc w:val="center"/>
              <w:rPr>
                <w:rFonts w:ascii="Arial" w:hAnsi="Arial" w:cs="Arial"/>
                <w:szCs w:val="22"/>
                <w:lang w:val="eu-ES" w:eastAsia="en-US"/>
              </w:rPr>
            </w:pPr>
            <w:r w:rsidRPr="00703007">
              <w:rPr>
                <w:rFonts w:ascii="Arial" w:hAnsi="Arial" w:cs="Arial"/>
                <w:szCs w:val="22"/>
                <w:lang w:val="eu-ES" w:eastAsia="en-US"/>
              </w:rPr>
              <w:t>2020</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0F58C5" w:rsidP="008A6BEC">
            <w:pPr>
              <w:spacing w:before="40" w:after="40" w:line="240" w:lineRule="atLeast"/>
              <w:ind w:left="57"/>
              <w:rPr>
                <w:rFonts w:ascii="Arial" w:hAnsi="Arial" w:cs="Arial"/>
                <w:szCs w:val="22"/>
                <w:lang w:eastAsia="en-US"/>
              </w:rPr>
            </w:pPr>
            <w:r>
              <w:rPr>
                <w:rFonts w:ascii="Arial" w:hAnsi="Arial" w:cs="Arial"/>
              </w:rPr>
              <w:t>1 0150.500.227.13.03</w:t>
            </w:r>
            <w:r w:rsidR="008A6BEC" w:rsidRPr="00703007">
              <w:rPr>
                <w:rFonts w:ascii="Arial" w:hAnsi="Arial" w:cs="Arial"/>
              </w:rPr>
              <w:t> 2020.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8A6BEC" w:rsidP="008A6BEC">
            <w:pPr>
              <w:spacing w:before="40" w:after="40" w:line="240" w:lineRule="atLeast"/>
              <w:jc w:val="right"/>
              <w:rPr>
                <w:rFonts w:ascii="Arial" w:hAnsi="Arial" w:cs="Arial"/>
                <w:szCs w:val="22"/>
                <w:lang w:eastAsia="en-US"/>
              </w:rPr>
            </w:pPr>
            <w:r w:rsidRPr="00703007">
              <w:rPr>
                <w:rFonts w:ascii="Arial" w:hAnsi="Arial" w:cs="Arial"/>
                <w:szCs w:val="22"/>
                <w:lang w:eastAsia="en-US"/>
              </w:rPr>
              <w:t>32.006,83 €</w:t>
            </w:r>
          </w:p>
        </w:tc>
      </w:tr>
      <w:tr w:rsidR="008A6BEC" w:rsidRPr="00703007"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8A6BEC" w:rsidP="009758EC">
            <w:pPr>
              <w:spacing w:before="40" w:after="40"/>
              <w:jc w:val="center"/>
              <w:rPr>
                <w:rFonts w:ascii="Arial" w:hAnsi="Arial" w:cs="Arial"/>
                <w:szCs w:val="22"/>
                <w:lang w:val="eu-ES" w:eastAsia="en-US"/>
              </w:rPr>
            </w:pPr>
            <w:r w:rsidRPr="00703007">
              <w:rPr>
                <w:rFonts w:ascii="Arial" w:hAnsi="Arial" w:cs="Arial"/>
                <w:szCs w:val="22"/>
                <w:lang w:val="eu-ES"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0F58C5" w:rsidP="008A6BEC">
            <w:pPr>
              <w:spacing w:before="40" w:after="40" w:line="240" w:lineRule="atLeast"/>
              <w:ind w:left="57"/>
              <w:rPr>
                <w:rFonts w:ascii="Arial" w:hAnsi="Arial" w:cs="Arial"/>
              </w:rPr>
            </w:pPr>
            <w:r>
              <w:rPr>
                <w:rFonts w:ascii="Arial" w:hAnsi="Arial" w:cs="Arial"/>
              </w:rPr>
              <w:t>5 0150.500.227.13.03</w:t>
            </w:r>
            <w:r w:rsidR="008A6BEC" w:rsidRPr="00703007">
              <w:rPr>
                <w:rFonts w:ascii="Arial" w:hAnsi="Arial" w:cs="Arial"/>
              </w:rPr>
              <w:t xml:space="preserve"> 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8A6BEC" w:rsidP="008A6BEC">
            <w:pPr>
              <w:spacing w:before="40" w:after="40" w:line="240" w:lineRule="atLeast"/>
              <w:jc w:val="right"/>
              <w:rPr>
                <w:rFonts w:ascii="Arial" w:hAnsi="Arial" w:cs="Arial"/>
                <w:szCs w:val="22"/>
                <w:lang w:eastAsia="en-US"/>
              </w:rPr>
            </w:pPr>
            <w:r w:rsidRPr="00703007">
              <w:rPr>
                <w:rFonts w:ascii="Arial" w:hAnsi="Arial" w:cs="Arial"/>
                <w:szCs w:val="22"/>
                <w:lang w:eastAsia="en-US"/>
              </w:rPr>
              <w:t>96.020,50 €</w:t>
            </w:r>
          </w:p>
        </w:tc>
      </w:tr>
      <w:tr w:rsidR="008A6BEC" w:rsidRPr="00703007"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8A6BEC" w:rsidP="009758EC">
            <w:pPr>
              <w:spacing w:before="40" w:after="40"/>
              <w:jc w:val="center"/>
              <w:rPr>
                <w:rFonts w:ascii="Arial" w:hAnsi="Arial" w:cs="Arial"/>
                <w:szCs w:val="22"/>
                <w:lang w:val="eu-ES" w:eastAsia="en-US"/>
              </w:rPr>
            </w:pPr>
            <w:r w:rsidRPr="00703007">
              <w:rPr>
                <w:rFonts w:ascii="Arial" w:hAnsi="Arial" w:cs="Arial"/>
                <w:szCs w:val="22"/>
                <w:lang w:val="eu-ES"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8A6BEC" w:rsidP="008A6BEC">
            <w:pPr>
              <w:spacing w:before="40" w:after="40" w:line="240" w:lineRule="atLeast"/>
              <w:ind w:left="57"/>
              <w:rPr>
                <w:rFonts w:ascii="Arial" w:hAnsi="Arial" w:cs="Arial"/>
              </w:rPr>
            </w:pPr>
            <w:r w:rsidRPr="00703007">
              <w:rPr>
                <w:rFonts w:ascii="Arial" w:hAnsi="Arial" w:cs="Arial"/>
              </w:rPr>
              <w:t xml:space="preserve">5 </w:t>
            </w:r>
            <w:r w:rsidR="000F58C5">
              <w:rPr>
                <w:rFonts w:ascii="Arial" w:hAnsi="Arial" w:cs="Arial"/>
              </w:rPr>
              <w:t>0150.500.227.13.03</w:t>
            </w:r>
            <w:r w:rsidRPr="00703007">
              <w:rPr>
                <w:rFonts w:ascii="Arial" w:hAnsi="Arial" w:cs="Arial"/>
              </w:rPr>
              <w:t xml:space="preserve"> 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BEC" w:rsidRPr="00703007" w:rsidRDefault="008A6BEC" w:rsidP="008A6BEC">
            <w:pPr>
              <w:spacing w:before="40" w:after="40" w:line="240" w:lineRule="atLeast"/>
              <w:jc w:val="right"/>
              <w:rPr>
                <w:rFonts w:ascii="Arial" w:hAnsi="Arial" w:cs="Arial"/>
                <w:szCs w:val="22"/>
                <w:lang w:eastAsia="en-US"/>
              </w:rPr>
            </w:pPr>
            <w:r w:rsidRPr="00703007">
              <w:rPr>
                <w:rFonts w:ascii="Arial" w:hAnsi="Arial" w:cs="Arial"/>
                <w:szCs w:val="22"/>
                <w:lang w:eastAsia="en-US"/>
              </w:rPr>
              <w:t>64.013,67 €</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8" w:name="CC_8"/>
            <w:r w:rsidRPr="000C2840">
              <w:rPr>
                <w:rFonts w:ascii="Arial" w:hAnsi="Arial" w:cs="Arial"/>
                <w:b/>
                <w:szCs w:val="22"/>
                <w:lang w:val="eu-ES" w:eastAsia="en-US"/>
              </w:rPr>
              <w:t xml:space="preserve">8.-  </w:t>
            </w:r>
            <w:bookmarkEnd w:id="8"/>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8F2A0F" w:rsidRPr="000C2840" w:rsidRDefault="008F2A0F" w:rsidP="009758EC">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 xml:space="preserve">soa: </w:t>
            </w:r>
            <w:r w:rsidR="00EC3DF6">
              <w:rPr>
                <w:rFonts w:ascii="Arial" w:hAnsi="Arial" w:cs="Arial"/>
                <w:szCs w:val="22"/>
                <w:lang w:val="eu-ES" w:eastAsia="en-US"/>
              </w:rPr>
              <w:t>bi urte</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C3DF6"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9" w:name="CC_9"/>
            <w:r w:rsidRPr="000C2840">
              <w:rPr>
                <w:rFonts w:ascii="Arial" w:hAnsi="Arial" w:cs="Arial"/>
                <w:b/>
                <w:lang w:val="eu-ES"/>
              </w:rPr>
              <w:t xml:space="preserve">9.- </w:t>
            </w:r>
            <w:bookmarkEnd w:id="9"/>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EC3DF6" w:rsidRDefault="00EC3DF6" w:rsidP="009758EC">
            <w:pPr>
              <w:jc w:val="center"/>
              <w:rPr>
                <w:rFonts w:ascii="Arial" w:hAnsi="Arial" w:cs="Arial"/>
                <w:lang w:val="eu-ES"/>
              </w:rPr>
            </w:pPr>
            <w:r w:rsidRPr="00EC3DF6">
              <w:rPr>
                <w:rFonts w:ascii="Arial" w:hAnsi="Arial" w:cs="Arial"/>
                <w:lang w:val="eu-ES"/>
              </w:rPr>
              <w:t>X</w:t>
            </w: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Luzapenaren epea:</w:t>
            </w:r>
            <w:r w:rsidR="00EC3DF6">
              <w:rPr>
                <w:rFonts w:ascii="Arial" w:hAnsi="Arial" w:cs="Arial"/>
                <w:lang w:val="eu-ES"/>
              </w:rPr>
              <w:t xml:space="preserve"> </w:t>
            </w:r>
            <w:r w:rsidR="00EC3DF6" w:rsidRPr="00EC3DF6">
              <w:rPr>
                <w:rFonts w:ascii="Arial" w:hAnsi="Arial" w:cs="Arial"/>
                <w:lang w:val="eu-ES"/>
              </w:rPr>
              <w:t>urte banako bi luzapen izan ditzake kontratuak</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0"/>
            <w:r w:rsidRPr="000C2840">
              <w:rPr>
                <w:rFonts w:ascii="Arial" w:hAnsi="Arial" w:cs="Arial"/>
                <w:b/>
                <w:lang w:val="eu-ES"/>
              </w:rPr>
              <w:t xml:space="preserve">10.- </w:t>
            </w:r>
            <w:bookmarkEnd w:id="10"/>
            <w:r w:rsidRPr="000C2840">
              <w:rPr>
                <w:rFonts w:ascii="Arial" w:hAnsi="Arial" w:cs="Arial"/>
                <w:b/>
                <w:lang w:val="eu-ES"/>
              </w:rPr>
              <w:t>ORDAINTZEKO ERA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EC3DF6" w:rsidP="009758EC">
            <w:pPr>
              <w:jc w:val="both"/>
              <w:rPr>
                <w:rFonts w:ascii="Arial" w:hAnsi="Arial" w:cs="Arial"/>
                <w:lang w:val="eu-ES"/>
              </w:rPr>
            </w:pPr>
            <w:r w:rsidRPr="00EC3DF6">
              <w:rPr>
                <w:rFonts w:ascii="Arial" w:hAnsi="Arial" w:cs="Arial"/>
                <w:lang w:val="eu-ES"/>
              </w:rPr>
              <w:t>Ordainketa partzialak hilero egingo dira, hila amaitutakoan, eta aurreko hilabetean egindako lanei buruzkoak izango dira.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1" w:name="CC_11"/>
            <w:r w:rsidRPr="000C2840">
              <w:rPr>
                <w:rFonts w:ascii="Arial" w:hAnsi="Arial" w:cs="Arial"/>
                <w:b/>
                <w:lang w:val="eu-ES"/>
              </w:rPr>
              <w:t xml:space="preserve">11.- </w:t>
            </w:r>
            <w:bookmarkEnd w:id="11"/>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EC3DF6" w:rsidP="009758EC">
            <w:pPr>
              <w:jc w:val="both"/>
              <w:rPr>
                <w:rFonts w:ascii="Arial" w:hAnsi="Arial" w:cs="Arial"/>
                <w:lang w:val="eu-ES"/>
              </w:rPr>
            </w:pPr>
            <w:r w:rsidRPr="00EC3DF6">
              <w:rPr>
                <w:rFonts w:ascii="Arial" w:hAnsi="Arial" w:cs="Arial"/>
                <w:lang w:val="eu-ES"/>
              </w:rPr>
              <w:t>Gipuzkoako Foru Aldundiaren egoitzan eta edozein bulegotan eskaini daiteke zerbitzua.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2"/>
            <w:r w:rsidRPr="000C2840">
              <w:rPr>
                <w:rFonts w:ascii="Arial" w:hAnsi="Arial" w:cs="Arial"/>
                <w:b/>
                <w:lang w:val="eu-ES"/>
              </w:rPr>
              <w:t xml:space="preserve">12.- </w:t>
            </w:r>
            <w:bookmarkEnd w:id="12"/>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Beharkizunak, modalitateak eta alderdiak</w:t>
            </w: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EC3DF6" w:rsidRDefault="00EC3DF6" w:rsidP="009758EC">
            <w:pPr>
              <w:jc w:val="center"/>
              <w:rPr>
                <w:rFonts w:ascii="Arial" w:hAnsi="Arial" w:cs="Arial"/>
                <w:lang w:val="eu-ES"/>
              </w:rPr>
            </w:pPr>
            <w:r w:rsidRPr="00EC3DF6">
              <w:rPr>
                <w:rFonts w:ascii="Arial" w:hAnsi="Arial" w:cs="Arial"/>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3" w:name="CC_13"/>
            <w:r w:rsidRPr="000C2840">
              <w:rPr>
                <w:rFonts w:ascii="Arial" w:hAnsi="Arial" w:cs="Arial"/>
                <w:b/>
                <w:lang w:val="eu-ES"/>
              </w:rPr>
              <w:t xml:space="preserve">13.- </w:t>
            </w:r>
            <w:bookmarkEnd w:id="13"/>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Berrikuspen formulak:</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EC3DF6" w:rsidRDefault="00EC3DF6" w:rsidP="009758EC">
            <w:pPr>
              <w:jc w:val="center"/>
              <w:rPr>
                <w:rFonts w:ascii="Arial" w:hAnsi="Arial" w:cs="Arial"/>
                <w:lang w:val="eu-ES"/>
              </w:rPr>
            </w:pPr>
            <w:r w:rsidRPr="00EC3DF6">
              <w:rPr>
                <w:rFonts w:ascii="Arial" w:hAnsi="Arial" w:cs="Arial"/>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4" w:name="CC_14"/>
            <w:r w:rsidRPr="000C2840">
              <w:rPr>
                <w:rFonts w:ascii="Arial" w:hAnsi="Arial" w:cs="Arial"/>
                <w:b/>
                <w:szCs w:val="22"/>
                <w:lang w:val="eu-ES" w:eastAsia="en-US"/>
              </w:rPr>
              <w:t xml:space="preserve">14.- </w:t>
            </w:r>
            <w:bookmarkEnd w:id="14"/>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C3DF6"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036"/>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r w:rsidRPr="000C2840">
              <w:rPr>
                <w:rFonts w:ascii="Arial" w:hAnsi="Arial" w:cs="Arial"/>
                <w:szCs w:val="22"/>
                <w:lang w:val="eu-ES" w:eastAsia="en-US"/>
              </w:rPr>
              <w:t xml:space="preserve">Dokumentazioa: </w:t>
            </w: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8173BE" w:rsidTr="009758EC">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Pr="000C2840" w:rsidRDefault="008F2A0F" w:rsidP="009758EC">
            <w:pPr>
              <w:tabs>
                <w:tab w:val="left" w:pos="8222"/>
              </w:tabs>
              <w:ind w:left="142" w:right="141"/>
              <w:jc w:val="both"/>
              <w:rPr>
                <w:rFonts w:ascii="Arial" w:hAnsi="Arial" w:cs="Arial"/>
                <w:b/>
                <w:szCs w:val="22"/>
                <w:lang w:val="eu-ES" w:eastAsia="en-US"/>
              </w:rPr>
            </w:pPr>
          </w:p>
          <w:p w:rsidR="008F2A0F" w:rsidRDefault="00EC3DF6" w:rsidP="009758EC">
            <w:pPr>
              <w:tabs>
                <w:tab w:val="left" w:pos="8222"/>
              </w:tabs>
              <w:ind w:left="142" w:right="141"/>
              <w:jc w:val="both"/>
              <w:rPr>
                <w:rFonts w:ascii="Arial" w:hAnsi="Arial" w:cs="Arial"/>
                <w:szCs w:val="22"/>
                <w:lang w:val="eu-ES" w:eastAsia="en-US"/>
              </w:rPr>
            </w:pPr>
            <w:r w:rsidRPr="00EC3DF6">
              <w:rPr>
                <w:rFonts w:ascii="Arial" w:hAnsi="Arial" w:cs="Arial"/>
                <w:szCs w:val="22"/>
                <w:lang w:val="eu-ES" w:eastAsia="en-US"/>
              </w:rPr>
              <w:t>Eskatzen da enpresa kontratu hartzaileak urteko negozio bolumena izatea, azkeneko hiru urte amaituen artetik negozio bolumen handieneko urteari dagokiona hartuta, 50.000 euroko edo handiagoko zenbatekoaz.</w:t>
            </w:r>
          </w:p>
          <w:p w:rsidR="00E455AB" w:rsidRDefault="00E455AB" w:rsidP="009758EC">
            <w:pPr>
              <w:tabs>
                <w:tab w:val="left" w:pos="8222"/>
              </w:tabs>
              <w:ind w:left="142" w:right="141"/>
              <w:jc w:val="both"/>
              <w:rPr>
                <w:rFonts w:ascii="Arial" w:hAnsi="Arial" w:cs="Arial"/>
                <w:szCs w:val="22"/>
                <w:lang w:val="eu-ES" w:eastAsia="en-US"/>
              </w:rPr>
            </w:pPr>
          </w:p>
          <w:p w:rsidR="00E455AB" w:rsidRPr="00EC3DF6" w:rsidRDefault="00E455AB" w:rsidP="009758EC">
            <w:pPr>
              <w:tabs>
                <w:tab w:val="left" w:pos="8222"/>
              </w:tabs>
              <w:ind w:left="142" w:right="141"/>
              <w:jc w:val="both"/>
              <w:rPr>
                <w:rFonts w:ascii="Arial" w:hAnsi="Arial" w:cs="Arial"/>
                <w:szCs w:val="22"/>
                <w:lang w:val="eu-ES" w:eastAsia="en-US"/>
              </w:rPr>
            </w:pPr>
            <w:r w:rsidRPr="00E455AB">
              <w:rPr>
                <w:rFonts w:ascii="Arial" w:hAnsi="Arial" w:cs="Arial"/>
                <w:szCs w:val="22"/>
                <w:lang w:val="eu-ES" w:eastAsia="en-US"/>
              </w:rPr>
              <w:t>Merkataritza Erregistroan edo dagokion erregistro ofizialean aurkeztutako urteko kontuen bidez egiaztatuko da. Kontuak erregistro ofizialetan aurkeztera behartuta ez dauden enpresariek legezko kontabilitate liburuak aurkez ditzakete, ordezko egiaztapen gisa.</w:t>
            </w: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8F2A0F" w:rsidRDefault="008F2A0F" w:rsidP="009758EC">
            <w:pPr>
              <w:tabs>
                <w:tab w:val="left" w:pos="8222"/>
              </w:tabs>
              <w:ind w:left="142" w:right="141"/>
              <w:jc w:val="both"/>
              <w:rPr>
                <w:rFonts w:ascii="Arial" w:hAnsi="Arial" w:cs="Arial"/>
                <w:szCs w:val="22"/>
                <w:lang w:val="eu-ES" w:eastAsia="en-US"/>
              </w:rPr>
            </w:pPr>
          </w:p>
          <w:p w:rsidR="00F034C3" w:rsidRDefault="00EC3DF6" w:rsidP="009758EC">
            <w:pPr>
              <w:tabs>
                <w:tab w:val="left" w:pos="8222"/>
              </w:tabs>
              <w:ind w:left="142" w:right="141"/>
              <w:jc w:val="both"/>
              <w:rPr>
                <w:rFonts w:ascii="Arial" w:hAnsi="Arial" w:cs="Arial"/>
                <w:szCs w:val="22"/>
                <w:lang w:val="eu-ES" w:eastAsia="en-US"/>
              </w:rPr>
            </w:pPr>
            <w:r w:rsidRPr="00EC3DF6">
              <w:rPr>
                <w:rFonts w:ascii="Arial" w:hAnsi="Arial" w:cs="Arial"/>
                <w:szCs w:val="22"/>
                <w:lang w:val="eu-ES" w:eastAsia="en-US"/>
              </w:rPr>
              <w:t>Enpresa lizitatzaileek azken hiru urteetan helduen euskalduntze-alfabetatzearen esparruan eginiko zerbitzu edo lan garrantzitsuenen zerrenda erantsi beharko dute. Organo eskudunaren ziurtagiriaz edo enpresarioaren adierazpenez egiaztatu behar da, gutxienez, azken hiru urtetan kontratuaren xedearen bezalakoa edo antzekoa duen lan bat egin izana eta 10.000,00 euro baino gehiagoko aurrekontuarekin (BEZa barne).</w:t>
            </w:r>
          </w:p>
          <w:p w:rsidR="00F034C3" w:rsidRPr="000C2840" w:rsidRDefault="00F034C3"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EC3DF6" w:rsidP="00F034C3">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35"/>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00"/>
              <w:gridCol w:w="1788"/>
              <w:gridCol w:w="1936"/>
              <w:gridCol w:w="2023"/>
            </w:tblGrid>
            <w:tr w:rsidR="00F034C3" w:rsidRPr="008173BE" w:rsidTr="00F034C3">
              <w:trPr>
                <w:trHeight w:hRule="exact" w:val="1701"/>
              </w:trPr>
              <w:tc>
                <w:tcPr>
                  <w:tcW w:w="1900" w:type="dxa"/>
                  <w:vMerge w:val="restart"/>
                  <w:tcBorders>
                    <w:top w:val="single" w:sz="4" w:space="0" w:color="auto"/>
                    <w:left w:val="single" w:sz="4" w:space="0" w:color="auto"/>
                    <w:bottom w:val="single" w:sz="4" w:space="0" w:color="auto"/>
                    <w:right w:val="single" w:sz="4" w:space="0" w:color="auto"/>
                  </w:tcBorders>
                  <w:vAlign w:val="center"/>
                </w:tcPr>
                <w:p w:rsidR="00F034C3" w:rsidRPr="000C2840" w:rsidRDefault="00F034C3" w:rsidP="00F034C3">
                  <w:pPr>
                    <w:jc w:val="center"/>
                    <w:rPr>
                      <w:rFonts w:ascii="Arial" w:hAnsi="Arial" w:cs="Arial"/>
                      <w:b/>
                      <w:sz w:val="18"/>
                      <w:szCs w:val="18"/>
                      <w:lang w:val="eu-ES"/>
                    </w:rPr>
                  </w:pPr>
                  <w:r w:rsidRPr="000C2840">
                    <w:rPr>
                      <w:rFonts w:ascii="Arial" w:hAnsi="Arial" w:cs="Arial"/>
                      <w:b/>
                      <w:sz w:val="18"/>
                      <w:szCs w:val="18"/>
                      <w:lang w:val="eu-ES"/>
                    </w:rPr>
                    <w:t>TALDEA</w:t>
                  </w:r>
                </w:p>
              </w:tc>
              <w:tc>
                <w:tcPr>
                  <w:tcW w:w="1788" w:type="dxa"/>
                  <w:vMerge w:val="restart"/>
                  <w:tcBorders>
                    <w:top w:val="single" w:sz="4" w:space="0" w:color="auto"/>
                    <w:left w:val="single" w:sz="4" w:space="0" w:color="auto"/>
                    <w:bottom w:val="single" w:sz="4" w:space="0" w:color="auto"/>
                    <w:right w:val="single" w:sz="4" w:space="0" w:color="auto"/>
                  </w:tcBorders>
                  <w:vAlign w:val="center"/>
                </w:tcPr>
                <w:p w:rsidR="00F034C3" w:rsidRPr="000C2840" w:rsidRDefault="00F034C3" w:rsidP="00F034C3">
                  <w:pPr>
                    <w:jc w:val="center"/>
                    <w:rPr>
                      <w:rFonts w:ascii="Arial" w:hAnsi="Arial" w:cs="Arial"/>
                      <w:b/>
                      <w:sz w:val="18"/>
                      <w:szCs w:val="18"/>
                      <w:lang w:val="eu-ES"/>
                    </w:rPr>
                  </w:pPr>
                  <w:r w:rsidRPr="000C2840">
                    <w:rPr>
                      <w:rFonts w:ascii="Arial" w:hAnsi="Arial" w:cs="Arial"/>
                      <w:b/>
                      <w:sz w:val="18"/>
                      <w:szCs w:val="18"/>
                      <w:lang w:val="eu-ES"/>
                    </w:rPr>
                    <w:t>AZPITALDEA</w:t>
                  </w:r>
                </w:p>
              </w:tc>
              <w:tc>
                <w:tcPr>
                  <w:tcW w:w="3959" w:type="dxa"/>
                  <w:gridSpan w:val="2"/>
                  <w:tcBorders>
                    <w:top w:val="single" w:sz="4" w:space="0" w:color="auto"/>
                    <w:left w:val="single" w:sz="4" w:space="0" w:color="auto"/>
                    <w:bottom w:val="single" w:sz="4" w:space="0" w:color="auto"/>
                    <w:right w:val="single" w:sz="4" w:space="0" w:color="auto"/>
                  </w:tcBorders>
                  <w:vAlign w:val="center"/>
                </w:tcPr>
                <w:p w:rsidR="00F034C3" w:rsidRPr="000C2840" w:rsidRDefault="00F034C3" w:rsidP="00F034C3">
                  <w:pPr>
                    <w:spacing w:after="120"/>
                    <w:jc w:val="center"/>
                    <w:rPr>
                      <w:rFonts w:ascii="Arial" w:hAnsi="Arial" w:cs="Arial"/>
                      <w:b/>
                      <w:sz w:val="18"/>
                      <w:szCs w:val="18"/>
                      <w:lang w:val="eu-ES"/>
                    </w:rPr>
                  </w:pPr>
                  <w:r w:rsidRPr="000C2840">
                    <w:rPr>
                      <w:rFonts w:ascii="Arial" w:hAnsi="Arial" w:cs="Arial"/>
                      <w:b/>
                      <w:sz w:val="18"/>
                      <w:szCs w:val="18"/>
                      <w:lang w:val="eu-ES"/>
                    </w:rPr>
                    <w:t>KATEGORIA</w:t>
                  </w:r>
                </w:p>
                <w:p w:rsidR="00F034C3" w:rsidRPr="00F034C3" w:rsidRDefault="00F034C3" w:rsidP="00F034C3">
                  <w:pPr>
                    <w:spacing w:line="240" w:lineRule="atLeast"/>
                    <w:jc w:val="both"/>
                    <w:rPr>
                      <w:rFonts w:ascii="Arial" w:hAnsi="Arial" w:cs="Arial"/>
                      <w:b/>
                      <w:sz w:val="18"/>
                      <w:szCs w:val="18"/>
                      <w:lang w:val="eu-ES"/>
                    </w:rPr>
                  </w:pPr>
                  <w:r w:rsidRPr="000C2840">
                    <w:rPr>
                      <w:rFonts w:ascii="Arial" w:hAnsi="Arial" w:cs="Arial"/>
                      <w:b/>
                      <w:sz w:val="18"/>
                      <w:szCs w:val="18"/>
                      <w:lang w:val="eu-ES"/>
                    </w:rPr>
                    <w:t>Aurkezpen epea 202</w:t>
                  </w:r>
                  <w:r>
                    <w:rPr>
                      <w:rFonts w:ascii="Arial" w:hAnsi="Arial" w:cs="Arial"/>
                      <w:b/>
                      <w:sz w:val="18"/>
                      <w:szCs w:val="18"/>
                      <w:lang w:val="eu-ES"/>
                    </w:rPr>
                    <w:t>2</w:t>
                  </w:r>
                  <w:r w:rsidRPr="000C2840">
                    <w:rPr>
                      <w:rFonts w:ascii="Arial" w:hAnsi="Arial" w:cs="Arial"/>
                      <w:b/>
                      <w:sz w:val="18"/>
                      <w:szCs w:val="18"/>
                      <w:lang w:val="eu-ES"/>
                    </w:rPr>
                    <w:t>/01/01aren aurretik amaitzen zaien eskaintzen kasuan</w:t>
                  </w:r>
                  <w:r>
                    <w:rPr>
                      <w:rFonts w:ascii="Arial" w:hAnsi="Arial" w:cs="Arial"/>
                      <w:b/>
                      <w:sz w:val="18"/>
                      <w:szCs w:val="18"/>
                      <w:lang w:val="eu-ES"/>
                    </w:rPr>
                    <w:t xml:space="preserve"> (2021/01/01 zenbatekoa 1.200.000 eurotik gorakoa bada)</w:t>
                  </w:r>
                  <w:r w:rsidRPr="000C2840">
                    <w:rPr>
                      <w:rFonts w:ascii="Arial" w:hAnsi="Arial" w:cs="Arial"/>
                      <w:b/>
                      <w:sz w:val="18"/>
                      <w:szCs w:val="18"/>
                      <w:lang w:val="eu-ES"/>
                    </w:rPr>
                    <w:t>, bi sailkapen sistemek balio izango dute kategoria egiaztatzeko</w:t>
                  </w:r>
                </w:p>
              </w:tc>
            </w:tr>
            <w:tr w:rsidR="00F034C3" w:rsidRPr="006918E8" w:rsidTr="00F034C3">
              <w:trPr>
                <w:cantSplit/>
                <w:trHeight w:hRule="exact" w:val="851"/>
              </w:trPr>
              <w:tc>
                <w:tcPr>
                  <w:tcW w:w="1900" w:type="dxa"/>
                  <w:vMerge/>
                  <w:tcBorders>
                    <w:top w:val="single" w:sz="4" w:space="0" w:color="auto"/>
                    <w:left w:val="single" w:sz="4" w:space="0" w:color="auto"/>
                    <w:bottom w:val="single" w:sz="4" w:space="0" w:color="auto"/>
                    <w:right w:val="single" w:sz="4" w:space="0" w:color="auto"/>
                  </w:tcBorders>
                </w:tcPr>
                <w:p w:rsidR="00F034C3" w:rsidRPr="00F034C3" w:rsidRDefault="00F034C3" w:rsidP="00F034C3">
                  <w:pPr>
                    <w:tabs>
                      <w:tab w:val="center" w:pos="1557"/>
                      <w:tab w:val="right" w:pos="3115"/>
                    </w:tabs>
                    <w:spacing w:before="120" w:after="120" w:line="240" w:lineRule="atLeast"/>
                    <w:jc w:val="center"/>
                    <w:rPr>
                      <w:rFonts w:ascii="Arial" w:hAnsi="Arial" w:cs="Arial"/>
                      <w:shd w:val="clear" w:color="auto" w:fill="FFFF00"/>
                      <w:lang w:val="eu-ES" w:eastAsia="en-US"/>
                    </w:rPr>
                  </w:pPr>
                </w:p>
              </w:tc>
              <w:tc>
                <w:tcPr>
                  <w:tcW w:w="1788" w:type="dxa"/>
                  <w:vMerge/>
                  <w:tcBorders>
                    <w:top w:val="single" w:sz="4" w:space="0" w:color="auto"/>
                    <w:left w:val="single" w:sz="4" w:space="0" w:color="auto"/>
                    <w:bottom w:val="single" w:sz="4" w:space="0" w:color="auto"/>
                    <w:right w:val="single" w:sz="4" w:space="0" w:color="auto"/>
                  </w:tcBorders>
                </w:tcPr>
                <w:p w:rsidR="00F034C3" w:rsidRPr="00F034C3" w:rsidRDefault="00F034C3" w:rsidP="00F034C3">
                  <w:pPr>
                    <w:tabs>
                      <w:tab w:val="center" w:pos="1557"/>
                      <w:tab w:val="right" w:pos="3115"/>
                    </w:tabs>
                    <w:spacing w:before="120" w:after="120" w:line="240" w:lineRule="atLeast"/>
                    <w:jc w:val="center"/>
                    <w:rPr>
                      <w:rFonts w:ascii="Arial" w:hAnsi="Arial" w:cs="Arial"/>
                      <w:lang w:val="eu-ES" w:eastAsia="en-US"/>
                    </w:rPr>
                  </w:pPr>
                </w:p>
              </w:tc>
              <w:tc>
                <w:tcPr>
                  <w:tcW w:w="1936" w:type="dxa"/>
                  <w:tcBorders>
                    <w:top w:val="single" w:sz="4" w:space="0" w:color="auto"/>
                    <w:left w:val="single" w:sz="4" w:space="0" w:color="auto"/>
                    <w:bottom w:val="single" w:sz="4" w:space="0" w:color="auto"/>
                    <w:right w:val="single" w:sz="4" w:space="0" w:color="auto"/>
                  </w:tcBorders>
                  <w:vAlign w:val="center"/>
                </w:tcPr>
                <w:p w:rsidR="00F034C3" w:rsidRPr="00F034C3" w:rsidRDefault="00F034C3" w:rsidP="00F034C3">
                  <w:pPr>
                    <w:spacing w:line="240" w:lineRule="atLeast"/>
                    <w:jc w:val="center"/>
                    <w:rPr>
                      <w:rFonts w:ascii="Arial" w:hAnsi="Arial" w:cs="Arial"/>
                      <w:i/>
                      <w:sz w:val="18"/>
                      <w:szCs w:val="18"/>
                    </w:rPr>
                  </w:pPr>
                  <w:r w:rsidRPr="00F034C3">
                    <w:rPr>
                      <w:rFonts w:ascii="Arial" w:hAnsi="Arial" w:cs="Arial"/>
                      <w:i/>
                      <w:sz w:val="18"/>
                      <w:szCs w:val="18"/>
                    </w:rPr>
                    <w:t>773/2015 Errege Dekretuaren aurreko tipologia</w:t>
                  </w:r>
                </w:p>
              </w:tc>
              <w:tc>
                <w:tcPr>
                  <w:tcW w:w="2023" w:type="dxa"/>
                  <w:tcBorders>
                    <w:top w:val="single" w:sz="4" w:space="0" w:color="auto"/>
                    <w:left w:val="single" w:sz="4" w:space="0" w:color="auto"/>
                    <w:bottom w:val="single" w:sz="4" w:space="0" w:color="auto"/>
                    <w:right w:val="single" w:sz="4" w:space="0" w:color="auto"/>
                  </w:tcBorders>
                  <w:vAlign w:val="center"/>
                </w:tcPr>
                <w:p w:rsidR="00F034C3" w:rsidRPr="00F034C3" w:rsidRDefault="00F034C3" w:rsidP="00F034C3">
                  <w:pPr>
                    <w:spacing w:line="240" w:lineRule="atLeast"/>
                    <w:jc w:val="center"/>
                    <w:rPr>
                      <w:rFonts w:ascii="Arial" w:hAnsi="Arial" w:cs="Arial"/>
                      <w:i/>
                      <w:sz w:val="18"/>
                      <w:szCs w:val="18"/>
                    </w:rPr>
                  </w:pPr>
                  <w:r w:rsidRPr="00F034C3">
                    <w:rPr>
                      <w:rFonts w:ascii="Arial" w:hAnsi="Arial" w:cs="Arial"/>
                      <w:i/>
                      <w:sz w:val="18"/>
                      <w:szCs w:val="18"/>
                    </w:rPr>
                    <w:t>Tipologia berria 773/2015 Errege Dekretua</w:t>
                  </w:r>
                </w:p>
              </w:tc>
            </w:tr>
            <w:tr w:rsidR="00F034C3" w:rsidRPr="006918E8" w:rsidTr="00F034C3">
              <w:trPr>
                <w:cantSplit/>
                <w:trHeight w:val="567"/>
              </w:trPr>
              <w:tc>
                <w:tcPr>
                  <w:tcW w:w="1900" w:type="dxa"/>
                  <w:tcBorders>
                    <w:top w:val="single" w:sz="4" w:space="0" w:color="auto"/>
                    <w:left w:val="single" w:sz="4" w:space="0" w:color="auto"/>
                    <w:bottom w:val="single" w:sz="4" w:space="0" w:color="auto"/>
                    <w:right w:val="single" w:sz="4" w:space="0" w:color="auto"/>
                  </w:tcBorders>
                  <w:vAlign w:val="center"/>
                </w:tcPr>
                <w:p w:rsidR="00F034C3" w:rsidRPr="006918E8" w:rsidRDefault="00F034C3" w:rsidP="00F034C3">
                  <w:pPr>
                    <w:spacing w:before="120" w:after="120" w:line="240" w:lineRule="atLeast"/>
                    <w:jc w:val="both"/>
                    <w:rPr>
                      <w:rFonts w:ascii="Arial" w:hAnsi="Arial" w:cs="Arial"/>
                      <w:sz w:val="18"/>
                      <w:szCs w:val="18"/>
                    </w:rPr>
                  </w:pPr>
                </w:p>
              </w:tc>
              <w:tc>
                <w:tcPr>
                  <w:tcW w:w="1788" w:type="dxa"/>
                  <w:tcBorders>
                    <w:top w:val="single" w:sz="4" w:space="0" w:color="auto"/>
                    <w:left w:val="single" w:sz="4" w:space="0" w:color="auto"/>
                    <w:bottom w:val="single" w:sz="4" w:space="0" w:color="auto"/>
                    <w:right w:val="nil"/>
                  </w:tcBorders>
                  <w:vAlign w:val="center"/>
                </w:tcPr>
                <w:p w:rsidR="00F034C3" w:rsidRPr="006918E8" w:rsidRDefault="00F034C3" w:rsidP="00F034C3">
                  <w:pPr>
                    <w:spacing w:before="120" w:after="120" w:line="240" w:lineRule="atLeast"/>
                    <w:jc w:val="both"/>
                    <w:rPr>
                      <w:rFonts w:ascii="Arial" w:hAnsi="Arial" w:cs="Arial"/>
                      <w:sz w:val="18"/>
                      <w:szCs w:val="18"/>
                    </w:rPr>
                  </w:pPr>
                </w:p>
              </w:tc>
              <w:tc>
                <w:tcPr>
                  <w:tcW w:w="1936" w:type="dxa"/>
                  <w:tcBorders>
                    <w:top w:val="single" w:sz="4" w:space="0" w:color="auto"/>
                    <w:left w:val="single" w:sz="4" w:space="0" w:color="auto"/>
                    <w:bottom w:val="single" w:sz="4" w:space="0" w:color="auto"/>
                    <w:right w:val="single" w:sz="4" w:space="0" w:color="auto"/>
                  </w:tcBorders>
                  <w:vAlign w:val="center"/>
                </w:tcPr>
                <w:p w:rsidR="00F034C3" w:rsidRPr="006918E8" w:rsidRDefault="00F034C3" w:rsidP="00F034C3">
                  <w:pPr>
                    <w:spacing w:line="240" w:lineRule="atLeast"/>
                    <w:jc w:val="center"/>
                    <w:rPr>
                      <w:rFonts w:ascii="Arial" w:hAnsi="Arial" w:cs="Arial"/>
                      <w:sz w:val="18"/>
                      <w:szCs w:val="18"/>
                    </w:rPr>
                  </w:pPr>
                </w:p>
              </w:tc>
              <w:tc>
                <w:tcPr>
                  <w:tcW w:w="2023" w:type="dxa"/>
                  <w:tcBorders>
                    <w:top w:val="single" w:sz="4" w:space="0" w:color="auto"/>
                    <w:left w:val="single" w:sz="4" w:space="0" w:color="auto"/>
                    <w:bottom w:val="single" w:sz="4" w:space="0" w:color="auto"/>
                    <w:right w:val="single" w:sz="4" w:space="0" w:color="auto"/>
                  </w:tcBorders>
                  <w:vAlign w:val="center"/>
                </w:tcPr>
                <w:p w:rsidR="00F034C3" w:rsidRPr="006918E8" w:rsidRDefault="00F034C3" w:rsidP="00F034C3">
                  <w:pPr>
                    <w:spacing w:line="240" w:lineRule="atLeast"/>
                    <w:jc w:val="center"/>
                    <w:rPr>
                      <w:rFonts w:ascii="Arial" w:hAnsi="Arial" w:cs="Arial"/>
                      <w:sz w:val="18"/>
                      <w:szCs w:val="18"/>
                    </w:rPr>
                  </w:pPr>
                </w:p>
              </w:tc>
            </w:tr>
          </w:tbl>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C3DF6"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60"/>
              <w:ind w:left="181"/>
              <w:jc w:val="both"/>
              <w:rPr>
                <w:rFonts w:ascii="Arial" w:hAnsi="Arial" w:cs="Arial"/>
                <w:szCs w:val="22"/>
                <w:lang w:val="eu-ES" w:eastAsia="en-US"/>
              </w:rPr>
            </w:pPr>
            <w:r w:rsidRPr="000C2840">
              <w:rPr>
                <w:rFonts w:ascii="Arial" w:hAnsi="Arial" w:cs="Arial"/>
                <w:szCs w:val="22"/>
                <w:lang w:val="eu-ES" w:eastAsia="en-US"/>
              </w:rPr>
              <w:t>Lizitatzaileak ondoko ziurtagiri hauek aurkeztu beharko ditu:</w:t>
            </w:r>
          </w:p>
          <w:p w:rsidR="008F2A0F" w:rsidRPr="000C2840" w:rsidRDefault="008F2A0F" w:rsidP="009758EC">
            <w:pPr>
              <w:ind w:left="181"/>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345"/>
        <w:gridCol w:w="723"/>
        <w:gridCol w:w="291"/>
        <w:gridCol w:w="6332"/>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5" w:name="CC_15"/>
            <w:r w:rsidRPr="000C2840">
              <w:rPr>
                <w:rFonts w:ascii="Arial" w:hAnsi="Arial" w:cs="Arial"/>
                <w:b/>
                <w:szCs w:val="22"/>
                <w:lang w:val="eu-ES" w:eastAsia="en-US"/>
              </w:rPr>
              <w:t xml:space="preserve">15.- </w:t>
            </w:r>
            <w:bookmarkEnd w:id="15"/>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C3DF6"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EC3DF6" w:rsidTr="009758EC">
        <w:trPr>
          <w:trHeight w:val="454"/>
        </w:trPr>
        <w:tc>
          <w:tcPr>
            <w:tcW w:w="8506" w:type="dxa"/>
            <w:gridSpan w:val="6"/>
            <w:tcBorders>
              <w:top w:val="nil"/>
            </w:tcBorders>
            <w:vAlign w:val="center"/>
          </w:tcPr>
          <w:p w:rsidR="008F2A0F" w:rsidRDefault="008F2A0F" w:rsidP="009758EC">
            <w:pPr>
              <w:jc w:val="both"/>
              <w:rPr>
                <w:rFonts w:ascii="Arial" w:hAnsi="Arial" w:cs="Arial"/>
                <w:lang w:val="eu-ES"/>
              </w:rPr>
            </w:pPr>
            <w:r w:rsidRPr="000C2840">
              <w:rPr>
                <w:rFonts w:ascii="Arial" w:hAnsi="Arial" w:cs="Arial"/>
                <w:lang w:val="eu-ES"/>
              </w:rPr>
              <w:t>Erantzuna baiezkoa balitz</w:t>
            </w:r>
            <w:r w:rsidR="00EC3DF6">
              <w:rPr>
                <w:rFonts w:ascii="Arial" w:hAnsi="Arial" w:cs="Arial"/>
                <w:lang w:val="eu-ES"/>
              </w:rPr>
              <w:t>:</w:t>
            </w:r>
          </w:p>
          <w:p w:rsidR="00EC3DF6" w:rsidRDefault="00EC3DF6" w:rsidP="009758EC">
            <w:pPr>
              <w:jc w:val="both"/>
              <w:rPr>
                <w:rFonts w:ascii="Arial" w:hAnsi="Arial" w:cs="Arial"/>
                <w:lang w:val="eu-ES"/>
              </w:rPr>
            </w:pPr>
          </w:p>
          <w:p w:rsidR="00EC3DF6" w:rsidRPr="000C2840" w:rsidRDefault="00EC3DF6" w:rsidP="009758EC">
            <w:pPr>
              <w:jc w:val="both"/>
              <w:rPr>
                <w:rFonts w:ascii="Arial" w:hAnsi="Arial" w:cs="Arial"/>
                <w:lang w:val="eu-ES"/>
              </w:rPr>
            </w:pPr>
            <w:r w:rsidRPr="00EC3DF6">
              <w:rPr>
                <w:rFonts w:ascii="Arial" w:hAnsi="Arial" w:cs="Arial"/>
                <w:lang w:val="eu-ES"/>
              </w:rPr>
              <w:t>Sailkapenaren edo kaudimen teknikoaren egiaztapenaren osagarri, enpresa lizitatzaileak hitzeman beharko du kontratua gauzatzeko atxikiko dituela gutxienez 2 langile, euskarazko ikus-entzunezko edukien sorkuntzaren, ekoizpenaren edo zabalkundearen esparruan 2 urteko esperientzia dutenak.</w:t>
            </w:r>
          </w:p>
        </w:tc>
      </w:tr>
    </w:tbl>
    <w:p w:rsidR="00966681" w:rsidRPr="00EC3DF6" w:rsidRDefault="00966681" w:rsidP="00966681">
      <w:pPr>
        <w:spacing w:line="240" w:lineRule="atLeast"/>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296D89">
            <w:pPr>
              <w:spacing w:before="40" w:after="40"/>
              <w:jc w:val="both"/>
              <w:rPr>
                <w:rFonts w:ascii="Arial" w:hAnsi="Arial" w:cs="Arial"/>
                <w:szCs w:val="22"/>
                <w:highlight w:val="yellow"/>
                <w:lang w:eastAsia="en-US"/>
              </w:rPr>
            </w:pPr>
            <w:bookmarkStart w:id="16" w:name="CC_16"/>
            <w:r w:rsidRPr="00811903">
              <w:rPr>
                <w:rFonts w:ascii="Arial" w:hAnsi="Arial" w:cs="Arial"/>
                <w:b/>
                <w:szCs w:val="22"/>
                <w:lang w:eastAsia="en-US"/>
              </w:rPr>
              <w:t xml:space="preserve">16.- </w:t>
            </w:r>
            <w:bookmarkEnd w:id="16"/>
            <w:r w:rsidR="00811903" w:rsidRPr="00C23060">
              <w:rPr>
                <w:rFonts w:ascii="Arial" w:hAnsi="Arial" w:cs="Arial"/>
                <w:b/>
              </w:rPr>
              <w:t>DATU PERTSONAL</w:t>
            </w:r>
            <w:r w:rsidR="00811903">
              <w:rPr>
                <w:rFonts w:ascii="Arial" w:hAnsi="Arial" w:cs="Arial"/>
                <w:b/>
              </w:rPr>
              <w:t xml:space="preserve">AK TRATATZEKO </w:t>
            </w:r>
            <w:r w:rsidR="00296D89">
              <w:rPr>
                <w:rFonts w:ascii="Arial" w:hAnsi="Arial" w:cs="Arial"/>
                <w:b/>
              </w:rPr>
              <w:t>ENKARGUA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B41DA2" w:rsidRDefault="00966681" w:rsidP="00296D89">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EC3DF6" w:rsidP="00296D89">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811903" w:rsidRDefault="00811903" w:rsidP="00811903">
            <w:pPr>
              <w:spacing w:before="60"/>
              <w:jc w:val="both"/>
              <w:rPr>
                <w:rFonts w:ascii="Arial" w:hAnsi="Arial" w:cs="Arial"/>
                <w:szCs w:val="22"/>
                <w:lang w:val="eu-ES" w:eastAsia="en-US"/>
              </w:rPr>
            </w:pPr>
            <w:r w:rsidRPr="00811903">
              <w:rPr>
                <w:rFonts w:ascii="Arial" w:hAnsi="Arial" w:cs="Arial"/>
                <w:szCs w:val="22"/>
                <w:lang w:val="eu-ES" w:eastAsia="en-US"/>
              </w:rPr>
              <w:t xml:space="preserve">Erantzuna baiezkoa balitz, adierazi </w:t>
            </w:r>
            <w:r w:rsidR="00296D89">
              <w:rPr>
                <w:rFonts w:ascii="Arial" w:hAnsi="Arial" w:cs="Arial"/>
                <w:szCs w:val="22"/>
                <w:lang w:val="eu-ES" w:eastAsia="en-US"/>
              </w:rPr>
              <w:t>enkargu</w:t>
            </w:r>
            <w:r w:rsidRPr="00811903">
              <w:rPr>
                <w:rFonts w:ascii="Arial" w:hAnsi="Arial" w:cs="Arial"/>
                <w:szCs w:val="22"/>
                <w:lang w:val="eu-ES" w:eastAsia="en-US"/>
              </w:rPr>
              <w:t>aren xedea:</w:t>
            </w:r>
          </w:p>
          <w:p w:rsidR="00966681" w:rsidRPr="00811903" w:rsidRDefault="00966681" w:rsidP="00811903">
            <w:pPr>
              <w:jc w:val="both"/>
              <w:rPr>
                <w:rFonts w:ascii="Arial" w:hAnsi="Arial" w:cs="Arial"/>
                <w:lang w:val="eu-ES"/>
              </w:rPr>
            </w:pPr>
          </w:p>
          <w:p w:rsidR="00966681" w:rsidRPr="00811903" w:rsidRDefault="00966681" w:rsidP="00296D89">
            <w:pPr>
              <w:jc w:val="both"/>
              <w:rPr>
                <w:rFonts w:ascii="Arial" w:hAnsi="Arial" w:cs="Arial"/>
                <w:lang w:val="eu-ES"/>
              </w:rPr>
            </w:pPr>
          </w:p>
          <w:p w:rsidR="00966681" w:rsidRPr="00811903" w:rsidRDefault="00966681"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7"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7"/>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EC3DF6"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EC3DF6"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EC3DF6"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0C2840" w:rsidRDefault="00966681" w:rsidP="00966681">
            <w:pPr>
              <w:ind w:left="142" w:hanging="142"/>
              <w:jc w:val="both"/>
              <w:rPr>
                <w:rFonts w:ascii="Arial" w:hAnsi="Arial" w:cs="Arial"/>
                <w:szCs w:val="22"/>
                <w:lang w:val="eu-ES" w:eastAsia="en-US"/>
              </w:rPr>
            </w:pPr>
            <w:r w:rsidRPr="000C2840">
              <w:rPr>
                <w:rFonts w:ascii="Arial" w:hAnsi="Arial" w:cs="Arial"/>
                <w:szCs w:val="22"/>
                <w:lang w:val="eu-ES" w:eastAsia="en-US"/>
              </w:rPr>
              <w:t>Azpikontratatu ezin diren eginkizun kritikoen deskribapena:</w:t>
            </w:r>
          </w:p>
          <w:p w:rsidR="00966681" w:rsidRPr="00966681" w:rsidRDefault="00966681" w:rsidP="00296D89">
            <w:pPr>
              <w:spacing w:line="240" w:lineRule="atLeast"/>
              <w:ind w:left="181" w:hanging="142"/>
              <w:jc w:val="both"/>
              <w:rPr>
                <w:rFonts w:ascii="Arial" w:hAnsi="Arial" w:cs="Arial"/>
                <w:szCs w:val="22"/>
                <w:lang w:val="eu-ES" w:eastAsia="en-US"/>
              </w:rPr>
            </w:pPr>
          </w:p>
          <w:p w:rsidR="00966681" w:rsidRPr="006918E8" w:rsidRDefault="00966681" w:rsidP="00296D89">
            <w:pPr>
              <w:spacing w:line="240" w:lineRule="atLeast"/>
              <w:ind w:left="39"/>
              <w:jc w:val="both"/>
              <w:rPr>
                <w:rFonts w:ascii="Arial" w:hAnsi="Arial" w:cs="Arial"/>
                <w:szCs w:val="22"/>
                <w:lang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44"/>
        <w:gridCol w:w="284"/>
        <w:gridCol w:w="631"/>
        <w:gridCol w:w="289"/>
        <w:gridCol w:w="4325"/>
      </w:tblGrid>
      <w:tr w:rsidR="008F2A0F" w:rsidRPr="000C2840" w:rsidTr="00811903">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18" w:name="CC_18"/>
            <w:r w:rsidRPr="000C2840">
              <w:rPr>
                <w:rFonts w:ascii="Arial" w:hAnsi="Arial" w:cs="Arial"/>
                <w:b/>
                <w:szCs w:val="22"/>
                <w:lang w:val="eu-ES" w:eastAsia="en-US"/>
              </w:rPr>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BERMEAK</w:t>
            </w:r>
          </w:p>
        </w:tc>
      </w:tr>
      <w:tr w:rsidR="008F2A0F" w:rsidRPr="008173BE"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rPr>
                <w:rFonts w:ascii="Arial" w:hAnsi="Arial" w:cs="Arial"/>
                <w:lang w:val="eu-ES"/>
              </w:rPr>
            </w:pPr>
            <w:r w:rsidRPr="000C2840">
              <w:rPr>
                <w:rFonts w:ascii="Arial" w:hAnsi="Arial" w:cs="Arial"/>
                <w:lang w:val="eu-ES"/>
              </w:rPr>
              <w:t>BEHIN-BEHINEKOA</w:t>
            </w:r>
          </w:p>
        </w:tc>
        <w:tc>
          <w:tcPr>
            <w:tcW w:w="1748" w:type="dxa"/>
            <w:gridSpan w:val="4"/>
            <w:tcBorders>
              <w:top w:val="nil"/>
              <w:left w:val="single" w:sz="4" w:space="0" w:color="auto"/>
              <w:bottom w:val="nil"/>
              <w:right w:val="nil"/>
            </w:tcBorders>
            <w:shd w:val="clear" w:color="auto" w:fill="FFFFFF"/>
            <w:vAlign w:val="center"/>
          </w:tcPr>
          <w:p w:rsidR="008F2A0F" w:rsidRPr="000C2840" w:rsidRDefault="008F2A0F" w:rsidP="009758EC">
            <w:pPr>
              <w:ind w:left="181" w:hanging="142"/>
              <w:rPr>
                <w:rFonts w:ascii="Arial" w:hAnsi="Arial" w:cs="Arial"/>
                <w:szCs w:val="22"/>
                <w:lang w:val="eu-ES" w:eastAsia="en-US"/>
              </w:rPr>
            </w:pPr>
          </w:p>
        </w:tc>
        <w:tc>
          <w:tcPr>
            <w:tcW w:w="4325" w:type="dxa"/>
            <w:vMerge w:val="restart"/>
            <w:tcBorders>
              <w:top w:val="nil"/>
              <w:left w:val="nil"/>
              <w:bottom w:val="nil"/>
              <w:right w:val="single" w:sz="4" w:space="0" w:color="auto"/>
            </w:tcBorders>
            <w:shd w:val="clear" w:color="auto" w:fill="FFFFFF"/>
            <w:vAlign w:val="center"/>
          </w:tcPr>
          <w:p w:rsidR="008F2A0F" w:rsidRPr="000C2840" w:rsidRDefault="008F2A0F" w:rsidP="009758EC">
            <w:pPr>
              <w:ind w:left="39"/>
              <w:jc w:val="both"/>
              <w:rPr>
                <w:rFonts w:ascii="Arial" w:hAnsi="Arial" w:cs="Arial"/>
                <w:szCs w:val="22"/>
                <w:lang w:val="eu-ES" w:eastAsia="en-US"/>
              </w:rPr>
            </w:pPr>
            <w:r w:rsidRPr="000C2840">
              <w:rPr>
                <w:rFonts w:ascii="Arial" w:hAnsi="Arial" w:cs="Arial"/>
                <w:szCs w:val="22"/>
                <w:lang w:val="eu-ES" w:eastAsia="en-US"/>
              </w:rPr>
              <w:t>Zenbatekoa: ...................................  € [lizitazioko oinarrizko aurrekontuaren % 3 (BEZik gabe)]</w:t>
            </w: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44" w:type="dxa"/>
            <w:tcBorders>
              <w:top w:val="nil"/>
              <w:left w:val="single" w:sz="4"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39"/>
              <w:rPr>
                <w:rFonts w:ascii="Arial" w:hAnsi="Arial" w:cs="Arial"/>
                <w:szCs w:val="22"/>
                <w:lang w:val="eu-ES" w:eastAsia="en-US"/>
              </w:rPr>
            </w:pPr>
          </w:p>
        </w:tc>
        <w:tc>
          <w:tcPr>
            <w:tcW w:w="631"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C3DF6" w:rsidP="009758EC">
            <w:pPr>
              <w:ind w:left="181" w:hanging="142"/>
              <w:jc w:val="both"/>
              <w:rPr>
                <w:rFonts w:ascii="Arial" w:hAnsi="Arial" w:cs="Arial"/>
                <w:szCs w:val="22"/>
                <w:lang w:val="eu-ES" w:eastAsia="en-US"/>
              </w:rPr>
            </w:pPr>
            <w:r>
              <w:rPr>
                <w:rFonts w:ascii="Arial" w:hAnsi="Arial" w:cs="Arial"/>
                <w:szCs w:val="22"/>
                <w:lang w:val="eu-ES"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r>
      <w:tr w:rsidR="008F2A0F" w:rsidRPr="000C2840" w:rsidTr="00811903">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40" w:after="40"/>
              <w:ind w:left="170" w:hanging="142"/>
              <w:rPr>
                <w:rFonts w:ascii="Arial" w:hAnsi="Arial" w:cs="Arial"/>
                <w:b/>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szCs w:val="22"/>
                <w:lang w:val="eu-ES" w:eastAsia="en-US"/>
              </w:rPr>
            </w:pPr>
          </w:p>
        </w:tc>
        <w:tc>
          <w:tcPr>
            <w:tcW w:w="4325" w:type="dxa"/>
            <w:vMerge/>
            <w:tcBorders>
              <w:left w:val="nil"/>
              <w:bottom w:val="single" w:sz="4" w:space="0" w:color="auto"/>
              <w:right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b/>
                <w:szCs w:val="22"/>
                <w:lang w:val="eu-ES" w:eastAsia="en-US"/>
              </w:rPr>
            </w:pPr>
          </w:p>
        </w:tc>
      </w:tr>
      <w:tr w:rsidR="008F2A0F" w:rsidRPr="008173BE"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rPr>
                <w:rFonts w:ascii="Arial" w:hAnsi="Arial" w:cs="Arial"/>
                <w:lang w:val="eu-ES"/>
              </w:rPr>
            </w:pPr>
            <w:r w:rsidRPr="000C2840">
              <w:rPr>
                <w:rFonts w:ascii="Arial" w:hAnsi="Arial" w:cs="Arial"/>
                <w:lang w:val="eu-ES"/>
              </w:rPr>
              <w:t>BEHIN BETIKOA</w:t>
            </w:r>
          </w:p>
        </w:tc>
        <w:tc>
          <w:tcPr>
            <w:tcW w:w="1748" w:type="dxa"/>
            <w:gridSpan w:val="4"/>
            <w:tcBorders>
              <w:top w:val="single" w:sz="4" w:space="0" w:color="auto"/>
              <w:left w:val="single" w:sz="4" w:space="0" w:color="auto"/>
              <w:bottom w:val="nil"/>
              <w:right w:val="nil"/>
            </w:tcBorders>
            <w:shd w:val="clear" w:color="auto" w:fill="FFFFFF"/>
            <w:vAlign w:val="center"/>
          </w:tcPr>
          <w:p w:rsidR="008F2A0F" w:rsidRPr="000C2840" w:rsidRDefault="008F2A0F" w:rsidP="009758EC">
            <w:pPr>
              <w:ind w:left="181" w:hanging="142"/>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8F2A0F" w:rsidRPr="000C2840" w:rsidRDefault="008F2A0F" w:rsidP="009758EC">
            <w:pPr>
              <w:ind w:left="39"/>
              <w:jc w:val="both"/>
              <w:rPr>
                <w:rFonts w:ascii="Arial" w:hAnsi="Arial" w:cs="Arial"/>
                <w:szCs w:val="22"/>
                <w:lang w:val="eu-ES" w:eastAsia="en-US"/>
              </w:rPr>
            </w:pPr>
            <w:r w:rsidRPr="000C2840">
              <w:rPr>
                <w:rFonts w:ascii="Arial" w:hAnsi="Arial" w:cs="Arial"/>
                <w:szCs w:val="22"/>
                <w:lang w:val="eu-ES" w:eastAsia="en-US"/>
              </w:rPr>
              <w:t>Zenbatekoa: ...................................  € [</w:t>
            </w:r>
            <w:r>
              <w:rPr>
                <w:rFonts w:ascii="Arial" w:hAnsi="Arial" w:cs="Arial"/>
                <w:szCs w:val="22"/>
                <w:lang w:val="eu-ES" w:eastAsia="en-US"/>
              </w:rPr>
              <w:t>esleipenaren zenbatekoaren</w:t>
            </w:r>
            <w:r w:rsidRPr="00A02EDD">
              <w:rPr>
                <w:rFonts w:ascii="Arial" w:hAnsi="Arial" w:cs="Arial"/>
                <w:szCs w:val="22"/>
                <w:lang w:val="eu-ES" w:eastAsia="en-US"/>
              </w:rPr>
              <w:t xml:space="preserve"> </w:t>
            </w:r>
            <w:r w:rsidRPr="000C2840">
              <w:rPr>
                <w:rFonts w:ascii="Arial" w:hAnsi="Arial" w:cs="Arial"/>
                <w:szCs w:val="22"/>
                <w:lang w:val="eu-ES" w:eastAsia="en-US"/>
              </w:rPr>
              <w:t>% 5 (BEZik gabe)]</w:t>
            </w: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44" w:type="dxa"/>
            <w:tcBorders>
              <w:top w:val="nil"/>
              <w:left w:val="single" w:sz="4"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C3DF6" w:rsidP="009758EC">
            <w:pPr>
              <w:ind w:left="39"/>
              <w:rPr>
                <w:rFonts w:ascii="Arial" w:hAnsi="Arial" w:cs="Arial"/>
                <w:szCs w:val="22"/>
                <w:lang w:val="eu-ES" w:eastAsia="en-US"/>
              </w:rPr>
            </w:pPr>
            <w:r>
              <w:rPr>
                <w:rFonts w:ascii="Arial" w:hAnsi="Arial" w:cs="Arial"/>
                <w:szCs w:val="22"/>
                <w:lang w:val="eu-ES" w:eastAsia="en-US"/>
              </w:rPr>
              <w:t>X</w:t>
            </w:r>
          </w:p>
        </w:tc>
        <w:tc>
          <w:tcPr>
            <w:tcW w:w="631"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r>
      <w:tr w:rsidR="008F2A0F" w:rsidRPr="000C2840" w:rsidTr="00811903">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40" w:after="40"/>
              <w:ind w:left="170" w:hanging="142"/>
              <w:rPr>
                <w:rFonts w:ascii="Arial" w:hAnsi="Arial" w:cs="Arial"/>
                <w:b/>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szCs w:val="22"/>
                <w:lang w:val="eu-ES" w:eastAsia="en-US"/>
              </w:rPr>
            </w:pPr>
          </w:p>
        </w:tc>
        <w:tc>
          <w:tcPr>
            <w:tcW w:w="4325" w:type="dxa"/>
            <w:vMerge/>
            <w:tcBorders>
              <w:bottom w:val="single" w:sz="4" w:space="0" w:color="auto"/>
              <w:right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b/>
                <w:szCs w:val="22"/>
                <w:lang w:val="eu-ES" w:eastAsia="en-US"/>
              </w:rPr>
            </w:pPr>
          </w:p>
        </w:tc>
      </w:tr>
      <w:tr w:rsidR="008F2A0F" w:rsidRPr="000C2840" w:rsidTr="00811903">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42" w:hanging="142"/>
              <w:rPr>
                <w:rFonts w:ascii="Arial" w:hAnsi="Arial" w:cs="Arial"/>
                <w:szCs w:val="22"/>
                <w:lang w:val="eu-ES" w:eastAsia="en-US"/>
              </w:rPr>
            </w:pPr>
            <w:r w:rsidRPr="000C2840">
              <w:rPr>
                <w:rFonts w:ascii="Arial" w:hAnsi="Arial" w:cs="Arial"/>
                <w:szCs w:val="22"/>
                <w:lang w:val="eu-ES" w:eastAsia="en-US"/>
              </w:rPr>
              <w:t>OSAGARRIA</w:t>
            </w:r>
          </w:p>
        </w:tc>
        <w:tc>
          <w:tcPr>
            <w:tcW w:w="1748" w:type="dxa"/>
            <w:gridSpan w:val="4"/>
            <w:tcBorders>
              <w:top w:val="single" w:sz="4" w:space="0" w:color="auto"/>
              <w:lef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i/>
                <w:szCs w:val="22"/>
                <w:lang w:val="eu-ES" w:eastAsia="en-US"/>
              </w:rPr>
            </w:pPr>
            <w:r w:rsidRPr="000C2840">
              <w:rPr>
                <w:rFonts w:ascii="Arial" w:hAnsi="Arial" w:cs="Arial"/>
                <w:szCs w:val="22"/>
                <w:lang w:val="eu-ES" w:eastAsia="en-US"/>
              </w:rPr>
              <w:t>Zenbatekoa:   ...................................   €</w:t>
            </w:r>
          </w:p>
        </w:tc>
      </w:tr>
      <w:tr w:rsidR="008F2A0F" w:rsidRPr="000C2840" w:rsidTr="00EA12EB">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44" w:type="dxa"/>
            <w:tcBorders>
              <w:left w:val="single" w:sz="4" w:space="0" w:color="auto"/>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181" w:hanging="142"/>
              <w:jc w:val="center"/>
              <w:rPr>
                <w:rFonts w:ascii="Arial" w:hAnsi="Arial" w:cs="Arial"/>
                <w:szCs w:val="22"/>
                <w:lang w:val="eu-ES" w:eastAsia="en-US"/>
              </w:rPr>
            </w:pPr>
          </w:p>
        </w:tc>
        <w:tc>
          <w:tcPr>
            <w:tcW w:w="631" w:type="dxa"/>
            <w:tcBorders>
              <w:left w:val="single" w:sz="8" w:space="0" w:color="auto"/>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C3DF6" w:rsidP="009758EC">
            <w:pPr>
              <w:ind w:left="181" w:hanging="142"/>
              <w:jc w:val="center"/>
              <w:rPr>
                <w:rFonts w:ascii="Arial" w:hAnsi="Arial" w:cs="Arial"/>
                <w:szCs w:val="22"/>
                <w:lang w:val="eu-ES" w:eastAsia="en-US"/>
              </w:rPr>
            </w:pPr>
            <w:r>
              <w:rPr>
                <w:rFonts w:ascii="Arial" w:hAnsi="Arial" w:cs="Arial"/>
                <w:szCs w:val="22"/>
                <w:lang w:val="eu-ES"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811903">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tcBorders>
              <w:left w:val="nil"/>
              <w:bottom w:val="single" w:sz="4" w:space="0" w:color="000000"/>
              <w:right w:val="single" w:sz="4" w:space="0" w:color="000000"/>
            </w:tcBorders>
            <w:shd w:val="clear" w:color="auto" w:fill="FFFFFF"/>
            <w:vAlign w:val="center"/>
          </w:tcPr>
          <w:p w:rsidR="008F2A0F" w:rsidRPr="000C2840" w:rsidRDefault="008F2A0F" w:rsidP="009758EC">
            <w:pPr>
              <w:ind w:left="181" w:hanging="142"/>
              <w:jc w:val="both"/>
              <w:rPr>
                <w:rFonts w:ascii="Arial" w:hAnsi="Arial" w:cs="Arial"/>
                <w:i/>
                <w:szCs w:val="22"/>
                <w:lang w:val="eu-ES" w:eastAsia="en-US"/>
              </w:rPr>
            </w:pPr>
          </w:p>
        </w:tc>
      </w:tr>
      <w:tr w:rsidR="008F2A0F" w:rsidRPr="000C2840" w:rsidTr="0081190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ind w:left="142" w:hanging="142"/>
              <w:rPr>
                <w:rFonts w:ascii="Arial" w:hAnsi="Arial" w:cs="Arial"/>
                <w:i/>
                <w:szCs w:val="22"/>
                <w:lang w:val="eu-ES" w:eastAsia="en-US"/>
              </w:rPr>
            </w:pPr>
            <w:r w:rsidRPr="000C2840">
              <w:rPr>
                <w:rFonts w:ascii="Arial" w:hAnsi="Arial" w:cs="Arial"/>
                <w:szCs w:val="22"/>
                <w:lang w:val="eu-ES" w:eastAsia="en-US"/>
              </w:rPr>
              <w:t>BERME EPEA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0C2840" w:rsidRDefault="00EC3DF6" w:rsidP="009758EC">
            <w:pPr>
              <w:jc w:val="both"/>
              <w:rPr>
                <w:rFonts w:ascii="Arial" w:hAnsi="Arial" w:cs="Arial"/>
                <w:szCs w:val="22"/>
                <w:lang w:val="eu-ES" w:eastAsia="en-US"/>
              </w:rPr>
            </w:pPr>
            <w:r>
              <w:rPr>
                <w:rFonts w:ascii="Arial" w:hAnsi="Arial" w:cs="Arial"/>
                <w:szCs w:val="22"/>
                <w:lang w:val="eu-ES" w:eastAsia="en-US"/>
              </w:rPr>
              <w:t>Ez</w:t>
            </w:r>
          </w:p>
        </w:tc>
      </w:tr>
    </w:tbl>
    <w:p w:rsidR="008F2A0F" w:rsidRPr="000C2840" w:rsidRDefault="008F2A0F" w:rsidP="009758EC">
      <w:pPr>
        <w:jc w:val="both"/>
        <w:rPr>
          <w:rFonts w:ascii="Arial" w:hAnsi="Arial" w:cs="Arial"/>
          <w:b/>
          <w:lang w:val="eu-ES"/>
        </w:rPr>
      </w:pPr>
    </w:p>
    <w:tbl>
      <w:tblPr>
        <w:tblW w:w="8789"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536"/>
      </w:tblGrid>
      <w:tr w:rsidR="008F2A0F" w:rsidRPr="000C2840" w:rsidTr="00923420">
        <w:trPr>
          <w:trHeight w:hRule="exact" w:val="340"/>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9"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9"/>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23420">
        <w:tblPrEx>
          <w:tblLook w:val="00A0" w:firstRow="1" w:lastRow="0" w:firstColumn="1" w:lastColumn="0" w:noHBand="0" w:noVBand="0"/>
        </w:tblPrEx>
        <w:trPr>
          <w:trHeight w:val="615"/>
        </w:trPr>
        <w:tc>
          <w:tcPr>
            <w:tcW w:w="8789"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9366B">
            <w:pPr>
              <w:jc w:val="both"/>
              <w:rPr>
                <w:rFonts w:ascii="Arial" w:hAnsi="Arial" w:cs="Arial"/>
                <w:b/>
                <w:szCs w:val="22"/>
                <w:lang w:val="eu-ES" w:eastAsia="en-US"/>
              </w:rPr>
            </w:pPr>
            <w:r w:rsidRPr="000C2840">
              <w:rPr>
                <w:rFonts w:ascii="Arial" w:hAnsi="Arial" w:cs="Arial"/>
                <w:b/>
                <w:lang w:val="eu-ES"/>
              </w:rPr>
              <w:t>1) BALIO</w:t>
            </w:r>
            <w:r>
              <w:rPr>
                <w:rFonts w:ascii="Arial" w:hAnsi="Arial" w:cs="Arial"/>
                <w:b/>
                <w:lang w:val="eu-ES"/>
              </w:rPr>
              <w:t xml:space="preserve"> IRIZPIDE</w:t>
            </w:r>
            <w:r w:rsidRPr="000C2840">
              <w:rPr>
                <w:rFonts w:ascii="Arial" w:hAnsi="Arial" w:cs="Arial"/>
                <w:b/>
                <w:lang w:val="eu-ES"/>
              </w:rPr>
              <w:t>EN BIDEZ BALIOESTEKO IRIZPIDEAK</w:t>
            </w:r>
          </w:p>
        </w:tc>
      </w:tr>
      <w:tr w:rsidR="008F2A0F" w:rsidRPr="000C2840" w:rsidTr="009234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9163E7"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536"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23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789" w:type="dxa"/>
            <w:gridSpan w:val="6"/>
            <w:tcBorders>
              <w:top w:val="nil"/>
            </w:tcBorders>
          </w:tcPr>
          <w:tbl>
            <w:tblPr>
              <w:tblW w:w="85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170" w:type="dxa"/>
                <w:left w:w="170" w:type="dxa"/>
                <w:bottom w:w="170" w:type="dxa"/>
                <w:right w:w="170" w:type="dxa"/>
              </w:tblCellMar>
              <w:tblLook w:val="04A0" w:firstRow="1" w:lastRow="0" w:firstColumn="1" w:lastColumn="0" w:noHBand="0" w:noVBand="1"/>
            </w:tblPr>
            <w:tblGrid>
              <w:gridCol w:w="5146"/>
              <w:gridCol w:w="2113"/>
              <w:gridCol w:w="100"/>
              <w:gridCol w:w="1147"/>
              <w:gridCol w:w="28"/>
            </w:tblGrid>
            <w:tr w:rsidR="00A27D4B" w:rsidRPr="00B16B5D" w:rsidTr="00A27D4B">
              <w:trPr>
                <w:gridAfter w:val="1"/>
                <w:wAfter w:w="28" w:type="dxa"/>
                <w:trHeight w:val="413"/>
              </w:trPr>
              <w:tc>
                <w:tcPr>
                  <w:tcW w:w="7359" w:type="dxa"/>
                  <w:gridSpan w:val="3"/>
                  <w:shd w:val="clear" w:color="auto" w:fill="E2E4E6"/>
                </w:tcPr>
                <w:p w:rsidR="00A27D4B" w:rsidRPr="0090556A" w:rsidRDefault="00A27D4B" w:rsidP="00A27D4B">
                  <w:pPr>
                    <w:rPr>
                      <w:rFonts w:ascii="Franklin Gothic Demi" w:hAnsi="Franklin Gothic Demi"/>
                      <w:szCs w:val="22"/>
                      <w:lang w:val="eu-ES"/>
                    </w:rPr>
                  </w:pPr>
                  <w:r>
                    <w:rPr>
                      <w:rFonts w:ascii="Franklin Gothic Demi" w:hAnsi="Franklin Gothic Demi"/>
                      <w:szCs w:val="22"/>
                      <w:lang w:val="eu-ES"/>
                    </w:rPr>
                    <w:t xml:space="preserve">A </w:t>
                  </w:r>
                  <w:r w:rsidRPr="00F075FC">
                    <w:rPr>
                      <w:rFonts w:ascii="Franklin Gothic Demi" w:hAnsi="Franklin Gothic Demi"/>
                      <w:szCs w:val="22"/>
                      <w:lang w:val="eu-ES"/>
                    </w:rPr>
                    <w:t>–</w:t>
                  </w:r>
                  <w:r>
                    <w:rPr>
                      <w:rFonts w:ascii="Franklin Gothic Demi" w:hAnsi="Franklin Gothic Demi"/>
                      <w:szCs w:val="22"/>
                      <w:lang w:val="eu-ES"/>
                    </w:rPr>
                    <w:t xml:space="preserve"> Programaren diseinu orokorra</w:t>
                  </w:r>
                </w:p>
                <w:p w:rsidR="00A27D4B" w:rsidRPr="00B16B5D" w:rsidRDefault="00A27D4B" w:rsidP="00A27D4B">
                  <w:pPr>
                    <w:rPr>
                      <w:rFonts w:ascii="Arial" w:hAnsi="Arial" w:cs="Arial"/>
                    </w:rPr>
                  </w:pPr>
                </w:p>
              </w:tc>
              <w:tc>
                <w:tcPr>
                  <w:tcW w:w="1147" w:type="dxa"/>
                  <w:shd w:val="clear" w:color="auto" w:fill="E2E4E6"/>
                  <w:vAlign w:val="center"/>
                </w:tcPr>
                <w:p w:rsidR="00A27D4B" w:rsidRPr="00B16B5D" w:rsidRDefault="00A27D4B" w:rsidP="00A27D4B">
                  <w:pPr>
                    <w:jc w:val="center"/>
                    <w:rPr>
                      <w:rFonts w:ascii="Arial" w:hAnsi="Arial" w:cs="Arial"/>
                    </w:rPr>
                  </w:pPr>
                  <w:r w:rsidRPr="00B16B5D">
                    <w:rPr>
                      <w:rFonts w:ascii="Arial" w:hAnsi="Arial" w:cs="Arial"/>
                      <w:lang w:val="eu-ES"/>
                    </w:rPr>
                    <w:t>35</w:t>
                  </w:r>
                </w:p>
              </w:tc>
            </w:tr>
            <w:tr w:rsidR="00A27D4B" w:rsidRPr="00B16B5D" w:rsidTr="00A27D4B">
              <w:tc>
                <w:tcPr>
                  <w:tcW w:w="5146" w:type="dxa"/>
                  <w:shd w:val="clear" w:color="auto" w:fill="auto"/>
                  <w:vAlign w:val="center"/>
                </w:tcPr>
                <w:p w:rsidR="002E0D68" w:rsidRDefault="00DF3330" w:rsidP="002E0D68">
                  <w:pPr>
                    <w:jc w:val="both"/>
                    <w:rPr>
                      <w:rFonts w:ascii="Arial" w:hAnsi="Arial" w:cs="Arial"/>
                    </w:rPr>
                  </w:pPr>
                  <w:r>
                    <w:rPr>
                      <w:rFonts w:ascii="Arial" w:hAnsi="Arial" w:cs="Arial"/>
                    </w:rPr>
                    <w:t xml:space="preserve">A1.- </w:t>
                  </w:r>
                  <w:r w:rsidR="002E0D68" w:rsidRPr="002E0D68">
                    <w:rPr>
                      <w:rFonts w:ascii="Arial" w:hAnsi="Arial" w:cs="Arial"/>
                    </w:rPr>
                    <w:t>Programaren orientabidea</w:t>
                  </w:r>
                </w:p>
                <w:p w:rsidR="002E0D68" w:rsidRPr="002E0D68" w:rsidRDefault="002E0D68" w:rsidP="002E0D68">
                  <w:pPr>
                    <w:jc w:val="both"/>
                    <w:rPr>
                      <w:rFonts w:ascii="Arial" w:hAnsi="Arial" w:cs="Arial"/>
                    </w:rPr>
                  </w:pPr>
                </w:p>
                <w:p w:rsidR="002E0D68" w:rsidRPr="002E0D68" w:rsidRDefault="002E0D68" w:rsidP="002E0D68">
                  <w:pPr>
                    <w:jc w:val="both"/>
                    <w:rPr>
                      <w:rFonts w:ascii="Arial" w:hAnsi="Arial" w:cs="Arial"/>
                    </w:rPr>
                  </w:pPr>
                  <w:r w:rsidRPr="002E0D68">
                    <w:rPr>
                      <w:rFonts w:ascii="Arial" w:hAnsi="Arial" w:cs="Arial"/>
                    </w:rPr>
                    <w:t xml:space="preserve">Atal honetan balioespena egingo da programa antolatu eta garatzeko proposatzen diren orientabide eta ikuspegi orokorraren gainean. </w:t>
                  </w:r>
                </w:p>
                <w:p w:rsidR="002E0D68" w:rsidRPr="002E0D68" w:rsidRDefault="002E0D68" w:rsidP="002E0D68">
                  <w:pPr>
                    <w:jc w:val="both"/>
                    <w:rPr>
                      <w:rFonts w:ascii="Arial" w:hAnsi="Arial" w:cs="Arial"/>
                    </w:rPr>
                  </w:pPr>
                  <w:r w:rsidRPr="002E0D68">
                    <w:rPr>
                      <w:rFonts w:ascii="Arial" w:hAnsi="Arial" w:cs="Arial"/>
                    </w:rPr>
                    <w:t>Balioespena egiteko, alderdi zehatz hauek hartuko dira kontuan:</w:t>
                  </w:r>
                </w:p>
                <w:p w:rsidR="002E0D68" w:rsidRPr="002E0D68" w:rsidRDefault="002E0D68" w:rsidP="002E0D68">
                  <w:pPr>
                    <w:jc w:val="both"/>
                    <w:rPr>
                      <w:rFonts w:ascii="Arial" w:hAnsi="Arial" w:cs="Arial"/>
                    </w:rPr>
                  </w:pPr>
                  <w:r w:rsidRPr="002E0D68">
                    <w:rPr>
                      <w:rFonts w:ascii="Arial" w:hAnsi="Arial" w:cs="Arial"/>
                    </w:rPr>
                    <w:t>A1.1.Balioetsiko dira komunikaziorako proposatzen diren orientabide, forma eta kanalak, programa honetan esanguratsu diren bi alderdietan: batetik, gazteekiko komunikazioa, haiek baitira programaren ustezko hartzaileak; eta, bestetik, ikastetxeekiko komunikazioa, programaren publiko potentzialarengana era ordenatu batean iristeko guneak direnez (gehienez 3 puntu).</w:t>
                  </w:r>
                </w:p>
                <w:p w:rsidR="002E0D68" w:rsidRPr="002E0D68" w:rsidRDefault="002E0D68" w:rsidP="002E0D68">
                  <w:pPr>
                    <w:jc w:val="both"/>
                    <w:rPr>
                      <w:rFonts w:ascii="Arial" w:hAnsi="Arial" w:cs="Arial"/>
                    </w:rPr>
                  </w:pPr>
                  <w:r w:rsidRPr="002E0D68">
                    <w:rPr>
                      <w:rFonts w:ascii="Arial" w:hAnsi="Arial" w:cs="Arial"/>
                    </w:rPr>
                    <w:t>Alderdi honi buruz, eta ikuspegi orokor gisa, gogoan izan behar dira gai hauek:</w:t>
                  </w:r>
                </w:p>
                <w:p w:rsidR="002E0D68" w:rsidRPr="002E0D68" w:rsidRDefault="002E0D68" w:rsidP="002E0D68">
                  <w:pPr>
                    <w:jc w:val="both"/>
                    <w:rPr>
                      <w:rFonts w:ascii="Arial" w:hAnsi="Arial" w:cs="Arial"/>
                    </w:rPr>
                  </w:pPr>
                  <w:r w:rsidRPr="002E0D68">
                    <w:rPr>
                      <w:rFonts w:ascii="Arial" w:hAnsi="Arial" w:cs="Arial"/>
                    </w:rPr>
                    <w:t>•</w:t>
                  </w:r>
                  <w:r w:rsidRPr="002E0D68">
                    <w:rPr>
                      <w:rFonts w:ascii="Arial" w:hAnsi="Arial" w:cs="Arial"/>
                    </w:rPr>
                    <w:tab/>
                    <w:t>Programak bere egin behar ditu nerabeen aisialdiak gaur egun dituen ezaugarri bereziak (lagunartearekiko identifikazioa, sare sozialen erabilera, edukien biralizazioa, parte-hartzaileen interesekiko lotura argia eta abar).</w:t>
                  </w:r>
                </w:p>
                <w:p w:rsidR="002E0D68" w:rsidRPr="002E0D68" w:rsidRDefault="002E0D68" w:rsidP="002E0D68">
                  <w:pPr>
                    <w:jc w:val="both"/>
                    <w:rPr>
                      <w:rFonts w:ascii="Arial" w:hAnsi="Arial" w:cs="Arial"/>
                    </w:rPr>
                  </w:pPr>
                  <w:r w:rsidRPr="002E0D68">
                    <w:rPr>
                      <w:rFonts w:ascii="Arial" w:hAnsi="Arial" w:cs="Arial"/>
                    </w:rPr>
                    <w:t>•</w:t>
                  </w:r>
                  <w:r w:rsidRPr="002E0D68">
                    <w:rPr>
                      <w:rFonts w:ascii="Arial" w:hAnsi="Arial" w:cs="Arial"/>
                    </w:rPr>
                    <w:tab/>
                    <w:t xml:space="preserve">Programak saihestu egin behar du jarduera akademiko, hezitzaile edo ikastetxeari lotutako </w:t>
                  </w:r>
                  <w:r w:rsidRPr="002E0D68">
                    <w:rPr>
                      <w:rFonts w:ascii="Arial" w:hAnsi="Arial" w:cs="Arial"/>
                    </w:rPr>
                    <w:lastRenderedPageBreak/>
                    <w:t>ekintza gisa identifikatzea.</w:t>
                  </w:r>
                </w:p>
                <w:p w:rsidR="002E0D68" w:rsidRPr="002E0D68" w:rsidRDefault="002E0D68" w:rsidP="002E0D68">
                  <w:pPr>
                    <w:jc w:val="both"/>
                    <w:rPr>
                      <w:rFonts w:ascii="Arial" w:hAnsi="Arial" w:cs="Arial"/>
                    </w:rPr>
                  </w:pPr>
                  <w:r w:rsidRPr="002E0D68">
                    <w:rPr>
                      <w:rFonts w:ascii="Arial" w:hAnsi="Arial" w:cs="Arial"/>
                    </w:rPr>
                    <w:t>•</w:t>
                  </w:r>
                  <w:r w:rsidRPr="002E0D68">
                    <w:rPr>
                      <w:rFonts w:ascii="Arial" w:hAnsi="Arial" w:cs="Arial"/>
                    </w:rPr>
                    <w:tab/>
                    <w:t>Programak euskara komunikazio-tresna gisa erabiltzeko hautua planteatu behar du.</w:t>
                  </w:r>
                </w:p>
                <w:p w:rsidR="00A27D4B" w:rsidRPr="00B16B5D" w:rsidRDefault="002E0D68" w:rsidP="002E0D68">
                  <w:pPr>
                    <w:jc w:val="both"/>
                    <w:rPr>
                      <w:rFonts w:ascii="Arial" w:hAnsi="Arial" w:cs="Arial"/>
                    </w:rPr>
                  </w:pPr>
                  <w:r w:rsidRPr="002E0D68">
                    <w:rPr>
                      <w:rFonts w:ascii="Arial" w:hAnsi="Arial" w:cs="Arial"/>
                    </w:rPr>
                    <w:t>A1.2.Balioetsiko da programa garatzeko proposatzen den urteko egutegia, ikasturtearen une kritikoekin talka egin ez dezan eta nerabeen zein ikastetxeen parte-hartzea erraztu dezan (gehienez 2 puntu).</w:t>
                  </w:r>
                </w:p>
              </w:tc>
              <w:tc>
                <w:tcPr>
                  <w:tcW w:w="3388" w:type="dxa"/>
                  <w:gridSpan w:val="4"/>
                  <w:shd w:val="clear" w:color="auto" w:fill="auto"/>
                  <w:vAlign w:val="center"/>
                </w:tcPr>
                <w:p w:rsidR="00A27D4B" w:rsidRPr="00B16B5D" w:rsidRDefault="00A27D4B" w:rsidP="00A27D4B">
                  <w:pPr>
                    <w:jc w:val="center"/>
                    <w:rPr>
                      <w:rFonts w:ascii="Arial" w:hAnsi="Arial" w:cs="Arial"/>
                    </w:rPr>
                  </w:pPr>
                  <w:r w:rsidRPr="00B16B5D">
                    <w:rPr>
                      <w:rFonts w:ascii="Arial" w:hAnsi="Arial" w:cs="Arial"/>
                    </w:rPr>
                    <w:lastRenderedPageBreak/>
                    <w:t>5</w:t>
                  </w:r>
                </w:p>
              </w:tc>
            </w:tr>
            <w:tr w:rsidR="00A27D4B" w:rsidRPr="00B16B5D" w:rsidTr="00A27D4B">
              <w:tc>
                <w:tcPr>
                  <w:tcW w:w="5146" w:type="dxa"/>
                  <w:shd w:val="clear" w:color="auto" w:fill="auto"/>
                  <w:vAlign w:val="center"/>
                </w:tcPr>
                <w:p w:rsidR="002E0D68" w:rsidRDefault="00DF3330" w:rsidP="002E0D68">
                  <w:pPr>
                    <w:jc w:val="both"/>
                    <w:rPr>
                      <w:rFonts w:ascii="Arial" w:hAnsi="Arial" w:cs="Arial"/>
                    </w:rPr>
                  </w:pPr>
                  <w:r>
                    <w:rPr>
                      <w:rFonts w:ascii="Arial" w:hAnsi="Arial" w:cs="Arial"/>
                    </w:rPr>
                    <w:lastRenderedPageBreak/>
                    <w:t>A2.-</w:t>
                  </w:r>
                  <w:r w:rsidR="002E0D68" w:rsidRPr="002E0D68">
                    <w:rPr>
                      <w:rFonts w:ascii="Arial" w:hAnsi="Arial" w:cs="Arial"/>
                    </w:rPr>
                    <w:t xml:space="preserve">Programaren komunikazio </w:t>
                  </w:r>
                  <w:r w:rsidR="002E0D68">
                    <w:rPr>
                      <w:rFonts w:ascii="Arial" w:hAnsi="Arial" w:cs="Arial"/>
                    </w:rPr>
                    <w:t>Publikoa</w:t>
                  </w:r>
                </w:p>
                <w:p w:rsidR="002E0D68" w:rsidRPr="002E0D68" w:rsidRDefault="002E0D68" w:rsidP="002E0D68">
                  <w:pPr>
                    <w:jc w:val="both"/>
                    <w:rPr>
                      <w:rFonts w:ascii="Arial" w:hAnsi="Arial" w:cs="Arial"/>
                    </w:rPr>
                  </w:pPr>
                </w:p>
                <w:p w:rsidR="002E0D68" w:rsidRPr="002E0D68" w:rsidRDefault="002E0D68" w:rsidP="002E0D68">
                  <w:pPr>
                    <w:jc w:val="both"/>
                    <w:rPr>
                      <w:rFonts w:ascii="Arial" w:hAnsi="Arial" w:cs="Arial"/>
                    </w:rPr>
                  </w:pPr>
                  <w:r w:rsidRPr="002E0D68">
                    <w:rPr>
                      <w:rFonts w:ascii="Arial" w:hAnsi="Arial" w:cs="Arial"/>
                    </w:rPr>
                    <w:t xml:space="preserve">Atal honetan balioespen kualitatibo bat egingo da programaren komunikazio publikoa eta publizitatea egiteko aurkezten den proposamenaren gainean. </w:t>
                  </w:r>
                </w:p>
                <w:p w:rsidR="002E0D68" w:rsidRPr="002E0D68" w:rsidRDefault="002E0D68" w:rsidP="002E0D68">
                  <w:pPr>
                    <w:jc w:val="both"/>
                    <w:rPr>
                      <w:rFonts w:ascii="Arial" w:hAnsi="Arial" w:cs="Arial"/>
                    </w:rPr>
                  </w:pPr>
                  <w:r w:rsidRPr="002E0D68">
                    <w:rPr>
                      <w:rFonts w:ascii="Arial" w:hAnsi="Arial" w:cs="Arial"/>
                    </w:rPr>
                    <w:t>Balioespena egiteko, alderdi zehatz hauek hartuko dira kontuan:</w:t>
                  </w:r>
                </w:p>
                <w:p w:rsidR="002E0D68" w:rsidRPr="002E0D68" w:rsidRDefault="002E0D68" w:rsidP="002E0D68">
                  <w:pPr>
                    <w:jc w:val="both"/>
                    <w:rPr>
                      <w:rFonts w:ascii="Arial" w:hAnsi="Arial" w:cs="Arial"/>
                    </w:rPr>
                  </w:pPr>
                  <w:r w:rsidRPr="002E0D68">
                    <w:rPr>
                      <w:rFonts w:ascii="Arial" w:hAnsi="Arial" w:cs="Arial"/>
                    </w:rPr>
                    <w:t>A2.1.Balioetsiko da komunikazio publikoko ekintzen programazioa sinkronizatuta egotea programaren egutegiko atal eta mugarriekin, ekintza horiek koherenteak izan daitezen haren garapenarekin eta hartzaileen arreta bereganatzeko gai izan daitezen (gehienez 5 puntu).</w:t>
                  </w:r>
                </w:p>
                <w:p w:rsidR="00A27D4B" w:rsidRPr="00B16B5D" w:rsidRDefault="002E0D68" w:rsidP="002E0D68">
                  <w:pPr>
                    <w:jc w:val="both"/>
                    <w:rPr>
                      <w:rFonts w:ascii="Arial" w:hAnsi="Arial" w:cs="Arial"/>
                    </w:rPr>
                  </w:pPr>
                  <w:r w:rsidRPr="002E0D68">
                    <w:rPr>
                      <w:rFonts w:ascii="Arial" w:hAnsi="Arial" w:cs="Arial"/>
                    </w:rPr>
                    <w:t>A2.2. Balioetsiko dira komunikazio eta publizitate ekintzen proposamenaren sormena eta berrikuntza, bai eta zuzentzen den publikora egokitzea ere, edukiari, diseinuari eta hedapen bideei dagokienez (gehienez 5 puntu).</w:t>
                  </w:r>
                </w:p>
              </w:tc>
              <w:tc>
                <w:tcPr>
                  <w:tcW w:w="3388" w:type="dxa"/>
                  <w:gridSpan w:val="4"/>
                  <w:shd w:val="clear" w:color="auto" w:fill="auto"/>
                  <w:vAlign w:val="center"/>
                </w:tcPr>
                <w:p w:rsidR="00A27D4B" w:rsidRPr="00B16B5D" w:rsidRDefault="00A27D4B" w:rsidP="00A27D4B">
                  <w:pPr>
                    <w:jc w:val="center"/>
                    <w:rPr>
                      <w:rFonts w:ascii="Arial" w:hAnsi="Arial" w:cs="Arial"/>
                    </w:rPr>
                  </w:pPr>
                  <w:r w:rsidRPr="00B16B5D">
                    <w:rPr>
                      <w:rFonts w:ascii="Arial" w:hAnsi="Arial" w:cs="Arial"/>
                    </w:rPr>
                    <w:t>10</w:t>
                  </w:r>
                </w:p>
              </w:tc>
            </w:tr>
            <w:tr w:rsidR="00A27D4B" w:rsidRPr="00B16B5D" w:rsidTr="00A27D4B">
              <w:tc>
                <w:tcPr>
                  <w:tcW w:w="5146" w:type="dxa"/>
                  <w:shd w:val="clear" w:color="auto" w:fill="auto"/>
                  <w:vAlign w:val="center"/>
                </w:tcPr>
                <w:p w:rsidR="002E0D68" w:rsidRDefault="00DF3330" w:rsidP="002E0D68">
                  <w:pPr>
                    <w:jc w:val="both"/>
                    <w:rPr>
                      <w:rFonts w:ascii="Arial" w:hAnsi="Arial" w:cs="Arial"/>
                    </w:rPr>
                  </w:pPr>
                  <w:r>
                    <w:rPr>
                      <w:rFonts w:ascii="Arial" w:hAnsi="Arial" w:cs="Arial"/>
                    </w:rPr>
                    <w:t xml:space="preserve">A3.- </w:t>
                  </w:r>
                  <w:r w:rsidR="002E0D68" w:rsidRPr="002E0D68">
                    <w:rPr>
                      <w:rFonts w:ascii="Arial" w:hAnsi="Arial" w:cs="Arial"/>
                    </w:rPr>
                    <w:t xml:space="preserve">Sortzaileentzako </w:t>
                  </w:r>
                  <w:r w:rsidR="002E0D68">
                    <w:rPr>
                      <w:rFonts w:ascii="Arial" w:hAnsi="Arial" w:cs="Arial"/>
                    </w:rPr>
                    <w:t>Prestakuntza</w:t>
                  </w:r>
                </w:p>
                <w:p w:rsidR="002E0D68" w:rsidRPr="002E0D68" w:rsidRDefault="002E0D68" w:rsidP="002E0D68">
                  <w:pPr>
                    <w:jc w:val="both"/>
                    <w:rPr>
                      <w:rFonts w:ascii="Arial" w:hAnsi="Arial" w:cs="Arial"/>
                    </w:rPr>
                  </w:pPr>
                </w:p>
                <w:p w:rsidR="002E0D68" w:rsidRPr="002E0D68" w:rsidRDefault="002E0D68" w:rsidP="002E0D68">
                  <w:pPr>
                    <w:jc w:val="both"/>
                    <w:rPr>
                      <w:rFonts w:ascii="Arial" w:hAnsi="Arial" w:cs="Arial"/>
                    </w:rPr>
                  </w:pPr>
                  <w:r w:rsidRPr="002E0D68">
                    <w:rPr>
                      <w:rFonts w:ascii="Arial" w:hAnsi="Arial" w:cs="Arial"/>
                    </w:rPr>
                    <w:t xml:space="preserve">Atal honetan balioespen kualitatibo bat egingo da programan parte hartzen duten nerabeei zuzendutako ikus-entzunezkoen sorkuntzaren arloko prestakuntza ekintzen atalean aurkezten den proposamenaren gainean. </w:t>
                  </w:r>
                </w:p>
                <w:p w:rsidR="002E0D68" w:rsidRPr="002E0D68" w:rsidRDefault="002E0D68" w:rsidP="002E0D68">
                  <w:pPr>
                    <w:jc w:val="both"/>
                    <w:rPr>
                      <w:rFonts w:ascii="Arial" w:hAnsi="Arial" w:cs="Arial"/>
                    </w:rPr>
                  </w:pPr>
                  <w:r w:rsidRPr="002E0D68">
                    <w:rPr>
                      <w:rFonts w:ascii="Arial" w:hAnsi="Arial" w:cs="Arial"/>
                    </w:rPr>
                    <w:t>Balioespena egiteko, alderdi zehatz hauek hartuko dira kontuan:</w:t>
                  </w:r>
                </w:p>
                <w:p w:rsidR="002E0D68" w:rsidRPr="002E0D68" w:rsidRDefault="002E0D68" w:rsidP="002E0D68">
                  <w:pPr>
                    <w:jc w:val="both"/>
                    <w:rPr>
                      <w:rFonts w:ascii="Arial" w:hAnsi="Arial" w:cs="Arial"/>
                    </w:rPr>
                  </w:pPr>
                  <w:r w:rsidRPr="002E0D68">
                    <w:rPr>
                      <w:rFonts w:ascii="Arial" w:hAnsi="Arial" w:cs="Arial"/>
                    </w:rPr>
                    <w:t>A3.1. Balioetsiko da prestakuntza ekintzetan ikus-entzunezko edukiak sortzeko prozesuaren atal garrantzitsuenak kontuan hartzea, besteak beste, nola komunikatu (gidoia eta inprobisazioa, erritmoa, intonazioa), mugikorrarekin nola grabatu (enkoadraketa, lokalizazioa, soinua, argia…), eta ondorengo edizioa (gehienez 3 puntu).</w:t>
                  </w:r>
                </w:p>
                <w:p w:rsidR="00A27D4B" w:rsidRPr="00B16B5D" w:rsidRDefault="002E0D68" w:rsidP="002E0D68">
                  <w:pPr>
                    <w:jc w:val="both"/>
                    <w:rPr>
                      <w:rFonts w:ascii="Arial" w:hAnsi="Arial" w:cs="Arial"/>
                    </w:rPr>
                  </w:pPr>
                  <w:r w:rsidRPr="002E0D68">
                    <w:rPr>
                      <w:rFonts w:ascii="Arial" w:hAnsi="Arial" w:cs="Arial"/>
                    </w:rPr>
                    <w:t>A3.2. Balioetsiko da proposatzen diren prestakuntza ekintzen orientabidea ongi egokituta egotea nerabeen ikuspegi eta beharretara (gehienez 2 puntu).</w:t>
                  </w:r>
                </w:p>
              </w:tc>
              <w:tc>
                <w:tcPr>
                  <w:tcW w:w="3388" w:type="dxa"/>
                  <w:gridSpan w:val="4"/>
                  <w:shd w:val="clear" w:color="auto" w:fill="auto"/>
                  <w:vAlign w:val="center"/>
                </w:tcPr>
                <w:p w:rsidR="00A27D4B" w:rsidRPr="00B16B5D" w:rsidRDefault="00A27D4B" w:rsidP="00A27D4B">
                  <w:pPr>
                    <w:jc w:val="center"/>
                    <w:rPr>
                      <w:rFonts w:ascii="Arial" w:hAnsi="Arial" w:cs="Arial"/>
                    </w:rPr>
                  </w:pPr>
                  <w:r w:rsidRPr="00B16B5D">
                    <w:rPr>
                      <w:rFonts w:ascii="Arial" w:hAnsi="Arial" w:cs="Arial"/>
                    </w:rPr>
                    <w:t>5</w:t>
                  </w:r>
                </w:p>
              </w:tc>
            </w:tr>
            <w:tr w:rsidR="00A27D4B" w:rsidRPr="00B16B5D" w:rsidTr="00A27D4B">
              <w:tc>
                <w:tcPr>
                  <w:tcW w:w="5146" w:type="dxa"/>
                  <w:shd w:val="clear" w:color="auto" w:fill="auto"/>
                  <w:vAlign w:val="center"/>
                </w:tcPr>
                <w:p w:rsidR="002E0D68" w:rsidRDefault="00DF3330" w:rsidP="002E0D68">
                  <w:pPr>
                    <w:jc w:val="both"/>
                    <w:rPr>
                      <w:rFonts w:ascii="Arial" w:hAnsi="Arial" w:cs="Arial"/>
                    </w:rPr>
                  </w:pPr>
                  <w:r>
                    <w:rPr>
                      <w:rFonts w:ascii="Arial" w:hAnsi="Arial" w:cs="Arial"/>
                    </w:rPr>
                    <w:t xml:space="preserve">A4.- </w:t>
                  </w:r>
                  <w:r w:rsidR="002E0D68" w:rsidRPr="002E0D68">
                    <w:rPr>
                      <w:rFonts w:ascii="Arial" w:hAnsi="Arial" w:cs="Arial"/>
                    </w:rPr>
                    <w:t>Sorkuntza faserako laguntza</w:t>
                  </w:r>
                </w:p>
                <w:p w:rsidR="002E0D68" w:rsidRPr="002E0D68" w:rsidRDefault="002E0D68" w:rsidP="002E0D68">
                  <w:pPr>
                    <w:jc w:val="both"/>
                    <w:rPr>
                      <w:rFonts w:ascii="Arial" w:hAnsi="Arial" w:cs="Arial"/>
                    </w:rPr>
                  </w:pPr>
                </w:p>
                <w:p w:rsidR="002E0D68" w:rsidRPr="002E0D68" w:rsidRDefault="002E0D68" w:rsidP="002E0D68">
                  <w:pPr>
                    <w:jc w:val="both"/>
                    <w:rPr>
                      <w:rFonts w:ascii="Arial" w:hAnsi="Arial" w:cs="Arial"/>
                    </w:rPr>
                  </w:pPr>
                  <w:r w:rsidRPr="002E0D68">
                    <w:rPr>
                      <w:rFonts w:ascii="Arial" w:hAnsi="Arial" w:cs="Arial"/>
                    </w:rPr>
                    <w:t xml:space="preserve">Atal honetan balioespen kualitatibo bat egingo da programan parte hartzen duten nerabeei ikus-entzunezko edukiak sortzeko fasean zuzenean nahiz zeharka laguntzeko aurkezten den proposamenaren gainean. </w:t>
                  </w:r>
                </w:p>
                <w:p w:rsidR="002E0D68" w:rsidRPr="002E0D68" w:rsidRDefault="002E0D68" w:rsidP="002E0D68">
                  <w:pPr>
                    <w:jc w:val="both"/>
                    <w:rPr>
                      <w:rFonts w:ascii="Arial" w:hAnsi="Arial" w:cs="Arial"/>
                    </w:rPr>
                  </w:pPr>
                  <w:r w:rsidRPr="002E0D68">
                    <w:rPr>
                      <w:rFonts w:ascii="Arial" w:hAnsi="Arial" w:cs="Arial"/>
                    </w:rPr>
                    <w:lastRenderedPageBreak/>
                    <w:t>Balioespena egiteko, alderdi zehatz hauek hartuko dira kontuan:</w:t>
                  </w:r>
                </w:p>
                <w:p w:rsidR="002E0D68" w:rsidRPr="002E0D68" w:rsidRDefault="002E0D68" w:rsidP="002E0D68">
                  <w:pPr>
                    <w:jc w:val="both"/>
                    <w:rPr>
                      <w:rFonts w:ascii="Arial" w:hAnsi="Arial" w:cs="Arial"/>
                    </w:rPr>
                  </w:pPr>
                  <w:r w:rsidRPr="002E0D68">
                    <w:rPr>
                      <w:rFonts w:ascii="Arial" w:hAnsi="Arial" w:cs="Arial"/>
                    </w:rPr>
                    <w:t>A4.1. Balioetsiko da ikus-entzunezko edukiak askatasunez sortzeko fasean programan parte hartzen duten nerabeen irakasleei laguntzeko proposatzen diren laguntza eta jarraipen formulen egokitasuna (gehienez 3 puntu).</w:t>
                  </w:r>
                </w:p>
                <w:p w:rsidR="00A27D4B" w:rsidRPr="00B16B5D" w:rsidRDefault="002E0D68" w:rsidP="002E0D68">
                  <w:pPr>
                    <w:jc w:val="both"/>
                    <w:rPr>
                      <w:rFonts w:ascii="Arial" w:hAnsi="Arial" w:cs="Arial"/>
                    </w:rPr>
                  </w:pPr>
                  <w:r w:rsidRPr="002E0D68">
                    <w:rPr>
                      <w:rFonts w:ascii="Arial" w:hAnsi="Arial" w:cs="Arial"/>
                    </w:rPr>
                    <w:t>A4.2. Balioetsiko da formula horiek erabiltzeko prestasuna, malgutasuna eta azkartasuna (gehienez 2 puntu).</w:t>
                  </w:r>
                </w:p>
              </w:tc>
              <w:tc>
                <w:tcPr>
                  <w:tcW w:w="3388" w:type="dxa"/>
                  <w:gridSpan w:val="4"/>
                  <w:shd w:val="clear" w:color="auto" w:fill="auto"/>
                  <w:vAlign w:val="center"/>
                </w:tcPr>
                <w:p w:rsidR="00A27D4B" w:rsidRPr="00B16B5D" w:rsidRDefault="00A27D4B" w:rsidP="00A27D4B">
                  <w:pPr>
                    <w:jc w:val="center"/>
                    <w:rPr>
                      <w:rFonts w:ascii="Arial" w:hAnsi="Arial" w:cs="Arial"/>
                    </w:rPr>
                  </w:pPr>
                  <w:r w:rsidRPr="00B16B5D">
                    <w:rPr>
                      <w:rFonts w:ascii="Arial" w:hAnsi="Arial" w:cs="Arial"/>
                    </w:rPr>
                    <w:lastRenderedPageBreak/>
                    <w:t>5</w:t>
                  </w:r>
                </w:p>
              </w:tc>
            </w:tr>
            <w:tr w:rsidR="00A27D4B" w:rsidRPr="00B16B5D" w:rsidTr="00A27D4B">
              <w:tc>
                <w:tcPr>
                  <w:tcW w:w="5146" w:type="dxa"/>
                  <w:shd w:val="clear" w:color="auto" w:fill="auto"/>
                  <w:vAlign w:val="center"/>
                </w:tcPr>
                <w:p w:rsidR="002E0D68" w:rsidRDefault="00DF3330" w:rsidP="002E0D68">
                  <w:pPr>
                    <w:jc w:val="both"/>
                    <w:rPr>
                      <w:rFonts w:ascii="Arial" w:hAnsi="Arial" w:cs="Arial"/>
                    </w:rPr>
                  </w:pPr>
                  <w:r>
                    <w:rPr>
                      <w:rFonts w:ascii="Arial" w:hAnsi="Arial" w:cs="Arial"/>
                    </w:rPr>
                    <w:lastRenderedPageBreak/>
                    <w:t xml:space="preserve">A5.- </w:t>
                  </w:r>
                  <w:r w:rsidR="002E0D68" w:rsidRPr="002E0D68">
                    <w:rPr>
                      <w:rFonts w:ascii="Arial" w:hAnsi="Arial" w:cs="Arial"/>
                    </w:rPr>
                    <w:t>Lehia bidez partekatzea</w:t>
                  </w:r>
                </w:p>
                <w:p w:rsidR="002E0D68" w:rsidRPr="002E0D68" w:rsidRDefault="002E0D68" w:rsidP="002E0D68">
                  <w:pPr>
                    <w:jc w:val="both"/>
                    <w:rPr>
                      <w:rFonts w:ascii="Arial" w:hAnsi="Arial" w:cs="Arial"/>
                    </w:rPr>
                  </w:pPr>
                </w:p>
                <w:p w:rsidR="002E0D68" w:rsidRPr="002E0D68" w:rsidRDefault="002E0D68" w:rsidP="002E0D68">
                  <w:pPr>
                    <w:jc w:val="both"/>
                    <w:rPr>
                      <w:rFonts w:ascii="Arial" w:hAnsi="Arial" w:cs="Arial"/>
                    </w:rPr>
                  </w:pPr>
                  <w:r w:rsidRPr="002E0D68">
                    <w:rPr>
                      <w:rFonts w:ascii="Arial" w:hAnsi="Arial" w:cs="Arial"/>
                    </w:rPr>
                    <w:t>Atal honetan balioespen kualitatibo bat egingo da programan zehar sortutako ikus-entzunezko edukiak prozedura lehiakor baten bitartez partekatzeko aurkezten den proposamenaren gainean. Alderdi honi buruz, eta orientabide orokor gisa, gogoan izan behar dira puntu hauek:</w:t>
                  </w:r>
                </w:p>
                <w:p w:rsidR="002E0D68" w:rsidRPr="002E0D68" w:rsidRDefault="002E0D68" w:rsidP="002E0D68">
                  <w:pPr>
                    <w:jc w:val="both"/>
                    <w:rPr>
                      <w:rFonts w:ascii="Arial" w:hAnsi="Arial" w:cs="Arial"/>
                    </w:rPr>
                  </w:pPr>
                  <w:r w:rsidRPr="002E0D68">
                    <w:rPr>
                      <w:rFonts w:ascii="Arial" w:hAnsi="Arial" w:cs="Arial"/>
                    </w:rPr>
                    <w:t>•</w:t>
                  </w:r>
                  <w:r w:rsidRPr="002E0D68">
                    <w:rPr>
                      <w:rFonts w:ascii="Arial" w:hAnsi="Arial" w:cs="Arial"/>
                    </w:rPr>
                    <w:tab/>
                    <w:t>Programak, oro har, formatu lehiakorra izan behar du, parte-hartzaile izan daitezkeenak motibatzeko ikus-entzunezko edukiak sortzera .</w:t>
                  </w:r>
                </w:p>
                <w:p w:rsidR="002E0D68" w:rsidRPr="002E0D68" w:rsidRDefault="002E0D68" w:rsidP="002E0D68">
                  <w:pPr>
                    <w:jc w:val="both"/>
                    <w:rPr>
                      <w:rFonts w:ascii="Arial" w:hAnsi="Arial" w:cs="Arial"/>
                    </w:rPr>
                  </w:pPr>
                  <w:r w:rsidRPr="002E0D68">
                    <w:rPr>
                      <w:rFonts w:ascii="Arial" w:hAnsi="Arial" w:cs="Arial"/>
                    </w:rPr>
                    <w:t>•</w:t>
                  </w:r>
                  <w:r w:rsidRPr="002E0D68">
                    <w:rPr>
                      <w:rFonts w:ascii="Arial" w:hAnsi="Arial" w:cs="Arial"/>
                    </w:rPr>
                    <w:tab/>
                    <w:t>Beraz, ulertu beharra dago nerabeek banaka gauzatu beharko dutela parte hartzea programan, horretarako deitzen den lehia-prozesuan.</w:t>
                  </w:r>
                </w:p>
                <w:p w:rsidR="002E0D68" w:rsidRPr="002E0D68" w:rsidRDefault="002E0D68" w:rsidP="002E0D68">
                  <w:pPr>
                    <w:jc w:val="both"/>
                    <w:rPr>
                      <w:rFonts w:ascii="Arial" w:hAnsi="Arial" w:cs="Arial"/>
                    </w:rPr>
                  </w:pPr>
                  <w:r w:rsidRPr="002E0D68">
                    <w:rPr>
                      <w:rFonts w:ascii="Arial" w:hAnsi="Arial" w:cs="Arial"/>
                    </w:rPr>
                    <w:t>Balioespena egiteko, alderdi zehatz hauek hartuko dira kontuan:</w:t>
                  </w:r>
                </w:p>
                <w:p w:rsidR="002E0D68" w:rsidRPr="002E0D68" w:rsidRDefault="002E0D68" w:rsidP="002E0D68">
                  <w:pPr>
                    <w:jc w:val="both"/>
                    <w:rPr>
                      <w:rFonts w:ascii="Arial" w:hAnsi="Arial" w:cs="Arial"/>
                    </w:rPr>
                  </w:pPr>
                  <w:r w:rsidRPr="002E0D68">
                    <w:rPr>
                      <w:rFonts w:ascii="Arial" w:hAnsi="Arial" w:cs="Arial"/>
                    </w:rPr>
                    <w:t>A5.1. Balioetsiko da proposatzen den lehia prozeduraren erakarmen gaitasuna, nerabeen interesa pizteko eta denboran zehar mantentzeko duen potentzialtasunari eta egokitzapenari dagokienez (gehienez 5 puntu).</w:t>
                  </w:r>
                </w:p>
                <w:p w:rsidR="00A27D4B" w:rsidRPr="00B16B5D" w:rsidRDefault="002E0D68" w:rsidP="002E0D68">
                  <w:pPr>
                    <w:jc w:val="both"/>
                    <w:rPr>
                      <w:rFonts w:ascii="Arial" w:hAnsi="Arial" w:cs="Arial"/>
                    </w:rPr>
                  </w:pPr>
                  <w:r w:rsidRPr="002E0D68">
                    <w:rPr>
                      <w:rFonts w:ascii="Arial" w:hAnsi="Arial" w:cs="Arial"/>
                    </w:rPr>
                    <w:t>A5.2. Balioetsiko dira proposatzen den lehiaketa formularen bideragarritasuna, sinpletasuna eta aldakortasuna, bai alderdi teknikoari dagokionez, bai parte hartzeko erraztasunari dagokionez (gehienez 5 puntu).</w:t>
                  </w:r>
                </w:p>
              </w:tc>
              <w:tc>
                <w:tcPr>
                  <w:tcW w:w="3388" w:type="dxa"/>
                  <w:gridSpan w:val="4"/>
                  <w:shd w:val="clear" w:color="auto" w:fill="auto"/>
                  <w:vAlign w:val="center"/>
                </w:tcPr>
                <w:p w:rsidR="00A27D4B" w:rsidRPr="00B16B5D" w:rsidRDefault="00A27D4B" w:rsidP="00A27D4B">
                  <w:pPr>
                    <w:jc w:val="center"/>
                    <w:rPr>
                      <w:rFonts w:ascii="Arial" w:hAnsi="Arial" w:cs="Arial"/>
                    </w:rPr>
                  </w:pPr>
                  <w:r w:rsidRPr="00B16B5D">
                    <w:rPr>
                      <w:rFonts w:ascii="Arial" w:hAnsi="Arial" w:cs="Arial"/>
                    </w:rPr>
                    <w:t>10</w:t>
                  </w:r>
                </w:p>
              </w:tc>
            </w:tr>
            <w:tr w:rsidR="00A27D4B" w:rsidRPr="00B16B5D" w:rsidTr="00DF3330">
              <w:trPr>
                <w:gridAfter w:val="1"/>
                <w:wAfter w:w="28" w:type="dxa"/>
              </w:trPr>
              <w:tc>
                <w:tcPr>
                  <w:tcW w:w="7359" w:type="dxa"/>
                  <w:gridSpan w:val="3"/>
                  <w:tcBorders>
                    <w:bottom w:val="single" w:sz="4" w:space="0" w:color="BFBFBF"/>
                  </w:tcBorders>
                  <w:shd w:val="clear" w:color="auto" w:fill="E2E4E6"/>
                </w:tcPr>
                <w:p w:rsidR="002E0D68" w:rsidRPr="002E0D68" w:rsidRDefault="002E0D68" w:rsidP="002E0D68">
                  <w:pPr>
                    <w:jc w:val="both"/>
                    <w:rPr>
                      <w:rFonts w:ascii="Arial" w:hAnsi="Arial" w:cs="Arial"/>
                      <w:b/>
                    </w:rPr>
                  </w:pPr>
                  <w:r w:rsidRPr="002E0D68">
                    <w:rPr>
                      <w:rFonts w:ascii="Arial" w:hAnsi="Arial" w:cs="Arial"/>
                      <w:b/>
                    </w:rPr>
                    <w:t>B – Lantaldea</w:t>
                  </w:r>
                </w:p>
                <w:p w:rsidR="00A27D4B" w:rsidRPr="002E0D68" w:rsidRDefault="002E0D68" w:rsidP="00DF3330">
                  <w:pPr>
                    <w:jc w:val="both"/>
                    <w:rPr>
                      <w:rFonts w:ascii="Arial" w:hAnsi="Arial" w:cs="Arial"/>
                      <w:b/>
                    </w:rPr>
                  </w:pPr>
                  <w:r w:rsidRPr="002E0D68">
                    <w:rPr>
                      <w:rFonts w:ascii="Arial" w:hAnsi="Arial" w:cs="Arial"/>
                      <w:b/>
                    </w:rPr>
                    <w:tab/>
                  </w:r>
                </w:p>
              </w:tc>
              <w:tc>
                <w:tcPr>
                  <w:tcW w:w="1147" w:type="dxa"/>
                  <w:tcBorders>
                    <w:bottom w:val="single" w:sz="4" w:space="0" w:color="BFBFBF"/>
                  </w:tcBorders>
                  <w:shd w:val="clear" w:color="auto" w:fill="E2E4E6"/>
                  <w:vAlign w:val="center"/>
                </w:tcPr>
                <w:p w:rsidR="00A27D4B" w:rsidRPr="00B16B5D" w:rsidRDefault="002E0D68" w:rsidP="00A27D4B">
                  <w:pPr>
                    <w:jc w:val="center"/>
                    <w:rPr>
                      <w:rFonts w:ascii="Arial" w:hAnsi="Arial" w:cs="Arial"/>
                    </w:rPr>
                  </w:pPr>
                  <w:r>
                    <w:rPr>
                      <w:rFonts w:ascii="Arial" w:hAnsi="Arial" w:cs="Arial"/>
                    </w:rPr>
                    <w:t>10</w:t>
                  </w:r>
                </w:p>
              </w:tc>
            </w:tr>
            <w:tr w:rsidR="00A27D4B" w:rsidRPr="00B16B5D" w:rsidTr="00347535">
              <w:trPr>
                <w:gridAfter w:val="3"/>
                <w:wAfter w:w="1275" w:type="dxa"/>
              </w:trPr>
              <w:tc>
                <w:tcPr>
                  <w:tcW w:w="5146" w:type="dxa"/>
                  <w:shd w:val="clear" w:color="auto" w:fill="auto"/>
                  <w:vAlign w:val="center"/>
                </w:tcPr>
                <w:p w:rsidR="00DF3330" w:rsidRDefault="00DF3330" w:rsidP="002E0D68">
                  <w:pPr>
                    <w:jc w:val="both"/>
                    <w:rPr>
                      <w:rFonts w:ascii="Arial" w:hAnsi="Arial" w:cs="Arial"/>
                    </w:rPr>
                  </w:pPr>
                  <w:r w:rsidRPr="00DF3330">
                    <w:rPr>
                      <w:rFonts w:ascii="Arial" w:hAnsi="Arial" w:cs="Arial"/>
                    </w:rPr>
                    <w:t xml:space="preserve">B1 – Esperientzia profesionala </w:t>
                  </w:r>
                </w:p>
                <w:p w:rsidR="00DF3330" w:rsidRDefault="00DF3330" w:rsidP="002E0D68">
                  <w:pPr>
                    <w:jc w:val="both"/>
                    <w:rPr>
                      <w:rFonts w:ascii="Arial" w:hAnsi="Arial" w:cs="Arial"/>
                    </w:rPr>
                  </w:pPr>
                </w:p>
                <w:p w:rsidR="002E0D68" w:rsidRPr="002E0D68" w:rsidRDefault="002E0D68" w:rsidP="002E0D68">
                  <w:pPr>
                    <w:jc w:val="both"/>
                    <w:rPr>
                      <w:rFonts w:ascii="Arial" w:hAnsi="Arial" w:cs="Arial"/>
                    </w:rPr>
                  </w:pPr>
                  <w:r w:rsidRPr="002E0D68">
                    <w:rPr>
                      <w:rFonts w:ascii="Arial" w:hAnsi="Arial" w:cs="Arial"/>
                    </w:rPr>
                    <w:t xml:space="preserve">Atal honetan balioespen kualitatibo bat egingo da kontratuaren zereginetara atxikitzea proposatzen den lantaldearen esperientzia profesionalaren gainean. </w:t>
                  </w:r>
                </w:p>
                <w:p w:rsidR="002E0D68" w:rsidRPr="002E0D68" w:rsidRDefault="002E0D68" w:rsidP="002E0D68">
                  <w:pPr>
                    <w:jc w:val="both"/>
                    <w:rPr>
                      <w:rFonts w:ascii="Arial" w:hAnsi="Arial" w:cs="Arial"/>
                    </w:rPr>
                  </w:pPr>
                  <w:r w:rsidRPr="002E0D68">
                    <w:rPr>
                      <w:rFonts w:ascii="Arial" w:hAnsi="Arial" w:cs="Arial"/>
                    </w:rPr>
                    <w:t>Alderdi honi buruz, eta orientabide orokor gisa, gogoan izan behar dira zehaztapen hauek:</w:t>
                  </w:r>
                </w:p>
                <w:p w:rsidR="002E0D68" w:rsidRPr="002E0D68" w:rsidRDefault="002E0D68" w:rsidP="002E0D68">
                  <w:pPr>
                    <w:jc w:val="both"/>
                    <w:rPr>
                      <w:rFonts w:ascii="Arial" w:hAnsi="Arial" w:cs="Arial"/>
                    </w:rPr>
                  </w:pPr>
                  <w:r w:rsidRPr="002E0D68">
                    <w:rPr>
                      <w:rFonts w:ascii="Arial" w:hAnsi="Arial" w:cs="Arial"/>
                    </w:rPr>
                    <w:t>•</w:t>
                  </w:r>
                  <w:r w:rsidRPr="002E0D68">
                    <w:rPr>
                      <w:rFonts w:ascii="Arial" w:hAnsi="Arial" w:cs="Arial"/>
                    </w:rPr>
                    <w:tab/>
                    <w:t xml:space="preserve">Baliabide pertsonalak atxikitzeko baldintzetan xedatzen da (memoria honen 8. puntuan), lantalde profesionala gutxienez 2 kidek osatu behar dutela, euskarazko ikus-entzunezko edukien sorkuntzaren, ekoizpenaren edo zabalkundearen esparruan 2 urteko esperientzia dutelarik. Horren ondorioz, irizpide honen </w:t>
                  </w:r>
                  <w:r w:rsidRPr="002E0D68">
                    <w:rPr>
                      <w:rFonts w:ascii="Arial" w:hAnsi="Arial" w:cs="Arial"/>
                    </w:rPr>
                    <w:lastRenderedPageBreak/>
                    <w:t>balioespena egiterakoan ez dira kontuan hartuko nahitaez eskatzen diren gutxieneko horiek.</w:t>
                  </w:r>
                </w:p>
                <w:p w:rsidR="002E0D68" w:rsidRPr="002E0D68" w:rsidRDefault="002E0D68" w:rsidP="002E0D68">
                  <w:pPr>
                    <w:jc w:val="both"/>
                    <w:rPr>
                      <w:rFonts w:ascii="Arial" w:hAnsi="Arial" w:cs="Arial"/>
                    </w:rPr>
                  </w:pPr>
                  <w:r w:rsidRPr="002E0D68">
                    <w:rPr>
                      <w:rFonts w:ascii="Arial" w:hAnsi="Arial" w:cs="Arial"/>
                    </w:rPr>
                    <w:t>•</w:t>
                  </w:r>
                  <w:r w:rsidRPr="002E0D68">
                    <w:rPr>
                      <w:rFonts w:ascii="Arial" w:hAnsi="Arial" w:cs="Arial"/>
                    </w:rPr>
                    <w:tab/>
                    <w:t>Proposamenean argi identifikatutako esperientzia profesionala bakarrik hartuko da kontuan: zereginen deskribapen xehatua, emandako zerbitzuaren iraupen zehatza eta zerbitzua eman zen enpresaren filiazioa.</w:t>
                  </w:r>
                </w:p>
                <w:p w:rsidR="002E0D68" w:rsidRPr="002E0D68" w:rsidRDefault="002E0D68" w:rsidP="002E0D68">
                  <w:pPr>
                    <w:jc w:val="both"/>
                    <w:rPr>
                      <w:rFonts w:ascii="Arial" w:hAnsi="Arial" w:cs="Arial"/>
                    </w:rPr>
                  </w:pPr>
                  <w:r w:rsidRPr="002E0D68">
                    <w:rPr>
                      <w:rFonts w:ascii="Arial" w:hAnsi="Arial" w:cs="Arial"/>
                    </w:rPr>
                    <w:t>Balioespena egiteko, alderdi zehatz hauek hartuko dira kontuan:</w:t>
                  </w:r>
                </w:p>
                <w:p w:rsidR="002E0D68" w:rsidRPr="002E0D68" w:rsidRDefault="002E0D68" w:rsidP="002E0D68">
                  <w:pPr>
                    <w:jc w:val="both"/>
                    <w:rPr>
                      <w:rFonts w:ascii="Arial" w:hAnsi="Arial" w:cs="Arial"/>
                    </w:rPr>
                  </w:pPr>
                  <w:r w:rsidRPr="002E0D68">
                    <w:rPr>
                      <w:rFonts w:ascii="Arial" w:hAnsi="Arial" w:cs="Arial"/>
                    </w:rPr>
                    <w:t>B1.1. Balioetsiko da alegatutako zereginen eta kontratua gauzatzean eskatutako eginkizunen arteko antzekotasuna (gehienez 3 puntu).</w:t>
                  </w:r>
                </w:p>
                <w:p w:rsidR="00A27D4B" w:rsidRPr="00B16B5D" w:rsidRDefault="002E0D68" w:rsidP="002E0D68">
                  <w:pPr>
                    <w:jc w:val="both"/>
                    <w:rPr>
                      <w:rFonts w:ascii="Arial" w:hAnsi="Arial" w:cs="Arial"/>
                    </w:rPr>
                  </w:pPr>
                  <w:r w:rsidRPr="002E0D68">
                    <w:rPr>
                      <w:rFonts w:ascii="Arial" w:hAnsi="Arial" w:cs="Arial"/>
                    </w:rPr>
                    <w:t>B1.2. Balioetsiko da kontratua gauzatzeko eskatzen diren zereginekin lotutako zereginetan izandako esperientzia profesionala (gehienez 2 puntu).</w:t>
                  </w:r>
                </w:p>
              </w:tc>
              <w:tc>
                <w:tcPr>
                  <w:tcW w:w="2113" w:type="dxa"/>
                  <w:shd w:val="clear" w:color="auto" w:fill="auto"/>
                  <w:vAlign w:val="center"/>
                </w:tcPr>
                <w:p w:rsidR="00A27D4B" w:rsidRPr="00B16B5D" w:rsidRDefault="00A27D4B" w:rsidP="00A27D4B">
                  <w:pPr>
                    <w:jc w:val="center"/>
                    <w:rPr>
                      <w:rFonts w:ascii="Arial" w:hAnsi="Arial" w:cs="Arial"/>
                    </w:rPr>
                  </w:pPr>
                  <w:r w:rsidRPr="00B16B5D">
                    <w:rPr>
                      <w:rFonts w:ascii="Arial" w:hAnsi="Arial" w:cs="Arial"/>
                    </w:rPr>
                    <w:lastRenderedPageBreak/>
                    <w:t>5</w:t>
                  </w:r>
                </w:p>
              </w:tc>
            </w:tr>
            <w:tr w:rsidR="00A27D4B" w:rsidRPr="00B16B5D" w:rsidTr="00347535">
              <w:trPr>
                <w:gridAfter w:val="3"/>
                <w:wAfter w:w="1275" w:type="dxa"/>
              </w:trPr>
              <w:tc>
                <w:tcPr>
                  <w:tcW w:w="5146" w:type="dxa"/>
                  <w:shd w:val="clear" w:color="auto" w:fill="auto"/>
                  <w:vAlign w:val="center"/>
                </w:tcPr>
                <w:p w:rsidR="00A27D4B" w:rsidRDefault="00DF3330" w:rsidP="00A27D4B">
                  <w:pPr>
                    <w:jc w:val="both"/>
                    <w:rPr>
                      <w:rFonts w:ascii="Arial" w:hAnsi="Arial" w:cs="Arial"/>
                    </w:rPr>
                  </w:pPr>
                  <w:r w:rsidRPr="00DF3330">
                    <w:rPr>
                      <w:rFonts w:ascii="Arial" w:hAnsi="Arial" w:cs="Arial"/>
                    </w:rPr>
                    <w:lastRenderedPageBreak/>
                    <w:t>B2 – Diziplina anitzeko taldea</w:t>
                  </w:r>
                </w:p>
                <w:p w:rsidR="00DF3330" w:rsidRDefault="00DF3330" w:rsidP="00A27D4B">
                  <w:pPr>
                    <w:jc w:val="both"/>
                    <w:rPr>
                      <w:rFonts w:ascii="Arial" w:hAnsi="Arial" w:cs="Arial"/>
                    </w:rPr>
                  </w:pPr>
                </w:p>
                <w:p w:rsidR="00DF3330" w:rsidRPr="00DF3330" w:rsidRDefault="00DF3330" w:rsidP="00DF3330">
                  <w:pPr>
                    <w:jc w:val="both"/>
                    <w:rPr>
                      <w:rFonts w:ascii="Arial" w:hAnsi="Arial" w:cs="Arial"/>
                    </w:rPr>
                  </w:pPr>
                  <w:r w:rsidRPr="00DF3330">
                    <w:rPr>
                      <w:rFonts w:ascii="Arial" w:hAnsi="Arial" w:cs="Arial"/>
                    </w:rPr>
                    <w:t xml:space="preserve">Aurkeztutako lantaldeak diziplina anitzeko kideez osatuta egotea balioetsiko da. </w:t>
                  </w:r>
                </w:p>
                <w:p w:rsidR="00DF3330" w:rsidRPr="00DF3330" w:rsidRDefault="00DF3330" w:rsidP="00DF3330">
                  <w:pPr>
                    <w:jc w:val="both"/>
                    <w:rPr>
                      <w:rFonts w:ascii="Arial" w:hAnsi="Arial" w:cs="Arial"/>
                    </w:rPr>
                  </w:pPr>
                </w:p>
                <w:p w:rsidR="00DF3330" w:rsidRPr="00DF3330" w:rsidRDefault="00DF3330" w:rsidP="00DF3330">
                  <w:pPr>
                    <w:jc w:val="both"/>
                    <w:rPr>
                      <w:rFonts w:ascii="Arial" w:hAnsi="Arial" w:cs="Arial"/>
                    </w:rPr>
                  </w:pPr>
                  <w:r w:rsidRPr="00DF3330">
                    <w:rPr>
                      <w:rFonts w:ascii="Arial" w:hAnsi="Arial" w:cs="Arial"/>
                    </w:rPr>
                    <w:t xml:space="preserve">Atal honetan balioespen kualitatibo bat egingo da kontratuaren zereginetara atxikitzea proposatzen den lantaldearen ezaugarri profesional orokorren gainean. </w:t>
                  </w:r>
                </w:p>
                <w:p w:rsidR="00DF3330" w:rsidRPr="00B16B5D" w:rsidRDefault="00DF3330" w:rsidP="00DF3330">
                  <w:pPr>
                    <w:jc w:val="both"/>
                    <w:rPr>
                      <w:rFonts w:ascii="Arial" w:hAnsi="Arial" w:cs="Arial"/>
                    </w:rPr>
                  </w:pPr>
                  <w:r w:rsidRPr="00DF3330">
                    <w:rPr>
                      <w:rFonts w:ascii="Arial" w:hAnsi="Arial" w:cs="Arial"/>
                    </w:rPr>
                    <w:t>Balioespena egiteko, kontuan hartuko da proposatutako lantaldean profesional gazteak eta, aldi berean, ikus-entzunezkoen arloan behar adina eskarmentu dutenak egotea, kontratua behar bezala gauzatzeko garrantzitsuak diren alderdietan: sortzaileentzako prestakuntza, edukien sorkuntza eta sare sozialen bidezko zabalkundea (gehienez 5 puntu).</w:t>
                  </w:r>
                </w:p>
              </w:tc>
              <w:tc>
                <w:tcPr>
                  <w:tcW w:w="2113" w:type="dxa"/>
                  <w:shd w:val="clear" w:color="auto" w:fill="auto"/>
                  <w:vAlign w:val="center"/>
                </w:tcPr>
                <w:p w:rsidR="00A27D4B" w:rsidRPr="00B16B5D" w:rsidRDefault="00A27D4B" w:rsidP="00A27D4B">
                  <w:pPr>
                    <w:jc w:val="center"/>
                    <w:rPr>
                      <w:rFonts w:ascii="Arial" w:hAnsi="Arial" w:cs="Arial"/>
                    </w:rPr>
                  </w:pPr>
                  <w:r w:rsidRPr="00B16B5D">
                    <w:rPr>
                      <w:rFonts w:ascii="Arial" w:hAnsi="Arial" w:cs="Arial"/>
                    </w:rPr>
                    <w:t>5</w:t>
                  </w:r>
                </w:p>
              </w:tc>
            </w:tr>
          </w:tbl>
          <w:p w:rsidR="008F2A0F"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923420" w:rsidRDefault="00923420" w:rsidP="008E3053">
            <w:pPr>
              <w:tabs>
                <w:tab w:val="left" w:pos="214"/>
                <w:tab w:val="left" w:pos="567"/>
                <w:tab w:val="left" w:pos="993"/>
                <w:tab w:val="left" w:pos="1560"/>
                <w:tab w:val="left" w:pos="4820"/>
              </w:tabs>
              <w:jc w:val="both"/>
              <w:rPr>
                <w:rFonts w:ascii="Arial" w:eastAsia="MS Gothic" w:hAnsi="Arial" w:cs="Arial"/>
                <w:b/>
                <w:sz w:val="24"/>
                <w:szCs w:val="24"/>
                <w:lang w:val="eu-ES"/>
              </w:rPr>
            </w:pPr>
          </w:p>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Adierazi ezazu ebaluazioa nori dagokion:</w:t>
            </w:r>
          </w:p>
          <w:p w:rsidR="008F2A0F" w:rsidRPr="000C2840" w:rsidRDefault="008F2A0F" w:rsidP="009758EC">
            <w:pPr>
              <w:jc w:val="both"/>
              <w:rPr>
                <w:rFonts w:ascii="Arial" w:hAnsi="Arial" w:cs="Arial"/>
                <w:b/>
                <w:sz w:val="10"/>
                <w:szCs w:val="10"/>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8173BE"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Aditu batzordea</w:t>
                  </w:r>
                </w:p>
              </w:tc>
            </w:tr>
            <w:tr w:rsidR="008F2A0F" w:rsidRPr="008173BE" w:rsidTr="009758EC">
              <w:trPr>
                <w:trHeight w:hRule="exact" w:val="243"/>
              </w:trPr>
              <w:tc>
                <w:tcPr>
                  <w:tcW w:w="284" w:type="dxa"/>
                  <w:tcBorders>
                    <w:top w:val="single" w:sz="8" w:space="0" w:color="auto"/>
                    <w:bottom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nil"/>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p>
              </w:tc>
            </w:tr>
            <w:tr w:rsidR="008F2A0F" w:rsidRPr="008173BE"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Organismo tekniko espezializatua: (identifikatu)</w:t>
                  </w:r>
                </w:p>
              </w:tc>
            </w:tr>
          </w:tbl>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b/>
                <w:i/>
                <w:sz w:val="18"/>
                <w:szCs w:val="18"/>
                <w:lang w:val="eu-ES" w:eastAsia="en-US"/>
              </w:rPr>
            </w:pPr>
            <w:r w:rsidRPr="000C2840">
              <w:rPr>
                <w:rFonts w:ascii="Arial" w:hAnsi="Arial" w:cs="Arial"/>
                <w:b/>
                <w:lang w:val="eu-ES"/>
              </w:rPr>
              <w:t>Baldintza teknikoak betetzen ez dituzten eta BIGARREN artxibo elektronikoan formula bidez balioztatu beharreko dokumentazioa (HIRUGARREN artxibo elektronikoa) sartzen duten lizitatzaileak lizitazio prozeduratik at utziko dira.</w:t>
            </w:r>
          </w:p>
          <w:p w:rsidR="008F2A0F" w:rsidRPr="000C2840" w:rsidRDefault="008F2A0F" w:rsidP="009758EC">
            <w:pPr>
              <w:jc w:val="both"/>
              <w:rPr>
                <w:rFonts w:ascii="Arial" w:hAnsi="Arial" w:cs="Arial"/>
                <w:b/>
                <w:szCs w:val="22"/>
                <w:lang w:val="eu-ES" w:eastAsia="en-US"/>
              </w:rPr>
            </w:pPr>
          </w:p>
          <w:p w:rsidR="008F2A0F" w:rsidRPr="000C2840" w:rsidRDefault="008F2A0F" w:rsidP="009758EC">
            <w:pPr>
              <w:jc w:val="both"/>
              <w:rPr>
                <w:rFonts w:ascii="Arial" w:hAnsi="Arial" w:cs="Arial"/>
                <w:b/>
                <w:lang w:val="eu-ES"/>
              </w:rPr>
            </w:pPr>
            <w:r w:rsidRPr="000C2840">
              <w:rPr>
                <w:rFonts w:ascii="Arial" w:hAnsi="Arial" w:cs="Arial"/>
                <w:b/>
                <w:lang w:val="eu-ES"/>
              </w:rPr>
              <w:t>2) FORMULEN APLIKAZIOAREN BITARTEZ BALIOSTEKO IRIZPIDEAK</w:t>
            </w:r>
          </w:p>
          <w:p w:rsidR="008F2A0F" w:rsidRPr="000C2840"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F2A0F" w:rsidRPr="008173BE"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8F2A0F" w:rsidRPr="008173BE"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s>
                    <w:ind w:right="-434"/>
                    <w:rPr>
                      <w:rFonts w:ascii="Arial" w:hAnsi="Arial" w:cs="Arial"/>
                      <w:b/>
                      <w:sz w:val="18"/>
                      <w:szCs w:val="18"/>
                      <w:lang w:val="eu-ES"/>
                    </w:rPr>
                  </w:pPr>
                  <w:r w:rsidRPr="000C2840">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 w:val="right" w:leader="hyphen" w:pos="6806"/>
                    </w:tabs>
                    <w:ind w:right="-434"/>
                    <w:rPr>
                      <w:rFonts w:ascii="Arial" w:hAnsi="Arial" w:cs="Arial"/>
                      <w:b/>
                      <w:sz w:val="18"/>
                      <w:szCs w:val="18"/>
                      <w:lang w:val="eu-ES"/>
                    </w:rPr>
                  </w:pPr>
                  <w:r w:rsidRPr="000C2840">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923420" w:rsidP="009758EC">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55</w:t>
                  </w:r>
                </w:p>
              </w:tc>
            </w:tr>
            <w:tr w:rsidR="008F2A0F" w:rsidRPr="008173BE"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A6BEC" w:rsidP="009758EC">
                  <w:pPr>
                    <w:tabs>
                      <w:tab w:val="left" w:pos="960"/>
                      <w:tab w:val="right" w:leader="hyphen" w:pos="6806"/>
                    </w:tabs>
                    <w:jc w:val="both"/>
                    <w:rPr>
                      <w:rFonts w:ascii="Arial" w:hAnsi="Arial" w:cs="Arial"/>
                      <w:sz w:val="18"/>
                      <w:szCs w:val="18"/>
                      <w:lang w:val="eu-ES"/>
                    </w:rPr>
                  </w:pPr>
                  <w:r>
                    <w:rPr>
                      <w:rFonts w:ascii="Arial" w:hAnsi="Arial" w:cs="Arial"/>
                      <w:sz w:val="18"/>
                      <w:szCs w:val="18"/>
                      <w:lang w:val="eu-ES"/>
                    </w:rPr>
                    <w:t>Eskaintza ekonomikoa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leader="hyphen" w:pos="130"/>
                      <w:tab w:val="left" w:pos="330"/>
                    </w:tabs>
                    <w:ind w:left="-370" w:right="-434"/>
                    <w:jc w:val="center"/>
                    <w:rPr>
                      <w:rFonts w:ascii="Arial" w:hAnsi="Arial" w:cs="Arial"/>
                      <w:i/>
                      <w:sz w:val="18"/>
                      <w:szCs w:val="18"/>
                      <w:u w:val="single"/>
                      <w:lang w:val="eu-ES"/>
                    </w:rPr>
                  </w:pPr>
                </w:p>
              </w:tc>
            </w:tr>
          </w:tbl>
          <w:p w:rsidR="008F2A0F" w:rsidRPr="000C2840" w:rsidRDefault="008F2A0F" w:rsidP="009758EC">
            <w:pPr>
              <w:jc w:val="both"/>
              <w:rPr>
                <w:rFonts w:ascii="Arial" w:hAnsi="Arial" w:cs="Arial"/>
                <w:b/>
                <w:sz w:val="18"/>
                <w:szCs w:val="18"/>
                <w:lang w:val="eu-ES"/>
              </w:rPr>
            </w:pPr>
          </w:p>
          <w:p w:rsidR="008F2A0F" w:rsidRPr="000C2840" w:rsidRDefault="008F2A0F" w:rsidP="009758EC">
            <w:pPr>
              <w:ind w:left="176"/>
              <w:jc w:val="both"/>
              <w:rPr>
                <w:rFonts w:ascii="Arial" w:hAnsi="Arial" w:cs="Arial"/>
                <w:b/>
                <w:sz w:val="18"/>
                <w:szCs w:val="18"/>
                <w:lang w:val="eu-ES"/>
              </w:rPr>
            </w:pPr>
            <w:r w:rsidRPr="000C2840">
              <w:rPr>
                <w:rFonts w:ascii="Arial" w:hAnsi="Arial" w:cs="Arial"/>
                <w:b/>
                <w:sz w:val="18"/>
                <w:szCs w:val="18"/>
                <w:lang w:val="eu-ES"/>
              </w:rPr>
              <w:t>PREZIOA (FORMULA:</w:t>
            </w:r>
          </w:p>
          <w:p w:rsidR="008F2A0F" w:rsidRPr="000C2840" w:rsidRDefault="008F2A0F" w:rsidP="009758EC">
            <w:pPr>
              <w:jc w:val="both"/>
              <w:rPr>
                <w:rFonts w:ascii="Arial" w:hAnsi="Arial" w:cs="Arial"/>
                <w:sz w:val="18"/>
                <w:szCs w:val="18"/>
                <w:lang w:val="eu-ES"/>
              </w:rPr>
            </w:pPr>
          </w:p>
          <w:p w:rsidR="008A6BEC" w:rsidRPr="008A6BEC" w:rsidRDefault="008A6BEC" w:rsidP="008A6BEC">
            <w:pPr>
              <w:suppressAutoHyphens/>
              <w:rPr>
                <w:rFonts w:ascii="Arial" w:hAnsi="Arial" w:cs="Arial"/>
                <w:b/>
                <w:lang w:val="eu-ES"/>
              </w:rPr>
            </w:pPr>
          </w:p>
          <w:p w:rsidR="008A6BEC" w:rsidRPr="008A6BEC" w:rsidRDefault="008A6BEC" w:rsidP="008A6BEC">
            <w:pPr>
              <w:spacing w:line="260" w:lineRule="atLeast"/>
              <w:jc w:val="both"/>
              <w:rPr>
                <w:rFonts w:ascii="Arial" w:hAnsi="Arial" w:cs="Arial"/>
                <w:lang w:val="eu-ES"/>
              </w:rPr>
            </w:pPr>
            <w:r w:rsidRPr="008A6BEC">
              <w:rPr>
                <w:rFonts w:ascii="Arial" w:hAnsi="Arial" w:cs="Arial"/>
                <w:lang w:val="eu-ES"/>
              </w:rPr>
              <w:t>Eskaintza ekonomikoa formula honen arabera balioetsiko da:</w:t>
            </w:r>
          </w:p>
          <w:p w:rsidR="008A6BEC" w:rsidRPr="008A6BEC" w:rsidRDefault="008A6BEC" w:rsidP="008A6BEC">
            <w:pPr>
              <w:spacing w:line="260" w:lineRule="atLeast"/>
              <w:jc w:val="both"/>
              <w:rPr>
                <w:rFonts w:ascii="Arial" w:hAnsi="Arial" w:cs="Arial"/>
                <w:lang w:val="eu-ES"/>
              </w:rPr>
            </w:pPr>
          </w:p>
          <w:p w:rsidR="008A6BEC" w:rsidRPr="008A6BEC" w:rsidRDefault="008A6BEC" w:rsidP="008A6BEC">
            <w:pPr>
              <w:spacing w:line="260" w:lineRule="atLeast"/>
              <w:jc w:val="both"/>
              <w:rPr>
                <w:rFonts w:ascii="Arial" w:hAnsi="Arial" w:cs="Arial"/>
                <w:lang w:val="eu-ES"/>
              </w:rPr>
            </w:pPr>
            <w:r w:rsidRPr="008A6BEC">
              <w:rPr>
                <w:rFonts w:ascii="Arial" w:hAnsi="Arial" w:cs="Arial"/>
                <w:lang w:val="eu-ES"/>
              </w:rPr>
              <w:t>Ehunen gainean, 0 puntu emango zaio gehienezko prezioa berdintzen duen eskaintzari eta 2 puntu gehituko dira % 1eko beherapen bakoitzeko (100 puntu, gehienez), salbu eta beherapenen batek % 50 gainditzen duenean, orduan 100 puntu emango baitzaizkio eta gainerakoa tartean kokatuko baita.</w:t>
            </w:r>
          </w:p>
          <w:p w:rsidR="008A6BEC" w:rsidRPr="008A6BEC" w:rsidRDefault="008A6BEC" w:rsidP="008A6BEC">
            <w:pPr>
              <w:spacing w:line="260" w:lineRule="atLeast"/>
              <w:jc w:val="both"/>
              <w:rPr>
                <w:rFonts w:ascii="Arial" w:hAnsi="Arial" w:cs="Arial"/>
                <w:lang w:val="eu-ES"/>
              </w:rPr>
            </w:pPr>
          </w:p>
          <w:p w:rsidR="008A6BEC" w:rsidRPr="008A6BEC" w:rsidRDefault="008A6BEC" w:rsidP="008A6BEC">
            <w:pPr>
              <w:spacing w:line="260" w:lineRule="atLeast"/>
              <w:jc w:val="both"/>
              <w:rPr>
                <w:rFonts w:ascii="Arial" w:hAnsi="Arial" w:cs="Arial"/>
                <w:lang w:val="eu-ES"/>
              </w:rPr>
            </w:pPr>
            <w:r w:rsidRPr="008A6BEC">
              <w:rPr>
                <w:rFonts w:ascii="Arial" w:hAnsi="Arial" w:cs="Arial"/>
                <w:lang w:val="eu-ES"/>
              </w:rPr>
              <w:t xml:space="preserve">Bmax &lt;= % 50 —&gt; P = 200 x B </w:t>
            </w:r>
          </w:p>
          <w:p w:rsidR="008A6BEC" w:rsidRPr="008A6BEC" w:rsidRDefault="008A6BEC" w:rsidP="008A6BEC">
            <w:pPr>
              <w:spacing w:line="260" w:lineRule="atLeast"/>
              <w:jc w:val="both"/>
              <w:rPr>
                <w:rFonts w:ascii="Arial" w:hAnsi="Arial" w:cs="Arial"/>
                <w:lang w:val="eu-ES"/>
              </w:rPr>
            </w:pPr>
            <w:r w:rsidRPr="008A6BEC">
              <w:rPr>
                <w:rFonts w:ascii="Arial" w:hAnsi="Arial" w:cs="Arial"/>
                <w:lang w:val="eu-ES"/>
              </w:rPr>
              <w:t>Bmax &gt; % 50 —&gt; P = 100 x B / Bmax</w:t>
            </w:r>
          </w:p>
          <w:p w:rsidR="008A6BEC" w:rsidRPr="008A6BEC" w:rsidRDefault="008A6BEC" w:rsidP="008A6BEC">
            <w:pPr>
              <w:spacing w:line="260" w:lineRule="atLeast"/>
              <w:jc w:val="both"/>
              <w:rPr>
                <w:rFonts w:ascii="Arial" w:hAnsi="Arial" w:cs="Arial"/>
                <w:lang w:val="eu-ES"/>
              </w:rPr>
            </w:pPr>
          </w:p>
          <w:p w:rsidR="008A6BEC" w:rsidRPr="008A6BEC" w:rsidRDefault="008A6BEC" w:rsidP="008A6BEC">
            <w:pPr>
              <w:spacing w:line="260" w:lineRule="atLeast"/>
              <w:jc w:val="both"/>
              <w:rPr>
                <w:rFonts w:ascii="Arial" w:hAnsi="Arial" w:cs="Arial"/>
                <w:lang w:val="eu-ES"/>
              </w:rPr>
            </w:pPr>
            <w:r w:rsidRPr="008A6BEC">
              <w:rPr>
                <w:rFonts w:ascii="Arial" w:hAnsi="Arial" w:cs="Arial"/>
                <w:lang w:val="eu-ES"/>
              </w:rPr>
              <w:t>Non:</w:t>
            </w:r>
          </w:p>
          <w:p w:rsidR="008A6BEC" w:rsidRPr="008A6BEC" w:rsidRDefault="008A6BEC" w:rsidP="008A6BEC">
            <w:pPr>
              <w:spacing w:line="260" w:lineRule="atLeast"/>
              <w:jc w:val="both"/>
              <w:rPr>
                <w:rFonts w:ascii="Arial" w:hAnsi="Arial" w:cs="Arial"/>
                <w:lang w:val="eu-ES"/>
              </w:rPr>
            </w:pPr>
          </w:p>
          <w:p w:rsidR="008A6BEC" w:rsidRPr="008A6BEC" w:rsidRDefault="008A6BEC" w:rsidP="008A6BEC">
            <w:pPr>
              <w:spacing w:line="260" w:lineRule="atLeast"/>
              <w:jc w:val="both"/>
              <w:rPr>
                <w:rFonts w:ascii="Arial" w:hAnsi="Arial" w:cs="Arial"/>
                <w:lang w:val="eu-ES"/>
              </w:rPr>
            </w:pPr>
            <w:r w:rsidRPr="008A6BEC">
              <w:rPr>
                <w:rFonts w:ascii="Arial" w:hAnsi="Arial" w:cs="Arial"/>
                <w:lang w:val="eu-ES"/>
              </w:rPr>
              <w:t xml:space="preserve">P: Balioetsi beharreko eskaintzaren puntuazioa </w:t>
            </w:r>
          </w:p>
          <w:p w:rsidR="008A6BEC" w:rsidRPr="008A6BEC" w:rsidRDefault="008A6BEC" w:rsidP="008A6BEC">
            <w:pPr>
              <w:spacing w:line="260" w:lineRule="atLeast"/>
              <w:jc w:val="both"/>
              <w:rPr>
                <w:rFonts w:ascii="Arial" w:hAnsi="Arial" w:cs="Arial"/>
                <w:lang w:val="eu-ES"/>
              </w:rPr>
            </w:pPr>
            <w:r w:rsidRPr="008A6BEC">
              <w:rPr>
                <w:rFonts w:ascii="Arial" w:hAnsi="Arial" w:cs="Arial"/>
                <w:lang w:val="eu-ES"/>
              </w:rPr>
              <w:t xml:space="preserve">B: Beherapena = 1 – (Eskainitako prezioa) / (Gehienezko zenbatekoa) </w:t>
            </w:r>
          </w:p>
          <w:p w:rsidR="008F2A0F" w:rsidRPr="000C2840" w:rsidRDefault="008A6BEC" w:rsidP="008A6BEC">
            <w:pPr>
              <w:tabs>
                <w:tab w:val="left" w:pos="0"/>
              </w:tabs>
              <w:spacing w:before="40" w:after="40"/>
              <w:jc w:val="both"/>
              <w:rPr>
                <w:rFonts w:ascii="Arial" w:hAnsi="Arial" w:cs="Arial"/>
                <w:b/>
                <w:lang w:val="eu-ES"/>
              </w:rPr>
            </w:pPr>
            <w:r w:rsidRPr="008A6BEC">
              <w:rPr>
                <w:rFonts w:ascii="Arial" w:hAnsi="Arial" w:cs="Arial"/>
                <w:lang w:val="eu-ES"/>
              </w:rPr>
              <w:t>Bmax: Onartutako gehienezko beherapena</w:t>
            </w:r>
          </w:p>
        </w:tc>
      </w:tr>
      <w:tr w:rsidR="008F2A0F" w:rsidRPr="008173BE" w:rsidTr="00923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789"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8F2A0F" w:rsidRPr="000C2840" w:rsidRDefault="008F2A0F" w:rsidP="009758EC">
            <w:pPr>
              <w:tabs>
                <w:tab w:val="left" w:pos="34"/>
                <w:tab w:val="left" w:pos="214"/>
                <w:tab w:val="left" w:pos="567"/>
                <w:tab w:val="left" w:pos="993"/>
                <w:tab w:val="left" w:pos="1560"/>
              </w:tabs>
              <w:ind w:left="33"/>
              <w:jc w:val="both"/>
              <w:rPr>
                <w:rFonts w:ascii="Arial" w:hAnsi="Arial" w:cs="Arial"/>
                <w:lang w:val="eu-ES"/>
              </w:rPr>
            </w:pPr>
          </w:p>
          <w:p w:rsidR="008F2A0F" w:rsidRPr="000C2840" w:rsidRDefault="008A6BEC" w:rsidP="009758EC">
            <w:pPr>
              <w:tabs>
                <w:tab w:val="left" w:pos="34"/>
                <w:tab w:val="left" w:pos="567"/>
                <w:tab w:val="left" w:pos="993"/>
                <w:tab w:val="left" w:pos="1560"/>
              </w:tabs>
              <w:ind w:left="33" w:hanging="1"/>
              <w:jc w:val="both"/>
              <w:rPr>
                <w:rFonts w:ascii="Arial" w:hAnsi="Arial" w:cs="Arial"/>
                <w:lang w:val="eu-ES"/>
              </w:rPr>
            </w:pPr>
            <w:r w:rsidRPr="008A6BEC">
              <w:rPr>
                <w:rFonts w:ascii="Arial" w:hAnsi="Arial" w:cs="Arial"/>
                <w:lang w:val="eu-ES"/>
              </w:rPr>
              <w:t>Ustez neurriz kanpoko beherapena duten eskaintzatzat joko dira onartutako eskaintzen batez bestekoaren % 10etik beherakoak.</w:t>
            </w:r>
          </w:p>
          <w:p w:rsidR="008F2A0F" w:rsidRPr="000C2840"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8F2A0F" w:rsidRDefault="008F2A0F" w:rsidP="009758EC">
            <w:pPr>
              <w:tabs>
                <w:tab w:val="left" w:pos="34"/>
                <w:tab w:val="left" w:pos="567"/>
                <w:tab w:val="left" w:pos="993"/>
                <w:tab w:val="left" w:pos="1560"/>
              </w:tabs>
              <w:ind w:left="33" w:hanging="1"/>
              <w:jc w:val="both"/>
              <w:rPr>
                <w:rFonts w:ascii="Arial" w:hAnsi="Arial" w:cs="Arial"/>
                <w:b/>
                <w:lang w:val="eu-ES"/>
              </w:rPr>
            </w:pPr>
          </w:p>
          <w:p w:rsidR="008A6BEC" w:rsidRPr="008A6BEC" w:rsidRDefault="008A6BEC" w:rsidP="008A6BEC">
            <w:pPr>
              <w:spacing w:line="260" w:lineRule="atLeast"/>
              <w:jc w:val="both"/>
              <w:rPr>
                <w:rFonts w:ascii="Arial" w:hAnsi="Arial" w:cs="Arial"/>
                <w:highlight w:val="yellow"/>
                <w:lang w:val="eu-ES"/>
              </w:rPr>
            </w:pPr>
            <w:r w:rsidRPr="008A6BEC">
              <w:rPr>
                <w:rFonts w:ascii="Arial" w:hAnsi="Arial" w:cs="Arial"/>
                <w:lang w:val="eu-ES"/>
              </w:rPr>
              <w:t>9/2017 Legeak, azaroaren 8koak, Sektore Publikoko Kontratuenak, 147.2 artikuluan ezartzen dituenak.</w:t>
            </w:r>
          </w:p>
          <w:p w:rsidR="008A6BEC" w:rsidRPr="000C2840" w:rsidRDefault="008A6BEC" w:rsidP="009758EC">
            <w:pPr>
              <w:tabs>
                <w:tab w:val="left" w:pos="34"/>
                <w:tab w:val="left" w:pos="567"/>
                <w:tab w:val="left" w:pos="993"/>
                <w:tab w:val="left" w:pos="1560"/>
              </w:tabs>
              <w:ind w:left="33" w:hanging="1"/>
              <w:jc w:val="both"/>
              <w:rPr>
                <w:rFonts w:ascii="Arial" w:hAnsi="Arial" w:cs="Arial"/>
                <w:b/>
                <w:lang w:val="eu-ES"/>
              </w:rPr>
            </w:pPr>
          </w:p>
          <w:p w:rsidR="008F2A0F" w:rsidRPr="000C2840" w:rsidRDefault="008F2A0F" w:rsidP="008A6B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8173BE" w:rsidTr="00923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789" w:type="dxa"/>
            <w:gridSpan w:val="6"/>
          </w:tcPr>
          <w:p w:rsidR="008F2A0F" w:rsidRPr="000C2840" w:rsidRDefault="008F2A0F" w:rsidP="00502226">
            <w:pPr>
              <w:spacing w:before="120" w:after="60" w:line="240" w:lineRule="atLeast"/>
              <w:ind w:right="-1"/>
              <w:jc w:val="both"/>
              <w:rPr>
                <w:rFonts w:ascii="Arial" w:hAnsi="Arial" w:cs="Arial"/>
                <w:i/>
                <w:lang w:val="eu-ES"/>
              </w:rPr>
            </w:pPr>
            <w:r w:rsidRPr="000C2840">
              <w:rPr>
                <w:rFonts w:ascii="Arial" w:hAnsi="Arial" w:cs="Arial"/>
                <w:b/>
                <w:lang w:val="eu-ES"/>
              </w:rPr>
              <w:t>AURKEZTEN DIREN TESTU IDATZIETAN DERRIGORREAN BETETZEKO IRIZPIDEAK (GRAFIKOAK, ARGAZKIAK, DIAGRAMAK ETA ABAR ALDE BATERA UTZITA).</w:t>
            </w:r>
          </w:p>
          <w:p w:rsidR="00923420"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Irizpide hauei dagokienez, aurkezten diren testu idatzi guztien erredakzioak ondoko parametroak bete beharko dituzte:</w:t>
            </w:r>
          </w:p>
          <w:p w:rsidR="00923420"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w:t>
            </w:r>
            <w:r w:rsidRPr="00923420">
              <w:rPr>
                <w:rFonts w:ascii="Arial" w:hAnsi="Arial" w:cs="Arial"/>
                <w:lang w:val="eu-ES"/>
              </w:rPr>
              <w:tab/>
              <w:t>Aurkezten den memoriak gehienezko luzera 50 orritakoa izango du (azalak eta aurkibideak kenduta):</w:t>
            </w:r>
          </w:p>
          <w:p w:rsidR="00923420"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w:t>
            </w:r>
            <w:r w:rsidRPr="00923420">
              <w:rPr>
                <w:rFonts w:ascii="Arial" w:hAnsi="Arial" w:cs="Arial"/>
                <w:lang w:val="eu-ES"/>
              </w:rPr>
              <w:tab/>
              <w:t>Marjinak:</w:t>
            </w:r>
          </w:p>
          <w:p w:rsidR="00923420"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o</w:t>
            </w:r>
            <w:r w:rsidRPr="00923420">
              <w:rPr>
                <w:rFonts w:ascii="Arial" w:hAnsi="Arial" w:cs="Arial"/>
                <w:lang w:val="eu-ES"/>
              </w:rPr>
              <w:tab/>
              <w:t>Goikoa eta behekoa: goikoa 2,5 cm; behekoa 2 cm</w:t>
            </w:r>
          </w:p>
          <w:p w:rsidR="00923420"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o</w:t>
            </w:r>
            <w:r w:rsidRPr="00923420">
              <w:rPr>
                <w:rFonts w:ascii="Arial" w:hAnsi="Arial" w:cs="Arial"/>
                <w:lang w:val="eu-ES"/>
              </w:rPr>
              <w:tab/>
              <w:t>Ezker-eskuinekoa:   ezkerrekoa  2,5; eskuinekoa 1,5 cm</w:t>
            </w:r>
          </w:p>
          <w:p w:rsidR="00923420"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w:t>
            </w:r>
            <w:r w:rsidRPr="00923420">
              <w:rPr>
                <w:rFonts w:ascii="Arial" w:hAnsi="Arial" w:cs="Arial"/>
                <w:lang w:val="eu-ES"/>
              </w:rPr>
              <w:tab/>
              <w:t>Letra mota eta neurria: Arial edo Times New Roman 10</w:t>
            </w:r>
          </w:p>
          <w:p w:rsidR="00923420"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w:t>
            </w:r>
            <w:r w:rsidRPr="00923420">
              <w:rPr>
                <w:rFonts w:ascii="Arial" w:hAnsi="Arial" w:cs="Arial"/>
                <w:lang w:val="eu-ES"/>
              </w:rPr>
              <w:tab/>
              <w:t>Lerroartea: 1,5 lerro</w:t>
            </w:r>
          </w:p>
          <w:p w:rsidR="00923420" w:rsidRPr="00923420" w:rsidRDefault="00923420" w:rsidP="00923420">
            <w:pPr>
              <w:spacing w:before="40" w:after="40" w:line="240" w:lineRule="atLeast"/>
              <w:jc w:val="both"/>
              <w:rPr>
                <w:rFonts w:ascii="Arial" w:hAnsi="Arial" w:cs="Arial"/>
                <w:lang w:val="eu-ES"/>
              </w:rPr>
            </w:pPr>
          </w:p>
          <w:p w:rsidR="008F2A0F" w:rsidRPr="00923420" w:rsidRDefault="00923420" w:rsidP="00923420">
            <w:pPr>
              <w:spacing w:before="40" w:after="40" w:line="240" w:lineRule="atLeast"/>
              <w:jc w:val="both"/>
              <w:rPr>
                <w:rFonts w:ascii="Arial" w:hAnsi="Arial" w:cs="Arial"/>
                <w:lang w:val="eu-ES"/>
              </w:rPr>
            </w:pPr>
            <w:r w:rsidRPr="00923420">
              <w:rPr>
                <w:rFonts w:ascii="Arial" w:hAnsi="Arial" w:cs="Arial"/>
                <w:lang w:val="eu-ES"/>
              </w:rPr>
              <w:t>Irizpideak ez badituzte betetzen, agiri honen 27.2 eta 27.4 klausulak aplikatuko dira.</w:t>
            </w: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20" w:name="CC_20"/>
            <w:r>
              <w:rPr>
                <w:rFonts w:ascii="Arial" w:hAnsi="Arial" w:cs="Arial"/>
                <w:b/>
                <w:lang w:val="eu-ES"/>
              </w:rPr>
              <w:t>20</w:t>
            </w:r>
            <w:r w:rsidR="008F2A0F" w:rsidRPr="000C2840">
              <w:rPr>
                <w:rFonts w:ascii="Arial" w:hAnsi="Arial" w:cs="Arial"/>
                <w:b/>
                <w:lang w:val="eu-ES"/>
              </w:rPr>
              <w:t>.-</w:t>
            </w:r>
            <w:bookmarkEnd w:id="20"/>
            <w:r w:rsidR="008F2A0F" w:rsidRPr="000C2840">
              <w:rPr>
                <w:rFonts w:ascii="Arial" w:hAnsi="Arial" w:cs="Arial"/>
                <w:b/>
                <w:lang w:val="eu-ES"/>
              </w:rPr>
              <w:t xml:space="preserve"> EGIKARITZEKO BALDINTZA BEREZIAK </w:t>
            </w:r>
          </w:p>
        </w:tc>
      </w:tr>
      <w:tr w:rsidR="008F2A0F" w:rsidRPr="008173BE" w:rsidTr="009758EC">
        <w:trPr>
          <w:trHeight w:val="454"/>
        </w:trPr>
        <w:tc>
          <w:tcPr>
            <w:tcW w:w="8506" w:type="dxa"/>
          </w:tcPr>
          <w:p w:rsidR="008F2A0F" w:rsidRDefault="008A6BEC" w:rsidP="009758EC">
            <w:pPr>
              <w:spacing w:before="60" w:after="60"/>
              <w:jc w:val="both"/>
              <w:rPr>
                <w:rFonts w:ascii="Arial" w:hAnsi="Arial" w:cs="Arial"/>
                <w:lang w:val="eu-ES"/>
              </w:rPr>
            </w:pPr>
            <w:r w:rsidRPr="008A6BEC">
              <w:rPr>
                <w:rFonts w:ascii="Arial" w:hAnsi="Arial" w:cs="Arial"/>
                <w:lang w:val="eu-ES"/>
              </w:rPr>
              <w:t>Agiriaren 38.2 klausulan ezarritakoez gainera honako hauek:</w:t>
            </w:r>
          </w:p>
          <w:p w:rsidR="008A6BEC" w:rsidRDefault="008A6BEC" w:rsidP="009758EC">
            <w:pPr>
              <w:spacing w:before="60" w:after="60"/>
              <w:jc w:val="both"/>
              <w:rPr>
                <w:rFonts w:ascii="Arial" w:hAnsi="Arial" w:cs="Arial"/>
                <w:lang w:val="eu-ES"/>
              </w:rPr>
            </w:pPr>
          </w:p>
          <w:p w:rsidR="00C62C5E" w:rsidRPr="00C62C5E" w:rsidRDefault="00C62C5E" w:rsidP="00C62C5E">
            <w:pPr>
              <w:spacing w:before="60" w:after="60"/>
              <w:jc w:val="both"/>
              <w:rPr>
                <w:rFonts w:ascii="Arial" w:hAnsi="Arial" w:cs="Arial"/>
                <w:lang w:val="eu-ES"/>
              </w:rPr>
            </w:pPr>
            <w:r w:rsidRPr="00C62C5E">
              <w:rPr>
                <w:rFonts w:ascii="Arial" w:hAnsi="Arial" w:cs="Arial"/>
                <w:lang w:val="eu-ES"/>
              </w:rPr>
              <w:t>-</w:t>
            </w:r>
            <w:r w:rsidRPr="00C62C5E">
              <w:rPr>
                <w:rFonts w:ascii="Arial" w:hAnsi="Arial" w:cs="Arial"/>
                <w:lang w:val="eu-ES"/>
              </w:rPr>
              <w:tab/>
              <w:t xml:space="preserve">Hizkuntza ofizialtasun bikoitzaren erregimenera lotzea: kontratu honek nahitaez bete behar du hizkuntza ofizialtasun bikoitzaren araubidea, Euskadiko Autonomia Estatutuaren 6. artikuluan ezarria eta Euskararen erabilera normalizatzeko 1982ko azaroaren 24ko 10/1982 Oinarrizko Legeak eta hori garatzen duten arauetan zehaztua (besteak beste, Euskararen erabilera normalizatzeko plana onartzen duena Gipuzkoako Foru Aldundiaren eta bere </w:t>
            </w:r>
            <w:r w:rsidRPr="00C62C5E">
              <w:rPr>
                <w:rFonts w:ascii="Arial" w:hAnsi="Arial" w:cs="Arial"/>
                <w:lang w:val="eu-ES"/>
              </w:rPr>
              <w:lastRenderedPageBreak/>
              <w:t>organismo autonomoen jarduera esparruan 2018-2022 aldirako, GAO 2018-08-03).</w:t>
            </w:r>
          </w:p>
          <w:p w:rsidR="00C62C5E" w:rsidRPr="00C62C5E" w:rsidRDefault="00C62C5E" w:rsidP="00C62C5E">
            <w:pPr>
              <w:spacing w:before="60" w:after="60"/>
              <w:jc w:val="both"/>
              <w:rPr>
                <w:rFonts w:ascii="Arial" w:hAnsi="Arial" w:cs="Arial"/>
                <w:lang w:val="eu-ES"/>
              </w:rPr>
            </w:pPr>
            <w:r w:rsidRPr="00C62C5E">
              <w:rPr>
                <w:rFonts w:ascii="Arial" w:hAnsi="Arial" w:cs="Arial"/>
                <w:lang w:val="eu-ES"/>
              </w:rPr>
              <w:t>-</w:t>
            </w:r>
            <w:r w:rsidRPr="00C62C5E">
              <w:rPr>
                <w:rFonts w:ascii="Arial" w:hAnsi="Arial" w:cs="Arial"/>
                <w:lang w:val="eu-ES"/>
              </w:rPr>
              <w:tab/>
              <w:t>Genero berdintasuna: enpresa edo entitate esleipendunak kontratua gauzatzean sortzen den dokumentazio, irudi edo material orotan hizkuntzaren erabilera ez sexista erabili behar du; halaber, emakumeen irudi baztertzaileak edo genero-estereotipoak erreproduzitu daitezen ekidingo da, eta berdintasunezko balioak sustatuko dira.</w:t>
            </w:r>
          </w:p>
          <w:p w:rsidR="00C62C5E" w:rsidRPr="00C62C5E" w:rsidRDefault="00C62C5E" w:rsidP="00C62C5E">
            <w:pPr>
              <w:spacing w:before="60" w:after="60"/>
              <w:jc w:val="both"/>
              <w:rPr>
                <w:rFonts w:ascii="Arial" w:hAnsi="Arial" w:cs="Arial"/>
                <w:lang w:val="eu-ES"/>
              </w:rPr>
            </w:pPr>
            <w:r w:rsidRPr="00C62C5E">
              <w:rPr>
                <w:rFonts w:ascii="Arial" w:hAnsi="Arial" w:cs="Arial"/>
                <w:lang w:val="eu-ES"/>
              </w:rPr>
              <w:t>-</w:t>
            </w:r>
            <w:r w:rsidRPr="00C62C5E">
              <w:rPr>
                <w:rFonts w:ascii="Arial" w:hAnsi="Arial" w:cs="Arial"/>
                <w:lang w:val="eu-ES"/>
              </w:rPr>
              <w:tab/>
              <w:t>Datu pertsonalen babesa: kontratua gauzatzeak berekin dakar zerbitzua emango duen enpresa esleipendunak sartu behar izatea entitate kontratatzaileen esku dauden izaera pertsonaleko datu fitxategietan. Kontratua gauzatzeko beharrezko izan ditzakeen izaera pertsonaleko datuen erabilera egingo da izaera pertsonaleko datuen babesari buruzko 1999ko abenduaren 13ko 15/1999 Lege Organikoaren arabera. Horretarako, enpresa esleipendunak tratamenduaren arduradun izaera izango du, eta berariaz bere gain hartuko ditu indarrean dagoen araudiak izaera horretarako jasotzen dituen beharkizunak. Halaber, eta kontratu nagusiaren eranskin gisa, aipatutako Legeak 12.2 artikuluan aipatzen duen kontratua sinatzeko beharkizuna ere hartuko du.</w:t>
            </w:r>
          </w:p>
          <w:p w:rsidR="00C62C5E" w:rsidRPr="00C62C5E" w:rsidRDefault="00C62C5E" w:rsidP="00C62C5E">
            <w:pPr>
              <w:spacing w:before="60" w:after="60"/>
              <w:jc w:val="both"/>
              <w:rPr>
                <w:rFonts w:ascii="Arial" w:hAnsi="Arial" w:cs="Arial"/>
                <w:lang w:val="eu-ES"/>
              </w:rPr>
            </w:pPr>
            <w:r w:rsidRPr="00C62C5E">
              <w:rPr>
                <w:rFonts w:ascii="Arial" w:hAnsi="Arial" w:cs="Arial"/>
                <w:lang w:val="eu-ES"/>
              </w:rPr>
              <w:t>-</w:t>
            </w:r>
            <w:r w:rsidRPr="00C62C5E">
              <w:rPr>
                <w:rFonts w:ascii="Arial" w:hAnsi="Arial" w:cs="Arial"/>
                <w:lang w:val="eu-ES"/>
              </w:rPr>
              <w:tab/>
              <w:t xml:space="preserve">Isilpekotasuna kontratua gauzatzerakoan: kontratu honetan egingo diren lan guztiak isilpekoak izango dira. Beraz, enpresa esleipendunak ezin izango du beretzat erabili kontrataturiko lanei buruzko informaziorik, ezta hirugarrenei informaziorik eman ere lan horiei buruz edo administrazioak emaniko dokumentazioari buruz. Enpresa esleipendunak eskura dituen baliabide guztiak jarri beharko ditu kontratua gauzatzerakoan eskura dezakeen informazioaren isilpekotasuna zaintzeko. </w:t>
            </w:r>
          </w:p>
          <w:p w:rsidR="00C62C5E" w:rsidRPr="000C2840" w:rsidRDefault="00C62C5E" w:rsidP="00D13B97">
            <w:pPr>
              <w:spacing w:before="60" w:after="60"/>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1"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1"/>
            <w:r w:rsidRPr="000C2840">
              <w:rPr>
                <w:rFonts w:ascii="Arial" w:hAnsi="Arial" w:cs="Arial"/>
                <w:b/>
                <w:lang w:val="eu-ES"/>
              </w:rPr>
              <w:t xml:space="preserve"> KONTRATUKO FUNTSEZKO BETEBEHARRAK</w:t>
            </w:r>
          </w:p>
        </w:tc>
      </w:tr>
      <w:tr w:rsidR="008F2A0F" w:rsidRPr="00FA18A3"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C62C5E" w:rsidP="009758EC">
            <w:pPr>
              <w:jc w:val="both"/>
              <w:rPr>
                <w:rFonts w:ascii="Arial" w:hAnsi="Arial" w:cs="Arial"/>
                <w:lang w:val="eu-ES"/>
              </w:rPr>
            </w:pPr>
            <w:r w:rsidRPr="00C62C5E">
              <w:rPr>
                <w:rFonts w:ascii="Arial" w:hAnsi="Arial" w:cs="Arial"/>
                <w:lang w:val="eu-ES"/>
              </w:rPr>
              <w:t>Funtsezko betebeharra izango da bitartekoak nahitaez atxikitzeko konpromisoa, 9/2017 Legeak, azaroaren 8koak, 76.2 eta 211 artikuluan xedatutakoaren arabera.</w:t>
            </w:r>
          </w:p>
          <w:p w:rsidR="008F2A0F" w:rsidRPr="000C2840" w:rsidRDefault="008F2A0F" w:rsidP="009758EC">
            <w:pPr>
              <w:spacing w:before="60" w:after="60"/>
              <w:jc w:val="both"/>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2"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2"/>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124B0" w:rsidP="009758EC">
            <w:pPr>
              <w:jc w:val="both"/>
              <w:rPr>
                <w:rFonts w:ascii="Arial" w:hAnsi="Arial" w:cs="Arial"/>
                <w:szCs w:val="22"/>
                <w:lang w:val="eu-ES" w:eastAsia="en-US"/>
              </w:rPr>
            </w:pPr>
            <w:r>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3"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3"/>
            <w:r w:rsidRPr="000C2840">
              <w:rPr>
                <w:rFonts w:ascii="Arial" w:hAnsi="Arial" w:cs="Arial"/>
                <w:b/>
                <w:lang w:val="eu-ES"/>
              </w:rPr>
              <w:t xml:space="preserve"> ZIGORRAK</w:t>
            </w:r>
          </w:p>
        </w:tc>
      </w:tr>
      <w:tr w:rsidR="008F2A0F" w:rsidRPr="00FA18A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p w:rsidR="008F2A0F" w:rsidRPr="000C2840" w:rsidRDefault="00C62C5E" w:rsidP="009758EC">
            <w:pPr>
              <w:jc w:val="both"/>
              <w:rPr>
                <w:rFonts w:ascii="Arial" w:hAnsi="Arial" w:cs="Arial"/>
                <w:szCs w:val="22"/>
                <w:lang w:val="eu-ES" w:eastAsia="en-US"/>
              </w:rPr>
            </w:pPr>
            <w:r w:rsidRPr="00C62C5E">
              <w:rPr>
                <w:rFonts w:ascii="Arial" w:hAnsi="Arial" w:cs="Arial"/>
                <w:szCs w:val="22"/>
                <w:lang w:val="eu-ES" w:eastAsia="en-US"/>
              </w:rPr>
              <w:t>9/2017 Legeak, azaroaren 8koak, Sektore Publikoko Kontratuenak, aurreikusten dituenak, eta agiri honen 42. klausulak ezartzen dituenak.</w:t>
            </w: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4" w:name="CC_24"/>
            <w:r w:rsidRPr="000C2840">
              <w:rPr>
                <w:rFonts w:ascii="Arial" w:hAnsi="Arial" w:cs="Arial"/>
                <w:b/>
                <w:lang w:val="eu-ES"/>
              </w:rPr>
              <w:t>2</w:t>
            </w:r>
            <w:r w:rsidR="00FA18A3">
              <w:rPr>
                <w:rFonts w:ascii="Arial" w:hAnsi="Arial" w:cs="Arial"/>
                <w:b/>
                <w:lang w:val="eu-ES"/>
              </w:rPr>
              <w:t>4</w:t>
            </w:r>
            <w:r w:rsidRPr="000C2840">
              <w:rPr>
                <w:rFonts w:ascii="Arial" w:hAnsi="Arial" w:cs="Arial"/>
                <w:b/>
                <w:lang w:val="eu-ES"/>
              </w:rPr>
              <w:t>.-</w:t>
            </w:r>
            <w:bookmarkEnd w:id="24"/>
            <w:r w:rsidRPr="000C2840">
              <w:rPr>
                <w:rFonts w:ascii="Arial" w:hAnsi="Arial" w:cs="Arial"/>
                <w:b/>
                <w:lang w:val="eu-ES"/>
              </w:rPr>
              <w:t xml:space="preserve"> ASEGURUAK</w:t>
            </w:r>
          </w:p>
        </w:tc>
      </w:tr>
      <w:tr w:rsidR="008F2A0F" w:rsidRPr="00FA18A3" w:rsidTr="00492BF5">
        <w:trPr>
          <w:trHeight w:val="454"/>
        </w:trPr>
        <w:tc>
          <w:tcPr>
            <w:tcW w:w="8506" w:type="dxa"/>
          </w:tcPr>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i/>
                <w:lang w:val="eu-E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5"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5"/>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62C5E"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492BF5">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6"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6"/>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7"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7"/>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62C5E"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8"/>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0C2840" w:rsidRDefault="008F2A0F" w:rsidP="009758EC">
            <w:pPr>
              <w:spacing w:line="240" w:lineRule="atLeast"/>
              <w:jc w:val="both"/>
              <w:rPr>
                <w:rFonts w:ascii="Arial" w:hAnsi="Arial" w:cs="Arial"/>
                <w:lang w:val="eu-ES"/>
              </w:rPr>
            </w:pPr>
          </w:p>
          <w:p w:rsidR="008F2A0F" w:rsidRPr="000C2840" w:rsidRDefault="008F2A0F" w:rsidP="009758EC">
            <w:pPr>
              <w:spacing w:line="240" w:lineRule="atLeast"/>
              <w:jc w:val="both"/>
              <w:rPr>
                <w:rFonts w:ascii="Arial" w:hAnsi="Arial" w:cs="Arial"/>
                <w:lang w:val="eu-ES"/>
              </w:rPr>
            </w:pPr>
          </w:p>
          <w:p w:rsidR="008F2A0F" w:rsidRPr="000C2840" w:rsidRDefault="008F2A0F" w:rsidP="009758EC">
            <w:pPr>
              <w:spacing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9" w:name="CC_29"/>
            <w:r w:rsidRPr="000C2840">
              <w:rPr>
                <w:rFonts w:ascii="Arial" w:hAnsi="Arial" w:cs="Arial"/>
                <w:b/>
                <w:lang w:val="eu-ES"/>
              </w:rPr>
              <w:t>2</w:t>
            </w:r>
            <w:r w:rsidR="00FA18A3">
              <w:rPr>
                <w:rFonts w:ascii="Arial" w:hAnsi="Arial" w:cs="Arial"/>
                <w:b/>
                <w:lang w:val="eu-ES"/>
              </w:rPr>
              <w:t>9</w:t>
            </w:r>
            <w:r w:rsidRPr="000C2840">
              <w:rPr>
                <w:rFonts w:ascii="Arial" w:hAnsi="Arial" w:cs="Arial"/>
                <w:b/>
                <w:lang w:val="eu-ES"/>
              </w:rPr>
              <w:t>.-</w:t>
            </w:r>
            <w:bookmarkEnd w:id="29"/>
            <w:r w:rsidRPr="000C2840">
              <w:rPr>
                <w:rFonts w:ascii="Arial" w:hAnsi="Arial" w:cs="Arial"/>
                <w:b/>
                <w:lang w:val="eu-ES"/>
              </w:rPr>
              <w:t xml:space="preserve"> KONTRATAZIO MAHAIA</w:t>
            </w:r>
          </w:p>
        </w:tc>
      </w:tr>
      <w:tr w:rsidR="008F2A0F" w:rsidRPr="000C2840" w:rsidTr="009758EC">
        <w:trPr>
          <w:trHeight w:val="454"/>
        </w:trPr>
        <w:tc>
          <w:tcPr>
            <w:tcW w:w="8506" w:type="dxa"/>
            <w:vAlign w:val="center"/>
          </w:tcPr>
          <w:p w:rsidR="00C62C5E" w:rsidRDefault="00C62C5E" w:rsidP="00C62C5E">
            <w:pPr>
              <w:spacing w:before="40" w:after="40" w:line="240" w:lineRule="atLeast"/>
              <w:jc w:val="both"/>
              <w:rPr>
                <w:rFonts w:ascii="Arial" w:hAnsi="Arial" w:cs="Arial"/>
                <w:lang w:val="eu-ES"/>
              </w:rPr>
            </w:pPr>
            <w:r w:rsidRPr="00C62C5E">
              <w:rPr>
                <w:rFonts w:ascii="Arial" w:hAnsi="Arial" w:cs="Arial"/>
                <w:lang w:val="eu-ES"/>
              </w:rPr>
              <w:t xml:space="preserve">MAHAIBURUA: Juan Jose de Pedro Alonso, Diputatu Nagusiaren Alorreko idazkaria. </w:t>
            </w:r>
          </w:p>
          <w:p w:rsidR="006E1F30" w:rsidRPr="00C62C5E" w:rsidRDefault="006E1F30" w:rsidP="00C62C5E">
            <w:pPr>
              <w:spacing w:before="40" w:after="40" w:line="240" w:lineRule="atLeast"/>
              <w:jc w:val="both"/>
              <w:rPr>
                <w:rFonts w:ascii="Arial" w:hAnsi="Arial" w:cs="Arial"/>
                <w:lang w:val="eu-ES"/>
              </w:rPr>
            </w:pPr>
          </w:p>
          <w:p w:rsidR="00C62C5E" w:rsidRDefault="00C62C5E" w:rsidP="00C62C5E">
            <w:pPr>
              <w:spacing w:before="40" w:after="40" w:line="240" w:lineRule="atLeast"/>
              <w:jc w:val="both"/>
              <w:rPr>
                <w:rFonts w:ascii="Arial" w:hAnsi="Arial" w:cs="Arial"/>
                <w:lang w:val="eu-ES"/>
              </w:rPr>
            </w:pPr>
            <w:r w:rsidRPr="00C62C5E">
              <w:rPr>
                <w:rFonts w:ascii="Arial" w:hAnsi="Arial" w:cs="Arial"/>
                <w:lang w:val="eu-ES"/>
              </w:rPr>
              <w:t>MAHAIBURUORDEA ETA 1. MAHAIKIDEA: Aitor Arozena Saralegi, Diputatu Nagusiaren Alorraren Idazkaritzako Laguntza eta Asistentzia Teknikoko atalburua.</w:t>
            </w:r>
          </w:p>
          <w:p w:rsidR="006E1F30" w:rsidRPr="00C62C5E" w:rsidRDefault="006E1F30" w:rsidP="00C62C5E">
            <w:pPr>
              <w:spacing w:before="40" w:after="40" w:line="240" w:lineRule="atLeast"/>
              <w:jc w:val="both"/>
              <w:rPr>
                <w:rFonts w:ascii="Arial" w:hAnsi="Arial" w:cs="Arial"/>
                <w:lang w:val="eu-ES"/>
              </w:rPr>
            </w:pPr>
          </w:p>
          <w:p w:rsidR="00C62C5E" w:rsidRDefault="00C62C5E" w:rsidP="00C62C5E">
            <w:pPr>
              <w:spacing w:before="40" w:after="40" w:line="240" w:lineRule="atLeast"/>
              <w:jc w:val="both"/>
              <w:rPr>
                <w:rFonts w:ascii="Arial" w:hAnsi="Arial" w:cs="Arial"/>
                <w:lang w:val="eu-ES"/>
              </w:rPr>
            </w:pPr>
            <w:r w:rsidRPr="00C62C5E">
              <w:rPr>
                <w:rFonts w:ascii="Arial" w:hAnsi="Arial" w:cs="Arial"/>
                <w:lang w:val="eu-ES"/>
              </w:rPr>
              <w:t>2. MAHAIKIDEA: Olatz Errazkin Amiano, Diputatu Nagusiaren Alorraren Idazkaritzako administrazio orokorreko teknikaria.</w:t>
            </w:r>
          </w:p>
          <w:p w:rsidR="006E1F30" w:rsidRPr="00C62C5E" w:rsidRDefault="006E1F30" w:rsidP="00C62C5E">
            <w:pPr>
              <w:spacing w:before="40" w:after="40" w:line="240" w:lineRule="atLeast"/>
              <w:jc w:val="both"/>
              <w:rPr>
                <w:rFonts w:ascii="Arial" w:hAnsi="Arial" w:cs="Arial"/>
                <w:lang w:val="eu-ES"/>
              </w:rPr>
            </w:pPr>
          </w:p>
          <w:p w:rsidR="00C62C5E" w:rsidRDefault="00C62C5E" w:rsidP="00C62C5E">
            <w:pPr>
              <w:spacing w:before="40" w:after="40" w:line="240" w:lineRule="atLeast"/>
              <w:jc w:val="both"/>
              <w:rPr>
                <w:rFonts w:ascii="Arial" w:hAnsi="Arial" w:cs="Arial"/>
                <w:lang w:val="eu-ES"/>
              </w:rPr>
            </w:pPr>
            <w:r w:rsidRPr="00C62C5E">
              <w:rPr>
                <w:rFonts w:ascii="Arial" w:hAnsi="Arial" w:cs="Arial"/>
                <w:lang w:val="eu-ES"/>
              </w:rPr>
              <w:t xml:space="preserve">3. MAHAIKIDEA: Arantza Etxeberria Labayen, Ogasun eta Finantza Departamentuko Kontuhartzailetza eta Auditoretza Zerbitzuko ordezkaria edo ordezkatuko duen beste pertsona bat. </w:t>
            </w:r>
          </w:p>
          <w:p w:rsidR="006E1F30" w:rsidRPr="00C62C5E" w:rsidRDefault="006E1F30" w:rsidP="00C62C5E">
            <w:pPr>
              <w:spacing w:before="40" w:after="40" w:line="240" w:lineRule="atLeast"/>
              <w:jc w:val="both"/>
              <w:rPr>
                <w:rFonts w:ascii="Arial" w:hAnsi="Arial" w:cs="Arial"/>
                <w:lang w:val="eu-ES"/>
              </w:rPr>
            </w:pPr>
          </w:p>
          <w:p w:rsidR="00C62C5E" w:rsidRPr="000C2840" w:rsidRDefault="00C62C5E" w:rsidP="00C62C5E">
            <w:pPr>
              <w:spacing w:before="40" w:after="40" w:line="240" w:lineRule="atLeast"/>
              <w:jc w:val="both"/>
              <w:rPr>
                <w:rFonts w:ascii="Arial" w:hAnsi="Arial" w:cs="Arial"/>
                <w:lang w:val="eu-ES"/>
              </w:rPr>
            </w:pPr>
            <w:r w:rsidRPr="00C62C5E">
              <w:rPr>
                <w:rFonts w:ascii="Arial" w:hAnsi="Arial" w:cs="Arial"/>
                <w:lang w:val="eu-ES"/>
              </w:rPr>
              <w:t>IDAZKARIA: Jon Bilbao Arrate, Diputatu Nagusiaren Alorraren Idazkaritzako Lege Aholkularitza atalburua.</w:t>
            </w:r>
          </w:p>
          <w:p w:rsidR="008F2A0F" w:rsidRPr="000C2840" w:rsidRDefault="008F2A0F" w:rsidP="009758EC">
            <w:pPr>
              <w:spacing w:before="40" w:after="40"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FA18A3" w:rsidP="009758EC">
            <w:pPr>
              <w:spacing w:before="40" w:after="40"/>
              <w:jc w:val="both"/>
              <w:rPr>
                <w:rFonts w:ascii="Arial" w:hAnsi="Arial" w:cs="Arial"/>
                <w:b/>
                <w:lang w:val="eu-ES"/>
              </w:rPr>
            </w:pPr>
            <w:bookmarkStart w:id="30" w:name="CC_30"/>
            <w:r>
              <w:rPr>
                <w:rFonts w:ascii="Arial" w:hAnsi="Arial" w:cs="Arial"/>
                <w:b/>
                <w:lang w:val="eu-ES"/>
              </w:rPr>
              <w:t>30</w:t>
            </w:r>
            <w:r w:rsidR="008F2A0F" w:rsidRPr="000C2840">
              <w:rPr>
                <w:rFonts w:ascii="Arial" w:hAnsi="Arial" w:cs="Arial"/>
                <w:b/>
                <w:lang w:val="eu-ES"/>
              </w:rPr>
              <w:t>.-</w:t>
            </w:r>
            <w:bookmarkEnd w:id="30"/>
            <w:r w:rsidR="008F2A0F" w:rsidRPr="000C2840">
              <w:rPr>
                <w:rFonts w:ascii="Arial" w:hAnsi="Arial" w:cs="Arial"/>
                <w:b/>
                <w:lang w:val="eu-ES"/>
              </w:rPr>
              <w:t xml:space="preserve"> PROPOSAMENAK AURKEZTEKO EPEA</w:t>
            </w:r>
          </w:p>
        </w:tc>
      </w:tr>
      <w:tr w:rsidR="008F2A0F" w:rsidRPr="000C2840" w:rsidTr="009758EC">
        <w:trPr>
          <w:trHeight w:val="454"/>
        </w:trPr>
        <w:tc>
          <w:tcPr>
            <w:tcW w:w="8506" w:type="dxa"/>
          </w:tcPr>
          <w:p w:rsidR="008F2A0F" w:rsidRPr="00C62C5E" w:rsidRDefault="00C62C5E" w:rsidP="009758EC">
            <w:pPr>
              <w:spacing w:before="40" w:after="40"/>
              <w:jc w:val="both"/>
              <w:rPr>
                <w:rFonts w:ascii="Arial" w:hAnsi="Arial" w:cs="Arial"/>
                <w:lang w:val="eu-ES"/>
              </w:rPr>
            </w:pPr>
            <w:r w:rsidRPr="00C62C5E">
              <w:rPr>
                <w:rFonts w:ascii="Arial" w:hAnsi="Arial" w:cs="Arial"/>
                <w:lang w:val="eu-ES"/>
              </w:rPr>
              <w:t>Proposamenak aurkezteko epea, iragarkia DOUEra bidaltzen denetik, 30 egun naturalekoa izango da.</w:t>
            </w:r>
          </w:p>
        </w:tc>
      </w:tr>
    </w:tbl>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10"/>
          <w:footerReference w:type="default" r:id="rId11"/>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EA1"/>
        <w:rPr>
          <w:rFonts w:cs="Arial"/>
        </w:rPr>
      </w:pPr>
      <w:r w:rsidRPr="000C2840">
        <w:rPr>
          <w:rFonts w:cs="Arial"/>
        </w:rPr>
        <w:t>AURKIBIDEA</w:t>
      </w:r>
    </w:p>
    <w:p w:rsidR="008F2A0F" w:rsidRPr="000C2840" w:rsidRDefault="008F2A0F" w:rsidP="00F25640">
      <w:pPr>
        <w:rPr>
          <w:rFonts w:ascii="Arial" w:hAnsi="Arial" w:cs="Arial"/>
          <w:lang w:val="eu-ES"/>
        </w:rPr>
      </w:pPr>
    </w:p>
    <w:p w:rsidR="008A5E93" w:rsidRDefault="008F2A0F">
      <w:pPr>
        <w:pStyle w:val="EA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24617017" w:history="1">
        <w:r w:rsidR="008A5E93" w:rsidRPr="00111D72">
          <w:rPr>
            <w:rStyle w:val="Hiperesteka"/>
            <w:noProof/>
          </w:rPr>
          <w:t>I. KAPITULUA - XEDAPEN OROKORRAK</w:t>
        </w:r>
        <w:r w:rsidR="008A5E93">
          <w:rPr>
            <w:noProof/>
            <w:webHidden/>
          </w:rPr>
          <w:tab/>
        </w:r>
        <w:r w:rsidR="008A5E93">
          <w:rPr>
            <w:noProof/>
            <w:webHidden/>
          </w:rPr>
          <w:fldChar w:fldCharType="begin"/>
        </w:r>
        <w:r w:rsidR="008A5E93">
          <w:rPr>
            <w:noProof/>
            <w:webHidden/>
          </w:rPr>
          <w:instrText xml:space="preserve"> PAGEREF _Toc24617017 \h </w:instrText>
        </w:r>
        <w:r w:rsidR="008A5E93">
          <w:rPr>
            <w:noProof/>
            <w:webHidden/>
          </w:rPr>
        </w:r>
        <w:r w:rsidR="008A5E93">
          <w:rPr>
            <w:noProof/>
            <w:webHidden/>
          </w:rPr>
          <w:fldChar w:fldCharType="separate"/>
        </w:r>
        <w:r w:rsidR="008173BE">
          <w:rPr>
            <w:noProof/>
            <w:webHidden/>
          </w:rPr>
          <w:t>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18" w:history="1">
        <w:r w:rsidR="008A5E93" w:rsidRPr="00111D72">
          <w:rPr>
            <w:rStyle w:val="Hiperesteka"/>
            <w:noProof/>
            <w:lang w:val="eu-ES"/>
          </w:rPr>
          <w:t>1.- Kontratuaren objektua</w:t>
        </w:r>
        <w:r w:rsidR="008A5E93">
          <w:rPr>
            <w:noProof/>
            <w:webHidden/>
          </w:rPr>
          <w:tab/>
        </w:r>
        <w:r w:rsidR="008A5E93">
          <w:rPr>
            <w:noProof/>
            <w:webHidden/>
          </w:rPr>
          <w:fldChar w:fldCharType="begin"/>
        </w:r>
        <w:r w:rsidR="008A5E93">
          <w:rPr>
            <w:noProof/>
            <w:webHidden/>
          </w:rPr>
          <w:instrText xml:space="preserve"> PAGEREF _Toc24617018 \h </w:instrText>
        </w:r>
        <w:r w:rsidR="008A5E93">
          <w:rPr>
            <w:noProof/>
            <w:webHidden/>
          </w:rPr>
        </w:r>
        <w:r w:rsidR="008A5E93">
          <w:rPr>
            <w:noProof/>
            <w:webHidden/>
          </w:rPr>
          <w:fldChar w:fldCharType="separate"/>
        </w:r>
        <w:r>
          <w:rPr>
            <w:noProof/>
            <w:webHidden/>
          </w:rPr>
          <w:t>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19" w:history="1">
        <w:r w:rsidR="008A5E93" w:rsidRPr="00111D72">
          <w:rPr>
            <w:rStyle w:val="Hiperesteka"/>
            <w:noProof/>
            <w:lang w:val="eu-ES"/>
          </w:rPr>
          <w:t>2.- Kontratuaren bitartez bete beharreko premia administratiboak</w:t>
        </w:r>
        <w:r w:rsidR="008A5E93">
          <w:rPr>
            <w:noProof/>
            <w:webHidden/>
          </w:rPr>
          <w:tab/>
        </w:r>
        <w:r w:rsidR="008A5E93">
          <w:rPr>
            <w:noProof/>
            <w:webHidden/>
          </w:rPr>
          <w:fldChar w:fldCharType="begin"/>
        </w:r>
        <w:r w:rsidR="008A5E93">
          <w:rPr>
            <w:noProof/>
            <w:webHidden/>
          </w:rPr>
          <w:instrText xml:space="preserve"> PAGEREF _Toc24617019 \h </w:instrText>
        </w:r>
        <w:r w:rsidR="008A5E93">
          <w:rPr>
            <w:noProof/>
            <w:webHidden/>
          </w:rPr>
        </w:r>
        <w:r w:rsidR="008A5E93">
          <w:rPr>
            <w:noProof/>
            <w:webHidden/>
          </w:rPr>
          <w:fldChar w:fldCharType="separate"/>
        </w:r>
        <w:r>
          <w:rPr>
            <w:noProof/>
            <w:webHidden/>
          </w:rPr>
          <w:t>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0" w:history="1">
        <w:r w:rsidR="008A5E93" w:rsidRPr="00111D72">
          <w:rPr>
            <w:rStyle w:val="Hiperesteka"/>
            <w:noProof/>
            <w:lang w:val="eu-ES"/>
          </w:rPr>
          <w:t>3.- Lizitazioaren oinarrizko aurrekontua</w:t>
        </w:r>
        <w:r w:rsidR="008A5E93">
          <w:rPr>
            <w:noProof/>
            <w:webHidden/>
          </w:rPr>
          <w:tab/>
        </w:r>
        <w:r w:rsidR="008A5E93">
          <w:rPr>
            <w:noProof/>
            <w:webHidden/>
          </w:rPr>
          <w:fldChar w:fldCharType="begin"/>
        </w:r>
        <w:r w:rsidR="008A5E93">
          <w:rPr>
            <w:noProof/>
            <w:webHidden/>
          </w:rPr>
          <w:instrText xml:space="preserve"> PAGEREF _Toc24617020 \h </w:instrText>
        </w:r>
        <w:r w:rsidR="008A5E93">
          <w:rPr>
            <w:noProof/>
            <w:webHidden/>
          </w:rPr>
        </w:r>
        <w:r w:rsidR="008A5E93">
          <w:rPr>
            <w:noProof/>
            <w:webHidden/>
          </w:rPr>
          <w:fldChar w:fldCharType="separate"/>
        </w:r>
        <w:r>
          <w:rPr>
            <w:noProof/>
            <w:webHidden/>
          </w:rPr>
          <w:t>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1" w:history="1">
        <w:r w:rsidR="008A5E93" w:rsidRPr="00111D72">
          <w:rPr>
            <w:rStyle w:val="Hiperesteka"/>
            <w:noProof/>
            <w:lang w:val="eu-ES"/>
          </w:rPr>
          <w:t>4.- Kontratuaren balio zenbatetsia</w:t>
        </w:r>
        <w:r w:rsidR="008A5E93">
          <w:rPr>
            <w:noProof/>
            <w:webHidden/>
          </w:rPr>
          <w:tab/>
        </w:r>
        <w:r w:rsidR="008A5E93">
          <w:rPr>
            <w:noProof/>
            <w:webHidden/>
          </w:rPr>
          <w:fldChar w:fldCharType="begin"/>
        </w:r>
        <w:r w:rsidR="008A5E93">
          <w:rPr>
            <w:noProof/>
            <w:webHidden/>
          </w:rPr>
          <w:instrText xml:space="preserve"> PAGEREF _Toc24617021 \h </w:instrText>
        </w:r>
        <w:r w:rsidR="008A5E93">
          <w:rPr>
            <w:noProof/>
            <w:webHidden/>
          </w:rPr>
        </w:r>
        <w:r w:rsidR="008A5E93">
          <w:rPr>
            <w:noProof/>
            <w:webHidden/>
          </w:rPr>
          <w:fldChar w:fldCharType="separate"/>
        </w:r>
        <w:r>
          <w:rPr>
            <w:noProof/>
            <w:webHidden/>
          </w:rPr>
          <w:t>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2" w:history="1">
        <w:r w:rsidR="008A5E93" w:rsidRPr="00111D72">
          <w:rPr>
            <w:rStyle w:val="Hiperesteka"/>
            <w:noProof/>
            <w:lang w:val="eu-ES"/>
          </w:rPr>
          <w:t>5.- Kontratuaren prezioa</w:t>
        </w:r>
        <w:r w:rsidR="008A5E93">
          <w:rPr>
            <w:noProof/>
            <w:webHidden/>
          </w:rPr>
          <w:tab/>
        </w:r>
        <w:r w:rsidR="008A5E93">
          <w:rPr>
            <w:noProof/>
            <w:webHidden/>
          </w:rPr>
          <w:fldChar w:fldCharType="begin"/>
        </w:r>
        <w:r w:rsidR="008A5E93">
          <w:rPr>
            <w:noProof/>
            <w:webHidden/>
          </w:rPr>
          <w:instrText xml:space="preserve"> PAGEREF _Toc24617022 \h </w:instrText>
        </w:r>
        <w:r w:rsidR="008A5E93">
          <w:rPr>
            <w:noProof/>
            <w:webHidden/>
          </w:rPr>
        </w:r>
        <w:r w:rsidR="008A5E93">
          <w:rPr>
            <w:noProof/>
            <w:webHidden/>
          </w:rPr>
          <w:fldChar w:fldCharType="separate"/>
        </w:r>
        <w:r>
          <w:rPr>
            <w:noProof/>
            <w:webHidden/>
          </w:rPr>
          <w:t>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3" w:history="1">
        <w:r w:rsidR="008A5E93" w:rsidRPr="00111D72">
          <w:rPr>
            <w:rStyle w:val="Hiperesteka"/>
            <w:noProof/>
            <w:lang w:val="eu-ES"/>
          </w:rPr>
          <w:t>6.- Kreditua izatea</w:t>
        </w:r>
        <w:r w:rsidR="008A5E93">
          <w:rPr>
            <w:noProof/>
            <w:webHidden/>
          </w:rPr>
          <w:tab/>
        </w:r>
        <w:r w:rsidR="008A5E93">
          <w:rPr>
            <w:noProof/>
            <w:webHidden/>
          </w:rPr>
          <w:fldChar w:fldCharType="begin"/>
        </w:r>
        <w:r w:rsidR="008A5E93">
          <w:rPr>
            <w:noProof/>
            <w:webHidden/>
          </w:rPr>
          <w:instrText xml:space="preserve"> PAGEREF _Toc24617023 \h </w:instrText>
        </w:r>
        <w:r w:rsidR="008A5E93">
          <w:rPr>
            <w:noProof/>
            <w:webHidden/>
          </w:rPr>
        </w:r>
        <w:r w:rsidR="008A5E93">
          <w:rPr>
            <w:noProof/>
            <w:webHidden/>
          </w:rPr>
          <w:fldChar w:fldCharType="separate"/>
        </w:r>
        <w:r>
          <w:rPr>
            <w:noProof/>
            <w:webHidden/>
          </w:rPr>
          <w:t>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4" w:history="1">
        <w:r w:rsidR="008A5E93" w:rsidRPr="00111D72">
          <w:rPr>
            <w:rStyle w:val="Hiperesteka"/>
            <w:noProof/>
            <w:lang w:val="eu-ES"/>
          </w:rPr>
          <w:t>7.- Zerbitzua betetzeko epea eta lekua</w:t>
        </w:r>
        <w:r w:rsidR="008A5E93">
          <w:rPr>
            <w:noProof/>
            <w:webHidden/>
          </w:rPr>
          <w:tab/>
        </w:r>
        <w:r w:rsidR="008A5E93">
          <w:rPr>
            <w:noProof/>
            <w:webHidden/>
          </w:rPr>
          <w:fldChar w:fldCharType="begin"/>
        </w:r>
        <w:r w:rsidR="008A5E93">
          <w:rPr>
            <w:noProof/>
            <w:webHidden/>
          </w:rPr>
          <w:instrText xml:space="preserve"> PAGEREF _Toc24617024 \h </w:instrText>
        </w:r>
        <w:r w:rsidR="008A5E93">
          <w:rPr>
            <w:noProof/>
            <w:webHidden/>
          </w:rPr>
        </w:r>
        <w:r w:rsidR="008A5E93">
          <w:rPr>
            <w:noProof/>
            <w:webHidden/>
          </w:rPr>
          <w:fldChar w:fldCharType="separate"/>
        </w:r>
        <w:r>
          <w:rPr>
            <w:noProof/>
            <w:webHidden/>
          </w:rPr>
          <w:t>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5" w:history="1">
        <w:r w:rsidR="008A5E93" w:rsidRPr="00111D72">
          <w:rPr>
            <w:rStyle w:val="Hiperesteka"/>
            <w:noProof/>
            <w:lang w:val="eu-ES"/>
          </w:rPr>
          <w:t>8.- Prezio berrikuspena</w:t>
        </w:r>
        <w:r w:rsidR="008A5E93">
          <w:rPr>
            <w:noProof/>
            <w:webHidden/>
          </w:rPr>
          <w:tab/>
        </w:r>
        <w:r w:rsidR="008A5E93">
          <w:rPr>
            <w:noProof/>
            <w:webHidden/>
          </w:rPr>
          <w:fldChar w:fldCharType="begin"/>
        </w:r>
        <w:r w:rsidR="008A5E93">
          <w:rPr>
            <w:noProof/>
            <w:webHidden/>
          </w:rPr>
          <w:instrText xml:space="preserve"> PAGEREF _Toc24617025 \h </w:instrText>
        </w:r>
        <w:r w:rsidR="008A5E93">
          <w:rPr>
            <w:noProof/>
            <w:webHidden/>
          </w:rPr>
        </w:r>
        <w:r w:rsidR="008A5E93">
          <w:rPr>
            <w:noProof/>
            <w:webHidden/>
          </w:rPr>
          <w:fldChar w:fldCharType="separate"/>
        </w:r>
        <w:r>
          <w:rPr>
            <w:noProof/>
            <w:webHidden/>
          </w:rPr>
          <w:t>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6" w:history="1">
        <w:r w:rsidR="008A5E93" w:rsidRPr="00111D72">
          <w:rPr>
            <w:rStyle w:val="Hiperesteka"/>
            <w:noProof/>
            <w:lang w:val="eu-ES"/>
          </w:rPr>
          <w:t>9.- Kontratuaren publizitatea</w:t>
        </w:r>
        <w:r w:rsidR="008A5E93">
          <w:rPr>
            <w:noProof/>
            <w:webHidden/>
          </w:rPr>
          <w:tab/>
        </w:r>
        <w:r w:rsidR="008A5E93">
          <w:rPr>
            <w:noProof/>
            <w:webHidden/>
          </w:rPr>
          <w:fldChar w:fldCharType="begin"/>
        </w:r>
        <w:r w:rsidR="008A5E93">
          <w:rPr>
            <w:noProof/>
            <w:webHidden/>
          </w:rPr>
          <w:instrText xml:space="preserve"> PAGEREF _Toc24617026 \h </w:instrText>
        </w:r>
        <w:r w:rsidR="008A5E93">
          <w:rPr>
            <w:noProof/>
            <w:webHidden/>
          </w:rPr>
        </w:r>
        <w:r w:rsidR="008A5E93">
          <w:rPr>
            <w:noProof/>
            <w:webHidden/>
          </w:rPr>
          <w:fldChar w:fldCharType="separate"/>
        </w:r>
        <w:r>
          <w:rPr>
            <w:noProof/>
            <w:webHidden/>
          </w:rPr>
          <w:t>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7" w:history="1">
        <w:r w:rsidR="008A5E93" w:rsidRPr="00111D72">
          <w:rPr>
            <w:rStyle w:val="Hiperesteka"/>
            <w:noProof/>
            <w:lang w:val="eu-ES"/>
          </w:rPr>
          <w:t>10.- Informazioa, zerga, ingurumen, emakume eta gizonen berdintasun, hizkuntza berdintasun, enpleguaren babes, lan baldintza eta laneko arriskuen prebentzio, eta datu babesaren arloan</w:t>
        </w:r>
        <w:r w:rsidR="008A5E93">
          <w:rPr>
            <w:noProof/>
            <w:webHidden/>
          </w:rPr>
          <w:tab/>
        </w:r>
        <w:r w:rsidR="008A5E93">
          <w:rPr>
            <w:noProof/>
            <w:webHidden/>
          </w:rPr>
          <w:fldChar w:fldCharType="begin"/>
        </w:r>
        <w:r w:rsidR="008A5E93">
          <w:rPr>
            <w:noProof/>
            <w:webHidden/>
          </w:rPr>
          <w:instrText xml:space="preserve"> PAGEREF _Toc24617027 \h </w:instrText>
        </w:r>
        <w:r w:rsidR="008A5E93">
          <w:rPr>
            <w:noProof/>
            <w:webHidden/>
          </w:rPr>
        </w:r>
        <w:r w:rsidR="008A5E93">
          <w:rPr>
            <w:noProof/>
            <w:webHidden/>
          </w:rPr>
          <w:fldChar w:fldCharType="separate"/>
        </w:r>
        <w:r>
          <w:rPr>
            <w:noProof/>
            <w:webHidden/>
          </w:rPr>
          <w:t>3</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8" w:history="1">
        <w:r w:rsidR="008A5E93" w:rsidRPr="00111D72">
          <w:rPr>
            <w:rStyle w:val="Hiperesteka"/>
            <w:noProof/>
            <w:lang w:val="eu-ES"/>
          </w:rPr>
          <w:t>11.- Kontratuaren araubide juridikoa eta Administrazioaren eskumenak</w:t>
        </w:r>
        <w:r w:rsidR="008A5E93">
          <w:rPr>
            <w:noProof/>
            <w:webHidden/>
          </w:rPr>
          <w:tab/>
        </w:r>
        <w:r w:rsidR="008A5E93">
          <w:rPr>
            <w:noProof/>
            <w:webHidden/>
          </w:rPr>
          <w:fldChar w:fldCharType="begin"/>
        </w:r>
        <w:r w:rsidR="008A5E93">
          <w:rPr>
            <w:noProof/>
            <w:webHidden/>
          </w:rPr>
          <w:instrText xml:space="preserve"> PAGEREF _Toc24617028 \h </w:instrText>
        </w:r>
        <w:r w:rsidR="008A5E93">
          <w:rPr>
            <w:noProof/>
            <w:webHidden/>
          </w:rPr>
        </w:r>
        <w:r w:rsidR="008A5E93">
          <w:rPr>
            <w:noProof/>
            <w:webHidden/>
          </w:rPr>
          <w:fldChar w:fldCharType="separate"/>
        </w:r>
        <w:r>
          <w:rPr>
            <w:noProof/>
            <w:webHidden/>
          </w:rPr>
          <w:t>3</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29" w:history="1">
        <w:r w:rsidR="008A5E93" w:rsidRPr="00111D72">
          <w:rPr>
            <w:rStyle w:val="Hiperesteka"/>
            <w:noProof/>
            <w:lang w:val="eu-ES"/>
          </w:rPr>
          <w:t>12.- Errekurtso araubidea</w:t>
        </w:r>
        <w:r w:rsidR="008A5E93">
          <w:rPr>
            <w:noProof/>
            <w:webHidden/>
          </w:rPr>
          <w:tab/>
        </w:r>
        <w:r w:rsidR="008A5E93">
          <w:rPr>
            <w:noProof/>
            <w:webHidden/>
          </w:rPr>
          <w:fldChar w:fldCharType="begin"/>
        </w:r>
        <w:r w:rsidR="008A5E93">
          <w:rPr>
            <w:noProof/>
            <w:webHidden/>
          </w:rPr>
          <w:instrText xml:space="preserve"> PAGEREF _Toc24617029 \h </w:instrText>
        </w:r>
        <w:r w:rsidR="008A5E93">
          <w:rPr>
            <w:noProof/>
            <w:webHidden/>
          </w:rPr>
        </w:r>
        <w:r w:rsidR="008A5E93">
          <w:rPr>
            <w:noProof/>
            <w:webHidden/>
          </w:rPr>
          <w:fldChar w:fldCharType="separate"/>
        </w:r>
        <w:r>
          <w:rPr>
            <w:noProof/>
            <w:webHidden/>
          </w:rPr>
          <w:t>4</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030" w:history="1">
        <w:r w:rsidR="008A5E93" w:rsidRPr="00111D72">
          <w:rPr>
            <w:rStyle w:val="Hiperesteka"/>
            <w:noProof/>
          </w:rPr>
          <w:t>II. KAPITULUA - KONTRATAZIOA</w:t>
        </w:r>
        <w:r w:rsidR="008A5E93">
          <w:rPr>
            <w:noProof/>
            <w:webHidden/>
          </w:rPr>
          <w:tab/>
        </w:r>
        <w:r w:rsidR="008A5E93">
          <w:rPr>
            <w:noProof/>
            <w:webHidden/>
          </w:rPr>
          <w:fldChar w:fldCharType="begin"/>
        </w:r>
        <w:r w:rsidR="008A5E93">
          <w:rPr>
            <w:noProof/>
            <w:webHidden/>
          </w:rPr>
          <w:instrText xml:space="preserve"> PAGEREF _Toc24617030 \h </w:instrText>
        </w:r>
        <w:r w:rsidR="008A5E93">
          <w:rPr>
            <w:noProof/>
            <w:webHidden/>
          </w:rPr>
        </w:r>
        <w:r w:rsidR="008A5E93">
          <w:rPr>
            <w:noProof/>
            <w:webHidden/>
          </w:rPr>
          <w:fldChar w:fldCharType="separate"/>
        </w:r>
        <w:r>
          <w:rPr>
            <w:noProof/>
            <w:webHidden/>
          </w:rPr>
          <w:t>4</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1" w:history="1">
        <w:r w:rsidR="008A5E93" w:rsidRPr="00111D72">
          <w:rPr>
            <w:rStyle w:val="Hiperesteka"/>
            <w:noProof/>
            <w:lang w:val="eu-ES"/>
          </w:rPr>
          <w:t>13.- Espediente mota eta lizitazio modua</w:t>
        </w:r>
        <w:r w:rsidR="008A5E93">
          <w:rPr>
            <w:noProof/>
            <w:webHidden/>
          </w:rPr>
          <w:tab/>
        </w:r>
        <w:r w:rsidR="008A5E93">
          <w:rPr>
            <w:noProof/>
            <w:webHidden/>
          </w:rPr>
          <w:fldChar w:fldCharType="begin"/>
        </w:r>
        <w:r w:rsidR="008A5E93">
          <w:rPr>
            <w:noProof/>
            <w:webHidden/>
          </w:rPr>
          <w:instrText xml:space="preserve"> PAGEREF _Toc24617031 \h </w:instrText>
        </w:r>
        <w:r w:rsidR="008A5E93">
          <w:rPr>
            <w:noProof/>
            <w:webHidden/>
          </w:rPr>
        </w:r>
        <w:r w:rsidR="008A5E93">
          <w:rPr>
            <w:noProof/>
            <w:webHidden/>
          </w:rPr>
          <w:fldChar w:fldCharType="separate"/>
        </w:r>
        <w:r>
          <w:rPr>
            <w:noProof/>
            <w:webHidden/>
          </w:rPr>
          <w:t>4</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2" w:history="1">
        <w:r w:rsidR="008A5E93" w:rsidRPr="00111D72">
          <w:rPr>
            <w:rStyle w:val="Hiperesteka"/>
            <w:noProof/>
            <w:lang w:val="eu-ES"/>
          </w:rPr>
          <w:t>14.- Pertsona natural edo juridiko lizitatzaileak</w:t>
        </w:r>
        <w:r w:rsidR="008A5E93">
          <w:rPr>
            <w:noProof/>
            <w:webHidden/>
          </w:rPr>
          <w:tab/>
        </w:r>
        <w:r w:rsidR="008A5E93">
          <w:rPr>
            <w:noProof/>
            <w:webHidden/>
          </w:rPr>
          <w:fldChar w:fldCharType="begin"/>
        </w:r>
        <w:r w:rsidR="008A5E93">
          <w:rPr>
            <w:noProof/>
            <w:webHidden/>
          </w:rPr>
          <w:instrText xml:space="preserve"> PAGEREF _Toc24617032 \h </w:instrText>
        </w:r>
        <w:r w:rsidR="008A5E93">
          <w:rPr>
            <w:noProof/>
            <w:webHidden/>
          </w:rPr>
        </w:r>
        <w:r w:rsidR="008A5E93">
          <w:rPr>
            <w:noProof/>
            <w:webHidden/>
          </w:rPr>
          <w:fldChar w:fldCharType="separate"/>
        </w:r>
        <w:r>
          <w:rPr>
            <w:noProof/>
            <w:webHidden/>
          </w:rPr>
          <w:t>5</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3" w:history="1">
        <w:r w:rsidR="008A5E93" w:rsidRPr="00111D72">
          <w:rPr>
            <w:rStyle w:val="Hiperesteka"/>
            <w:noProof/>
            <w:lang w:val="eu-ES"/>
          </w:rPr>
          <w:t>15.- Behin-behineko bermea</w:t>
        </w:r>
        <w:r w:rsidR="008A5E93">
          <w:rPr>
            <w:noProof/>
            <w:webHidden/>
          </w:rPr>
          <w:tab/>
        </w:r>
        <w:r w:rsidR="008A5E93">
          <w:rPr>
            <w:noProof/>
            <w:webHidden/>
          </w:rPr>
          <w:fldChar w:fldCharType="begin"/>
        </w:r>
        <w:r w:rsidR="008A5E93">
          <w:rPr>
            <w:noProof/>
            <w:webHidden/>
          </w:rPr>
          <w:instrText xml:space="preserve"> PAGEREF _Toc24617033 \h </w:instrText>
        </w:r>
        <w:r w:rsidR="008A5E93">
          <w:rPr>
            <w:noProof/>
            <w:webHidden/>
          </w:rPr>
        </w:r>
        <w:r w:rsidR="008A5E93">
          <w:rPr>
            <w:noProof/>
            <w:webHidden/>
          </w:rPr>
          <w:fldChar w:fldCharType="separate"/>
        </w:r>
        <w:r>
          <w:rPr>
            <w:noProof/>
            <w:webHidden/>
          </w:rPr>
          <w:t>5</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4" w:history="1">
        <w:r w:rsidR="008A5E93" w:rsidRPr="00111D72">
          <w:rPr>
            <w:rStyle w:val="Hiperesteka"/>
            <w:noProof/>
            <w:lang w:val="eu-ES"/>
          </w:rPr>
          <w:t>16.- Proposamenak aurkeztea</w:t>
        </w:r>
        <w:r w:rsidR="008A5E93">
          <w:rPr>
            <w:noProof/>
            <w:webHidden/>
          </w:rPr>
          <w:tab/>
        </w:r>
        <w:r w:rsidR="008A5E93">
          <w:rPr>
            <w:noProof/>
            <w:webHidden/>
          </w:rPr>
          <w:fldChar w:fldCharType="begin"/>
        </w:r>
        <w:r w:rsidR="008A5E93">
          <w:rPr>
            <w:noProof/>
            <w:webHidden/>
          </w:rPr>
          <w:instrText xml:space="preserve"> PAGEREF _Toc24617034 \h </w:instrText>
        </w:r>
        <w:r w:rsidR="008A5E93">
          <w:rPr>
            <w:noProof/>
            <w:webHidden/>
          </w:rPr>
        </w:r>
        <w:r w:rsidR="008A5E93">
          <w:rPr>
            <w:noProof/>
            <w:webHidden/>
          </w:rPr>
          <w:fldChar w:fldCharType="separate"/>
        </w:r>
        <w:r>
          <w:rPr>
            <w:noProof/>
            <w:webHidden/>
          </w:rPr>
          <w:t>5</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5" w:history="1">
        <w:r w:rsidR="008A5E93" w:rsidRPr="00111D72">
          <w:rPr>
            <w:rStyle w:val="Hiperesteka"/>
            <w:noProof/>
            <w:lang w:val="eu-ES"/>
          </w:rPr>
          <w:t>17.- Lizitatzaileei informazioa ematea</w:t>
        </w:r>
        <w:r w:rsidR="008A5E93">
          <w:rPr>
            <w:noProof/>
            <w:webHidden/>
          </w:rPr>
          <w:tab/>
        </w:r>
        <w:r w:rsidR="008A5E93">
          <w:rPr>
            <w:noProof/>
            <w:webHidden/>
          </w:rPr>
          <w:fldChar w:fldCharType="begin"/>
        </w:r>
        <w:r w:rsidR="008A5E93">
          <w:rPr>
            <w:noProof/>
            <w:webHidden/>
          </w:rPr>
          <w:instrText xml:space="preserve"> PAGEREF _Toc24617035 \h </w:instrText>
        </w:r>
        <w:r w:rsidR="008A5E93">
          <w:rPr>
            <w:noProof/>
            <w:webHidden/>
          </w:rPr>
        </w:r>
        <w:r w:rsidR="008A5E93">
          <w:rPr>
            <w:noProof/>
            <w:webHidden/>
          </w:rPr>
          <w:fldChar w:fldCharType="separate"/>
        </w:r>
        <w:r>
          <w:rPr>
            <w:noProof/>
            <w:webHidden/>
          </w:rPr>
          <w:t>6</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6" w:history="1">
        <w:r w:rsidR="008A5E93" w:rsidRPr="00111D72">
          <w:rPr>
            <w:rStyle w:val="Hiperesteka"/>
            <w:noProof/>
            <w:lang w:val="eu-ES"/>
          </w:rPr>
          <w:t>18.- Proposamenen edukia</w:t>
        </w:r>
        <w:r w:rsidR="008A5E93">
          <w:rPr>
            <w:noProof/>
            <w:webHidden/>
          </w:rPr>
          <w:tab/>
        </w:r>
        <w:r w:rsidR="008A5E93">
          <w:rPr>
            <w:noProof/>
            <w:webHidden/>
          </w:rPr>
          <w:fldChar w:fldCharType="begin"/>
        </w:r>
        <w:r w:rsidR="008A5E93">
          <w:rPr>
            <w:noProof/>
            <w:webHidden/>
          </w:rPr>
          <w:instrText xml:space="preserve"> PAGEREF _Toc24617036 \h </w:instrText>
        </w:r>
        <w:r w:rsidR="008A5E93">
          <w:rPr>
            <w:noProof/>
            <w:webHidden/>
          </w:rPr>
        </w:r>
        <w:r w:rsidR="008A5E93">
          <w:rPr>
            <w:noProof/>
            <w:webHidden/>
          </w:rPr>
          <w:fldChar w:fldCharType="separate"/>
        </w:r>
        <w:r>
          <w:rPr>
            <w:noProof/>
            <w:webHidden/>
          </w:rPr>
          <w:t>6</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7" w:history="1">
        <w:r w:rsidR="008A5E93" w:rsidRPr="00111D72">
          <w:rPr>
            <w:rStyle w:val="Hiperesteka"/>
            <w:noProof/>
            <w:lang w:val="eu-ES"/>
          </w:rPr>
          <w:t>19.- BAT zenbakiko artxibo elektronikoa: “AURRETIKO BEHARKIZUNAK BETETZEN DIRELA FROGATZEN DUTEN AGIRIAK”</w:t>
        </w:r>
        <w:r w:rsidR="008A5E93">
          <w:rPr>
            <w:noProof/>
            <w:webHidden/>
          </w:rPr>
          <w:tab/>
        </w:r>
        <w:r w:rsidR="008A5E93">
          <w:rPr>
            <w:noProof/>
            <w:webHidden/>
          </w:rPr>
          <w:fldChar w:fldCharType="begin"/>
        </w:r>
        <w:r w:rsidR="008A5E93">
          <w:rPr>
            <w:noProof/>
            <w:webHidden/>
          </w:rPr>
          <w:instrText xml:space="preserve"> PAGEREF _Toc24617037 \h </w:instrText>
        </w:r>
        <w:r w:rsidR="008A5E93">
          <w:rPr>
            <w:noProof/>
            <w:webHidden/>
          </w:rPr>
        </w:r>
        <w:r w:rsidR="008A5E93">
          <w:rPr>
            <w:noProof/>
            <w:webHidden/>
          </w:rPr>
          <w:fldChar w:fldCharType="separate"/>
        </w:r>
        <w:r>
          <w:rPr>
            <w:noProof/>
            <w:webHidden/>
          </w:rPr>
          <w:t>6</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8" w:history="1">
        <w:r w:rsidR="008A5E93" w:rsidRPr="00111D72">
          <w:rPr>
            <w:rStyle w:val="Hiperesteka"/>
            <w:noProof/>
            <w:lang w:val="eu-ES"/>
          </w:rPr>
          <w:t>20.- BI zenbakiko artxibo elektronikoa: “BALIO IRIZPIDEEN BITARTEZ BALORATU BEHARREKO DOKUMENTAZIOA”</w:t>
        </w:r>
        <w:r w:rsidR="008A5E93">
          <w:rPr>
            <w:noProof/>
            <w:webHidden/>
          </w:rPr>
          <w:tab/>
        </w:r>
        <w:r w:rsidR="008A5E93">
          <w:rPr>
            <w:noProof/>
            <w:webHidden/>
          </w:rPr>
          <w:fldChar w:fldCharType="begin"/>
        </w:r>
        <w:r w:rsidR="008A5E93">
          <w:rPr>
            <w:noProof/>
            <w:webHidden/>
          </w:rPr>
          <w:instrText xml:space="preserve"> PAGEREF _Toc24617038 \h </w:instrText>
        </w:r>
        <w:r w:rsidR="008A5E93">
          <w:rPr>
            <w:noProof/>
            <w:webHidden/>
          </w:rPr>
        </w:r>
        <w:r w:rsidR="008A5E93">
          <w:rPr>
            <w:noProof/>
            <w:webHidden/>
          </w:rPr>
          <w:fldChar w:fldCharType="separate"/>
        </w:r>
        <w:r>
          <w:rPr>
            <w:noProof/>
            <w:webHidden/>
          </w:rPr>
          <w:t>8</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39" w:history="1">
        <w:r w:rsidR="008A5E93" w:rsidRPr="00111D72">
          <w:rPr>
            <w:rStyle w:val="Hiperesteka"/>
            <w:noProof/>
            <w:lang w:val="eu-ES"/>
          </w:rPr>
          <w:t>21.- HIRU zenbakiko artxibo elektronikoa: “FORMULEN APLIKAZIOAREN BITARTEZ EBALUATZEKO ESKAINTZA EKONOMIKOA ETA DOKUMENTAZIOA”</w:t>
        </w:r>
        <w:r w:rsidR="008A5E93">
          <w:rPr>
            <w:noProof/>
            <w:webHidden/>
          </w:rPr>
          <w:tab/>
        </w:r>
        <w:r w:rsidR="008A5E93">
          <w:rPr>
            <w:noProof/>
            <w:webHidden/>
          </w:rPr>
          <w:fldChar w:fldCharType="begin"/>
        </w:r>
        <w:r w:rsidR="008A5E93">
          <w:rPr>
            <w:noProof/>
            <w:webHidden/>
          </w:rPr>
          <w:instrText xml:space="preserve"> PAGEREF _Toc24617039 \h </w:instrText>
        </w:r>
        <w:r w:rsidR="008A5E93">
          <w:rPr>
            <w:noProof/>
            <w:webHidden/>
          </w:rPr>
        </w:r>
        <w:r w:rsidR="008A5E93">
          <w:rPr>
            <w:noProof/>
            <w:webHidden/>
          </w:rPr>
          <w:fldChar w:fldCharType="separate"/>
        </w:r>
        <w:r>
          <w:rPr>
            <w:noProof/>
            <w:webHidden/>
          </w:rPr>
          <w:t>8</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40" w:history="1">
        <w:r w:rsidR="008A5E93" w:rsidRPr="00111D72">
          <w:rPr>
            <w:rStyle w:val="Hiperesteka"/>
            <w:noProof/>
            <w:lang w:val="eu-ES"/>
          </w:rPr>
          <w:t>22.- Aldaerak onartzea</w:t>
        </w:r>
        <w:r w:rsidR="008A5E93">
          <w:rPr>
            <w:noProof/>
            <w:webHidden/>
          </w:rPr>
          <w:tab/>
        </w:r>
        <w:r w:rsidR="008A5E93">
          <w:rPr>
            <w:noProof/>
            <w:webHidden/>
          </w:rPr>
          <w:fldChar w:fldCharType="begin"/>
        </w:r>
        <w:r w:rsidR="008A5E93">
          <w:rPr>
            <w:noProof/>
            <w:webHidden/>
          </w:rPr>
          <w:instrText xml:space="preserve"> PAGEREF _Toc24617040 \h </w:instrText>
        </w:r>
        <w:r w:rsidR="008A5E93">
          <w:rPr>
            <w:noProof/>
            <w:webHidden/>
          </w:rPr>
        </w:r>
        <w:r w:rsidR="008A5E93">
          <w:rPr>
            <w:noProof/>
            <w:webHidden/>
          </w:rPr>
          <w:fldChar w:fldCharType="separate"/>
        </w:r>
        <w:r>
          <w:rPr>
            <w:noProof/>
            <w:webHidden/>
          </w:rPr>
          <w:t>9</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41" w:history="1">
        <w:r w:rsidR="008A5E93" w:rsidRPr="00111D72">
          <w:rPr>
            <w:rStyle w:val="Hiperesteka"/>
            <w:noProof/>
            <w:lang w:val="eu-ES"/>
          </w:rPr>
          <w:t>23.- Proposamenak aurkeztearen ondorioak</w:t>
        </w:r>
        <w:r w:rsidR="008A5E93">
          <w:rPr>
            <w:noProof/>
            <w:webHidden/>
          </w:rPr>
          <w:tab/>
        </w:r>
        <w:r w:rsidR="008A5E93">
          <w:rPr>
            <w:noProof/>
            <w:webHidden/>
          </w:rPr>
          <w:fldChar w:fldCharType="begin"/>
        </w:r>
        <w:r w:rsidR="008A5E93">
          <w:rPr>
            <w:noProof/>
            <w:webHidden/>
          </w:rPr>
          <w:instrText xml:space="preserve"> PAGEREF _Toc24617041 \h </w:instrText>
        </w:r>
        <w:r w:rsidR="008A5E93">
          <w:rPr>
            <w:noProof/>
            <w:webHidden/>
          </w:rPr>
        </w:r>
        <w:r w:rsidR="008A5E93">
          <w:rPr>
            <w:noProof/>
            <w:webHidden/>
          </w:rPr>
          <w:fldChar w:fldCharType="separate"/>
        </w:r>
        <w:r>
          <w:rPr>
            <w:noProof/>
            <w:webHidden/>
          </w:rPr>
          <w:t>9</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42" w:history="1">
        <w:r w:rsidR="008A5E93" w:rsidRPr="00111D72">
          <w:rPr>
            <w:rStyle w:val="Hiperesteka"/>
            <w:noProof/>
            <w:lang w:val="eu-ES"/>
          </w:rPr>
          <w:t>24.- Kontratazio mahaia</w:t>
        </w:r>
        <w:r w:rsidR="008A5E93">
          <w:rPr>
            <w:noProof/>
            <w:webHidden/>
          </w:rPr>
          <w:tab/>
        </w:r>
        <w:r w:rsidR="008A5E93">
          <w:rPr>
            <w:noProof/>
            <w:webHidden/>
          </w:rPr>
          <w:fldChar w:fldCharType="begin"/>
        </w:r>
        <w:r w:rsidR="008A5E93">
          <w:rPr>
            <w:noProof/>
            <w:webHidden/>
          </w:rPr>
          <w:instrText xml:space="preserve"> PAGEREF _Toc24617042 \h </w:instrText>
        </w:r>
        <w:r w:rsidR="008A5E93">
          <w:rPr>
            <w:noProof/>
            <w:webHidden/>
          </w:rPr>
        </w:r>
        <w:r w:rsidR="008A5E93">
          <w:rPr>
            <w:noProof/>
            <w:webHidden/>
          </w:rPr>
          <w:fldChar w:fldCharType="separate"/>
        </w:r>
        <w:r>
          <w:rPr>
            <w:noProof/>
            <w:webHidden/>
          </w:rPr>
          <w:t>9</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43" w:history="1">
        <w:r w:rsidR="008A5E93" w:rsidRPr="00111D72">
          <w:rPr>
            <w:rStyle w:val="Hiperesteka"/>
            <w:noProof/>
            <w:lang w:val="eu-ES"/>
          </w:rPr>
          <w:t>25.- Eskaintzak irekitzea eta aztertzea</w:t>
        </w:r>
        <w:r w:rsidR="008A5E93">
          <w:rPr>
            <w:noProof/>
            <w:webHidden/>
          </w:rPr>
          <w:tab/>
        </w:r>
        <w:r w:rsidR="008A5E93">
          <w:rPr>
            <w:noProof/>
            <w:webHidden/>
          </w:rPr>
          <w:fldChar w:fldCharType="begin"/>
        </w:r>
        <w:r w:rsidR="008A5E93">
          <w:rPr>
            <w:noProof/>
            <w:webHidden/>
          </w:rPr>
          <w:instrText xml:space="preserve"> PAGEREF _Toc24617043 \h </w:instrText>
        </w:r>
        <w:r w:rsidR="008A5E93">
          <w:rPr>
            <w:noProof/>
            <w:webHidden/>
          </w:rPr>
        </w:r>
        <w:r w:rsidR="008A5E93">
          <w:rPr>
            <w:noProof/>
            <w:webHidden/>
          </w:rPr>
          <w:fldChar w:fldCharType="separate"/>
        </w:r>
        <w:r>
          <w:rPr>
            <w:noProof/>
            <w:webHidden/>
          </w:rPr>
          <w:t>10</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44" w:history="1">
        <w:r w:rsidR="008A5E93" w:rsidRPr="00111D72">
          <w:rPr>
            <w:rStyle w:val="Hiperesteka"/>
            <w:iCs/>
            <w:noProof/>
            <w:lang w:val="eu-ES"/>
          </w:rPr>
          <w:t>25.1.- BAT zenbakiko artxibo elektronikoak irekitzea eta dokumentazio administratiboa kalifikatzea</w:t>
        </w:r>
        <w:r w:rsidR="008A5E93">
          <w:rPr>
            <w:noProof/>
            <w:webHidden/>
          </w:rPr>
          <w:tab/>
        </w:r>
        <w:r w:rsidR="008A5E93">
          <w:rPr>
            <w:noProof/>
            <w:webHidden/>
          </w:rPr>
          <w:fldChar w:fldCharType="begin"/>
        </w:r>
        <w:r w:rsidR="008A5E93">
          <w:rPr>
            <w:noProof/>
            <w:webHidden/>
          </w:rPr>
          <w:instrText xml:space="preserve"> PAGEREF _Toc24617044 \h </w:instrText>
        </w:r>
        <w:r w:rsidR="008A5E93">
          <w:rPr>
            <w:noProof/>
            <w:webHidden/>
          </w:rPr>
        </w:r>
        <w:r w:rsidR="008A5E93">
          <w:rPr>
            <w:noProof/>
            <w:webHidden/>
          </w:rPr>
          <w:fldChar w:fldCharType="separate"/>
        </w:r>
        <w:r>
          <w:rPr>
            <w:noProof/>
            <w:webHidden/>
          </w:rPr>
          <w:t>10</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45" w:history="1">
        <w:r w:rsidR="008A5E93" w:rsidRPr="00111D72">
          <w:rPr>
            <w:rStyle w:val="Hiperesteka"/>
            <w:iCs/>
            <w:noProof/>
            <w:lang w:val="eu-ES"/>
          </w:rPr>
          <w:t>25.2.- BI zenbakiko artxibo elektronikoak irekitzea eta aztertzea (bakarrik BI zenbakiko artxibo elektronikoa dagoenean)</w:t>
        </w:r>
        <w:r w:rsidR="008A5E93">
          <w:rPr>
            <w:noProof/>
            <w:webHidden/>
          </w:rPr>
          <w:tab/>
        </w:r>
        <w:r w:rsidR="008A5E93">
          <w:rPr>
            <w:noProof/>
            <w:webHidden/>
          </w:rPr>
          <w:fldChar w:fldCharType="begin"/>
        </w:r>
        <w:r w:rsidR="008A5E93">
          <w:rPr>
            <w:noProof/>
            <w:webHidden/>
          </w:rPr>
          <w:instrText xml:space="preserve"> PAGEREF _Toc24617045 \h </w:instrText>
        </w:r>
        <w:r w:rsidR="008A5E93">
          <w:rPr>
            <w:noProof/>
            <w:webHidden/>
          </w:rPr>
        </w:r>
        <w:r w:rsidR="008A5E93">
          <w:rPr>
            <w:noProof/>
            <w:webHidden/>
          </w:rPr>
          <w:fldChar w:fldCharType="separate"/>
        </w:r>
        <w:r>
          <w:rPr>
            <w:noProof/>
            <w:webHidden/>
          </w:rPr>
          <w:t>10</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46" w:history="1">
        <w:r w:rsidR="008A5E93" w:rsidRPr="00111D72">
          <w:rPr>
            <w:rStyle w:val="Hiperesteka"/>
            <w:iCs/>
            <w:noProof/>
            <w:lang w:val="eu-ES"/>
          </w:rPr>
          <w:t>25.3.- HIRU zenbakiko artxibo elektronikoak irekitzea eta aztertzea</w:t>
        </w:r>
        <w:r w:rsidR="008A5E93">
          <w:rPr>
            <w:noProof/>
            <w:webHidden/>
          </w:rPr>
          <w:tab/>
        </w:r>
        <w:r w:rsidR="008A5E93">
          <w:rPr>
            <w:noProof/>
            <w:webHidden/>
          </w:rPr>
          <w:fldChar w:fldCharType="begin"/>
        </w:r>
        <w:r w:rsidR="008A5E93">
          <w:rPr>
            <w:noProof/>
            <w:webHidden/>
          </w:rPr>
          <w:instrText xml:space="preserve"> PAGEREF _Toc24617046 \h </w:instrText>
        </w:r>
        <w:r w:rsidR="008A5E93">
          <w:rPr>
            <w:noProof/>
            <w:webHidden/>
          </w:rPr>
        </w:r>
        <w:r w:rsidR="008A5E93">
          <w:rPr>
            <w:noProof/>
            <w:webHidden/>
          </w:rPr>
          <w:fldChar w:fldCharType="separate"/>
        </w:r>
        <w:r>
          <w:rPr>
            <w:noProof/>
            <w:webHidden/>
          </w:rPr>
          <w:t>10</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47" w:history="1">
        <w:r w:rsidR="008A5E93" w:rsidRPr="00111D72">
          <w:rPr>
            <w:rStyle w:val="Hiperesteka"/>
            <w:iCs/>
            <w:noProof/>
            <w:lang w:val="eu-ES"/>
          </w:rPr>
          <w:t>25.4.- Kontratazio mahaiaren aktak</w:t>
        </w:r>
        <w:r w:rsidR="008A5E93">
          <w:rPr>
            <w:noProof/>
            <w:webHidden/>
          </w:rPr>
          <w:tab/>
        </w:r>
        <w:r w:rsidR="008A5E93">
          <w:rPr>
            <w:noProof/>
            <w:webHidden/>
          </w:rPr>
          <w:fldChar w:fldCharType="begin"/>
        </w:r>
        <w:r w:rsidR="008A5E93">
          <w:rPr>
            <w:noProof/>
            <w:webHidden/>
          </w:rPr>
          <w:instrText xml:space="preserve"> PAGEREF _Toc24617047 \h </w:instrText>
        </w:r>
        <w:r w:rsidR="008A5E93">
          <w:rPr>
            <w:noProof/>
            <w:webHidden/>
          </w:rPr>
        </w:r>
        <w:r w:rsidR="008A5E93">
          <w:rPr>
            <w:noProof/>
            <w:webHidden/>
          </w:rPr>
          <w:fldChar w:fldCharType="separate"/>
        </w:r>
        <w:r>
          <w:rPr>
            <w:noProof/>
            <w:webHidden/>
          </w:rPr>
          <w:t>11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48" w:history="1">
        <w:r w:rsidR="008A5E93" w:rsidRPr="00111D72">
          <w:rPr>
            <w:rStyle w:val="Hiperesteka"/>
            <w:noProof/>
            <w:lang w:val="eu-ES"/>
          </w:rPr>
          <w:t>26.- Kontratazio mahaiaren egintzen emaitza argitaratzea eta lizitatzaile ukituei jakinaraztea</w:t>
        </w:r>
        <w:r w:rsidR="008A5E93">
          <w:rPr>
            <w:noProof/>
            <w:webHidden/>
          </w:rPr>
          <w:tab/>
        </w:r>
        <w:r w:rsidR="008A5E93">
          <w:rPr>
            <w:noProof/>
            <w:webHidden/>
          </w:rPr>
          <w:fldChar w:fldCharType="begin"/>
        </w:r>
        <w:r w:rsidR="008A5E93">
          <w:rPr>
            <w:noProof/>
            <w:webHidden/>
          </w:rPr>
          <w:instrText xml:space="preserve"> PAGEREF _Toc24617048 \h </w:instrText>
        </w:r>
        <w:r w:rsidR="008A5E93">
          <w:rPr>
            <w:noProof/>
            <w:webHidden/>
          </w:rPr>
        </w:r>
        <w:r w:rsidR="008A5E93">
          <w:rPr>
            <w:noProof/>
            <w:webHidden/>
          </w:rPr>
          <w:fldChar w:fldCharType="separate"/>
        </w:r>
        <w:r>
          <w:rPr>
            <w:noProof/>
            <w:webHidden/>
          </w:rPr>
          <w:t>11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49" w:history="1">
        <w:r w:rsidR="008A5E93" w:rsidRPr="00111D72">
          <w:rPr>
            <w:rStyle w:val="Hiperesteka"/>
            <w:noProof/>
            <w:lang w:val="eu-ES"/>
          </w:rPr>
          <w:t>27.- Adjudikazio irizpideak</w:t>
        </w:r>
        <w:r w:rsidR="008A5E93">
          <w:rPr>
            <w:noProof/>
            <w:webHidden/>
          </w:rPr>
          <w:tab/>
        </w:r>
        <w:r w:rsidR="008A5E93">
          <w:rPr>
            <w:noProof/>
            <w:webHidden/>
          </w:rPr>
          <w:fldChar w:fldCharType="begin"/>
        </w:r>
        <w:r w:rsidR="008A5E93">
          <w:rPr>
            <w:noProof/>
            <w:webHidden/>
          </w:rPr>
          <w:instrText xml:space="preserve"> PAGEREF _Toc24617049 \h </w:instrText>
        </w:r>
        <w:r w:rsidR="008A5E93">
          <w:rPr>
            <w:noProof/>
            <w:webHidden/>
          </w:rPr>
        </w:r>
        <w:r w:rsidR="008A5E93">
          <w:rPr>
            <w:noProof/>
            <w:webHidden/>
          </w:rPr>
          <w:fldChar w:fldCharType="separate"/>
        </w:r>
        <w:r>
          <w:rPr>
            <w:noProof/>
            <w:webHidden/>
          </w:rPr>
          <w:t>11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50" w:history="1">
        <w:r w:rsidR="008A5E93" w:rsidRPr="00111D72">
          <w:rPr>
            <w:rStyle w:val="Hiperesteka"/>
            <w:noProof/>
            <w:lang w:val="eu-ES"/>
          </w:rPr>
          <w:t>28.- Eskaintzak baloratzea</w:t>
        </w:r>
        <w:r w:rsidR="008A5E93">
          <w:rPr>
            <w:noProof/>
            <w:webHidden/>
          </w:rPr>
          <w:tab/>
        </w:r>
        <w:r w:rsidR="008A5E93">
          <w:rPr>
            <w:noProof/>
            <w:webHidden/>
          </w:rPr>
          <w:fldChar w:fldCharType="begin"/>
        </w:r>
        <w:r w:rsidR="008A5E93">
          <w:rPr>
            <w:noProof/>
            <w:webHidden/>
          </w:rPr>
          <w:instrText xml:space="preserve"> PAGEREF _Toc24617050 \h </w:instrText>
        </w:r>
        <w:r w:rsidR="008A5E93">
          <w:rPr>
            <w:noProof/>
            <w:webHidden/>
          </w:rPr>
        </w:r>
        <w:r w:rsidR="008A5E93">
          <w:rPr>
            <w:noProof/>
            <w:webHidden/>
          </w:rPr>
          <w:fldChar w:fldCharType="separate"/>
        </w:r>
        <w:r>
          <w:rPr>
            <w:noProof/>
            <w:webHidden/>
          </w:rPr>
          <w:t>11</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51" w:history="1">
        <w:r w:rsidR="008A5E93" w:rsidRPr="00111D72">
          <w:rPr>
            <w:rStyle w:val="Hiperesteka"/>
            <w:noProof/>
            <w:lang w:val="eu-ES"/>
          </w:rPr>
          <w:t>29.- Eskaintzak argitzea</w:t>
        </w:r>
        <w:r w:rsidR="008A5E93">
          <w:rPr>
            <w:noProof/>
            <w:webHidden/>
          </w:rPr>
          <w:tab/>
        </w:r>
        <w:r w:rsidR="008A5E93">
          <w:rPr>
            <w:noProof/>
            <w:webHidden/>
          </w:rPr>
          <w:fldChar w:fldCharType="begin"/>
        </w:r>
        <w:r w:rsidR="008A5E93">
          <w:rPr>
            <w:noProof/>
            <w:webHidden/>
          </w:rPr>
          <w:instrText xml:space="preserve"> PAGEREF _Toc24617051 \h </w:instrText>
        </w:r>
        <w:r w:rsidR="008A5E93">
          <w:rPr>
            <w:noProof/>
            <w:webHidden/>
          </w:rPr>
        </w:r>
        <w:r w:rsidR="008A5E93">
          <w:rPr>
            <w:noProof/>
            <w:webHidden/>
          </w:rPr>
          <w:fldChar w:fldCharType="separate"/>
        </w:r>
        <w:r>
          <w:rPr>
            <w:noProof/>
            <w:webHidden/>
          </w:rPr>
          <w:t>12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52" w:history="1">
        <w:r w:rsidR="008A5E93" w:rsidRPr="00111D72">
          <w:rPr>
            <w:rStyle w:val="Hiperesteka"/>
            <w:noProof/>
            <w:lang w:val="eu-ES"/>
          </w:rPr>
          <w:t>30.- Balio baxuegiak dituzten eskaintzak</w:t>
        </w:r>
        <w:r w:rsidR="008A5E93">
          <w:rPr>
            <w:noProof/>
            <w:webHidden/>
          </w:rPr>
          <w:tab/>
        </w:r>
        <w:r w:rsidR="008A5E93">
          <w:rPr>
            <w:noProof/>
            <w:webHidden/>
          </w:rPr>
          <w:fldChar w:fldCharType="begin"/>
        </w:r>
        <w:r w:rsidR="008A5E93">
          <w:rPr>
            <w:noProof/>
            <w:webHidden/>
          </w:rPr>
          <w:instrText xml:space="preserve"> PAGEREF _Toc24617052 \h </w:instrText>
        </w:r>
        <w:r w:rsidR="008A5E93">
          <w:rPr>
            <w:noProof/>
            <w:webHidden/>
          </w:rPr>
        </w:r>
        <w:r w:rsidR="008A5E93">
          <w:rPr>
            <w:noProof/>
            <w:webHidden/>
          </w:rPr>
          <w:fldChar w:fldCharType="separate"/>
        </w:r>
        <w:r>
          <w:rPr>
            <w:noProof/>
            <w:webHidden/>
          </w:rPr>
          <w:t>12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53" w:history="1">
        <w:r w:rsidR="008A5E93" w:rsidRPr="00111D72">
          <w:rPr>
            <w:rStyle w:val="Hiperesteka"/>
            <w:noProof/>
            <w:lang w:val="eu-ES"/>
          </w:rPr>
          <w:t>31.- Prozedurako ondorengotza</w:t>
        </w:r>
        <w:r w:rsidR="008A5E93">
          <w:rPr>
            <w:noProof/>
            <w:webHidden/>
          </w:rPr>
          <w:tab/>
        </w:r>
        <w:r w:rsidR="008A5E93">
          <w:rPr>
            <w:noProof/>
            <w:webHidden/>
          </w:rPr>
          <w:fldChar w:fldCharType="begin"/>
        </w:r>
        <w:r w:rsidR="008A5E93">
          <w:rPr>
            <w:noProof/>
            <w:webHidden/>
          </w:rPr>
          <w:instrText xml:space="preserve"> PAGEREF _Toc24617053 \h </w:instrText>
        </w:r>
        <w:r w:rsidR="008A5E93">
          <w:rPr>
            <w:noProof/>
            <w:webHidden/>
          </w:rPr>
        </w:r>
        <w:r w:rsidR="008A5E93">
          <w:rPr>
            <w:noProof/>
            <w:webHidden/>
          </w:rPr>
          <w:fldChar w:fldCharType="separate"/>
        </w:r>
        <w:r>
          <w:rPr>
            <w:noProof/>
            <w:webHidden/>
          </w:rPr>
          <w:t>12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54" w:history="1">
        <w:r w:rsidR="008A5E93" w:rsidRPr="00111D72">
          <w:rPr>
            <w:rStyle w:val="Hiperesteka"/>
            <w:noProof/>
            <w:lang w:val="eu-ES"/>
          </w:rPr>
          <w:t>32.- Kontratua ez adjudikatzeko edo ez egiteko erabakia eta adjudikazio prozeduran Administrazioak atzera egitea</w:t>
        </w:r>
        <w:r w:rsidR="008A5E93">
          <w:rPr>
            <w:noProof/>
            <w:webHidden/>
          </w:rPr>
          <w:tab/>
        </w:r>
        <w:r w:rsidR="008A5E93">
          <w:rPr>
            <w:noProof/>
            <w:webHidden/>
          </w:rPr>
          <w:fldChar w:fldCharType="begin"/>
        </w:r>
        <w:r w:rsidR="008A5E93">
          <w:rPr>
            <w:noProof/>
            <w:webHidden/>
          </w:rPr>
          <w:instrText xml:space="preserve"> PAGEREF _Toc24617054 \h </w:instrText>
        </w:r>
        <w:r w:rsidR="008A5E93">
          <w:rPr>
            <w:noProof/>
            <w:webHidden/>
          </w:rPr>
        </w:r>
        <w:r w:rsidR="008A5E93">
          <w:rPr>
            <w:noProof/>
            <w:webHidden/>
          </w:rPr>
          <w:fldChar w:fldCharType="separate"/>
        </w:r>
        <w:r>
          <w:rPr>
            <w:noProof/>
            <w:webHidden/>
          </w:rPr>
          <w:t>12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55" w:history="1">
        <w:r w:rsidR="008A5E93" w:rsidRPr="00111D72">
          <w:rPr>
            <w:rStyle w:val="Hiperesteka"/>
            <w:noProof/>
            <w:lang w:val="eu-ES"/>
          </w:rPr>
          <w:t>33.- Adjudikazioa</w:t>
        </w:r>
        <w:r w:rsidR="008A5E93">
          <w:rPr>
            <w:noProof/>
            <w:webHidden/>
          </w:rPr>
          <w:tab/>
        </w:r>
        <w:r w:rsidR="008A5E93">
          <w:rPr>
            <w:noProof/>
            <w:webHidden/>
          </w:rPr>
          <w:fldChar w:fldCharType="begin"/>
        </w:r>
        <w:r w:rsidR="008A5E93">
          <w:rPr>
            <w:noProof/>
            <w:webHidden/>
          </w:rPr>
          <w:instrText xml:space="preserve"> PAGEREF _Toc24617055 \h </w:instrText>
        </w:r>
        <w:r w:rsidR="008A5E93">
          <w:rPr>
            <w:noProof/>
            <w:webHidden/>
          </w:rPr>
        </w:r>
        <w:r w:rsidR="008A5E93">
          <w:rPr>
            <w:noProof/>
            <w:webHidden/>
          </w:rPr>
          <w:fldChar w:fldCharType="separate"/>
        </w:r>
        <w:r>
          <w:rPr>
            <w:noProof/>
            <w:webHidden/>
          </w:rPr>
          <w:t>12</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56" w:history="1">
        <w:r w:rsidR="008A5E93" w:rsidRPr="00111D72">
          <w:rPr>
            <w:rStyle w:val="Hiperesteka"/>
            <w:iCs/>
            <w:noProof/>
            <w:lang w:val="eu-ES"/>
          </w:rPr>
          <w:t>33.1.- Eskaintzen sailkapena eta adjudikatzeko proposamena</w:t>
        </w:r>
        <w:r w:rsidR="008A5E93">
          <w:rPr>
            <w:noProof/>
            <w:webHidden/>
          </w:rPr>
          <w:tab/>
        </w:r>
        <w:r w:rsidR="008A5E93">
          <w:rPr>
            <w:noProof/>
            <w:webHidden/>
          </w:rPr>
          <w:fldChar w:fldCharType="begin"/>
        </w:r>
        <w:r w:rsidR="008A5E93">
          <w:rPr>
            <w:noProof/>
            <w:webHidden/>
          </w:rPr>
          <w:instrText xml:space="preserve"> PAGEREF _Toc24617056 \h </w:instrText>
        </w:r>
        <w:r w:rsidR="008A5E93">
          <w:rPr>
            <w:noProof/>
            <w:webHidden/>
          </w:rPr>
        </w:r>
        <w:r w:rsidR="008A5E93">
          <w:rPr>
            <w:noProof/>
            <w:webHidden/>
          </w:rPr>
          <w:fldChar w:fldCharType="separate"/>
        </w:r>
        <w:r>
          <w:rPr>
            <w:noProof/>
            <w:webHidden/>
          </w:rPr>
          <w:t>12</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57" w:history="1">
        <w:r w:rsidR="008A5E93" w:rsidRPr="00111D72">
          <w:rPr>
            <w:rStyle w:val="Hiperesteka"/>
            <w:iCs/>
            <w:noProof/>
            <w:lang w:val="eu-ES"/>
          </w:rPr>
          <w:t>33.2.- Kalitate-prezio erlaziorik onena duen eskaintza ekonomikoa aurkeztu duen lizitatzaileak aurretiazko beharkizunak betetzeari buruzko justifikazio dokumentazioa aurkeztea</w:t>
        </w:r>
        <w:r w:rsidR="008A5E93">
          <w:rPr>
            <w:noProof/>
            <w:webHidden/>
          </w:rPr>
          <w:tab/>
        </w:r>
        <w:r w:rsidR="008A5E93">
          <w:rPr>
            <w:noProof/>
            <w:webHidden/>
          </w:rPr>
          <w:fldChar w:fldCharType="begin"/>
        </w:r>
        <w:r w:rsidR="008A5E93">
          <w:rPr>
            <w:noProof/>
            <w:webHidden/>
          </w:rPr>
          <w:instrText xml:space="preserve"> PAGEREF _Toc24617057 \h </w:instrText>
        </w:r>
        <w:r w:rsidR="008A5E93">
          <w:rPr>
            <w:noProof/>
            <w:webHidden/>
          </w:rPr>
        </w:r>
        <w:r w:rsidR="008A5E93">
          <w:rPr>
            <w:noProof/>
            <w:webHidden/>
          </w:rPr>
          <w:fldChar w:fldCharType="separate"/>
        </w:r>
        <w:r>
          <w:rPr>
            <w:noProof/>
            <w:webHidden/>
          </w:rPr>
          <w:t>13</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58" w:history="1">
        <w:r w:rsidR="008A5E93" w:rsidRPr="00111D72">
          <w:rPr>
            <w:rStyle w:val="Hiperesteka"/>
            <w:iCs/>
            <w:noProof/>
            <w:lang w:val="eu-ES"/>
          </w:rPr>
          <w:t>33.3.- Behin betiko bermea</w:t>
        </w:r>
        <w:r w:rsidR="008A5E93">
          <w:rPr>
            <w:noProof/>
            <w:webHidden/>
          </w:rPr>
          <w:tab/>
        </w:r>
        <w:r w:rsidR="008A5E93">
          <w:rPr>
            <w:noProof/>
            <w:webHidden/>
          </w:rPr>
          <w:fldChar w:fldCharType="begin"/>
        </w:r>
        <w:r w:rsidR="008A5E93">
          <w:rPr>
            <w:noProof/>
            <w:webHidden/>
          </w:rPr>
          <w:instrText xml:space="preserve"> PAGEREF _Toc24617058 \h </w:instrText>
        </w:r>
        <w:r w:rsidR="008A5E93">
          <w:rPr>
            <w:noProof/>
            <w:webHidden/>
          </w:rPr>
        </w:r>
        <w:r w:rsidR="008A5E93">
          <w:rPr>
            <w:noProof/>
            <w:webHidden/>
          </w:rPr>
          <w:fldChar w:fldCharType="separate"/>
        </w:r>
        <w:r>
          <w:rPr>
            <w:noProof/>
            <w:webHidden/>
          </w:rPr>
          <w:t>15</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59" w:history="1">
        <w:r w:rsidR="008A5E93" w:rsidRPr="00111D72">
          <w:rPr>
            <w:rStyle w:val="Hiperesteka"/>
            <w:iCs/>
            <w:noProof/>
            <w:lang w:val="eu-ES"/>
          </w:rPr>
          <w:t>33.4.- Adjudikazioa</w:t>
        </w:r>
        <w:r w:rsidR="008A5E93">
          <w:rPr>
            <w:noProof/>
            <w:webHidden/>
          </w:rPr>
          <w:tab/>
        </w:r>
        <w:r w:rsidR="008A5E93">
          <w:rPr>
            <w:noProof/>
            <w:webHidden/>
          </w:rPr>
          <w:fldChar w:fldCharType="begin"/>
        </w:r>
        <w:r w:rsidR="008A5E93">
          <w:rPr>
            <w:noProof/>
            <w:webHidden/>
          </w:rPr>
          <w:instrText xml:space="preserve"> PAGEREF _Toc24617059 \h </w:instrText>
        </w:r>
        <w:r w:rsidR="008A5E93">
          <w:rPr>
            <w:noProof/>
            <w:webHidden/>
          </w:rPr>
        </w:r>
        <w:r w:rsidR="008A5E93">
          <w:rPr>
            <w:noProof/>
            <w:webHidden/>
          </w:rPr>
          <w:fldChar w:fldCharType="separate"/>
        </w:r>
        <w:r>
          <w:rPr>
            <w:noProof/>
            <w:webHidden/>
          </w:rPr>
          <w:t>16</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60" w:history="1">
        <w:r w:rsidR="008A5E93" w:rsidRPr="00111D72">
          <w:rPr>
            <w:rStyle w:val="Hiperesteka"/>
            <w:noProof/>
            <w:lang w:val="eu-ES"/>
          </w:rPr>
          <w:t>34.- Kontratua formalizatzea</w:t>
        </w:r>
        <w:r w:rsidR="008A5E93">
          <w:rPr>
            <w:noProof/>
            <w:webHidden/>
          </w:rPr>
          <w:tab/>
        </w:r>
        <w:r w:rsidR="008A5E93">
          <w:rPr>
            <w:noProof/>
            <w:webHidden/>
          </w:rPr>
          <w:fldChar w:fldCharType="begin"/>
        </w:r>
        <w:r w:rsidR="008A5E93">
          <w:rPr>
            <w:noProof/>
            <w:webHidden/>
          </w:rPr>
          <w:instrText xml:space="preserve"> PAGEREF _Toc24617060 \h </w:instrText>
        </w:r>
        <w:r w:rsidR="008A5E93">
          <w:rPr>
            <w:noProof/>
            <w:webHidden/>
          </w:rPr>
        </w:r>
        <w:r w:rsidR="008A5E93">
          <w:rPr>
            <w:noProof/>
            <w:webHidden/>
          </w:rPr>
          <w:fldChar w:fldCharType="separate"/>
        </w:r>
        <w:r>
          <w:rPr>
            <w:noProof/>
            <w:webHidden/>
          </w:rPr>
          <w:t>17</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061" w:history="1">
        <w:r w:rsidR="008A5E93" w:rsidRPr="00111D72">
          <w:rPr>
            <w:rStyle w:val="Hiperesteka"/>
            <w:noProof/>
          </w:rPr>
          <w:t>III. KAPITULUA - KONTRATUA BETETZEA</w:t>
        </w:r>
        <w:r w:rsidR="008A5E93">
          <w:rPr>
            <w:noProof/>
            <w:webHidden/>
          </w:rPr>
          <w:tab/>
        </w:r>
        <w:r w:rsidR="008A5E93">
          <w:rPr>
            <w:noProof/>
            <w:webHidden/>
          </w:rPr>
          <w:fldChar w:fldCharType="begin"/>
        </w:r>
        <w:r w:rsidR="008A5E93">
          <w:rPr>
            <w:noProof/>
            <w:webHidden/>
          </w:rPr>
          <w:instrText xml:space="preserve"> PAGEREF _Toc24617061 \h </w:instrText>
        </w:r>
        <w:r w:rsidR="008A5E93">
          <w:rPr>
            <w:noProof/>
            <w:webHidden/>
          </w:rPr>
        </w:r>
        <w:r w:rsidR="008A5E93">
          <w:rPr>
            <w:noProof/>
            <w:webHidden/>
          </w:rPr>
          <w:fldChar w:fldCharType="separate"/>
        </w:r>
        <w:r>
          <w:rPr>
            <w:noProof/>
            <w:webHidden/>
          </w:rPr>
          <w:t>17</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62" w:history="1">
        <w:r w:rsidR="008A5E93" w:rsidRPr="00111D72">
          <w:rPr>
            <w:rStyle w:val="Hiperesteka"/>
            <w:noProof/>
            <w:lang w:val="eu-ES"/>
          </w:rPr>
          <w:t>35.- Kontratuaren arduraduna</w:t>
        </w:r>
        <w:r w:rsidR="008A5E93">
          <w:rPr>
            <w:noProof/>
            <w:webHidden/>
          </w:rPr>
          <w:tab/>
        </w:r>
        <w:r w:rsidR="008A5E93">
          <w:rPr>
            <w:noProof/>
            <w:webHidden/>
          </w:rPr>
          <w:fldChar w:fldCharType="begin"/>
        </w:r>
        <w:r w:rsidR="008A5E93">
          <w:rPr>
            <w:noProof/>
            <w:webHidden/>
          </w:rPr>
          <w:instrText xml:space="preserve"> PAGEREF _Toc24617062 \h </w:instrText>
        </w:r>
        <w:r w:rsidR="008A5E93">
          <w:rPr>
            <w:noProof/>
            <w:webHidden/>
          </w:rPr>
        </w:r>
        <w:r w:rsidR="008A5E93">
          <w:rPr>
            <w:noProof/>
            <w:webHidden/>
          </w:rPr>
          <w:fldChar w:fldCharType="separate"/>
        </w:r>
        <w:r>
          <w:rPr>
            <w:noProof/>
            <w:webHidden/>
          </w:rPr>
          <w:t>17</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63" w:history="1">
        <w:r w:rsidR="008A5E93" w:rsidRPr="00111D72">
          <w:rPr>
            <w:rStyle w:val="Hiperesteka"/>
            <w:noProof/>
            <w:lang w:val="eu-ES"/>
          </w:rPr>
          <w:t>36.- Kontratistaren ondorengotza</w:t>
        </w:r>
        <w:r w:rsidR="008A5E93">
          <w:rPr>
            <w:noProof/>
            <w:webHidden/>
          </w:rPr>
          <w:tab/>
        </w:r>
        <w:r w:rsidR="008A5E93">
          <w:rPr>
            <w:noProof/>
            <w:webHidden/>
          </w:rPr>
          <w:fldChar w:fldCharType="begin"/>
        </w:r>
        <w:r w:rsidR="008A5E93">
          <w:rPr>
            <w:noProof/>
            <w:webHidden/>
          </w:rPr>
          <w:instrText xml:space="preserve"> PAGEREF _Toc24617063 \h </w:instrText>
        </w:r>
        <w:r w:rsidR="008A5E93">
          <w:rPr>
            <w:noProof/>
            <w:webHidden/>
          </w:rPr>
        </w:r>
        <w:r w:rsidR="008A5E93">
          <w:rPr>
            <w:noProof/>
            <w:webHidden/>
          </w:rPr>
          <w:fldChar w:fldCharType="separate"/>
        </w:r>
        <w:r>
          <w:rPr>
            <w:noProof/>
            <w:webHidden/>
          </w:rPr>
          <w:t>18</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64" w:history="1">
        <w:r w:rsidR="008A5E93" w:rsidRPr="00111D72">
          <w:rPr>
            <w:rStyle w:val="Hiperesteka"/>
            <w:noProof/>
            <w:lang w:val="eu-ES"/>
          </w:rPr>
          <w:t>37.- Kontratua besteri lagatzea</w:t>
        </w:r>
        <w:r w:rsidR="008A5E93">
          <w:rPr>
            <w:noProof/>
            <w:webHidden/>
          </w:rPr>
          <w:tab/>
        </w:r>
        <w:r w:rsidR="008A5E93">
          <w:rPr>
            <w:noProof/>
            <w:webHidden/>
          </w:rPr>
          <w:fldChar w:fldCharType="begin"/>
        </w:r>
        <w:r w:rsidR="008A5E93">
          <w:rPr>
            <w:noProof/>
            <w:webHidden/>
          </w:rPr>
          <w:instrText xml:space="preserve"> PAGEREF _Toc24617064 \h </w:instrText>
        </w:r>
        <w:r w:rsidR="008A5E93">
          <w:rPr>
            <w:noProof/>
            <w:webHidden/>
          </w:rPr>
        </w:r>
        <w:r w:rsidR="008A5E93">
          <w:rPr>
            <w:noProof/>
            <w:webHidden/>
          </w:rPr>
          <w:fldChar w:fldCharType="separate"/>
        </w:r>
        <w:r>
          <w:rPr>
            <w:noProof/>
            <w:webHidden/>
          </w:rPr>
          <w:t>19</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65" w:history="1">
        <w:r w:rsidR="008A5E93" w:rsidRPr="00111D72">
          <w:rPr>
            <w:rStyle w:val="Hiperesteka"/>
            <w:noProof/>
            <w:lang w:val="eu-ES"/>
          </w:rPr>
          <w:t>38.- Enpresa kontratistaren egikaritze baldintzak eta betebeharrak</w:t>
        </w:r>
        <w:r w:rsidR="008A5E93">
          <w:rPr>
            <w:noProof/>
            <w:webHidden/>
          </w:rPr>
          <w:tab/>
        </w:r>
        <w:r w:rsidR="008A5E93">
          <w:rPr>
            <w:noProof/>
            <w:webHidden/>
          </w:rPr>
          <w:fldChar w:fldCharType="begin"/>
        </w:r>
        <w:r w:rsidR="008A5E93">
          <w:rPr>
            <w:noProof/>
            <w:webHidden/>
          </w:rPr>
          <w:instrText xml:space="preserve"> PAGEREF _Toc24617065 \h </w:instrText>
        </w:r>
        <w:r w:rsidR="008A5E93">
          <w:rPr>
            <w:noProof/>
            <w:webHidden/>
          </w:rPr>
        </w:r>
        <w:r w:rsidR="008A5E93">
          <w:rPr>
            <w:noProof/>
            <w:webHidden/>
          </w:rPr>
          <w:fldChar w:fldCharType="separate"/>
        </w:r>
        <w:r>
          <w:rPr>
            <w:noProof/>
            <w:webHidden/>
          </w:rPr>
          <w:t>19</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66" w:history="1">
        <w:r w:rsidR="008A5E93" w:rsidRPr="00111D72">
          <w:rPr>
            <w:rStyle w:val="Hiperesteka"/>
            <w:iCs/>
            <w:noProof/>
            <w:lang w:val="eu-ES"/>
          </w:rPr>
          <w:t>38.1.- Baldintza orokorrak</w:t>
        </w:r>
        <w:r w:rsidR="008A5E93">
          <w:rPr>
            <w:noProof/>
            <w:webHidden/>
          </w:rPr>
          <w:tab/>
        </w:r>
        <w:r w:rsidR="008A5E93">
          <w:rPr>
            <w:noProof/>
            <w:webHidden/>
          </w:rPr>
          <w:fldChar w:fldCharType="begin"/>
        </w:r>
        <w:r w:rsidR="008A5E93">
          <w:rPr>
            <w:noProof/>
            <w:webHidden/>
          </w:rPr>
          <w:instrText xml:space="preserve"> PAGEREF _Toc24617066 \h </w:instrText>
        </w:r>
        <w:r w:rsidR="008A5E93">
          <w:rPr>
            <w:noProof/>
            <w:webHidden/>
          </w:rPr>
        </w:r>
        <w:r w:rsidR="008A5E93">
          <w:rPr>
            <w:noProof/>
            <w:webHidden/>
          </w:rPr>
          <w:fldChar w:fldCharType="separate"/>
        </w:r>
        <w:r>
          <w:rPr>
            <w:noProof/>
            <w:webHidden/>
          </w:rPr>
          <w:t>19</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67" w:history="1">
        <w:r w:rsidR="008A5E93" w:rsidRPr="00111D72">
          <w:rPr>
            <w:rStyle w:val="Hiperesteka"/>
            <w:iCs/>
            <w:noProof/>
            <w:lang w:val="eu-ES"/>
          </w:rPr>
          <w:t>38.2.- Kontratua egikaritzeko baldintza bereziak</w:t>
        </w:r>
        <w:r w:rsidR="008A5E93">
          <w:rPr>
            <w:noProof/>
            <w:webHidden/>
          </w:rPr>
          <w:tab/>
        </w:r>
        <w:r w:rsidR="008A5E93">
          <w:rPr>
            <w:noProof/>
            <w:webHidden/>
          </w:rPr>
          <w:fldChar w:fldCharType="begin"/>
        </w:r>
        <w:r w:rsidR="008A5E93">
          <w:rPr>
            <w:noProof/>
            <w:webHidden/>
          </w:rPr>
          <w:instrText xml:space="preserve"> PAGEREF _Toc24617067 \h </w:instrText>
        </w:r>
        <w:r w:rsidR="008A5E93">
          <w:rPr>
            <w:noProof/>
            <w:webHidden/>
          </w:rPr>
        </w:r>
        <w:r w:rsidR="008A5E93">
          <w:rPr>
            <w:noProof/>
            <w:webHidden/>
          </w:rPr>
          <w:fldChar w:fldCharType="separate"/>
        </w:r>
        <w:r>
          <w:rPr>
            <w:noProof/>
            <w:webHidden/>
          </w:rPr>
          <w:t>20</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68" w:history="1">
        <w:r w:rsidR="008A5E93" w:rsidRPr="00111D72">
          <w:rPr>
            <w:rStyle w:val="Hiperesteka"/>
            <w:rFonts w:cs="Arial"/>
            <w:noProof/>
            <w:lang w:val="eu-ES"/>
          </w:rPr>
          <w:t>38.2.1.- Lan eta gizarte arloko betebeharrak eta ingurumenaren babesaren arlokoak</w:t>
        </w:r>
        <w:r w:rsidR="008A5E93">
          <w:rPr>
            <w:noProof/>
            <w:webHidden/>
          </w:rPr>
          <w:tab/>
        </w:r>
        <w:r w:rsidR="008A5E93">
          <w:rPr>
            <w:noProof/>
            <w:webHidden/>
          </w:rPr>
          <w:fldChar w:fldCharType="begin"/>
        </w:r>
        <w:r w:rsidR="008A5E93">
          <w:rPr>
            <w:noProof/>
            <w:webHidden/>
          </w:rPr>
          <w:instrText xml:space="preserve"> PAGEREF _Toc24617068 \h </w:instrText>
        </w:r>
        <w:r w:rsidR="008A5E93">
          <w:rPr>
            <w:noProof/>
            <w:webHidden/>
          </w:rPr>
        </w:r>
        <w:r w:rsidR="008A5E93">
          <w:rPr>
            <w:noProof/>
            <w:webHidden/>
          </w:rPr>
          <w:fldChar w:fldCharType="separate"/>
        </w:r>
        <w:r>
          <w:rPr>
            <w:noProof/>
            <w:webHidden/>
          </w:rPr>
          <w:t>20</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69" w:history="1">
        <w:r w:rsidR="008A5E93" w:rsidRPr="00111D72">
          <w:rPr>
            <w:rStyle w:val="Hiperesteka"/>
            <w:rFonts w:cs="Arial"/>
            <w:noProof/>
            <w:lang w:val="eu-ES"/>
          </w:rPr>
          <w:t>38.2.2.- Kontratuaren egikaritzeari atxikitako langileei buruzko betebeharrak</w:t>
        </w:r>
        <w:r w:rsidR="008A5E93">
          <w:rPr>
            <w:noProof/>
            <w:webHidden/>
          </w:rPr>
          <w:tab/>
        </w:r>
        <w:r w:rsidR="008A5E93">
          <w:rPr>
            <w:noProof/>
            <w:webHidden/>
          </w:rPr>
          <w:fldChar w:fldCharType="begin"/>
        </w:r>
        <w:r w:rsidR="008A5E93">
          <w:rPr>
            <w:noProof/>
            <w:webHidden/>
          </w:rPr>
          <w:instrText xml:space="preserve"> PAGEREF _Toc24617069 \h </w:instrText>
        </w:r>
        <w:r w:rsidR="008A5E93">
          <w:rPr>
            <w:noProof/>
            <w:webHidden/>
          </w:rPr>
        </w:r>
        <w:r w:rsidR="008A5E93">
          <w:rPr>
            <w:noProof/>
            <w:webHidden/>
          </w:rPr>
          <w:fldChar w:fldCharType="separate"/>
        </w:r>
        <w:r>
          <w:rPr>
            <w:noProof/>
            <w:webHidden/>
          </w:rPr>
          <w:t>21</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70" w:history="1">
        <w:r w:rsidR="008A5E93" w:rsidRPr="00111D72">
          <w:rPr>
            <w:rStyle w:val="Hiperesteka"/>
            <w:rFonts w:cs="Arial"/>
            <w:noProof/>
            <w:lang w:val="eu-ES"/>
          </w:rPr>
          <w:t>38.2.3.- Subrogazio kasuetako betebeharrak</w:t>
        </w:r>
        <w:r w:rsidR="008A5E93">
          <w:rPr>
            <w:noProof/>
            <w:webHidden/>
          </w:rPr>
          <w:tab/>
        </w:r>
        <w:r w:rsidR="008A5E93">
          <w:rPr>
            <w:noProof/>
            <w:webHidden/>
          </w:rPr>
          <w:fldChar w:fldCharType="begin"/>
        </w:r>
        <w:r w:rsidR="008A5E93">
          <w:rPr>
            <w:noProof/>
            <w:webHidden/>
          </w:rPr>
          <w:instrText xml:space="preserve"> PAGEREF _Toc24617070 \h </w:instrText>
        </w:r>
        <w:r w:rsidR="008A5E93">
          <w:rPr>
            <w:noProof/>
            <w:webHidden/>
          </w:rPr>
        </w:r>
        <w:r w:rsidR="008A5E93">
          <w:rPr>
            <w:noProof/>
            <w:webHidden/>
          </w:rPr>
          <w:fldChar w:fldCharType="separate"/>
        </w:r>
        <w:r>
          <w:rPr>
            <w:noProof/>
            <w:webHidden/>
          </w:rPr>
          <w:t>21</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71" w:history="1">
        <w:r w:rsidR="008A5E93" w:rsidRPr="00111D72">
          <w:rPr>
            <w:rStyle w:val="Hiperesteka"/>
            <w:rFonts w:cs="Arial"/>
            <w:noProof/>
            <w:lang w:val="eu-ES"/>
          </w:rPr>
          <w:t>38.2.4.- Bete beharreko hizkuntza betebeharrak</w:t>
        </w:r>
        <w:r w:rsidR="008A5E93">
          <w:rPr>
            <w:noProof/>
            <w:webHidden/>
          </w:rPr>
          <w:tab/>
        </w:r>
        <w:r w:rsidR="008A5E93">
          <w:rPr>
            <w:noProof/>
            <w:webHidden/>
          </w:rPr>
          <w:fldChar w:fldCharType="begin"/>
        </w:r>
        <w:r w:rsidR="008A5E93">
          <w:rPr>
            <w:noProof/>
            <w:webHidden/>
          </w:rPr>
          <w:instrText xml:space="preserve"> PAGEREF _Toc24617071 \h </w:instrText>
        </w:r>
        <w:r w:rsidR="008A5E93">
          <w:rPr>
            <w:noProof/>
            <w:webHidden/>
          </w:rPr>
        </w:r>
        <w:r w:rsidR="008A5E93">
          <w:rPr>
            <w:noProof/>
            <w:webHidden/>
          </w:rPr>
          <w:fldChar w:fldCharType="separate"/>
        </w:r>
        <w:r>
          <w:rPr>
            <w:noProof/>
            <w:webHidden/>
          </w:rPr>
          <w:t>22</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72" w:history="1">
        <w:r w:rsidR="008A5E93" w:rsidRPr="00111D72">
          <w:rPr>
            <w:rStyle w:val="Hiperesteka"/>
            <w:rFonts w:cs="Arial"/>
            <w:noProof/>
            <w:lang w:val="eu-ES"/>
          </w:rPr>
          <w:t>38.2.5.- Emakumeen eta gizonen arteko berdintasun arloko betebeharrak</w:t>
        </w:r>
        <w:r w:rsidR="008A5E93">
          <w:rPr>
            <w:noProof/>
            <w:webHidden/>
          </w:rPr>
          <w:tab/>
        </w:r>
        <w:r w:rsidR="008A5E93">
          <w:rPr>
            <w:noProof/>
            <w:webHidden/>
          </w:rPr>
          <w:fldChar w:fldCharType="begin"/>
        </w:r>
        <w:r w:rsidR="008A5E93">
          <w:rPr>
            <w:noProof/>
            <w:webHidden/>
          </w:rPr>
          <w:instrText xml:space="preserve"> PAGEREF _Toc24617072 \h </w:instrText>
        </w:r>
        <w:r w:rsidR="008A5E93">
          <w:rPr>
            <w:noProof/>
            <w:webHidden/>
          </w:rPr>
        </w:r>
        <w:r w:rsidR="008A5E93">
          <w:rPr>
            <w:noProof/>
            <w:webHidden/>
          </w:rPr>
          <w:fldChar w:fldCharType="separate"/>
        </w:r>
        <w:r>
          <w:rPr>
            <w:noProof/>
            <w:webHidden/>
          </w:rPr>
          <w:t>22</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73" w:history="1">
        <w:r w:rsidR="008A5E93" w:rsidRPr="00111D72">
          <w:rPr>
            <w:rStyle w:val="Hiperesteka"/>
            <w:rFonts w:cs="Arial"/>
            <w:noProof/>
            <w:lang w:val="eu-ES"/>
          </w:rPr>
          <w:t>38.2.6.- Betebeharrak azpikontratazioan</w:t>
        </w:r>
        <w:r w:rsidR="008A5E93">
          <w:rPr>
            <w:noProof/>
            <w:webHidden/>
          </w:rPr>
          <w:tab/>
        </w:r>
        <w:r w:rsidR="008A5E93">
          <w:rPr>
            <w:noProof/>
            <w:webHidden/>
          </w:rPr>
          <w:fldChar w:fldCharType="begin"/>
        </w:r>
        <w:r w:rsidR="008A5E93">
          <w:rPr>
            <w:noProof/>
            <w:webHidden/>
          </w:rPr>
          <w:instrText xml:space="preserve"> PAGEREF _Toc24617073 \h </w:instrText>
        </w:r>
        <w:r w:rsidR="008A5E93">
          <w:rPr>
            <w:noProof/>
            <w:webHidden/>
          </w:rPr>
        </w:r>
        <w:r w:rsidR="008A5E93">
          <w:rPr>
            <w:noProof/>
            <w:webHidden/>
          </w:rPr>
          <w:fldChar w:fldCharType="separate"/>
        </w:r>
        <w:r>
          <w:rPr>
            <w:noProof/>
            <w:webHidden/>
          </w:rPr>
          <w:t>23</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74" w:history="1">
        <w:r w:rsidR="008A5E93" w:rsidRPr="00111D72">
          <w:rPr>
            <w:rStyle w:val="Hiperesteka"/>
            <w:rFonts w:cs="Arial"/>
            <w:noProof/>
            <w:lang w:val="eu-ES"/>
          </w:rPr>
          <w:t>38.2.7.- Laneko segurtasun eta osasun esparruko betebeharrak</w:t>
        </w:r>
        <w:r w:rsidR="008A5E93">
          <w:rPr>
            <w:noProof/>
            <w:webHidden/>
          </w:rPr>
          <w:tab/>
        </w:r>
        <w:r w:rsidR="008A5E93">
          <w:rPr>
            <w:noProof/>
            <w:webHidden/>
          </w:rPr>
          <w:fldChar w:fldCharType="begin"/>
        </w:r>
        <w:r w:rsidR="008A5E93">
          <w:rPr>
            <w:noProof/>
            <w:webHidden/>
          </w:rPr>
          <w:instrText xml:space="preserve"> PAGEREF _Toc24617074 \h </w:instrText>
        </w:r>
        <w:r w:rsidR="008A5E93">
          <w:rPr>
            <w:noProof/>
            <w:webHidden/>
          </w:rPr>
        </w:r>
        <w:r w:rsidR="008A5E93">
          <w:rPr>
            <w:noProof/>
            <w:webHidden/>
          </w:rPr>
          <w:fldChar w:fldCharType="separate"/>
        </w:r>
        <w:r>
          <w:rPr>
            <w:noProof/>
            <w:webHidden/>
          </w:rPr>
          <w:t>24</w:t>
        </w:r>
        <w:r w:rsidR="008A5E93">
          <w:rPr>
            <w:noProof/>
            <w:webHidden/>
          </w:rPr>
          <w:fldChar w:fldCharType="end"/>
        </w:r>
      </w:hyperlink>
    </w:p>
    <w:p w:rsidR="008A5E93" w:rsidRDefault="008173BE">
      <w:pPr>
        <w:pStyle w:val="EA4"/>
        <w:rPr>
          <w:rFonts w:asciiTheme="minorHAnsi" w:eastAsiaTheme="minorEastAsia" w:hAnsiTheme="minorHAnsi" w:cstheme="minorBidi"/>
          <w:noProof/>
          <w:sz w:val="22"/>
          <w:szCs w:val="22"/>
        </w:rPr>
      </w:pPr>
      <w:hyperlink w:anchor="_Toc24617075" w:history="1">
        <w:r w:rsidR="008A5E93" w:rsidRPr="00111D72">
          <w:rPr>
            <w:rStyle w:val="Hiperesteka"/>
            <w:rFonts w:cs="Arial"/>
            <w:noProof/>
            <w:lang w:val="eu-ES"/>
          </w:rPr>
          <w:t>38.2.8.- Enpresa kontratistaren langileei buruzko betebeharrak</w:t>
        </w:r>
        <w:r w:rsidR="008A5E93">
          <w:rPr>
            <w:noProof/>
            <w:webHidden/>
          </w:rPr>
          <w:tab/>
        </w:r>
        <w:r w:rsidR="008A5E93">
          <w:rPr>
            <w:noProof/>
            <w:webHidden/>
          </w:rPr>
          <w:fldChar w:fldCharType="begin"/>
        </w:r>
        <w:r w:rsidR="008A5E93">
          <w:rPr>
            <w:noProof/>
            <w:webHidden/>
          </w:rPr>
          <w:instrText xml:space="preserve"> PAGEREF _Toc24617075 \h </w:instrText>
        </w:r>
        <w:r w:rsidR="008A5E93">
          <w:rPr>
            <w:noProof/>
            <w:webHidden/>
          </w:rPr>
        </w:r>
        <w:r w:rsidR="008A5E93">
          <w:rPr>
            <w:noProof/>
            <w:webHidden/>
          </w:rPr>
          <w:fldChar w:fldCharType="separate"/>
        </w:r>
        <w:r>
          <w:rPr>
            <w:noProof/>
            <w:webHidden/>
          </w:rPr>
          <w:t>26</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76" w:history="1">
        <w:r w:rsidR="008A5E93" w:rsidRPr="00111D72">
          <w:rPr>
            <w:rStyle w:val="Hiperesteka"/>
            <w:iCs/>
            <w:noProof/>
            <w:lang w:val="eu-ES"/>
          </w:rPr>
          <w:t>38.3.- Informazioaren segurtasunaren esparruko betebeharrak</w:t>
        </w:r>
        <w:r w:rsidR="008A5E93">
          <w:rPr>
            <w:noProof/>
            <w:webHidden/>
          </w:rPr>
          <w:tab/>
        </w:r>
        <w:r w:rsidR="008A5E93">
          <w:rPr>
            <w:noProof/>
            <w:webHidden/>
          </w:rPr>
          <w:fldChar w:fldCharType="begin"/>
        </w:r>
        <w:r w:rsidR="008A5E93">
          <w:rPr>
            <w:noProof/>
            <w:webHidden/>
          </w:rPr>
          <w:instrText xml:space="preserve"> PAGEREF _Toc24617076 \h </w:instrText>
        </w:r>
        <w:r w:rsidR="008A5E93">
          <w:rPr>
            <w:noProof/>
            <w:webHidden/>
          </w:rPr>
        </w:r>
        <w:r w:rsidR="008A5E93">
          <w:rPr>
            <w:noProof/>
            <w:webHidden/>
          </w:rPr>
          <w:fldChar w:fldCharType="separate"/>
        </w:r>
        <w:r>
          <w:rPr>
            <w:noProof/>
            <w:webHidden/>
          </w:rPr>
          <w:t>27</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77" w:history="1">
        <w:r w:rsidR="008A5E93" w:rsidRPr="00111D72">
          <w:rPr>
            <w:rStyle w:val="Hiperesteka"/>
            <w:iCs/>
            <w:noProof/>
            <w:lang w:val="eu-ES"/>
          </w:rPr>
          <w:t>38.4.- Kontratazio publikoari aplikatzeko Jokabide Kodea eta Erakundearen Zuzentasun Esparrua betetzeari buruzko betebeharrak</w:t>
        </w:r>
        <w:r w:rsidR="008A5E93">
          <w:rPr>
            <w:noProof/>
            <w:webHidden/>
          </w:rPr>
          <w:tab/>
        </w:r>
        <w:r w:rsidR="008A5E93">
          <w:rPr>
            <w:noProof/>
            <w:webHidden/>
          </w:rPr>
          <w:fldChar w:fldCharType="begin"/>
        </w:r>
        <w:r w:rsidR="008A5E93">
          <w:rPr>
            <w:noProof/>
            <w:webHidden/>
          </w:rPr>
          <w:instrText xml:space="preserve"> PAGEREF _Toc24617077 \h </w:instrText>
        </w:r>
        <w:r w:rsidR="008A5E93">
          <w:rPr>
            <w:noProof/>
            <w:webHidden/>
          </w:rPr>
        </w:r>
        <w:r w:rsidR="008A5E93">
          <w:rPr>
            <w:noProof/>
            <w:webHidden/>
          </w:rPr>
          <w:fldChar w:fldCharType="separate"/>
        </w:r>
        <w:r>
          <w:rPr>
            <w:noProof/>
            <w:webHidden/>
          </w:rPr>
          <w:t>28</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78" w:history="1">
        <w:r w:rsidR="008A5E93" w:rsidRPr="00111D72">
          <w:rPr>
            <w:rStyle w:val="Hiperesteka"/>
            <w:iCs/>
            <w:noProof/>
            <w:lang w:val="eu-ES"/>
          </w:rPr>
          <w:t>38.5.- Baimen eta lizentzien kudeaketaren inguruko betebeharrak</w:t>
        </w:r>
        <w:r w:rsidR="008A5E93">
          <w:rPr>
            <w:noProof/>
            <w:webHidden/>
          </w:rPr>
          <w:tab/>
        </w:r>
        <w:r w:rsidR="008A5E93">
          <w:rPr>
            <w:noProof/>
            <w:webHidden/>
          </w:rPr>
          <w:fldChar w:fldCharType="begin"/>
        </w:r>
        <w:r w:rsidR="008A5E93">
          <w:rPr>
            <w:noProof/>
            <w:webHidden/>
          </w:rPr>
          <w:instrText xml:space="preserve"> PAGEREF _Toc24617078 \h </w:instrText>
        </w:r>
        <w:r w:rsidR="008A5E93">
          <w:rPr>
            <w:noProof/>
            <w:webHidden/>
          </w:rPr>
        </w:r>
        <w:r w:rsidR="008A5E93">
          <w:rPr>
            <w:noProof/>
            <w:webHidden/>
          </w:rPr>
          <w:fldChar w:fldCharType="separate"/>
        </w:r>
        <w:r>
          <w:rPr>
            <w:noProof/>
            <w:webHidden/>
          </w:rPr>
          <w:t>28</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79" w:history="1">
        <w:r w:rsidR="008A5E93" w:rsidRPr="00111D72">
          <w:rPr>
            <w:rStyle w:val="Hiperesteka"/>
            <w:iCs/>
            <w:noProof/>
            <w:lang w:val="eu-ES"/>
          </w:rPr>
          <w:t>38.6.- Kontratistari eska dakizkiokeen gastuak</w:t>
        </w:r>
        <w:r w:rsidR="008A5E93">
          <w:rPr>
            <w:noProof/>
            <w:webHidden/>
          </w:rPr>
          <w:tab/>
        </w:r>
        <w:r w:rsidR="008A5E93">
          <w:rPr>
            <w:noProof/>
            <w:webHidden/>
          </w:rPr>
          <w:fldChar w:fldCharType="begin"/>
        </w:r>
        <w:r w:rsidR="008A5E93">
          <w:rPr>
            <w:noProof/>
            <w:webHidden/>
          </w:rPr>
          <w:instrText xml:space="preserve"> PAGEREF _Toc24617079 \h </w:instrText>
        </w:r>
        <w:r w:rsidR="008A5E93">
          <w:rPr>
            <w:noProof/>
            <w:webHidden/>
          </w:rPr>
        </w:r>
        <w:r w:rsidR="008A5E93">
          <w:rPr>
            <w:noProof/>
            <w:webHidden/>
          </w:rPr>
          <w:fldChar w:fldCharType="separate"/>
        </w:r>
        <w:r>
          <w:rPr>
            <w:noProof/>
            <w:webHidden/>
          </w:rPr>
          <w:t>29</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80" w:history="1">
        <w:r w:rsidR="008A5E93" w:rsidRPr="00111D72">
          <w:rPr>
            <w:rStyle w:val="Hiperesteka"/>
            <w:iCs/>
            <w:noProof/>
            <w:lang w:val="eu-ES"/>
          </w:rPr>
          <w:t>38.7.- Lan programa</w:t>
        </w:r>
        <w:r w:rsidR="008A5E93">
          <w:rPr>
            <w:noProof/>
            <w:webHidden/>
          </w:rPr>
          <w:tab/>
        </w:r>
        <w:r w:rsidR="008A5E93">
          <w:rPr>
            <w:noProof/>
            <w:webHidden/>
          </w:rPr>
          <w:fldChar w:fldCharType="begin"/>
        </w:r>
        <w:r w:rsidR="008A5E93">
          <w:rPr>
            <w:noProof/>
            <w:webHidden/>
          </w:rPr>
          <w:instrText xml:space="preserve"> PAGEREF _Toc24617080 \h </w:instrText>
        </w:r>
        <w:r w:rsidR="008A5E93">
          <w:rPr>
            <w:noProof/>
            <w:webHidden/>
          </w:rPr>
        </w:r>
        <w:r w:rsidR="008A5E93">
          <w:rPr>
            <w:noProof/>
            <w:webHidden/>
          </w:rPr>
          <w:fldChar w:fldCharType="separate"/>
        </w:r>
        <w:r>
          <w:rPr>
            <w:noProof/>
            <w:webHidden/>
          </w:rPr>
          <w:t>29</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81" w:history="1">
        <w:r w:rsidR="008A5E93" w:rsidRPr="00111D72">
          <w:rPr>
            <w:rStyle w:val="Hiperesteka"/>
            <w:noProof/>
            <w:lang w:val="eu-ES"/>
          </w:rPr>
          <w:t>39.- Obra proiektuak prestatzeko kontratuari buruzko berezitasunak</w:t>
        </w:r>
        <w:r w:rsidR="008A5E93">
          <w:rPr>
            <w:noProof/>
            <w:webHidden/>
          </w:rPr>
          <w:tab/>
        </w:r>
        <w:r w:rsidR="008A5E93">
          <w:rPr>
            <w:noProof/>
            <w:webHidden/>
          </w:rPr>
          <w:fldChar w:fldCharType="begin"/>
        </w:r>
        <w:r w:rsidR="008A5E93">
          <w:rPr>
            <w:noProof/>
            <w:webHidden/>
          </w:rPr>
          <w:instrText xml:space="preserve"> PAGEREF _Toc24617081 \h </w:instrText>
        </w:r>
        <w:r w:rsidR="008A5E93">
          <w:rPr>
            <w:noProof/>
            <w:webHidden/>
          </w:rPr>
        </w:r>
        <w:r w:rsidR="008A5E93">
          <w:rPr>
            <w:noProof/>
            <w:webHidden/>
          </w:rPr>
          <w:fldChar w:fldCharType="separate"/>
        </w:r>
        <w:r>
          <w:rPr>
            <w:noProof/>
            <w:webHidden/>
          </w:rPr>
          <w:t>29</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82" w:history="1">
        <w:r w:rsidR="008A5E93" w:rsidRPr="00111D72">
          <w:rPr>
            <w:rStyle w:val="Hiperesteka"/>
            <w:iCs/>
            <w:noProof/>
            <w:lang w:val="eu-ES"/>
          </w:rPr>
          <w:t>39.1.- Errakuntzak zuzendu eta akatsak konpontzea</w:t>
        </w:r>
        <w:r w:rsidR="008A5E93">
          <w:rPr>
            <w:noProof/>
            <w:webHidden/>
          </w:rPr>
          <w:tab/>
        </w:r>
        <w:r w:rsidR="008A5E93">
          <w:rPr>
            <w:noProof/>
            <w:webHidden/>
          </w:rPr>
          <w:fldChar w:fldCharType="begin"/>
        </w:r>
        <w:r w:rsidR="008A5E93">
          <w:rPr>
            <w:noProof/>
            <w:webHidden/>
          </w:rPr>
          <w:instrText xml:space="preserve"> PAGEREF _Toc24617082 \h </w:instrText>
        </w:r>
        <w:r w:rsidR="008A5E93">
          <w:rPr>
            <w:noProof/>
            <w:webHidden/>
          </w:rPr>
        </w:r>
        <w:r w:rsidR="008A5E93">
          <w:rPr>
            <w:noProof/>
            <w:webHidden/>
          </w:rPr>
          <w:fldChar w:fldCharType="separate"/>
        </w:r>
        <w:r>
          <w:rPr>
            <w:noProof/>
            <w:webHidden/>
          </w:rPr>
          <w:t>29</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83" w:history="1">
        <w:r w:rsidR="008A5E93" w:rsidRPr="00111D72">
          <w:rPr>
            <w:rStyle w:val="Hiperesteka"/>
            <w:iCs/>
            <w:noProof/>
            <w:lang w:val="eu-ES"/>
          </w:rPr>
          <w:t>39.2.- Kalte-ordainak obren exekuzioan izandako desbideratzeengatik eta proiektuko akatsen edo errakuntzen erantzukizuna</w:t>
        </w:r>
        <w:r w:rsidR="008A5E93">
          <w:rPr>
            <w:noProof/>
            <w:webHidden/>
          </w:rPr>
          <w:tab/>
        </w:r>
        <w:r w:rsidR="008A5E93">
          <w:rPr>
            <w:noProof/>
            <w:webHidden/>
          </w:rPr>
          <w:fldChar w:fldCharType="begin"/>
        </w:r>
        <w:r w:rsidR="008A5E93">
          <w:rPr>
            <w:noProof/>
            <w:webHidden/>
          </w:rPr>
          <w:instrText xml:space="preserve"> PAGEREF _Toc24617083 \h </w:instrText>
        </w:r>
        <w:r w:rsidR="008A5E93">
          <w:rPr>
            <w:noProof/>
            <w:webHidden/>
          </w:rPr>
        </w:r>
        <w:r w:rsidR="008A5E93">
          <w:rPr>
            <w:noProof/>
            <w:webHidden/>
          </w:rPr>
          <w:fldChar w:fldCharType="separate"/>
        </w:r>
        <w:r>
          <w:rPr>
            <w:noProof/>
            <w:webHidden/>
          </w:rPr>
          <w:t>29</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84" w:history="1">
        <w:r w:rsidR="008A5E93" w:rsidRPr="00111D72">
          <w:rPr>
            <w:rStyle w:val="Hiperesteka"/>
            <w:noProof/>
            <w:lang w:val="eu-ES"/>
          </w:rPr>
          <w:t>40.- Zerbitzu kontratuen berezitasunak, herritarrentzat zuzeneko prestazioak dakartzatenean</w:t>
        </w:r>
        <w:r w:rsidR="008A5E93">
          <w:rPr>
            <w:noProof/>
            <w:webHidden/>
          </w:rPr>
          <w:tab/>
        </w:r>
        <w:r w:rsidR="008A5E93">
          <w:rPr>
            <w:noProof/>
            <w:webHidden/>
          </w:rPr>
          <w:fldChar w:fldCharType="begin"/>
        </w:r>
        <w:r w:rsidR="008A5E93">
          <w:rPr>
            <w:noProof/>
            <w:webHidden/>
          </w:rPr>
          <w:instrText xml:space="preserve"> PAGEREF _Toc24617084 \h </w:instrText>
        </w:r>
        <w:r w:rsidR="008A5E93">
          <w:rPr>
            <w:noProof/>
            <w:webHidden/>
          </w:rPr>
        </w:r>
        <w:r w:rsidR="008A5E93">
          <w:rPr>
            <w:noProof/>
            <w:webHidden/>
          </w:rPr>
          <w:fldChar w:fldCharType="separate"/>
        </w:r>
        <w:r>
          <w:rPr>
            <w:noProof/>
            <w:webHidden/>
          </w:rPr>
          <w:t>30</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85" w:history="1">
        <w:r w:rsidR="008A5E93" w:rsidRPr="00111D72">
          <w:rPr>
            <w:rStyle w:val="Hiperesteka"/>
            <w:noProof/>
            <w:lang w:val="eu-ES"/>
          </w:rPr>
          <w:t>41.- Jabetza intelektualaren eskubideak</w:t>
        </w:r>
        <w:r w:rsidR="008A5E93">
          <w:rPr>
            <w:noProof/>
            <w:webHidden/>
          </w:rPr>
          <w:tab/>
        </w:r>
        <w:r w:rsidR="008A5E93">
          <w:rPr>
            <w:noProof/>
            <w:webHidden/>
          </w:rPr>
          <w:fldChar w:fldCharType="begin"/>
        </w:r>
        <w:r w:rsidR="008A5E93">
          <w:rPr>
            <w:noProof/>
            <w:webHidden/>
          </w:rPr>
          <w:instrText xml:space="preserve"> PAGEREF _Toc24617085 \h </w:instrText>
        </w:r>
        <w:r w:rsidR="008A5E93">
          <w:rPr>
            <w:noProof/>
            <w:webHidden/>
          </w:rPr>
        </w:r>
        <w:r w:rsidR="008A5E93">
          <w:rPr>
            <w:noProof/>
            <w:webHidden/>
          </w:rPr>
          <w:fldChar w:fldCharType="separate"/>
        </w:r>
        <w:r>
          <w:rPr>
            <w:noProof/>
            <w:webHidden/>
          </w:rPr>
          <w:t>30</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86" w:history="1">
        <w:r w:rsidR="008A5E93" w:rsidRPr="00111D72">
          <w:rPr>
            <w:rStyle w:val="Hiperesteka"/>
            <w:noProof/>
            <w:lang w:val="eu-ES"/>
          </w:rPr>
          <w:t>42.- Berandutze zigorrak eta beste zigor batzuk</w:t>
        </w:r>
        <w:r w:rsidR="008A5E93">
          <w:rPr>
            <w:noProof/>
            <w:webHidden/>
          </w:rPr>
          <w:tab/>
        </w:r>
        <w:r w:rsidR="008A5E93">
          <w:rPr>
            <w:noProof/>
            <w:webHidden/>
          </w:rPr>
          <w:fldChar w:fldCharType="begin"/>
        </w:r>
        <w:r w:rsidR="008A5E93">
          <w:rPr>
            <w:noProof/>
            <w:webHidden/>
          </w:rPr>
          <w:instrText xml:space="preserve"> PAGEREF _Toc24617086 \h </w:instrText>
        </w:r>
        <w:r w:rsidR="008A5E93">
          <w:rPr>
            <w:noProof/>
            <w:webHidden/>
          </w:rPr>
        </w:r>
        <w:r w:rsidR="008A5E93">
          <w:rPr>
            <w:noProof/>
            <w:webHidden/>
          </w:rPr>
          <w:fldChar w:fldCharType="separate"/>
        </w:r>
        <w:r>
          <w:rPr>
            <w:noProof/>
            <w:webHidden/>
          </w:rPr>
          <w:t>30</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87" w:history="1">
        <w:r w:rsidR="008A5E93" w:rsidRPr="00111D72">
          <w:rPr>
            <w:rStyle w:val="Hiperesteka"/>
            <w:noProof/>
            <w:lang w:val="eu-ES"/>
          </w:rPr>
          <w:t>43.- Kontratuaren aldaketak</w:t>
        </w:r>
        <w:r w:rsidR="008A5E93">
          <w:rPr>
            <w:noProof/>
            <w:webHidden/>
          </w:rPr>
          <w:tab/>
        </w:r>
        <w:r w:rsidR="008A5E93">
          <w:rPr>
            <w:noProof/>
            <w:webHidden/>
          </w:rPr>
          <w:fldChar w:fldCharType="begin"/>
        </w:r>
        <w:r w:rsidR="008A5E93">
          <w:rPr>
            <w:noProof/>
            <w:webHidden/>
          </w:rPr>
          <w:instrText xml:space="preserve"> PAGEREF _Toc24617087 \h </w:instrText>
        </w:r>
        <w:r w:rsidR="008A5E93">
          <w:rPr>
            <w:noProof/>
            <w:webHidden/>
          </w:rPr>
        </w:r>
        <w:r w:rsidR="008A5E93">
          <w:rPr>
            <w:noProof/>
            <w:webHidden/>
          </w:rPr>
          <w:fldChar w:fldCharType="separate"/>
        </w:r>
        <w:r>
          <w:rPr>
            <w:noProof/>
            <w:webHidden/>
          </w:rPr>
          <w:t>31</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88" w:history="1">
        <w:r w:rsidR="008A5E93" w:rsidRPr="00111D72">
          <w:rPr>
            <w:rStyle w:val="Hiperesteka"/>
            <w:iCs/>
            <w:noProof/>
            <w:lang w:val="eu-ES"/>
          </w:rPr>
          <w:t>43.1.- Aldaketa aurreikusiak</w:t>
        </w:r>
        <w:r w:rsidR="008A5E93">
          <w:rPr>
            <w:noProof/>
            <w:webHidden/>
          </w:rPr>
          <w:tab/>
        </w:r>
        <w:r w:rsidR="008A5E93">
          <w:rPr>
            <w:noProof/>
            <w:webHidden/>
          </w:rPr>
          <w:fldChar w:fldCharType="begin"/>
        </w:r>
        <w:r w:rsidR="008A5E93">
          <w:rPr>
            <w:noProof/>
            <w:webHidden/>
          </w:rPr>
          <w:instrText xml:space="preserve"> PAGEREF _Toc24617088 \h </w:instrText>
        </w:r>
        <w:r w:rsidR="008A5E93">
          <w:rPr>
            <w:noProof/>
            <w:webHidden/>
          </w:rPr>
        </w:r>
        <w:r w:rsidR="008A5E93">
          <w:rPr>
            <w:noProof/>
            <w:webHidden/>
          </w:rPr>
          <w:fldChar w:fldCharType="separate"/>
        </w:r>
        <w:r>
          <w:rPr>
            <w:noProof/>
            <w:webHidden/>
          </w:rPr>
          <w:t>32</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89" w:history="1">
        <w:r w:rsidR="008A5E93" w:rsidRPr="00111D72">
          <w:rPr>
            <w:rStyle w:val="Hiperesteka"/>
            <w:iCs/>
            <w:noProof/>
            <w:lang w:val="eu-ES"/>
          </w:rPr>
          <w:t>43.2.- Aldaketa aurreikusi gabeak</w:t>
        </w:r>
        <w:r w:rsidR="008A5E93">
          <w:rPr>
            <w:noProof/>
            <w:webHidden/>
          </w:rPr>
          <w:tab/>
        </w:r>
        <w:r w:rsidR="008A5E93">
          <w:rPr>
            <w:noProof/>
            <w:webHidden/>
          </w:rPr>
          <w:fldChar w:fldCharType="begin"/>
        </w:r>
        <w:r w:rsidR="008A5E93">
          <w:rPr>
            <w:noProof/>
            <w:webHidden/>
          </w:rPr>
          <w:instrText xml:space="preserve"> PAGEREF _Toc24617089 \h </w:instrText>
        </w:r>
        <w:r w:rsidR="008A5E93">
          <w:rPr>
            <w:noProof/>
            <w:webHidden/>
          </w:rPr>
        </w:r>
        <w:r w:rsidR="008A5E93">
          <w:rPr>
            <w:noProof/>
            <w:webHidden/>
          </w:rPr>
          <w:fldChar w:fldCharType="separate"/>
        </w:r>
        <w:r>
          <w:rPr>
            <w:noProof/>
            <w:webHidden/>
          </w:rPr>
          <w:t>32</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90" w:history="1">
        <w:r w:rsidR="008A5E93" w:rsidRPr="00111D72">
          <w:rPr>
            <w:rStyle w:val="Hiperesteka"/>
            <w:iCs/>
            <w:noProof/>
            <w:lang w:val="eu-ES"/>
          </w:rPr>
          <w:t>43.3.- Aldaketaren araubidea</w:t>
        </w:r>
        <w:r w:rsidR="008A5E93">
          <w:rPr>
            <w:noProof/>
            <w:webHidden/>
          </w:rPr>
          <w:tab/>
        </w:r>
        <w:r w:rsidR="008A5E93">
          <w:rPr>
            <w:noProof/>
            <w:webHidden/>
          </w:rPr>
          <w:fldChar w:fldCharType="begin"/>
        </w:r>
        <w:r w:rsidR="008A5E93">
          <w:rPr>
            <w:noProof/>
            <w:webHidden/>
          </w:rPr>
          <w:instrText xml:space="preserve"> PAGEREF _Toc24617090 \h </w:instrText>
        </w:r>
        <w:r w:rsidR="008A5E93">
          <w:rPr>
            <w:noProof/>
            <w:webHidden/>
          </w:rPr>
        </w:r>
        <w:r w:rsidR="008A5E93">
          <w:rPr>
            <w:noProof/>
            <w:webHidden/>
          </w:rPr>
          <w:fldChar w:fldCharType="separate"/>
        </w:r>
        <w:r>
          <w:rPr>
            <w:noProof/>
            <w:webHidden/>
          </w:rPr>
          <w:t>32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91" w:history="1">
        <w:r w:rsidR="008A5E93" w:rsidRPr="00111D72">
          <w:rPr>
            <w:rStyle w:val="Hiperesteka"/>
            <w:noProof/>
            <w:lang w:val="eu-ES"/>
          </w:rPr>
          <w:t>44.- Kontratistari egin beharreko ordainketak</w:t>
        </w:r>
        <w:r w:rsidR="008A5E93">
          <w:rPr>
            <w:noProof/>
            <w:webHidden/>
          </w:rPr>
          <w:tab/>
        </w:r>
        <w:r w:rsidR="008A5E93">
          <w:rPr>
            <w:noProof/>
            <w:webHidden/>
          </w:rPr>
          <w:fldChar w:fldCharType="begin"/>
        </w:r>
        <w:r w:rsidR="008A5E93">
          <w:rPr>
            <w:noProof/>
            <w:webHidden/>
          </w:rPr>
          <w:instrText xml:space="preserve"> PAGEREF _Toc24617091 \h </w:instrText>
        </w:r>
        <w:r w:rsidR="008A5E93">
          <w:rPr>
            <w:noProof/>
            <w:webHidden/>
          </w:rPr>
        </w:r>
        <w:r w:rsidR="008A5E93">
          <w:rPr>
            <w:noProof/>
            <w:webHidden/>
          </w:rPr>
          <w:fldChar w:fldCharType="separate"/>
        </w:r>
        <w:r>
          <w:rPr>
            <w:noProof/>
            <w:webHidden/>
          </w:rPr>
          <w:t>32</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92" w:history="1">
        <w:r w:rsidR="008A5E93" w:rsidRPr="00111D72">
          <w:rPr>
            <w:rStyle w:val="Hiperesteka"/>
            <w:noProof/>
            <w:lang w:val="eu-ES"/>
          </w:rPr>
          <w:t>45.- Kontratua etetea</w:t>
        </w:r>
        <w:r w:rsidR="008A5E93">
          <w:rPr>
            <w:noProof/>
            <w:webHidden/>
          </w:rPr>
          <w:tab/>
        </w:r>
        <w:r w:rsidR="008A5E93">
          <w:rPr>
            <w:noProof/>
            <w:webHidden/>
          </w:rPr>
          <w:fldChar w:fldCharType="begin"/>
        </w:r>
        <w:r w:rsidR="008A5E93">
          <w:rPr>
            <w:noProof/>
            <w:webHidden/>
          </w:rPr>
          <w:instrText xml:space="preserve"> PAGEREF _Toc24617092 \h </w:instrText>
        </w:r>
        <w:r w:rsidR="008A5E93">
          <w:rPr>
            <w:noProof/>
            <w:webHidden/>
          </w:rPr>
        </w:r>
        <w:r w:rsidR="008A5E93">
          <w:rPr>
            <w:noProof/>
            <w:webHidden/>
          </w:rPr>
          <w:fldChar w:fldCharType="separate"/>
        </w:r>
        <w:r>
          <w:rPr>
            <w:noProof/>
            <w:webHidden/>
          </w:rPr>
          <w:t>33</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93" w:history="1">
        <w:r w:rsidR="008A5E93" w:rsidRPr="00111D72">
          <w:rPr>
            <w:rStyle w:val="Hiperesteka"/>
            <w:noProof/>
            <w:lang w:val="eu-ES"/>
          </w:rPr>
          <w:t>46.- Harrera eta berme epea</w:t>
        </w:r>
        <w:r w:rsidR="008A5E93">
          <w:rPr>
            <w:noProof/>
            <w:webHidden/>
          </w:rPr>
          <w:tab/>
        </w:r>
        <w:r w:rsidR="008A5E93">
          <w:rPr>
            <w:noProof/>
            <w:webHidden/>
          </w:rPr>
          <w:fldChar w:fldCharType="begin"/>
        </w:r>
        <w:r w:rsidR="008A5E93">
          <w:rPr>
            <w:noProof/>
            <w:webHidden/>
          </w:rPr>
          <w:instrText xml:space="preserve"> PAGEREF _Toc24617093 \h </w:instrText>
        </w:r>
        <w:r w:rsidR="008A5E93">
          <w:rPr>
            <w:noProof/>
            <w:webHidden/>
          </w:rPr>
        </w:r>
        <w:r w:rsidR="008A5E93">
          <w:rPr>
            <w:noProof/>
            <w:webHidden/>
          </w:rPr>
          <w:fldChar w:fldCharType="separate"/>
        </w:r>
        <w:r>
          <w:rPr>
            <w:noProof/>
            <w:webHidden/>
          </w:rPr>
          <w:t>33</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94" w:history="1">
        <w:r w:rsidR="008A5E93" w:rsidRPr="00111D72">
          <w:rPr>
            <w:rStyle w:val="Hiperesteka"/>
            <w:iCs/>
            <w:noProof/>
            <w:lang w:val="eu-ES"/>
          </w:rPr>
          <w:t>46.1.- Harrera eta likidazioa</w:t>
        </w:r>
        <w:r w:rsidR="008A5E93">
          <w:rPr>
            <w:noProof/>
            <w:webHidden/>
          </w:rPr>
          <w:tab/>
        </w:r>
        <w:r w:rsidR="008A5E93">
          <w:rPr>
            <w:noProof/>
            <w:webHidden/>
          </w:rPr>
          <w:fldChar w:fldCharType="begin"/>
        </w:r>
        <w:r w:rsidR="008A5E93">
          <w:rPr>
            <w:noProof/>
            <w:webHidden/>
          </w:rPr>
          <w:instrText xml:space="preserve"> PAGEREF _Toc24617094 \h </w:instrText>
        </w:r>
        <w:r w:rsidR="008A5E93">
          <w:rPr>
            <w:noProof/>
            <w:webHidden/>
          </w:rPr>
        </w:r>
        <w:r w:rsidR="008A5E93">
          <w:rPr>
            <w:noProof/>
            <w:webHidden/>
          </w:rPr>
          <w:fldChar w:fldCharType="separate"/>
        </w:r>
        <w:r>
          <w:rPr>
            <w:noProof/>
            <w:webHidden/>
          </w:rPr>
          <w:t>33</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95" w:history="1">
        <w:r w:rsidR="008A5E93" w:rsidRPr="00111D72">
          <w:rPr>
            <w:rStyle w:val="Hiperesteka"/>
            <w:iCs/>
            <w:noProof/>
            <w:lang w:val="eu-ES"/>
          </w:rPr>
          <w:t>46.2.- Berme epea</w:t>
        </w:r>
        <w:r w:rsidR="008A5E93">
          <w:rPr>
            <w:noProof/>
            <w:webHidden/>
          </w:rPr>
          <w:tab/>
        </w:r>
        <w:r w:rsidR="008A5E93">
          <w:rPr>
            <w:noProof/>
            <w:webHidden/>
          </w:rPr>
          <w:fldChar w:fldCharType="begin"/>
        </w:r>
        <w:r w:rsidR="008A5E93">
          <w:rPr>
            <w:noProof/>
            <w:webHidden/>
          </w:rPr>
          <w:instrText xml:space="preserve"> PAGEREF _Toc24617095 \h </w:instrText>
        </w:r>
        <w:r w:rsidR="008A5E93">
          <w:rPr>
            <w:noProof/>
            <w:webHidden/>
          </w:rPr>
        </w:r>
        <w:r w:rsidR="008A5E93">
          <w:rPr>
            <w:noProof/>
            <w:webHidden/>
          </w:rPr>
          <w:fldChar w:fldCharType="separate"/>
        </w:r>
        <w:r>
          <w:rPr>
            <w:noProof/>
            <w:webHidden/>
          </w:rPr>
          <w:t>34</w:t>
        </w:r>
        <w:r w:rsidR="008A5E93">
          <w:rPr>
            <w:noProof/>
            <w:webHidden/>
          </w:rPr>
          <w:fldChar w:fldCharType="end"/>
        </w:r>
      </w:hyperlink>
    </w:p>
    <w:p w:rsidR="008A5E93" w:rsidRDefault="008173BE">
      <w:pPr>
        <w:pStyle w:val="EA3"/>
        <w:tabs>
          <w:tab w:val="right" w:leader="dot" w:pos="8494"/>
        </w:tabs>
        <w:rPr>
          <w:rFonts w:asciiTheme="minorHAnsi" w:eastAsiaTheme="minorEastAsia" w:hAnsiTheme="minorHAnsi" w:cstheme="minorBidi"/>
          <w:noProof/>
          <w:sz w:val="22"/>
          <w:szCs w:val="22"/>
        </w:rPr>
      </w:pPr>
      <w:hyperlink w:anchor="_Toc24617096" w:history="1">
        <w:r w:rsidR="008A5E93" w:rsidRPr="00111D72">
          <w:rPr>
            <w:rStyle w:val="Hiperesteka"/>
            <w:iCs/>
            <w:noProof/>
            <w:lang w:val="eu-ES"/>
          </w:rPr>
          <w:t>46.3.- Bermea itzultzea</w:t>
        </w:r>
        <w:r w:rsidR="008A5E93">
          <w:rPr>
            <w:noProof/>
            <w:webHidden/>
          </w:rPr>
          <w:tab/>
        </w:r>
        <w:r w:rsidR="008A5E93">
          <w:rPr>
            <w:noProof/>
            <w:webHidden/>
          </w:rPr>
          <w:fldChar w:fldCharType="begin"/>
        </w:r>
        <w:r w:rsidR="008A5E93">
          <w:rPr>
            <w:noProof/>
            <w:webHidden/>
          </w:rPr>
          <w:instrText xml:space="preserve"> PAGEREF _Toc24617096 \h </w:instrText>
        </w:r>
        <w:r w:rsidR="008A5E93">
          <w:rPr>
            <w:noProof/>
            <w:webHidden/>
          </w:rPr>
        </w:r>
        <w:r w:rsidR="008A5E93">
          <w:rPr>
            <w:noProof/>
            <w:webHidden/>
          </w:rPr>
          <w:fldChar w:fldCharType="separate"/>
        </w:r>
        <w:r>
          <w:rPr>
            <w:noProof/>
            <w:webHidden/>
          </w:rPr>
          <w:t>34</w:t>
        </w:r>
        <w:r w:rsidR="008A5E93">
          <w:rPr>
            <w:noProof/>
            <w:webHidden/>
          </w:rPr>
          <w:fldChar w:fldCharType="end"/>
        </w:r>
      </w:hyperlink>
    </w:p>
    <w:p w:rsidR="008A5E93" w:rsidRDefault="008173BE">
      <w:pPr>
        <w:pStyle w:val="EA2"/>
        <w:rPr>
          <w:rFonts w:asciiTheme="minorHAnsi" w:eastAsiaTheme="minorEastAsia" w:hAnsiTheme="minorHAnsi" w:cstheme="minorBidi"/>
          <w:noProof/>
          <w:sz w:val="22"/>
          <w:szCs w:val="22"/>
        </w:rPr>
      </w:pPr>
      <w:hyperlink w:anchor="_Toc24617097" w:history="1">
        <w:r w:rsidR="008A5E93" w:rsidRPr="00111D72">
          <w:rPr>
            <w:rStyle w:val="Hiperesteka"/>
            <w:noProof/>
            <w:lang w:val="eu-ES"/>
          </w:rPr>
          <w:t>47.- Kontratua suntsiaraztea</w:t>
        </w:r>
        <w:r w:rsidR="008A5E93">
          <w:rPr>
            <w:noProof/>
            <w:webHidden/>
          </w:rPr>
          <w:tab/>
        </w:r>
        <w:r w:rsidR="008A5E93">
          <w:rPr>
            <w:noProof/>
            <w:webHidden/>
          </w:rPr>
          <w:fldChar w:fldCharType="begin"/>
        </w:r>
        <w:r w:rsidR="008A5E93">
          <w:rPr>
            <w:noProof/>
            <w:webHidden/>
          </w:rPr>
          <w:instrText xml:space="preserve"> PAGEREF _Toc24617097 \h </w:instrText>
        </w:r>
        <w:r w:rsidR="008A5E93">
          <w:rPr>
            <w:noProof/>
            <w:webHidden/>
          </w:rPr>
        </w:r>
        <w:r w:rsidR="008A5E93">
          <w:rPr>
            <w:noProof/>
            <w:webHidden/>
          </w:rPr>
          <w:fldChar w:fldCharType="separate"/>
        </w:r>
        <w:r>
          <w:rPr>
            <w:noProof/>
            <w:webHidden/>
          </w:rPr>
          <w:t>34</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098" w:history="1">
        <w:r w:rsidR="008A5E93" w:rsidRPr="00111D72">
          <w:rPr>
            <w:rStyle w:val="Hiperesteka"/>
            <w:noProof/>
          </w:rPr>
          <w:t>I. ERANSKINA.- LIZITAZIO ELEKTRONIKORAKO JARRAIBIDEAK</w:t>
        </w:r>
        <w:r w:rsidR="008A5E93">
          <w:rPr>
            <w:noProof/>
            <w:webHidden/>
          </w:rPr>
          <w:tab/>
        </w:r>
        <w:r w:rsidR="008A5E93">
          <w:rPr>
            <w:noProof/>
            <w:webHidden/>
          </w:rPr>
          <w:fldChar w:fldCharType="begin"/>
        </w:r>
        <w:r w:rsidR="008A5E93">
          <w:rPr>
            <w:noProof/>
            <w:webHidden/>
          </w:rPr>
          <w:instrText xml:space="preserve"> PAGEREF _Toc24617098 \h </w:instrText>
        </w:r>
        <w:r w:rsidR="008A5E93">
          <w:rPr>
            <w:noProof/>
            <w:webHidden/>
          </w:rPr>
        </w:r>
        <w:r w:rsidR="008A5E93">
          <w:rPr>
            <w:noProof/>
            <w:webHidden/>
          </w:rPr>
          <w:fldChar w:fldCharType="separate"/>
        </w:r>
        <w:r>
          <w:rPr>
            <w:noProof/>
            <w:webHidden/>
          </w:rPr>
          <w:t>36</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099" w:history="1">
        <w:r w:rsidR="008A5E93" w:rsidRPr="00111D72">
          <w:rPr>
            <w:rStyle w:val="Hiperesteka"/>
            <w:noProof/>
          </w:rPr>
          <w:t>I. ERANSKINAREN GEHIGARRIA.- JAKINARAZPEN ETA KOMUNIKAZIOAK JASOTZEKO DATUAK</w:t>
        </w:r>
        <w:r w:rsidR="008A5E93">
          <w:rPr>
            <w:noProof/>
            <w:webHidden/>
          </w:rPr>
          <w:tab/>
        </w:r>
        <w:r w:rsidR="008A5E93">
          <w:rPr>
            <w:noProof/>
            <w:webHidden/>
          </w:rPr>
          <w:fldChar w:fldCharType="begin"/>
        </w:r>
        <w:r w:rsidR="008A5E93">
          <w:rPr>
            <w:noProof/>
            <w:webHidden/>
          </w:rPr>
          <w:instrText xml:space="preserve"> PAGEREF _Toc24617099 \h </w:instrText>
        </w:r>
        <w:r w:rsidR="008A5E93">
          <w:rPr>
            <w:noProof/>
            <w:webHidden/>
          </w:rPr>
        </w:r>
        <w:r w:rsidR="008A5E93">
          <w:rPr>
            <w:noProof/>
            <w:webHidden/>
          </w:rPr>
          <w:fldChar w:fldCharType="separate"/>
        </w:r>
        <w:r>
          <w:rPr>
            <w:noProof/>
            <w:webHidden/>
          </w:rPr>
          <w:t>37</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0" w:history="1">
        <w:r w:rsidR="008A5E93" w:rsidRPr="00111D72">
          <w:rPr>
            <w:rStyle w:val="Hiperesteka"/>
            <w:noProof/>
          </w:rPr>
          <w:t>II. ERANSKINA.- EUROPAKO KONTRATAZIO AGIRI BAKARRA EKAB BETETZEKO JARRAIBIDEAK</w:t>
        </w:r>
        <w:r w:rsidR="008A5E93">
          <w:rPr>
            <w:noProof/>
            <w:webHidden/>
          </w:rPr>
          <w:tab/>
        </w:r>
        <w:r w:rsidR="008A5E93">
          <w:rPr>
            <w:noProof/>
            <w:webHidden/>
          </w:rPr>
          <w:fldChar w:fldCharType="begin"/>
        </w:r>
        <w:r w:rsidR="008A5E93">
          <w:rPr>
            <w:noProof/>
            <w:webHidden/>
          </w:rPr>
          <w:instrText xml:space="preserve"> PAGEREF _Toc24617100 \h </w:instrText>
        </w:r>
        <w:r w:rsidR="008A5E93">
          <w:rPr>
            <w:noProof/>
            <w:webHidden/>
          </w:rPr>
        </w:r>
        <w:r w:rsidR="008A5E93">
          <w:rPr>
            <w:noProof/>
            <w:webHidden/>
          </w:rPr>
          <w:fldChar w:fldCharType="separate"/>
        </w:r>
        <w:r>
          <w:rPr>
            <w:noProof/>
            <w:webHidden/>
          </w:rPr>
          <w:t>38</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1" w:history="1">
        <w:r w:rsidR="008A5E93" w:rsidRPr="00111D72">
          <w:rPr>
            <w:rStyle w:val="Hiperesteka"/>
            <w:noProof/>
          </w:rPr>
          <w:t>III. ERANSKINA.- ALDI BATERAKO ENPRESA ELKARTEA ERATZEKO KONPROMISOAREN EREDUA</w:t>
        </w:r>
        <w:r w:rsidR="008A5E93">
          <w:rPr>
            <w:noProof/>
            <w:webHidden/>
          </w:rPr>
          <w:tab/>
        </w:r>
        <w:r w:rsidR="008A5E93">
          <w:rPr>
            <w:noProof/>
            <w:webHidden/>
          </w:rPr>
          <w:fldChar w:fldCharType="begin"/>
        </w:r>
        <w:r w:rsidR="008A5E93">
          <w:rPr>
            <w:noProof/>
            <w:webHidden/>
          </w:rPr>
          <w:instrText xml:space="preserve"> PAGEREF _Toc24617101 \h </w:instrText>
        </w:r>
        <w:r w:rsidR="008A5E93">
          <w:rPr>
            <w:noProof/>
            <w:webHidden/>
          </w:rPr>
        </w:r>
        <w:r w:rsidR="008A5E93">
          <w:rPr>
            <w:noProof/>
            <w:webHidden/>
          </w:rPr>
          <w:fldChar w:fldCharType="separate"/>
        </w:r>
        <w:r>
          <w:rPr>
            <w:noProof/>
            <w:webHidden/>
          </w:rPr>
          <w:t>40</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2" w:history="1">
        <w:r w:rsidR="008A5E93" w:rsidRPr="00111D72">
          <w:rPr>
            <w:rStyle w:val="Hiperesteka"/>
            <w:noProof/>
          </w:rPr>
          <w:t>IV. ERANSKINA.- BITARTEKOAK ATXIKITZEKO KONPROMISO ADIERAZPENAREN EREDUA</w:t>
        </w:r>
        <w:r w:rsidR="008A5E93">
          <w:rPr>
            <w:noProof/>
            <w:webHidden/>
          </w:rPr>
          <w:tab/>
        </w:r>
        <w:r w:rsidR="008A5E93">
          <w:rPr>
            <w:noProof/>
            <w:webHidden/>
          </w:rPr>
          <w:fldChar w:fldCharType="begin"/>
        </w:r>
        <w:r w:rsidR="008A5E93">
          <w:rPr>
            <w:noProof/>
            <w:webHidden/>
          </w:rPr>
          <w:instrText xml:space="preserve"> PAGEREF _Toc24617102 \h </w:instrText>
        </w:r>
        <w:r w:rsidR="008A5E93">
          <w:rPr>
            <w:noProof/>
            <w:webHidden/>
          </w:rPr>
        </w:r>
        <w:r w:rsidR="008A5E93">
          <w:rPr>
            <w:noProof/>
            <w:webHidden/>
          </w:rPr>
          <w:fldChar w:fldCharType="separate"/>
        </w:r>
        <w:r>
          <w:rPr>
            <w:noProof/>
            <w:webHidden/>
          </w:rPr>
          <w:t>42</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3" w:history="1">
        <w:r w:rsidR="008A5E93" w:rsidRPr="00111D72">
          <w:rPr>
            <w:rStyle w:val="Hiperesteka"/>
            <w:noProof/>
          </w:rPr>
          <w:t>V. ERANSKINA.- ENPRESA TALDEARI BURUZKO ADIERAZPEN EREDUA</w:t>
        </w:r>
        <w:r w:rsidR="008A5E93">
          <w:rPr>
            <w:noProof/>
            <w:webHidden/>
          </w:rPr>
          <w:tab/>
        </w:r>
        <w:r w:rsidR="008A5E93">
          <w:rPr>
            <w:noProof/>
            <w:webHidden/>
          </w:rPr>
          <w:fldChar w:fldCharType="begin"/>
        </w:r>
        <w:r w:rsidR="008A5E93">
          <w:rPr>
            <w:noProof/>
            <w:webHidden/>
          </w:rPr>
          <w:instrText xml:space="preserve"> PAGEREF _Toc24617103 \h </w:instrText>
        </w:r>
        <w:r w:rsidR="008A5E93">
          <w:rPr>
            <w:noProof/>
            <w:webHidden/>
          </w:rPr>
        </w:r>
        <w:r w:rsidR="008A5E93">
          <w:rPr>
            <w:noProof/>
            <w:webHidden/>
          </w:rPr>
          <w:fldChar w:fldCharType="separate"/>
        </w:r>
        <w:r>
          <w:rPr>
            <w:noProof/>
            <w:webHidden/>
          </w:rPr>
          <w:t>43</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4" w:history="1">
        <w:r w:rsidR="008A5E93" w:rsidRPr="00111D72">
          <w:rPr>
            <w:rStyle w:val="Hiperesteka"/>
            <w:noProof/>
          </w:rPr>
          <w:t>VI. ERANSKINA.- KONTRATAZIO PUBLIKOARI APLIKATU BEHARREKO JOKABIDE KODEA ETA ERAKUNDEAREN ZUZENTASUN ESPARRUA BETETZEARI BURUZKO ADIERAZPEN EREDUA</w:t>
        </w:r>
        <w:r w:rsidR="008A5E93">
          <w:rPr>
            <w:noProof/>
            <w:webHidden/>
          </w:rPr>
          <w:tab/>
        </w:r>
        <w:r w:rsidR="008A5E93">
          <w:rPr>
            <w:noProof/>
            <w:webHidden/>
          </w:rPr>
          <w:fldChar w:fldCharType="begin"/>
        </w:r>
        <w:r w:rsidR="008A5E93">
          <w:rPr>
            <w:noProof/>
            <w:webHidden/>
          </w:rPr>
          <w:instrText xml:space="preserve"> PAGEREF _Toc24617104 \h </w:instrText>
        </w:r>
        <w:r w:rsidR="008A5E93">
          <w:rPr>
            <w:noProof/>
            <w:webHidden/>
          </w:rPr>
        </w:r>
        <w:r w:rsidR="008A5E93">
          <w:rPr>
            <w:noProof/>
            <w:webHidden/>
          </w:rPr>
          <w:fldChar w:fldCharType="separate"/>
        </w:r>
        <w:r>
          <w:rPr>
            <w:noProof/>
            <w:webHidden/>
          </w:rPr>
          <w:t>44</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5" w:history="1">
        <w:r w:rsidR="008A5E93" w:rsidRPr="00111D72">
          <w:rPr>
            <w:rStyle w:val="Hiperesteka"/>
            <w:noProof/>
          </w:rPr>
          <w:t>VII. ERANSKINA.- KONFIDENTZIALTZAT JOTAKO DOKUMENTU ETA DATU AURKEZTUEI BURUZKO ADIERAZPEN OSAGARRIRAKO EREDUA</w:t>
        </w:r>
        <w:r w:rsidR="008A5E93">
          <w:rPr>
            <w:noProof/>
            <w:webHidden/>
          </w:rPr>
          <w:tab/>
        </w:r>
        <w:r w:rsidR="008A5E93">
          <w:rPr>
            <w:noProof/>
            <w:webHidden/>
          </w:rPr>
          <w:fldChar w:fldCharType="begin"/>
        </w:r>
        <w:r w:rsidR="008A5E93">
          <w:rPr>
            <w:noProof/>
            <w:webHidden/>
          </w:rPr>
          <w:instrText xml:space="preserve"> PAGEREF _Toc24617105 \h </w:instrText>
        </w:r>
        <w:r w:rsidR="008A5E93">
          <w:rPr>
            <w:noProof/>
            <w:webHidden/>
          </w:rPr>
        </w:r>
        <w:r w:rsidR="008A5E93">
          <w:rPr>
            <w:noProof/>
            <w:webHidden/>
          </w:rPr>
          <w:fldChar w:fldCharType="separate"/>
        </w:r>
        <w:r>
          <w:rPr>
            <w:noProof/>
            <w:webHidden/>
          </w:rPr>
          <w:t>45</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6" w:history="1">
        <w:r w:rsidR="008A5E93" w:rsidRPr="00111D72">
          <w:rPr>
            <w:rStyle w:val="Hiperesteka"/>
            <w:noProof/>
          </w:rPr>
          <w:t>VIII. ERANSKINA. - ABAL EREDUA</w:t>
        </w:r>
        <w:r w:rsidR="008A5E93">
          <w:rPr>
            <w:noProof/>
            <w:webHidden/>
          </w:rPr>
          <w:tab/>
        </w:r>
        <w:r w:rsidR="008A5E93">
          <w:rPr>
            <w:noProof/>
            <w:webHidden/>
          </w:rPr>
          <w:fldChar w:fldCharType="begin"/>
        </w:r>
        <w:r w:rsidR="008A5E93">
          <w:rPr>
            <w:noProof/>
            <w:webHidden/>
          </w:rPr>
          <w:instrText xml:space="preserve"> PAGEREF _Toc24617106 \h </w:instrText>
        </w:r>
        <w:r w:rsidR="008A5E93">
          <w:rPr>
            <w:noProof/>
            <w:webHidden/>
          </w:rPr>
        </w:r>
        <w:r w:rsidR="008A5E93">
          <w:rPr>
            <w:noProof/>
            <w:webHidden/>
          </w:rPr>
          <w:fldChar w:fldCharType="separate"/>
        </w:r>
        <w:r>
          <w:rPr>
            <w:noProof/>
            <w:webHidden/>
          </w:rPr>
          <w:t>46</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7" w:history="1">
        <w:r w:rsidR="008A5E93" w:rsidRPr="00111D72">
          <w:rPr>
            <w:rStyle w:val="Hiperesteka"/>
            <w:noProof/>
          </w:rPr>
          <w:t>IX. ERANSKINA.- ESKAINTZA EKONOMIKORAKO ETA FORMULA BIDEZ EBALUATZEKO ESKAINTZAKO BESTE ELEMENTUETARAKO EREDUA</w:t>
        </w:r>
        <w:r w:rsidR="008A5E93">
          <w:rPr>
            <w:noProof/>
            <w:webHidden/>
          </w:rPr>
          <w:tab/>
        </w:r>
        <w:r w:rsidR="008A5E93">
          <w:rPr>
            <w:noProof/>
            <w:webHidden/>
          </w:rPr>
          <w:fldChar w:fldCharType="begin"/>
        </w:r>
        <w:r w:rsidR="008A5E93">
          <w:rPr>
            <w:noProof/>
            <w:webHidden/>
          </w:rPr>
          <w:instrText xml:space="preserve"> PAGEREF _Toc24617107 \h </w:instrText>
        </w:r>
        <w:r w:rsidR="008A5E93">
          <w:rPr>
            <w:noProof/>
            <w:webHidden/>
          </w:rPr>
        </w:r>
        <w:r w:rsidR="008A5E93">
          <w:rPr>
            <w:noProof/>
            <w:webHidden/>
          </w:rPr>
          <w:fldChar w:fldCharType="separate"/>
        </w:r>
        <w:r>
          <w:rPr>
            <w:noProof/>
            <w:webHidden/>
          </w:rPr>
          <w:t>47</w:t>
        </w:r>
        <w:r w:rsidR="008A5E93">
          <w:rPr>
            <w:noProof/>
            <w:webHidden/>
          </w:rPr>
          <w:fldChar w:fldCharType="end"/>
        </w:r>
      </w:hyperlink>
    </w:p>
    <w:p w:rsidR="008A5E93" w:rsidRDefault="008173BE">
      <w:pPr>
        <w:pStyle w:val="EA1"/>
        <w:rPr>
          <w:rFonts w:asciiTheme="minorHAnsi" w:eastAsiaTheme="minorEastAsia" w:hAnsiTheme="minorHAnsi" w:cstheme="minorBidi"/>
          <w:b w:val="0"/>
          <w:noProof/>
          <w:sz w:val="22"/>
          <w:szCs w:val="22"/>
          <w:lang w:val="es-ES"/>
        </w:rPr>
      </w:pPr>
      <w:hyperlink w:anchor="_Toc24617108" w:history="1">
        <w:r w:rsidR="008A5E93" w:rsidRPr="00111D72">
          <w:rPr>
            <w:rStyle w:val="Hiperesteka"/>
            <w:noProof/>
          </w:rPr>
          <w:t>X. ERANSKINA.- ADJUDIKAZIO IRIZPIDEEN EBALUAZIO SISTEMAREN PROPOSAMENA ETA IZAERA SOZIALEKO BALDINTZA BEREZIAK</w:t>
        </w:r>
        <w:r w:rsidR="008A5E93">
          <w:rPr>
            <w:noProof/>
            <w:webHidden/>
          </w:rPr>
          <w:tab/>
        </w:r>
        <w:r w:rsidR="008A5E93">
          <w:rPr>
            <w:noProof/>
            <w:webHidden/>
          </w:rPr>
          <w:fldChar w:fldCharType="begin"/>
        </w:r>
        <w:r w:rsidR="008A5E93">
          <w:rPr>
            <w:noProof/>
            <w:webHidden/>
          </w:rPr>
          <w:instrText xml:space="preserve"> PAGEREF _Toc24617108 \h </w:instrText>
        </w:r>
        <w:r w:rsidR="008A5E93">
          <w:rPr>
            <w:noProof/>
            <w:webHidden/>
          </w:rPr>
        </w:r>
        <w:r w:rsidR="008A5E93">
          <w:rPr>
            <w:noProof/>
            <w:webHidden/>
          </w:rPr>
          <w:fldChar w:fldCharType="separate"/>
        </w:r>
        <w:r>
          <w:rPr>
            <w:noProof/>
            <w:webHidden/>
          </w:rPr>
          <w:t>48</w:t>
        </w:r>
        <w:r w:rsidR="008A5E93">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2"/>
          <w:pgSz w:w="11906" w:h="16838"/>
          <w:pgMar w:top="1985" w:right="1701" w:bottom="1701" w:left="1701" w:header="709" w:footer="709" w:gutter="0"/>
          <w:cols w:space="708"/>
          <w:docGrid w:linePitch="360"/>
        </w:sectPr>
      </w:pPr>
    </w:p>
    <w:p w:rsidR="008F2A0F" w:rsidRPr="000C2840" w:rsidRDefault="008F2A0F" w:rsidP="00E31029">
      <w:pPr>
        <w:pStyle w:val="1izenburua"/>
        <w:spacing w:line="240" w:lineRule="atLeast"/>
        <w:jc w:val="center"/>
        <w:rPr>
          <w:sz w:val="22"/>
          <w:szCs w:val="22"/>
          <w:lang w:val="eu-ES"/>
        </w:rPr>
      </w:pPr>
      <w:bookmarkStart w:id="31" w:name="_Toc24617017"/>
      <w:r w:rsidRPr="000C2840">
        <w:rPr>
          <w:sz w:val="22"/>
          <w:szCs w:val="22"/>
          <w:lang w:val="eu-ES"/>
        </w:rPr>
        <w:lastRenderedPageBreak/>
        <w:t>I. KAPITULUA - XEDAPEN OROKORRAK</w:t>
      </w:r>
      <w:bookmarkEnd w:id="31"/>
    </w:p>
    <w:p w:rsidR="008F2A0F" w:rsidRPr="000C2840" w:rsidRDefault="008F2A0F" w:rsidP="001C4634">
      <w:pPr>
        <w:pStyle w:val="tit1"/>
        <w:rPr>
          <w:lang w:val="eu-ES"/>
        </w:rPr>
      </w:pPr>
    </w:p>
    <w:p w:rsidR="008F2A0F" w:rsidRPr="000C2840" w:rsidRDefault="008F2A0F" w:rsidP="00E31029">
      <w:pPr>
        <w:pStyle w:val="2izenburua"/>
        <w:spacing w:line="240" w:lineRule="atLeast"/>
        <w:jc w:val="both"/>
        <w:rPr>
          <w:i w:val="0"/>
          <w:sz w:val="22"/>
          <w:szCs w:val="22"/>
          <w:lang w:val="eu-ES"/>
        </w:rPr>
      </w:pPr>
      <w:bookmarkStart w:id="32" w:name="_Toc24617018"/>
      <w:r w:rsidRPr="000C2840">
        <w:rPr>
          <w:i w:val="0"/>
          <w:sz w:val="22"/>
          <w:szCs w:val="22"/>
          <w:lang w:val="eu-ES"/>
        </w:rPr>
        <w:t>1.- Kontratuaren objektua</w:t>
      </w:r>
      <w:bookmarkEnd w:id="32"/>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esteka"/>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Bigarren Liburuko I. tituluan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esteka"/>
            <w:rFonts w:ascii="Arial" w:hAnsi="Arial" w:cs="Arial"/>
            <w:b/>
            <w:lang w:val="eu-ES"/>
          </w:rPr>
          <w:t>3.</w:t>
        </w:r>
        <w:r w:rsidRPr="000C2840">
          <w:rPr>
            <w:rStyle w:val="Hiperesteka"/>
            <w:rFonts w:ascii="Arial" w:hAnsi="Arial" w:cs="Arial"/>
            <w:lang w:val="eu-ES"/>
          </w:rPr>
          <w:t xml:space="preserve"> </w:t>
        </w:r>
        <w:r w:rsidRPr="000C2840">
          <w:rPr>
            <w:rStyle w:val="Hiperesteka"/>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2izenburua"/>
        <w:spacing w:line="240" w:lineRule="atLeast"/>
        <w:jc w:val="both"/>
        <w:rPr>
          <w:i w:val="0"/>
          <w:iCs w:val="0"/>
          <w:sz w:val="22"/>
          <w:lang w:val="eu-ES"/>
        </w:rPr>
      </w:pPr>
      <w:bookmarkStart w:id="33" w:name="_Toc24617019"/>
      <w:r w:rsidRPr="000C2840">
        <w:rPr>
          <w:i w:val="0"/>
          <w:iCs w:val="0"/>
          <w:sz w:val="22"/>
          <w:lang w:val="eu-ES"/>
        </w:rPr>
        <w:t>2.- Kontratuaren bitartez bete beharreko premia administratiboak</w:t>
      </w:r>
      <w:bookmarkEnd w:id="33"/>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2izenburua"/>
        <w:spacing w:line="240" w:lineRule="atLeast"/>
        <w:jc w:val="both"/>
        <w:rPr>
          <w:i w:val="0"/>
          <w:iCs w:val="0"/>
          <w:sz w:val="22"/>
          <w:lang w:val="eu-ES"/>
        </w:rPr>
      </w:pPr>
      <w:bookmarkStart w:id="34" w:name="_Toc24617020"/>
      <w:bookmarkStart w:id="35" w:name="_Toc463331527"/>
      <w:r w:rsidRPr="000C2840">
        <w:rPr>
          <w:i w:val="0"/>
          <w:iCs w:val="0"/>
          <w:sz w:val="22"/>
          <w:lang w:val="eu-ES"/>
        </w:rPr>
        <w:t>3.- Lizitazioaren oinarrizko aurrekontua</w:t>
      </w:r>
      <w:bookmarkEnd w:id="34"/>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balio erantsiaren gaineko zerga barne harturik maximotzat adierazten dena da eta SPKLren 100.2 artikuluak zehaztutakoaren arabera kalkulatu da.</w:t>
      </w:r>
    </w:p>
    <w:p w:rsidR="008F2A0F" w:rsidRPr="000C2840" w:rsidRDefault="008F2A0F" w:rsidP="007650A2">
      <w:pPr>
        <w:pStyle w:val="2izenburua"/>
        <w:spacing w:line="240" w:lineRule="atLeast"/>
        <w:jc w:val="both"/>
        <w:rPr>
          <w:i w:val="0"/>
          <w:iCs w:val="0"/>
          <w:sz w:val="22"/>
          <w:lang w:val="eu-ES"/>
        </w:rPr>
      </w:pPr>
      <w:bookmarkStart w:id="36" w:name="_Toc24617021"/>
      <w:bookmarkEnd w:id="35"/>
      <w:r w:rsidRPr="000C2840">
        <w:rPr>
          <w:i w:val="0"/>
          <w:iCs w:val="0"/>
          <w:sz w:val="22"/>
          <w:lang w:val="eu-ES"/>
        </w:rPr>
        <w:t>4.- Kontratuaren balio zenbatetsia</w:t>
      </w:r>
      <w:bookmarkEnd w:id="36"/>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estimatu horretan sartuko dira, horrela aurreikusiz gero, ezaugarrien taulako </w:t>
      </w:r>
      <w:hyperlink w:anchor="CC_22" w:history="1">
        <w:r>
          <w:rPr>
            <w:rStyle w:val="Hiperesteka"/>
            <w:rFonts w:ascii="Arial" w:hAnsi="Arial" w:cs="Arial"/>
            <w:b/>
            <w:lang w:val="eu-ES"/>
          </w:rPr>
          <w:t>2</w:t>
        </w:r>
        <w:r w:rsidR="00750B3B">
          <w:rPr>
            <w:rStyle w:val="Hiperesteka"/>
            <w:rFonts w:ascii="Arial" w:hAnsi="Arial" w:cs="Arial"/>
            <w:b/>
            <w:lang w:val="eu-ES"/>
          </w:rPr>
          <w:t>2</w:t>
        </w:r>
        <w:r>
          <w:rPr>
            <w:rStyle w:val="Hiperesteka"/>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2izenburua"/>
        <w:spacing w:line="240" w:lineRule="atLeast"/>
        <w:jc w:val="both"/>
        <w:rPr>
          <w:i w:val="0"/>
          <w:iCs w:val="0"/>
          <w:sz w:val="22"/>
          <w:lang w:val="eu-ES"/>
        </w:rPr>
      </w:pPr>
      <w:bookmarkStart w:id="37" w:name="_Toc24617022"/>
      <w:r w:rsidRPr="000C2840">
        <w:rPr>
          <w:i w:val="0"/>
          <w:iCs w:val="0"/>
          <w:sz w:val="22"/>
          <w:lang w:val="eu-ES"/>
        </w:rPr>
        <w:t>5.- Kontratuaren prezioa</w:t>
      </w:r>
      <w:bookmarkEnd w:id="37"/>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2izenburua"/>
        <w:spacing w:line="240" w:lineRule="atLeast"/>
        <w:jc w:val="both"/>
        <w:rPr>
          <w:i w:val="0"/>
          <w:iCs w:val="0"/>
          <w:sz w:val="22"/>
          <w:lang w:val="eu-ES"/>
        </w:rPr>
      </w:pPr>
      <w:bookmarkStart w:id="38" w:name="_Toc24617023"/>
      <w:r w:rsidRPr="000C2840">
        <w:rPr>
          <w:i w:val="0"/>
          <w:iCs w:val="0"/>
          <w:sz w:val="22"/>
          <w:lang w:val="eu-ES"/>
        </w:rPr>
        <w:t>6.- Kreditua izatea</w:t>
      </w:r>
      <w:bookmarkEnd w:id="38"/>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gauzatzeko kalkulatutako gastuari aurre egiteko. Kontratua aurrekontu partiden kargura finantzatuko da, eta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 legearen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2izenburua"/>
        <w:spacing w:line="240" w:lineRule="atLeast"/>
        <w:jc w:val="both"/>
        <w:rPr>
          <w:i w:val="0"/>
          <w:iCs w:val="0"/>
          <w:sz w:val="22"/>
          <w:szCs w:val="22"/>
          <w:lang w:val="eu-ES"/>
        </w:rPr>
      </w:pPr>
      <w:bookmarkStart w:id="39" w:name="_Toc24617024"/>
      <w:r w:rsidRPr="000C2840">
        <w:rPr>
          <w:i w:val="0"/>
          <w:sz w:val="22"/>
          <w:szCs w:val="22"/>
          <w:lang w:val="eu-ES"/>
        </w:rPr>
        <w:t>7.- Zerbitzua betetzeko epea eta lekua</w:t>
      </w:r>
      <w:bookmarkEnd w:id="39"/>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esteka"/>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esteka"/>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2izenburua"/>
        <w:spacing w:line="240" w:lineRule="atLeast"/>
        <w:jc w:val="both"/>
        <w:rPr>
          <w:i w:val="0"/>
          <w:iCs w:val="0"/>
          <w:sz w:val="22"/>
          <w:lang w:val="eu-ES"/>
        </w:rPr>
      </w:pPr>
      <w:bookmarkStart w:id="40" w:name="_Toc24617025"/>
      <w:r w:rsidRPr="000C2840">
        <w:rPr>
          <w:i w:val="0"/>
          <w:iCs w:val="0"/>
          <w:sz w:val="22"/>
          <w:lang w:val="eu-ES"/>
        </w:rPr>
        <w:t>8.- Prezio berrikuspena</w:t>
      </w:r>
      <w:bookmarkEnd w:id="40"/>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aplikagarria jasoko baitu.</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Prezio berrikuspena SPKLren 103. artikuluan eta hurrengoetan ezartzen diren baldintzetan egingo da. </w:t>
      </w:r>
    </w:p>
    <w:p w:rsidR="008F2A0F" w:rsidRPr="000C2840" w:rsidRDefault="008F2A0F" w:rsidP="00F72864">
      <w:pPr>
        <w:pStyle w:val="2izenburua"/>
        <w:spacing w:line="240" w:lineRule="atLeast"/>
        <w:jc w:val="both"/>
        <w:rPr>
          <w:i w:val="0"/>
          <w:iCs w:val="0"/>
          <w:sz w:val="22"/>
          <w:lang w:val="eu-ES"/>
        </w:rPr>
      </w:pPr>
      <w:bookmarkStart w:id="41" w:name="_Toc24617026"/>
      <w:r w:rsidRPr="000C2840">
        <w:rPr>
          <w:i w:val="0"/>
          <w:iCs w:val="0"/>
          <w:sz w:val="22"/>
          <w:lang w:val="eu-ES"/>
        </w:rPr>
        <w:t xml:space="preserve">9.- </w:t>
      </w:r>
      <w:r w:rsidRPr="000C2840">
        <w:rPr>
          <w:i w:val="0"/>
          <w:sz w:val="22"/>
          <w:szCs w:val="22"/>
          <w:lang w:val="eu-ES"/>
        </w:rPr>
        <w:t>Kontratuaren publizitatea</w:t>
      </w:r>
      <w:bookmarkEnd w:id="41"/>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1.- Herri administrazioen kontratuak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2izenburua"/>
        <w:spacing w:line="240" w:lineRule="atLeast"/>
        <w:jc w:val="both"/>
        <w:rPr>
          <w:i w:val="0"/>
          <w:iCs w:val="0"/>
          <w:sz w:val="22"/>
          <w:lang w:val="eu-ES"/>
        </w:rPr>
      </w:pPr>
      <w:bookmarkStart w:id="42" w:name="_Toc24617027"/>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42"/>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2izenburua"/>
        <w:spacing w:line="240" w:lineRule="atLeast"/>
        <w:jc w:val="both"/>
        <w:rPr>
          <w:i w:val="0"/>
          <w:iCs w:val="0"/>
          <w:sz w:val="22"/>
          <w:lang w:val="eu-ES"/>
        </w:rPr>
      </w:pPr>
      <w:bookmarkStart w:id="43" w:name="_Toc24617028"/>
      <w:r w:rsidRPr="000C2840">
        <w:rPr>
          <w:i w:val="0"/>
          <w:iCs w:val="0"/>
          <w:sz w:val="22"/>
          <w:lang w:val="eu-ES"/>
        </w:rPr>
        <w:t>11.- Kontratuaren araubide juridikoa eta Administrazioaren eskumenak</w:t>
      </w:r>
      <w:bookmarkEnd w:id="43"/>
    </w:p>
    <w:p w:rsidR="008F2A0F" w:rsidRPr="000C2840" w:rsidRDefault="008F2A0F" w:rsidP="00A0090B">
      <w:pPr>
        <w:spacing w:before="60"/>
        <w:jc w:val="both"/>
        <w:rPr>
          <w:rFonts w:ascii="Arial" w:hAnsi="Arial" w:cs="Arial"/>
          <w:lang w:val="eu-ES"/>
        </w:rPr>
      </w:pPr>
      <w:r w:rsidRPr="000C2840">
        <w:rPr>
          <w:rFonts w:ascii="Arial" w:hAnsi="Arial" w:cs="Arial"/>
          <w:lang w:val="eu-ES"/>
        </w:rPr>
        <w:t xml:space="preserve">1.- Kontratu honek administrazio izaera du, SPKLren 25. artikuluaren arabera. Aldeak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 hauek arautuko dute: SPKL Legeak, Sektore Publikoko Kontratuei buruzko urriaren 30eko 30/2007 Legea partzialki garatzeko maiatzaren 8ko 817/2009 Errege Dekretuak (817/2009 Errege Dekretua); urriaren 12ko 1098/2001 Errege Dekretua, Herri Administrazioen kontratuen legearen Arautegi Orokorrak (HAKLAO).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aldebakarrez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8.- Kontratua aplikatu edo interpretatzerakoan, gauzatzean, aldatzean, betetzean edo suntsiaraztean sor litezkeen auziak Foru Aldundiko organo eskudunek erabakiko dituzte, kontratistari entzun ondoren, SPKLk 191. artikuluan eta HAKLEOk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 xml:space="preserve">9.- Interesdun baten eskariz hasitako prozeduretan, berariaz bestelakorik ezarri ez bada eta horien xedea diru zenbatekoak erreklamatzea, administrazio prerrogatibak baliatzea edo administrazio kontratu baten gauzatzeari,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2izenburua"/>
        <w:spacing w:line="240" w:lineRule="atLeast"/>
        <w:jc w:val="both"/>
        <w:rPr>
          <w:i w:val="0"/>
          <w:iCs w:val="0"/>
          <w:sz w:val="22"/>
          <w:szCs w:val="22"/>
          <w:lang w:val="eu-ES"/>
        </w:rPr>
      </w:pPr>
      <w:bookmarkStart w:id="44" w:name="_Toc24617029"/>
      <w:r w:rsidRPr="000C2840">
        <w:rPr>
          <w:i w:val="0"/>
          <w:sz w:val="22"/>
          <w:szCs w:val="22"/>
          <w:lang w:val="eu-ES"/>
        </w:rPr>
        <w:t>12.- Errekurtso araubidea</w:t>
      </w:r>
      <w:bookmarkEnd w:id="44"/>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1.- Klausula-agiri honen eta preskripzio teknikoen agiriaren kontra hautazko errekurtsoa jarri ahal izango da, SPKLren 44. artikuluan aurreikusitako 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aurkeztu beharko da errekurtsoa, 15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1izenburua"/>
        <w:spacing w:line="240" w:lineRule="atLeast"/>
        <w:jc w:val="center"/>
        <w:rPr>
          <w:sz w:val="22"/>
          <w:szCs w:val="22"/>
          <w:lang w:val="eu-ES"/>
        </w:rPr>
      </w:pPr>
      <w:bookmarkStart w:id="45" w:name="_Toc24617030"/>
      <w:r w:rsidRPr="000C2840">
        <w:rPr>
          <w:sz w:val="22"/>
          <w:szCs w:val="22"/>
          <w:lang w:val="eu-ES"/>
        </w:rPr>
        <w:t>II. KAPITULUA - KONTRATAZIOA</w:t>
      </w:r>
      <w:bookmarkEnd w:id="45"/>
    </w:p>
    <w:p w:rsidR="008F2A0F" w:rsidRPr="000C2840" w:rsidRDefault="008F2A0F" w:rsidP="0066437B">
      <w:pPr>
        <w:pStyle w:val="2izenburua"/>
        <w:spacing w:line="240" w:lineRule="atLeast"/>
        <w:jc w:val="both"/>
        <w:rPr>
          <w:i w:val="0"/>
          <w:iCs w:val="0"/>
          <w:sz w:val="22"/>
          <w:lang w:val="eu-ES"/>
        </w:rPr>
      </w:pPr>
      <w:bookmarkStart w:id="46" w:name="_Toc24617031"/>
      <w:r w:rsidRPr="000C2840">
        <w:rPr>
          <w:i w:val="0"/>
          <w:iCs w:val="0"/>
          <w:sz w:val="22"/>
          <w:lang w:val="eu-ES"/>
        </w:rPr>
        <w:t>13.- Espediente mota eta lizitazio modua</w:t>
      </w:r>
      <w:bookmarkEnd w:id="46"/>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agirian finkatutako beharkizun, modalitate eta ezaugarriak jasoz, aipatu atal horretan bertan laburbiltzen baitira.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Espedientearen presazko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2izenburua"/>
        <w:spacing w:line="240" w:lineRule="atLeast"/>
        <w:jc w:val="both"/>
        <w:rPr>
          <w:i w:val="0"/>
          <w:iCs w:val="0"/>
          <w:sz w:val="22"/>
          <w:lang w:val="eu-ES"/>
        </w:rPr>
      </w:pPr>
      <w:bookmarkStart w:id="47" w:name="_Toc24617032"/>
      <w:r w:rsidRPr="000C2840">
        <w:rPr>
          <w:i w:val="0"/>
          <w:iCs w:val="0"/>
          <w:sz w:val="22"/>
          <w:lang w:val="eu-ES"/>
        </w:rPr>
        <w:lastRenderedPageBreak/>
        <w:t>14.- Pertsona natural edo juridiko lizitatzaileak</w:t>
      </w:r>
      <w:bookmarkEnd w:id="47"/>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bete behar dira, eta kontratua hobetzen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Lizitatzaileek, halaber, kontratuaren objektu diren prestazioak gauzatzeko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zirkunstantzia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2izenburua"/>
        <w:spacing w:line="240" w:lineRule="atLeast"/>
        <w:jc w:val="both"/>
        <w:rPr>
          <w:i w:val="0"/>
          <w:iCs w:val="0"/>
          <w:sz w:val="22"/>
          <w:lang w:val="eu-ES"/>
        </w:rPr>
      </w:pPr>
      <w:bookmarkStart w:id="48" w:name="_Toc24617033"/>
      <w:r w:rsidRPr="000C2840">
        <w:rPr>
          <w:i w:val="0"/>
          <w:iCs w:val="0"/>
          <w:sz w:val="22"/>
          <w:lang w:val="eu-ES"/>
        </w:rPr>
        <w:t>15.- Behin-behineko bermea</w:t>
      </w:r>
      <w:bookmarkEnd w:id="48"/>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Bermeen formari eta baldintzei dagokienez, SPKLren 106.3 eta 108.1 artikuluetan jasotakoa beteko da, bai eta HAKLEOren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2izenburua"/>
        <w:spacing w:line="240" w:lineRule="atLeast"/>
        <w:jc w:val="both"/>
        <w:rPr>
          <w:i w:val="0"/>
          <w:iCs w:val="0"/>
          <w:sz w:val="22"/>
          <w:lang w:val="eu-ES"/>
        </w:rPr>
      </w:pPr>
      <w:bookmarkStart w:id="49" w:name="_Toc24617034"/>
      <w:r w:rsidRPr="000C2840">
        <w:rPr>
          <w:i w:val="0"/>
          <w:iCs w:val="0"/>
          <w:sz w:val="22"/>
          <w:lang w:val="eu-ES"/>
        </w:rPr>
        <w:t>16.- Proposamenak aurkeztea</w:t>
      </w:r>
      <w:bookmarkEnd w:id="49"/>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3"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 betiere kontratatzailearen profilean eta erregulazio harmonizatupeko kontratuen kasuan Europar Batasunaren Aldizkari Ofizialean (EBAO) argitaratzen den lizitazio iragarkiak eman epearen barnean. </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2izenburua"/>
        <w:spacing w:line="240" w:lineRule="atLeast"/>
        <w:jc w:val="both"/>
        <w:rPr>
          <w:i w:val="0"/>
          <w:iCs w:val="0"/>
          <w:sz w:val="22"/>
          <w:lang w:val="eu-ES"/>
        </w:rPr>
      </w:pPr>
      <w:bookmarkStart w:id="50" w:name="_16.-_Proposiciones:_documentación"/>
      <w:bookmarkStart w:id="51" w:name="_Toc24617035"/>
      <w:bookmarkEnd w:id="50"/>
      <w:r w:rsidRPr="000C2840">
        <w:rPr>
          <w:i w:val="0"/>
          <w:iCs w:val="0"/>
          <w:sz w:val="22"/>
          <w:lang w:val="eu-ES"/>
        </w:rPr>
        <w:lastRenderedPageBreak/>
        <w:t>17.- Lizitatzaileei informazioa ematea</w:t>
      </w:r>
      <w:bookmarkEnd w:id="51"/>
    </w:p>
    <w:p w:rsidR="008F2A0F" w:rsidRPr="000C2840" w:rsidRDefault="008F2A0F" w:rsidP="00E04401">
      <w:pPr>
        <w:spacing w:before="60" w:line="240" w:lineRule="atLeast"/>
        <w:jc w:val="both"/>
        <w:rPr>
          <w:rFonts w:ascii="Arial" w:hAnsi="Arial" w:cs="Arial"/>
          <w:lang w:val="eu-ES"/>
        </w:rPr>
      </w:pPr>
      <w:bookmarkStart w:id="52" w:name="_Hlt42334789"/>
      <w:bookmarkEnd w:id="52"/>
      <w:r w:rsidRPr="000C2840">
        <w:rPr>
          <w:rFonts w:ascii="Arial" w:hAnsi="Arial" w:cs="Arial"/>
          <w:lang w:val="eu-ES"/>
        </w:rPr>
        <w:t xml:space="preserve">1.- SPKLren 138.3 artikuluak aipatzen duen informazio osagarri edo gehigarria eman beharra dagoenean, administrazio kontratatzaileak informazio hori eman beharko du, beranduen eskaintzak aurkezteko finkatutako mugako data baino 6 egun natural lehenago, betiere informazio eskaera mugako data hura baino, gutxienez, 12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 aurretiko gehienezko epe hori 4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0C2840" w:rsidRDefault="008F2A0F" w:rsidP="000E22AE">
      <w:pPr>
        <w:pStyle w:val="2izenburua"/>
        <w:spacing w:line="240" w:lineRule="atLeast"/>
        <w:jc w:val="both"/>
        <w:rPr>
          <w:i w:val="0"/>
          <w:iCs w:val="0"/>
          <w:sz w:val="22"/>
          <w:lang w:val="eu-ES"/>
        </w:rPr>
      </w:pPr>
      <w:bookmarkStart w:id="53" w:name="_Toc24617036"/>
      <w:r w:rsidRPr="000C2840">
        <w:rPr>
          <w:i w:val="0"/>
          <w:iCs w:val="0"/>
          <w:sz w:val="22"/>
          <w:lang w:val="eu-ES"/>
        </w:rPr>
        <w:t>18.- Proposamenen edukia</w:t>
      </w:r>
      <w:bookmarkEnd w:id="53"/>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Pr="000C2840"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(HAKLEO</w:t>
      </w:r>
      <w:r>
        <w:rPr>
          <w:rFonts w:ascii="Arial" w:hAnsi="Arial" w:cs="Arial"/>
          <w:snapToGrid w:val="0"/>
          <w:lang w:val="eu-ES"/>
        </w:rPr>
        <w:t>ren</w:t>
      </w:r>
      <w:r w:rsidRPr="000C2840">
        <w:rPr>
          <w:rFonts w:ascii="Arial" w:hAnsi="Arial" w:cs="Arial"/>
          <w:snapToGrid w:val="0"/>
          <w:lang w:val="eu-ES"/>
        </w:rPr>
        <w:t xml:space="preserve"> 80.1 artikulua).</w:t>
      </w:r>
    </w:p>
    <w:p w:rsidR="008F2A0F" w:rsidRPr="000C2840" w:rsidRDefault="008F2A0F" w:rsidP="003267B0">
      <w:pPr>
        <w:pStyle w:val="2izenburua"/>
        <w:spacing w:line="240" w:lineRule="atLeast"/>
        <w:jc w:val="both"/>
        <w:rPr>
          <w:i w:val="0"/>
          <w:iCs w:val="0"/>
          <w:sz w:val="22"/>
          <w:szCs w:val="22"/>
          <w:lang w:val="eu-ES"/>
        </w:rPr>
      </w:pPr>
      <w:bookmarkStart w:id="54" w:name="_18.-_Sobre_nº"/>
      <w:bookmarkStart w:id="55" w:name="Cl_19"/>
      <w:bookmarkStart w:id="56" w:name="_Toc24617037"/>
      <w:bookmarkEnd w:id="54"/>
      <w:r w:rsidRPr="000C2840">
        <w:rPr>
          <w:i w:val="0"/>
          <w:iCs w:val="0"/>
          <w:sz w:val="22"/>
          <w:lang w:val="eu-ES"/>
        </w:rPr>
        <w:t xml:space="preserve">19.- </w:t>
      </w:r>
      <w:bookmarkEnd w:id="55"/>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“AURRETIKO BEHARKIZUNAK BETETZEN DIRELA FROGATZEN DUTEN AGIRIAK”</w:t>
      </w:r>
      <w:bookmarkEnd w:id="56"/>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zertzeladak eta bakoitzaren partaidetza adierazita. Horiez gain, adjudikaziodun gertatuz gero aldi baterako elkartea formalki eratzeko konpromisoa bere gain hartzen dutela adierazi beharko dute (SPKLren 69. artikulua eta HAKLEOren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aldetiko bitartekoak kontratua betetzeari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lastRenderedPageBreak/>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 xml:space="preserve">Atzerriko lizitatzaile guztiek, aurreko b) letrako erantzukizunpeko adierazpenaz gain,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7"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7"/>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lastRenderedPageBreak/>
        <w:t>Lizitatzaileak behar besteko epea izango du dokumentazio eskatua aurkezteko. Epe hori ezingo da 5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2izenburua"/>
        <w:spacing w:line="240" w:lineRule="atLeast"/>
        <w:jc w:val="both"/>
        <w:rPr>
          <w:i w:val="0"/>
          <w:iCs w:val="0"/>
          <w:sz w:val="22"/>
          <w:lang w:val="eu-ES"/>
        </w:rPr>
      </w:pPr>
      <w:bookmarkStart w:id="58" w:name="Cl_20"/>
      <w:bookmarkStart w:id="59" w:name="_Toc24617038"/>
      <w:r w:rsidRPr="000C2840">
        <w:rPr>
          <w:i w:val="0"/>
          <w:iCs w:val="0"/>
          <w:sz w:val="22"/>
          <w:lang w:val="eu-ES"/>
        </w:rPr>
        <w:t xml:space="preserve">20.- </w:t>
      </w:r>
      <w:bookmarkEnd w:id="58"/>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sidR="00811903">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arren baloratuko ez diren zehaztapen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2izenburua"/>
        <w:spacing w:line="240" w:lineRule="atLeast"/>
        <w:jc w:val="both"/>
        <w:rPr>
          <w:i w:val="0"/>
          <w:iCs w:val="0"/>
          <w:sz w:val="22"/>
          <w:lang w:val="eu-ES"/>
        </w:rPr>
      </w:pPr>
      <w:bookmarkStart w:id="60" w:name="Cl_21"/>
      <w:bookmarkStart w:id="61" w:name="_Toc24617039"/>
      <w:r w:rsidRPr="000C2840">
        <w:rPr>
          <w:i w:val="0"/>
          <w:iCs w:val="0"/>
          <w:sz w:val="22"/>
          <w:lang w:val="eu-ES"/>
        </w:rPr>
        <w:t xml:space="preserve">21.- </w:t>
      </w:r>
      <w:bookmarkEnd w:id="60"/>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1"/>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2izenburua"/>
        <w:spacing w:line="240" w:lineRule="atLeast"/>
        <w:jc w:val="both"/>
        <w:rPr>
          <w:i w:val="0"/>
          <w:iCs w:val="0"/>
          <w:sz w:val="22"/>
          <w:lang w:val="eu-ES"/>
        </w:rPr>
      </w:pPr>
      <w:bookmarkStart w:id="62" w:name="_Toc24617040"/>
      <w:r w:rsidRPr="000C2840">
        <w:rPr>
          <w:i w:val="0"/>
          <w:iCs w:val="0"/>
          <w:sz w:val="22"/>
          <w:lang w:val="eu-ES"/>
        </w:rPr>
        <w:lastRenderedPageBreak/>
        <w:t>22.- Aldaerak onartzea</w:t>
      </w:r>
      <w:bookmarkEnd w:id="62"/>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1.- Aldaerak onartzen diren kasuan, lizitatzaile bakoitzak aurkezten duen proposamen bakarrak kontratuaren objektuari begira eskaintzeari egoki irizten dion adina aukera jaso ahal izango du, preskripzio tekniko berezien agirian finkatutako beharkizun, modalitate eta ezaugarri teknikoekin,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laburtzen baitira.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2izenburua"/>
        <w:spacing w:line="240" w:lineRule="atLeast"/>
        <w:jc w:val="both"/>
        <w:rPr>
          <w:i w:val="0"/>
          <w:iCs w:val="0"/>
          <w:sz w:val="22"/>
          <w:lang w:val="eu-ES"/>
        </w:rPr>
      </w:pPr>
      <w:bookmarkStart w:id="63" w:name="_Toc24617041"/>
      <w:r w:rsidRPr="000C2840">
        <w:rPr>
          <w:i w:val="0"/>
          <w:iCs w:val="0"/>
          <w:sz w:val="22"/>
          <w:lang w:val="eu-ES"/>
        </w:rPr>
        <w:t>23.- Proposamenak aurkeztearen ondorioak</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 dute beren proposamena kendu 15 egun naturaletan, proposamenak irekitzen direnetik aurrera, adjudikazioduna aukeratzeko irizpide bakarra prezioa izan denean, edo bi hilabeteko epean, kontratua adjudikatzeko beste irizpide batzuk kontuan hartu direnean, SPKLren 158.4 artikuluan aurreikusiarekin. Epe hori 15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2izenburua"/>
        <w:spacing w:line="240" w:lineRule="atLeast"/>
        <w:jc w:val="both"/>
        <w:rPr>
          <w:i w:val="0"/>
          <w:iCs w:val="0"/>
          <w:sz w:val="22"/>
          <w:lang w:val="eu-ES"/>
        </w:rPr>
      </w:pPr>
      <w:bookmarkStart w:id="64" w:name="_Toc24617042"/>
      <w:r w:rsidRPr="000C2840">
        <w:rPr>
          <w:i w:val="0"/>
          <w:iCs w:val="0"/>
          <w:sz w:val="22"/>
          <w:lang w:val="eu-ES"/>
        </w:rPr>
        <w:t>24.- Kontratazio mahaia</w:t>
      </w:r>
      <w:bookmarkEnd w:id="6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lastRenderedPageBreak/>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2izenburua"/>
        <w:spacing w:line="240" w:lineRule="atLeast"/>
        <w:jc w:val="both"/>
        <w:rPr>
          <w:i w:val="0"/>
          <w:iCs w:val="0"/>
          <w:sz w:val="22"/>
          <w:lang w:val="eu-ES"/>
        </w:rPr>
      </w:pPr>
      <w:bookmarkStart w:id="65" w:name="_Toc24617043"/>
      <w:r w:rsidRPr="000C2840">
        <w:rPr>
          <w:i w:val="0"/>
          <w:iCs w:val="0"/>
          <w:sz w:val="22"/>
          <w:lang w:val="eu-ES"/>
        </w:rPr>
        <w:t>25.- Eskaintzak irekitzea eta aztertzea</w:t>
      </w:r>
      <w:bookmarkEnd w:id="65"/>
      <w:r w:rsidRPr="000C2840">
        <w:rPr>
          <w:i w:val="0"/>
          <w:iCs w:val="0"/>
          <w:sz w:val="22"/>
          <w:lang w:val="eu-ES"/>
        </w:rPr>
        <w:t xml:space="preserve"> </w:t>
      </w:r>
    </w:p>
    <w:p w:rsidR="008F2A0F" w:rsidRPr="000C2840" w:rsidRDefault="008F2A0F" w:rsidP="003B53C3">
      <w:pPr>
        <w:pStyle w:val="3izenburua"/>
        <w:spacing w:line="240" w:lineRule="atLeast"/>
        <w:jc w:val="both"/>
        <w:rPr>
          <w:iCs/>
          <w:sz w:val="22"/>
          <w:szCs w:val="22"/>
          <w:lang w:val="eu-ES"/>
        </w:rPr>
      </w:pPr>
      <w:bookmarkStart w:id="66" w:name="_Toc24617044"/>
      <w:r w:rsidRPr="000C2840">
        <w:rPr>
          <w:iCs/>
          <w:sz w:val="22"/>
          <w:szCs w:val="22"/>
          <w:lang w:val="eu-ES"/>
        </w:rPr>
        <w:t>25.1.- BAT zenbakiko artxibo elektronikoak irekitzea eta dokumentazio administratiboa kalifikatzea</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emango die aditzera, eta gehienez 3 egun naturaleko epea emango die horiek zuzendu edo konpontzeko. Era berean, dagoeneko aurkeztuaz gain beste zenbait dokumentu osagarri edo argigarri aurkezteko eskatu ahal izango dio mahaiak lizitatzaileari, hori aurkezteko 5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Interesdunei aditzera emango zaie jakinarazpen elektroniko bidez.. emango zaie aditzera akatsa edo hutsa ikusi dela.</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3izenburua"/>
        <w:spacing w:line="240" w:lineRule="atLeast"/>
        <w:jc w:val="both"/>
        <w:rPr>
          <w:iCs/>
          <w:sz w:val="22"/>
          <w:szCs w:val="22"/>
          <w:lang w:val="eu-ES"/>
        </w:rPr>
      </w:pPr>
      <w:bookmarkStart w:id="67" w:name="_Toc24617045"/>
      <w:r w:rsidRPr="000C2840">
        <w:rPr>
          <w:iCs/>
          <w:sz w:val="22"/>
          <w:szCs w:val="22"/>
          <w:lang w:val="eu-ES"/>
        </w:rPr>
        <w:t>25.2.- BI zenbakiko artxibo elektronikoak irekitzea eta aztertzea (bakarrik BI zenbakiko artxibo elektronikoa dagoenean)</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Lizitazio prozeduratik kanpo geratuko dira eskatzen diren baldintza teknikoak betetzen ez dituzten lizitatzaileak eta BI zenbakiko artxibo elektronikoetan formulen aplikazioaren bitartez ebaluatu beharreko dokumentazioa (HIRU zenbakiko artxibo elektronikoa) sartzen dutenak.</w:t>
      </w:r>
    </w:p>
    <w:p w:rsidR="008F2A0F" w:rsidRPr="000C2840" w:rsidRDefault="008F2A0F" w:rsidP="00F5671C">
      <w:pPr>
        <w:pStyle w:val="3izenburua"/>
        <w:spacing w:before="60" w:after="0" w:line="240" w:lineRule="atLeast"/>
        <w:jc w:val="both"/>
        <w:rPr>
          <w:iCs/>
          <w:sz w:val="22"/>
          <w:szCs w:val="22"/>
          <w:lang w:val="eu-ES"/>
        </w:rPr>
      </w:pPr>
      <w:bookmarkStart w:id="68" w:name="_Toc24617046"/>
      <w:r w:rsidRPr="000C2840">
        <w:rPr>
          <w:iCs/>
          <w:sz w:val="22"/>
          <w:szCs w:val="22"/>
          <w:lang w:val="eu-ES"/>
        </w:rPr>
        <w:t>25.3.- HIRU zenbakiko artxibo elektronikoak irekitzea eta aztertzea</w:t>
      </w:r>
      <w:bookmarkEnd w:id="6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HIRU zenbakiko artxibo elektronikoak ekitaldi publikoan irekiko dira eta, kontratatzailearen profileko deialdian horrela azaltzen bada, zuzenean jarraitu ahal izango da ekitaldia, kasuan kasuko 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 ekonomikoak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6.- Edonola ere, irizpide horien ebaluazioa BI zenbakiko artxibo elektronikoetan jasotako dokumentazioaren balorazioaren ondotikoa izango da beti.</w:t>
      </w:r>
    </w:p>
    <w:p w:rsidR="008F2A0F" w:rsidRPr="000C2840" w:rsidRDefault="008F2A0F" w:rsidP="003B53C3">
      <w:pPr>
        <w:pStyle w:val="3izenburua"/>
        <w:spacing w:line="240" w:lineRule="atLeast"/>
        <w:jc w:val="both"/>
        <w:rPr>
          <w:iCs/>
          <w:sz w:val="22"/>
          <w:szCs w:val="22"/>
          <w:lang w:val="eu-ES"/>
        </w:rPr>
      </w:pPr>
      <w:bookmarkStart w:id="69" w:name="_Toc24617047"/>
      <w:r w:rsidRPr="000C2840">
        <w:rPr>
          <w:iCs/>
          <w:sz w:val="22"/>
          <w:szCs w:val="22"/>
          <w:lang w:val="eu-ES"/>
        </w:rPr>
        <w:t>25.4.- Kontratazio mahaiaren aktak</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2izenburua"/>
        <w:spacing w:line="240" w:lineRule="atLeast"/>
        <w:jc w:val="both"/>
        <w:rPr>
          <w:i w:val="0"/>
          <w:iCs w:val="0"/>
          <w:sz w:val="22"/>
          <w:lang w:val="eu-ES"/>
        </w:rPr>
      </w:pPr>
      <w:bookmarkStart w:id="70" w:name="_Toc24617048"/>
      <w:r w:rsidRPr="000C2840">
        <w:rPr>
          <w:i w:val="0"/>
          <w:iCs w:val="0"/>
          <w:sz w:val="22"/>
          <w:lang w:val="eu-ES"/>
        </w:rPr>
        <w:t>26.- Kontratazio mahaiaren egintzen emaitza argitaratzea eta lizitatzaile ukituei jakinaraztea</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 bat kanpoan uzten bada, egintza hori ekitaldi publikoan bertan jakinaraziko zaio hari, enpresaren ordezkaria ekitaldian bertan dagoela-eta hori posible baldin bada, edo, bestela, jarraitu egingo dira urriaren 1eko 39/2015 Legeak, Administrazio Publikoen Administrazio Prozedura Erkidearenak, 40. artikuluan eta hurrengoetan ezarritako bestelako prozedurak.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 eskuratzeko moduan jarri eta 10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2izenburua"/>
        <w:spacing w:line="240" w:lineRule="atLeast"/>
        <w:jc w:val="both"/>
        <w:rPr>
          <w:i w:val="0"/>
          <w:iCs w:val="0"/>
          <w:sz w:val="22"/>
          <w:lang w:val="eu-ES"/>
        </w:rPr>
      </w:pPr>
      <w:bookmarkStart w:id="71" w:name="_Toc24617049"/>
      <w:r w:rsidRPr="000C2840">
        <w:rPr>
          <w:i w:val="0"/>
          <w:iCs w:val="0"/>
          <w:sz w:val="22"/>
          <w:lang w:val="eu-ES"/>
        </w:rPr>
        <w:t>27.- Adjudikazio irizpideak</w:t>
      </w:r>
      <w:bookmarkEnd w:id="71"/>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 kopurura arte.</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4.- Enpresa lizitatzaileren batek ez badu aurkezten adjudikazio irizpideei buruzko dokumentazioa, enpresa horren proposamena ez da baloratuko aztertzen ari den irizpideari dagokionez. Proposamenak ez dira, inola ere, adjudikazio prozeduratik kanpo utziko arrazoi horrengatik.</w:t>
      </w:r>
    </w:p>
    <w:p w:rsidR="008F2A0F" w:rsidRPr="000C2840" w:rsidRDefault="008F2A0F" w:rsidP="005F732C">
      <w:pPr>
        <w:pStyle w:val="2izenburua"/>
        <w:spacing w:line="240" w:lineRule="atLeast"/>
        <w:jc w:val="both"/>
        <w:rPr>
          <w:i w:val="0"/>
          <w:iCs w:val="0"/>
          <w:sz w:val="22"/>
          <w:lang w:val="eu-ES"/>
        </w:rPr>
      </w:pPr>
      <w:bookmarkStart w:id="73" w:name="_Toc24617050"/>
      <w:r w:rsidRPr="000C2840">
        <w:rPr>
          <w:i w:val="0"/>
          <w:iCs w:val="0"/>
          <w:sz w:val="22"/>
          <w:lang w:val="eu-ES"/>
        </w:rPr>
        <w:t>28.- Eskaintzak baloratzea</w:t>
      </w:r>
      <w:bookmarkEnd w:id="7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Ezaugarrien taulako 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w:t>
      </w:r>
      <w:r w:rsidRPr="000C2840">
        <w:rPr>
          <w:rFonts w:ascii="Arial" w:hAnsi="Arial" w:cs="Arial"/>
          <w:lang w:val="eu-ES"/>
        </w:rPr>
        <w:lastRenderedPageBreak/>
        <w:t xml:space="preserve">batek egingo du BI zenbakiko artxibo elektronikoaren aurretiazko ebaluazioa, edo organismo tekniko espezializatu batek, berariaz adieraziko baita ezaugarrien taularen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2izenburua"/>
        <w:spacing w:line="240" w:lineRule="atLeast"/>
        <w:jc w:val="both"/>
        <w:rPr>
          <w:i w:val="0"/>
          <w:iCs w:val="0"/>
          <w:sz w:val="22"/>
          <w:lang w:val="eu-ES"/>
        </w:rPr>
      </w:pPr>
      <w:bookmarkStart w:id="74" w:name="_Toc24617051"/>
      <w:r w:rsidRPr="000C2840">
        <w:rPr>
          <w:i w:val="0"/>
          <w:iCs w:val="0"/>
          <w:sz w:val="22"/>
          <w:lang w:val="eu-ES"/>
        </w:rPr>
        <w:t>29.- Eskaintzak argitzea</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Kontratazio organoak edo kontratazio mahaiak eskaintza aurkeztuei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2izenburua"/>
        <w:spacing w:line="240" w:lineRule="atLeast"/>
        <w:jc w:val="both"/>
        <w:rPr>
          <w:i w:val="0"/>
          <w:iCs w:val="0"/>
          <w:sz w:val="22"/>
          <w:lang w:val="eu-ES"/>
        </w:rPr>
      </w:pPr>
      <w:bookmarkStart w:id="75" w:name="_Toc24617052"/>
      <w:r w:rsidRPr="000C2840">
        <w:rPr>
          <w:i w:val="0"/>
          <w:iCs w:val="0"/>
          <w:sz w:val="22"/>
          <w:lang w:val="eu-ES"/>
        </w:rPr>
        <w:t>30.- Balio baxuegiak dituzten eskaintzak</w:t>
      </w:r>
      <w:bookmarkEnd w:id="7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8F2A0F" w:rsidRPr="000C2840"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8F2A0F" w:rsidP="00451821">
      <w:pPr>
        <w:pStyle w:val="2izenburua"/>
        <w:spacing w:line="240" w:lineRule="atLeast"/>
        <w:jc w:val="both"/>
        <w:rPr>
          <w:i w:val="0"/>
          <w:iCs w:val="0"/>
          <w:sz w:val="22"/>
          <w:lang w:val="eu-ES"/>
        </w:rPr>
      </w:pPr>
      <w:bookmarkStart w:id="76" w:name="_Toc24617053"/>
      <w:r w:rsidRPr="000C2840">
        <w:rPr>
          <w:i w:val="0"/>
          <w:iCs w:val="0"/>
          <w:sz w:val="22"/>
          <w:lang w:val="eu-ES"/>
        </w:rPr>
        <w:t>31.- Prozedurako ondorengotza</w:t>
      </w:r>
      <w:bookmarkEnd w:id="76"/>
    </w:p>
    <w:p w:rsidR="008F2A0F" w:rsidRPr="000C2840"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Baldin eta, prozedura izapidetzen den bitartean eta kontratua formalizatu baino lehenago, enpresaren ondarea edo jardueraren adar bat, bat egin, zatikatu edo eskualdatzeko eragiketa bat gertatzen bada, sozietate xurgatzailea, bat-egitetik sortu dena, zatiketaren onuradun izan dena edo enpresaren ondarea edo dena delako jarduera adarra eskuratu duena izango da prozeduran lehengo enpresa lizitatzaile edo hautagai haren ondorengoa, betiere horretarako gaitasuna badu, kontratatzeko debekurik ez badu eta bere kaudimen eta sailkapena egiaztatzen badu, adjudikazio prozeduran parte hartu ahal izateari begira administrazio klausula partikularren agiri honetan eskatzen diren baldintzak beteta.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2izenburua"/>
        <w:spacing w:line="240" w:lineRule="atLeast"/>
        <w:jc w:val="both"/>
        <w:rPr>
          <w:i w:val="0"/>
          <w:iCs w:val="0"/>
          <w:sz w:val="22"/>
          <w:lang w:val="eu-ES"/>
        </w:rPr>
      </w:pPr>
      <w:bookmarkStart w:id="77" w:name="_Toc24617054"/>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klausula agiri honetako ezaugarrien taulako </w:t>
      </w:r>
      <w:hyperlink w:anchor="CC_26" w:history="1">
        <w:r w:rsidRPr="000C2840">
          <w:rPr>
            <w:rStyle w:val="Hiperesteka"/>
            <w:rFonts w:ascii="Arial" w:hAnsi="Arial" w:cs="Arial"/>
            <w:b/>
            <w:lang w:val="eu-ES"/>
          </w:rPr>
          <w:t>2</w:t>
        </w:r>
        <w:r w:rsidR="00B56509">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kasuan-kasuan zehazten duen kopurukoa.</w:t>
      </w:r>
    </w:p>
    <w:p w:rsidR="008F2A0F" w:rsidRPr="000C2840" w:rsidRDefault="008F2A0F" w:rsidP="00A23C4F">
      <w:pPr>
        <w:pStyle w:val="2izenburua"/>
        <w:spacing w:line="240" w:lineRule="atLeast"/>
        <w:jc w:val="both"/>
        <w:rPr>
          <w:i w:val="0"/>
          <w:iCs w:val="0"/>
          <w:sz w:val="22"/>
          <w:szCs w:val="22"/>
          <w:lang w:val="eu-ES"/>
        </w:rPr>
      </w:pPr>
      <w:bookmarkStart w:id="78" w:name="_Toc24617055"/>
      <w:r w:rsidRPr="000C2840">
        <w:rPr>
          <w:i w:val="0"/>
          <w:iCs w:val="0"/>
          <w:sz w:val="22"/>
          <w:szCs w:val="22"/>
          <w:lang w:val="eu-ES"/>
        </w:rPr>
        <w:t>33.- Adjudikazioa</w:t>
      </w:r>
      <w:bookmarkEnd w:id="78"/>
    </w:p>
    <w:p w:rsidR="008F2A0F" w:rsidRPr="000C2840" w:rsidRDefault="008F2A0F" w:rsidP="003B53C3">
      <w:pPr>
        <w:pStyle w:val="3izenburua"/>
        <w:spacing w:line="240" w:lineRule="atLeast"/>
        <w:jc w:val="both"/>
        <w:rPr>
          <w:iCs/>
          <w:sz w:val="22"/>
          <w:szCs w:val="22"/>
          <w:lang w:val="eu-ES"/>
        </w:rPr>
      </w:pPr>
      <w:bookmarkStart w:id="79" w:name="_Toc24617056"/>
      <w:r w:rsidRPr="000C2840">
        <w:rPr>
          <w:iCs/>
          <w:sz w:val="22"/>
          <w:szCs w:val="22"/>
          <w:lang w:val="eu-ES"/>
        </w:rPr>
        <w:t>33.1.- Eskaintzen sailkapena eta adjudikatzeko proposamena</w:t>
      </w:r>
      <w:bookmarkEnd w:id="79"/>
    </w:p>
    <w:p w:rsidR="008F2A0F" w:rsidRPr="000C2840" w:rsidRDefault="008F2A0F" w:rsidP="00620BE2">
      <w:pPr>
        <w:autoSpaceDE w:val="0"/>
        <w:autoSpaceDN w:val="0"/>
        <w:adjustRightInd w:val="0"/>
        <w:spacing w:before="60" w:line="240" w:lineRule="atLeast"/>
        <w:jc w:val="both"/>
        <w:rPr>
          <w:rFonts w:ascii="Arial" w:hAnsi="Arial" w:cs="Arial"/>
          <w:szCs w:val="19"/>
          <w:shd w:val="clear" w:color="auto" w:fill="FFFFFF"/>
          <w:lang w:val="eu-ES"/>
        </w:rPr>
      </w:pPr>
      <w:r w:rsidRPr="000C2840">
        <w:rPr>
          <w:rFonts w:ascii="Arial" w:hAnsi="Arial" w:cs="Arial"/>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jasotako irizpideen aplikazioz bakoitzari </w:t>
      </w:r>
      <w:r w:rsidRPr="000C2840">
        <w:rPr>
          <w:rFonts w:ascii="Arial" w:hAnsi="Arial" w:cs="Arial"/>
          <w:lang w:val="eu-ES"/>
        </w:rPr>
        <w:lastRenderedPageBreak/>
        <w:t>emandako puntuazioaren arabera beheranzko hurrenkeraz antolatuta agertuko dira eskaintzak, kalitate-prezio erlazio onena duena identifikatuta.</w:t>
      </w:r>
      <w:r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3izenburua"/>
        <w:spacing w:line="240" w:lineRule="atLeast"/>
        <w:jc w:val="both"/>
        <w:rPr>
          <w:iCs/>
          <w:sz w:val="22"/>
          <w:szCs w:val="22"/>
          <w:lang w:val="eu-ES"/>
        </w:rPr>
      </w:pPr>
      <w:bookmarkStart w:id="80" w:name="_25.2.-_Presentación_de"/>
      <w:bookmarkStart w:id="81" w:name="_31.2.-_Presentación_de"/>
      <w:bookmarkStart w:id="82" w:name="Cl_33_2"/>
      <w:bookmarkStart w:id="83" w:name="_Toc24617057"/>
      <w:bookmarkEnd w:id="80"/>
      <w:bookmarkEnd w:id="81"/>
      <w:r w:rsidRPr="000C2840">
        <w:rPr>
          <w:iCs/>
          <w:sz w:val="22"/>
          <w:szCs w:val="22"/>
          <w:lang w:val="eu-ES"/>
        </w:rPr>
        <w:t xml:space="preserve">33.2.- </w:t>
      </w:r>
      <w:bookmarkEnd w:id="82"/>
      <w:r w:rsidRPr="000C2840">
        <w:rPr>
          <w:iCs/>
          <w:sz w:val="22"/>
          <w:szCs w:val="22"/>
          <w:lang w:val="eu-ES"/>
        </w:rPr>
        <w:t>Kalitate-prezio erlaziorik onena duen eskaintza ekonomikoa aurkeztu duen lizitatzaileak aurretiazko beharkizunak betetzeari buruzko justifikazio dokumentazioa aurkeztea</w:t>
      </w:r>
      <w:bookmarkEnd w:id="8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mahaiaren proposamena onartzen duenean, kasuan kasuko zerbitzuek eskaintza onena aurkeztu duen lizitatzaileari eskatuko diote kontratua adjudikatzeko beharrezkotzat jasotako dokumentazioa aurkezteko. Horretarako 10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(HAKLEOren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lastRenderedPageBreak/>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esteka"/>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da egiaz badirela kontratua betetzeko pertsona eta material aldetiko bitartekoak, beste entitate horiek idatziz hartutako konpromisoa aurkeztu beharko baita.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Zerga betekizunetan zein Gizarte Segurantzarekikoetan egunean egoteari buruzko ziurtagiriak edo kontratuaren organo kudeatzaileari emandako baimena, </w:t>
      </w:r>
      <w:r w:rsidRPr="000C2840">
        <w:rPr>
          <w:rFonts w:ascii="Arial" w:hAnsi="Arial" w:cs="Arial"/>
          <w:lang w:val="eu-ES"/>
        </w:rPr>
        <w:t>hain zuzen ere azken honek jaso ditzan Gipuzkoako Foru Aldundian eskumena duen organoak eta Gizarte Segurantzaren Diruzaintza Nagusiak eman beharreko ziurtagiriak,</w:t>
      </w:r>
      <w:r w:rsidRPr="000C2840">
        <w:rPr>
          <w:rFonts w:ascii="Arial" w:hAnsi="Arial" w:cs="Arial"/>
          <w:b/>
          <w:lang w:val="eu-ES"/>
        </w:rPr>
        <w:t xml:space="preserve"> </w:t>
      </w:r>
      <w:r w:rsidRPr="000C2840">
        <w:rPr>
          <w:rFonts w:ascii="Arial" w:hAnsi="Arial" w:cs="Arial"/>
          <w:lang w:val="eu-ES"/>
        </w:rPr>
        <w:t>zerga betekizunak eta Gizarte Segurantzarekikoak betetzeari buruzkoak</w:t>
      </w:r>
      <w:r w:rsidRPr="000C2840">
        <w:rPr>
          <w:rFonts w:ascii="Arial" w:hAnsi="Arial" w:cs="Arial"/>
          <w:b/>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lang w:val="eu-ES"/>
        </w:rPr>
        <w:t xml:space="preserve">250 langiletik gorako enpresek </w:t>
      </w:r>
      <w:r w:rsidRPr="000C2840">
        <w:rPr>
          <w:rFonts w:ascii="Arial" w:hAnsi="Arial" w:cs="Arial"/>
          <w:b/>
          <w:lang w:val="eu-ES"/>
        </w:rPr>
        <w:t>berdintasun plan bat badutela justifikatzeko dokumentazioa</w:t>
      </w:r>
      <w:r w:rsidRPr="000C2840">
        <w:rPr>
          <w:rFonts w:ascii="Arial" w:hAnsi="Arial" w:cs="Arial"/>
          <w:lang w:val="eu-ES"/>
        </w:rPr>
        <w:t xml:space="preserve"> aurkeztu beharko dute, martxoaren 22ko 3/2007 Lege Organikoak, emakumeen eta gizonen berdintasunerako denak, 45. artikuluan xedatzen duenari jarraikiz.</w:t>
      </w:r>
      <w:r w:rsidRPr="000C2840">
        <w:rPr>
          <w:rFonts w:ascii="Arial" w:hAnsi="Arial" w:cs="Arial"/>
          <w:b/>
          <w:lang w:val="eu-ES"/>
        </w:rPr>
        <w:t xml:space="preserve"> </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lastRenderedPageBreak/>
        <w:t>Jarduera ekonomikoen gaineko ze</w:t>
      </w:r>
      <w:r>
        <w:rPr>
          <w:rFonts w:ascii="Arial" w:hAnsi="Arial" w:cs="Arial"/>
          <w:b/>
          <w:lang w:val="eu-ES"/>
        </w:rPr>
        <w:t>rgaren mendeko jarduerak egiten</w:t>
      </w:r>
      <w:r w:rsidRPr="000C2840">
        <w:rPr>
          <w:rFonts w:ascii="Arial" w:hAnsi="Arial" w:cs="Arial"/>
          <w:b/>
          <w:lang w:val="eu-ES"/>
        </w:rPr>
        <w:t xml:space="preserve"> direnean:</w:t>
      </w:r>
      <w:r w:rsidRPr="000C2840">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betetzen ez duen lizitatzaileari, dolu, erru edo zabarkeriaz jardun baldin badu, kontratatzeko galarazpena ezarri ahal izango zaio, SPKLren 71.2 a) artikuluan aurreikusiaren arabera.</w:t>
      </w:r>
    </w:p>
    <w:p w:rsidR="008F2A0F" w:rsidRPr="000C2840" w:rsidRDefault="008F2A0F" w:rsidP="003B53C3">
      <w:pPr>
        <w:pStyle w:val="3izenburua"/>
        <w:spacing w:line="240" w:lineRule="atLeast"/>
        <w:jc w:val="both"/>
        <w:rPr>
          <w:iCs/>
          <w:sz w:val="22"/>
          <w:szCs w:val="22"/>
          <w:lang w:val="eu-ES"/>
        </w:rPr>
      </w:pPr>
      <w:bookmarkStart w:id="84" w:name="_Toc463331557"/>
      <w:bookmarkStart w:id="85" w:name="_Toc24617058"/>
      <w:r w:rsidRPr="000C2840">
        <w:rPr>
          <w:iCs/>
          <w:sz w:val="22"/>
          <w:szCs w:val="22"/>
          <w:lang w:val="eu-ES"/>
        </w:rPr>
        <w:t xml:space="preserve">33.3.- </w:t>
      </w:r>
      <w:bookmarkEnd w:id="84"/>
      <w:r w:rsidRPr="000C2840">
        <w:rPr>
          <w:iCs/>
          <w:sz w:val="22"/>
          <w:szCs w:val="22"/>
          <w:lang w:val="eu-ES"/>
        </w:rPr>
        <w:t>Behin betiko bermea</w:t>
      </w:r>
      <w:bookmarkEnd w:id="85"/>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Bermea lizitatzaileak eskainitako amaierako prezioaren % 5 izango da, balio erantsiaren gaineko zerga kanpoan utzita. Berme horren eraketa 10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behin betiko bermea SPKLren 108. artikuluan eta HAKLEOren 55. artikulu eta hurrengoetan aurreikusten den moduetako edozeinetan eratu </w:t>
      </w:r>
      <w:r w:rsidRPr="000C2840">
        <w:rPr>
          <w:rFonts w:ascii="Arial" w:hAnsi="Arial" w:cs="Arial"/>
          <w:lang w:val="eu-ES"/>
        </w:rPr>
        <w:lastRenderedPageBreak/>
        <w:t>ahal izango da. Eskakizun hori adjudikaziodunari egotz dakizkiokeen arrazoiengatik betetzen ez bada, Administrazioak ez du haren aldeko adjudikaziorik egingo.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w:t>
      </w:r>
      <w:r>
        <w:rPr>
          <w:rFonts w:ascii="Arial" w:hAnsi="Arial" w:cs="Arial"/>
          <w:lang w:val="eu-ES"/>
        </w:rPr>
        <w:t>zaugarrien taulako aipatutako atalean</w:t>
      </w:r>
      <w:r w:rsidRPr="000C2840">
        <w:rPr>
          <w:rFonts w:ascii="Arial" w:hAnsi="Arial" w:cs="Arial"/>
          <w:lang w:val="eu-ES"/>
        </w:rPr>
        <w:t xml:space="preserve"> horrela aurreikusten bada, prezioko atxikipen bitartez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Prezioko atxikipen bitartez eratuz gero,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handitu, haiek gauzatzen direnetik 15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zaion egunetik kontatzen hasi eta 15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3izenburua"/>
        <w:spacing w:line="240" w:lineRule="atLeast"/>
        <w:jc w:val="both"/>
        <w:rPr>
          <w:iCs/>
          <w:sz w:val="22"/>
          <w:szCs w:val="22"/>
          <w:lang w:val="eu-ES"/>
        </w:rPr>
      </w:pPr>
      <w:bookmarkStart w:id="88" w:name="_Toc24617059"/>
      <w:bookmarkEnd w:id="86"/>
      <w:bookmarkEnd w:id="87"/>
      <w:r w:rsidRPr="000C2840">
        <w:rPr>
          <w:iCs/>
          <w:sz w:val="22"/>
          <w:szCs w:val="22"/>
          <w:lang w:val="eu-ES"/>
        </w:rPr>
        <w:t>33.4.- Adjudikazioa</w:t>
      </w:r>
      <w:bookmarkEnd w:id="8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esteka"/>
            <w:rFonts w:ascii="Arial" w:hAnsi="Arial" w:cs="Arial"/>
            <w:b/>
            <w:lang w:val="eu-ES"/>
          </w:rPr>
          <w:t>33.2 klausulak</w:t>
        </w:r>
      </w:hyperlink>
      <w:r w:rsidRPr="000C2840">
        <w:rPr>
          <w:rFonts w:ascii="Arial" w:hAnsi="Arial" w:cs="Arial"/>
          <w:lang w:val="eu-ES"/>
        </w:rPr>
        <w:t xml:space="preserve"> aipatzen duen dokumentazioa jaso eta hurrengo 5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 argitaratuta egon beharko da 15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Enpresa adjudikaziodunak kontratuaren objektu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Adjudikazioaren motibazioan 155.3 artikuluan jasotako isilpekotasun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2izenburua"/>
        <w:spacing w:line="240" w:lineRule="atLeast"/>
        <w:jc w:val="both"/>
        <w:rPr>
          <w:i w:val="0"/>
          <w:iCs w:val="0"/>
          <w:sz w:val="22"/>
          <w:szCs w:val="22"/>
          <w:lang w:val="eu-ES"/>
        </w:rPr>
      </w:pPr>
      <w:bookmarkStart w:id="89" w:name="_Toc24617060"/>
      <w:r w:rsidRPr="000C2840">
        <w:rPr>
          <w:i w:val="0"/>
          <w:iCs w:val="0"/>
          <w:sz w:val="22"/>
          <w:szCs w:val="22"/>
          <w:lang w:val="eu-ES"/>
        </w:rPr>
        <w:lastRenderedPageBreak/>
        <w:t>34.- Kontratua formalizatzea</w:t>
      </w:r>
      <w:bookmarkEnd w:id="89"/>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Kontratua formalizatzen denean burutuko da eta, horrenbestez, ezin izango da inolaz ere kontratua betetzen hasi, aurrez formalizatu bitartean.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 nahikoz hornitutako ordezkaria izango den pertsonaren izendapena.</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Kontratua kontratazio arloko errekurtso berezia jartzeko modukoa bada, ezingo da formalizatu adjudikazioaren jakinarazpena lizitatzaileei eta hautagaiei bidaltzen zaienetik hasita 15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Kontratazio organoak, aurreko lerrokadan aurreikusitako epea igarotakoan eta, betiere, epe horretan, kontratuaren formalizazioa etetea ekarriko lukeen errekurtsorik jarri ez bada, adjudikaziodunari eskatuko dio formaliza dezala kontratua, gehienez ere 5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gehienezko epea 15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kanpoan,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1izenburua"/>
        <w:spacing w:line="240" w:lineRule="atLeast"/>
        <w:jc w:val="center"/>
        <w:rPr>
          <w:sz w:val="22"/>
          <w:szCs w:val="22"/>
          <w:lang w:val="eu-ES"/>
        </w:rPr>
      </w:pPr>
      <w:bookmarkStart w:id="90" w:name="_Toc24617061"/>
      <w:r w:rsidRPr="000C2840">
        <w:rPr>
          <w:sz w:val="22"/>
          <w:szCs w:val="22"/>
          <w:lang w:val="eu-ES"/>
        </w:rPr>
        <w:t>III. KAPITULUA - KONTRATUA BETETZEA</w:t>
      </w:r>
      <w:bookmarkEnd w:id="90"/>
    </w:p>
    <w:p w:rsidR="008F2A0F" w:rsidRPr="000C2840" w:rsidRDefault="008F2A0F" w:rsidP="00C16539">
      <w:pPr>
        <w:pStyle w:val="2izenburua"/>
        <w:spacing w:line="240" w:lineRule="atLeast"/>
        <w:jc w:val="both"/>
        <w:rPr>
          <w:i w:val="0"/>
          <w:iCs w:val="0"/>
          <w:sz w:val="22"/>
          <w:szCs w:val="22"/>
          <w:lang w:val="eu-ES"/>
        </w:rPr>
      </w:pPr>
      <w:bookmarkStart w:id="91" w:name="_Toc24617062"/>
      <w:bookmarkStart w:id="92" w:name="_Toc463331562"/>
      <w:r w:rsidRPr="000C2840">
        <w:rPr>
          <w:i w:val="0"/>
          <w:iCs w:val="0"/>
          <w:sz w:val="22"/>
          <w:lang w:val="eu-ES"/>
        </w:rPr>
        <w:t>35.- Kontratuaren arduraduna</w:t>
      </w:r>
      <w:bookmarkEnd w:id="91"/>
      <w:r w:rsidRPr="000C2840">
        <w:rPr>
          <w:i w:val="0"/>
          <w:iCs w:val="0"/>
          <w:sz w:val="22"/>
          <w:szCs w:val="22"/>
          <w:lang w:val="eu-ES"/>
        </w:rPr>
        <w:t xml:space="preserve"> </w:t>
      </w:r>
      <w:bookmarkEnd w:id="92"/>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w:t>
      </w:r>
      <w:r w:rsidRPr="000C2840">
        <w:rPr>
          <w:rFonts w:ascii="Arial" w:hAnsi="Arial" w:cs="Arial"/>
          <w:lang w:val="eu-ES"/>
        </w:rPr>
        <w:lastRenderedPageBreak/>
        <w:t>ikuskatzea eta beharrezko erabakiak hartu eta jarraibideak ematea, hitzartutako prestazioa behar moduan eta egoki gauzatuko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justifikatu beharko du, espresuki eta espediente administratiboan zehaztuta; espediente hori kontratazio organoak berretsi beharko du aurretik.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egoki deritzoten informazio eta dokumentazioa eskatu ahal izango dute, eta kontratuaren objektua behar bezala betetzeko beharrezko bilerak sustatu eta deitu, hala badagokio betetze horretako edozein gorabehera bideratu ahal izatearren.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gauzatzea bermatzeko bestelako neurriren bat hartzeko edo </w:t>
      </w:r>
      <w:r>
        <w:rPr>
          <w:rFonts w:ascii="Arial" w:hAnsi="Arial" w:cs="Arial"/>
          <w:sz w:val="20"/>
          <w:szCs w:val="20"/>
          <w:lang w:val="eu-ES"/>
        </w:rPr>
        <w:t>A</w:t>
      </w:r>
      <w:r w:rsidRPr="000C2840">
        <w:rPr>
          <w:rFonts w:ascii="Arial" w:hAnsi="Arial" w:cs="Arial"/>
          <w:sz w:val="20"/>
          <w:szCs w:val="20"/>
          <w:lang w:val="eu-ES"/>
        </w:rPr>
        <w:t>dministrazioari enpresa kontratistaren ez-betetzeak eragiten dituen kalteengatiko ordaina emateko prozedura abia dadin proposatzea.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Kontratuari atxikitako pertsona zein material aldetiko aldaketak baimentzea, betiere kontratazio organoak emandako jarraibideen ildotik, kontratuaren aldaketarik ez dakarten kasuetan.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4.- Kontratua bete bitartean aldatzen badira kontratuaren arduraduna edo laguntzaileak, enpresa kontratistari horren berri emango zaio, idatziz, kontratatzailearen profilean argitaratzearekin batera.</w:t>
      </w:r>
    </w:p>
    <w:p w:rsidR="008F2A0F" w:rsidRPr="000C2840" w:rsidRDefault="008F2A0F" w:rsidP="00031781">
      <w:pPr>
        <w:pStyle w:val="2izenburua"/>
        <w:spacing w:line="240" w:lineRule="atLeast"/>
        <w:jc w:val="both"/>
        <w:rPr>
          <w:i w:val="0"/>
          <w:iCs w:val="0"/>
          <w:sz w:val="22"/>
          <w:lang w:val="eu-ES"/>
        </w:rPr>
      </w:pPr>
      <w:bookmarkStart w:id="93" w:name="_Toc24617063"/>
      <w:r w:rsidRPr="000C2840">
        <w:rPr>
          <w:i w:val="0"/>
          <w:iCs w:val="0"/>
          <w:sz w:val="22"/>
          <w:lang w:val="eu-ES"/>
        </w:rPr>
        <w:t>36.- Kontratistaren ondorengotza</w:t>
      </w:r>
      <w:bookmarkEnd w:id="93"/>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 xml:space="preserve">dministrazioari era frogagarrian jakinaraztea nortasun juridikoari eragiten dion aldaketa oro. Horrelakoetan eten egingo da kasuan kasuko fakturak </w:t>
      </w:r>
      <w:r w:rsidRPr="000C2840">
        <w:rPr>
          <w:rFonts w:ascii="Arial" w:hAnsi="Arial" w:cs="Arial"/>
          <w:lang w:val="eu-ES"/>
        </w:rPr>
        <w:lastRenderedPageBreak/>
        <w:t>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2izenburua"/>
        <w:spacing w:line="240" w:lineRule="atLeast"/>
        <w:jc w:val="both"/>
        <w:rPr>
          <w:i w:val="0"/>
          <w:iCs w:val="0"/>
          <w:sz w:val="22"/>
          <w:lang w:val="eu-ES"/>
        </w:rPr>
      </w:pPr>
      <w:bookmarkStart w:id="94" w:name="_Toc24617064"/>
      <w:r w:rsidRPr="000C2840">
        <w:rPr>
          <w:i w:val="0"/>
          <w:iCs w:val="0"/>
          <w:sz w:val="22"/>
          <w:lang w:val="eu-ES"/>
        </w:rPr>
        <w:t>37.- Kontratua besteri lagatzea</w:t>
      </w:r>
      <w:bookmarkEnd w:id="94"/>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2izenburua"/>
        <w:spacing w:line="240" w:lineRule="atLeast"/>
        <w:jc w:val="both"/>
        <w:rPr>
          <w:i w:val="0"/>
          <w:iCs w:val="0"/>
          <w:sz w:val="22"/>
          <w:lang w:val="eu-ES"/>
        </w:rPr>
      </w:pPr>
      <w:bookmarkStart w:id="95" w:name="_Toc24617065"/>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5"/>
    </w:p>
    <w:p w:rsidR="008F2A0F" w:rsidRPr="000C2840" w:rsidRDefault="008F2A0F" w:rsidP="003B53C3">
      <w:pPr>
        <w:pStyle w:val="3izenburua"/>
        <w:spacing w:line="240" w:lineRule="atLeast"/>
        <w:jc w:val="both"/>
        <w:rPr>
          <w:iCs/>
          <w:sz w:val="22"/>
          <w:szCs w:val="22"/>
          <w:lang w:val="eu-ES"/>
        </w:rPr>
      </w:pPr>
      <w:bookmarkStart w:id="96" w:name="_Toc24617066"/>
      <w:r w:rsidRPr="000C2840">
        <w:rPr>
          <w:iCs/>
          <w:sz w:val="22"/>
          <w:szCs w:val="22"/>
          <w:lang w:val="eu-ES"/>
        </w:rPr>
        <w:t>38.1.- Baldintza orokorrak</w:t>
      </w:r>
      <w:bookmarkEnd w:id="9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dira horniduraren objektu diren ondasunen kalitatea,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7" w:name="_Hlt107312100"/>
      <w:bookmarkEnd w:id="97"/>
      <w:r w:rsidRPr="000C2840">
        <w:rPr>
          <w:rFonts w:ascii="Arial" w:hAnsi="Arial" w:cs="Arial"/>
          <w:lang w:val="eu-ES"/>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esteka"/>
            <w:rFonts w:ascii="Arial" w:hAnsi="Arial" w:cs="Arial"/>
            <w:b/>
            <w:spacing w:val="-4"/>
            <w:lang w:val="eu-ES"/>
          </w:rPr>
          <w:t>2</w:t>
        </w:r>
        <w:r w:rsidR="00B56509">
          <w:rPr>
            <w:rStyle w:val="Hiperesteka"/>
            <w:rFonts w:ascii="Arial" w:hAnsi="Arial" w:cs="Arial"/>
            <w:b/>
            <w:spacing w:val="-4"/>
            <w:lang w:val="eu-ES"/>
          </w:rPr>
          <w:t>4</w:t>
        </w:r>
        <w:r w:rsidRPr="000C2840">
          <w:rPr>
            <w:rStyle w:val="Hiperesteka"/>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5.- Administrazioak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lastRenderedPageBreak/>
        <w:t>6.- Lizitaziora aurkezten diren enpresek borondatez onartzen dute lizitazio, adjudikatze eta betetze prozesuetatik eratorritako datu guztiei gardentasuna ematea.</w:t>
      </w:r>
    </w:p>
    <w:p w:rsidR="008F2A0F" w:rsidRPr="000C2840" w:rsidRDefault="008F2A0F" w:rsidP="003B53C3">
      <w:pPr>
        <w:pStyle w:val="3izenburua"/>
        <w:spacing w:line="240" w:lineRule="atLeast"/>
        <w:jc w:val="both"/>
        <w:rPr>
          <w:iCs/>
          <w:sz w:val="22"/>
          <w:szCs w:val="22"/>
          <w:lang w:val="eu-ES"/>
        </w:rPr>
      </w:pPr>
      <w:bookmarkStart w:id="98" w:name="_Toc24617067"/>
      <w:r w:rsidRPr="000C2840">
        <w:rPr>
          <w:iCs/>
          <w:sz w:val="22"/>
          <w:szCs w:val="22"/>
          <w:lang w:val="eu-ES"/>
        </w:rPr>
        <w:t>38.2.- Kontratua egikaritzeko baldintza bereziak</w:t>
      </w:r>
      <w:bookmarkEnd w:id="98"/>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esteka"/>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2.- Kontratua egikaritzeko baldintza berezi guztiak baldintza berdinetan betetzea eskatuko zaie kontratuaren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3.- </w:t>
      </w:r>
      <w:r w:rsidRPr="000C2840">
        <w:rPr>
          <w:rFonts w:ascii="Arial" w:hAnsi="Arial" w:cs="Arial"/>
          <w:lang w:val="eu-ES" w:eastAsia="zh-CN"/>
        </w:rPr>
        <w:t>Aurreikusitakoez gain, hala badagokio</w:t>
      </w:r>
      <w:r w:rsidRPr="000C2840">
        <w:rPr>
          <w:rFonts w:ascii="Arial" w:hAnsi="Arial" w:cs="Arial"/>
          <w:lang w:val="eu-ES"/>
        </w:rPr>
        <w:t xml:space="preserve"> ezaugarrien taulako </w:t>
      </w:r>
      <w:hyperlink w:anchor="CC_20" w:history="1">
        <w:r w:rsidR="00B56509">
          <w:rPr>
            <w:rStyle w:val="Hiperesteka"/>
            <w:rFonts w:ascii="Arial" w:hAnsi="Arial" w:cs="Arial"/>
            <w:b/>
            <w:lang w:val="eu-ES"/>
          </w:rPr>
          <w:t>20</w:t>
        </w:r>
        <w:r w:rsidRPr="000C2840">
          <w:rPr>
            <w:rStyle w:val="Hiperesteka"/>
            <w:rFonts w:ascii="Arial" w:hAnsi="Arial" w:cs="Arial"/>
            <w:b/>
            <w:lang w:val="eu-ES"/>
          </w:rPr>
          <w:t>. atalean</w:t>
        </w:r>
      </w:hyperlink>
      <w:r w:rsidRPr="000C2840">
        <w:rPr>
          <w:rFonts w:ascii="Arial" w:hAnsi="Arial" w:cs="Arial"/>
          <w:lang w:val="eu-ES"/>
        </w:rPr>
        <w:t xml:space="preserve"> 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99" w:name="_Toc24617068"/>
      <w:r w:rsidRPr="000C2840">
        <w:rPr>
          <w:rFonts w:cs="Arial"/>
          <w:sz w:val="20"/>
          <w:lang w:val="eu-ES"/>
        </w:rPr>
        <w:t>38.2.1</w:t>
      </w:r>
      <w:r w:rsidR="008A5E93">
        <w:rPr>
          <w:rFonts w:cs="Arial"/>
          <w:sz w:val="20"/>
          <w:lang w:val="eu-ES"/>
        </w:rPr>
        <w:t>.</w:t>
      </w:r>
      <w:r w:rsidRPr="000C2840">
        <w:rPr>
          <w:rFonts w:cs="Arial"/>
          <w:sz w:val="20"/>
          <w:lang w:val="eu-ES"/>
        </w:rPr>
        <w:t>- Lan eta gizarte arloko betebeharrak eta ingurumenaren babesaren arlokoak</w:t>
      </w:r>
      <w:bookmarkEnd w:id="99"/>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0C2840">
        <w:rPr>
          <w:rFonts w:ascii="Arial" w:hAnsi="Arial" w:cs="Arial"/>
          <w:lang w:val="eu-ES"/>
        </w:rPr>
        <w:t xml:space="preserve">1.- Kontratistak lan, gizarte segurantza eta laneko segurtasun nahiz osasun eta ingurumenaren babes arloetako lege, araudi eta hitzarmen xedapen guztiak bete beharko ditu, baita klausula 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Azpikontrataziorik egiten bada, klausula honetan xedatutakoa bete beharko du enpresa azpi kontratistak. Azpikontratatutako jarduerari hasiera eman baino lehen, enpresa kontratistak egiaztatuko du azpikontratatutako enpresako langile guztiak gizarte segurantzan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1" w:name="_38.2.2.-_Kontratuaren_betetzeari"/>
      <w:bookmarkStart w:id="102" w:name="_Toc24617069"/>
      <w:bookmarkEnd w:id="101"/>
      <w:r w:rsidRPr="000C2840">
        <w:rPr>
          <w:rFonts w:cs="Arial"/>
          <w:sz w:val="20"/>
          <w:lang w:val="eu-ES"/>
        </w:rPr>
        <w:lastRenderedPageBreak/>
        <w:t>38.2.2.- Kontratuaren egikaritzeari atxikitako langileei buruzko betebeharrak</w:t>
      </w:r>
      <w:bookmarkEnd w:id="10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Horren ordez, erantzukizunpeko adierazpen bat aurkeztu beharko du, data horretan kontratua betetzen arituko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3" w:name="_Toc24617070"/>
      <w:r w:rsidRPr="000C2840">
        <w:rPr>
          <w:rFonts w:cs="Arial"/>
          <w:sz w:val="20"/>
          <w:lang w:val="eu-ES"/>
        </w:rPr>
        <w:t>38.2.3.- Subrogazio kasuetako betebeharrak</w:t>
      </w:r>
      <w:bookmarkEnd w:id="103"/>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sidR="00B56509">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4.- Prestazioa uzten duen kontratistak erantzungo du subrogazioak eragindako langileei ordaindu gabe utzitako soldatez eta Gizarte Segurantzako kotizazioez, nahiz eta kontratua </w:t>
      </w:r>
      <w:r w:rsidRPr="000C2840">
        <w:rPr>
          <w:rFonts w:ascii="Arial" w:hAnsi="Arial" w:cs="Arial"/>
          <w:color w:val="auto"/>
          <w:sz w:val="20"/>
          <w:lang w:val="eu-ES"/>
        </w:rPr>
        <w:lastRenderedPageBreak/>
        <w:t>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4" w:name="_Toc24617071"/>
      <w:r w:rsidRPr="000C2840">
        <w:rPr>
          <w:rFonts w:cs="Arial"/>
          <w:sz w:val="20"/>
          <w:lang w:val="eu-ES"/>
        </w:rPr>
        <w:t>38.2.4.- Bete beharreko hizkuntza betebeharrak</w:t>
      </w:r>
      <w:bookmarkEnd w:id="104"/>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Euskadiko Autonomia Estatutuko 6. artikuluan xedatutako bi hizkuntza ofizialen araubidearen mende dago kontratu hau, hain zuzen ere 1982ko azaroaren 24ko 10/1982 Legeak, Euskararen erabilera normalizatzeko oinarrizkoak, eta Gipuzkoako Foru Aldundiaren eta bere organismo autonomoen esparruko euskararen erabilera normalizatzeko planak xedatutako moduan.</w:t>
      </w:r>
      <w:r w:rsidRPr="000C2840" w:rsidDel="000A30F5">
        <w:rPr>
          <w:rFonts w:ascii="Arial" w:hAnsi="Arial" w:cs="Arial"/>
          <w:color w:val="auto"/>
          <w:sz w:val="20"/>
          <w:szCs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5" w:name="_Toc24617072"/>
      <w:r w:rsidRPr="000C2840">
        <w:rPr>
          <w:rFonts w:cs="Arial"/>
          <w:sz w:val="20"/>
          <w:lang w:val="eu-ES"/>
        </w:rPr>
        <w:t>38.2.5.- Emakumeen eta gizonen arteko berdintasun arloko betebeharrak</w:t>
      </w:r>
      <w:bookmarkEnd w:id="10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lastRenderedPageBreak/>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6" w:name="_Toc24617073"/>
      <w:r w:rsidRPr="000C2840">
        <w:rPr>
          <w:rFonts w:cs="Arial"/>
          <w:sz w:val="20"/>
          <w:lang w:val="eu-ES"/>
        </w:rPr>
        <w:t>38.2.6.- Betebeharrak azpikontratazioan</w:t>
      </w:r>
      <w:bookmarkEnd w:id="10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Adjudikaziodunak aldez aurretik eta idatziz jakinarazi behar dio kontratazio organoari azpikontratuak egiteko asmoa, zerbitzuaren zein zati azpikontratatzeko asmoa duen eta azpi kontratistak nortzuk diren zehaztuz. Horrez gain, azpi kontratisten izena, harremanetarako datuak eta lege ordezkariak zeintzuk diren adierazi beharko du, eta, era berean, azpi kontratistek kontratua gauzatzeko gaitasuna dutela behar bezala justifikatu beharko du, baita Administrazioarekin kontratatzeko debeku egoeran ez daudela ere.</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Azpi kontratistak Sektore Publikoko Kontratuen Legearen Testu Bateratuko 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20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20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Isilpeko kontratuetan edo izaera erreserbatukoetan, edo segurtasun neurri bereziez babestuta gauzatu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sidR="00B56509">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3.- Kontratista nagusiaren mende bakarrik egongo dira azpi kontratistak, eta beraz, Administrazioaren aurrean kontratista nagusia izango da kontratuaren erantzule bakarra, hitzez hitz bete beharko baititu administrazio klausula partikularren agiria eta kontratuan xedatutakoa, gizarte eta lan arloko betebeharrak</w:t>
      </w:r>
      <w:r w:rsidR="00E71E45">
        <w:rPr>
          <w:rFonts w:ascii="Arial" w:hAnsi="Arial" w:cs="Arial"/>
          <w:color w:val="auto"/>
          <w:sz w:val="20"/>
          <w:szCs w:val="20"/>
          <w:lang w:val="eu-ES"/>
        </w:rPr>
        <w:t xml:space="preserve"> nahiz ingurumen arlokoak barne, h</w:t>
      </w:r>
      <w:r w:rsidR="00E71E45" w:rsidRPr="00E71E45">
        <w:rPr>
          <w:rFonts w:ascii="Arial" w:hAnsi="Arial" w:cs="Arial"/>
          <w:color w:val="auto"/>
          <w:sz w:val="20"/>
          <w:szCs w:val="20"/>
          <w:lang w:val="eu-ES"/>
        </w:rPr>
        <w:t>alaber, datuen babesari buruzko estatuko eta Europar Batasuneko araudiaren mende egoteko betebeharra</w:t>
      </w:r>
      <w:r w:rsidR="00E71E45">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6.- Enpresa edo entitate adjudikaziodunak azpikontratua islatuko den dokumentua aurkeztu beharko du kontratazio organoaren aurrean. Bertan, enpresa edo entitate azpi kontratistaren betebeharrak zehaztu beharko dira, kontratu honetan aurreikusitako klausulen inguruan, eta haiek ez betetzeak sortzen dituen ondorioak ere zehaztu beharko dira.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7.- Azpi 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Horretarako, Administrazioak hala eskatuz gero, kontratuan parte hartzen duten azpi kontratisten edo hornitzaileen zerrenda bidali beharko dio kontratistak, xehetasun guztiekin, haien parte hartzea gauzatzen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Halaber, Administrazioari frogagiri bat aurkeztuko dio, horrek hala eskatuz gero, Sektore Publikoko Kontratuen Legearen Testu Bateratuko 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7" w:name="_Toc24617074"/>
      <w:r w:rsidRPr="000C2840">
        <w:rPr>
          <w:rFonts w:cs="Arial"/>
          <w:sz w:val="20"/>
          <w:lang w:val="eu-ES"/>
        </w:rPr>
        <w:t>38.2.7.</w:t>
      </w:r>
      <w:r w:rsidR="0056247F">
        <w:rPr>
          <w:rFonts w:cs="Arial"/>
          <w:sz w:val="20"/>
          <w:lang w:val="eu-ES"/>
        </w:rPr>
        <w:t>-</w:t>
      </w:r>
      <w:r w:rsidRPr="000C2840">
        <w:rPr>
          <w:rFonts w:cs="Arial"/>
          <w:sz w:val="20"/>
          <w:lang w:val="eu-ES"/>
        </w:rPr>
        <w:t xml:space="preserve"> Laneko segurtasun eta osasun esparruko betebeharrak</w:t>
      </w:r>
      <w:bookmarkEnd w:id="107"/>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lastRenderedPageBreak/>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5.- Baldin eta enpresa kontratistak edo azpi 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8" w:name="_Toc24617075"/>
      <w:r w:rsidRPr="000C2840">
        <w:rPr>
          <w:rFonts w:cs="Arial"/>
          <w:sz w:val="20"/>
          <w:lang w:val="eu-ES"/>
        </w:rPr>
        <w:t>38.2.8.- Enpresa kontratistaren langileei buruzko betebeharrak</w:t>
      </w:r>
      <w:bookmarkEnd w:id="108"/>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0C2840">
          <w:rPr>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3izenburua"/>
        <w:spacing w:line="240" w:lineRule="atLeast"/>
        <w:jc w:val="both"/>
        <w:rPr>
          <w:iCs/>
          <w:sz w:val="22"/>
          <w:szCs w:val="22"/>
          <w:lang w:val="eu-ES"/>
        </w:rPr>
      </w:pPr>
      <w:bookmarkStart w:id="109" w:name="Cl_38_3"/>
      <w:bookmarkStart w:id="110" w:name="_Toc24617076"/>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109"/>
      <w:r w:rsidRPr="00A31F6A">
        <w:rPr>
          <w:iCs/>
          <w:sz w:val="22"/>
          <w:szCs w:val="22"/>
          <w:lang w:val="eu-ES"/>
        </w:rPr>
        <w:t xml:space="preserve"> Informazioaren segurtasunaren esparruko betebeharrak</w:t>
      </w:r>
      <w:bookmarkEnd w:id="110"/>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1.- Gipuzkoako Foru Aldundiak kontratuaren egikaritzan informazioa eskuratu dutenei emandako informazioa, datuak edo zehaztapenak konfidentzialtzat hartu beharko dituzte bai kontratistak eta bai bere mendeko langileek. Beraz, haiek ezin izango dira, ez osorik eta ez partzialki, argitaratu, kopiatu, erabili, laga edo hirugarrenei mailegatu, SPKLren 133. artikuluan jasotakoaren arabera. Betebehar horiek entitate kontratatzailearekiko harremanak amaituta ere iraungo dute.</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3.- Baldin eta, ezaugarri taulako </w:t>
      </w:r>
      <w:hyperlink w:anchor="CC_16" w:history="1">
        <w:r w:rsidRPr="00F91737">
          <w:rPr>
            <w:rStyle w:val="Hiperesteka"/>
            <w:rFonts w:ascii="Arial" w:hAnsi="Arial" w:cs="Arial"/>
            <w:b/>
            <w:lang w:val="eu-ES"/>
          </w:rPr>
          <w:t>16. atalaren</w:t>
        </w:r>
      </w:hyperlink>
      <w:r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behartuta dago, tratamendurako arduraduna den aldetik, izaera pertsonaleko datuek segurtasuna bermatzen duten eta haien deuseztapena, galera edo komunikazioa edo baimenik gabeko sarbidea saihesten duten neurri teknikoak eta antolaketakoak hartzera.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Kontratuko zerbitzua amaitzean, kontratistak izaera pertsonaleko datuak deuseztatu beharko ditu, edo itzuli beharko dizkio entitate kontratatzaileari edota Administrazioak izendatutako tratamendurako arduradunari.</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w:t>
      </w:r>
      <w:r w:rsidRPr="00FA18A3">
        <w:rPr>
          <w:rFonts w:ascii="Arial" w:hAnsi="Arial" w:cs="Arial"/>
          <w:color w:val="auto"/>
          <w:sz w:val="20"/>
          <w:szCs w:val="20"/>
          <w:lang w:val="eu-ES"/>
        </w:rPr>
        <w:lastRenderedPageBreak/>
        <w:t xml:space="preserve">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bereziak izango dira.</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4.- Kontratuaren iraunaldian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3izenburua"/>
        <w:spacing w:line="240" w:lineRule="atLeast"/>
        <w:jc w:val="both"/>
        <w:rPr>
          <w:iCs/>
          <w:sz w:val="22"/>
          <w:szCs w:val="22"/>
          <w:lang w:val="eu-ES"/>
        </w:rPr>
      </w:pPr>
      <w:bookmarkStart w:id="111" w:name="Cl_38_4"/>
      <w:bookmarkStart w:id="112" w:name="_Toc24617077"/>
      <w:bookmarkStart w:id="113"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11"/>
      <w:r w:rsidRPr="000C2840">
        <w:rPr>
          <w:iCs/>
          <w:sz w:val="22"/>
          <w:szCs w:val="22"/>
          <w:lang w:val="eu-ES"/>
        </w:rPr>
        <w:t xml:space="preserve"> Kontratazio publikoari aplikatzeko Jokabide Kodea eta Erakundearen Zuzentasun Esparrua betetzeari buruzko betebeharrak</w:t>
      </w:r>
      <w:bookmarkEnd w:id="112"/>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1.- Gipuzkoako Foru Aldundiak beharrezko deritzo kontratazio publikoaren arloko jardueretan nagusi eta gida izan behar duten balio etikoak eta jokabide arauak zein kudeaketa egokiaren printzipioak eta jarduera profesionalerako arauak sartzeari.</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Pr>
          <w:rFonts w:cs="Arial"/>
          <w:b w:val="0"/>
          <w:sz w:val="20"/>
          <w:lang w:val="eu-ES"/>
        </w:rPr>
        <w:t>zehapena</w:t>
      </w:r>
      <w:r w:rsidRPr="000C2840">
        <w:rPr>
          <w:rFonts w:cs="Arial"/>
          <w:b w:val="0"/>
          <w:sz w:val="20"/>
          <w:lang w:val="eu-ES"/>
        </w:rPr>
        <w:t xml:space="preserve"> ezarriko da. Jokabide Kodearen ez-betetze bakoitza arau hauste larritzat hartuko da, eta horrek kontratuko aurrekontuaren % 10eraino iritsi ahal izango den z</w:t>
      </w:r>
      <w:r>
        <w:rPr>
          <w:rFonts w:cs="Arial"/>
          <w:b w:val="0"/>
          <w:sz w:val="20"/>
          <w:lang w:val="eu-ES"/>
        </w:rPr>
        <w:t>ehapena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5.- Z</w:t>
      </w:r>
      <w:r>
        <w:rPr>
          <w:rFonts w:cs="Arial"/>
          <w:b w:val="0"/>
          <w:sz w:val="20"/>
          <w:lang w:val="eu-ES"/>
        </w:rPr>
        <w:t>ehapenak</w:t>
      </w:r>
      <w:r w:rsidRPr="000C2840">
        <w:rPr>
          <w:rFonts w:cs="Arial"/>
          <w:b w:val="0"/>
          <w:sz w:val="20"/>
          <w:lang w:val="eu-ES"/>
        </w:rPr>
        <w:t xml:space="preserve"> ezartzeko prozedurak kontuan hartuko ditu kontraesanaren printzipioa eta z</w:t>
      </w:r>
      <w:r>
        <w:rPr>
          <w:rFonts w:cs="Arial"/>
          <w:b w:val="0"/>
          <w:sz w:val="20"/>
          <w:lang w:val="eu-ES"/>
        </w:rPr>
        <w:t>ehapenak</w:t>
      </w:r>
      <w:r w:rsidRPr="000C2840">
        <w:rPr>
          <w:rFonts w:cs="Arial"/>
          <w:b w:val="0"/>
          <w:sz w:val="20"/>
          <w:lang w:val="eu-ES"/>
        </w:rPr>
        <w:t xml:space="preserve"> mailakatzeko printzipioa, proportzionaltasunaren eta gertatzen diren zertzeladen arabera jokatzearren.</w:t>
      </w:r>
    </w:p>
    <w:p w:rsidR="008F2A0F" w:rsidRPr="000C2840" w:rsidRDefault="008F2A0F" w:rsidP="003B53C3">
      <w:pPr>
        <w:pStyle w:val="3izenburua"/>
        <w:spacing w:line="240" w:lineRule="atLeast"/>
        <w:jc w:val="both"/>
        <w:rPr>
          <w:iCs/>
          <w:sz w:val="22"/>
          <w:szCs w:val="22"/>
          <w:lang w:val="eu-ES"/>
        </w:rPr>
      </w:pPr>
      <w:bookmarkStart w:id="114" w:name="_Toc24617078"/>
      <w:bookmarkEnd w:id="113"/>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horien ordainketak edo horietarako gordailua egitea ere enpresa kontratistaren kontua izango da. </w:t>
      </w:r>
    </w:p>
    <w:p w:rsidR="008F2A0F" w:rsidRPr="000C2840" w:rsidRDefault="008F2A0F" w:rsidP="003B53C3">
      <w:pPr>
        <w:pStyle w:val="3izenburua"/>
        <w:spacing w:line="240" w:lineRule="atLeast"/>
        <w:jc w:val="both"/>
        <w:rPr>
          <w:iCs/>
          <w:sz w:val="22"/>
          <w:szCs w:val="22"/>
          <w:lang w:val="eu-ES"/>
        </w:rPr>
      </w:pPr>
      <w:bookmarkStart w:id="115" w:name="_Toc24617079"/>
      <w:r w:rsidRPr="000C2840">
        <w:rPr>
          <w:iCs/>
          <w:sz w:val="22"/>
          <w:szCs w:val="22"/>
          <w:lang w:val="eu-ES"/>
        </w:rPr>
        <w:lastRenderedPageBreak/>
        <w:t>38.</w:t>
      </w:r>
      <w:r w:rsidR="00FA18A3">
        <w:rPr>
          <w:iCs/>
          <w:sz w:val="22"/>
          <w:szCs w:val="22"/>
          <w:lang w:val="eu-ES"/>
        </w:rPr>
        <w:t>6</w:t>
      </w:r>
      <w:r w:rsidRPr="000C2840">
        <w:rPr>
          <w:iCs/>
          <w:sz w:val="22"/>
          <w:szCs w:val="22"/>
          <w:lang w:val="eu-ES"/>
        </w:rPr>
        <w:t>.- Kontratistari eska dakizkiokeen gastuak</w:t>
      </w:r>
      <w:bookmarkEnd w:id="115"/>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eskritura publikoa egiten den kasuetan, eta baita kontratua betetzeko lizentzia eta baimen guztiak ere. </w:t>
      </w:r>
    </w:p>
    <w:p w:rsidR="008F2A0F" w:rsidRPr="000C2840" w:rsidRDefault="008F2A0F" w:rsidP="003B53C3">
      <w:pPr>
        <w:pStyle w:val="3izenburua"/>
        <w:spacing w:line="240" w:lineRule="atLeast"/>
        <w:jc w:val="both"/>
        <w:rPr>
          <w:iCs/>
          <w:sz w:val="22"/>
          <w:szCs w:val="22"/>
          <w:lang w:val="eu-ES"/>
        </w:rPr>
      </w:pPr>
      <w:bookmarkStart w:id="116" w:name="_Toc24617080"/>
      <w:r w:rsidRPr="000C2840">
        <w:rPr>
          <w:iCs/>
          <w:sz w:val="22"/>
          <w:szCs w:val="22"/>
          <w:lang w:val="eu-ES"/>
        </w:rPr>
        <w:t>38.</w:t>
      </w:r>
      <w:r w:rsidR="00FA18A3">
        <w:rPr>
          <w:iCs/>
          <w:sz w:val="22"/>
          <w:szCs w:val="22"/>
          <w:lang w:val="eu-ES"/>
        </w:rPr>
        <w:t>7</w:t>
      </w:r>
      <w:r w:rsidRPr="000C2840">
        <w:rPr>
          <w:iCs/>
          <w:sz w:val="22"/>
          <w:szCs w:val="22"/>
          <w:lang w:val="eu-ES"/>
        </w:rPr>
        <w:t>.- Lan programa</w:t>
      </w:r>
      <w:bookmarkEnd w:id="116"/>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2izenburua"/>
        <w:spacing w:line="240" w:lineRule="atLeast"/>
        <w:jc w:val="both"/>
        <w:rPr>
          <w:i w:val="0"/>
          <w:iCs w:val="0"/>
          <w:sz w:val="22"/>
          <w:lang w:val="eu-ES"/>
        </w:rPr>
      </w:pPr>
      <w:bookmarkStart w:id="117" w:name="_Toc24617081"/>
      <w:bookmarkStart w:id="118" w:name="_Toc463331578"/>
      <w:r w:rsidRPr="000C2840">
        <w:rPr>
          <w:i w:val="0"/>
          <w:iCs w:val="0"/>
          <w:sz w:val="22"/>
          <w:lang w:val="eu-ES"/>
        </w:rPr>
        <w:t>39.- Obra proiektuak prestatzeko kontratuari buruzko berezitasunak</w:t>
      </w:r>
      <w:bookmarkEnd w:id="11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3izenburua"/>
        <w:spacing w:line="240" w:lineRule="atLeast"/>
        <w:jc w:val="both"/>
        <w:rPr>
          <w:iCs/>
          <w:sz w:val="22"/>
          <w:szCs w:val="22"/>
          <w:lang w:val="eu-ES"/>
        </w:rPr>
      </w:pPr>
      <w:bookmarkStart w:id="119" w:name="_Toc24617082"/>
      <w:r w:rsidRPr="000C2840">
        <w:rPr>
          <w:iCs/>
          <w:sz w:val="22"/>
          <w:szCs w:val="22"/>
          <w:lang w:val="eu-ES"/>
        </w:rPr>
        <w:t>39.1.- Errakuntzak zuzendu eta akatsak konpontzea</w:t>
      </w:r>
      <w:bookmarkEnd w:id="119"/>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0C2840" w:rsidRDefault="008F2A0F" w:rsidP="003B53C3">
      <w:pPr>
        <w:pStyle w:val="3izenburua"/>
        <w:spacing w:line="240" w:lineRule="atLeast"/>
        <w:jc w:val="both"/>
        <w:rPr>
          <w:iCs/>
          <w:sz w:val="22"/>
          <w:szCs w:val="22"/>
          <w:lang w:val="eu-ES"/>
        </w:rPr>
      </w:pPr>
      <w:bookmarkStart w:id="120" w:name="_Toc24617083"/>
      <w:r w:rsidRPr="000C2840">
        <w:rPr>
          <w:iCs/>
          <w:sz w:val="22"/>
          <w:szCs w:val="22"/>
          <w:lang w:val="eu-ES"/>
        </w:rPr>
        <w:t>39.2.- Kalte-ordainak obren exekuzioan izandako desbideratzeengatik eta proiektuko akatsen edo errakuntzen erantzukizuna</w:t>
      </w:r>
      <w:bookmarkEnd w:id="120"/>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exekuzioaren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w:t>
      </w:r>
      <w:r w:rsidRPr="000C2840">
        <w:rPr>
          <w:rFonts w:ascii="Arial" w:hAnsi="Arial" w:cs="Arial"/>
          <w:lang w:val="eu-ES"/>
        </w:rPr>
        <w:lastRenderedPageBreak/>
        <w:t xml:space="preserve">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2izenburua"/>
        <w:spacing w:line="240" w:lineRule="atLeast"/>
        <w:jc w:val="both"/>
        <w:rPr>
          <w:i w:val="0"/>
          <w:iCs w:val="0"/>
          <w:sz w:val="22"/>
          <w:lang w:val="eu-ES"/>
        </w:rPr>
      </w:pPr>
      <w:bookmarkStart w:id="121" w:name="_Toc24617084"/>
      <w:r w:rsidRPr="000C2840">
        <w:rPr>
          <w:i w:val="0"/>
          <w:iCs w:val="0"/>
          <w:sz w:val="22"/>
          <w:lang w:val="eu-ES"/>
        </w:rPr>
        <w:t>40.- Zerbitzu kontratuen berezitasunak, herritarrentzat zuzeneko prestazioak dakartzatenean</w:t>
      </w:r>
      <w:bookmarkEnd w:id="121"/>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2izenburua"/>
        <w:spacing w:line="240" w:lineRule="atLeast"/>
        <w:jc w:val="both"/>
        <w:rPr>
          <w:i w:val="0"/>
          <w:iCs w:val="0"/>
          <w:sz w:val="22"/>
          <w:lang w:val="eu-ES"/>
        </w:rPr>
      </w:pPr>
      <w:bookmarkStart w:id="122" w:name="_Toc24617085"/>
      <w:r w:rsidRPr="000C2840">
        <w:rPr>
          <w:i w:val="0"/>
          <w:iCs w:val="0"/>
          <w:sz w:val="22"/>
          <w:lang w:val="eu-ES"/>
        </w:rPr>
        <w:t>41.- Jabetza intelektualaren eskubideak</w:t>
      </w:r>
      <w:bookmarkEnd w:id="122"/>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2izenburua"/>
        <w:spacing w:line="240" w:lineRule="atLeast"/>
        <w:jc w:val="both"/>
        <w:rPr>
          <w:i w:val="0"/>
          <w:iCs w:val="0"/>
          <w:sz w:val="22"/>
          <w:lang w:val="eu-ES"/>
        </w:rPr>
      </w:pPr>
      <w:bookmarkStart w:id="123" w:name="_Toc24617086"/>
      <w:r w:rsidRPr="000C2840">
        <w:rPr>
          <w:i w:val="0"/>
          <w:iCs w:val="0"/>
          <w:sz w:val="22"/>
          <w:lang w:val="eu-ES"/>
        </w:rPr>
        <w:t xml:space="preserve">42.- </w:t>
      </w:r>
      <w:bookmarkEnd w:id="118"/>
      <w:r w:rsidRPr="000C2840">
        <w:rPr>
          <w:i w:val="0"/>
          <w:iCs w:val="0"/>
          <w:sz w:val="22"/>
          <w:lang w:val="eu-ES"/>
        </w:rPr>
        <w:t>Berandutze zigorrak eta beste zigor batzuk</w:t>
      </w:r>
      <w:bookmarkEnd w:id="123"/>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Kontratazio organoak, SPKLren 192. eta 193. artikuluetan ezarriarekin bat, zigorrak ezarri ahal izango dizkio enpresa kontratistari, ondoren adierazten diren ez-betetzeengatik: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gauzatzeko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aplikatzeagatik, modu larri eta doluzkoan.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Lan Programa eta Laneko Segurtasun eta Osasun Plana aurkezteko epea ez betetzeagatik, horiek eskagarri direnean</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Zigor horiek, aurreko a) letran aipatzen diren betebeharren urraketarako adierazitako salbuespenarekin, proportzionalak izan beharko dira ez-betetzearen larritasunarekiko eta horietako bakoitzaren zenbatekoak ezingo dira kontratuaren prezioaren % 10 baino </w:t>
      </w:r>
      <w:r w:rsidRPr="000C2840">
        <w:rPr>
          <w:rFonts w:ascii="Arial" w:hAnsi="Arial" w:cs="Arial"/>
          <w:lang w:val="eu-ES"/>
        </w:rPr>
        <w:lastRenderedPageBreak/>
        <w:t>handiagokoak izan, BEZa aparte, eta guztien artean ere ezingo da kontratuaren prezioaren % 50a gainditu.</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arrazoia dela medio, SPKL Legearen 193. artikuluko 3. atalean aurreikusitako zenbatekoa, baldin eta ezaugarrien taulako </w:t>
      </w:r>
      <w:hyperlink w:anchor="CC_23" w:history="1">
        <w:r w:rsidRPr="000C2840">
          <w:rPr>
            <w:rStyle w:val="Hiperesteka"/>
            <w:rFonts w:ascii="Arial" w:eastAsia="Arial Unicode MS" w:hAnsi="Arial" w:cs="Arial"/>
            <w:b/>
            <w:lang w:val="eu-ES"/>
          </w:rPr>
          <w:t>2</w:t>
        </w:r>
        <w:r w:rsidR="00B56509">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f) letran jasotako arrazoiarengatik, euro 1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8F2A0F" w:rsidP="00EF266D">
      <w:pPr>
        <w:spacing w:before="60" w:line="240" w:lineRule="atLeast"/>
        <w:jc w:val="both"/>
        <w:rPr>
          <w:rFonts w:ascii="Arial" w:eastAsia="Arial Unicode MS" w:hAnsi="Arial" w:cs="Arial"/>
          <w:lang w:val="eu-ES" w:eastAsia="en-US"/>
        </w:rPr>
      </w:pPr>
      <w:r w:rsidRPr="000C2840">
        <w:rPr>
          <w:rFonts w:ascii="Arial" w:hAnsi="Arial" w:cs="Arial"/>
          <w:lang w:val="eu-ES"/>
        </w:rPr>
        <w:t xml:space="preserve">3.- Kontratuaren ezaugarri bereziei so, hura behar bezala gauzatzeko aurreko atalean adierazitakoez aparteko zigorrak ezartzea beharrezkotzat jotzen bada, horiek ezaugarrien taulako </w:t>
      </w:r>
      <w:hyperlink w:anchor="CC_23" w:history="1">
        <w:r w:rsidRPr="000C2840">
          <w:rPr>
            <w:rStyle w:val="Hiperesteka"/>
            <w:rFonts w:ascii="Arial" w:hAnsi="Arial" w:cs="Arial"/>
            <w:b/>
            <w:lang w:val="eu-ES"/>
          </w:rPr>
          <w:t>2</w:t>
        </w:r>
        <w:r w:rsidR="00B56509">
          <w:rPr>
            <w:rStyle w:val="Hiperesteka"/>
            <w:rFonts w:ascii="Arial" w:hAnsi="Arial" w:cs="Arial"/>
            <w:b/>
            <w:lang w:val="eu-ES"/>
          </w:rPr>
          <w:t>3</w:t>
        </w:r>
        <w:r w:rsidRPr="000C2840">
          <w:rPr>
            <w:rStyle w:val="Hiperesteka"/>
            <w:rFonts w:ascii="Arial" w:hAnsi="Arial" w:cs="Arial"/>
            <w:b/>
            <w:lang w:val="eu-ES"/>
          </w:rPr>
          <w:t>. atalean</w:t>
        </w:r>
      </w:hyperlink>
      <w:r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Bitartekoak baliatzeko konpromisoa, hizkuntzaren inguruko baldintzak edo betetzeari dagozkion bestelako baldintza bereziak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Berandutzearen ondoriozko zigorren zenbatekoa faktura edo ziurtagirietatik kenduko da eta, hala badagokio, bermetik aipatu dokumentuetatik kentzea ezinezkoa denean.</w:t>
      </w:r>
      <w:r w:rsidRPr="000C2840">
        <w:rPr>
          <w:rFonts w:ascii="Arial" w:hAnsi="Arial" w:cs="Arial"/>
          <w:lang w:val="eu-ES"/>
        </w:rPr>
        <w:t xml:space="preserve"> Bermea baliatuz ordaintzen direnean, kontratista behartuta geratuko da berme hori birjarri edo areagotzera, egikaritzen denetik 15 egun naturaleko epean. Hala egin ezean, kontratatua eteteko nahiko arrazoi dagoela ulertuko da.</w:t>
      </w:r>
    </w:p>
    <w:p w:rsidR="008F2A0F" w:rsidRPr="000C2840" w:rsidRDefault="008F2A0F" w:rsidP="00031781">
      <w:pPr>
        <w:pStyle w:val="2izenburua"/>
        <w:spacing w:line="240" w:lineRule="atLeast"/>
        <w:jc w:val="both"/>
        <w:rPr>
          <w:i w:val="0"/>
          <w:iCs w:val="0"/>
          <w:sz w:val="22"/>
          <w:lang w:val="eu-ES"/>
        </w:rPr>
      </w:pPr>
      <w:bookmarkStart w:id="124" w:name="_Toc24617087"/>
      <w:r w:rsidRPr="000C2840">
        <w:rPr>
          <w:i w:val="0"/>
          <w:iCs w:val="0"/>
          <w:sz w:val="22"/>
          <w:lang w:val="eu-ES"/>
        </w:rPr>
        <w:t>43.- Kontratuaren aldaketak</w:t>
      </w:r>
      <w:bookmarkEnd w:id="124"/>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esteka"/>
            <w:rFonts w:ascii="Arial" w:hAnsi="Arial" w:cs="Arial"/>
            <w:b/>
            <w:lang w:val="eu-ES"/>
          </w:rPr>
          <w:t>2</w:t>
        </w:r>
        <w:r w:rsidR="00B56509">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edo SPKLren 205. artikuluan ezarritako balizkoetan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beharrezko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3.-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balizkoetan egokitzen direnak, bakarka edo elkarrekin kontratuaren hasierako prezioaren % 20ko aldaketa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HAKLEOren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Ez kontratistak, ez kontratuaren arduradunak, ezingo dute behar bezala onartu gabeko aldaketarik sartu edo egin. Administrazioak behar bezala baimendu gabeko kontratu aldaketek enpresa kontratistaren ardura eragingo dute. Horrek,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3izenburua"/>
        <w:spacing w:line="240" w:lineRule="atLeast"/>
        <w:jc w:val="both"/>
        <w:rPr>
          <w:iCs/>
          <w:sz w:val="22"/>
          <w:szCs w:val="22"/>
          <w:lang w:val="eu-ES"/>
        </w:rPr>
      </w:pPr>
      <w:bookmarkStart w:id="125" w:name="_Toc24617088"/>
      <w:r w:rsidRPr="000C2840">
        <w:rPr>
          <w:iCs/>
          <w:sz w:val="22"/>
          <w:szCs w:val="22"/>
          <w:lang w:val="eu-ES"/>
        </w:rPr>
        <w:t>43.1.- Aldaketa aurreikusiak</w:t>
      </w:r>
      <w:bookmarkEnd w:id="12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Aldaketarako arrazoi bat baino gehiago aurreikusiz gero, jaso egin beharko dira horietako bakoitzeko zertzeladak,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3izenburua"/>
        <w:spacing w:line="240" w:lineRule="atLeast"/>
        <w:jc w:val="both"/>
        <w:rPr>
          <w:iCs/>
          <w:sz w:val="22"/>
          <w:szCs w:val="22"/>
          <w:lang w:val="eu-ES"/>
        </w:rPr>
      </w:pPr>
      <w:bookmarkStart w:id="126" w:name="_Toc24617089"/>
      <w:r w:rsidRPr="000C2840">
        <w:rPr>
          <w:iCs/>
          <w:sz w:val="22"/>
          <w:szCs w:val="22"/>
          <w:lang w:val="eu-ES"/>
        </w:rPr>
        <w:t>43.2.- Aldaketa aurreikusi gabeak</w:t>
      </w:r>
      <w:bookmarkEnd w:id="12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SPKLren 205. artikuluan ezarriaz gain, balizko horietan kontratua aldatzeari ekin aurretik entzunaldia eman beharko zaio zehaztapen teknikoak idatzi dituen pertsonari, zehaztapen horiek prestatu dituena kontratazio organotik kanpoko hirugarren pertsona bat izan denean zerbitzu kontratu baten indarrez, hain zuzen 3 egun naturaletik beherako epean formula ditzan egoki deritzen kontsiderazioak.</w:t>
      </w:r>
    </w:p>
    <w:p w:rsidR="008F2A0F" w:rsidRPr="000C2840" w:rsidRDefault="008F2A0F" w:rsidP="003B53C3">
      <w:pPr>
        <w:pStyle w:val="3izenburua"/>
        <w:spacing w:line="240" w:lineRule="atLeast"/>
        <w:jc w:val="both"/>
        <w:rPr>
          <w:iCs/>
          <w:sz w:val="22"/>
          <w:szCs w:val="22"/>
          <w:lang w:val="eu-ES"/>
        </w:rPr>
      </w:pPr>
      <w:bookmarkStart w:id="127" w:name="_Toc525133210"/>
      <w:bookmarkStart w:id="128" w:name="_Toc24617090"/>
      <w:r w:rsidRPr="000C2840">
        <w:rPr>
          <w:iCs/>
          <w:sz w:val="22"/>
          <w:szCs w:val="22"/>
          <w:lang w:val="eu-ES"/>
        </w:rPr>
        <w:t>43.3.- Aldaketaren araubidea</w:t>
      </w:r>
      <w:bookmarkEnd w:id="127"/>
      <w:bookmarkEnd w:id="128"/>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 xml:space="preserve">Bere araubideari dagokionez SPKL Legearen 203.etik 207.era bitarteko artikuluetan eta 191. artikuluan xedatutakoa beteko da, eta baita erregelamenduz xedatutakoa ere. </w:t>
      </w:r>
    </w:p>
    <w:p w:rsidR="008F2A0F" w:rsidRPr="000C2840" w:rsidRDefault="008F2A0F" w:rsidP="00D702C2">
      <w:pPr>
        <w:pStyle w:val="2izenburua"/>
        <w:spacing w:line="240" w:lineRule="atLeast"/>
        <w:jc w:val="both"/>
        <w:rPr>
          <w:i w:val="0"/>
          <w:iCs w:val="0"/>
          <w:sz w:val="22"/>
          <w:lang w:val="eu-ES"/>
        </w:rPr>
      </w:pPr>
      <w:bookmarkStart w:id="129" w:name="_Toc24617091"/>
      <w:r w:rsidRPr="000C2840">
        <w:rPr>
          <w:i w:val="0"/>
          <w:iCs w:val="0"/>
          <w:sz w:val="22"/>
          <w:lang w:val="eu-ES"/>
        </w:rPr>
        <w:t>44.- Kontratistari egin beharreko ordainketak</w:t>
      </w:r>
      <w:bookmarkEnd w:id="129"/>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2.- Kontratistak eskubidea izango du kontratuaren betetzea prestatzeko lanen zenbatekoa kontura ordain dakion, baldin eta lan horiek kontratuaren objektuan sartuta badaude, ezaugarrien taulako </w:t>
      </w:r>
      <w:hyperlink w:anchor="CC_27" w:history="1">
        <w:r w:rsidRPr="000C2840">
          <w:rPr>
            <w:rStyle w:val="Hiperesteka"/>
            <w:rFonts w:ascii="Arial" w:hAnsi="Arial" w:cs="Arial"/>
            <w:b/>
            <w:lang w:val="eu-ES"/>
          </w:rPr>
          <w:t>2</w:t>
        </w:r>
        <w:r w:rsidR="00A31F6A">
          <w:rPr>
            <w:rStyle w:val="Hiperesteka"/>
            <w:rFonts w:ascii="Arial" w:hAnsi="Arial" w:cs="Arial"/>
            <w:b/>
            <w:lang w:val="eu-ES"/>
          </w:rPr>
          <w:t>7</w:t>
        </w:r>
        <w:r w:rsidRPr="000C2840">
          <w:rPr>
            <w:rStyle w:val="Hiperesteka"/>
            <w:rFonts w:ascii="Arial" w:hAnsi="Arial" w:cs="Arial"/>
            <w:b/>
            <w:lang w:val="eu-ES"/>
          </w:rPr>
          <w:t>. atalean</w:t>
        </w:r>
      </w:hyperlink>
      <w:r w:rsidRPr="000C2840">
        <w:rPr>
          <w:rFonts w:ascii="Arial" w:hAnsi="Arial" w:cs="Arial"/>
          <w:lang w:val="eu-ES"/>
        </w:rPr>
        <w:t xml:space="preserve"> adierazitako baldintzen arabera. Konturako ordainketa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lastRenderedPageBreak/>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Balizko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SPKLren 198. artikuluan ezarriarekin bat, emandako zerbitzuak kontratuan xedatuarekin bat datozela egiaztatzen duten dokumentuak onartzen diren datatik hurrengo 30 egun naturaleko epearen barnean prezioa ordaindu beharko du Administrazioak; eta berandutzez jardunez gero, 30 egun naturaleko epe hori betetzen denetik aurrerako berandutze interesak eta kobrantza kostuengatiko kalte-ordainak ordaindu beharko dizkio kontratistari, artikulu honetan bertan aurreikusten den moduan.</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30 egun naturaleko epea betetzen, interesak ez dira hasiko sortzen, harik eta faktura dagokion erregistroan aurkeztu </w:t>
      </w:r>
      <w:r>
        <w:rPr>
          <w:rFonts w:ascii="Arial" w:hAnsi="Arial" w:cs="Arial"/>
          <w:color w:val="000000"/>
          <w:lang w:val="eu-ES"/>
        </w:rPr>
        <w:t>eta 30 egun natural igaro arte A</w:t>
      </w:r>
      <w:r w:rsidRPr="000C2840">
        <w:rPr>
          <w:rFonts w:ascii="Arial" w:hAnsi="Arial" w:cs="Arial"/>
          <w:color w:val="000000"/>
          <w:lang w:val="eu-ES"/>
        </w:rPr>
        <w:t>dministrazioak, hala badagokio, faktura ontzat eman eta ordaindu arte.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Bestetik, emandako zerbitzuak kontratuan xedatuari egokitzen zaizkiola egiaztatzen duten dokumentuak onartu beharko ditu Administrazioak, ondasunen entrega efektiboaren ondotiko 30 egun naturalen barnean.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0C2840">
          <w:rPr>
            <w:rStyle w:val="Hiperesteka"/>
            <w:rFonts w:ascii="Arial" w:hAnsi="Arial" w:cs="Arial"/>
            <w:b/>
            <w:lang w:val="eu-ES"/>
          </w:rPr>
          <w:t>6. atalean</w:t>
        </w:r>
      </w:hyperlink>
      <w:r w:rsidRPr="000C2840">
        <w:rPr>
          <w:rFonts w:ascii="Arial" w:hAnsi="Arial" w:cs="Arial"/>
          <w:lang w:val="eu-ES"/>
        </w:rPr>
        <w:t xml:space="preserve"> jaso moduan alegia, eta ezaugarrien taulako </w:t>
      </w:r>
      <w:hyperlink w:anchor="CC_10" w:history="1">
        <w:r w:rsidRPr="000C2840">
          <w:rPr>
            <w:rStyle w:val="Hiperesteka"/>
            <w:rFonts w:ascii="Arial" w:hAnsi="Arial" w:cs="Arial"/>
            <w:b/>
            <w:lang w:val="eu-ES"/>
          </w:rPr>
          <w:t>10. atalean</w:t>
        </w:r>
      </w:hyperlink>
      <w:r w:rsidRPr="000C2840">
        <w:rPr>
          <w:rFonts w:ascii="Arial" w:hAnsi="Arial" w:cs="Arial"/>
          <w:lang w:val="eu-ES"/>
        </w:rPr>
        <w:t xml:space="preserve"> adierazten den ordainketa-hurrenkerari jarraikiz.</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2izenburua"/>
        <w:spacing w:line="240" w:lineRule="atLeast"/>
        <w:jc w:val="both"/>
        <w:rPr>
          <w:i w:val="0"/>
          <w:iCs w:val="0"/>
          <w:sz w:val="22"/>
          <w:lang w:val="eu-ES"/>
        </w:rPr>
      </w:pPr>
      <w:bookmarkStart w:id="130" w:name="_Toc24617092"/>
      <w:r w:rsidRPr="000C2840">
        <w:rPr>
          <w:i w:val="0"/>
          <w:iCs w:val="0"/>
          <w:sz w:val="22"/>
          <w:lang w:val="eu-ES"/>
        </w:rPr>
        <w:t>45.- Kontratua etetea</w:t>
      </w:r>
      <w:bookmarkEnd w:id="130"/>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Kontratua etenez gero, SPKLren 208. eta 313. artikuluetan eta HAKLEOren 103. artikuluan xedatua aplikatuko da. Aldi baterako etete, etete partzial, etete oso edo behin betiko etete kasuetan, etete horren akta egingo da.</w:t>
      </w:r>
    </w:p>
    <w:p w:rsidR="008F2A0F" w:rsidRPr="000C2840" w:rsidRDefault="008F2A0F" w:rsidP="00BF16BB">
      <w:pPr>
        <w:pStyle w:val="2izenburua"/>
        <w:spacing w:line="240" w:lineRule="atLeast"/>
        <w:jc w:val="both"/>
        <w:rPr>
          <w:i w:val="0"/>
          <w:iCs w:val="0"/>
          <w:sz w:val="22"/>
          <w:lang w:val="eu-ES"/>
        </w:rPr>
      </w:pPr>
      <w:bookmarkStart w:id="131" w:name="_Toc24617093"/>
      <w:r w:rsidRPr="000C2840">
        <w:rPr>
          <w:i w:val="0"/>
          <w:iCs w:val="0"/>
          <w:sz w:val="22"/>
          <w:lang w:val="eu-ES"/>
        </w:rPr>
        <w:t>46.- Harrera eta berme epea</w:t>
      </w:r>
      <w:bookmarkEnd w:id="131"/>
    </w:p>
    <w:p w:rsidR="008F2A0F" w:rsidRPr="000C2840" w:rsidRDefault="008F2A0F" w:rsidP="003B53C3">
      <w:pPr>
        <w:pStyle w:val="3izenburua"/>
        <w:spacing w:line="240" w:lineRule="atLeast"/>
        <w:jc w:val="both"/>
        <w:rPr>
          <w:iCs/>
          <w:sz w:val="22"/>
          <w:szCs w:val="22"/>
          <w:lang w:val="eu-ES"/>
        </w:rPr>
      </w:pPr>
      <w:bookmarkStart w:id="132" w:name="_Toc24617094"/>
      <w:r w:rsidRPr="000C2840">
        <w:rPr>
          <w:iCs/>
          <w:sz w:val="22"/>
          <w:szCs w:val="22"/>
          <w:lang w:val="eu-ES"/>
        </w:rPr>
        <w:t>46.1.- Harrera eta likidazioa</w:t>
      </w:r>
      <w:bookmarkEnd w:id="132"/>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lastRenderedPageBreak/>
        <w:t>2.- Enpresa kontratistak kontratua bete duela esango da, objektua oso-osorik kontratuan ezarri bezala eta Administrazioaren adostasunarekin gauzatu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3izenburua"/>
        <w:spacing w:line="240" w:lineRule="atLeast"/>
        <w:jc w:val="both"/>
        <w:rPr>
          <w:iCs/>
          <w:sz w:val="22"/>
          <w:szCs w:val="22"/>
          <w:lang w:val="eu-ES"/>
        </w:rPr>
      </w:pPr>
      <w:bookmarkStart w:id="133" w:name="_Toc24617095"/>
      <w:r w:rsidRPr="000C2840">
        <w:rPr>
          <w:iCs/>
          <w:sz w:val="22"/>
          <w:szCs w:val="22"/>
          <w:lang w:val="eu-ES"/>
        </w:rPr>
        <w:t>46.2.- Berme epea</w:t>
      </w:r>
      <w:bookmarkEnd w:id="13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3izenburua"/>
        <w:spacing w:line="240" w:lineRule="atLeast"/>
        <w:jc w:val="both"/>
        <w:rPr>
          <w:iCs/>
          <w:sz w:val="22"/>
          <w:szCs w:val="22"/>
          <w:lang w:val="eu-ES"/>
        </w:rPr>
      </w:pPr>
      <w:bookmarkStart w:id="134" w:name="_Toc24617096"/>
      <w:r w:rsidRPr="000C2840">
        <w:rPr>
          <w:iCs/>
          <w:sz w:val="22"/>
          <w:szCs w:val="22"/>
          <w:lang w:val="eu-ES"/>
        </w:rPr>
        <w:t>46.3.- Bermea itzultzea</w:t>
      </w:r>
      <w:bookmarkEnd w:id="13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2izenburua"/>
        <w:spacing w:line="240" w:lineRule="atLeast"/>
        <w:jc w:val="both"/>
        <w:rPr>
          <w:i w:val="0"/>
          <w:iCs w:val="0"/>
          <w:sz w:val="22"/>
          <w:lang w:val="eu-ES"/>
        </w:rPr>
      </w:pPr>
      <w:bookmarkStart w:id="135" w:name="_45.-_Resolución_del"/>
      <w:bookmarkStart w:id="136" w:name="_Toc24617097"/>
      <w:bookmarkEnd w:id="135"/>
      <w:r w:rsidRPr="000C2840">
        <w:rPr>
          <w:i w:val="0"/>
          <w:iCs w:val="0"/>
          <w:sz w:val="22"/>
          <w:lang w:val="eu-ES"/>
        </w:rPr>
        <w:t>47.- Kontratua suntsiaraztea</w:t>
      </w:r>
      <w:bookmarkEnd w:id="13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 Legearen 211. eta 313. artikuluetan ezarritakoez gain, SPKL Legean adierazitako funtsezko betebeharrak,</w:t>
      </w:r>
      <w:r w:rsidR="0092246E">
        <w:rPr>
          <w:rFonts w:ascii="Arial" w:hAnsi="Arial" w:cs="Arial"/>
          <w:lang w:val="eu-ES"/>
        </w:rPr>
        <w:t xml:space="preserve"> </w:t>
      </w:r>
      <w:hyperlink w:anchor="Cl_38_3" w:history="1">
        <w:r w:rsidR="0092246E" w:rsidRPr="00A31F6A">
          <w:rPr>
            <w:rStyle w:val="Hiperesteka"/>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esteka"/>
            <w:rFonts w:ascii="Arial" w:hAnsi="Arial" w:cs="Arial"/>
            <w:b/>
            <w:lang w:val="eu-ES"/>
          </w:rPr>
          <w:t xml:space="preserve">38.4 </w:t>
        </w:r>
        <w:r w:rsidRPr="000C2840">
          <w:rPr>
            <w:rStyle w:val="Hiperesteka"/>
            <w:rFonts w:ascii="Arial" w:hAnsi="Arial" w:cs="Arial"/>
            <w:b/>
            <w:lang w:val="eu-ES"/>
          </w:rPr>
          <w:t>klausul</w:t>
        </w:r>
        <w:r w:rsidR="0092246E">
          <w:rPr>
            <w:rStyle w:val="Hiperesteka"/>
            <w:rFonts w:ascii="Arial" w:hAnsi="Arial" w:cs="Arial"/>
            <w:b/>
            <w:lang w:val="eu-ES"/>
          </w:rPr>
          <w:t>et</w:t>
        </w:r>
        <w:r w:rsidRPr="000C2840">
          <w:rPr>
            <w:rStyle w:val="Hiperesteka"/>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esteka"/>
            <w:rFonts w:ascii="Arial" w:hAnsi="Arial" w:cs="Arial"/>
            <w:b/>
            <w:lang w:val="eu-ES"/>
          </w:rPr>
          <w:t>2</w:t>
        </w:r>
        <w:r w:rsidR="00A31F6A">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 Legearen 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 Legearen 212.1. artikuluan xedatutakoarekin bat etorriz, arauz 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 ebazten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entzunaldia egiteko aukera eskaini ondoren. Erabakia hartzeko, besteak beste, honako faktore hauek izango dira kontuan: dakarkion atzerapena eta Administrazioari inolako beharrik gabe eragin dizkion gastuak.</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arrazoiak aplikatzeko SPKL Legearen 212. artikuluan xedatutakoa beteko da eta bere ondorioetarako SPKL Legearen 213. eta 313. artikuluetan xedatutakoa, eta baita, hala badagokio, hura garatzeko araudian xedatutakoa.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Kontratua gauzatu bitartean, kontratuari atxikitako langileei kontratistak soldatak ez ordaintzea, edo langile horientzat indarrean dauden lan hitzarmenetan ezarritako baldintzak ez betetzea.</w:t>
      </w:r>
    </w:p>
    <w:p w:rsidR="008F2A0F" w:rsidRPr="000C2840" w:rsidRDefault="008F2A0F" w:rsidP="00EF266D">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agiri honen arabera laneko segurtasun eta osasun arloko oso ez-betetze 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Kontratua bertan hasieran adjudikatutako langile kopuruarekin gauzatzea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artikuluko a) eta b) letretan jaso balizkoan sartzen denean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1izenburua"/>
        <w:spacing w:line="240" w:lineRule="atLeast"/>
        <w:jc w:val="center"/>
        <w:rPr>
          <w:sz w:val="22"/>
          <w:szCs w:val="22"/>
          <w:lang w:val="eu-ES"/>
        </w:rPr>
      </w:pPr>
      <w:r w:rsidRPr="000C2840">
        <w:rPr>
          <w:lang w:val="eu-ES"/>
        </w:rPr>
        <w:br w:type="page"/>
      </w:r>
      <w:bookmarkStart w:id="137" w:name="Anx_1"/>
      <w:bookmarkStart w:id="138" w:name="_Toc509225557"/>
      <w:bookmarkStart w:id="139" w:name="_Toc24617098"/>
      <w:r w:rsidRPr="000C2840">
        <w:rPr>
          <w:sz w:val="22"/>
          <w:szCs w:val="22"/>
          <w:lang w:val="eu-ES"/>
        </w:rPr>
        <w:lastRenderedPageBreak/>
        <w:t xml:space="preserve">I. ERANSKINA.- </w:t>
      </w:r>
      <w:bookmarkEnd w:id="137"/>
      <w:r w:rsidRPr="000C2840">
        <w:rPr>
          <w:sz w:val="22"/>
          <w:szCs w:val="22"/>
          <w:lang w:val="eu-ES"/>
        </w:rPr>
        <w:t>LIZITAZIO ELEKTRONIKORAKO JARRAIBIDEAK</w:t>
      </w:r>
      <w:bookmarkEnd w:id="138"/>
      <w:bookmarkEnd w:id="139"/>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8F2A0F" w:rsidRPr="000C2840" w:rsidRDefault="008F2A0F" w:rsidP="00300D11">
      <w:pPr>
        <w:pStyle w:val="Zerrenda-paragrafoa"/>
        <w:numPr>
          <w:ilvl w:val="0"/>
          <w:numId w:val="16"/>
        </w:numPr>
        <w:spacing w:before="60" w:after="0" w:line="240" w:lineRule="atLeast"/>
        <w:ind w:left="1135" w:hanging="284"/>
        <w:jc w:val="both"/>
        <w:rPr>
          <w:rFonts w:ascii="Arial" w:hAnsi="Arial" w:cs="Arial"/>
          <w:sz w:val="20"/>
          <w:szCs w:val="20"/>
          <w:lang w:val="eu-ES"/>
        </w:rPr>
      </w:pPr>
      <w:r w:rsidRPr="000C2840">
        <w:rPr>
          <w:rFonts w:ascii="Arial" w:hAnsi="Arial" w:cs="Arial"/>
          <w:sz w:val="20"/>
          <w:szCs w:val="20"/>
          <w:lang w:val="eu-ES"/>
        </w:rPr>
        <w:t>Ziurtagiri digital bat izatea, lizitazio elektronikorako sisteman identifikazio eta sinadurarako bitarteko gisa onartuta dagoena. Gaur egun, honako hauek dira ziurtagiri elektroniko horiek:</w:t>
      </w:r>
    </w:p>
    <w:p w:rsidR="008F2A0F" w:rsidRPr="000C2840" w:rsidRDefault="008F2A0F" w:rsidP="00300D11">
      <w:pPr>
        <w:pStyle w:val="Zerrenda-paragrafo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Izenpe (entitatea, herritarra, entitatearen ordezkaria)</w:t>
      </w:r>
    </w:p>
    <w:p w:rsidR="008F2A0F" w:rsidRPr="000C2840" w:rsidRDefault="008F2A0F" w:rsidP="00300D11">
      <w:pPr>
        <w:pStyle w:val="Zerrenda-paragrafo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FMNT (entitatea, herritarra, entitatearen ordezkaria)</w:t>
      </w:r>
    </w:p>
    <w:p w:rsidR="008F2A0F" w:rsidRPr="000C2840" w:rsidRDefault="008F2A0F" w:rsidP="00300D11">
      <w:pPr>
        <w:pStyle w:val="Zerrenda-paragrafo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Nortasun agiri nazional elektronikoa</w:t>
      </w:r>
    </w:p>
    <w:p w:rsidR="008F2A0F" w:rsidRPr="000C2840" w:rsidRDefault="008F2A0F" w:rsidP="00300D11">
      <w:pPr>
        <w:pStyle w:val="Zerrenda-paragrafo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Camerfirma (entitatea, herritarra)</w:t>
      </w:r>
    </w:p>
    <w:p w:rsidR="008F2A0F" w:rsidRPr="000C2840" w:rsidRDefault="008F2A0F" w:rsidP="00300D11">
      <w:pPr>
        <w:spacing w:before="60" w:line="240" w:lineRule="atLeast"/>
        <w:ind w:left="1134"/>
        <w:jc w:val="both"/>
        <w:rPr>
          <w:rFonts w:ascii="Arial" w:hAnsi="Arial" w:cs="Arial"/>
          <w:lang w:val="eu-ES"/>
        </w:rPr>
      </w:pPr>
      <w:r w:rsidRPr="000C2840">
        <w:rPr>
          <w:rFonts w:ascii="Arial" w:hAnsi="Arial" w:cs="Arial"/>
          <w:lang w:val="eu-ES"/>
        </w:rPr>
        <w:t xml:space="preserve">Baimendutako ziurtagirien zerrendak aldaketak izan ditzake. Lizitazio elektronikorako sistemara sartzeko atariak momentu oro baimendutako ziurtagiri elektronikoen zerrenda eguneratua erakutsiko du.  </w:t>
      </w:r>
    </w:p>
    <w:p w:rsidR="008F2A0F" w:rsidRPr="000C2840" w:rsidRDefault="008F2A0F" w:rsidP="00300D11">
      <w:pPr>
        <w:pStyle w:val="Zerrenda-paragrafoa"/>
        <w:spacing w:before="60" w:after="0" w:line="240" w:lineRule="atLeast"/>
        <w:ind w:left="1135"/>
        <w:jc w:val="both"/>
        <w:rPr>
          <w:rFonts w:ascii="Arial" w:hAnsi="Arial" w:cs="Arial"/>
          <w:sz w:val="20"/>
          <w:szCs w:val="20"/>
          <w:lang w:val="eu-ES"/>
        </w:rPr>
      </w:pPr>
      <w:r w:rsidRPr="000C2840">
        <w:rPr>
          <w:rFonts w:ascii="Arial" w:hAnsi="Arial" w:cs="Arial"/>
          <w:sz w:val="20"/>
          <w:szCs w:val="20"/>
          <w:lang w:val="eu-ES"/>
        </w:rPr>
        <w:t>Entitate motako ziurtagiria berritzerik ez badago ere, posible izango da horiek erabiltzea iraungi bitartean edo horiek baliogabetu arte.</w:t>
      </w:r>
    </w:p>
    <w:p w:rsidR="008F2A0F" w:rsidRPr="000C2840" w:rsidRDefault="008F2A0F" w:rsidP="009135CC">
      <w:pPr>
        <w:pStyle w:val="Zerrenda-paragrafoa"/>
        <w:numPr>
          <w:ilvl w:val="0"/>
          <w:numId w:val="16"/>
        </w:numPr>
        <w:spacing w:before="60" w:after="0" w:line="240" w:lineRule="atLeast"/>
        <w:ind w:left="1135" w:hanging="284"/>
        <w:contextualSpacing w:val="0"/>
        <w:jc w:val="both"/>
        <w:rPr>
          <w:rFonts w:ascii="Arial" w:hAnsi="Arial" w:cs="Arial"/>
          <w:sz w:val="20"/>
          <w:szCs w:val="20"/>
          <w:lang w:val="eu-ES"/>
        </w:rPr>
      </w:pPr>
      <w:r w:rsidRPr="000C2840">
        <w:rPr>
          <w:rFonts w:ascii="Arial" w:hAnsi="Arial" w:cs="Arial"/>
          <w:sz w:val="20"/>
          <w:szCs w:val="20"/>
          <w:lang w:val="eu-ES"/>
        </w:rPr>
        <w:t>Egoera hauetako batean egotea:</w:t>
      </w:r>
    </w:p>
    <w:p w:rsidR="008F2A0F" w:rsidRPr="000C2840" w:rsidRDefault="008F2A0F" w:rsidP="009135CC">
      <w:pPr>
        <w:pStyle w:val="Zerrenda-paragrafo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Alta emanda egotea eta indarrean dagoen ziurtagiria izatea Euskadiko Lizitatzaileen eta Enpresa Sailkatuen Erregistroan</w:t>
      </w:r>
    </w:p>
    <w:p w:rsidR="008F2A0F" w:rsidRPr="000C2840" w:rsidRDefault="008F2A0F" w:rsidP="009135CC">
      <w:pPr>
        <w:pStyle w:val="Zerrenda-paragrafo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Alta emanda egotea lizitazio elektronikorako aldi baterako gaikuntzako sisteman</w:t>
      </w:r>
    </w:p>
    <w:p w:rsidR="008F2A0F" w:rsidRPr="000C2840" w:rsidRDefault="008F2A0F" w:rsidP="009135CC">
      <w:pPr>
        <w:pStyle w:val="Zerrenda-paragrafo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Bi operadore ekonomiko edo gehiago elkarrekin aurkezten badira, formalki aldi baterako enpresa elkarte gisa (ABEE) eratzeko konpromisoa hartuta, ABEEaren konpromisoa aldi baterako gaikuntzako sisteman erregistratuta egon beharko da.</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Pr="000C2840">
          <w:rPr>
            <w:rStyle w:val="Hiperesteka"/>
            <w:rFonts w:ascii="Arial" w:hAnsi="Arial" w:cs="Arial"/>
            <w:sz w:val="19"/>
            <w:szCs w:val="19"/>
            <w:lang w:val="eu-ES" w:eastAsia="en-US"/>
          </w:rPr>
          <w:t>http</w:t>
        </w:r>
        <w:r w:rsidRPr="000C2840">
          <w:rPr>
            <w:rStyle w:val="Hiperesteka"/>
            <w:rFonts w:ascii="Arial" w:hAnsi="Arial" w:cs="Arial"/>
            <w:sz w:val="19"/>
            <w:szCs w:val="19"/>
            <w:lang w:val="eu-ES"/>
          </w:rPr>
          <w:t>://www.contratacion.euskadi.eus/w32-content/eu/contenidos/informacion/licitar_electronicamente/eu_02/requisitos_tecnicos.html</w:t>
        </w:r>
      </w:hyperlink>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Zerrenda-paragrafoa"/>
        <w:spacing w:before="60" w:after="0" w:line="240" w:lineRule="atLeast"/>
        <w:ind w:left="567"/>
        <w:contextualSpacing w:val="0"/>
        <w:jc w:val="both"/>
        <w:rPr>
          <w:rStyle w:val="Hiperesteka"/>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Pr="000C2840" w:rsidRDefault="008173BE" w:rsidP="009135CC">
      <w:pPr>
        <w:spacing w:before="60"/>
        <w:ind w:left="567"/>
        <w:jc w:val="both"/>
        <w:rPr>
          <w:rStyle w:val="Hiperesteka"/>
          <w:rFonts w:ascii="Arial" w:hAnsi="Arial" w:cs="Arial"/>
          <w:lang w:val="eu-ES" w:eastAsia="en-US"/>
        </w:rPr>
      </w:pPr>
      <w:hyperlink r:id="rId15" w:history="1">
        <w:r w:rsidR="008F2A0F" w:rsidRPr="000C2840">
          <w:rPr>
            <w:rStyle w:val="Hiperesteka"/>
            <w:rFonts w:ascii="Arial" w:hAnsi="Arial" w:cs="Arial"/>
            <w:lang w:val="eu-ES" w:eastAsia="en-US"/>
          </w:rPr>
          <w:t>https://www6.euskadi.net/lizitazioa/</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40" w:name="_ANEXO_XXX.-_"/>
      <w:bookmarkStart w:id="141" w:name="_ANEXO_XXX.-_MODELO_"/>
      <w:bookmarkStart w:id="142" w:name="_ANEXO_XXX.-_MODELO_6"/>
      <w:bookmarkStart w:id="143" w:name="_ANEXO_XXX._MODELO"/>
      <w:bookmarkStart w:id="144" w:name="_ANEXO_XXX.-_MODELO_9"/>
      <w:bookmarkStart w:id="145" w:name="_ANEXO_III.-_MODELO"/>
      <w:bookmarkStart w:id="146" w:name="_ANEXO_IV.-_MODELO"/>
      <w:bookmarkStart w:id="147" w:name="_ANEXO_I.-_INSTRUCCIONES"/>
      <w:bookmarkStart w:id="148" w:name="_ANEXO_II.-_INSTRUCCIONES"/>
      <w:bookmarkStart w:id="149" w:name="Anx_A1"/>
      <w:bookmarkStart w:id="150" w:name="_Toc24617099"/>
      <w:bookmarkStart w:id="151" w:name="_Toc463331603"/>
      <w:bookmarkStart w:id="152" w:name="_Toc480816088"/>
      <w:bookmarkEnd w:id="140"/>
      <w:bookmarkEnd w:id="141"/>
      <w:bookmarkEnd w:id="142"/>
      <w:bookmarkEnd w:id="143"/>
      <w:bookmarkEnd w:id="144"/>
      <w:bookmarkEnd w:id="145"/>
      <w:bookmarkEnd w:id="146"/>
      <w:bookmarkEnd w:id="147"/>
      <w:bookmarkEnd w:id="148"/>
      <w:r w:rsidRPr="000C2840">
        <w:rPr>
          <w:sz w:val="22"/>
          <w:szCs w:val="22"/>
          <w:lang w:val="eu-ES"/>
        </w:rPr>
        <w:lastRenderedPageBreak/>
        <w:t xml:space="preserve">I. ERANSKINAREN GEHIGARRIA.- </w:t>
      </w:r>
      <w:bookmarkEnd w:id="149"/>
      <w:r w:rsidRPr="000C2840">
        <w:rPr>
          <w:sz w:val="22"/>
          <w:szCs w:val="22"/>
          <w:lang w:val="eu-ES"/>
        </w:rPr>
        <w:t>JAKINARAZPEN ETA KOMUNIKAZIOAK JASOTZEKO DATUAK</w:t>
      </w:r>
      <w:bookmarkEnd w:id="150"/>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D13B97" w:rsidP="00911570">
            <w:pPr>
              <w:ind w:left="45"/>
              <w:rPr>
                <w:rFonts w:ascii="Arial" w:hAnsi="Arial" w:cs="Arial"/>
                <w:color w:val="000000"/>
                <w:sz w:val="18"/>
                <w:lang w:val="eu-ES"/>
              </w:rPr>
            </w:pPr>
            <w:r w:rsidRPr="00D13B97">
              <w:rPr>
                <w:rFonts w:ascii="Arial" w:hAnsi="Arial" w:cs="Arial"/>
                <w:color w:val="000000"/>
                <w:sz w:val="18"/>
                <w:lang w:val="eu-ES"/>
              </w:rPr>
              <w:t>«Gazteak euskaraz Etorkizuna Eraikiz» programa diseinatu eta kudeatze zerbitzua.</w:t>
            </w: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D13B97" w:rsidP="00911570">
            <w:pPr>
              <w:ind w:left="45"/>
              <w:rPr>
                <w:rFonts w:ascii="Arial" w:hAnsi="Arial" w:cs="Arial"/>
                <w:sz w:val="18"/>
                <w:szCs w:val="18"/>
                <w:lang w:val="eu-ES"/>
              </w:rPr>
            </w:pPr>
            <w:r>
              <w:rPr>
                <w:rFonts w:ascii="Arial" w:hAnsi="Arial" w:cs="Arial"/>
                <w:sz w:val="18"/>
                <w:szCs w:val="18"/>
                <w:lang w:val="eu-ES"/>
              </w:rPr>
              <w:t>2020001CO500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1izenburua"/>
        <w:spacing w:line="240" w:lineRule="atLeast"/>
        <w:jc w:val="center"/>
        <w:rPr>
          <w:sz w:val="22"/>
          <w:szCs w:val="22"/>
          <w:lang w:val="eu-ES"/>
        </w:rPr>
      </w:pPr>
      <w:bookmarkStart w:id="153" w:name="Anx_2"/>
      <w:bookmarkStart w:id="154" w:name="_Toc510690472"/>
      <w:bookmarkStart w:id="155" w:name="_Toc1990627"/>
      <w:bookmarkStart w:id="156" w:name="_Toc24617100"/>
      <w:r w:rsidRPr="0019006F">
        <w:rPr>
          <w:sz w:val="22"/>
          <w:szCs w:val="22"/>
          <w:lang w:val="eu-ES"/>
        </w:rPr>
        <w:lastRenderedPageBreak/>
        <w:t xml:space="preserve">II. ERANSKINA.- </w:t>
      </w:r>
      <w:bookmarkEnd w:id="153"/>
      <w:r w:rsidRPr="0019006F">
        <w:rPr>
          <w:sz w:val="22"/>
          <w:szCs w:val="22"/>
          <w:lang w:val="eu-ES"/>
        </w:rPr>
        <w:t>EUROPAKO KONTRATAZIO AGIRI BAKARRA EKAB BETETZEKO JARRAIBIDEAK</w:t>
      </w:r>
      <w:bookmarkEnd w:id="154"/>
      <w:bookmarkEnd w:id="155"/>
      <w:bookmarkEnd w:id="156"/>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badira, Europako kontratazio agiri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Eskatzen den 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8173BE"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F2A0F" w:rsidRPr="00A02EDD" w:rsidRDefault="008173BE" w:rsidP="0019006F">
      <w:pPr>
        <w:autoSpaceDE w:val="0"/>
        <w:autoSpaceDN w:val="0"/>
        <w:adjustRightInd w:val="0"/>
        <w:spacing w:before="120" w:after="60" w:line="240" w:lineRule="atLeast"/>
        <w:ind w:right="-1"/>
        <w:jc w:val="both"/>
        <w:rPr>
          <w:rFonts w:ascii="Arial" w:hAnsi="Arial" w:cs="Arial"/>
          <w:lang w:val="eu-ES" w:eastAsia="en-US"/>
        </w:rPr>
      </w:pPr>
      <w:hyperlink r:id="rId19" w:history="1">
        <w:r w:rsidR="008F2A0F" w:rsidRPr="00A02EDD">
          <w:rPr>
            <w:rStyle w:val="Hiperesteka"/>
            <w:rFonts w:ascii="Arial" w:hAnsi="Arial" w:cs="Arial"/>
            <w:lang w:val="eu-ES" w:eastAsia="en-US"/>
          </w:rPr>
          <w:t>http://www.minhap.gob.es/Documentacion/Publico/D.G.%20PATRIMONIO/Junta%20Consultiva/informes/Informes%202016/Recomendacion%20de%20la%20JCCA%20sobre%20el%20DEUC%20aprobada%20el%206%20abril%20de%202016%20_3_.pdf</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51"/>
    <w:bookmarkEnd w:id="152"/>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1izenburua"/>
        <w:spacing w:line="240" w:lineRule="atLeast"/>
        <w:jc w:val="center"/>
        <w:rPr>
          <w:sz w:val="22"/>
          <w:szCs w:val="22"/>
          <w:lang w:val="eu-ES"/>
        </w:rPr>
      </w:pPr>
      <w:bookmarkStart w:id="157" w:name="Anx_3"/>
      <w:bookmarkStart w:id="158" w:name="_Toc24617101"/>
      <w:r w:rsidRPr="000C2840">
        <w:rPr>
          <w:sz w:val="22"/>
          <w:szCs w:val="22"/>
          <w:lang w:val="eu-ES"/>
        </w:rPr>
        <w:lastRenderedPageBreak/>
        <w:t xml:space="preserve">III. ERANSKINA.- </w:t>
      </w:r>
      <w:bookmarkEnd w:id="157"/>
      <w:r w:rsidRPr="000C2840">
        <w:rPr>
          <w:sz w:val="22"/>
          <w:szCs w:val="22"/>
          <w:lang w:val="eu-ES"/>
        </w:rPr>
        <w:t>ALDI BATERAKO ENPRESA ELKARTEA ERATZEKO KONPROMISOAREN EREDUA</w:t>
      </w:r>
      <w:bookmarkEnd w:id="158"/>
    </w:p>
    <w:p w:rsidR="008F2A0F" w:rsidRPr="00A02EDD" w:rsidRDefault="008F2A0F" w:rsidP="00911570">
      <w:pPr>
        <w:autoSpaceDE w:val="0"/>
        <w:autoSpaceDN w:val="0"/>
        <w:adjustRightInd w:val="0"/>
        <w:jc w:val="both"/>
        <w:rPr>
          <w:rFonts w:ascii="Arial" w:hAnsi="Arial" w:cs="Arial"/>
          <w:bCs/>
          <w:lang w:val="eu-ES"/>
        </w:rPr>
      </w:pPr>
      <w:bookmarkStart w:id="159" w:name="_Toc463331593"/>
      <w:bookmarkStart w:id="160"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1" w:name="_Toc510690474"/>
      <w:bookmarkStart w:id="162"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D13B97" w:rsidP="00911570">
            <w:pPr>
              <w:ind w:left="45"/>
              <w:rPr>
                <w:rFonts w:ascii="Arial" w:hAnsi="Arial" w:cs="Arial"/>
                <w:color w:val="000000"/>
                <w:sz w:val="18"/>
                <w:lang w:val="eu-ES"/>
              </w:rPr>
            </w:pPr>
            <w:r w:rsidRPr="00D13B97">
              <w:rPr>
                <w:rFonts w:ascii="Arial" w:hAnsi="Arial" w:cs="Arial"/>
                <w:color w:val="000000"/>
                <w:sz w:val="18"/>
                <w:lang w:val="eu-ES"/>
              </w:rPr>
              <w:t>«Gazteak euskaraz Etorkizuna Eraikiz» programa diseinatu eta kudeatze zerbitzua.</w:t>
            </w: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D13B97" w:rsidP="00911570">
            <w:pPr>
              <w:ind w:left="45"/>
              <w:rPr>
                <w:rFonts w:ascii="Arial" w:hAnsi="Arial" w:cs="Arial"/>
                <w:sz w:val="18"/>
                <w:szCs w:val="18"/>
                <w:lang w:val="eu-ES"/>
              </w:rPr>
            </w:pPr>
            <w:r>
              <w:rPr>
                <w:rFonts w:ascii="Arial" w:hAnsi="Arial" w:cs="Arial"/>
                <w:sz w:val="18"/>
                <w:szCs w:val="18"/>
                <w:lang w:val="eu-ES"/>
              </w:rPr>
              <w:t>2020OO1CO500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1"/>
      <w:bookmarkEnd w:id="162"/>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arrunt,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3" w:name="_ANEXO_XXX.-_MODELO_1"/>
      <w:bookmarkStart w:id="164" w:name="_ANEXO_VI.-_DECLARACIÓN"/>
      <w:bookmarkEnd w:id="163"/>
      <w:bookmarkEnd w:id="164"/>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65" w:name="_ANEXO_IV.-_MODELO_3"/>
      <w:bookmarkStart w:id="166" w:name="Anx_4"/>
      <w:bookmarkStart w:id="167" w:name="_Toc24617102"/>
      <w:bookmarkEnd w:id="165"/>
      <w:r w:rsidRPr="000C2840">
        <w:rPr>
          <w:sz w:val="22"/>
          <w:szCs w:val="22"/>
          <w:lang w:val="eu-ES"/>
        </w:rPr>
        <w:lastRenderedPageBreak/>
        <w:t xml:space="preserve">IV. ERANSKINA.- </w:t>
      </w:r>
      <w:bookmarkEnd w:id="166"/>
      <w:r w:rsidRPr="000C2840">
        <w:rPr>
          <w:sz w:val="22"/>
          <w:szCs w:val="22"/>
          <w:lang w:val="eu-ES"/>
        </w:rPr>
        <w:t>BITARTEKOAK ATXIKITZEKO KONPROMISO ADIERAZPENAREN EREDUA</w:t>
      </w:r>
      <w:bookmarkEnd w:id="167"/>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8" w:name="_Toc510690476"/>
      <w:bookmarkStart w:id="169"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D13B97" w:rsidP="00911570">
            <w:pPr>
              <w:ind w:left="45"/>
              <w:rPr>
                <w:rFonts w:ascii="Arial" w:hAnsi="Arial" w:cs="Arial"/>
                <w:color w:val="000000"/>
                <w:sz w:val="18"/>
                <w:lang w:val="eu-ES"/>
              </w:rPr>
            </w:pPr>
            <w:r w:rsidRPr="00D13B97">
              <w:rPr>
                <w:rFonts w:ascii="Arial" w:hAnsi="Arial" w:cs="Arial"/>
                <w:color w:val="000000"/>
                <w:sz w:val="18"/>
                <w:lang w:val="eu-ES"/>
              </w:rPr>
              <w:t>«Gazteak euskaraz Etorkizuna Eraikiz» programa diseinatu eta kudeatze zerbitzua.</w:t>
            </w: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D13B97" w:rsidP="00911570">
            <w:pPr>
              <w:ind w:left="45"/>
              <w:rPr>
                <w:rFonts w:ascii="Arial" w:hAnsi="Arial" w:cs="Arial"/>
                <w:sz w:val="18"/>
                <w:szCs w:val="18"/>
                <w:lang w:val="eu-ES"/>
              </w:rPr>
            </w:pPr>
            <w:r>
              <w:rPr>
                <w:rFonts w:ascii="Arial" w:hAnsi="Arial" w:cs="Arial"/>
                <w:sz w:val="18"/>
                <w:szCs w:val="18"/>
                <w:lang w:val="eu-ES"/>
              </w:rPr>
              <w:t>2020001CO500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8"/>
      <w:bookmarkEnd w:id="169"/>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Pr="00D13B97" w:rsidRDefault="008F2A0F" w:rsidP="00911570">
            <w:pPr>
              <w:ind w:right="-1"/>
              <w:rPr>
                <w:rFonts w:ascii="Arial" w:hAnsi="Arial" w:cs="Arial"/>
                <w:bCs/>
                <w:sz w:val="18"/>
                <w:szCs w:val="18"/>
              </w:rPr>
            </w:pPr>
          </w:p>
          <w:p w:rsidR="008F2A0F" w:rsidRPr="00D13B97" w:rsidRDefault="00D13B97" w:rsidP="00911570">
            <w:pPr>
              <w:ind w:right="-1"/>
              <w:rPr>
                <w:rFonts w:ascii="Arial" w:hAnsi="Arial" w:cs="Arial"/>
                <w:bCs/>
                <w:sz w:val="18"/>
                <w:szCs w:val="18"/>
              </w:rPr>
            </w:pPr>
            <w:r w:rsidRPr="00D13B97">
              <w:rPr>
                <w:rFonts w:ascii="Arial" w:hAnsi="Arial" w:cs="Arial"/>
                <w:bCs/>
                <w:sz w:val="18"/>
                <w:szCs w:val="18"/>
              </w:rPr>
              <w:t>Sailkapenaren edo kaudimen teknikoaren egiaztapenaren osagarri, enpresa lizitatzaileak hitzeman beharko du kontratua gauzatzeko atxikiko dituela gutxienez 2 langile, euskarazko ikus-entzunezko edukien sorkuntzaren, ekoizpenaren edo zabalkundearen esparruan 2 urteko esperientzia dutenak.</w:t>
            </w: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70" w:name="_ANEXO_V.-_MODELO"/>
      <w:bookmarkStart w:id="171" w:name="_ANEXO_VII.-_MODELO"/>
      <w:bookmarkStart w:id="172" w:name="_ANEXO_VIII.-_MODELO"/>
      <w:bookmarkStart w:id="173" w:name="_ANEXO_IX.-_MODELO"/>
      <w:bookmarkStart w:id="174" w:name="_ANEXO_VI.-_MODELO"/>
      <w:bookmarkStart w:id="175" w:name="Anx_5"/>
      <w:bookmarkStart w:id="176" w:name="_Toc24617103"/>
      <w:bookmarkEnd w:id="170"/>
      <w:bookmarkEnd w:id="171"/>
      <w:bookmarkEnd w:id="172"/>
      <w:bookmarkEnd w:id="173"/>
      <w:bookmarkEnd w:id="174"/>
      <w:r w:rsidRPr="000C2840">
        <w:rPr>
          <w:sz w:val="22"/>
          <w:szCs w:val="22"/>
          <w:lang w:val="eu-ES"/>
        </w:rPr>
        <w:lastRenderedPageBreak/>
        <w:t xml:space="preserve">V. ERANSKINA.- </w:t>
      </w:r>
      <w:bookmarkEnd w:id="175"/>
      <w:r w:rsidRPr="000C2840">
        <w:rPr>
          <w:sz w:val="22"/>
          <w:szCs w:val="22"/>
          <w:lang w:val="eu-ES"/>
        </w:rPr>
        <w:t>ENPRESA TALDEARI BURUZKO ADIERAZPEN EREDUA</w:t>
      </w:r>
      <w:bookmarkEnd w:id="176"/>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7" w:name="_ANEXO_XXX.-_SOLVENCIA_"/>
      <w:bookmarkStart w:id="178" w:name="_ANEXO_XXX-_COMPROMISO"/>
      <w:bookmarkStart w:id="179" w:name="_ANEXO_XXX._-"/>
      <w:bookmarkStart w:id="180" w:name="_ANEXO_XXX.-_ADMISIBILIDAD"/>
      <w:bookmarkStart w:id="181" w:name="_ANEXO_VI_.-CRITERIOS"/>
      <w:bookmarkStart w:id="182" w:name="_ANEXO_XXX_.-CRITERIOS"/>
      <w:bookmarkStart w:id="183" w:name="_ANEXO_XXX_.-"/>
      <w:bookmarkStart w:id="184" w:name="_ANEXO_VII.-_CRITERIOS"/>
      <w:bookmarkStart w:id="185" w:name="_ANEXO_XXX.-_CRITERIOS"/>
      <w:bookmarkStart w:id="186" w:name="_ANEXO_XXX.-__2"/>
      <w:bookmarkStart w:id="187" w:name="_ANEXO_xxx.-__3"/>
      <w:bookmarkStart w:id="188" w:name="_ANEXO_XIV.-_MODELO"/>
      <w:bookmarkStart w:id="189" w:name="_Toc510690478"/>
      <w:bookmarkStart w:id="190" w:name="_Toc511125576"/>
      <w:bookmarkEnd w:id="177"/>
      <w:bookmarkEnd w:id="178"/>
      <w:bookmarkEnd w:id="179"/>
      <w:bookmarkEnd w:id="180"/>
      <w:bookmarkEnd w:id="181"/>
      <w:bookmarkEnd w:id="182"/>
      <w:bookmarkEnd w:id="183"/>
      <w:bookmarkEnd w:id="184"/>
      <w:bookmarkEnd w:id="185"/>
      <w:bookmarkEnd w:id="186"/>
      <w:bookmarkEnd w:id="187"/>
      <w:bookmarkEnd w:id="18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D13B97" w:rsidP="00911570">
            <w:pPr>
              <w:ind w:left="45"/>
              <w:rPr>
                <w:rFonts w:ascii="Arial" w:hAnsi="Arial" w:cs="Arial"/>
                <w:color w:val="000000"/>
                <w:sz w:val="18"/>
                <w:lang w:val="eu-ES"/>
              </w:rPr>
            </w:pPr>
            <w:r w:rsidRPr="00D13B97">
              <w:rPr>
                <w:rFonts w:ascii="Arial" w:hAnsi="Arial" w:cs="Arial"/>
                <w:color w:val="000000"/>
                <w:sz w:val="18"/>
                <w:lang w:val="eu-ES"/>
              </w:rPr>
              <w:t>«Gazteak euskaraz Etorkizuna Eraikiz» programa diseinatu eta kudeatze zerbitzua.</w:t>
            </w: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D13B97" w:rsidP="00911570">
            <w:pPr>
              <w:ind w:left="45"/>
              <w:rPr>
                <w:rFonts w:ascii="Arial" w:hAnsi="Arial" w:cs="Arial"/>
                <w:sz w:val="18"/>
                <w:szCs w:val="18"/>
                <w:lang w:val="eu-ES"/>
              </w:rPr>
            </w:pPr>
            <w:r>
              <w:rPr>
                <w:rFonts w:ascii="Arial" w:hAnsi="Arial" w:cs="Arial"/>
                <w:sz w:val="18"/>
                <w:szCs w:val="18"/>
                <w:lang w:val="eu-ES"/>
              </w:rPr>
              <w:t>2020001CO500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9"/>
      <w:bookmarkEnd w:id="190"/>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8173BE"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8F2A0F" w:rsidRPr="008173BE"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8173BE"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8173BE"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8173BE"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5811"/>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1izenburua"/>
        <w:spacing w:line="240" w:lineRule="atLeast"/>
        <w:jc w:val="center"/>
        <w:rPr>
          <w:sz w:val="22"/>
          <w:szCs w:val="22"/>
          <w:lang w:val="eu-ES"/>
        </w:rPr>
      </w:pPr>
      <w:bookmarkStart w:id="191" w:name="_ANEXO_VII.-_MODELO_1"/>
      <w:bookmarkStart w:id="192" w:name="Anx_6"/>
      <w:bookmarkStart w:id="193" w:name="_Toc24617104"/>
      <w:bookmarkEnd w:id="191"/>
      <w:r w:rsidRPr="000C2840">
        <w:rPr>
          <w:sz w:val="22"/>
          <w:szCs w:val="22"/>
          <w:lang w:val="eu-ES"/>
        </w:rPr>
        <w:lastRenderedPageBreak/>
        <w:t xml:space="preserve">VI. ERANSKINA.- </w:t>
      </w:r>
      <w:bookmarkEnd w:id="192"/>
      <w:r w:rsidRPr="000C2840">
        <w:rPr>
          <w:sz w:val="22"/>
          <w:szCs w:val="22"/>
          <w:lang w:val="eu-ES"/>
        </w:rPr>
        <w:t>KONTRATAZIO PUBLIKOARI APLIKATU BEHARREKO JOKABIDE KODEA ETA ERAKUNDEAREN ZUZENTASUN ESPARRUA BETETZEARI BURUZKO ADIERAZPEN EREDUA</w:t>
      </w:r>
      <w:bookmarkEnd w:id="19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D13B97" w:rsidP="00911570">
            <w:pPr>
              <w:ind w:left="45"/>
              <w:rPr>
                <w:rFonts w:ascii="Arial" w:hAnsi="Arial" w:cs="Arial"/>
                <w:color w:val="000000"/>
                <w:sz w:val="18"/>
                <w:lang w:val="eu-ES"/>
              </w:rPr>
            </w:pPr>
            <w:r w:rsidRPr="00D13B97">
              <w:rPr>
                <w:rFonts w:ascii="Arial" w:hAnsi="Arial" w:cs="Arial"/>
                <w:color w:val="000000"/>
                <w:sz w:val="18"/>
                <w:lang w:val="eu-ES"/>
              </w:rPr>
              <w:t>«Gazteak euskaraz Etorkizuna Eraikiz» programa diseinatu eta kudeatze zerbitzua.</w:t>
            </w: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D13B97" w:rsidP="00911570">
            <w:pPr>
              <w:ind w:left="45"/>
              <w:rPr>
                <w:rFonts w:ascii="Arial" w:hAnsi="Arial" w:cs="Arial"/>
                <w:sz w:val="18"/>
                <w:szCs w:val="18"/>
                <w:lang w:val="eu-ES"/>
              </w:rPr>
            </w:pPr>
            <w:r>
              <w:rPr>
                <w:rFonts w:ascii="Arial" w:hAnsi="Arial" w:cs="Arial"/>
                <w:sz w:val="18"/>
                <w:szCs w:val="18"/>
                <w:lang w:val="eu-ES"/>
              </w:rPr>
              <w:t>2020001CO500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4" w:name="_Toc510690480"/>
      <w:bookmarkStart w:id="195" w:name="_Toc511125578"/>
      <w:r w:rsidRPr="00A02EDD">
        <w:rPr>
          <w:rFonts w:ascii="Arial" w:hAnsi="Arial" w:cs="Arial"/>
          <w:b/>
          <w:lang w:val="eu-ES"/>
        </w:rPr>
        <w:t>ADIERAZTEN DU</w:t>
      </w:r>
      <w:bookmarkEnd w:id="194"/>
      <w:bookmarkEnd w:id="195"/>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8173BE" w:rsidP="00911570">
      <w:pPr>
        <w:spacing w:after="60" w:line="240" w:lineRule="atLeast"/>
        <w:ind w:right="-1"/>
        <w:jc w:val="both"/>
        <w:rPr>
          <w:lang w:val="eu-ES"/>
        </w:rPr>
      </w:pPr>
      <w:hyperlink r:id="rId20" w:history="1">
        <w:r w:rsidR="00147524">
          <w:rPr>
            <w:rStyle w:val="Hiperesteka"/>
            <w:lang w:val="eu-ES"/>
          </w:rPr>
          <w:t>https://www.gipuzkoa.eus/documents/20933/923643/Kontratazio_kodea-eu.pdf/5bbab274-c9cb-5b37-7e07-6f7fb1964ff6</w:t>
        </w:r>
      </w:hyperlink>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
          <w:bCs/>
          <w:lang w:val="eu-ES"/>
        </w:rPr>
        <w:t xml:space="preserve">Bigarren: </w:t>
      </w:r>
      <w:r w:rsidRPr="00A02EDD">
        <w:rPr>
          <w:rFonts w:ascii="Arial" w:hAnsi="Arial" w:cs="Arial"/>
          <w:lang w:val="eu-ES"/>
        </w:rPr>
        <w:t>Ez duela ez inolako interes gatazkarik eta ez antzeko inolako harremanik beste lizitatzaile batzuekin edo proiektuan interesatutako beste alde batzuekin. Enpresak bere gain hartzen du kontratua betetzeko epean zehar egoera hori sortzen bada horren berri emateko botere adjudikatzaileari.</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96" w:name="_ANEXO_VIII.-_MODELO_1"/>
      <w:bookmarkStart w:id="197" w:name="Anx_7"/>
      <w:bookmarkStart w:id="198" w:name="_Toc24617105"/>
      <w:bookmarkEnd w:id="196"/>
      <w:r w:rsidRPr="000C2840">
        <w:rPr>
          <w:sz w:val="22"/>
          <w:szCs w:val="22"/>
          <w:lang w:val="eu-ES"/>
        </w:rPr>
        <w:lastRenderedPageBreak/>
        <w:t xml:space="preserve">VII. ERANSKINA.- </w:t>
      </w:r>
      <w:bookmarkEnd w:id="197"/>
      <w:r w:rsidRPr="000C2840">
        <w:rPr>
          <w:sz w:val="22"/>
          <w:szCs w:val="22"/>
          <w:lang w:val="eu-ES"/>
        </w:rPr>
        <w:t>KONFIDENTZIALTZAT JOTAKO DOKUMENTU ETA DATU AURKEZTUEI BURUZKO ADIERAZPEN OSAGARRIRAKO EREDUA</w:t>
      </w:r>
      <w:bookmarkEnd w:id="198"/>
    </w:p>
    <w:p w:rsidR="008F2A0F" w:rsidRPr="00A02EDD" w:rsidRDefault="008F2A0F" w:rsidP="00911570">
      <w:pPr>
        <w:autoSpaceDE w:val="0"/>
        <w:autoSpaceDN w:val="0"/>
        <w:adjustRightInd w:val="0"/>
        <w:jc w:val="both"/>
        <w:rPr>
          <w:rFonts w:ascii="Arial" w:hAnsi="Arial" w:cs="Arial"/>
          <w:bCs/>
          <w:lang w:val="eu-ES"/>
        </w:rPr>
      </w:pPr>
      <w:bookmarkStart w:id="199" w:name="_Toc510690482"/>
      <w:bookmarkStart w:id="200"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D13B97" w:rsidP="00911570">
            <w:pPr>
              <w:ind w:left="45"/>
              <w:rPr>
                <w:rFonts w:ascii="Arial" w:hAnsi="Arial" w:cs="Arial"/>
                <w:color w:val="000000"/>
                <w:sz w:val="18"/>
                <w:lang w:val="eu-ES"/>
              </w:rPr>
            </w:pPr>
            <w:r w:rsidRPr="00D13B97">
              <w:rPr>
                <w:rFonts w:ascii="Arial" w:hAnsi="Arial" w:cs="Arial"/>
                <w:color w:val="000000"/>
                <w:sz w:val="18"/>
                <w:lang w:val="eu-ES"/>
              </w:rPr>
              <w:t>«Gazteak euskaraz Etorkizuna Eraikiz» programa diseinatu eta kudeatze zerbitzua.</w:t>
            </w: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D13B97" w:rsidP="00911570">
            <w:pPr>
              <w:ind w:left="45"/>
              <w:rPr>
                <w:rFonts w:ascii="Arial" w:hAnsi="Arial" w:cs="Arial"/>
                <w:sz w:val="18"/>
                <w:szCs w:val="18"/>
                <w:lang w:val="eu-ES"/>
              </w:rPr>
            </w:pPr>
            <w:r>
              <w:rPr>
                <w:rFonts w:ascii="Arial" w:hAnsi="Arial" w:cs="Arial"/>
                <w:sz w:val="18"/>
                <w:szCs w:val="18"/>
                <w:lang w:val="eu-ES"/>
              </w:rPr>
              <w:t>2020001CO500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9"/>
      <w:bookmarkEnd w:id="200"/>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2"/>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1izenburua"/>
        <w:spacing w:line="240" w:lineRule="atLeast"/>
        <w:jc w:val="center"/>
        <w:rPr>
          <w:sz w:val="22"/>
          <w:szCs w:val="22"/>
          <w:lang w:val="eu-ES"/>
        </w:rPr>
      </w:pPr>
      <w:r w:rsidRPr="000C2840">
        <w:rPr>
          <w:sz w:val="18"/>
          <w:szCs w:val="18"/>
          <w:lang w:val="eu-ES"/>
        </w:rPr>
        <w:br w:type="page"/>
      </w:r>
      <w:bookmarkStart w:id="201" w:name="_ANEXO_IX._-"/>
      <w:bookmarkStart w:id="202" w:name="_ANEXO_VIII._-"/>
      <w:bookmarkStart w:id="203" w:name="Anx_8"/>
      <w:bookmarkStart w:id="204" w:name="_Toc506479436"/>
      <w:bookmarkStart w:id="205" w:name="_Toc508803982"/>
      <w:bookmarkStart w:id="206" w:name="_Toc24617106"/>
      <w:bookmarkEnd w:id="159"/>
      <w:bookmarkEnd w:id="160"/>
      <w:bookmarkEnd w:id="201"/>
      <w:bookmarkEnd w:id="202"/>
      <w:r w:rsidRPr="000C2840">
        <w:rPr>
          <w:sz w:val="22"/>
          <w:szCs w:val="22"/>
          <w:lang w:val="eu-ES"/>
        </w:rPr>
        <w:lastRenderedPageBreak/>
        <w:t>VIII. ERANSKINA. -</w:t>
      </w:r>
      <w:bookmarkEnd w:id="203"/>
      <w:r w:rsidRPr="000C2840">
        <w:rPr>
          <w:sz w:val="22"/>
          <w:szCs w:val="22"/>
          <w:lang w:val="eu-ES"/>
        </w:rPr>
        <w:t xml:space="preserve"> </w:t>
      </w:r>
      <w:bookmarkEnd w:id="204"/>
      <w:bookmarkEnd w:id="205"/>
      <w:r w:rsidRPr="000C2840">
        <w:rPr>
          <w:sz w:val="22"/>
          <w:szCs w:val="22"/>
          <w:lang w:val="eu-ES"/>
        </w:rPr>
        <w:t>ABAL EREDUA</w:t>
      </w:r>
      <w:bookmarkEnd w:id="206"/>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8173BE"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8173BE"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Entitate abal emaileak bere erantzukizunez aitortzen du betetzen dituela Herri Administrazioen Kontratuei buruzko Legearen Erregelamendu Orokorraren 56.2 artikuluak aurreikusten dituen beharkizunak. Abal hau solidarioki ematen da obligaziodun nagusiarekiko, berariaz uko eginez eskusio eskubideari, eta kontratazio organoak egin lehen errekerimenduaz ordaintzeko konpromisoaz, Herri Administrazioen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Leku-markarentestua"/>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Leku-markarentestua"/>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Leku-markarentestua"/>
                <w:rFonts w:ascii="Arial" w:hAnsi="Arial" w:cs="Arial"/>
                <w:b/>
                <w:sz w:val="20"/>
                <w:szCs w:val="20"/>
                <w:lang w:val="eu-ES"/>
              </w:rPr>
            </w:pPr>
          </w:p>
        </w:tc>
      </w:tr>
    </w:tbl>
    <w:p w:rsidR="008F2A0F" w:rsidRPr="000C2840" w:rsidRDefault="008F2A0F" w:rsidP="00DF61E8">
      <w:pPr>
        <w:pStyle w:val="1izenburua"/>
        <w:spacing w:line="240" w:lineRule="atLeast"/>
        <w:jc w:val="center"/>
        <w:rPr>
          <w:sz w:val="22"/>
          <w:szCs w:val="22"/>
          <w:lang w:val="eu-ES"/>
        </w:rPr>
      </w:pPr>
      <w:r w:rsidRPr="000C2840">
        <w:rPr>
          <w:color w:val="333333"/>
          <w:sz w:val="22"/>
          <w:szCs w:val="22"/>
          <w:lang w:val="eu-ES"/>
        </w:rPr>
        <w:br w:type="page"/>
      </w:r>
      <w:bookmarkStart w:id="207" w:name="_ANEXO_XXX.-_MODELO_5"/>
      <w:bookmarkStart w:id="208" w:name="_ANEXO_X.-_MODELO"/>
      <w:bookmarkStart w:id="209" w:name="_ANEXO_XXX_-"/>
      <w:bookmarkStart w:id="210" w:name="_ANEXO_V_MODELO"/>
      <w:bookmarkStart w:id="211" w:name="Anx_9"/>
      <w:bookmarkStart w:id="212" w:name="_Toc24617107"/>
      <w:bookmarkEnd w:id="207"/>
      <w:bookmarkEnd w:id="208"/>
      <w:bookmarkEnd w:id="209"/>
      <w:bookmarkEnd w:id="210"/>
      <w:r w:rsidRPr="000C2840">
        <w:rPr>
          <w:sz w:val="22"/>
          <w:szCs w:val="22"/>
          <w:lang w:val="eu-ES"/>
        </w:rPr>
        <w:lastRenderedPageBreak/>
        <w:t xml:space="preserve">IX. ERANSKINA.- </w:t>
      </w:r>
      <w:bookmarkEnd w:id="211"/>
      <w:r w:rsidRPr="000C2840">
        <w:rPr>
          <w:sz w:val="22"/>
          <w:szCs w:val="22"/>
          <w:lang w:val="eu-ES"/>
        </w:rPr>
        <w:t>ESKAINTZA EKONOMIKORAKO ETA FORMULA BIDEZ EBALUATZEKO ESKAINTZAKO BESTE ELEMENTUETARAKO EREDUA</w:t>
      </w:r>
      <w:bookmarkEnd w:id="21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Jakinda zeintzuk diren aipatutako proiektuko obrak gauzatzeari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F2A0F" w:rsidRPr="00A02EDD" w:rsidRDefault="008F2A0F"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jc w:val="center"/>
        <w:rPr>
          <w:rFonts w:ascii="Arial" w:hAnsi="Arial" w:cs="Arial"/>
          <w:i/>
          <w:lang w:val="eu-ES"/>
        </w:rPr>
      </w:pPr>
      <w:r w:rsidRPr="009E2CAB">
        <w:rPr>
          <w:rFonts w:ascii="Arial" w:hAnsi="Arial" w:cs="Arial"/>
          <w:i/>
          <w:lang w:val="eu-ES"/>
        </w:rPr>
        <w:t>(Txertatu taula)</w:t>
      </w:r>
    </w:p>
    <w:p w:rsidR="008F2A0F" w:rsidRPr="00A02EDD" w:rsidRDefault="008F2A0F"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F2A0F" w:rsidRDefault="008F2A0F" w:rsidP="00911570">
      <w:pPr>
        <w:spacing w:after="60" w:line="240" w:lineRule="atLeast"/>
        <w:jc w:val="both"/>
        <w:rPr>
          <w:rFonts w:ascii="Arial" w:hAnsi="Arial" w:cs="Arial"/>
          <w:lang w:val="eu-ES"/>
        </w:rPr>
      </w:pPr>
    </w:p>
    <w:p w:rsidR="008F2A0F" w:rsidRDefault="008F2A0F"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p>
    <w:p w:rsidR="008F2A0F" w:rsidRPr="00AA50E6" w:rsidRDefault="008F2A0F" w:rsidP="00AA50E6">
      <w:pPr>
        <w:pStyle w:val="Zerrenda-paragrafo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3" w:name="_Toc525133224"/>
    </w:p>
    <w:p w:rsidR="00425274" w:rsidRDefault="00425274">
      <w:pPr>
        <w:rPr>
          <w:lang w:val="eu-ES"/>
        </w:rPr>
      </w:pPr>
      <w:r>
        <w:rPr>
          <w:lang w:val="eu-ES"/>
        </w:rPr>
        <w:br w:type="page"/>
      </w:r>
    </w:p>
    <w:p w:rsidR="008F2A0F" w:rsidRPr="000C2840" w:rsidRDefault="008F2A0F" w:rsidP="00644509">
      <w:pPr>
        <w:pStyle w:val="1izenburua"/>
        <w:spacing w:line="240" w:lineRule="atLeast"/>
        <w:jc w:val="center"/>
        <w:rPr>
          <w:sz w:val="22"/>
          <w:szCs w:val="22"/>
          <w:lang w:val="eu-ES"/>
        </w:rPr>
      </w:pPr>
      <w:bookmarkStart w:id="214" w:name="Anx_10"/>
      <w:bookmarkStart w:id="215" w:name="_Toc24617108"/>
      <w:r w:rsidRPr="000C2840">
        <w:rPr>
          <w:sz w:val="22"/>
          <w:szCs w:val="22"/>
          <w:lang w:val="eu-ES"/>
        </w:rPr>
        <w:lastRenderedPageBreak/>
        <w:t>X. ERANSKINA</w:t>
      </w:r>
      <w:bookmarkEnd w:id="214"/>
      <w:r w:rsidRPr="000C2840">
        <w:rPr>
          <w:sz w:val="22"/>
          <w:szCs w:val="22"/>
          <w:lang w:val="eu-ES"/>
        </w:rPr>
        <w:t>.- ADJUDIKAZIO IRIZPIDEEN EBALUAZIO SISTEMAREN PROPOSAMENA ETA IZAERA SOZIALEKO BALDINTZA BEREZIAK</w:t>
      </w:r>
      <w:bookmarkEnd w:id="213"/>
      <w:bookmarkEnd w:id="215"/>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 xml:space="preserve">Kontratista adjudikazio irizpideen eragina ebaluatzera behartzen da, bere kasuan, bere proposamenean konpromisoa har dezan, eta egikaritzearen baldintza sozial bereziak betetzeko ebaluazioen aplikazioa, eredu honi jarraituz: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before="240"/>
        <w:rPr>
          <w:rFonts w:ascii="Arial" w:hAnsi="Arial" w:cs="Arial"/>
          <w:b/>
          <w:lang w:val="eu-ES"/>
        </w:rPr>
      </w:pPr>
      <w:r w:rsidRPr="00A02EDD">
        <w:rPr>
          <w:rFonts w:ascii="Arial" w:hAnsi="Arial" w:cs="Arial"/>
          <w:b/>
          <w:lang w:val="eu-ES"/>
        </w:rPr>
        <w:t xml:space="preserve">ADIERAZTEN DU </w:t>
      </w:r>
      <w:r w:rsidRPr="00A02EDD">
        <w:rPr>
          <w:rFonts w:ascii="Arial" w:hAnsi="Arial" w:cs="Arial"/>
          <w:lang w:val="eu-ES"/>
        </w:rPr>
        <w:t>aipatutako enpresak kontratua egikaritzean</w:t>
      </w:r>
      <w:r w:rsidRPr="00A02EDD">
        <w:rPr>
          <w:rFonts w:ascii="Arial" w:hAnsi="Arial" w:cs="Arial"/>
          <w:b/>
          <w:lang w:val="eu-ES"/>
        </w:rPr>
        <w:t>:</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25555E">
        <w:rPr>
          <w:rFonts w:ascii="Arial" w:hAnsi="Arial" w:cs="Arial"/>
          <w:lang w:val="eu-ES"/>
        </w:rPr>
        <w:t xml:space="preserve">1. </w:t>
      </w:r>
      <w:r w:rsidRPr="0025555E">
        <w:rPr>
          <w:rFonts w:ascii="Arial" w:hAnsi="Arial" w:cs="Arial"/>
          <w:lang w:val="eu-ES"/>
        </w:rPr>
        <w:tab/>
        <w:t xml:space="preserve">Kontratua egikaritzeko …. emakume jardun dira, langile guztien % …. inguruan, emakumeen batez besteko portzentajea % …… izanik Biztanleria Aktiboaren Inkestaren (INE eta Eustat) arabera, lizitazioak ezarritako datarako.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lang w:val="eu-ES"/>
        </w:rPr>
        <w:t xml:space="preserve">2. </w:t>
      </w:r>
      <w:r w:rsidRPr="0025555E">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5555E">
        <w:rPr>
          <w:rFonts w:ascii="Arial" w:hAnsi="Arial" w:cs="Arial"/>
        </w:rPr>
        <w:t xml:space="preserve">(kopurua) ekintza, … pertsonari mesede egin diena.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3. </w:t>
      </w:r>
      <w:r w:rsidRPr="0025555E">
        <w:rPr>
          <w:rFonts w:ascii="Arial" w:hAnsi="Arial" w:cs="Arial"/>
        </w:rPr>
        <w:tab/>
        <w:t xml:space="preserve">Berdintasunaren inguruan …. formakuntza ordu diseinatu eta eskaini ditu, non …. pertsonak parte hartu duten.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4.- </w:t>
      </w:r>
      <w:r w:rsidRPr="0025555E">
        <w:rPr>
          <w:rFonts w:ascii="Arial" w:hAnsi="Arial" w:cs="Arial"/>
        </w:rPr>
        <w:tab/>
        <w:t xml:space="preserve">Enpresako langile bat izendatu da edo teknikari bat kontratatu da berdintasuneko arduradun gisa.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5. </w:t>
      </w:r>
      <w:r w:rsidRPr="0025555E">
        <w:rPr>
          <w:rFonts w:ascii="Arial" w:hAnsi="Arial" w:cs="Arial"/>
        </w:rPr>
        <w:tab/>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6. </w:t>
      </w:r>
      <w:r w:rsidRPr="0025555E">
        <w:rPr>
          <w:rFonts w:ascii="Arial" w:hAnsi="Arial" w:cs="Arial"/>
        </w:rPr>
        <w:tab/>
        <w:t xml:space="preserve">Protokolo zehatz bat onetsi da enpresan hizkera ez-sexista erabiltzeko. Hori diseinatzeko … pertsonek hartu dute parte eta …… pertsonari jakinarazi zaie.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7. </w:t>
      </w:r>
      <w:r w:rsidRPr="0025555E">
        <w:rPr>
          <w:rFonts w:ascii="Arial" w:hAnsi="Arial" w:cs="Arial"/>
        </w:rPr>
        <w:tab/>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lastRenderedPageBreak/>
        <w:t xml:space="preserve">8. </w:t>
      </w:r>
      <w:r w:rsidRPr="0025555E">
        <w:rPr>
          <w:rFonts w:ascii="Arial" w:hAnsi="Arial" w:cs="Arial"/>
        </w:rPr>
        <w:tab/>
        <w:t xml:space="preserve">Enpresa hitzarmen bat aplikatu da, gizonen eta emakumeen arteko berdintasuna lortzera bideratutako neurriak jasotzen dituena, non, horietatik …. (adierazi kopurua) neurri hartu diren, eta horiek aplikatzea ….. pertsonaren onurarako izan den.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9. </w:t>
      </w:r>
      <w:r w:rsidRPr="0025555E">
        <w:rPr>
          <w:rFonts w:ascii="Arial" w:hAnsi="Arial" w:cs="Arial"/>
        </w:rPr>
        <w:tab/>
        <w:t xml:space="preserve">Emakume eta gizonen berdintasunaren arloko ziurtagiria edo egiaztagiria dago, eta ………. pertsona kontratuaren egikaritzeari aplikatzen zaizkion akzioen onuradunak izan dira. .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10. </w:t>
      </w:r>
      <w:r w:rsidRPr="0025555E">
        <w:rPr>
          <w:rFonts w:ascii="Arial" w:hAnsi="Arial" w:cs="Arial"/>
        </w:rPr>
        <w:tab/>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11.</w:t>
      </w:r>
      <w:r w:rsidRPr="0025555E">
        <w:rPr>
          <w:rFonts w:ascii="Arial" w:hAnsi="Arial" w:cs="Arial"/>
        </w:rPr>
        <w:tab/>
        <w:t xml:space="preserve">Langile guztientzat errespetatu da, …. pertsonaz osatutakoa indarrean dagoen hitzarmen kolektiboa sektoriala eta lurraldekoa zehatz-mehatz bete dadin. </w:t>
      </w:r>
    </w:p>
    <w:p w:rsidR="008F2A0F" w:rsidRPr="00911570" w:rsidRDefault="008F2A0F" w:rsidP="00911570">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r w:rsidRPr="0025555E">
        <w:rPr>
          <w:rFonts w:ascii="Arial" w:hAnsi="Arial" w:cs="Arial"/>
        </w:rPr>
        <w:t>12.</w:t>
      </w:r>
      <w:r w:rsidRPr="0025555E">
        <w:rPr>
          <w:rFonts w:ascii="Arial" w:hAnsi="Arial" w:cs="Arial"/>
        </w:rPr>
        <w:tab/>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sectPr w:rsidR="008F2A0F" w:rsidRPr="00911570"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3BE" w:rsidRDefault="008173BE">
      <w:r>
        <w:separator/>
      </w:r>
    </w:p>
  </w:endnote>
  <w:endnote w:type="continuationSeparator" w:id="0">
    <w:p w:rsidR="008173BE" w:rsidRDefault="0081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5200F5FF" w:usb2="0A242021" w:usb3="00000000" w:csb0="000001F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BE" w:rsidRPr="00BF2624" w:rsidRDefault="008173BE" w:rsidP="00BF2624">
    <w:pPr>
      <w:pStyle w:val="Orri-oina"/>
      <w:jc w:val="center"/>
    </w:pPr>
    <w:r>
      <w:fldChar w:fldCharType="begin"/>
    </w:r>
    <w:r>
      <w:instrText>PAGE   \* MERGEFORMAT</w:instrText>
    </w:r>
    <w:r>
      <w:fldChar w:fldCharType="separate"/>
    </w:r>
    <w:r w:rsidR="006F44C3">
      <w:rPr>
        <w:noProof/>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BE" w:rsidRPr="00E3549F" w:rsidRDefault="008173BE" w:rsidP="00BF2624">
    <w:pPr>
      <w:pStyle w:val="Orri-oina"/>
      <w:rPr>
        <w:lang w:val="eu-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BE" w:rsidRPr="00CF011B" w:rsidRDefault="008173BE">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F44C3">
      <w:rPr>
        <w:rFonts w:ascii="Arial" w:hAnsi="Arial" w:cs="Arial"/>
        <w:noProof/>
      </w:rPr>
      <w:t>49</w:t>
    </w:r>
    <w:r w:rsidRPr="00CF011B">
      <w:rPr>
        <w:rFonts w:ascii="Arial" w:hAnsi="Arial" w:cs="Arial"/>
      </w:rPr>
      <w:fldChar w:fldCharType="end"/>
    </w:r>
  </w:p>
  <w:p w:rsidR="008173BE" w:rsidRDefault="008173BE" w:rsidP="00141AAF">
    <w:pPr>
      <w:pStyle w:val="Orri-o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3BE" w:rsidRDefault="008173BE">
      <w:r>
        <w:separator/>
      </w:r>
    </w:p>
  </w:footnote>
  <w:footnote w:type="continuationSeparator" w:id="0">
    <w:p w:rsidR="008173BE" w:rsidRDefault="008173BE">
      <w:r>
        <w:continuationSeparator/>
      </w:r>
    </w:p>
  </w:footnote>
  <w:footnote w:id="1">
    <w:p w:rsidR="008173BE" w:rsidRDefault="008173BE" w:rsidP="00911570">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8173BE" w:rsidRDefault="008173BE" w:rsidP="00911570">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BE" w:rsidRDefault="008173BE">
    <w:pPr>
      <w:pStyle w:val="Goiburua"/>
    </w:pPr>
    <w:r>
      <w:rPr>
        <w:b/>
        <w:noProof/>
      </w:rPr>
      <w:drawing>
        <wp:inline distT="0" distB="0" distL="0" distR="0" wp14:anchorId="61DC960A" wp14:editId="6674FB5C">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8173BE" w:rsidRDefault="008173BE">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2">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6">
    <w:nsid w:val="286309D2"/>
    <w:multiLevelType w:val="hybridMultilevel"/>
    <w:tmpl w:val="C1C2CE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7">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1">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5">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6">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8">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38"/>
  </w:num>
  <w:num w:numId="3">
    <w:abstractNumId w:val="15"/>
  </w:num>
  <w:num w:numId="4">
    <w:abstractNumId w:val="35"/>
  </w:num>
  <w:num w:numId="5">
    <w:abstractNumId w:val="23"/>
  </w:num>
  <w:num w:numId="6">
    <w:abstractNumId w:val="12"/>
  </w:num>
  <w:num w:numId="7">
    <w:abstractNumId w:val="29"/>
  </w:num>
  <w:num w:numId="8">
    <w:abstractNumId w:val="11"/>
  </w:num>
  <w:num w:numId="9">
    <w:abstractNumId w:val="14"/>
  </w:num>
  <w:num w:numId="10">
    <w:abstractNumId w:val="37"/>
  </w:num>
  <w:num w:numId="11">
    <w:abstractNumId w:val="13"/>
  </w:num>
  <w:num w:numId="12">
    <w:abstractNumId w:val="27"/>
  </w:num>
  <w:num w:numId="13">
    <w:abstractNumId w:val="30"/>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28"/>
  </w:num>
  <w:num w:numId="19">
    <w:abstractNumId w:val="24"/>
  </w:num>
  <w:num w:numId="20">
    <w:abstractNumId w:val="6"/>
  </w:num>
  <w:num w:numId="21">
    <w:abstractNumId w:val="20"/>
  </w:num>
  <w:num w:numId="22">
    <w:abstractNumId w:val="25"/>
  </w:num>
  <w:num w:numId="23">
    <w:abstractNumId w:val="8"/>
  </w:num>
  <w:num w:numId="24">
    <w:abstractNumId w:val="32"/>
  </w:num>
  <w:num w:numId="25">
    <w:abstractNumId w:val="10"/>
  </w:num>
  <w:num w:numId="26">
    <w:abstractNumId w:val="18"/>
  </w:num>
  <w:num w:numId="27">
    <w:abstractNumId w:val="13"/>
  </w:num>
  <w:num w:numId="28">
    <w:abstractNumId w:val="7"/>
  </w:num>
  <w:num w:numId="29">
    <w:abstractNumId w:val="21"/>
  </w:num>
  <w:num w:numId="30">
    <w:abstractNumId w:val="17"/>
  </w:num>
  <w:num w:numId="31">
    <w:abstractNumId w:val="33"/>
  </w:num>
  <w:num w:numId="32">
    <w:abstractNumId w:val="22"/>
  </w:num>
  <w:num w:numId="33">
    <w:abstractNumId w:val="36"/>
  </w:num>
  <w:num w:numId="34">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23B"/>
    <w:rsid w:val="000607F1"/>
    <w:rsid w:val="00060D05"/>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52B8"/>
    <w:rsid w:val="000F58C5"/>
    <w:rsid w:val="000F5F8A"/>
    <w:rsid w:val="000F6593"/>
    <w:rsid w:val="0010034C"/>
    <w:rsid w:val="00100551"/>
    <w:rsid w:val="00100C6D"/>
    <w:rsid w:val="00101738"/>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30994"/>
    <w:rsid w:val="00130AE4"/>
    <w:rsid w:val="00131ED9"/>
    <w:rsid w:val="00132DE6"/>
    <w:rsid w:val="00134041"/>
    <w:rsid w:val="00134605"/>
    <w:rsid w:val="0013554B"/>
    <w:rsid w:val="00135C4A"/>
    <w:rsid w:val="00135D0E"/>
    <w:rsid w:val="001364B3"/>
    <w:rsid w:val="001375FF"/>
    <w:rsid w:val="00137BBC"/>
    <w:rsid w:val="00140BD9"/>
    <w:rsid w:val="00141601"/>
    <w:rsid w:val="00141AAF"/>
    <w:rsid w:val="00142D57"/>
    <w:rsid w:val="001439C3"/>
    <w:rsid w:val="00143FB9"/>
    <w:rsid w:val="00144EC9"/>
    <w:rsid w:val="00145927"/>
    <w:rsid w:val="00147524"/>
    <w:rsid w:val="00147BCE"/>
    <w:rsid w:val="0015033B"/>
    <w:rsid w:val="00150AEC"/>
    <w:rsid w:val="00151185"/>
    <w:rsid w:val="00151944"/>
    <w:rsid w:val="00151A93"/>
    <w:rsid w:val="00152F0A"/>
    <w:rsid w:val="0015423D"/>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CF2"/>
    <w:rsid w:val="001B2EB5"/>
    <w:rsid w:val="001B41E7"/>
    <w:rsid w:val="001B492E"/>
    <w:rsid w:val="001B4951"/>
    <w:rsid w:val="001B6417"/>
    <w:rsid w:val="001B6465"/>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3134"/>
    <w:rsid w:val="00203485"/>
    <w:rsid w:val="00204080"/>
    <w:rsid w:val="002046C3"/>
    <w:rsid w:val="00205AB2"/>
    <w:rsid w:val="0020606D"/>
    <w:rsid w:val="0020680E"/>
    <w:rsid w:val="0020695E"/>
    <w:rsid w:val="002109EE"/>
    <w:rsid w:val="00211427"/>
    <w:rsid w:val="002124B0"/>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53BB"/>
    <w:rsid w:val="0025555E"/>
    <w:rsid w:val="002555A2"/>
    <w:rsid w:val="00255C4E"/>
    <w:rsid w:val="002602F2"/>
    <w:rsid w:val="002609FF"/>
    <w:rsid w:val="00261179"/>
    <w:rsid w:val="00261839"/>
    <w:rsid w:val="00261BB9"/>
    <w:rsid w:val="00261C8A"/>
    <w:rsid w:val="002625D3"/>
    <w:rsid w:val="002628AB"/>
    <w:rsid w:val="002629A8"/>
    <w:rsid w:val="0026321F"/>
    <w:rsid w:val="00265A6C"/>
    <w:rsid w:val="002667CA"/>
    <w:rsid w:val="0026720F"/>
    <w:rsid w:val="00267C23"/>
    <w:rsid w:val="002702E2"/>
    <w:rsid w:val="00270C11"/>
    <w:rsid w:val="00271D96"/>
    <w:rsid w:val="00272395"/>
    <w:rsid w:val="002723DE"/>
    <w:rsid w:val="00272E1A"/>
    <w:rsid w:val="0027527B"/>
    <w:rsid w:val="00275871"/>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68"/>
    <w:rsid w:val="002E0D8B"/>
    <w:rsid w:val="002E1B4F"/>
    <w:rsid w:val="002E2823"/>
    <w:rsid w:val="002E335E"/>
    <w:rsid w:val="002E4626"/>
    <w:rsid w:val="002E6B44"/>
    <w:rsid w:val="002E7A50"/>
    <w:rsid w:val="002F0DD9"/>
    <w:rsid w:val="002F29B4"/>
    <w:rsid w:val="002F3331"/>
    <w:rsid w:val="002F3533"/>
    <w:rsid w:val="002F3B33"/>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F42"/>
    <w:rsid w:val="003101DF"/>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47535"/>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3D6"/>
    <w:rsid w:val="0036546F"/>
    <w:rsid w:val="003658F5"/>
    <w:rsid w:val="00366242"/>
    <w:rsid w:val="003662BB"/>
    <w:rsid w:val="003663A6"/>
    <w:rsid w:val="00366E1F"/>
    <w:rsid w:val="00366E57"/>
    <w:rsid w:val="00367704"/>
    <w:rsid w:val="003704AD"/>
    <w:rsid w:val="00370828"/>
    <w:rsid w:val="00370C36"/>
    <w:rsid w:val="00371569"/>
    <w:rsid w:val="00374989"/>
    <w:rsid w:val="00375A4B"/>
    <w:rsid w:val="00376735"/>
    <w:rsid w:val="00376B00"/>
    <w:rsid w:val="003773B8"/>
    <w:rsid w:val="00380134"/>
    <w:rsid w:val="003802BF"/>
    <w:rsid w:val="00380A92"/>
    <w:rsid w:val="00381EDD"/>
    <w:rsid w:val="00382228"/>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E65"/>
    <w:rsid w:val="003B6F6C"/>
    <w:rsid w:val="003B74FC"/>
    <w:rsid w:val="003B7D0B"/>
    <w:rsid w:val="003B7E22"/>
    <w:rsid w:val="003C0245"/>
    <w:rsid w:val="003C0781"/>
    <w:rsid w:val="003C0ADC"/>
    <w:rsid w:val="003C14EA"/>
    <w:rsid w:val="003C239A"/>
    <w:rsid w:val="003C4BA8"/>
    <w:rsid w:val="003C5D05"/>
    <w:rsid w:val="003C5E39"/>
    <w:rsid w:val="003C66F0"/>
    <w:rsid w:val="003C6BDC"/>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BF5"/>
    <w:rsid w:val="00494168"/>
    <w:rsid w:val="00494926"/>
    <w:rsid w:val="00494DE4"/>
    <w:rsid w:val="00495019"/>
    <w:rsid w:val="004952B3"/>
    <w:rsid w:val="00496B03"/>
    <w:rsid w:val="004A07BB"/>
    <w:rsid w:val="004A0E80"/>
    <w:rsid w:val="004A2470"/>
    <w:rsid w:val="004A3067"/>
    <w:rsid w:val="004A437B"/>
    <w:rsid w:val="004A5236"/>
    <w:rsid w:val="004A5377"/>
    <w:rsid w:val="004A548B"/>
    <w:rsid w:val="004A58C1"/>
    <w:rsid w:val="004A6492"/>
    <w:rsid w:val="004A73C9"/>
    <w:rsid w:val="004A7C91"/>
    <w:rsid w:val="004B0242"/>
    <w:rsid w:val="004B06BE"/>
    <w:rsid w:val="004B0AFE"/>
    <w:rsid w:val="004B1EE5"/>
    <w:rsid w:val="004B25F1"/>
    <w:rsid w:val="004B29B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AFD"/>
    <w:rsid w:val="005302DF"/>
    <w:rsid w:val="00531256"/>
    <w:rsid w:val="0053164E"/>
    <w:rsid w:val="0053191F"/>
    <w:rsid w:val="005327E3"/>
    <w:rsid w:val="00535109"/>
    <w:rsid w:val="00535554"/>
    <w:rsid w:val="005364AB"/>
    <w:rsid w:val="00536E28"/>
    <w:rsid w:val="00536EC6"/>
    <w:rsid w:val="00540190"/>
    <w:rsid w:val="00541C79"/>
    <w:rsid w:val="00541E5A"/>
    <w:rsid w:val="005426E5"/>
    <w:rsid w:val="00542B7B"/>
    <w:rsid w:val="0054532F"/>
    <w:rsid w:val="00547388"/>
    <w:rsid w:val="00550004"/>
    <w:rsid w:val="00551BEF"/>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CE5"/>
    <w:rsid w:val="005802C9"/>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2190"/>
    <w:rsid w:val="0065408E"/>
    <w:rsid w:val="0065488E"/>
    <w:rsid w:val="00654E47"/>
    <w:rsid w:val="00655977"/>
    <w:rsid w:val="00656153"/>
    <w:rsid w:val="0065637E"/>
    <w:rsid w:val="006576C5"/>
    <w:rsid w:val="00657DC5"/>
    <w:rsid w:val="006600C5"/>
    <w:rsid w:val="006614E8"/>
    <w:rsid w:val="00661AEE"/>
    <w:rsid w:val="006626AB"/>
    <w:rsid w:val="00663BF0"/>
    <w:rsid w:val="0066437B"/>
    <w:rsid w:val="006669DE"/>
    <w:rsid w:val="00667492"/>
    <w:rsid w:val="006675DF"/>
    <w:rsid w:val="00671503"/>
    <w:rsid w:val="0067239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1F30"/>
    <w:rsid w:val="006E21DB"/>
    <w:rsid w:val="006E2D7A"/>
    <w:rsid w:val="006E39C2"/>
    <w:rsid w:val="006E3D63"/>
    <w:rsid w:val="006E3FDD"/>
    <w:rsid w:val="006E4274"/>
    <w:rsid w:val="006E46BC"/>
    <w:rsid w:val="006E57E2"/>
    <w:rsid w:val="006E6CC3"/>
    <w:rsid w:val="006F050F"/>
    <w:rsid w:val="006F14B7"/>
    <w:rsid w:val="006F36B2"/>
    <w:rsid w:val="006F44C3"/>
    <w:rsid w:val="006F64B4"/>
    <w:rsid w:val="006F75EB"/>
    <w:rsid w:val="00702000"/>
    <w:rsid w:val="00703007"/>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3BE"/>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1C"/>
    <w:rsid w:val="00852586"/>
    <w:rsid w:val="0085326E"/>
    <w:rsid w:val="00853C08"/>
    <w:rsid w:val="00853D41"/>
    <w:rsid w:val="00854389"/>
    <w:rsid w:val="00854548"/>
    <w:rsid w:val="00855400"/>
    <w:rsid w:val="00855CF1"/>
    <w:rsid w:val="008564AC"/>
    <w:rsid w:val="00856F3F"/>
    <w:rsid w:val="0085723C"/>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A6BEC"/>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D0007"/>
    <w:rsid w:val="008D26A3"/>
    <w:rsid w:val="008D3484"/>
    <w:rsid w:val="008D3B3F"/>
    <w:rsid w:val="008D3B7E"/>
    <w:rsid w:val="008D3FA5"/>
    <w:rsid w:val="008D430E"/>
    <w:rsid w:val="008D4319"/>
    <w:rsid w:val="008D4437"/>
    <w:rsid w:val="008D615A"/>
    <w:rsid w:val="008D6270"/>
    <w:rsid w:val="008D66B8"/>
    <w:rsid w:val="008D7ACE"/>
    <w:rsid w:val="008E13B0"/>
    <w:rsid w:val="008E3053"/>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3E7"/>
    <w:rsid w:val="00916482"/>
    <w:rsid w:val="00917540"/>
    <w:rsid w:val="009176A7"/>
    <w:rsid w:val="00920285"/>
    <w:rsid w:val="009210AD"/>
    <w:rsid w:val="009213A0"/>
    <w:rsid w:val="00921B58"/>
    <w:rsid w:val="00922335"/>
    <w:rsid w:val="0092246E"/>
    <w:rsid w:val="0092252E"/>
    <w:rsid w:val="0092278D"/>
    <w:rsid w:val="00923420"/>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EF7"/>
    <w:rsid w:val="00975848"/>
    <w:rsid w:val="009758EC"/>
    <w:rsid w:val="00976DED"/>
    <w:rsid w:val="00977867"/>
    <w:rsid w:val="00977968"/>
    <w:rsid w:val="00977B90"/>
    <w:rsid w:val="00980E43"/>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97DBC"/>
    <w:rsid w:val="009A0778"/>
    <w:rsid w:val="009A07D3"/>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50A"/>
    <w:rsid w:val="009B08C5"/>
    <w:rsid w:val="009B1542"/>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C65"/>
    <w:rsid w:val="00A27D4B"/>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90197"/>
    <w:rsid w:val="00A90E31"/>
    <w:rsid w:val="00A913B4"/>
    <w:rsid w:val="00A920D6"/>
    <w:rsid w:val="00A9269F"/>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390F"/>
    <w:rsid w:val="00AC4349"/>
    <w:rsid w:val="00AC48A6"/>
    <w:rsid w:val="00AC6AD8"/>
    <w:rsid w:val="00AC7C12"/>
    <w:rsid w:val="00AC7C65"/>
    <w:rsid w:val="00AD026B"/>
    <w:rsid w:val="00AD03B6"/>
    <w:rsid w:val="00AD07FC"/>
    <w:rsid w:val="00AD1626"/>
    <w:rsid w:val="00AD46C8"/>
    <w:rsid w:val="00AD5EB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C3D7C"/>
    <w:rsid w:val="00BC4536"/>
    <w:rsid w:val="00BC4E10"/>
    <w:rsid w:val="00BC6032"/>
    <w:rsid w:val="00BC72CA"/>
    <w:rsid w:val="00BC7579"/>
    <w:rsid w:val="00BC79A8"/>
    <w:rsid w:val="00BD0069"/>
    <w:rsid w:val="00BD03F4"/>
    <w:rsid w:val="00BD0CCB"/>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FB3"/>
    <w:rsid w:val="00C33796"/>
    <w:rsid w:val="00C350FB"/>
    <w:rsid w:val="00C3563D"/>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115"/>
    <w:rsid w:val="00C47D6E"/>
    <w:rsid w:val="00C504BB"/>
    <w:rsid w:val="00C52D3D"/>
    <w:rsid w:val="00C5333E"/>
    <w:rsid w:val="00C53CA8"/>
    <w:rsid w:val="00C53F19"/>
    <w:rsid w:val="00C543EF"/>
    <w:rsid w:val="00C550BE"/>
    <w:rsid w:val="00C551BB"/>
    <w:rsid w:val="00C55FE6"/>
    <w:rsid w:val="00C56EEA"/>
    <w:rsid w:val="00C573E1"/>
    <w:rsid w:val="00C60AA7"/>
    <w:rsid w:val="00C60DF7"/>
    <w:rsid w:val="00C62C5E"/>
    <w:rsid w:val="00C633EF"/>
    <w:rsid w:val="00C64938"/>
    <w:rsid w:val="00C64FDF"/>
    <w:rsid w:val="00C6565D"/>
    <w:rsid w:val="00C65726"/>
    <w:rsid w:val="00C65D7A"/>
    <w:rsid w:val="00C65FFF"/>
    <w:rsid w:val="00C6653F"/>
    <w:rsid w:val="00C665AF"/>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74AC"/>
    <w:rsid w:val="00C87C3C"/>
    <w:rsid w:val="00C90FAA"/>
    <w:rsid w:val="00C91295"/>
    <w:rsid w:val="00C921B2"/>
    <w:rsid w:val="00C92621"/>
    <w:rsid w:val="00C95212"/>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AA2"/>
    <w:rsid w:val="00D13B97"/>
    <w:rsid w:val="00D13F42"/>
    <w:rsid w:val="00D140B5"/>
    <w:rsid w:val="00D14247"/>
    <w:rsid w:val="00D1469C"/>
    <w:rsid w:val="00D14B8B"/>
    <w:rsid w:val="00D158C2"/>
    <w:rsid w:val="00D15D80"/>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22A"/>
    <w:rsid w:val="00D515D4"/>
    <w:rsid w:val="00D51A0F"/>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A1625"/>
    <w:rsid w:val="00DA1B85"/>
    <w:rsid w:val="00DA1FEE"/>
    <w:rsid w:val="00DA2283"/>
    <w:rsid w:val="00DA2755"/>
    <w:rsid w:val="00DA34A6"/>
    <w:rsid w:val="00DA36B8"/>
    <w:rsid w:val="00DA3949"/>
    <w:rsid w:val="00DA3BC6"/>
    <w:rsid w:val="00DA4ED6"/>
    <w:rsid w:val="00DA51EC"/>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BF0"/>
    <w:rsid w:val="00DE00E6"/>
    <w:rsid w:val="00DE0844"/>
    <w:rsid w:val="00DE092F"/>
    <w:rsid w:val="00DE0BCB"/>
    <w:rsid w:val="00DE3510"/>
    <w:rsid w:val="00DE3A7F"/>
    <w:rsid w:val="00DE430F"/>
    <w:rsid w:val="00DE667A"/>
    <w:rsid w:val="00DE6DCF"/>
    <w:rsid w:val="00DE720A"/>
    <w:rsid w:val="00DF068B"/>
    <w:rsid w:val="00DF116C"/>
    <w:rsid w:val="00DF11DC"/>
    <w:rsid w:val="00DF2523"/>
    <w:rsid w:val="00DF32E1"/>
    <w:rsid w:val="00DF3330"/>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22E"/>
    <w:rsid w:val="00E14878"/>
    <w:rsid w:val="00E1552F"/>
    <w:rsid w:val="00E159D5"/>
    <w:rsid w:val="00E16317"/>
    <w:rsid w:val="00E176EA"/>
    <w:rsid w:val="00E17AF6"/>
    <w:rsid w:val="00E200CF"/>
    <w:rsid w:val="00E20452"/>
    <w:rsid w:val="00E2143B"/>
    <w:rsid w:val="00E2240A"/>
    <w:rsid w:val="00E2296B"/>
    <w:rsid w:val="00E22E4C"/>
    <w:rsid w:val="00E23EFF"/>
    <w:rsid w:val="00E244B3"/>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55AB"/>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3DF6"/>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FF3"/>
    <w:rsid w:val="00F1778B"/>
    <w:rsid w:val="00F17CCA"/>
    <w:rsid w:val="00F21CAD"/>
    <w:rsid w:val="00F21F8E"/>
    <w:rsid w:val="00F22129"/>
    <w:rsid w:val="00F22468"/>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F5"/>
    <w:rsid w:val="00FE0893"/>
    <w:rsid w:val="00FE32A8"/>
    <w:rsid w:val="00FE332E"/>
    <w:rsid w:val="00FE460F"/>
    <w:rsid w:val="00FE58C4"/>
    <w:rsid w:val="00FE7C00"/>
    <w:rsid w:val="00FF0204"/>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alde-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semiHidden/>
    <w:locked/>
    <w:rsid w:val="001C2E4D"/>
    <w:pPr>
      <w:ind w:left="960"/>
    </w:pPr>
    <w:rPr>
      <w:sz w:val="24"/>
      <w:szCs w:val="24"/>
    </w:rPr>
  </w:style>
  <w:style w:type="paragraph" w:styleId="EA6">
    <w:name w:val="toc 6"/>
    <w:basedOn w:val="Normala"/>
    <w:next w:val="Normala"/>
    <w:autoRedefine/>
    <w:uiPriority w:val="99"/>
    <w:semiHidden/>
    <w:locked/>
    <w:rsid w:val="001C2E4D"/>
    <w:pPr>
      <w:ind w:left="1200"/>
    </w:pPr>
    <w:rPr>
      <w:sz w:val="24"/>
      <w:szCs w:val="24"/>
    </w:rPr>
  </w:style>
  <w:style w:type="paragraph" w:styleId="EA7">
    <w:name w:val="toc 7"/>
    <w:basedOn w:val="Normala"/>
    <w:next w:val="Normala"/>
    <w:autoRedefine/>
    <w:uiPriority w:val="99"/>
    <w:semiHidden/>
    <w:locked/>
    <w:rsid w:val="001C2E4D"/>
    <w:pPr>
      <w:ind w:left="1440"/>
    </w:pPr>
    <w:rPr>
      <w:sz w:val="24"/>
      <w:szCs w:val="24"/>
    </w:rPr>
  </w:style>
  <w:style w:type="paragraph" w:styleId="EA8">
    <w:name w:val="toc 8"/>
    <w:basedOn w:val="Normala"/>
    <w:next w:val="Normala"/>
    <w:autoRedefine/>
    <w:uiPriority w:val="99"/>
    <w:semiHidden/>
    <w:locked/>
    <w:rsid w:val="001C2E4D"/>
    <w:pPr>
      <w:ind w:left="1680"/>
    </w:pPr>
    <w:rPr>
      <w:sz w:val="24"/>
      <w:szCs w:val="24"/>
    </w:rPr>
  </w:style>
  <w:style w:type="paragraph" w:styleId="EA9">
    <w:name w:val="toc 9"/>
    <w:basedOn w:val="Normala"/>
    <w:next w:val="Normala"/>
    <w:autoRedefine/>
    <w:uiPriority w:val="99"/>
    <w:semiHidden/>
    <w:locked/>
    <w:rsid w:val="001C2E4D"/>
    <w:pPr>
      <w:ind w:left="192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alde-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semiHidden/>
    <w:locked/>
    <w:rsid w:val="001C2E4D"/>
    <w:pPr>
      <w:ind w:left="960"/>
    </w:pPr>
    <w:rPr>
      <w:sz w:val="24"/>
      <w:szCs w:val="24"/>
    </w:rPr>
  </w:style>
  <w:style w:type="paragraph" w:styleId="EA6">
    <w:name w:val="toc 6"/>
    <w:basedOn w:val="Normala"/>
    <w:next w:val="Normala"/>
    <w:autoRedefine/>
    <w:uiPriority w:val="99"/>
    <w:semiHidden/>
    <w:locked/>
    <w:rsid w:val="001C2E4D"/>
    <w:pPr>
      <w:ind w:left="1200"/>
    </w:pPr>
    <w:rPr>
      <w:sz w:val="24"/>
      <w:szCs w:val="24"/>
    </w:rPr>
  </w:style>
  <w:style w:type="paragraph" w:styleId="EA7">
    <w:name w:val="toc 7"/>
    <w:basedOn w:val="Normala"/>
    <w:next w:val="Normala"/>
    <w:autoRedefine/>
    <w:uiPriority w:val="99"/>
    <w:semiHidden/>
    <w:locked/>
    <w:rsid w:val="001C2E4D"/>
    <w:pPr>
      <w:ind w:left="1440"/>
    </w:pPr>
    <w:rPr>
      <w:sz w:val="24"/>
      <w:szCs w:val="24"/>
    </w:rPr>
  </w:style>
  <w:style w:type="paragraph" w:styleId="EA8">
    <w:name w:val="toc 8"/>
    <w:basedOn w:val="Normala"/>
    <w:next w:val="Normala"/>
    <w:autoRedefine/>
    <w:uiPriority w:val="99"/>
    <w:semiHidden/>
    <w:locked/>
    <w:rsid w:val="001C2E4D"/>
    <w:pPr>
      <w:ind w:left="1680"/>
    </w:pPr>
    <w:rPr>
      <w:sz w:val="24"/>
      <w:szCs w:val="24"/>
    </w:rPr>
  </w:style>
  <w:style w:type="paragraph" w:styleId="EA9">
    <w:name w:val="toc 9"/>
    <w:basedOn w:val="Normala"/>
    <w:next w:val="Normala"/>
    <w:autoRedefine/>
    <w:uiPriority w:val="99"/>
    <w:semiHidden/>
    <w:locked/>
    <w:rsid w:val="001C2E4D"/>
    <w:pPr>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6.euskadi.net/lizitazioa/"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4" Type="http://schemas.microsoft.com/office/2007/relationships/stylesWithEffects" Target="stylesWithEffects.xml"/><Relationship Id="rId9" Type="http://schemas.openxmlformats.org/officeDocument/2006/relationships/hyperlink" Target="https://egoitza.gipuzkoa.eus/eu/kontratatzailearen-profila-berria" TargetMode="External"/><Relationship Id="rId14" Type="http://schemas.openxmlformats.org/officeDocument/2006/relationships/hyperlink" Target="http://www.contratacion.euskadi.eus/w32-content/eu/contenidos/informacion/licitar_electronicamente/eu_02/requisitos_tecnicos.htmlhttp:/www.contratacion.euskadi.eus/w32-content/eu/contenidos/informacion/licitar_electronicamente/eu_02/requisitos_tecnicos.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48323-4630-4416-9BC8-299009142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64</Pages>
  <Words>19958</Words>
  <Characters>159990</Characters>
  <Application>Microsoft Office Word</Application>
  <DocSecurity>0</DocSecurity>
  <Lines>1333</Lines>
  <Paragraphs>359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BILBAO ARRATE, Jon</cp:lastModifiedBy>
  <cp:revision>15</cp:revision>
  <cp:lastPrinted>2020-03-26T12:03:00Z</cp:lastPrinted>
  <dcterms:created xsi:type="dcterms:W3CDTF">2020-02-06T11:47:00Z</dcterms:created>
  <dcterms:modified xsi:type="dcterms:W3CDTF">2020-03-26T13:53:00Z</dcterms:modified>
</cp:coreProperties>
</file>