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FA399" w14:textId="77777777" w:rsidR="00CB3D72" w:rsidRPr="00EB42B0" w:rsidRDefault="00CB3D72" w:rsidP="00CB3D72">
      <w:pPr>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88"/>
        <w:gridCol w:w="426"/>
        <w:gridCol w:w="283"/>
        <w:gridCol w:w="178"/>
      </w:tblGrid>
      <w:tr w:rsidR="00CB3D72" w:rsidRPr="00EB42B0" w14:paraId="07379062" w14:textId="77777777" w:rsidTr="00100FCC">
        <w:trPr>
          <w:trHeight w:val="390"/>
          <w:jc w:val="center"/>
        </w:trPr>
        <w:tc>
          <w:tcPr>
            <w:tcW w:w="2596" w:type="dxa"/>
            <w:tcBorders>
              <w:top w:val="single" w:sz="6" w:space="0" w:color="000000"/>
              <w:left w:val="single" w:sz="6" w:space="0" w:color="000000"/>
            </w:tcBorders>
            <w:shd w:val="clear" w:color="auto" w:fill="E6E6E6"/>
          </w:tcPr>
          <w:p w14:paraId="6F03ED7C" w14:textId="77777777" w:rsidR="00CB3D72" w:rsidRPr="00EB42B0" w:rsidRDefault="00CB3D72" w:rsidP="00100FCC">
            <w:pPr>
              <w:spacing w:before="80" w:after="40"/>
              <w:rPr>
                <w:rFonts w:ascii="Trebuchet MS" w:hAnsi="Trebuchet MS" w:cs="Arial"/>
              </w:rPr>
            </w:pPr>
            <w:r w:rsidRPr="00EB42B0">
              <w:rPr>
                <w:rFonts w:ascii="Trebuchet MS" w:hAnsi="Trebuchet MS" w:cs="Arial"/>
                <w:b/>
                <w:bCs/>
              </w:rPr>
              <w:t xml:space="preserve">TIPO DE CONTRATO: </w:t>
            </w:r>
          </w:p>
        </w:tc>
        <w:tc>
          <w:tcPr>
            <w:tcW w:w="3953" w:type="dxa"/>
            <w:gridSpan w:val="6"/>
            <w:tcBorders>
              <w:top w:val="single" w:sz="6" w:space="0" w:color="000000"/>
              <w:right w:val="single" w:sz="6" w:space="0" w:color="000000"/>
            </w:tcBorders>
            <w:shd w:val="clear" w:color="auto" w:fill="E6E6E6"/>
          </w:tcPr>
          <w:p w14:paraId="04BAA423" w14:textId="12B6C98E" w:rsidR="00CB3D72" w:rsidRPr="00EB42B0" w:rsidRDefault="00755E68" w:rsidP="00100FCC">
            <w:pPr>
              <w:spacing w:before="80" w:after="40"/>
              <w:rPr>
                <w:rFonts w:ascii="Trebuchet MS" w:hAnsi="Trebuchet MS" w:cs="Arial"/>
                <w:b/>
                <w:bCs/>
              </w:rPr>
            </w:pPr>
            <w:r w:rsidRPr="00EB42B0">
              <w:rPr>
                <w:rFonts w:ascii="Trebuchet MS" w:hAnsi="Trebuchet MS" w:cs="Arial"/>
              </w:rPr>
              <w:t>MIXTO</w:t>
            </w:r>
          </w:p>
        </w:tc>
      </w:tr>
      <w:tr w:rsidR="00CB3D72" w:rsidRPr="00EB42B0" w14:paraId="0206BE36" w14:textId="77777777" w:rsidTr="00C82F46">
        <w:trPr>
          <w:trHeight w:val="208"/>
          <w:jc w:val="center"/>
        </w:trPr>
        <w:tc>
          <w:tcPr>
            <w:tcW w:w="2596" w:type="dxa"/>
            <w:tcBorders>
              <w:left w:val="single" w:sz="6" w:space="0" w:color="000000"/>
            </w:tcBorders>
            <w:shd w:val="clear" w:color="auto" w:fill="E6E6E6"/>
          </w:tcPr>
          <w:p w14:paraId="79AAC5E2" w14:textId="77777777" w:rsidR="00CB3D72" w:rsidRPr="00EB42B0" w:rsidRDefault="00CB3D72" w:rsidP="00100FCC">
            <w:pPr>
              <w:spacing w:before="80" w:after="80"/>
              <w:rPr>
                <w:rFonts w:ascii="Trebuchet MS" w:hAnsi="Trebuchet MS" w:cs="Arial"/>
              </w:rPr>
            </w:pPr>
            <w:r w:rsidRPr="00EB42B0">
              <w:rPr>
                <w:rFonts w:ascii="Trebuchet MS" w:hAnsi="Trebuchet MS" w:cs="Arial"/>
                <w:b/>
                <w:bCs/>
              </w:rPr>
              <w:t xml:space="preserve">PROCEDIMIENTO: </w:t>
            </w:r>
          </w:p>
        </w:tc>
        <w:tc>
          <w:tcPr>
            <w:tcW w:w="3953" w:type="dxa"/>
            <w:gridSpan w:val="6"/>
            <w:tcBorders>
              <w:right w:val="single" w:sz="6" w:space="0" w:color="000000"/>
            </w:tcBorders>
            <w:shd w:val="clear" w:color="auto" w:fill="E6E6E6"/>
          </w:tcPr>
          <w:p w14:paraId="2776577A" w14:textId="77777777" w:rsidR="00CB3D72" w:rsidRPr="00EB42B0" w:rsidRDefault="00CB3D72" w:rsidP="00100FCC">
            <w:pPr>
              <w:spacing w:before="80" w:after="80"/>
              <w:rPr>
                <w:rFonts w:ascii="Trebuchet MS" w:hAnsi="Trebuchet MS" w:cs="Arial"/>
                <w:b/>
                <w:bCs/>
              </w:rPr>
            </w:pPr>
            <w:r w:rsidRPr="00EB42B0">
              <w:rPr>
                <w:rFonts w:ascii="Trebuchet MS" w:hAnsi="Trebuchet MS" w:cs="Arial"/>
              </w:rPr>
              <w:t>ABIERTO</w:t>
            </w:r>
          </w:p>
        </w:tc>
      </w:tr>
      <w:tr w:rsidR="00CB3D72" w:rsidRPr="00EB42B0" w14:paraId="4C1DF3D8" w14:textId="77777777" w:rsidTr="00100FCC">
        <w:tblPrEx>
          <w:tblCellMar>
            <w:left w:w="54" w:type="dxa"/>
          </w:tblCellMar>
        </w:tblPrEx>
        <w:trPr>
          <w:trHeight w:hRule="exact" w:val="344"/>
          <w:jc w:val="center"/>
        </w:trPr>
        <w:tc>
          <w:tcPr>
            <w:tcW w:w="4909" w:type="dxa"/>
            <w:gridSpan w:val="2"/>
            <w:tcBorders>
              <w:left w:val="single" w:sz="6" w:space="0" w:color="000000"/>
            </w:tcBorders>
            <w:shd w:val="clear" w:color="auto" w:fill="E6E6E6"/>
            <w:vAlign w:val="center"/>
          </w:tcPr>
          <w:p w14:paraId="57BBDDC1" w14:textId="77777777" w:rsidR="00CB3D72" w:rsidRPr="00EB42B0" w:rsidRDefault="00CB3D72" w:rsidP="00100FCC">
            <w:pPr>
              <w:rPr>
                <w:rFonts w:ascii="Trebuchet MS" w:hAnsi="Trebuchet MS" w:cs="Arial"/>
                <w:b/>
                <w:bCs/>
              </w:rPr>
            </w:pPr>
            <w:r w:rsidRPr="00EB42B0">
              <w:rPr>
                <w:rFonts w:ascii="Trebuchet MS" w:hAnsi="Trebuchet MS" w:cs="Arial"/>
                <w:b/>
                <w:bCs/>
              </w:rPr>
              <w:t>CONTRATO SUJETO A REGULACIÓN ARMONIZADA</w:t>
            </w:r>
          </w:p>
        </w:tc>
        <w:tc>
          <w:tcPr>
            <w:tcW w:w="465" w:type="dxa"/>
            <w:shd w:val="clear" w:color="auto" w:fill="E6E6E6"/>
            <w:vAlign w:val="center"/>
          </w:tcPr>
          <w:p w14:paraId="5D372189" w14:textId="77777777" w:rsidR="00CB3D72" w:rsidRPr="00EB42B0" w:rsidRDefault="00CB3D72" w:rsidP="00100FCC">
            <w:pPr>
              <w:jc w:val="right"/>
              <w:rPr>
                <w:rFonts w:ascii="Trebuchet MS" w:hAnsi="Trebuchet MS" w:cs="Arial"/>
                <w:b/>
                <w:bCs/>
              </w:rPr>
            </w:pPr>
            <w:r w:rsidRPr="00EB42B0">
              <w:rPr>
                <w:rFonts w:ascii="Trebuchet MS" w:hAnsi="Trebuchet MS" w:cs="Arial"/>
                <w:b/>
                <w:bCs/>
              </w:rPr>
              <w:t xml:space="preserve">SÍ  </w:t>
            </w:r>
          </w:p>
        </w:tc>
        <w:tc>
          <w:tcPr>
            <w:tcW w:w="288" w:type="dxa"/>
            <w:tcBorders>
              <w:top w:val="single" w:sz="2" w:space="0" w:color="000000"/>
              <w:left w:val="single" w:sz="2" w:space="0" w:color="000000"/>
              <w:bottom w:val="single" w:sz="2" w:space="0" w:color="000000"/>
            </w:tcBorders>
            <w:shd w:val="clear" w:color="auto" w:fill="E6E6E6"/>
            <w:vAlign w:val="center"/>
          </w:tcPr>
          <w:p w14:paraId="270E6F3F" w14:textId="77777777" w:rsidR="00CB3D72" w:rsidRPr="00EB42B0" w:rsidRDefault="00CB3D72" w:rsidP="00100FCC">
            <w:pPr>
              <w:snapToGrid w:val="0"/>
              <w:jc w:val="center"/>
              <w:rPr>
                <w:rFonts w:ascii="Trebuchet MS" w:hAnsi="Trebuchet MS" w:cs="Arial"/>
                <w:b/>
                <w:bCs/>
              </w:rPr>
            </w:pPr>
          </w:p>
        </w:tc>
        <w:tc>
          <w:tcPr>
            <w:tcW w:w="426" w:type="dxa"/>
            <w:tcBorders>
              <w:left w:val="single" w:sz="2" w:space="0" w:color="000000"/>
            </w:tcBorders>
            <w:shd w:val="clear" w:color="auto" w:fill="E6E6E6"/>
            <w:vAlign w:val="center"/>
          </w:tcPr>
          <w:p w14:paraId="6FCE7BA1" w14:textId="77777777" w:rsidR="00CB3D72" w:rsidRPr="00EB42B0" w:rsidRDefault="00CB3D72" w:rsidP="00100FCC">
            <w:pPr>
              <w:jc w:val="right"/>
              <w:rPr>
                <w:rFonts w:ascii="Trebuchet MS" w:hAnsi="Trebuchet MS" w:cs="Arial"/>
                <w:b/>
                <w:bCs/>
              </w:rPr>
            </w:pPr>
            <w:r w:rsidRPr="00EB42B0">
              <w:rPr>
                <w:rFonts w:ascii="Trebuchet MS" w:hAnsi="Trebuchet MS" w:cs="Arial"/>
                <w:b/>
                <w:bCs/>
              </w:rPr>
              <w:t>NO</w:t>
            </w:r>
          </w:p>
        </w:tc>
        <w:tc>
          <w:tcPr>
            <w:tcW w:w="283" w:type="dxa"/>
            <w:tcBorders>
              <w:top w:val="single" w:sz="2" w:space="0" w:color="000000"/>
              <w:left w:val="single" w:sz="2" w:space="0" w:color="000000"/>
              <w:bottom w:val="single" w:sz="2" w:space="0" w:color="000000"/>
            </w:tcBorders>
            <w:shd w:val="clear" w:color="auto" w:fill="E6E6E6"/>
            <w:vAlign w:val="center"/>
          </w:tcPr>
          <w:p w14:paraId="5F69D515" w14:textId="77777777" w:rsidR="00CB3D72" w:rsidRPr="00EB42B0" w:rsidRDefault="00CB3D72" w:rsidP="00100FCC">
            <w:pPr>
              <w:jc w:val="center"/>
              <w:rPr>
                <w:rFonts w:ascii="Trebuchet MS" w:hAnsi="Trebuchet MS" w:cs="Arial"/>
                <w:b/>
                <w:bCs/>
              </w:rPr>
            </w:pPr>
            <w:r w:rsidRPr="00EB42B0">
              <w:rPr>
                <w:rFonts w:ascii="Trebuchet MS" w:hAnsi="Trebuchet MS" w:cs="Arial"/>
                <w:b/>
                <w:bCs/>
              </w:rPr>
              <w:t>X</w:t>
            </w:r>
          </w:p>
        </w:tc>
        <w:tc>
          <w:tcPr>
            <w:tcW w:w="178" w:type="dxa"/>
            <w:tcBorders>
              <w:left w:val="single" w:sz="6" w:space="0" w:color="000000"/>
              <w:right w:val="single" w:sz="6" w:space="0" w:color="000000"/>
            </w:tcBorders>
            <w:shd w:val="clear" w:color="auto" w:fill="E6E6E6"/>
          </w:tcPr>
          <w:p w14:paraId="7A2081BC" w14:textId="77777777" w:rsidR="00CB3D72" w:rsidRPr="00EB42B0" w:rsidRDefault="00CB3D72" w:rsidP="00100FCC">
            <w:pPr>
              <w:snapToGrid w:val="0"/>
              <w:jc w:val="center"/>
              <w:rPr>
                <w:rFonts w:ascii="Trebuchet MS" w:hAnsi="Trebuchet MS" w:cs="Arial"/>
                <w:b/>
                <w:bCs/>
              </w:rPr>
            </w:pPr>
          </w:p>
        </w:tc>
      </w:tr>
      <w:tr w:rsidR="00CB3D72" w:rsidRPr="00EB42B0" w14:paraId="5F75B7B6" w14:textId="77777777" w:rsidTr="00C82F46">
        <w:tblPrEx>
          <w:tblCellMar>
            <w:top w:w="70" w:type="dxa"/>
            <w:left w:w="54" w:type="dxa"/>
            <w:bottom w:w="70" w:type="dxa"/>
          </w:tblCellMar>
        </w:tblPrEx>
        <w:trPr>
          <w:trHeight w:hRule="exact" w:val="165"/>
          <w:jc w:val="center"/>
        </w:trPr>
        <w:tc>
          <w:tcPr>
            <w:tcW w:w="6549" w:type="dxa"/>
            <w:gridSpan w:val="7"/>
            <w:tcBorders>
              <w:left w:val="single" w:sz="6" w:space="0" w:color="000000"/>
              <w:right w:val="single" w:sz="6" w:space="0" w:color="000000"/>
            </w:tcBorders>
            <w:shd w:val="clear" w:color="auto" w:fill="E6E6E6"/>
            <w:vAlign w:val="center"/>
          </w:tcPr>
          <w:p w14:paraId="34208AB3" w14:textId="77777777" w:rsidR="00CB3D72" w:rsidRPr="00EB42B0" w:rsidRDefault="00CB3D72" w:rsidP="00100FCC">
            <w:pPr>
              <w:snapToGrid w:val="0"/>
              <w:rPr>
                <w:rFonts w:ascii="Trebuchet MS" w:hAnsi="Trebuchet MS" w:cs="Arial"/>
                <w:b/>
                <w:bCs/>
              </w:rPr>
            </w:pPr>
          </w:p>
        </w:tc>
      </w:tr>
      <w:tr w:rsidR="00CB3D72" w:rsidRPr="00EB42B0" w14:paraId="6C84EE60" w14:textId="77777777" w:rsidTr="00C82F46">
        <w:tblPrEx>
          <w:tblCellMar>
            <w:left w:w="54" w:type="dxa"/>
          </w:tblCellMar>
        </w:tblPrEx>
        <w:trPr>
          <w:trHeight w:hRule="exact" w:val="313"/>
          <w:jc w:val="center"/>
        </w:trPr>
        <w:tc>
          <w:tcPr>
            <w:tcW w:w="4909" w:type="dxa"/>
            <w:gridSpan w:val="2"/>
            <w:tcBorders>
              <w:left w:val="single" w:sz="6" w:space="0" w:color="000000"/>
            </w:tcBorders>
            <w:shd w:val="clear" w:color="auto" w:fill="E6E6E6"/>
            <w:vAlign w:val="center"/>
          </w:tcPr>
          <w:p w14:paraId="4215B448" w14:textId="77777777" w:rsidR="00CB3D72" w:rsidRPr="00EB42B0" w:rsidRDefault="00CB3D72" w:rsidP="00100FCC">
            <w:pPr>
              <w:spacing w:before="40" w:after="80"/>
              <w:rPr>
                <w:rFonts w:ascii="Trebuchet MS" w:hAnsi="Trebuchet MS" w:cs="Arial"/>
                <w:b/>
                <w:bCs/>
              </w:rPr>
            </w:pPr>
            <w:r w:rsidRPr="00EB42B0">
              <w:rPr>
                <w:rFonts w:ascii="Trebuchet MS" w:hAnsi="Trebuchet MS" w:cs="Arial"/>
                <w:b/>
                <w:bCs/>
              </w:rPr>
              <w:t>CONTRATO SOMETIDO A RECURSO ESPECIAL</w:t>
            </w:r>
          </w:p>
        </w:tc>
        <w:tc>
          <w:tcPr>
            <w:tcW w:w="465" w:type="dxa"/>
            <w:shd w:val="clear" w:color="auto" w:fill="E6E6E6"/>
            <w:vAlign w:val="center"/>
          </w:tcPr>
          <w:p w14:paraId="55B20EF6" w14:textId="77777777" w:rsidR="00CB3D72" w:rsidRPr="00EB42B0" w:rsidRDefault="00CB3D72" w:rsidP="00100FCC">
            <w:pPr>
              <w:spacing w:before="40" w:after="80"/>
              <w:jc w:val="right"/>
              <w:rPr>
                <w:rFonts w:ascii="Trebuchet MS" w:hAnsi="Trebuchet MS" w:cs="Arial"/>
                <w:b/>
                <w:bCs/>
              </w:rPr>
            </w:pPr>
            <w:r w:rsidRPr="00EB42B0">
              <w:rPr>
                <w:rFonts w:ascii="Trebuchet MS" w:hAnsi="Trebuchet MS" w:cs="Arial"/>
                <w:b/>
                <w:bCs/>
              </w:rPr>
              <w:t>SÍ</w:t>
            </w:r>
          </w:p>
        </w:tc>
        <w:tc>
          <w:tcPr>
            <w:tcW w:w="288" w:type="dxa"/>
            <w:tcBorders>
              <w:top w:val="single" w:sz="2" w:space="0" w:color="000000"/>
              <w:left w:val="single" w:sz="2" w:space="0" w:color="000000"/>
              <w:bottom w:val="single" w:sz="4" w:space="0" w:color="auto"/>
            </w:tcBorders>
            <w:shd w:val="clear" w:color="auto" w:fill="E6E6E6"/>
            <w:vAlign w:val="center"/>
          </w:tcPr>
          <w:p w14:paraId="2AF4E748" w14:textId="77777777" w:rsidR="00CB3D72" w:rsidRPr="00EB42B0" w:rsidRDefault="00CB3D72" w:rsidP="00100FCC">
            <w:pPr>
              <w:snapToGrid w:val="0"/>
              <w:jc w:val="center"/>
              <w:rPr>
                <w:rFonts w:ascii="Trebuchet MS" w:hAnsi="Trebuchet MS" w:cs="Arial"/>
                <w:b/>
                <w:bCs/>
              </w:rPr>
            </w:pPr>
          </w:p>
        </w:tc>
        <w:tc>
          <w:tcPr>
            <w:tcW w:w="426" w:type="dxa"/>
            <w:tcBorders>
              <w:left w:val="single" w:sz="2" w:space="0" w:color="000000"/>
            </w:tcBorders>
            <w:shd w:val="clear" w:color="auto" w:fill="E6E6E6"/>
            <w:vAlign w:val="center"/>
          </w:tcPr>
          <w:p w14:paraId="10598EEC" w14:textId="77777777" w:rsidR="00CB3D72" w:rsidRPr="00EB42B0" w:rsidRDefault="00CB3D72" w:rsidP="00100FCC">
            <w:pPr>
              <w:spacing w:before="40" w:after="80"/>
              <w:jc w:val="right"/>
              <w:rPr>
                <w:rFonts w:ascii="Trebuchet MS" w:hAnsi="Trebuchet MS" w:cs="Arial"/>
                <w:b/>
                <w:bCs/>
              </w:rPr>
            </w:pPr>
            <w:r w:rsidRPr="00EB42B0">
              <w:rPr>
                <w:rFonts w:ascii="Trebuchet MS" w:hAnsi="Trebuchet MS" w:cs="Arial"/>
                <w:b/>
                <w:bCs/>
              </w:rPr>
              <w:t>NO</w:t>
            </w:r>
          </w:p>
        </w:tc>
        <w:tc>
          <w:tcPr>
            <w:tcW w:w="283" w:type="dxa"/>
            <w:tcBorders>
              <w:top w:val="single" w:sz="2" w:space="0" w:color="000000"/>
              <w:left w:val="single" w:sz="2" w:space="0" w:color="000000"/>
              <w:bottom w:val="single" w:sz="2" w:space="0" w:color="000000"/>
            </w:tcBorders>
            <w:shd w:val="clear" w:color="auto" w:fill="E6E6E6"/>
            <w:vAlign w:val="center"/>
          </w:tcPr>
          <w:p w14:paraId="56CCBE70" w14:textId="77777777" w:rsidR="00CB3D72" w:rsidRPr="00EB42B0" w:rsidRDefault="00CB3D72" w:rsidP="00100FCC">
            <w:pPr>
              <w:spacing w:before="40" w:after="80"/>
              <w:jc w:val="center"/>
              <w:rPr>
                <w:rFonts w:ascii="Trebuchet MS" w:hAnsi="Trebuchet MS" w:cs="Arial"/>
                <w:b/>
                <w:bCs/>
              </w:rPr>
            </w:pPr>
            <w:r w:rsidRPr="00EB42B0">
              <w:rPr>
                <w:rFonts w:ascii="Trebuchet MS" w:hAnsi="Trebuchet MS" w:cs="Arial"/>
                <w:b/>
                <w:bCs/>
              </w:rPr>
              <w:t>X</w:t>
            </w:r>
          </w:p>
        </w:tc>
        <w:tc>
          <w:tcPr>
            <w:tcW w:w="178" w:type="dxa"/>
            <w:tcBorders>
              <w:left w:val="single" w:sz="6" w:space="0" w:color="000000"/>
              <w:right w:val="single" w:sz="6" w:space="0" w:color="000000"/>
            </w:tcBorders>
            <w:shd w:val="clear" w:color="auto" w:fill="E6E6E6"/>
            <w:vAlign w:val="center"/>
          </w:tcPr>
          <w:p w14:paraId="07B2AC34" w14:textId="77777777" w:rsidR="00CB3D72" w:rsidRPr="00EB42B0" w:rsidRDefault="00CB3D72" w:rsidP="00100FCC">
            <w:pPr>
              <w:snapToGrid w:val="0"/>
              <w:spacing w:before="40" w:after="80"/>
              <w:jc w:val="center"/>
              <w:rPr>
                <w:rFonts w:ascii="Trebuchet MS" w:hAnsi="Trebuchet MS" w:cs="Arial"/>
                <w:b/>
                <w:bCs/>
              </w:rPr>
            </w:pPr>
          </w:p>
        </w:tc>
      </w:tr>
      <w:tr w:rsidR="00CB3D72" w:rsidRPr="00EB42B0" w14:paraId="6D345852" w14:textId="77777777" w:rsidTr="00C82F46">
        <w:tblPrEx>
          <w:tblCellMar>
            <w:left w:w="54" w:type="dxa"/>
          </w:tblCellMar>
        </w:tblPrEx>
        <w:trPr>
          <w:trHeight w:hRule="exact" w:val="379"/>
          <w:jc w:val="center"/>
        </w:trPr>
        <w:tc>
          <w:tcPr>
            <w:tcW w:w="6549" w:type="dxa"/>
            <w:gridSpan w:val="7"/>
            <w:tcBorders>
              <w:left w:val="single" w:sz="6" w:space="0" w:color="000000"/>
              <w:bottom w:val="single" w:sz="6" w:space="0" w:color="000000"/>
              <w:right w:val="single" w:sz="6" w:space="0" w:color="000000"/>
            </w:tcBorders>
            <w:shd w:val="clear" w:color="auto" w:fill="E6E6E6"/>
            <w:vAlign w:val="center"/>
          </w:tcPr>
          <w:p w14:paraId="42B9CE83" w14:textId="77777777" w:rsidR="00CB3D72" w:rsidRPr="00EB42B0" w:rsidRDefault="00CB3D72" w:rsidP="00100FCC">
            <w:pPr>
              <w:spacing w:before="60"/>
              <w:rPr>
                <w:rFonts w:ascii="Trebuchet MS" w:hAnsi="Trebuchet MS" w:cs="Arial"/>
              </w:rPr>
            </w:pPr>
            <w:r w:rsidRPr="00EB42B0">
              <w:rPr>
                <w:rFonts w:ascii="Trebuchet MS" w:hAnsi="Trebuchet MS" w:cs="Arial"/>
                <w:b/>
                <w:bCs/>
              </w:rPr>
              <w:t xml:space="preserve">LICITACIÓN ELECTRÓNICA </w:t>
            </w:r>
          </w:p>
        </w:tc>
      </w:tr>
    </w:tbl>
    <w:p w14:paraId="0C2D2EBD" w14:textId="77777777" w:rsidR="00CB3D72" w:rsidRPr="00EB42B0" w:rsidRDefault="00CB3D72" w:rsidP="00CB3D72">
      <w:pPr>
        <w:spacing w:before="120"/>
        <w:rPr>
          <w:rFonts w:ascii="Trebuchet MS" w:hAnsi="Trebuchet MS" w:cs="Arial"/>
          <w:sz w:val="18"/>
          <w:szCs w:val="18"/>
        </w:rPr>
      </w:pPr>
      <w:r w:rsidRPr="00EB42B0">
        <w:rPr>
          <w:rFonts w:ascii="Trebuchet MS" w:hAnsi="Trebuchet MS"/>
          <w:noProof/>
        </w:rPr>
        <mc:AlternateContent>
          <mc:Choice Requires="wps">
            <w:drawing>
              <wp:anchor distT="0" distB="0" distL="89535" distR="89535" simplePos="0" relativeHeight="251659264" behindDoc="0" locked="0" layoutInCell="1" allowOverlap="1" wp14:anchorId="292E99FE" wp14:editId="7BD6766B">
                <wp:simplePos x="0" y="0"/>
                <wp:positionH relativeFrom="page">
                  <wp:posOffset>2613660</wp:posOffset>
                </wp:positionH>
                <wp:positionV relativeFrom="paragraph">
                  <wp:posOffset>187960</wp:posOffset>
                </wp:positionV>
                <wp:extent cx="1882140" cy="401955"/>
                <wp:effectExtent l="0" t="0" r="0" b="0"/>
                <wp:wrapSquare wrapText="larges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4019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2848"/>
                            </w:tblGrid>
                            <w:tr w:rsidR="00100FCC" w14:paraId="7852A197" w14:textId="77777777">
                              <w:trPr>
                                <w:trHeight w:val="350"/>
                              </w:trPr>
                              <w:tc>
                                <w:tcPr>
                                  <w:tcW w:w="2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E0D69" w14:textId="77777777" w:rsidR="00100FCC" w:rsidRPr="008B2B8A" w:rsidRDefault="00100FCC">
                                  <w:pPr>
                                    <w:spacing w:before="80"/>
                                    <w:jc w:val="center"/>
                                    <w:rPr>
                                      <w:rFonts w:ascii="Trebuchet MS" w:eastAsia="Trebuchet MS" w:hAnsi="Trebuchet MS" w:cs="Trebuchet MS"/>
                                      <w:b/>
                                      <w:sz w:val="24"/>
                                      <w:szCs w:val="24"/>
                                    </w:rPr>
                                  </w:pPr>
                                  <w:r w:rsidRPr="008B2B8A">
                                    <w:rPr>
                                      <w:rFonts w:ascii="Trebuchet MS" w:hAnsi="Trebuchet MS" w:cs="Arial"/>
                                      <w:b/>
                                      <w:sz w:val="22"/>
                                      <w:szCs w:val="22"/>
                                    </w:rPr>
                                    <w:t>Código expediente:</w:t>
                                  </w:r>
                                </w:p>
                                <w:p w14:paraId="08D54206" w14:textId="68389038" w:rsidR="00100FCC" w:rsidRPr="008B2B8A" w:rsidRDefault="00100FCC" w:rsidP="00100FCC">
                                  <w:pPr>
                                    <w:jc w:val="center"/>
                                  </w:pPr>
                                  <w:r w:rsidRPr="00796010">
                                    <w:rPr>
                                      <w:rFonts w:ascii="Trebuchet MS" w:eastAsia="Trebuchet MS" w:hAnsi="Trebuchet MS" w:cs="Trebuchet MS"/>
                                      <w:b/>
                                      <w:sz w:val="24"/>
                                      <w:szCs w:val="24"/>
                                    </w:rPr>
                                    <w:t>2300</w:t>
                                  </w:r>
                                  <w:r w:rsidR="00796010" w:rsidRPr="00796010">
                                    <w:rPr>
                                      <w:rFonts w:ascii="Trebuchet MS" w:eastAsia="Trebuchet MS" w:hAnsi="Trebuchet MS" w:cs="Trebuchet MS"/>
                                      <w:b/>
                                      <w:sz w:val="24"/>
                                      <w:szCs w:val="24"/>
                                    </w:rPr>
                                    <w:t>41</w:t>
                                  </w:r>
                                </w:p>
                              </w:tc>
                            </w:tr>
                          </w:tbl>
                          <w:p w14:paraId="150E0DA7" w14:textId="77777777" w:rsidR="00100FCC" w:rsidRDefault="00100FCC" w:rsidP="00CB3D72">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2E99FE" id="_x0000_t202" coordsize="21600,21600" o:spt="202" path="m,l,21600r21600,l21600,xe">
                <v:stroke joinstyle="miter"/>
                <v:path gradientshapeok="t" o:connecttype="rect"/>
              </v:shapetype>
              <v:shape id="Text Box 2" o:spid="_x0000_s1026" type="#_x0000_t202" style="position:absolute;margin-left:205.8pt;margin-top:14.8pt;width:148.2pt;height:31.65pt;z-index:25165926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" stroked="f">
                <v:fill opacity="0"/>
                <v:textbox inset="0,0,0,0">
                  <w:txbxContent>
                    <w:tbl>
                      <w:tblPr>
                        <w:tblW w:w="0" w:type="auto"/>
                        <w:tblInd w:w="108" w:type="dxa"/>
                        <w:tblLayout w:type="fixed"/>
                        <w:tblLook w:val="0000" w:firstRow="0" w:lastRow="0" w:firstColumn="0" w:lastColumn="0" w:noHBand="0" w:noVBand="0"/>
                      </w:tblPr>
                      <w:tblGrid>
                        <w:gridCol w:w="2848"/>
                      </w:tblGrid>
                      <w:tr w:rsidR="00100FCC" w14:paraId="7852A197" w14:textId="77777777">
                        <w:trPr>
                          <w:trHeight w:val="350"/>
                        </w:trPr>
                        <w:tc>
                          <w:tcPr>
                            <w:tcW w:w="2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E0D69" w14:textId="77777777" w:rsidR="00100FCC" w:rsidRPr="008B2B8A" w:rsidRDefault="00100FCC">
                            <w:pPr>
                              <w:spacing w:before="80"/>
                              <w:jc w:val="center"/>
                              <w:rPr>
                                <w:rFonts w:ascii="Trebuchet MS" w:eastAsia="Trebuchet MS" w:hAnsi="Trebuchet MS" w:cs="Trebuchet MS"/>
                                <w:b/>
                                <w:sz w:val="24"/>
                                <w:szCs w:val="24"/>
                              </w:rPr>
                            </w:pPr>
                            <w:r w:rsidRPr="008B2B8A">
                              <w:rPr>
                                <w:rFonts w:ascii="Trebuchet MS" w:hAnsi="Trebuchet MS" w:cs="Arial"/>
                                <w:b/>
                                <w:sz w:val="22"/>
                                <w:szCs w:val="22"/>
                              </w:rPr>
                              <w:t>Código expediente:</w:t>
                            </w:r>
                          </w:p>
                          <w:p w14:paraId="08D54206" w14:textId="68389038" w:rsidR="00100FCC" w:rsidRPr="008B2B8A" w:rsidRDefault="00100FCC" w:rsidP="00100FCC">
                            <w:pPr>
                              <w:jc w:val="center"/>
                            </w:pPr>
                            <w:r w:rsidRPr="00796010">
                              <w:rPr>
                                <w:rFonts w:ascii="Trebuchet MS" w:eastAsia="Trebuchet MS" w:hAnsi="Trebuchet MS" w:cs="Trebuchet MS"/>
                                <w:b/>
                                <w:sz w:val="24"/>
                                <w:szCs w:val="24"/>
                              </w:rPr>
                              <w:t>2300</w:t>
                            </w:r>
                            <w:r w:rsidR="00796010" w:rsidRPr="00796010">
                              <w:rPr>
                                <w:rFonts w:ascii="Trebuchet MS" w:eastAsia="Trebuchet MS" w:hAnsi="Trebuchet MS" w:cs="Trebuchet MS"/>
                                <w:b/>
                                <w:sz w:val="24"/>
                                <w:szCs w:val="24"/>
                              </w:rPr>
                              <w:t>41</w:t>
                            </w:r>
                          </w:p>
                        </w:tc>
                      </w:tr>
                    </w:tbl>
                    <w:p w14:paraId="150E0DA7" w14:textId="77777777" w:rsidR="00100FCC" w:rsidRDefault="00100FCC" w:rsidP="00CB3D72">
                      <w:r>
                        <w:t xml:space="preserve"> </w:t>
                      </w:r>
                    </w:p>
                  </w:txbxContent>
                </v:textbox>
                <w10:wrap type="square" side="largest" anchorx="page"/>
              </v:shape>
            </w:pict>
          </mc:Fallback>
        </mc:AlternateContent>
      </w:r>
    </w:p>
    <w:p w14:paraId="3C66C055" w14:textId="77777777" w:rsidR="00CB3D72" w:rsidRPr="00EB42B0" w:rsidRDefault="00CB3D72" w:rsidP="00CB3D72">
      <w:pPr>
        <w:rPr>
          <w:rFonts w:ascii="Trebuchet MS" w:hAnsi="Trebuchet MS" w:cs="Arial"/>
          <w:sz w:val="18"/>
          <w:szCs w:val="18"/>
        </w:rPr>
      </w:pPr>
    </w:p>
    <w:p w14:paraId="4CED5525" w14:textId="77777777" w:rsidR="00CB3D72" w:rsidRPr="00EB42B0" w:rsidRDefault="00CB3D72" w:rsidP="00CB3D72">
      <w:pPr>
        <w:rPr>
          <w:rFonts w:ascii="Trebuchet MS" w:hAnsi="Trebuchet MS" w:cs="Arial"/>
          <w:sz w:val="18"/>
          <w:szCs w:val="18"/>
        </w:rPr>
      </w:pPr>
    </w:p>
    <w:p w14:paraId="47E8453B" w14:textId="77777777" w:rsidR="00CB3D72" w:rsidRPr="00EB42B0" w:rsidRDefault="00CB3D72" w:rsidP="00CB3D72">
      <w:pPr>
        <w:rPr>
          <w:rFonts w:ascii="Trebuchet MS" w:hAnsi="Trebuchet MS" w:cs="Arial"/>
          <w:sz w:val="18"/>
          <w:szCs w:val="18"/>
        </w:rPr>
      </w:pPr>
    </w:p>
    <w:p w14:paraId="34B4CBA4" w14:textId="77777777" w:rsidR="00CB3D72" w:rsidRPr="00EB42B0" w:rsidRDefault="00CB3D72" w:rsidP="00CB3D72">
      <w:pPr>
        <w:rPr>
          <w:rFonts w:ascii="Trebuchet MS" w:hAnsi="Trebuchet MS" w:cs="Arial"/>
          <w:b/>
          <w:sz w:val="22"/>
          <w:szCs w:val="22"/>
        </w:rPr>
      </w:pPr>
    </w:p>
    <w:p w14:paraId="16F518F0" w14:textId="77777777" w:rsidR="00CB3D72" w:rsidRPr="00EB42B0" w:rsidRDefault="00CB3D72" w:rsidP="00CB3D72">
      <w:pPr>
        <w:jc w:val="center"/>
        <w:rPr>
          <w:rFonts w:ascii="Trebuchet MS" w:hAnsi="Trebuchet MS" w:cs="Arial"/>
          <w:b/>
          <w:u w:val="single"/>
        </w:rPr>
      </w:pPr>
      <w:r w:rsidRPr="00EB42B0">
        <w:rPr>
          <w:rFonts w:ascii="Trebuchet MS" w:hAnsi="Trebuchet MS" w:cs="Arial"/>
          <w:b/>
          <w:sz w:val="22"/>
          <w:szCs w:val="22"/>
          <w:u w:val="single"/>
        </w:rPr>
        <w:t>PLIEGO DE CLÁUSULAS ADMINISTRATIVAS PARTICULARES</w:t>
      </w:r>
    </w:p>
    <w:p w14:paraId="53CA782B" w14:textId="77777777" w:rsidR="00CB3D72" w:rsidRPr="00EB42B0" w:rsidRDefault="00CB3D72" w:rsidP="00CB3D72">
      <w:pPr>
        <w:jc w:val="center"/>
        <w:rPr>
          <w:rFonts w:ascii="Trebuchet MS" w:hAnsi="Trebuchet MS" w:cs="Arial"/>
          <w:b/>
          <w:u w:val="single"/>
        </w:rPr>
      </w:pPr>
    </w:p>
    <w:p w14:paraId="1970E051" w14:textId="77777777" w:rsidR="00CB3D72" w:rsidRPr="00EB42B0" w:rsidRDefault="00CB3D72" w:rsidP="00CB3D72">
      <w:pPr>
        <w:jc w:val="center"/>
        <w:rPr>
          <w:rFonts w:ascii="Trebuchet MS" w:hAnsi="Trebuchet MS" w:cs="Arial"/>
        </w:rPr>
      </w:pPr>
      <w:r w:rsidRPr="00EB42B0">
        <w:rPr>
          <w:rFonts w:ascii="Trebuchet MS" w:hAnsi="Trebuchet MS" w:cs="Arial"/>
          <w:b/>
          <w:u w:val="single"/>
        </w:rPr>
        <w:t>CUADRO DE CARACTERÍSTICAS</w:t>
      </w:r>
    </w:p>
    <w:p w14:paraId="1A5A3CF9" w14:textId="77777777" w:rsidR="00CB3D72" w:rsidRPr="00EB42B0" w:rsidRDefault="00CB3D72" w:rsidP="00CB3D72">
      <w:pPr>
        <w:spacing w:before="120" w:line="240" w:lineRule="atLeast"/>
        <w:jc w:val="both"/>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3374"/>
        <w:gridCol w:w="5396"/>
      </w:tblGrid>
      <w:tr w:rsidR="00CB3D72" w:rsidRPr="00EB42B0" w14:paraId="7ED2B463" w14:textId="77777777" w:rsidTr="00100FCC">
        <w:trPr>
          <w:trHeight w:val="296"/>
        </w:trPr>
        <w:tc>
          <w:tcPr>
            <w:tcW w:w="87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2E1E31E" w14:textId="77777777" w:rsidR="00CB3D72" w:rsidRPr="00EB42B0" w:rsidRDefault="00CB3D72" w:rsidP="00100FCC">
            <w:pPr>
              <w:rPr>
                <w:rFonts w:ascii="Trebuchet MS" w:hAnsi="Trebuchet MS" w:cs="Arial"/>
              </w:rPr>
            </w:pPr>
            <w:r w:rsidRPr="00EB42B0">
              <w:rPr>
                <w:rFonts w:ascii="Trebuchet MS" w:hAnsi="Trebuchet MS" w:cs="Arial"/>
                <w:b/>
              </w:rPr>
              <w:t>1.- PODER ADJUDICADOR</w:t>
            </w:r>
          </w:p>
        </w:tc>
      </w:tr>
      <w:tr w:rsidR="00CB3D72" w:rsidRPr="00EB42B0" w14:paraId="6392783A" w14:textId="77777777" w:rsidTr="00100FCC">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745F2688" w14:textId="77777777" w:rsidR="00CB3D72" w:rsidRPr="00EB42B0" w:rsidRDefault="00CB3D72" w:rsidP="00100FCC">
            <w:pPr>
              <w:rPr>
                <w:rFonts w:ascii="Trebuchet MS" w:hAnsi="Trebuchet MS" w:cs="Arial"/>
              </w:rPr>
            </w:pPr>
            <w:r w:rsidRPr="00EB42B0">
              <w:rPr>
                <w:rFonts w:ascii="Trebuchet MS" w:hAnsi="Trebuchet MS" w:cs="Arial"/>
              </w:rPr>
              <w:t>Entidad contratante</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563741" w14:textId="77777777" w:rsidR="00CB3D72" w:rsidRPr="00EB42B0" w:rsidRDefault="00CB3D72" w:rsidP="00100FCC">
            <w:pPr>
              <w:rPr>
                <w:rFonts w:ascii="Trebuchet MS" w:hAnsi="Trebuchet MS" w:cs="Arial"/>
              </w:rPr>
            </w:pPr>
            <w:r w:rsidRPr="00EB42B0">
              <w:rPr>
                <w:rFonts w:ascii="Trebuchet MS" w:hAnsi="Trebuchet MS" w:cs="Arial"/>
              </w:rPr>
              <w:t>Izfe, S.A.</w:t>
            </w:r>
          </w:p>
        </w:tc>
      </w:tr>
      <w:tr w:rsidR="00CB3D72" w:rsidRPr="00EB42B0" w14:paraId="6F72DD1C" w14:textId="77777777" w:rsidTr="00100FCC">
        <w:trPr>
          <w:trHeight w:val="593"/>
        </w:trPr>
        <w:tc>
          <w:tcPr>
            <w:tcW w:w="3374" w:type="dxa"/>
            <w:tcBorders>
              <w:top w:val="single" w:sz="4" w:space="0" w:color="000000"/>
              <w:left w:val="single" w:sz="4" w:space="0" w:color="000000"/>
              <w:bottom w:val="single" w:sz="4" w:space="0" w:color="000000"/>
            </w:tcBorders>
            <w:shd w:val="clear" w:color="auto" w:fill="FFFFFF"/>
            <w:vAlign w:val="center"/>
          </w:tcPr>
          <w:p w14:paraId="051B2B15" w14:textId="77777777" w:rsidR="00CB3D72" w:rsidRPr="00EB42B0" w:rsidRDefault="00CB3D72" w:rsidP="00100FCC">
            <w:pPr>
              <w:rPr>
                <w:rFonts w:ascii="Trebuchet MS" w:hAnsi="Trebuchet MS" w:cs="Trebuchet MS"/>
              </w:rPr>
            </w:pPr>
            <w:r w:rsidRPr="00EB42B0">
              <w:rPr>
                <w:rFonts w:ascii="Trebuchet MS" w:hAnsi="Trebuchet MS" w:cs="Arial"/>
              </w:rPr>
              <w:t>Órgano de contratación</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5073AE" w14:textId="77777777" w:rsidR="00CB3D72" w:rsidRPr="00EB42B0" w:rsidRDefault="00CB3D72" w:rsidP="00100FCC">
            <w:pPr>
              <w:jc w:val="both"/>
              <w:rPr>
                <w:rFonts w:ascii="Trebuchet MS" w:hAnsi="Trebuchet MS" w:cs="Arial"/>
              </w:rPr>
            </w:pPr>
            <w:r w:rsidRPr="00EB42B0">
              <w:rPr>
                <w:rFonts w:ascii="Trebuchet MS" w:hAnsi="Trebuchet MS"/>
              </w:rPr>
              <w:t>Dirección General de Izfe, S.A.</w:t>
            </w:r>
          </w:p>
        </w:tc>
      </w:tr>
      <w:tr w:rsidR="00CB3D72" w:rsidRPr="00EB42B0" w14:paraId="2070E0BC" w14:textId="77777777" w:rsidTr="00100FCC">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2499619A" w14:textId="77777777" w:rsidR="00CB3D72" w:rsidRPr="00EB42B0" w:rsidRDefault="00CB3D72" w:rsidP="00100FCC">
            <w:pPr>
              <w:rPr>
                <w:rFonts w:ascii="Trebuchet MS" w:hAnsi="Trebuchet MS" w:cs="Arial"/>
              </w:rPr>
            </w:pPr>
            <w:r w:rsidRPr="00EB42B0">
              <w:rPr>
                <w:rFonts w:ascii="Trebuchet MS" w:hAnsi="Trebuchet MS" w:cs="Arial"/>
              </w:rPr>
              <w:t>Dirección postal</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42101D" w14:textId="77777777" w:rsidR="00CB3D72" w:rsidRPr="00EB42B0" w:rsidRDefault="00CB3D72" w:rsidP="00100FCC">
            <w:pPr>
              <w:rPr>
                <w:rFonts w:ascii="Trebuchet MS" w:hAnsi="Trebuchet MS" w:cs="Arial"/>
              </w:rPr>
            </w:pPr>
            <w:r w:rsidRPr="00EB42B0">
              <w:rPr>
                <w:rFonts w:ascii="Trebuchet MS" w:hAnsi="Trebuchet MS" w:cs="Arial"/>
              </w:rPr>
              <w:t>Paseo Miramón 168  20014 San Sebastián</w:t>
            </w:r>
          </w:p>
        </w:tc>
      </w:tr>
      <w:tr w:rsidR="00CB3D72" w:rsidRPr="00EB42B0" w14:paraId="6E849C6E" w14:textId="77777777" w:rsidTr="00100FCC">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256A489E" w14:textId="77777777" w:rsidR="00CB3D72" w:rsidRPr="00EB42B0" w:rsidRDefault="00CB3D72" w:rsidP="00100FCC">
            <w:pPr>
              <w:rPr>
                <w:rFonts w:ascii="Trebuchet MS" w:hAnsi="Trebuchet MS"/>
              </w:rPr>
            </w:pPr>
            <w:r w:rsidRPr="00EB42B0">
              <w:rPr>
                <w:rFonts w:ascii="Trebuchet MS" w:hAnsi="Trebuchet MS" w:cs="Arial"/>
              </w:rPr>
              <w:t>Correo electrónico</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709157" w14:textId="77777777" w:rsidR="00CB3D72" w:rsidRPr="00EB42B0" w:rsidRDefault="00A236EA" w:rsidP="00100FCC">
            <w:pPr>
              <w:rPr>
                <w:rFonts w:ascii="Trebuchet MS" w:hAnsi="Trebuchet MS" w:cs="Arial"/>
              </w:rPr>
            </w:pPr>
            <w:hyperlink r:id="rId12" w:history="1">
              <w:r w:rsidR="00CB3D72" w:rsidRPr="00EB42B0">
                <w:rPr>
                  <w:rStyle w:val="Hipervnculo"/>
                  <w:rFonts w:ascii="Trebuchet MS" w:hAnsi="Trebuchet MS"/>
                </w:rPr>
                <w:t>kontratazioa@gipuzkoa.eus</w:t>
              </w:r>
            </w:hyperlink>
          </w:p>
        </w:tc>
      </w:tr>
    </w:tbl>
    <w:p w14:paraId="70722277" w14:textId="77777777" w:rsidR="00CB3D72" w:rsidRPr="00EB42B0" w:rsidRDefault="00CB3D72" w:rsidP="00F140FD">
      <w:pPr>
        <w:spacing w:before="12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3374"/>
        <w:gridCol w:w="5396"/>
      </w:tblGrid>
      <w:tr w:rsidR="00CB3D72" w:rsidRPr="00EB42B0" w14:paraId="3E084EC6" w14:textId="77777777" w:rsidTr="00100FCC">
        <w:trPr>
          <w:trHeight w:val="622"/>
        </w:trPr>
        <w:tc>
          <w:tcPr>
            <w:tcW w:w="3374" w:type="dxa"/>
            <w:tcBorders>
              <w:top w:val="single" w:sz="4" w:space="0" w:color="000000"/>
              <w:left w:val="single" w:sz="4" w:space="0" w:color="000000"/>
              <w:bottom w:val="single" w:sz="4" w:space="0" w:color="000000"/>
            </w:tcBorders>
            <w:shd w:val="clear" w:color="auto" w:fill="FFFFFF"/>
            <w:vAlign w:val="center"/>
          </w:tcPr>
          <w:p w14:paraId="65A12ED5" w14:textId="77777777" w:rsidR="00CB3D72" w:rsidRPr="00EB42B0" w:rsidRDefault="00CB3D72" w:rsidP="00100FCC">
            <w:pPr>
              <w:rPr>
                <w:rFonts w:ascii="Trebuchet MS" w:hAnsi="Trebuchet MS"/>
              </w:rPr>
            </w:pPr>
            <w:r w:rsidRPr="00EB42B0">
              <w:rPr>
                <w:rFonts w:ascii="Trebuchet MS" w:hAnsi="Trebuchet MS" w:cs="Arial"/>
                <w:b/>
              </w:rPr>
              <w:t>2.- PERFIL DE CONTRATANTE:</w:t>
            </w:r>
          </w:p>
        </w:tc>
        <w:tc>
          <w:tcPr>
            <w:tcW w:w="5396" w:type="dxa"/>
            <w:tcBorders>
              <w:top w:val="single" w:sz="4" w:space="0" w:color="000000"/>
              <w:bottom w:val="single" w:sz="4" w:space="0" w:color="000000"/>
              <w:right w:val="single" w:sz="4" w:space="0" w:color="000000"/>
            </w:tcBorders>
            <w:shd w:val="clear" w:color="auto" w:fill="FFFFFF"/>
            <w:vAlign w:val="center"/>
          </w:tcPr>
          <w:p w14:paraId="738E881A" w14:textId="77777777" w:rsidR="00CB3D72" w:rsidRPr="00EB42B0" w:rsidRDefault="00A236EA" w:rsidP="00100FCC">
            <w:pPr>
              <w:jc w:val="both"/>
              <w:rPr>
                <w:rFonts w:ascii="Trebuchet MS" w:hAnsi="Trebuchet MS" w:cs="Arial"/>
              </w:rPr>
            </w:pPr>
            <w:hyperlink r:id="rId13" w:history="1">
              <w:r w:rsidR="00CB3D72" w:rsidRPr="00EB42B0">
                <w:rPr>
                  <w:rStyle w:val="Hipervnculo"/>
                  <w:rFonts w:ascii="Trebuchet MS" w:hAnsi="Trebuchet MS" w:cs="Arial"/>
                </w:rPr>
                <w:t>https://www.izfe.eus/es/sobre-izfe/perfil-contratante/desde-2017</w:t>
              </w:r>
            </w:hyperlink>
          </w:p>
        </w:tc>
      </w:tr>
    </w:tbl>
    <w:p w14:paraId="5FC2C92F" w14:textId="77777777" w:rsidR="00CB3D72" w:rsidRPr="00EB42B0" w:rsidRDefault="00CB3D72" w:rsidP="00F140FD">
      <w:pPr>
        <w:spacing w:before="120"/>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3515"/>
        <w:gridCol w:w="3119"/>
        <w:gridCol w:w="425"/>
        <w:gridCol w:w="1711"/>
      </w:tblGrid>
      <w:tr w:rsidR="00CB3D72" w:rsidRPr="00EB42B0" w14:paraId="5ED7F6AA" w14:textId="77777777" w:rsidTr="00100FCC">
        <w:trPr>
          <w:trHeight w:val="295"/>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EAD064F" w14:textId="77777777" w:rsidR="00CB3D72" w:rsidRPr="00EB42B0" w:rsidRDefault="00CB3D72" w:rsidP="00891458">
            <w:pPr>
              <w:spacing w:before="40" w:after="40"/>
              <w:rPr>
                <w:rFonts w:ascii="Trebuchet MS" w:hAnsi="Trebuchet MS" w:cs="Arial"/>
              </w:rPr>
            </w:pPr>
            <w:r w:rsidRPr="00EB42B0">
              <w:rPr>
                <w:rFonts w:ascii="Trebuchet MS" w:hAnsi="Trebuchet MS" w:cs="Arial"/>
                <w:b/>
              </w:rPr>
              <w:t>3.- OBJETO DEL CONTRATO</w:t>
            </w:r>
          </w:p>
        </w:tc>
      </w:tr>
      <w:tr w:rsidR="00CB3D72" w:rsidRPr="00EB42B0" w14:paraId="0F0E7AA4" w14:textId="77777777" w:rsidTr="00063D09">
        <w:trPr>
          <w:trHeight w:val="2400"/>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8CD5574" w14:textId="7A7E45E7" w:rsidR="00AE7D46" w:rsidRDefault="00AE7D46" w:rsidP="00F140FD">
            <w:pPr>
              <w:spacing w:before="360"/>
              <w:jc w:val="both"/>
              <w:rPr>
                <w:rFonts w:ascii="Trebuchet MS" w:hAnsi="Trebuchet MS" w:cs="Arial"/>
                <w:bCs/>
              </w:rPr>
            </w:pPr>
            <w:bookmarkStart w:id="1" w:name="_Hlk153197798"/>
            <w:r>
              <w:rPr>
                <w:rFonts w:ascii="Trebuchet MS" w:hAnsi="Trebuchet MS" w:cs="Arial"/>
                <w:bCs/>
              </w:rPr>
              <w:t xml:space="preserve">Es objeto del contrato </w:t>
            </w:r>
            <w:r w:rsidR="00891458">
              <w:rPr>
                <w:rFonts w:ascii="Trebuchet MS" w:hAnsi="Trebuchet MS" w:cs="Arial"/>
                <w:bCs/>
              </w:rPr>
              <w:t>el suministro</w:t>
            </w:r>
            <w:r>
              <w:rPr>
                <w:rFonts w:ascii="Trebuchet MS" w:hAnsi="Trebuchet MS" w:cs="Arial"/>
                <w:bCs/>
              </w:rPr>
              <w:t xml:space="preserve"> de las siguientes licencias, en la modalidad de suscripción:</w:t>
            </w:r>
          </w:p>
          <w:tbl>
            <w:tblPr>
              <w:tblpPr w:leftFromText="141" w:rightFromText="141" w:vertAnchor="text" w:horzAnchor="margin" w:tblpXSpec="center" w:tblpY="147"/>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4"/>
              <w:gridCol w:w="1412"/>
            </w:tblGrid>
            <w:tr w:rsidR="00063D09" w:rsidRPr="00063D09" w14:paraId="1FA31752" w14:textId="77777777" w:rsidTr="007F5F89">
              <w:trPr>
                <w:trHeight w:val="255"/>
              </w:trPr>
              <w:tc>
                <w:tcPr>
                  <w:tcW w:w="8506" w:type="dxa"/>
                  <w:gridSpan w:val="2"/>
                  <w:shd w:val="clear" w:color="auto" w:fill="A6A6A6" w:themeFill="background1" w:themeFillShade="A6"/>
                  <w:noWrap/>
                  <w:vAlign w:val="bottom"/>
                </w:tcPr>
                <w:p w14:paraId="2A307271" w14:textId="77777777" w:rsidR="00063D09" w:rsidRPr="00063D09" w:rsidRDefault="00063D09" w:rsidP="00891458">
                  <w:pPr>
                    <w:spacing w:before="40" w:after="40"/>
                    <w:rPr>
                      <w:rFonts w:ascii="Trebuchet MS" w:hAnsi="Trebuchet MS" w:cs="Arial"/>
                      <w:b/>
                    </w:rPr>
                  </w:pPr>
                  <w:r w:rsidRPr="00063D09">
                    <w:rPr>
                      <w:rFonts w:ascii="Trebuchet MS" w:hAnsi="Trebuchet MS"/>
                      <w:b/>
                      <w:noProof/>
                    </w:rPr>
                    <w:t>Nº contratos 110002468142 - 110003361641</w:t>
                  </w:r>
                </w:p>
              </w:tc>
            </w:tr>
            <w:tr w:rsidR="00063D09" w:rsidRPr="00063D09" w14:paraId="58580F6F" w14:textId="77777777" w:rsidTr="007F5F89">
              <w:trPr>
                <w:trHeight w:val="255"/>
              </w:trPr>
              <w:tc>
                <w:tcPr>
                  <w:tcW w:w="7094" w:type="dxa"/>
                  <w:shd w:val="clear" w:color="auto" w:fill="A6A6A6" w:themeFill="background1" w:themeFillShade="A6"/>
                  <w:noWrap/>
                  <w:vAlign w:val="bottom"/>
                </w:tcPr>
                <w:p w14:paraId="4EC25617" w14:textId="77777777" w:rsidR="00063D09" w:rsidRPr="00063D09" w:rsidRDefault="00063D09" w:rsidP="00891458">
                  <w:pPr>
                    <w:spacing w:before="40" w:after="40"/>
                    <w:rPr>
                      <w:rFonts w:ascii="Trebuchet MS" w:hAnsi="Trebuchet MS" w:cs="Arial"/>
                      <w:b/>
                    </w:rPr>
                  </w:pPr>
                  <w:r w:rsidRPr="00063D09">
                    <w:rPr>
                      <w:rFonts w:ascii="Trebuchet MS" w:hAnsi="Trebuchet MS" w:cs="Arial"/>
                      <w:b/>
                    </w:rPr>
                    <w:t>Licencia</w:t>
                  </w:r>
                </w:p>
              </w:tc>
              <w:tc>
                <w:tcPr>
                  <w:tcW w:w="1412" w:type="dxa"/>
                  <w:shd w:val="clear" w:color="auto" w:fill="A6A6A6" w:themeFill="background1" w:themeFillShade="A6"/>
                  <w:noWrap/>
                  <w:vAlign w:val="bottom"/>
                </w:tcPr>
                <w:p w14:paraId="106D9E21" w14:textId="77777777" w:rsidR="00063D09" w:rsidRPr="00063D09" w:rsidRDefault="00063D09" w:rsidP="00891458">
                  <w:pPr>
                    <w:spacing w:before="40" w:after="40"/>
                    <w:jc w:val="center"/>
                    <w:rPr>
                      <w:rFonts w:ascii="Trebuchet MS" w:hAnsi="Trebuchet MS" w:cs="Arial"/>
                      <w:b/>
                    </w:rPr>
                  </w:pPr>
                  <w:r w:rsidRPr="00063D09">
                    <w:rPr>
                      <w:rFonts w:ascii="Trebuchet MS" w:hAnsi="Trebuchet MS" w:cs="Arial"/>
                      <w:b/>
                    </w:rPr>
                    <w:t>Unidades</w:t>
                  </w:r>
                </w:p>
              </w:tc>
            </w:tr>
            <w:tr w:rsidR="00063D09" w:rsidRPr="00063D09" w14:paraId="0EBC07AD" w14:textId="77777777" w:rsidTr="007F5F89">
              <w:trPr>
                <w:trHeight w:val="255"/>
              </w:trPr>
              <w:tc>
                <w:tcPr>
                  <w:tcW w:w="7094" w:type="dxa"/>
                  <w:shd w:val="clear" w:color="auto" w:fill="auto"/>
                  <w:noWrap/>
                  <w:hideMark/>
                </w:tcPr>
                <w:p w14:paraId="4554FF0C" w14:textId="72508A3F" w:rsidR="00063D09" w:rsidRPr="00063D09" w:rsidRDefault="00063D09" w:rsidP="00891458">
                  <w:pPr>
                    <w:spacing w:before="40" w:after="40"/>
                    <w:rPr>
                      <w:rFonts w:ascii="Trebuchet MS" w:hAnsi="Trebuchet MS" w:cs="Arial"/>
                      <w:lang w:val="en-GB"/>
                    </w:rPr>
                  </w:pPr>
                  <w:r w:rsidRPr="00063D09">
                    <w:rPr>
                      <w:rFonts w:ascii="Trebuchet MS" w:hAnsi="Trebuchet MS"/>
                      <w:lang w:val="en-GB"/>
                    </w:rPr>
                    <w:t>Architecture Engineering &amp; Construction Collection Commercial Single-user Annual Subscription Renewal Switched From M2S Multi-User 2:1 Trade-In</w:t>
                  </w:r>
                  <w:r w:rsidR="00891458">
                    <w:rPr>
                      <w:rFonts w:ascii="Trebuchet MS" w:hAnsi="Trebuchet MS"/>
                      <w:lang w:val="en-GB"/>
                    </w:rPr>
                    <w:t xml:space="preserve"> (renovación)</w:t>
                  </w:r>
                </w:p>
              </w:tc>
              <w:tc>
                <w:tcPr>
                  <w:tcW w:w="1412" w:type="dxa"/>
                  <w:shd w:val="clear" w:color="auto" w:fill="auto"/>
                  <w:noWrap/>
                  <w:hideMark/>
                </w:tcPr>
                <w:p w14:paraId="68C95483" w14:textId="77777777" w:rsidR="00063D09" w:rsidRPr="00063D09" w:rsidRDefault="00063D09" w:rsidP="00891458">
                  <w:pPr>
                    <w:spacing w:before="40" w:after="40"/>
                    <w:jc w:val="center"/>
                    <w:rPr>
                      <w:rFonts w:ascii="Trebuchet MS" w:hAnsi="Trebuchet MS" w:cs="Arial"/>
                    </w:rPr>
                  </w:pPr>
                  <w:r w:rsidRPr="00063D09">
                    <w:rPr>
                      <w:rFonts w:ascii="Trebuchet MS" w:hAnsi="Trebuchet MS"/>
                    </w:rPr>
                    <w:t>10</w:t>
                  </w:r>
                </w:p>
              </w:tc>
            </w:tr>
            <w:tr w:rsidR="00063D09" w:rsidRPr="00063D09" w14:paraId="19DB9F0E" w14:textId="77777777" w:rsidTr="007F5F89">
              <w:trPr>
                <w:trHeight w:val="255"/>
              </w:trPr>
              <w:tc>
                <w:tcPr>
                  <w:tcW w:w="7094" w:type="dxa"/>
                  <w:shd w:val="clear" w:color="auto" w:fill="auto"/>
                  <w:noWrap/>
                  <w:hideMark/>
                </w:tcPr>
                <w:p w14:paraId="5E7F2268" w14:textId="7262402B" w:rsidR="00063D09" w:rsidRPr="00063D09" w:rsidRDefault="00063D09" w:rsidP="00891458">
                  <w:pPr>
                    <w:spacing w:before="40" w:after="40"/>
                    <w:rPr>
                      <w:rFonts w:ascii="Trebuchet MS" w:hAnsi="Trebuchet MS" w:cs="Arial"/>
                      <w:lang w:val="en-GB"/>
                    </w:rPr>
                  </w:pPr>
                  <w:r w:rsidRPr="00063D09">
                    <w:rPr>
                      <w:rFonts w:ascii="Trebuchet MS" w:hAnsi="Trebuchet MS"/>
                      <w:lang w:val="en-GB"/>
                    </w:rPr>
                    <w:t>AutoCAD - including specialized toolsets Commercial Single-user Annual Subscription Renewal Switched From M2S Multi-User 2:1 Trade-In</w:t>
                  </w:r>
                  <w:r w:rsidR="00891458">
                    <w:rPr>
                      <w:rFonts w:ascii="Trebuchet MS" w:hAnsi="Trebuchet MS"/>
                      <w:lang w:val="en-GB"/>
                    </w:rPr>
                    <w:t xml:space="preserve"> (renovación)</w:t>
                  </w:r>
                </w:p>
              </w:tc>
              <w:tc>
                <w:tcPr>
                  <w:tcW w:w="1412" w:type="dxa"/>
                  <w:shd w:val="clear" w:color="auto" w:fill="auto"/>
                  <w:noWrap/>
                  <w:hideMark/>
                </w:tcPr>
                <w:p w14:paraId="4E57D037" w14:textId="77777777" w:rsidR="00063D09" w:rsidRPr="00063D09" w:rsidRDefault="00063D09" w:rsidP="00891458">
                  <w:pPr>
                    <w:spacing w:before="40" w:after="40"/>
                    <w:jc w:val="center"/>
                    <w:rPr>
                      <w:rFonts w:ascii="Trebuchet MS" w:hAnsi="Trebuchet MS" w:cs="Arial"/>
                    </w:rPr>
                  </w:pPr>
                  <w:r w:rsidRPr="00063D09">
                    <w:rPr>
                      <w:rFonts w:ascii="Trebuchet MS" w:hAnsi="Trebuchet MS"/>
                    </w:rPr>
                    <w:t>12</w:t>
                  </w:r>
                </w:p>
              </w:tc>
            </w:tr>
            <w:tr w:rsidR="00063D09" w:rsidRPr="00063D09" w14:paraId="1AC8EAFB" w14:textId="77777777" w:rsidTr="007F5F89">
              <w:trPr>
                <w:trHeight w:val="255"/>
              </w:trPr>
              <w:tc>
                <w:tcPr>
                  <w:tcW w:w="7094" w:type="dxa"/>
                  <w:shd w:val="clear" w:color="auto" w:fill="auto"/>
                  <w:noWrap/>
                </w:tcPr>
                <w:p w14:paraId="1971A418" w14:textId="696A1FCC" w:rsidR="00063D09" w:rsidRPr="00063D09" w:rsidRDefault="00063D09" w:rsidP="00891458">
                  <w:pPr>
                    <w:spacing w:before="40" w:after="40"/>
                    <w:rPr>
                      <w:rFonts w:ascii="Trebuchet MS" w:hAnsi="Trebuchet MS"/>
                      <w:lang w:val="en-GB"/>
                    </w:rPr>
                  </w:pPr>
                  <w:r w:rsidRPr="00063D09">
                    <w:rPr>
                      <w:rFonts w:ascii="Trebuchet MS" w:hAnsi="Trebuchet MS"/>
                      <w:lang w:val="en-GB"/>
                    </w:rPr>
                    <w:t>AutoCAD LT Commercial Single-user Annual Subscription Renewal</w:t>
                  </w:r>
                  <w:r w:rsidR="00891458">
                    <w:rPr>
                      <w:rFonts w:ascii="Trebuchet MS" w:hAnsi="Trebuchet MS"/>
                      <w:lang w:val="en-GB"/>
                    </w:rPr>
                    <w:t xml:space="preserve"> (renovación)</w:t>
                  </w:r>
                </w:p>
              </w:tc>
              <w:tc>
                <w:tcPr>
                  <w:tcW w:w="1412" w:type="dxa"/>
                  <w:shd w:val="clear" w:color="auto" w:fill="auto"/>
                  <w:noWrap/>
                </w:tcPr>
                <w:p w14:paraId="37B0F58D" w14:textId="2601E903" w:rsidR="00063D09" w:rsidRPr="00063D09" w:rsidRDefault="00891458" w:rsidP="00891458">
                  <w:pPr>
                    <w:spacing w:before="40" w:after="40"/>
                    <w:jc w:val="center"/>
                    <w:rPr>
                      <w:rFonts w:ascii="Trebuchet MS" w:hAnsi="Trebuchet MS" w:cs="Arial"/>
                    </w:rPr>
                  </w:pPr>
                  <w:r>
                    <w:rPr>
                      <w:rFonts w:ascii="Trebuchet MS" w:hAnsi="Trebuchet MS" w:cs="Arial"/>
                    </w:rPr>
                    <w:t>9</w:t>
                  </w:r>
                </w:p>
              </w:tc>
            </w:tr>
            <w:tr w:rsidR="00063D09" w:rsidRPr="00063D09" w14:paraId="723F39AE" w14:textId="77777777" w:rsidTr="007F5F89">
              <w:trPr>
                <w:trHeight w:val="255"/>
              </w:trPr>
              <w:tc>
                <w:tcPr>
                  <w:tcW w:w="7094" w:type="dxa"/>
                  <w:shd w:val="clear" w:color="auto" w:fill="auto"/>
                  <w:noWrap/>
                </w:tcPr>
                <w:p w14:paraId="28EB60F9" w14:textId="7C796FAB" w:rsidR="00063D09" w:rsidRPr="00063D09" w:rsidRDefault="00063D09" w:rsidP="00891458">
                  <w:pPr>
                    <w:spacing w:before="40" w:after="40"/>
                    <w:rPr>
                      <w:rFonts w:ascii="Trebuchet MS" w:hAnsi="Trebuchet MS"/>
                      <w:lang w:val="en-US"/>
                    </w:rPr>
                  </w:pPr>
                  <w:r w:rsidRPr="00063D09">
                    <w:rPr>
                      <w:rFonts w:ascii="Trebuchet MS" w:hAnsi="Trebuchet MS"/>
                    </w:rPr>
                    <w:t>Revit LT Commercial Single-user Annual Subscription Renewal</w:t>
                  </w:r>
                  <w:r w:rsidR="00891458">
                    <w:rPr>
                      <w:rFonts w:ascii="Trebuchet MS" w:hAnsi="Trebuchet MS"/>
                    </w:rPr>
                    <w:t xml:space="preserve"> </w:t>
                  </w:r>
                  <w:r w:rsidR="00891458">
                    <w:rPr>
                      <w:rFonts w:ascii="Trebuchet MS" w:hAnsi="Trebuchet MS"/>
                      <w:lang w:val="en-GB"/>
                    </w:rPr>
                    <w:t>(renovación)</w:t>
                  </w:r>
                </w:p>
              </w:tc>
              <w:tc>
                <w:tcPr>
                  <w:tcW w:w="1412" w:type="dxa"/>
                  <w:shd w:val="clear" w:color="auto" w:fill="auto"/>
                  <w:noWrap/>
                </w:tcPr>
                <w:p w14:paraId="68F3F65D" w14:textId="568DF9AF" w:rsidR="00063D09" w:rsidRPr="00063D09" w:rsidRDefault="00891458" w:rsidP="00891458">
                  <w:pPr>
                    <w:spacing w:before="40" w:after="40"/>
                    <w:jc w:val="center"/>
                    <w:rPr>
                      <w:rFonts w:ascii="Trebuchet MS" w:hAnsi="Trebuchet MS" w:cs="Arial"/>
                    </w:rPr>
                  </w:pPr>
                  <w:r w:rsidRPr="00063D09">
                    <w:rPr>
                      <w:rFonts w:ascii="Trebuchet MS" w:hAnsi="Trebuchet MS"/>
                    </w:rPr>
                    <w:t>1</w:t>
                  </w:r>
                </w:p>
              </w:tc>
            </w:tr>
            <w:tr w:rsidR="00891458" w:rsidRPr="00063D09" w14:paraId="307AAAAA" w14:textId="77777777" w:rsidTr="007F5F89">
              <w:trPr>
                <w:trHeight w:val="255"/>
              </w:trPr>
              <w:tc>
                <w:tcPr>
                  <w:tcW w:w="7094" w:type="dxa"/>
                  <w:shd w:val="clear" w:color="auto" w:fill="auto"/>
                  <w:noWrap/>
                </w:tcPr>
                <w:p w14:paraId="328CBFEA" w14:textId="28500E91" w:rsidR="00891458" w:rsidRPr="00063D09" w:rsidRDefault="00891458" w:rsidP="00891458">
                  <w:pPr>
                    <w:spacing w:before="40" w:after="40"/>
                    <w:rPr>
                      <w:rFonts w:ascii="Trebuchet MS" w:hAnsi="Trebuchet MS"/>
                    </w:rPr>
                  </w:pPr>
                  <w:r w:rsidRPr="00063D09">
                    <w:rPr>
                      <w:rFonts w:ascii="Trebuchet MS" w:hAnsi="Trebuchet MS"/>
                      <w:lang w:val="en-GB"/>
                    </w:rPr>
                    <w:t xml:space="preserve">AutoCAD LT Commercial Single-user Annual Subscription </w:t>
                  </w:r>
                  <w:r>
                    <w:rPr>
                      <w:rFonts w:ascii="Trebuchet MS" w:hAnsi="Trebuchet MS"/>
                      <w:lang w:val="en-GB"/>
                    </w:rPr>
                    <w:t>(nueva)</w:t>
                  </w:r>
                </w:p>
              </w:tc>
              <w:tc>
                <w:tcPr>
                  <w:tcW w:w="1412" w:type="dxa"/>
                  <w:shd w:val="clear" w:color="auto" w:fill="auto"/>
                  <w:noWrap/>
                </w:tcPr>
                <w:p w14:paraId="5CAB3E1C" w14:textId="1FB090BC" w:rsidR="00891458" w:rsidRPr="00063D09" w:rsidRDefault="00891458" w:rsidP="00891458">
                  <w:pPr>
                    <w:spacing w:before="40" w:after="40"/>
                    <w:jc w:val="center"/>
                    <w:rPr>
                      <w:rFonts w:ascii="Trebuchet MS" w:hAnsi="Trebuchet MS"/>
                    </w:rPr>
                  </w:pPr>
                  <w:r w:rsidRPr="00063D09">
                    <w:rPr>
                      <w:rFonts w:ascii="Trebuchet MS" w:hAnsi="Trebuchet MS"/>
                    </w:rPr>
                    <w:t>1</w:t>
                  </w:r>
                </w:p>
              </w:tc>
            </w:tr>
          </w:tbl>
          <w:p w14:paraId="1916EE14" w14:textId="77777777" w:rsidR="00063D09" w:rsidRDefault="00063D09" w:rsidP="00C82F46">
            <w:pPr>
              <w:spacing w:before="120"/>
              <w:jc w:val="both"/>
              <w:rPr>
                <w:rFonts w:ascii="Trebuchet MS" w:hAnsi="Trebuchet MS" w:cs="Arial"/>
                <w:bCs/>
              </w:rPr>
            </w:pPr>
          </w:p>
          <w:p w14:paraId="716DCB28" w14:textId="1AC84EAB" w:rsidR="00A114B7" w:rsidRDefault="00A114B7" w:rsidP="00C82F46">
            <w:pPr>
              <w:pStyle w:val="Textoindependiente"/>
              <w:spacing w:before="120" w:after="0"/>
              <w:jc w:val="both"/>
              <w:rPr>
                <w:rFonts w:ascii="Trebuchet MS" w:hAnsi="Trebuchet MS"/>
              </w:rPr>
            </w:pPr>
            <w:r>
              <w:rPr>
                <w:rFonts w:ascii="Trebuchet MS" w:hAnsi="Trebuchet MS"/>
              </w:rPr>
              <w:lastRenderedPageBreak/>
              <w:t xml:space="preserve">Durante la ejecución del contrato, </w:t>
            </w:r>
            <w:r w:rsidR="00AE7D46">
              <w:rPr>
                <w:rFonts w:ascii="Trebuchet MS" w:hAnsi="Trebuchet MS"/>
              </w:rPr>
              <w:t>Izfe podrá requerir el suministro, en la modalidad de suscripción, de licencias adicionales.</w:t>
            </w:r>
          </w:p>
          <w:p w14:paraId="478B14E8" w14:textId="77777777" w:rsidR="00061C0D" w:rsidRDefault="00061C0D" w:rsidP="00C82F46">
            <w:pPr>
              <w:pStyle w:val="Textoindependiente"/>
              <w:spacing w:before="120" w:after="0"/>
              <w:jc w:val="both"/>
              <w:rPr>
                <w:rFonts w:ascii="Trebuchet MS" w:hAnsi="Trebuchet MS"/>
              </w:rPr>
            </w:pPr>
            <w:r w:rsidRPr="006B2C2D">
              <w:rPr>
                <w:rFonts w:ascii="Trebuchet MS" w:hAnsi="Trebuchet MS"/>
              </w:rPr>
              <w:t>El objeto del contrato comprenderá</w:t>
            </w:r>
            <w:r>
              <w:rPr>
                <w:rFonts w:ascii="Trebuchet MS" w:hAnsi="Trebuchet MS"/>
              </w:rPr>
              <w:t>, asimismo,</w:t>
            </w:r>
            <w:r w:rsidRPr="006B2C2D">
              <w:rPr>
                <w:rFonts w:ascii="Trebuchet MS" w:hAnsi="Trebuchet MS"/>
              </w:rPr>
              <w:t xml:space="preserve"> el servicio de soporte telefónico, en forma de atención a las consultas y peticiones, que se prestarán a requerimiento de Izfe. Este servicio comprenderá el soporte en la configuración del servidor de licencias para la gestión optimizada del consumo de estas.</w:t>
            </w:r>
          </w:p>
          <w:bookmarkEnd w:id="1"/>
          <w:p w14:paraId="45A9682E" w14:textId="3FFDCD4E" w:rsidR="003904C5" w:rsidRPr="00EB42B0" w:rsidRDefault="00061C0D" w:rsidP="00C82F46">
            <w:pPr>
              <w:spacing w:before="120"/>
              <w:jc w:val="both"/>
              <w:rPr>
                <w:rFonts w:ascii="Trebuchet MS" w:hAnsi="Trebuchet MS"/>
              </w:rPr>
            </w:pPr>
            <w:r>
              <w:rPr>
                <w:rFonts w:ascii="Trebuchet MS" w:hAnsi="Trebuchet MS"/>
              </w:rPr>
              <w:t>El contrato deberá ejecutarse en los términos y condiciones indicados en el presente Pliego y en el Pliego de Bases Técnicas.</w:t>
            </w:r>
          </w:p>
        </w:tc>
      </w:tr>
      <w:tr w:rsidR="00CB3D72" w:rsidRPr="00EB42B0" w14:paraId="758D1F23" w14:textId="77777777" w:rsidTr="003904C5">
        <w:trPr>
          <w:trHeight w:val="53"/>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94CD49B" w14:textId="77777777" w:rsidR="00100FCC" w:rsidRPr="00EB42B0" w:rsidRDefault="00CB3D72" w:rsidP="006C767D">
            <w:pPr>
              <w:spacing w:before="120"/>
              <w:jc w:val="both"/>
              <w:rPr>
                <w:rFonts w:ascii="Trebuchet MS" w:hAnsi="Trebuchet MS" w:cs="Arial"/>
              </w:rPr>
            </w:pPr>
            <w:r w:rsidRPr="00EB42B0">
              <w:rPr>
                <w:rFonts w:ascii="Trebuchet MS" w:hAnsi="Trebuchet MS" w:cs="Arial"/>
              </w:rPr>
              <w:lastRenderedPageBreak/>
              <w:t>Código(s) CPV:</w:t>
            </w:r>
          </w:p>
          <w:p w14:paraId="432DDD56" w14:textId="376836AC" w:rsidR="00CB3D72" w:rsidRDefault="00100FCC" w:rsidP="006C767D">
            <w:pPr>
              <w:spacing w:before="120"/>
              <w:jc w:val="both"/>
              <w:rPr>
                <w:rFonts w:ascii="Trebuchet MS" w:hAnsi="Trebuchet MS" w:cs="Arial"/>
              </w:rPr>
            </w:pPr>
            <w:r w:rsidRPr="00EB42B0">
              <w:rPr>
                <w:rFonts w:ascii="Trebuchet MS" w:hAnsi="Trebuchet MS" w:cs="Arial"/>
              </w:rPr>
              <w:t xml:space="preserve">- </w:t>
            </w:r>
            <w:r w:rsidR="006C767D" w:rsidRPr="00EB42B0">
              <w:rPr>
                <w:rFonts w:ascii="Trebuchet MS" w:hAnsi="Trebuchet MS" w:cs="Arial"/>
              </w:rPr>
              <w:t>48000000</w:t>
            </w:r>
            <w:r w:rsidR="00F140FD">
              <w:rPr>
                <w:rFonts w:ascii="Trebuchet MS" w:hAnsi="Trebuchet MS" w:cs="Arial"/>
              </w:rPr>
              <w:t>-8</w:t>
            </w:r>
            <w:r w:rsidR="006C767D" w:rsidRPr="00EB42B0">
              <w:rPr>
                <w:rFonts w:ascii="Trebuchet MS" w:hAnsi="Trebuchet MS" w:cs="Arial"/>
              </w:rPr>
              <w:t xml:space="preserve"> Paquetes de software y sistemas de información</w:t>
            </w:r>
            <w:r w:rsidR="00AE7D46">
              <w:rPr>
                <w:rFonts w:ascii="Trebuchet MS" w:hAnsi="Trebuchet MS" w:cs="Arial"/>
              </w:rPr>
              <w:t>.</w:t>
            </w:r>
          </w:p>
          <w:p w14:paraId="01D288E0" w14:textId="6C215B7C" w:rsidR="00AE7D46" w:rsidRPr="00EB42B0" w:rsidRDefault="00AE7D46" w:rsidP="006C767D">
            <w:pPr>
              <w:spacing w:before="120"/>
              <w:jc w:val="both"/>
              <w:rPr>
                <w:rFonts w:ascii="Trebuchet MS" w:hAnsi="Trebuchet MS" w:cs="Arial"/>
              </w:rPr>
            </w:pPr>
            <w:r>
              <w:rPr>
                <w:rFonts w:ascii="Trebuchet MS" w:hAnsi="Trebuchet MS" w:cs="Arial"/>
              </w:rPr>
              <w:t xml:space="preserve">- </w:t>
            </w:r>
            <w:r w:rsidRPr="00AE7D46">
              <w:rPr>
                <w:rFonts w:ascii="Trebuchet MS" w:hAnsi="Trebuchet MS" w:cs="Arial"/>
              </w:rPr>
              <w:t>72610000-9 Servicios de apoyo informático.</w:t>
            </w:r>
          </w:p>
          <w:p w14:paraId="7065341D" w14:textId="50C4396F" w:rsidR="00100FCC" w:rsidRPr="008B027F" w:rsidRDefault="00100FCC" w:rsidP="008B027F">
            <w:pPr>
              <w:tabs>
                <w:tab w:val="left" w:pos="597"/>
              </w:tabs>
              <w:spacing w:before="120" w:after="60"/>
              <w:rPr>
                <w:rFonts w:ascii="Trebuchet MS" w:hAnsi="Trebuchet MS"/>
              </w:rPr>
            </w:pPr>
            <w:r w:rsidRPr="00EB42B0">
              <w:rPr>
                <w:rFonts w:ascii="Trebuchet MS" w:hAnsi="Trebuchet MS"/>
              </w:rPr>
              <w:t>- 72267000-4 Servicios de mantenimiento y reparación de software.</w:t>
            </w:r>
          </w:p>
        </w:tc>
      </w:tr>
      <w:tr w:rsidR="00CB3D72" w:rsidRPr="00EB42B0" w14:paraId="7CB11022" w14:textId="77777777" w:rsidTr="00100FCC">
        <w:trPr>
          <w:trHeight w:hRule="exact" w:val="284"/>
        </w:trPr>
        <w:tc>
          <w:tcPr>
            <w:tcW w:w="3515" w:type="dxa"/>
            <w:vMerge w:val="restart"/>
            <w:tcBorders>
              <w:top w:val="single" w:sz="4" w:space="0" w:color="000000"/>
              <w:left w:val="single" w:sz="4" w:space="0" w:color="000000"/>
            </w:tcBorders>
            <w:shd w:val="clear" w:color="auto" w:fill="FFFFFF"/>
            <w:vAlign w:val="center"/>
          </w:tcPr>
          <w:p w14:paraId="41F0836A" w14:textId="77777777" w:rsidR="00CB3D72" w:rsidRPr="00EB42B0" w:rsidRDefault="00CB3D72" w:rsidP="00100FCC">
            <w:pPr>
              <w:ind w:right="-1530"/>
              <w:rPr>
                <w:rFonts w:ascii="Trebuchet MS" w:hAnsi="Trebuchet MS" w:cs="Arial"/>
              </w:rPr>
            </w:pPr>
            <w:r w:rsidRPr="00EB42B0">
              <w:rPr>
                <w:rFonts w:ascii="Trebuchet MS" w:hAnsi="Trebuchet MS" w:cs="Arial"/>
              </w:rPr>
              <w:t xml:space="preserve">Posibilidad de licitar por lotes </w:t>
            </w:r>
          </w:p>
        </w:tc>
        <w:tc>
          <w:tcPr>
            <w:tcW w:w="3119" w:type="dxa"/>
            <w:tcBorders>
              <w:top w:val="single" w:sz="4" w:space="0" w:color="000000"/>
            </w:tcBorders>
            <w:shd w:val="clear" w:color="auto" w:fill="FFFFFF"/>
            <w:vAlign w:val="center"/>
          </w:tcPr>
          <w:p w14:paraId="42EE6388" w14:textId="77777777" w:rsidR="00CB3D72" w:rsidRPr="00EB42B0" w:rsidRDefault="00CB3D72" w:rsidP="00100FCC">
            <w:pPr>
              <w:jc w:val="right"/>
              <w:rPr>
                <w:rFonts w:ascii="Trebuchet MS" w:hAnsi="Trebuchet MS" w:cs="Arial"/>
                <w:b/>
                <w:bCs/>
              </w:rPr>
            </w:pPr>
            <w:r w:rsidRPr="00EB42B0">
              <w:rPr>
                <w:rFonts w:ascii="Trebuchet MS" w:hAnsi="Trebuchet MS" w:cs="Arial"/>
              </w:rPr>
              <w:t>SÍ</w:t>
            </w:r>
          </w:p>
        </w:tc>
        <w:tc>
          <w:tcPr>
            <w:tcW w:w="425" w:type="dxa"/>
            <w:tcBorders>
              <w:top w:val="single" w:sz="2" w:space="0" w:color="000000"/>
              <w:left w:val="single" w:sz="4" w:space="0" w:color="000000"/>
              <w:bottom w:val="single" w:sz="2" w:space="0" w:color="000000"/>
            </w:tcBorders>
            <w:shd w:val="clear" w:color="auto" w:fill="FFFFFF"/>
            <w:vAlign w:val="center"/>
          </w:tcPr>
          <w:p w14:paraId="4E6D3312" w14:textId="77777777" w:rsidR="00CB3D72" w:rsidRPr="00EB42B0" w:rsidRDefault="00CB3D72" w:rsidP="00100FCC">
            <w:pPr>
              <w:snapToGrid w:val="0"/>
              <w:jc w:val="center"/>
              <w:rPr>
                <w:rFonts w:ascii="Trebuchet MS" w:hAnsi="Trebuchet MS" w:cs="Arial"/>
                <w:b/>
                <w:bCs/>
              </w:rPr>
            </w:pPr>
          </w:p>
        </w:tc>
        <w:tc>
          <w:tcPr>
            <w:tcW w:w="1711" w:type="dxa"/>
            <w:tcBorders>
              <w:top w:val="single" w:sz="4" w:space="0" w:color="000000"/>
              <w:left w:val="single" w:sz="4" w:space="0" w:color="000000"/>
              <w:right w:val="single" w:sz="4" w:space="0" w:color="000000"/>
            </w:tcBorders>
            <w:shd w:val="clear" w:color="auto" w:fill="FFFFFF"/>
            <w:vAlign w:val="center"/>
          </w:tcPr>
          <w:p w14:paraId="4E4D0B23" w14:textId="77777777" w:rsidR="00CB3D72" w:rsidRPr="00EB42B0" w:rsidRDefault="00CB3D72" w:rsidP="00100FCC">
            <w:pPr>
              <w:snapToGrid w:val="0"/>
              <w:rPr>
                <w:rFonts w:ascii="Trebuchet MS" w:hAnsi="Trebuchet MS" w:cs="Arial"/>
              </w:rPr>
            </w:pPr>
          </w:p>
        </w:tc>
      </w:tr>
      <w:tr w:rsidR="00CB3D72" w:rsidRPr="00EB42B0" w14:paraId="6EDF7C01" w14:textId="77777777" w:rsidTr="00100FCC">
        <w:trPr>
          <w:trHeight w:hRule="exact" w:val="276"/>
        </w:trPr>
        <w:tc>
          <w:tcPr>
            <w:tcW w:w="3515" w:type="dxa"/>
            <w:vMerge/>
            <w:tcBorders>
              <w:left w:val="single" w:sz="4" w:space="0" w:color="000000"/>
              <w:bottom w:val="single" w:sz="4" w:space="0" w:color="000000"/>
            </w:tcBorders>
            <w:shd w:val="clear" w:color="auto" w:fill="FFFFFF"/>
            <w:vAlign w:val="center"/>
          </w:tcPr>
          <w:p w14:paraId="2FC4E110" w14:textId="77777777" w:rsidR="00CB3D72" w:rsidRPr="00EB42B0" w:rsidRDefault="00CB3D72" w:rsidP="00100FCC">
            <w:pPr>
              <w:snapToGrid w:val="0"/>
              <w:rPr>
                <w:rFonts w:ascii="Trebuchet MS" w:hAnsi="Trebuchet MS" w:cs="Arial"/>
              </w:rPr>
            </w:pPr>
          </w:p>
        </w:tc>
        <w:tc>
          <w:tcPr>
            <w:tcW w:w="3119" w:type="dxa"/>
            <w:tcBorders>
              <w:bottom w:val="single" w:sz="4" w:space="0" w:color="000000"/>
            </w:tcBorders>
            <w:shd w:val="clear" w:color="auto" w:fill="FFFFFF"/>
            <w:vAlign w:val="center"/>
          </w:tcPr>
          <w:p w14:paraId="2EFAEE44" w14:textId="77777777" w:rsidR="00CB3D72" w:rsidRPr="00EB42B0" w:rsidRDefault="00CB3D72" w:rsidP="00100FCC">
            <w:pPr>
              <w:ind w:left="1031"/>
              <w:jc w:val="right"/>
              <w:rPr>
                <w:rFonts w:ascii="Trebuchet MS" w:hAnsi="Trebuchet MS" w:cs="Arial"/>
                <w:b/>
                <w:bCs/>
              </w:rPr>
            </w:pPr>
            <w:r w:rsidRPr="00EB42B0">
              <w:rPr>
                <w:rFonts w:ascii="Trebuchet MS" w:hAnsi="Trebuchet MS" w:cs="Arial"/>
              </w:rPr>
              <w:t>NO</w:t>
            </w:r>
          </w:p>
        </w:tc>
        <w:tc>
          <w:tcPr>
            <w:tcW w:w="425" w:type="dxa"/>
            <w:tcBorders>
              <w:top w:val="single" w:sz="2" w:space="0" w:color="000000"/>
              <w:left w:val="single" w:sz="4" w:space="0" w:color="000000"/>
              <w:bottom w:val="single" w:sz="4" w:space="0" w:color="000000"/>
            </w:tcBorders>
            <w:shd w:val="clear" w:color="auto" w:fill="FFFFFF"/>
            <w:vAlign w:val="center"/>
          </w:tcPr>
          <w:p w14:paraId="6B937D2B" w14:textId="77777777" w:rsidR="00CB3D72" w:rsidRPr="00EB42B0" w:rsidRDefault="00CB3D72" w:rsidP="00100FCC">
            <w:pPr>
              <w:jc w:val="center"/>
              <w:rPr>
                <w:rFonts w:ascii="Trebuchet MS" w:hAnsi="Trebuchet MS" w:cs="Arial"/>
              </w:rPr>
            </w:pPr>
            <w:r w:rsidRPr="00EB42B0">
              <w:rPr>
                <w:rFonts w:ascii="Trebuchet MS" w:hAnsi="Trebuchet MS" w:cs="Arial"/>
                <w:b/>
                <w:bCs/>
              </w:rPr>
              <w:t>X</w:t>
            </w:r>
          </w:p>
        </w:tc>
        <w:tc>
          <w:tcPr>
            <w:tcW w:w="1711" w:type="dxa"/>
            <w:tcBorders>
              <w:left w:val="single" w:sz="4" w:space="0" w:color="000000"/>
              <w:bottom w:val="single" w:sz="4" w:space="0" w:color="000000"/>
              <w:right w:val="single" w:sz="4" w:space="0" w:color="000000"/>
            </w:tcBorders>
            <w:shd w:val="clear" w:color="auto" w:fill="FFFFFF"/>
            <w:vAlign w:val="center"/>
          </w:tcPr>
          <w:p w14:paraId="1435CBFE" w14:textId="77777777" w:rsidR="00CB3D72" w:rsidRPr="00EB42B0" w:rsidRDefault="00CB3D72" w:rsidP="00100FCC">
            <w:pPr>
              <w:snapToGrid w:val="0"/>
              <w:rPr>
                <w:rFonts w:ascii="Trebuchet MS" w:hAnsi="Trebuchet MS" w:cs="Arial"/>
              </w:rPr>
            </w:pPr>
          </w:p>
        </w:tc>
      </w:tr>
    </w:tbl>
    <w:p w14:paraId="04D2B082" w14:textId="77777777" w:rsidR="00D44B09" w:rsidRPr="00EB42B0" w:rsidRDefault="00D44B09" w:rsidP="00CB3D72">
      <w:pPr>
        <w:rPr>
          <w:rFonts w:ascii="Trebuchet MS" w:hAnsi="Trebuchet MS" w:cs="Arial"/>
        </w:rPr>
      </w:pPr>
    </w:p>
    <w:tbl>
      <w:tblPr>
        <w:tblW w:w="8804" w:type="dxa"/>
        <w:tblInd w:w="-39" w:type="dxa"/>
        <w:tblLayout w:type="fixed"/>
        <w:tblCellMar>
          <w:left w:w="103" w:type="dxa"/>
        </w:tblCellMar>
        <w:tblLook w:val="0000" w:firstRow="0" w:lastRow="0" w:firstColumn="0" w:lastColumn="0" w:noHBand="0" w:noVBand="0"/>
      </w:tblPr>
      <w:tblGrid>
        <w:gridCol w:w="4145"/>
        <w:gridCol w:w="3809"/>
        <w:gridCol w:w="282"/>
        <w:gridCol w:w="568"/>
      </w:tblGrid>
      <w:tr w:rsidR="00CB3D72" w:rsidRPr="00EB42B0" w14:paraId="3A1C971A" w14:textId="77777777" w:rsidTr="00100FCC">
        <w:trPr>
          <w:trHeight w:val="281"/>
        </w:trPr>
        <w:tc>
          <w:tcPr>
            <w:tcW w:w="8804"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F58BB76" w14:textId="77777777" w:rsidR="00CB3D72" w:rsidRPr="00EB42B0" w:rsidRDefault="00CB3D72" w:rsidP="00100FCC">
            <w:pPr>
              <w:spacing w:line="240" w:lineRule="atLeast"/>
              <w:jc w:val="both"/>
              <w:rPr>
                <w:rFonts w:ascii="Trebuchet MS" w:hAnsi="Trebuchet MS" w:cs="Arial"/>
                <w:szCs w:val="22"/>
                <w:lang w:eastAsia="en-US"/>
              </w:rPr>
            </w:pPr>
            <w:bookmarkStart w:id="2" w:name="CC_4"/>
            <w:r w:rsidRPr="00EB42B0">
              <w:rPr>
                <w:rFonts w:ascii="Trebuchet MS" w:hAnsi="Trebuchet MS" w:cs="Arial"/>
                <w:b/>
                <w:szCs w:val="22"/>
                <w:lang w:eastAsia="en-US"/>
              </w:rPr>
              <w:t>4.-</w:t>
            </w:r>
            <w:bookmarkEnd w:id="2"/>
            <w:r w:rsidRPr="00EB42B0">
              <w:rPr>
                <w:rFonts w:ascii="Trebuchet MS" w:hAnsi="Trebuchet MS" w:cs="Arial"/>
                <w:b/>
                <w:szCs w:val="22"/>
                <w:lang w:eastAsia="en-US"/>
              </w:rPr>
              <w:t xml:space="preserve"> PRESUPUESTO BASE DE LICITACIÓN (IVA INCLUIDO)</w:t>
            </w:r>
          </w:p>
        </w:tc>
      </w:tr>
      <w:tr w:rsidR="00CB3D72" w:rsidRPr="00EB42B0" w14:paraId="4CD3B7E3" w14:textId="77777777" w:rsidTr="00063D09">
        <w:trPr>
          <w:trHeight w:hRule="exact" w:val="181"/>
        </w:trPr>
        <w:tc>
          <w:tcPr>
            <w:tcW w:w="4145" w:type="dxa"/>
            <w:vMerge w:val="restart"/>
            <w:tcBorders>
              <w:top w:val="single" w:sz="4" w:space="0" w:color="000000"/>
              <w:left w:val="single" w:sz="4" w:space="0" w:color="000000"/>
              <w:right w:val="single" w:sz="4" w:space="0" w:color="000000"/>
            </w:tcBorders>
            <w:shd w:val="clear" w:color="auto" w:fill="FFFFFF"/>
            <w:vAlign w:val="center"/>
          </w:tcPr>
          <w:p w14:paraId="75DD9663"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Sistema de determinación del precio</w:t>
            </w:r>
          </w:p>
        </w:tc>
        <w:tc>
          <w:tcPr>
            <w:tcW w:w="3809" w:type="dxa"/>
            <w:tcBorders>
              <w:top w:val="single" w:sz="4" w:space="0" w:color="000000"/>
              <w:left w:val="single" w:sz="4" w:space="0" w:color="000000"/>
            </w:tcBorders>
            <w:shd w:val="clear" w:color="auto" w:fill="FFFFFF"/>
          </w:tcPr>
          <w:p w14:paraId="50DF3AEA" w14:textId="77777777" w:rsidR="00CB3D72" w:rsidRPr="00EB42B0" w:rsidRDefault="00CB3D72" w:rsidP="00100FCC">
            <w:pPr>
              <w:spacing w:line="240" w:lineRule="atLeast"/>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1EE41307" w14:textId="77777777" w:rsidR="00CB3D72" w:rsidRPr="00EB42B0" w:rsidRDefault="00CB3D72" w:rsidP="00100FCC">
            <w:pPr>
              <w:spacing w:line="240" w:lineRule="atLeast"/>
              <w:rPr>
                <w:rFonts w:ascii="Trebuchet MS" w:hAnsi="Trebuchet MS" w:cs="Arial"/>
                <w:bCs/>
                <w:sz w:val="16"/>
                <w:szCs w:val="16"/>
                <w:lang w:eastAsia="en-US"/>
              </w:rPr>
            </w:pPr>
          </w:p>
        </w:tc>
        <w:tc>
          <w:tcPr>
            <w:tcW w:w="568" w:type="dxa"/>
            <w:tcBorders>
              <w:top w:val="single" w:sz="4" w:space="0" w:color="000000"/>
              <w:left w:val="nil"/>
              <w:right w:val="single" w:sz="4" w:space="0" w:color="000000"/>
            </w:tcBorders>
            <w:shd w:val="clear" w:color="auto" w:fill="FFFFFF"/>
          </w:tcPr>
          <w:p w14:paraId="2EBABC3A" w14:textId="77777777" w:rsidR="00CB3D72" w:rsidRPr="00EB42B0" w:rsidRDefault="00CB3D72" w:rsidP="00100FCC">
            <w:pPr>
              <w:spacing w:line="240" w:lineRule="atLeast"/>
              <w:rPr>
                <w:rFonts w:ascii="Trebuchet MS" w:hAnsi="Trebuchet MS" w:cs="Arial"/>
                <w:bCs/>
                <w:sz w:val="16"/>
                <w:szCs w:val="16"/>
                <w:lang w:eastAsia="en-US"/>
              </w:rPr>
            </w:pPr>
          </w:p>
        </w:tc>
      </w:tr>
      <w:tr w:rsidR="00CB3D72" w:rsidRPr="00EB42B0" w14:paraId="23913D57" w14:textId="77777777" w:rsidTr="00063D09">
        <w:trPr>
          <w:trHeight w:hRule="exact" w:val="273"/>
        </w:trPr>
        <w:tc>
          <w:tcPr>
            <w:tcW w:w="4145" w:type="dxa"/>
            <w:vMerge/>
            <w:tcBorders>
              <w:left w:val="single" w:sz="4" w:space="0" w:color="000000"/>
              <w:right w:val="single" w:sz="4" w:space="0" w:color="000000"/>
            </w:tcBorders>
            <w:shd w:val="clear" w:color="auto" w:fill="FFFFFF"/>
            <w:vAlign w:val="center"/>
          </w:tcPr>
          <w:p w14:paraId="71426FDB" w14:textId="77777777" w:rsidR="00CB3D72" w:rsidRPr="00EB42B0" w:rsidRDefault="00CB3D72" w:rsidP="00100FCC">
            <w:pPr>
              <w:spacing w:line="240" w:lineRule="atLeast"/>
              <w:jc w:val="both"/>
              <w:rPr>
                <w:rFonts w:ascii="Trebuchet MS" w:hAnsi="Trebuchet MS" w:cs="Arial"/>
                <w:szCs w:val="22"/>
                <w:lang w:eastAsia="en-US"/>
              </w:rPr>
            </w:pPr>
          </w:p>
        </w:tc>
        <w:tc>
          <w:tcPr>
            <w:tcW w:w="3809" w:type="dxa"/>
            <w:tcBorders>
              <w:left w:val="single" w:sz="4" w:space="0" w:color="000000"/>
              <w:right w:val="single" w:sz="8" w:space="0" w:color="000000"/>
            </w:tcBorders>
            <w:shd w:val="clear" w:color="auto" w:fill="FFFFFF"/>
            <w:vAlign w:val="center"/>
          </w:tcPr>
          <w:p w14:paraId="1CCA1015"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D7C249" w14:textId="1778A66E" w:rsidR="00CB3D72" w:rsidRPr="00EB42B0" w:rsidRDefault="00B61BA4" w:rsidP="00100FCC">
            <w:pPr>
              <w:spacing w:line="240" w:lineRule="atLeast"/>
              <w:jc w:val="center"/>
              <w:rPr>
                <w:rFonts w:ascii="Trebuchet MS" w:hAnsi="Trebuchet MS" w:cs="Arial"/>
                <w:bCs/>
                <w:szCs w:val="22"/>
                <w:lang w:eastAsia="en-US"/>
              </w:rPr>
            </w:pPr>
            <w:r w:rsidRPr="00EB42B0">
              <w:rPr>
                <w:rFonts w:ascii="Trebuchet MS" w:hAnsi="Trebuchet MS" w:cs="Arial"/>
                <w:bCs/>
                <w:szCs w:val="22"/>
                <w:lang w:eastAsia="en-US"/>
              </w:rPr>
              <w:t>X</w:t>
            </w:r>
          </w:p>
        </w:tc>
        <w:tc>
          <w:tcPr>
            <w:tcW w:w="568" w:type="dxa"/>
            <w:tcBorders>
              <w:left w:val="single" w:sz="8" w:space="0" w:color="000000"/>
              <w:right w:val="single" w:sz="4" w:space="0" w:color="000000"/>
            </w:tcBorders>
            <w:shd w:val="clear" w:color="auto" w:fill="FFFFFF"/>
          </w:tcPr>
          <w:p w14:paraId="06451708" w14:textId="77777777" w:rsidR="00CB3D72" w:rsidRPr="00EB42B0" w:rsidRDefault="00CB3D72" w:rsidP="00100FCC">
            <w:pPr>
              <w:spacing w:line="240" w:lineRule="atLeast"/>
              <w:jc w:val="center"/>
              <w:rPr>
                <w:rFonts w:ascii="Trebuchet MS" w:hAnsi="Trebuchet MS" w:cs="Arial"/>
                <w:bCs/>
                <w:sz w:val="16"/>
                <w:szCs w:val="16"/>
                <w:lang w:eastAsia="en-US"/>
              </w:rPr>
            </w:pPr>
          </w:p>
        </w:tc>
      </w:tr>
      <w:tr w:rsidR="00CB3D72" w:rsidRPr="00EB42B0" w14:paraId="03E91787" w14:textId="77777777" w:rsidTr="00063D09">
        <w:trPr>
          <w:trHeight w:hRule="exact" w:val="129"/>
        </w:trPr>
        <w:tc>
          <w:tcPr>
            <w:tcW w:w="4145" w:type="dxa"/>
            <w:vMerge/>
            <w:tcBorders>
              <w:left w:val="single" w:sz="4" w:space="0" w:color="000000"/>
              <w:right w:val="single" w:sz="4" w:space="0" w:color="000000"/>
            </w:tcBorders>
            <w:shd w:val="clear" w:color="auto" w:fill="FFFFFF"/>
            <w:vAlign w:val="center"/>
          </w:tcPr>
          <w:p w14:paraId="15EAE543" w14:textId="77777777" w:rsidR="00CB3D72" w:rsidRPr="00EB42B0" w:rsidRDefault="00CB3D72" w:rsidP="00100FCC">
            <w:pPr>
              <w:spacing w:line="240" w:lineRule="atLeast"/>
              <w:jc w:val="both"/>
              <w:rPr>
                <w:rFonts w:ascii="Trebuchet MS" w:hAnsi="Trebuchet MS" w:cs="Arial"/>
                <w:szCs w:val="22"/>
                <w:lang w:eastAsia="en-US"/>
              </w:rPr>
            </w:pPr>
          </w:p>
        </w:tc>
        <w:tc>
          <w:tcPr>
            <w:tcW w:w="3809" w:type="dxa"/>
            <w:tcBorders>
              <w:left w:val="single" w:sz="4" w:space="0" w:color="000000"/>
            </w:tcBorders>
            <w:shd w:val="clear" w:color="auto" w:fill="FFFFFF"/>
          </w:tcPr>
          <w:p w14:paraId="6F69E6B9" w14:textId="77777777" w:rsidR="00CB3D72" w:rsidRPr="00EB42B0" w:rsidRDefault="00CB3D72" w:rsidP="00100FCC">
            <w:pPr>
              <w:spacing w:line="240" w:lineRule="atLeast"/>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4CC52790" w14:textId="77777777" w:rsidR="00CB3D72" w:rsidRPr="00EB42B0" w:rsidRDefault="00CB3D72" w:rsidP="00100FCC">
            <w:pPr>
              <w:spacing w:line="240" w:lineRule="atLeast"/>
              <w:rPr>
                <w:rFonts w:ascii="Trebuchet MS" w:hAnsi="Trebuchet MS" w:cs="Arial"/>
                <w:bCs/>
                <w:sz w:val="16"/>
                <w:szCs w:val="16"/>
                <w:lang w:eastAsia="en-US"/>
              </w:rPr>
            </w:pPr>
          </w:p>
        </w:tc>
        <w:tc>
          <w:tcPr>
            <w:tcW w:w="568" w:type="dxa"/>
            <w:tcBorders>
              <w:right w:val="single" w:sz="4" w:space="0" w:color="000000"/>
            </w:tcBorders>
            <w:shd w:val="clear" w:color="auto" w:fill="FFFFFF"/>
          </w:tcPr>
          <w:p w14:paraId="428BAFEE" w14:textId="77777777" w:rsidR="00CB3D72" w:rsidRPr="00EB42B0" w:rsidRDefault="00CB3D72" w:rsidP="00100FCC">
            <w:pPr>
              <w:spacing w:line="240" w:lineRule="atLeast"/>
              <w:rPr>
                <w:rFonts w:ascii="Trebuchet MS" w:hAnsi="Trebuchet MS" w:cs="Arial"/>
                <w:bCs/>
                <w:sz w:val="16"/>
                <w:szCs w:val="16"/>
                <w:lang w:eastAsia="en-US"/>
              </w:rPr>
            </w:pPr>
          </w:p>
        </w:tc>
      </w:tr>
      <w:tr w:rsidR="00063D09" w:rsidRPr="00EB42B0" w14:paraId="65CBDC02" w14:textId="77777777" w:rsidTr="00063D09">
        <w:trPr>
          <w:trHeight w:hRule="exact" w:val="273"/>
        </w:trPr>
        <w:tc>
          <w:tcPr>
            <w:tcW w:w="4145" w:type="dxa"/>
            <w:vMerge/>
            <w:tcBorders>
              <w:left w:val="single" w:sz="4" w:space="0" w:color="000000"/>
              <w:right w:val="single" w:sz="4" w:space="0" w:color="000000"/>
            </w:tcBorders>
            <w:shd w:val="clear" w:color="auto" w:fill="FFFFFF"/>
            <w:vAlign w:val="center"/>
          </w:tcPr>
          <w:p w14:paraId="20385642" w14:textId="77777777" w:rsidR="00063D09" w:rsidRPr="00EB42B0" w:rsidRDefault="00063D09" w:rsidP="00063D09">
            <w:pPr>
              <w:spacing w:line="240" w:lineRule="atLeast"/>
              <w:jc w:val="both"/>
              <w:rPr>
                <w:rFonts w:ascii="Trebuchet MS" w:hAnsi="Trebuchet MS" w:cs="Arial"/>
                <w:szCs w:val="22"/>
                <w:lang w:eastAsia="en-US"/>
              </w:rPr>
            </w:pPr>
          </w:p>
        </w:tc>
        <w:tc>
          <w:tcPr>
            <w:tcW w:w="3809" w:type="dxa"/>
            <w:tcBorders>
              <w:left w:val="single" w:sz="4" w:space="0" w:color="000000"/>
              <w:right w:val="single" w:sz="8" w:space="0" w:color="000000"/>
            </w:tcBorders>
            <w:shd w:val="clear" w:color="auto" w:fill="FFFFFF"/>
            <w:vAlign w:val="center"/>
          </w:tcPr>
          <w:p w14:paraId="2C51EF01" w14:textId="77777777" w:rsidR="00063D09" w:rsidRPr="00EB42B0" w:rsidRDefault="00063D09" w:rsidP="00063D09">
            <w:pPr>
              <w:spacing w:line="240" w:lineRule="atLeast"/>
              <w:jc w:val="both"/>
              <w:rPr>
                <w:rFonts w:ascii="Trebuchet MS" w:hAnsi="Trebuchet MS" w:cs="Arial"/>
                <w:szCs w:val="22"/>
                <w:lang w:eastAsia="en-US"/>
              </w:rPr>
            </w:pPr>
            <w:r w:rsidRPr="00EB42B0">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4AC8B6" w14:textId="734E7336" w:rsidR="00063D09" w:rsidRPr="00EB42B0" w:rsidRDefault="00063D09" w:rsidP="00063D09">
            <w:pPr>
              <w:spacing w:line="240" w:lineRule="atLeast"/>
              <w:jc w:val="center"/>
              <w:rPr>
                <w:rFonts w:ascii="Trebuchet MS" w:hAnsi="Trebuchet MS" w:cs="Arial"/>
                <w:bCs/>
                <w:szCs w:val="22"/>
                <w:lang w:eastAsia="en-US"/>
              </w:rPr>
            </w:pPr>
            <w:r w:rsidRPr="00EB42B0">
              <w:rPr>
                <w:rFonts w:ascii="Trebuchet MS" w:hAnsi="Trebuchet MS" w:cs="Arial"/>
                <w:bCs/>
                <w:szCs w:val="22"/>
                <w:lang w:eastAsia="en-US"/>
              </w:rPr>
              <w:t>X</w:t>
            </w:r>
          </w:p>
        </w:tc>
        <w:tc>
          <w:tcPr>
            <w:tcW w:w="568" w:type="dxa"/>
            <w:tcBorders>
              <w:left w:val="single" w:sz="8" w:space="0" w:color="000000"/>
              <w:right w:val="single" w:sz="4" w:space="0" w:color="000000"/>
            </w:tcBorders>
            <w:shd w:val="clear" w:color="auto" w:fill="FFFFFF"/>
          </w:tcPr>
          <w:p w14:paraId="7602D5AA" w14:textId="77777777" w:rsidR="00063D09" w:rsidRPr="00EB42B0" w:rsidRDefault="00063D09" w:rsidP="00063D09">
            <w:pPr>
              <w:spacing w:line="240" w:lineRule="atLeast"/>
              <w:jc w:val="center"/>
              <w:rPr>
                <w:rFonts w:ascii="Trebuchet MS" w:hAnsi="Trebuchet MS" w:cs="Arial"/>
                <w:bCs/>
                <w:sz w:val="16"/>
                <w:szCs w:val="16"/>
                <w:lang w:eastAsia="en-US"/>
              </w:rPr>
            </w:pPr>
          </w:p>
        </w:tc>
      </w:tr>
      <w:tr w:rsidR="00063D09" w:rsidRPr="00EB42B0" w14:paraId="1551B2AE" w14:textId="77777777" w:rsidTr="00063D09">
        <w:trPr>
          <w:trHeight w:hRule="exact" w:val="136"/>
        </w:trPr>
        <w:tc>
          <w:tcPr>
            <w:tcW w:w="4145" w:type="dxa"/>
            <w:vMerge/>
            <w:tcBorders>
              <w:left w:val="single" w:sz="4" w:space="0" w:color="000000"/>
              <w:right w:val="single" w:sz="4" w:space="0" w:color="000000"/>
            </w:tcBorders>
            <w:shd w:val="clear" w:color="auto" w:fill="FFFFFF"/>
            <w:vAlign w:val="center"/>
          </w:tcPr>
          <w:p w14:paraId="58C41F4D" w14:textId="77777777" w:rsidR="00063D09" w:rsidRPr="00EB42B0" w:rsidRDefault="00063D09" w:rsidP="00063D09">
            <w:pPr>
              <w:spacing w:line="240" w:lineRule="atLeast"/>
              <w:jc w:val="both"/>
              <w:rPr>
                <w:rFonts w:ascii="Trebuchet MS" w:hAnsi="Trebuchet MS" w:cs="Arial"/>
                <w:szCs w:val="22"/>
                <w:lang w:eastAsia="en-US"/>
              </w:rPr>
            </w:pPr>
          </w:p>
        </w:tc>
        <w:tc>
          <w:tcPr>
            <w:tcW w:w="3809" w:type="dxa"/>
            <w:tcBorders>
              <w:left w:val="single" w:sz="4" w:space="0" w:color="000000"/>
            </w:tcBorders>
            <w:shd w:val="clear" w:color="auto" w:fill="FFFFFF"/>
          </w:tcPr>
          <w:p w14:paraId="76F1C05C" w14:textId="77777777" w:rsidR="00063D09" w:rsidRPr="00EB42B0" w:rsidRDefault="00063D09" w:rsidP="00063D09">
            <w:pPr>
              <w:spacing w:line="240" w:lineRule="atLeast"/>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36D7F23" w14:textId="77777777" w:rsidR="00063D09" w:rsidRPr="00EB42B0" w:rsidRDefault="00063D09" w:rsidP="00063D09">
            <w:pPr>
              <w:spacing w:line="240" w:lineRule="atLeast"/>
              <w:rPr>
                <w:rFonts w:ascii="Trebuchet MS" w:hAnsi="Trebuchet MS" w:cs="Arial"/>
                <w:bCs/>
                <w:sz w:val="16"/>
                <w:szCs w:val="16"/>
                <w:lang w:eastAsia="en-US"/>
              </w:rPr>
            </w:pPr>
          </w:p>
        </w:tc>
        <w:tc>
          <w:tcPr>
            <w:tcW w:w="568" w:type="dxa"/>
            <w:tcBorders>
              <w:left w:val="nil"/>
              <w:right w:val="single" w:sz="4" w:space="0" w:color="000000"/>
            </w:tcBorders>
            <w:shd w:val="clear" w:color="auto" w:fill="FFFFFF"/>
          </w:tcPr>
          <w:p w14:paraId="0AB322FB" w14:textId="77777777" w:rsidR="00063D09" w:rsidRPr="00EB42B0" w:rsidRDefault="00063D09" w:rsidP="00063D09">
            <w:pPr>
              <w:spacing w:line="240" w:lineRule="atLeast"/>
              <w:rPr>
                <w:rFonts w:ascii="Trebuchet MS" w:hAnsi="Trebuchet MS" w:cs="Arial"/>
                <w:bCs/>
                <w:sz w:val="16"/>
                <w:szCs w:val="16"/>
                <w:lang w:eastAsia="en-US"/>
              </w:rPr>
            </w:pPr>
          </w:p>
        </w:tc>
      </w:tr>
      <w:tr w:rsidR="00063D09" w:rsidRPr="00EB42B0" w14:paraId="3DE70674" w14:textId="77777777" w:rsidTr="00063D09">
        <w:trPr>
          <w:trHeight w:hRule="exact" w:val="273"/>
        </w:trPr>
        <w:tc>
          <w:tcPr>
            <w:tcW w:w="4145" w:type="dxa"/>
            <w:vMerge/>
            <w:tcBorders>
              <w:left w:val="single" w:sz="4" w:space="0" w:color="000000"/>
              <w:right w:val="single" w:sz="4" w:space="0" w:color="000000"/>
            </w:tcBorders>
            <w:shd w:val="clear" w:color="auto" w:fill="FFFFFF"/>
            <w:vAlign w:val="center"/>
          </w:tcPr>
          <w:p w14:paraId="7A40793A" w14:textId="77777777" w:rsidR="00063D09" w:rsidRPr="00EB42B0" w:rsidRDefault="00063D09" w:rsidP="00063D09">
            <w:pPr>
              <w:spacing w:line="240" w:lineRule="atLeast"/>
              <w:jc w:val="both"/>
              <w:rPr>
                <w:rFonts w:ascii="Trebuchet MS" w:hAnsi="Trebuchet MS" w:cs="Arial"/>
                <w:szCs w:val="22"/>
                <w:lang w:eastAsia="en-US"/>
              </w:rPr>
            </w:pPr>
          </w:p>
        </w:tc>
        <w:tc>
          <w:tcPr>
            <w:tcW w:w="3809" w:type="dxa"/>
            <w:tcBorders>
              <w:left w:val="single" w:sz="4" w:space="0" w:color="000000"/>
              <w:right w:val="single" w:sz="8" w:space="0" w:color="000000"/>
            </w:tcBorders>
            <w:shd w:val="clear" w:color="auto" w:fill="FFFFFF"/>
            <w:vAlign w:val="center"/>
          </w:tcPr>
          <w:p w14:paraId="167792DE" w14:textId="77777777" w:rsidR="00063D09" w:rsidRPr="00EB42B0" w:rsidRDefault="00063D09" w:rsidP="00063D09">
            <w:pPr>
              <w:spacing w:line="240" w:lineRule="atLeast"/>
              <w:jc w:val="both"/>
              <w:rPr>
                <w:rFonts w:ascii="Trebuchet MS" w:hAnsi="Trebuchet MS" w:cs="Arial"/>
                <w:szCs w:val="22"/>
                <w:lang w:eastAsia="en-US"/>
              </w:rPr>
            </w:pPr>
            <w:r w:rsidRPr="00EB42B0">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4A1E9A" w14:textId="01FE6516" w:rsidR="00063D09" w:rsidRPr="00EB42B0" w:rsidRDefault="00063D09" w:rsidP="00063D09">
            <w:pPr>
              <w:spacing w:line="240" w:lineRule="atLeast"/>
              <w:rPr>
                <w:rFonts w:ascii="Trebuchet MS" w:hAnsi="Trebuchet MS" w:cs="Arial"/>
                <w:bCs/>
                <w:szCs w:val="22"/>
                <w:lang w:eastAsia="en-US"/>
              </w:rPr>
            </w:pPr>
          </w:p>
        </w:tc>
        <w:tc>
          <w:tcPr>
            <w:tcW w:w="568" w:type="dxa"/>
            <w:tcBorders>
              <w:left w:val="single" w:sz="8" w:space="0" w:color="000000"/>
              <w:right w:val="single" w:sz="4" w:space="0" w:color="000000"/>
            </w:tcBorders>
            <w:shd w:val="clear" w:color="auto" w:fill="FFFFFF"/>
          </w:tcPr>
          <w:p w14:paraId="2A84A628" w14:textId="77777777" w:rsidR="00063D09" w:rsidRPr="00EB42B0" w:rsidRDefault="00063D09" w:rsidP="00063D09">
            <w:pPr>
              <w:spacing w:line="240" w:lineRule="atLeast"/>
              <w:jc w:val="center"/>
              <w:rPr>
                <w:rFonts w:ascii="Trebuchet MS" w:hAnsi="Trebuchet MS" w:cs="Arial"/>
                <w:bCs/>
                <w:sz w:val="16"/>
                <w:szCs w:val="16"/>
                <w:lang w:eastAsia="en-US"/>
              </w:rPr>
            </w:pPr>
          </w:p>
        </w:tc>
      </w:tr>
      <w:tr w:rsidR="00063D09" w:rsidRPr="00EB42B0" w14:paraId="25EEE8D0" w14:textId="77777777" w:rsidTr="00063D09">
        <w:trPr>
          <w:trHeight w:hRule="exact" w:val="142"/>
        </w:trPr>
        <w:tc>
          <w:tcPr>
            <w:tcW w:w="4145" w:type="dxa"/>
            <w:vMerge/>
            <w:tcBorders>
              <w:left w:val="single" w:sz="4" w:space="0" w:color="000000"/>
              <w:bottom w:val="single" w:sz="4" w:space="0" w:color="000000"/>
              <w:right w:val="single" w:sz="4" w:space="0" w:color="000000"/>
            </w:tcBorders>
            <w:shd w:val="clear" w:color="auto" w:fill="FFFFFF"/>
            <w:vAlign w:val="center"/>
          </w:tcPr>
          <w:p w14:paraId="62EF5346" w14:textId="77777777" w:rsidR="00063D09" w:rsidRPr="00EB42B0" w:rsidRDefault="00063D09" w:rsidP="00063D09">
            <w:pPr>
              <w:spacing w:line="240" w:lineRule="atLeast"/>
              <w:jc w:val="both"/>
              <w:rPr>
                <w:rFonts w:ascii="Trebuchet MS" w:hAnsi="Trebuchet MS" w:cs="Arial"/>
                <w:szCs w:val="22"/>
                <w:lang w:eastAsia="en-US"/>
              </w:rPr>
            </w:pPr>
          </w:p>
        </w:tc>
        <w:tc>
          <w:tcPr>
            <w:tcW w:w="3809" w:type="dxa"/>
            <w:tcBorders>
              <w:left w:val="single" w:sz="4" w:space="0" w:color="000000"/>
              <w:bottom w:val="single" w:sz="4" w:space="0" w:color="000000"/>
            </w:tcBorders>
            <w:shd w:val="clear" w:color="auto" w:fill="FFFFFF"/>
          </w:tcPr>
          <w:p w14:paraId="125A9B0B" w14:textId="77777777" w:rsidR="00063D09" w:rsidRPr="00EB42B0" w:rsidRDefault="00063D09" w:rsidP="00063D09">
            <w:pPr>
              <w:spacing w:line="240" w:lineRule="atLeast"/>
              <w:rPr>
                <w:rFonts w:ascii="Trebuchet MS" w:hAnsi="Trebuchet MS" w:cs="Arial"/>
                <w:sz w:val="16"/>
                <w:szCs w:val="16"/>
                <w:lang w:eastAsia="en-US"/>
              </w:rPr>
            </w:pPr>
          </w:p>
        </w:tc>
        <w:tc>
          <w:tcPr>
            <w:tcW w:w="282" w:type="dxa"/>
            <w:tcBorders>
              <w:top w:val="single" w:sz="8" w:space="0" w:color="000000"/>
              <w:bottom w:val="single" w:sz="4" w:space="0" w:color="000000"/>
            </w:tcBorders>
            <w:shd w:val="clear" w:color="auto" w:fill="FFFFFF"/>
          </w:tcPr>
          <w:p w14:paraId="38FABD14" w14:textId="77777777" w:rsidR="00063D09" w:rsidRPr="00EB42B0" w:rsidRDefault="00063D09" w:rsidP="00063D09">
            <w:pPr>
              <w:spacing w:line="240" w:lineRule="atLeast"/>
              <w:rPr>
                <w:rFonts w:ascii="Trebuchet MS" w:hAnsi="Trebuchet MS" w:cs="Arial"/>
                <w:bCs/>
                <w:sz w:val="16"/>
                <w:szCs w:val="16"/>
                <w:lang w:eastAsia="en-US"/>
              </w:rPr>
            </w:pPr>
          </w:p>
        </w:tc>
        <w:tc>
          <w:tcPr>
            <w:tcW w:w="568" w:type="dxa"/>
            <w:tcBorders>
              <w:left w:val="nil"/>
              <w:bottom w:val="single" w:sz="4" w:space="0" w:color="000000"/>
              <w:right w:val="single" w:sz="4" w:space="0" w:color="000000"/>
            </w:tcBorders>
            <w:shd w:val="clear" w:color="auto" w:fill="FFFFFF"/>
          </w:tcPr>
          <w:p w14:paraId="06347811" w14:textId="77777777" w:rsidR="00063D09" w:rsidRPr="00EB42B0" w:rsidRDefault="00063D09" w:rsidP="00063D09">
            <w:pPr>
              <w:spacing w:line="240" w:lineRule="atLeast"/>
              <w:rPr>
                <w:rFonts w:ascii="Trebuchet MS" w:hAnsi="Trebuchet MS" w:cs="Arial"/>
                <w:bCs/>
                <w:sz w:val="16"/>
                <w:szCs w:val="16"/>
                <w:lang w:eastAsia="en-US"/>
              </w:rPr>
            </w:pPr>
          </w:p>
        </w:tc>
      </w:tr>
      <w:tr w:rsidR="00063D09" w:rsidRPr="00EB42B0" w14:paraId="0F57368A" w14:textId="77777777" w:rsidTr="00063D09">
        <w:trPr>
          <w:trHeight w:val="548"/>
        </w:trPr>
        <w:tc>
          <w:tcPr>
            <w:tcW w:w="41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27E2F5" w14:textId="24912AF2" w:rsidR="00063D09" w:rsidRPr="00EB42B0" w:rsidRDefault="00063D09" w:rsidP="00063D09">
            <w:pPr>
              <w:spacing w:line="240" w:lineRule="atLeast"/>
              <w:jc w:val="both"/>
              <w:rPr>
                <w:rFonts w:ascii="Trebuchet MS" w:hAnsi="Trebuchet MS" w:cs="Arial"/>
                <w:szCs w:val="22"/>
                <w:lang w:eastAsia="en-US"/>
              </w:rPr>
            </w:pPr>
            <w:r w:rsidRPr="00EB42B0">
              <w:rPr>
                <w:rFonts w:ascii="Trebuchet MS" w:hAnsi="Trebuchet MS" w:cs="Arial"/>
                <w:szCs w:val="22"/>
                <w:lang w:eastAsia="en-US"/>
              </w:rPr>
              <w:t>Presupuesto base de licitación</w:t>
            </w:r>
            <w:r>
              <w:rPr>
                <w:rFonts w:ascii="Trebuchet MS" w:hAnsi="Trebuchet MS" w:cs="Arial"/>
                <w:szCs w:val="22"/>
                <w:lang w:eastAsia="en-US"/>
              </w:rPr>
              <w:t xml:space="preserve"> de la vigencia inicial del contrato </w:t>
            </w:r>
            <w:r w:rsidRPr="00EB42B0">
              <w:rPr>
                <w:rFonts w:ascii="Trebuchet MS" w:hAnsi="Trebuchet MS" w:cs="Arial"/>
                <w:szCs w:val="22"/>
                <w:lang w:eastAsia="en-US"/>
              </w:rPr>
              <w:t>(21% de IVA incluido)</w:t>
            </w:r>
          </w:p>
        </w:tc>
        <w:tc>
          <w:tcPr>
            <w:tcW w:w="465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30FD349" w14:textId="3B7DC008" w:rsidR="00063D09" w:rsidRDefault="00802C36" w:rsidP="00063D09">
            <w:pPr>
              <w:spacing w:before="240" w:line="240" w:lineRule="atLeast"/>
              <w:jc w:val="both"/>
              <w:rPr>
                <w:rFonts w:ascii="Trebuchet MS" w:hAnsi="Trebuchet MS" w:cs="Arial"/>
                <w:szCs w:val="22"/>
                <w:lang w:eastAsia="en-US"/>
              </w:rPr>
            </w:pPr>
            <w:r>
              <w:rPr>
                <w:rFonts w:ascii="Trebuchet MS" w:hAnsi="Trebuchet MS" w:cs="Arial"/>
                <w:szCs w:val="22"/>
                <w:lang w:eastAsia="en-US"/>
              </w:rPr>
              <w:t>51.062</w:t>
            </w:r>
            <w:r w:rsidR="00063D09">
              <w:rPr>
                <w:rFonts w:ascii="Trebuchet MS" w:hAnsi="Trebuchet MS" w:cs="Arial"/>
                <w:szCs w:val="22"/>
                <w:lang w:eastAsia="en-US"/>
              </w:rPr>
              <w:t xml:space="preserve"> euros</w:t>
            </w:r>
            <w:r w:rsidR="00063D09" w:rsidRPr="00EB42B0">
              <w:rPr>
                <w:rFonts w:ascii="Trebuchet MS" w:hAnsi="Trebuchet MS" w:cs="Arial"/>
                <w:szCs w:val="22"/>
                <w:lang w:eastAsia="en-US"/>
              </w:rPr>
              <w:t xml:space="preserve"> (</w:t>
            </w:r>
            <w:r>
              <w:rPr>
                <w:rFonts w:ascii="Trebuchet MS" w:hAnsi="Trebuchet MS" w:cs="Arial"/>
                <w:szCs w:val="22"/>
                <w:lang w:eastAsia="en-US"/>
              </w:rPr>
              <w:t>42.200</w:t>
            </w:r>
            <w:r w:rsidR="00063D09">
              <w:rPr>
                <w:rFonts w:ascii="Trebuchet MS" w:hAnsi="Trebuchet MS" w:cs="Arial"/>
                <w:szCs w:val="22"/>
                <w:lang w:eastAsia="en-US"/>
              </w:rPr>
              <w:t xml:space="preserve"> euros</w:t>
            </w:r>
            <w:r w:rsidR="00063D09" w:rsidRPr="00EB42B0">
              <w:rPr>
                <w:rFonts w:ascii="Trebuchet MS" w:hAnsi="Trebuchet MS" w:cs="Arial"/>
                <w:szCs w:val="22"/>
                <w:lang w:eastAsia="en-US"/>
              </w:rPr>
              <w:t xml:space="preserve">, más </w:t>
            </w:r>
            <w:r>
              <w:rPr>
                <w:rFonts w:ascii="Trebuchet MS" w:hAnsi="Trebuchet MS" w:cs="Arial"/>
                <w:szCs w:val="22"/>
                <w:lang w:eastAsia="en-US"/>
              </w:rPr>
              <w:t>8.862</w:t>
            </w:r>
            <w:r w:rsidR="00063D09">
              <w:rPr>
                <w:rFonts w:ascii="Trebuchet MS" w:hAnsi="Trebuchet MS" w:cs="Arial"/>
                <w:szCs w:val="22"/>
                <w:lang w:eastAsia="en-US"/>
              </w:rPr>
              <w:t xml:space="preserve"> euros</w:t>
            </w:r>
            <w:r w:rsidR="00063D09" w:rsidRPr="00EB42B0">
              <w:rPr>
                <w:rFonts w:ascii="Trebuchet MS" w:hAnsi="Trebuchet MS" w:cs="Arial"/>
                <w:szCs w:val="22"/>
                <w:lang w:eastAsia="en-US"/>
              </w:rPr>
              <w:t xml:space="preserve"> de IVA al 21%)</w:t>
            </w:r>
          </w:p>
          <w:p w14:paraId="52EA0927" w14:textId="77777777" w:rsidR="002A7286" w:rsidRPr="0053520C" w:rsidRDefault="002A7286" w:rsidP="002A7286">
            <w:pPr>
              <w:spacing w:before="120" w:after="60"/>
              <w:jc w:val="both"/>
              <w:rPr>
                <w:rFonts w:ascii="Trebuchet MS" w:hAnsi="Trebuchet MS" w:cs="Arial"/>
              </w:rPr>
            </w:pPr>
            <w:r>
              <w:rPr>
                <w:rFonts w:ascii="Trebuchet MS" w:hAnsi="Trebuchet MS" w:cs="Arial"/>
              </w:rPr>
              <w:t>Para el cálculo del presupuesto base de licitación de la vigencia inicial del contrato s</w:t>
            </w:r>
            <w:r w:rsidRPr="0053520C">
              <w:rPr>
                <w:rFonts w:ascii="Trebuchet MS" w:hAnsi="Trebuchet MS" w:cs="Arial"/>
              </w:rPr>
              <w:t>e ha tenido en cuenta la siguiente previsión, simplemente orientativa, de</w:t>
            </w:r>
            <w:r>
              <w:rPr>
                <w:rFonts w:ascii="Trebuchet MS" w:hAnsi="Trebuchet MS" w:cs="Arial"/>
              </w:rPr>
              <w:t xml:space="preserve"> licencias</w:t>
            </w:r>
            <w:r w:rsidRPr="0053520C">
              <w:rPr>
                <w:rFonts w:ascii="Trebuchet MS" w:hAnsi="Trebuchet MS" w:cs="Arial"/>
              </w:rPr>
              <w:t>:</w:t>
            </w:r>
          </w:p>
          <w:p w14:paraId="776DFF19" w14:textId="171C8610" w:rsidR="002A7286" w:rsidRDefault="002A7286" w:rsidP="00F140FD">
            <w:pPr>
              <w:spacing w:before="180" w:after="60"/>
              <w:jc w:val="both"/>
              <w:rPr>
                <w:rFonts w:ascii="Trebuchet MS" w:hAnsi="Trebuchet MS" w:cs="Arial"/>
              </w:rPr>
            </w:pPr>
            <w:r>
              <w:rPr>
                <w:rFonts w:ascii="Trebuchet MS" w:hAnsi="Trebuchet MS" w:cs="Arial"/>
              </w:rPr>
              <w:t xml:space="preserve">- </w:t>
            </w:r>
            <w:r w:rsidR="007C3E0C">
              <w:rPr>
                <w:rFonts w:ascii="Trebuchet MS" w:hAnsi="Trebuchet MS" w:cs="Arial"/>
              </w:rPr>
              <w:t>Suministro</w:t>
            </w:r>
            <w:r w:rsidRPr="002A7286">
              <w:rPr>
                <w:rFonts w:ascii="Trebuchet MS" w:hAnsi="Trebuchet MS" w:cs="Arial"/>
              </w:rPr>
              <w:t xml:space="preserve"> de las licencias correspondientes a los contratos 110002468142 – 110003361641</w:t>
            </w:r>
            <w:r>
              <w:rPr>
                <w:rFonts w:ascii="Trebuchet MS" w:hAnsi="Trebuchet MS" w:cs="Arial"/>
              </w:rPr>
              <w:t>.</w:t>
            </w:r>
          </w:p>
          <w:p w14:paraId="62F4757C" w14:textId="25886869" w:rsidR="00063D09" w:rsidRDefault="002A7286" w:rsidP="00F140FD">
            <w:pPr>
              <w:spacing w:before="180" w:after="60"/>
              <w:jc w:val="both"/>
              <w:rPr>
                <w:rFonts w:ascii="Trebuchet MS" w:hAnsi="Trebuchet MS" w:cs="Arial"/>
              </w:rPr>
            </w:pPr>
            <w:r>
              <w:rPr>
                <w:rFonts w:ascii="Trebuchet MS" w:hAnsi="Trebuchet MS" w:cs="Arial"/>
              </w:rPr>
              <w:t xml:space="preserve">- Estimación de número de licencias adicionales de </w:t>
            </w:r>
            <w:r w:rsidRPr="002A7286">
              <w:rPr>
                <w:rFonts w:ascii="Trebuchet MS" w:hAnsi="Trebuchet MS" w:cs="Arial"/>
              </w:rPr>
              <w:t>AutoCAD LT 2024 Commercial New Single-user ELD Annual Subscription</w:t>
            </w:r>
            <w:r>
              <w:rPr>
                <w:rFonts w:ascii="Trebuchet MS" w:hAnsi="Trebuchet MS" w:cs="Arial"/>
              </w:rPr>
              <w:t>: 6 licencias adicionales.</w:t>
            </w:r>
          </w:p>
          <w:p w14:paraId="30664D60" w14:textId="4BA54E47" w:rsidR="002A7286" w:rsidRDefault="002A7286" w:rsidP="00F140FD">
            <w:pPr>
              <w:spacing w:before="180" w:after="60"/>
              <w:jc w:val="both"/>
              <w:rPr>
                <w:rFonts w:ascii="Trebuchet MS" w:hAnsi="Trebuchet MS" w:cs="Arial"/>
              </w:rPr>
            </w:pPr>
            <w:r>
              <w:rPr>
                <w:rFonts w:ascii="Trebuchet MS" w:hAnsi="Trebuchet MS" w:cs="Arial"/>
              </w:rPr>
              <w:t xml:space="preserve">- Estimación de número de licencias adicionales de </w:t>
            </w:r>
            <w:r w:rsidRPr="002A7286">
              <w:rPr>
                <w:rFonts w:ascii="Trebuchet MS" w:hAnsi="Trebuchet MS" w:cs="Arial"/>
              </w:rPr>
              <w:t>AutoCAD Revit LT Suite 2024 Commercial New Single-user ELD Annual Subscription</w:t>
            </w:r>
            <w:r>
              <w:rPr>
                <w:rFonts w:ascii="Trebuchet MS" w:hAnsi="Trebuchet MS" w:cs="Arial"/>
              </w:rPr>
              <w:t>: 2 licencias adicionales.</w:t>
            </w:r>
          </w:p>
          <w:p w14:paraId="13D1DA8A" w14:textId="34B0951A" w:rsidR="002A7286" w:rsidRDefault="002A7286" w:rsidP="00F140FD">
            <w:pPr>
              <w:spacing w:before="180" w:after="60"/>
              <w:jc w:val="both"/>
              <w:rPr>
                <w:rFonts w:ascii="Trebuchet MS" w:hAnsi="Trebuchet MS" w:cs="Arial"/>
              </w:rPr>
            </w:pPr>
            <w:r>
              <w:rPr>
                <w:rFonts w:ascii="Trebuchet MS" w:hAnsi="Trebuchet MS" w:cs="Arial"/>
              </w:rPr>
              <w:t xml:space="preserve">- Estimación de número de licencias adicionales de </w:t>
            </w:r>
            <w:r w:rsidRPr="002A7286">
              <w:rPr>
                <w:rFonts w:ascii="Trebuchet MS" w:hAnsi="Trebuchet MS" w:cs="Arial"/>
              </w:rPr>
              <w:t>AutoCAD - including specialized toolsets AD Commercial New Single-user ELD Annual Subscription</w:t>
            </w:r>
            <w:r>
              <w:rPr>
                <w:rFonts w:ascii="Trebuchet MS" w:hAnsi="Trebuchet MS" w:cs="Arial"/>
              </w:rPr>
              <w:t>: 6 licencias adicionales.</w:t>
            </w:r>
          </w:p>
          <w:p w14:paraId="534358F7" w14:textId="75676736" w:rsidR="002A7286" w:rsidRDefault="002A7286" w:rsidP="00F140FD">
            <w:pPr>
              <w:spacing w:before="180" w:after="120"/>
              <w:jc w:val="both"/>
              <w:rPr>
                <w:rFonts w:ascii="Trebuchet MS" w:hAnsi="Trebuchet MS" w:cs="Arial"/>
              </w:rPr>
            </w:pPr>
            <w:r>
              <w:rPr>
                <w:rFonts w:ascii="Trebuchet MS" w:hAnsi="Trebuchet MS" w:cs="Arial"/>
              </w:rPr>
              <w:t xml:space="preserve">- Estimación de número de licencias adicionales de </w:t>
            </w:r>
            <w:r w:rsidRPr="002A7286">
              <w:rPr>
                <w:rFonts w:ascii="Trebuchet MS" w:hAnsi="Trebuchet MS" w:cs="Arial"/>
              </w:rPr>
              <w:t>Architecture Engineering &amp; Construction Collection IC Commercial New Single-user ELD Annual Subscription</w:t>
            </w:r>
            <w:r>
              <w:rPr>
                <w:rFonts w:ascii="Trebuchet MS" w:hAnsi="Trebuchet MS" w:cs="Arial"/>
              </w:rPr>
              <w:t>: 2 licencias adicionales.</w:t>
            </w:r>
          </w:p>
          <w:p w14:paraId="323AA84C" w14:textId="6A689298" w:rsidR="002A7286" w:rsidRPr="00EB42B0" w:rsidRDefault="002A7286" w:rsidP="00F140FD">
            <w:pPr>
              <w:spacing w:before="240" w:after="60"/>
              <w:jc w:val="both"/>
              <w:rPr>
                <w:rFonts w:ascii="Trebuchet MS" w:hAnsi="Trebuchet MS" w:cs="Arial"/>
              </w:rPr>
            </w:pPr>
            <w:r w:rsidRPr="002A7286">
              <w:rPr>
                <w:rFonts w:ascii="Trebuchet MS" w:hAnsi="Trebuchet MS" w:cs="Arial"/>
              </w:rPr>
              <w:lastRenderedPageBreak/>
              <w:t>En ningún caso puede considerarse esta previsión</w:t>
            </w:r>
            <w:r>
              <w:rPr>
                <w:rFonts w:ascii="Trebuchet MS" w:hAnsi="Trebuchet MS" w:cs="Arial"/>
              </w:rPr>
              <w:t xml:space="preserve"> del número de licencias adicionales</w:t>
            </w:r>
            <w:r w:rsidRPr="002A7286">
              <w:rPr>
                <w:rFonts w:ascii="Trebuchet MS" w:hAnsi="Trebuchet MS" w:cs="Arial"/>
              </w:rPr>
              <w:t xml:space="preserve"> como vinculante para Izfe, siendo orientativa, de forma que la no coincidencia de dicha previsión con la realidad puesta de manifiesto en ejecución del contrato no determinará el derecho a reclamación alguna por parte del contratista.</w:t>
            </w:r>
          </w:p>
        </w:tc>
      </w:tr>
      <w:tr w:rsidR="00063D09" w:rsidRPr="00EB42B0" w14:paraId="2268C593" w14:textId="77777777" w:rsidTr="00F140FD">
        <w:trPr>
          <w:trHeight w:val="5133"/>
        </w:trPr>
        <w:tc>
          <w:tcPr>
            <w:tcW w:w="8804"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FCB6256" w14:textId="6815E343" w:rsidR="00063D09" w:rsidRDefault="00063D09" w:rsidP="004775FF">
            <w:pPr>
              <w:jc w:val="both"/>
              <w:rPr>
                <w:rFonts w:ascii="Trebuchet MS" w:hAnsi="Trebuchet MS" w:cs="Arial"/>
              </w:rPr>
            </w:pPr>
            <w:r>
              <w:rPr>
                <w:rFonts w:ascii="Trebuchet MS" w:hAnsi="Trebuchet MS" w:cs="Arial"/>
              </w:rPr>
              <w:lastRenderedPageBreak/>
              <w:t>Los licitadores incluirán en su oferta los siguientes precios, de acuerdo con el Anexo IX, que en ningún caso podrán exceder de los importes indicados a continuación (sin IVA):</w:t>
            </w:r>
          </w:p>
          <w:p w14:paraId="2339A1D8" w14:textId="77777777" w:rsidR="00063D09" w:rsidRDefault="00063D09" w:rsidP="00063D09">
            <w:pPr>
              <w:jc w:val="both"/>
              <w:rPr>
                <w:rFonts w:ascii="Trebuchet MS" w:hAnsi="Trebuchet MS" w:cs="Arial"/>
              </w:rPr>
            </w:pPr>
          </w:p>
          <w:tbl>
            <w:tblPr>
              <w:tblStyle w:val="Tablaconcuadrcula"/>
              <w:tblW w:w="0" w:type="auto"/>
              <w:tblLayout w:type="fixed"/>
              <w:tblLook w:val="04A0" w:firstRow="1" w:lastRow="0" w:firstColumn="1" w:lastColumn="0" w:noHBand="0" w:noVBand="1"/>
            </w:tblPr>
            <w:tblGrid>
              <w:gridCol w:w="5880"/>
              <w:gridCol w:w="2703"/>
            </w:tblGrid>
            <w:tr w:rsidR="004775FF" w14:paraId="035E1994" w14:textId="77777777" w:rsidTr="00F140FD">
              <w:trPr>
                <w:trHeight w:val="525"/>
              </w:trPr>
              <w:tc>
                <w:tcPr>
                  <w:tcW w:w="5880" w:type="dxa"/>
                  <w:shd w:val="clear" w:color="auto" w:fill="BFBFBF" w:themeFill="background1" w:themeFillShade="BF"/>
                  <w:vAlign w:val="center"/>
                </w:tcPr>
                <w:p w14:paraId="50AD08FA" w14:textId="4A55E82E" w:rsidR="004775FF" w:rsidRPr="004775FF" w:rsidRDefault="004775FF" w:rsidP="004775FF">
                  <w:pPr>
                    <w:pStyle w:val="Textoindependiente"/>
                    <w:spacing w:before="120" w:after="0"/>
                    <w:jc w:val="center"/>
                    <w:rPr>
                      <w:rFonts w:ascii="Trebuchet MS" w:hAnsi="Trebuchet MS" w:cs="Arial"/>
                      <w:b/>
                      <w:bCs/>
                    </w:rPr>
                  </w:pPr>
                  <w:r w:rsidRPr="004775FF">
                    <w:rPr>
                      <w:rFonts w:ascii="Trebuchet MS" w:hAnsi="Trebuchet MS" w:cs="Arial"/>
                      <w:b/>
                      <w:bCs/>
                    </w:rPr>
                    <w:t>Concepto</w:t>
                  </w:r>
                </w:p>
              </w:tc>
              <w:tc>
                <w:tcPr>
                  <w:tcW w:w="2703" w:type="dxa"/>
                  <w:shd w:val="clear" w:color="auto" w:fill="BFBFBF" w:themeFill="background1" w:themeFillShade="BF"/>
                  <w:vAlign w:val="center"/>
                </w:tcPr>
                <w:p w14:paraId="193E3AAF" w14:textId="306D6A33" w:rsidR="004775FF" w:rsidRPr="004775FF" w:rsidRDefault="004775FF" w:rsidP="00F140FD">
                  <w:pPr>
                    <w:pStyle w:val="Textoindependiente"/>
                    <w:spacing w:after="0"/>
                    <w:jc w:val="center"/>
                    <w:rPr>
                      <w:rFonts w:ascii="Trebuchet MS" w:hAnsi="Trebuchet MS"/>
                      <w:b/>
                      <w:bCs/>
                      <w:lang w:val="en-US"/>
                    </w:rPr>
                  </w:pPr>
                  <w:r w:rsidRPr="004775FF">
                    <w:rPr>
                      <w:rFonts w:ascii="Trebuchet MS" w:hAnsi="Trebuchet MS"/>
                      <w:b/>
                      <w:bCs/>
                      <w:lang w:val="en-US"/>
                    </w:rPr>
                    <w:t>Precio máximo de licitación (sin IVA)</w:t>
                  </w:r>
                </w:p>
              </w:tc>
            </w:tr>
            <w:tr w:rsidR="002A7286" w14:paraId="2EA506CF" w14:textId="77777777" w:rsidTr="004775FF">
              <w:trPr>
                <w:trHeight w:val="726"/>
              </w:trPr>
              <w:tc>
                <w:tcPr>
                  <w:tcW w:w="5880" w:type="dxa"/>
                  <w:vAlign w:val="center"/>
                </w:tcPr>
                <w:p w14:paraId="01460999" w14:textId="37AEF56B" w:rsidR="002A7286" w:rsidRDefault="007C3E0C" w:rsidP="00F140FD">
                  <w:pPr>
                    <w:pStyle w:val="Textoindependiente"/>
                    <w:spacing w:before="60" w:after="0"/>
                    <w:jc w:val="both"/>
                    <w:rPr>
                      <w:rFonts w:ascii="Trebuchet MS" w:hAnsi="Trebuchet MS"/>
                      <w:lang w:val="en-US"/>
                    </w:rPr>
                  </w:pPr>
                  <w:r>
                    <w:rPr>
                      <w:rFonts w:ascii="Trebuchet MS" w:hAnsi="Trebuchet MS" w:cs="Arial"/>
                    </w:rPr>
                    <w:t>Suministro</w:t>
                  </w:r>
                  <w:r w:rsidR="002A7286" w:rsidRPr="002A7286">
                    <w:rPr>
                      <w:rFonts w:ascii="Trebuchet MS" w:hAnsi="Trebuchet MS" w:cs="Arial"/>
                    </w:rPr>
                    <w:t xml:space="preserve"> de las licencias correspondientes a los contratos 110002468142 – 110003361641</w:t>
                  </w:r>
                </w:p>
              </w:tc>
              <w:tc>
                <w:tcPr>
                  <w:tcW w:w="2703" w:type="dxa"/>
                  <w:vAlign w:val="center"/>
                </w:tcPr>
                <w:p w14:paraId="76EAF424" w14:textId="47B94AD1" w:rsidR="002A7286" w:rsidRDefault="00802C36" w:rsidP="00F140FD">
                  <w:pPr>
                    <w:pStyle w:val="Textoindependiente"/>
                    <w:spacing w:before="60" w:after="0"/>
                    <w:jc w:val="center"/>
                    <w:rPr>
                      <w:rFonts w:ascii="Trebuchet MS" w:hAnsi="Trebuchet MS"/>
                      <w:lang w:val="en-US"/>
                    </w:rPr>
                  </w:pPr>
                  <w:r>
                    <w:rPr>
                      <w:rFonts w:ascii="Trebuchet MS" w:hAnsi="Trebuchet MS"/>
                      <w:lang w:val="en-US"/>
                    </w:rPr>
                    <w:t>18.500</w:t>
                  </w:r>
                  <w:r w:rsidR="004775FF">
                    <w:rPr>
                      <w:rFonts w:ascii="Trebuchet MS" w:hAnsi="Trebuchet MS"/>
                      <w:lang w:val="en-US"/>
                    </w:rPr>
                    <w:t xml:space="preserve"> euros/año</w:t>
                  </w:r>
                </w:p>
              </w:tc>
            </w:tr>
            <w:tr w:rsidR="002A7286" w14:paraId="1E84067B" w14:textId="77777777" w:rsidTr="004775FF">
              <w:trPr>
                <w:trHeight w:val="722"/>
              </w:trPr>
              <w:tc>
                <w:tcPr>
                  <w:tcW w:w="5880" w:type="dxa"/>
                  <w:vAlign w:val="center"/>
                </w:tcPr>
                <w:p w14:paraId="0C0310A3" w14:textId="4B33A79F" w:rsidR="002A7286" w:rsidRDefault="004775FF" w:rsidP="00F140FD">
                  <w:pPr>
                    <w:pStyle w:val="Textoindependiente"/>
                    <w:spacing w:before="60" w:after="0"/>
                    <w:jc w:val="both"/>
                    <w:rPr>
                      <w:rFonts w:ascii="Trebuchet MS" w:hAnsi="Trebuchet MS"/>
                      <w:lang w:val="en-US"/>
                    </w:rPr>
                  </w:pPr>
                  <w:r w:rsidRPr="002A7286">
                    <w:rPr>
                      <w:rFonts w:ascii="Trebuchet MS" w:hAnsi="Trebuchet MS" w:cs="Arial"/>
                    </w:rPr>
                    <w:t>AutoCAD LT 2024 Commercial New Single-user ELD Annual Subscription</w:t>
                  </w:r>
                </w:p>
              </w:tc>
              <w:tc>
                <w:tcPr>
                  <w:tcW w:w="2703" w:type="dxa"/>
                  <w:vAlign w:val="center"/>
                </w:tcPr>
                <w:p w14:paraId="6CA20418" w14:textId="67E9EECC" w:rsidR="002A7286" w:rsidRDefault="00802C36" w:rsidP="00F140FD">
                  <w:pPr>
                    <w:pStyle w:val="Textoindependiente"/>
                    <w:spacing w:before="60" w:after="0"/>
                    <w:jc w:val="center"/>
                    <w:rPr>
                      <w:rFonts w:ascii="Trebuchet MS" w:hAnsi="Trebuchet MS"/>
                      <w:lang w:val="en-US"/>
                    </w:rPr>
                  </w:pPr>
                  <w:r>
                    <w:rPr>
                      <w:rFonts w:ascii="Trebuchet MS" w:hAnsi="Trebuchet MS"/>
                      <w:lang w:val="en-US"/>
                    </w:rPr>
                    <w:t>485</w:t>
                  </w:r>
                  <w:r w:rsidR="004775FF">
                    <w:rPr>
                      <w:rFonts w:ascii="Trebuchet MS" w:hAnsi="Trebuchet MS"/>
                      <w:lang w:val="en-US"/>
                    </w:rPr>
                    <w:t xml:space="preserve"> euros/licencia/año</w:t>
                  </w:r>
                </w:p>
              </w:tc>
            </w:tr>
            <w:tr w:rsidR="002A7286" w14:paraId="220154AA" w14:textId="77777777" w:rsidTr="004775FF">
              <w:trPr>
                <w:trHeight w:val="760"/>
              </w:trPr>
              <w:tc>
                <w:tcPr>
                  <w:tcW w:w="5880" w:type="dxa"/>
                  <w:vAlign w:val="center"/>
                </w:tcPr>
                <w:p w14:paraId="49F9569A" w14:textId="1D15F99D" w:rsidR="002A7286" w:rsidRDefault="004775FF" w:rsidP="00F140FD">
                  <w:pPr>
                    <w:pStyle w:val="Textoindependiente"/>
                    <w:spacing w:before="60" w:after="0"/>
                    <w:jc w:val="both"/>
                    <w:rPr>
                      <w:rFonts w:ascii="Trebuchet MS" w:hAnsi="Trebuchet MS"/>
                      <w:lang w:val="en-US"/>
                    </w:rPr>
                  </w:pPr>
                  <w:r w:rsidRPr="002A7286">
                    <w:rPr>
                      <w:rFonts w:ascii="Trebuchet MS" w:hAnsi="Trebuchet MS" w:cs="Arial"/>
                    </w:rPr>
                    <w:t>AutoCAD Revit LT Suite 2024 Commercial New Single-user ELD Annual Subscription</w:t>
                  </w:r>
                </w:p>
              </w:tc>
              <w:tc>
                <w:tcPr>
                  <w:tcW w:w="2703" w:type="dxa"/>
                  <w:vAlign w:val="center"/>
                </w:tcPr>
                <w:p w14:paraId="7D7C3B71" w14:textId="5B970CC6" w:rsidR="002A7286" w:rsidRDefault="00802C36" w:rsidP="00F140FD">
                  <w:pPr>
                    <w:pStyle w:val="Textoindependiente"/>
                    <w:spacing w:before="60" w:after="0"/>
                    <w:jc w:val="center"/>
                    <w:rPr>
                      <w:rFonts w:ascii="Trebuchet MS" w:hAnsi="Trebuchet MS"/>
                      <w:lang w:val="en-US"/>
                    </w:rPr>
                  </w:pPr>
                  <w:r>
                    <w:rPr>
                      <w:rFonts w:ascii="Trebuchet MS" w:hAnsi="Trebuchet MS"/>
                      <w:lang w:val="en-US"/>
                    </w:rPr>
                    <w:t>730</w:t>
                  </w:r>
                  <w:r w:rsidR="004775FF">
                    <w:rPr>
                      <w:rFonts w:ascii="Trebuchet MS" w:hAnsi="Trebuchet MS"/>
                      <w:lang w:val="en-US"/>
                    </w:rPr>
                    <w:t xml:space="preserve"> euros/licencia/año</w:t>
                  </w:r>
                </w:p>
              </w:tc>
            </w:tr>
            <w:tr w:rsidR="002A7286" w14:paraId="15882ACF" w14:textId="77777777" w:rsidTr="004775FF">
              <w:trPr>
                <w:trHeight w:val="686"/>
              </w:trPr>
              <w:tc>
                <w:tcPr>
                  <w:tcW w:w="5880" w:type="dxa"/>
                  <w:vAlign w:val="center"/>
                </w:tcPr>
                <w:p w14:paraId="2819C5EA" w14:textId="277535D4" w:rsidR="002A7286" w:rsidRDefault="004775FF" w:rsidP="00F140FD">
                  <w:pPr>
                    <w:pStyle w:val="Textoindependiente"/>
                    <w:spacing w:before="60" w:after="0"/>
                    <w:jc w:val="both"/>
                    <w:rPr>
                      <w:rFonts w:ascii="Trebuchet MS" w:hAnsi="Trebuchet MS"/>
                      <w:lang w:val="en-US"/>
                    </w:rPr>
                  </w:pPr>
                  <w:r w:rsidRPr="002A7286">
                    <w:rPr>
                      <w:rFonts w:ascii="Trebuchet MS" w:hAnsi="Trebuchet MS" w:cs="Arial"/>
                    </w:rPr>
                    <w:t>AutoCAD - including specialized toolsets AD Commercial New Single-user ELD Annual Subscription</w:t>
                  </w:r>
                </w:p>
              </w:tc>
              <w:tc>
                <w:tcPr>
                  <w:tcW w:w="2703" w:type="dxa"/>
                  <w:vAlign w:val="center"/>
                </w:tcPr>
                <w:p w14:paraId="7FCA78C5" w14:textId="210CBE05" w:rsidR="002A7286" w:rsidRDefault="00802C36" w:rsidP="00F140FD">
                  <w:pPr>
                    <w:pStyle w:val="Textoindependiente"/>
                    <w:spacing w:before="60" w:after="0"/>
                    <w:jc w:val="center"/>
                    <w:rPr>
                      <w:rFonts w:ascii="Trebuchet MS" w:hAnsi="Trebuchet MS"/>
                      <w:lang w:val="en-US"/>
                    </w:rPr>
                  </w:pPr>
                  <w:r>
                    <w:rPr>
                      <w:rFonts w:ascii="Trebuchet MS" w:hAnsi="Trebuchet MS"/>
                      <w:lang w:val="en-US"/>
                    </w:rPr>
                    <w:t>2.035</w:t>
                  </w:r>
                  <w:r w:rsidR="004775FF">
                    <w:rPr>
                      <w:rFonts w:ascii="Trebuchet MS" w:hAnsi="Trebuchet MS"/>
                      <w:lang w:val="en-US"/>
                    </w:rPr>
                    <w:t xml:space="preserve"> euros/licencia/año</w:t>
                  </w:r>
                </w:p>
              </w:tc>
            </w:tr>
            <w:tr w:rsidR="004775FF" w14:paraId="19B8EE5B" w14:textId="77777777" w:rsidTr="004775FF">
              <w:trPr>
                <w:trHeight w:val="799"/>
              </w:trPr>
              <w:tc>
                <w:tcPr>
                  <w:tcW w:w="5880" w:type="dxa"/>
                  <w:vAlign w:val="center"/>
                </w:tcPr>
                <w:p w14:paraId="5AA2FEA7" w14:textId="0AF47DAF" w:rsidR="004775FF" w:rsidRDefault="004775FF" w:rsidP="00F140FD">
                  <w:pPr>
                    <w:pStyle w:val="Textoindependiente"/>
                    <w:spacing w:before="60" w:after="0"/>
                    <w:jc w:val="both"/>
                    <w:rPr>
                      <w:rFonts w:ascii="Trebuchet MS" w:hAnsi="Trebuchet MS"/>
                      <w:lang w:val="en-US"/>
                    </w:rPr>
                  </w:pPr>
                  <w:r w:rsidRPr="002A7286">
                    <w:rPr>
                      <w:rFonts w:ascii="Trebuchet MS" w:hAnsi="Trebuchet MS" w:cs="Arial"/>
                    </w:rPr>
                    <w:t>Architecture Engineering &amp; Construction Collection IC Commercial New Single-user ELD Annual Subscription</w:t>
                  </w:r>
                </w:p>
              </w:tc>
              <w:tc>
                <w:tcPr>
                  <w:tcW w:w="2703" w:type="dxa"/>
                  <w:vAlign w:val="center"/>
                </w:tcPr>
                <w:p w14:paraId="3A102DC7" w14:textId="3ED232A7" w:rsidR="004775FF" w:rsidRDefault="00802C36" w:rsidP="00F140FD">
                  <w:pPr>
                    <w:pStyle w:val="Textoindependiente"/>
                    <w:spacing w:before="60" w:after="0"/>
                    <w:jc w:val="center"/>
                    <w:rPr>
                      <w:rFonts w:ascii="Trebuchet MS" w:hAnsi="Trebuchet MS"/>
                      <w:lang w:val="en-US"/>
                    </w:rPr>
                  </w:pPr>
                  <w:r>
                    <w:rPr>
                      <w:rFonts w:ascii="Trebuchet MS" w:hAnsi="Trebuchet MS"/>
                      <w:lang w:val="en-US"/>
                    </w:rPr>
                    <w:t>3.560</w:t>
                  </w:r>
                  <w:r w:rsidR="004775FF">
                    <w:rPr>
                      <w:rFonts w:ascii="Trebuchet MS" w:hAnsi="Trebuchet MS"/>
                      <w:lang w:val="en-US"/>
                    </w:rPr>
                    <w:t xml:space="preserve"> euros/licencia/año</w:t>
                  </w:r>
                </w:p>
              </w:tc>
            </w:tr>
          </w:tbl>
          <w:p w14:paraId="6DDF1656" w14:textId="2AC40B07" w:rsidR="00063D09" w:rsidRPr="00114696" w:rsidRDefault="00063D09" w:rsidP="00063D09">
            <w:pPr>
              <w:pStyle w:val="Textoindependiente"/>
              <w:spacing w:before="120" w:after="0"/>
              <w:jc w:val="both"/>
              <w:rPr>
                <w:rFonts w:ascii="Trebuchet MS" w:hAnsi="Trebuchet MS"/>
                <w:lang w:val="en-US"/>
              </w:rPr>
            </w:pPr>
          </w:p>
        </w:tc>
      </w:tr>
    </w:tbl>
    <w:p w14:paraId="1FD41830" w14:textId="77777777" w:rsidR="00CB3D72" w:rsidRPr="00EB42B0" w:rsidRDefault="00CB3D72" w:rsidP="00021AD3">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CB3D72" w:rsidRPr="00EB42B0" w14:paraId="629A167E" w14:textId="77777777" w:rsidTr="00100FCC">
        <w:trPr>
          <w:trHeight w:hRule="exact" w:val="340"/>
        </w:trPr>
        <w:tc>
          <w:tcPr>
            <w:tcW w:w="8789" w:type="dxa"/>
            <w:vAlign w:val="center"/>
          </w:tcPr>
          <w:p w14:paraId="26B0AAED" w14:textId="77777777" w:rsidR="00CB3D72" w:rsidRPr="00EB42B0" w:rsidRDefault="00CB3D72" w:rsidP="00100FCC">
            <w:pPr>
              <w:jc w:val="both"/>
              <w:rPr>
                <w:rFonts w:ascii="Trebuchet MS" w:hAnsi="Trebuchet MS" w:cs="Arial"/>
              </w:rPr>
            </w:pPr>
            <w:bookmarkStart w:id="3" w:name="CC_05"/>
            <w:r w:rsidRPr="00EB42B0">
              <w:rPr>
                <w:rFonts w:ascii="Trebuchet MS" w:hAnsi="Trebuchet MS" w:cs="Arial"/>
                <w:b/>
              </w:rPr>
              <w:t xml:space="preserve">5.- </w:t>
            </w:r>
            <w:bookmarkEnd w:id="3"/>
            <w:r w:rsidRPr="00EB42B0">
              <w:rPr>
                <w:rFonts w:ascii="Trebuchet MS" w:hAnsi="Trebuchet MS" w:cs="Arial"/>
                <w:b/>
              </w:rPr>
              <w:t xml:space="preserve">VALOR ESTIMADO DEL CONTRATO </w:t>
            </w:r>
            <w:r w:rsidRPr="00EB42B0">
              <w:rPr>
                <w:rFonts w:ascii="Trebuchet MS" w:hAnsi="Trebuchet MS" w:cs="Arial"/>
                <w:b/>
                <w:lang w:eastAsia="en-US"/>
              </w:rPr>
              <w:t>(</w:t>
            </w:r>
            <w:r w:rsidRPr="00EB42B0">
              <w:rPr>
                <w:rFonts w:ascii="Trebuchet MS" w:hAnsi="Trebuchet MS" w:cs="Arial"/>
                <w:b/>
              </w:rPr>
              <w:t>IVA NO INCLUIDO)</w:t>
            </w:r>
          </w:p>
        </w:tc>
      </w:tr>
      <w:tr w:rsidR="00CB3D72" w:rsidRPr="00EB42B0" w14:paraId="43E3A809" w14:textId="77777777" w:rsidTr="000D0A27">
        <w:trPr>
          <w:trHeight w:hRule="exact" w:val="841"/>
        </w:trPr>
        <w:tc>
          <w:tcPr>
            <w:tcW w:w="8789" w:type="dxa"/>
            <w:vAlign w:val="center"/>
          </w:tcPr>
          <w:p w14:paraId="4C5DDC27" w14:textId="61C21F36" w:rsidR="00CB3D72" w:rsidRDefault="00CB3D72" w:rsidP="00100FCC">
            <w:pPr>
              <w:spacing w:before="120" w:after="120"/>
              <w:jc w:val="both"/>
              <w:rPr>
                <w:rFonts w:ascii="Trebuchet MS" w:hAnsi="Trebuchet MS" w:cs="Arial"/>
              </w:rPr>
            </w:pPr>
            <w:r w:rsidRPr="00EB42B0">
              <w:rPr>
                <w:rFonts w:ascii="Trebuchet MS" w:hAnsi="Trebuchet MS" w:cs="Arial"/>
              </w:rPr>
              <w:t xml:space="preserve">Importe: </w:t>
            </w:r>
            <w:r w:rsidR="00802C36">
              <w:rPr>
                <w:rFonts w:ascii="Trebuchet MS" w:hAnsi="Trebuchet MS" w:cs="Arial"/>
                <w:szCs w:val="22"/>
                <w:lang w:eastAsia="en-US"/>
              </w:rPr>
              <w:t>42.200</w:t>
            </w:r>
            <w:r w:rsidRPr="00EB42B0">
              <w:rPr>
                <w:rFonts w:ascii="Trebuchet MS" w:hAnsi="Trebuchet MS" w:cs="Arial"/>
                <w:lang w:eastAsia="en-US"/>
              </w:rPr>
              <w:t xml:space="preserve"> euros</w:t>
            </w:r>
            <w:r w:rsidR="002F206B" w:rsidRPr="00EB42B0">
              <w:rPr>
                <w:rFonts w:ascii="Trebuchet MS" w:hAnsi="Trebuchet MS" w:cs="Arial"/>
                <w:lang w:eastAsia="en-US"/>
              </w:rPr>
              <w:t>, calculado conforme a lo detallado en el informe de necesidad y justificación del contrato, publicado en el perfil de contratante</w:t>
            </w:r>
            <w:r w:rsidRPr="00EB42B0">
              <w:rPr>
                <w:rFonts w:ascii="Trebuchet MS" w:hAnsi="Trebuchet MS" w:cs="Arial"/>
              </w:rPr>
              <w:t>.</w:t>
            </w:r>
          </w:p>
          <w:p w14:paraId="526F9215" w14:textId="77777777" w:rsidR="00562635" w:rsidRDefault="00562635" w:rsidP="00100FCC">
            <w:pPr>
              <w:spacing w:before="120" w:after="120"/>
              <w:jc w:val="both"/>
              <w:rPr>
                <w:rFonts w:ascii="Trebuchet MS" w:hAnsi="Trebuchet MS" w:cs="Arial"/>
              </w:rPr>
            </w:pPr>
          </w:p>
          <w:p w14:paraId="57FADD71" w14:textId="77777777" w:rsidR="00562635" w:rsidRDefault="00562635" w:rsidP="00100FCC">
            <w:pPr>
              <w:spacing w:before="120" w:after="120"/>
              <w:jc w:val="both"/>
              <w:rPr>
                <w:rFonts w:ascii="Trebuchet MS" w:hAnsi="Trebuchet MS" w:cs="Arial"/>
              </w:rPr>
            </w:pPr>
          </w:p>
          <w:p w14:paraId="10CD9B98" w14:textId="77777777" w:rsidR="00562635" w:rsidRDefault="00562635" w:rsidP="00100FCC">
            <w:pPr>
              <w:spacing w:before="120" w:after="120"/>
              <w:jc w:val="both"/>
              <w:rPr>
                <w:rFonts w:ascii="Trebuchet MS" w:hAnsi="Trebuchet MS" w:cs="Arial"/>
              </w:rPr>
            </w:pPr>
          </w:p>
          <w:p w14:paraId="5C2CED09" w14:textId="77777777" w:rsidR="00562635" w:rsidRDefault="00562635" w:rsidP="00100FCC">
            <w:pPr>
              <w:spacing w:before="120" w:after="120"/>
              <w:jc w:val="both"/>
              <w:rPr>
                <w:rFonts w:ascii="Trebuchet MS" w:hAnsi="Trebuchet MS" w:cs="Arial"/>
              </w:rPr>
            </w:pPr>
          </w:p>
          <w:p w14:paraId="55D7F124" w14:textId="77777777" w:rsidR="00CB3D72" w:rsidRPr="00EB42B0" w:rsidRDefault="00CB3D72" w:rsidP="00100FCC">
            <w:pPr>
              <w:spacing w:before="120" w:after="120"/>
              <w:jc w:val="both"/>
              <w:rPr>
                <w:rFonts w:ascii="Trebuchet MS" w:hAnsi="Trebuchet MS" w:cs="Arial"/>
              </w:rPr>
            </w:pPr>
          </w:p>
          <w:p w14:paraId="584AD7FB" w14:textId="77777777" w:rsidR="00CB3D72" w:rsidRPr="00EB42B0" w:rsidRDefault="00CB3D72" w:rsidP="00100FCC">
            <w:pPr>
              <w:spacing w:before="120" w:after="120"/>
              <w:jc w:val="both"/>
              <w:rPr>
                <w:rFonts w:ascii="Trebuchet MS" w:hAnsi="Trebuchet MS" w:cs="Arial"/>
              </w:rPr>
            </w:pPr>
          </w:p>
          <w:p w14:paraId="4A4C9339" w14:textId="77777777" w:rsidR="00CB3D72" w:rsidRPr="00EB42B0" w:rsidRDefault="00CB3D72" w:rsidP="00100FCC">
            <w:pPr>
              <w:spacing w:before="120" w:after="120"/>
              <w:jc w:val="both"/>
              <w:rPr>
                <w:rFonts w:ascii="Trebuchet MS" w:hAnsi="Trebuchet MS" w:cs="Arial"/>
              </w:rPr>
            </w:pPr>
          </w:p>
          <w:p w14:paraId="76B8BFC8" w14:textId="77777777" w:rsidR="00CB3D72" w:rsidRPr="00EB42B0" w:rsidRDefault="00CB3D72" w:rsidP="00100FCC">
            <w:pPr>
              <w:spacing w:before="120" w:after="120"/>
              <w:jc w:val="both"/>
              <w:rPr>
                <w:rFonts w:ascii="Trebuchet MS" w:hAnsi="Trebuchet MS" w:cs="Arial"/>
              </w:rPr>
            </w:pPr>
          </w:p>
          <w:p w14:paraId="28A23FD6" w14:textId="77777777" w:rsidR="00CB3D72" w:rsidRPr="00EB42B0" w:rsidRDefault="00CB3D72" w:rsidP="00100FCC">
            <w:pPr>
              <w:spacing w:before="120" w:after="120"/>
              <w:jc w:val="both"/>
              <w:rPr>
                <w:rFonts w:ascii="Trebuchet MS" w:hAnsi="Trebuchet MS" w:cs="Arial"/>
              </w:rPr>
            </w:pPr>
          </w:p>
          <w:p w14:paraId="7377C909" w14:textId="77777777" w:rsidR="00CB3D72" w:rsidRPr="00EB42B0" w:rsidRDefault="00CB3D72" w:rsidP="00100FCC">
            <w:pPr>
              <w:spacing w:before="120" w:after="120"/>
              <w:jc w:val="both"/>
              <w:rPr>
                <w:rFonts w:ascii="Trebuchet MS" w:hAnsi="Trebuchet MS" w:cs="Arial"/>
              </w:rPr>
            </w:pPr>
          </w:p>
          <w:p w14:paraId="5568455F" w14:textId="77777777" w:rsidR="00CB3D72" w:rsidRPr="00EB42B0" w:rsidRDefault="00CB3D72" w:rsidP="00100FCC">
            <w:pPr>
              <w:spacing w:before="120" w:after="120"/>
              <w:jc w:val="both"/>
              <w:rPr>
                <w:rFonts w:ascii="Trebuchet MS" w:hAnsi="Trebuchet MS" w:cs="Arial"/>
              </w:rPr>
            </w:pPr>
          </w:p>
          <w:p w14:paraId="1C3A24F5" w14:textId="77777777" w:rsidR="00CB3D72" w:rsidRPr="00EB42B0" w:rsidRDefault="00CB3D72" w:rsidP="00100FCC">
            <w:pPr>
              <w:spacing w:before="120" w:after="120"/>
              <w:jc w:val="both"/>
              <w:rPr>
                <w:rFonts w:ascii="Trebuchet MS" w:hAnsi="Trebuchet MS" w:cs="Arial"/>
              </w:rPr>
            </w:pPr>
          </w:p>
          <w:p w14:paraId="7DA87D81" w14:textId="77777777" w:rsidR="00CB3D72" w:rsidRPr="00EB42B0" w:rsidRDefault="00CB3D72" w:rsidP="00100FCC">
            <w:pPr>
              <w:spacing w:before="120" w:after="120"/>
              <w:jc w:val="both"/>
              <w:rPr>
                <w:rFonts w:ascii="Trebuchet MS" w:hAnsi="Trebuchet MS" w:cs="Arial"/>
                <w:b/>
              </w:rPr>
            </w:pPr>
          </w:p>
        </w:tc>
      </w:tr>
    </w:tbl>
    <w:p w14:paraId="0FB249F3"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7343"/>
        <w:gridCol w:w="1427"/>
      </w:tblGrid>
      <w:tr w:rsidR="00CB3D72" w:rsidRPr="00EB42B0" w14:paraId="77F04B4B" w14:textId="77777777" w:rsidTr="00100FCC">
        <w:trPr>
          <w:trHeight w:val="299"/>
        </w:trPr>
        <w:tc>
          <w:tcPr>
            <w:tcW w:w="7343" w:type="dxa"/>
            <w:tcBorders>
              <w:top w:val="single" w:sz="4" w:space="0" w:color="000000"/>
              <w:left w:val="single" w:sz="4" w:space="0" w:color="000000"/>
              <w:bottom w:val="single" w:sz="4" w:space="0" w:color="000000"/>
            </w:tcBorders>
            <w:shd w:val="clear" w:color="auto" w:fill="FFFFFF"/>
            <w:vAlign w:val="center"/>
          </w:tcPr>
          <w:p w14:paraId="45CB993D" w14:textId="77777777" w:rsidR="00CB3D72" w:rsidRPr="00EB42B0" w:rsidRDefault="00CB3D72" w:rsidP="00100FCC">
            <w:pPr>
              <w:rPr>
                <w:rFonts w:ascii="Trebuchet MS" w:hAnsi="Trebuchet MS" w:cs="Arial"/>
              </w:rPr>
            </w:pPr>
            <w:r w:rsidRPr="00EB42B0">
              <w:rPr>
                <w:rFonts w:ascii="Trebuchet MS" w:hAnsi="Trebuchet MS" w:cs="Arial"/>
                <w:b/>
              </w:rPr>
              <w:t>6.- FINANCIACIÓN</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C28836" w14:textId="77777777" w:rsidR="00CB3D72" w:rsidRPr="00EB42B0" w:rsidRDefault="00CB3D72" w:rsidP="00100FCC">
            <w:pPr>
              <w:jc w:val="center"/>
              <w:rPr>
                <w:rFonts w:ascii="Trebuchet MS" w:hAnsi="Trebuchet MS" w:cs="Arial"/>
              </w:rPr>
            </w:pPr>
            <w:r w:rsidRPr="00EB42B0">
              <w:rPr>
                <w:rFonts w:ascii="Trebuchet MS" w:hAnsi="Trebuchet MS" w:cs="Arial"/>
              </w:rPr>
              <w:t>Porcentaje</w:t>
            </w:r>
          </w:p>
        </w:tc>
      </w:tr>
      <w:tr w:rsidR="00CB3D72" w:rsidRPr="00EB42B0" w14:paraId="3BDD0C6F" w14:textId="77777777" w:rsidTr="00100FCC">
        <w:trPr>
          <w:trHeight w:val="453"/>
        </w:trPr>
        <w:tc>
          <w:tcPr>
            <w:tcW w:w="7343" w:type="dxa"/>
            <w:tcBorders>
              <w:top w:val="single" w:sz="4" w:space="0" w:color="000000"/>
              <w:left w:val="single" w:sz="4" w:space="0" w:color="000000"/>
              <w:bottom w:val="single" w:sz="4" w:space="0" w:color="000000"/>
            </w:tcBorders>
            <w:shd w:val="clear" w:color="auto" w:fill="FFFFFF"/>
            <w:vAlign w:val="center"/>
          </w:tcPr>
          <w:p w14:paraId="5885679E" w14:textId="77777777" w:rsidR="00CB3D72" w:rsidRPr="00EB42B0" w:rsidRDefault="00CB3D72" w:rsidP="00100FCC">
            <w:pPr>
              <w:spacing w:before="40" w:after="40"/>
              <w:rPr>
                <w:rFonts w:ascii="Trebuchet MS" w:hAnsi="Trebuchet MS" w:cs="Arial"/>
              </w:rPr>
            </w:pPr>
            <w:r w:rsidRPr="00EB42B0">
              <w:rPr>
                <w:rFonts w:ascii="Trebuchet MS" w:hAnsi="Trebuchet MS" w:cs="Arial"/>
              </w:rPr>
              <w:t>Presupuesto de Izfe.</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4FD7B" w14:textId="77777777" w:rsidR="00CB3D72" w:rsidRPr="00EB42B0" w:rsidRDefault="00CB3D72" w:rsidP="00100FCC">
            <w:pPr>
              <w:spacing w:before="40" w:after="40"/>
              <w:jc w:val="center"/>
              <w:rPr>
                <w:rFonts w:ascii="Trebuchet MS" w:hAnsi="Trebuchet MS" w:cs="Arial"/>
              </w:rPr>
            </w:pPr>
            <w:r w:rsidRPr="00EB42B0">
              <w:rPr>
                <w:rFonts w:ascii="Trebuchet MS" w:hAnsi="Trebuchet MS" w:cs="Arial"/>
              </w:rPr>
              <w:t>100%</w:t>
            </w:r>
          </w:p>
        </w:tc>
      </w:tr>
    </w:tbl>
    <w:p w14:paraId="2A32D35F" w14:textId="77777777" w:rsidR="00CB3D72" w:rsidRPr="00EB42B0" w:rsidRDefault="00CB3D72" w:rsidP="00021AD3">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0912CEDA" w14:textId="77777777" w:rsidTr="00100FCC">
        <w:trPr>
          <w:trHeight w:val="309"/>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E39D34" w14:textId="77777777" w:rsidR="00CB3D72" w:rsidRPr="00EB42B0" w:rsidRDefault="00CB3D72" w:rsidP="00100FCC">
            <w:pPr>
              <w:rPr>
                <w:rFonts w:ascii="Trebuchet MS" w:hAnsi="Trebuchet MS" w:cs="Arial"/>
              </w:rPr>
            </w:pPr>
            <w:r w:rsidRPr="00EB42B0">
              <w:rPr>
                <w:rFonts w:ascii="Trebuchet MS" w:hAnsi="Trebuchet MS" w:cs="Arial"/>
                <w:b/>
              </w:rPr>
              <w:t>7.- ANUALIDADES</w:t>
            </w:r>
          </w:p>
        </w:tc>
      </w:tr>
      <w:tr w:rsidR="00CB3D72" w:rsidRPr="00EB42B0" w14:paraId="6ADCB73D" w14:textId="77777777" w:rsidTr="00F140FD">
        <w:trPr>
          <w:trHeight w:val="231"/>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63785" w14:textId="77777777" w:rsidR="00CB3D72" w:rsidRPr="00EB42B0" w:rsidRDefault="00CB3D72" w:rsidP="00100FCC">
            <w:pPr>
              <w:snapToGrid w:val="0"/>
              <w:spacing w:before="40" w:after="40"/>
              <w:rPr>
                <w:rFonts w:ascii="Trebuchet MS" w:hAnsi="Trebuchet MS" w:cs="Arial"/>
              </w:rPr>
            </w:pPr>
          </w:p>
        </w:tc>
      </w:tr>
    </w:tbl>
    <w:p w14:paraId="306E9BC4"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1814"/>
        <w:gridCol w:w="1654"/>
        <w:gridCol w:w="331"/>
        <w:gridCol w:w="4971"/>
      </w:tblGrid>
      <w:tr w:rsidR="00CB3D72" w:rsidRPr="00EB42B0" w14:paraId="12895B04" w14:textId="77777777" w:rsidTr="00100FCC">
        <w:trPr>
          <w:trHeight w:val="295"/>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E5A8ABE" w14:textId="77777777" w:rsidR="00CB3D72" w:rsidRPr="00EB42B0" w:rsidRDefault="00CB3D72" w:rsidP="00100FCC">
            <w:pPr>
              <w:rPr>
                <w:rFonts w:ascii="Trebuchet MS" w:hAnsi="Trebuchet MS" w:cs="Arial"/>
              </w:rPr>
            </w:pPr>
            <w:r w:rsidRPr="00EB42B0">
              <w:rPr>
                <w:rFonts w:ascii="Trebuchet MS" w:hAnsi="Trebuchet MS" w:cs="Arial"/>
                <w:b/>
              </w:rPr>
              <w:t>8.- PLAZO DE DURACIÓN</w:t>
            </w:r>
          </w:p>
        </w:tc>
      </w:tr>
      <w:tr w:rsidR="00CB3D72" w:rsidRPr="00EB42B0" w14:paraId="4406C31D" w14:textId="77777777" w:rsidTr="00100FCC">
        <w:trPr>
          <w:trHeight w:val="337"/>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A756093" w14:textId="4FBD9CF1" w:rsidR="00CB3D72" w:rsidRPr="00EB42B0" w:rsidRDefault="00CB3D72" w:rsidP="00100FCC">
            <w:pPr>
              <w:spacing w:before="120" w:after="120"/>
              <w:jc w:val="both"/>
              <w:rPr>
                <w:rFonts w:ascii="Trebuchet MS" w:hAnsi="Trebuchet MS" w:cs="Arial"/>
                <w:highlight w:val="yellow"/>
              </w:rPr>
            </w:pPr>
            <w:r w:rsidRPr="00802C36">
              <w:rPr>
                <w:rFonts w:ascii="Trebuchet MS" w:hAnsi="Trebuchet MS" w:cs="Arial"/>
              </w:rPr>
              <w:t xml:space="preserve">Plazo total: </w:t>
            </w:r>
            <w:r w:rsidR="005A484C">
              <w:rPr>
                <w:rFonts w:ascii="Trebuchet MS" w:hAnsi="Trebuchet MS" w:cs="Arial"/>
              </w:rPr>
              <w:t>Desde el 1 de enero de 2024 h</w:t>
            </w:r>
            <w:r w:rsidR="006C767D" w:rsidRPr="00802C36">
              <w:rPr>
                <w:rFonts w:ascii="Trebuchet MS" w:hAnsi="Trebuchet MS" w:cs="Arial"/>
              </w:rPr>
              <w:t xml:space="preserve">asta el </w:t>
            </w:r>
            <w:r w:rsidR="00B61BA4" w:rsidRPr="00802C36">
              <w:rPr>
                <w:rFonts w:ascii="Trebuchet MS" w:hAnsi="Trebuchet MS" w:cs="Arial"/>
              </w:rPr>
              <w:t>31 de diciembre de 2024</w:t>
            </w:r>
            <w:r w:rsidR="004F44C1" w:rsidRPr="00802C36">
              <w:rPr>
                <w:rFonts w:ascii="Trebuchet MS" w:hAnsi="Trebuchet MS" w:cs="Arial"/>
              </w:rPr>
              <w:t>.</w:t>
            </w:r>
          </w:p>
        </w:tc>
      </w:tr>
      <w:tr w:rsidR="00CB3D72" w:rsidRPr="00EB42B0" w14:paraId="75A6EC10" w14:textId="77777777" w:rsidTr="00100FCC">
        <w:trPr>
          <w:trHeight w:hRule="exact" w:val="330"/>
        </w:trPr>
        <w:tc>
          <w:tcPr>
            <w:tcW w:w="1814" w:type="dxa"/>
            <w:vMerge w:val="restart"/>
            <w:tcBorders>
              <w:top w:val="single" w:sz="4" w:space="0" w:color="000000"/>
              <w:left w:val="single" w:sz="4" w:space="0" w:color="000000"/>
            </w:tcBorders>
            <w:shd w:val="clear" w:color="auto" w:fill="FFFFFF"/>
            <w:vAlign w:val="center"/>
          </w:tcPr>
          <w:p w14:paraId="527815F6" w14:textId="77777777" w:rsidR="00CB3D72" w:rsidRPr="00EB42B0" w:rsidRDefault="00CB3D72" w:rsidP="00100FCC">
            <w:pPr>
              <w:ind w:right="-959"/>
              <w:rPr>
                <w:rFonts w:ascii="Trebuchet MS" w:hAnsi="Trebuchet MS" w:cs="Arial"/>
              </w:rPr>
            </w:pPr>
            <w:r w:rsidRPr="00EB42B0">
              <w:rPr>
                <w:rFonts w:ascii="Trebuchet MS" w:hAnsi="Trebuchet MS" w:cs="Arial"/>
              </w:rPr>
              <w:t xml:space="preserve">Plazos parciales  </w:t>
            </w:r>
          </w:p>
        </w:tc>
        <w:tc>
          <w:tcPr>
            <w:tcW w:w="1654" w:type="dxa"/>
            <w:tcBorders>
              <w:top w:val="single" w:sz="4" w:space="0" w:color="000000"/>
            </w:tcBorders>
            <w:shd w:val="clear" w:color="auto" w:fill="FFFFFF"/>
            <w:vAlign w:val="center"/>
          </w:tcPr>
          <w:p w14:paraId="63EF63D1" w14:textId="77777777" w:rsidR="00CB3D72" w:rsidRPr="00EB42B0" w:rsidRDefault="00CB3D72" w:rsidP="00100FCC">
            <w:pPr>
              <w:jc w:val="right"/>
              <w:rPr>
                <w:rFonts w:ascii="Trebuchet MS" w:hAnsi="Trebuchet MS" w:cs="Arial"/>
                <w:b/>
                <w:bCs/>
              </w:rPr>
            </w:pPr>
            <w:r w:rsidRPr="00EB42B0">
              <w:rPr>
                <w:rFonts w:ascii="Trebuchet MS" w:hAnsi="Trebuchet MS" w:cs="Arial"/>
              </w:rPr>
              <w:t>SÍ</w:t>
            </w:r>
          </w:p>
        </w:tc>
        <w:tc>
          <w:tcPr>
            <w:tcW w:w="331" w:type="dxa"/>
            <w:tcBorders>
              <w:top w:val="single" w:sz="2" w:space="0" w:color="000000"/>
              <w:left w:val="single" w:sz="4" w:space="0" w:color="000000"/>
              <w:bottom w:val="single" w:sz="2" w:space="0" w:color="000000"/>
            </w:tcBorders>
            <w:shd w:val="clear" w:color="auto" w:fill="FFFFFF"/>
            <w:vAlign w:val="center"/>
          </w:tcPr>
          <w:p w14:paraId="71D546E1" w14:textId="77777777" w:rsidR="00CB3D72" w:rsidRPr="00EB42B0" w:rsidRDefault="00CB3D72" w:rsidP="00100FCC">
            <w:pPr>
              <w:snapToGrid w:val="0"/>
              <w:jc w:val="center"/>
              <w:rPr>
                <w:rFonts w:ascii="Trebuchet MS" w:hAnsi="Trebuchet MS" w:cs="Arial"/>
                <w:b/>
                <w:bCs/>
              </w:rPr>
            </w:pPr>
          </w:p>
        </w:tc>
        <w:tc>
          <w:tcPr>
            <w:tcW w:w="4971" w:type="dxa"/>
            <w:tcBorders>
              <w:top w:val="single" w:sz="4" w:space="0" w:color="000000"/>
              <w:left w:val="single" w:sz="4" w:space="0" w:color="000000"/>
              <w:right w:val="single" w:sz="4" w:space="0" w:color="000000"/>
            </w:tcBorders>
            <w:shd w:val="clear" w:color="auto" w:fill="FFFFFF"/>
            <w:vAlign w:val="center"/>
          </w:tcPr>
          <w:p w14:paraId="1E0D0C8B" w14:textId="77777777" w:rsidR="00CB3D72" w:rsidRPr="00EB42B0" w:rsidRDefault="00CB3D72" w:rsidP="00100FCC">
            <w:pPr>
              <w:snapToGrid w:val="0"/>
              <w:rPr>
                <w:rFonts w:ascii="Trebuchet MS" w:hAnsi="Trebuchet MS" w:cs="Arial"/>
              </w:rPr>
            </w:pPr>
          </w:p>
        </w:tc>
      </w:tr>
      <w:tr w:rsidR="00CB3D72" w:rsidRPr="00EB42B0" w14:paraId="1642B8E7" w14:textId="77777777" w:rsidTr="00100FCC">
        <w:trPr>
          <w:trHeight w:hRule="exact" w:val="335"/>
        </w:trPr>
        <w:tc>
          <w:tcPr>
            <w:tcW w:w="1814" w:type="dxa"/>
            <w:vMerge/>
            <w:tcBorders>
              <w:left w:val="single" w:sz="4" w:space="0" w:color="000000"/>
              <w:bottom w:val="single" w:sz="4" w:space="0" w:color="000000"/>
            </w:tcBorders>
            <w:shd w:val="clear" w:color="auto" w:fill="FFFFFF"/>
            <w:vAlign w:val="center"/>
          </w:tcPr>
          <w:p w14:paraId="1FBB0B2A" w14:textId="77777777" w:rsidR="00CB3D72" w:rsidRPr="00EB42B0" w:rsidRDefault="00CB3D72" w:rsidP="00100FCC">
            <w:pPr>
              <w:snapToGrid w:val="0"/>
              <w:rPr>
                <w:rFonts w:ascii="Trebuchet MS" w:hAnsi="Trebuchet MS" w:cs="Arial"/>
              </w:rPr>
            </w:pPr>
          </w:p>
        </w:tc>
        <w:tc>
          <w:tcPr>
            <w:tcW w:w="1654" w:type="dxa"/>
            <w:tcBorders>
              <w:bottom w:val="single" w:sz="4" w:space="0" w:color="000000"/>
            </w:tcBorders>
            <w:shd w:val="clear" w:color="auto" w:fill="FFFFFF"/>
            <w:vAlign w:val="center"/>
          </w:tcPr>
          <w:p w14:paraId="65A80CB8" w14:textId="77777777" w:rsidR="00CB3D72" w:rsidRPr="00EB42B0" w:rsidRDefault="00CB3D72" w:rsidP="00100FCC">
            <w:pPr>
              <w:ind w:left="1031"/>
              <w:jc w:val="right"/>
              <w:rPr>
                <w:rFonts w:ascii="Trebuchet MS" w:hAnsi="Trebuchet MS" w:cs="Arial"/>
                <w:b/>
                <w:bCs/>
              </w:rPr>
            </w:pPr>
            <w:r w:rsidRPr="00EB42B0">
              <w:rPr>
                <w:rFonts w:ascii="Trebuchet MS" w:hAnsi="Trebuchet MS" w:cs="Arial"/>
              </w:rPr>
              <w:t>NO</w:t>
            </w:r>
          </w:p>
        </w:tc>
        <w:tc>
          <w:tcPr>
            <w:tcW w:w="331" w:type="dxa"/>
            <w:tcBorders>
              <w:top w:val="single" w:sz="2" w:space="0" w:color="000000"/>
              <w:left w:val="single" w:sz="4" w:space="0" w:color="000000"/>
              <w:bottom w:val="single" w:sz="2" w:space="0" w:color="000000"/>
            </w:tcBorders>
            <w:shd w:val="clear" w:color="auto" w:fill="FFFFFF"/>
            <w:vAlign w:val="center"/>
          </w:tcPr>
          <w:p w14:paraId="7AFCCD1A" w14:textId="77777777" w:rsidR="00CB3D72" w:rsidRPr="00EB42B0" w:rsidRDefault="00CB3D72" w:rsidP="00100FCC">
            <w:pPr>
              <w:snapToGrid w:val="0"/>
              <w:jc w:val="center"/>
              <w:rPr>
                <w:rFonts w:ascii="Trebuchet MS" w:hAnsi="Trebuchet MS" w:cs="Arial"/>
                <w:b/>
                <w:bCs/>
              </w:rPr>
            </w:pPr>
            <w:r w:rsidRPr="00EB42B0">
              <w:rPr>
                <w:rFonts w:ascii="Trebuchet MS" w:hAnsi="Trebuchet MS" w:cs="Arial"/>
                <w:b/>
                <w:bCs/>
              </w:rPr>
              <w:t>X</w:t>
            </w:r>
          </w:p>
        </w:tc>
        <w:tc>
          <w:tcPr>
            <w:tcW w:w="4971" w:type="dxa"/>
            <w:tcBorders>
              <w:left w:val="single" w:sz="4" w:space="0" w:color="000000"/>
              <w:bottom w:val="single" w:sz="4" w:space="0" w:color="000000"/>
              <w:right w:val="single" w:sz="4" w:space="0" w:color="000000"/>
            </w:tcBorders>
            <w:shd w:val="clear" w:color="auto" w:fill="FFFFFF"/>
            <w:vAlign w:val="center"/>
          </w:tcPr>
          <w:p w14:paraId="4F554B9D" w14:textId="77777777" w:rsidR="00CB3D72" w:rsidRPr="00EB42B0" w:rsidRDefault="00CB3D72" w:rsidP="00100FCC">
            <w:pPr>
              <w:snapToGrid w:val="0"/>
              <w:rPr>
                <w:rFonts w:ascii="Trebuchet MS" w:hAnsi="Trebuchet MS" w:cs="Arial"/>
              </w:rPr>
            </w:pPr>
          </w:p>
        </w:tc>
      </w:tr>
    </w:tbl>
    <w:p w14:paraId="530028F5" w14:textId="77777777" w:rsidR="00877B9F" w:rsidRPr="00EB42B0" w:rsidRDefault="00877B9F"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7806"/>
      </w:tblGrid>
      <w:tr w:rsidR="00CB3D72" w:rsidRPr="00EB42B0" w14:paraId="6591FEB2" w14:textId="77777777" w:rsidTr="00054951">
        <w:trPr>
          <w:trHeight w:val="295"/>
        </w:trPr>
        <w:tc>
          <w:tcPr>
            <w:tcW w:w="877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82A9B3C" w14:textId="77777777" w:rsidR="00CB3D72" w:rsidRPr="00EB42B0" w:rsidRDefault="00CB3D72" w:rsidP="00100FCC">
            <w:pPr>
              <w:rPr>
                <w:rFonts w:ascii="Trebuchet MS" w:hAnsi="Trebuchet MS" w:cs="Arial"/>
              </w:rPr>
            </w:pPr>
            <w:r w:rsidRPr="00EB42B0">
              <w:rPr>
                <w:rFonts w:ascii="Trebuchet MS" w:hAnsi="Trebuchet MS" w:cs="Arial"/>
                <w:b/>
              </w:rPr>
              <w:t>9.- PRÓRROGA</w:t>
            </w:r>
          </w:p>
        </w:tc>
      </w:tr>
      <w:tr w:rsidR="00CB3D72" w:rsidRPr="00EB42B0" w14:paraId="7B310718" w14:textId="77777777" w:rsidTr="00054951">
        <w:trPr>
          <w:trHeight w:hRule="exact" w:val="329"/>
        </w:trPr>
        <w:tc>
          <w:tcPr>
            <w:tcW w:w="539" w:type="dxa"/>
            <w:tcBorders>
              <w:top w:val="single" w:sz="4" w:space="0" w:color="000000"/>
              <w:left w:val="single" w:sz="4" w:space="0" w:color="000000"/>
              <w:bottom w:val="single" w:sz="4" w:space="0" w:color="000000"/>
            </w:tcBorders>
            <w:shd w:val="clear" w:color="auto" w:fill="FFFFFF"/>
            <w:vAlign w:val="center"/>
          </w:tcPr>
          <w:p w14:paraId="2CE4F1D2"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61DC221" w14:textId="2F264175" w:rsidR="00CB3D72" w:rsidRPr="00EB42B0" w:rsidRDefault="00CB3D72" w:rsidP="00100FCC">
            <w:pPr>
              <w:snapToGrid w:val="0"/>
              <w:jc w:val="center"/>
              <w:rPr>
                <w:rFonts w:ascii="Trebuchet MS" w:hAnsi="Trebuchet MS" w:cs="Arial"/>
                <w:b/>
              </w:rPr>
            </w:pPr>
          </w:p>
        </w:tc>
        <w:tc>
          <w:tcPr>
            <w:tcW w:w="7806" w:type="dxa"/>
            <w:tcBorders>
              <w:left w:val="single" w:sz="4" w:space="0" w:color="000000"/>
              <w:right w:val="single" w:sz="4" w:space="0" w:color="000000"/>
            </w:tcBorders>
            <w:shd w:val="clear" w:color="auto" w:fill="FFFFFF"/>
            <w:vAlign w:val="center"/>
          </w:tcPr>
          <w:p w14:paraId="1EAD58B6" w14:textId="566FD783" w:rsidR="00CB3D72" w:rsidRPr="00EB42B0" w:rsidRDefault="00CB3D72" w:rsidP="00100FCC">
            <w:pPr>
              <w:snapToGrid w:val="0"/>
              <w:rPr>
                <w:rFonts w:ascii="Trebuchet MS" w:hAnsi="Trebuchet MS" w:cs="Arial"/>
              </w:rPr>
            </w:pPr>
          </w:p>
        </w:tc>
      </w:tr>
      <w:tr w:rsidR="00CB3D72" w:rsidRPr="00EB42B0" w14:paraId="00159097" w14:textId="77777777" w:rsidTr="00054951">
        <w:trPr>
          <w:trHeight w:hRule="exact" w:val="284"/>
        </w:trPr>
        <w:tc>
          <w:tcPr>
            <w:tcW w:w="539" w:type="dxa"/>
            <w:tcBorders>
              <w:top w:val="single" w:sz="4" w:space="0" w:color="000000"/>
              <w:left w:val="single" w:sz="4" w:space="0" w:color="000000"/>
              <w:bottom w:val="single" w:sz="4" w:space="0" w:color="000000"/>
            </w:tcBorders>
            <w:shd w:val="clear" w:color="auto" w:fill="FFFFFF"/>
            <w:vAlign w:val="center"/>
          </w:tcPr>
          <w:p w14:paraId="22EA20C7"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0AF82BEB" w14:textId="69A9F214" w:rsidR="00CB3D72" w:rsidRPr="00EB42B0" w:rsidRDefault="007B02E6" w:rsidP="00100FCC">
            <w:pPr>
              <w:snapToGrid w:val="0"/>
              <w:jc w:val="center"/>
              <w:rPr>
                <w:rFonts w:ascii="Trebuchet MS" w:hAnsi="Trebuchet MS" w:cs="Arial"/>
                <w:b/>
              </w:rPr>
            </w:pPr>
            <w:r w:rsidRPr="00EB42B0">
              <w:rPr>
                <w:rFonts w:ascii="Trebuchet MS" w:hAnsi="Trebuchet MS" w:cs="Arial"/>
                <w:b/>
              </w:rPr>
              <w:t>X</w:t>
            </w:r>
          </w:p>
        </w:tc>
        <w:tc>
          <w:tcPr>
            <w:tcW w:w="7806" w:type="dxa"/>
            <w:tcBorders>
              <w:left w:val="single" w:sz="4" w:space="0" w:color="000000"/>
              <w:bottom w:val="single" w:sz="4" w:space="0" w:color="000000"/>
              <w:right w:val="single" w:sz="4" w:space="0" w:color="000000"/>
            </w:tcBorders>
            <w:shd w:val="clear" w:color="auto" w:fill="FFFFFF"/>
            <w:vAlign w:val="center"/>
          </w:tcPr>
          <w:p w14:paraId="6DB97DA2" w14:textId="77777777" w:rsidR="00CB3D72" w:rsidRPr="00EB42B0" w:rsidRDefault="00CB3D72" w:rsidP="00100FCC">
            <w:pPr>
              <w:snapToGrid w:val="0"/>
              <w:rPr>
                <w:rFonts w:ascii="Trebuchet MS" w:hAnsi="Trebuchet MS" w:cs="Arial"/>
              </w:rPr>
            </w:pPr>
          </w:p>
        </w:tc>
      </w:tr>
      <w:tr w:rsidR="00CB3D72" w:rsidRPr="00EB42B0" w14:paraId="10C17E3E" w14:textId="77777777" w:rsidTr="00054951">
        <w:trPr>
          <w:trHeight w:val="303"/>
        </w:trPr>
        <w:tc>
          <w:tcPr>
            <w:tcW w:w="877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EC543A9" w14:textId="77777777" w:rsidR="00CB3D72" w:rsidRPr="00EB42B0" w:rsidRDefault="00CB3D72" w:rsidP="00100FCC">
            <w:pPr>
              <w:rPr>
                <w:rFonts w:ascii="Trebuchet MS" w:hAnsi="Trebuchet MS" w:cs="Arial"/>
                <w:lang w:val="eu-ES"/>
              </w:rPr>
            </w:pPr>
            <w:r w:rsidRPr="00EB42B0">
              <w:rPr>
                <w:rFonts w:ascii="Trebuchet MS" w:hAnsi="Trebuchet MS" w:cs="Arial"/>
                <w:b/>
              </w:rPr>
              <w:lastRenderedPageBreak/>
              <w:t>10.- FORMA DE PAGO</w:t>
            </w:r>
          </w:p>
        </w:tc>
      </w:tr>
      <w:tr w:rsidR="00CB3D72" w:rsidRPr="00EB42B0" w14:paraId="3B2894BB" w14:textId="77777777" w:rsidTr="00054951">
        <w:trPr>
          <w:trHeight w:val="644"/>
        </w:trPr>
        <w:tc>
          <w:tcPr>
            <w:tcW w:w="87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26A25A5" w14:textId="60C2904D" w:rsidR="0027616C" w:rsidRPr="005006DA" w:rsidRDefault="0027616C" w:rsidP="00054951">
            <w:pPr>
              <w:spacing w:before="240" w:after="120"/>
              <w:jc w:val="both"/>
              <w:rPr>
                <w:rFonts w:ascii="Trebuchet MS" w:hAnsi="Trebuchet MS" w:cs="Arial"/>
                <w:lang w:eastAsia="en-US"/>
              </w:rPr>
            </w:pPr>
            <w:r w:rsidRPr="005006DA">
              <w:rPr>
                <w:rFonts w:ascii="Trebuchet MS" w:hAnsi="Trebuchet MS" w:cs="Arial"/>
                <w:lang w:eastAsia="en-US"/>
              </w:rPr>
              <w:t xml:space="preserve">El precio del contrato se </w:t>
            </w:r>
            <w:r w:rsidR="0092123F" w:rsidRPr="005006DA">
              <w:rPr>
                <w:rFonts w:ascii="Trebuchet MS" w:hAnsi="Trebuchet MS" w:cs="Arial"/>
                <w:lang w:eastAsia="en-US"/>
              </w:rPr>
              <w:t>facturará</w:t>
            </w:r>
            <w:r w:rsidRPr="005006DA">
              <w:rPr>
                <w:rFonts w:ascii="Trebuchet MS" w:hAnsi="Trebuchet MS" w:cs="Arial"/>
                <w:lang w:eastAsia="en-US"/>
              </w:rPr>
              <w:t xml:space="preserve"> durante el primer trimestre del </w:t>
            </w:r>
            <w:r w:rsidR="005006DA" w:rsidRPr="005006DA">
              <w:rPr>
                <w:rFonts w:ascii="Trebuchet MS" w:hAnsi="Trebuchet MS" w:cs="Arial"/>
                <w:lang w:eastAsia="en-US"/>
              </w:rPr>
              <w:t>contrato</w:t>
            </w:r>
            <w:r w:rsidR="007C3E0C">
              <w:rPr>
                <w:rFonts w:ascii="Trebuchet MS" w:hAnsi="Trebuchet MS" w:cs="Arial"/>
                <w:lang w:eastAsia="en-US"/>
              </w:rPr>
              <w:t>.</w:t>
            </w:r>
          </w:p>
          <w:p w14:paraId="0C560807" w14:textId="6186F74E" w:rsidR="0092123F" w:rsidRPr="005006DA" w:rsidRDefault="0092123F" w:rsidP="0027616C">
            <w:pPr>
              <w:spacing w:before="120" w:after="120"/>
              <w:jc w:val="both"/>
              <w:rPr>
                <w:rFonts w:ascii="Trebuchet MS" w:hAnsi="Trebuchet MS" w:cs="Arial"/>
                <w:lang w:eastAsia="en-US"/>
              </w:rPr>
            </w:pPr>
            <w:r w:rsidRPr="005006DA">
              <w:rPr>
                <w:rFonts w:ascii="Trebuchet MS" w:hAnsi="Trebuchet MS" w:cs="Arial"/>
                <w:lang w:eastAsia="en-US"/>
              </w:rPr>
              <w:t>En caso de que Izfe requiera al contratista el suministro, en la modalidad de suscripción, de licencias adicionales el precio de dichas licencias adicionales será el ofertado en concepto de precio anual unitario por licencia prorrateado al tiempo que reste entre la activación de la licencia adicional y el final de la anualidad.</w:t>
            </w:r>
          </w:p>
          <w:p w14:paraId="6A14CDD0" w14:textId="16566B10" w:rsidR="0027616C" w:rsidRPr="00EB42B0" w:rsidRDefault="0027616C" w:rsidP="0027616C">
            <w:pPr>
              <w:spacing w:before="120" w:after="120"/>
              <w:jc w:val="both"/>
              <w:rPr>
                <w:rFonts w:ascii="Trebuchet MS" w:hAnsi="Trebuchet MS" w:cs="Arial"/>
                <w:lang w:eastAsia="en-US"/>
              </w:rPr>
            </w:pPr>
            <w:r w:rsidRPr="005006DA">
              <w:rPr>
                <w:rFonts w:ascii="Trebuchet MS" w:hAnsi="Trebuchet MS" w:cs="Arial"/>
                <w:lang w:eastAsia="en-US"/>
              </w:rPr>
              <w:t>El abono se efectuará mediante transferencia bancaria previa presentación de la factura correspondiente, que llevará la conformidad de la persona responsable del área que corresponda.</w:t>
            </w:r>
          </w:p>
        </w:tc>
      </w:tr>
    </w:tbl>
    <w:p w14:paraId="1EDEA08E"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EB42B0" w14:paraId="7A728808" w14:textId="77777777" w:rsidTr="00100FCC">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C21A29" w14:textId="77777777" w:rsidR="00CB3D72" w:rsidRPr="00EB42B0" w:rsidRDefault="00CB3D72" w:rsidP="00100FCC">
            <w:pPr>
              <w:tabs>
                <w:tab w:val="left" w:pos="4935"/>
              </w:tabs>
              <w:rPr>
                <w:rFonts w:ascii="Trebuchet MS" w:hAnsi="Trebuchet MS" w:cs="Arial"/>
              </w:rPr>
            </w:pPr>
            <w:r w:rsidRPr="00EB42B0">
              <w:rPr>
                <w:rFonts w:ascii="Trebuchet MS" w:hAnsi="Trebuchet MS" w:cs="Arial"/>
                <w:b/>
              </w:rPr>
              <w:t>11.- LUGAR DE EJECUCIÓN</w:t>
            </w:r>
          </w:p>
        </w:tc>
      </w:tr>
      <w:tr w:rsidR="00CB3D72" w:rsidRPr="00EB42B0" w14:paraId="36B8808E" w14:textId="77777777" w:rsidTr="00100FCC">
        <w:trPr>
          <w:trHeight w:val="426"/>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D9A5C0" w14:textId="77777777" w:rsidR="00CB3D72" w:rsidRPr="00EB42B0" w:rsidRDefault="00CB3D72" w:rsidP="00100FCC">
            <w:pPr>
              <w:rPr>
                <w:rFonts w:ascii="Trebuchet MS" w:hAnsi="Trebuchet MS" w:cs="Arial"/>
                <w:b/>
              </w:rPr>
            </w:pPr>
            <w:r w:rsidRPr="00EB42B0">
              <w:rPr>
                <w:rFonts w:ascii="Trebuchet MS" w:hAnsi="Trebuchet MS" w:cs="Arial"/>
              </w:rPr>
              <w:t>IZFE. Pº Miramon 168, 20014 Donostia/San Sebastián (Gipuzkoa)</w:t>
            </w:r>
          </w:p>
        </w:tc>
      </w:tr>
    </w:tbl>
    <w:p w14:paraId="0813CDC1" w14:textId="77777777" w:rsidR="003904C5" w:rsidRPr="00EB42B0" w:rsidRDefault="003904C5" w:rsidP="00021AD3">
      <w:pPr>
        <w:tabs>
          <w:tab w:val="left" w:pos="4935"/>
        </w:tabs>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425"/>
        <w:gridCol w:w="2420"/>
      </w:tblGrid>
      <w:tr w:rsidR="00CB3D72" w:rsidRPr="00EB42B0" w14:paraId="1767FB29" w14:textId="77777777" w:rsidTr="00100FCC">
        <w:trPr>
          <w:trHeight w:val="426"/>
        </w:trPr>
        <w:tc>
          <w:tcPr>
            <w:tcW w:w="877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44A09D5" w14:textId="77777777" w:rsidR="00CB3D72" w:rsidRPr="00EB42B0" w:rsidRDefault="00CB3D72" w:rsidP="00100FCC">
            <w:pPr>
              <w:tabs>
                <w:tab w:val="left" w:pos="4935"/>
              </w:tabs>
              <w:rPr>
                <w:rFonts w:ascii="Trebuchet MS" w:hAnsi="Trebuchet MS" w:cs="Arial"/>
                <w:shd w:val="clear" w:color="auto" w:fill="C0C0C0"/>
              </w:rPr>
            </w:pPr>
            <w:r w:rsidRPr="00EB42B0">
              <w:rPr>
                <w:rFonts w:ascii="Trebuchet MS" w:hAnsi="Trebuchet MS" w:cs="Arial"/>
                <w:b/>
              </w:rPr>
              <w:t>12.- ADMISIBILIDAD DE VARIANTES</w:t>
            </w:r>
          </w:p>
        </w:tc>
      </w:tr>
      <w:tr w:rsidR="00CB3D72" w:rsidRPr="00EB42B0" w14:paraId="4916A8AB" w14:textId="77777777" w:rsidTr="00100FCC">
        <w:trPr>
          <w:trHeight w:hRule="exact" w:val="411"/>
        </w:trPr>
        <w:tc>
          <w:tcPr>
            <w:tcW w:w="539" w:type="dxa"/>
            <w:tcBorders>
              <w:top w:val="single" w:sz="4" w:space="0" w:color="000000"/>
              <w:left w:val="single" w:sz="4" w:space="0" w:color="000000"/>
              <w:bottom w:val="single" w:sz="4" w:space="0" w:color="000000"/>
            </w:tcBorders>
            <w:shd w:val="clear" w:color="auto" w:fill="FFFFFF"/>
            <w:vAlign w:val="center"/>
          </w:tcPr>
          <w:p w14:paraId="0B1B1203" w14:textId="77777777" w:rsidR="00CB3D72" w:rsidRPr="00EB42B0" w:rsidRDefault="00CB3D72" w:rsidP="00100FCC">
            <w:pPr>
              <w:rPr>
                <w:rFonts w:ascii="Trebuchet MS" w:hAnsi="Trebuchet MS" w:cs="Arial"/>
                <w:b/>
              </w:rPr>
            </w:pPr>
            <w:r w:rsidRPr="00EB42B0">
              <w:rPr>
                <w:rFonts w:ascii="Trebuchet MS" w:hAnsi="Trebuchet MS" w:cs="Arial"/>
                <w:b/>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288EC6D2" w14:textId="77777777" w:rsidR="00CB3D72" w:rsidRPr="00EB42B0" w:rsidRDefault="00CB3D72" w:rsidP="00100FCC">
            <w:pPr>
              <w:snapToGrid w:val="0"/>
              <w:rPr>
                <w:rFonts w:ascii="Trebuchet MS" w:hAnsi="Trebuchet MS" w:cs="Arial"/>
                <w:b/>
              </w:rPr>
            </w:pPr>
          </w:p>
        </w:tc>
        <w:tc>
          <w:tcPr>
            <w:tcW w:w="4961" w:type="dxa"/>
            <w:tcBorders>
              <w:left w:val="single" w:sz="4" w:space="0" w:color="000000"/>
              <w:bottom w:val="single" w:sz="4" w:space="0" w:color="000000"/>
            </w:tcBorders>
            <w:shd w:val="clear" w:color="auto" w:fill="FFFFFF"/>
            <w:vAlign w:val="center"/>
          </w:tcPr>
          <w:p w14:paraId="086E35F1" w14:textId="77777777" w:rsidR="00CB3D72" w:rsidRPr="00EB42B0" w:rsidRDefault="00CB3D72" w:rsidP="00100FCC">
            <w:pPr>
              <w:rPr>
                <w:rFonts w:ascii="Trebuchet MS" w:hAnsi="Trebuchet MS" w:cs="Arial"/>
              </w:rPr>
            </w:pPr>
            <w:r w:rsidRPr="00EB42B0">
              <w:rPr>
                <w:rFonts w:ascii="Trebuchet MS" w:hAnsi="Trebuchet MS" w:cs="Arial"/>
              </w:rPr>
              <w:t>Requisitos, modalidades, aspectos:</w:t>
            </w:r>
            <w:r w:rsidRPr="00EB42B0">
              <w:rPr>
                <w:rFonts w:ascii="Trebuchet MS" w:hAnsi="Trebuchet MS" w:cs="Arial"/>
              </w:rPr>
              <w:tab/>
            </w:r>
            <w:r w:rsidRPr="00EB42B0">
              <w:rPr>
                <w:rFonts w:ascii="Trebuchet MS" w:hAnsi="Trebuchet MS" w:cs="Arial"/>
              </w:rPr>
              <w:tab/>
              <w:t>NO</w:t>
            </w:r>
          </w:p>
        </w:tc>
        <w:tc>
          <w:tcPr>
            <w:tcW w:w="425" w:type="dxa"/>
            <w:tcBorders>
              <w:left w:val="single" w:sz="4" w:space="0" w:color="000000"/>
              <w:bottom w:val="single" w:sz="4" w:space="0" w:color="000000"/>
            </w:tcBorders>
            <w:shd w:val="clear" w:color="auto" w:fill="FFFFFF"/>
            <w:vAlign w:val="center"/>
          </w:tcPr>
          <w:p w14:paraId="07181541" w14:textId="77777777" w:rsidR="00CB3D72" w:rsidRPr="00EB42B0" w:rsidRDefault="00CB3D72" w:rsidP="00100FCC">
            <w:pPr>
              <w:rPr>
                <w:rFonts w:ascii="Trebuchet MS" w:hAnsi="Trebuchet MS" w:cs="Arial"/>
                <w:b/>
              </w:rPr>
            </w:pPr>
            <w:r w:rsidRPr="00EB42B0">
              <w:rPr>
                <w:rFonts w:ascii="Trebuchet MS" w:hAnsi="Trebuchet MS" w:cs="Arial"/>
                <w:b/>
              </w:rPr>
              <w:t>X</w:t>
            </w:r>
          </w:p>
        </w:tc>
        <w:tc>
          <w:tcPr>
            <w:tcW w:w="2420" w:type="dxa"/>
            <w:tcBorders>
              <w:left w:val="single" w:sz="4" w:space="0" w:color="000000"/>
              <w:bottom w:val="single" w:sz="4" w:space="0" w:color="000000"/>
              <w:right w:val="single" w:sz="4" w:space="0" w:color="000000"/>
            </w:tcBorders>
            <w:shd w:val="clear" w:color="auto" w:fill="FFFFFF"/>
            <w:vAlign w:val="center"/>
          </w:tcPr>
          <w:p w14:paraId="41F402A7" w14:textId="77777777" w:rsidR="00CB3D72" w:rsidRPr="00EB42B0" w:rsidRDefault="00CB3D72" w:rsidP="00100FCC">
            <w:pPr>
              <w:snapToGrid w:val="0"/>
              <w:rPr>
                <w:rFonts w:ascii="Trebuchet MS" w:hAnsi="Trebuchet MS" w:cs="Arial"/>
                <w:b/>
              </w:rPr>
            </w:pPr>
          </w:p>
        </w:tc>
      </w:tr>
    </w:tbl>
    <w:p w14:paraId="42F2FB65" w14:textId="77777777" w:rsidR="00D44B09" w:rsidRPr="00EB42B0" w:rsidRDefault="00D44B09" w:rsidP="00CB3D72">
      <w:pPr>
        <w:spacing w:before="80"/>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425"/>
        <w:gridCol w:w="2420"/>
      </w:tblGrid>
      <w:tr w:rsidR="00CB3D72" w:rsidRPr="00EB42B0" w14:paraId="4CD10676" w14:textId="77777777" w:rsidTr="00100FCC">
        <w:trPr>
          <w:trHeight w:hRule="exact" w:val="295"/>
        </w:trPr>
        <w:tc>
          <w:tcPr>
            <w:tcW w:w="877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A00448" w14:textId="77777777" w:rsidR="00CB3D72" w:rsidRPr="00EB42B0" w:rsidRDefault="00CB3D72" w:rsidP="00100FCC">
            <w:pPr>
              <w:rPr>
                <w:rFonts w:ascii="Trebuchet MS" w:hAnsi="Trebuchet MS" w:cs="Arial"/>
              </w:rPr>
            </w:pPr>
            <w:r w:rsidRPr="00EB42B0">
              <w:rPr>
                <w:rFonts w:ascii="Trebuchet MS" w:hAnsi="Trebuchet MS" w:cs="Arial"/>
                <w:b/>
              </w:rPr>
              <w:t xml:space="preserve">13.- REVISIÓN DE PRECIOS </w:t>
            </w:r>
          </w:p>
        </w:tc>
      </w:tr>
      <w:tr w:rsidR="00CB3D72" w:rsidRPr="00EB42B0" w14:paraId="3A40EC01" w14:textId="77777777" w:rsidTr="00100FCC">
        <w:trPr>
          <w:trHeight w:hRule="exact" w:val="451"/>
        </w:trPr>
        <w:tc>
          <w:tcPr>
            <w:tcW w:w="539" w:type="dxa"/>
            <w:tcBorders>
              <w:top w:val="single" w:sz="4" w:space="0" w:color="000000"/>
              <w:left w:val="single" w:sz="4" w:space="0" w:color="000000"/>
              <w:bottom w:val="single" w:sz="4" w:space="0" w:color="000000"/>
            </w:tcBorders>
            <w:shd w:val="clear" w:color="auto" w:fill="FFFFFF"/>
            <w:vAlign w:val="center"/>
          </w:tcPr>
          <w:p w14:paraId="09F1C193"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1A9BDCAD" w14:textId="77777777" w:rsidR="00CB3D72" w:rsidRPr="00EB42B0" w:rsidRDefault="00CB3D72" w:rsidP="00100FCC">
            <w:pPr>
              <w:snapToGrid w:val="0"/>
              <w:jc w:val="center"/>
              <w:rPr>
                <w:rFonts w:ascii="Trebuchet MS" w:hAnsi="Trebuchet MS" w:cs="Arial"/>
                <w:b/>
              </w:rPr>
            </w:pPr>
          </w:p>
        </w:tc>
        <w:tc>
          <w:tcPr>
            <w:tcW w:w="4961" w:type="dxa"/>
            <w:tcBorders>
              <w:left w:val="single" w:sz="4" w:space="0" w:color="000000"/>
              <w:bottom w:val="single" w:sz="4" w:space="0" w:color="000000"/>
            </w:tcBorders>
            <w:shd w:val="clear" w:color="auto" w:fill="FFFFFF"/>
            <w:vAlign w:val="center"/>
          </w:tcPr>
          <w:p w14:paraId="686D9C22" w14:textId="77777777" w:rsidR="00CB3D72" w:rsidRPr="00EB42B0" w:rsidRDefault="00CB3D72" w:rsidP="00100FCC">
            <w:pPr>
              <w:tabs>
                <w:tab w:val="left" w:pos="4291"/>
              </w:tabs>
              <w:rPr>
                <w:rFonts w:ascii="Trebuchet MS" w:hAnsi="Trebuchet MS" w:cs="Arial"/>
                <w:b/>
              </w:rPr>
            </w:pPr>
            <w:r w:rsidRPr="00EB42B0">
              <w:rPr>
                <w:rFonts w:ascii="Trebuchet MS" w:hAnsi="Trebuchet MS" w:cs="Arial"/>
              </w:rPr>
              <w:t>Fórmula de revisión:</w:t>
            </w:r>
            <w:r w:rsidRPr="00EB42B0">
              <w:rPr>
                <w:rFonts w:ascii="Trebuchet MS" w:hAnsi="Trebuchet MS" w:cs="Arial"/>
              </w:rPr>
              <w:tab/>
              <w:t>NO</w:t>
            </w:r>
          </w:p>
        </w:tc>
        <w:tc>
          <w:tcPr>
            <w:tcW w:w="425" w:type="dxa"/>
            <w:tcBorders>
              <w:left w:val="single" w:sz="4" w:space="0" w:color="000000"/>
              <w:bottom w:val="single" w:sz="4" w:space="0" w:color="000000"/>
            </w:tcBorders>
            <w:shd w:val="clear" w:color="auto" w:fill="auto"/>
            <w:vAlign w:val="center"/>
          </w:tcPr>
          <w:p w14:paraId="500BA289" w14:textId="77777777" w:rsidR="00CB3D72" w:rsidRPr="00EB42B0" w:rsidRDefault="00CB3D72" w:rsidP="00100FCC">
            <w:pPr>
              <w:rPr>
                <w:rFonts w:ascii="Trebuchet MS" w:hAnsi="Trebuchet MS" w:cs="Arial"/>
              </w:rPr>
            </w:pPr>
            <w:r w:rsidRPr="00EB42B0">
              <w:rPr>
                <w:rFonts w:ascii="Trebuchet MS" w:hAnsi="Trebuchet MS" w:cs="Arial"/>
                <w:b/>
              </w:rPr>
              <w:t>X</w:t>
            </w:r>
          </w:p>
        </w:tc>
        <w:tc>
          <w:tcPr>
            <w:tcW w:w="2420" w:type="dxa"/>
            <w:tcBorders>
              <w:left w:val="single" w:sz="4" w:space="0" w:color="000000"/>
              <w:bottom w:val="single" w:sz="4" w:space="0" w:color="000000"/>
              <w:right w:val="single" w:sz="4" w:space="0" w:color="000000"/>
            </w:tcBorders>
            <w:shd w:val="clear" w:color="auto" w:fill="FFFFFF"/>
            <w:vAlign w:val="center"/>
          </w:tcPr>
          <w:p w14:paraId="696747F8" w14:textId="77777777" w:rsidR="00CB3D72" w:rsidRPr="00EB42B0" w:rsidRDefault="00CB3D72" w:rsidP="00100FCC">
            <w:pPr>
              <w:snapToGrid w:val="0"/>
              <w:rPr>
                <w:rFonts w:ascii="Trebuchet MS" w:hAnsi="Trebuchet MS" w:cs="Arial"/>
              </w:rPr>
            </w:pPr>
          </w:p>
        </w:tc>
      </w:tr>
    </w:tbl>
    <w:p w14:paraId="67AAC651" w14:textId="77777777" w:rsidR="00CB3D72" w:rsidRPr="00EB42B0" w:rsidRDefault="00CB3D72" w:rsidP="00CB3D72">
      <w:pPr>
        <w:spacing w:before="80"/>
        <w:rPr>
          <w:rFonts w:ascii="Trebuchet MS" w:hAnsi="Trebuchet MS" w:cs="Arial"/>
          <w:b/>
        </w:rPr>
      </w:pPr>
    </w:p>
    <w:tbl>
      <w:tblPr>
        <w:tblW w:w="8806" w:type="dxa"/>
        <w:tblInd w:w="-49"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37"/>
      </w:tblGrid>
      <w:tr w:rsidR="00CB3D72" w:rsidRPr="00EB42B0" w14:paraId="5DC28CF1" w14:textId="77777777" w:rsidTr="00100FCC">
        <w:trPr>
          <w:trHeight w:val="603"/>
        </w:trPr>
        <w:tc>
          <w:tcPr>
            <w:tcW w:w="88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1D86F71B"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14.- AUTORIZACIONES / HABILITACIONES EMPRESARIALES O PROFESIONALES, SOLVENCIA ECONÓMICA Y FINANCIERA, Y TÉCNICA O PROFESIONAL</w:t>
            </w:r>
          </w:p>
        </w:tc>
      </w:tr>
      <w:tr w:rsidR="00CB3D72" w:rsidRPr="00EB42B0" w14:paraId="235EFE41" w14:textId="77777777" w:rsidTr="00100FCC">
        <w:trPr>
          <w:trHeight w:val="767"/>
        </w:trPr>
        <w:tc>
          <w:tcPr>
            <w:tcW w:w="8806" w:type="dxa"/>
            <w:gridSpan w:val="8"/>
            <w:tcBorders>
              <w:top w:val="single" w:sz="4" w:space="0" w:color="000000"/>
              <w:left w:val="single" w:sz="4" w:space="0" w:color="000000"/>
              <w:right w:val="single" w:sz="4" w:space="0" w:color="000000"/>
            </w:tcBorders>
            <w:shd w:val="clear" w:color="auto" w:fill="FFFFFF"/>
          </w:tcPr>
          <w:p w14:paraId="0BA5D3FE" w14:textId="77777777" w:rsidR="00CB3D72" w:rsidRPr="00EB42B0" w:rsidRDefault="00CB3D72" w:rsidP="00100FCC">
            <w:pPr>
              <w:tabs>
                <w:tab w:val="left" w:pos="8222"/>
              </w:tabs>
              <w:snapToGrid w:val="0"/>
              <w:ind w:left="142" w:right="141"/>
              <w:jc w:val="both"/>
              <w:rPr>
                <w:rFonts w:ascii="Trebuchet MS" w:hAnsi="Trebuchet MS" w:cs="Arial"/>
              </w:rPr>
            </w:pPr>
          </w:p>
          <w:p w14:paraId="73C273F6" w14:textId="77777777" w:rsidR="00CB3D72" w:rsidRPr="00EB42B0" w:rsidRDefault="00CB3D72" w:rsidP="00100FCC">
            <w:pPr>
              <w:tabs>
                <w:tab w:val="left" w:pos="8222"/>
              </w:tabs>
              <w:ind w:left="191" w:right="141"/>
              <w:jc w:val="both"/>
              <w:rPr>
                <w:rFonts w:ascii="Trebuchet MS" w:eastAsia="Trebuchet MS" w:hAnsi="Trebuchet MS" w:cs="Trebuchet MS"/>
                <w:b/>
              </w:rPr>
            </w:pPr>
            <w:r w:rsidRPr="00EB42B0">
              <w:rPr>
                <w:rFonts w:ascii="Trebuchet MS" w:hAnsi="Trebuchet MS" w:cs="Arial"/>
                <w:b/>
              </w:rPr>
              <w:t>1) AUTORIZACIONES / HABILITACIONES EMPRESARIALES O PROFESIONALES</w:t>
            </w:r>
          </w:p>
          <w:p w14:paraId="05E7A985" w14:textId="77777777" w:rsidR="00CB3D72" w:rsidRPr="00EB42B0" w:rsidRDefault="00CB3D72" w:rsidP="00100FCC">
            <w:pPr>
              <w:tabs>
                <w:tab w:val="left" w:pos="8222"/>
              </w:tabs>
              <w:ind w:left="142" w:right="141"/>
              <w:jc w:val="both"/>
              <w:rPr>
                <w:rFonts w:ascii="Trebuchet MS" w:hAnsi="Trebuchet MS" w:cs="Arial"/>
              </w:rPr>
            </w:pPr>
            <w:r w:rsidRPr="00EB42B0">
              <w:rPr>
                <w:rFonts w:ascii="Trebuchet MS" w:eastAsia="Trebuchet MS" w:hAnsi="Trebuchet MS" w:cs="Trebuchet MS"/>
                <w:b/>
              </w:rPr>
              <w:t xml:space="preserve">    </w:t>
            </w:r>
            <w:r w:rsidRPr="00EB42B0">
              <w:rPr>
                <w:rFonts w:ascii="Trebuchet MS" w:hAnsi="Trebuchet MS" w:cs="Arial"/>
                <w:b/>
              </w:rPr>
              <w:t>(art. 65 LCSP)</w:t>
            </w:r>
          </w:p>
        </w:tc>
      </w:tr>
      <w:tr w:rsidR="00CB3D72" w:rsidRPr="00EB42B0" w14:paraId="51D91076" w14:textId="77777777" w:rsidTr="008E4188">
        <w:trPr>
          <w:trHeight w:hRule="exact" w:val="284"/>
        </w:trPr>
        <w:tc>
          <w:tcPr>
            <w:tcW w:w="1281" w:type="dxa"/>
            <w:gridSpan w:val="2"/>
            <w:vMerge w:val="restart"/>
            <w:tcBorders>
              <w:left w:val="single" w:sz="4" w:space="0" w:color="000000"/>
            </w:tcBorders>
            <w:shd w:val="clear" w:color="auto" w:fill="FFFFFF"/>
            <w:vAlign w:val="center"/>
          </w:tcPr>
          <w:p w14:paraId="0E4CBA2A" w14:textId="77777777" w:rsidR="00CB3D72" w:rsidRPr="00EB42B0" w:rsidRDefault="00CB3D72" w:rsidP="00100FCC">
            <w:pPr>
              <w:ind w:right="33"/>
              <w:jc w:val="right"/>
              <w:rPr>
                <w:rFonts w:ascii="Trebuchet MS" w:hAnsi="Trebuchet MS" w:cs="Arial"/>
              </w:rPr>
            </w:pPr>
            <w:r w:rsidRPr="00EB42B0">
              <w:rPr>
                <w:rFonts w:ascii="Trebuchet MS" w:hAnsi="Trebuchet MS" w:cs="Arial"/>
              </w:rPr>
              <w:t xml:space="preserve">Procede:  </w:t>
            </w:r>
          </w:p>
        </w:tc>
        <w:tc>
          <w:tcPr>
            <w:tcW w:w="285" w:type="dxa"/>
            <w:vMerge w:val="restart"/>
            <w:shd w:val="clear" w:color="auto" w:fill="FFFFFF"/>
            <w:vAlign w:val="center"/>
          </w:tcPr>
          <w:p w14:paraId="308E99BA" w14:textId="77777777" w:rsidR="00CB3D72" w:rsidRPr="00EB42B0" w:rsidRDefault="00CB3D72" w:rsidP="00100FCC">
            <w:pPr>
              <w:snapToGrid w:val="0"/>
              <w:ind w:right="33"/>
              <w:rPr>
                <w:rFonts w:ascii="Trebuchet MS" w:hAnsi="Trebuchet MS" w:cs="Arial"/>
              </w:rPr>
            </w:pPr>
          </w:p>
        </w:tc>
        <w:tc>
          <w:tcPr>
            <w:tcW w:w="566" w:type="dxa"/>
            <w:shd w:val="clear" w:color="auto" w:fill="FFFFFF"/>
            <w:vAlign w:val="center"/>
          </w:tcPr>
          <w:p w14:paraId="69AC3E73" w14:textId="77777777" w:rsidR="00CB3D72" w:rsidRPr="00EB42B0" w:rsidRDefault="00CB3D72" w:rsidP="00100FCC">
            <w:pPr>
              <w:jc w:val="right"/>
              <w:rPr>
                <w:rFonts w:ascii="Trebuchet MS" w:hAnsi="Trebuchet MS" w:cs="Arial"/>
                <w:b/>
                <w:bCs/>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0FE49F5E" w14:textId="77777777" w:rsidR="00CB3D72" w:rsidRPr="00EB42B0" w:rsidRDefault="00CB3D72" w:rsidP="00100FCC">
            <w:pPr>
              <w:snapToGrid w:val="0"/>
              <w:jc w:val="center"/>
              <w:rPr>
                <w:rFonts w:ascii="Trebuchet MS" w:hAnsi="Trebuchet MS" w:cs="Arial"/>
                <w:b/>
                <w:bCs/>
              </w:rPr>
            </w:pPr>
          </w:p>
        </w:tc>
        <w:tc>
          <w:tcPr>
            <w:tcW w:w="6249" w:type="dxa"/>
            <w:gridSpan w:val="3"/>
            <w:tcBorders>
              <w:left w:val="single" w:sz="4" w:space="0" w:color="000000"/>
              <w:right w:val="single" w:sz="4" w:space="0" w:color="000000"/>
            </w:tcBorders>
            <w:shd w:val="clear" w:color="auto" w:fill="FFFFFF"/>
            <w:vAlign w:val="center"/>
          </w:tcPr>
          <w:p w14:paraId="50C2879A" w14:textId="77777777" w:rsidR="00CB3D72" w:rsidRPr="00EB42B0" w:rsidRDefault="00CB3D72" w:rsidP="00100FCC">
            <w:pPr>
              <w:snapToGrid w:val="0"/>
              <w:rPr>
                <w:rFonts w:ascii="Trebuchet MS" w:hAnsi="Trebuchet MS" w:cs="Arial"/>
              </w:rPr>
            </w:pPr>
          </w:p>
        </w:tc>
      </w:tr>
      <w:tr w:rsidR="00CB3D72" w:rsidRPr="00EB42B0" w14:paraId="4E33B48E" w14:textId="77777777" w:rsidTr="008E4188">
        <w:trPr>
          <w:trHeight w:hRule="exact" w:val="276"/>
        </w:trPr>
        <w:tc>
          <w:tcPr>
            <w:tcW w:w="1281" w:type="dxa"/>
            <w:gridSpan w:val="2"/>
            <w:vMerge/>
            <w:tcBorders>
              <w:left w:val="single" w:sz="4" w:space="0" w:color="000000"/>
            </w:tcBorders>
            <w:shd w:val="clear" w:color="auto" w:fill="FFFFFF"/>
            <w:vAlign w:val="center"/>
          </w:tcPr>
          <w:p w14:paraId="0F595FD4" w14:textId="77777777" w:rsidR="00CB3D72" w:rsidRPr="00EB42B0" w:rsidRDefault="00CB3D72" w:rsidP="00100FCC">
            <w:pPr>
              <w:snapToGrid w:val="0"/>
              <w:rPr>
                <w:rFonts w:ascii="Trebuchet MS" w:hAnsi="Trebuchet MS" w:cs="Arial"/>
              </w:rPr>
            </w:pPr>
          </w:p>
        </w:tc>
        <w:tc>
          <w:tcPr>
            <w:tcW w:w="285" w:type="dxa"/>
            <w:vMerge/>
            <w:shd w:val="clear" w:color="auto" w:fill="FFFFFF"/>
            <w:vAlign w:val="center"/>
          </w:tcPr>
          <w:p w14:paraId="72BDFD23" w14:textId="77777777" w:rsidR="00CB3D72" w:rsidRPr="00EB42B0" w:rsidRDefault="00CB3D72" w:rsidP="00100FCC">
            <w:pPr>
              <w:snapToGrid w:val="0"/>
              <w:rPr>
                <w:rFonts w:ascii="Trebuchet MS" w:hAnsi="Trebuchet MS" w:cs="Arial"/>
              </w:rPr>
            </w:pPr>
          </w:p>
        </w:tc>
        <w:tc>
          <w:tcPr>
            <w:tcW w:w="566" w:type="dxa"/>
            <w:shd w:val="clear" w:color="auto" w:fill="FFFFFF"/>
            <w:vAlign w:val="center"/>
          </w:tcPr>
          <w:p w14:paraId="7DA51F99" w14:textId="77777777" w:rsidR="00CB3D72" w:rsidRPr="00EB42B0" w:rsidRDefault="00CB3D72" w:rsidP="00100FCC">
            <w:pPr>
              <w:jc w:val="right"/>
              <w:rPr>
                <w:rFonts w:ascii="Trebuchet MS" w:hAnsi="Trebuchet MS" w:cs="Arial"/>
                <w:b/>
                <w:bCs/>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42BA2266" w14:textId="77777777" w:rsidR="00CB3D72" w:rsidRPr="00EB42B0" w:rsidRDefault="00CB3D72" w:rsidP="00100FCC">
            <w:pPr>
              <w:jc w:val="center"/>
              <w:rPr>
                <w:rFonts w:ascii="Trebuchet MS" w:hAnsi="Trebuchet MS" w:cs="Arial"/>
                <w:b/>
              </w:rPr>
            </w:pPr>
            <w:r w:rsidRPr="00EB42B0">
              <w:rPr>
                <w:rFonts w:ascii="Trebuchet MS" w:hAnsi="Trebuchet MS" w:cs="Arial"/>
                <w:b/>
                <w:bCs/>
              </w:rPr>
              <w:t>X</w:t>
            </w:r>
          </w:p>
        </w:tc>
        <w:tc>
          <w:tcPr>
            <w:tcW w:w="6249" w:type="dxa"/>
            <w:gridSpan w:val="3"/>
            <w:tcBorders>
              <w:left w:val="single" w:sz="4" w:space="0" w:color="000000"/>
              <w:right w:val="single" w:sz="4" w:space="0" w:color="000000"/>
            </w:tcBorders>
            <w:shd w:val="clear" w:color="auto" w:fill="FFFFFF"/>
            <w:vAlign w:val="center"/>
          </w:tcPr>
          <w:p w14:paraId="79C67998" w14:textId="77777777" w:rsidR="00CB3D72" w:rsidRPr="00EB42B0" w:rsidRDefault="00CB3D72" w:rsidP="00100FCC">
            <w:pPr>
              <w:snapToGrid w:val="0"/>
              <w:rPr>
                <w:rFonts w:ascii="Trebuchet MS" w:hAnsi="Trebuchet MS" w:cs="Arial"/>
              </w:rPr>
            </w:pPr>
          </w:p>
        </w:tc>
      </w:tr>
      <w:tr w:rsidR="00CB3D72" w:rsidRPr="00EB42B0" w14:paraId="64478AE4" w14:textId="77777777" w:rsidTr="00021AD3">
        <w:trPr>
          <w:trHeight w:val="600"/>
        </w:trPr>
        <w:tc>
          <w:tcPr>
            <w:tcW w:w="8806" w:type="dxa"/>
            <w:gridSpan w:val="8"/>
            <w:tcBorders>
              <w:left w:val="single" w:sz="4" w:space="0" w:color="000000"/>
              <w:right w:val="single" w:sz="4" w:space="0" w:color="000000"/>
            </w:tcBorders>
            <w:shd w:val="clear" w:color="auto" w:fill="FFFFFF"/>
          </w:tcPr>
          <w:p w14:paraId="30A27AA3" w14:textId="77777777" w:rsidR="00CB3D72" w:rsidRPr="00EB42B0" w:rsidRDefault="00CB3D72" w:rsidP="00021AD3">
            <w:pPr>
              <w:tabs>
                <w:tab w:val="left" w:pos="8222"/>
              </w:tabs>
              <w:spacing w:before="240"/>
              <w:ind w:left="193" w:right="142"/>
              <w:jc w:val="both"/>
              <w:rPr>
                <w:rFonts w:ascii="Trebuchet MS" w:hAnsi="Trebuchet MS" w:cs="Arial"/>
              </w:rPr>
            </w:pPr>
            <w:r w:rsidRPr="00EB42B0">
              <w:rPr>
                <w:rFonts w:ascii="Trebuchet MS" w:hAnsi="Trebuchet MS" w:cs="Arial"/>
              </w:rPr>
              <w:t>Documentación requerida:</w:t>
            </w:r>
          </w:p>
        </w:tc>
      </w:tr>
      <w:tr w:rsidR="00F140FD" w:rsidRPr="00EB42B0" w14:paraId="2D2BC936" w14:textId="77777777" w:rsidTr="00F140FD">
        <w:trPr>
          <w:trHeight w:val="2694"/>
        </w:trPr>
        <w:tc>
          <w:tcPr>
            <w:tcW w:w="8806" w:type="dxa"/>
            <w:gridSpan w:val="8"/>
            <w:tcBorders>
              <w:left w:val="single" w:sz="4" w:space="0" w:color="000000"/>
              <w:bottom w:val="single" w:sz="4" w:space="0" w:color="000000"/>
              <w:right w:val="single" w:sz="4" w:space="0" w:color="000000"/>
            </w:tcBorders>
            <w:shd w:val="clear" w:color="auto" w:fill="FFFFFF"/>
          </w:tcPr>
          <w:p w14:paraId="49687FEA" w14:textId="77777777" w:rsidR="00F140FD" w:rsidRPr="00EB42B0" w:rsidRDefault="00F140FD" w:rsidP="00E35054">
            <w:pPr>
              <w:tabs>
                <w:tab w:val="left" w:pos="8222"/>
              </w:tabs>
              <w:spacing w:before="240"/>
              <w:ind w:left="193" w:right="142"/>
              <w:jc w:val="both"/>
              <w:rPr>
                <w:rFonts w:ascii="Trebuchet MS" w:hAnsi="Trebuchet MS" w:cs="Arial"/>
                <w:b/>
              </w:rPr>
            </w:pPr>
            <w:r w:rsidRPr="00EB42B0">
              <w:rPr>
                <w:rFonts w:ascii="Trebuchet MS" w:hAnsi="Trebuchet MS" w:cs="Arial"/>
                <w:b/>
              </w:rPr>
              <w:t>2) SOLVENCIA ECONÓMICA Y FINANCIERA</w:t>
            </w:r>
          </w:p>
          <w:p w14:paraId="48FFFFFC" w14:textId="77777777" w:rsidR="00F140FD" w:rsidRPr="00EB42B0" w:rsidRDefault="00F140FD" w:rsidP="00E35054">
            <w:pPr>
              <w:spacing w:before="120"/>
              <w:ind w:left="224"/>
              <w:jc w:val="both"/>
              <w:rPr>
                <w:rFonts w:ascii="Trebuchet MS" w:hAnsi="Trebuchet MS" w:cs="Arial"/>
                <w:iCs/>
              </w:rPr>
            </w:pPr>
            <w:r w:rsidRPr="00EB42B0">
              <w:rPr>
                <w:rFonts w:ascii="Trebuchet MS" w:hAnsi="Trebuchet MS" w:cs="Arial"/>
                <w:spacing w:val="-2"/>
              </w:rPr>
              <w:t xml:space="preserve">El criterio para la acreditación de la solvencia económica y financiera será el volumen de negocios anual general de la empresa licitadora, </w:t>
            </w:r>
            <w:r w:rsidRPr="00EB42B0">
              <w:rPr>
                <w:rFonts w:ascii="Trebuchet MS" w:hAnsi="Trebuchet MS" w:cs="Arial"/>
                <w:iCs/>
              </w:rPr>
              <w:t xml:space="preserve">que, referido al mejor ejercicio dentro de los tres últimos disponibles (respecto de los cuales esté vencida la obligación de aprobar las cuentas anuales), en función de las fechas de constitución o de inicio de actividades del licitador y de presentación de las ofertas, deberá ser al menos: </w:t>
            </w:r>
            <w:r>
              <w:rPr>
                <w:rFonts w:ascii="Trebuchet MS" w:hAnsi="Trebuchet MS" w:cs="Arial"/>
                <w:iCs/>
              </w:rPr>
              <w:t>63.300</w:t>
            </w:r>
            <w:r w:rsidRPr="00EB42B0">
              <w:rPr>
                <w:rFonts w:ascii="Trebuchet MS" w:hAnsi="Trebuchet MS" w:cs="Arial"/>
                <w:iCs/>
              </w:rPr>
              <w:t xml:space="preserve"> euros.</w:t>
            </w:r>
          </w:p>
          <w:p w14:paraId="021C5D70" w14:textId="77777777" w:rsidR="00F140FD" w:rsidRDefault="00F140FD" w:rsidP="00F140FD">
            <w:pPr>
              <w:spacing w:before="120"/>
              <w:ind w:left="224"/>
              <w:jc w:val="both"/>
              <w:rPr>
                <w:rFonts w:ascii="Trebuchet MS" w:hAnsi="Trebuchet MS" w:cs="Arial"/>
              </w:rPr>
            </w:pPr>
            <w:r w:rsidRPr="00EB42B0">
              <w:rPr>
                <w:rFonts w:ascii="Trebuchet MS" w:hAnsi="Trebuchet MS"/>
              </w:rPr>
              <w:t>Se acreditará mediante cuentas anuales presentadas en el Registro Mercantil o en el Registro oficial que corresponda o, en su caso, mediante declaración de la persona empresaria indicando el volumen de negocios anual general de la empresa</w:t>
            </w:r>
            <w:r w:rsidRPr="00EB42B0">
              <w:rPr>
                <w:rFonts w:ascii="Trebuchet MS" w:hAnsi="Trebuchet MS" w:cs="Arial"/>
              </w:rPr>
              <w:t xml:space="preserve">. </w:t>
            </w:r>
          </w:p>
          <w:p w14:paraId="56093ACC" w14:textId="77777777" w:rsidR="00054951" w:rsidRPr="00EB42B0" w:rsidRDefault="00054951" w:rsidP="00054951">
            <w:pPr>
              <w:tabs>
                <w:tab w:val="left" w:pos="8222"/>
              </w:tabs>
              <w:spacing w:before="240"/>
              <w:ind w:left="193" w:right="142"/>
              <w:jc w:val="both"/>
              <w:rPr>
                <w:rFonts w:ascii="Trebuchet MS" w:hAnsi="Trebuchet MS" w:cs="Arial"/>
                <w:b/>
              </w:rPr>
            </w:pPr>
            <w:r w:rsidRPr="00EB42B0">
              <w:rPr>
                <w:rFonts w:ascii="Trebuchet MS" w:hAnsi="Trebuchet MS" w:cs="Arial"/>
                <w:b/>
              </w:rPr>
              <w:t>3) SOLVENCIA TÉCNICA O PROFESIONAL</w:t>
            </w:r>
          </w:p>
          <w:p w14:paraId="74564897" w14:textId="3B21812C" w:rsidR="00054951" w:rsidRPr="00F140FD" w:rsidRDefault="00054951" w:rsidP="00054951">
            <w:pPr>
              <w:spacing w:before="120" w:after="120"/>
              <w:ind w:left="227"/>
              <w:jc w:val="both"/>
              <w:rPr>
                <w:rFonts w:ascii="Trebuchet MS" w:hAnsi="Trebuchet MS" w:cs="Arial"/>
              </w:rPr>
            </w:pPr>
            <w:r w:rsidRPr="00EB42B0">
              <w:rPr>
                <w:rFonts w:ascii="Trebuchet MS" w:hAnsi="Trebuchet MS"/>
              </w:rPr>
              <w:t xml:space="preserve">Haber ejecutado, en el curso de los tres últimos años, suministros de igual o similar naturaleza que los que constituyen el objeto del contrato, en el ámbito de las materias descritas en el Pliego de Bases Técnicas, cuyo importe anual acumulado, en el año de mayor ejecución, sea igual o superior a </w:t>
            </w:r>
            <w:r>
              <w:rPr>
                <w:rFonts w:ascii="Trebuchet MS" w:hAnsi="Trebuchet MS" w:cs="Arial"/>
                <w:iCs/>
              </w:rPr>
              <w:t xml:space="preserve">29.540 </w:t>
            </w:r>
            <w:r w:rsidRPr="00EB42B0">
              <w:rPr>
                <w:rFonts w:ascii="Trebuchet MS" w:hAnsi="Trebuchet MS"/>
              </w:rPr>
              <w:t>euros (IVA excluido).</w:t>
            </w:r>
          </w:p>
        </w:tc>
      </w:tr>
      <w:tr w:rsidR="00CB3D72" w:rsidRPr="00EB42B0" w14:paraId="2B77DFF6" w14:textId="77777777" w:rsidTr="00100FCC">
        <w:trPr>
          <w:trHeight w:val="841"/>
        </w:trPr>
        <w:tc>
          <w:tcPr>
            <w:tcW w:w="8806" w:type="dxa"/>
            <w:gridSpan w:val="8"/>
            <w:tcBorders>
              <w:top w:val="single" w:sz="4" w:space="0" w:color="000000"/>
              <w:left w:val="single" w:sz="4" w:space="0" w:color="000000"/>
              <w:bottom w:val="single" w:sz="4" w:space="0" w:color="000000"/>
              <w:right w:val="single" w:sz="4" w:space="0" w:color="000000"/>
            </w:tcBorders>
            <w:shd w:val="clear" w:color="auto" w:fill="FFFFFF"/>
          </w:tcPr>
          <w:p w14:paraId="5A1F05CF" w14:textId="77777777" w:rsidR="00CB3D72" w:rsidRPr="00EB42B0" w:rsidRDefault="00CB3D72" w:rsidP="00100FCC">
            <w:pPr>
              <w:tabs>
                <w:tab w:val="left" w:pos="8222"/>
              </w:tabs>
              <w:spacing w:before="240" w:after="170"/>
              <w:ind w:left="142" w:right="142"/>
              <w:jc w:val="both"/>
              <w:rPr>
                <w:rFonts w:ascii="Trebuchet MS" w:hAnsi="Trebuchet MS" w:cs="Arial"/>
              </w:rPr>
            </w:pPr>
            <w:r w:rsidRPr="00EB42B0">
              <w:rPr>
                <w:rFonts w:ascii="Trebuchet MS" w:hAnsi="Trebuchet MS" w:cs="Arial"/>
                <w:b/>
              </w:rPr>
              <w:lastRenderedPageBreak/>
              <w:t>4) CLASIFICACIÓN:</w:t>
            </w:r>
          </w:p>
          <w:p w14:paraId="60C56592" w14:textId="7EA3338B" w:rsidR="00CB3D72" w:rsidRPr="00EB42B0" w:rsidRDefault="00CB3D72" w:rsidP="00D44B09">
            <w:pPr>
              <w:spacing w:before="120"/>
              <w:ind w:left="329"/>
              <w:jc w:val="both"/>
              <w:rPr>
                <w:rFonts w:ascii="Trebuchet MS" w:hAnsi="Trebuchet MS"/>
                <w:lang w:val="es-ES_tradnl"/>
              </w:rPr>
            </w:pPr>
            <w:r w:rsidRPr="00EB42B0">
              <w:rPr>
                <w:rFonts w:ascii="Trebuchet MS" w:hAnsi="Trebuchet MS"/>
                <w:lang w:val="es-ES_tradnl"/>
              </w:rPr>
              <w:t>La licitadora también podrá acreditar su solvencia mediante clasificación:</w:t>
            </w:r>
          </w:p>
          <w:p w14:paraId="74FB6507" w14:textId="77777777" w:rsidR="00D44B09" w:rsidRPr="00EB42B0" w:rsidRDefault="00D44B09" w:rsidP="00D44B09">
            <w:pPr>
              <w:spacing w:before="120"/>
              <w:ind w:left="329"/>
              <w:jc w:val="both"/>
              <w:rPr>
                <w:rFonts w:ascii="Trebuchet MS" w:hAnsi="Trebuchet MS"/>
                <w:lang w:val="es-ES_tradnl"/>
              </w:rPr>
            </w:pP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CB3D72" w:rsidRPr="00EB42B0" w14:paraId="6F7E6C69" w14:textId="77777777" w:rsidTr="00100FCC">
              <w:trPr>
                <w:trHeight w:hRule="exact" w:val="284"/>
              </w:trPr>
              <w:tc>
                <w:tcPr>
                  <w:tcW w:w="1333" w:type="dxa"/>
                  <w:shd w:val="clear" w:color="auto" w:fill="FFFFFF"/>
                  <w:vAlign w:val="center"/>
                </w:tcPr>
                <w:p w14:paraId="0FD68069" w14:textId="77777777" w:rsidR="00CB3D72" w:rsidRPr="00EB42B0" w:rsidRDefault="00CB3D72" w:rsidP="00100FCC">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330904FA" w14:textId="77777777" w:rsidR="00CB3D72" w:rsidRPr="00EB42B0" w:rsidRDefault="00CB3D72" w:rsidP="00100FCC">
                  <w:pPr>
                    <w:pStyle w:val="Taularenedukia"/>
                    <w:snapToGrid w:val="0"/>
                    <w:jc w:val="center"/>
                    <w:rPr>
                      <w:rFonts w:ascii="Trebuchet MS" w:hAnsi="Trebuchet MS" w:cs="Arial"/>
                      <w:b/>
                      <w:bCs/>
                      <w:color w:val="auto"/>
                    </w:rPr>
                  </w:pPr>
                </w:p>
              </w:tc>
              <w:tc>
                <w:tcPr>
                  <w:tcW w:w="778" w:type="dxa"/>
                  <w:tcBorders>
                    <w:left w:val="single" w:sz="2" w:space="0" w:color="000000"/>
                  </w:tcBorders>
                  <w:shd w:val="clear" w:color="auto" w:fill="FFFFFF"/>
                  <w:vAlign w:val="center"/>
                </w:tcPr>
                <w:p w14:paraId="7C10B393" w14:textId="77777777" w:rsidR="00CB3D72" w:rsidRPr="00EB42B0" w:rsidRDefault="00CB3D72" w:rsidP="00100FCC">
                  <w:pPr>
                    <w:rPr>
                      <w:rFonts w:ascii="Trebuchet MS" w:hAnsi="Trebuchet MS" w:cs="Arial"/>
                      <w:b/>
                      <w:bCs/>
                    </w:rPr>
                  </w:pPr>
                  <w:r w:rsidRPr="00EB42B0">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27C5F68E" w14:textId="77777777" w:rsidR="00CB3D72" w:rsidRPr="00EB42B0" w:rsidRDefault="00CB3D72" w:rsidP="00100FCC">
                  <w:pPr>
                    <w:pStyle w:val="Taularenedukia"/>
                    <w:jc w:val="center"/>
                    <w:rPr>
                      <w:rFonts w:ascii="Trebuchet MS" w:hAnsi="Trebuchet MS" w:cs="Arial"/>
                    </w:rPr>
                  </w:pPr>
                  <w:r w:rsidRPr="00EB42B0">
                    <w:rPr>
                      <w:rFonts w:ascii="Trebuchet MS" w:hAnsi="Trebuchet MS" w:cs="Arial"/>
                    </w:rPr>
                    <w:t>X</w:t>
                  </w:r>
                </w:p>
              </w:tc>
              <w:tc>
                <w:tcPr>
                  <w:tcW w:w="1118" w:type="dxa"/>
                  <w:tcBorders>
                    <w:left w:val="single" w:sz="2" w:space="0" w:color="000000"/>
                  </w:tcBorders>
                  <w:shd w:val="clear" w:color="auto" w:fill="FFFFFF"/>
                  <w:vAlign w:val="center"/>
                </w:tcPr>
                <w:p w14:paraId="70906BA4" w14:textId="77777777" w:rsidR="00CB3D72" w:rsidRPr="00EB42B0" w:rsidRDefault="00CB3D72" w:rsidP="00100FCC">
                  <w:pPr>
                    <w:rPr>
                      <w:rFonts w:ascii="Trebuchet MS" w:hAnsi="Trebuchet MS" w:cs="Arial"/>
                      <w:sz w:val="18"/>
                      <w:szCs w:val="18"/>
                    </w:rPr>
                  </w:pPr>
                  <w:r w:rsidRPr="00EB42B0">
                    <w:rPr>
                      <w:rFonts w:ascii="Trebuchet MS" w:hAnsi="Trebuchet MS" w:cs="Arial"/>
                    </w:rPr>
                    <w:t>NO</w:t>
                  </w:r>
                </w:p>
              </w:tc>
            </w:tr>
          </w:tbl>
          <w:p w14:paraId="6011DF78" w14:textId="77777777" w:rsidR="00CB3D72" w:rsidRPr="00EB42B0" w:rsidRDefault="00CB3D72" w:rsidP="00100FCC">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CB3D72" w:rsidRPr="00EB42B0" w14:paraId="07E04DD5" w14:textId="77777777" w:rsidTr="00100FCC">
              <w:trPr>
                <w:trHeight w:val="1206"/>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28B6EB04" w14:textId="77777777" w:rsidR="00CB3D72" w:rsidRPr="00EB42B0" w:rsidRDefault="00CB3D72" w:rsidP="00100FCC">
                  <w:pPr>
                    <w:jc w:val="center"/>
                    <w:rPr>
                      <w:rFonts w:ascii="Trebuchet MS" w:hAnsi="Trebuchet MS" w:cs="Arial"/>
                      <w:b/>
                      <w:sz w:val="18"/>
                      <w:szCs w:val="18"/>
                    </w:rPr>
                  </w:pPr>
                  <w:r w:rsidRPr="00EB42B0">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0C62CBED" w14:textId="77777777" w:rsidR="00CB3D72" w:rsidRPr="00EB42B0" w:rsidRDefault="00CB3D72" w:rsidP="00100FCC">
                  <w:pPr>
                    <w:jc w:val="center"/>
                    <w:rPr>
                      <w:rFonts w:ascii="Trebuchet MS" w:hAnsi="Trebuchet MS" w:cs="Arial"/>
                      <w:b/>
                      <w:sz w:val="18"/>
                      <w:szCs w:val="18"/>
                    </w:rPr>
                  </w:pPr>
                  <w:r w:rsidRPr="00EB42B0">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453603E9" w14:textId="77777777" w:rsidR="00CB3D72" w:rsidRPr="00EB42B0" w:rsidRDefault="00CB3D72" w:rsidP="00100FCC">
                  <w:pPr>
                    <w:jc w:val="center"/>
                    <w:rPr>
                      <w:rFonts w:ascii="Trebuchet MS" w:hAnsi="Trebuchet MS" w:cs="Arial"/>
                      <w:b/>
                      <w:sz w:val="18"/>
                      <w:szCs w:val="18"/>
                    </w:rPr>
                  </w:pPr>
                  <w:r w:rsidRPr="00EB42B0">
                    <w:rPr>
                      <w:rFonts w:ascii="Trebuchet MS" w:hAnsi="Trebuchet MS" w:cs="Arial"/>
                      <w:b/>
                      <w:sz w:val="18"/>
                      <w:szCs w:val="18"/>
                    </w:rPr>
                    <w:t>CATEGORÍA</w:t>
                  </w:r>
                </w:p>
                <w:p w14:paraId="4440E00E" w14:textId="77777777" w:rsidR="00CB3D72" w:rsidRPr="00EB42B0" w:rsidRDefault="00CB3D72" w:rsidP="00100FCC">
                  <w:pPr>
                    <w:jc w:val="both"/>
                    <w:rPr>
                      <w:rFonts w:ascii="Trebuchet MS" w:hAnsi="Trebuchet MS" w:cs="Arial"/>
                      <w:i/>
                    </w:rPr>
                  </w:pPr>
                  <w:r w:rsidRPr="00EB42B0">
                    <w:rPr>
                      <w:rFonts w:ascii="Trebuchet MS" w:hAnsi="Trebuchet MS" w:cs="Arial"/>
                      <w:b/>
                      <w:sz w:val="18"/>
                      <w:szCs w:val="18"/>
                    </w:rPr>
                    <w:t>Serán válidos los dos sistemas de clasificación para aquellas ofertas, de contratos de cuantía inferior a 1.200.000 €, cuyo plazo de presentación finalice antes de 01/01/2022</w:t>
                  </w:r>
                </w:p>
              </w:tc>
            </w:tr>
            <w:tr w:rsidR="00CB3D72" w:rsidRPr="00EB42B0" w14:paraId="73B9A6E2" w14:textId="77777777" w:rsidTr="00100FCC">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4316A890" w14:textId="77777777" w:rsidR="00CB3D72" w:rsidRPr="00EB42B0" w:rsidRDefault="00CB3D72" w:rsidP="00100FCC">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74D8164" w14:textId="77777777" w:rsidR="00CB3D72" w:rsidRPr="00EB42B0" w:rsidRDefault="00CB3D72" w:rsidP="00100FCC">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69B471" w14:textId="77777777" w:rsidR="00CB3D72" w:rsidRPr="00EB42B0" w:rsidRDefault="00CB3D72" w:rsidP="00100FCC">
                  <w:pPr>
                    <w:spacing w:line="240" w:lineRule="atLeast"/>
                    <w:jc w:val="center"/>
                    <w:rPr>
                      <w:rFonts w:ascii="Trebuchet MS" w:hAnsi="Trebuchet MS" w:cs="Arial"/>
                      <w:sz w:val="18"/>
                      <w:szCs w:val="18"/>
                    </w:rPr>
                  </w:pPr>
                  <w:r w:rsidRPr="00EB42B0">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3C2819" w14:textId="77777777" w:rsidR="00CB3D72" w:rsidRPr="00EB42B0" w:rsidRDefault="00CB3D72" w:rsidP="00100FCC">
                  <w:pPr>
                    <w:spacing w:line="240" w:lineRule="atLeast"/>
                    <w:jc w:val="center"/>
                    <w:rPr>
                      <w:rFonts w:ascii="Trebuchet MS" w:hAnsi="Trebuchet MS" w:cs="Arial"/>
                      <w:i/>
                      <w:sz w:val="18"/>
                      <w:szCs w:val="18"/>
                    </w:rPr>
                  </w:pPr>
                  <w:r w:rsidRPr="00EB42B0">
                    <w:rPr>
                      <w:rFonts w:ascii="Trebuchet MS" w:hAnsi="Trebuchet MS" w:cs="Arial"/>
                      <w:i/>
                      <w:sz w:val="18"/>
                      <w:szCs w:val="18"/>
                    </w:rPr>
                    <w:t>Nueva tipología</w:t>
                  </w:r>
                </w:p>
                <w:p w14:paraId="33DB00C7" w14:textId="77777777" w:rsidR="00CB3D72" w:rsidRPr="00EB42B0" w:rsidRDefault="00CB3D72" w:rsidP="00100FCC">
                  <w:pPr>
                    <w:spacing w:line="240" w:lineRule="atLeast"/>
                    <w:jc w:val="center"/>
                    <w:rPr>
                      <w:rFonts w:ascii="Trebuchet MS" w:hAnsi="Trebuchet MS" w:cs="Arial"/>
                      <w:sz w:val="18"/>
                      <w:szCs w:val="18"/>
                    </w:rPr>
                  </w:pPr>
                  <w:r w:rsidRPr="00EB42B0">
                    <w:rPr>
                      <w:rFonts w:ascii="Trebuchet MS" w:hAnsi="Trebuchet MS" w:cs="Arial"/>
                      <w:i/>
                      <w:sz w:val="18"/>
                      <w:szCs w:val="18"/>
                    </w:rPr>
                    <w:t>(R.D. 773/2015)</w:t>
                  </w:r>
                </w:p>
              </w:tc>
            </w:tr>
            <w:tr w:rsidR="00CB3D72" w:rsidRPr="00EB42B0" w14:paraId="2FCEFD08" w14:textId="77777777" w:rsidTr="00100FCC">
              <w:trPr>
                <w:cantSplit/>
                <w:trHeight w:val="29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34442F14" w14:textId="77777777" w:rsidR="00CB3D72" w:rsidRPr="00EB42B0" w:rsidRDefault="00CB3D72" w:rsidP="00100FCC">
                  <w:pPr>
                    <w:spacing w:before="120" w:after="120" w:line="200" w:lineRule="exact"/>
                    <w:jc w:val="center"/>
                    <w:rPr>
                      <w:rFonts w:ascii="Trebuchet MS" w:hAnsi="Trebuchet MS" w:cs="Arial"/>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36CED939" w14:textId="77777777" w:rsidR="00CB3D72" w:rsidRPr="00EB42B0" w:rsidRDefault="00CB3D72" w:rsidP="00100FCC">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703A12" w14:textId="77777777" w:rsidR="00CB3D72" w:rsidRPr="00EB42B0" w:rsidRDefault="00CB3D72" w:rsidP="00100FCC">
                  <w:pPr>
                    <w:spacing w:before="120" w:after="120" w:line="200" w:lineRule="exact"/>
                    <w:jc w:val="center"/>
                    <w:rPr>
                      <w:rFonts w:ascii="Trebuchet MS" w:hAnsi="Trebuchet MS" w:cs="Arial"/>
                      <w:sz w:val="18"/>
                      <w:szCs w:val="18"/>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70A0A0" w14:textId="77777777" w:rsidR="00CB3D72" w:rsidRPr="00EB42B0" w:rsidRDefault="00CB3D72" w:rsidP="00100FCC">
                  <w:pPr>
                    <w:spacing w:before="120" w:after="120" w:line="200" w:lineRule="exact"/>
                    <w:jc w:val="center"/>
                    <w:rPr>
                      <w:rFonts w:ascii="Trebuchet MS" w:hAnsi="Trebuchet MS" w:cs="Arial"/>
                    </w:rPr>
                  </w:pPr>
                </w:p>
              </w:tc>
            </w:tr>
          </w:tbl>
          <w:p w14:paraId="32CDECC1" w14:textId="77777777" w:rsidR="00CB3D72" w:rsidRPr="00EB42B0" w:rsidRDefault="00CB3D72" w:rsidP="00100FCC">
            <w:pPr>
              <w:spacing w:before="600"/>
              <w:ind w:left="142" w:right="142"/>
              <w:jc w:val="both"/>
              <w:rPr>
                <w:rFonts w:ascii="Trebuchet MS" w:hAnsi="Trebuchet MS" w:cs="Arial"/>
              </w:rPr>
            </w:pPr>
            <w:r w:rsidRPr="00EB42B0">
              <w:rPr>
                <w:rFonts w:ascii="Trebuchet MS" w:hAnsi="Trebuchet MS" w:cs="Arial"/>
                <w:b/>
              </w:rPr>
              <w:t>5) ACREDITACIÓN DEL CUMPLIMIENTO DE LAS NORMAS DE GESTIÓN MEDIOAMBIENTAL Y GARANTÍA DE CALIDAD</w:t>
            </w:r>
          </w:p>
          <w:p w14:paraId="21008194" w14:textId="77777777" w:rsidR="00CB3D72" w:rsidRPr="00EB42B0" w:rsidRDefault="00CB3D72" w:rsidP="00100FCC">
            <w:pPr>
              <w:ind w:left="142" w:right="141"/>
              <w:jc w:val="both"/>
              <w:rPr>
                <w:rFonts w:ascii="Trebuchet MS" w:hAnsi="Trebuchet MS" w:cs="Arial"/>
              </w:rPr>
            </w:pPr>
          </w:p>
        </w:tc>
      </w:tr>
      <w:tr w:rsidR="00CB3D72" w:rsidRPr="00EB42B0" w14:paraId="4DC6C1CE" w14:textId="77777777" w:rsidTr="00100FCC">
        <w:trPr>
          <w:trHeight w:hRule="exact" w:val="284"/>
        </w:trPr>
        <w:tc>
          <w:tcPr>
            <w:tcW w:w="856" w:type="dxa"/>
            <w:tcBorders>
              <w:top w:val="single" w:sz="4" w:space="0" w:color="000000"/>
              <w:left w:val="single" w:sz="4" w:space="0" w:color="000000"/>
              <w:bottom w:val="single" w:sz="4" w:space="0" w:color="000000"/>
            </w:tcBorders>
            <w:shd w:val="clear" w:color="auto" w:fill="FFFFFF"/>
            <w:vAlign w:val="center"/>
          </w:tcPr>
          <w:p w14:paraId="30D7A800"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5C54D45A" w14:textId="77777777" w:rsidR="00CB3D72" w:rsidRPr="00EB42B0" w:rsidRDefault="00CB3D72" w:rsidP="00100FCC">
            <w:pPr>
              <w:snapToGrid w:val="0"/>
              <w:jc w:val="center"/>
              <w:rPr>
                <w:rFonts w:ascii="Trebuchet MS" w:hAnsi="Trebuchet MS" w:cs="Arial"/>
                <w:b/>
              </w:rPr>
            </w:pPr>
          </w:p>
        </w:tc>
        <w:tc>
          <w:tcPr>
            <w:tcW w:w="6663" w:type="dxa"/>
            <w:gridSpan w:val="4"/>
            <w:tcBorders>
              <w:top w:val="single" w:sz="4" w:space="0" w:color="000000"/>
              <w:left w:val="single" w:sz="4" w:space="0" w:color="000000"/>
              <w:bottom w:val="single" w:sz="4" w:space="0" w:color="000000"/>
            </w:tcBorders>
            <w:shd w:val="clear" w:color="auto" w:fill="FFFFFF"/>
            <w:vAlign w:val="center"/>
          </w:tcPr>
          <w:p w14:paraId="3D635E0E" w14:textId="77777777" w:rsidR="00CB3D72" w:rsidRPr="00EB42B0" w:rsidRDefault="00CB3D72" w:rsidP="00100FCC">
            <w:pPr>
              <w:tabs>
                <w:tab w:val="left" w:pos="5992"/>
              </w:tabs>
              <w:rPr>
                <w:rFonts w:ascii="Trebuchet MS" w:hAnsi="Trebuchet MS" w:cs="Arial"/>
                <w:b/>
              </w:rPr>
            </w:pPr>
            <w:r w:rsidRPr="00EB42B0">
              <w:rPr>
                <w:rFonts w:ascii="Trebuchet MS" w:hAnsi="Trebuchet MS" w:cs="Arial"/>
              </w:rPr>
              <w:t>La licitadora deberá presentar los siguientes certificados:</w:t>
            </w:r>
            <w:r w:rsidRPr="00EB42B0">
              <w:rPr>
                <w:rFonts w:ascii="Trebuchet MS" w:hAnsi="Trebuchet MS" w:cs="Arial"/>
              </w:rPr>
              <w:tab/>
              <w:t>NO</w:t>
            </w:r>
          </w:p>
        </w:tc>
        <w:tc>
          <w:tcPr>
            <w:tcW w:w="425" w:type="dxa"/>
            <w:tcBorders>
              <w:top w:val="single" w:sz="4" w:space="0" w:color="000000"/>
              <w:left w:val="single" w:sz="4" w:space="0" w:color="000000"/>
              <w:bottom w:val="single" w:sz="4" w:space="0" w:color="000000"/>
            </w:tcBorders>
            <w:shd w:val="clear" w:color="auto" w:fill="FFFFFF"/>
            <w:vAlign w:val="center"/>
          </w:tcPr>
          <w:p w14:paraId="281C255D" w14:textId="77777777" w:rsidR="00CB3D72" w:rsidRPr="00EB42B0" w:rsidRDefault="00CB3D72" w:rsidP="00100FCC">
            <w:pPr>
              <w:rPr>
                <w:rFonts w:ascii="Trebuchet MS" w:hAnsi="Trebuchet MS" w:cs="Arial"/>
              </w:rPr>
            </w:pPr>
            <w:r w:rsidRPr="00EB42B0">
              <w:rPr>
                <w:rFonts w:ascii="Trebuchet MS" w:hAnsi="Trebuchet MS" w:cs="Arial"/>
                <w:b/>
              </w:rPr>
              <w:t>X</w:t>
            </w:r>
          </w:p>
        </w:tc>
        <w:tc>
          <w:tcPr>
            <w:tcW w:w="4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D2384D" w14:textId="77777777" w:rsidR="00CB3D72" w:rsidRPr="00EB42B0" w:rsidRDefault="00CB3D72" w:rsidP="00100FCC">
            <w:pPr>
              <w:snapToGrid w:val="0"/>
              <w:rPr>
                <w:rFonts w:ascii="Trebuchet MS" w:hAnsi="Trebuchet MS" w:cs="Arial"/>
              </w:rPr>
            </w:pPr>
          </w:p>
        </w:tc>
      </w:tr>
    </w:tbl>
    <w:p w14:paraId="5D05E1E3" w14:textId="77777777" w:rsidR="00CB3D72" w:rsidRPr="00EB42B0" w:rsidRDefault="00CB3D72" w:rsidP="00054951">
      <w:pPr>
        <w:spacing w:before="120"/>
        <w:rPr>
          <w:rFonts w:ascii="Trebuchet MS" w:hAnsi="Trebuchet MS" w:cs="Arial"/>
          <w:b/>
        </w:rPr>
      </w:pPr>
    </w:p>
    <w:tbl>
      <w:tblPr>
        <w:tblW w:w="8806" w:type="dxa"/>
        <w:tblInd w:w="-49" w:type="dxa"/>
        <w:tblLayout w:type="fixed"/>
        <w:tblCellMar>
          <w:left w:w="103" w:type="dxa"/>
        </w:tblCellMar>
        <w:tblLook w:val="0000" w:firstRow="0" w:lastRow="0" w:firstColumn="0" w:lastColumn="0" w:noHBand="0" w:noVBand="0"/>
      </w:tblPr>
      <w:tblGrid>
        <w:gridCol w:w="856"/>
        <w:gridCol w:w="425"/>
        <w:gridCol w:w="6661"/>
        <w:gridCol w:w="425"/>
        <w:gridCol w:w="439"/>
      </w:tblGrid>
      <w:tr w:rsidR="00CB3D72" w:rsidRPr="00EB42B0" w14:paraId="321276E3" w14:textId="77777777" w:rsidTr="00100FCC">
        <w:trPr>
          <w:trHeight w:hRule="exact" w:val="295"/>
        </w:trPr>
        <w:tc>
          <w:tcPr>
            <w:tcW w:w="880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5B7AA70"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15.- COMPROMISO DE ADSCRIPCIÓN OBLIGATORIA DE MEDIOS</w:t>
            </w:r>
          </w:p>
        </w:tc>
      </w:tr>
      <w:tr w:rsidR="00CB3D72" w:rsidRPr="00EB42B0" w14:paraId="1A4B6F46" w14:textId="77777777" w:rsidTr="00100FCC">
        <w:trPr>
          <w:trHeight w:hRule="exact" w:val="284"/>
        </w:trPr>
        <w:tc>
          <w:tcPr>
            <w:tcW w:w="856" w:type="dxa"/>
            <w:tcBorders>
              <w:top w:val="single" w:sz="4" w:space="0" w:color="000000"/>
              <w:left w:val="single" w:sz="4" w:space="0" w:color="000000"/>
              <w:bottom w:val="single" w:sz="4" w:space="0" w:color="000000"/>
            </w:tcBorders>
            <w:shd w:val="clear" w:color="auto" w:fill="FFFFFF"/>
            <w:vAlign w:val="center"/>
          </w:tcPr>
          <w:p w14:paraId="0967A109"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7997D15" w14:textId="77777777" w:rsidR="00CB3D72" w:rsidRPr="00EB42B0" w:rsidRDefault="00CB3D72" w:rsidP="00100FCC">
            <w:pPr>
              <w:jc w:val="center"/>
              <w:rPr>
                <w:rFonts w:ascii="Trebuchet MS" w:hAnsi="Trebuchet MS" w:cs="Arial"/>
              </w:rPr>
            </w:pPr>
          </w:p>
        </w:tc>
        <w:tc>
          <w:tcPr>
            <w:tcW w:w="6661" w:type="dxa"/>
            <w:tcBorders>
              <w:top w:val="single" w:sz="4" w:space="0" w:color="000000"/>
              <w:left w:val="single" w:sz="4" w:space="0" w:color="000000"/>
              <w:bottom w:val="single" w:sz="4" w:space="0" w:color="000000"/>
            </w:tcBorders>
            <w:shd w:val="clear" w:color="auto" w:fill="FFFFFF"/>
            <w:vAlign w:val="center"/>
          </w:tcPr>
          <w:p w14:paraId="06606BEB"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3C18CF51"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D63211" w14:textId="77777777" w:rsidR="00CB3D72" w:rsidRPr="00EB42B0" w:rsidRDefault="00CB3D72" w:rsidP="00100FCC">
            <w:pPr>
              <w:snapToGrid w:val="0"/>
              <w:rPr>
                <w:rFonts w:ascii="Trebuchet MS" w:hAnsi="Trebuchet MS" w:cs="Arial"/>
              </w:rPr>
            </w:pPr>
          </w:p>
        </w:tc>
      </w:tr>
      <w:tr w:rsidR="00CB3D72" w:rsidRPr="00EB42B0" w14:paraId="0D44D1CC" w14:textId="77777777" w:rsidTr="00100FCC">
        <w:trPr>
          <w:trHeight w:val="479"/>
        </w:trPr>
        <w:tc>
          <w:tcPr>
            <w:tcW w:w="880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AF893A4" w14:textId="77777777" w:rsidR="00CB3D72" w:rsidRPr="00EB42B0" w:rsidRDefault="00CB3D72" w:rsidP="00100FCC">
            <w:pPr>
              <w:spacing w:before="120"/>
              <w:jc w:val="both"/>
              <w:rPr>
                <w:rFonts w:ascii="Trebuchet MS" w:hAnsi="Trebuchet MS" w:cs="Arial"/>
                <w:szCs w:val="22"/>
                <w:lang w:eastAsia="en-US"/>
              </w:rPr>
            </w:pPr>
            <w:r w:rsidRPr="00EB42B0">
              <w:rPr>
                <w:rFonts w:ascii="Trebuchet MS" w:hAnsi="Trebuchet MS" w:cs="Arial"/>
                <w:szCs w:val="22"/>
                <w:lang w:eastAsia="en-US"/>
              </w:rPr>
              <w:t xml:space="preserve">En caso afirmativo: </w:t>
            </w:r>
          </w:p>
        </w:tc>
      </w:tr>
    </w:tbl>
    <w:p w14:paraId="24314312" w14:textId="77777777" w:rsidR="00CB3D72" w:rsidRPr="00EB42B0" w:rsidRDefault="00CB3D72" w:rsidP="00054951">
      <w:pPr>
        <w:spacing w:before="120"/>
        <w:rPr>
          <w:rFonts w:ascii="Trebuchet MS" w:hAnsi="Trebuchet MS" w:cs="Arial"/>
        </w:rPr>
      </w:pPr>
    </w:p>
    <w:tbl>
      <w:tblPr>
        <w:tblW w:w="8806" w:type="dxa"/>
        <w:tblInd w:w="-49" w:type="dxa"/>
        <w:tblLayout w:type="fixed"/>
        <w:tblCellMar>
          <w:left w:w="103" w:type="dxa"/>
        </w:tblCellMar>
        <w:tblLook w:val="0000" w:firstRow="0" w:lastRow="0" w:firstColumn="0" w:lastColumn="0" w:noHBand="0" w:noVBand="0"/>
      </w:tblPr>
      <w:tblGrid>
        <w:gridCol w:w="284"/>
        <w:gridCol w:w="586"/>
        <w:gridCol w:w="292"/>
        <w:gridCol w:w="724"/>
        <w:gridCol w:w="292"/>
        <w:gridCol w:w="6628"/>
      </w:tblGrid>
      <w:tr w:rsidR="00CB3D72" w:rsidRPr="00EB42B0" w14:paraId="033B0299" w14:textId="77777777" w:rsidTr="00100FCC">
        <w:trPr>
          <w:trHeight w:hRule="exact" w:val="295"/>
        </w:trPr>
        <w:tc>
          <w:tcPr>
            <w:tcW w:w="879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0E6D9B7"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16.- ENCARGO DE TRATAMIENTO DE DATOS PERSONALES</w:t>
            </w:r>
          </w:p>
        </w:tc>
      </w:tr>
      <w:tr w:rsidR="00CB3D72" w:rsidRPr="00EB42B0" w14:paraId="57D20A57" w14:textId="77777777" w:rsidTr="00100FCC">
        <w:trPr>
          <w:trHeight w:hRule="exact" w:val="212"/>
        </w:trPr>
        <w:tc>
          <w:tcPr>
            <w:tcW w:w="8790" w:type="dxa"/>
            <w:gridSpan w:val="6"/>
            <w:tcBorders>
              <w:top w:val="single" w:sz="4" w:space="0" w:color="000000"/>
              <w:left w:val="single" w:sz="4" w:space="0" w:color="000000"/>
              <w:right w:val="single" w:sz="4" w:space="0" w:color="000000"/>
            </w:tcBorders>
            <w:shd w:val="clear" w:color="auto" w:fill="FFFFFF"/>
            <w:vAlign w:val="center"/>
          </w:tcPr>
          <w:p w14:paraId="09DF5524" w14:textId="77777777" w:rsidR="00CB3D72" w:rsidRPr="00EB42B0" w:rsidRDefault="00CB3D72" w:rsidP="00100FCC">
            <w:pPr>
              <w:spacing w:before="40" w:after="40"/>
              <w:rPr>
                <w:rFonts w:ascii="Trebuchet MS" w:hAnsi="Trebuchet MS" w:cs="Arial"/>
                <w:b/>
              </w:rPr>
            </w:pPr>
          </w:p>
        </w:tc>
      </w:tr>
      <w:tr w:rsidR="00CB3D72" w:rsidRPr="00EB42B0" w14:paraId="5C3D4523"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FE38849" w14:textId="77777777" w:rsidR="00CB3D72" w:rsidRPr="00EB42B0" w:rsidRDefault="00CB3D72" w:rsidP="00100FCC">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46F01729" w14:textId="77777777" w:rsidR="00CB3D72" w:rsidRPr="00EB42B0" w:rsidRDefault="00CB3D72" w:rsidP="00100FCC">
            <w:pPr>
              <w:jc w:val="both"/>
              <w:rPr>
                <w:rFonts w:ascii="Trebuchet MS" w:hAnsi="Trebuchet MS" w:cs="Arial"/>
                <w:szCs w:val="22"/>
                <w:lang w:eastAsia="en-US"/>
              </w:rPr>
            </w:pPr>
            <w:r w:rsidRPr="00EB42B0">
              <w:rPr>
                <w:rFonts w:ascii="Trebuchet MS" w:hAnsi="Trebuchet MS"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3B5540B" w14:textId="77777777" w:rsidR="00CB3D72" w:rsidRPr="00EB42B0" w:rsidRDefault="00CB3D72" w:rsidP="00100FCC">
            <w:pPr>
              <w:jc w:val="both"/>
              <w:rPr>
                <w:rFonts w:ascii="Trebuchet MS" w:hAnsi="Trebuchet MS"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5E65DCCC" w14:textId="77777777" w:rsidR="00CB3D72" w:rsidRPr="00EB42B0" w:rsidRDefault="00CB3D72" w:rsidP="00100FCC">
            <w:pPr>
              <w:jc w:val="both"/>
              <w:rPr>
                <w:rFonts w:ascii="Trebuchet MS" w:hAnsi="Trebuchet MS" w:cs="Arial"/>
                <w:szCs w:val="22"/>
                <w:lang w:eastAsia="en-US"/>
              </w:rPr>
            </w:pPr>
            <w:r w:rsidRPr="00EB42B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4D45DCC" w14:textId="77777777" w:rsidR="00CB3D72" w:rsidRPr="00EB42B0" w:rsidRDefault="00CB3D72" w:rsidP="00100FCC">
            <w:pPr>
              <w:jc w:val="center"/>
              <w:rPr>
                <w:rFonts w:ascii="Trebuchet MS" w:hAnsi="Trebuchet MS" w:cs="Arial"/>
                <w:b/>
                <w:szCs w:val="22"/>
                <w:lang w:eastAsia="en-US"/>
              </w:rPr>
            </w:pPr>
            <w:r w:rsidRPr="00EB42B0">
              <w:rPr>
                <w:rFonts w:ascii="Trebuchet MS" w:hAnsi="Trebuchet MS" w:cs="Arial"/>
                <w:b/>
                <w:szCs w:val="22"/>
                <w:lang w:eastAsia="en-US"/>
              </w:rPr>
              <w:t>X</w:t>
            </w:r>
          </w:p>
        </w:tc>
        <w:tc>
          <w:tcPr>
            <w:tcW w:w="6616" w:type="dxa"/>
            <w:tcBorders>
              <w:top w:val="nil"/>
              <w:left w:val="single" w:sz="8" w:space="0" w:color="auto"/>
              <w:bottom w:val="nil"/>
            </w:tcBorders>
            <w:shd w:val="clear" w:color="auto" w:fill="FFFFFF"/>
            <w:vAlign w:val="center"/>
          </w:tcPr>
          <w:p w14:paraId="621F0CDC" w14:textId="77777777" w:rsidR="00CB3D72" w:rsidRPr="00EB42B0" w:rsidRDefault="00CB3D72" w:rsidP="00100FCC">
            <w:pPr>
              <w:jc w:val="both"/>
              <w:rPr>
                <w:rFonts w:ascii="Trebuchet MS" w:hAnsi="Trebuchet MS" w:cs="Arial"/>
                <w:szCs w:val="22"/>
                <w:lang w:eastAsia="en-US"/>
              </w:rPr>
            </w:pPr>
          </w:p>
        </w:tc>
      </w:tr>
      <w:tr w:rsidR="00CB3D72" w:rsidRPr="00EB42B0" w14:paraId="45F47FDE" w14:textId="77777777" w:rsidTr="003359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87"/>
        </w:trPr>
        <w:tc>
          <w:tcPr>
            <w:tcW w:w="8790" w:type="dxa"/>
            <w:gridSpan w:val="6"/>
            <w:tcBorders>
              <w:top w:val="nil"/>
            </w:tcBorders>
            <w:vAlign w:val="center"/>
          </w:tcPr>
          <w:p w14:paraId="35923B2A" w14:textId="77777777" w:rsidR="00CB3D72" w:rsidRPr="00EB42B0" w:rsidRDefault="00CB3D72" w:rsidP="00100FCC">
            <w:pPr>
              <w:spacing w:before="120"/>
              <w:jc w:val="both"/>
              <w:rPr>
                <w:rFonts w:ascii="Trebuchet MS" w:hAnsi="Trebuchet MS" w:cs="Arial"/>
              </w:rPr>
            </w:pPr>
          </w:p>
        </w:tc>
      </w:tr>
    </w:tbl>
    <w:p w14:paraId="4FDA37AC" w14:textId="77777777" w:rsidR="00CB3D72" w:rsidRPr="00EB42B0" w:rsidRDefault="00CB3D72" w:rsidP="00054951">
      <w:pPr>
        <w:spacing w:before="120"/>
        <w:rPr>
          <w:rFonts w:ascii="Trebuchet MS" w:hAnsi="Trebuchet MS" w:cs="Arial"/>
          <w:b/>
        </w:rPr>
      </w:pPr>
    </w:p>
    <w:tbl>
      <w:tblPr>
        <w:tblW w:w="8789" w:type="dxa"/>
        <w:tblLayout w:type="fixed"/>
        <w:tblCellMar>
          <w:left w:w="103" w:type="dxa"/>
        </w:tblCellMar>
        <w:tblLook w:val="0000" w:firstRow="0" w:lastRow="0" w:firstColumn="0" w:lastColumn="0" w:noHBand="0" w:noVBand="0"/>
      </w:tblPr>
      <w:tblGrid>
        <w:gridCol w:w="6224"/>
        <w:gridCol w:w="567"/>
        <w:gridCol w:w="286"/>
        <w:gridCol w:w="570"/>
        <w:gridCol w:w="293"/>
        <w:gridCol w:w="849"/>
      </w:tblGrid>
      <w:tr w:rsidR="00CB3D72" w:rsidRPr="00EB42B0" w14:paraId="09C61158" w14:textId="77777777" w:rsidTr="00100FCC">
        <w:trPr>
          <w:trHeight w:hRule="exact" w:val="295"/>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1969B07" w14:textId="77777777" w:rsidR="00CB3D72" w:rsidRPr="00EB42B0" w:rsidRDefault="00CB3D72" w:rsidP="00100FCC">
            <w:pPr>
              <w:rPr>
                <w:rFonts w:ascii="Trebuchet MS" w:hAnsi="Trebuchet MS" w:cs="Arial"/>
              </w:rPr>
            </w:pPr>
            <w:r w:rsidRPr="00EB42B0">
              <w:rPr>
                <w:rFonts w:ascii="Trebuchet MS" w:hAnsi="Trebuchet MS" w:cs="Arial"/>
                <w:b/>
              </w:rPr>
              <w:t>17.- SUBCONTRATACIÓN</w:t>
            </w:r>
          </w:p>
        </w:tc>
      </w:tr>
      <w:tr w:rsidR="00CB3D72" w:rsidRPr="00EB42B0" w14:paraId="12E4277A"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trPr>
        <w:tc>
          <w:tcPr>
            <w:tcW w:w="6232" w:type="dxa"/>
            <w:vMerge w:val="restart"/>
            <w:tcBorders>
              <w:top w:val="nil"/>
              <w:left w:val="single" w:sz="4" w:space="0" w:color="auto"/>
              <w:bottom w:val="nil"/>
              <w:right w:val="nil"/>
            </w:tcBorders>
            <w:shd w:val="clear" w:color="auto" w:fill="FFFFFF"/>
            <w:vAlign w:val="center"/>
          </w:tcPr>
          <w:p w14:paraId="0E94207C" w14:textId="77777777" w:rsidR="00CB3D72" w:rsidRPr="00EB42B0" w:rsidRDefault="00CB3D72" w:rsidP="00100FCC">
            <w:pPr>
              <w:spacing w:before="120" w:line="240" w:lineRule="atLeast"/>
              <w:jc w:val="both"/>
              <w:rPr>
                <w:rFonts w:ascii="Trebuchet MS" w:hAnsi="Trebuchet MS" w:cs="Arial"/>
                <w:szCs w:val="22"/>
                <w:lang w:eastAsia="en-US"/>
              </w:rPr>
            </w:pPr>
            <w:r w:rsidRPr="00EB42B0">
              <w:rPr>
                <w:rFonts w:ascii="Trebuchet MS" w:hAnsi="Trebuchet MS" w:cs="Arial"/>
                <w:szCs w:val="22"/>
                <w:lang w:eastAsia="en-US"/>
              </w:rPr>
              <w:t>Obligación de indicar en el DEUC:</w:t>
            </w:r>
          </w:p>
          <w:p w14:paraId="63AEE6E9" w14:textId="77777777" w:rsidR="00CB3D72" w:rsidRPr="00EB42B0" w:rsidRDefault="00CB3D72" w:rsidP="00FB1742">
            <w:pPr>
              <w:numPr>
                <w:ilvl w:val="0"/>
                <w:numId w:val="22"/>
              </w:numPr>
              <w:spacing w:before="120" w:line="240" w:lineRule="atLeast"/>
              <w:ind w:left="714" w:hanging="357"/>
              <w:jc w:val="both"/>
              <w:rPr>
                <w:rFonts w:ascii="Trebuchet MS" w:hAnsi="Trebuchet MS" w:cs="Arial"/>
                <w:szCs w:val="22"/>
                <w:lang w:eastAsia="en-US"/>
              </w:rPr>
            </w:pPr>
            <w:r w:rsidRPr="00EB42B0">
              <w:rPr>
                <w:rFonts w:ascii="Trebuchet MS" w:hAnsi="Trebuchet MS" w:cs="Arial"/>
                <w:szCs w:val="22"/>
                <w:lang w:eastAsia="en-US"/>
              </w:rPr>
              <w:t>La parte del contrato prevista subcontratar, indicando su importe y el nombre o perfil empresarial de las subcontratistas</w:t>
            </w:r>
          </w:p>
        </w:tc>
        <w:tc>
          <w:tcPr>
            <w:tcW w:w="2557" w:type="dxa"/>
            <w:gridSpan w:val="5"/>
            <w:tcBorders>
              <w:left w:val="nil"/>
              <w:bottom w:val="nil"/>
              <w:right w:val="single" w:sz="4" w:space="0" w:color="auto"/>
            </w:tcBorders>
            <w:shd w:val="clear" w:color="auto" w:fill="FFFFFF"/>
            <w:vAlign w:val="center"/>
          </w:tcPr>
          <w:p w14:paraId="47DD6122"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12B5E88D"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6232" w:type="dxa"/>
            <w:vMerge/>
            <w:tcBorders>
              <w:top w:val="nil"/>
              <w:left w:val="single" w:sz="4" w:space="0" w:color="auto"/>
              <w:bottom w:val="nil"/>
              <w:right w:val="nil"/>
            </w:tcBorders>
            <w:shd w:val="clear" w:color="auto" w:fill="FFFFFF"/>
            <w:vAlign w:val="center"/>
          </w:tcPr>
          <w:p w14:paraId="55CB29CB" w14:textId="77777777" w:rsidR="00CB3D72" w:rsidRPr="00EB42B0" w:rsidRDefault="00CB3D72" w:rsidP="00100FCC">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6E0F2C9B" w14:textId="77777777" w:rsidR="00CB3D72" w:rsidRPr="00EB42B0" w:rsidRDefault="00CB3D72" w:rsidP="00100FCC">
            <w:pPr>
              <w:spacing w:line="240" w:lineRule="atLeast"/>
              <w:ind w:left="39"/>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572F2AAC" w14:textId="77777777" w:rsidR="00CB3D72" w:rsidRPr="00EB42B0" w:rsidRDefault="00CB3D72" w:rsidP="00100FCC">
            <w:pPr>
              <w:spacing w:line="240" w:lineRule="atLeast"/>
              <w:ind w:left="142" w:hanging="142"/>
              <w:jc w:val="center"/>
              <w:rPr>
                <w:rFonts w:ascii="Trebuchet MS" w:hAnsi="Trebuchet MS" w:cs="Arial"/>
                <w:b/>
                <w:szCs w:val="22"/>
                <w:lang w:eastAsia="en-US"/>
              </w:rPr>
            </w:pPr>
            <w:r w:rsidRPr="00EB42B0">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4784E5C5"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506F95E0" w14:textId="77777777" w:rsidR="00CB3D72" w:rsidRPr="00EB42B0" w:rsidRDefault="00CB3D72" w:rsidP="00100FCC">
            <w:pPr>
              <w:spacing w:line="240" w:lineRule="atLeast"/>
              <w:ind w:left="142" w:hanging="142"/>
              <w:rPr>
                <w:rFonts w:ascii="Trebuchet MS" w:hAnsi="Trebuchet MS" w:cs="Arial"/>
                <w:b/>
                <w:szCs w:val="22"/>
                <w:lang w:eastAsia="en-US"/>
              </w:rPr>
            </w:pPr>
          </w:p>
        </w:tc>
        <w:tc>
          <w:tcPr>
            <w:tcW w:w="841" w:type="dxa"/>
            <w:tcBorders>
              <w:top w:val="nil"/>
              <w:left w:val="single" w:sz="8" w:space="0" w:color="auto"/>
              <w:bottom w:val="nil"/>
              <w:right w:val="single" w:sz="4" w:space="0" w:color="auto"/>
            </w:tcBorders>
            <w:shd w:val="clear" w:color="auto" w:fill="FFFFFF"/>
            <w:vAlign w:val="center"/>
          </w:tcPr>
          <w:p w14:paraId="63D58E03"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768A1974" w14:textId="77777777" w:rsidTr="00100FCC">
        <w:tblPrEx>
          <w:tblLook w:val="00A0" w:firstRow="1" w:lastRow="0" w:firstColumn="1" w:lastColumn="0" w:noHBand="0" w:noVBand="0"/>
        </w:tblPrEx>
        <w:trPr>
          <w:trHeight w:hRule="exact" w:val="651"/>
        </w:trPr>
        <w:tc>
          <w:tcPr>
            <w:tcW w:w="6232" w:type="dxa"/>
            <w:vMerge/>
            <w:tcBorders>
              <w:left w:val="single" w:sz="4" w:space="0" w:color="auto"/>
            </w:tcBorders>
            <w:shd w:val="clear" w:color="auto" w:fill="FFFFFF"/>
            <w:vAlign w:val="center"/>
          </w:tcPr>
          <w:p w14:paraId="67A72C6E" w14:textId="77777777" w:rsidR="00CB3D72" w:rsidRPr="00EB42B0" w:rsidRDefault="00CB3D72" w:rsidP="00100FCC">
            <w:pPr>
              <w:spacing w:before="40" w:after="40" w:line="240" w:lineRule="atLeast"/>
              <w:ind w:left="181" w:hanging="142"/>
              <w:jc w:val="both"/>
              <w:rPr>
                <w:rFonts w:ascii="Trebuchet MS" w:hAnsi="Trebuchet MS" w:cs="Arial"/>
                <w:b/>
                <w:szCs w:val="22"/>
                <w:lang w:eastAsia="en-US"/>
              </w:rPr>
            </w:pPr>
          </w:p>
        </w:tc>
        <w:tc>
          <w:tcPr>
            <w:tcW w:w="2557" w:type="dxa"/>
            <w:gridSpan w:val="5"/>
            <w:tcBorders>
              <w:right w:val="single" w:sz="4" w:space="0" w:color="auto"/>
            </w:tcBorders>
            <w:shd w:val="clear" w:color="auto" w:fill="FFFFFF"/>
            <w:vAlign w:val="center"/>
          </w:tcPr>
          <w:p w14:paraId="1360758B" w14:textId="77777777" w:rsidR="00CB3D72" w:rsidRPr="00EB42B0" w:rsidRDefault="00CB3D72" w:rsidP="00100FCC">
            <w:pPr>
              <w:spacing w:before="40" w:after="40" w:line="240" w:lineRule="atLeast"/>
              <w:ind w:left="181" w:hanging="142"/>
              <w:jc w:val="both"/>
              <w:rPr>
                <w:rFonts w:ascii="Trebuchet MS" w:hAnsi="Trebuchet MS" w:cs="Arial"/>
                <w:b/>
                <w:szCs w:val="22"/>
                <w:lang w:eastAsia="en-US"/>
              </w:rPr>
            </w:pPr>
          </w:p>
        </w:tc>
      </w:tr>
      <w:tr w:rsidR="00CB3D72" w:rsidRPr="00EB42B0" w14:paraId="64B79CD0"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6232" w:type="dxa"/>
            <w:vMerge w:val="restart"/>
            <w:tcBorders>
              <w:top w:val="nil"/>
              <w:left w:val="single" w:sz="4" w:space="0" w:color="auto"/>
              <w:right w:val="nil"/>
            </w:tcBorders>
            <w:shd w:val="clear" w:color="auto" w:fill="FFFFFF"/>
            <w:vAlign w:val="center"/>
          </w:tcPr>
          <w:p w14:paraId="2AFF6DAE" w14:textId="77777777" w:rsidR="00CB3D72" w:rsidRPr="00EB42B0" w:rsidRDefault="00CB3D72" w:rsidP="00FB1742">
            <w:pPr>
              <w:numPr>
                <w:ilvl w:val="0"/>
                <w:numId w:val="22"/>
              </w:numPr>
              <w:spacing w:line="240" w:lineRule="atLeast"/>
              <w:jc w:val="both"/>
              <w:rPr>
                <w:rFonts w:ascii="Trebuchet MS" w:hAnsi="Trebuchet MS" w:cs="Arial"/>
                <w:szCs w:val="22"/>
                <w:lang w:eastAsia="en-US"/>
              </w:rPr>
            </w:pPr>
            <w:r w:rsidRPr="00EB42B0">
              <w:rPr>
                <w:rFonts w:ascii="Trebuchet MS" w:hAnsi="Trebuchet MS" w:cs="Arial"/>
                <w:bCs/>
              </w:rPr>
              <w:t>La previsión de subcontratar los servidores o los servicios asociados a los mismos, indicando el nombre o el perfil empresarial (</w:t>
            </w:r>
            <w:r w:rsidRPr="00EB42B0">
              <w:rPr>
                <w:rFonts w:ascii="Trebuchet MS" w:hAnsi="Trebuchet MS" w:cs="Arial"/>
                <w:bCs/>
                <w:i/>
              </w:rPr>
              <w:t>en el supuesto de encargo del tratamiento de datos personales</w:t>
            </w:r>
            <w:r w:rsidRPr="00EB42B0">
              <w:rPr>
                <w:rFonts w:ascii="Trebuchet MS" w:hAnsi="Trebuchet MS" w:cs="Arial"/>
                <w:bCs/>
              </w:rPr>
              <w:t>)</w:t>
            </w:r>
          </w:p>
        </w:tc>
        <w:tc>
          <w:tcPr>
            <w:tcW w:w="2557" w:type="dxa"/>
            <w:gridSpan w:val="5"/>
            <w:tcBorders>
              <w:top w:val="nil"/>
              <w:left w:val="nil"/>
              <w:bottom w:val="nil"/>
              <w:right w:val="single" w:sz="4" w:space="0" w:color="auto"/>
            </w:tcBorders>
            <w:shd w:val="clear" w:color="auto" w:fill="FFFFFF"/>
            <w:vAlign w:val="center"/>
          </w:tcPr>
          <w:p w14:paraId="241F6D7A"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35779CEA"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vMerge/>
            <w:tcBorders>
              <w:left w:val="single" w:sz="4" w:space="0" w:color="auto"/>
              <w:right w:val="nil"/>
            </w:tcBorders>
            <w:shd w:val="clear" w:color="auto" w:fill="FFFFFF"/>
            <w:vAlign w:val="center"/>
          </w:tcPr>
          <w:p w14:paraId="7307B9F1" w14:textId="77777777" w:rsidR="00CB3D72" w:rsidRPr="00EB42B0" w:rsidRDefault="00CB3D72" w:rsidP="00100FCC">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0A753F5A"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4F0C0948" w14:textId="77777777" w:rsidR="00CB3D72" w:rsidRPr="00EB42B0" w:rsidRDefault="00CB3D72" w:rsidP="00100FCC">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1BCCE1BB" w14:textId="77777777" w:rsidR="00CB3D72" w:rsidRPr="00EB42B0" w:rsidRDefault="00CB3D72" w:rsidP="00100FCC">
            <w:pPr>
              <w:spacing w:line="240" w:lineRule="atLeast"/>
              <w:ind w:left="42" w:right="-108" w:hanging="3"/>
              <w:jc w:val="both"/>
              <w:rPr>
                <w:rFonts w:ascii="Trebuchet MS" w:hAnsi="Trebuchet MS" w:cs="Arial"/>
                <w:lang w:eastAsia="en-US"/>
              </w:rPr>
            </w:pPr>
            <w:r w:rsidRPr="00EB42B0">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1DFC7CDB" w14:textId="77777777" w:rsidR="00CB3D72" w:rsidRPr="00EB42B0" w:rsidRDefault="00CB3D72" w:rsidP="00100FCC">
            <w:pPr>
              <w:spacing w:line="240" w:lineRule="atLeast"/>
              <w:ind w:left="142" w:hanging="142"/>
              <w:jc w:val="center"/>
              <w:rPr>
                <w:rFonts w:ascii="Trebuchet MS" w:hAnsi="Trebuchet MS" w:cs="Arial"/>
                <w:b/>
                <w:szCs w:val="22"/>
                <w:lang w:eastAsia="en-US"/>
              </w:rPr>
            </w:pPr>
            <w:r w:rsidRPr="00EB42B0">
              <w:rPr>
                <w:rFonts w:ascii="Trebuchet MS" w:hAnsi="Trebuchet MS" w:cs="Arial"/>
                <w:b/>
                <w:szCs w:val="22"/>
                <w:lang w:eastAsia="en-US"/>
              </w:rPr>
              <w:t>X</w:t>
            </w:r>
          </w:p>
        </w:tc>
        <w:tc>
          <w:tcPr>
            <w:tcW w:w="850" w:type="dxa"/>
            <w:tcBorders>
              <w:top w:val="nil"/>
              <w:left w:val="single" w:sz="8" w:space="0" w:color="auto"/>
              <w:bottom w:val="nil"/>
              <w:right w:val="single" w:sz="4" w:space="0" w:color="auto"/>
            </w:tcBorders>
            <w:shd w:val="clear" w:color="auto" w:fill="FFFFFF"/>
            <w:vAlign w:val="center"/>
          </w:tcPr>
          <w:p w14:paraId="7A4EA0B1"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6C09940E"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57"/>
        </w:trPr>
        <w:tc>
          <w:tcPr>
            <w:tcW w:w="6232" w:type="dxa"/>
            <w:vMerge/>
            <w:tcBorders>
              <w:left w:val="single" w:sz="4" w:space="0" w:color="auto"/>
              <w:bottom w:val="nil"/>
              <w:right w:val="nil"/>
            </w:tcBorders>
            <w:shd w:val="clear" w:color="auto" w:fill="FFFFFF"/>
            <w:vAlign w:val="center"/>
          </w:tcPr>
          <w:p w14:paraId="48CB852A" w14:textId="77777777" w:rsidR="00CB3D72" w:rsidRPr="00EB42B0" w:rsidRDefault="00CB3D72" w:rsidP="00100FCC">
            <w:pPr>
              <w:ind w:left="360"/>
              <w:jc w:val="both"/>
              <w:rPr>
                <w:rFonts w:ascii="Trebuchet MS" w:hAnsi="Trebuchet MS" w:cs="Arial"/>
                <w:color w:val="FF0000"/>
                <w:szCs w:val="22"/>
                <w:lang w:eastAsia="en-US"/>
              </w:rPr>
            </w:pPr>
          </w:p>
        </w:tc>
        <w:tc>
          <w:tcPr>
            <w:tcW w:w="2557" w:type="dxa"/>
            <w:gridSpan w:val="5"/>
            <w:tcBorders>
              <w:top w:val="nil"/>
              <w:left w:val="nil"/>
              <w:bottom w:val="nil"/>
              <w:right w:val="single" w:sz="4" w:space="0" w:color="auto"/>
            </w:tcBorders>
            <w:shd w:val="clear" w:color="auto" w:fill="FFFFFF"/>
            <w:vAlign w:val="center"/>
          </w:tcPr>
          <w:p w14:paraId="42C07306"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0222F4D8"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tcBorders>
              <w:top w:val="nil"/>
              <w:left w:val="single" w:sz="4" w:space="0" w:color="auto"/>
              <w:bottom w:val="nil"/>
              <w:right w:val="nil"/>
            </w:tcBorders>
            <w:shd w:val="clear" w:color="auto" w:fill="FFFFFF"/>
            <w:vAlign w:val="center"/>
          </w:tcPr>
          <w:p w14:paraId="4681C5FC"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7B9539C6"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6D649FB" w14:textId="77777777" w:rsidR="00CB3D72" w:rsidRPr="00EB42B0" w:rsidRDefault="00CB3D72" w:rsidP="00100FCC">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05E0EF24"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2142DA19" w14:textId="77777777" w:rsidR="00CB3D72" w:rsidRPr="00EB42B0" w:rsidRDefault="00CB3D72" w:rsidP="00100FCC">
            <w:pPr>
              <w:spacing w:line="240" w:lineRule="atLeast"/>
              <w:ind w:left="142" w:hanging="142"/>
              <w:jc w:val="center"/>
              <w:rPr>
                <w:rFonts w:ascii="Trebuchet MS" w:hAnsi="Trebuchet MS" w:cs="Arial"/>
                <w:b/>
                <w:szCs w:val="22"/>
                <w:lang w:eastAsia="en-US"/>
              </w:rPr>
            </w:pPr>
            <w:r w:rsidRPr="00EB42B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1CB5B665"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3518BAA8" w14:textId="77777777" w:rsidTr="00100FCC">
        <w:tblPrEx>
          <w:tblLook w:val="00A0" w:firstRow="1" w:lastRow="0" w:firstColumn="1" w:lastColumn="0" w:noHBand="0" w:noVBand="0"/>
        </w:tblPrEx>
        <w:trPr>
          <w:trHeight w:hRule="exact" w:val="221"/>
        </w:trPr>
        <w:tc>
          <w:tcPr>
            <w:tcW w:w="8789" w:type="dxa"/>
            <w:gridSpan w:val="6"/>
            <w:tcBorders>
              <w:left w:val="single" w:sz="4" w:space="0" w:color="auto"/>
              <w:right w:val="single" w:sz="4" w:space="0" w:color="auto"/>
            </w:tcBorders>
            <w:shd w:val="clear" w:color="auto" w:fill="FFFFFF"/>
            <w:vAlign w:val="center"/>
          </w:tcPr>
          <w:p w14:paraId="1217C622" w14:textId="77777777" w:rsidR="00CB3D72" w:rsidRPr="00EB42B0" w:rsidRDefault="00CB3D72" w:rsidP="00100FCC">
            <w:pPr>
              <w:spacing w:before="40" w:after="40" w:line="240" w:lineRule="atLeast"/>
              <w:ind w:left="181" w:hanging="142"/>
              <w:jc w:val="both"/>
              <w:rPr>
                <w:rFonts w:ascii="Trebuchet MS" w:hAnsi="Trebuchet MS" w:cs="Arial"/>
                <w:b/>
                <w:szCs w:val="22"/>
                <w:lang w:eastAsia="en-US"/>
              </w:rPr>
            </w:pPr>
          </w:p>
        </w:tc>
      </w:tr>
      <w:tr w:rsidR="00CB3D72" w:rsidRPr="00EB42B0" w14:paraId="07DEB55F"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1"/>
        </w:trPr>
        <w:tc>
          <w:tcPr>
            <w:tcW w:w="6232" w:type="dxa"/>
            <w:tcBorders>
              <w:top w:val="nil"/>
              <w:left w:val="single" w:sz="4" w:space="0" w:color="auto"/>
              <w:bottom w:val="nil"/>
              <w:right w:val="nil"/>
            </w:tcBorders>
            <w:shd w:val="clear" w:color="auto" w:fill="FFFFFF"/>
            <w:vAlign w:val="center"/>
          </w:tcPr>
          <w:p w14:paraId="10BD8145" w14:textId="77777777" w:rsidR="00CB3D72" w:rsidRPr="00EB42B0" w:rsidRDefault="00CB3D72" w:rsidP="00100FCC">
            <w:pPr>
              <w:spacing w:line="240" w:lineRule="atLeast"/>
              <w:ind w:left="142" w:hanging="142"/>
              <w:jc w:val="both"/>
              <w:rPr>
                <w:rFonts w:ascii="Trebuchet MS" w:hAnsi="Trebuchet MS" w:cs="Arial"/>
                <w:szCs w:val="22"/>
                <w:lang w:eastAsia="en-US"/>
              </w:rPr>
            </w:pPr>
            <w:r w:rsidRPr="00EB42B0">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5114FD6C"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D4AEB68" w14:textId="77777777" w:rsidR="00CB3D72" w:rsidRPr="00EB42B0" w:rsidRDefault="00CB3D72" w:rsidP="00100FCC">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2E35C016"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5F16D485" w14:textId="77777777" w:rsidR="00CB3D72" w:rsidRPr="00EB42B0" w:rsidRDefault="00CB3D72" w:rsidP="00100FCC">
            <w:pPr>
              <w:spacing w:line="240" w:lineRule="atLeast"/>
              <w:rPr>
                <w:rFonts w:ascii="Trebuchet MS" w:hAnsi="Trebuchet MS" w:cs="Arial"/>
                <w:b/>
                <w:szCs w:val="22"/>
                <w:lang w:eastAsia="en-US"/>
              </w:rPr>
            </w:pPr>
            <w:r w:rsidRPr="00EB42B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9E3EBEE"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1A7C4E5B" w14:textId="77777777" w:rsidTr="00100FCC">
        <w:tblPrEx>
          <w:tblLook w:val="00A0" w:firstRow="1" w:lastRow="0" w:firstColumn="1" w:lastColumn="0" w:noHBand="0" w:noVBand="0"/>
        </w:tblPrEx>
        <w:trPr>
          <w:trHeight w:val="454"/>
        </w:trPr>
        <w:tc>
          <w:tcPr>
            <w:tcW w:w="8789" w:type="dxa"/>
            <w:gridSpan w:val="6"/>
            <w:tcBorders>
              <w:left w:val="single" w:sz="4" w:space="0" w:color="000000"/>
              <w:bottom w:val="single" w:sz="4" w:space="0" w:color="000000"/>
              <w:right w:val="single" w:sz="4" w:space="0" w:color="000000"/>
            </w:tcBorders>
            <w:shd w:val="clear" w:color="auto" w:fill="FFFFFF"/>
            <w:vAlign w:val="center"/>
          </w:tcPr>
          <w:p w14:paraId="05E0C1ED" w14:textId="77777777" w:rsidR="00CB3D72" w:rsidRPr="00EB42B0" w:rsidRDefault="00CB3D72" w:rsidP="00100FCC">
            <w:pPr>
              <w:spacing w:before="120" w:after="120" w:line="240" w:lineRule="atLeast"/>
              <w:jc w:val="both"/>
              <w:rPr>
                <w:rFonts w:ascii="Trebuchet MS" w:hAnsi="Trebuchet MS" w:cs="Arial"/>
                <w:szCs w:val="22"/>
                <w:lang w:eastAsia="en-US"/>
              </w:rPr>
            </w:pPr>
            <w:r w:rsidRPr="00EB42B0">
              <w:rPr>
                <w:rFonts w:ascii="Trebuchet MS" w:hAnsi="Trebuchet MS" w:cs="Arial"/>
                <w:szCs w:val="22"/>
                <w:lang w:eastAsia="en-US"/>
              </w:rPr>
              <w:t>No procede</w:t>
            </w:r>
          </w:p>
        </w:tc>
      </w:tr>
    </w:tbl>
    <w:p w14:paraId="2DD6C7CF" w14:textId="77777777" w:rsidR="00CB3D72" w:rsidRPr="00EB42B0" w:rsidRDefault="00CB3D72" w:rsidP="003904C5">
      <w:pPr>
        <w:rPr>
          <w:rFonts w:ascii="Trebuchet MS" w:hAnsi="Trebuchet MS" w:cs="Arial"/>
          <w:b/>
        </w:rPr>
      </w:pPr>
    </w:p>
    <w:tbl>
      <w:tblPr>
        <w:tblW w:w="8799" w:type="dxa"/>
        <w:tblLayout w:type="fixed"/>
        <w:tblCellMar>
          <w:left w:w="103" w:type="dxa"/>
        </w:tblCellMar>
        <w:tblLook w:val="0000" w:firstRow="0" w:lastRow="0" w:firstColumn="0" w:lastColumn="0" w:noHBand="0" w:noVBand="0"/>
      </w:tblPr>
      <w:tblGrid>
        <w:gridCol w:w="2433"/>
        <w:gridCol w:w="685"/>
        <w:gridCol w:w="567"/>
        <w:gridCol w:w="425"/>
        <w:gridCol w:w="4689"/>
      </w:tblGrid>
      <w:tr w:rsidR="00CB3D72" w:rsidRPr="00EB42B0" w14:paraId="0418B9A5" w14:textId="77777777" w:rsidTr="00021AD3">
        <w:trPr>
          <w:trHeight w:hRule="exact" w:val="340"/>
        </w:trPr>
        <w:tc>
          <w:tcPr>
            <w:tcW w:w="879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BC265E" w14:textId="77777777" w:rsidR="00CB3D72" w:rsidRPr="00EB42B0" w:rsidRDefault="00CB3D72" w:rsidP="00100FCC">
            <w:pPr>
              <w:spacing w:before="40" w:after="40"/>
              <w:rPr>
                <w:rFonts w:ascii="Trebuchet MS" w:hAnsi="Trebuchet MS" w:cs="Arial"/>
                <w:b/>
              </w:rPr>
            </w:pPr>
            <w:r w:rsidRPr="00EB42B0">
              <w:rPr>
                <w:rFonts w:ascii="Trebuchet MS" w:hAnsi="Trebuchet MS" w:cs="Arial"/>
                <w:b/>
              </w:rPr>
              <w:t>18.- GARANTÍAS</w:t>
            </w:r>
          </w:p>
        </w:tc>
      </w:tr>
      <w:tr w:rsidR="00CB3D72" w:rsidRPr="00EB42B0" w14:paraId="4B947BBA" w14:textId="77777777" w:rsidTr="00021AD3">
        <w:trPr>
          <w:trHeight w:val="285"/>
        </w:trPr>
        <w:tc>
          <w:tcPr>
            <w:tcW w:w="3118" w:type="dxa"/>
            <w:gridSpan w:val="2"/>
            <w:vMerge w:val="restart"/>
            <w:tcBorders>
              <w:top w:val="single" w:sz="4" w:space="0" w:color="000000"/>
              <w:left w:val="single" w:sz="4" w:space="0" w:color="000000"/>
            </w:tcBorders>
            <w:shd w:val="clear" w:color="auto" w:fill="FFFFFF"/>
            <w:vAlign w:val="center"/>
          </w:tcPr>
          <w:p w14:paraId="4396AC15" w14:textId="77777777" w:rsidR="00CB3D72" w:rsidRPr="00EB42B0" w:rsidRDefault="00CB3D72" w:rsidP="00100FCC">
            <w:pPr>
              <w:rPr>
                <w:rFonts w:ascii="Trebuchet MS" w:hAnsi="Trebuchet MS" w:cs="Arial"/>
              </w:rPr>
            </w:pPr>
            <w:r w:rsidRPr="00EB42B0">
              <w:rPr>
                <w:rFonts w:ascii="Trebuchet MS" w:hAnsi="Trebuchet MS" w:cs="Arial"/>
                <w:b/>
              </w:rPr>
              <w:t>PROVISIONAL</w:t>
            </w:r>
          </w:p>
        </w:tc>
        <w:tc>
          <w:tcPr>
            <w:tcW w:w="567" w:type="dxa"/>
            <w:tcBorders>
              <w:top w:val="single" w:sz="4" w:space="0" w:color="000000"/>
              <w:left w:val="single" w:sz="4" w:space="0" w:color="000000"/>
              <w:bottom w:val="single" w:sz="4" w:space="0" w:color="000000"/>
            </w:tcBorders>
            <w:shd w:val="clear" w:color="auto" w:fill="FFFFFF"/>
            <w:vAlign w:val="center"/>
          </w:tcPr>
          <w:p w14:paraId="065483DD"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73536DC7" w14:textId="77777777" w:rsidR="00CB3D72" w:rsidRPr="00EB42B0" w:rsidRDefault="00CB3D72" w:rsidP="00100FCC">
            <w:pPr>
              <w:snapToGrid w:val="0"/>
              <w:jc w:val="center"/>
              <w:rPr>
                <w:rFonts w:ascii="Trebuchet MS" w:hAnsi="Trebuchet MS" w:cs="Arial"/>
                <w:b/>
              </w:rPr>
            </w:pPr>
          </w:p>
        </w:tc>
        <w:tc>
          <w:tcPr>
            <w:tcW w:w="4689" w:type="dxa"/>
            <w:tcBorders>
              <w:top w:val="single" w:sz="4" w:space="0" w:color="000000"/>
              <w:left w:val="single" w:sz="4" w:space="0" w:color="000000"/>
              <w:right w:val="single" w:sz="4" w:space="0" w:color="000000"/>
            </w:tcBorders>
            <w:shd w:val="clear" w:color="auto" w:fill="FFFFFF"/>
            <w:vAlign w:val="center"/>
          </w:tcPr>
          <w:p w14:paraId="62A769D8" w14:textId="77777777" w:rsidR="00CB3D72" w:rsidRPr="00EB42B0" w:rsidRDefault="00CB3D72" w:rsidP="00100FCC">
            <w:pPr>
              <w:rPr>
                <w:rFonts w:ascii="Trebuchet MS" w:hAnsi="Trebuchet MS" w:cs="Arial"/>
                <w:b/>
              </w:rPr>
            </w:pPr>
            <w:r w:rsidRPr="00EB42B0">
              <w:rPr>
                <w:rFonts w:ascii="Trebuchet MS" w:hAnsi="Trebuchet MS" w:cs="Arial"/>
              </w:rPr>
              <w:t>Importe:</w:t>
            </w:r>
          </w:p>
        </w:tc>
      </w:tr>
      <w:tr w:rsidR="00CB3D72" w:rsidRPr="00EB42B0" w14:paraId="171C7729" w14:textId="77777777" w:rsidTr="00021AD3">
        <w:trPr>
          <w:trHeight w:val="330"/>
        </w:trPr>
        <w:tc>
          <w:tcPr>
            <w:tcW w:w="3118" w:type="dxa"/>
            <w:gridSpan w:val="2"/>
            <w:vMerge/>
            <w:tcBorders>
              <w:left w:val="single" w:sz="4" w:space="0" w:color="000000"/>
              <w:bottom w:val="single" w:sz="4" w:space="0" w:color="000000"/>
            </w:tcBorders>
            <w:shd w:val="clear" w:color="auto" w:fill="FFFFFF"/>
            <w:vAlign w:val="center"/>
          </w:tcPr>
          <w:p w14:paraId="1A5B7CDE" w14:textId="77777777" w:rsidR="00CB3D72" w:rsidRPr="00EB42B0" w:rsidRDefault="00CB3D72" w:rsidP="00100FCC">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42D21283"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101CF878"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689" w:type="dxa"/>
            <w:tcBorders>
              <w:left w:val="single" w:sz="4" w:space="0" w:color="000000"/>
              <w:bottom w:val="single" w:sz="4" w:space="0" w:color="000000"/>
              <w:right w:val="single" w:sz="4" w:space="0" w:color="000000"/>
            </w:tcBorders>
            <w:shd w:val="clear" w:color="auto" w:fill="FFFFFF"/>
            <w:vAlign w:val="center"/>
          </w:tcPr>
          <w:p w14:paraId="4274D502" w14:textId="77777777" w:rsidR="00CB3D72" w:rsidRPr="00EB42B0" w:rsidRDefault="00CB3D72" w:rsidP="00100FCC">
            <w:pPr>
              <w:snapToGrid w:val="0"/>
              <w:rPr>
                <w:rFonts w:ascii="Trebuchet MS" w:hAnsi="Trebuchet MS" w:cs="Arial"/>
              </w:rPr>
            </w:pPr>
          </w:p>
        </w:tc>
      </w:tr>
      <w:tr w:rsidR="00CB3D72" w:rsidRPr="00EB42B0" w14:paraId="3C66B5BC" w14:textId="77777777" w:rsidTr="00021AD3">
        <w:trPr>
          <w:trHeight w:val="415"/>
        </w:trPr>
        <w:tc>
          <w:tcPr>
            <w:tcW w:w="3118" w:type="dxa"/>
            <w:gridSpan w:val="2"/>
            <w:vMerge w:val="restart"/>
            <w:tcBorders>
              <w:top w:val="single" w:sz="4" w:space="0" w:color="000000"/>
              <w:left w:val="single" w:sz="4" w:space="0" w:color="000000"/>
            </w:tcBorders>
            <w:shd w:val="clear" w:color="auto" w:fill="FFFFFF"/>
            <w:vAlign w:val="center"/>
          </w:tcPr>
          <w:p w14:paraId="3A1413AC" w14:textId="77777777" w:rsidR="00CB3D72" w:rsidRPr="00EB42B0" w:rsidRDefault="00CB3D72" w:rsidP="00100FCC">
            <w:pPr>
              <w:rPr>
                <w:rFonts w:ascii="Trebuchet MS" w:hAnsi="Trebuchet MS" w:cs="Arial"/>
              </w:rPr>
            </w:pPr>
            <w:r w:rsidRPr="00EB42B0">
              <w:rPr>
                <w:rFonts w:ascii="Trebuchet MS" w:hAnsi="Trebuchet MS" w:cs="Arial"/>
                <w:b/>
              </w:rPr>
              <w:t>DEFINITIVA</w:t>
            </w:r>
          </w:p>
        </w:tc>
        <w:tc>
          <w:tcPr>
            <w:tcW w:w="567" w:type="dxa"/>
            <w:tcBorders>
              <w:top w:val="single" w:sz="4" w:space="0" w:color="000000"/>
              <w:left w:val="single" w:sz="4" w:space="0" w:color="000000"/>
              <w:bottom w:val="single" w:sz="4" w:space="0" w:color="000000"/>
            </w:tcBorders>
            <w:shd w:val="clear" w:color="auto" w:fill="FFFFFF"/>
            <w:vAlign w:val="center"/>
          </w:tcPr>
          <w:p w14:paraId="2F4374AB"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49DF8D07"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689" w:type="dxa"/>
            <w:vMerge w:val="restart"/>
            <w:tcBorders>
              <w:top w:val="single" w:sz="4" w:space="0" w:color="000000"/>
              <w:left w:val="single" w:sz="4" w:space="0" w:color="000000"/>
              <w:right w:val="single" w:sz="4" w:space="0" w:color="000000"/>
            </w:tcBorders>
            <w:shd w:val="clear" w:color="auto" w:fill="FFFFFF"/>
            <w:vAlign w:val="center"/>
          </w:tcPr>
          <w:p w14:paraId="20321545" w14:textId="275D74F5" w:rsidR="00CB3D72" w:rsidRPr="00EB42B0" w:rsidRDefault="00CB3D72" w:rsidP="00A236EA">
            <w:pPr>
              <w:jc w:val="both"/>
              <w:rPr>
                <w:rFonts w:ascii="Trebuchet MS" w:hAnsi="Trebuchet MS" w:cs="Arial"/>
                <w:b/>
              </w:rPr>
            </w:pPr>
            <w:r w:rsidRPr="00EB42B0">
              <w:rPr>
                <w:rFonts w:ascii="Trebuchet MS" w:hAnsi="Trebuchet MS" w:cs="Arial"/>
              </w:rPr>
              <w:t xml:space="preserve">Importe: 5% del </w:t>
            </w:r>
            <w:r w:rsidR="00A236EA">
              <w:rPr>
                <w:rFonts w:ascii="Trebuchet MS" w:hAnsi="Trebuchet MS" w:cs="Arial"/>
              </w:rPr>
              <w:t>presupuesto base de licitación</w:t>
            </w:r>
            <w:r w:rsidR="00343BFA">
              <w:rPr>
                <w:rFonts w:ascii="Trebuchet MS" w:hAnsi="Trebuchet MS" w:cs="Arial"/>
              </w:rPr>
              <w:t>,</w:t>
            </w:r>
            <w:r w:rsidRPr="00EB42B0">
              <w:rPr>
                <w:rFonts w:ascii="Trebuchet MS" w:hAnsi="Trebuchet MS" w:cs="Arial"/>
              </w:rPr>
              <w:t xml:space="preserve"> IVA excluido (mediante aval).</w:t>
            </w:r>
            <w:bookmarkStart w:id="4" w:name="_GoBack"/>
            <w:bookmarkEnd w:id="4"/>
          </w:p>
        </w:tc>
      </w:tr>
      <w:tr w:rsidR="00CB3D72" w:rsidRPr="00EB42B0" w14:paraId="083063F8" w14:textId="77777777" w:rsidTr="00021AD3">
        <w:trPr>
          <w:trHeight w:val="411"/>
        </w:trPr>
        <w:tc>
          <w:tcPr>
            <w:tcW w:w="3118" w:type="dxa"/>
            <w:gridSpan w:val="2"/>
            <w:vMerge/>
            <w:tcBorders>
              <w:left w:val="single" w:sz="4" w:space="0" w:color="000000"/>
              <w:bottom w:val="single" w:sz="4" w:space="0" w:color="000000"/>
            </w:tcBorders>
            <w:shd w:val="clear" w:color="auto" w:fill="FFFFFF"/>
            <w:vAlign w:val="center"/>
          </w:tcPr>
          <w:p w14:paraId="4B56B394" w14:textId="77777777" w:rsidR="00CB3D72" w:rsidRPr="00EB42B0" w:rsidRDefault="00CB3D72" w:rsidP="00100FCC">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58341D24"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624EC8E4" w14:textId="77777777" w:rsidR="00CB3D72" w:rsidRPr="00EB42B0" w:rsidRDefault="00CB3D72" w:rsidP="00100FCC">
            <w:pPr>
              <w:snapToGrid w:val="0"/>
              <w:jc w:val="center"/>
              <w:rPr>
                <w:rFonts w:ascii="Trebuchet MS" w:hAnsi="Trebuchet MS" w:cs="Arial"/>
                <w:b/>
              </w:rPr>
            </w:pPr>
          </w:p>
        </w:tc>
        <w:tc>
          <w:tcPr>
            <w:tcW w:w="4689" w:type="dxa"/>
            <w:vMerge/>
            <w:tcBorders>
              <w:left w:val="single" w:sz="4" w:space="0" w:color="000000"/>
              <w:bottom w:val="single" w:sz="4" w:space="0" w:color="000000"/>
              <w:right w:val="single" w:sz="4" w:space="0" w:color="000000"/>
            </w:tcBorders>
            <w:shd w:val="clear" w:color="auto" w:fill="FFFFFF"/>
            <w:vAlign w:val="center"/>
          </w:tcPr>
          <w:p w14:paraId="037DB25E" w14:textId="77777777" w:rsidR="00CB3D72" w:rsidRPr="00EB42B0" w:rsidRDefault="00CB3D72" w:rsidP="00100FCC">
            <w:pPr>
              <w:snapToGrid w:val="0"/>
              <w:rPr>
                <w:rFonts w:ascii="Trebuchet MS" w:hAnsi="Trebuchet MS" w:cs="Arial"/>
                <w:b/>
              </w:rPr>
            </w:pPr>
          </w:p>
        </w:tc>
      </w:tr>
      <w:tr w:rsidR="00CB3D72" w:rsidRPr="00EB42B0" w14:paraId="2263E0D6" w14:textId="77777777" w:rsidTr="00021AD3">
        <w:trPr>
          <w:trHeight w:val="307"/>
        </w:trPr>
        <w:tc>
          <w:tcPr>
            <w:tcW w:w="3118" w:type="dxa"/>
            <w:gridSpan w:val="2"/>
            <w:vMerge w:val="restart"/>
            <w:tcBorders>
              <w:top w:val="single" w:sz="4" w:space="0" w:color="000000"/>
              <w:left w:val="single" w:sz="4" w:space="0" w:color="000000"/>
            </w:tcBorders>
            <w:shd w:val="clear" w:color="auto" w:fill="FFFFFF"/>
            <w:vAlign w:val="center"/>
          </w:tcPr>
          <w:p w14:paraId="4377CDD3" w14:textId="77777777" w:rsidR="00CB3D72" w:rsidRPr="00EB42B0" w:rsidRDefault="00CB3D72" w:rsidP="00100FCC">
            <w:pPr>
              <w:rPr>
                <w:rFonts w:ascii="Trebuchet MS" w:hAnsi="Trebuchet MS" w:cs="Arial"/>
              </w:rPr>
            </w:pPr>
            <w:r w:rsidRPr="00EB42B0">
              <w:rPr>
                <w:rFonts w:ascii="Trebuchet MS" w:hAnsi="Trebuchet MS" w:cs="Arial"/>
                <w:b/>
              </w:rPr>
              <w:t>COMPLEMENTARIA</w:t>
            </w:r>
          </w:p>
        </w:tc>
        <w:tc>
          <w:tcPr>
            <w:tcW w:w="567" w:type="dxa"/>
            <w:tcBorders>
              <w:top w:val="single" w:sz="4" w:space="0" w:color="000000"/>
              <w:left w:val="single" w:sz="4" w:space="0" w:color="000000"/>
              <w:bottom w:val="single" w:sz="4" w:space="0" w:color="000000"/>
            </w:tcBorders>
            <w:shd w:val="clear" w:color="auto" w:fill="FFFFFF"/>
            <w:vAlign w:val="center"/>
          </w:tcPr>
          <w:p w14:paraId="66200259"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75070358" w14:textId="77777777" w:rsidR="00CB3D72" w:rsidRPr="00EB42B0" w:rsidRDefault="00CB3D72" w:rsidP="00100FCC">
            <w:pPr>
              <w:snapToGrid w:val="0"/>
              <w:jc w:val="center"/>
              <w:rPr>
                <w:rFonts w:ascii="Trebuchet MS" w:hAnsi="Trebuchet MS" w:cs="Arial"/>
                <w:b/>
              </w:rPr>
            </w:pPr>
          </w:p>
        </w:tc>
        <w:tc>
          <w:tcPr>
            <w:tcW w:w="4689" w:type="dxa"/>
            <w:tcBorders>
              <w:top w:val="single" w:sz="4" w:space="0" w:color="000000"/>
              <w:left w:val="single" w:sz="4" w:space="0" w:color="000000"/>
              <w:right w:val="single" w:sz="4" w:space="0" w:color="000000"/>
            </w:tcBorders>
            <w:shd w:val="clear" w:color="auto" w:fill="FFFFFF"/>
            <w:vAlign w:val="center"/>
          </w:tcPr>
          <w:p w14:paraId="29184034" w14:textId="77777777" w:rsidR="00CB3D72" w:rsidRPr="00EB42B0" w:rsidRDefault="00CB3D72" w:rsidP="00100FCC">
            <w:pPr>
              <w:rPr>
                <w:rFonts w:ascii="Trebuchet MS" w:hAnsi="Trebuchet MS" w:cs="Arial"/>
                <w:b/>
              </w:rPr>
            </w:pPr>
            <w:r w:rsidRPr="00EB42B0">
              <w:rPr>
                <w:rFonts w:ascii="Trebuchet MS" w:hAnsi="Trebuchet MS" w:cs="Arial"/>
              </w:rPr>
              <w:t>Importe:</w:t>
            </w:r>
          </w:p>
        </w:tc>
      </w:tr>
      <w:tr w:rsidR="00CB3D72" w:rsidRPr="00EB42B0" w14:paraId="3B6DBCC1" w14:textId="77777777" w:rsidTr="00021AD3">
        <w:trPr>
          <w:trHeight w:val="285"/>
        </w:trPr>
        <w:tc>
          <w:tcPr>
            <w:tcW w:w="3118" w:type="dxa"/>
            <w:gridSpan w:val="2"/>
            <w:vMerge/>
            <w:tcBorders>
              <w:left w:val="single" w:sz="4" w:space="0" w:color="000000"/>
              <w:bottom w:val="single" w:sz="4" w:space="0" w:color="000000"/>
            </w:tcBorders>
            <w:shd w:val="clear" w:color="auto" w:fill="FFFFFF"/>
            <w:vAlign w:val="center"/>
          </w:tcPr>
          <w:p w14:paraId="6CB53254" w14:textId="77777777" w:rsidR="00CB3D72" w:rsidRPr="00EB42B0" w:rsidRDefault="00CB3D72" w:rsidP="00100FCC">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7E58B061"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2B7380C9"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689" w:type="dxa"/>
            <w:tcBorders>
              <w:left w:val="single" w:sz="4" w:space="0" w:color="000000"/>
              <w:bottom w:val="single" w:sz="4" w:space="0" w:color="000000"/>
              <w:right w:val="single" w:sz="4" w:space="0" w:color="000000"/>
            </w:tcBorders>
            <w:shd w:val="clear" w:color="auto" w:fill="FFFFFF"/>
            <w:vAlign w:val="center"/>
          </w:tcPr>
          <w:p w14:paraId="09206921" w14:textId="77777777" w:rsidR="00CB3D72" w:rsidRPr="00EB42B0" w:rsidRDefault="00CB3D72" w:rsidP="00100FCC">
            <w:pPr>
              <w:snapToGrid w:val="0"/>
              <w:rPr>
                <w:rFonts w:ascii="Trebuchet MS" w:hAnsi="Trebuchet MS" w:cs="Arial"/>
              </w:rPr>
            </w:pPr>
          </w:p>
        </w:tc>
      </w:tr>
      <w:tr w:rsidR="00CB3D72" w:rsidRPr="00EB42B0" w14:paraId="5E06D2F7" w14:textId="77777777" w:rsidTr="00021AD3">
        <w:trPr>
          <w:trHeight w:val="454"/>
        </w:trPr>
        <w:tc>
          <w:tcPr>
            <w:tcW w:w="2433" w:type="dxa"/>
            <w:tcBorders>
              <w:top w:val="single" w:sz="4" w:space="0" w:color="000000"/>
              <w:left w:val="single" w:sz="4" w:space="0" w:color="000000"/>
              <w:bottom w:val="single" w:sz="4" w:space="0" w:color="000000"/>
            </w:tcBorders>
            <w:shd w:val="clear" w:color="auto" w:fill="FFFFFF"/>
            <w:vAlign w:val="center"/>
          </w:tcPr>
          <w:p w14:paraId="7BEF0091" w14:textId="77777777" w:rsidR="00CB3D72" w:rsidRPr="00EB42B0" w:rsidRDefault="00CB3D72" w:rsidP="00100FCC">
            <w:pPr>
              <w:spacing w:line="240" w:lineRule="atLeast"/>
              <w:ind w:left="142" w:hanging="142"/>
              <w:rPr>
                <w:rFonts w:ascii="Trebuchet MS" w:hAnsi="Trebuchet MS" w:cs="Arial"/>
                <w:szCs w:val="22"/>
                <w:lang w:eastAsia="en-US"/>
              </w:rPr>
            </w:pPr>
            <w:r w:rsidRPr="00EB42B0">
              <w:rPr>
                <w:rFonts w:ascii="Trebuchet MS" w:hAnsi="Trebuchet MS" w:cs="Arial"/>
                <w:b/>
              </w:rPr>
              <w:t>PLAZO DE GARANTÍA</w:t>
            </w:r>
          </w:p>
        </w:tc>
        <w:tc>
          <w:tcPr>
            <w:tcW w:w="636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AF5AD52" w14:textId="77777777" w:rsidR="00CB3D72" w:rsidRPr="00EB42B0" w:rsidRDefault="00CB3D72" w:rsidP="00100FCC">
            <w:pPr>
              <w:snapToGrid w:val="0"/>
              <w:spacing w:line="240" w:lineRule="atLeast"/>
              <w:jc w:val="both"/>
              <w:rPr>
                <w:rFonts w:ascii="Trebuchet MS" w:hAnsi="Trebuchet MS" w:cs="Arial"/>
                <w:szCs w:val="22"/>
                <w:lang w:eastAsia="en-US"/>
              </w:rPr>
            </w:pPr>
          </w:p>
        </w:tc>
      </w:tr>
    </w:tbl>
    <w:p w14:paraId="7204C913" w14:textId="77777777" w:rsidR="00CB3D72" w:rsidRPr="00EB42B0" w:rsidRDefault="00CB3D72" w:rsidP="00CB3D72">
      <w:pPr>
        <w:spacing w:before="60"/>
        <w:rPr>
          <w:rFonts w:ascii="Trebuchet MS" w:hAnsi="Trebuchet MS" w:cs="Arial"/>
        </w:rPr>
      </w:pPr>
    </w:p>
    <w:tbl>
      <w:tblPr>
        <w:tblW w:w="8798" w:type="dxa"/>
        <w:tblInd w:w="-43" w:type="dxa"/>
        <w:tblLayout w:type="fixed"/>
        <w:tblCellMar>
          <w:left w:w="103" w:type="dxa"/>
        </w:tblCellMar>
        <w:tblLook w:val="0000" w:firstRow="0" w:lastRow="0" w:firstColumn="0" w:lastColumn="0" w:noHBand="0" w:noVBand="0"/>
      </w:tblPr>
      <w:tblGrid>
        <w:gridCol w:w="8798"/>
      </w:tblGrid>
      <w:tr w:rsidR="00CB3D72" w:rsidRPr="00EB42B0" w14:paraId="4AF993FA" w14:textId="77777777" w:rsidTr="00100FCC">
        <w:trPr>
          <w:trHeight w:val="663"/>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2C202" w14:textId="77777777" w:rsidR="00CB3D72" w:rsidRPr="00EB42B0" w:rsidRDefault="00CB3D72" w:rsidP="00100FCC">
            <w:pPr>
              <w:rPr>
                <w:rFonts w:ascii="Trebuchet MS" w:hAnsi="Trebuchet MS"/>
                <w:sz w:val="18"/>
                <w:szCs w:val="18"/>
              </w:rPr>
            </w:pPr>
            <w:r w:rsidRPr="00EB42B0">
              <w:rPr>
                <w:rFonts w:ascii="Trebuchet MS" w:hAnsi="Trebuchet MS" w:cs="Arial"/>
                <w:b/>
              </w:rPr>
              <w:t>19.- CONTENIDO DE LAS OFERTAS Y CRITERIOS DE ADJUDICACIÓN</w:t>
            </w:r>
          </w:p>
        </w:tc>
      </w:tr>
      <w:tr w:rsidR="00CB3D72" w:rsidRPr="00EB42B0" w14:paraId="2C948F71" w14:textId="77777777" w:rsidTr="00877B9F">
        <w:trPr>
          <w:trHeight w:val="3534"/>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AEC213" w14:textId="77777777" w:rsidR="00CB3D72" w:rsidRPr="00EB42B0" w:rsidRDefault="00CB3D72" w:rsidP="00100FCC">
            <w:pPr>
              <w:ind w:left="45"/>
              <w:jc w:val="both"/>
              <w:rPr>
                <w:rFonts w:ascii="Trebuchet MS" w:hAnsi="Trebuchet MS"/>
                <w:b/>
                <w:bCs/>
              </w:rPr>
            </w:pPr>
          </w:p>
          <w:p w14:paraId="42582E17" w14:textId="77777777" w:rsidR="00CB3D72" w:rsidRPr="00EB42B0" w:rsidRDefault="00CB3D72" w:rsidP="00100FCC">
            <w:pPr>
              <w:ind w:left="45"/>
              <w:jc w:val="both"/>
              <w:rPr>
                <w:rFonts w:ascii="Trebuchet MS" w:hAnsi="Trebuchet MS"/>
                <w:b/>
                <w:bCs/>
              </w:rPr>
            </w:pPr>
            <w:r w:rsidRPr="00EB42B0">
              <w:rPr>
                <w:rFonts w:ascii="Trebuchet MS" w:hAnsi="Trebuchet MS"/>
                <w:b/>
                <w:bCs/>
              </w:rPr>
              <w:t>19.1.- CONTENIDO DE LAS OFERTAS</w:t>
            </w:r>
          </w:p>
          <w:p w14:paraId="4BED045E" w14:textId="77777777" w:rsidR="00CB3D72" w:rsidRPr="00EB42B0" w:rsidRDefault="00CB3D72" w:rsidP="00100FCC">
            <w:pPr>
              <w:ind w:left="45"/>
              <w:jc w:val="both"/>
              <w:rPr>
                <w:rFonts w:ascii="Trebuchet MS" w:hAnsi="Trebuchet MS"/>
              </w:rPr>
            </w:pPr>
          </w:p>
          <w:p w14:paraId="5ECD6615" w14:textId="77777777" w:rsidR="00CB3D72" w:rsidRPr="00EB42B0" w:rsidRDefault="00CB3D72" w:rsidP="00054951">
            <w:pPr>
              <w:spacing w:after="120"/>
              <w:ind w:left="45"/>
              <w:jc w:val="both"/>
              <w:rPr>
                <w:rFonts w:ascii="Trebuchet MS" w:hAnsi="Trebuchet MS"/>
              </w:rPr>
            </w:pPr>
            <w:r w:rsidRPr="00EB42B0">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02606C76" w14:textId="77777777" w:rsidR="00CB3D72" w:rsidRPr="00EB42B0" w:rsidRDefault="00CB3D72" w:rsidP="00054951">
            <w:pPr>
              <w:ind w:left="45"/>
              <w:jc w:val="both"/>
              <w:rPr>
                <w:rFonts w:ascii="Trebuchet MS" w:hAnsi="Trebuchet MS"/>
              </w:rPr>
            </w:pPr>
            <w:r w:rsidRPr="00EB42B0">
              <w:rPr>
                <w:rFonts w:ascii="Trebuchet MS" w:hAnsi="Trebuchet MS"/>
              </w:rPr>
              <w:t xml:space="preserve">Las ofertas consistirán en tres archivos electrónicos cuyo contenido se indica a continuación. </w:t>
            </w:r>
          </w:p>
          <w:p w14:paraId="482D9D38" w14:textId="77777777" w:rsidR="00CB3D72" w:rsidRPr="00EB42B0" w:rsidRDefault="00CB3D72" w:rsidP="00054951">
            <w:pPr>
              <w:ind w:left="45"/>
              <w:jc w:val="both"/>
              <w:rPr>
                <w:rFonts w:ascii="Trebuchet MS" w:hAnsi="Trebuchet MS"/>
                <w:b/>
                <w:bCs/>
              </w:rPr>
            </w:pPr>
          </w:p>
          <w:p w14:paraId="18F54996" w14:textId="77777777" w:rsidR="00CB3D72" w:rsidRPr="00EB42B0" w:rsidRDefault="00CB3D72" w:rsidP="00054951">
            <w:pPr>
              <w:ind w:left="45"/>
              <w:jc w:val="both"/>
              <w:rPr>
                <w:rFonts w:ascii="Trebuchet MS" w:hAnsi="Trebuchet MS"/>
                <w:b/>
                <w:bCs/>
              </w:rPr>
            </w:pPr>
            <w:r w:rsidRPr="00EB42B0">
              <w:rPr>
                <w:rFonts w:ascii="Trebuchet MS" w:hAnsi="Trebuchet MS"/>
                <w:b/>
                <w:bCs/>
              </w:rPr>
              <w:t>Archivo electrónico nº UNO: “DOCUMENTACIÓN ACREDITATIVA DEL CUMPLIMIENTO DE LOS REQUISITOS PREVIOS”.</w:t>
            </w:r>
          </w:p>
          <w:p w14:paraId="5747D893" w14:textId="77777777" w:rsidR="00CB3D72" w:rsidRPr="00EB42B0" w:rsidRDefault="00CB3D72" w:rsidP="00054951">
            <w:pPr>
              <w:spacing w:before="120"/>
              <w:ind w:left="45"/>
              <w:jc w:val="both"/>
              <w:rPr>
                <w:rFonts w:ascii="Trebuchet MS" w:hAnsi="Trebuchet MS"/>
              </w:rPr>
            </w:pPr>
            <w:r w:rsidRPr="00EB42B0">
              <w:rPr>
                <w:rFonts w:ascii="Trebuchet MS" w:hAnsi="Trebuchet MS"/>
              </w:rPr>
              <w:t>Dicho archivo electrónico contendrá la documentación que se indica en la Cláusula 19 del Pliego de Cláusulas Administrativas Particulares.</w:t>
            </w:r>
          </w:p>
          <w:p w14:paraId="7A4C5A70" w14:textId="77777777" w:rsidR="00CB3D72" w:rsidRDefault="00CB3D72" w:rsidP="00054951">
            <w:pPr>
              <w:ind w:left="45"/>
              <w:jc w:val="both"/>
              <w:rPr>
                <w:rFonts w:ascii="Trebuchet MS" w:hAnsi="Trebuchet MS"/>
                <w:b/>
                <w:bCs/>
              </w:rPr>
            </w:pPr>
          </w:p>
          <w:p w14:paraId="5E366F20" w14:textId="77777777" w:rsidR="00CB3D72" w:rsidRPr="00EB42B0" w:rsidRDefault="00CB3D72" w:rsidP="00054951">
            <w:pPr>
              <w:spacing w:before="120"/>
              <w:ind w:left="45"/>
              <w:jc w:val="both"/>
              <w:rPr>
                <w:rFonts w:ascii="Trebuchet MS" w:hAnsi="Trebuchet MS" w:cs="Trebuchet MS"/>
              </w:rPr>
            </w:pPr>
            <w:r w:rsidRPr="00EB42B0">
              <w:rPr>
                <w:rFonts w:ascii="Trebuchet MS" w:hAnsi="Trebuchet MS" w:cs="Trebuchet MS"/>
                <w:b/>
                <w:bCs/>
              </w:rPr>
              <w:t>Archivo electrónico nº DOS: “DOCUMENTACIÓN A VALORAR CONFORME A UN JUICIO DE VALOR”.</w:t>
            </w:r>
          </w:p>
          <w:p w14:paraId="695202F4" w14:textId="77777777" w:rsidR="00CB3D72" w:rsidRPr="00EB42B0" w:rsidRDefault="00CB3D72" w:rsidP="00054951">
            <w:pPr>
              <w:ind w:left="45"/>
              <w:jc w:val="both"/>
              <w:rPr>
                <w:rFonts w:ascii="Trebuchet MS" w:hAnsi="Trebuchet MS"/>
                <w:b/>
                <w:bCs/>
              </w:rPr>
            </w:pPr>
          </w:p>
          <w:p w14:paraId="5DA744A2" w14:textId="05F2F87F" w:rsidR="00CB3D72" w:rsidRPr="00EB42B0" w:rsidRDefault="00F676E6" w:rsidP="00054951">
            <w:pPr>
              <w:pStyle w:val="Textoindependiente"/>
              <w:keepLines/>
              <w:ind w:left="45"/>
              <w:jc w:val="both"/>
              <w:rPr>
                <w:rFonts w:ascii="Trebuchet MS" w:hAnsi="Trebuchet MS"/>
              </w:rPr>
            </w:pPr>
            <w:r>
              <w:rPr>
                <w:rFonts w:ascii="Trebuchet MS" w:hAnsi="Trebuchet MS"/>
              </w:rPr>
              <w:t xml:space="preserve">Los licitadores no deberán presentar el </w:t>
            </w:r>
            <w:r w:rsidRPr="00F676E6">
              <w:rPr>
                <w:rFonts w:ascii="Trebuchet MS" w:hAnsi="Trebuchet MS"/>
              </w:rPr>
              <w:t>Archivo electrónico nº DOS: “DOCUMENTACIÓN A VALORAR CONFORME A UN JUICIO DE VALOR”.</w:t>
            </w:r>
          </w:p>
          <w:p w14:paraId="7500D417" w14:textId="77777777" w:rsidR="00CB3D72" w:rsidRPr="00EB42B0" w:rsidRDefault="00CB3D72" w:rsidP="00054951">
            <w:pPr>
              <w:spacing w:before="120"/>
              <w:ind w:left="45"/>
              <w:jc w:val="both"/>
              <w:rPr>
                <w:rFonts w:ascii="Trebuchet MS" w:hAnsi="Trebuchet MS" w:cs="Trebuchet MS"/>
              </w:rPr>
            </w:pPr>
            <w:r w:rsidRPr="00EB42B0">
              <w:rPr>
                <w:rFonts w:ascii="Trebuchet MS" w:hAnsi="Trebuchet MS" w:cs="Trebuchet MS"/>
                <w:b/>
                <w:bCs/>
              </w:rPr>
              <w:t>Archivo electrónico nº TRES: “OFERTA ECONÓMICA Y DOCUMENTACIÓN EVALUABLE MEDIANTE LA APLICACIÓN DE FÓRMULAS”.</w:t>
            </w:r>
          </w:p>
          <w:p w14:paraId="3BD55D02" w14:textId="77777777" w:rsidR="00CB3D72" w:rsidRPr="00EB42B0" w:rsidRDefault="00CB3D72" w:rsidP="00054951">
            <w:pPr>
              <w:ind w:left="45"/>
              <w:jc w:val="both"/>
              <w:rPr>
                <w:rFonts w:ascii="Trebuchet MS" w:hAnsi="Trebuchet MS" w:cs="Trebuchet MS"/>
              </w:rPr>
            </w:pPr>
          </w:p>
          <w:p w14:paraId="035DE9E0" w14:textId="77777777" w:rsidR="00CB3D72" w:rsidRPr="00EB42B0" w:rsidRDefault="00CB3D72" w:rsidP="00054951">
            <w:pPr>
              <w:spacing w:after="120"/>
              <w:ind w:left="45"/>
              <w:jc w:val="both"/>
              <w:rPr>
                <w:rFonts w:ascii="Trebuchet MS" w:hAnsi="Trebuchet MS" w:cs="Trebuchet MS"/>
              </w:rPr>
            </w:pPr>
            <w:r w:rsidRPr="00EB42B0">
              <w:rPr>
                <w:rFonts w:ascii="Trebuchet MS" w:hAnsi="Trebuchet MS" w:cs="Trebuchet MS"/>
              </w:rPr>
              <w:t xml:space="preserve">Los licitadores deberán presentar una oferta relativa a criterios evaluables mediante la aplicación de fórmulas conforme al modelo que figura en el Anexo IX del pliego de cláusulas administrativas particulares. Los precios ofertados en ningún caso podrán exceder de los precios máximos de licitación indicados en el apartado 4 del cuadro de características. </w:t>
            </w:r>
          </w:p>
          <w:p w14:paraId="44E1E92D" w14:textId="77777777" w:rsidR="00CB3D72" w:rsidRPr="00EB42B0" w:rsidRDefault="00CB3D72" w:rsidP="00877B9F">
            <w:pPr>
              <w:ind w:left="45"/>
              <w:jc w:val="both"/>
              <w:rPr>
                <w:rFonts w:ascii="Trebuchet MS" w:hAnsi="Trebuchet MS"/>
              </w:rPr>
            </w:pPr>
          </w:p>
          <w:p w14:paraId="7EDB1ACA" w14:textId="71F6A3FF" w:rsidR="00B3283D" w:rsidRDefault="00CB3D72" w:rsidP="00F676E6">
            <w:pPr>
              <w:ind w:left="45"/>
              <w:jc w:val="both"/>
              <w:rPr>
                <w:rFonts w:ascii="Trebuchet MS" w:hAnsi="Trebuchet MS"/>
                <w:b/>
                <w:bCs/>
              </w:rPr>
            </w:pPr>
            <w:r w:rsidRPr="00B3283D">
              <w:rPr>
                <w:rFonts w:ascii="Trebuchet MS" w:hAnsi="Trebuchet MS"/>
                <w:b/>
                <w:bCs/>
              </w:rPr>
              <w:t>19.2.- CRITERIOS DE ADJUDICACIÓN</w:t>
            </w:r>
          </w:p>
          <w:p w14:paraId="74C94B6F" w14:textId="77777777" w:rsidR="00F676E6" w:rsidRPr="00F676E6" w:rsidRDefault="00F676E6" w:rsidP="00054951">
            <w:pPr>
              <w:ind w:left="45"/>
              <w:jc w:val="both"/>
              <w:rPr>
                <w:rFonts w:ascii="Trebuchet MS" w:hAnsi="Trebuchet MS"/>
                <w:b/>
                <w:bCs/>
              </w:rPr>
            </w:pPr>
          </w:p>
          <w:p w14:paraId="30F23655" w14:textId="50B9F834" w:rsidR="00CB3D72" w:rsidRDefault="00430500" w:rsidP="00054951">
            <w:pPr>
              <w:spacing w:after="120"/>
              <w:ind w:left="40"/>
              <w:jc w:val="both"/>
              <w:rPr>
                <w:rFonts w:ascii="Trebuchet MS" w:hAnsi="Trebuchet MS" w:cs="Trebuchet MS"/>
                <w:b/>
                <w:bCs/>
              </w:rPr>
            </w:pPr>
            <w:r w:rsidRPr="00651575">
              <w:rPr>
                <w:rFonts w:ascii="Trebuchet MS" w:hAnsi="Trebuchet MS" w:cs="Trebuchet MS"/>
                <w:b/>
                <w:bCs/>
              </w:rPr>
              <w:t>CRITERIOS EVALUABLES MEDIANTE LA APLICACIÓN DE FÓRMULAS</w:t>
            </w:r>
          </w:p>
          <w:p w14:paraId="659B2EB7" w14:textId="1629391D" w:rsidR="00430500" w:rsidRPr="005006DA" w:rsidRDefault="00430500" w:rsidP="00651575">
            <w:pPr>
              <w:pStyle w:val="Prrafodelista"/>
              <w:numPr>
                <w:ilvl w:val="0"/>
                <w:numId w:val="34"/>
              </w:numPr>
              <w:spacing w:before="120" w:after="120" w:line="240" w:lineRule="auto"/>
              <w:ind w:left="507" w:hanging="507"/>
              <w:contextualSpacing w:val="0"/>
              <w:jc w:val="both"/>
              <w:rPr>
                <w:rFonts w:ascii="Trebuchet MS" w:hAnsi="Trebuchet MS" w:cs="Trebuchet MS"/>
                <w:b/>
                <w:bCs/>
                <w:sz w:val="20"/>
                <w:szCs w:val="20"/>
              </w:rPr>
            </w:pPr>
            <w:r w:rsidRPr="005006DA">
              <w:rPr>
                <w:rFonts w:ascii="Trebuchet MS" w:hAnsi="Trebuchet MS" w:cs="Trebuchet MS"/>
                <w:b/>
                <w:bCs/>
                <w:sz w:val="20"/>
                <w:szCs w:val="20"/>
              </w:rPr>
              <w:t xml:space="preserve">Precio </w:t>
            </w:r>
            <w:r w:rsidR="005006DA" w:rsidRPr="005006DA">
              <w:rPr>
                <w:rFonts w:ascii="Trebuchet MS" w:hAnsi="Trebuchet MS" w:cs="Trebuchet MS"/>
                <w:b/>
                <w:bCs/>
                <w:sz w:val="20"/>
                <w:szCs w:val="20"/>
              </w:rPr>
              <w:t xml:space="preserve">de </w:t>
            </w:r>
            <w:r w:rsidR="007C3E0C">
              <w:rPr>
                <w:rFonts w:ascii="Trebuchet MS" w:hAnsi="Trebuchet MS" w:cs="Trebuchet MS"/>
                <w:b/>
                <w:bCs/>
                <w:sz w:val="20"/>
                <w:szCs w:val="20"/>
              </w:rPr>
              <w:t>suministro</w:t>
            </w:r>
            <w:r w:rsidR="005006DA" w:rsidRPr="005006DA">
              <w:rPr>
                <w:rFonts w:ascii="Trebuchet MS" w:hAnsi="Trebuchet MS" w:cs="Trebuchet MS"/>
                <w:b/>
                <w:bCs/>
                <w:sz w:val="20"/>
                <w:szCs w:val="20"/>
              </w:rPr>
              <w:t xml:space="preserve"> de las licencias correspondientes a los contratos 110002468142 – 110003361641</w:t>
            </w:r>
            <w:r w:rsidRPr="005006DA">
              <w:rPr>
                <w:rFonts w:ascii="Trebuchet MS" w:hAnsi="Trebuchet MS" w:cs="Trebuchet MS"/>
                <w:b/>
                <w:bCs/>
                <w:sz w:val="20"/>
                <w:szCs w:val="20"/>
              </w:rPr>
              <w:t xml:space="preserve">: hasta un máximo de </w:t>
            </w:r>
            <w:r w:rsidR="00C903C8">
              <w:rPr>
                <w:rFonts w:ascii="Trebuchet MS" w:hAnsi="Trebuchet MS" w:cs="Trebuchet MS"/>
                <w:b/>
                <w:bCs/>
                <w:sz w:val="20"/>
                <w:szCs w:val="20"/>
              </w:rPr>
              <w:t>44</w:t>
            </w:r>
            <w:r w:rsidRPr="005006DA">
              <w:rPr>
                <w:rFonts w:ascii="Trebuchet MS" w:hAnsi="Trebuchet MS" w:cs="Trebuchet MS"/>
                <w:b/>
                <w:bCs/>
                <w:sz w:val="20"/>
                <w:szCs w:val="20"/>
              </w:rPr>
              <w:t xml:space="preserve"> puntos.</w:t>
            </w:r>
          </w:p>
          <w:p w14:paraId="73BF86C7" w14:textId="3493EC80" w:rsidR="00651575" w:rsidRPr="00E751BB" w:rsidRDefault="00651575" w:rsidP="00651575">
            <w:pPr>
              <w:pStyle w:val="Prrafodelista"/>
              <w:spacing w:before="120" w:after="120" w:line="240" w:lineRule="auto"/>
              <w:ind w:left="507"/>
              <w:contextualSpacing w:val="0"/>
              <w:jc w:val="both"/>
              <w:rPr>
                <w:rFonts w:ascii="Trebuchet MS" w:hAnsi="Trebuchet MS"/>
                <w:sz w:val="20"/>
                <w:szCs w:val="20"/>
              </w:rPr>
            </w:pPr>
            <w:r w:rsidRPr="00E751BB">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sidR="00C903C8">
              <w:rPr>
                <w:rFonts w:ascii="Trebuchet MS" w:hAnsi="Trebuchet MS"/>
                <w:sz w:val="20"/>
                <w:szCs w:val="20"/>
              </w:rPr>
              <w:t>44</w:t>
            </w:r>
            <w:r w:rsidR="004871D4">
              <w:rPr>
                <w:rFonts w:ascii="Trebuchet MS" w:hAnsi="Trebuchet MS"/>
                <w:sz w:val="20"/>
                <w:szCs w:val="20"/>
              </w:rPr>
              <w:t xml:space="preserve"> </w:t>
            </w:r>
            <w:r w:rsidRPr="00E751BB">
              <w:rPr>
                <w:rFonts w:ascii="Trebuchet MS" w:hAnsi="Trebuchet MS"/>
                <w:sz w:val="20"/>
                <w:szCs w:val="20"/>
              </w:rPr>
              <w:t>puntos.</w:t>
            </w:r>
          </w:p>
          <w:p w14:paraId="14F4C7A6" w14:textId="057EEB67" w:rsidR="00651575" w:rsidRPr="00E751BB" w:rsidRDefault="00651575" w:rsidP="00054951">
            <w:pPr>
              <w:pStyle w:val="Prrafodelista"/>
              <w:spacing w:before="360" w:after="120" w:line="240" w:lineRule="auto"/>
              <w:ind w:left="505"/>
              <w:contextualSpacing w:val="0"/>
              <w:jc w:val="both"/>
              <w:rPr>
                <w:rFonts w:ascii="Trebuchet MS" w:hAnsi="Trebuchet MS"/>
                <w:sz w:val="20"/>
                <w:szCs w:val="20"/>
              </w:rPr>
            </w:pPr>
            <w:r w:rsidRPr="00E751BB">
              <w:rPr>
                <w:rFonts w:ascii="Trebuchet MS" w:hAnsi="Trebuchet MS"/>
                <w:sz w:val="20"/>
                <w:szCs w:val="20"/>
              </w:rPr>
              <w:lastRenderedPageBreak/>
              <w:t xml:space="preserve">Sobre </w:t>
            </w:r>
            <w:r w:rsidR="00C903C8">
              <w:rPr>
                <w:rFonts w:ascii="Trebuchet MS" w:hAnsi="Trebuchet MS"/>
                <w:sz w:val="20"/>
                <w:szCs w:val="20"/>
              </w:rPr>
              <w:t>44</w:t>
            </w:r>
            <w:r w:rsidRPr="00E751BB">
              <w:rPr>
                <w:rFonts w:ascii="Trebuchet MS" w:hAnsi="Trebuchet MS"/>
                <w:sz w:val="20"/>
                <w:szCs w:val="20"/>
              </w:rPr>
              <w:t xml:space="preserve"> puntos, se otorgarán 0 puntos a la oferta que iguale precio máximo e incrementando </w:t>
            </w:r>
            <w:r w:rsidR="00C903C8">
              <w:rPr>
                <w:rFonts w:ascii="Trebuchet MS" w:hAnsi="Trebuchet MS"/>
                <w:sz w:val="20"/>
                <w:szCs w:val="20"/>
              </w:rPr>
              <w:t>0,88</w:t>
            </w:r>
            <w:r w:rsidRPr="00E751BB">
              <w:rPr>
                <w:rFonts w:ascii="Trebuchet MS" w:hAnsi="Trebuchet MS"/>
                <w:sz w:val="20"/>
                <w:szCs w:val="20"/>
              </w:rPr>
              <w:t xml:space="preserve"> puntos por cada 1% de baja, siendo la puntuación máxima de </w:t>
            </w:r>
            <w:r w:rsidR="00C903C8">
              <w:rPr>
                <w:rFonts w:ascii="Trebuchet MS" w:hAnsi="Trebuchet MS"/>
                <w:sz w:val="20"/>
                <w:szCs w:val="20"/>
              </w:rPr>
              <w:t>44</w:t>
            </w:r>
            <w:r w:rsidRPr="00E751BB">
              <w:rPr>
                <w:rFonts w:ascii="Trebuchet MS" w:hAnsi="Trebuchet MS"/>
                <w:sz w:val="20"/>
                <w:szCs w:val="20"/>
              </w:rPr>
              <w:t xml:space="preserve"> puntos, salvo que alguna baja supere el 50%, en cuyo caso se le otorgarán </w:t>
            </w:r>
            <w:r w:rsidR="00C903C8">
              <w:rPr>
                <w:rFonts w:ascii="Trebuchet MS" w:hAnsi="Trebuchet MS"/>
                <w:sz w:val="20"/>
                <w:szCs w:val="20"/>
              </w:rPr>
              <w:t>44</w:t>
            </w:r>
            <w:r w:rsidRPr="00E751BB">
              <w:rPr>
                <w:rFonts w:ascii="Trebuchet MS" w:hAnsi="Trebuchet MS"/>
                <w:sz w:val="20"/>
                <w:szCs w:val="20"/>
              </w:rPr>
              <w:t xml:space="preserve"> puntos y se interpolará el resto. </w:t>
            </w:r>
          </w:p>
          <w:p w14:paraId="0D9BF14B" w14:textId="256FD86C" w:rsidR="00651575" w:rsidRPr="00E751BB" w:rsidRDefault="00651575" w:rsidP="00054951">
            <w:pPr>
              <w:pStyle w:val="Prrafodelista"/>
              <w:spacing w:before="120" w:after="0" w:line="240" w:lineRule="auto"/>
              <w:ind w:left="505"/>
              <w:contextualSpacing w:val="0"/>
              <w:jc w:val="both"/>
              <w:rPr>
                <w:rFonts w:ascii="Trebuchet MS" w:hAnsi="Trebuchet MS"/>
                <w:sz w:val="20"/>
                <w:szCs w:val="20"/>
              </w:rPr>
            </w:pPr>
            <w:r w:rsidRPr="00E751BB">
              <w:rPr>
                <w:rFonts w:ascii="Trebuchet MS" w:hAnsi="Trebuchet MS"/>
                <w:sz w:val="20"/>
                <w:szCs w:val="20"/>
              </w:rPr>
              <w:t xml:space="preserve">Para Bmax &lt;= 50% &gt;&gt;&gt; P = </w:t>
            </w:r>
            <w:r w:rsidR="00C903C8">
              <w:rPr>
                <w:rFonts w:ascii="Trebuchet MS" w:hAnsi="Trebuchet MS"/>
                <w:sz w:val="20"/>
                <w:szCs w:val="20"/>
              </w:rPr>
              <w:t>88</w:t>
            </w:r>
            <w:r w:rsidRPr="00E751BB">
              <w:rPr>
                <w:rFonts w:ascii="Trebuchet MS" w:hAnsi="Trebuchet MS"/>
                <w:sz w:val="20"/>
                <w:szCs w:val="20"/>
              </w:rPr>
              <w:t xml:space="preserve"> x B </w:t>
            </w:r>
          </w:p>
          <w:p w14:paraId="32847063" w14:textId="06C8E4D3" w:rsidR="00651575" w:rsidRPr="0052250E" w:rsidRDefault="00651575" w:rsidP="00054951">
            <w:pPr>
              <w:pStyle w:val="Prrafodelista"/>
              <w:spacing w:before="40" w:after="120" w:line="240" w:lineRule="auto"/>
              <w:ind w:left="505"/>
              <w:contextualSpacing w:val="0"/>
              <w:jc w:val="both"/>
              <w:rPr>
                <w:rFonts w:ascii="Trebuchet MS" w:hAnsi="Trebuchet MS"/>
                <w:sz w:val="20"/>
                <w:szCs w:val="20"/>
              </w:rPr>
            </w:pPr>
            <w:r w:rsidRPr="00E751BB">
              <w:rPr>
                <w:rFonts w:ascii="Trebuchet MS" w:hAnsi="Trebuchet MS"/>
                <w:sz w:val="20"/>
                <w:szCs w:val="20"/>
              </w:rPr>
              <w:t xml:space="preserve">Para Bmax &gt; 50 %  &gt;&gt;&gt; P = </w:t>
            </w:r>
            <w:r w:rsidR="00C903C8">
              <w:rPr>
                <w:rFonts w:ascii="Trebuchet MS" w:hAnsi="Trebuchet MS"/>
                <w:sz w:val="20"/>
                <w:szCs w:val="20"/>
              </w:rPr>
              <w:t>44</w:t>
            </w:r>
            <w:r w:rsidRPr="00E751BB">
              <w:rPr>
                <w:rFonts w:ascii="Trebuchet MS" w:hAnsi="Trebuchet MS"/>
                <w:sz w:val="20"/>
                <w:szCs w:val="20"/>
              </w:rPr>
              <w:t xml:space="preserve"> x B / Bmax</w:t>
            </w:r>
            <w:r w:rsidRPr="0052250E">
              <w:rPr>
                <w:rFonts w:ascii="Trebuchet MS" w:hAnsi="Trebuchet MS"/>
                <w:sz w:val="20"/>
                <w:szCs w:val="20"/>
              </w:rPr>
              <w:t xml:space="preserve"> </w:t>
            </w:r>
          </w:p>
          <w:p w14:paraId="0DBE3798" w14:textId="77777777" w:rsidR="00651575" w:rsidRPr="0052250E" w:rsidRDefault="00651575" w:rsidP="00651575">
            <w:pPr>
              <w:pStyle w:val="Prrafodelista"/>
              <w:spacing w:before="120" w:after="120" w:line="240" w:lineRule="auto"/>
              <w:ind w:left="507"/>
              <w:contextualSpacing w:val="0"/>
              <w:jc w:val="both"/>
              <w:rPr>
                <w:rFonts w:ascii="Trebuchet MS" w:hAnsi="Trebuchet MS"/>
                <w:sz w:val="20"/>
                <w:szCs w:val="20"/>
              </w:rPr>
            </w:pPr>
            <w:r w:rsidRPr="0052250E">
              <w:rPr>
                <w:rFonts w:ascii="Trebuchet MS" w:hAnsi="Trebuchet MS"/>
                <w:sz w:val="20"/>
                <w:szCs w:val="20"/>
              </w:rPr>
              <w:t xml:space="preserve">Siendo, </w:t>
            </w:r>
          </w:p>
          <w:p w14:paraId="5567741F" w14:textId="77777777" w:rsidR="00651575" w:rsidRPr="0052250E" w:rsidRDefault="00651575" w:rsidP="00054951">
            <w:pPr>
              <w:pStyle w:val="Prrafodelista"/>
              <w:spacing w:before="120" w:after="0" w:line="240" w:lineRule="auto"/>
              <w:ind w:left="505"/>
              <w:contextualSpacing w:val="0"/>
              <w:jc w:val="both"/>
              <w:rPr>
                <w:rFonts w:ascii="Trebuchet MS" w:hAnsi="Trebuchet MS"/>
                <w:sz w:val="20"/>
                <w:szCs w:val="20"/>
              </w:rPr>
            </w:pPr>
            <w:r w:rsidRPr="0052250E">
              <w:rPr>
                <w:rFonts w:ascii="Trebuchet MS" w:hAnsi="Trebuchet MS"/>
                <w:sz w:val="20"/>
                <w:szCs w:val="20"/>
              </w:rPr>
              <w:t xml:space="preserve">P: Puntuación de la oferta a valorar </w:t>
            </w:r>
          </w:p>
          <w:p w14:paraId="7CDEA20C" w14:textId="77777777" w:rsidR="00651575" w:rsidRPr="0052250E" w:rsidRDefault="00651575" w:rsidP="00054951">
            <w:pPr>
              <w:pStyle w:val="Prrafodelista"/>
              <w:spacing w:before="40" w:after="0" w:line="240" w:lineRule="auto"/>
              <w:ind w:left="505"/>
              <w:contextualSpacing w:val="0"/>
              <w:jc w:val="both"/>
              <w:rPr>
                <w:rFonts w:ascii="Trebuchet MS" w:hAnsi="Trebuchet MS"/>
                <w:sz w:val="20"/>
                <w:szCs w:val="20"/>
              </w:rPr>
            </w:pPr>
            <w:r w:rsidRPr="0052250E">
              <w:rPr>
                <w:rFonts w:ascii="Trebuchet MS" w:hAnsi="Trebuchet MS"/>
                <w:sz w:val="20"/>
                <w:szCs w:val="20"/>
              </w:rPr>
              <w:t xml:space="preserve">B: Baja = 1 - (Importe ofertado) / (Importe máximo) </w:t>
            </w:r>
          </w:p>
          <w:p w14:paraId="03FBAFEF" w14:textId="77777777" w:rsidR="00651575" w:rsidRPr="00A54FC9" w:rsidRDefault="00651575" w:rsidP="00054951">
            <w:pPr>
              <w:pStyle w:val="Prrafodelista"/>
              <w:spacing w:before="40" w:after="0" w:line="240" w:lineRule="auto"/>
              <w:ind w:left="505"/>
              <w:contextualSpacing w:val="0"/>
              <w:jc w:val="both"/>
              <w:rPr>
                <w:rFonts w:ascii="Trebuchet MS" w:hAnsi="Trebuchet MS"/>
                <w:sz w:val="20"/>
                <w:szCs w:val="20"/>
              </w:rPr>
            </w:pPr>
            <w:r w:rsidRPr="00A54FC9">
              <w:rPr>
                <w:rFonts w:ascii="Trebuchet MS" w:hAnsi="Trebuchet MS"/>
                <w:sz w:val="20"/>
                <w:szCs w:val="20"/>
              </w:rPr>
              <w:t>Bmax: Baja máxima admitida</w:t>
            </w:r>
          </w:p>
          <w:p w14:paraId="699903D1" w14:textId="77777777" w:rsidR="00651575" w:rsidRDefault="00651575" w:rsidP="00054951">
            <w:pPr>
              <w:pStyle w:val="Prrafodelista"/>
              <w:spacing w:before="40" w:after="120" w:line="240" w:lineRule="auto"/>
              <w:ind w:left="507"/>
              <w:contextualSpacing w:val="0"/>
              <w:jc w:val="both"/>
              <w:rPr>
                <w:rFonts w:ascii="Trebuchet MS" w:hAnsi="Trebuchet MS"/>
                <w:iCs/>
                <w:sz w:val="20"/>
                <w:szCs w:val="20"/>
              </w:rPr>
            </w:pPr>
            <w:r w:rsidRPr="00A54FC9">
              <w:rPr>
                <w:rFonts w:ascii="Trebuchet MS" w:hAnsi="Trebuchet MS"/>
                <w:iCs/>
                <w:sz w:val="20"/>
                <w:szCs w:val="20"/>
              </w:rPr>
              <w:t>Bmax: (Importe máximo-importe de la oferta más baja) / Importe máximo</w:t>
            </w:r>
          </w:p>
          <w:p w14:paraId="513E4502" w14:textId="77777777" w:rsidR="006A79C7" w:rsidRDefault="006A79C7" w:rsidP="006A79C7">
            <w:pPr>
              <w:pStyle w:val="Prrafodelista"/>
              <w:spacing w:before="120" w:after="120" w:line="240" w:lineRule="auto"/>
              <w:ind w:left="507"/>
              <w:contextualSpacing w:val="0"/>
              <w:jc w:val="both"/>
              <w:rPr>
                <w:rFonts w:ascii="Trebuchet MS" w:hAnsi="Trebuchet MS" w:cs="Trebuchet MS"/>
                <w:b/>
                <w:bCs/>
                <w:sz w:val="20"/>
                <w:szCs w:val="20"/>
              </w:rPr>
            </w:pPr>
          </w:p>
          <w:p w14:paraId="11BA30E7" w14:textId="1D654615" w:rsidR="005006DA" w:rsidRDefault="005006DA" w:rsidP="005006DA">
            <w:pPr>
              <w:pStyle w:val="Prrafodelista"/>
              <w:numPr>
                <w:ilvl w:val="0"/>
                <w:numId w:val="34"/>
              </w:numPr>
              <w:spacing w:before="120" w:after="120" w:line="240" w:lineRule="auto"/>
              <w:ind w:left="507" w:hanging="507"/>
              <w:contextualSpacing w:val="0"/>
              <w:jc w:val="both"/>
              <w:rPr>
                <w:rFonts w:ascii="Trebuchet MS" w:hAnsi="Trebuchet MS" w:cs="Trebuchet MS"/>
                <w:b/>
                <w:bCs/>
                <w:sz w:val="20"/>
                <w:szCs w:val="20"/>
              </w:rPr>
            </w:pPr>
            <w:r>
              <w:rPr>
                <w:rFonts w:ascii="Trebuchet MS" w:hAnsi="Trebuchet MS" w:cs="Trebuchet MS"/>
                <w:b/>
                <w:bCs/>
                <w:sz w:val="20"/>
                <w:szCs w:val="20"/>
              </w:rPr>
              <w:t xml:space="preserve">Precio unitario anual por licencia adicional de </w:t>
            </w:r>
            <w:r w:rsidRPr="005006DA">
              <w:rPr>
                <w:rFonts w:ascii="Trebuchet MS" w:hAnsi="Trebuchet MS" w:cs="Trebuchet MS"/>
                <w:b/>
                <w:bCs/>
                <w:sz w:val="20"/>
                <w:szCs w:val="20"/>
              </w:rPr>
              <w:t>AutoCAD LT 2024 Commercial New Single-user ELD Annual Subscription</w:t>
            </w:r>
            <w:r w:rsidR="00C903C8" w:rsidRPr="005006DA">
              <w:rPr>
                <w:rFonts w:ascii="Trebuchet MS" w:hAnsi="Trebuchet MS" w:cs="Trebuchet MS"/>
                <w:b/>
                <w:bCs/>
                <w:sz w:val="20"/>
                <w:szCs w:val="20"/>
              </w:rPr>
              <w:t xml:space="preserve">: hasta un máximo de </w:t>
            </w:r>
            <w:r w:rsidR="00C903C8">
              <w:rPr>
                <w:rFonts w:ascii="Trebuchet MS" w:hAnsi="Trebuchet MS" w:cs="Trebuchet MS"/>
                <w:b/>
                <w:bCs/>
                <w:sz w:val="20"/>
                <w:szCs w:val="20"/>
              </w:rPr>
              <w:t>7</w:t>
            </w:r>
            <w:r w:rsidR="00C903C8" w:rsidRPr="005006DA">
              <w:rPr>
                <w:rFonts w:ascii="Trebuchet MS" w:hAnsi="Trebuchet MS" w:cs="Trebuchet MS"/>
                <w:b/>
                <w:bCs/>
                <w:sz w:val="20"/>
                <w:szCs w:val="20"/>
              </w:rPr>
              <w:t xml:space="preserve"> puntos.</w:t>
            </w:r>
          </w:p>
          <w:p w14:paraId="5CC94B01" w14:textId="06C5F499" w:rsidR="00E8703B" w:rsidRPr="00E751BB" w:rsidRDefault="00E8703B" w:rsidP="00E8703B">
            <w:pPr>
              <w:pStyle w:val="Prrafodelista"/>
              <w:spacing w:before="120" w:after="120" w:line="240" w:lineRule="auto"/>
              <w:ind w:left="507"/>
              <w:contextualSpacing w:val="0"/>
              <w:jc w:val="both"/>
              <w:rPr>
                <w:rFonts w:ascii="Trebuchet MS" w:hAnsi="Trebuchet MS"/>
                <w:sz w:val="20"/>
                <w:szCs w:val="20"/>
              </w:rPr>
            </w:pPr>
            <w:r w:rsidRPr="00E751BB">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Pr>
                <w:rFonts w:ascii="Trebuchet MS" w:hAnsi="Trebuchet MS"/>
                <w:sz w:val="20"/>
                <w:szCs w:val="20"/>
              </w:rPr>
              <w:t xml:space="preserve">7 </w:t>
            </w:r>
            <w:r w:rsidRPr="00E751BB">
              <w:rPr>
                <w:rFonts w:ascii="Trebuchet MS" w:hAnsi="Trebuchet MS"/>
                <w:sz w:val="20"/>
                <w:szCs w:val="20"/>
              </w:rPr>
              <w:t>puntos.</w:t>
            </w:r>
          </w:p>
          <w:p w14:paraId="314F468C" w14:textId="37C50CB7" w:rsidR="00E8703B" w:rsidRPr="00E751BB" w:rsidRDefault="00E8703B" w:rsidP="00E8703B">
            <w:pPr>
              <w:pStyle w:val="Prrafodelista"/>
              <w:spacing w:before="120" w:after="120" w:line="240" w:lineRule="auto"/>
              <w:ind w:left="507"/>
              <w:contextualSpacing w:val="0"/>
              <w:jc w:val="both"/>
              <w:rPr>
                <w:rFonts w:ascii="Trebuchet MS" w:hAnsi="Trebuchet MS"/>
                <w:sz w:val="20"/>
                <w:szCs w:val="20"/>
              </w:rPr>
            </w:pPr>
            <w:r w:rsidRPr="00E751BB">
              <w:rPr>
                <w:rFonts w:ascii="Trebuchet MS" w:hAnsi="Trebuchet MS"/>
                <w:sz w:val="20"/>
                <w:szCs w:val="20"/>
              </w:rPr>
              <w:t xml:space="preserve">Sobre </w:t>
            </w:r>
            <w:r>
              <w:rPr>
                <w:rFonts w:ascii="Trebuchet MS" w:hAnsi="Trebuchet MS"/>
                <w:sz w:val="20"/>
                <w:szCs w:val="20"/>
              </w:rPr>
              <w:t>7</w:t>
            </w:r>
            <w:r w:rsidRPr="00E751BB">
              <w:rPr>
                <w:rFonts w:ascii="Trebuchet MS" w:hAnsi="Trebuchet MS"/>
                <w:sz w:val="20"/>
                <w:szCs w:val="20"/>
              </w:rPr>
              <w:t xml:space="preserve"> puntos, se otorgarán 0 puntos a la oferta que iguale precio máximo e incrementando </w:t>
            </w:r>
            <w:r>
              <w:rPr>
                <w:rFonts w:ascii="Trebuchet MS" w:hAnsi="Trebuchet MS"/>
                <w:sz w:val="20"/>
                <w:szCs w:val="20"/>
              </w:rPr>
              <w:t>0,14</w:t>
            </w:r>
            <w:r w:rsidRPr="00E751BB">
              <w:rPr>
                <w:rFonts w:ascii="Trebuchet MS" w:hAnsi="Trebuchet MS"/>
                <w:sz w:val="20"/>
                <w:szCs w:val="20"/>
              </w:rPr>
              <w:t xml:space="preserve"> puntos por cada 1% de baja, siendo la puntuación máxima de </w:t>
            </w:r>
            <w:r>
              <w:rPr>
                <w:rFonts w:ascii="Trebuchet MS" w:hAnsi="Trebuchet MS"/>
                <w:sz w:val="20"/>
                <w:szCs w:val="20"/>
              </w:rPr>
              <w:t>7</w:t>
            </w:r>
            <w:r w:rsidRPr="00E751BB">
              <w:rPr>
                <w:rFonts w:ascii="Trebuchet MS" w:hAnsi="Trebuchet MS"/>
                <w:sz w:val="20"/>
                <w:szCs w:val="20"/>
              </w:rPr>
              <w:t xml:space="preserve"> puntos, salvo que alguna baja supere el 50%, en cuyo caso se le otorgarán </w:t>
            </w:r>
            <w:r>
              <w:rPr>
                <w:rFonts w:ascii="Trebuchet MS" w:hAnsi="Trebuchet MS"/>
                <w:sz w:val="20"/>
                <w:szCs w:val="20"/>
              </w:rPr>
              <w:t>7</w:t>
            </w:r>
            <w:r w:rsidRPr="00E751BB">
              <w:rPr>
                <w:rFonts w:ascii="Trebuchet MS" w:hAnsi="Trebuchet MS"/>
                <w:sz w:val="20"/>
                <w:szCs w:val="20"/>
              </w:rPr>
              <w:t xml:space="preserve"> puntos y se interpolará el resto. </w:t>
            </w:r>
          </w:p>
          <w:p w14:paraId="495232E3" w14:textId="2AB1E2DE" w:rsidR="00E8703B" w:rsidRPr="00E751BB" w:rsidRDefault="00E8703B" w:rsidP="00054951">
            <w:pPr>
              <w:pStyle w:val="Prrafodelista"/>
              <w:spacing w:before="120" w:after="0" w:line="240" w:lineRule="auto"/>
              <w:ind w:left="505"/>
              <w:contextualSpacing w:val="0"/>
              <w:jc w:val="both"/>
              <w:rPr>
                <w:rFonts w:ascii="Trebuchet MS" w:hAnsi="Trebuchet MS"/>
                <w:sz w:val="20"/>
                <w:szCs w:val="20"/>
              </w:rPr>
            </w:pPr>
            <w:r w:rsidRPr="00E751BB">
              <w:rPr>
                <w:rFonts w:ascii="Trebuchet MS" w:hAnsi="Trebuchet MS"/>
                <w:sz w:val="20"/>
                <w:szCs w:val="20"/>
              </w:rPr>
              <w:t xml:space="preserve">Para Bmax &lt;= 50% &gt;&gt;&gt; P = </w:t>
            </w:r>
            <w:r>
              <w:rPr>
                <w:rFonts w:ascii="Trebuchet MS" w:hAnsi="Trebuchet MS"/>
                <w:sz w:val="20"/>
                <w:szCs w:val="20"/>
              </w:rPr>
              <w:t>14</w:t>
            </w:r>
            <w:r w:rsidRPr="00E751BB">
              <w:rPr>
                <w:rFonts w:ascii="Trebuchet MS" w:hAnsi="Trebuchet MS"/>
                <w:sz w:val="20"/>
                <w:szCs w:val="20"/>
              </w:rPr>
              <w:t xml:space="preserve"> x B </w:t>
            </w:r>
          </w:p>
          <w:p w14:paraId="717719FC" w14:textId="47410E77" w:rsidR="00E8703B" w:rsidRPr="0052250E" w:rsidRDefault="00E8703B" w:rsidP="00054951">
            <w:pPr>
              <w:pStyle w:val="Prrafodelista"/>
              <w:spacing w:before="40" w:after="120" w:line="240" w:lineRule="auto"/>
              <w:ind w:left="505"/>
              <w:contextualSpacing w:val="0"/>
              <w:jc w:val="both"/>
              <w:rPr>
                <w:rFonts w:ascii="Trebuchet MS" w:hAnsi="Trebuchet MS"/>
                <w:sz w:val="20"/>
                <w:szCs w:val="20"/>
              </w:rPr>
            </w:pPr>
            <w:r w:rsidRPr="00E751BB">
              <w:rPr>
                <w:rFonts w:ascii="Trebuchet MS" w:hAnsi="Trebuchet MS"/>
                <w:sz w:val="20"/>
                <w:szCs w:val="20"/>
              </w:rPr>
              <w:t xml:space="preserve">Para Bmax &gt; 50 %  &gt;&gt;&gt; P = </w:t>
            </w:r>
            <w:r>
              <w:rPr>
                <w:rFonts w:ascii="Trebuchet MS" w:hAnsi="Trebuchet MS"/>
                <w:sz w:val="20"/>
                <w:szCs w:val="20"/>
              </w:rPr>
              <w:t>7</w:t>
            </w:r>
            <w:r w:rsidRPr="00E751BB">
              <w:rPr>
                <w:rFonts w:ascii="Trebuchet MS" w:hAnsi="Trebuchet MS"/>
                <w:sz w:val="20"/>
                <w:szCs w:val="20"/>
              </w:rPr>
              <w:t xml:space="preserve"> x B / Bmax</w:t>
            </w:r>
            <w:r w:rsidRPr="0052250E">
              <w:rPr>
                <w:rFonts w:ascii="Trebuchet MS" w:hAnsi="Trebuchet MS"/>
                <w:sz w:val="20"/>
                <w:szCs w:val="20"/>
              </w:rPr>
              <w:t xml:space="preserve"> </w:t>
            </w:r>
          </w:p>
          <w:p w14:paraId="012CCB7E" w14:textId="77777777" w:rsidR="00E8703B" w:rsidRPr="0052250E" w:rsidRDefault="00E8703B" w:rsidP="00E8703B">
            <w:pPr>
              <w:pStyle w:val="Prrafodelista"/>
              <w:spacing w:before="120" w:after="120" w:line="240" w:lineRule="auto"/>
              <w:ind w:left="507"/>
              <w:contextualSpacing w:val="0"/>
              <w:jc w:val="both"/>
              <w:rPr>
                <w:rFonts w:ascii="Trebuchet MS" w:hAnsi="Trebuchet MS"/>
                <w:sz w:val="20"/>
                <w:szCs w:val="20"/>
              </w:rPr>
            </w:pPr>
            <w:r w:rsidRPr="0052250E">
              <w:rPr>
                <w:rFonts w:ascii="Trebuchet MS" w:hAnsi="Trebuchet MS"/>
                <w:sz w:val="20"/>
                <w:szCs w:val="20"/>
              </w:rPr>
              <w:t xml:space="preserve">Siendo, </w:t>
            </w:r>
          </w:p>
          <w:p w14:paraId="2E874677" w14:textId="77777777" w:rsidR="00E8703B" w:rsidRPr="0052250E" w:rsidRDefault="00E8703B" w:rsidP="00054951">
            <w:pPr>
              <w:pStyle w:val="Prrafodelista"/>
              <w:spacing w:before="120" w:after="0" w:line="240" w:lineRule="auto"/>
              <w:ind w:left="507"/>
              <w:contextualSpacing w:val="0"/>
              <w:jc w:val="both"/>
              <w:rPr>
                <w:rFonts w:ascii="Trebuchet MS" w:hAnsi="Trebuchet MS"/>
                <w:sz w:val="20"/>
                <w:szCs w:val="20"/>
              </w:rPr>
            </w:pPr>
            <w:r w:rsidRPr="0052250E">
              <w:rPr>
                <w:rFonts w:ascii="Trebuchet MS" w:hAnsi="Trebuchet MS"/>
                <w:sz w:val="20"/>
                <w:szCs w:val="20"/>
              </w:rPr>
              <w:t xml:space="preserve">P: Puntuación de la oferta a valorar </w:t>
            </w:r>
          </w:p>
          <w:p w14:paraId="16A704B9" w14:textId="77777777" w:rsidR="00E8703B" w:rsidRPr="0052250E" w:rsidRDefault="00E8703B" w:rsidP="00054951">
            <w:pPr>
              <w:pStyle w:val="Prrafodelista"/>
              <w:spacing w:before="40" w:after="0" w:line="240" w:lineRule="auto"/>
              <w:ind w:left="505"/>
              <w:contextualSpacing w:val="0"/>
              <w:jc w:val="both"/>
              <w:rPr>
                <w:rFonts w:ascii="Trebuchet MS" w:hAnsi="Trebuchet MS"/>
                <w:sz w:val="20"/>
                <w:szCs w:val="20"/>
              </w:rPr>
            </w:pPr>
            <w:r w:rsidRPr="0052250E">
              <w:rPr>
                <w:rFonts w:ascii="Trebuchet MS" w:hAnsi="Trebuchet MS"/>
                <w:sz w:val="20"/>
                <w:szCs w:val="20"/>
              </w:rPr>
              <w:t xml:space="preserve">B: Baja = 1 - (Importe ofertado) / (Importe máximo) </w:t>
            </w:r>
          </w:p>
          <w:p w14:paraId="206CE2BF" w14:textId="77777777" w:rsidR="00E8703B" w:rsidRPr="00A54FC9" w:rsidRDefault="00E8703B" w:rsidP="00054951">
            <w:pPr>
              <w:pStyle w:val="Prrafodelista"/>
              <w:spacing w:before="40" w:after="0" w:line="240" w:lineRule="auto"/>
              <w:ind w:left="505"/>
              <w:contextualSpacing w:val="0"/>
              <w:jc w:val="both"/>
              <w:rPr>
                <w:rFonts w:ascii="Trebuchet MS" w:hAnsi="Trebuchet MS"/>
                <w:sz w:val="20"/>
                <w:szCs w:val="20"/>
              </w:rPr>
            </w:pPr>
            <w:r w:rsidRPr="00A54FC9">
              <w:rPr>
                <w:rFonts w:ascii="Trebuchet MS" w:hAnsi="Trebuchet MS"/>
                <w:sz w:val="20"/>
                <w:szCs w:val="20"/>
              </w:rPr>
              <w:t>Bmax: Baja máxima admitida</w:t>
            </w:r>
          </w:p>
          <w:p w14:paraId="0C4377B1" w14:textId="77777777" w:rsidR="00E8703B" w:rsidRDefault="00E8703B" w:rsidP="00054951">
            <w:pPr>
              <w:pStyle w:val="Prrafodelista"/>
              <w:spacing w:before="40" w:after="120" w:line="240" w:lineRule="auto"/>
              <w:ind w:left="505"/>
              <w:contextualSpacing w:val="0"/>
              <w:jc w:val="both"/>
              <w:rPr>
                <w:rFonts w:ascii="Trebuchet MS" w:hAnsi="Trebuchet MS"/>
                <w:iCs/>
                <w:sz w:val="20"/>
                <w:szCs w:val="20"/>
              </w:rPr>
            </w:pPr>
            <w:r w:rsidRPr="00A54FC9">
              <w:rPr>
                <w:rFonts w:ascii="Trebuchet MS" w:hAnsi="Trebuchet MS"/>
                <w:iCs/>
                <w:sz w:val="20"/>
                <w:szCs w:val="20"/>
              </w:rPr>
              <w:t>Bmax: (Importe máximo-importe de la oferta más baja) / Importe máximo</w:t>
            </w:r>
          </w:p>
          <w:p w14:paraId="76B36F7F" w14:textId="77777777" w:rsidR="00E8703B" w:rsidRPr="005006DA" w:rsidRDefault="00E8703B" w:rsidP="006A79C7">
            <w:pPr>
              <w:pStyle w:val="Prrafodelista"/>
              <w:spacing w:before="120" w:after="120" w:line="240" w:lineRule="auto"/>
              <w:ind w:left="507"/>
              <w:contextualSpacing w:val="0"/>
              <w:jc w:val="both"/>
              <w:rPr>
                <w:rFonts w:ascii="Trebuchet MS" w:hAnsi="Trebuchet MS" w:cs="Trebuchet MS"/>
                <w:b/>
                <w:bCs/>
                <w:sz w:val="20"/>
                <w:szCs w:val="20"/>
              </w:rPr>
            </w:pPr>
          </w:p>
          <w:p w14:paraId="30BB9F55" w14:textId="78A6D2A6" w:rsidR="005006DA" w:rsidRDefault="005006DA" w:rsidP="005006DA">
            <w:pPr>
              <w:pStyle w:val="Prrafodelista"/>
              <w:numPr>
                <w:ilvl w:val="0"/>
                <w:numId w:val="34"/>
              </w:numPr>
              <w:spacing w:before="120" w:after="120" w:line="240" w:lineRule="auto"/>
              <w:ind w:left="507" w:hanging="507"/>
              <w:contextualSpacing w:val="0"/>
              <w:jc w:val="both"/>
              <w:rPr>
                <w:rFonts w:ascii="Trebuchet MS" w:hAnsi="Trebuchet MS" w:cs="Trebuchet MS"/>
                <w:b/>
                <w:bCs/>
                <w:sz w:val="20"/>
                <w:szCs w:val="20"/>
              </w:rPr>
            </w:pPr>
            <w:r>
              <w:rPr>
                <w:rFonts w:ascii="Trebuchet MS" w:hAnsi="Trebuchet MS" w:cs="Trebuchet MS"/>
                <w:b/>
                <w:bCs/>
                <w:sz w:val="20"/>
                <w:szCs w:val="20"/>
              </w:rPr>
              <w:t xml:space="preserve">Precio unitario anual por licencia adicional de </w:t>
            </w:r>
            <w:r w:rsidRPr="005006DA">
              <w:rPr>
                <w:rFonts w:ascii="Trebuchet MS" w:hAnsi="Trebuchet MS" w:cs="Trebuchet MS"/>
                <w:b/>
                <w:bCs/>
                <w:sz w:val="20"/>
                <w:szCs w:val="20"/>
              </w:rPr>
              <w:t>AutoCAD Revit LT Suite 2024 Commercial New Single-user ELD Annual Subscription</w:t>
            </w:r>
            <w:r w:rsidR="00C903C8" w:rsidRPr="005006DA">
              <w:rPr>
                <w:rFonts w:ascii="Trebuchet MS" w:hAnsi="Trebuchet MS" w:cs="Trebuchet MS"/>
                <w:b/>
                <w:bCs/>
                <w:sz w:val="20"/>
                <w:szCs w:val="20"/>
              </w:rPr>
              <w:t xml:space="preserve">: hasta un máximo de </w:t>
            </w:r>
            <w:r w:rsidR="00C903C8">
              <w:rPr>
                <w:rFonts w:ascii="Trebuchet MS" w:hAnsi="Trebuchet MS" w:cs="Trebuchet MS"/>
                <w:b/>
                <w:bCs/>
                <w:sz w:val="20"/>
                <w:szCs w:val="20"/>
              </w:rPr>
              <w:t>3</w:t>
            </w:r>
            <w:r w:rsidR="00C903C8" w:rsidRPr="005006DA">
              <w:rPr>
                <w:rFonts w:ascii="Trebuchet MS" w:hAnsi="Trebuchet MS" w:cs="Trebuchet MS"/>
                <w:b/>
                <w:bCs/>
                <w:sz w:val="20"/>
                <w:szCs w:val="20"/>
              </w:rPr>
              <w:t xml:space="preserve"> puntos.</w:t>
            </w:r>
          </w:p>
          <w:p w14:paraId="7FB47386" w14:textId="679C2577" w:rsidR="00E8703B" w:rsidRPr="00E751BB" w:rsidRDefault="00E8703B" w:rsidP="00E8703B">
            <w:pPr>
              <w:pStyle w:val="Prrafodelista"/>
              <w:spacing w:before="120" w:after="120" w:line="240" w:lineRule="auto"/>
              <w:ind w:left="507"/>
              <w:contextualSpacing w:val="0"/>
              <w:jc w:val="both"/>
              <w:rPr>
                <w:rFonts w:ascii="Trebuchet MS" w:hAnsi="Trebuchet MS"/>
                <w:sz w:val="20"/>
                <w:szCs w:val="20"/>
              </w:rPr>
            </w:pPr>
            <w:r w:rsidRPr="00E751BB">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Pr>
                <w:rFonts w:ascii="Trebuchet MS" w:hAnsi="Trebuchet MS"/>
                <w:sz w:val="20"/>
                <w:szCs w:val="20"/>
              </w:rPr>
              <w:t xml:space="preserve">3 </w:t>
            </w:r>
            <w:r w:rsidRPr="00E751BB">
              <w:rPr>
                <w:rFonts w:ascii="Trebuchet MS" w:hAnsi="Trebuchet MS"/>
                <w:sz w:val="20"/>
                <w:szCs w:val="20"/>
              </w:rPr>
              <w:t>puntos.</w:t>
            </w:r>
          </w:p>
          <w:p w14:paraId="48C0D67D" w14:textId="39E59FA5" w:rsidR="00E8703B" w:rsidRPr="00E751BB" w:rsidRDefault="00E8703B" w:rsidP="00E8703B">
            <w:pPr>
              <w:pStyle w:val="Prrafodelista"/>
              <w:spacing w:before="120" w:after="120" w:line="240" w:lineRule="auto"/>
              <w:ind w:left="507"/>
              <w:contextualSpacing w:val="0"/>
              <w:jc w:val="both"/>
              <w:rPr>
                <w:rFonts w:ascii="Trebuchet MS" w:hAnsi="Trebuchet MS"/>
                <w:sz w:val="20"/>
                <w:szCs w:val="20"/>
              </w:rPr>
            </w:pPr>
            <w:r w:rsidRPr="00E751BB">
              <w:rPr>
                <w:rFonts w:ascii="Trebuchet MS" w:hAnsi="Trebuchet MS"/>
                <w:sz w:val="20"/>
                <w:szCs w:val="20"/>
              </w:rPr>
              <w:t xml:space="preserve">Sobre </w:t>
            </w:r>
            <w:r>
              <w:rPr>
                <w:rFonts w:ascii="Trebuchet MS" w:hAnsi="Trebuchet MS"/>
                <w:sz w:val="20"/>
                <w:szCs w:val="20"/>
              </w:rPr>
              <w:t>3</w:t>
            </w:r>
            <w:r w:rsidRPr="00E751BB">
              <w:rPr>
                <w:rFonts w:ascii="Trebuchet MS" w:hAnsi="Trebuchet MS"/>
                <w:sz w:val="20"/>
                <w:szCs w:val="20"/>
              </w:rPr>
              <w:t xml:space="preserve"> puntos, se otorgarán 0 puntos a la oferta que iguale precio máximo e incrementando </w:t>
            </w:r>
            <w:r>
              <w:rPr>
                <w:rFonts w:ascii="Trebuchet MS" w:hAnsi="Trebuchet MS"/>
                <w:sz w:val="20"/>
                <w:szCs w:val="20"/>
              </w:rPr>
              <w:t>0,06</w:t>
            </w:r>
            <w:r w:rsidRPr="00E751BB">
              <w:rPr>
                <w:rFonts w:ascii="Trebuchet MS" w:hAnsi="Trebuchet MS"/>
                <w:sz w:val="20"/>
                <w:szCs w:val="20"/>
              </w:rPr>
              <w:t xml:space="preserve"> puntos por cada 1% de baja, siendo la puntuación máxima de </w:t>
            </w:r>
            <w:r>
              <w:rPr>
                <w:rFonts w:ascii="Trebuchet MS" w:hAnsi="Trebuchet MS"/>
                <w:sz w:val="20"/>
                <w:szCs w:val="20"/>
              </w:rPr>
              <w:t>3</w:t>
            </w:r>
            <w:r w:rsidRPr="00E751BB">
              <w:rPr>
                <w:rFonts w:ascii="Trebuchet MS" w:hAnsi="Trebuchet MS"/>
                <w:sz w:val="20"/>
                <w:szCs w:val="20"/>
              </w:rPr>
              <w:t xml:space="preserve"> puntos, salvo que alguna baja supere el 50%, en cuyo caso se le otorgarán </w:t>
            </w:r>
            <w:r>
              <w:rPr>
                <w:rFonts w:ascii="Trebuchet MS" w:hAnsi="Trebuchet MS"/>
                <w:sz w:val="20"/>
                <w:szCs w:val="20"/>
              </w:rPr>
              <w:t>3</w:t>
            </w:r>
            <w:r w:rsidRPr="00E751BB">
              <w:rPr>
                <w:rFonts w:ascii="Trebuchet MS" w:hAnsi="Trebuchet MS"/>
                <w:sz w:val="20"/>
                <w:szCs w:val="20"/>
              </w:rPr>
              <w:t xml:space="preserve"> puntos y se interpolará el resto. </w:t>
            </w:r>
          </w:p>
          <w:p w14:paraId="28F14829" w14:textId="2536AC06" w:rsidR="00E8703B" w:rsidRPr="00E751BB" w:rsidRDefault="00E8703B" w:rsidP="00054951">
            <w:pPr>
              <w:pStyle w:val="Prrafodelista"/>
              <w:spacing w:before="120" w:after="0" w:line="240" w:lineRule="auto"/>
              <w:ind w:left="505"/>
              <w:contextualSpacing w:val="0"/>
              <w:jc w:val="both"/>
              <w:rPr>
                <w:rFonts w:ascii="Trebuchet MS" w:hAnsi="Trebuchet MS"/>
                <w:sz w:val="20"/>
                <w:szCs w:val="20"/>
              </w:rPr>
            </w:pPr>
            <w:r w:rsidRPr="00E751BB">
              <w:rPr>
                <w:rFonts w:ascii="Trebuchet MS" w:hAnsi="Trebuchet MS"/>
                <w:sz w:val="20"/>
                <w:szCs w:val="20"/>
              </w:rPr>
              <w:t xml:space="preserve">Para Bmax &lt;= 50% &gt;&gt;&gt; P = </w:t>
            </w:r>
            <w:r>
              <w:rPr>
                <w:rFonts w:ascii="Trebuchet MS" w:hAnsi="Trebuchet MS"/>
                <w:sz w:val="20"/>
                <w:szCs w:val="20"/>
              </w:rPr>
              <w:t>6</w:t>
            </w:r>
            <w:r w:rsidRPr="00E751BB">
              <w:rPr>
                <w:rFonts w:ascii="Trebuchet MS" w:hAnsi="Trebuchet MS"/>
                <w:sz w:val="20"/>
                <w:szCs w:val="20"/>
              </w:rPr>
              <w:t xml:space="preserve"> x B </w:t>
            </w:r>
          </w:p>
          <w:p w14:paraId="4B6A2310" w14:textId="605EB58B" w:rsidR="00E8703B" w:rsidRPr="0052250E" w:rsidRDefault="00E8703B" w:rsidP="00054951">
            <w:pPr>
              <w:pStyle w:val="Prrafodelista"/>
              <w:spacing w:before="40" w:after="120" w:line="240" w:lineRule="auto"/>
              <w:ind w:left="505"/>
              <w:contextualSpacing w:val="0"/>
              <w:jc w:val="both"/>
              <w:rPr>
                <w:rFonts w:ascii="Trebuchet MS" w:hAnsi="Trebuchet MS"/>
                <w:sz w:val="20"/>
                <w:szCs w:val="20"/>
              </w:rPr>
            </w:pPr>
            <w:r w:rsidRPr="00E751BB">
              <w:rPr>
                <w:rFonts w:ascii="Trebuchet MS" w:hAnsi="Trebuchet MS"/>
                <w:sz w:val="20"/>
                <w:szCs w:val="20"/>
              </w:rPr>
              <w:t xml:space="preserve">Para Bmax &gt; 50 %  &gt;&gt;&gt; P = </w:t>
            </w:r>
            <w:r>
              <w:rPr>
                <w:rFonts w:ascii="Trebuchet MS" w:hAnsi="Trebuchet MS"/>
                <w:sz w:val="20"/>
                <w:szCs w:val="20"/>
              </w:rPr>
              <w:t>3</w:t>
            </w:r>
            <w:r w:rsidRPr="00E751BB">
              <w:rPr>
                <w:rFonts w:ascii="Trebuchet MS" w:hAnsi="Trebuchet MS"/>
                <w:sz w:val="20"/>
                <w:szCs w:val="20"/>
              </w:rPr>
              <w:t xml:space="preserve"> x B / Bmax</w:t>
            </w:r>
            <w:r w:rsidRPr="0052250E">
              <w:rPr>
                <w:rFonts w:ascii="Trebuchet MS" w:hAnsi="Trebuchet MS"/>
                <w:sz w:val="20"/>
                <w:szCs w:val="20"/>
              </w:rPr>
              <w:t xml:space="preserve"> </w:t>
            </w:r>
          </w:p>
          <w:p w14:paraId="41CFF24E" w14:textId="77777777" w:rsidR="00E8703B" w:rsidRPr="0052250E" w:rsidRDefault="00E8703B" w:rsidP="00E8703B">
            <w:pPr>
              <w:pStyle w:val="Prrafodelista"/>
              <w:spacing w:before="120" w:after="120" w:line="240" w:lineRule="auto"/>
              <w:ind w:left="507"/>
              <w:contextualSpacing w:val="0"/>
              <w:jc w:val="both"/>
              <w:rPr>
                <w:rFonts w:ascii="Trebuchet MS" w:hAnsi="Trebuchet MS"/>
                <w:sz w:val="20"/>
                <w:szCs w:val="20"/>
              </w:rPr>
            </w:pPr>
            <w:r w:rsidRPr="0052250E">
              <w:rPr>
                <w:rFonts w:ascii="Trebuchet MS" w:hAnsi="Trebuchet MS"/>
                <w:sz w:val="20"/>
                <w:szCs w:val="20"/>
              </w:rPr>
              <w:t xml:space="preserve">Siendo, </w:t>
            </w:r>
          </w:p>
          <w:p w14:paraId="618F7DD7" w14:textId="77777777" w:rsidR="00E8703B" w:rsidRPr="0052250E" w:rsidRDefault="00E8703B" w:rsidP="00054951">
            <w:pPr>
              <w:pStyle w:val="Prrafodelista"/>
              <w:spacing w:before="120" w:after="0" w:line="240" w:lineRule="auto"/>
              <w:ind w:left="505"/>
              <w:contextualSpacing w:val="0"/>
              <w:jc w:val="both"/>
              <w:rPr>
                <w:rFonts w:ascii="Trebuchet MS" w:hAnsi="Trebuchet MS"/>
                <w:sz w:val="20"/>
                <w:szCs w:val="20"/>
              </w:rPr>
            </w:pPr>
            <w:r w:rsidRPr="0052250E">
              <w:rPr>
                <w:rFonts w:ascii="Trebuchet MS" w:hAnsi="Trebuchet MS"/>
                <w:sz w:val="20"/>
                <w:szCs w:val="20"/>
              </w:rPr>
              <w:t xml:space="preserve">P: Puntuación de la oferta a valorar </w:t>
            </w:r>
          </w:p>
          <w:p w14:paraId="58DB8356" w14:textId="77777777" w:rsidR="00E8703B" w:rsidRPr="0052250E" w:rsidRDefault="00E8703B" w:rsidP="00054951">
            <w:pPr>
              <w:pStyle w:val="Prrafodelista"/>
              <w:spacing w:before="40" w:after="0" w:line="240" w:lineRule="auto"/>
              <w:ind w:left="505"/>
              <w:contextualSpacing w:val="0"/>
              <w:jc w:val="both"/>
              <w:rPr>
                <w:rFonts w:ascii="Trebuchet MS" w:hAnsi="Trebuchet MS"/>
                <w:sz w:val="20"/>
                <w:szCs w:val="20"/>
              </w:rPr>
            </w:pPr>
            <w:r w:rsidRPr="0052250E">
              <w:rPr>
                <w:rFonts w:ascii="Trebuchet MS" w:hAnsi="Trebuchet MS"/>
                <w:sz w:val="20"/>
                <w:szCs w:val="20"/>
              </w:rPr>
              <w:t xml:space="preserve">B: Baja = 1 - (Importe ofertado) / (Importe máximo) </w:t>
            </w:r>
          </w:p>
          <w:p w14:paraId="784A5919" w14:textId="77777777" w:rsidR="00E8703B" w:rsidRPr="00A54FC9" w:rsidRDefault="00E8703B" w:rsidP="00054951">
            <w:pPr>
              <w:pStyle w:val="Prrafodelista"/>
              <w:spacing w:before="40" w:after="0" w:line="240" w:lineRule="auto"/>
              <w:ind w:left="505"/>
              <w:contextualSpacing w:val="0"/>
              <w:jc w:val="both"/>
              <w:rPr>
                <w:rFonts w:ascii="Trebuchet MS" w:hAnsi="Trebuchet MS"/>
                <w:sz w:val="20"/>
                <w:szCs w:val="20"/>
              </w:rPr>
            </w:pPr>
            <w:r w:rsidRPr="00A54FC9">
              <w:rPr>
                <w:rFonts w:ascii="Trebuchet MS" w:hAnsi="Trebuchet MS"/>
                <w:sz w:val="20"/>
                <w:szCs w:val="20"/>
              </w:rPr>
              <w:t>Bmax: Baja máxima admitida</w:t>
            </w:r>
          </w:p>
          <w:p w14:paraId="574912A3" w14:textId="77777777" w:rsidR="00E8703B" w:rsidRDefault="00E8703B" w:rsidP="00054951">
            <w:pPr>
              <w:pStyle w:val="Prrafodelista"/>
              <w:spacing w:before="40" w:after="120" w:line="240" w:lineRule="auto"/>
              <w:ind w:left="507"/>
              <w:contextualSpacing w:val="0"/>
              <w:jc w:val="both"/>
              <w:rPr>
                <w:rFonts w:ascii="Trebuchet MS" w:hAnsi="Trebuchet MS"/>
                <w:iCs/>
                <w:sz w:val="20"/>
                <w:szCs w:val="20"/>
              </w:rPr>
            </w:pPr>
            <w:r w:rsidRPr="00A54FC9">
              <w:rPr>
                <w:rFonts w:ascii="Trebuchet MS" w:hAnsi="Trebuchet MS"/>
                <w:iCs/>
                <w:sz w:val="20"/>
                <w:szCs w:val="20"/>
              </w:rPr>
              <w:t>Bmax: (Importe máximo-importe de la oferta más baja) / Importe máximo</w:t>
            </w:r>
          </w:p>
          <w:p w14:paraId="6B99DB63" w14:textId="16401A72" w:rsidR="005006DA" w:rsidRDefault="005006DA" w:rsidP="00054951">
            <w:pPr>
              <w:pStyle w:val="Prrafodelista"/>
              <w:numPr>
                <w:ilvl w:val="0"/>
                <w:numId w:val="34"/>
              </w:numPr>
              <w:spacing w:before="360" w:after="120" w:line="240" w:lineRule="auto"/>
              <w:ind w:left="505" w:hanging="505"/>
              <w:contextualSpacing w:val="0"/>
              <w:jc w:val="both"/>
              <w:rPr>
                <w:rFonts w:ascii="Trebuchet MS" w:hAnsi="Trebuchet MS" w:cs="Trebuchet MS"/>
                <w:b/>
                <w:bCs/>
                <w:sz w:val="20"/>
                <w:szCs w:val="20"/>
              </w:rPr>
            </w:pPr>
            <w:r>
              <w:rPr>
                <w:rFonts w:ascii="Trebuchet MS" w:hAnsi="Trebuchet MS" w:cs="Trebuchet MS"/>
                <w:b/>
                <w:bCs/>
                <w:sz w:val="20"/>
                <w:szCs w:val="20"/>
              </w:rPr>
              <w:lastRenderedPageBreak/>
              <w:t xml:space="preserve">Precio unitario anual por licencia adicional de </w:t>
            </w:r>
            <w:r w:rsidRPr="005006DA">
              <w:rPr>
                <w:rFonts w:ascii="Trebuchet MS" w:hAnsi="Trebuchet MS" w:cs="Trebuchet MS"/>
                <w:b/>
                <w:bCs/>
                <w:sz w:val="20"/>
                <w:szCs w:val="20"/>
              </w:rPr>
              <w:t>AutoCAD - including specialized toolsets AD Commercial New Single-user ELD Annual Subscription</w:t>
            </w:r>
            <w:r w:rsidR="00C903C8" w:rsidRPr="005006DA">
              <w:rPr>
                <w:rFonts w:ascii="Trebuchet MS" w:hAnsi="Trebuchet MS" w:cs="Trebuchet MS"/>
                <w:b/>
                <w:bCs/>
                <w:sz w:val="20"/>
                <w:szCs w:val="20"/>
              </w:rPr>
              <w:t xml:space="preserve">: hasta un máximo de </w:t>
            </w:r>
            <w:r w:rsidR="00C903C8">
              <w:rPr>
                <w:rFonts w:ascii="Trebuchet MS" w:hAnsi="Trebuchet MS" w:cs="Trebuchet MS"/>
                <w:b/>
                <w:bCs/>
                <w:sz w:val="20"/>
                <w:szCs w:val="20"/>
              </w:rPr>
              <w:t>29</w:t>
            </w:r>
            <w:r w:rsidR="00C903C8" w:rsidRPr="005006DA">
              <w:rPr>
                <w:rFonts w:ascii="Trebuchet MS" w:hAnsi="Trebuchet MS" w:cs="Trebuchet MS"/>
                <w:b/>
                <w:bCs/>
                <w:sz w:val="20"/>
                <w:szCs w:val="20"/>
              </w:rPr>
              <w:t xml:space="preserve"> puntos.</w:t>
            </w:r>
          </w:p>
          <w:p w14:paraId="074FAF14" w14:textId="4A1C29BB" w:rsidR="00E8703B" w:rsidRPr="00E751BB" w:rsidRDefault="00E8703B" w:rsidP="00E8703B">
            <w:pPr>
              <w:pStyle w:val="Prrafodelista"/>
              <w:spacing w:before="120" w:after="120" w:line="240" w:lineRule="auto"/>
              <w:ind w:left="507"/>
              <w:contextualSpacing w:val="0"/>
              <w:jc w:val="both"/>
              <w:rPr>
                <w:rFonts w:ascii="Trebuchet MS" w:hAnsi="Trebuchet MS"/>
                <w:sz w:val="20"/>
                <w:szCs w:val="20"/>
              </w:rPr>
            </w:pPr>
            <w:r w:rsidRPr="00E751BB">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Pr>
                <w:rFonts w:ascii="Trebuchet MS" w:hAnsi="Trebuchet MS"/>
                <w:sz w:val="20"/>
                <w:szCs w:val="20"/>
              </w:rPr>
              <w:t xml:space="preserve">29 </w:t>
            </w:r>
            <w:r w:rsidRPr="00E751BB">
              <w:rPr>
                <w:rFonts w:ascii="Trebuchet MS" w:hAnsi="Trebuchet MS"/>
                <w:sz w:val="20"/>
                <w:szCs w:val="20"/>
              </w:rPr>
              <w:t>puntos.</w:t>
            </w:r>
          </w:p>
          <w:p w14:paraId="16FC3A6E" w14:textId="3834BD82" w:rsidR="00E8703B" w:rsidRPr="00E751BB" w:rsidRDefault="00E8703B" w:rsidP="00E8703B">
            <w:pPr>
              <w:pStyle w:val="Prrafodelista"/>
              <w:spacing w:before="120" w:after="120" w:line="240" w:lineRule="auto"/>
              <w:ind w:left="507"/>
              <w:contextualSpacing w:val="0"/>
              <w:jc w:val="both"/>
              <w:rPr>
                <w:rFonts w:ascii="Trebuchet MS" w:hAnsi="Trebuchet MS"/>
                <w:sz w:val="20"/>
                <w:szCs w:val="20"/>
              </w:rPr>
            </w:pPr>
            <w:r w:rsidRPr="00E751BB">
              <w:rPr>
                <w:rFonts w:ascii="Trebuchet MS" w:hAnsi="Trebuchet MS"/>
                <w:sz w:val="20"/>
                <w:szCs w:val="20"/>
              </w:rPr>
              <w:t xml:space="preserve">Sobre </w:t>
            </w:r>
            <w:r>
              <w:rPr>
                <w:rFonts w:ascii="Trebuchet MS" w:hAnsi="Trebuchet MS"/>
                <w:sz w:val="20"/>
                <w:szCs w:val="20"/>
              </w:rPr>
              <w:t>29</w:t>
            </w:r>
            <w:r w:rsidRPr="00E751BB">
              <w:rPr>
                <w:rFonts w:ascii="Trebuchet MS" w:hAnsi="Trebuchet MS"/>
                <w:sz w:val="20"/>
                <w:szCs w:val="20"/>
              </w:rPr>
              <w:t xml:space="preserve"> puntos, se otorgarán 0 puntos a la oferta que iguale precio máximo e incrementando </w:t>
            </w:r>
            <w:r>
              <w:rPr>
                <w:rFonts w:ascii="Trebuchet MS" w:hAnsi="Trebuchet MS"/>
                <w:sz w:val="20"/>
                <w:szCs w:val="20"/>
              </w:rPr>
              <w:t>0,58</w:t>
            </w:r>
            <w:r w:rsidRPr="00E751BB">
              <w:rPr>
                <w:rFonts w:ascii="Trebuchet MS" w:hAnsi="Trebuchet MS"/>
                <w:sz w:val="20"/>
                <w:szCs w:val="20"/>
              </w:rPr>
              <w:t xml:space="preserve"> puntos por cada 1% de baja, siendo la puntuación máxima de </w:t>
            </w:r>
            <w:r>
              <w:rPr>
                <w:rFonts w:ascii="Trebuchet MS" w:hAnsi="Trebuchet MS"/>
                <w:sz w:val="20"/>
                <w:szCs w:val="20"/>
              </w:rPr>
              <w:t>29</w:t>
            </w:r>
            <w:r w:rsidRPr="00E751BB">
              <w:rPr>
                <w:rFonts w:ascii="Trebuchet MS" w:hAnsi="Trebuchet MS"/>
                <w:sz w:val="20"/>
                <w:szCs w:val="20"/>
              </w:rPr>
              <w:t xml:space="preserve"> puntos, salvo que alguna baja supere el 50%, en cuyo caso se le otorgarán </w:t>
            </w:r>
            <w:r>
              <w:rPr>
                <w:rFonts w:ascii="Trebuchet MS" w:hAnsi="Trebuchet MS"/>
                <w:sz w:val="20"/>
                <w:szCs w:val="20"/>
              </w:rPr>
              <w:t>29</w:t>
            </w:r>
            <w:r w:rsidRPr="00E751BB">
              <w:rPr>
                <w:rFonts w:ascii="Trebuchet MS" w:hAnsi="Trebuchet MS"/>
                <w:sz w:val="20"/>
                <w:szCs w:val="20"/>
              </w:rPr>
              <w:t xml:space="preserve"> puntos y se interpolará el resto. </w:t>
            </w:r>
          </w:p>
          <w:p w14:paraId="655A4F39" w14:textId="346DF4AF" w:rsidR="00E8703B" w:rsidRPr="00E751BB" w:rsidRDefault="00E8703B" w:rsidP="00054951">
            <w:pPr>
              <w:pStyle w:val="Prrafodelista"/>
              <w:spacing w:before="120" w:after="0" w:line="240" w:lineRule="auto"/>
              <w:ind w:left="505"/>
              <w:contextualSpacing w:val="0"/>
              <w:jc w:val="both"/>
              <w:rPr>
                <w:rFonts w:ascii="Trebuchet MS" w:hAnsi="Trebuchet MS"/>
                <w:sz w:val="20"/>
                <w:szCs w:val="20"/>
              </w:rPr>
            </w:pPr>
            <w:r w:rsidRPr="00E751BB">
              <w:rPr>
                <w:rFonts w:ascii="Trebuchet MS" w:hAnsi="Trebuchet MS"/>
                <w:sz w:val="20"/>
                <w:szCs w:val="20"/>
              </w:rPr>
              <w:t xml:space="preserve">Para Bmax &lt;= 50% &gt;&gt;&gt; P = </w:t>
            </w:r>
            <w:r>
              <w:rPr>
                <w:rFonts w:ascii="Trebuchet MS" w:hAnsi="Trebuchet MS"/>
                <w:sz w:val="20"/>
                <w:szCs w:val="20"/>
              </w:rPr>
              <w:t>58</w:t>
            </w:r>
            <w:r w:rsidRPr="00E751BB">
              <w:rPr>
                <w:rFonts w:ascii="Trebuchet MS" w:hAnsi="Trebuchet MS"/>
                <w:sz w:val="20"/>
                <w:szCs w:val="20"/>
              </w:rPr>
              <w:t xml:space="preserve"> x B </w:t>
            </w:r>
          </w:p>
          <w:p w14:paraId="549E1F90" w14:textId="0BED217A" w:rsidR="00E8703B" w:rsidRPr="0052250E" w:rsidRDefault="00E8703B" w:rsidP="00054951">
            <w:pPr>
              <w:pStyle w:val="Prrafodelista"/>
              <w:spacing w:before="40" w:after="120" w:line="240" w:lineRule="auto"/>
              <w:ind w:left="505"/>
              <w:contextualSpacing w:val="0"/>
              <w:jc w:val="both"/>
              <w:rPr>
                <w:rFonts w:ascii="Trebuchet MS" w:hAnsi="Trebuchet MS"/>
                <w:sz w:val="20"/>
                <w:szCs w:val="20"/>
              </w:rPr>
            </w:pPr>
            <w:r w:rsidRPr="00E751BB">
              <w:rPr>
                <w:rFonts w:ascii="Trebuchet MS" w:hAnsi="Trebuchet MS"/>
                <w:sz w:val="20"/>
                <w:szCs w:val="20"/>
              </w:rPr>
              <w:t xml:space="preserve">Para Bmax &gt; 50 %  &gt;&gt;&gt; P = </w:t>
            </w:r>
            <w:r>
              <w:rPr>
                <w:rFonts w:ascii="Trebuchet MS" w:hAnsi="Trebuchet MS"/>
                <w:sz w:val="20"/>
                <w:szCs w:val="20"/>
              </w:rPr>
              <w:t>29</w:t>
            </w:r>
            <w:r w:rsidRPr="00E751BB">
              <w:rPr>
                <w:rFonts w:ascii="Trebuchet MS" w:hAnsi="Trebuchet MS"/>
                <w:sz w:val="20"/>
                <w:szCs w:val="20"/>
              </w:rPr>
              <w:t xml:space="preserve"> x B / Bmax</w:t>
            </w:r>
            <w:r w:rsidRPr="0052250E">
              <w:rPr>
                <w:rFonts w:ascii="Trebuchet MS" w:hAnsi="Trebuchet MS"/>
                <w:sz w:val="20"/>
                <w:szCs w:val="20"/>
              </w:rPr>
              <w:t xml:space="preserve"> </w:t>
            </w:r>
          </w:p>
          <w:p w14:paraId="512DB9B1" w14:textId="77777777" w:rsidR="00E8703B" w:rsidRPr="0052250E" w:rsidRDefault="00E8703B" w:rsidP="00E8703B">
            <w:pPr>
              <w:pStyle w:val="Prrafodelista"/>
              <w:spacing w:before="120" w:after="120" w:line="240" w:lineRule="auto"/>
              <w:ind w:left="507"/>
              <w:contextualSpacing w:val="0"/>
              <w:jc w:val="both"/>
              <w:rPr>
                <w:rFonts w:ascii="Trebuchet MS" w:hAnsi="Trebuchet MS"/>
                <w:sz w:val="20"/>
                <w:szCs w:val="20"/>
              </w:rPr>
            </w:pPr>
            <w:r w:rsidRPr="0052250E">
              <w:rPr>
                <w:rFonts w:ascii="Trebuchet MS" w:hAnsi="Trebuchet MS"/>
                <w:sz w:val="20"/>
                <w:szCs w:val="20"/>
              </w:rPr>
              <w:t xml:space="preserve">Siendo, </w:t>
            </w:r>
          </w:p>
          <w:p w14:paraId="6239A818" w14:textId="77777777" w:rsidR="00E8703B" w:rsidRPr="0052250E" w:rsidRDefault="00E8703B" w:rsidP="00054951">
            <w:pPr>
              <w:pStyle w:val="Prrafodelista"/>
              <w:spacing w:before="120" w:after="0" w:line="240" w:lineRule="auto"/>
              <w:ind w:left="505"/>
              <w:contextualSpacing w:val="0"/>
              <w:jc w:val="both"/>
              <w:rPr>
                <w:rFonts w:ascii="Trebuchet MS" w:hAnsi="Trebuchet MS"/>
                <w:sz w:val="20"/>
                <w:szCs w:val="20"/>
              </w:rPr>
            </w:pPr>
            <w:r w:rsidRPr="0052250E">
              <w:rPr>
                <w:rFonts w:ascii="Trebuchet MS" w:hAnsi="Trebuchet MS"/>
                <w:sz w:val="20"/>
                <w:szCs w:val="20"/>
              </w:rPr>
              <w:t xml:space="preserve">P: Puntuación de la oferta a valorar </w:t>
            </w:r>
          </w:p>
          <w:p w14:paraId="58F29708" w14:textId="77777777" w:rsidR="00E8703B" w:rsidRPr="0052250E" w:rsidRDefault="00E8703B" w:rsidP="00054951">
            <w:pPr>
              <w:pStyle w:val="Prrafodelista"/>
              <w:spacing w:before="40" w:after="0" w:line="240" w:lineRule="auto"/>
              <w:ind w:left="505"/>
              <w:contextualSpacing w:val="0"/>
              <w:jc w:val="both"/>
              <w:rPr>
                <w:rFonts w:ascii="Trebuchet MS" w:hAnsi="Trebuchet MS"/>
                <w:sz w:val="20"/>
                <w:szCs w:val="20"/>
              </w:rPr>
            </w:pPr>
            <w:r w:rsidRPr="0052250E">
              <w:rPr>
                <w:rFonts w:ascii="Trebuchet MS" w:hAnsi="Trebuchet MS"/>
                <w:sz w:val="20"/>
                <w:szCs w:val="20"/>
              </w:rPr>
              <w:t xml:space="preserve">B: Baja = 1 - (Importe ofertado) / (Importe máximo) </w:t>
            </w:r>
          </w:p>
          <w:p w14:paraId="6D98E07A" w14:textId="77777777" w:rsidR="00E8703B" w:rsidRPr="00A54FC9" w:rsidRDefault="00E8703B" w:rsidP="00054951">
            <w:pPr>
              <w:pStyle w:val="Prrafodelista"/>
              <w:spacing w:before="40" w:after="0" w:line="240" w:lineRule="auto"/>
              <w:ind w:left="505"/>
              <w:contextualSpacing w:val="0"/>
              <w:jc w:val="both"/>
              <w:rPr>
                <w:rFonts w:ascii="Trebuchet MS" w:hAnsi="Trebuchet MS"/>
                <w:sz w:val="20"/>
                <w:szCs w:val="20"/>
              </w:rPr>
            </w:pPr>
            <w:r w:rsidRPr="00A54FC9">
              <w:rPr>
                <w:rFonts w:ascii="Trebuchet MS" w:hAnsi="Trebuchet MS"/>
                <w:sz w:val="20"/>
                <w:szCs w:val="20"/>
              </w:rPr>
              <w:t>Bmax: Baja máxima admitida</w:t>
            </w:r>
          </w:p>
          <w:p w14:paraId="1CE8889B" w14:textId="77777777" w:rsidR="00E8703B" w:rsidRDefault="00E8703B" w:rsidP="00054951">
            <w:pPr>
              <w:pStyle w:val="Prrafodelista"/>
              <w:spacing w:before="40" w:after="120" w:line="240" w:lineRule="auto"/>
              <w:ind w:left="507"/>
              <w:contextualSpacing w:val="0"/>
              <w:jc w:val="both"/>
              <w:rPr>
                <w:rFonts w:ascii="Trebuchet MS" w:hAnsi="Trebuchet MS"/>
                <w:iCs/>
                <w:sz w:val="20"/>
                <w:szCs w:val="20"/>
              </w:rPr>
            </w:pPr>
            <w:r w:rsidRPr="00A54FC9">
              <w:rPr>
                <w:rFonts w:ascii="Trebuchet MS" w:hAnsi="Trebuchet MS"/>
                <w:iCs/>
                <w:sz w:val="20"/>
                <w:szCs w:val="20"/>
              </w:rPr>
              <w:t>Bmax: (Importe máximo-importe de la oferta más baja) / Importe máximo</w:t>
            </w:r>
          </w:p>
          <w:p w14:paraId="791597F2" w14:textId="77777777" w:rsidR="009044AA" w:rsidRPr="005006DA" w:rsidRDefault="009044AA" w:rsidP="00054951">
            <w:pPr>
              <w:pStyle w:val="Prrafodelista"/>
              <w:spacing w:after="0" w:line="240" w:lineRule="auto"/>
              <w:ind w:left="505"/>
              <w:contextualSpacing w:val="0"/>
              <w:jc w:val="both"/>
              <w:rPr>
                <w:rFonts w:ascii="Trebuchet MS" w:hAnsi="Trebuchet MS" w:cs="Trebuchet MS"/>
                <w:b/>
                <w:bCs/>
                <w:sz w:val="20"/>
                <w:szCs w:val="20"/>
              </w:rPr>
            </w:pPr>
          </w:p>
          <w:p w14:paraId="0A1D55FA" w14:textId="1BE0814D" w:rsidR="005006DA" w:rsidRDefault="005006DA" w:rsidP="005006DA">
            <w:pPr>
              <w:pStyle w:val="Prrafodelista"/>
              <w:numPr>
                <w:ilvl w:val="0"/>
                <w:numId w:val="34"/>
              </w:numPr>
              <w:spacing w:before="120" w:after="120" w:line="240" w:lineRule="auto"/>
              <w:ind w:left="507" w:hanging="507"/>
              <w:contextualSpacing w:val="0"/>
              <w:jc w:val="both"/>
              <w:rPr>
                <w:rFonts w:ascii="Trebuchet MS" w:hAnsi="Trebuchet MS" w:cs="Trebuchet MS"/>
                <w:b/>
                <w:bCs/>
                <w:sz w:val="20"/>
                <w:szCs w:val="20"/>
              </w:rPr>
            </w:pPr>
            <w:r>
              <w:rPr>
                <w:rFonts w:ascii="Trebuchet MS" w:hAnsi="Trebuchet MS" w:cs="Trebuchet MS"/>
                <w:b/>
                <w:bCs/>
                <w:sz w:val="20"/>
                <w:szCs w:val="20"/>
              </w:rPr>
              <w:t xml:space="preserve">Precio unitario anual por licencia adicional de </w:t>
            </w:r>
            <w:r w:rsidRPr="005006DA">
              <w:rPr>
                <w:rFonts w:ascii="Trebuchet MS" w:hAnsi="Trebuchet MS" w:cs="Trebuchet MS"/>
                <w:b/>
                <w:bCs/>
                <w:sz w:val="20"/>
                <w:szCs w:val="20"/>
              </w:rPr>
              <w:t>Architecture Engineering &amp; Construction Collection IC Commercial New Single-user ELD Annual Subscription</w:t>
            </w:r>
            <w:r w:rsidR="00C903C8" w:rsidRPr="005006DA">
              <w:rPr>
                <w:rFonts w:ascii="Trebuchet MS" w:hAnsi="Trebuchet MS" w:cs="Trebuchet MS"/>
                <w:b/>
                <w:bCs/>
                <w:sz w:val="20"/>
                <w:szCs w:val="20"/>
              </w:rPr>
              <w:t xml:space="preserve">: hasta un máximo de </w:t>
            </w:r>
            <w:r w:rsidR="00C903C8">
              <w:rPr>
                <w:rFonts w:ascii="Trebuchet MS" w:hAnsi="Trebuchet MS" w:cs="Trebuchet MS"/>
                <w:b/>
                <w:bCs/>
                <w:sz w:val="20"/>
                <w:szCs w:val="20"/>
              </w:rPr>
              <w:t>17</w:t>
            </w:r>
            <w:r w:rsidR="00C903C8" w:rsidRPr="005006DA">
              <w:rPr>
                <w:rFonts w:ascii="Trebuchet MS" w:hAnsi="Trebuchet MS" w:cs="Trebuchet MS"/>
                <w:b/>
                <w:bCs/>
                <w:sz w:val="20"/>
                <w:szCs w:val="20"/>
              </w:rPr>
              <w:t xml:space="preserve"> puntos.</w:t>
            </w:r>
          </w:p>
          <w:p w14:paraId="43C460DA" w14:textId="66D05356" w:rsidR="00E8703B" w:rsidRPr="00E751BB" w:rsidRDefault="00E8703B" w:rsidP="00E8703B">
            <w:pPr>
              <w:pStyle w:val="Prrafodelista"/>
              <w:spacing w:before="120" w:after="120" w:line="240" w:lineRule="auto"/>
              <w:ind w:left="507"/>
              <w:contextualSpacing w:val="0"/>
              <w:jc w:val="both"/>
              <w:rPr>
                <w:rFonts w:ascii="Trebuchet MS" w:hAnsi="Trebuchet MS"/>
                <w:sz w:val="20"/>
                <w:szCs w:val="20"/>
              </w:rPr>
            </w:pPr>
            <w:r w:rsidRPr="00E751BB">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Pr>
                <w:rFonts w:ascii="Trebuchet MS" w:hAnsi="Trebuchet MS"/>
                <w:sz w:val="20"/>
                <w:szCs w:val="20"/>
              </w:rPr>
              <w:t xml:space="preserve">17 </w:t>
            </w:r>
            <w:r w:rsidRPr="00E751BB">
              <w:rPr>
                <w:rFonts w:ascii="Trebuchet MS" w:hAnsi="Trebuchet MS"/>
                <w:sz w:val="20"/>
                <w:szCs w:val="20"/>
              </w:rPr>
              <w:t>puntos.</w:t>
            </w:r>
          </w:p>
          <w:p w14:paraId="5FC461D0" w14:textId="16482ED7" w:rsidR="00E8703B" w:rsidRPr="00E751BB" w:rsidRDefault="00E8703B" w:rsidP="00E8703B">
            <w:pPr>
              <w:pStyle w:val="Prrafodelista"/>
              <w:spacing w:before="120" w:after="120" w:line="240" w:lineRule="auto"/>
              <w:ind w:left="507"/>
              <w:contextualSpacing w:val="0"/>
              <w:jc w:val="both"/>
              <w:rPr>
                <w:rFonts w:ascii="Trebuchet MS" w:hAnsi="Trebuchet MS"/>
                <w:sz w:val="20"/>
                <w:szCs w:val="20"/>
              </w:rPr>
            </w:pPr>
            <w:r w:rsidRPr="00E751BB">
              <w:rPr>
                <w:rFonts w:ascii="Trebuchet MS" w:hAnsi="Trebuchet MS"/>
                <w:sz w:val="20"/>
                <w:szCs w:val="20"/>
              </w:rPr>
              <w:t xml:space="preserve">Sobre </w:t>
            </w:r>
            <w:r>
              <w:rPr>
                <w:rFonts w:ascii="Trebuchet MS" w:hAnsi="Trebuchet MS"/>
                <w:sz w:val="20"/>
                <w:szCs w:val="20"/>
              </w:rPr>
              <w:t>17</w:t>
            </w:r>
            <w:r w:rsidRPr="00E751BB">
              <w:rPr>
                <w:rFonts w:ascii="Trebuchet MS" w:hAnsi="Trebuchet MS"/>
                <w:sz w:val="20"/>
                <w:szCs w:val="20"/>
              </w:rPr>
              <w:t xml:space="preserve"> puntos, se otorgarán 0 puntos a la oferta que iguale precio máximo e incrementando </w:t>
            </w:r>
            <w:r>
              <w:rPr>
                <w:rFonts w:ascii="Trebuchet MS" w:hAnsi="Trebuchet MS"/>
                <w:sz w:val="20"/>
                <w:szCs w:val="20"/>
              </w:rPr>
              <w:t>0,34</w:t>
            </w:r>
            <w:r w:rsidRPr="00E751BB">
              <w:rPr>
                <w:rFonts w:ascii="Trebuchet MS" w:hAnsi="Trebuchet MS"/>
                <w:sz w:val="20"/>
                <w:szCs w:val="20"/>
              </w:rPr>
              <w:t xml:space="preserve"> puntos por cada 1% de baja, siendo la puntuación máxima de </w:t>
            </w:r>
            <w:r>
              <w:rPr>
                <w:rFonts w:ascii="Trebuchet MS" w:hAnsi="Trebuchet MS"/>
                <w:sz w:val="20"/>
                <w:szCs w:val="20"/>
              </w:rPr>
              <w:t>17</w:t>
            </w:r>
            <w:r w:rsidRPr="00E751BB">
              <w:rPr>
                <w:rFonts w:ascii="Trebuchet MS" w:hAnsi="Trebuchet MS"/>
                <w:sz w:val="20"/>
                <w:szCs w:val="20"/>
              </w:rPr>
              <w:t xml:space="preserve"> puntos, salvo que alguna baja supere el 50%, en cuyo caso se le otorgarán </w:t>
            </w:r>
            <w:r>
              <w:rPr>
                <w:rFonts w:ascii="Trebuchet MS" w:hAnsi="Trebuchet MS"/>
                <w:sz w:val="20"/>
                <w:szCs w:val="20"/>
              </w:rPr>
              <w:t>17</w:t>
            </w:r>
            <w:r w:rsidRPr="00E751BB">
              <w:rPr>
                <w:rFonts w:ascii="Trebuchet MS" w:hAnsi="Trebuchet MS"/>
                <w:sz w:val="20"/>
                <w:szCs w:val="20"/>
              </w:rPr>
              <w:t xml:space="preserve"> puntos y se interpolará el resto. </w:t>
            </w:r>
          </w:p>
          <w:p w14:paraId="0BE94182" w14:textId="4C8F55C8" w:rsidR="00E8703B" w:rsidRPr="00E751BB" w:rsidRDefault="00E8703B" w:rsidP="00054951">
            <w:pPr>
              <w:pStyle w:val="Prrafodelista"/>
              <w:spacing w:before="120" w:after="0" w:line="240" w:lineRule="auto"/>
              <w:ind w:left="505"/>
              <w:contextualSpacing w:val="0"/>
              <w:jc w:val="both"/>
              <w:rPr>
                <w:rFonts w:ascii="Trebuchet MS" w:hAnsi="Trebuchet MS"/>
                <w:sz w:val="20"/>
                <w:szCs w:val="20"/>
              </w:rPr>
            </w:pPr>
            <w:r w:rsidRPr="00E751BB">
              <w:rPr>
                <w:rFonts w:ascii="Trebuchet MS" w:hAnsi="Trebuchet MS"/>
                <w:sz w:val="20"/>
                <w:szCs w:val="20"/>
              </w:rPr>
              <w:t xml:space="preserve">Para Bmax &lt;= 50% &gt;&gt;&gt; P = </w:t>
            </w:r>
            <w:r>
              <w:rPr>
                <w:rFonts w:ascii="Trebuchet MS" w:hAnsi="Trebuchet MS"/>
                <w:sz w:val="20"/>
                <w:szCs w:val="20"/>
              </w:rPr>
              <w:t>34</w:t>
            </w:r>
            <w:r w:rsidRPr="00E751BB">
              <w:rPr>
                <w:rFonts w:ascii="Trebuchet MS" w:hAnsi="Trebuchet MS"/>
                <w:sz w:val="20"/>
                <w:szCs w:val="20"/>
              </w:rPr>
              <w:t xml:space="preserve"> x B </w:t>
            </w:r>
          </w:p>
          <w:p w14:paraId="0E82BCA5" w14:textId="5C1B7B25" w:rsidR="00E8703B" w:rsidRPr="0052250E" w:rsidRDefault="00E8703B" w:rsidP="00054951">
            <w:pPr>
              <w:pStyle w:val="Prrafodelista"/>
              <w:spacing w:before="40" w:after="120" w:line="240" w:lineRule="auto"/>
              <w:ind w:left="505"/>
              <w:contextualSpacing w:val="0"/>
              <w:jc w:val="both"/>
              <w:rPr>
                <w:rFonts w:ascii="Trebuchet MS" w:hAnsi="Trebuchet MS"/>
                <w:sz w:val="20"/>
                <w:szCs w:val="20"/>
              </w:rPr>
            </w:pPr>
            <w:r w:rsidRPr="00E751BB">
              <w:rPr>
                <w:rFonts w:ascii="Trebuchet MS" w:hAnsi="Trebuchet MS"/>
                <w:sz w:val="20"/>
                <w:szCs w:val="20"/>
              </w:rPr>
              <w:t xml:space="preserve">Para Bmax &gt; 50 %  &gt;&gt;&gt; P = </w:t>
            </w:r>
            <w:r>
              <w:rPr>
                <w:rFonts w:ascii="Trebuchet MS" w:hAnsi="Trebuchet MS"/>
                <w:sz w:val="20"/>
                <w:szCs w:val="20"/>
              </w:rPr>
              <w:t>17</w:t>
            </w:r>
            <w:r w:rsidRPr="00E751BB">
              <w:rPr>
                <w:rFonts w:ascii="Trebuchet MS" w:hAnsi="Trebuchet MS"/>
                <w:sz w:val="20"/>
                <w:szCs w:val="20"/>
              </w:rPr>
              <w:t xml:space="preserve"> x B / Bmax</w:t>
            </w:r>
            <w:r w:rsidRPr="0052250E">
              <w:rPr>
                <w:rFonts w:ascii="Trebuchet MS" w:hAnsi="Trebuchet MS"/>
                <w:sz w:val="20"/>
                <w:szCs w:val="20"/>
              </w:rPr>
              <w:t xml:space="preserve"> </w:t>
            </w:r>
          </w:p>
          <w:p w14:paraId="488BC40F" w14:textId="77777777" w:rsidR="00E8703B" w:rsidRPr="0052250E" w:rsidRDefault="00E8703B" w:rsidP="00E8703B">
            <w:pPr>
              <w:pStyle w:val="Prrafodelista"/>
              <w:spacing w:before="120" w:after="120" w:line="240" w:lineRule="auto"/>
              <w:ind w:left="507"/>
              <w:contextualSpacing w:val="0"/>
              <w:jc w:val="both"/>
              <w:rPr>
                <w:rFonts w:ascii="Trebuchet MS" w:hAnsi="Trebuchet MS"/>
                <w:sz w:val="20"/>
                <w:szCs w:val="20"/>
              </w:rPr>
            </w:pPr>
            <w:r w:rsidRPr="0052250E">
              <w:rPr>
                <w:rFonts w:ascii="Trebuchet MS" w:hAnsi="Trebuchet MS"/>
                <w:sz w:val="20"/>
                <w:szCs w:val="20"/>
              </w:rPr>
              <w:t xml:space="preserve">Siendo, </w:t>
            </w:r>
          </w:p>
          <w:p w14:paraId="34ED3D2E" w14:textId="77777777" w:rsidR="00E8703B" w:rsidRPr="0052250E" w:rsidRDefault="00E8703B" w:rsidP="00054951">
            <w:pPr>
              <w:pStyle w:val="Prrafodelista"/>
              <w:spacing w:before="120" w:after="0" w:line="240" w:lineRule="auto"/>
              <w:ind w:left="505"/>
              <w:contextualSpacing w:val="0"/>
              <w:jc w:val="both"/>
              <w:rPr>
                <w:rFonts w:ascii="Trebuchet MS" w:hAnsi="Trebuchet MS"/>
                <w:sz w:val="20"/>
                <w:szCs w:val="20"/>
              </w:rPr>
            </w:pPr>
            <w:r w:rsidRPr="0052250E">
              <w:rPr>
                <w:rFonts w:ascii="Trebuchet MS" w:hAnsi="Trebuchet MS"/>
                <w:sz w:val="20"/>
                <w:szCs w:val="20"/>
              </w:rPr>
              <w:t xml:space="preserve">P: Puntuación de la oferta a valorar </w:t>
            </w:r>
          </w:p>
          <w:p w14:paraId="0C50DD5D" w14:textId="77777777" w:rsidR="00E8703B" w:rsidRPr="0052250E" w:rsidRDefault="00E8703B" w:rsidP="00054951">
            <w:pPr>
              <w:pStyle w:val="Prrafodelista"/>
              <w:spacing w:before="40" w:after="0" w:line="240" w:lineRule="auto"/>
              <w:ind w:left="505"/>
              <w:contextualSpacing w:val="0"/>
              <w:jc w:val="both"/>
              <w:rPr>
                <w:rFonts w:ascii="Trebuchet MS" w:hAnsi="Trebuchet MS"/>
                <w:sz w:val="20"/>
                <w:szCs w:val="20"/>
              </w:rPr>
            </w:pPr>
            <w:r w:rsidRPr="0052250E">
              <w:rPr>
                <w:rFonts w:ascii="Trebuchet MS" w:hAnsi="Trebuchet MS"/>
                <w:sz w:val="20"/>
                <w:szCs w:val="20"/>
              </w:rPr>
              <w:t xml:space="preserve">B: Baja = 1 - (Importe ofertado) / (Importe máximo) </w:t>
            </w:r>
          </w:p>
          <w:p w14:paraId="1548EF7C" w14:textId="77777777" w:rsidR="00E8703B" w:rsidRPr="00A54FC9" w:rsidRDefault="00E8703B" w:rsidP="00054951">
            <w:pPr>
              <w:pStyle w:val="Prrafodelista"/>
              <w:spacing w:before="40" w:after="120" w:line="240" w:lineRule="auto"/>
              <w:ind w:left="507"/>
              <w:contextualSpacing w:val="0"/>
              <w:jc w:val="both"/>
              <w:rPr>
                <w:rFonts w:ascii="Trebuchet MS" w:hAnsi="Trebuchet MS"/>
                <w:sz w:val="20"/>
                <w:szCs w:val="20"/>
              </w:rPr>
            </w:pPr>
            <w:r w:rsidRPr="00A54FC9">
              <w:rPr>
                <w:rFonts w:ascii="Trebuchet MS" w:hAnsi="Trebuchet MS"/>
                <w:sz w:val="20"/>
                <w:szCs w:val="20"/>
              </w:rPr>
              <w:t>Bmax: Baja máxima admitida</w:t>
            </w:r>
          </w:p>
          <w:p w14:paraId="453565F0" w14:textId="47FF8F3B" w:rsidR="00430500" w:rsidRPr="00877B9F" w:rsidRDefault="00E8703B" w:rsidP="00054951">
            <w:pPr>
              <w:pStyle w:val="Prrafodelista"/>
              <w:spacing w:before="40" w:after="120" w:line="240" w:lineRule="auto"/>
              <w:ind w:left="507"/>
              <w:contextualSpacing w:val="0"/>
              <w:jc w:val="both"/>
              <w:rPr>
                <w:rFonts w:ascii="Trebuchet MS" w:hAnsi="Trebuchet MS"/>
                <w:iCs/>
                <w:sz w:val="20"/>
                <w:szCs w:val="20"/>
              </w:rPr>
            </w:pPr>
            <w:r w:rsidRPr="00A54FC9">
              <w:rPr>
                <w:rFonts w:ascii="Trebuchet MS" w:hAnsi="Trebuchet MS"/>
                <w:iCs/>
                <w:sz w:val="20"/>
                <w:szCs w:val="20"/>
              </w:rPr>
              <w:t>Bmax: (Importe máximo-importe de la oferta más baja) / Importe máximo</w:t>
            </w:r>
          </w:p>
        </w:tc>
      </w:tr>
    </w:tbl>
    <w:p w14:paraId="5A4FA110" w14:textId="77777777" w:rsidR="00CB3D72" w:rsidRPr="00EB42B0" w:rsidRDefault="00CB3D72" w:rsidP="00054951">
      <w:pPr>
        <w:rPr>
          <w:rFonts w:ascii="Trebuchet MS" w:hAnsi="Trebuchet MS" w:cs="Arial"/>
          <w:b/>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08CA5209" w14:textId="77777777" w:rsidTr="00100FCC">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E2D9CD" w14:textId="77777777" w:rsidR="00CB3D72" w:rsidRPr="00EB42B0" w:rsidRDefault="00CB3D72" w:rsidP="00100FCC">
            <w:pPr>
              <w:rPr>
                <w:rFonts w:ascii="Trebuchet MS" w:hAnsi="Trebuchet MS" w:cs="Arial"/>
              </w:rPr>
            </w:pPr>
            <w:r w:rsidRPr="00EB42B0">
              <w:rPr>
                <w:rFonts w:ascii="Trebuchet MS" w:hAnsi="Trebuchet MS" w:cs="Arial"/>
                <w:b/>
              </w:rPr>
              <w:t>20.- CONDICIONES ESPECIALES DE EJECUCIÓN</w:t>
            </w:r>
          </w:p>
        </w:tc>
      </w:tr>
      <w:tr w:rsidR="00CB3D72" w:rsidRPr="00EB42B0" w14:paraId="799841BC" w14:textId="77777777" w:rsidTr="00100FCC">
        <w:trPr>
          <w:trHeight w:val="58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B9DE76" w14:textId="77777777" w:rsidR="00CB3D72" w:rsidRPr="00EB42B0" w:rsidRDefault="00CB3D72" w:rsidP="00100FCC">
            <w:pPr>
              <w:jc w:val="both"/>
              <w:rPr>
                <w:rFonts w:ascii="Trebuchet MS" w:hAnsi="Trebuchet MS" w:cs="Arial"/>
              </w:rPr>
            </w:pPr>
            <w:r w:rsidRPr="00EB42B0">
              <w:rPr>
                <w:rFonts w:ascii="Trebuchet MS" w:hAnsi="Trebuchet MS" w:cs="Arial"/>
              </w:rPr>
              <w:t>Las condiciones especiales de ejecución aplicables a este contrato son las previstas en la LCSP y en los pliegos de la licitación.</w:t>
            </w:r>
          </w:p>
        </w:tc>
      </w:tr>
    </w:tbl>
    <w:p w14:paraId="611EC693" w14:textId="77777777" w:rsidR="00CB3D72" w:rsidRPr="00EB42B0" w:rsidRDefault="00CB3D72" w:rsidP="00054951">
      <w:pPr>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8789"/>
      </w:tblGrid>
      <w:tr w:rsidR="00CB3D72" w:rsidRPr="00EB42B0" w14:paraId="5B8A20A3" w14:textId="77777777" w:rsidTr="00100FCC">
        <w:trPr>
          <w:trHeight w:val="281"/>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B4EA36" w14:textId="77777777" w:rsidR="00CB3D72" w:rsidRPr="00EB42B0" w:rsidRDefault="00CB3D72" w:rsidP="00100FCC">
            <w:pPr>
              <w:rPr>
                <w:rFonts w:ascii="Trebuchet MS" w:hAnsi="Trebuchet MS" w:cs="Arial"/>
              </w:rPr>
            </w:pPr>
            <w:r w:rsidRPr="00EB42B0">
              <w:rPr>
                <w:rFonts w:ascii="Trebuchet MS" w:hAnsi="Trebuchet MS" w:cs="Arial"/>
                <w:b/>
              </w:rPr>
              <w:t>21.- OBLIGACIONES ESENCIALES DEL CONTRATO</w:t>
            </w:r>
          </w:p>
        </w:tc>
      </w:tr>
      <w:tr w:rsidR="00CB3D72" w:rsidRPr="00EB42B0" w14:paraId="3B0E408D" w14:textId="77777777" w:rsidTr="00100FCC">
        <w:trPr>
          <w:trHeight w:val="690"/>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12F357" w14:textId="77777777" w:rsidR="00CB3D72" w:rsidRPr="00EB42B0" w:rsidRDefault="00CB3D72" w:rsidP="00100FCC">
            <w:pPr>
              <w:spacing w:before="120" w:line="257" w:lineRule="auto"/>
              <w:jc w:val="both"/>
              <w:rPr>
                <w:rFonts w:ascii="Trebuchet MS" w:hAnsi="Trebuchet MS" w:cs="Arial"/>
              </w:rPr>
            </w:pPr>
            <w:r w:rsidRPr="00EB42B0">
              <w:rPr>
                <w:rFonts w:ascii="Trebuchet MS" w:hAnsi="Trebuchet MS" w:cs="Arial"/>
              </w:rPr>
              <w:t>Las obligaciones esenciales aplicables a este contrato son las previstas en la LCSP y en los pliegos de la licitación.</w:t>
            </w:r>
          </w:p>
        </w:tc>
      </w:tr>
    </w:tbl>
    <w:p w14:paraId="2CCF22F0" w14:textId="77777777" w:rsidR="00CB3D72" w:rsidRPr="00EB42B0" w:rsidRDefault="00CB3D72" w:rsidP="00054951">
      <w:pPr>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EB42B0" w14:paraId="2F838BA5" w14:textId="77777777" w:rsidTr="00100FCC">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17C1021"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22.- MODIFICACIONES CONTRACTUALES PREVISTAS</w:t>
            </w:r>
          </w:p>
        </w:tc>
      </w:tr>
      <w:tr w:rsidR="00CB3D72" w:rsidRPr="00EB42B0" w14:paraId="65987A67" w14:textId="77777777" w:rsidTr="00100FCC">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6491019F" w14:textId="77777777" w:rsidR="00CB3D72" w:rsidRPr="00EB42B0" w:rsidRDefault="00CB3D72" w:rsidP="00100FCC">
            <w:pPr>
              <w:spacing w:before="40" w:after="40"/>
              <w:jc w:val="right"/>
              <w:rPr>
                <w:rFonts w:ascii="Trebuchet MS" w:hAnsi="Trebuchet MS" w:cs="Arial"/>
                <w:b/>
                <w:shd w:val="clear" w:color="auto" w:fill="FFFF00"/>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29F811F2" w14:textId="77777777" w:rsidR="00CB3D72" w:rsidRPr="00EB42B0" w:rsidRDefault="00CB3D72" w:rsidP="00100FCC">
            <w:pPr>
              <w:spacing w:before="40" w:after="40"/>
              <w:jc w:val="center"/>
              <w:rPr>
                <w:rFonts w:ascii="Trebuchet MS" w:hAnsi="Trebuchet MS" w:cs="Arial"/>
              </w:rPr>
            </w:pPr>
          </w:p>
        </w:tc>
        <w:tc>
          <w:tcPr>
            <w:tcW w:w="4961" w:type="dxa"/>
            <w:tcBorders>
              <w:left w:val="single" w:sz="4" w:space="0" w:color="000000"/>
              <w:bottom w:val="single" w:sz="4" w:space="0" w:color="000000"/>
            </w:tcBorders>
            <w:shd w:val="clear" w:color="auto" w:fill="FFFFFF"/>
            <w:vAlign w:val="center"/>
          </w:tcPr>
          <w:p w14:paraId="2CD53AF2" w14:textId="77777777" w:rsidR="00CB3D72" w:rsidRPr="00EB42B0" w:rsidRDefault="00CB3D72" w:rsidP="00100FCC">
            <w:pPr>
              <w:snapToGrid w:val="0"/>
              <w:spacing w:before="40" w:after="40"/>
              <w:rPr>
                <w:rFonts w:ascii="Trebuchet MS" w:hAnsi="Trebuchet MS" w:cs="Arial"/>
              </w:rPr>
            </w:pPr>
          </w:p>
        </w:tc>
        <w:tc>
          <w:tcPr>
            <w:tcW w:w="567" w:type="dxa"/>
            <w:tcBorders>
              <w:left w:val="single" w:sz="4" w:space="0" w:color="000000"/>
              <w:bottom w:val="single" w:sz="4" w:space="0" w:color="000000"/>
            </w:tcBorders>
            <w:shd w:val="clear" w:color="auto" w:fill="FFFFFF"/>
            <w:vAlign w:val="center"/>
          </w:tcPr>
          <w:p w14:paraId="0B431B14"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NO</w:t>
            </w:r>
          </w:p>
        </w:tc>
        <w:tc>
          <w:tcPr>
            <w:tcW w:w="425" w:type="dxa"/>
            <w:tcBorders>
              <w:left w:val="single" w:sz="4" w:space="0" w:color="000000"/>
              <w:bottom w:val="single" w:sz="4" w:space="0" w:color="000000"/>
            </w:tcBorders>
            <w:shd w:val="clear" w:color="auto" w:fill="FFFFFF"/>
            <w:vAlign w:val="center"/>
          </w:tcPr>
          <w:p w14:paraId="2872747B" w14:textId="77777777" w:rsidR="00CB3D72" w:rsidRPr="00EB42B0" w:rsidRDefault="00CB3D72" w:rsidP="00100FCC">
            <w:pPr>
              <w:snapToGrid w:val="0"/>
              <w:spacing w:before="40" w:after="40"/>
              <w:jc w:val="center"/>
              <w:rPr>
                <w:rFonts w:ascii="Trebuchet MS" w:hAnsi="Trebuchet MS" w:cs="Arial"/>
                <w:b/>
              </w:rPr>
            </w:pPr>
            <w:r w:rsidRPr="00EB42B0">
              <w:rPr>
                <w:rFonts w:ascii="Trebuchet MS" w:hAnsi="Trebuchet MS" w:cs="Arial"/>
                <w:b/>
              </w:rPr>
              <w:t>X</w:t>
            </w:r>
          </w:p>
        </w:tc>
        <w:tc>
          <w:tcPr>
            <w:tcW w:w="1853" w:type="dxa"/>
            <w:tcBorders>
              <w:left w:val="single" w:sz="4" w:space="0" w:color="000000"/>
              <w:bottom w:val="single" w:sz="4" w:space="0" w:color="000000"/>
              <w:right w:val="single" w:sz="4" w:space="0" w:color="000000"/>
            </w:tcBorders>
            <w:shd w:val="clear" w:color="auto" w:fill="FFFFFF"/>
            <w:vAlign w:val="center"/>
          </w:tcPr>
          <w:p w14:paraId="49EB5E96" w14:textId="77777777" w:rsidR="00CB3D72" w:rsidRPr="00EB42B0" w:rsidRDefault="00CB3D72" w:rsidP="00100FCC">
            <w:pPr>
              <w:snapToGrid w:val="0"/>
              <w:spacing w:before="40" w:after="40"/>
              <w:rPr>
                <w:rFonts w:ascii="Trebuchet MS" w:hAnsi="Trebuchet MS" w:cs="Arial"/>
              </w:rPr>
            </w:pPr>
          </w:p>
        </w:tc>
      </w:tr>
    </w:tbl>
    <w:p w14:paraId="259CC06C" w14:textId="77777777" w:rsidR="00CB3D72" w:rsidRPr="00EB42B0" w:rsidRDefault="00CB3D72" w:rsidP="003904C5">
      <w:pPr>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EB42B0" w14:paraId="45155777" w14:textId="77777777" w:rsidTr="00100FCC">
        <w:trPr>
          <w:trHeight w:hRule="exact" w:val="41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8EC482" w14:textId="77777777" w:rsidR="00CB3D72" w:rsidRPr="00EB42B0" w:rsidRDefault="00CB3D72" w:rsidP="00100FCC">
            <w:pPr>
              <w:rPr>
                <w:rFonts w:ascii="Trebuchet MS" w:hAnsi="Trebuchet MS"/>
              </w:rPr>
            </w:pPr>
            <w:r w:rsidRPr="00EB42B0">
              <w:rPr>
                <w:rFonts w:ascii="Trebuchet MS" w:hAnsi="Trebuchet MS" w:cs="Arial"/>
                <w:b/>
              </w:rPr>
              <w:t>23.- PENALIDADES</w:t>
            </w:r>
          </w:p>
        </w:tc>
      </w:tr>
      <w:tr w:rsidR="00CB3D72" w:rsidRPr="00EB42B0" w14:paraId="4059CAB3" w14:textId="77777777" w:rsidTr="00B46C70">
        <w:trPr>
          <w:trHeight w:val="422"/>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87E49A" w14:textId="7ED167BC" w:rsidR="00CB3D72" w:rsidRPr="00EB42B0" w:rsidRDefault="00CB3D72" w:rsidP="00100FCC">
            <w:pPr>
              <w:jc w:val="both"/>
              <w:rPr>
                <w:rFonts w:ascii="Trebuchet MS" w:hAnsi="Trebuchet MS" w:cs="Arial"/>
                <w:lang w:eastAsia="en-US"/>
              </w:rPr>
            </w:pPr>
            <w:r w:rsidRPr="00EB42B0">
              <w:rPr>
                <w:rFonts w:ascii="Trebuchet MS" w:hAnsi="Trebuchet MS" w:cs="Arial"/>
                <w:lang w:eastAsia="en-US"/>
              </w:rPr>
              <w:t>Las previstas, en su caso, en la LCSP y en los pliegos de la licitación.</w:t>
            </w:r>
          </w:p>
        </w:tc>
      </w:tr>
    </w:tbl>
    <w:p w14:paraId="4FC21E4D" w14:textId="77777777" w:rsidR="00CB3D72" w:rsidRPr="00EB42B0" w:rsidRDefault="00CB3D72" w:rsidP="00054951">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647754A7" w14:textId="77777777" w:rsidTr="00100FCC">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1151AD" w14:textId="77777777" w:rsidR="00CB3D72" w:rsidRPr="00EB42B0" w:rsidRDefault="00CB3D72" w:rsidP="00100FCC">
            <w:pPr>
              <w:rPr>
                <w:rFonts w:ascii="Trebuchet MS" w:hAnsi="Trebuchet MS" w:cs="Arial"/>
                <w:szCs w:val="22"/>
                <w:lang w:eastAsia="en-US"/>
              </w:rPr>
            </w:pPr>
            <w:r w:rsidRPr="00EB42B0">
              <w:rPr>
                <w:rFonts w:ascii="Trebuchet MS" w:hAnsi="Trebuchet MS" w:cs="Arial"/>
                <w:b/>
              </w:rPr>
              <w:t>24.- SEGUROS</w:t>
            </w:r>
          </w:p>
        </w:tc>
      </w:tr>
      <w:tr w:rsidR="00CB3D72" w:rsidRPr="00EB42B0" w14:paraId="41EB11F4" w14:textId="77777777" w:rsidTr="005D715C">
        <w:trPr>
          <w:trHeight w:val="438"/>
        </w:trPr>
        <w:tc>
          <w:tcPr>
            <w:tcW w:w="8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77FB5" w14:textId="1E6B90CA" w:rsidR="00CB3D72" w:rsidRPr="00EB42B0" w:rsidRDefault="00011E90" w:rsidP="00100FCC">
            <w:pPr>
              <w:jc w:val="both"/>
              <w:rPr>
                <w:rFonts w:ascii="Trebuchet MS" w:hAnsi="Trebuchet MS" w:cs="Arial"/>
                <w:lang w:eastAsia="en-US"/>
              </w:rPr>
            </w:pPr>
            <w:r>
              <w:rPr>
                <w:rFonts w:ascii="Trebuchet MS" w:hAnsi="Trebuchet MS" w:cs="Arial"/>
                <w:lang w:eastAsia="en-US"/>
              </w:rPr>
              <w:t xml:space="preserve">42.200 </w:t>
            </w:r>
            <w:r w:rsidR="00CB3D72" w:rsidRPr="00EB42B0">
              <w:rPr>
                <w:rFonts w:ascii="Trebuchet MS" w:hAnsi="Trebuchet MS" w:cs="Arial"/>
                <w:lang w:eastAsia="en-US"/>
              </w:rPr>
              <w:t>euros</w:t>
            </w:r>
          </w:p>
        </w:tc>
      </w:tr>
    </w:tbl>
    <w:p w14:paraId="721C9741" w14:textId="77777777" w:rsidR="00CB3D72" w:rsidRPr="00EB42B0" w:rsidRDefault="00CB3D72" w:rsidP="00054951">
      <w:pPr>
        <w:rPr>
          <w:rFonts w:ascii="Trebuchet MS" w:hAnsi="Trebuchet MS"/>
        </w:rPr>
      </w:pPr>
    </w:p>
    <w:tbl>
      <w:tblPr>
        <w:tblW w:w="0" w:type="auto"/>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EB42B0" w14:paraId="2B0F0DDA" w14:textId="77777777" w:rsidTr="00100FCC">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DE37BBE"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25.- SUBROGACIÓN EN DETERMINADAS RELACIONES LABORALES</w:t>
            </w:r>
          </w:p>
        </w:tc>
      </w:tr>
      <w:tr w:rsidR="00CB3D72" w:rsidRPr="00EB42B0" w14:paraId="47AB729A" w14:textId="77777777" w:rsidTr="00100FCC">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7B933843"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59E25AE6" w14:textId="77777777" w:rsidR="00CB3D72" w:rsidRPr="00EB42B0" w:rsidRDefault="00CB3D72" w:rsidP="00100FCC">
            <w:pPr>
              <w:snapToGrid w:val="0"/>
              <w:spacing w:before="40" w:after="40"/>
              <w:jc w:val="center"/>
              <w:rPr>
                <w:rFonts w:ascii="Trebuchet MS" w:hAnsi="Trebuchet MS" w:cs="Arial"/>
                <w:b/>
              </w:rPr>
            </w:pPr>
          </w:p>
        </w:tc>
        <w:tc>
          <w:tcPr>
            <w:tcW w:w="4961" w:type="dxa"/>
            <w:tcBorders>
              <w:left w:val="single" w:sz="4" w:space="0" w:color="000000"/>
            </w:tcBorders>
            <w:shd w:val="clear" w:color="auto" w:fill="FFFFFF"/>
            <w:vAlign w:val="center"/>
          </w:tcPr>
          <w:p w14:paraId="5BC60D6F" w14:textId="77777777" w:rsidR="00CB3D72" w:rsidRPr="00EB42B0" w:rsidRDefault="00CB3D72" w:rsidP="00100FCC">
            <w:pPr>
              <w:snapToGrid w:val="0"/>
              <w:spacing w:before="40" w:after="40"/>
              <w:rPr>
                <w:rFonts w:ascii="Trebuchet MS" w:hAnsi="Trebuchet MS" w:cs="Arial"/>
              </w:rPr>
            </w:pPr>
          </w:p>
        </w:tc>
        <w:tc>
          <w:tcPr>
            <w:tcW w:w="567" w:type="dxa"/>
            <w:tcBorders>
              <w:left w:val="single" w:sz="4" w:space="0" w:color="000000"/>
            </w:tcBorders>
            <w:shd w:val="clear" w:color="auto" w:fill="FFFFFF"/>
            <w:vAlign w:val="center"/>
          </w:tcPr>
          <w:p w14:paraId="57FE3A08"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NO</w:t>
            </w:r>
          </w:p>
        </w:tc>
        <w:tc>
          <w:tcPr>
            <w:tcW w:w="425" w:type="dxa"/>
            <w:tcBorders>
              <w:left w:val="single" w:sz="4" w:space="0" w:color="000000"/>
            </w:tcBorders>
            <w:shd w:val="clear" w:color="auto" w:fill="FFFFFF"/>
            <w:vAlign w:val="center"/>
          </w:tcPr>
          <w:p w14:paraId="4F053586" w14:textId="77777777" w:rsidR="00CB3D72" w:rsidRPr="00EB42B0" w:rsidRDefault="00CB3D72" w:rsidP="00100FCC">
            <w:pPr>
              <w:spacing w:before="40" w:after="40"/>
              <w:jc w:val="center"/>
              <w:rPr>
                <w:rFonts w:ascii="Trebuchet MS" w:hAnsi="Trebuchet MS" w:cs="Arial"/>
              </w:rPr>
            </w:pPr>
            <w:r w:rsidRPr="00EB42B0">
              <w:rPr>
                <w:rFonts w:ascii="Trebuchet MS" w:hAnsi="Trebuchet MS" w:cs="Arial"/>
                <w:b/>
              </w:rPr>
              <w:t>X</w:t>
            </w:r>
          </w:p>
        </w:tc>
        <w:tc>
          <w:tcPr>
            <w:tcW w:w="1853" w:type="dxa"/>
            <w:tcBorders>
              <w:left w:val="single" w:sz="4" w:space="0" w:color="000000"/>
              <w:right w:val="single" w:sz="4" w:space="0" w:color="000000"/>
            </w:tcBorders>
            <w:shd w:val="clear" w:color="auto" w:fill="FFFFFF"/>
            <w:vAlign w:val="center"/>
          </w:tcPr>
          <w:p w14:paraId="15E32FBF" w14:textId="77777777" w:rsidR="00CB3D72" w:rsidRPr="00EB42B0" w:rsidRDefault="00CB3D72" w:rsidP="00100FCC">
            <w:pPr>
              <w:snapToGrid w:val="0"/>
              <w:spacing w:before="40" w:after="40"/>
              <w:rPr>
                <w:rFonts w:ascii="Trebuchet MS" w:hAnsi="Trebuchet MS" w:cs="Arial"/>
              </w:rPr>
            </w:pPr>
          </w:p>
        </w:tc>
      </w:tr>
      <w:tr w:rsidR="00CB3D72" w:rsidRPr="00EB42B0" w14:paraId="314101CF" w14:textId="77777777" w:rsidTr="00054951">
        <w:trPr>
          <w:trHeight w:hRule="exact" w:val="207"/>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7584AF9" w14:textId="77777777" w:rsidR="00CB3D72" w:rsidRPr="00EB42B0" w:rsidRDefault="00CB3D72" w:rsidP="00100FCC">
            <w:pPr>
              <w:spacing w:before="60"/>
              <w:jc w:val="both"/>
              <w:rPr>
                <w:rFonts w:ascii="Trebuchet MS" w:hAnsi="Trebuchet MS" w:cs="Arial"/>
              </w:rPr>
            </w:pPr>
          </w:p>
        </w:tc>
      </w:tr>
    </w:tbl>
    <w:p w14:paraId="25EF2364" w14:textId="77777777" w:rsidR="00CB3D72" w:rsidRPr="00EB42B0" w:rsidRDefault="00CB3D72" w:rsidP="00054951">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02F5FCB4" w14:textId="77777777" w:rsidTr="00100FCC">
        <w:trPr>
          <w:trHeigh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2D67DA" w14:textId="77777777" w:rsidR="00CB3D72" w:rsidRPr="00EB42B0" w:rsidRDefault="00CB3D72" w:rsidP="00100FCC">
            <w:pPr>
              <w:rPr>
                <w:rFonts w:ascii="Trebuchet MS" w:hAnsi="Trebuchet MS" w:cs="Trebuchet MS"/>
              </w:rPr>
            </w:pPr>
            <w:r w:rsidRPr="00EB42B0">
              <w:rPr>
                <w:rFonts w:ascii="Trebuchet MS" w:hAnsi="Trebuchet MS" w:cs="Arial"/>
                <w:b/>
              </w:rPr>
              <w:t>26.- IMPORTE DE LA COMPENSACIÓN A LAS LICITADORAS</w:t>
            </w:r>
          </w:p>
        </w:tc>
      </w:tr>
      <w:tr w:rsidR="00CB3D72" w:rsidRPr="00EB42B0" w14:paraId="4B579077" w14:textId="77777777" w:rsidTr="00100FCC">
        <w:trPr>
          <w:trHeight w:val="340"/>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EC2516" w14:textId="77777777" w:rsidR="00CB3D72" w:rsidRPr="00EB42B0" w:rsidRDefault="00CB3D72" w:rsidP="00100FCC">
            <w:pPr>
              <w:spacing w:before="60"/>
              <w:jc w:val="both"/>
              <w:rPr>
                <w:rFonts w:ascii="Trebuchet MS" w:hAnsi="Trebuchet MS" w:cs="Trebuchet MS"/>
              </w:rPr>
            </w:pPr>
            <w:r w:rsidRPr="00EB42B0">
              <w:rPr>
                <w:rFonts w:ascii="Trebuchet MS" w:hAnsi="Trebuchet MS" w:cs="Trebuchet MS"/>
              </w:rPr>
              <w:t>No aplicable.</w:t>
            </w:r>
          </w:p>
        </w:tc>
      </w:tr>
    </w:tbl>
    <w:p w14:paraId="73E5BD07" w14:textId="77777777" w:rsidR="009044AA" w:rsidRPr="00EB42B0" w:rsidRDefault="009044AA" w:rsidP="00054951">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EB42B0" w14:paraId="3062F109" w14:textId="77777777" w:rsidTr="00100FCC">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FF18AB4"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27.- ABONOS A CUENTA POR OPERACIONES PREPARATORIAS</w:t>
            </w:r>
          </w:p>
        </w:tc>
      </w:tr>
      <w:tr w:rsidR="00CB3D72" w:rsidRPr="00EB42B0" w14:paraId="00CDAC8E" w14:textId="77777777" w:rsidTr="00100FCC">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5EC5B159"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1317D52" w14:textId="77777777" w:rsidR="00CB3D72" w:rsidRPr="00EB42B0" w:rsidRDefault="00CB3D72" w:rsidP="00100FCC">
            <w:pPr>
              <w:snapToGrid w:val="0"/>
              <w:spacing w:before="40" w:after="40"/>
              <w:jc w:val="center"/>
              <w:rPr>
                <w:rFonts w:ascii="Trebuchet MS" w:hAnsi="Trebuchet MS" w:cs="Arial"/>
                <w:b/>
              </w:rPr>
            </w:pPr>
          </w:p>
        </w:tc>
        <w:tc>
          <w:tcPr>
            <w:tcW w:w="4961" w:type="dxa"/>
            <w:tcBorders>
              <w:left w:val="single" w:sz="4" w:space="0" w:color="000000"/>
            </w:tcBorders>
            <w:shd w:val="clear" w:color="auto" w:fill="FFFFFF"/>
            <w:vAlign w:val="center"/>
          </w:tcPr>
          <w:p w14:paraId="42A19266" w14:textId="77777777" w:rsidR="00CB3D72" w:rsidRPr="00EB42B0" w:rsidRDefault="00CB3D72" w:rsidP="00100FCC">
            <w:pPr>
              <w:snapToGrid w:val="0"/>
              <w:spacing w:before="40" w:after="40"/>
              <w:rPr>
                <w:rFonts w:ascii="Trebuchet MS" w:hAnsi="Trebuchet MS" w:cs="Arial"/>
              </w:rPr>
            </w:pPr>
          </w:p>
        </w:tc>
        <w:tc>
          <w:tcPr>
            <w:tcW w:w="567" w:type="dxa"/>
            <w:tcBorders>
              <w:left w:val="single" w:sz="4" w:space="0" w:color="000000"/>
            </w:tcBorders>
            <w:shd w:val="clear" w:color="auto" w:fill="FFFFFF"/>
            <w:vAlign w:val="center"/>
          </w:tcPr>
          <w:p w14:paraId="4B7A2434"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NO</w:t>
            </w:r>
          </w:p>
        </w:tc>
        <w:tc>
          <w:tcPr>
            <w:tcW w:w="425" w:type="dxa"/>
            <w:tcBorders>
              <w:left w:val="single" w:sz="4" w:space="0" w:color="000000"/>
            </w:tcBorders>
            <w:shd w:val="clear" w:color="auto" w:fill="FFFFFF"/>
            <w:vAlign w:val="center"/>
          </w:tcPr>
          <w:p w14:paraId="27CBADDE" w14:textId="77777777" w:rsidR="00CB3D72" w:rsidRPr="00EB42B0" w:rsidRDefault="00CB3D72" w:rsidP="00100FCC">
            <w:pPr>
              <w:snapToGrid w:val="0"/>
              <w:spacing w:before="40" w:after="40"/>
              <w:jc w:val="center"/>
              <w:rPr>
                <w:rFonts w:ascii="Trebuchet MS" w:hAnsi="Trebuchet MS" w:cs="Arial"/>
                <w:b/>
              </w:rPr>
            </w:pPr>
            <w:r w:rsidRPr="00EB42B0">
              <w:rPr>
                <w:rFonts w:ascii="Trebuchet MS" w:hAnsi="Trebuchet MS" w:cs="Arial"/>
                <w:b/>
              </w:rPr>
              <w:t>X</w:t>
            </w:r>
          </w:p>
        </w:tc>
        <w:tc>
          <w:tcPr>
            <w:tcW w:w="1853" w:type="dxa"/>
            <w:tcBorders>
              <w:left w:val="single" w:sz="4" w:space="0" w:color="000000"/>
              <w:right w:val="single" w:sz="4" w:space="0" w:color="000000"/>
            </w:tcBorders>
            <w:shd w:val="clear" w:color="auto" w:fill="FFFFFF"/>
            <w:vAlign w:val="center"/>
          </w:tcPr>
          <w:p w14:paraId="4BD9E25B" w14:textId="77777777" w:rsidR="00CB3D72" w:rsidRPr="00EB42B0" w:rsidRDefault="00CB3D72" w:rsidP="00100FCC">
            <w:pPr>
              <w:snapToGrid w:val="0"/>
              <w:spacing w:before="40" w:after="40"/>
              <w:rPr>
                <w:rFonts w:ascii="Trebuchet MS" w:hAnsi="Trebuchet MS" w:cs="Arial"/>
              </w:rPr>
            </w:pPr>
          </w:p>
        </w:tc>
      </w:tr>
      <w:tr w:rsidR="00CB3D72" w:rsidRPr="00EB42B0" w14:paraId="50BF5FDD" w14:textId="77777777" w:rsidTr="00100FCC">
        <w:trPr>
          <w:trHeight w:hRule="exact" w:val="351"/>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D6181D9" w14:textId="77777777" w:rsidR="00CB3D72" w:rsidRPr="00EB42B0" w:rsidRDefault="00CB3D72" w:rsidP="009044AA">
            <w:pPr>
              <w:jc w:val="both"/>
              <w:rPr>
                <w:rFonts w:ascii="Trebuchet MS" w:hAnsi="Trebuchet MS" w:cs="Arial"/>
              </w:rPr>
            </w:pPr>
            <w:r w:rsidRPr="00EB42B0">
              <w:rPr>
                <w:rFonts w:ascii="Trebuchet MS" w:hAnsi="Trebuchet MS" w:cs="Trebuchet MS"/>
              </w:rPr>
              <w:t>En caso afirmativo:</w:t>
            </w:r>
          </w:p>
        </w:tc>
      </w:tr>
    </w:tbl>
    <w:p w14:paraId="36775759" w14:textId="77777777" w:rsidR="00877B9F" w:rsidRPr="00EB42B0" w:rsidRDefault="00877B9F" w:rsidP="00054951">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6654D092" w14:textId="77777777" w:rsidTr="00100FCC">
        <w:trPr>
          <w:trHeigh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A2CB0F" w14:textId="77777777" w:rsidR="00CB3D72" w:rsidRPr="00EB42B0" w:rsidRDefault="00CB3D72" w:rsidP="00100FCC">
            <w:pPr>
              <w:rPr>
                <w:rFonts w:ascii="Trebuchet MS" w:hAnsi="Trebuchet MS" w:cs="Arial"/>
              </w:rPr>
            </w:pPr>
            <w:r w:rsidRPr="00EB42B0">
              <w:rPr>
                <w:rFonts w:ascii="Trebuchet MS" w:hAnsi="Trebuchet MS" w:cs="Arial"/>
                <w:b/>
              </w:rPr>
              <w:t>28.- OTRAS ESPECIFICACIONES ADICIONALES</w:t>
            </w:r>
          </w:p>
        </w:tc>
      </w:tr>
      <w:tr w:rsidR="00CB3D72" w:rsidRPr="00EB42B0" w14:paraId="4502663D" w14:textId="77777777" w:rsidTr="009044AA">
        <w:trPr>
          <w:trHeight w:val="324"/>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D24DE0" w14:textId="77777777" w:rsidR="00CB3D72" w:rsidRPr="00EB42B0" w:rsidRDefault="00CB3D72" w:rsidP="009044AA">
            <w:pPr>
              <w:jc w:val="both"/>
              <w:rPr>
                <w:rFonts w:ascii="Trebuchet MS" w:hAnsi="Trebuchet MS" w:cs="Arial"/>
                <w:sz w:val="18"/>
                <w:szCs w:val="18"/>
              </w:rPr>
            </w:pPr>
            <w:r w:rsidRPr="00EB42B0">
              <w:rPr>
                <w:rFonts w:ascii="Trebuchet MS" w:hAnsi="Trebuchet MS" w:cs="Arial"/>
              </w:rPr>
              <w:t>No se establecen.</w:t>
            </w:r>
          </w:p>
        </w:tc>
      </w:tr>
    </w:tbl>
    <w:p w14:paraId="0819002A" w14:textId="77777777" w:rsidR="00CB3D72" w:rsidRPr="00EB42B0" w:rsidRDefault="00CB3D72" w:rsidP="00054951">
      <w:pPr>
        <w:pStyle w:val="CARATULA"/>
        <w:ind w:right="-437"/>
        <w:rPr>
          <w:rFonts w:ascii="Trebuchet MS" w:hAnsi="Trebuchet MS" w:cs="Arial"/>
          <w:sz w:val="18"/>
          <w:szCs w:val="18"/>
        </w:rPr>
      </w:pPr>
    </w:p>
    <w:tbl>
      <w:tblPr>
        <w:tblW w:w="0" w:type="auto"/>
        <w:tblLayout w:type="fixed"/>
        <w:tblCellMar>
          <w:left w:w="54" w:type="dxa"/>
          <w:right w:w="70" w:type="dxa"/>
        </w:tblCellMar>
        <w:tblLook w:val="0000" w:firstRow="0" w:lastRow="0" w:firstColumn="0" w:lastColumn="0" w:noHBand="0" w:noVBand="0"/>
      </w:tblPr>
      <w:tblGrid>
        <w:gridCol w:w="8802"/>
      </w:tblGrid>
      <w:tr w:rsidR="00CB3D72" w:rsidRPr="00EB42B0" w14:paraId="13E59E27" w14:textId="77777777" w:rsidTr="00100FCC">
        <w:trPr>
          <w:trHeight w:hRule="exact" w:val="295"/>
        </w:trPr>
        <w:tc>
          <w:tcPr>
            <w:tcW w:w="88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28021B"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29.- MESA DE CONTRATACIÓN</w:t>
            </w:r>
          </w:p>
        </w:tc>
      </w:tr>
      <w:tr w:rsidR="00CB3D72" w:rsidRPr="00EB42B0" w14:paraId="3A3EC5DD" w14:textId="77777777" w:rsidTr="009044AA">
        <w:trPr>
          <w:trHeight w:val="1819"/>
        </w:trPr>
        <w:tc>
          <w:tcPr>
            <w:tcW w:w="88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F0F790" w14:textId="77777777" w:rsidR="00CB3D72" w:rsidRDefault="00CB3D72" w:rsidP="009044AA">
            <w:pPr>
              <w:tabs>
                <w:tab w:val="left" w:pos="1560"/>
              </w:tabs>
              <w:ind w:left="85"/>
              <w:jc w:val="both"/>
              <w:rPr>
                <w:rFonts w:ascii="Trebuchet MS" w:hAnsi="Trebuchet MS" w:cs="Arial"/>
              </w:rPr>
            </w:pPr>
            <w:r w:rsidRPr="00EB42B0">
              <w:rPr>
                <w:rFonts w:ascii="Trebuchet MS" w:hAnsi="Trebuchet MS" w:cs="Arial"/>
              </w:rPr>
              <w:t>Componen la mesa de contratación las personas designadas por el órgano de contratación en la resolución de aprobación del expediente.</w:t>
            </w:r>
          </w:p>
          <w:p w14:paraId="0C986314" w14:textId="77777777" w:rsidR="009044AA" w:rsidRPr="00EB42B0" w:rsidRDefault="009044AA" w:rsidP="009044AA">
            <w:pPr>
              <w:tabs>
                <w:tab w:val="left" w:pos="1560"/>
              </w:tabs>
              <w:ind w:left="85"/>
              <w:jc w:val="both"/>
              <w:rPr>
                <w:rFonts w:ascii="Trebuchet MS" w:hAnsi="Trebuchet MS" w:cs="Arial"/>
              </w:rPr>
            </w:pPr>
          </w:p>
          <w:p w14:paraId="39562E66" w14:textId="77777777" w:rsidR="00CB3D72" w:rsidRPr="00EB42B0" w:rsidRDefault="00CB3D72" w:rsidP="009044AA">
            <w:pPr>
              <w:tabs>
                <w:tab w:val="left" w:pos="1560"/>
              </w:tabs>
              <w:ind w:left="85"/>
              <w:jc w:val="both"/>
              <w:rPr>
                <w:rFonts w:ascii="Trebuchet MS" w:hAnsi="Trebuchet MS" w:cs="Arial"/>
              </w:rPr>
            </w:pPr>
            <w:r w:rsidRPr="00EB42B0">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15397BB7" w14:textId="77777777" w:rsidR="00CB3D72" w:rsidRPr="00EB42B0" w:rsidRDefault="00CB3D72" w:rsidP="003904C5">
      <w:pPr>
        <w:rPr>
          <w:rFonts w:ascii="Trebuchet MS" w:hAnsi="Trebuchet MS" w:cs="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CB3D72" w:rsidRPr="00EB42B0" w14:paraId="4DE1CC92" w14:textId="77777777" w:rsidTr="00100FCC">
        <w:trPr>
          <w:trHeight w:val="185"/>
        </w:trPr>
        <w:tc>
          <w:tcPr>
            <w:tcW w:w="8789" w:type="dxa"/>
            <w:vAlign w:val="center"/>
          </w:tcPr>
          <w:p w14:paraId="594BD972" w14:textId="77777777" w:rsidR="00CB3D72" w:rsidRPr="00EB42B0" w:rsidRDefault="00CB3D72" w:rsidP="00100FCC">
            <w:pPr>
              <w:spacing w:before="40" w:after="40"/>
              <w:rPr>
                <w:rFonts w:ascii="Trebuchet MS" w:hAnsi="Trebuchet MS" w:cs="Arial"/>
                <w:b/>
              </w:rPr>
            </w:pPr>
            <w:bookmarkStart w:id="5" w:name="CC_30"/>
            <w:r w:rsidRPr="00EB42B0">
              <w:rPr>
                <w:rFonts w:ascii="Trebuchet MS" w:hAnsi="Trebuchet MS" w:cs="Arial"/>
                <w:b/>
              </w:rPr>
              <w:t xml:space="preserve">30.- </w:t>
            </w:r>
            <w:bookmarkEnd w:id="5"/>
            <w:r w:rsidRPr="00EB42B0">
              <w:rPr>
                <w:rFonts w:ascii="Trebuchet MS" w:hAnsi="Trebuchet MS" w:cs="Arial"/>
                <w:b/>
              </w:rPr>
              <w:t>PLAZO PARA LA PRESENTACIÓN DE PROPOSICIONES</w:t>
            </w:r>
          </w:p>
        </w:tc>
      </w:tr>
      <w:tr w:rsidR="00CB3D72" w:rsidRPr="00EB42B0" w14:paraId="78929F60" w14:textId="77777777" w:rsidTr="0034316A">
        <w:trPr>
          <w:trHeight w:val="2398"/>
        </w:trPr>
        <w:tc>
          <w:tcPr>
            <w:tcW w:w="8789" w:type="dxa"/>
          </w:tcPr>
          <w:p w14:paraId="6A71D4ED" w14:textId="57D2EB11" w:rsidR="00CB3D72" w:rsidRPr="00EB42B0" w:rsidRDefault="00CB3D72" w:rsidP="0034316A">
            <w:pPr>
              <w:spacing w:before="120"/>
              <w:jc w:val="both"/>
              <w:rPr>
                <w:rFonts w:ascii="Trebuchet MS" w:hAnsi="Trebuchet MS" w:cs="Arial"/>
              </w:rPr>
            </w:pPr>
            <w:r w:rsidRPr="00EB42B0">
              <w:rPr>
                <w:rFonts w:ascii="Trebuchet MS" w:hAnsi="Trebuchet MS" w:cs="Arial"/>
              </w:rPr>
              <w:t>El plazo para la presentación de proposiciones será el que se indique en el anuncio del perfil del contratante.</w:t>
            </w:r>
          </w:p>
          <w:p w14:paraId="2C028AC6" w14:textId="6F8090AA" w:rsidR="00CB3D72" w:rsidRPr="00EB42B0" w:rsidRDefault="00CB3D72" w:rsidP="0034316A">
            <w:pPr>
              <w:spacing w:before="120"/>
              <w:jc w:val="both"/>
              <w:rPr>
                <w:rFonts w:ascii="Trebuchet MS" w:hAnsi="Trebuchet MS" w:cs="Arial"/>
                <w:szCs w:val="22"/>
                <w:lang w:eastAsia="en-US"/>
              </w:rPr>
            </w:pPr>
            <w:r w:rsidRPr="00EB42B0">
              <w:rPr>
                <w:rFonts w:ascii="Trebuchet MS" w:hAnsi="Trebuchet MS" w:cs="Arial"/>
              </w:rPr>
              <w:t>De acuerdo con la Cláusula 17.1 del pliego de cláusulas administrativas particulares, cuando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apartado 1 del cuadro de características.</w:t>
            </w:r>
          </w:p>
        </w:tc>
      </w:tr>
    </w:tbl>
    <w:p w14:paraId="2BF910B9" w14:textId="77777777" w:rsidR="00CB3D72" w:rsidRPr="00EB42B0" w:rsidRDefault="00CB3D72" w:rsidP="003904C5">
      <w:pPr>
        <w:rPr>
          <w:rFonts w:ascii="Trebuchet MS" w:hAnsi="Trebuchet MS" w:cs="Arial"/>
          <w:szCs w:val="22"/>
          <w:lang w:eastAsia="en-US"/>
        </w:rPr>
      </w:pPr>
    </w:p>
    <w:tbl>
      <w:tblPr>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0"/>
      </w:tblGrid>
      <w:tr w:rsidR="00CB3D72" w:rsidRPr="00EB42B0" w14:paraId="561E137A" w14:textId="77777777" w:rsidTr="003904C5">
        <w:trPr>
          <w:trHeight w:val="155"/>
        </w:trPr>
        <w:tc>
          <w:tcPr>
            <w:tcW w:w="8760" w:type="dxa"/>
            <w:vAlign w:val="center"/>
          </w:tcPr>
          <w:p w14:paraId="0D0363F3" w14:textId="77777777" w:rsidR="00CB3D72" w:rsidRPr="00EB42B0" w:rsidRDefault="00CB3D72" w:rsidP="00100FCC">
            <w:pPr>
              <w:spacing w:before="120" w:after="40" w:line="240" w:lineRule="atLeast"/>
              <w:rPr>
                <w:rFonts w:ascii="Trebuchet MS" w:hAnsi="Trebuchet MS" w:cs="Arial"/>
                <w:szCs w:val="22"/>
                <w:lang w:eastAsia="en-US"/>
              </w:rPr>
            </w:pPr>
            <w:r w:rsidRPr="00EB42B0">
              <w:rPr>
                <w:rFonts w:ascii="Trebuchet MS" w:hAnsi="Trebuchet MS" w:cs="Arial"/>
                <w:b/>
              </w:rPr>
              <w:t xml:space="preserve">31.- </w:t>
            </w:r>
            <w:r w:rsidRPr="00EB42B0">
              <w:rPr>
                <w:rFonts w:ascii="Trebuchet MS" w:hAnsi="Trebuchet MS"/>
                <w:b/>
              </w:rPr>
              <w:t>INFORMACIÓN COMPLEMENTARIA</w:t>
            </w:r>
          </w:p>
        </w:tc>
      </w:tr>
      <w:tr w:rsidR="00CB3D72" w:rsidRPr="00EB42B0" w14:paraId="17174D45" w14:textId="77777777" w:rsidTr="00054951">
        <w:trPr>
          <w:trHeight w:val="691"/>
        </w:trPr>
        <w:tc>
          <w:tcPr>
            <w:tcW w:w="8760" w:type="dxa"/>
          </w:tcPr>
          <w:p w14:paraId="5ADE23FB" w14:textId="77777777" w:rsidR="00CB3D72" w:rsidRPr="00EB42B0" w:rsidRDefault="00CB3D72" w:rsidP="0034316A">
            <w:pPr>
              <w:spacing w:before="120"/>
              <w:jc w:val="both"/>
              <w:rPr>
                <w:rFonts w:ascii="Trebuchet MS" w:hAnsi="Trebuchet MS" w:cs="Arial"/>
                <w:b/>
              </w:rPr>
            </w:pPr>
            <w:r w:rsidRPr="00EB42B0">
              <w:rPr>
                <w:rFonts w:ascii="Trebuchet MS" w:hAnsi="Trebuchet MS" w:cs="Arial"/>
              </w:rPr>
              <w:t>El proyecto podrá ser cofinanciado por el Fondo Europeo de Desarrollo Regional en el marco del Programa del País Vasco 2021-2027.</w:t>
            </w:r>
          </w:p>
        </w:tc>
      </w:tr>
    </w:tbl>
    <w:p w14:paraId="435EFA05" w14:textId="77777777" w:rsidR="00FB1742" w:rsidRPr="00EB42B0" w:rsidRDefault="00FB1742">
      <w:pPr>
        <w:rPr>
          <w:rFonts w:ascii="Trebuchet MS" w:hAnsi="Trebuchet MS"/>
          <w:b/>
          <w:lang w:val="pt-BR"/>
        </w:rPr>
      </w:pPr>
      <w:r w:rsidRPr="00EB42B0">
        <w:rPr>
          <w:rFonts w:ascii="Trebuchet MS" w:hAnsi="Trebuchet MS"/>
        </w:rPr>
        <w:br w:type="page"/>
      </w:r>
    </w:p>
    <w:p w14:paraId="1F0A1E2E" w14:textId="77777777" w:rsidR="00FB1742" w:rsidRPr="00EB42B0" w:rsidRDefault="00FB1742" w:rsidP="00FB1742">
      <w:pPr>
        <w:pStyle w:val="TDC1"/>
        <w:rPr>
          <w:rFonts w:ascii="Trebuchet MS" w:hAnsi="Trebuchet MS"/>
        </w:rPr>
      </w:pPr>
      <w:r w:rsidRPr="00EB42B0">
        <w:rPr>
          <w:rFonts w:ascii="Trebuchet MS" w:hAnsi="Trebuchet MS"/>
        </w:rPr>
        <w:lastRenderedPageBreak/>
        <w:t>ÍNDICE</w:t>
      </w:r>
    </w:p>
    <w:p w14:paraId="62348454" w14:textId="77777777" w:rsidR="00FB1742" w:rsidRPr="00EB42B0" w:rsidRDefault="00FB1742" w:rsidP="00FB1742">
      <w:pPr>
        <w:rPr>
          <w:rFonts w:ascii="Trebuchet MS" w:hAnsi="Trebuchet MS"/>
        </w:rPr>
      </w:pPr>
    </w:p>
    <w:p w14:paraId="3D8A2D3A" w14:textId="5F718E11" w:rsidR="00FA3FF4" w:rsidRPr="00EB42B0" w:rsidRDefault="00FB1742">
      <w:pPr>
        <w:pStyle w:val="TDC1"/>
        <w:rPr>
          <w:rFonts w:ascii="Trebuchet MS" w:eastAsiaTheme="minorEastAsia" w:hAnsi="Trebuchet MS" w:cstheme="minorBidi"/>
          <w:b w:val="0"/>
          <w:noProof/>
          <w:kern w:val="2"/>
          <w:sz w:val="22"/>
          <w:szCs w:val="22"/>
          <w:lang w:val="es-ES"/>
          <w14:ligatures w14:val="standardContextual"/>
        </w:rPr>
      </w:pPr>
      <w:r w:rsidRPr="00EB42B0">
        <w:rPr>
          <w:rFonts w:ascii="Trebuchet MS" w:hAnsi="Trebuchet MS" w:cs="Arial"/>
          <w:noProof/>
          <w:lang w:val="es-ES"/>
        </w:rPr>
        <w:fldChar w:fldCharType="begin"/>
      </w:r>
      <w:r w:rsidRPr="00EB42B0">
        <w:rPr>
          <w:rFonts w:ascii="Trebuchet MS" w:hAnsi="Trebuchet MS" w:cs="Arial"/>
          <w:lang w:val="es-ES"/>
        </w:rPr>
        <w:instrText xml:space="preserve"> TOC \o "1-4" \h \z \u </w:instrText>
      </w:r>
      <w:r w:rsidRPr="00EB42B0">
        <w:rPr>
          <w:rFonts w:ascii="Trebuchet MS" w:hAnsi="Trebuchet MS" w:cs="Arial"/>
          <w:noProof/>
          <w:lang w:val="es-ES"/>
        </w:rPr>
        <w:fldChar w:fldCharType="separate"/>
      </w:r>
      <w:hyperlink w:anchor="_Toc149572708" w:history="1">
        <w:r w:rsidR="00FA3FF4" w:rsidRPr="00EB42B0">
          <w:rPr>
            <w:rStyle w:val="Hipervnculo"/>
            <w:rFonts w:ascii="Trebuchet MS" w:hAnsi="Trebuchet MS" w:cs="Arial"/>
            <w:bCs/>
            <w:caps/>
            <w:noProof/>
            <w:kern w:val="22"/>
          </w:rPr>
          <w:t>CAPÍTULO I - DISPOSICIONES GENERALES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_Toc149572708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w:t>
        </w:r>
        <w:r w:rsidR="00FA3FF4" w:rsidRPr="00EB42B0">
          <w:rPr>
            <w:rFonts w:ascii="Trebuchet MS" w:hAnsi="Trebuchet MS"/>
            <w:noProof/>
            <w:webHidden/>
          </w:rPr>
          <w:fldChar w:fldCharType="end"/>
        </w:r>
      </w:hyperlink>
    </w:p>
    <w:p w14:paraId="78F5D179" w14:textId="229B9B46" w:rsidR="00FA3FF4" w:rsidRPr="00EB42B0" w:rsidRDefault="00A236EA">
      <w:pPr>
        <w:pStyle w:val="TDC2"/>
        <w:rPr>
          <w:rFonts w:eastAsiaTheme="minorEastAsia" w:cstheme="minorBidi"/>
          <w:noProof/>
          <w:kern w:val="2"/>
          <w:sz w:val="22"/>
          <w:szCs w:val="22"/>
          <w14:ligatures w14:val="standardContextual"/>
        </w:rPr>
      </w:pPr>
      <w:hyperlink w:anchor="_Toc149572709" w:history="1">
        <w:r w:rsidR="00FA3FF4" w:rsidRPr="00EB42B0">
          <w:rPr>
            <w:rStyle w:val="Hipervnculo"/>
            <w:noProof/>
          </w:rPr>
          <w:t>1.- Objeto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_Toc149572709 \h </w:instrText>
        </w:r>
        <w:r w:rsidR="00FA3FF4" w:rsidRPr="00EB42B0">
          <w:rPr>
            <w:noProof/>
            <w:webHidden/>
          </w:rPr>
        </w:r>
        <w:r w:rsidR="00FA3FF4" w:rsidRPr="00EB42B0">
          <w:rPr>
            <w:noProof/>
            <w:webHidden/>
          </w:rPr>
          <w:fldChar w:fldCharType="separate"/>
        </w:r>
        <w:r w:rsidR="00E61792">
          <w:rPr>
            <w:noProof/>
            <w:webHidden/>
          </w:rPr>
          <w:t>1</w:t>
        </w:r>
        <w:r w:rsidR="00FA3FF4" w:rsidRPr="00EB42B0">
          <w:rPr>
            <w:noProof/>
            <w:webHidden/>
          </w:rPr>
          <w:fldChar w:fldCharType="end"/>
        </w:r>
      </w:hyperlink>
    </w:p>
    <w:p w14:paraId="09721322" w14:textId="1834E37D" w:rsidR="00FA3FF4" w:rsidRPr="00EB42B0" w:rsidRDefault="00A236EA">
      <w:pPr>
        <w:pStyle w:val="TDC2"/>
        <w:rPr>
          <w:rFonts w:eastAsiaTheme="minorEastAsia" w:cstheme="minorBidi"/>
          <w:noProof/>
          <w:kern w:val="2"/>
          <w:sz w:val="22"/>
          <w:szCs w:val="22"/>
          <w14:ligatures w14:val="standardContextual"/>
        </w:rPr>
      </w:pPr>
      <w:hyperlink w:anchor="_Toc149572710" w:history="1">
        <w:r w:rsidR="00FA3FF4" w:rsidRPr="00EB42B0">
          <w:rPr>
            <w:rStyle w:val="Hipervnculo"/>
            <w:noProof/>
          </w:rPr>
          <w:t>2.- Necesidades a satisfacer mediante 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_Toc149572710 \h </w:instrText>
        </w:r>
        <w:r w:rsidR="00FA3FF4" w:rsidRPr="00EB42B0">
          <w:rPr>
            <w:noProof/>
            <w:webHidden/>
          </w:rPr>
        </w:r>
        <w:r w:rsidR="00FA3FF4" w:rsidRPr="00EB42B0">
          <w:rPr>
            <w:noProof/>
            <w:webHidden/>
          </w:rPr>
          <w:fldChar w:fldCharType="separate"/>
        </w:r>
        <w:r w:rsidR="00E61792">
          <w:rPr>
            <w:noProof/>
            <w:webHidden/>
          </w:rPr>
          <w:t>1</w:t>
        </w:r>
        <w:r w:rsidR="00FA3FF4" w:rsidRPr="00EB42B0">
          <w:rPr>
            <w:noProof/>
            <w:webHidden/>
          </w:rPr>
          <w:fldChar w:fldCharType="end"/>
        </w:r>
      </w:hyperlink>
    </w:p>
    <w:p w14:paraId="7854C2B6" w14:textId="0AF0FCCB" w:rsidR="00FA3FF4" w:rsidRPr="00EB42B0" w:rsidRDefault="00A236EA">
      <w:pPr>
        <w:pStyle w:val="TDC2"/>
        <w:rPr>
          <w:rFonts w:eastAsiaTheme="minorEastAsia" w:cstheme="minorBidi"/>
          <w:noProof/>
          <w:kern w:val="2"/>
          <w:sz w:val="22"/>
          <w:szCs w:val="22"/>
          <w14:ligatures w14:val="standardContextual"/>
        </w:rPr>
      </w:pPr>
      <w:hyperlink w:anchor="_Toc149572711" w:history="1">
        <w:r w:rsidR="00FA3FF4" w:rsidRPr="00EB42B0">
          <w:rPr>
            <w:rStyle w:val="Hipervnculo"/>
            <w:noProof/>
          </w:rPr>
          <w:t>3.- Presupuesto base de licitación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_Toc149572711 \h </w:instrText>
        </w:r>
        <w:r w:rsidR="00FA3FF4" w:rsidRPr="00EB42B0">
          <w:rPr>
            <w:noProof/>
            <w:webHidden/>
          </w:rPr>
        </w:r>
        <w:r w:rsidR="00FA3FF4" w:rsidRPr="00EB42B0">
          <w:rPr>
            <w:noProof/>
            <w:webHidden/>
          </w:rPr>
          <w:fldChar w:fldCharType="separate"/>
        </w:r>
        <w:r w:rsidR="00E61792">
          <w:rPr>
            <w:noProof/>
            <w:webHidden/>
          </w:rPr>
          <w:t>1</w:t>
        </w:r>
        <w:r w:rsidR="00FA3FF4" w:rsidRPr="00EB42B0">
          <w:rPr>
            <w:noProof/>
            <w:webHidden/>
          </w:rPr>
          <w:fldChar w:fldCharType="end"/>
        </w:r>
      </w:hyperlink>
    </w:p>
    <w:p w14:paraId="66BEA545" w14:textId="67E02141" w:rsidR="00FA3FF4" w:rsidRPr="00EB42B0" w:rsidRDefault="00A236EA">
      <w:pPr>
        <w:pStyle w:val="TDC2"/>
        <w:rPr>
          <w:rFonts w:eastAsiaTheme="minorEastAsia" w:cstheme="minorBidi"/>
          <w:noProof/>
          <w:kern w:val="2"/>
          <w:sz w:val="22"/>
          <w:szCs w:val="22"/>
          <w14:ligatures w14:val="standardContextual"/>
        </w:rPr>
      </w:pPr>
      <w:hyperlink w:anchor="_Toc149572712" w:history="1">
        <w:r w:rsidR="00FA3FF4" w:rsidRPr="00EB42B0">
          <w:rPr>
            <w:rStyle w:val="Hipervnculo"/>
            <w:noProof/>
          </w:rPr>
          <w:t>4.- Valor estimado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_Toc149572712 \h </w:instrText>
        </w:r>
        <w:r w:rsidR="00FA3FF4" w:rsidRPr="00EB42B0">
          <w:rPr>
            <w:noProof/>
            <w:webHidden/>
          </w:rPr>
        </w:r>
        <w:r w:rsidR="00FA3FF4" w:rsidRPr="00EB42B0">
          <w:rPr>
            <w:noProof/>
            <w:webHidden/>
          </w:rPr>
          <w:fldChar w:fldCharType="separate"/>
        </w:r>
        <w:r w:rsidR="00E61792">
          <w:rPr>
            <w:noProof/>
            <w:webHidden/>
          </w:rPr>
          <w:t>1</w:t>
        </w:r>
        <w:r w:rsidR="00FA3FF4" w:rsidRPr="00EB42B0">
          <w:rPr>
            <w:noProof/>
            <w:webHidden/>
          </w:rPr>
          <w:fldChar w:fldCharType="end"/>
        </w:r>
      </w:hyperlink>
    </w:p>
    <w:p w14:paraId="3AD72A4C" w14:textId="74BD64AB" w:rsidR="00FA3FF4" w:rsidRPr="00EB42B0" w:rsidRDefault="00A236EA">
      <w:pPr>
        <w:pStyle w:val="TDC2"/>
        <w:rPr>
          <w:rFonts w:eastAsiaTheme="minorEastAsia" w:cstheme="minorBidi"/>
          <w:noProof/>
          <w:kern w:val="2"/>
          <w:sz w:val="22"/>
          <w:szCs w:val="22"/>
          <w14:ligatures w14:val="standardContextual"/>
        </w:rPr>
      </w:pPr>
      <w:hyperlink w:anchor="_Toc149572713" w:history="1">
        <w:r w:rsidR="00FA3FF4" w:rsidRPr="00EB42B0">
          <w:rPr>
            <w:rStyle w:val="Hipervnculo"/>
            <w:noProof/>
          </w:rPr>
          <w:t>5.- Precio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_Toc149572713 \h </w:instrText>
        </w:r>
        <w:r w:rsidR="00FA3FF4" w:rsidRPr="00EB42B0">
          <w:rPr>
            <w:noProof/>
            <w:webHidden/>
          </w:rPr>
        </w:r>
        <w:r w:rsidR="00FA3FF4" w:rsidRPr="00EB42B0">
          <w:rPr>
            <w:noProof/>
            <w:webHidden/>
          </w:rPr>
          <w:fldChar w:fldCharType="separate"/>
        </w:r>
        <w:r w:rsidR="00E61792">
          <w:rPr>
            <w:noProof/>
            <w:webHidden/>
          </w:rPr>
          <w:t>1</w:t>
        </w:r>
        <w:r w:rsidR="00FA3FF4" w:rsidRPr="00EB42B0">
          <w:rPr>
            <w:noProof/>
            <w:webHidden/>
          </w:rPr>
          <w:fldChar w:fldCharType="end"/>
        </w:r>
      </w:hyperlink>
    </w:p>
    <w:p w14:paraId="6B7E8477" w14:textId="4BED1FF3" w:rsidR="00FA3FF4" w:rsidRPr="00EB42B0" w:rsidRDefault="00A236EA">
      <w:pPr>
        <w:pStyle w:val="TDC2"/>
        <w:rPr>
          <w:rFonts w:eastAsiaTheme="minorEastAsia" w:cstheme="minorBidi"/>
          <w:noProof/>
          <w:kern w:val="2"/>
          <w:sz w:val="22"/>
          <w:szCs w:val="22"/>
          <w14:ligatures w14:val="standardContextual"/>
        </w:rPr>
      </w:pPr>
      <w:hyperlink w:anchor="_Toc149572714" w:history="1">
        <w:r w:rsidR="00FA3FF4" w:rsidRPr="00EB42B0">
          <w:rPr>
            <w:rStyle w:val="Hipervnculo"/>
            <w:noProof/>
          </w:rPr>
          <w:t>6.- Financiación/anualidades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_Toc149572714 \h </w:instrText>
        </w:r>
        <w:r w:rsidR="00FA3FF4" w:rsidRPr="00EB42B0">
          <w:rPr>
            <w:noProof/>
            <w:webHidden/>
          </w:rPr>
        </w:r>
        <w:r w:rsidR="00FA3FF4" w:rsidRPr="00EB42B0">
          <w:rPr>
            <w:noProof/>
            <w:webHidden/>
          </w:rPr>
          <w:fldChar w:fldCharType="separate"/>
        </w:r>
        <w:r w:rsidR="00E61792">
          <w:rPr>
            <w:noProof/>
            <w:webHidden/>
          </w:rPr>
          <w:t>2</w:t>
        </w:r>
        <w:r w:rsidR="00FA3FF4" w:rsidRPr="00EB42B0">
          <w:rPr>
            <w:noProof/>
            <w:webHidden/>
          </w:rPr>
          <w:fldChar w:fldCharType="end"/>
        </w:r>
      </w:hyperlink>
    </w:p>
    <w:p w14:paraId="6FACC7C8" w14:textId="1B6FAC71" w:rsidR="00FA3FF4" w:rsidRPr="00EB42B0" w:rsidRDefault="00A236EA">
      <w:pPr>
        <w:pStyle w:val="TDC2"/>
        <w:rPr>
          <w:rFonts w:eastAsiaTheme="minorEastAsia" w:cstheme="minorBidi"/>
          <w:noProof/>
          <w:kern w:val="2"/>
          <w:sz w:val="22"/>
          <w:szCs w:val="22"/>
          <w14:ligatures w14:val="standardContextual"/>
        </w:rPr>
      </w:pPr>
      <w:hyperlink w:anchor="_Toc149572715" w:history="1">
        <w:r w:rsidR="00FA3FF4" w:rsidRPr="00EB42B0">
          <w:rPr>
            <w:rStyle w:val="Hipervnculo"/>
            <w:noProof/>
          </w:rPr>
          <w:t>7.- Plazo y lugar de entrega del suministro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_Toc149572715 \h </w:instrText>
        </w:r>
        <w:r w:rsidR="00FA3FF4" w:rsidRPr="00EB42B0">
          <w:rPr>
            <w:noProof/>
            <w:webHidden/>
          </w:rPr>
        </w:r>
        <w:r w:rsidR="00FA3FF4" w:rsidRPr="00EB42B0">
          <w:rPr>
            <w:noProof/>
            <w:webHidden/>
          </w:rPr>
          <w:fldChar w:fldCharType="separate"/>
        </w:r>
        <w:r w:rsidR="00E61792">
          <w:rPr>
            <w:noProof/>
            <w:webHidden/>
          </w:rPr>
          <w:t>2</w:t>
        </w:r>
        <w:r w:rsidR="00FA3FF4" w:rsidRPr="00EB42B0">
          <w:rPr>
            <w:noProof/>
            <w:webHidden/>
          </w:rPr>
          <w:fldChar w:fldCharType="end"/>
        </w:r>
      </w:hyperlink>
    </w:p>
    <w:p w14:paraId="52793BEA" w14:textId="2E04F6E9" w:rsidR="00FA3FF4" w:rsidRPr="00EB42B0" w:rsidRDefault="00A236EA">
      <w:pPr>
        <w:pStyle w:val="TDC2"/>
        <w:rPr>
          <w:rFonts w:eastAsiaTheme="minorEastAsia" w:cstheme="minorBidi"/>
          <w:noProof/>
          <w:kern w:val="2"/>
          <w:sz w:val="22"/>
          <w:szCs w:val="22"/>
          <w14:ligatures w14:val="standardContextual"/>
        </w:rPr>
      </w:pPr>
      <w:hyperlink w:anchor="_Toc149572716" w:history="1">
        <w:r w:rsidR="00FA3FF4" w:rsidRPr="00EB42B0">
          <w:rPr>
            <w:rStyle w:val="Hipervnculo"/>
            <w:noProof/>
          </w:rPr>
          <w:t>8.- Revisión de precios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_Toc149572716 \h </w:instrText>
        </w:r>
        <w:r w:rsidR="00FA3FF4" w:rsidRPr="00EB42B0">
          <w:rPr>
            <w:noProof/>
            <w:webHidden/>
          </w:rPr>
        </w:r>
        <w:r w:rsidR="00FA3FF4" w:rsidRPr="00EB42B0">
          <w:rPr>
            <w:noProof/>
            <w:webHidden/>
          </w:rPr>
          <w:fldChar w:fldCharType="separate"/>
        </w:r>
        <w:r w:rsidR="00E61792">
          <w:rPr>
            <w:noProof/>
            <w:webHidden/>
          </w:rPr>
          <w:t>2</w:t>
        </w:r>
        <w:r w:rsidR="00FA3FF4" w:rsidRPr="00EB42B0">
          <w:rPr>
            <w:noProof/>
            <w:webHidden/>
          </w:rPr>
          <w:fldChar w:fldCharType="end"/>
        </w:r>
      </w:hyperlink>
    </w:p>
    <w:p w14:paraId="0FFC6E61" w14:textId="6776A7D4" w:rsidR="00FA3FF4" w:rsidRPr="00EB42B0" w:rsidRDefault="00A236EA">
      <w:pPr>
        <w:pStyle w:val="TDC2"/>
        <w:rPr>
          <w:rFonts w:eastAsiaTheme="minorEastAsia" w:cstheme="minorBidi"/>
          <w:noProof/>
          <w:kern w:val="2"/>
          <w:sz w:val="22"/>
          <w:szCs w:val="22"/>
          <w14:ligatures w14:val="standardContextual"/>
        </w:rPr>
      </w:pPr>
      <w:hyperlink w:anchor="_Toc149572717" w:history="1">
        <w:r w:rsidR="00FA3FF4" w:rsidRPr="00EB42B0">
          <w:rPr>
            <w:rStyle w:val="Hipervnculo"/>
            <w:noProof/>
          </w:rPr>
          <w:t>9.- Perfil de contratante</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_Toc149572717 \h </w:instrText>
        </w:r>
        <w:r w:rsidR="00FA3FF4" w:rsidRPr="00EB42B0">
          <w:rPr>
            <w:noProof/>
            <w:webHidden/>
          </w:rPr>
        </w:r>
        <w:r w:rsidR="00FA3FF4" w:rsidRPr="00EB42B0">
          <w:rPr>
            <w:noProof/>
            <w:webHidden/>
          </w:rPr>
          <w:fldChar w:fldCharType="separate"/>
        </w:r>
        <w:r w:rsidR="00E61792">
          <w:rPr>
            <w:noProof/>
            <w:webHidden/>
          </w:rPr>
          <w:t>3</w:t>
        </w:r>
        <w:r w:rsidR="00FA3FF4" w:rsidRPr="00EB42B0">
          <w:rPr>
            <w:noProof/>
            <w:webHidden/>
          </w:rPr>
          <w:fldChar w:fldCharType="end"/>
        </w:r>
      </w:hyperlink>
    </w:p>
    <w:p w14:paraId="62234811" w14:textId="0D728CE0" w:rsidR="00FA3FF4" w:rsidRPr="00EB42B0" w:rsidRDefault="00A236EA">
      <w:pPr>
        <w:pStyle w:val="TDC2"/>
        <w:rPr>
          <w:rFonts w:eastAsiaTheme="minorEastAsia" w:cstheme="minorBidi"/>
          <w:noProof/>
          <w:kern w:val="2"/>
          <w:sz w:val="22"/>
          <w:szCs w:val="22"/>
          <w14:ligatures w14:val="standardContextual"/>
        </w:rPr>
      </w:pPr>
      <w:hyperlink w:anchor="_Toc149572718" w:history="1">
        <w:r w:rsidR="00FA3FF4" w:rsidRPr="00EB42B0">
          <w:rPr>
            <w:rStyle w:val="Hipervnculo"/>
            <w:noProof/>
          </w:rPr>
          <w:t>10.- Información en materia fiscal, medio ambiente, igualdad de mujeres y hombres, igualdad lingüística, protección del empleo, condiciones de trabajo y prevención de riesgos laborales y protección de datos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_Toc149572718 \h </w:instrText>
        </w:r>
        <w:r w:rsidR="00FA3FF4" w:rsidRPr="00EB42B0">
          <w:rPr>
            <w:noProof/>
            <w:webHidden/>
          </w:rPr>
        </w:r>
        <w:r w:rsidR="00FA3FF4" w:rsidRPr="00EB42B0">
          <w:rPr>
            <w:noProof/>
            <w:webHidden/>
          </w:rPr>
          <w:fldChar w:fldCharType="separate"/>
        </w:r>
        <w:r w:rsidR="00E61792">
          <w:rPr>
            <w:noProof/>
            <w:webHidden/>
          </w:rPr>
          <w:t>3</w:t>
        </w:r>
        <w:r w:rsidR="00FA3FF4" w:rsidRPr="00EB42B0">
          <w:rPr>
            <w:noProof/>
            <w:webHidden/>
          </w:rPr>
          <w:fldChar w:fldCharType="end"/>
        </w:r>
      </w:hyperlink>
    </w:p>
    <w:p w14:paraId="7E90A34A" w14:textId="6B8B91F2" w:rsidR="00FA3FF4" w:rsidRPr="00EB42B0" w:rsidRDefault="00A236EA">
      <w:pPr>
        <w:pStyle w:val="TDC2"/>
        <w:rPr>
          <w:rFonts w:eastAsiaTheme="minorEastAsia" w:cstheme="minorBidi"/>
          <w:noProof/>
          <w:kern w:val="2"/>
          <w:sz w:val="22"/>
          <w:szCs w:val="22"/>
          <w14:ligatures w14:val="standardContextual"/>
        </w:rPr>
      </w:pPr>
      <w:hyperlink w:anchor="_Toc149572719" w:history="1">
        <w:r w:rsidR="00FA3FF4" w:rsidRPr="00EB42B0">
          <w:rPr>
            <w:rStyle w:val="Hipervnculo"/>
            <w:noProof/>
          </w:rPr>
          <w:t>11.- Régimen jurídico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_Toc149572719 \h </w:instrText>
        </w:r>
        <w:r w:rsidR="00FA3FF4" w:rsidRPr="00EB42B0">
          <w:rPr>
            <w:noProof/>
            <w:webHidden/>
          </w:rPr>
        </w:r>
        <w:r w:rsidR="00FA3FF4" w:rsidRPr="00EB42B0">
          <w:rPr>
            <w:noProof/>
            <w:webHidden/>
          </w:rPr>
          <w:fldChar w:fldCharType="separate"/>
        </w:r>
        <w:r w:rsidR="00E61792">
          <w:rPr>
            <w:noProof/>
            <w:webHidden/>
          </w:rPr>
          <w:t>3</w:t>
        </w:r>
        <w:r w:rsidR="00FA3FF4" w:rsidRPr="00EB42B0">
          <w:rPr>
            <w:noProof/>
            <w:webHidden/>
          </w:rPr>
          <w:fldChar w:fldCharType="end"/>
        </w:r>
      </w:hyperlink>
    </w:p>
    <w:p w14:paraId="0DD55C66" w14:textId="72D0FEC0" w:rsidR="00FA3FF4" w:rsidRPr="00EB42B0" w:rsidRDefault="00A236EA">
      <w:pPr>
        <w:pStyle w:val="TDC2"/>
        <w:rPr>
          <w:rFonts w:eastAsiaTheme="minorEastAsia" w:cstheme="minorBidi"/>
          <w:noProof/>
          <w:kern w:val="2"/>
          <w:sz w:val="22"/>
          <w:szCs w:val="22"/>
          <w14:ligatures w14:val="standardContextual"/>
        </w:rPr>
      </w:pPr>
      <w:hyperlink w:anchor="_Toc149572720" w:history="1">
        <w:r w:rsidR="00FA3FF4" w:rsidRPr="00EB42B0">
          <w:rPr>
            <w:rStyle w:val="Hipervnculo"/>
            <w:noProof/>
          </w:rPr>
          <w:t>12.- Régimen de recursos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_Toc149572720 \h </w:instrText>
        </w:r>
        <w:r w:rsidR="00FA3FF4" w:rsidRPr="00EB42B0">
          <w:rPr>
            <w:noProof/>
            <w:webHidden/>
          </w:rPr>
        </w:r>
        <w:r w:rsidR="00FA3FF4" w:rsidRPr="00EB42B0">
          <w:rPr>
            <w:noProof/>
            <w:webHidden/>
          </w:rPr>
          <w:fldChar w:fldCharType="separate"/>
        </w:r>
        <w:r w:rsidR="00E61792">
          <w:rPr>
            <w:noProof/>
            <w:webHidden/>
          </w:rPr>
          <w:t>4</w:t>
        </w:r>
        <w:r w:rsidR="00FA3FF4" w:rsidRPr="00EB42B0">
          <w:rPr>
            <w:noProof/>
            <w:webHidden/>
          </w:rPr>
          <w:fldChar w:fldCharType="end"/>
        </w:r>
      </w:hyperlink>
    </w:p>
    <w:p w14:paraId="4D467B1D" w14:textId="1E539752"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21" w:history="1">
        <w:r w:rsidR="00FA3FF4" w:rsidRPr="00EB42B0">
          <w:rPr>
            <w:rStyle w:val="Hipervnculo"/>
            <w:rFonts w:ascii="Trebuchet MS" w:hAnsi="Trebuchet MS"/>
            <w:noProof/>
          </w:rPr>
          <w:t>CAPÍTULO II - CONTRATACIÓN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_Toc149572721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5</w:t>
        </w:r>
        <w:r w:rsidR="00FA3FF4" w:rsidRPr="00EB42B0">
          <w:rPr>
            <w:rFonts w:ascii="Trebuchet MS" w:hAnsi="Trebuchet MS"/>
            <w:noProof/>
            <w:webHidden/>
          </w:rPr>
          <w:fldChar w:fldCharType="end"/>
        </w:r>
      </w:hyperlink>
    </w:p>
    <w:p w14:paraId="23EDDB02" w14:textId="5ABDF8E1" w:rsidR="00FA3FF4" w:rsidRPr="00EB42B0" w:rsidRDefault="00A236EA">
      <w:pPr>
        <w:pStyle w:val="TDC2"/>
        <w:rPr>
          <w:rFonts w:eastAsiaTheme="minorEastAsia" w:cstheme="minorBidi"/>
          <w:noProof/>
          <w:kern w:val="2"/>
          <w:sz w:val="22"/>
          <w:szCs w:val="22"/>
          <w14:ligatures w14:val="standardContextual"/>
        </w:rPr>
      </w:pPr>
      <w:hyperlink w:anchor="_Toc149572722" w:history="1">
        <w:r w:rsidR="00FA3FF4" w:rsidRPr="00EB42B0">
          <w:rPr>
            <w:rStyle w:val="Hipervnculo"/>
            <w:noProof/>
          </w:rPr>
          <w:t>13.- Clase de expediente y forma de licitación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_Toc149572722 \h </w:instrText>
        </w:r>
        <w:r w:rsidR="00FA3FF4" w:rsidRPr="00EB42B0">
          <w:rPr>
            <w:noProof/>
            <w:webHidden/>
          </w:rPr>
        </w:r>
        <w:r w:rsidR="00FA3FF4" w:rsidRPr="00EB42B0">
          <w:rPr>
            <w:noProof/>
            <w:webHidden/>
          </w:rPr>
          <w:fldChar w:fldCharType="separate"/>
        </w:r>
        <w:r w:rsidR="00E61792">
          <w:rPr>
            <w:noProof/>
            <w:webHidden/>
          </w:rPr>
          <w:t>5</w:t>
        </w:r>
        <w:r w:rsidR="00FA3FF4" w:rsidRPr="00EB42B0">
          <w:rPr>
            <w:noProof/>
            <w:webHidden/>
          </w:rPr>
          <w:fldChar w:fldCharType="end"/>
        </w:r>
      </w:hyperlink>
    </w:p>
    <w:p w14:paraId="76F79C89" w14:textId="6CC7B971" w:rsidR="00FA3FF4" w:rsidRPr="00EB42B0" w:rsidRDefault="00A236EA">
      <w:pPr>
        <w:pStyle w:val="TDC2"/>
        <w:rPr>
          <w:rFonts w:eastAsiaTheme="minorEastAsia" w:cstheme="minorBidi"/>
          <w:noProof/>
          <w:kern w:val="2"/>
          <w:sz w:val="22"/>
          <w:szCs w:val="22"/>
          <w14:ligatures w14:val="standardContextual"/>
        </w:rPr>
      </w:pPr>
      <w:hyperlink w:anchor="_Toc149572723" w:history="1">
        <w:r w:rsidR="00FA3FF4" w:rsidRPr="00EB42B0">
          <w:rPr>
            <w:rStyle w:val="Hipervnculo"/>
            <w:noProof/>
          </w:rPr>
          <w:t>14.- Personas naturales o jurídicas licitadoras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_Toc149572723 \h </w:instrText>
        </w:r>
        <w:r w:rsidR="00FA3FF4" w:rsidRPr="00EB42B0">
          <w:rPr>
            <w:noProof/>
            <w:webHidden/>
          </w:rPr>
        </w:r>
        <w:r w:rsidR="00FA3FF4" w:rsidRPr="00EB42B0">
          <w:rPr>
            <w:noProof/>
            <w:webHidden/>
          </w:rPr>
          <w:fldChar w:fldCharType="separate"/>
        </w:r>
        <w:r w:rsidR="00E61792">
          <w:rPr>
            <w:noProof/>
            <w:webHidden/>
          </w:rPr>
          <w:t>5</w:t>
        </w:r>
        <w:r w:rsidR="00FA3FF4" w:rsidRPr="00EB42B0">
          <w:rPr>
            <w:noProof/>
            <w:webHidden/>
          </w:rPr>
          <w:fldChar w:fldCharType="end"/>
        </w:r>
      </w:hyperlink>
    </w:p>
    <w:p w14:paraId="143D388C" w14:textId="4903CCE0" w:rsidR="00FA3FF4" w:rsidRPr="00EB42B0" w:rsidRDefault="00A236EA">
      <w:pPr>
        <w:pStyle w:val="TDC2"/>
        <w:rPr>
          <w:rFonts w:eastAsiaTheme="minorEastAsia" w:cstheme="minorBidi"/>
          <w:noProof/>
          <w:kern w:val="2"/>
          <w:sz w:val="22"/>
          <w:szCs w:val="22"/>
          <w14:ligatures w14:val="standardContextual"/>
        </w:rPr>
      </w:pPr>
      <w:hyperlink w:anchor="_Toc149572724" w:history="1">
        <w:r w:rsidR="00FA3FF4" w:rsidRPr="00EB42B0">
          <w:rPr>
            <w:rStyle w:val="Hipervnculo"/>
            <w:noProof/>
          </w:rPr>
          <w:t>15.- Garantía provisional</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_Toc149572724 \h </w:instrText>
        </w:r>
        <w:r w:rsidR="00FA3FF4" w:rsidRPr="00EB42B0">
          <w:rPr>
            <w:noProof/>
            <w:webHidden/>
          </w:rPr>
        </w:r>
        <w:r w:rsidR="00FA3FF4" w:rsidRPr="00EB42B0">
          <w:rPr>
            <w:noProof/>
            <w:webHidden/>
          </w:rPr>
          <w:fldChar w:fldCharType="separate"/>
        </w:r>
        <w:r w:rsidR="00E61792">
          <w:rPr>
            <w:noProof/>
            <w:webHidden/>
          </w:rPr>
          <w:t>6</w:t>
        </w:r>
        <w:r w:rsidR="00FA3FF4" w:rsidRPr="00EB42B0">
          <w:rPr>
            <w:noProof/>
            <w:webHidden/>
          </w:rPr>
          <w:fldChar w:fldCharType="end"/>
        </w:r>
      </w:hyperlink>
    </w:p>
    <w:p w14:paraId="0BAF013E" w14:textId="3587ADDA" w:rsidR="00FA3FF4" w:rsidRPr="00EB42B0" w:rsidRDefault="00A236EA">
      <w:pPr>
        <w:pStyle w:val="TDC2"/>
        <w:rPr>
          <w:rFonts w:eastAsiaTheme="minorEastAsia" w:cstheme="minorBidi"/>
          <w:noProof/>
          <w:kern w:val="2"/>
          <w:sz w:val="22"/>
          <w:szCs w:val="22"/>
          <w14:ligatures w14:val="standardContextual"/>
        </w:rPr>
      </w:pPr>
      <w:hyperlink w:anchor="_Toc149572725" w:history="1">
        <w:r w:rsidR="00FA3FF4" w:rsidRPr="00EB42B0">
          <w:rPr>
            <w:rStyle w:val="Hipervnculo"/>
            <w:noProof/>
          </w:rPr>
          <w:t>16.- Presentación de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_Toc149572725 \h </w:instrText>
        </w:r>
        <w:r w:rsidR="00FA3FF4" w:rsidRPr="00EB42B0">
          <w:rPr>
            <w:noProof/>
            <w:webHidden/>
          </w:rPr>
        </w:r>
        <w:r w:rsidR="00FA3FF4" w:rsidRPr="00EB42B0">
          <w:rPr>
            <w:noProof/>
            <w:webHidden/>
          </w:rPr>
          <w:fldChar w:fldCharType="separate"/>
        </w:r>
        <w:r w:rsidR="00E61792">
          <w:rPr>
            <w:noProof/>
            <w:webHidden/>
          </w:rPr>
          <w:t>6</w:t>
        </w:r>
        <w:r w:rsidR="00FA3FF4" w:rsidRPr="00EB42B0">
          <w:rPr>
            <w:noProof/>
            <w:webHidden/>
          </w:rPr>
          <w:fldChar w:fldCharType="end"/>
        </w:r>
      </w:hyperlink>
    </w:p>
    <w:p w14:paraId="53CF6BB5" w14:textId="7DDDDBBF" w:rsidR="00FA3FF4" w:rsidRPr="00EB42B0" w:rsidRDefault="00A236EA">
      <w:pPr>
        <w:pStyle w:val="TDC2"/>
        <w:rPr>
          <w:rFonts w:eastAsiaTheme="minorEastAsia" w:cstheme="minorBidi"/>
          <w:noProof/>
          <w:kern w:val="2"/>
          <w:sz w:val="22"/>
          <w:szCs w:val="22"/>
          <w14:ligatures w14:val="standardContextual"/>
        </w:rPr>
      </w:pPr>
      <w:hyperlink w:anchor="_Toc149572726" w:history="1">
        <w:r w:rsidR="00FA3FF4" w:rsidRPr="00EB42B0">
          <w:rPr>
            <w:rStyle w:val="Hipervnculo"/>
            <w:noProof/>
          </w:rPr>
          <w:t>17.- Información a las licitadoras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_Toc149572726 \h </w:instrText>
        </w:r>
        <w:r w:rsidR="00FA3FF4" w:rsidRPr="00EB42B0">
          <w:rPr>
            <w:noProof/>
            <w:webHidden/>
          </w:rPr>
        </w:r>
        <w:r w:rsidR="00FA3FF4" w:rsidRPr="00EB42B0">
          <w:rPr>
            <w:noProof/>
            <w:webHidden/>
          </w:rPr>
          <w:fldChar w:fldCharType="separate"/>
        </w:r>
        <w:r w:rsidR="00E61792">
          <w:rPr>
            <w:noProof/>
            <w:webHidden/>
          </w:rPr>
          <w:t>6</w:t>
        </w:r>
        <w:r w:rsidR="00FA3FF4" w:rsidRPr="00EB42B0">
          <w:rPr>
            <w:noProof/>
            <w:webHidden/>
          </w:rPr>
          <w:fldChar w:fldCharType="end"/>
        </w:r>
      </w:hyperlink>
    </w:p>
    <w:p w14:paraId="5763E3D5" w14:textId="271E66D0" w:rsidR="00FA3FF4" w:rsidRPr="00EB42B0" w:rsidRDefault="00A236EA">
      <w:pPr>
        <w:pStyle w:val="TDC2"/>
        <w:rPr>
          <w:rFonts w:eastAsiaTheme="minorEastAsia" w:cstheme="minorBidi"/>
          <w:noProof/>
          <w:kern w:val="2"/>
          <w:sz w:val="22"/>
          <w:szCs w:val="22"/>
          <w14:ligatures w14:val="standardContextual"/>
        </w:rPr>
      </w:pPr>
      <w:hyperlink w:anchor="_Toc149572727" w:history="1">
        <w:r w:rsidR="00FA3FF4" w:rsidRPr="00EB42B0">
          <w:rPr>
            <w:rStyle w:val="Hipervnculo"/>
            <w:noProof/>
          </w:rPr>
          <w:t>18.- Contenido de las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_Toc149572727 \h </w:instrText>
        </w:r>
        <w:r w:rsidR="00FA3FF4" w:rsidRPr="00EB42B0">
          <w:rPr>
            <w:noProof/>
            <w:webHidden/>
          </w:rPr>
        </w:r>
        <w:r w:rsidR="00FA3FF4" w:rsidRPr="00EB42B0">
          <w:rPr>
            <w:noProof/>
            <w:webHidden/>
          </w:rPr>
          <w:fldChar w:fldCharType="separate"/>
        </w:r>
        <w:r w:rsidR="00E61792">
          <w:rPr>
            <w:noProof/>
            <w:webHidden/>
          </w:rPr>
          <w:t>6</w:t>
        </w:r>
        <w:r w:rsidR="00FA3FF4" w:rsidRPr="00EB42B0">
          <w:rPr>
            <w:noProof/>
            <w:webHidden/>
          </w:rPr>
          <w:fldChar w:fldCharType="end"/>
        </w:r>
      </w:hyperlink>
    </w:p>
    <w:p w14:paraId="2E283D7E" w14:textId="4174F116" w:rsidR="00FA3FF4" w:rsidRPr="00EB42B0" w:rsidRDefault="00A236EA">
      <w:pPr>
        <w:pStyle w:val="TDC2"/>
        <w:rPr>
          <w:rFonts w:eastAsiaTheme="minorEastAsia" w:cstheme="minorBidi"/>
          <w:noProof/>
          <w:kern w:val="2"/>
          <w:sz w:val="22"/>
          <w:szCs w:val="22"/>
          <w14:ligatures w14:val="standardContextual"/>
        </w:rPr>
      </w:pPr>
      <w:hyperlink w:anchor="_Toc149572728" w:history="1">
        <w:r w:rsidR="00FA3FF4" w:rsidRPr="00EB42B0">
          <w:rPr>
            <w:rStyle w:val="Hipervnculo"/>
            <w:noProof/>
          </w:rPr>
          <w:t>19.- Archivo electrónico nº UNO: “DOCUMENTACIÓN ACREDITATIVA DEL CUMPLIMIENTO DE LOS REQUISITOS PREVIOS”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_Toc149572728 \h </w:instrText>
        </w:r>
        <w:r w:rsidR="00FA3FF4" w:rsidRPr="00EB42B0">
          <w:rPr>
            <w:noProof/>
            <w:webHidden/>
          </w:rPr>
        </w:r>
        <w:r w:rsidR="00FA3FF4" w:rsidRPr="00EB42B0">
          <w:rPr>
            <w:noProof/>
            <w:webHidden/>
          </w:rPr>
          <w:fldChar w:fldCharType="separate"/>
        </w:r>
        <w:r w:rsidR="00E61792">
          <w:rPr>
            <w:noProof/>
            <w:webHidden/>
          </w:rPr>
          <w:t>7</w:t>
        </w:r>
        <w:r w:rsidR="00FA3FF4" w:rsidRPr="00EB42B0">
          <w:rPr>
            <w:noProof/>
            <w:webHidden/>
          </w:rPr>
          <w:fldChar w:fldCharType="end"/>
        </w:r>
      </w:hyperlink>
    </w:p>
    <w:p w14:paraId="58CBDFD1" w14:textId="5F82C455" w:rsidR="00FA3FF4" w:rsidRPr="00EB42B0" w:rsidRDefault="00A236EA">
      <w:pPr>
        <w:pStyle w:val="TDC2"/>
        <w:rPr>
          <w:rFonts w:eastAsiaTheme="minorEastAsia" w:cstheme="minorBidi"/>
          <w:noProof/>
          <w:kern w:val="2"/>
          <w:sz w:val="22"/>
          <w:szCs w:val="22"/>
          <w14:ligatures w14:val="standardContextual"/>
        </w:rPr>
      </w:pPr>
      <w:hyperlink w:anchor="_Toc149572729" w:history="1">
        <w:r w:rsidR="00FA3FF4" w:rsidRPr="00EB42B0">
          <w:rPr>
            <w:rStyle w:val="Hipervnculo"/>
            <w:noProof/>
          </w:rPr>
          <w:t>20.- Archivo electrónico nº DOS: “DOCUMENTACIÓN A VALORAR CONFORME A UN JUICIO DE VALOR”</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_Toc149572729 \h </w:instrText>
        </w:r>
        <w:r w:rsidR="00FA3FF4" w:rsidRPr="00EB42B0">
          <w:rPr>
            <w:noProof/>
            <w:webHidden/>
          </w:rPr>
        </w:r>
        <w:r w:rsidR="00FA3FF4" w:rsidRPr="00EB42B0">
          <w:rPr>
            <w:noProof/>
            <w:webHidden/>
          </w:rPr>
          <w:fldChar w:fldCharType="separate"/>
        </w:r>
        <w:r w:rsidR="00E61792">
          <w:rPr>
            <w:noProof/>
            <w:webHidden/>
          </w:rPr>
          <w:t>8</w:t>
        </w:r>
        <w:r w:rsidR="00FA3FF4" w:rsidRPr="00EB42B0">
          <w:rPr>
            <w:noProof/>
            <w:webHidden/>
          </w:rPr>
          <w:fldChar w:fldCharType="end"/>
        </w:r>
      </w:hyperlink>
    </w:p>
    <w:p w14:paraId="205634FC" w14:textId="084DB606" w:rsidR="00FA3FF4" w:rsidRPr="00EB42B0" w:rsidRDefault="00A236EA">
      <w:pPr>
        <w:pStyle w:val="TDC2"/>
        <w:rPr>
          <w:rFonts w:eastAsiaTheme="minorEastAsia" w:cstheme="minorBidi"/>
          <w:noProof/>
          <w:kern w:val="2"/>
          <w:sz w:val="22"/>
          <w:szCs w:val="22"/>
          <w14:ligatures w14:val="standardContextual"/>
        </w:rPr>
      </w:pPr>
      <w:hyperlink w:anchor="_Toc149572730" w:history="1">
        <w:r w:rsidR="00FA3FF4" w:rsidRPr="00EB42B0">
          <w:rPr>
            <w:rStyle w:val="Hipervnculo"/>
            <w:noProof/>
          </w:rPr>
          <w:t>21.- Archivo electrónico nº TRES: “OFERTA ECONÓMICA Y DOCUMENTACIÓN EVALUABLE MEDIANTE LA APLICACIÓN DE FÓRMULAS”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_Toc149572730 \h </w:instrText>
        </w:r>
        <w:r w:rsidR="00FA3FF4" w:rsidRPr="00EB42B0">
          <w:rPr>
            <w:noProof/>
            <w:webHidden/>
          </w:rPr>
        </w:r>
        <w:r w:rsidR="00FA3FF4" w:rsidRPr="00EB42B0">
          <w:rPr>
            <w:noProof/>
            <w:webHidden/>
          </w:rPr>
          <w:fldChar w:fldCharType="separate"/>
        </w:r>
        <w:r w:rsidR="00E61792">
          <w:rPr>
            <w:noProof/>
            <w:webHidden/>
          </w:rPr>
          <w:t>9</w:t>
        </w:r>
        <w:r w:rsidR="00FA3FF4" w:rsidRPr="00EB42B0">
          <w:rPr>
            <w:noProof/>
            <w:webHidden/>
          </w:rPr>
          <w:fldChar w:fldCharType="end"/>
        </w:r>
      </w:hyperlink>
    </w:p>
    <w:p w14:paraId="263B7C25" w14:textId="207C6D3C" w:rsidR="00FA3FF4" w:rsidRPr="00EB42B0" w:rsidRDefault="00A236EA">
      <w:pPr>
        <w:pStyle w:val="TDC2"/>
        <w:rPr>
          <w:rFonts w:eastAsiaTheme="minorEastAsia" w:cstheme="minorBidi"/>
          <w:noProof/>
          <w:kern w:val="2"/>
          <w:sz w:val="22"/>
          <w:szCs w:val="22"/>
          <w14:ligatures w14:val="standardContextual"/>
        </w:rPr>
      </w:pPr>
      <w:hyperlink w:anchor="_Toc149572731" w:history="1">
        <w:r w:rsidR="00FA3FF4" w:rsidRPr="00EB42B0">
          <w:rPr>
            <w:rStyle w:val="Hipervnculo"/>
            <w:noProof/>
          </w:rPr>
          <w:t>22.- Admisibilidad de variantes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_Toc149572731 \h </w:instrText>
        </w:r>
        <w:r w:rsidR="00FA3FF4" w:rsidRPr="00EB42B0">
          <w:rPr>
            <w:noProof/>
            <w:webHidden/>
          </w:rPr>
        </w:r>
        <w:r w:rsidR="00FA3FF4" w:rsidRPr="00EB42B0">
          <w:rPr>
            <w:noProof/>
            <w:webHidden/>
          </w:rPr>
          <w:fldChar w:fldCharType="separate"/>
        </w:r>
        <w:r w:rsidR="00E61792">
          <w:rPr>
            <w:noProof/>
            <w:webHidden/>
          </w:rPr>
          <w:t>9</w:t>
        </w:r>
        <w:r w:rsidR="00FA3FF4" w:rsidRPr="00EB42B0">
          <w:rPr>
            <w:noProof/>
            <w:webHidden/>
          </w:rPr>
          <w:fldChar w:fldCharType="end"/>
        </w:r>
      </w:hyperlink>
    </w:p>
    <w:p w14:paraId="53164DB0" w14:textId="5C9CC343" w:rsidR="00FA3FF4" w:rsidRPr="00EB42B0" w:rsidRDefault="00A236EA">
      <w:pPr>
        <w:pStyle w:val="TDC2"/>
        <w:rPr>
          <w:rFonts w:eastAsiaTheme="minorEastAsia" w:cstheme="minorBidi"/>
          <w:noProof/>
          <w:kern w:val="2"/>
          <w:sz w:val="22"/>
          <w:szCs w:val="22"/>
          <w14:ligatures w14:val="standardContextual"/>
        </w:rPr>
      </w:pPr>
      <w:hyperlink w:anchor="_Toc149572732" w:history="1">
        <w:r w:rsidR="00FA3FF4" w:rsidRPr="00EB42B0">
          <w:rPr>
            <w:rStyle w:val="Hipervnculo"/>
            <w:noProof/>
          </w:rPr>
          <w:t>23.- Efectos de la presentación de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_Toc149572732 \h </w:instrText>
        </w:r>
        <w:r w:rsidR="00FA3FF4" w:rsidRPr="00EB42B0">
          <w:rPr>
            <w:noProof/>
            <w:webHidden/>
          </w:rPr>
        </w:r>
        <w:r w:rsidR="00FA3FF4" w:rsidRPr="00EB42B0">
          <w:rPr>
            <w:noProof/>
            <w:webHidden/>
          </w:rPr>
          <w:fldChar w:fldCharType="separate"/>
        </w:r>
        <w:r w:rsidR="00E61792">
          <w:rPr>
            <w:noProof/>
            <w:webHidden/>
          </w:rPr>
          <w:t>9</w:t>
        </w:r>
        <w:r w:rsidR="00FA3FF4" w:rsidRPr="00EB42B0">
          <w:rPr>
            <w:noProof/>
            <w:webHidden/>
          </w:rPr>
          <w:fldChar w:fldCharType="end"/>
        </w:r>
      </w:hyperlink>
    </w:p>
    <w:p w14:paraId="19AF4643" w14:textId="4B1FE4AA" w:rsidR="00FA3FF4" w:rsidRPr="00EB42B0" w:rsidRDefault="00A236EA">
      <w:pPr>
        <w:pStyle w:val="TDC2"/>
        <w:rPr>
          <w:rFonts w:eastAsiaTheme="minorEastAsia" w:cstheme="minorBidi"/>
          <w:noProof/>
          <w:kern w:val="2"/>
          <w:sz w:val="22"/>
          <w:szCs w:val="22"/>
          <w14:ligatures w14:val="standardContextual"/>
        </w:rPr>
      </w:pPr>
      <w:hyperlink w:anchor="_Toc149572733" w:history="1">
        <w:r w:rsidR="00FA3FF4" w:rsidRPr="00EB42B0">
          <w:rPr>
            <w:rStyle w:val="Hipervnculo"/>
            <w:noProof/>
          </w:rPr>
          <w:t>24.- Mesa de contratación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_Toc149572733 \h </w:instrText>
        </w:r>
        <w:r w:rsidR="00FA3FF4" w:rsidRPr="00EB42B0">
          <w:rPr>
            <w:noProof/>
            <w:webHidden/>
          </w:rPr>
        </w:r>
        <w:r w:rsidR="00FA3FF4" w:rsidRPr="00EB42B0">
          <w:rPr>
            <w:noProof/>
            <w:webHidden/>
          </w:rPr>
          <w:fldChar w:fldCharType="separate"/>
        </w:r>
        <w:r w:rsidR="00E61792">
          <w:rPr>
            <w:noProof/>
            <w:webHidden/>
          </w:rPr>
          <w:t>10</w:t>
        </w:r>
        <w:r w:rsidR="00FA3FF4" w:rsidRPr="00EB42B0">
          <w:rPr>
            <w:noProof/>
            <w:webHidden/>
          </w:rPr>
          <w:fldChar w:fldCharType="end"/>
        </w:r>
      </w:hyperlink>
    </w:p>
    <w:p w14:paraId="74272C56" w14:textId="4AA916CC" w:rsidR="00FA3FF4" w:rsidRPr="00EB42B0" w:rsidRDefault="00A236EA">
      <w:pPr>
        <w:pStyle w:val="TDC2"/>
        <w:rPr>
          <w:rFonts w:eastAsiaTheme="minorEastAsia" w:cstheme="minorBidi"/>
          <w:noProof/>
          <w:kern w:val="2"/>
          <w:sz w:val="22"/>
          <w:szCs w:val="22"/>
          <w14:ligatures w14:val="standardContextual"/>
        </w:rPr>
      </w:pPr>
      <w:hyperlink w:anchor="_Toc149572734" w:history="1">
        <w:r w:rsidR="00FA3FF4" w:rsidRPr="00EB42B0">
          <w:rPr>
            <w:rStyle w:val="Hipervnculo"/>
            <w:noProof/>
          </w:rPr>
          <w:t>25.- Apertura y examen de las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_Toc149572734 \h </w:instrText>
        </w:r>
        <w:r w:rsidR="00FA3FF4" w:rsidRPr="00EB42B0">
          <w:rPr>
            <w:noProof/>
            <w:webHidden/>
          </w:rPr>
        </w:r>
        <w:r w:rsidR="00FA3FF4" w:rsidRPr="00EB42B0">
          <w:rPr>
            <w:noProof/>
            <w:webHidden/>
          </w:rPr>
          <w:fldChar w:fldCharType="separate"/>
        </w:r>
        <w:r w:rsidR="00E61792">
          <w:rPr>
            <w:noProof/>
            <w:webHidden/>
          </w:rPr>
          <w:t>10</w:t>
        </w:r>
        <w:r w:rsidR="00FA3FF4" w:rsidRPr="00EB42B0">
          <w:rPr>
            <w:noProof/>
            <w:webHidden/>
          </w:rPr>
          <w:fldChar w:fldCharType="end"/>
        </w:r>
      </w:hyperlink>
    </w:p>
    <w:p w14:paraId="1DDCE1B2" w14:textId="4C3225EB"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5" w:history="1">
        <w:r w:rsidR="00FA3FF4" w:rsidRPr="00EB42B0">
          <w:rPr>
            <w:rStyle w:val="Hipervnculo"/>
            <w:rFonts w:ascii="Trebuchet MS" w:hAnsi="Trebuchet MS"/>
            <w:noProof/>
          </w:rPr>
          <w:t>25.1.- Apertura de los archivos electrónicos nº UNO y calificación de la documentación administrativa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10</w:t>
        </w:r>
        <w:r w:rsidR="00FA3FF4" w:rsidRPr="00EB42B0">
          <w:rPr>
            <w:rFonts w:ascii="Trebuchet MS" w:hAnsi="Trebuchet MS"/>
            <w:noProof/>
            <w:webHidden/>
          </w:rPr>
          <w:fldChar w:fldCharType="end"/>
        </w:r>
      </w:hyperlink>
    </w:p>
    <w:p w14:paraId="3DCB2648" w14:textId="14D79FBA"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6" w:history="1">
        <w:r w:rsidR="00FA3FF4" w:rsidRPr="00EB42B0">
          <w:rPr>
            <w:rStyle w:val="Hipervnculo"/>
            <w:rFonts w:ascii="Trebuchet MS" w:hAnsi="Trebuchet MS"/>
            <w:noProof/>
          </w:rPr>
          <w:t>25.2.- Apertura y examen de los archivos electrónicos nº DOS (sólo cuando exista archivo electrónico nº DOS)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10</w:t>
        </w:r>
        <w:r w:rsidR="00FA3FF4" w:rsidRPr="00EB42B0">
          <w:rPr>
            <w:rFonts w:ascii="Trebuchet MS" w:hAnsi="Trebuchet MS"/>
            <w:noProof/>
            <w:webHidden/>
          </w:rPr>
          <w:fldChar w:fldCharType="end"/>
        </w:r>
      </w:hyperlink>
    </w:p>
    <w:p w14:paraId="35886FF9" w14:textId="2FDF1E6B"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7" w:history="1">
        <w:r w:rsidR="00FA3FF4" w:rsidRPr="00EB42B0">
          <w:rPr>
            <w:rStyle w:val="Hipervnculo"/>
            <w:rFonts w:ascii="Trebuchet MS" w:hAnsi="Trebuchet MS"/>
            <w:noProof/>
          </w:rPr>
          <w:t>25.3.- Apertura y examen de los archivos electrónicos nº TRES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11</w:t>
        </w:r>
        <w:r w:rsidR="00FA3FF4" w:rsidRPr="00EB42B0">
          <w:rPr>
            <w:rFonts w:ascii="Trebuchet MS" w:hAnsi="Trebuchet MS"/>
            <w:noProof/>
            <w:webHidden/>
          </w:rPr>
          <w:fldChar w:fldCharType="end"/>
        </w:r>
      </w:hyperlink>
    </w:p>
    <w:p w14:paraId="4E3C78CD" w14:textId="6C030844"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8" w:history="1">
        <w:r w:rsidR="00FA3FF4" w:rsidRPr="00EB42B0">
          <w:rPr>
            <w:rStyle w:val="Hipervnculo"/>
            <w:rFonts w:ascii="Trebuchet MS" w:hAnsi="Trebuchet MS"/>
            <w:noProof/>
          </w:rPr>
          <w:t>25.4.- Actas de la mesa de contratación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11</w:t>
        </w:r>
        <w:r w:rsidR="00FA3FF4" w:rsidRPr="00EB42B0">
          <w:rPr>
            <w:rFonts w:ascii="Trebuchet MS" w:hAnsi="Trebuchet MS"/>
            <w:noProof/>
            <w:webHidden/>
          </w:rPr>
          <w:fldChar w:fldCharType="end"/>
        </w:r>
      </w:hyperlink>
    </w:p>
    <w:p w14:paraId="00F3260C" w14:textId="64C947B0" w:rsidR="00FA3FF4" w:rsidRPr="00EB42B0" w:rsidRDefault="00A236EA">
      <w:pPr>
        <w:pStyle w:val="TDC2"/>
        <w:rPr>
          <w:rFonts w:eastAsiaTheme="minorEastAsia" w:cstheme="minorBidi"/>
          <w:noProof/>
          <w:kern w:val="2"/>
          <w:sz w:val="22"/>
          <w:szCs w:val="22"/>
          <w14:ligatures w14:val="standardContextual"/>
        </w:rPr>
      </w:pPr>
      <w:hyperlink w:anchor="_Toc149572739" w:history="1">
        <w:r w:rsidR="00FA3FF4" w:rsidRPr="00EB42B0">
          <w:rPr>
            <w:rStyle w:val="Hipervnculo"/>
            <w:noProof/>
          </w:rPr>
          <w:t>26.- Publicidad del resultado de los actos de la mesa de contratación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_Toc149572739 \h </w:instrText>
        </w:r>
        <w:r w:rsidR="00FA3FF4" w:rsidRPr="00EB42B0">
          <w:rPr>
            <w:noProof/>
            <w:webHidden/>
          </w:rPr>
        </w:r>
        <w:r w:rsidR="00FA3FF4" w:rsidRPr="00EB42B0">
          <w:rPr>
            <w:noProof/>
            <w:webHidden/>
          </w:rPr>
          <w:fldChar w:fldCharType="separate"/>
        </w:r>
        <w:r w:rsidR="00E61792">
          <w:rPr>
            <w:noProof/>
            <w:webHidden/>
          </w:rPr>
          <w:t>11</w:t>
        </w:r>
        <w:r w:rsidR="00FA3FF4" w:rsidRPr="00EB42B0">
          <w:rPr>
            <w:noProof/>
            <w:webHidden/>
          </w:rPr>
          <w:fldChar w:fldCharType="end"/>
        </w:r>
      </w:hyperlink>
    </w:p>
    <w:p w14:paraId="0B07381C" w14:textId="016D9FC9" w:rsidR="00FA3FF4" w:rsidRPr="00EB42B0" w:rsidRDefault="00A236EA">
      <w:pPr>
        <w:pStyle w:val="TDC2"/>
        <w:rPr>
          <w:rFonts w:eastAsiaTheme="minorEastAsia" w:cstheme="minorBidi"/>
          <w:noProof/>
          <w:kern w:val="2"/>
          <w:sz w:val="22"/>
          <w:szCs w:val="22"/>
          <w14:ligatures w14:val="standardContextual"/>
        </w:rPr>
      </w:pPr>
      <w:hyperlink w:anchor="_Toc149572740" w:history="1">
        <w:r w:rsidR="00FA3FF4" w:rsidRPr="00EB42B0">
          <w:rPr>
            <w:rStyle w:val="Hipervnculo"/>
            <w:noProof/>
          </w:rPr>
          <w:t>27.- Criterios de adjudicación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_Toc149572740 \h </w:instrText>
        </w:r>
        <w:r w:rsidR="00FA3FF4" w:rsidRPr="00EB42B0">
          <w:rPr>
            <w:noProof/>
            <w:webHidden/>
          </w:rPr>
        </w:r>
        <w:r w:rsidR="00FA3FF4" w:rsidRPr="00EB42B0">
          <w:rPr>
            <w:noProof/>
            <w:webHidden/>
          </w:rPr>
          <w:fldChar w:fldCharType="separate"/>
        </w:r>
        <w:r w:rsidR="00E61792">
          <w:rPr>
            <w:noProof/>
            <w:webHidden/>
          </w:rPr>
          <w:t>11</w:t>
        </w:r>
        <w:r w:rsidR="00FA3FF4" w:rsidRPr="00EB42B0">
          <w:rPr>
            <w:noProof/>
            <w:webHidden/>
          </w:rPr>
          <w:fldChar w:fldCharType="end"/>
        </w:r>
      </w:hyperlink>
    </w:p>
    <w:p w14:paraId="2F0041EC" w14:textId="02BC6169" w:rsidR="00FA3FF4" w:rsidRPr="00EB42B0" w:rsidRDefault="00A236EA">
      <w:pPr>
        <w:pStyle w:val="TDC2"/>
        <w:rPr>
          <w:rFonts w:eastAsiaTheme="minorEastAsia" w:cstheme="minorBidi"/>
          <w:noProof/>
          <w:kern w:val="2"/>
          <w:sz w:val="22"/>
          <w:szCs w:val="22"/>
          <w14:ligatures w14:val="standardContextual"/>
        </w:rPr>
      </w:pPr>
      <w:hyperlink w:anchor="_Toc149572741" w:history="1">
        <w:r w:rsidR="00FA3FF4" w:rsidRPr="00EB42B0">
          <w:rPr>
            <w:rStyle w:val="Hipervnculo"/>
            <w:noProof/>
          </w:rPr>
          <w:t>28.- Valoración de las ofertas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_Toc149572741 \h </w:instrText>
        </w:r>
        <w:r w:rsidR="00FA3FF4" w:rsidRPr="00EB42B0">
          <w:rPr>
            <w:noProof/>
            <w:webHidden/>
          </w:rPr>
        </w:r>
        <w:r w:rsidR="00FA3FF4" w:rsidRPr="00EB42B0">
          <w:rPr>
            <w:noProof/>
            <w:webHidden/>
          </w:rPr>
          <w:fldChar w:fldCharType="separate"/>
        </w:r>
        <w:r w:rsidR="00E61792">
          <w:rPr>
            <w:noProof/>
            <w:webHidden/>
          </w:rPr>
          <w:t>11</w:t>
        </w:r>
        <w:r w:rsidR="00FA3FF4" w:rsidRPr="00EB42B0">
          <w:rPr>
            <w:noProof/>
            <w:webHidden/>
          </w:rPr>
          <w:fldChar w:fldCharType="end"/>
        </w:r>
      </w:hyperlink>
    </w:p>
    <w:p w14:paraId="37EDBF1B" w14:textId="441F30F5" w:rsidR="00FA3FF4" w:rsidRPr="00EB42B0" w:rsidRDefault="00A236EA">
      <w:pPr>
        <w:pStyle w:val="TDC2"/>
        <w:rPr>
          <w:rFonts w:eastAsiaTheme="minorEastAsia" w:cstheme="minorBidi"/>
          <w:noProof/>
          <w:kern w:val="2"/>
          <w:sz w:val="22"/>
          <w:szCs w:val="22"/>
          <w14:ligatures w14:val="standardContextual"/>
        </w:rPr>
      </w:pPr>
      <w:hyperlink w:anchor="_Toc149572742" w:history="1">
        <w:r w:rsidR="00FA3FF4" w:rsidRPr="00EB42B0">
          <w:rPr>
            <w:rStyle w:val="Hipervnculo"/>
            <w:noProof/>
          </w:rPr>
          <w:t>29.- Aclaración de ofertas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_Toc149572742 \h </w:instrText>
        </w:r>
        <w:r w:rsidR="00FA3FF4" w:rsidRPr="00EB42B0">
          <w:rPr>
            <w:noProof/>
            <w:webHidden/>
          </w:rPr>
        </w:r>
        <w:r w:rsidR="00FA3FF4" w:rsidRPr="00EB42B0">
          <w:rPr>
            <w:noProof/>
            <w:webHidden/>
          </w:rPr>
          <w:fldChar w:fldCharType="separate"/>
        </w:r>
        <w:r w:rsidR="00E61792">
          <w:rPr>
            <w:noProof/>
            <w:webHidden/>
          </w:rPr>
          <w:t>12</w:t>
        </w:r>
        <w:r w:rsidR="00FA3FF4" w:rsidRPr="00EB42B0">
          <w:rPr>
            <w:noProof/>
            <w:webHidden/>
          </w:rPr>
          <w:fldChar w:fldCharType="end"/>
        </w:r>
      </w:hyperlink>
    </w:p>
    <w:p w14:paraId="36C95220" w14:textId="277BB2AC" w:rsidR="00FA3FF4" w:rsidRPr="00EB42B0" w:rsidRDefault="00A236EA">
      <w:pPr>
        <w:pStyle w:val="TDC2"/>
        <w:rPr>
          <w:rFonts w:eastAsiaTheme="minorEastAsia" w:cstheme="minorBidi"/>
          <w:noProof/>
          <w:kern w:val="2"/>
          <w:sz w:val="22"/>
          <w:szCs w:val="22"/>
          <w14:ligatures w14:val="standardContextual"/>
        </w:rPr>
      </w:pPr>
      <w:hyperlink w:anchor="_Toc149572743" w:history="1">
        <w:r w:rsidR="00FA3FF4" w:rsidRPr="00EB42B0">
          <w:rPr>
            <w:rStyle w:val="Hipervnculo"/>
            <w:noProof/>
          </w:rPr>
          <w:t>30.- Ofertas con valores anormalmente bajos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_Toc149572743 \h </w:instrText>
        </w:r>
        <w:r w:rsidR="00FA3FF4" w:rsidRPr="00EB42B0">
          <w:rPr>
            <w:noProof/>
            <w:webHidden/>
          </w:rPr>
        </w:r>
        <w:r w:rsidR="00FA3FF4" w:rsidRPr="00EB42B0">
          <w:rPr>
            <w:noProof/>
            <w:webHidden/>
          </w:rPr>
          <w:fldChar w:fldCharType="separate"/>
        </w:r>
        <w:r w:rsidR="00E61792">
          <w:rPr>
            <w:noProof/>
            <w:webHidden/>
          </w:rPr>
          <w:t>12</w:t>
        </w:r>
        <w:r w:rsidR="00FA3FF4" w:rsidRPr="00EB42B0">
          <w:rPr>
            <w:noProof/>
            <w:webHidden/>
          </w:rPr>
          <w:fldChar w:fldCharType="end"/>
        </w:r>
      </w:hyperlink>
    </w:p>
    <w:p w14:paraId="64607994" w14:textId="5287398D" w:rsidR="00FA3FF4" w:rsidRPr="00EB42B0" w:rsidRDefault="00A236EA">
      <w:pPr>
        <w:pStyle w:val="TDC2"/>
        <w:rPr>
          <w:rFonts w:eastAsiaTheme="minorEastAsia" w:cstheme="minorBidi"/>
          <w:noProof/>
          <w:kern w:val="2"/>
          <w:sz w:val="22"/>
          <w:szCs w:val="22"/>
          <w14:ligatures w14:val="standardContextual"/>
        </w:rPr>
      </w:pPr>
      <w:hyperlink w:anchor="_Toc149572744" w:history="1">
        <w:r w:rsidR="00FA3FF4" w:rsidRPr="00EB42B0">
          <w:rPr>
            <w:rStyle w:val="Hipervnculo"/>
            <w:noProof/>
          </w:rPr>
          <w:t>31.- Sucesión en el procedimiento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_Toc149572744 \h </w:instrText>
        </w:r>
        <w:r w:rsidR="00FA3FF4" w:rsidRPr="00EB42B0">
          <w:rPr>
            <w:noProof/>
            <w:webHidden/>
          </w:rPr>
        </w:r>
        <w:r w:rsidR="00FA3FF4" w:rsidRPr="00EB42B0">
          <w:rPr>
            <w:noProof/>
            <w:webHidden/>
          </w:rPr>
          <w:fldChar w:fldCharType="separate"/>
        </w:r>
        <w:r w:rsidR="00E61792">
          <w:rPr>
            <w:noProof/>
            <w:webHidden/>
          </w:rPr>
          <w:t>12</w:t>
        </w:r>
        <w:r w:rsidR="00FA3FF4" w:rsidRPr="00EB42B0">
          <w:rPr>
            <w:noProof/>
            <w:webHidden/>
          </w:rPr>
          <w:fldChar w:fldCharType="end"/>
        </w:r>
      </w:hyperlink>
    </w:p>
    <w:p w14:paraId="64250871" w14:textId="2A1DE528" w:rsidR="00FA3FF4" w:rsidRPr="00EB42B0" w:rsidRDefault="00A236EA">
      <w:pPr>
        <w:pStyle w:val="TDC2"/>
        <w:rPr>
          <w:rFonts w:eastAsiaTheme="minorEastAsia" w:cstheme="minorBidi"/>
          <w:noProof/>
          <w:kern w:val="2"/>
          <w:sz w:val="22"/>
          <w:szCs w:val="22"/>
          <w14:ligatures w14:val="standardContextual"/>
        </w:rPr>
      </w:pPr>
      <w:hyperlink w:anchor="_Toc149572745" w:history="1">
        <w:r w:rsidR="00FA3FF4" w:rsidRPr="00EB42B0">
          <w:rPr>
            <w:rStyle w:val="Hipervnculo"/>
            <w:noProof/>
          </w:rPr>
          <w:t>32.- Decisión de no adjudicar o celebrar el contrato y desistimiento del procedimiento de adjudicación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_Toc149572745 \h </w:instrText>
        </w:r>
        <w:r w:rsidR="00FA3FF4" w:rsidRPr="00EB42B0">
          <w:rPr>
            <w:noProof/>
            <w:webHidden/>
          </w:rPr>
        </w:r>
        <w:r w:rsidR="00FA3FF4" w:rsidRPr="00EB42B0">
          <w:rPr>
            <w:noProof/>
            <w:webHidden/>
          </w:rPr>
          <w:fldChar w:fldCharType="separate"/>
        </w:r>
        <w:r w:rsidR="00E61792">
          <w:rPr>
            <w:noProof/>
            <w:webHidden/>
          </w:rPr>
          <w:t>12</w:t>
        </w:r>
        <w:r w:rsidR="00FA3FF4" w:rsidRPr="00EB42B0">
          <w:rPr>
            <w:noProof/>
            <w:webHidden/>
          </w:rPr>
          <w:fldChar w:fldCharType="end"/>
        </w:r>
      </w:hyperlink>
    </w:p>
    <w:p w14:paraId="7BC1C38B" w14:textId="3BDDCF90" w:rsidR="00FA3FF4" w:rsidRPr="00EB42B0" w:rsidRDefault="00A236EA">
      <w:pPr>
        <w:pStyle w:val="TDC2"/>
        <w:rPr>
          <w:rFonts w:eastAsiaTheme="minorEastAsia" w:cstheme="minorBidi"/>
          <w:noProof/>
          <w:kern w:val="2"/>
          <w:sz w:val="22"/>
          <w:szCs w:val="22"/>
          <w14:ligatures w14:val="standardContextual"/>
        </w:rPr>
      </w:pPr>
      <w:hyperlink w:anchor="_Toc149572746" w:history="1">
        <w:r w:rsidR="00FA3FF4" w:rsidRPr="00EB42B0">
          <w:rPr>
            <w:rStyle w:val="Hipervnculo"/>
            <w:noProof/>
          </w:rPr>
          <w:t>33.- Adjudicación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_Toc149572746 \h </w:instrText>
        </w:r>
        <w:r w:rsidR="00FA3FF4" w:rsidRPr="00EB42B0">
          <w:rPr>
            <w:noProof/>
            <w:webHidden/>
          </w:rPr>
        </w:r>
        <w:r w:rsidR="00FA3FF4" w:rsidRPr="00EB42B0">
          <w:rPr>
            <w:noProof/>
            <w:webHidden/>
          </w:rPr>
          <w:fldChar w:fldCharType="separate"/>
        </w:r>
        <w:r w:rsidR="00E61792">
          <w:rPr>
            <w:noProof/>
            <w:webHidden/>
          </w:rPr>
          <w:t>13</w:t>
        </w:r>
        <w:r w:rsidR="00FA3FF4" w:rsidRPr="00EB42B0">
          <w:rPr>
            <w:noProof/>
            <w:webHidden/>
          </w:rPr>
          <w:fldChar w:fldCharType="end"/>
        </w:r>
      </w:hyperlink>
    </w:p>
    <w:p w14:paraId="5377AC4C" w14:textId="46C66822"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47" w:history="1">
        <w:r w:rsidR="00FA3FF4" w:rsidRPr="00EB42B0">
          <w:rPr>
            <w:rStyle w:val="Hipervnculo"/>
            <w:rFonts w:ascii="Trebuchet MS" w:hAnsi="Trebuchet MS"/>
            <w:noProof/>
          </w:rPr>
          <w:t>33.1.- Clasificación de las ofertas y propuesta de adjudicación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_Toc149572747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13</w:t>
        </w:r>
        <w:r w:rsidR="00FA3FF4" w:rsidRPr="00EB42B0">
          <w:rPr>
            <w:rFonts w:ascii="Trebuchet MS" w:hAnsi="Trebuchet MS"/>
            <w:noProof/>
            <w:webHidden/>
          </w:rPr>
          <w:fldChar w:fldCharType="end"/>
        </w:r>
      </w:hyperlink>
    </w:p>
    <w:p w14:paraId="3119C2BE" w14:textId="3F70B756"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48" w:history="1">
        <w:r w:rsidR="00FA3FF4" w:rsidRPr="00EB42B0">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_Toc149572748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13</w:t>
        </w:r>
        <w:r w:rsidR="00FA3FF4" w:rsidRPr="00EB42B0">
          <w:rPr>
            <w:rFonts w:ascii="Trebuchet MS" w:hAnsi="Trebuchet MS"/>
            <w:noProof/>
            <w:webHidden/>
          </w:rPr>
          <w:fldChar w:fldCharType="end"/>
        </w:r>
      </w:hyperlink>
    </w:p>
    <w:p w14:paraId="4450B26A" w14:textId="527D2D0B"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49" w:history="1">
        <w:r w:rsidR="00FA3FF4" w:rsidRPr="00EB42B0">
          <w:rPr>
            <w:rStyle w:val="Hipervnculo"/>
            <w:rFonts w:ascii="Trebuchet MS" w:hAnsi="Trebuchet MS"/>
            <w:noProof/>
          </w:rPr>
          <w:t>33.3.- Garantía definitiva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_Toc149572749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15</w:t>
        </w:r>
        <w:r w:rsidR="00FA3FF4" w:rsidRPr="00EB42B0">
          <w:rPr>
            <w:rFonts w:ascii="Trebuchet MS" w:hAnsi="Trebuchet MS"/>
            <w:noProof/>
            <w:webHidden/>
          </w:rPr>
          <w:fldChar w:fldCharType="end"/>
        </w:r>
      </w:hyperlink>
    </w:p>
    <w:p w14:paraId="66D9599B" w14:textId="5BCBAD5F"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50" w:history="1">
        <w:r w:rsidR="00FA3FF4" w:rsidRPr="00EB42B0">
          <w:rPr>
            <w:rStyle w:val="Hipervnculo"/>
            <w:rFonts w:ascii="Trebuchet MS" w:hAnsi="Trebuchet MS"/>
            <w:noProof/>
          </w:rPr>
          <w:t>33.4.- Adjudicación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16</w:t>
        </w:r>
        <w:r w:rsidR="00FA3FF4" w:rsidRPr="00EB42B0">
          <w:rPr>
            <w:rFonts w:ascii="Trebuchet MS" w:hAnsi="Trebuchet MS"/>
            <w:noProof/>
            <w:webHidden/>
          </w:rPr>
          <w:fldChar w:fldCharType="end"/>
        </w:r>
      </w:hyperlink>
    </w:p>
    <w:p w14:paraId="3B4F8BFD" w14:textId="02232FF8" w:rsidR="00FA3FF4" w:rsidRPr="00EB42B0" w:rsidRDefault="00A236EA">
      <w:pPr>
        <w:pStyle w:val="TDC2"/>
        <w:rPr>
          <w:rFonts w:eastAsiaTheme="minorEastAsia" w:cstheme="minorBidi"/>
          <w:noProof/>
          <w:kern w:val="2"/>
          <w:sz w:val="22"/>
          <w:szCs w:val="22"/>
          <w14:ligatures w14:val="standardContextual"/>
        </w:rPr>
      </w:pPr>
      <w:hyperlink w:anchor="_Toc149572751" w:history="1">
        <w:r w:rsidR="00FA3FF4" w:rsidRPr="00EB42B0">
          <w:rPr>
            <w:rStyle w:val="Hipervnculo"/>
            <w:noProof/>
          </w:rPr>
          <w:t>34.- Formalización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_Toc149572751 \h </w:instrText>
        </w:r>
        <w:r w:rsidR="00FA3FF4" w:rsidRPr="00EB42B0">
          <w:rPr>
            <w:noProof/>
            <w:webHidden/>
          </w:rPr>
        </w:r>
        <w:r w:rsidR="00FA3FF4" w:rsidRPr="00EB42B0">
          <w:rPr>
            <w:noProof/>
            <w:webHidden/>
          </w:rPr>
          <w:fldChar w:fldCharType="separate"/>
        </w:r>
        <w:r w:rsidR="00E61792">
          <w:rPr>
            <w:noProof/>
            <w:webHidden/>
          </w:rPr>
          <w:t>17</w:t>
        </w:r>
        <w:r w:rsidR="00FA3FF4" w:rsidRPr="00EB42B0">
          <w:rPr>
            <w:noProof/>
            <w:webHidden/>
          </w:rPr>
          <w:fldChar w:fldCharType="end"/>
        </w:r>
      </w:hyperlink>
    </w:p>
    <w:p w14:paraId="75BA4C56" w14:textId="1B1BE5D2"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52" w:history="1">
        <w:r w:rsidR="00FA3FF4" w:rsidRPr="00EB42B0">
          <w:rPr>
            <w:rStyle w:val="Hipervnculo"/>
            <w:rFonts w:ascii="Trebuchet MS" w:hAnsi="Trebuchet MS"/>
            <w:noProof/>
          </w:rPr>
          <w:t>CAPÍTULO III - EJECUCIÓN DEL CONTRATO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18</w:t>
        </w:r>
        <w:r w:rsidR="00FA3FF4" w:rsidRPr="00EB42B0">
          <w:rPr>
            <w:rFonts w:ascii="Trebuchet MS" w:hAnsi="Trebuchet MS"/>
            <w:noProof/>
            <w:webHidden/>
          </w:rPr>
          <w:fldChar w:fldCharType="end"/>
        </w:r>
      </w:hyperlink>
    </w:p>
    <w:p w14:paraId="070F80DF" w14:textId="4583F1E2" w:rsidR="00FA3FF4" w:rsidRPr="00EB42B0" w:rsidRDefault="00A236EA">
      <w:pPr>
        <w:pStyle w:val="TDC2"/>
        <w:rPr>
          <w:rFonts w:eastAsiaTheme="minorEastAsia" w:cstheme="minorBidi"/>
          <w:noProof/>
          <w:kern w:val="2"/>
          <w:sz w:val="22"/>
          <w:szCs w:val="22"/>
          <w14:ligatures w14:val="standardContextual"/>
        </w:rPr>
      </w:pPr>
      <w:hyperlink w:anchor="_Toc149572753" w:history="1">
        <w:r w:rsidR="00FA3FF4" w:rsidRPr="00EB42B0">
          <w:rPr>
            <w:rStyle w:val="Hipervnculo"/>
            <w:noProof/>
          </w:rPr>
          <w:t>35.- Responsable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_Toc149572753 \h </w:instrText>
        </w:r>
        <w:r w:rsidR="00FA3FF4" w:rsidRPr="00EB42B0">
          <w:rPr>
            <w:noProof/>
            <w:webHidden/>
          </w:rPr>
        </w:r>
        <w:r w:rsidR="00FA3FF4" w:rsidRPr="00EB42B0">
          <w:rPr>
            <w:noProof/>
            <w:webHidden/>
          </w:rPr>
          <w:fldChar w:fldCharType="separate"/>
        </w:r>
        <w:r w:rsidR="00E61792">
          <w:rPr>
            <w:noProof/>
            <w:webHidden/>
          </w:rPr>
          <w:t>18</w:t>
        </w:r>
        <w:r w:rsidR="00FA3FF4" w:rsidRPr="00EB42B0">
          <w:rPr>
            <w:noProof/>
            <w:webHidden/>
          </w:rPr>
          <w:fldChar w:fldCharType="end"/>
        </w:r>
      </w:hyperlink>
    </w:p>
    <w:p w14:paraId="78CFA7C7" w14:textId="3606CCAA" w:rsidR="00FA3FF4" w:rsidRPr="00EB42B0" w:rsidRDefault="00A236EA">
      <w:pPr>
        <w:pStyle w:val="TDC2"/>
        <w:rPr>
          <w:rFonts w:eastAsiaTheme="minorEastAsia" w:cstheme="minorBidi"/>
          <w:noProof/>
          <w:kern w:val="2"/>
          <w:sz w:val="22"/>
          <w:szCs w:val="22"/>
          <w14:ligatures w14:val="standardContextual"/>
        </w:rPr>
      </w:pPr>
      <w:hyperlink w:anchor="_Toc149572754" w:history="1">
        <w:r w:rsidR="00FA3FF4" w:rsidRPr="00EB42B0">
          <w:rPr>
            <w:rStyle w:val="Hipervnculo"/>
            <w:noProof/>
          </w:rPr>
          <w:t>36.- Sucesión en la persona de la contratista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_Toc149572754 \h </w:instrText>
        </w:r>
        <w:r w:rsidR="00FA3FF4" w:rsidRPr="00EB42B0">
          <w:rPr>
            <w:noProof/>
            <w:webHidden/>
          </w:rPr>
        </w:r>
        <w:r w:rsidR="00FA3FF4" w:rsidRPr="00EB42B0">
          <w:rPr>
            <w:noProof/>
            <w:webHidden/>
          </w:rPr>
          <w:fldChar w:fldCharType="separate"/>
        </w:r>
        <w:r w:rsidR="00E61792">
          <w:rPr>
            <w:noProof/>
            <w:webHidden/>
          </w:rPr>
          <w:t>19</w:t>
        </w:r>
        <w:r w:rsidR="00FA3FF4" w:rsidRPr="00EB42B0">
          <w:rPr>
            <w:noProof/>
            <w:webHidden/>
          </w:rPr>
          <w:fldChar w:fldCharType="end"/>
        </w:r>
      </w:hyperlink>
    </w:p>
    <w:p w14:paraId="5164630B" w14:textId="4B5CDD60" w:rsidR="00FA3FF4" w:rsidRPr="00EB42B0" w:rsidRDefault="00A236EA">
      <w:pPr>
        <w:pStyle w:val="TDC2"/>
        <w:rPr>
          <w:rFonts w:eastAsiaTheme="minorEastAsia" w:cstheme="minorBidi"/>
          <w:noProof/>
          <w:kern w:val="2"/>
          <w:sz w:val="22"/>
          <w:szCs w:val="22"/>
          <w14:ligatures w14:val="standardContextual"/>
        </w:rPr>
      </w:pPr>
      <w:hyperlink w:anchor="_Toc149572755" w:history="1">
        <w:r w:rsidR="00FA3FF4" w:rsidRPr="00EB42B0">
          <w:rPr>
            <w:rStyle w:val="Hipervnculo"/>
            <w:noProof/>
          </w:rPr>
          <w:t>37.- Cesión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_Toc149572755 \h </w:instrText>
        </w:r>
        <w:r w:rsidR="00FA3FF4" w:rsidRPr="00EB42B0">
          <w:rPr>
            <w:noProof/>
            <w:webHidden/>
          </w:rPr>
        </w:r>
        <w:r w:rsidR="00FA3FF4" w:rsidRPr="00EB42B0">
          <w:rPr>
            <w:noProof/>
            <w:webHidden/>
          </w:rPr>
          <w:fldChar w:fldCharType="separate"/>
        </w:r>
        <w:r w:rsidR="00E61792">
          <w:rPr>
            <w:noProof/>
            <w:webHidden/>
          </w:rPr>
          <w:t>19</w:t>
        </w:r>
        <w:r w:rsidR="00FA3FF4" w:rsidRPr="00EB42B0">
          <w:rPr>
            <w:noProof/>
            <w:webHidden/>
          </w:rPr>
          <w:fldChar w:fldCharType="end"/>
        </w:r>
      </w:hyperlink>
    </w:p>
    <w:p w14:paraId="1338909D" w14:textId="1E550027" w:rsidR="00FA3FF4" w:rsidRPr="00EB42B0" w:rsidRDefault="00A236EA">
      <w:pPr>
        <w:pStyle w:val="TDC2"/>
        <w:rPr>
          <w:rFonts w:eastAsiaTheme="minorEastAsia" w:cstheme="minorBidi"/>
          <w:noProof/>
          <w:kern w:val="2"/>
          <w:sz w:val="22"/>
          <w:szCs w:val="22"/>
          <w14:ligatures w14:val="standardContextual"/>
        </w:rPr>
      </w:pPr>
      <w:hyperlink w:anchor="_Toc149572756" w:history="1">
        <w:r w:rsidR="00FA3FF4" w:rsidRPr="00EB42B0">
          <w:rPr>
            <w:rStyle w:val="Hipervnculo"/>
            <w:noProof/>
          </w:rPr>
          <w:t>38.- Condiciones y obligaciones de la empresa contratista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_Toc149572756 \h </w:instrText>
        </w:r>
        <w:r w:rsidR="00FA3FF4" w:rsidRPr="00EB42B0">
          <w:rPr>
            <w:noProof/>
            <w:webHidden/>
          </w:rPr>
        </w:r>
        <w:r w:rsidR="00FA3FF4" w:rsidRPr="00EB42B0">
          <w:rPr>
            <w:noProof/>
            <w:webHidden/>
          </w:rPr>
          <w:fldChar w:fldCharType="separate"/>
        </w:r>
        <w:r w:rsidR="00E61792">
          <w:rPr>
            <w:noProof/>
            <w:webHidden/>
          </w:rPr>
          <w:t>19</w:t>
        </w:r>
        <w:r w:rsidR="00FA3FF4" w:rsidRPr="00EB42B0">
          <w:rPr>
            <w:noProof/>
            <w:webHidden/>
          </w:rPr>
          <w:fldChar w:fldCharType="end"/>
        </w:r>
      </w:hyperlink>
    </w:p>
    <w:p w14:paraId="7C1094EC" w14:textId="464927B2"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57" w:history="1">
        <w:r w:rsidR="00FA3FF4" w:rsidRPr="00EB42B0">
          <w:rPr>
            <w:rStyle w:val="Hipervnculo"/>
            <w:rFonts w:ascii="Trebuchet MS" w:hAnsi="Trebuchet MS"/>
            <w:noProof/>
          </w:rPr>
          <w:t>38.1.- Condiciones generales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19</w:t>
        </w:r>
        <w:r w:rsidR="00FA3FF4" w:rsidRPr="00EB42B0">
          <w:rPr>
            <w:rFonts w:ascii="Trebuchet MS" w:hAnsi="Trebuchet MS"/>
            <w:noProof/>
            <w:webHidden/>
          </w:rPr>
          <w:fldChar w:fldCharType="end"/>
        </w:r>
      </w:hyperlink>
    </w:p>
    <w:p w14:paraId="232E234A" w14:textId="20837492"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58" w:history="1">
        <w:r w:rsidR="00FA3FF4" w:rsidRPr="00EB42B0">
          <w:rPr>
            <w:rStyle w:val="Hipervnculo"/>
            <w:rFonts w:ascii="Trebuchet MS" w:hAnsi="Trebuchet MS"/>
            <w:noProof/>
          </w:rPr>
          <w:t>38.2.- Condiciones especiales de ejecución del contrato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20</w:t>
        </w:r>
        <w:r w:rsidR="00FA3FF4" w:rsidRPr="00EB42B0">
          <w:rPr>
            <w:rFonts w:ascii="Trebuchet MS" w:hAnsi="Trebuchet MS"/>
            <w:noProof/>
            <w:webHidden/>
          </w:rPr>
          <w:fldChar w:fldCharType="end"/>
        </w:r>
      </w:hyperlink>
    </w:p>
    <w:p w14:paraId="3C0C839B" w14:textId="3D67B93D" w:rsidR="00FA3FF4" w:rsidRPr="00EB42B0" w:rsidRDefault="00A236EA">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59" w:history="1">
        <w:r w:rsidR="00FA3FF4" w:rsidRPr="00EB42B0">
          <w:rPr>
            <w:rStyle w:val="Hipervnculo"/>
            <w:rFonts w:ascii="Trebuchet MS" w:hAnsi="Trebuchet MS" w:cs="Arial"/>
            <w:noProof/>
          </w:rPr>
          <w:t>38.2.1.- Obligaciones laborales, sociales y de protección del medio ambiente</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20</w:t>
        </w:r>
        <w:r w:rsidR="00FA3FF4" w:rsidRPr="00EB42B0">
          <w:rPr>
            <w:rFonts w:ascii="Trebuchet MS" w:hAnsi="Trebuchet MS"/>
            <w:noProof/>
            <w:webHidden/>
          </w:rPr>
          <w:fldChar w:fldCharType="end"/>
        </w:r>
      </w:hyperlink>
    </w:p>
    <w:p w14:paraId="4721B437" w14:textId="07A94E54" w:rsidR="00FA3FF4" w:rsidRPr="00EB42B0" w:rsidRDefault="00A236EA">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0" w:history="1">
        <w:r w:rsidR="00FA3FF4" w:rsidRPr="00EB42B0">
          <w:rPr>
            <w:rStyle w:val="Hipervnculo"/>
            <w:rFonts w:ascii="Trebuchet MS" w:hAnsi="Trebuchet MS" w:cs="Arial"/>
            <w:noProof/>
          </w:rPr>
          <w:t>38.2.2.- Obligaciones relativas al personal afecto a la ejecución del contrato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21</w:t>
        </w:r>
        <w:r w:rsidR="00FA3FF4" w:rsidRPr="00EB42B0">
          <w:rPr>
            <w:rFonts w:ascii="Trebuchet MS" w:hAnsi="Trebuchet MS"/>
            <w:noProof/>
            <w:webHidden/>
          </w:rPr>
          <w:fldChar w:fldCharType="end"/>
        </w:r>
      </w:hyperlink>
    </w:p>
    <w:p w14:paraId="730B72D3" w14:textId="6B014AD2" w:rsidR="00FA3FF4" w:rsidRPr="00EB42B0" w:rsidRDefault="00A236EA">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1" w:history="1">
        <w:r w:rsidR="00FA3FF4" w:rsidRPr="00EB42B0">
          <w:rPr>
            <w:rStyle w:val="Hipervnculo"/>
            <w:rFonts w:ascii="Trebuchet MS" w:hAnsi="Trebuchet MS" w:cs="Arial"/>
            <w:noProof/>
          </w:rPr>
          <w:t>38.2.3.- Obligaciones en los supuestos de subrogación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21</w:t>
        </w:r>
        <w:r w:rsidR="00FA3FF4" w:rsidRPr="00EB42B0">
          <w:rPr>
            <w:rFonts w:ascii="Trebuchet MS" w:hAnsi="Trebuchet MS"/>
            <w:noProof/>
            <w:webHidden/>
          </w:rPr>
          <w:fldChar w:fldCharType="end"/>
        </w:r>
      </w:hyperlink>
    </w:p>
    <w:p w14:paraId="1941087C" w14:textId="3DA61498" w:rsidR="00FA3FF4" w:rsidRPr="00EB42B0" w:rsidRDefault="00A236EA">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2" w:history="1">
        <w:r w:rsidR="00FA3FF4" w:rsidRPr="00EB42B0">
          <w:rPr>
            <w:rStyle w:val="Hipervnculo"/>
            <w:rFonts w:ascii="Trebuchet MS" w:hAnsi="Trebuchet MS" w:cs="Arial"/>
            <w:noProof/>
          </w:rPr>
          <w:t>38.2.4.- Obligaciones lingüísticas de ejecución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22</w:t>
        </w:r>
        <w:r w:rsidR="00FA3FF4" w:rsidRPr="00EB42B0">
          <w:rPr>
            <w:rFonts w:ascii="Trebuchet MS" w:hAnsi="Trebuchet MS"/>
            <w:noProof/>
            <w:webHidden/>
          </w:rPr>
          <w:fldChar w:fldCharType="end"/>
        </w:r>
      </w:hyperlink>
    </w:p>
    <w:p w14:paraId="6EEF2C06" w14:textId="329FD025" w:rsidR="00FA3FF4" w:rsidRPr="00EB42B0" w:rsidRDefault="00A236EA">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3" w:history="1">
        <w:r w:rsidR="00FA3FF4" w:rsidRPr="00EB42B0">
          <w:rPr>
            <w:rStyle w:val="Hipervnculo"/>
            <w:rFonts w:ascii="Trebuchet MS" w:hAnsi="Trebuchet MS" w:cs="Arial"/>
            <w:noProof/>
          </w:rPr>
          <w:t>38.2.5.- Obligaciones en materia de igualdad de mujeres y hombres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23</w:t>
        </w:r>
        <w:r w:rsidR="00FA3FF4" w:rsidRPr="00EB42B0">
          <w:rPr>
            <w:rFonts w:ascii="Trebuchet MS" w:hAnsi="Trebuchet MS"/>
            <w:noProof/>
            <w:webHidden/>
          </w:rPr>
          <w:fldChar w:fldCharType="end"/>
        </w:r>
      </w:hyperlink>
    </w:p>
    <w:p w14:paraId="6878DE1C" w14:textId="1821F915" w:rsidR="00FA3FF4" w:rsidRPr="00EB42B0" w:rsidRDefault="00A236EA">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4" w:history="1">
        <w:r w:rsidR="00FA3FF4" w:rsidRPr="00EB42B0">
          <w:rPr>
            <w:rStyle w:val="Hipervnculo"/>
            <w:rFonts w:ascii="Trebuchet MS" w:hAnsi="Trebuchet MS" w:cs="Arial"/>
            <w:noProof/>
          </w:rPr>
          <w:t>38.2.6.- Obligaciones en supuestos de subcontratación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_Toc149572764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23</w:t>
        </w:r>
        <w:r w:rsidR="00FA3FF4" w:rsidRPr="00EB42B0">
          <w:rPr>
            <w:rFonts w:ascii="Trebuchet MS" w:hAnsi="Trebuchet MS"/>
            <w:noProof/>
            <w:webHidden/>
          </w:rPr>
          <w:fldChar w:fldCharType="end"/>
        </w:r>
      </w:hyperlink>
    </w:p>
    <w:p w14:paraId="7FEDC2CB" w14:textId="17CF5BE4" w:rsidR="00FA3FF4" w:rsidRPr="00EB42B0" w:rsidRDefault="00A236EA">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5" w:history="1">
        <w:r w:rsidR="00FA3FF4" w:rsidRPr="00EB42B0">
          <w:rPr>
            <w:rStyle w:val="Hipervnculo"/>
            <w:rFonts w:ascii="Trebuchet MS" w:hAnsi="Trebuchet MS" w:cs="Arial"/>
            <w:noProof/>
          </w:rPr>
          <w:t>38.2.7.- Obligaciones en materia de seguridad y salud en el trabajo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25</w:t>
        </w:r>
        <w:r w:rsidR="00FA3FF4" w:rsidRPr="00EB42B0">
          <w:rPr>
            <w:rFonts w:ascii="Trebuchet MS" w:hAnsi="Trebuchet MS"/>
            <w:noProof/>
            <w:webHidden/>
          </w:rPr>
          <w:fldChar w:fldCharType="end"/>
        </w:r>
      </w:hyperlink>
    </w:p>
    <w:p w14:paraId="5F56D1CB" w14:textId="1CE57CF3" w:rsidR="00FA3FF4" w:rsidRPr="00EB42B0" w:rsidRDefault="00A236EA">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6" w:history="1">
        <w:r w:rsidR="00FA3FF4" w:rsidRPr="00EB42B0">
          <w:rPr>
            <w:rStyle w:val="Hipervnculo"/>
            <w:rFonts w:ascii="Trebuchet MS" w:hAnsi="Trebuchet MS" w:cs="Arial"/>
            <w:noProof/>
          </w:rPr>
          <w:t>38.2.8.- Obligaciones respecto del personal de la empresa contratista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27</w:t>
        </w:r>
        <w:r w:rsidR="00FA3FF4" w:rsidRPr="00EB42B0">
          <w:rPr>
            <w:rFonts w:ascii="Trebuchet MS" w:hAnsi="Trebuchet MS"/>
            <w:noProof/>
            <w:webHidden/>
          </w:rPr>
          <w:fldChar w:fldCharType="end"/>
        </w:r>
      </w:hyperlink>
    </w:p>
    <w:p w14:paraId="20BB2FE4" w14:textId="6A7C1B14"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67" w:history="1">
        <w:r w:rsidR="00FA3FF4" w:rsidRPr="00EB42B0">
          <w:rPr>
            <w:rStyle w:val="Hipervnculo"/>
            <w:rFonts w:ascii="Trebuchet MS" w:hAnsi="Trebuchet MS"/>
            <w:noProof/>
          </w:rPr>
          <w:t>38.3.- Obligaciones en materia de seguridad de la información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28</w:t>
        </w:r>
        <w:r w:rsidR="00FA3FF4" w:rsidRPr="00EB42B0">
          <w:rPr>
            <w:rFonts w:ascii="Trebuchet MS" w:hAnsi="Trebuchet MS"/>
            <w:noProof/>
            <w:webHidden/>
          </w:rPr>
          <w:fldChar w:fldCharType="end"/>
        </w:r>
      </w:hyperlink>
    </w:p>
    <w:p w14:paraId="4828FAD2" w14:textId="3037029F"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68" w:history="1">
        <w:r w:rsidR="00FA3FF4" w:rsidRPr="00EB42B0">
          <w:rPr>
            <w:rStyle w:val="Hipervnculo"/>
            <w:rFonts w:ascii="Trebuchet MS" w:hAnsi="Trebuchet MS"/>
            <w:noProof/>
          </w:rPr>
          <w:t>38.4.- Derechos de la propiedad intelectual</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29</w:t>
        </w:r>
        <w:r w:rsidR="00FA3FF4" w:rsidRPr="00EB42B0">
          <w:rPr>
            <w:rFonts w:ascii="Trebuchet MS" w:hAnsi="Trebuchet MS"/>
            <w:noProof/>
            <w:webHidden/>
          </w:rPr>
          <w:fldChar w:fldCharType="end"/>
        </w:r>
      </w:hyperlink>
    </w:p>
    <w:p w14:paraId="672B1E95" w14:textId="5BA794F5"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69" w:history="1">
        <w:r w:rsidR="00FA3FF4" w:rsidRPr="00EB42B0">
          <w:rPr>
            <w:rStyle w:val="Hipervnculo"/>
            <w:rFonts w:ascii="Trebuchet MS" w:hAnsi="Trebuchet MS"/>
            <w:noProof/>
          </w:rPr>
          <w:t>38.5.- Obligaciones referentes al cumplimiento del Código de Conducta y Marco de Integridad Institucional aplicable a la contratación pública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29</w:t>
        </w:r>
        <w:r w:rsidR="00FA3FF4" w:rsidRPr="00EB42B0">
          <w:rPr>
            <w:rFonts w:ascii="Trebuchet MS" w:hAnsi="Trebuchet MS"/>
            <w:noProof/>
            <w:webHidden/>
          </w:rPr>
          <w:fldChar w:fldCharType="end"/>
        </w:r>
      </w:hyperlink>
    </w:p>
    <w:p w14:paraId="7C41213A" w14:textId="736588A1"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0" w:history="1">
        <w:r w:rsidR="00FA3FF4" w:rsidRPr="00EB42B0">
          <w:rPr>
            <w:rStyle w:val="Hipervnculo"/>
            <w:rFonts w:ascii="Trebuchet MS" w:hAnsi="Trebuchet MS"/>
            <w:noProof/>
          </w:rPr>
          <w:t>38.6.- Obligaciones relativas a la gestión de permisos, licencias y autorizaciones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30</w:t>
        </w:r>
        <w:r w:rsidR="00FA3FF4" w:rsidRPr="00EB42B0">
          <w:rPr>
            <w:rFonts w:ascii="Trebuchet MS" w:hAnsi="Trebuchet MS"/>
            <w:noProof/>
            <w:webHidden/>
          </w:rPr>
          <w:fldChar w:fldCharType="end"/>
        </w:r>
      </w:hyperlink>
    </w:p>
    <w:p w14:paraId="69A4ABDF" w14:textId="7F398603"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1" w:history="1">
        <w:r w:rsidR="00FA3FF4" w:rsidRPr="00EB42B0">
          <w:rPr>
            <w:rStyle w:val="Hipervnculo"/>
            <w:rFonts w:ascii="Trebuchet MS" w:hAnsi="Trebuchet MS"/>
            <w:noProof/>
          </w:rPr>
          <w:t>38.7.- Gastos exigibles a la contratista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30</w:t>
        </w:r>
        <w:r w:rsidR="00FA3FF4" w:rsidRPr="00EB42B0">
          <w:rPr>
            <w:rFonts w:ascii="Trebuchet MS" w:hAnsi="Trebuchet MS"/>
            <w:noProof/>
            <w:webHidden/>
          </w:rPr>
          <w:fldChar w:fldCharType="end"/>
        </w:r>
      </w:hyperlink>
    </w:p>
    <w:p w14:paraId="6D628950" w14:textId="43253794"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2" w:history="1">
        <w:r w:rsidR="00FA3FF4" w:rsidRPr="00EB42B0">
          <w:rPr>
            <w:rStyle w:val="Hipervnculo"/>
            <w:rFonts w:ascii="Trebuchet MS" w:hAnsi="Trebuchet MS"/>
            <w:noProof/>
          </w:rPr>
          <w:t>38.8.- Condiciones de instalación y prestaciones complementarias del suministro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30</w:t>
        </w:r>
        <w:r w:rsidR="00FA3FF4" w:rsidRPr="00EB42B0">
          <w:rPr>
            <w:rFonts w:ascii="Trebuchet MS" w:hAnsi="Trebuchet MS"/>
            <w:noProof/>
            <w:webHidden/>
          </w:rPr>
          <w:fldChar w:fldCharType="end"/>
        </w:r>
      </w:hyperlink>
    </w:p>
    <w:p w14:paraId="783AB333" w14:textId="64396BCC"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3" w:history="1">
        <w:r w:rsidR="00FA3FF4" w:rsidRPr="00EB42B0">
          <w:rPr>
            <w:rStyle w:val="Hipervnculo"/>
            <w:rFonts w:ascii="Trebuchet MS" w:hAnsi="Trebuchet MS"/>
            <w:noProof/>
          </w:rPr>
          <w:t>38.9.- Programa de trabajo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30</w:t>
        </w:r>
        <w:r w:rsidR="00FA3FF4" w:rsidRPr="00EB42B0">
          <w:rPr>
            <w:rFonts w:ascii="Trebuchet MS" w:hAnsi="Trebuchet MS"/>
            <w:noProof/>
            <w:webHidden/>
          </w:rPr>
          <w:fldChar w:fldCharType="end"/>
        </w:r>
      </w:hyperlink>
    </w:p>
    <w:p w14:paraId="7EF9B684" w14:textId="5AA74780" w:rsidR="00FA3FF4" w:rsidRPr="00EB42B0" w:rsidRDefault="00A236EA">
      <w:pPr>
        <w:pStyle w:val="TDC2"/>
        <w:rPr>
          <w:rFonts w:eastAsiaTheme="minorEastAsia" w:cstheme="minorBidi"/>
          <w:noProof/>
          <w:kern w:val="2"/>
          <w:sz w:val="22"/>
          <w:szCs w:val="22"/>
          <w14:ligatures w14:val="standardContextual"/>
        </w:rPr>
      </w:pPr>
      <w:hyperlink w:anchor="_Toc149572774" w:history="1">
        <w:r w:rsidR="00FA3FF4" w:rsidRPr="00EB42B0">
          <w:rPr>
            <w:rStyle w:val="Hipervnculo"/>
            <w:noProof/>
          </w:rPr>
          <w:t>39.- Penalidades por demora y otras penalidades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_Toc149572774 \h </w:instrText>
        </w:r>
        <w:r w:rsidR="00FA3FF4" w:rsidRPr="00EB42B0">
          <w:rPr>
            <w:noProof/>
            <w:webHidden/>
          </w:rPr>
        </w:r>
        <w:r w:rsidR="00FA3FF4" w:rsidRPr="00EB42B0">
          <w:rPr>
            <w:noProof/>
            <w:webHidden/>
          </w:rPr>
          <w:fldChar w:fldCharType="separate"/>
        </w:r>
        <w:r w:rsidR="00E61792">
          <w:rPr>
            <w:noProof/>
            <w:webHidden/>
          </w:rPr>
          <w:t>30</w:t>
        </w:r>
        <w:r w:rsidR="00FA3FF4" w:rsidRPr="00EB42B0">
          <w:rPr>
            <w:noProof/>
            <w:webHidden/>
          </w:rPr>
          <w:fldChar w:fldCharType="end"/>
        </w:r>
      </w:hyperlink>
    </w:p>
    <w:p w14:paraId="4CDBE40F" w14:textId="61126FB6" w:rsidR="00FA3FF4" w:rsidRPr="00EB42B0" w:rsidRDefault="00A236EA">
      <w:pPr>
        <w:pStyle w:val="TDC2"/>
        <w:rPr>
          <w:rFonts w:eastAsiaTheme="minorEastAsia" w:cstheme="minorBidi"/>
          <w:noProof/>
          <w:kern w:val="2"/>
          <w:sz w:val="22"/>
          <w:szCs w:val="22"/>
          <w14:ligatures w14:val="standardContextual"/>
        </w:rPr>
      </w:pPr>
      <w:hyperlink w:anchor="_Toc149572775" w:history="1">
        <w:r w:rsidR="00FA3FF4" w:rsidRPr="00EB42B0">
          <w:rPr>
            <w:rStyle w:val="Hipervnculo"/>
            <w:noProof/>
          </w:rPr>
          <w:t>40.- Modificaciones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_Toc149572775 \h </w:instrText>
        </w:r>
        <w:r w:rsidR="00FA3FF4" w:rsidRPr="00EB42B0">
          <w:rPr>
            <w:noProof/>
            <w:webHidden/>
          </w:rPr>
        </w:r>
        <w:r w:rsidR="00FA3FF4" w:rsidRPr="00EB42B0">
          <w:rPr>
            <w:noProof/>
            <w:webHidden/>
          </w:rPr>
          <w:fldChar w:fldCharType="separate"/>
        </w:r>
        <w:r w:rsidR="00E61792">
          <w:rPr>
            <w:noProof/>
            <w:webHidden/>
          </w:rPr>
          <w:t>32</w:t>
        </w:r>
        <w:r w:rsidR="00FA3FF4" w:rsidRPr="00EB42B0">
          <w:rPr>
            <w:noProof/>
            <w:webHidden/>
          </w:rPr>
          <w:fldChar w:fldCharType="end"/>
        </w:r>
      </w:hyperlink>
    </w:p>
    <w:p w14:paraId="2AC8E1E7" w14:textId="11B6D396"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6" w:history="1">
        <w:r w:rsidR="00FA3FF4" w:rsidRPr="00EB42B0">
          <w:rPr>
            <w:rStyle w:val="Hipervnculo"/>
            <w:rFonts w:ascii="Trebuchet MS" w:hAnsi="Trebuchet MS"/>
            <w:noProof/>
          </w:rPr>
          <w:t>40.1.- Modificaciones previstas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32</w:t>
        </w:r>
        <w:r w:rsidR="00FA3FF4" w:rsidRPr="00EB42B0">
          <w:rPr>
            <w:rFonts w:ascii="Trebuchet MS" w:hAnsi="Trebuchet MS"/>
            <w:noProof/>
            <w:webHidden/>
          </w:rPr>
          <w:fldChar w:fldCharType="end"/>
        </w:r>
      </w:hyperlink>
    </w:p>
    <w:p w14:paraId="778F1536" w14:textId="7D7BB0F6"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7" w:history="1">
        <w:r w:rsidR="00FA3FF4" w:rsidRPr="00EB42B0">
          <w:rPr>
            <w:rStyle w:val="Hipervnculo"/>
            <w:rFonts w:ascii="Trebuchet MS" w:hAnsi="Trebuchet MS"/>
            <w:noProof/>
          </w:rPr>
          <w:t>40.2.- Modificaciones no previstas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33</w:t>
        </w:r>
        <w:r w:rsidR="00FA3FF4" w:rsidRPr="00EB42B0">
          <w:rPr>
            <w:rFonts w:ascii="Trebuchet MS" w:hAnsi="Trebuchet MS"/>
            <w:noProof/>
            <w:webHidden/>
          </w:rPr>
          <w:fldChar w:fldCharType="end"/>
        </w:r>
      </w:hyperlink>
    </w:p>
    <w:p w14:paraId="472D9E98" w14:textId="0BB0797B"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8" w:history="1">
        <w:r w:rsidR="00FA3FF4" w:rsidRPr="00EB42B0">
          <w:rPr>
            <w:rStyle w:val="Hipervnculo"/>
            <w:rFonts w:ascii="Trebuchet MS" w:hAnsi="Trebuchet MS"/>
            <w:noProof/>
          </w:rPr>
          <w:t>40.3.- Régimen de modificación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33</w:t>
        </w:r>
        <w:r w:rsidR="00FA3FF4" w:rsidRPr="00EB42B0">
          <w:rPr>
            <w:rFonts w:ascii="Trebuchet MS" w:hAnsi="Trebuchet MS"/>
            <w:noProof/>
            <w:webHidden/>
          </w:rPr>
          <w:fldChar w:fldCharType="end"/>
        </w:r>
      </w:hyperlink>
    </w:p>
    <w:p w14:paraId="3C2A0F4D" w14:textId="51697C0B" w:rsidR="00FA3FF4" w:rsidRPr="00EB42B0" w:rsidRDefault="00A236EA">
      <w:pPr>
        <w:pStyle w:val="TDC2"/>
        <w:rPr>
          <w:rFonts w:eastAsiaTheme="minorEastAsia" w:cstheme="minorBidi"/>
          <w:noProof/>
          <w:kern w:val="2"/>
          <w:sz w:val="22"/>
          <w:szCs w:val="22"/>
          <w14:ligatures w14:val="standardContextual"/>
        </w:rPr>
      </w:pPr>
      <w:hyperlink w:anchor="_Toc149572779" w:history="1">
        <w:r w:rsidR="00FA3FF4" w:rsidRPr="00EB42B0">
          <w:rPr>
            <w:rStyle w:val="Hipervnculo"/>
            <w:noProof/>
          </w:rPr>
          <w:t>41.- Abonos a la contratista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_Toc149572779 \h </w:instrText>
        </w:r>
        <w:r w:rsidR="00FA3FF4" w:rsidRPr="00EB42B0">
          <w:rPr>
            <w:noProof/>
            <w:webHidden/>
          </w:rPr>
        </w:r>
        <w:r w:rsidR="00FA3FF4" w:rsidRPr="00EB42B0">
          <w:rPr>
            <w:noProof/>
            <w:webHidden/>
          </w:rPr>
          <w:fldChar w:fldCharType="separate"/>
        </w:r>
        <w:r w:rsidR="00E61792">
          <w:rPr>
            <w:noProof/>
            <w:webHidden/>
          </w:rPr>
          <w:t>33</w:t>
        </w:r>
        <w:r w:rsidR="00FA3FF4" w:rsidRPr="00EB42B0">
          <w:rPr>
            <w:noProof/>
            <w:webHidden/>
          </w:rPr>
          <w:fldChar w:fldCharType="end"/>
        </w:r>
      </w:hyperlink>
    </w:p>
    <w:p w14:paraId="3499CDE5" w14:textId="64E056FA" w:rsidR="00FA3FF4" w:rsidRPr="00EB42B0" w:rsidRDefault="00A236EA">
      <w:pPr>
        <w:pStyle w:val="TDC2"/>
        <w:rPr>
          <w:rFonts w:eastAsiaTheme="minorEastAsia" w:cstheme="minorBidi"/>
          <w:noProof/>
          <w:kern w:val="2"/>
          <w:sz w:val="22"/>
          <w:szCs w:val="22"/>
          <w14:ligatures w14:val="standardContextual"/>
        </w:rPr>
      </w:pPr>
      <w:hyperlink w:anchor="_Toc149572780" w:history="1">
        <w:r w:rsidR="00FA3FF4" w:rsidRPr="00EB42B0">
          <w:rPr>
            <w:rStyle w:val="Hipervnculo"/>
            <w:noProof/>
          </w:rPr>
          <w:t>42.- Mantenimiento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_Toc149572780 \h </w:instrText>
        </w:r>
        <w:r w:rsidR="00FA3FF4" w:rsidRPr="00EB42B0">
          <w:rPr>
            <w:noProof/>
            <w:webHidden/>
          </w:rPr>
        </w:r>
        <w:r w:rsidR="00FA3FF4" w:rsidRPr="00EB42B0">
          <w:rPr>
            <w:noProof/>
            <w:webHidden/>
          </w:rPr>
          <w:fldChar w:fldCharType="separate"/>
        </w:r>
        <w:r w:rsidR="00E61792">
          <w:rPr>
            <w:noProof/>
            <w:webHidden/>
          </w:rPr>
          <w:t>33</w:t>
        </w:r>
        <w:r w:rsidR="00FA3FF4" w:rsidRPr="00EB42B0">
          <w:rPr>
            <w:noProof/>
            <w:webHidden/>
          </w:rPr>
          <w:fldChar w:fldCharType="end"/>
        </w:r>
      </w:hyperlink>
    </w:p>
    <w:p w14:paraId="0B7CAAA1" w14:textId="7253568A" w:rsidR="00FA3FF4" w:rsidRPr="00EB42B0" w:rsidRDefault="00A236EA">
      <w:pPr>
        <w:pStyle w:val="TDC2"/>
        <w:rPr>
          <w:rFonts w:eastAsiaTheme="minorEastAsia" w:cstheme="minorBidi"/>
          <w:noProof/>
          <w:kern w:val="2"/>
          <w:sz w:val="22"/>
          <w:szCs w:val="22"/>
          <w14:ligatures w14:val="standardContextual"/>
        </w:rPr>
      </w:pPr>
      <w:hyperlink w:anchor="_Toc149572781" w:history="1">
        <w:r w:rsidR="00FA3FF4" w:rsidRPr="00EB42B0">
          <w:rPr>
            <w:rStyle w:val="Hipervnculo"/>
            <w:noProof/>
          </w:rPr>
          <w:t>43.- Suspensión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_Toc149572781 \h </w:instrText>
        </w:r>
        <w:r w:rsidR="00FA3FF4" w:rsidRPr="00EB42B0">
          <w:rPr>
            <w:noProof/>
            <w:webHidden/>
          </w:rPr>
        </w:r>
        <w:r w:rsidR="00FA3FF4" w:rsidRPr="00EB42B0">
          <w:rPr>
            <w:noProof/>
            <w:webHidden/>
          </w:rPr>
          <w:fldChar w:fldCharType="separate"/>
        </w:r>
        <w:r w:rsidR="00E61792">
          <w:rPr>
            <w:noProof/>
            <w:webHidden/>
          </w:rPr>
          <w:t>33</w:t>
        </w:r>
        <w:r w:rsidR="00FA3FF4" w:rsidRPr="00EB42B0">
          <w:rPr>
            <w:noProof/>
            <w:webHidden/>
          </w:rPr>
          <w:fldChar w:fldCharType="end"/>
        </w:r>
      </w:hyperlink>
    </w:p>
    <w:p w14:paraId="48AA8D32" w14:textId="65A703FF" w:rsidR="00FA3FF4" w:rsidRPr="00EB42B0" w:rsidRDefault="00A236EA">
      <w:pPr>
        <w:pStyle w:val="TDC2"/>
        <w:rPr>
          <w:rFonts w:eastAsiaTheme="minorEastAsia" w:cstheme="minorBidi"/>
          <w:noProof/>
          <w:kern w:val="2"/>
          <w:sz w:val="22"/>
          <w:szCs w:val="22"/>
          <w14:ligatures w14:val="standardContextual"/>
        </w:rPr>
      </w:pPr>
      <w:hyperlink w:anchor="_Toc149572782" w:history="1">
        <w:r w:rsidR="00FA3FF4" w:rsidRPr="00EB42B0">
          <w:rPr>
            <w:rStyle w:val="Hipervnculo"/>
            <w:noProof/>
          </w:rPr>
          <w:t>44.- Recepción y plazo de garantía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_Toc149572782 \h </w:instrText>
        </w:r>
        <w:r w:rsidR="00FA3FF4" w:rsidRPr="00EB42B0">
          <w:rPr>
            <w:noProof/>
            <w:webHidden/>
          </w:rPr>
        </w:r>
        <w:r w:rsidR="00FA3FF4" w:rsidRPr="00EB42B0">
          <w:rPr>
            <w:noProof/>
            <w:webHidden/>
          </w:rPr>
          <w:fldChar w:fldCharType="separate"/>
        </w:r>
        <w:r w:rsidR="00E61792">
          <w:rPr>
            <w:noProof/>
            <w:webHidden/>
          </w:rPr>
          <w:t>34</w:t>
        </w:r>
        <w:r w:rsidR="00FA3FF4" w:rsidRPr="00EB42B0">
          <w:rPr>
            <w:noProof/>
            <w:webHidden/>
          </w:rPr>
          <w:fldChar w:fldCharType="end"/>
        </w:r>
      </w:hyperlink>
    </w:p>
    <w:p w14:paraId="51F7A588" w14:textId="6DCE6030"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83" w:history="1">
        <w:r w:rsidR="00FA3FF4" w:rsidRPr="00EB42B0">
          <w:rPr>
            <w:rStyle w:val="Hipervnculo"/>
            <w:rFonts w:ascii="Trebuchet MS" w:hAnsi="Trebuchet MS"/>
            <w:noProof/>
          </w:rPr>
          <w:t>44.1.- Recepción y liquidación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34</w:t>
        </w:r>
        <w:r w:rsidR="00FA3FF4" w:rsidRPr="00EB42B0">
          <w:rPr>
            <w:rFonts w:ascii="Trebuchet MS" w:hAnsi="Trebuchet MS"/>
            <w:noProof/>
            <w:webHidden/>
          </w:rPr>
          <w:fldChar w:fldCharType="end"/>
        </w:r>
      </w:hyperlink>
    </w:p>
    <w:p w14:paraId="2496419A" w14:textId="22B0A917"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84" w:history="1">
        <w:r w:rsidR="00FA3FF4" w:rsidRPr="00EB42B0">
          <w:rPr>
            <w:rStyle w:val="Hipervnculo"/>
            <w:rFonts w:ascii="Trebuchet MS" w:hAnsi="Trebuchet MS"/>
            <w:noProof/>
          </w:rPr>
          <w:t>44.2.- Plazo de garantía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_Toc149572784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34</w:t>
        </w:r>
        <w:r w:rsidR="00FA3FF4" w:rsidRPr="00EB42B0">
          <w:rPr>
            <w:rFonts w:ascii="Trebuchet MS" w:hAnsi="Trebuchet MS"/>
            <w:noProof/>
            <w:webHidden/>
          </w:rPr>
          <w:fldChar w:fldCharType="end"/>
        </w:r>
      </w:hyperlink>
    </w:p>
    <w:p w14:paraId="335F79B4" w14:textId="1671FA03" w:rsidR="00FA3FF4" w:rsidRPr="00EB42B0" w:rsidRDefault="00A236EA">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85" w:history="1">
        <w:r w:rsidR="00FA3FF4" w:rsidRPr="00EB42B0">
          <w:rPr>
            <w:rStyle w:val="Hipervnculo"/>
            <w:rFonts w:ascii="Trebuchet MS" w:hAnsi="Trebuchet MS"/>
            <w:noProof/>
          </w:rPr>
          <w:t>44.3.- Devolución de la garantía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34</w:t>
        </w:r>
        <w:r w:rsidR="00FA3FF4" w:rsidRPr="00EB42B0">
          <w:rPr>
            <w:rFonts w:ascii="Trebuchet MS" w:hAnsi="Trebuchet MS"/>
            <w:noProof/>
            <w:webHidden/>
          </w:rPr>
          <w:fldChar w:fldCharType="end"/>
        </w:r>
      </w:hyperlink>
    </w:p>
    <w:p w14:paraId="70CCB02D" w14:textId="2C77718A" w:rsidR="00FA3FF4" w:rsidRPr="00EB42B0" w:rsidRDefault="00A236EA">
      <w:pPr>
        <w:pStyle w:val="TDC2"/>
        <w:rPr>
          <w:rFonts w:eastAsiaTheme="minorEastAsia" w:cstheme="minorBidi"/>
          <w:noProof/>
          <w:kern w:val="2"/>
          <w:sz w:val="22"/>
          <w:szCs w:val="22"/>
          <w14:ligatures w14:val="standardContextual"/>
        </w:rPr>
      </w:pPr>
      <w:hyperlink w:anchor="_Toc149572786" w:history="1">
        <w:r w:rsidR="00FA3FF4" w:rsidRPr="00EB42B0">
          <w:rPr>
            <w:rStyle w:val="Hipervnculo"/>
            <w:noProof/>
          </w:rPr>
          <w:t>45.- Resolución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_Toc149572786 \h </w:instrText>
        </w:r>
        <w:r w:rsidR="00FA3FF4" w:rsidRPr="00EB42B0">
          <w:rPr>
            <w:noProof/>
            <w:webHidden/>
          </w:rPr>
        </w:r>
        <w:r w:rsidR="00FA3FF4" w:rsidRPr="00EB42B0">
          <w:rPr>
            <w:noProof/>
            <w:webHidden/>
          </w:rPr>
          <w:fldChar w:fldCharType="separate"/>
        </w:r>
        <w:r w:rsidR="00E61792">
          <w:rPr>
            <w:noProof/>
            <w:webHidden/>
          </w:rPr>
          <w:t>35</w:t>
        </w:r>
        <w:r w:rsidR="00FA3FF4" w:rsidRPr="00EB42B0">
          <w:rPr>
            <w:noProof/>
            <w:webHidden/>
          </w:rPr>
          <w:fldChar w:fldCharType="end"/>
        </w:r>
      </w:hyperlink>
    </w:p>
    <w:p w14:paraId="778F9A9E" w14:textId="574E69C0"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87" w:history="1">
        <w:r w:rsidR="00FA3FF4" w:rsidRPr="00EB42B0">
          <w:rPr>
            <w:rStyle w:val="Hipervnculo"/>
            <w:rFonts w:ascii="Trebuchet MS" w:hAnsi="Trebuchet MS"/>
            <w:noProof/>
          </w:rPr>
          <w:t>ANEXO I.- INSTRUCCIONES PARA LA LICITACIÓN ELECTRÓNICA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36</w:t>
        </w:r>
        <w:r w:rsidR="00FA3FF4" w:rsidRPr="00EB42B0">
          <w:rPr>
            <w:rFonts w:ascii="Trebuchet MS" w:hAnsi="Trebuchet MS"/>
            <w:noProof/>
            <w:webHidden/>
          </w:rPr>
          <w:fldChar w:fldCharType="end"/>
        </w:r>
      </w:hyperlink>
    </w:p>
    <w:p w14:paraId="5B2B8B5E" w14:textId="6DF1A686"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88" w:history="1">
        <w:r w:rsidR="00FA3FF4" w:rsidRPr="00EB42B0">
          <w:rPr>
            <w:rStyle w:val="Hipervnculo"/>
            <w:rFonts w:ascii="Trebuchet MS" w:hAnsi="Trebuchet MS"/>
            <w:noProof/>
          </w:rPr>
          <w:t>ADENDA AL ANEXO I.- DATOS A EFECTOS DE RECIBIR NOTIFICACIONES Y COMUNICACIONES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37</w:t>
        </w:r>
        <w:r w:rsidR="00FA3FF4" w:rsidRPr="00EB42B0">
          <w:rPr>
            <w:rFonts w:ascii="Trebuchet MS" w:hAnsi="Trebuchet MS"/>
            <w:noProof/>
            <w:webHidden/>
          </w:rPr>
          <w:fldChar w:fldCharType="end"/>
        </w:r>
      </w:hyperlink>
    </w:p>
    <w:p w14:paraId="308E8B9D" w14:textId="7368CA5D"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89" w:history="1">
        <w:r w:rsidR="00FA3FF4" w:rsidRPr="00EB42B0">
          <w:rPr>
            <w:rStyle w:val="Hipervnculo"/>
            <w:rFonts w:ascii="Trebuchet MS" w:hAnsi="Trebuchet MS"/>
            <w:noProof/>
          </w:rPr>
          <w:t xml:space="preserve">ANEXO II.- </w:t>
        </w:r>
        <w:r w:rsidR="00FA3FF4" w:rsidRPr="00EB42B0">
          <w:rPr>
            <w:rStyle w:val="Hipervnculo"/>
            <w:rFonts w:ascii="Trebuchet MS" w:hAnsi="Trebuchet MS"/>
            <w:caps/>
            <w:noProof/>
            <w:kern w:val="22"/>
          </w:rPr>
          <w:t>INSTRUCCIONES PARA LA CUMPLIMENTACIÓN DEL DOCUMENTO EUROPEO ÚNICO DE CONTRATACIÓN DEUC</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39</w:t>
        </w:r>
        <w:r w:rsidR="00FA3FF4" w:rsidRPr="00EB42B0">
          <w:rPr>
            <w:rFonts w:ascii="Trebuchet MS" w:hAnsi="Trebuchet MS"/>
            <w:noProof/>
            <w:webHidden/>
          </w:rPr>
          <w:fldChar w:fldCharType="end"/>
        </w:r>
      </w:hyperlink>
    </w:p>
    <w:p w14:paraId="678EC02D" w14:textId="2190E33F"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90" w:history="1">
        <w:r w:rsidR="00FA3FF4" w:rsidRPr="00EB42B0">
          <w:rPr>
            <w:rStyle w:val="Hipervnculo"/>
            <w:rFonts w:ascii="Trebuchet MS" w:hAnsi="Trebuchet MS"/>
            <w:noProof/>
          </w:rPr>
          <w:t>ANEXO III.- MODELO DE COMPROMISO DE CONSTITUCIÓN EN UNIÓN TEMPORAL DE EMPRESAS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41</w:t>
        </w:r>
        <w:r w:rsidR="00FA3FF4" w:rsidRPr="00EB42B0">
          <w:rPr>
            <w:rFonts w:ascii="Trebuchet MS" w:hAnsi="Trebuchet MS"/>
            <w:noProof/>
            <w:webHidden/>
          </w:rPr>
          <w:fldChar w:fldCharType="end"/>
        </w:r>
      </w:hyperlink>
    </w:p>
    <w:p w14:paraId="6A6F7CC0" w14:textId="6CFC17C1"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91" w:history="1">
        <w:r w:rsidR="00FA3FF4" w:rsidRPr="00EB42B0">
          <w:rPr>
            <w:rStyle w:val="Hipervnculo"/>
            <w:rFonts w:ascii="Trebuchet MS" w:hAnsi="Trebuchet MS"/>
            <w:noProof/>
          </w:rPr>
          <w:t>ANEXO IV.- MODELO DE DECLARACIÓN DE COMPROMISO DE ADSCRIPCIÓN DE MEDIOS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43</w:t>
        </w:r>
        <w:r w:rsidR="00FA3FF4" w:rsidRPr="00EB42B0">
          <w:rPr>
            <w:rFonts w:ascii="Trebuchet MS" w:hAnsi="Trebuchet MS"/>
            <w:noProof/>
            <w:webHidden/>
          </w:rPr>
          <w:fldChar w:fldCharType="end"/>
        </w:r>
      </w:hyperlink>
    </w:p>
    <w:p w14:paraId="5211BBFF" w14:textId="0739C326"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92" w:history="1">
        <w:r w:rsidR="00FA3FF4" w:rsidRPr="00EB42B0">
          <w:rPr>
            <w:rStyle w:val="Hipervnculo"/>
            <w:rFonts w:ascii="Trebuchet MS" w:hAnsi="Trebuchet MS"/>
            <w:noProof/>
          </w:rPr>
          <w:t>ANEXO V.- MODELO DE DECLARACIÓN RELATIVA AL GRUPO EMPRESARIAL</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44</w:t>
        </w:r>
        <w:r w:rsidR="00FA3FF4" w:rsidRPr="00EB42B0">
          <w:rPr>
            <w:rFonts w:ascii="Trebuchet MS" w:hAnsi="Trebuchet MS"/>
            <w:noProof/>
            <w:webHidden/>
          </w:rPr>
          <w:fldChar w:fldCharType="end"/>
        </w:r>
      </w:hyperlink>
    </w:p>
    <w:p w14:paraId="0D661535" w14:textId="7AA8013B"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93" w:history="1">
        <w:r w:rsidR="00FA3FF4" w:rsidRPr="00EB42B0">
          <w:rPr>
            <w:rStyle w:val="Hipervnculo"/>
            <w:rFonts w:ascii="Trebuchet MS" w:hAnsi="Trebuchet MS"/>
            <w:noProof/>
          </w:rPr>
          <w:t>ANEXO VI.- MODELO DE DECLARACIÓN DEL CUMPLIMIENTO DEL CÓDIGO DE CONDUCTA Y MARCO DE INTEGRIDAD INSTITUCIONAL APLICABLE A LA CONTRATACIÓN PÚBLICA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45</w:t>
        </w:r>
        <w:r w:rsidR="00FA3FF4" w:rsidRPr="00EB42B0">
          <w:rPr>
            <w:rFonts w:ascii="Trebuchet MS" w:hAnsi="Trebuchet MS"/>
            <w:noProof/>
            <w:webHidden/>
          </w:rPr>
          <w:fldChar w:fldCharType="end"/>
        </w:r>
      </w:hyperlink>
    </w:p>
    <w:p w14:paraId="2048577D" w14:textId="42D2A359"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94" w:history="1">
        <w:r w:rsidR="00FA3FF4" w:rsidRPr="00EB42B0">
          <w:rPr>
            <w:rStyle w:val="Hipervnculo"/>
            <w:rFonts w:ascii="Trebuchet MS" w:hAnsi="Trebuchet MS"/>
            <w:noProof/>
          </w:rPr>
          <w:t>ANEXO VII.- MODELO DE DECLARACIÓN COMPLEMENTARIA DE LOS DOCUMENTOS Y DATOS PRESENTADOS CONSIDERADOS CONFIDENCIALES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_Toc149572794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46</w:t>
        </w:r>
        <w:r w:rsidR="00FA3FF4" w:rsidRPr="00EB42B0">
          <w:rPr>
            <w:rFonts w:ascii="Trebuchet MS" w:hAnsi="Trebuchet MS"/>
            <w:noProof/>
            <w:webHidden/>
          </w:rPr>
          <w:fldChar w:fldCharType="end"/>
        </w:r>
      </w:hyperlink>
    </w:p>
    <w:p w14:paraId="125129F5" w14:textId="6D27F7E3"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95" w:history="1">
        <w:r w:rsidR="00FA3FF4" w:rsidRPr="00EB42B0">
          <w:rPr>
            <w:rStyle w:val="Hipervnculo"/>
            <w:rFonts w:ascii="Trebuchet MS" w:hAnsi="Trebuchet MS"/>
            <w:noProof/>
          </w:rPr>
          <w:t>ANEXO VIII. - MODELO DE AVAL</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47</w:t>
        </w:r>
        <w:r w:rsidR="00FA3FF4" w:rsidRPr="00EB42B0">
          <w:rPr>
            <w:rFonts w:ascii="Trebuchet MS" w:hAnsi="Trebuchet MS"/>
            <w:noProof/>
            <w:webHidden/>
          </w:rPr>
          <w:fldChar w:fldCharType="end"/>
        </w:r>
      </w:hyperlink>
    </w:p>
    <w:p w14:paraId="4EC363C9" w14:textId="72AECA63" w:rsidR="00FA3FF4" w:rsidRPr="00EB42B0" w:rsidRDefault="00A236EA">
      <w:pPr>
        <w:pStyle w:val="TDC1"/>
        <w:rPr>
          <w:rFonts w:ascii="Trebuchet MS" w:eastAsiaTheme="minorEastAsia" w:hAnsi="Trebuchet MS" w:cstheme="minorBidi"/>
          <w:b w:val="0"/>
          <w:noProof/>
          <w:kern w:val="2"/>
          <w:sz w:val="22"/>
          <w:szCs w:val="22"/>
          <w:lang w:val="es-ES"/>
          <w14:ligatures w14:val="standardContextual"/>
        </w:rPr>
      </w:pPr>
      <w:hyperlink w:anchor="_Toc149572796" w:history="1">
        <w:r w:rsidR="00FA3FF4" w:rsidRPr="00EB42B0">
          <w:rPr>
            <w:rStyle w:val="Hipervnculo"/>
            <w:rFonts w:ascii="Trebuchet MS" w:hAnsi="Trebuchet MS"/>
            <w:noProof/>
          </w:rPr>
          <w:t>ANEXO IX.- MODELO DE OFERTA ECONÓMICA Y DE LOS OTROS ELEMENTOS DE LA OFERTA EVALUABLES MEDIANTE FÓRMULAS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E61792">
          <w:rPr>
            <w:rFonts w:ascii="Trebuchet MS" w:hAnsi="Trebuchet MS"/>
            <w:noProof/>
            <w:webHidden/>
          </w:rPr>
          <w:t>49</w:t>
        </w:r>
        <w:r w:rsidR="00FA3FF4" w:rsidRPr="00EB42B0">
          <w:rPr>
            <w:rFonts w:ascii="Trebuchet MS" w:hAnsi="Trebuchet MS"/>
            <w:noProof/>
            <w:webHidden/>
          </w:rPr>
          <w:fldChar w:fldCharType="end"/>
        </w:r>
      </w:hyperlink>
    </w:p>
    <w:p w14:paraId="6294E52C" w14:textId="38D7F04F" w:rsidR="00FB1742" w:rsidRPr="00EB42B0" w:rsidRDefault="00FB1742" w:rsidP="00FB1742">
      <w:pPr>
        <w:rPr>
          <w:rFonts w:ascii="Trebuchet MS" w:hAnsi="Trebuchet MS"/>
        </w:rPr>
        <w:sectPr w:rsidR="00FB1742" w:rsidRPr="00EB42B0" w:rsidSect="004022B7">
          <w:headerReference w:type="default" r:id="rId14"/>
          <w:footerReference w:type="default" r:id="rId15"/>
          <w:pgSz w:w="11906" w:h="16838"/>
          <w:pgMar w:top="1985" w:right="1701" w:bottom="1701" w:left="1701" w:header="709" w:footer="709" w:gutter="0"/>
          <w:cols w:space="708"/>
          <w:docGrid w:linePitch="360"/>
        </w:sectPr>
      </w:pPr>
      <w:r w:rsidRPr="00EB42B0">
        <w:rPr>
          <w:rFonts w:ascii="Trebuchet MS" w:hAnsi="Trebuchet MS" w:cs="Arial"/>
        </w:rPr>
        <w:fldChar w:fldCharType="end"/>
      </w:r>
    </w:p>
    <w:p w14:paraId="0528C36C" w14:textId="77777777" w:rsidR="00FB1742" w:rsidRPr="00EB42B0" w:rsidRDefault="00FB1742" w:rsidP="00FB1742">
      <w:pPr>
        <w:keepNext/>
        <w:suppressAutoHyphens/>
        <w:spacing w:before="240" w:after="60" w:line="240" w:lineRule="atLeast"/>
        <w:jc w:val="center"/>
        <w:outlineLvl w:val="0"/>
        <w:rPr>
          <w:rFonts w:ascii="Trebuchet MS" w:hAnsi="Trebuchet MS" w:cs="Arial"/>
          <w:b/>
          <w:bCs/>
          <w:caps/>
          <w:kern w:val="22"/>
        </w:rPr>
      </w:pPr>
      <w:bookmarkStart w:id="6" w:name="_Toc525885832"/>
      <w:bookmarkStart w:id="7" w:name="_Toc149572708"/>
      <w:r w:rsidRPr="00EB42B0">
        <w:rPr>
          <w:rFonts w:ascii="Trebuchet MS" w:hAnsi="Trebuchet MS" w:cs="Arial"/>
          <w:b/>
          <w:bCs/>
          <w:caps/>
          <w:kern w:val="22"/>
        </w:rPr>
        <w:lastRenderedPageBreak/>
        <w:t>CAPÍTULO I - DISPOSICIONES GENERALES</w:t>
      </w:r>
      <w:bookmarkEnd w:id="6"/>
      <w:bookmarkEnd w:id="7"/>
    </w:p>
    <w:p w14:paraId="07DDB212"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8" w:name="_Toc525885833"/>
      <w:bookmarkStart w:id="9" w:name="_Toc149572709"/>
      <w:r w:rsidRPr="00EB42B0">
        <w:rPr>
          <w:rFonts w:ascii="Trebuchet MS" w:hAnsi="Trebuchet MS"/>
          <w:i w:val="0"/>
          <w:iCs w:val="0"/>
          <w:sz w:val="20"/>
          <w:szCs w:val="20"/>
        </w:rPr>
        <w:t>1.- Objeto del contrato</w:t>
      </w:r>
      <w:bookmarkEnd w:id="8"/>
      <w:bookmarkEnd w:id="9"/>
    </w:p>
    <w:p w14:paraId="5F0519F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Constituye el objeto del contrato el suministro descrito en el </w:t>
      </w:r>
      <w:hyperlink w:anchor="CC_03" w:history="1">
        <w:r w:rsidRPr="00EB42B0">
          <w:rPr>
            <w:rStyle w:val="Hipervnculo"/>
            <w:rFonts w:ascii="Trebuchet MS" w:hAnsi="Trebuchet MS" w:cs="Arial"/>
            <w:b/>
          </w:rPr>
          <w:t>apartado 3</w:t>
        </w:r>
      </w:hyperlink>
      <w:r w:rsidRPr="00EB42B0">
        <w:rPr>
          <w:rFonts w:ascii="Trebuchet MS" w:hAnsi="Trebuchet MS"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14:paraId="61C289E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7F321778"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La codificación correspondiente a la nomenclatura Vocabulario Común de Contratos (CPV) figura en el </w:t>
      </w:r>
      <w:hyperlink w:anchor="CC_03" w:history="1">
        <w:r w:rsidRPr="00EB42B0">
          <w:rPr>
            <w:rStyle w:val="Hipervnculo"/>
            <w:rFonts w:ascii="Trebuchet MS" w:hAnsi="Trebuchet MS" w:cs="Arial"/>
            <w:b/>
          </w:rPr>
          <w:t>apartado 3</w:t>
        </w:r>
      </w:hyperlink>
      <w:r w:rsidRPr="00EB42B0">
        <w:rPr>
          <w:rFonts w:ascii="Trebuchet MS" w:hAnsi="Trebuchet MS" w:cs="Arial"/>
        </w:rPr>
        <w:t xml:space="preserve"> del cuadro de características.</w:t>
      </w:r>
    </w:p>
    <w:p w14:paraId="3FBB56A6"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0" w:name="_Toc149572710"/>
      <w:r w:rsidRPr="00EB42B0">
        <w:rPr>
          <w:rFonts w:ascii="Trebuchet MS" w:hAnsi="Trebuchet MS"/>
          <w:i w:val="0"/>
          <w:iCs w:val="0"/>
          <w:sz w:val="20"/>
          <w:szCs w:val="20"/>
        </w:rPr>
        <w:t>2.- Necesidades a satisfacer mediante el contrato</w:t>
      </w:r>
      <w:bookmarkEnd w:id="10"/>
    </w:p>
    <w:p w14:paraId="10F7E21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Con este contrato se satisfarán las necesidades que se describen en el pliego de prescripciones técnicas, mediante los suministros descritos en el mismo.</w:t>
      </w:r>
    </w:p>
    <w:p w14:paraId="10AA5B23"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1" w:name="_Toc149572711"/>
      <w:r w:rsidRPr="00EB42B0">
        <w:rPr>
          <w:rFonts w:ascii="Trebuchet MS" w:hAnsi="Trebuchet MS"/>
          <w:i w:val="0"/>
          <w:iCs w:val="0"/>
          <w:sz w:val="20"/>
          <w:szCs w:val="20"/>
        </w:rPr>
        <w:t>3.- Presupuesto base de licitación</w:t>
      </w:r>
      <w:bookmarkEnd w:id="11"/>
    </w:p>
    <w:p w14:paraId="7277171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El importe del presupuesto base de licitación del contrato, calculado conforme al artículo 100.2 de la LCSP, es el señalado como máximo en el </w:t>
      </w:r>
      <w:hyperlink w:anchor="CC_04" w:history="1">
        <w:r w:rsidRPr="00EB42B0">
          <w:rPr>
            <w:rStyle w:val="Hipervnculo"/>
            <w:rFonts w:ascii="Trebuchet MS" w:hAnsi="Trebuchet MS" w:cs="Arial"/>
            <w:b/>
          </w:rPr>
          <w:t>apartado 4</w:t>
        </w:r>
      </w:hyperlink>
      <w:r w:rsidRPr="00EB42B0">
        <w:rPr>
          <w:rFonts w:ascii="Trebuchet MS" w:hAnsi="Trebuchet MS" w:cs="Arial"/>
        </w:rPr>
        <w:t xml:space="preserve"> del cuadro de características, incluido el Impuesto sobre el Valor Añadido.</w:t>
      </w:r>
    </w:p>
    <w:p w14:paraId="5DBCE0B5"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2" w:name="_Toc149572712"/>
      <w:r w:rsidRPr="00EB42B0">
        <w:rPr>
          <w:rFonts w:ascii="Trebuchet MS" w:hAnsi="Trebuchet MS"/>
          <w:i w:val="0"/>
          <w:iCs w:val="0"/>
          <w:sz w:val="20"/>
          <w:szCs w:val="20"/>
        </w:rPr>
        <w:t>4.- Valor estimado del contrato</w:t>
      </w:r>
      <w:bookmarkEnd w:id="12"/>
    </w:p>
    <w:p w14:paraId="3205719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El valor estimado del contrato, calculado conforme al artículo 101 de la LCSP y recogido en el </w:t>
      </w:r>
      <w:hyperlink w:anchor="CC_05" w:history="1">
        <w:r w:rsidRPr="00EB42B0">
          <w:rPr>
            <w:rStyle w:val="Hipervnculo"/>
            <w:rFonts w:ascii="Trebuchet MS" w:hAnsi="Trebuchet MS" w:cs="Arial"/>
            <w:b/>
          </w:rPr>
          <w:t>apartado 5</w:t>
        </w:r>
      </w:hyperlink>
      <w:r w:rsidRPr="00EB42B0">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1" w:history="1">
        <w:r w:rsidRPr="00EB42B0">
          <w:rPr>
            <w:rStyle w:val="Hipervnculo"/>
            <w:rFonts w:ascii="Trebuchet MS" w:hAnsi="Trebuchet MS" w:cs="Arial"/>
            <w:b/>
          </w:rPr>
          <w:t>apartado 2</w:t>
        </w:r>
      </w:hyperlink>
      <w:r w:rsidRPr="00EB42B0">
        <w:rPr>
          <w:rStyle w:val="Hipervnculo"/>
          <w:rFonts w:ascii="Trebuchet MS" w:hAnsi="Trebuchet MS" w:cs="Arial"/>
          <w:b/>
        </w:rPr>
        <w:t>2</w:t>
      </w:r>
      <w:r w:rsidRPr="00EB42B0">
        <w:rPr>
          <w:rFonts w:ascii="Trebuchet MS" w:hAnsi="Trebuchet MS" w:cs="Arial"/>
        </w:rPr>
        <w:t xml:space="preserve"> del cuadro de características.</w:t>
      </w:r>
    </w:p>
    <w:p w14:paraId="15E2C48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A los efectos de lo previsto en el artículo 101.5 de la LCSP, en el </w:t>
      </w:r>
      <w:hyperlink w:anchor="CC_05" w:history="1">
        <w:r w:rsidRPr="00EB42B0">
          <w:rPr>
            <w:rStyle w:val="Hipervnculo"/>
            <w:rFonts w:ascii="Trebuchet MS" w:hAnsi="Trebuchet MS" w:cs="Arial"/>
            <w:b/>
          </w:rPr>
          <w:t>apartado 5</w:t>
        </w:r>
      </w:hyperlink>
      <w:r w:rsidRPr="00EB42B0">
        <w:rPr>
          <w:rFonts w:ascii="Trebuchet MS" w:hAnsi="Trebuchet MS" w:cs="Arial"/>
        </w:rPr>
        <w:t xml:space="preserve"> del cuadro de características se indica el método utilizado para la determinación del valor estimado del contrato.</w:t>
      </w:r>
    </w:p>
    <w:p w14:paraId="37997A3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3" w:name="_Toc149572713"/>
      <w:r w:rsidRPr="00EB42B0">
        <w:rPr>
          <w:rFonts w:ascii="Trebuchet MS" w:hAnsi="Trebuchet MS"/>
          <w:i w:val="0"/>
          <w:iCs w:val="0"/>
          <w:sz w:val="20"/>
          <w:szCs w:val="20"/>
        </w:rPr>
        <w:t>5.- Precio del contrato</w:t>
      </w:r>
      <w:bookmarkEnd w:id="13"/>
    </w:p>
    <w:p w14:paraId="15F2FC7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25CBD1D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A efectos de lo previsto en el artículo 102.4 de la LCSP, en el </w:t>
      </w:r>
      <w:hyperlink w:anchor="CC_04" w:history="1">
        <w:r w:rsidRPr="00EB42B0">
          <w:rPr>
            <w:rStyle w:val="Hipervnculo"/>
            <w:rFonts w:ascii="Trebuchet MS" w:hAnsi="Trebuchet MS" w:cs="Arial"/>
            <w:b/>
          </w:rPr>
          <w:t>apartado 4</w:t>
        </w:r>
      </w:hyperlink>
      <w:r w:rsidRPr="00EB42B0">
        <w:rPr>
          <w:rFonts w:ascii="Trebuchet MS" w:hAnsi="Trebuchet MS" w:cs="Arial"/>
        </w:rPr>
        <w:t xml:space="preserve"> del cuadro de características se indica el sistema utilizado para la determinación del precio.</w:t>
      </w:r>
    </w:p>
    <w:p w14:paraId="173F28C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los contratos en los que la determinación del precio se efectúe a través de tanto alzado el precio del contrato será el ofertado por la empresa adjudicataria que en ningún caso podrá superar el presupuesto base de licitación.</w:t>
      </w:r>
    </w:p>
    <w:p w14:paraId="6D0C798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4.- En los contratos en los que la determinación del precio se efectúe a través de precios unitarios correspondientes a los distintos componentes o unidades de prestación:</w:t>
      </w:r>
    </w:p>
    <w:p w14:paraId="129E9645" w14:textId="77777777" w:rsidR="00FB1742" w:rsidRPr="00EB42B0" w:rsidRDefault="00FB1742" w:rsidP="00FB1742">
      <w:pPr>
        <w:spacing w:before="60" w:line="240" w:lineRule="atLeast"/>
        <w:ind w:left="567" w:hanging="283"/>
        <w:jc w:val="both"/>
        <w:rPr>
          <w:rFonts w:ascii="Trebuchet MS" w:hAnsi="Trebuchet MS" w:cs="Arial"/>
        </w:rPr>
      </w:pPr>
      <w:r w:rsidRPr="00EB42B0">
        <w:rPr>
          <w:rFonts w:ascii="Trebuchet MS" w:hAnsi="Trebuchet MS" w:cs="Arial"/>
        </w:rPr>
        <w:t>a)</w:t>
      </w:r>
      <w:r w:rsidRPr="00EB42B0">
        <w:rPr>
          <w:rFonts w:ascii="Trebuchet MS" w:hAnsi="Trebuchet MS" w:cs="Arial"/>
        </w:rPr>
        <w:tab/>
        <w:t>Cuando el número de unidades que integran el objeto se defina con exactitud: el precio será el resultado de multiplicar el precio unitario ofertado por la adjudicataria por el número de unidades.</w:t>
      </w:r>
    </w:p>
    <w:p w14:paraId="68F79C52" w14:textId="77777777" w:rsidR="00FB1742" w:rsidRPr="00EB42B0" w:rsidRDefault="00FB1742" w:rsidP="00FB1742">
      <w:pPr>
        <w:spacing w:before="60" w:line="240" w:lineRule="atLeast"/>
        <w:ind w:left="567" w:hanging="283"/>
        <w:jc w:val="both"/>
        <w:rPr>
          <w:rFonts w:ascii="Trebuchet MS" w:hAnsi="Trebuchet MS" w:cs="Arial"/>
        </w:rPr>
      </w:pPr>
      <w:r w:rsidRPr="00EB42B0">
        <w:rPr>
          <w:rFonts w:ascii="Trebuchet MS" w:hAnsi="Trebuchet MS" w:cs="Arial"/>
        </w:rPr>
        <w:t>b)</w:t>
      </w:r>
      <w:r w:rsidRPr="00EB42B0">
        <w:rPr>
          <w:rFonts w:ascii="Trebuchet MS" w:hAnsi="Trebuchet MS" w:cs="Arial"/>
        </w:rPr>
        <w:tab/>
        <w:t>Cuando el número de unidades que integran el objeto no se defina con exactitud:</w:t>
      </w:r>
    </w:p>
    <w:p w14:paraId="7E34EC06" w14:textId="77777777" w:rsidR="00FB1742" w:rsidRPr="00EB42B0" w:rsidRDefault="00FB1742" w:rsidP="00FB1742">
      <w:pPr>
        <w:numPr>
          <w:ilvl w:val="4"/>
          <w:numId w:val="14"/>
        </w:numPr>
        <w:spacing w:before="60" w:line="240" w:lineRule="atLeast"/>
        <w:ind w:left="851" w:hanging="284"/>
        <w:jc w:val="both"/>
        <w:rPr>
          <w:rFonts w:ascii="Trebuchet MS" w:hAnsi="Trebuchet MS" w:cs="Arial"/>
        </w:rPr>
      </w:pPr>
      <w:r w:rsidRPr="00EB42B0">
        <w:rPr>
          <w:rFonts w:ascii="Trebuchet MS" w:hAnsi="Trebuchet MS" w:cs="Arial"/>
        </w:rPr>
        <w:t>El precio de cada unidad será el ofertado por la adjudicataria.</w:t>
      </w:r>
    </w:p>
    <w:p w14:paraId="4F4F9425" w14:textId="77777777" w:rsidR="00FB1742" w:rsidRPr="00EB42B0" w:rsidRDefault="00FB1742" w:rsidP="00FB1742">
      <w:pPr>
        <w:numPr>
          <w:ilvl w:val="4"/>
          <w:numId w:val="14"/>
        </w:numPr>
        <w:spacing w:before="60" w:line="240" w:lineRule="atLeast"/>
        <w:ind w:left="851" w:hanging="284"/>
        <w:jc w:val="both"/>
        <w:rPr>
          <w:rFonts w:ascii="Trebuchet MS" w:hAnsi="Trebuchet MS" w:cs="Arial"/>
        </w:rPr>
      </w:pPr>
      <w:r w:rsidRPr="00EB42B0">
        <w:rPr>
          <w:rFonts w:ascii="Trebuchet MS" w:hAnsi="Trebuchet MS" w:cs="Arial"/>
        </w:rPr>
        <w:t>Se establecerá el presupuesto máximo limitativo del contrato, si bien el gasto efectivo de este presupuesto está condicionado por las necesidades reales de la entidad contratante, que no queda obligada a demandar un determinado número de unidades, ni a gastarlo en su totalidad.</w:t>
      </w:r>
    </w:p>
    <w:p w14:paraId="3AF333E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5.- Si así se indica en el </w:t>
      </w:r>
      <w:hyperlink w:anchor="CC_04" w:history="1">
        <w:r w:rsidRPr="00EB42B0">
          <w:rPr>
            <w:rStyle w:val="Hipervnculo"/>
            <w:rFonts w:ascii="Trebuchet MS" w:hAnsi="Trebuchet MS" w:cs="Arial"/>
            <w:b/>
          </w:rPr>
          <w:t>apartado 4</w:t>
        </w:r>
      </w:hyperlink>
      <w:r w:rsidRPr="00EB42B0">
        <w:rPr>
          <w:rFonts w:ascii="Trebuchet MS" w:hAnsi="Trebuchet MS" w:cs="Arial"/>
        </w:rPr>
        <w:t xml:space="preserve"> del cuadro de características,</w:t>
      </w:r>
      <w:r w:rsidRPr="00EB42B0">
        <w:rPr>
          <w:rFonts w:ascii="Trebuchet MS" w:hAnsi="Trebuchet MS" w:cs="Arial"/>
          <w:b/>
        </w:rPr>
        <w:t xml:space="preserve"> </w:t>
      </w:r>
      <w:r w:rsidRPr="00EB42B0">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1F1BAE77"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4" w:name="_Toc149572714"/>
      <w:r w:rsidRPr="00EB42B0">
        <w:rPr>
          <w:rFonts w:ascii="Trebuchet MS" w:hAnsi="Trebuchet MS"/>
          <w:i w:val="0"/>
          <w:iCs w:val="0"/>
          <w:sz w:val="20"/>
          <w:szCs w:val="20"/>
        </w:rPr>
        <w:t>6.- Financiación/anualidades del contrato</w:t>
      </w:r>
      <w:bookmarkEnd w:id="14"/>
    </w:p>
    <w:p w14:paraId="0400DAE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El contrato se financiará conforme a la/s anualidad/es que se establecen en el </w:t>
      </w:r>
      <w:hyperlink w:anchor="CC_07" w:history="1">
        <w:r w:rsidRPr="00EB42B0">
          <w:rPr>
            <w:rStyle w:val="Hipervnculo"/>
            <w:rFonts w:ascii="Trebuchet MS" w:hAnsi="Trebuchet MS" w:cs="Arial"/>
            <w:b/>
          </w:rPr>
          <w:t>apartado 7</w:t>
        </w:r>
      </w:hyperlink>
      <w:r w:rsidRPr="00EB42B0">
        <w:rPr>
          <w:rFonts w:ascii="Trebuchet MS" w:hAnsi="Trebuchet MS" w:cs="Arial"/>
        </w:rPr>
        <w:t xml:space="preserve"> del cuadro de características.</w:t>
      </w:r>
    </w:p>
    <w:p w14:paraId="2FD9C6CD" w14:textId="77777777" w:rsidR="00FB1742" w:rsidRPr="00EB42B0" w:rsidRDefault="00FB1742" w:rsidP="00FB1742">
      <w:pPr>
        <w:pStyle w:val="Ttulo2"/>
        <w:spacing w:line="240" w:lineRule="atLeast"/>
        <w:jc w:val="both"/>
        <w:rPr>
          <w:rFonts w:ascii="Trebuchet MS" w:hAnsi="Trebuchet MS"/>
          <w:i w:val="0"/>
          <w:sz w:val="20"/>
          <w:szCs w:val="20"/>
        </w:rPr>
      </w:pPr>
      <w:bookmarkStart w:id="15" w:name="_Toc149572715"/>
      <w:r w:rsidRPr="00EB42B0">
        <w:rPr>
          <w:rFonts w:ascii="Trebuchet MS" w:hAnsi="Trebuchet MS"/>
          <w:i w:val="0"/>
          <w:sz w:val="20"/>
          <w:szCs w:val="20"/>
        </w:rPr>
        <w:t>7.- Plazo y lugar de entrega del suministro</w:t>
      </w:r>
      <w:bookmarkEnd w:id="15"/>
    </w:p>
    <w:p w14:paraId="50AC70E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El plazo de duración será el que figure en el </w:t>
      </w:r>
      <w:hyperlink w:anchor="CC_08" w:history="1">
        <w:r w:rsidRPr="00EB42B0">
          <w:rPr>
            <w:rStyle w:val="Hipervnculo"/>
            <w:rFonts w:ascii="Trebuchet MS" w:hAnsi="Trebuchet MS" w:cs="Arial"/>
            <w:b/>
          </w:rPr>
          <w:t>apartado 8</w:t>
        </w:r>
      </w:hyperlink>
      <w:r w:rsidRPr="00EB42B0">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0273296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El contrato podrá ser prorrogado si así se prevé en el </w:t>
      </w:r>
      <w:hyperlink w:anchor="CC_09" w:history="1">
        <w:r w:rsidRPr="00EB42B0">
          <w:rPr>
            <w:rStyle w:val="Hipervnculo"/>
            <w:rFonts w:ascii="Trebuchet MS" w:hAnsi="Trebuchet MS" w:cs="Arial"/>
            <w:b/>
          </w:rPr>
          <w:t>apartado 9</w:t>
        </w:r>
      </w:hyperlink>
      <w:r w:rsidRPr="00EB42B0">
        <w:rPr>
          <w:rFonts w:ascii="Trebuchet MS" w:hAnsi="Trebuchet MS" w:cs="Arial"/>
        </w:rPr>
        <w:t xml:space="preserve"> del cuadro de características, siendo la prórroga obligatoria para la contratista en los términos previstos en el artículo 29 de la LCSP.</w:t>
      </w:r>
    </w:p>
    <w:p w14:paraId="1707263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3.- Los plazos de entrega parciales y totales del suministro serán los que figuran en el </w:t>
      </w:r>
      <w:hyperlink w:anchor="CC_08" w:history="1">
        <w:r w:rsidRPr="00EB42B0">
          <w:rPr>
            <w:rStyle w:val="Hipervnculo"/>
            <w:rFonts w:ascii="Trebuchet MS" w:hAnsi="Trebuchet MS" w:cs="Arial"/>
            <w:b/>
          </w:rPr>
          <w:t>apartado 8</w:t>
        </w:r>
      </w:hyperlink>
      <w:r w:rsidRPr="00EB42B0">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0851B36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4.- El suministro se entregará en el lugar señalado en el </w:t>
      </w:r>
      <w:hyperlink w:anchor="CC_11" w:history="1">
        <w:r w:rsidRPr="00EB42B0">
          <w:rPr>
            <w:rStyle w:val="Hipervnculo"/>
            <w:rFonts w:ascii="Trebuchet MS" w:hAnsi="Trebuchet MS" w:cs="Arial"/>
            <w:b/>
          </w:rPr>
          <w:t>apartado 11</w:t>
        </w:r>
      </w:hyperlink>
      <w:r w:rsidRPr="00EB42B0">
        <w:rPr>
          <w:rFonts w:ascii="Trebuchet MS" w:hAnsi="Trebuchet MS" w:cs="Arial"/>
        </w:rPr>
        <w:t xml:space="preserve"> del cuadro de características.</w:t>
      </w:r>
    </w:p>
    <w:p w14:paraId="415C090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5.- El plazo de mantenimiento del suministro será, en su caso, el que figure en el </w:t>
      </w:r>
      <w:hyperlink w:anchor="CC_08" w:history="1">
        <w:r w:rsidRPr="00EB42B0">
          <w:rPr>
            <w:rStyle w:val="Hipervnculo"/>
            <w:rFonts w:ascii="Trebuchet MS" w:hAnsi="Trebuchet MS" w:cs="Arial"/>
            <w:b/>
          </w:rPr>
          <w:t>apartado 8</w:t>
        </w:r>
      </w:hyperlink>
      <w:r w:rsidRPr="00EB42B0">
        <w:rPr>
          <w:rFonts w:ascii="Trebuchet MS" w:hAnsi="Trebuchet MS" w:cs="Arial"/>
        </w:rPr>
        <w:t xml:space="preserve"> del cuadro de características.</w:t>
      </w:r>
    </w:p>
    <w:p w14:paraId="02D220A4"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6" w:name="_Toc149572716"/>
      <w:r w:rsidRPr="00EB42B0">
        <w:rPr>
          <w:rFonts w:ascii="Trebuchet MS" w:hAnsi="Trebuchet MS"/>
          <w:i w:val="0"/>
          <w:iCs w:val="0"/>
          <w:sz w:val="20"/>
          <w:szCs w:val="20"/>
        </w:rPr>
        <w:t>8.- Revisión de precios</w:t>
      </w:r>
      <w:bookmarkEnd w:id="16"/>
    </w:p>
    <w:p w14:paraId="523AECA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Si procediera la revisión, se indicará en el </w:t>
      </w:r>
      <w:hyperlink w:anchor="CC_13" w:history="1">
        <w:r w:rsidRPr="00EB42B0">
          <w:rPr>
            <w:rStyle w:val="Hipervnculo"/>
            <w:rFonts w:ascii="Trebuchet MS" w:hAnsi="Trebuchet MS" w:cs="Arial"/>
            <w:b/>
          </w:rPr>
          <w:t>apartado 13</w:t>
        </w:r>
      </w:hyperlink>
      <w:r w:rsidRPr="00EB42B0">
        <w:rPr>
          <w:rFonts w:ascii="Trebuchet MS" w:hAnsi="Trebuchet MS" w:cs="Arial"/>
        </w:rPr>
        <w:t xml:space="preserve"> del cuadro de características, que recogerá la fórmula aplicable.</w:t>
      </w:r>
    </w:p>
    <w:p w14:paraId="39966C1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revisión de precios tendrá lugar en los términos establecidos en la LCSP (artículos 103 y siguientes).</w:t>
      </w:r>
    </w:p>
    <w:p w14:paraId="5ABC69A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7" w:name="_Toc149572717"/>
      <w:r w:rsidRPr="00EB42B0">
        <w:rPr>
          <w:rFonts w:ascii="Trebuchet MS" w:hAnsi="Trebuchet MS"/>
          <w:i w:val="0"/>
          <w:iCs w:val="0"/>
          <w:sz w:val="20"/>
          <w:szCs w:val="20"/>
        </w:rPr>
        <w:lastRenderedPageBreak/>
        <w:t>9.- Perfil de contratante</w:t>
      </w:r>
      <w:bookmarkEnd w:id="17"/>
    </w:p>
    <w:p w14:paraId="092EA662" w14:textId="77777777" w:rsidR="00FB1742" w:rsidRPr="00EB42B0" w:rsidRDefault="00FB1742" w:rsidP="00FB1742">
      <w:pPr>
        <w:spacing w:line="240" w:lineRule="atLeast"/>
        <w:jc w:val="both"/>
        <w:rPr>
          <w:rFonts w:ascii="Trebuchet MS" w:hAnsi="Trebuchet MS" w:cs="Arial"/>
        </w:rPr>
      </w:pPr>
      <w:r w:rsidRPr="00EB42B0">
        <w:rPr>
          <w:rFonts w:ascii="Trebuchet MS" w:hAnsi="Trebuchet MS" w:cs="Arial"/>
        </w:rPr>
        <w:t>1.- La información relativa al presente contrato que vaya a ser publicada a través del perfil de contratante podrá ser consultada en la dirección electrónica</w:t>
      </w:r>
      <w:r w:rsidRPr="00EB42B0">
        <w:rPr>
          <w:rFonts w:ascii="Trebuchet MS" w:hAnsi="Trebuchet MS" w:cs="Arial"/>
          <w:b/>
        </w:rPr>
        <w:t xml:space="preserve"> </w:t>
      </w:r>
      <w:r w:rsidRPr="00EB42B0">
        <w:rPr>
          <w:rFonts w:ascii="Trebuchet MS" w:hAnsi="Trebuchet MS" w:cs="Arial"/>
        </w:rPr>
        <w:t xml:space="preserve">que se indica en el </w:t>
      </w:r>
      <w:hyperlink w:anchor="CC_02" w:history="1">
        <w:r w:rsidRPr="00EB42B0">
          <w:rPr>
            <w:rStyle w:val="Hipervnculo"/>
            <w:rFonts w:ascii="Trebuchet MS" w:hAnsi="Trebuchet MS" w:cs="Arial"/>
            <w:b/>
          </w:rPr>
          <w:t>apartado 2</w:t>
        </w:r>
      </w:hyperlink>
      <w:r w:rsidRPr="00EB42B0">
        <w:rPr>
          <w:rFonts w:ascii="Trebuchet MS" w:hAnsi="Trebuchet MS" w:cs="Arial"/>
          <w:b/>
        </w:rPr>
        <w:t xml:space="preserve"> </w:t>
      </w:r>
      <w:r w:rsidRPr="00EB42B0">
        <w:rPr>
          <w:rFonts w:ascii="Trebuchet MS" w:hAnsi="Trebuchet MS" w:cs="Arial"/>
        </w:rPr>
        <w:t>del cuadro de características.</w:t>
      </w:r>
    </w:p>
    <w:p w14:paraId="5DB1A83C"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2.- El anuncio de licitación para la adjudicación de contratos se publicará en el perfil de contratante.</w:t>
      </w:r>
    </w:p>
    <w:p w14:paraId="038FED34"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438B8A7B"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5B4C591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8" w:name="_Toc149572718"/>
      <w:r w:rsidRPr="00EB42B0">
        <w:rPr>
          <w:rFonts w:ascii="Trebuchet MS" w:hAnsi="Trebuchet MS"/>
          <w:i w:val="0"/>
          <w:iCs w:val="0"/>
          <w:sz w:val="20"/>
          <w:szCs w:val="20"/>
        </w:rPr>
        <w:t>10.- Información en materia fiscal, medio ambiente, igualdad de mujeres y hombres, igualdad lingüística, protección del empleo, condiciones de trabajo y prevención de riesgos laborales y protección de datos</w:t>
      </w:r>
      <w:bookmarkEnd w:id="18"/>
    </w:p>
    <w:p w14:paraId="1B01A67D" w14:textId="77777777" w:rsidR="00FB1742" w:rsidRPr="00EB42B0" w:rsidRDefault="00FB1742" w:rsidP="00FB1742">
      <w:pPr>
        <w:spacing w:before="60" w:line="240" w:lineRule="atLeast"/>
        <w:jc w:val="both"/>
        <w:rPr>
          <w:rFonts w:ascii="Trebuchet MS" w:eastAsia="Calibri" w:hAnsi="Trebuchet MS" w:cs="Arial"/>
          <w:lang w:eastAsia="en-US"/>
        </w:rPr>
      </w:pPr>
      <w:r w:rsidRPr="00EB42B0">
        <w:rPr>
          <w:rFonts w:ascii="Trebuchet MS" w:eastAsia="Calibri" w:hAnsi="Trebuchet MS" w:cs="Arial"/>
          <w:lang w:eastAsia="en-US"/>
        </w:rPr>
        <w:t>En los siguientes organismos se puede obtener información de las obligaciones y disposiciones vigentes en relación con:</w:t>
      </w:r>
    </w:p>
    <w:p w14:paraId="295CBD90"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Fiscalidad: Departamento de Hacienda y Finanzas de la Diputación Foral de Gipuzkoa y en el resto de Administraciones Tributarias.</w:t>
      </w:r>
    </w:p>
    <w:p w14:paraId="65E100F9"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03EF2B20"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Igualdad de mujeres y hombres: Organismo Autónomo EMAKUNDE- Instituto Vasco de la Mujer.</w:t>
      </w:r>
    </w:p>
    <w:p w14:paraId="095615DD"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Igualdad lingüística: Viceconsejería de Política Lingüística del Gobierno Vasco.</w:t>
      </w:r>
    </w:p>
    <w:p w14:paraId="46916B58"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Protección del medio ambiente: Dirección General de Medio Ambiente del Departamento de Medio Ambiente y Obras Hidráulicas de la Diputación Foral de Gipuzkoa. Sociedad Pública de Gestión Ambiental IHOBE, S.A.</w:t>
      </w:r>
    </w:p>
    <w:p w14:paraId="53CFE150"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Protección de datos de carácter personal: Agencia Vasca de Protección de Datos.</w:t>
      </w:r>
    </w:p>
    <w:p w14:paraId="6903ABC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9" w:name="_Toc149572719"/>
      <w:r w:rsidRPr="00EB42B0">
        <w:rPr>
          <w:rFonts w:ascii="Trebuchet MS" w:hAnsi="Trebuchet MS"/>
          <w:i w:val="0"/>
          <w:iCs w:val="0"/>
          <w:sz w:val="20"/>
          <w:szCs w:val="20"/>
        </w:rPr>
        <w:t>11.- Régimen jurídico del contrato</w:t>
      </w:r>
      <w:bookmarkEnd w:id="19"/>
    </w:p>
    <w:p w14:paraId="4CE2CD5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presente contrato de servicios tiene carácter jurídico-privado de acuerdo con lo previsto en el artículo 26 de la LCSP.</w:t>
      </w:r>
    </w:p>
    <w:p w14:paraId="33EC2B5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064887C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caso de discordancia entre el presente pliego y cualquiera del resto de documentos contractuales, prevalecerá este pliego.</w:t>
      </w:r>
    </w:p>
    <w:p w14:paraId="278E5E00" w14:textId="77777777" w:rsidR="00FB1742" w:rsidRPr="00EB42B0" w:rsidRDefault="00FB1742" w:rsidP="00FB1742">
      <w:pPr>
        <w:spacing w:before="60" w:line="240" w:lineRule="atLeast"/>
        <w:rPr>
          <w:rFonts w:ascii="Trebuchet MS" w:hAnsi="Trebuchet MS" w:cs="Arial"/>
        </w:rPr>
      </w:pPr>
      <w:r w:rsidRPr="00EB42B0">
        <w:rPr>
          <w:rFonts w:ascii="Trebuchet MS" w:hAnsi="Trebuchet MS" w:cs="Arial"/>
        </w:rPr>
        <w:t>4.- Para lo no previsto en los pliegos, el contrato se regirá:</w:t>
      </w:r>
    </w:p>
    <w:p w14:paraId="1BB8E504" w14:textId="77777777" w:rsidR="00FB1742" w:rsidRPr="00EB42B0" w:rsidRDefault="00FB1742" w:rsidP="00FB1742">
      <w:pPr>
        <w:pStyle w:val="Pa14"/>
        <w:numPr>
          <w:ilvl w:val="0"/>
          <w:numId w:val="6"/>
        </w:numPr>
        <w:spacing w:before="60" w:line="240" w:lineRule="atLeast"/>
        <w:ind w:left="567" w:hanging="283"/>
        <w:jc w:val="both"/>
        <w:rPr>
          <w:rFonts w:ascii="Trebuchet MS" w:hAnsi="Trebuchet MS"/>
          <w:sz w:val="20"/>
          <w:szCs w:val="20"/>
        </w:rPr>
      </w:pPr>
      <w:r w:rsidRPr="00EB42B0">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1F369B14" w14:textId="77777777" w:rsidR="00FB1742" w:rsidRPr="00EB42B0" w:rsidRDefault="00FB1742" w:rsidP="00FB1742">
      <w:pPr>
        <w:spacing w:before="60" w:line="240" w:lineRule="atLeast"/>
        <w:ind w:left="567"/>
        <w:jc w:val="both"/>
        <w:rPr>
          <w:rFonts w:ascii="Trebuchet MS" w:hAnsi="Trebuchet MS" w:cs="Arial"/>
        </w:rPr>
      </w:pPr>
      <w:r w:rsidRPr="00EB42B0">
        <w:rPr>
          <w:rFonts w:ascii="Trebuchet MS" w:hAnsi="Trebuchet MS" w:cs="Arial"/>
        </w:rPr>
        <w:lastRenderedPageBreak/>
        <w:t>Supletoriamente, se aplicarán las restantes normas de derecho administrativo y, en su defecto, las de derecho privado.</w:t>
      </w:r>
    </w:p>
    <w:p w14:paraId="0CE812D4" w14:textId="77777777" w:rsidR="00FB1742" w:rsidRPr="00EB42B0" w:rsidRDefault="00FB1742" w:rsidP="00FB1742">
      <w:pPr>
        <w:pStyle w:val="Pa14"/>
        <w:numPr>
          <w:ilvl w:val="0"/>
          <w:numId w:val="6"/>
        </w:numPr>
        <w:spacing w:before="60" w:line="240" w:lineRule="atLeast"/>
        <w:ind w:left="567" w:hanging="283"/>
        <w:jc w:val="both"/>
        <w:rPr>
          <w:rFonts w:ascii="Trebuchet MS" w:hAnsi="Trebuchet MS"/>
          <w:sz w:val="20"/>
          <w:szCs w:val="20"/>
        </w:rPr>
      </w:pPr>
      <w:r w:rsidRPr="00EB42B0">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3E270A36"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7ABF801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0" w:name="_Toc149572720"/>
      <w:r w:rsidRPr="00EB42B0">
        <w:rPr>
          <w:rFonts w:ascii="Trebuchet MS" w:hAnsi="Trebuchet MS"/>
          <w:i w:val="0"/>
          <w:sz w:val="20"/>
          <w:szCs w:val="20"/>
        </w:rPr>
        <w:t>12.- Régimen de recursos</w:t>
      </w:r>
      <w:bookmarkEnd w:id="20"/>
    </w:p>
    <w:p w14:paraId="1FA3228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5070FCF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Será competente la jurisdicción civil para conocer de las controversias suscitadas con respecto a los efectos y extinción del contrato.</w:t>
      </w:r>
    </w:p>
    <w:p w14:paraId="19A4B09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5E16B704"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Serán igualmente recurribles las siguientes actuaciones, siempre que se trate de un contrato cuyo valor estimado sea superior a 100.000 euros:</w:t>
      </w:r>
    </w:p>
    <w:p w14:paraId="2877F676"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Los anuncios de licitación y el resto de documentos contractuales que establezcan las condiciones que deban regir la contratación.</w:t>
      </w:r>
    </w:p>
    <w:p w14:paraId="1D36D6D3"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5BDC1AD7"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Los acuerdos de adjudicación.</w:t>
      </w:r>
    </w:p>
    <w:p w14:paraId="25FEA12B"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3479BA2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3CE7213E" w14:textId="77777777" w:rsidR="00FB1742" w:rsidRPr="00EB42B0" w:rsidRDefault="00FB1742" w:rsidP="00FB1742">
      <w:pPr>
        <w:spacing w:before="60" w:line="240" w:lineRule="atLeast"/>
        <w:ind w:right="68"/>
        <w:jc w:val="both"/>
        <w:rPr>
          <w:rFonts w:ascii="Trebuchet MS" w:hAnsi="Trebuchet MS" w:cs="Arial"/>
        </w:rPr>
      </w:pPr>
      <w:r w:rsidRPr="00EB42B0">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09F30E69"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4C7C7F2D" w14:textId="77777777" w:rsidR="00FB1742" w:rsidRPr="00EB42B0" w:rsidRDefault="00FB1742" w:rsidP="00FB1742">
      <w:pPr>
        <w:spacing w:before="60" w:line="240" w:lineRule="atLeast"/>
        <w:ind w:right="68"/>
        <w:jc w:val="both"/>
        <w:rPr>
          <w:rFonts w:ascii="Trebuchet MS" w:hAnsi="Trebuchet MS" w:cs="Arial"/>
        </w:rPr>
      </w:pPr>
      <w:r w:rsidRPr="00EB42B0">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5F27C18E" w14:textId="77777777" w:rsidR="00FB1742" w:rsidRPr="00EB42B0" w:rsidRDefault="00FB1742" w:rsidP="00FB1742">
      <w:pPr>
        <w:spacing w:before="60" w:line="240" w:lineRule="atLeast"/>
        <w:jc w:val="both"/>
        <w:rPr>
          <w:rFonts w:ascii="Trebuchet MS" w:hAnsi="Trebuchet MS" w:cs="Arial"/>
        </w:rPr>
      </w:pPr>
    </w:p>
    <w:p w14:paraId="1339471F" w14:textId="77777777" w:rsidR="00FB1742" w:rsidRPr="00EB42B0" w:rsidRDefault="00FB1742" w:rsidP="00FB1742">
      <w:pPr>
        <w:pStyle w:val="Ttulo1"/>
        <w:spacing w:line="240" w:lineRule="atLeast"/>
        <w:jc w:val="center"/>
        <w:rPr>
          <w:rFonts w:ascii="Trebuchet MS" w:hAnsi="Trebuchet MS"/>
          <w:sz w:val="20"/>
          <w:szCs w:val="20"/>
        </w:rPr>
      </w:pPr>
      <w:bookmarkStart w:id="21" w:name="_Toc149572721"/>
      <w:r w:rsidRPr="00EB42B0">
        <w:rPr>
          <w:rFonts w:ascii="Trebuchet MS" w:hAnsi="Trebuchet MS"/>
          <w:sz w:val="20"/>
          <w:szCs w:val="20"/>
        </w:rPr>
        <w:t>CAPÍTULO II - CONTRATACIÓN</w:t>
      </w:r>
      <w:bookmarkEnd w:id="21"/>
    </w:p>
    <w:p w14:paraId="176A1E45"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2" w:name="_Toc149572722"/>
      <w:r w:rsidRPr="00EB42B0">
        <w:rPr>
          <w:rFonts w:ascii="Trebuchet MS" w:hAnsi="Trebuchet MS"/>
          <w:i w:val="0"/>
          <w:iCs w:val="0"/>
          <w:sz w:val="20"/>
          <w:szCs w:val="20"/>
        </w:rPr>
        <w:t>13.- Clase de expediente y forma de licitación</w:t>
      </w:r>
      <w:bookmarkEnd w:id="22"/>
    </w:p>
    <w:p w14:paraId="5D1804C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expediente de contratación se realiza por el procedimiento y la tramitación previstos al inicio del cuadro de características.</w:t>
      </w:r>
    </w:p>
    <w:p w14:paraId="7D7BF33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En el supuesto de admisión de variantes, las licitadoras podrán ofertar alternativas en la forma establecida en el </w:t>
      </w:r>
      <w:hyperlink w:anchor="CC_12" w:history="1">
        <w:r w:rsidRPr="00EB42B0">
          <w:rPr>
            <w:rStyle w:val="Hipervnculo"/>
            <w:rFonts w:ascii="Trebuchet MS" w:hAnsi="Trebuchet MS" w:cs="Arial"/>
            <w:b/>
          </w:rPr>
          <w:t>apartado 12</w:t>
        </w:r>
      </w:hyperlink>
      <w:r w:rsidRPr="00EB42B0">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172FB77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En caso de que se especifique en el cuadro de características la tramitación urgente, se procederá a la reducción de los plazos establecidos para su licitación, adjudicación y formalización, conforme a las reglas establecidas en el artículo 119 y concordantes de la LCSP.</w:t>
      </w:r>
    </w:p>
    <w:p w14:paraId="1C9F1D24"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3" w:name="_Toc149572723"/>
      <w:r w:rsidRPr="00EB42B0">
        <w:rPr>
          <w:rFonts w:ascii="Trebuchet MS" w:hAnsi="Trebuchet MS"/>
          <w:i w:val="0"/>
          <w:iCs w:val="0"/>
          <w:sz w:val="20"/>
          <w:szCs w:val="20"/>
        </w:rPr>
        <w:t>14.- Personas naturales o jurídicas licitadoras</w:t>
      </w:r>
      <w:bookmarkEnd w:id="23"/>
    </w:p>
    <w:p w14:paraId="1F2DA2A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34C6B45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46006FB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19CB066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1CC1F42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7C0B91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1788716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7461E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6.- En relación con las empresas comunitarias o de Estados signatarios del Acuerdo sobre el Espacio Económico Europeo y empresas no comunitarias será de aplicación lo dispuesto en los artículos 67 y 68 de la LCSP.</w:t>
      </w:r>
    </w:p>
    <w:p w14:paraId="53DCA5B2"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4" w:name="_Toc149572724"/>
      <w:r w:rsidRPr="00EB42B0">
        <w:rPr>
          <w:rFonts w:ascii="Trebuchet MS" w:hAnsi="Trebuchet MS"/>
          <w:i w:val="0"/>
          <w:iCs w:val="0"/>
          <w:sz w:val="20"/>
          <w:szCs w:val="20"/>
        </w:rPr>
        <w:t>15.- Garantía provisional</w:t>
      </w:r>
      <w:bookmarkEnd w:id="24"/>
    </w:p>
    <w:p w14:paraId="52CD8224"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Pr="00EB42B0">
          <w:rPr>
            <w:rStyle w:val="Hipervnculo"/>
            <w:rFonts w:ascii="Trebuchet MS" w:hAnsi="Trebuchet MS" w:cs="Arial"/>
            <w:b/>
          </w:rPr>
          <w:t>apartado 1</w:t>
        </w:r>
      </w:hyperlink>
      <w:r w:rsidRPr="00EB42B0">
        <w:rPr>
          <w:rStyle w:val="Hipervnculo"/>
          <w:rFonts w:ascii="Trebuchet MS" w:hAnsi="Trebuchet MS" w:cs="Arial"/>
          <w:b/>
        </w:rPr>
        <w:t>8</w:t>
      </w:r>
      <w:r w:rsidRPr="00EB42B0">
        <w:rPr>
          <w:rFonts w:ascii="Trebuchet MS" w:hAnsi="Trebuchet MS" w:cs="Arial"/>
        </w:rPr>
        <w:t xml:space="preserve"> del cuadro de características.</w:t>
      </w:r>
    </w:p>
    <w:p w14:paraId="31068F2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En cuanto a la forma y requisitos de las garantías, se estará a lo previsto en los artículos 106.3 y 108.1 de la LCSP, así como lo dispuesto en los artículos 55, 56, 57 y 58 del RGLCAP.</w:t>
      </w:r>
    </w:p>
    <w:p w14:paraId="63AF5AA2" w14:textId="77777777" w:rsidR="00FB1742" w:rsidRPr="00EB42B0" w:rsidRDefault="00FB1742" w:rsidP="00FB1742">
      <w:pPr>
        <w:spacing w:before="60" w:line="240" w:lineRule="atLeast"/>
        <w:jc w:val="both"/>
        <w:rPr>
          <w:rFonts w:ascii="Trebuchet MS" w:hAnsi="Trebuchet MS" w:cs="Arial"/>
          <w:strike/>
        </w:rPr>
      </w:pPr>
      <w:r w:rsidRPr="00EB42B0">
        <w:rPr>
          <w:rFonts w:ascii="Trebuchet MS" w:hAnsi="Trebuchet MS" w:cs="Arial"/>
        </w:rPr>
        <w:t>3.- La garantía provisional se extinguirá automáticamente y se devolverá a las licitadoras inmediatamente después de la perfección del contrato.</w:t>
      </w:r>
    </w:p>
    <w:p w14:paraId="5934D5E9"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5" w:name="_Toc149572725"/>
      <w:r w:rsidRPr="00EB42B0">
        <w:rPr>
          <w:rFonts w:ascii="Trebuchet MS" w:hAnsi="Trebuchet MS"/>
          <w:i w:val="0"/>
          <w:iCs w:val="0"/>
          <w:sz w:val="20"/>
          <w:szCs w:val="20"/>
        </w:rPr>
        <w:t>16.- Presentación de proposiciones</w:t>
      </w:r>
      <w:bookmarkEnd w:id="25"/>
    </w:p>
    <w:p w14:paraId="5AFF3C69" w14:textId="77777777" w:rsidR="00FB1742" w:rsidRPr="00EB42B0" w:rsidRDefault="00FB1742" w:rsidP="00FB1742">
      <w:pPr>
        <w:snapToGrid w:val="0"/>
        <w:spacing w:before="60" w:line="240" w:lineRule="atLeast"/>
        <w:jc w:val="both"/>
        <w:rPr>
          <w:rFonts w:ascii="Trebuchet MS" w:hAnsi="Trebuchet MS" w:cs="Arial"/>
        </w:rPr>
      </w:pPr>
      <w:r w:rsidRPr="00EB42B0">
        <w:rPr>
          <w:rFonts w:ascii="Trebuchet MS" w:hAnsi="Trebuchet MS" w:cs="Arial"/>
        </w:rPr>
        <w:t xml:space="preserve">1.- Las proposiciones se presentarán a través de la plataforma de licitación electrónica </w:t>
      </w:r>
      <w:hyperlink r:id="rId16" w:history="1">
        <w:r w:rsidRPr="00EB42B0">
          <w:rPr>
            <w:rFonts w:ascii="Trebuchet MS" w:eastAsia="Cambria" w:hAnsi="Trebuchet MS" w:cs="Arial"/>
            <w:u w:val="single"/>
          </w:rPr>
          <w:t>www.contratacion.euskadi.eus</w:t>
        </w:r>
      </w:hyperlink>
      <w:r w:rsidRPr="00EB42B0">
        <w:rPr>
          <w:rFonts w:ascii="Trebuchet MS" w:hAnsi="Trebuchet MS" w:cs="Arial"/>
        </w:rPr>
        <w:t xml:space="preserve"> en el plazo señalado en el </w:t>
      </w:r>
      <w:hyperlink w:anchor="CC_27" w:history="1">
        <w:r w:rsidRPr="00EB42B0">
          <w:rPr>
            <w:rStyle w:val="Hipervnculo"/>
            <w:rFonts w:ascii="Trebuchet MS" w:hAnsi="Trebuchet MS" w:cs="Arial"/>
            <w:b/>
          </w:rPr>
          <w:t>apartado</w:t>
        </w:r>
      </w:hyperlink>
      <w:r w:rsidRPr="00EB42B0">
        <w:rPr>
          <w:rStyle w:val="Hipervnculo"/>
          <w:rFonts w:ascii="Trebuchet MS" w:hAnsi="Trebuchet MS" w:cs="Arial"/>
          <w:b/>
        </w:rPr>
        <w:t xml:space="preserve"> 30</w:t>
      </w:r>
      <w:r w:rsidRPr="00EB42B0">
        <w:rPr>
          <w:rFonts w:ascii="Trebuchet MS" w:hAnsi="Trebuchet MS" w:cs="Arial"/>
        </w:rPr>
        <w:t xml:space="preserve"> del cuadro de características, a contar desde el día siguiente a la publicación en el perfil de contratante del anuncio de licitación, o desde la fecha del envío del anuncio de licitación a la Oficina de Publicaciones de la Unión Europea para los contratos sujetos a regulación armonizada.</w:t>
      </w:r>
    </w:p>
    <w:p w14:paraId="0CBD7026" w14:textId="77777777" w:rsidR="00FB1742" w:rsidRPr="00EB42B0" w:rsidRDefault="00FB1742" w:rsidP="00FB1742">
      <w:pPr>
        <w:snapToGrid w:val="0"/>
        <w:spacing w:before="60" w:line="240" w:lineRule="atLeast"/>
        <w:jc w:val="both"/>
        <w:rPr>
          <w:rFonts w:ascii="Trebuchet MS" w:hAnsi="Trebuchet MS" w:cs="Arial"/>
        </w:rPr>
      </w:pPr>
      <w:r w:rsidRPr="00EB42B0">
        <w:rPr>
          <w:rFonts w:ascii="Trebuchet MS" w:hAnsi="Trebuchet MS" w:cs="Arial"/>
        </w:rPr>
        <w:t xml:space="preserve">2.- El envío de la documentación, así como las notificaciones y comunicaciones, se ajustarán a lo recogido en el </w:t>
      </w:r>
      <w:hyperlink w:anchor="_ANEXO_XXX.-_" w:history="1">
        <w:r w:rsidRPr="00EB42B0">
          <w:rPr>
            <w:rStyle w:val="Hipervnculo"/>
            <w:rFonts w:ascii="Trebuchet MS" w:hAnsi="Trebuchet MS" w:cs="Arial"/>
            <w:b/>
          </w:rPr>
          <w:t>Anexo I</w:t>
        </w:r>
      </w:hyperlink>
      <w:r w:rsidRPr="00EB42B0">
        <w:rPr>
          <w:rFonts w:ascii="Trebuchet MS" w:hAnsi="Trebuchet MS" w:cs="Arial"/>
        </w:rPr>
        <w:t xml:space="preserve"> de este pliego.</w:t>
      </w:r>
    </w:p>
    <w:p w14:paraId="5A8419C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3.- Los documentos se nombrarán teniendo en cuenta los distintos apartados señalados en las </w:t>
      </w:r>
      <w:hyperlink w:anchor="CC_19" w:history="1">
        <w:r w:rsidRPr="00EB42B0">
          <w:rPr>
            <w:rStyle w:val="Hipervnculo"/>
            <w:rFonts w:ascii="Trebuchet MS" w:hAnsi="Trebuchet MS" w:cs="Arial"/>
            <w:b/>
          </w:rPr>
          <w:t>cláusulas 19</w:t>
        </w:r>
      </w:hyperlink>
      <w:r w:rsidRPr="00EB42B0">
        <w:rPr>
          <w:rFonts w:ascii="Trebuchet MS" w:hAnsi="Trebuchet MS" w:cs="Arial"/>
        </w:rPr>
        <w:t xml:space="preserve">, </w:t>
      </w:r>
      <w:hyperlink w:anchor="_20.-_Archivo_electrónico" w:history="1">
        <w:r w:rsidRPr="00EB42B0">
          <w:rPr>
            <w:rStyle w:val="Hipervnculo"/>
            <w:rFonts w:ascii="Trebuchet MS" w:hAnsi="Trebuchet MS" w:cs="Arial"/>
            <w:b/>
          </w:rPr>
          <w:t>20</w:t>
        </w:r>
      </w:hyperlink>
      <w:r w:rsidRPr="00EB42B0">
        <w:rPr>
          <w:rStyle w:val="Hipervnculo"/>
          <w:rFonts w:ascii="Trebuchet MS" w:hAnsi="Trebuchet MS" w:cs="Arial"/>
          <w:color w:val="auto"/>
          <w:u w:val="none"/>
        </w:rPr>
        <w:t xml:space="preserve"> y </w:t>
      </w:r>
      <w:hyperlink w:anchor="_21.-_Archivo_electrónico" w:history="1">
        <w:r w:rsidRPr="00EB42B0">
          <w:rPr>
            <w:rStyle w:val="Hipervnculo"/>
            <w:rFonts w:ascii="Trebuchet MS" w:hAnsi="Trebuchet MS" w:cs="Arial"/>
            <w:b/>
          </w:rPr>
          <w:t>21</w:t>
        </w:r>
      </w:hyperlink>
      <w:r w:rsidRPr="00EB42B0">
        <w:rPr>
          <w:rFonts w:ascii="Trebuchet MS" w:hAnsi="Trebuchet MS" w:cs="Arial"/>
        </w:rPr>
        <w:t xml:space="preserve"> de este pliego como contenido documental a incluir en los archivos electrónicos UNO, DOS y TRES.</w:t>
      </w:r>
    </w:p>
    <w:p w14:paraId="18DDB51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Las proposiciones serán secretas y, para ello, se arbitrarán los medios que garanticen tal carácter hasta el momento de la licitación pública.</w:t>
      </w:r>
    </w:p>
    <w:p w14:paraId="0C783BD9"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6" w:name="_Toc149572726"/>
      <w:r w:rsidRPr="00EB42B0">
        <w:rPr>
          <w:rFonts w:ascii="Trebuchet MS" w:hAnsi="Trebuchet MS"/>
          <w:i w:val="0"/>
          <w:iCs w:val="0"/>
          <w:sz w:val="20"/>
          <w:szCs w:val="20"/>
        </w:rPr>
        <w:t>17.- Información a las licitadoras</w:t>
      </w:r>
      <w:bookmarkEnd w:id="26"/>
    </w:p>
    <w:p w14:paraId="7B9CB22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Cuando sea preciso proporcionar la información adicional o complementaria a que se refiere el artículo 138.3 de la LCSP, la entidad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01" w:history="1">
        <w:r w:rsidRPr="00EB42B0">
          <w:rPr>
            <w:rStyle w:val="Hipervnculo"/>
            <w:rFonts w:ascii="Trebuchet MS" w:hAnsi="Trebuchet MS" w:cs="Arial"/>
            <w:b/>
          </w:rPr>
          <w:t>apartado 1</w:t>
        </w:r>
      </w:hyperlink>
      <w:r w:rsidRPr="00EB42B0">
        <w:rPr>
          <w:rFonts w:ascii="Trebuchet MS" w:hAnsi="Trebuchet MS" w:cs="Arial"/>
        </w:rPr>
        <w:t xml:space="preserve"> del cuadro de características.</w:t>
      </w:r>
    </w:p>
    <w:p w14:paraId="456C209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En los expedientes que hayan sido calificados de urgentes, el plazo será de cuatro días naturales</w:t>
      </w:r>
      <w:r w:rsidRPr="00EB42B0" w:rsidDel="00727506">
        <w:rPr>
          <w:rFonts w:ascii="Trebuchet MS" w:hAnsi="Trebuchet MS" w:cs="Arial"/>
        </w:rPr>
        <w:t xml:space="preserve"> </w:t>
      </w:r>
      <w:r w:rsidRPr="00EB42B0">
        <w:rPr>
          <w:rFonts w:ascii="Trebuchet MS" w:hAnsi="Trebuchet MS" w:cs="Arial"/>
        </w:rPr>
        <w:t>a más tardar antes de que finalice el plazo fijado para la presentación de ofertas para los contratos sujetos a regulación armonizada.</w:t>
      </w:r>
    </w:p>
    <w:p w14:paraId="602C371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los casos en que las aclaraciones se hagan públicas en el correspondiente perfil de contratante, las respuestas tendrán carácter vinculante.</w:t>
      </w:r>
    </w:p>
    <w:p w14:paraId="1B4B856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7" w:name="_Toc149572727"/>
      <w:r w:rsidRPr="00EB42B0">
        <w:rPr>
          <w:rFonts w:ascii="Trebuchet MS" w:hAnsi="Trebuchet MS"/>
          <w:i w:val="0"/>
          <w:iCs w:val="0"/>
          <w:sz w:val="20"/>
          <w:szCs w:val="20"/>
        </w:rPr>
        <w:t>18.- Contenido de las proposiciones</w:t>
      </w:r>
      <w:bookmarkEnd w:id="27"/>
    </w:p>
    <w:p w14:paraId="3B4A1597" w14:textId="77777777" w:rsidR="00FB1742" w:rsidRPr="00EB42B0" w:rsidDel="0048564C" w:rsidRDefault="00FB1742" w:rsidP="00FB1742">
      <w:pPr>
        <w:spacing w:before="60" w:line="240" w:lineRule="atLeast"/>
        <w:jc w:val="both"/>
        <w:rPr>
          <w:rFonts w:ascii="Trebuchet MS" w:hAnsi="Trebuchet MS" w:cs="Arial"/>
          <w:color w:val="000000"/>
        </w:rPr>
      </w:pPr>
      <w:bookmarkStart w:id="28" w:name="_19.-_Archivo_electrónico"/>
      <w:bookmarkStart w:id="29" w:name="Cl_19"/>
      <w:bookmarkEnd w:id="28"/>
      <w:r w:rsidRPr="00EB42B0">
        <w:rPr>
          <w:rFonts w:ascii="Trebuchet MS" w:hAnsi="Trebuchet MS" w:cs="Arial"/>
        </w:rPr>
        <w:t>1.- Las proposiciones se presentarán en los archivos electrónicos que se indican en las cláusulas siguientes, por la licitadora o persona que ostente su representación.</w:t>
      </w:r>
    </w:p>
    <w:p w14:paraId="242B12C8" w14:textId="77777777" w:rsidR="00FB1742" w:rsidRPr="00EB42B0" w:rsidRDefault="00FB1742" w:rsidP="00FB1742">
      <w:pPr>
        <w:spacing w:before="60" w:line="240" w:lineRule="atLeast"/>
        <w:jc w:val="both"/>
        <w:rPr>
          <w:rFonts w:ascii="Trebuchet MS" w:hAnsi="Trebuchet MS" w:cs="Arial"/>
          <w:snapToGrid w:val="0"/>
        </w:rPr>
      </w:pPr>
      <w:r w:rsidRPr="00EB42B0">
        <w:rPr>
          <w:rFonts w:ascii="Trebuchet MS" w:hAnsi="Trebuchet MS" w:cs="Arial"/>
          <w:snapToGrid w:val="0"/>
        </w:rPr>
        <w:t xml:space="preserve">2.- En el interior de cada archivo electrónico </w:t>
      </w:r>
      <w:r w:rsidRPr="00EB42B0">
        <w:rPr>
          <w:rFonts w:ascii="Trebuchet MS" w:hAnsi="Trebuchet MS" w:cs="Arial"/>
          <w:bCs/>
          <w:snapToGrid w:val="0"/>
        </w:rPr>
        <w:t>se hará constar en fichero independiente,</w:t>
      </w:r>
      <w:r w:rsidRPr="00EB42B0">
        <w:rPr>
          <w:rFonts w:ascii="Trebuchet MS" w:hAnsi="Trebuchet MS" w:cs="Arial"/>
          <w:snapToGrid w:val="0"/>
        </w:rPr>
        <w:t xml:space="preserve"> su contenido, enunciado numéricamente (art. 80.1 del </w:t>
      </w:r>
      <w:r w:rsidRPr="00EB42B0">
        <w:rPr>
          <w:rFonts w:ascii="Trebuchet MS" w:hAnsi="Trebuchet MS" w:cs="Arial"/>
        </w:rPr>
        <w:t>RGLCAP</w:t>
      </w:r>
      <w:r w:rsidRPr="00EB42B0">
        <w:rPr>
          <w:rFonts w:ascii="Trebuchet MS" w:hAnsi="Trebuchet MS" w:cs="Arial"/>
          <w:snapToGrid w:val="0"/>
        </w:rPr>
        <w:t>).</w:t>
      </w:r>
    </w:p>
    <w:p w14:paraId="237C3CB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0" w:name="_Toc149572728"/>
      <w:r w:rsidRPr="00EB42B0">
        <w:rPr>
          <w:rFonts w:ascii="Trebuchet MS" w:hAnsi="Trebuchet MS"/>
          <w:i w:val="0"/>
          <w:iCs w:val="0"/>
          <w:sz w:val="20"/>
          <w:szCs w:val="20"/>
        </w:rPr>
        <w:lastRenderedPageBreak/>
        <w:t xml:space="preserve">19.- </w:t>
      </w:r>
      <w:bookmarkEnd w:id="29"/>
      <w:r w:rsidRPr="00EB42B0">
        <w:rPr>
          <w:rFonts w:ascii="Trebuchet MS" w:hAnsi="Trebuchet MS"/>
          <w:i w:val="0"/>
          <w:iCs w:val="0"/>
          <w:sz w:val="20"/>
          <w:szCs w:val="20"/>
        </w:rPr>
        <w:t>Archivo electrónico nº UNO: “DOCUMENTACIÓN ACREDITATIVA DEL CUMPLIMIENTO DE LOS REQUISITOS PREVIOS”</w:t>
      </w:r>
      <w:bookmarkEnd w:id="30"/>
    </w:p>
    <w:p w14:paraId="70327CA4" w14:textId="77777777" w:rsidR="00FB1742" w:rsidRPr="00EB42B0" w:rsidRDefault="00FB1742" w:rsidP="00FB1742">
      <w:pPr>
        <w:tabs>
          <w:tab w:val="left" w:pos="180"/>
        </w:tabs>
        <w:spacing w:before="60" w:line="240" w:lineRule="atLeast"/>
        <w:jc w:val="both"/>
        <w:rPr>
          <w:rFonts w:ascii="Trebuchet MS" w:hAnsi="Trebuchet MS" w:cs="Arial"/>
          <w:b/>
        </w:rPr>
      </w:pPr>
      <w:r w:rsidRPr="00EB42B0">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5BE48DF2" w14:textId="77777777" w:rsidR="00FB1742" w:rsidRPr="00EB42B0" w:rsidRDefault="00FB1742" w:rsidP="00FB1742">
      <w:pPr>
        <w:numPr>
          <w:ilvl w:val="0"/>
          <w:numId w:val="9"/>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Datos a efectos de recibir notificaciones y comunicaciones</w:t>
      </w:r>
      <w:r w:rsidRPr="00EB42B0">
        <w:rPr>
          <w:rFonts w:ascii="Trebuchet MS" w:hAnsi="Trebuchet MS" w:cs="Arial"/>
        </w:rPr>
        <w:t xml:space="preserve">, de acuerdo al modelo de la </w:t>
      </w:r>
      <w:hyperlink w:anchor="Anx_A1" w:history="1">
        <w:r w:rsidRPr="00EB42B0">
          <w:rPr>
            <w:rStyle w:val="Hipervnculo"/>
            <w:rFonts w:ascii="Trebuchet MS" w:hAnsi="Trebuchet MS" w:cs="Arial"/>
            <w:b/>
          </w:rPr>
          <w:t>Adenda</w:t>
        </w:r>
      </w:hyperlink>
      <w:r w:rsidRPr="00EB42B0">
        <w:rPr>
          <w:rFonts w:ascii="Trebuchet MS" w:hAnsi="Trebuchet MS" w:cs="Arial"/>
        </w:rPr>
        <w:t xml:space="preserve"> al </w:t>
      </w:r>
      <w:r w:rsidRPr="00EB42B0">
        <w:rPr>
          <w:rFonts w:ascii="Trebuchet MS" w:hAnsi="Trebuchet MS" w:cs="Arial"/>
          <w:b/>
        </w:rPr>
        <w:t>Anexo I</w:t>
      </w:r>
      <w:r w:rsidRPr="00EB42B0">
        <w:rPr>
          <w:rFonts w:ascii="Trebuchet MS" w:hAnsi="Trebuchet MS" w:cs="Arial"/>
        </w:rPr>
        <w:t>.</w:t>
      </w:r>
    </w:p>
    <w:p w14:paraId="6A266C2E" w14:textId="77777777" w:rsidR="00FB1742" w:rsidRPr="00EB42B0" w:rsidRDefault="00FB1742" w:rsidP="00FB1742">
      <w:pPr>
        <w:numPr>
          <w:ilvl w:val="0"/>
          <w:numId w:val="9"/>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Documento Europeo Único de Contratación (DEUC)</w:t>
      </w:r>
      <w:r w:rsidRPr="00EB42B0">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EB42B0">
          <w:rPr>
            <w:rStyle w:val="Hipervnculo"/>
            <w:rFonts w:ascii="Trebuchet MS" w:hAnsi="Trebuchet MS" w:cs="Arial"/>
            <w:b/>
          </w:rPr>
          <w:t>Anexo II</w:t>
        </w:r>
      </w:hyperlink>
      <w:r w:rsidRPr="00EB42B0">
        <w:rPr>
          <w:rStyle w:val="Hipervnculo"/>
          <w:rFonts w:ascii="Trebuchet MS" w:hAnsi="Trebuchet MS" w:cs="Arial"/>
          <w:color w:val="auto"/>
          <w:u w:val="none"/>
        </w:rPr>
        <w:t xml:space="preserve">, </w:t>
      </w:r>
      <w:r w:rsidRPr="00EB42B0">
        <w:rPr>
          <w:rFonts w:ascii="Trebuchet MS" w:hAnsi="Trebuchet MS" w:cs="Arial"/>
        </w:rPr>
        <w:t>firmada por la licitadora o su representante, ajustada al modelo de formulario que allí se indica.</w:t>
      </w:r>
    </w:p>
    <w:p w14:paraId="5F1116CC" w14:textId="77777777" w:rsidR="00FB1742" w:rsidRPr="00EB42B0" w:rsidRDefault="00FB1742" w:rsidP="00FB1742">
      <w:pPr>
        <w:spacing w:before="60" w:line="240" w:lineRule="atLeast"/>
        <w:ind w:left="568"/>
        <w:jc w:val="both"/>
        <w:rPr>
          <w:rFonts w:ascii="Trebuchet MS" w:hAnsi="Trebuchet MS" w:cs="Arial"/>
        </w:rPr>
      </w:pPr>
      <w:r w:rsidRPr="00EB42B0">
        <w:rPr>
          <w:rFonts w:ascii="Trebuchet MS" w:hAnsi="Trebuchet MS" w:cs="Arial"/>
        </w:rPr>
        <w:t>Cuando la empresa licitadora recurra a la solvencia y medios de otras entidades, deberá presentarse un DEUC por cada una de ellas.</w:t>
      </w:r>
    </w:p>
    <w:p w14:paraId="2DA47424" w14:textId="77777777" w:rsidR="00FB1742" w:rsidRPr="00EB42B0" w:rsidRDefault="00FB1742" w:rsidP="00FB1742">
      <w:pPr>
        <w:spacing w:before="60" w:line="240" w:lineRule="atLeast"/>
        <w:ind w:left="568"/>
        <w:jc w:val="both"/>
        <w:rPr>
          <w:rFonts w:ascii="Trebuchet MS" w:hAnsi="Trebuchet MS" w:cs="Arial"/>
        </w:rPr>
      </w:pPr>
      <w:r w:rsidRPr="00EB42B0">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19084F5D" w14:textId="77777777" w:rsidR="00FB1742" w:rsidRPr="00EB42B0" w:rsidRDefault="00FB1742" w:rsidP="00FB1742">
      <w:pPr>
        <w:numPr>
          <w:ilvl w:val="0"/>
          <w:numId w:val="9"/>
        </w:numPr>
        <w:shd w:val="clear" w:color="auto" w:fill="FFFFFF"/>
        <w:spacing w:before="60" w:line="240" w:lineRule="atLeast"/>
        <w:ind w:left="568" w:hanging="284"/>
        <w:jc w:val="both"/>
        <w:rPr>
          <w:rStyle w:val="Hipervnculo"/>
          <w:rFonts w:ascii="Trebuchet MS" w:hAnsi="Trebuchet MS" w:cs="Arial"/>
          <w:color w:val="auto"/>
          <w:u w:val="none"/>
        </w:rPr>
      </w:pPr>
      <w:r w:rsidRPr="00EB42B0">
        <w:rPr>
          <w:rFonts w:ascii="Trebuchet MS" w:hAnsi="Trebuchet MS" w:cs="Arial"/>
          <w:b/>
          <w:bCs/>
        </w:rPr>
        <w:t>Compromiso de constitución de Unión Temporal de Empresas, en su caso</w:t>
      </w:r>
      <w:r w:rsidRPr="00EB42B0">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EB42B0">
          <w:rPr>
            <w:rStyle w:val="Hipervnculo"/>
            <w:rFonts w:ascii="Trebuchet MS" w:hAnsi="Trebuchet MS" w:cs="Arial"/>
            <w:b/>
          </w:rPr>
          <w:t>Anexo III</w:t>
        </w:r>
      </w:hyperlink>
      <w:r w:rsidRPr="00EB42B0">
        <w:rPr>
          <w:rFonts w:ascii="Trebuchet MS" w:hAnsi="Trebuchet MS" w:cs="Arial"/>
        </w:rPr>
        <w:t xml:space="preserve"> </w:t>
      </w:r>
      <w:r w:rsidRPr="00EB42B0">
        <w:rPr>
          <w:rStyle w:val="Hipervnculo"/>
          <w:rFonts w:ascii="Trebuchet MS" w:hAnsi="Trebuchet MS" w:cs="Arial"/>
          <w:color w:val="auto"/>
          <w:u w:val="none"/>
        </w:rPr>
        <w:t>de este pliego se incorpora el modelo de compromiso de constitución de Unión Temporal de Empresas.</w:t>
      </w:r>
    </w:p>
    <w:p w14:paraId="6ED964CB" w14:textId="77777777" w:rsidR="00FB1742" w:rsidRPr="00EB42B0" w:rsidRDefault="00FB1742" w:rsidP="00FB1742">
      <w:pPr>
        <w:numPr>
          <w:ilvl w:val="0"/>
          <w:numId w:val="9"/>
        </w:numPr>
        <w:autoSpaceDE w:val="0"/>
        <w:autoSpaceDN w:val="0"/>
        <w:adjustRightInd w:val="0"/>
        <w:spacing w:before="60" w:line="240" w:lineRule="atLeast"/>
        <w:ind w:left="568" w:hanging="284"/>
        <w:jc w:val="both"/>
        <w:rPr>
          <w:rFonts w:ascii="Trebuchet MS" w:hAnsi="Trebuchet MS" w:cs="Arial"/>
          <w:b/>
        </w:rPr>
      </w:pPr>
      <w:r w:rsidRPr="00EB42B0">
        <w:rPr>
          <w:rFonts w:ascii="Trebuchet MS" w:hAnsi="Trebuchet MS" w:cs="Arial"/>
          <w:b/>
          <w:bCs/>
        </w:rPr>
        <w:t>Declaración responsable de adscripción a la ejecución del contrato de los medios personales y materiales</w:t>
      </w:r>
      <w:r w:rsidRPr="00EB42B0">
        <w:rPr>
          <w:rFonts w:ascii="Trebuchet MS" w:hAnsi="Trebuchet MS" w:cs="Arial"/>
          <w:bCs/>
        </w:rPr>
        <w:t xml:space="preserve"> con los perfiles y especificaciones que se indican en el </w:t>
      </w:r>
      <w:hyperlink w:anchor="CC_15" w:history="1">
        <w:r w:rsidRPr="00EB42B0">
          <w:rPr>
            <w:rStyle w:val="Hipervnculo"/>
            <w:rFonts w:ascii="Trebuchet MS" w:hAnsi="Trebuchet MS" w:cs="Arial"/>
            <w:b/>
            <w:bCs/>
          </w:rPr>
          <w:t>apartado 15</w:t>
        </w:r>
      </w:hyperlink>
      <w:r w:rsidRPr="00EB42B0">
        <w:rPr>
          <w:rFonts w:ascii="Trebuchet MS" w:hAnsi="Trebuchet MS" w:cs="Arial"/>
          <w:bCs/>
        </w:rPr>
        <w:t xml:space="preserve"> del cuadro de características. </w:t>
      </w:r>
      <w:r w:rsidRPr="00EB42B0">
        <w:rPr>
          <w:rFonts w:ascii="Trebuchet MS" w:hAnsi="Trebuchet MS" w:cs="Arial"/>
        </w:rPr>
        <w:t xml:space="preserve">Se incorpora modelo en el </w:t>
      </w:r>
      <w:hyperlink w:anchor="Anx_4" w:history="1">
        <w:r w:rsidRPr="00EB42B0">
          <w:rPr>
            <w:rStyle w:val="Hipervnculo"/>
            <w:rFonts w:ascii="Trebuchet MS" w:hAnsi="Trebuchet MS" w:cs="Arial"/>
            <w:b/>
          </w:rPr>
          <w:t>Anexo IV</w:t>
        </w:r>
      </w:hyperlink>
      <w:r w:rsidRPr="00EB42B0">
        <w:rPr>
          <w:rFonts w:ascii="Trebuchet MS" w:hAnsi="Trebuchet MS" w:cs="Arial"/>
        </w:rPr>
        <w:t xml:space="preserve"> del presente pliego.</w:t>
      </w:r>
    </w:p>
    <w:p w14:paraId="24FCC0ED" w14:textId="77777777" w:rsidR="00FB1742" w:rsidRPr="00EB42B0" w:rsidRDefault="00FB1742" w:rsidP="00FB1742">
      <w:pPr>
        <w:numPr>
          <w:ilvl w:val="0"/>
          <w:numId w:val="9"/>
        </w:numPr>
        <w:spacing w:before="60" w:line="240" w:lineRule="atLeast"/>
        <w:ind w:left="568" w:hanging="284"/>
        <w:jc w:val="both"/>
        <w:rPr>
          <w:rFonts w:ascii="Trebuchet MS" w:hAnsi="Trebuchet MS" w:cs="Arial"/>
        </w:rPr>
      </w:pPr>
      <w:r w:rsidRPr="00EB42B0">
        <w:rPr>
          <w:rFonts w:ascii="Trebuchet MS" w:hAnsi="Trebuchet MS" w:cs="Arial"/>
          <w:b/>
          <w:bCs/>
        </w:rPr>
        <w:t>Declaración expresa responsable de la empresa licitadora relativa al grupo empresarial</w:t>
      </w:r>
      <w:r w:rsidRPr="00EB42B0">
        <w:rPr>
          <w:rFonts w:ascii="Trebuchet MS" w:hAnsi="Trebuchet MS" w:cs="Arial"/>
          <w:bCs/>
        </w:rPr>
        <w:t xml:space="preserve"> al que pertenece y comprensiva de todas las sociedades pertenecientes a un mismo grupo</w:t>
      </w:r>
      <w:r w:rsidRPr="00EB42B0">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EB42B0">
          <w:rPr>
            <w:rStyle w:val="Hipervnculo"/>
            <w:rFonts w:ascii="Trebuchet MS" w:hAnsi="Trebuchet MS" w:cs="Arial"/>
            <w:b/>
          </w:rPr>
          <w:t>Anexo V</w:t>
        </w:r>
      </w:hyperlink>
      <w:r w:rsidRPr="00EB42B0">
        <w:rPr>
          <w:rFonts w:ascii="Trebuchet MS" w:hAnsi="Trebuchet MS" w:cs="Arial"/>
        </w:rPr>
        <w:t xml:space="preserve"> del presente pliego.</w:t>
      </w:r>
    </w:p>
    <w:p w14:paraId="0F81FD45" w14:textId="77777777" w:rsidR="00FB1742" w:rsidRPr="00EB42B0" w:rsidRDefault="00FB1742" w:rsidP="00FB1742">
      <w:pPr>
        <w:numPr>
          <w:ilvl w:val="0"/>
          <w:numId w:val="9"/>
        </w:numPr>
        <w:spacing w:before="60" w:line="240" w:lineRule="atLeast"/>
        <w:ind w:left="568" w:hanging="284"/>
        <w:jc w:val="both"/>
        <w:rPr>
          <w:rFonts w:ascii="Trebuchet MS" w:hAnsi="Trebuchet MS" w:cs="Arial"/>
        </w:rPr>
      </w:pPr>
      <w:r w:rsidRPr="00EB42B0">
        <w:rPr>
          <w:rFonts w:ascii="Trebuchet MS" w:hAnsi="Trebuchet MS" w:cs="Arial"/>
          <w:b/>
          <w:bCs/>
        </w:rPr>
        <w:t>Declaración del cumplimiento del código de conducta y marco de integridad institucional aplicable a la contratación pública de la Administración Foral de Gipuzkoa</w:t>
      </w:r>
      <w:r w:rsidRPr="00EB42B0">
        <w:rPr>
          <w:rFonts w:ascii="Trebuchet MS" w:hAnsi="Trebuchet MS" w:cs="Arial"/>
          <w:bCs/>
        </w:rPr>
        <w:t xml:space="preserve">. Tal declaración deberá ajustarse al modelo que se adjunta en el </w:t>
      </w:r>
      <w:hyperlink w:anchor="Anx_6" w:history="1">
        <w:r w:rsidRPr="00EB42B0">
          <w:rPr>
            <w:rStyle w:val="Hipervnculo"/>
            <w:rFonts w:ascii="Trebuchet MS" w:hAnsi="Trebuchet MS" w:cs="Arial"/>
            <w:b/>
            <w:bCs/>
          </w:rPr>
          <w:t>Anexo VI</w:t>
        </w:r>
      </w:hyperlink>
      <w:r w:rsidRPr="00EB42B0">
        <w:rPr>
          <w:rFonts w:ascii="Trebuchet MS" w:hAnsi="Trebuchet MS" w:cs="Arial"/>
          <w:bCs/>
        </w:rPr>
        <w:t xml:space="preserve"> del presente pliego.</w:t>
      </w:r>
    </w:p>
    <w:p w14:paraId="08DE0A40" w14:textId="77777777" w:rsidR="00FB1742" w:rsidRPr="00EB42B0" w:rsidRDefault="00FB1742" w:rsidP="00FB1742">
      <w:pPr>
        <w:numPr>
          <w:ilvl w:val="0"/>
          <w:numId w:val="9"/>
        </w:numPr>
        <w:spacing w:before="60" w:line="240" w:lineRule="atLeast"/>
        <w:ind w:left="568" w:hanging="284"/>
        <w:jc w:val="both"/>
        <w:rPr>
          <w:rFonts w:ascii="Trebuchet MS" w:hAnsi="Trebuchet MS" w:cs="Arial"/>
        </w:rPr>
      </w:pPr>
      <w:r w:rsidRPr="00EB42B0">
        <w:rPr>
          <w:rFonts w:ascii="Trebuchet MS" w:hAnsi="Trebuchet MS" w:cs="Arial"/>
          <w:b/>
          <w:bCs/>
        </w:rPr>
        <w:t xml:space="preserve">Declaración de los documentos y datos de las licitadoras de carácter confidencial. </w:t>
      </w:r>
      <w:r w:rsidRPr="00EB42B0">
        <w:rPr>
          <w:rFonts w:ascii="Trebuchet MS" w:hAnsi="Trebuchet MS" w:cs="Arial"/>
        </w:rPr>
        <w:t>L</w:t>
      </w:r>
      <w:r w:rsidRPr="00EB42B0">
        <w:rPr>
          <w:rFonts w:ascii="Trebuchet MS" w:hAnsi="Trebuchet MS" w:cs="Arial"/>
          <w:bCs/>
        </w:rPr>
        <w:t>as empresas</w:t>
      </w:r>
      <w:r w:rsidRPr="00EB42B0">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EB42B0">
          <w:rPr>
            <w:rStyle w:val="Hipervnculo"/>
            <w:rFonts w:ascii="Trebuchet MS" w:hAnsi="Trebuchet MS" w:cs="Arial"/>
            <w:b/>
          </w:rPr>
          <w:t>Anexo VII</w:t>
        </w:r>
      </w:hyperlink>
      <w:r w:rsidRPr="00EB42B0">
        <w:rPr>
          <w:rFonts w:ascii="Trebuchet MS" w:hAnsi="Trebuchet MS" w:cs="Arial"/>
        </w:rPr>
        <w:t xml:space="preserve"> del presente pliego.</w:t>
      </w:r>
    </w:p>
    <w:p w14:paraId="493BE5FB" w14:textId="77777777" w:rsidR="00FB1742" w:rsidRPr="00EB42B0" w:rsidRDefault="00FB1742" w:rsidP="00FB1742">
      <w:pPr>
        <w:numPr>
          <w:ilvl w:val="0"/>
          <w:numId w:val="9"/>
        </w:numPr>
        <w:spacing w:before="60" w:line="240" w:lineRule="atLeast"/>
        <w:ind w:left="567" w:hanging="283"/>
        <w:jc w:val="both"/>
        <w:rPr>
          <w:rFonts w:ascii="Trebuchet MS" w:hAnsi="Trebuchet MS" w:cs="Arial"/>
        </w:rPr>
      </w:pPr>
      <w:r w:rsidRPr="00EB42B0">
        <w:rPr>
          <w:rFonts w:ascii="Trebuchet MS" w:hAnsi="Trebuchet MS" w:cs="Arial"/>
          <w:b/>
          <w:bCs/>
        </w:rPr>
        <w:lastRenderedPageBreak/>
        <w:t>Documento acreditativo de la garantía provisional, en su caso</w:t>
      </w:r>
      <w:r w:rsidRPr="00EB42B0">
        <w:rPr>
          <w:rFonts w:ascii="Trebuchet MS" w:hAnsi="Trebuchet MS" w:cs="Arial"/>
        </w:rPr>
        <w:t xml:space="preserve">. </w:t>
      </w:r>
    </w:p>
    <w:p w14:paraId="19F2B8E2" w14:textId="77777777" w:rsidR="00FB1742" w:rsidRPr="00EB42B0" w:rsidRDefault="00FB1742" w:rsidP="00FB1742">
      <w:pPr>
        <w:numPr>
          <w:ilvl w:val="0"/>
          <w:numId w:val="9"/>
        </w:numPr>
        <w:spacing w:before="60" w:line="240" w:lineRule="atLeast"/>
        <w:ind w:left="567" w:hanging="283"/>
        <w:jc w:val="both"/>
        <w:rPr>
          <w:rFonts w:ascii="Trebuchet MS" w:hAnsi="Trebuchet MS" w:cs="Arial"/>
        </w:rPr>
      </w:pPr>
      <w:r w:rsidRPr="00EB42B0">
        <w:rPr>
          <w:rFonts w:ascii="Trebuchet MS" w:hAnsi="Trebuchet MS" w:cs="Arial"/>
        </w:rPr>
        <w:t>En el caso de uniones temporales de empresas las garantías provisionales podrán constituirse por una o varias de las empresas participantes siempre que en conjunto</w:t>
      </w:r>
      <w:r w:rsidRPr="00EB42B0">
        <w:rPr>
          <w:rFonts w:ascii="Trebuchet MS" w:hAnsi="Trebuchet MS" w:cs="Arial"/>
          <w:b/>
        </w:rPr>
        <w:t xml:space="preserve"> </w:t>
      </w:r>
      <w:r w:rsidRPr="00EB42B0">
        <w:rPr>
          <w:rFonts w:ascii="Trebuchet MS" w:hAnsi="Trebuchet MS" w:cs="Arial"/>
        </w:rPr>
        <w:t xml:space="preserve">se alcance la cuantía requerida en el </w:t>
      </w:r>
      <w:hyperlink w:anchor="CC_17" w:history="1">
        <w:r w:rsidRPr="00EB42B0">
          <w:rPr>
            <w:rStyle w:val="Hipervnculo"/>
            <w:rFonts w:ascii="Trebuchet MS" w:hAnsi="Trebuchet MS" w:cs="Arial"/>
            <w:b/>
            <w:bCs/>
          </w:rPr>
          <w:t>apartado 1</w:t>
        </w:r>
      </w:hyperlink>
      <w:r w:rsidRPr="00EB42B0">
        <w:rPr>
          <w:rStyle w:val="Hipervnculo"/>
          <w:rFonts w:ascii="Trebuchet MS" w:hAnsi="Trebuchet MS" w:cs="Arial"/>
          <w:b/>
          <w:bCs/>
        </w:rPr>
        <w:t>5</w:t>
      </w:r>
      <w:r w:rsidRPr="00EB42B0">
        <w:rPr>
          <w:rFonts w:ascii="Trebuchet MS" w:hAnsi="Trebuchet MS" w:cs="Arial"/>
          <w:bCs/>
        </w:rPr>
        <w:t xml:space="preserve"> </w:t>
      </w:r>
      <w:r w:rsidRPr="00EB42B0">
        <w:rPr>
          <w:rFonts w:ascii="Trebuchet MS" w:hAnsi="Trebuchet MS" w:cs="Arial"/>
        </w:rPr>
        <w:t xml:space="preserve">del cuadro de características y garantice solidariamente a todas las integrantes de la unión temporal. </w:t>
      </w:r>
    </w:p>
    <w:p w14:paraId="0FAB82C2" w14:textId="77777777" w:rsidR="00FB1742" w:rsidRPr="00EB42B0" w:rsidRDefault="00FB1742" w:rsidP="00FB1742">
      <w:pPr>
        <w:numPr>
          <w:ilvl w:val="0"/>
          <w:numId w:val="9"/>
        </w:numPr>
        <w:spacing w:before="60" w:line="240" w:lineRule="atLeast"/>
        <w:ind w:left="567" w:hanging="283"/>
        <w:jc w:val="both"/>
        <w:rPr>
          <w:rFonts w:ascii="Trebuchet MS" w:hAnsi="Trebuchet MS" w:cs="Arial"/>
          <w:shd w:val="clear" w:color="auto" w:fill="FFFFFF"/>
        </w:rPr>
      </w:pPr>
      <w:r w:rsidRPr="00EB42B0">
        <w:rPr>
          <w:rFonts w:ascii="Trebuchet MS" w:hAnsi="Trebuchet MS" w:cs="Arial"/>
          <w:b/>
          <w:bCs/>
        </w:rPr>
        <w:t>Especialidades en la documentación que han de presentar las licitadoras extranjeras</w:t>
      </w:r>
      <w:r w:rsidRPr="00EB42B0">
        <w:rPr>
          <w:rFonts w:ascii="Trebuchet MS" w:hAnsi="Trebuchet MS" w:cs="Arial"/>
          <w:bCs/>
        </w:rPr>
        <w:t xml:space="preserve">. </w:t>
      </w:r>
      <w:r w:rsidRPr="00EB42B0">
        <w:rPr>
          <w:rFonts w:ascii="Trebuchet MS" w:hAnsi="Trebuchet MS" w:cs="Arial"/>
          <w:shd w:val="clear" w:color="auto" w:fill="FFFFFF"/>
        </w:rPr>
        <w:t xml:space="preserve">Todas las licitadoras extranjeras deberán presentar, además, una </w:t>
      </w:r>
      <w:r w:rsidRPr="00EB42B0">
        <w:rPr>
          <w:rFonts w:ascii="Trebuchet MS" w:hAnsi="Trebuchet MS" w:cs="Arial"/>
          <w:b/>
          <w:shd w:val="clear" w:color="auto" w:fill="FFFFFF"/>
        </w:rPr>
        <w:t>declaración de someterse a la jurisdicción de los Juzgados y Tribunales Españoles de cualquier orden</w:t>
      </w:r>
      <w:r w:rsidRPr="00EB42B0">
        <w:rPr>
          <w:rFonts w:ascii="Trebuchet MS" w:hAnsi="Trebuchet MS" w:cs="Arial"/>
          <w:shd w:val="clear" w:color="auto" w:fill="FFFFFF"/>
        </w:rPr>
        <w:t xml:space="preserve"> para todas las incidencias que de modo directo o indirecto pudieran surgir del contrato, con renuncia, en su caso, al fuero jurisdiccional extranjero que pudiera corresponder a la licitadora (art. 140.1 f) de la LCSP).</w:t>
      </w:r>
    </w:p>
    <w:p w14:paraId="41C3F8FC" w14:textId="77777777" w:rsidR="00FB1742" w:rsidRPr="00EB42B0" w:rsidRDefault="00FB1742" w:rsidP="00FB1742">
      <w:pPr>
        <w:autoSpaceDE w:val="0"/>
        <w:autoSpaceDN w:val="0"/>
        <w:adjustRightInd w:val="0"/>
        <w:spacing w:before="60" w:line="240" w:lineRule="atLeast"/>
        <w:ind w:left="567"/>
        <w:jc w:val="both"/>
        <w:rPr>
          <w:rFonts w:ascii="Trebuchet MS" w:hAnsi="Trebuchet MS" w:cs="Arial"/>
        </w:rPr>
      </w:pPr>
      <w:r w:rsidRPr="00EB42B0">
        <w:rPr>
          <w:rFonts w:ascii="Trebuchet MS" w:hAnsi="Trebuchet MS" w:cs="Arial"/>
        </w:rPr>
        <w:t>Las empresas de Estados que no sean miembros de la Unión Europea o signatarios del Acuerdo sobre el Espacio Único Europeo deberán aportar además:</w:t>
      </w:r>
    </w:p>
    <w:p w14:paraId="1633B158" w14:textId="77777777" w:rsidR="00FB1742" w:rsidRPr="00EB42B0" w:rsidRDefault="00FB1742" w:rsidP="00FB1742">
      <w:pPr>
        <w:numPr>
          <w:ilvl w:val="1"/>
          <w:numId w:val="7"/>
        </w:numPr>
        <w:autoSpaceDE w:val="0"/>
        <w:autoSpaceDN w:val="0"/>
        <w:adjustRightInd w:val="0"/>
        <w:spacing w:before="60" w:line="240" w:lineRule="atLeast"/>
        <w:ind w:left="1135" w:hanging="284"/>
        <w:jc w:val="both"/>
        <w:rPr>
          <w:rFonts w:ascii="Trebuchet MS" w:hAnsi="Trebuchet MS" w:cs="Arial"/>
        </w:rPr>
      </w:pPr>
      <w:r w:rsidRPr="00EB42B0">
        <w:rPr>
          <w:rFonts w:ascii="Trebuchet MS" w:hAnsi="Trebuchet MS" w:cs="Arial"/>
          <w:b/>
          <w:bCs/>
        </w:rPr>
        <w:t xml:space="preserve">Informe </w:t>
      </w:r>
      <w:r w:rsidRPr="00EB42B0">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58272F9E" w14:textId="77777777" w:rsidR="00FB1742" w:rsidRPr="00EB42B0" w:rsidRDefault="00FB1742" w:rsidP="00FB1742">
      <w:pPr>
        <w:numPr>
          <w:ilvl w:val="1"/>
          <w:numId w:val="7"/>
        </w:numPr>
        <w:autoSpaceDE w:val="0"/>
        <w:autoSpaceDN w:val="0"/>
        <w:adjustRightInd w:val="0"/>
        <w:spacing w:before="60" w:line="240" w:lineRule="atLeast"/>
        <w:ind w:left="1135" w:hanging="284"/>
        <w:jc w:val="both"/>
        <w:rPr>
          <w:rFonts w:ascii="Trebuchet MS" w:hAnsi="Trebuchet MS" w:cs="Arial"/>
        </w:rPr>
      </w:pPr>
      <w:r w:rsidRPr="00EB42B0">
        <w:rPr>
          <w:rFonts w:ascii="Trebuchet MS" w:hAnsi="Trebuchet MS" w:cs="Arial"/>
          <w:b/>
          <w:bCs/>
        </w:rPr>
        <w:t xml:space="preserve">Informe de reciprocidad, </w:t>
      </w:r>
      <w:r w:rsidRPr="00EB42B0">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725AB881" w14:textId="77777777" w:rsidR="00FB1742" w:rsidRPr="00EB42B0" w:rsidRDefault="00FB1742" w:rsidP="00FB1742">
      <w:pPr>
        <w:spacing w:before="60" w:line="240" w:lineRule="atLeast"/>
        <w:jc w:val="both"/>
        <w:rPr>
          <w:rFonts w:ascii="Trebuchet MS" w:hAnsi="Trebuchet MS" w:cs="Arial"/>
          <w:shd w:val="clear" w:color="auto" w:fill="FFFFFF"/>
        </w:rPr>
      </w:pPr>
      <w:r w:rsidRPr="00EB42B0">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1D653396" w14:textId="77777777" w:rsidR="00FB1742" w:rsidRPr="00EB42B0" w:rsidRDefault="00FB1742" w:rsidP="00FB1742">
      <w:pPr>
        <w:tabs>
          <w:tab w:val="left" w:pos="180"/>
        </w:tabs>
        <w:spacing w:before="60" w:line="240" w:lineRule="atLeast"/>
        <w:jc w:val="both"/>
        <w:rPr>
          <w:rFonts w:ascii="Trebuchet MS" w:hAnsi="Trebuchet MS" w:cs="Arial"/>
          <w:shd w:val="clear" w:color="auto" w:fill="FFFFFF"/>
        </w:rPr>
      </w:pPr>
      <w:r w:rsidRPr="00EB42B0">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4E78CBB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1" w:name="_20.-_Archivo_electrónico"/>
      <w:bookmarkStart w:id="32" w:name="_Toc149572729"/>
      <w:bookmarkEnd w:id="31"/>
      <w:r w:rsidRPr="00EB42B0">
        <w:rPr>
          <w:rFonts w:ascii="Trebuchet MS" w:hAnsi="Trebuchet MS"/>
          <w:i w:val="0"/>
          <w:iCs w:val="0"/>
          <w:sz w:val="20"/>
          <w:szCs w:val="20"/>
        </w:rPr>
        <w:t>20.- Archivo electrónico nº DOS: “DOCUMENTACIÓN A VALORAR CONFORME A UN JUICIO DE VALOR”</w:t>
      </w:r>
      <w:bookmarkEnd w:id="32"/>
    </w:p>
    <w:p w14:paraId="0B2D387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Si en el </w:t>
      </w:r>
      <w:hyperlink w:anchor="CC_18" w:history="1">
        <w:r w:rsidRPr="00EB42B0">
          <w:rPr>
            <w:rStyle w:val="Hipervnculo"/>
            <w:rFonts w:ascii="Trebuchet MS" w:hAnsi="Trebuchet MS" w:cs="Arial"/>
            <w:b/>
            <w:bCs/>
          </w:rPr>
          <w:t>apartado 1</w:t>
        </w:r>
      </w:hyperlink>
      <w:r w:rsidRPr="00EB42B0">
        <w:rPr>
          <w:rStyle w:val="Hipervnculo"/>
          <w:rFonts w:ascii="Trebuchet MS" w:hAnsi="Trebuchet MS" w:cs="Arial"/>
          <w:b/>
          <w:bCs/>
        </w:rPr>
        <w:t>9</w:t>
      </w:r>
      <w:r w:rsidRPr="00EB42B0">
        <w:rPr>
          <w:rFonts w:ascii="Trebuchet MS" w:hAnsi="Trebuchet MS" w:cs="Arial"/>
          <w:bCs/>
        </w:rPr>
        <w:t xml:space="preserve"> del cuadro de características</w:t>
      </w:r>
      <w:r w:rsidRPr="00EB42B0">
        <w:rPr>
          <w:rFonts w:ascii="Trebuchet MS" w:hAnsi="Trebuchet MS" w:cs="Arial"/>
          <w:b/>
          <w:bCs/>
        </w:rPr>
        <w:t xml:space="preserve"> </w:t>
      </w:r>
      <w:r w:rsidRPr="00EB42B0">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EB42B0">
        <w:rPr>
          <w:rFonts w:ascii="Trebuchet MS" w:hAnsi="Trebuchet MS" w:cs="Arial"/>
          <w:iCs/>
        </w:rPr>
        <w:t>DOCUMENTACIÓN A VALORAR CONFORME A UN JUICIO DE VALOR</w:t>
      </w:r>
      <w:r w:rsidRPr="00EB42B0">
        <w:rPr>
          <w:rFonts w:ascii="Trebuchet MS" w:hAnsi="Trebuchet MS" w:cs="Arial"/>
        </w:rPr>
        <w:t xml:space="preserve">”, en el que incluya la documentación allí exigida. </w:t>
      </w:r>
    </w:p>
    <w:p w14:paraId="60DB7A5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En ningún caso deberá incluirse en este archivo electrónico información propia del archivo electrónico nº TRES.</w:t>
      </w:r>
    </w:p>
    <w:p w14:paraId="5EF1C21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7BAF9557"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3" w:name="_21.-_Archivo_electrónico"/>
      <w:bookmarkStart w:id="34" w:name="_Toc149572730"/>
      <w:bookmarkEnd w:id="33"/>
      <w:r w:rsidRPr="00EB42B0">
        <w:rPr>
          <w:rFonts w:ascii="Trebuchet MS" w:hAnsi="Trebuchet MS"/>
          <w:i w:val="0"/>
          <w:iCs w:val="0"/>
          <w:sz w:val="20"/>
          <w:szCs w:val="20"/>
        </w:rPr>
        <w:lastRenderedPageBreak/>
        <w:t>21.- Archivo electrónico nº TRES: “OFERTA ECONÓMICA Y DOCUMENTACIÓN EVALUABLE MEDIANTE LA APLICACIÓN DE FÓRMULAS”</w:t>
      </w:r>
      <w:bookmarkEnd w:id="34"/>
    </w:p>
    <w:p w14:paraId="1A01122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3622639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Las proposiciones deberán ajustarse al modelo que figura en el </w:t>
      </w:r>
      <w:hyperlink w:anchor="Anx_9" w:history="1">
        <w:r w:rsidRPr="00EB42B0">
          <w:rPr>
            <w:rStyle w:val="Hipervnculo"/>
            <w:rFonts w:ascii="Trebuchet MS" w:hAnsi="Trebuchet MS" w:cs="Arial"/>
            <w:b/>
          </w:rPr>
          <w:t>Anexo IX</w:t>
        </w:r>
      </w:hyperlink>
      <w:r w:rsidRPr="00EB42B0">
        <w:rPr>
          <w:rFonts w:ascii="Trebuchet MS" w:hAnsi="Trebuchet MS" w:cs="Arial"/>
        </w:rPr>
        <w:t>, no aceptándose aquellas que contengan omisiones, errores o tachaduras que impidan conocer claramente lo que la entidad contratante estime fundamental para considerar la oferta. Las ofertas económicas de las licitadoras deberán indicar, como partida independiente, el importe del Impuesto sobre el Valor Añadido, caso de que deba ser repercutido.</w:t>
      </w:r>
    </w:p>
    <w:p w14:paraId="6052A61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EB42B0">
          <w:rPr>
            <w:rStyle w:val="Hipervnculo"/>
            <w:rFonts w:ascii="Trebuchet MS" w:hAnsi="Trebuchet MS" w:cs="Arial"/>
            <w:b/>
          </w:rPr>
          <w:t>apartado 1</w:t>
        </w:r>
      </w:hyperlink>
      <w:r w:rsidRPr="00EB42B0">
        <w:rPr>
          <w:rStyle w:val="Hipervnculo"/>
          <w:rFonts w:ascii="Trebuchet MS" w:hAnsi="Trebuchet MS" w:cs="Arial"/>
          <w:b/>
        </w:rPr>
        <w:t>9</w:t>
      </w:r>
      <w:r w:rsidRPr="00EB42B0">
        <w:rPr>
          <w:rFonts w:ascii="Trebuchet MS" w:hAnsi="Trebuchet MS" w:cs="Arial"/>
        </w:rPr>
        <w:t xml:space="preserve"> del cuadro de características.</w:t>
      </w:r>
    </w:p>
    <w:p w14:paraId="5DBB8AB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7EC562B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Cada licitadora no podrá presentar más de una proposición,</w:t>
      </w:r>
      <w:r w:rsidRPr="00EB42B0">
        <w:rPr>
          <w:rFonts w:ascii="Trebuchet MS" w:hAnsi="Trebuchet MS" w:cs="Arial"/>
          <w:shd w:val="clear" w:color="auto" w:fill="FFFFFF"/>
        </w:rPr>
        <w:t xml:space="preserve"> sin perjuicio de lo dispuesto en el artículo 142 de la LCSP sobre admisibilidad de variantes</w:t>
      </w:r>
      <w:r w:rsidRPr="00EB42B0">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75684D2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Cuando la propuesta se formule por una unión temporal de empresas, todas las que la componen habrán de firmar la propuesta directamente o mediante representante.</w:t>
      </w:r>
    </w:p>
    <w:p w14:paraId="3D64F98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6.- Cuando el </w:t>
      </w:r>
      <w:hyperlink w:anchor="CC_12" w:history="1">
        <w:r w:rsidRPr="00EB42B0">
          <w:rPr>
            <w:rStyle w:val="Hipervnculo"/>
            <w:rFonts w:ascii="Trebuchet MS" w:hAnsi="Trebuchet MS" w:cs="Arial"/>
            <w:b/>
          </w:rPr>
          <w:t>apartado 12</w:t>
        </w:r>
      </w:hyperlink>
      <w:r w:rsidRPr="00EB42B0">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EB42B0">
          <w:rPr>
            <w:rStyle w:val="Hipervnculo"/>
            <w:rFonts w:ascii="Trebuchet MS" w:hAnsi="Trebuchet MS" w:cs="Arial"/>
            <w:b/>
          </w:rPr>
          <w:t>Anexo IX</w:t>
        </w:r>
      </w:hyperlink>
      <w:r w:rsidRPr="00EB42B0">
        <w:rPr>
          <w:rStyle w:val="Hipervnculo"/>
          <w:rFonts w:ascii="Trebuchet MS" w:hAnsi="Trebuchet MS" w:cs="Arial"/>
          <w:u w:val="none"/>
        </w:rPr>
        <w:t xml:space="preserve"> </w:t>
      </w:r>
      <w:r w:rsidRPr="00EB42B0">
        <w:rPr>
          <w:rFonts w:ascii="Trebuchet MS" w:hAnsi="Trebuchet MS" w:cs="Arial"/>
        </w:rPr>
        <w:t>de este pliego, e incluirá los conceptos y condiciones señalados en ese apartado.</w:t>
      </w:r>
    </w:p>
    <w:p w14:paraId="65C5B5F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5" w:name="_Toc149572731"/>
      <w:r w:rsidRPr="00EB42B0">
        <w:rPr>
          <w:rFonts w:ascii="Trebuchet MS" w:hAnsi="Trebuchet MS"/>
          <w:i w:val="0"/>
          <w:iCs w:val="0"/>
          <w:sz w:val="20"/>
          <w:szCs w:val="20"/>
        </w:rPr>
        <w:t>22.- Admisibilidad de variantes</w:t>
      </w:r>
      <w:bookmarkEnd w:id="35"/>
    </w:p>
    <w:p w14:paraId="6CE1A8B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EB42B0">
          <w:rPr>
            <w:rStyle w:val="Hipervnculo"/>
            <w:rFonts w:ascii="Trebuchet MS" w:hAnsi="Trebuchet MS" w:cs="Arial"/>
            <w:b/>
          </w:rPr>
          <w:t>apartado 12</w:t>
        </w:r>
      </w:hyperlink>
      <w:r w:rsidRPr="00EB42B0">
        <w:rPr>
          <w:rFonts w:ascii="Trebuchet MS" w:hAnsi="Trebuchet MS" w:cs="Arial"/>
        </w:rPr>
        <w:t xml:space="preserve"> del cuadro de características</w:t>
      </w:r>
      <w:r w:rsidRPr="00EB42B0">
        <w:rPr>
          <w:rFonts w:ascii="Trebuchet MS" w:hAnsi="Trebuchet MS" w:cs="Arial"/>
          <w:b/>
          <w:bCs/>
        </w:rPr>
        <w:t xml:space="preserve">. </w:t>
      </w:r>
      <w:r w:rsidRPr="00EB42B0">
        <w:rPr>
          <w:rFonts w:ascii="Trebuchet MS" w:hAnsi="Trebuchet MS" w:cs="Arial"/>
        </w:rPr>
        <w:t>Las variantes se presentarán en la forma establecida en este mismo apartado del cuadro de características y no podrán superar el presupuesto base de licitación del contrato.</w:t>
      </w:r>
    </w:p>
    <w:p w14:paraId="2812E10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Será obligatoria en todo caso para las empresas licitadoras la formulación de una propuesta referida exclusiva y literalmente al suministro básico requerido, y con un plazo de ejecución de la prestación y un precio, igual o menor en ambos casos a los recogidos en el cuadro de características, que deberán coincidir exactamente con los reflejados en el programa de trabajo que presente.</w:t>
      </w:r>
    </w:p>
    <w:p w14:paraId="774FB45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6" w:name="_Toc149572732"/>
      <w:r w:rsidRPr="00EB42B0">
        <w:rPr>
          <w:rFonts w:ascii="Trebuchet MS" w:hAnsi="Trebuchet MS"/>
          <w:i w:val="0"/>
          <w:iCs w:val="0"/>
          <w:sz w:val="20"/>
          <w:szCs w:val="20"/>
        </w:rPr>
        <w:t>23.- Efectos de la presentación de proposiciones</w:t>
      </w:r>
      <w:bookmarkEnd w:id="36"/>
    </w:p>
    <w:p w14:paraId="47C55B0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w:t>
      </w:r>
      <w:r w:rsidRPr="00EB42B0">
        <w:rPr>
          <w:rFonts w:ascii="Trebuchet MS" w:hAnsi="Trebuchet MS" w:cs="Arial"/>
        </w:rPr>
        <w:lastRenderedPageBreak/>
        <w:t>Público o en las listas oficiales de operadores económicos de un Estado miembro de la Unión Europea.</w:t>
      </w:r>
    </w:p>
    <w:p w14:paraId="7942AA1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El no sometimiento a los pliegos implica necesariamente el rechazo de la oferta.</w:t>
      </w:r>
    </w:p>
    <w:p w14:paraId="0D84CA5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158.2 de la LCSP. Dicho plazo quedará ampliado en quince días hábiles cuando sea necesario seguir los trámites a que se refiere el artículo 149 de la LCSP, relativo a las ofertas anormalmente bajas.</w:t>
      </w:r>
    </w:p>
    <w:p w14:paraId="3A534140" w14:textId="77777777" w:rsidR="00FB1742" w:rsidRPr="00EB42B0" w:rsidRDefault="00FB1742" w:rsidP="00FB1742">
      <w:pPr>
        <w:autoSpaceDE w:val="0"/>
        <w:autoSpaceDN w:val="0"/>
        <w:adjustRightInd w:val="0"/>
        <w:spacing w:before="60" w:line="240" w:lineRule="atLeast"/>
        <w:jc w:val="both"/>
        <w:rPr>
          <w:rFonts w:ascii="Trebuchet MS" w:hAnsi="Trebuchet MS" w:cs="Arial"/>
          <w:b/>
        </w:rPr>
      </w:pPr>
      <w:r w:rsidRPr="00EB42B0">
        <w:rPr>
          <w:rFonts w:ascii="Trebuchet MS" w:hAnsi="Trebuchet MS" w:cs="Arial"/>
        </w:rPr>
        <w:t>3.- La retirada indebida de una proposición será causa que impedirá a la licitadora contratar con las entidades del sector público de acuerdo con lo dispuesto en el artículo 71.2 de la LCSP, conllevando a su vez la incautación de la garantía provisional conforme al artículo 106.1 de la LCSP, si ésta hubiera sido exigida.</w:t>
      </w:r>
    </w:p>
    <w:p w14:paraId="26FAFF54"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7" w:name="_Toc149572733"/>
      <w:r w:rsidRPr="00EB42B0">
        <w:rPr>
          <w:rFonts w:ascii="Trebuchet MS" w:hAnsi="Trebuchet MS"/>
          <w:i w:val="0"/>
          <w:iCs w:val="0"/>
          <w:sz w:val="20"/>
          <w:szCs w:val="20"/>
        </w:rPr>
        <w:t>24.- Mesa de contratación</w:t>
      </w:r>
      <w:bookmarkEnd w:id="37"/>
    </w:p>
    <w:p w14:paraId="0622138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la LCSP.</w:t>
      </w:r>
    </w:p>
    <w:p w14:paraId="64531B7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Su composición se recoge en el </w:t>
      </w:r>
      <w:hyperlink w:anchor="CC_26" w:history="1">
        <w:r w:rsidRPr="00EB42B0">
          <w:rPr>
            <w:rStyle w:val="Hipervnculo"/>
            <w:rFonts w:ascii="Trebuchet MS" w:hAnsi="Trebuchet MS" w:cs="Arial"/>
            <w:b/>
          </w:rPr>
          <w:t>apartado 29</w:t>
        </w:r>
      </w:hyperlink>
      <w:r w:rsidRPr="00EB42B0">
        <w:rPr>
          <w:rFonts w:ascii="Trebuchet MS" w:hAnsi="Trebuchet MS" w:cs="Arial"/>
          <w:b/>
          <w:bCs/>
        </w:rPr>
        <w:t xml:space="preserve"> </w:t>
      </w:r>
      <w:r w:rsidRPr="00EB42B0">
        <w:rPr>
          <w:rFonts w:ascii="Trebuchet MS" w:hAnsi="Trebuchet MS" w:cs="Arial"/>
        </w:rPr>
        <w:t>del cuadro de características.</w:t>
      </w:r>
    </w:p>
    <w:p w14:paraId="6351C21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p>
    <w:p w14:paraId="529054C8"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8" w:name="_Toc149572734"/>
      <w:r w:rsidRPr="00EB42B0">
        <w:rPr>
          <w:rFonts w:ascii="Trebuchet MS" w:hAnsi="Trebuchet MS"/>
          <w:i w:val="0"/>
          <w:iCs w:val="0"/>
          <w:sz w:val="20"/>
          <w:szCs w:val="20"/>
        </w:rPr>
        <w:t>25.- Apertura y examen de las proposiciones</w:t>
      </w:r>
      <w:bookmarkEnd w:id="38"/>
      <w:r w:rsidRPr="00EB42B0">
        <w:rPr>
          <w:rFonts w:ascii="Trebuchet MS" w:hAnsi="Trebuchet MS"/>
          <w:i w:val="0"/>
          <w:iCs w:val="0"/>
          <w:sz w:val="20"/>
          <w:szCs w:val="20"/>
        </w:rPr>
        <w:t xml:space="preserve"> </w:t>
      </w:r>
    </w:p>
    <w:p w14:paraId="061167BC" w14:textId="77777777" w:rsidR="00FB1742" w:rsidRPr="00EB42B0" w:rsidRDefault="00FB1742" w:rsidP="00FB1742">
      <w:pPr>
        <w:pStyle w:val="Ttulo3"/>
        <w:spacing w:line="240" w:lineRule="atLeast"/>
        <w:jc w:val="both"/>
        <w:rPr>
          <w:rFonts w:ascii="Trebuchet MS" w:hAnsi="Trebuchet MS"/>
          <w:sz w:val="20"/>
          <w:szCs w:val="20"/>
        </w:rPr>
      </w:pPr>
      <w:bookmarkStart w:id="39" w:name="_Toc149572735"/>
      <w:r w:rsidRPr="00EB42B0">
        <w:rPr>
          <w:rFonts w:ascii="Trebuchet MS" w:hAnsi="Trebuchet MS"/>
          <w:sz w:val="20"/>
          <w:szCs w:val="20"/>
        </w:rPr>
        <w:t>25.1.- Apertura de los archivos electrónicos nº UNO y calificación de la documentación administrativa</w:t>
      </w:r>
      <w:bookmarkEnd w:id="39"/>
    </w:p>
    <w:p w14:paraId="64C53A1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14:paraId="7D515C7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comunicación a las interesadas se efectuará mediante notificación por medios electrónicos.</w:t>
      </w:r>
    </w:p>
    <w:p w14:paraId="355432B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Finalmente, la mesa de contratación procederá a determinar las licitadoras que son admitidas a la licitación, las rechazadas y las causas de su rechazo.</w:t>
      </w:r>
    </w:p>
    <w:p w14:paraId="7A2A8466" w14:textId="77777777" w:rsidR="00FB1742" w:rsidRPr="00EB42B0" w:rsidRDefault="00FB1742" w:rsidP="00FB1742">
      <w:pPr>
        <w:pStyle w:val="Ttulo3"/>
        <w:spacing w:line="240" w:lineRule="atLeast"/>
        <w:jc w:val="both"/>
        <w:rPr>
          <w:rFonts w:ascii="Trebuchet MS" w:hAnsi="Trebuchet MS"/>
          <w:sz w:val="20"/>
          <w:szCs w:val="20"/>
        </w:rPr>
      </w:pPr>
      <w:bookmarkStart w:id="40" w:name="_Toc149572736"/>
      <w:r w:rsidRPr="00EB42B0">
        <w:rPr>
          <w:rFonts w:ascii="Trebuchet MS" w:hAnsi="Trebuchet MS"/>
          <w:sz w:val="20"/>
          <w:szCs w:val="20"/>
        </w:rPr>
        <w:t>25.2.- Apertura y examen de los archivos electrónicos nº DOS (sólo cuando exista archivo electrónico nº DOS)</w:t>
      </w:r>
      <w:bookmarkEnd w:id="40"/>
    </w:p>
    <w:p w14:paraId="4C2628C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En el caso de que su presentación fuese obligatoria, se procederá a la apertura de los archivos electrónicos nº DOS, identificados como “</w:t>
      </w:r>
      <w:r w:rsidRPr="00EB42B0">
        <w:rPr>
          <w:rFonts w:ascii="Trebuchet MS" w:hAnsi="Trebuchet MS" w:cs="Arial"/>
          <w:iCs/>
        </w:rPr>
        <w:t>DOCUMENTACIÓN A VALORAR CONFORME A UN JUICIO DE VALOR</w:t>
      </w:r>
      <w:r w:rsidRPr="00EB42B0">
        <w:rPr>
          <w:rFonts w:ascii="Trebuchet MS" w:hAnsi="Trebuchet MS" w:cs="Arial"/>
        </w:rPr>
        <w:t xml:space="preserve">”, al objeto de evaluar su contenido con arreglo a los criterios expresados en el </w:t>
      </w:r>
      <w:hyperlink w:anchor="CC_18" w:history="1">
        <w:r w:rsidRPr="00EB42B0">
          <w:rPr>
            <w:rStyle w:val="Hipervnculo"/>
            <w:rFonts w:ascii="Trebuchet MS" w:hAnsi="Trebuchet MS" w:cs="Arial"/>
            <w:b/>
          </w:rPr>
          <w:t>apartado 19</w:t>
        </w:r>
      </w:hyperlink>
      <w:r w:rsidRPr="00EB42B0">
        <w:rPr>
          <w:rFonts w:ascii="Trebuchet MS" w:hAnsi="Trebuchet MS" w:cs="Arial"/>
        </w:rPr>
        <w:t xml:space="preserve"> del cuadro de características.</w:t>
      </w:r>
    </w:p>
    <w:p w14:paraId="6EF8221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Dicho acto se iniciará con un pronunciamiento expreso sobre la calificación de las proposiciones, efectuado por la mesa, que identifique las admitidas a licitación, las rechazadas y las causas de su rechazo.</w:t>
      </w:r>
    </w:p>
    <w:p w14:paraId="4041334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lastRenderedPageBreak/>
        <w:t>3.- Se excluirá del procedimiento de licitación a aquellas licitadoras que no cumplan las condiciones técnicas exigidas y las que incorporen en los archivos electrónicos</w:t>
      </w:r>
      <w:r w:rsidRPr="00EB42B0">
        <w:rPr>
          <w:rFonts w:ascii="Trebuchet MS" w:hAnsi="Trebuchet MS" w:cs="Arial"/>
          <w:bCs/>
        </w:rPr>
        <w:t xml:space="preserve"> nº DOS </w:t>
      </w:r>
      <w:r w:rsidRPr="00EB42B0">
        <w:rPr>
          <w:rFonts w:ascii="Trebuchet MS" w:hAnsi="Trebuchet MS" w:cs="Arial"/>
        </w:rPr>
        <w:t>información que deba ser objeto de evaluación mediante la aplicación de fórmulas (Archivo electrónico</w:t>
      </w:r>
      <w:r w:rsidRPr="00EB42B0">
        <w:rPr>
          <w:rFonts w:ascii="Trebuchet MS" w:hAnsi="Trebuchet MS" w:cs="Arial"/>
          <w:bCs/>
        </w:rPr>
        <w:t xml:space="preserve"> nº TRES</w:t>
      </w:r>
      <w:r w:rsidRPr="00EB42B0">
        <w:rPr>
          <w:rFonts w:ascii="Trebuchet MS" w:hAnsi="Trebuchet MS" w:cs="Arial"/>
        </w:rPr>
        <w:t>).</w:t>
      </w:r>
    </w:p>
    <w:p w14:paraId="20594A78" w14:textId="77777777" w:rsidR="00FB1742" w:rsidRPr="00EB42B0" w:rsidRDefault="00FB1742" w:rsidP="00FB1742">
      <w:pPr>
        <w:pStyle w:val="Ttulo3"/>
        <w:spacing w:line="240" w:lineRule="atLeast"/>
        <w:jc w:val="both"/>
        <w:rPr>
          <w:rFonts w:ascii="Trebuchet MS" w:hAnsi="Trebuchet MS"/>
          <w:sz w:val="20"/>
          <w:szCs w:val="20"/>
        </w:rPr>
      </w:pPr>
      <w:bookmarkStart w:id="41" w:name="_Toc149572737"/>
      <w:r w:rsidRPr="00EB42B0">
        <w:rPr>
          <w:rFonts w:ascii="Trebuchet MS" w:hAnsi="Trebuchet MS"/>
          <w:sz w:val="20"/>
          <w:szCs w:val="20"/>
        </w:rPr>
        <w:t>25.3.- Apertura y examen de los archivos electrónicos nº TRES</w:t>
      </w:r>
      <w:bookmarkEnd w:id="41"/>
    </w:p>
    <w:p w14:paraId="1C8A93FF"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1.- Si el contrato en cuestión está sujeto a regulación armonizada, la apertura de los archivos electrónicos nº TRES se hará en acto público y, en el caso de indicarse en su convocatoria en el perfil de contratante, podrá seguirse en directo a través del enlace que se señale en la citada convocatoria.</w:t>
      </w:r>
    </w:p>
    <w:p w14:paraId="0B5C4C2C"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 xml:space="preserve">2.- La apertura de los archivos electrónicos nº TRES se iniciará, cuando no haya archivos electrónicos nº DOS, con un pronunciamiento expreso sobre la calificación de las proposiciones efectuadas por la mesa que identifique las admitidas a licitación, las rechazadas y las causas de su rechazo. </w:t>
      </w:r>
    </w:p>
    <w:p w14:paraId="6EE2DFBD"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 xml:space="preserve">3.- En el caso de que existan criterios objeto de evaluación mediante juicios de valor, se publicará en el perfil de contratante el resultado de su valoración con carácter previo a la apertura de los archivos electrónicos nº TRES. </w:t>
      </w:r>
    </w:p>
    <w:p w14:paraId="10AE58DD"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4.- Seguidamente, la mesa de contratación procederá a la apertura y lectura de los archivos electrónicos nº TRES de las licitadoras admitidas, denominados “OFERTA ECONÓMICA Y DOCUMENTACIÓN EVALUABLE MEDIANTE LA APLICACIÓN DE FÓRMULAS”.</w:t>
      </w:r>
    </w:p>
    <w:p w14:paraId="0B93CBDD"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 xml:space="preserve">5.- La documentación contenida en estos archivos electrónicos será evaluada conforme a los criterios expresados en el </w:t>
      </w:r>
      <w:hyperlink w:anchor="CC_19" w:history="1">
        <w:r w:rsidRPr="00EB42B0">
          <w:rPr>
            <w:rStyle w:val="Hipervnculo"/>
            <w:rFonts w:ascii="Trebuchet MS" w:hAnsi="Trebuchet MS" w:cs="Arial"/>
            <w:b/>
          </w:rPr>
          <w:t>apartado 19</w:t>
        </w:r>
      </w:hyperlink>
      <w:r w:rsidRPr="00EB42B0">
        <w:rPr>
          <w:rFonts w:ascii="Trebuchet MS" w:hAnsi="Trebuchet MS" w:cs="Arial"/>
          <w:bCs/>
        </w:rPr>
        <w:t xml:space="preserve"> del cuadro de características.</w:t>
      </w:r>
    </w:p>
    <w:p w14:paraId="40008BE4"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6.- En todo caso, la evaluación de estos criterios será siempre posterior a la valoración de la documentación contenida en los archivos electrónicos nº DOS.</w:t>
      </w:r>
    </w:p>
    <w:p w14:paraId="700382EA" w14:textId="77777777" w:rsidR="00FB1742" w:rsidRPr="00EB42B0" w:rsidRDefault="00FB1742" w:rsidP="00FB1742">
      <w:pPr>
        <w:pStyle w:val="Ttulo3"/>
        <w:spacing w:line="240" w:lineRule="atLeast"/>
        <w:jc w:val="both"/>
        <w:rPr>
          <w:rFonts w:ascii="Trebuchet MS" w:hAnsi="Trebuchet MS"/>
          <w:sz w:val="20"/>
          <w:szCs w:val="20"/>
        </w:rPr>
      </w:pPr>
      <w:bookmarkStart w:id="42" w:name="_Toc508213738"/>
      <w:bookmarkStart w:id="43" w:name="_Toc149572738"/>
      <w:r w:rsidRPr="00EB42B0">
        <w:rPr>
          <w:rFonts w:ascii="Trebuchet MS" w:hAnsi="Trebuchet MS"/>
          <w:sz w:val="20"/>
          <w:szCs w:val="20"/>
        </w:rPr>
        <w:t>25.4.- Actas de la mesa de contratación</w:t>
      </w:r>
      <w:bookmarkEnd w:id="42"/>
      <w:bookmarkEnd w:id="43"/>
    </w:p>
    <w:p w14:paraId="51C24A1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De todo lo actuado conforme a los apartados anteriores, se dejará constancia en las actas correspondientes, en las que se reflejarán el resultado del procedimiento y sus incidencias.</w:t>
      </w:r>
    </w:p>
    <w:p w14:paraId="25A10A3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4" w:name="_Toc149572739"/>
      <w:r w:rsidRPr="00EB42B0">
        <w:rPr>
          <w:rFonts w:ascii="Trebuchet MS" w:hAnsi="Trebuchet MS"/>
          <w:i w:val="0"/>
          <w:iCs w:val="0"/>
          <w:sz w:val="20"/>
          <w:szCs w:val="20"/>
        </w:rPr>
        <w:t>26.- Publicidad del resultado de los actos de la mesa de contratación</w:t>
      </w:r>
      <w:bookmarkEnd w:id="44"/>
      <w:r w:rsidRPr="00EB42B0">
        <w:rPr>
          <w:rFonts w:ascii="Trebuchet MS" w:hAnsi="Trebuchet MS"/>
          <w:i w:val="0"/>
          <w:iCs w:val="0"/>
          <w:sz w:val="20"/>
          <w:szCs w:val="20"/>
        </w:rPr>
        <w:t xml:space="preserve"> </w:t>
      </w:r>
    </w:p>
    <w:p w14:paraId="2E1243E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Será objeto de publicación en el perfil de contratante la información relativa a los contratos, con arreglo a las disposiciones de la LCSP que les sean de aplicación.</w:t>
      </w:r>
    </w:p>
    <w:p w14:paraId="0DC4309E"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5" w:name="_Toc149572740"/>
      <w:r w:rsidRPr="00EB42B0">
        <w:rPr>
          <w:rFonts w:ascii="Trebuchet MS" w:hAnsi="Trebuchet MS"/>
          <w:i w:val="0"/>
          <w:iCs w:val="0"/>
          <w:sz w:val="20"/>
          <w:szCs w:val="20"/>
        </w:rPr>
        <w:t>27.- Criterios de adjudicación</w:t>
      </w:r>
      <w:bookmarkEnd w:id="45"/>
    </w:p>
    <w:p w14:paraId="3A89D14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B42B0">
          <w:rPr>
            <w:rStyle w:val="Hipervnculo"/>
            <w:rFonts w:ascii="Trebuchet MS" w:hAnsi="Trebuchet MS" w:cs="Arial"/>
            <w:b/>
          </w:rPr>
          <w:t>apartado 19</w:t>
        </w:r>
      </w:hyperlink>
      <w:r w:rsidRPr="00EB42B0">
        <w:rPr>
          <w:rFonts w:ascii="Trebuchet MS" w:hAnsi="Trebuchet MS" w:cs="Arial"/>
          <w:bCs/>
        </w:rPr>
        <w:t xml:space="preserve"> </w:t>
      </w:r>
      <w:r w:rsidRPr="00EB42B0">
        <w:rPr>
          <w:rFonts w:ascii="Trebuchet MS" w:hAnsi="Trebuchet MS" w:cs="Arial"/>
        </w:rPr>
        <w:t>del cuadro de características.</w:t>
      </w:r>
    </w:p>
    <w:p w14:paraId="542D526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Aquellas proposiciones que, cumpliendo tales características formales, excedieran la extensión máxima establecida en el señalado </w:t>
      </w:r>
      <w:hyperlink w:anchor="CC_18" w:history="1">
        <w:r w:rsidRPr="00EB42B0">
          <w:rPr>
            <w:rStyle w:val="Hipervnculo"/>
            <w:rFonts w:ascii="Trebuchet MS" w:hAnsi="Trebuchet MS" w:cs="Arial"/>
            <w:b/>
          </w:rPr>
          <w:t>apartado 19</w:t>
        </w:r>
      </w:hyperlink>
      <w:r w:rsidRPr="00EB42B0">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páginas permitido.</w:t>
      </w:r>
    </w:p>
    <w:p w14:paraId="69BEFE3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Si alguna empresa licitadora no aportara la documentación relativa a los criterios de adjudicación, la proposición de dicha empresa no será valorada respecto del criterio de que se trate.</w:t>
      </w:r>
    </w:p>
    <w:p w14:paraId="5F2AE0F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6" w:name="_Toc149572741"/>
      <w:r w:rsidRPr="00EB42B0">
        <w:rPr>
          <w:rFonts w:ascii="Trebuchet MS" w:hAnsi="Trebuchet MS"/>
          <w:i w:val="0"/>
          <w:iCs w:val="0"/>
          <w:sz w:val="20"/>
          <w:szCs w:val="20"/>
        </w:rPr>
        <w:t>28.- Valoración de las ofertas</w:t>
      </w:r>
      <w:bookmarkEnd w:id="46"/>
    </w:p>
    <w:p w14:paraId="0B062A6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Para el ejercicio de sus funciones, la mesa podrá solicitar cuantos informes técnicos considere precisos, de conformidad con lo previsto en el artículo 146.2.b) de la LCSP.</w:t>
      </w:r>
    </w:p>
    <w:p w14:paraId="069622E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2.- Las propuestas que no cumplan las prescripciones técnicas exigidas serán excluidas por la mesa de contratación.</w:t>
      </w:r>
    </w:p>
    <w:p w14:paraId="48C62EE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Cuando los criterios cuya valoración dependa de un juicio de valor superen el 50 % del total de la ponderación, la evaluación previa del archivo electrónico nº DOS se realizará por un comité formado por personas expertas</w:t>
      </w:r>
      <w:r w:rsidRPr="00EB42B0">
        <w:rPr>
          <w:rFonts w:ascii="Trebuchet MS" w:hAnsi="Trebuchet MS" w:cs="Arial"/>
          <w:b/>
        </w:rPr>
        <w:t xml:space="preserve"> </w:t>
      </w:r>
      <w:r w:rsidRPr="00EB42B0">
        <w:rPr>
          <w:rFonts w:ascii="Trebuchet MS" w:hAnsi="Trebuchet MS" w:cs="Arial"/>
        </w:rPr>
        <w:t xml:space="preserve">con cualificación apropiada o por un organismo técnico especializado, expresamente indicado en el </w:t>
      </w:r>
      <w:hyperlink w:anchor="CC_18" w:history="1">
        <w:r w:rsidRPr="00EB42B0">
          <w:rPr>
            <w:rStyle w:val="Hipervnculo"/>
            <w:rFonts w:ascii="Trebuchet MS" w:hAnsi="Trebuchet MS" w:cs="Arial"/>
            <w:b/>
          </w:rPr>
          <w:t>apartado 1</w:t>
        </w:r>
      </w:hyperlink>
      <w:r w:rsidRPr="00EB42B0">
        <w:rPr>
          <w:rStyle w:val="Hipervnculo"/>
          <w:rFonts w:ascii="Trebuchet MS" w:hAnsi="Trebuchet MS" w:cs="Arial"/>
          <w:b/>
        </w:rPr>
        <w:t>9</w:t>
      </w:r>
      <w:r w:rsidRPr="00EB42B0">
        <w:rPr>
          <w:rFonts w:ascii="Trebuchet MS" w:hAnsi="Trebuchet MS"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7601D065"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7" w:name="_Toc149572742"/>
      <w:r w:rsidRPr="00EB42B0">
        <w:rPr>
          <w:rFonts w:ascii="Trebuchet MS" w:hAnsi="Trebuchet MS"/>
          <w:i w:val="0"/>
          <w:iCs w:val="0"/>
          <w:sz w:val="20"/>
          <w:szCs w:val="20"/>
        </w:rPr>
        <w:t>29.- Aclaración de ofertas</w:t>
      </w:r>
      <w:bookmarkEnd w:id="47"/>
    </w:p>
    <w:p w14:paraId="3EA49E4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El órgano de contratación o la mesa de contratación podrá solicitar a las licitadoras aclaraciones sobre las ofertas presentadas o si hubiere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4C59506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8" w:name="_Toc149572743"/>
      <w:r w:rsidRPr="00EB42B0">
        <w:rPr>
          <w:rFonts w:ascii="Trebuchet MS" w:hAnsi="Trebuchet MS"/>
          <w:i w:val="0"/>
          <w:iCs w:val="0"/>
          <w:sz w:val="20"/>
          <w:szCs w:val="20"/>
        </w:rPr>
        <w:t>30.- Ofertas con valores anormalmente bajos</w:t>
      </w:r>
      <w:bookmarkEnd w:id="48"/>
    </w:p>
    <w:p w14:paraId="196F53B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órgano de contratación podrá establecer, en el </w:t>
      </w:r>
      <w:hyperlink w:anchor="CC_18" w:history="1">
        <w:r w:rsidRPr="00EB42B0">
          <w:rPr>
            <w:rStyle w:val="Hipervnculo"/>
            <w:rFonts w:ascii="Trebuchet MS" w:hAnsi="Trebuchet MS" w:cs="Arial"/>
            <w:b/>
          </w:rPr>
          <w:t>apartado 19</w:t>
        </w:r>
      </w:hyperlink>
      <w:r w:rsidRPr="00EB42B0">
        <w:rPr>
          <w:rFonts w:ascii="Trebuchet MS" w:hAnsi="Trebuchet MS" w:cs="Arial"/>
        </w:rPr>
        <w:t xml:space="preserve"> del cuadro de características,</w:t>
      </w:r>
      <w:r w:rsidRPr="00EB42B0">
        <w:rPr>
          <w:rFonts w:ascii="Trebuchet MS" w:hAnsi="Trebuchet MS" w:cs="Arial"/>
          <w:b/>
          <w:bCs/>
        </w:rPr>
        <w:t xml:space="preserve"> </w:t>
      </w:r>
      <w:r w:rsidRPr="00EB42B0">
        <w:rPr>
          <w:rFonts w:ascii="Trebuchet MS" w:hAnsi="Trebuchet MS" w:cs="Arial"/>
        </w:rPr>
        <w:t>los parámetros objetivos, en virtud de los cuales se entenderá que la proposición no puede ser cumplida por ser considerada anormalmente baja.</w:t>
      </w:r>
    </w:p>
    <w:p w14:paraId="5EEC7A4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311D242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9" w:name="_Toc149572744"/>
      <w:r w:rsidRPr="00EB42B0">
        <w:rPr>
          <w:rFonts w:ascii="Trebuchet MS" w:hAnsi="Trebuchet MS"/>
          <w:i w:val="0"/>
          <w:iCs w:val="0"/>
          <w:sz w:val="20"/>
          <w:szCs w:val="20"/>
        </w:rPr>
        <w:t>31.- Sucesión en el procedimiento</w:t>
      </w:r>
      <w:bookmarkEnd w:id="49"/>
    </w:p>
    <w:p w14:paraId="4601DFB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50F126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Cuando las operaciones referidas en el apartado anterior se verifiquen en el seno de las uniones de empresas se estará a lo establecido en el artículo 69 de la LCSP.</w:t>
      </w:r>
    </w:p>
    <w:p w14:paraId="4E50C356"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50" w:name="_Toc149572745"/>
      <w:r w:rsidRPr="00EB42B0">
        <w:rPr>
          <w:rFonts w:ascii="Trebuchet MS" w:hAnsi="Trebuchet MS"/>
          <w:i w:val="0"/>
          <w:iCs w:val="0"/>
          <w:sz w:val="20"/>
          <w:szCs w:val="20"/>
        </w:rPr>
        <w:t>32.- Decisión de no adjudicar o celebrar el contrato y desistimiento del procedimiento de adjudicación</w:t>
      </w:r>
      <w:bookmarkEnd w:id="50"/>
      <w:r w:rsidRPr="00EB42B0">
        <w:rPr>
          <w:rFonts w:ascii="Trebuchet MS" w:hAnsi="Trebuchet MS"/>
          <w:i w:val="0"/>
          <w:iCs w:val="0"/>
          <w:sz w:val="20"/>
          <w:szCs w:val="20"/>
        </w:rPr>
        <w:t xml:space="preserve"> </w:t>
      </w:r>
    </w:p>
    <w:p w14:paraId="0B62A40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623BFFC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En ambos casos, se compensará a las candidatas aptas o licitadoras en la cantidad que, en su caso, se indique en el </w:t>
      </w:r>
      <w:hyperlink w:anchor="CC_23" w:history="1">
        <w:r w:rsidRPr="00EB42B0">
          <w:rPr>
            <w:rStyle w:val="Hipervnculo"/>
            <w:rFonts w:ascii="Trebuchet MS" w:hAnsi="Trebuchet MS" w:cs="Arial"/>
            <w:b/>
          </w:rPr>
          <w:t>apartado 26</w:t>
        </w:r>
      </w:hyperlink>
      <w:r w:rsidRPr="00EB42B0">
        <w:rPr>
          <w:rFonts w:ascii="Trebuchet MS" w:hAnsi="Trebuchet MS" w:cs="Arial"/>
        </w:rPr>
        <w:t xml:space="preserve"> del cuadro de características del presente pliego.</w:t>
      </w:r>
    </w:p>
    <w:p w14:paraId="32CF6D13"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51" w:name="_Toc149572746"/>
      <w:r w:rsidRPr="00EB42B0">
        <w:rPr>
          <w:rFonts w:ascii="Trebuchet MS" w:hAnsi="Trebuchet MS"/>
          <w:i w:val="0"/>
          <w:iCs w:val="0"/>
          <w:sz w:val="20"/>
          <w:szCs w:val="20"/>
        </w:rPr>
        <w:lastRenderedPageBreak/>
        <w:t>33.- Adjudicación</w:t>
      </w:r>
      <w:bookmarkEnd w:id="51"/>
    </w:p>
    <w:p w14:paraId="5A984333" w14:textId="77777777" w:rsidR="00FB1742" w:rsidRPr="00EB42B0" w:rsidRDefault="00FB1742" w:rsidP="00FB1742">
      <w:pPr>
        <w:pStyle w:val="Ttulo3"/>
        <w:spacing w:line="240" w:lineRule="atLeast"/>
        <w:jc w:val="both"/>
        <w:rPr>
          <w:rFonts w:ascii="Trebuchet MS" w:hAnsi="Trebuchet MS"/>
          <w:sz w:val="20"/>
          <w:szCs w:val="20"/>
        </w:rPr>
      </w:pPr>
      <w:bookmarkStart w:id="52" w:name="_Toc149572747"/>
      <w:r w:rsidRPr="00EB42B0">
        <w:rPr>
          <w:rFonts w:ascii="Trebuchet MS" w:hAnsi="Trebuchet MS"/>
          <w:sz w:val="20"/>
          <w:szCs w:val="20"/>
        </w:rPr>
        <w:t>33.1.- Clasificación de las ofertas y propuesta de adjudicación</w:t>
      </w:r>
      <w:bookmarkEnd w:id="52"/>
    </w:p>
    <w:p w14:paraId="1E56D87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EB42B0">
        <w:rPr>
          <w:rFonts w:ascii="Trebuchet MS" w:hAnsi="Trebuchet MS" w:cs="Arial"/>
          <w:bCs/>
        </w:rPr>
        <w:t>el</w:t>
      </w:r>
      <w:r w:rsidRPr="00EB42B0">
        <w:rPr>
          <w:rFonts w:ascii="Trebuchet MS" w:hAnsi="Trebuchet MS" w:cs="Arial"/>
          <w:b/>
          <w:bCs/>
        </w:rPr>
        <w:t xml:space="preserve"> </w:t>
      </w:r>
      <w:hyperlink w:anchor="CC_18" w:history="1">
        <w:r w:rsidRPr="00EB42B0">
          <w:rPr>
            <w:rStyle w:val="Hipervnculo"/>
            <w:rFonts w:ascii="Trebuchet MS" w:hAnsi="Trebuchet MS" w:cs="Arial"/>
            <w:b/>
            <w:bCs/>
          </w:rPr>
          <w:t>apartado 1</w:t>
        </w:r>
      </w:hyperlink>
      <w:r w:rsidRPr="00EB42B0">
        <w:rPr>
          <w:rStyle w:val="Hipervnculo"/>
          <w:rFonts w:ascii="Trebuchet MS" w:hAnsi="Trebuchet MS" w:cs="Arial"/>
          <w:b/>
          <w:bCs/>
        </w:rPr>
        <w:t>9</w:t>
      </w:r>
      <w:r w:rsidRPr="00EB42B0">
        <w:rPr>
          <w:rFonts w:ascii="Trebuchet MS" w:hAnsi="Trebuchet MS" w:cs="Arial"/>
          <w:bCs/>
        </w:rPr>
        <w:t xml:space="preserve"> del cuadro de características </w:t>
      </w:r>
      <w:r w:rsidRPr="00EB42B0">
        <w:rPr>
          <w:rFonts w:ascii="Trebuchet MS" w:hAnsi="Trebuchet MS" w:cs="Arial"/>
        </w:rPr>
        <w:t>e identificando la que presente mejor relación calidad-precio.</w:t>
      </w:r>
    </w:p>
    <w:p w14:paraId="04BA238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La propuesta de adjudicación del contrato no crea derecho alguno en favor de la licitadora propuesta, que no los adquirirá, frente a la entidad contratante, mientras no se haya formalizado el contrato.</w:t>
      </w:r>
    </w:p>
    <w:p w14:paraId="73F16F3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Cuando el único criterio a considerar sea el precio, se entenderá que la mejor oferta es la que incorpora el precio más bajo.</w:t>
      </w:r>
    </w:p>
    <w:p w14:paraId="1043AEC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Cuando no se hayan previsto en el </w:t>
      </w:r>
      <w:hyperlink w:anchor="CC_19" w:history="1">
        <w:r w:rsidRPr="00EB42B0">
          <w:rPr>
            <w:rStyle w:val="Hipervnculo"/>
            <w:rFonts w:ascii="Trebuchet MS" w:hAnsi="Trebuchet MS" w:cs="Arial"/>
            <w:b/>
          </w:rPr>
          <w:t>apartado 19</w:t>
        </w:r>
      </w:hyperlink>
      <w:r w:rsidRPr="00EB42B0">
        <w:rPr>
          <w:rFonts w:ascii="Trebuchet MS" w:hAnsi="Trebuchet MS" w:cs="Arial"/>
        </w:rPr>
        <w:t xml:space="preserve"> del cuadro de características criterios de desempate o cuando, previstos y aplicados, el empate persistiera entre la puntuación total de dos o más licitadoras, este se resolverá mediante la aplicación por orden de los criterios sociales previstos en el artículo 147.2 de la LCSP.</w:t>
      </w:r>
    </w:p>
    <w:p w14:paraId="0F93D0A6" w14:textId="77777777" w:rsidR="00FB1742" w:rsidRPr="00EB42B0" w:rsidRDefault="00FB1742" w:rsidP="00FB1742">
      <w:pPr>
        <w:pStyle w:val="Ttulo3"/>
        <w:spacing w:line="240" w:lineRule="atLeast"/>
        <w:jc w:val="both"/>
        <w:rPr>
          <w:rFonts w:ascii="Trebuchet MS" w:hAnsi="Trebuchet MS"/>
          <w:sz w:val="20"/>
          <w:szCs w:val="20"/>
        </w:rPr>
      </w:pPr>
      <w:bookmarkStart w:id="53" w:name="_33.2.-_Presentación_de"/>
      <w:bookmarkStart w:id="54" w:name="Cl_33_2"/>
      <w:bookmarkStart w:id="55" w:name="_Toc149572748"/>
      <w:bookmarkEnd w:id="53"/>
      <w:r w:rsidRPr="00EB42B0">
        <w:rPr>
          <w:rFonts w:ascii="Trebuchet MS" w:hAnsi="Trebuchet MS"/>
          <w:sz w:val="20"/>
          <w:szCs w:val="20"/>
        </w:rPr>
        <w:t xml:space="preserve">33.2.- </w:t>
      </w:r>
      <w:bookmarkEnd w:id="54"/>
      <w:r w:rsidRPr="00EB42B0">
        <w:rPr>
          <w:rFonts w:ascii="Trebuchet MS" w:hAnsi="Trebuchet MS"/>
          <w:sz w:val="20"/>
          <w:szCs w:val="20"/>
        </w:rPr>
        <w:t>Presentación de la documentación justificativa del cumplimiento de los requisitos previos por la licitadora que haya presentado la oferta con mejor relación calidad-precio</w:t>
      </w:r>
      <w:bookmarkEnd w:id="55"/>
    </w:p>
    <w:p w14:paraId="34B81C1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16196EA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Esta documentación será la siguiente:</w:t>
      </w:r>
    </w:p>
    <w:p w14:paraId="68B6B22A"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Documentos que acrediten la capacidad de obrar y su ámbito de actividad</w:t>
      </w:r>
      <w:r w:rsidRPr="00EB42B0">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43DDE99F"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335855F9"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Si la empresa fuera individual, mediante la presentación del documento nacional de identidad o documento que haga sus veces.</w:t>
      </w:r>
    </w:p>
    <w:p w14:paraId="5EE709CC"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 xml:space="preserve">Documentos que acrediten, en su caso, la representación. </w:t>
      </w:r>
      <w:r w:rsidRPr="00EB42B0">
        <w:rPr>
          <w:rFonts w:ascii="Trebuchet MS" w:hAnsi="Trebuchet MS" w:cs="Arial"/>
        </w:rPr>
        <w:t>Las personas que comparezcan o firmen proposiciones en nombre de otra, presentarán copia del DNI, así como poder bastante al efecto.</w:t>
      </w:r>
    </w:p>
    <w:p w14:paraId="606FB6DE"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38C741BC" w14:textId="77777777" w:rsidR="00FB1742" w:rsidRPr="00EB42B0" w:rsidRDefault="00FB1742" w:rsidP="00FB1742">
      <w:pPr>
        <w:spacing w:before="60" w:line="240" w:lineRule="atLeast"/>
        <w:ind w:left="567"/>
        <w:jc w:val="both"/>
        <w:rPr>
          <w:rFonts w:ascii="Trebuchet MS" w:hAnsi="Trebuchet MS" w:cs="Arial"/>
        </w:rPr>
      </w:pPr>
      <w:r w:rsidRPr="00EB42B0">
        <w:rPr>
          <w:rFonts w:ascii="Trebuchet MS" w:hAnsi="Trebuchet MS" w:cs="Arial"/>
        </w:rPr>
        <w:t xml:space="preserve">Si la empresa fuere persona jurídica, el poder deberá figurar inscrito en el Registro Mercantil. No obstante, si se trata de un poder para un acto concreto no será necesaria </w:t>
      </w:r>
      <w:r w:rsidRPr="00EB42B0">
        <w:rPr>
          <w:rFonts w:ascii="Trebuchet MS" w:hAnsi="Trebuchet MS" w:cs="Arial"/>
        </w:rPr>
        <w:lastRenderedPageBreak/>
        <w:t>la inscripción en el Registro Mercantil, de acuerdo con lo dispuesto en el artículo 94.1.5 del Reglamento del Registro Mercantil.</w:t>
      </w:r>
    </w:p>
    <w:p w14:paraId="4F319007"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Solvencia económica- financiera y técnica o profesional.</w:t>
      </w:r>
      <w:r w:rsidRPr="00EB42B0">
        <w:rPr>
          <w:rFonts w:ascii="Trebuchet MS" w:hAnsi="Trebuchet MS" w:cs="Arial"/>
        </w:rPr>
        <w:t xml:space="preserve"> Acreditación de su solvencia económica, financiera y técnica o profesional por alguno de los medios previstos en los artículos 87 y 89 de la LCSP y que se especifiquen en el anuncio de licitación y en el </w:t>
      </w:r>
      <w:hyperlink w:anchor="CC_14" w:history="1">
        <w:r w:rsidRPr="00EB42B0">
          <w:rPr>
            <w:rStyle w:val="Hipervnculo"/>
            <w:rFonts w:ascii="Trebuchet MS" w:hAnsi="Trebuchet MS" w:cs="Arial"/>
            <w:b/>
          </w:rPr>
          <w:t>apartado 14</w:t>
        </w:r>
      </w:hyperlink>
      <w:r w:rsidRPr="00EB42B0">
        <w:rPr>
          <w:rFonts w:ascii="Trebuchet MS" w:hAnsi="Trebuchet MS" w:cs="Arial"/>
        </w:rPr>
        <w:t xml:space="preserve"> del cuadro de características.</w:t>
      </w:r>
    </w:p>
    <w:p w14:paraId="3B6F485E"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En las Uniones Temporales de Empresas, a efectos de determinación de su solvencia, se acumularán las características de cada una de las integrantes de la misma (art 24.1 del RGLCAP).</w:t>
      </w:r>
    </w:p>
    <w:p w14:paraId="3738003C"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 xml:space="preserve">La acreditación de la habilitación empresarial o profesional para la realización de la prestación objeto del contrato. </w:t>
      </w:r>
      <w:r w:rsidRPr="00EB42B0">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7A6DDF93"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 xml:space="preserve">La aportación de la </w:t>
      </w:r>
      <w:r w:rsidRPr="00EB42B0">
        <w:rPr>
          <w:rFonts w:ascii="Trebuchet MS" w:hAnsi="Trebuchet MS" w:cs="Arial"/>
          <w:b/>
        </w:rPr>
        <w:t>documentación justificativa de que dispone efectivamente de los medios personales y materiales</w:t>
      </w:r>
      <w:r w:rsidRPr="00EB42B0">
        <w:rPr>
          <w:rFonts w:ascii="Trebuchet MS" w:hAnsi="Trebuchet MS" w:cs="Arial"/>
        </w:rPr>
        <w:t xml:space="preserve"> con los perfiles y especificaciones que se indican en el </w:t>
      </w:r>
      <w:hyperlink w:anchor="CC_15" w:history="1">
        <w:r w:rsidRPr="00EB42B0">
          <w:rPr>
            <w:rStyle w:val="Hipervnculo"/>
            <w:rFonts w:ascii="Trebuchet MS" w:hAnsi="Trebuchet MS" w:cs="Arial"/>
            <w:b/>
          </w:rPr>
          <w:t>apartado 15</w:t>
        </w:r>
      </w:hyperlink>
      <w:r w:rsidRPr="00EB42B0">
        <w:rPr>
          <w:rFonts w:ascii="Trebuchet MS" w:hAnsi="Trebuchet MS" w:cs="Arial"/>
        </w:rPr>
        <w:t xml:space="preserve"> </w:t>
      </w:r>
      <w:bookmarkStart w:id="56" w:name="_Hlk138243021"/>
      <w:r w:rsidRPr="00EB42B0">
        <w:rPr>
          <w:rFonts w:ascii="Trebuchet MS" w:hAnsi="Trebuchet MS" w:cs="Arial"/>
        </w:rPr>
        <w:t>del cuadro de características y/o en la oferta del licitador que resulte adjudicatario.</w:t>
      </w:r>
    </w:p>
    <w:bookmarkEnd w:id="56"/>
    <w:p w14:paraId="64270C2D"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La acreditación de la solvencia mediante medios externos</w:t>
      </w:r>
      <w:r w:rsidRPr="00EB42B0">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490B0B44"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7BBFF47"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Certificados de cumplimiento</w:t>
      </w:r>
      <w:r w:rsidRPr="00EB42B0">
        <w:rPr>
          <w:rFonts w:ascii="Trebuchet MS" w:hAnsi="Trebuchet MS" w:cs="Arial"/>
        </w:rPr>
        <w:t xml:space="preserve"> </w:t>
      </w:r>
      <w:r w:rsidRPr="00EB42B0">
        <w:rPr>
          <w:rFonts w:ascii="Trebuchet MS" w:hAnsi="Trebuchet MS" w:cs="Arial"/>
          <w:b/>
        </w:rPr>
        <w:t xml:space="preserve">de las normas de gestión medio ambiental y de garantía de la calidad. </w:t>
      </w:r>
      <w:r w:rsidRPr="00EB42B0">
        <w:rPr>
          <w:rFonts w:ascii="Trebuchet MS" w:hAnsi="Trebuchet MS" w:cs="Arial"/>
        </w:rPr>
        <w:t xml:space="preserve">Si así se prevé en el </w:t>
      </w:r>
      <w:hyperlink w:anchor="CC_14" w:history="1">
        <w:r w:rsidRPr="00EB42B0">
          <w:rPr>
            <w:rStyle w:val="Hipervnculo"/>
            <w:rFonts w:ascii="Trebuchet MS" w:hAnsi="Trebuchet MS" w:cs="Arial"/>
            <w:b/>
          </w:rPr>
          <w:t>apartado 14</w:t>
        </w:r>
      </w:hyperlink>
      <w:r w:rsidRPr="00EB42B0">
        <w:rPr>
          <w:rFonts w:ascii="Trebuchet MS" w:hAnsi="Trebuchet MS" w:cs="Arial"/>
        </w:rPr>
        <w:t xml:space="preserve"> del cuadro de características, y conforme a lo allí indicado.</w:t>
      </w:r>
    </w:p>
    <w:p w14:paraId="123D1CE4"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Certificados acreditativos de encontrarse al corriente en sus obligaciones tributarias y con la Seguridad Social</w:t>
      </w:r>
      <w:r w:rsidRPr="00EB42B0">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4D89FEFD" w14:textId="77777777" w:rsidR="00FB1742" w:rsidRPr="00EB42B0" w:rsidRDefault="00FB1742" w:rsidP="00FB1742">
      <w:pPr>
        <w:numPr>
          <w:ilvl w:val="0"/>
          <w:numId w:val="4"/>
        </w:numPr>
        <w:tabs>
          <w:tab w:val="clear" w:pos="786"/>
        </w:tabs>
        <w:spacing w:before="60" w:line="240" w:lineRule="atLeast"/>
        <w:ind w:left="568" w:hanging="284"/>
        <w:jc w:val="both"/>
        <w:rPr>
          <w:rFonts w:ascii="Trebuchet MS" w:hAnsi="Trebuchet MS" w:cs="Arial"/>
        </w:rPr>
      </w:pPr>
      <w:r w:rsidRPr="00EB42B0">
        <w:rPr>
          <w:rFonts w:ascii="Trebuchet MS" w:hAnsi="Trebuchet MS" w:cs="Arial"/>
        </w:rPr>
        <w:t xml:space="preserve">Las empresas que tengan 50 o más personas trabajadoras deberán presentar la </w:t>
      </w:r>
      <w:r w:rsidRPr="00EB42B0">
        <w:rPr>
          <w:rFonts w:ascii="Trebuchet MS" w:hAnsi="Trebuchet MS" w:cs="Arial"/>
          <w:b/>
          <w:bCs/>
        </w:rPr>
        <w:t>documentación justificativa de contar con un plan de igualdad</w:t>
      </w:r>
      <w:r w:rsidRPr="00EB42B0">
        <w:rPr>
          <w:rFonts w:ascii="Trebuchet MS" w:hAnsi="Trebuchet MS" w:cs="Arial"/>
        </w:rPr>
        <w:t xml:space="preserve"> en aplicación de lo dispuesto en el artículo 45 de la Ley Orgánica 3/2007, de 22 de marzo, para la igualdad efectiva de mujeres y hombres.</w:t>
      </w:r>
    </w:p>
    <w:p w14:paraId="42081789"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Documentación acreditativa del número de personas trabajadoras con discapacidad</w:t>
      </w:r>
      <w:r w:rsidRPr="00EB42B0">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4B7BC4A0"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lastRenderedPageBreak/>
        <w:t>Cuando se ejerzan actividades sujetas al Impuesto sobre Actividades Económicas</w:t>
      </w:r>
      <w:r w:rsidRPr="00EB42B0">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66331081" w14:textId="77777777" w:rsidR="00FB1742" w:rsidRPr="00EB42B0" w:rsidRDefault="00FB1742" w:rsidP="00C12B3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 xml:space="preserve">La constitución de la </w:t>
      </w:r>
      <w:r w:rsidRPr="00EB42B0">
        <w:rPr>
          <w:rFonts w:ascii="Trebuchet MS" w:hAnsi="Trebuchet MS" w:cs="Arial"/>
          <w:b/>
        </w:rPr>
        <w:t>garantía definitiva</w:t>
      </w:r>
      <w:r w:rsidRPr="00EB42B0">
        <w:rPr>
          <w:rFonts w:ascii="Trebuchet MS" w:hAnsi="Trebuchet MS" w:cs="Arial"/>
        </w:rPr>
        <w:t xml:space="preserve"> que, en su caso, sea procedente (ver modelo de aval en el </w:t>
      </w:r>
      <w:hyperlink w:anchor="Anx_8" w:history="1">
        <w:r w:rsidRPr="00EB42B0">
          <w:rPr>
            <w:rStyle w:val="Hipervnculo"/>
            <w:rFonts w:ascii="Trebuchet MS" w:hAnsi="Trebuchet MS" w:cs="Arial"/>
            <w:b/>
          </w:rPr>
          <w:t>Anexo VIII</w:t>
        </w:r>
      </w:hyperlink>
      <w:r w:rsidRPr="00EB42B0">
        <w:rPr>
          <w:rFonts w:ascii="Trebuchet MS" w:hAnsi="Trebuchet MS" w:cs="Arial"/>
        </w:rPr>
        <w:t>).</w:t>
      </w:r>
    </w:p>
    <w:p w14:paraId="500D11A9" w14:textId="77777777" w:rsidR="00FB1742" w:rsidRPr="00EB42B0" w:rsidRDefault="00FB1742" w:rsidP="00FB1742">
      <w:pPr>
        <w:autoSpaceDE w:val="0"/>
        <w:autoSpaceDN w:val="0"/>
        <w:adjustRightInd w:val="0"/>
        <w:spacing w:before="60" w:line="240" w:lineRule="atLeast"/>
        <w:jc w:val="both"/>
        <w:rPr>
          <w:rFonts w:ascii="Trebuchet MS" w:hAnsi="Trebuchet MS" w:cs="Arial"/>
          <w:spacing w:val="-2"/>
        </w:rPr>
      </w:pPr>
      <w:r w:rsidRPr="00EB42B0">
        <w:rPr>
          <w:rFonts w:ascii="Trebuchet MS" w:hAnsi="Trebuchet MS" w:cs="Arial"/>
        </w:rPr>
        <w:t>2.- No obstante lo anterior, la presentación del certificado de inscripción en el Registro de Licitadores y Empresas Clasificadas de la Comunidad Autónoma del País Vasco</w:t>
      </w:r>
      <w:r w:rsidRPr="00EB42B0">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206B5058" w14:textId="77777777" w:rsidR="00FB1742" w:rsidRPr="00EB42B0" w:rsidRDefault="00FB1742" w:rsidP="00FB1742">
      <w:pPr>
        <w:tabs>
          <w:tab w:val="num" w:pos="567"/>
        </w:tabs>
        <w:spacing w:before="60" w:line="240" w:lineRule="atLeast"/>
        <w:jc w:val="both"/>
        <w:rPr>
          <w:rFonts w:ascii="Trebuchet MS" w:hAnsi="Trebuchet MS" w:cs="Arial"/>
        </w:rPr>
      </w:pPr>
      <w:r w:rsidRPr="00EB42B0">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4FF6128A" w14:textId="77777777" w:rsidR="00FB1742" w:rsidRPr="00EB42B0" w:rsidRDefault="00FB1742" w:rsidP="00FB1742">
      <w:pPr>
        <w:tabs>
          <w:tab w:val="num" w:pos="567"/>
        </w:tabs>
        <w:spacing w:before="60" w:line="240" w:lineRule="atLeast"/>
        <w:jc w:val="both"/>
        <w:rPr>
          <w:rFonts w:ascii="Trebuchet MS" w:hAnsi="Trebuchet MS" w:cs="Arial"/>
        </w:rPr>
      </w:pPr>
      <w:r w:rsidRPr="00EB42B0">
        <w:rPr>
          <w:rFonts w:ascii="Trebuchet MS" w:hAnsi="Trebuchet MS" w:cs="Arial"/>
        </w:rPr>
        <w:t xml:space="preserve">Los certificados deberán acompañarse de una declaración responsable en la que se manifieste que las circunstancias reflejadas en el certificado no han experimentado variación. </w:t>
      </w:r>
    </w:p>
    <w:p w14:paraId="2E32186B" w14:textId="77777777" w:rsidR="00FB1742" w:rsidRPr="00EB42B0" w:rsidRDefault="00FB1742" w:rsidP="00FB1742">
      <w:pPr>
        <w:tabs>
          <w:tab w:val="num" w:pos="567"/>
        </w:tabs>
        <w:spacing w:before="60" w:line="240" w:lineRule="atLeast"/>
        <w:jc w:val="both"/>
        <w:rPr>
          <w:rFonts w:ascii="Trebuchet MS" w:hAnsi="Trebuchet MS" w:cs="Arial"/>
        </w:rPr>
      </w:pPr>
      <w:r w:rsidRPr="00EB42B0">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52DF840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63D810F9" w14:textId="77777777" w:rsidR="00FB1742" w:rsidRPr="00EB42B0" w:rsidRDefault="00FB1742" w:rsidP="00FB1742">
      <w:pPr>
        <w:autoSpaceDE w:val="0"/>
        <w:autoSpaceDN w:val="0"/>
        <w:adjustRightInd w:val="0"/>
        <w:spacing w:before="60" w:line="240" w:lineRule="atLeast"/>
        <w:jc w:val="both"/>
        <w:rPr>
          <w:rFonts w:ascii="Trebuchet MS" w:hAnsi="Trebuchet MS" w:cs="Arial"/>
          <w:shd w:val="clear" w:color="auto" w:fill="FFFFFF"/>
        </w:rPr>
      </w:pPr>
      <w:r w:rsidRPr="00EB42B0">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EB42B0">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73100EE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shd w:val="clear" w:color="auto" w:fill="FFFFFF"/>
        </w:rPr>
        <w:t>En el supuesto señalado en el párrafo anterior</w:t>
      </w:r>
      <w:r w:rsidRPr="00EB42B0">
        <w:rPr>
          <w:rFonts w:ascii="Trebuchet MS" w:hAnsi="Trebuchet MS" w:cs="Arial"/>
        </w:rPr>
        <w:t xml:space="preserve"> se procederá a recabar la misma documentación a la licitadora siguiente, por el orden en que hayan quedado clasificadas las ofertas (art. 150.2 de la LCSP).</w:t>
      </w:r>
    </w:p>
    <w:p w14:paraId="4A1883B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2981EE8E" w14:textId="77777777" w:rsidR="00FB1742" w:rsidRPr="00EB42B0" w:rsidRDefault="00FB1742" w:rsidP="00FB1742">
      <w:pPr>
        <w:pStyle w:val="Ttulo3"/>
        <w:spacing w:line="240" w:lineRule="atLeast"/>
        <w:jc w:val="both"/>
        <w:rPr>
          <w:rFonts w:ascii="Trebuchet MS" w:hAnsi="Trebuchet MS"/>
          <w:sz w:val="20"/>
          <w:szCs w:val="20"/>
        </w:rPr>
      </w:pPr>
      <w:bookmarkStart w:id="57" w:name="_Toc149572749"/>
      <w:r w:rsidRPr="00EB42B0">
        <w:rPr>
          <w:rFonts w:ascii="Trebuchet MS" w:hAnsi="Trebuchet MS"/>
          <w:sz w:val="20"/>
          <w:szCs w:val="20"/>
        </w:rPr>
        <w:t>33.3.- Garantía definitiva</w:t>
      </w:r>
      <w:bookmarkEnd w:id="57"/>
    </w:p>
    <w:p w14:paraId="78A986B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 </w:t>
      </w:r>
    </w:p>
    <w:p w14:paraId="1AA1FF1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La garantía definitiva que figura en el </w:t>
      </w:r>
      <w:hyperlink w:anchor="CC_17" w:history="1">
        <w:r w:rsidRPr="00EB42B0">
          <w:rPr>
            <w:rStyle w:val="Hipervnculo"/>
            <w:rFonts w:ascii="Trebuchet MS" w:hAnsi="Trebuchet MS" w:cs="Arial"/>
            <w:b/>
          </w:rPr>
          <w:t>apartado 1</w:t>
        </w:r>
      </w:hyperlink>
      <w:r w:rsidRPr="00EB42B0">
        <w:rPr>
          <w:rStyle w:val="Hipervnculo"/>
          <w:rFonts w:ascii="Trebuchet MS" w:hAnsi="Trebuchet MS" w:cs="Arial"/>
          <w:b/>
        </w:rPr>
        <w:t>8</w:t>
      </w:r>
      <w:r w:rsidRPr="00EB42B0">
        <w:rPr>
          <w:rFonts w:ascii="Trebuchet MS" w:hAnsi="Trebuchet MS" w:cs="Arial"/>
        </w:rPr>
        <w:t xml:space="preserve"> del cuadro de características podrá constituirse en cualquiera de las formas previstas en los artículos 108 de la LCSP y 55 y </w:t>
      </w:r>
      <w:r w:rsidRPr="00EB42B0">
        <w:rPr>
          <w:rFonts w:ascii="Trebuchet MS" w:hAnsi="Trebuchet MS" w:cs="Arial"/>
        </w:rPr>
        <w:lastRenderedPageBreak/>
        <w:t>siguientes del RGLCAP. De no cumplirse este requisito por causas imputables a la empresa adjudicataria, la entidad contratante no efectuará la adjudicación a su favor.</w:t>
      </w:r>
    </w:p>
    <w:p w14:paraId="53C4ACE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Si así se prevé en el citado apartado del cuadro de características, podrá constituirse mediante retención en el precio.</w:t>
      </w:r>
    </w:p>
    <w:p w14:paraId="3B2A5B6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En caso de constituirse mediante retención en el precio, la garantía definitiva será repercutida a la contratista, previa autorización expresa, deduciéndose su importe de la primera factura y sucesivas hasta alcanzar la totalidad de la misma.</w:t>
      </w:r>
    </w:p>
    <w:p w14:paraId="6300984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14:paraId="28DF38F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14:paraId="1699D6D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14:paraId="26D2DD6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02848B3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8.- La garantía complementaria se establecerá de conformidad con lo previsto en el artículo 107.2 de la LCSP, y se estará, en su caso, a lo dispuesto en el </w:t>
      </w:r>
      <w:hyperlink w:anchor="CC_17" w:history="1">
        <w:r w:rsidRPr="00EB42B0">
          <w:rPr>
            <w:rStyle w:val="Hipervnculo"/>
            <w:rFonts w:ascii="Trebuchet MS" w:hAnsi="Trebuchet MS" w:cs="Arial"/>
            <w:b/>
          </w:rPr>
          <w:t>apartado 1</w:t>
        </w:r>
      </w:hyperlink>
      <w:r w:rsidRPr="00EB42B0">
        <w:rPr>
          <w:rStyle w:val="Hipervnculo"/>
          <w:rFonts w:ascii="Trebuchet MS" w:hAnsi="Trebuchet MS" w:cs="Arial"/>
          <w:b/>
        </w:rPr>
        <w:t>8</w:t>
      </w:r>
      <w:r w:rsidRPr="00EB42B0">
        <w:rPr>
          <w:rFonts w:ascii="Trebuchet MS" w:hAnsi="Trebuchet MS" w:cs="Arial"/>
        </w:rPr>
        <w:t xml:space="preserve"> del cuadro de características.</w:t>
      </w:r>
    </w:p>
    <w:p w14:paraId="31DD8BCE" w14:textId="77777777" w:rsidR="00FB1742" w:rsidRPr="00EB42B0" w:rsidRDefault="00FB1742" w:rsidP="00FB1742">
      <w:pPr>
        <w:pStyle w:val="Ttulo3"/>
        <w:spacing w:line="240" w:lineRule="atLeast"/>
        <w:jc w:val="both"/>
        <w:rPr>
          <w:rFonts w:ascii="Trebuchet MS" w:hAnsi="Trebuchet MS"/>
          <w:sz w:val="20"/>
          <w:szCs w:val="20"/>
        </w:rPr>
      </w:pPr>
      <w:bookmarkStart w:id="58" w:name="_Toc149572750"/>
      <w:r w:rsidRPr="00EB42B0">
        <w:rPr>
          <w:rFonts w:ascii="Trebuchet MS" w:hAnsi="Trebuchet MS"/>
          <w:sz w:val="20"/>
          <w:szCs w:val="20"/>
        </w:rPr>
        <w:t>33.4.- Adjudicación</w:t>
      </w:r>
      <w:bookmarkEnd w:id="58"/>
    </w:p>
    <w:p w14:paraId="1B493AF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EB42B0">
          <w:rPr>
            <w:rStyle w:val="Hipervnculo"/>
            <w:rFonts w:ascii="Trebuchet MS" w:hAnsi="Trebuchet MS" w:cs="Arial"/>
            <w:b/>
          </w:rPr>
          <w:t>cláusula 33.2</w:t>
        </w:r>
      </w:hyperlink>
      <w:r w:rsidRPr="00EB42B0">
        <w:rPr>
          <w:rFonts w:ascii="Trebuchet MS" w:hAnsi="Trebuchet MS" w:cs="Arial"/>
        </w:rPr>
        <w:t>.</w:t>
      </w:r>
    </w:p>
    <w:p w14:paraId="63684AD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330BA83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No podrá declararse desierta una licitación cuando exista alguna oferta o proposición que sea admisible de acuerdo con los criterios que figuren en el pliego.</w:t>
      </w:r>
    </w:p>
    <w:p w14:paraId="61403F5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resolución de adjudicación deberá ser motivada y se notificará a las empresas licitadoras, debiendo ser publicada en el perfil de contratante en el plazo de quince días.</w:t>
      </w:r>
    </w:p>
    <w:p w14:paraId="78CA906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E13525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164A4B4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Será de aplicación a la motivación de la adjudicación la excepción de confidencialidad contenida en el artículo 155.3 de la LCSP.</w:t>
      </w:r>
    </w:p>
    <w:p w14:paraId="3B37298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6.- En todo caso, en la notificación y en el perfil de contratante se indicará el plazo en que debe procederse a su formalización conforme a lo dispuesto en el artículo 153 de la LCSP.</w:t>
      </w:r>
    </w:p>
    <w:p w14:paraId="4E40089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59" w:name="_Toc149572751"/>
      <w:r w:rsidRPr="00EB42B0">
        <w:rPr>
          <w:rFonts w:ascii="Trebuchet MS" w:hAnsi="Trebuchet MS"/>
          <w:i w:val="0"/>
          <w:iCs w:val="0"/>
          <w:sz w:val="20"/>
          <w:szCs w:val="20"/>
        </w:rPr>
        <w:lastRenderedPageBreak/>
        <w:t>34.- Formalización del contrato</w:t>
      </w:r>
      <w:bookmarkEnd w:id="59"/>
    </w:p>
    <w:p w14:paraId="0997453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El contrato deberá formalizarse en documento contractual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0B46B16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El contrato se perfecciona con su formalización y en ningún caso podrá iniciarse la ejecución del contrato sin su previa formalización.</w:t>
      </w:r>
    </w:p>
    <w:p w14:paraId="320FE01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Previamente a la firma del contrato, la persona representante de la adjudicataria deberá presentar ante el órgano de contratación:</w:t>
      </w:r>
    </w:p>
    <w:p w14:paraId="26154E0B" w14:textId="77777777" w:rsidR="00FB1742" w:rsidRPr="00EB42B0" w:rsidRDefault="00FB1742" w:rsidP="00FB1742">
      <w:pPr>
        <w:numPr>
          <w:ilvl w:val="0"/>
          <w:numId w:val="11"/>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Los documentos que acrediten su identidad y representación.</w:t>
      </w:r>
    </w:p>
    <w:p w14:paraId="1A5FB47F" w14:textId="77777777" w:rsidR="00FB1742" w:rsidRPr="00EB42B0" w:rsidRDefault="00FB1742" w:rsidP="00FB1742">
      <w:pPr>
        <w:numPr>
          <w:ilvl w:val="0"/>
          <w:numId w:val="11"/>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Si la adjudicataria fuera una Unión Temporal de Empresas, escritura pública de su constitución, CIF asignado y nombramiento de la persona representante con poder suficiente.</w:t>
      </w:r>
    </w:p>
    <w:p w14:paraId="649C1DF6" w14:textId="77777777" w:rsidR="00FB1742" w:rsidRPr="00EB42B0" w:rsidRDefault="00FB1742" w:rsidP="00FB1742">
      <w:pPr>
        <w:numPr>
          <w:ilvl w:val="0"/>
          <w:numId w:val="11"/>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54365E8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4.- Si el contrato es susceptible de recurso especial en materia de contratación, la formalización no podrá efectuarse antes de que transcurran quince días hábiles desde que se remita la notificación de la adjudicación a las licitadoras. </w:t>
      </w:r>
    </w:p>
    <w:p w14:paraId="44D62E8C" w14:textId="77777777" w:rsidR="00FB1742" w:rsidRPr="00EB42B0" w:rsidRDefault="00FB1742" w:rsidP="00FB1742">
      <w:pPr>
        <w:tabs>
          <w:tab w:val="left" w:pos="3119"/>
        </w:tabs>
        <w:autoSpaceDE w:val="0"/>
        <w:autoSpaceDN w:val="0"/>
        <w:adjustRightInd w:val="0"/>
        <w:spacing w:before="60" w:line="240" w:lineRule="atLeast"/>
        <w:jc w:val="both"/>
        <w:rPr>
          <w:rFonts w:ascii="Trebuchet MS" w:hAnsi="Trebuchet MS" w:cs="Arial"/>
        </w:rPr>
      </w:pPr>
      <w:r w:rsidRPr="00EB42B0">
        <w:rPr>
          <w:rFonts w:ascii="Trebuchet MS" w:hAnsi="Trebuchet MS"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7C49D34" w14:textId="77777777" w:rsidR="00FB1742" w:rsidRPr="00EB42B0" w:rsidRDefault="00FB1742" w:rsidP="00FB1742">
      <w:pPr>
        <w:tabs>
          <w:tab w:val="left" w:pos="3119"/>
        </w:tabs>
        <w:autoSpaceDE w:val="0"/>
        <w:autoSpaceDN w:val="0"/>
        <w:adjustRightInd w:val="0"/>
        <w:spacing w:before="60" w:line="240" w:lineRule="atLeast"/>
        <w:jc w:val="both"/>
        <w:rPr>
          <w:rFonts w:ascii="Trebuchet MS" w:hAnsi="Trebuchet MS" w:cs="Arial"/>
        </w:rPr>
      </w:pPr>
      <w:r w:rsidRPr="00EB42B0">
        <w:rPr>
          <w:rFonts w:ascii="Trebuchet MS" w:hAnsi="Trebuchet MS" w:cs="Arial"/>
        </w:rPr>
        <w:t>5.- En los restantes casos, la formalización del contrato deberá efectuarse en el plazo máximo de quince días hábiles contados desde el siguiente al de la recepción por la adjudicataria de la notificación de la adjudicación.</w:t>
      </w:r>
    </w:p>
    <w:p w14:paraId="7CCFC6C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4A08C569"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14:paraId="4D8A2B2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Si las causas de la no formalización fueren imputables a la entidad contratante, se indemnizará a la contratista de los daños y perjuicios que la demora le pudiera ocasionar.</w:t>
      </w:r>
    </w:p>
    <w:p w14:paraId="48A75BF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9.- De la formalización del contrato se dará publicidad según lo dispuesto en el artículo 154 de la LCSP.</w:t>
      </w:r>
    </w:p>
    <w:p w14:paraId="57805E9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p>
    <w:p w14:paraId="72BA69E0" w14:textId="77777777" w:rsidR="00FB1742" w:rsidRPr="00EB42B0" w:rsidRDefault="00FB1742" w:rsidP="00FB1742">
      <w:pPr>
        <w:pStyle w:val="Ttulo1"/>
        <w:spacing w:line="240" w:lineRule="atLeast"/>
        <w:jc w:val="center"/>
        <w:rPr>
          <w:rFonts w:ascii="Trebuchet MS" w:hAnsi="Trebuchet MS"/>
          <w:sz w:val="20"/>
          <w:szCs w:val="20"/>
        </w:rPr>
      </w:pPr>
      <w:bookmarkStart w:id="60" w:name="_Toc149572752"/>
      <w:r w:rsidRPr="00EB42B0">
        <w:rPr>
          <w:rFonts w:ascii="Trebuchet MS" w:hAnsi="Trebuchet MS"/>
          <w:sz w:val="20"/>
          <w:szCs w:val="20"/>
        </w:rPr>
        <w:lastRenderedPageBreak/>
        <w:t>CAPÍTULO III - EJECUCIÓN DEL CONTRATO</w:t>
      </w:r>
      <w:bookmarkEnd w:id="60"/>
    </w:p>
    <w:p w14:paraId="747CA318"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1" w:name="_Toc149572753"/>
      <w:r w:rsidRPr="00EB42B0">
        <w:rPr>
          <w:rFonts w:ascii="Trebuchet MS" w:hAnsi="Trebuchet MS"/>
          <w:i w:val="0"/>
          <w:iCs w:val="0"/>
          <w:sz w:val="20"/>
          <w:szCs w:val="20"/>
        </w:rPr>
        <w:t>35.- Responsable del contrato</w:t>
      </w:r>
      <w:bookmarkEnd w:id="61"/>
      <w:r w:rsidRPr="00EB42B0">
        <w:rPr>
          <w:rFonts w:ascii="Trebuchet MS" w:hAnsi="Trebuchet MS"/>
          <w:i w:val="0"/>
          <w:iCs w:val="0"/>
          <w:sz w:val="20"/>
          <w:szCs w:val="20"/>
        </w:rPr>
        <w:t xml:space="preserve"> </w:t>
      </w:r>
    </w:p>
    <w:p w14:paraId="6C89BF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B767F7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14:paraId="0C04419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La persona responsable del contrato es la persona interlocutora entre la empresa adjudicataria y el órgano de contratación.</w:t>
      </w:r>
    </w:p>
    <w:p w14:paraId="1A55C7A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que deberá ser ratificado, previamente, por el órgano de contratación.</w:t>
      </w:r>
    </w:p>
    <w:p w14:paraId="67D829A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6AC3C8E8"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persona responsable del contrato establecerá las directrices oportunas.</w:t>
      </w:r>
    </w:p>
    <w:p w14:paraId="73FF5E2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particular, le corresponden las siguientes funciones:</w:t>
      </w:r>
    </w:p>
    <w:p w14:paraId="26CC9B6C"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14:paraId="12734532"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entidad contratante de los daños y perjuicios que provoque el incumplimiento de la empresa contratista.</w:t>
      </w:r>
    </w:p>
    <w:p w14:paraId="6B324329"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Recomendar cualquier cambio necesario en el contrato, como especificaciones, instrucciones u otros requisitos que proporcionen operaciones más eficaces.</w:t>
      </w:r>
    </w:p>
    <w:p w14:paraId="02477E59"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Autorizar, siguiendo las instrucciones del órgano de contratación, la alteración de medios humanos o materiales adscritos al contrato en aquellos supuestos que no supongan modificación del mismo.</w:t>
      </w:r>
    </w:p>
    <w:p w14:paraId="0BC6D8F4"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Informar y motivar la necesidad y procedencia de prórrogas.</w:t>
      </w:r>
    </w:p>
    <w:p w14:paraId="667DBA18"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Comprobar, en su caso, que la empresa contratista cumple con su obligación de pago a las subcontratistas.</w:t>
      </w:r>
    </w:p>
    <w:p w14:paraId="0059170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Si durante la ejecución del contrato se modificara la designación de la persona responsable del contrato o de las personas colaboradoras, será puesto en conocimiento de la empresa contratista por escrito y publicado en el perfil de contratante.</w:t>
      </w:r>
    </w:p>
    <w:p w14:paraId="74D657A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2" w:name="_Toc149572754"/>
      <w:r w:rsidRPr="00EB42B0">
        <w:rPr>
          <w:rFonts w:ascii="Trebuchet MS" w:hAnsi="Trebuchet MS"/>
          <w:i w:val="0"/>
          <w:iCs w:val="0"/>
          <w:sz w:val="20"/>
          <w:szCs w:val="20"/>
        </w:rPr>
        <w:lastRenderedPageBreak/>
        <w:t>36.- Sucesión en la persona de la contratista</w:t>
      </w:r>
      <w:bookmarkEnd w:id="62"/>
    </w:p>
    <w:p w14:paraId="5DEDFDF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0E3489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contratista deberá comunicar fehacientemente a la entidad contratante cualquier cambio que afecte a su personalidad jurídica, suspendiéndose el cómputo de los plazos legalmente previstos para el abono de las facturas correspondientes hasta que se verifiquen los mismos.</w:t>
      </w:r>
    </w:p>
    <w:p w14:paraId="107D8AC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3B41112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3" w:name="_Toc149572755"/>
      <w:r w:rsidRPr="00EB42B0">
        <w:rPr>
          <w:rFonts w:ascii="Trebuchet MS" w:hAnsi="Trebuchet MS"/>
          <w:i w:val="0"/>
          <w:iCs w:val="0"/>
          <w:sz w:val="20"/>
          <w:szCs w:val="20"/>
        </w:rPr>
        <w:t>37.- Cesión del contrato</w:t>
      </w:r>
      <w:bookmarkEnd w:id="63"/>
    </w:p>
    <w:p w14:paraId="4A3C462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55D4F5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Para que la contratista pueda ceder sus derechos y obligaciones a terceras personas deberán cumplirse los siguientes requisitos:</w:t>
      </w:r>
    </w:p>
    <w:p w14:paraId="67B8B2E3"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el órgano de contratación autorice expresamente y con carácter previo la cesión.</w:t>
      </w:r>
    </w:p>
    <w:p w14:paraId="33B38DDA"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la cedente tenga ejecutado al menos un 20 % del importe del contrato.</w:t>
      </w:r>
    </w:p>
    <w:p w14:paraId="0A55A071"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la empresa cesionaria tenga capacidad para contratar y la solvencia que resulte exigible en función de la fase de ejecución del contrato, y no estar incursa en una causa de prohibición de contratar.</w:t>
      </w:r>
    </w:p>
    <w:p w14:paraId="11F8C407"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la cesión se formalice, entre la empresa adjudicataria y la empresa cesionaria, en escritura pública.</w:t>
      </w:r>
    </w:p>
    <w:p w14:paraId="0F8504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cesionaria quedará subrogada en todos los derechos y obligaciones que corresponderían a la cedente.</w:t>
      </w:r>
    </w:p>
    <w:p w14:paraId="7CFC39AE"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4" w:name="_Toc149572756"/>
      <w:r w:rsidRPr="00EB42B0">
        <w:rPr>
          <w:rFonts w:ascii="Trebuchet MS" w:hAnsi="Trebuchet MS"/>
          <w:i w:val="0"/>
          <w:iCs w:val="0"/>
          <w:sz w:val="20"/>
          <w:szCs w:val="20"/>
        </w:rPr>
        <w:t>38.- Condiciones y obligaciones de la empresa contratista</w:t>
      </w:r>
      <w:bookmarkEnd w:id="64"/>
    </w:p>
    <w:p w14:paraId="733DC44A" w14:textId="77777777" w:rsidR="00FB1742" w:rsidRPr="00EB42B0" w:rsidRDefault="00FB1742" w:rsidP="00FB1742">
      <w:pPr>
        <w:pStyle w:val="Ttulo3"/>
        <w:spacing w:line="240" w:lineRule="atLeast"/>
        <w:jc w:val="both"/>
        <w:rPr>
          <w:rFonts w:ascii="Trebuchet MS" w:hAnsi="Trebuchet MS"/>
          <w:sz w:val="20"/>
          <w:szCs w:val="20"/>
        </w:rPr>
      </w:pPr>
      <w:bookmarkStart w:id="65" w:name="_Toc149572757"/>
      <w:r w:rsidRPr="00EB42B0">
        <w:rPr>
          <w:rFonts w:ascii="Trebuchet MS" w:hAnsi="Trebuchet MS"/>
          <w:sz w:val="20"/>
          <w:szCs w:val="20"/>
        </w:rPr>
        <w:t>38.1.- Condiciones generales</w:t>
      </w:r>
      <w:bookmarkEnd w:id="65"/>
    </w:p>
    <w:p w14:paraId="23A0434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56426A3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adjudicataria será responsable de la calidad de los bienes objeto de suministro, así como de las consecuencias que se deduzcan para la entidad contratante o para terceras personas de las omisiones, errores, métodos inadecuados o conclusiones incorrectas en la ejecución del contrato.</w:t>
      </w:r>
    </w:p>
    <w:p w14:paraId="4CF09A6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455FB7D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w:t>
      </w:r>
      <w:r w:rsidRPr="00EB42B0">
        <w:rPr>
          <w:rFonts w:ascii="Trebuchet MS" w:hAnsi="Trebuchet MS" w:cs="Arial"/>
        </w:rPr>
        <w:lastRenderedPageBreak/>
        <w:t xml:space="preserve">contrato. Además, si así se establece en el </w:t>
      </w:r>
      <w:hyperlink w:anchor="CC_24" w:history="1">
        <w:r w:rsidRPr="00EB42B0">
          <w:rPr>
            <w:rStyle w:val="Hipervnculo"/>
            <w:rFonts w:ascii="Trebuchet MS" w:hAnsi="Trebuchet MS" w:cs="Arial"/>
            <w:b/>
          </w:rPr>
          <w:t>apartado 24</w:t>
        </w:r>
      </w:hyperlink>
      <w:r w:rsidRPr="00EB42B0">
        <w:rPr>
          <w:rFonts w:ascii="Trebuchet MS" w:hAnsi="Trebuchet MS" w:cs="Arial"/>
        </w:rPr>
        <w:t xml:space="preserve"> del cuadro de características deberá asegurar las coberturas indicadas y disponer de los seguros adicionales que se especifican.</w:t>
      </w:r>
    </w:p>
    <w:p w14:paraId="041C477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BEF4978"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35E2703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Las empresas que concurran a la licitación aceptan voluntariamente dar transparencia institucional a todos los datos derivados de los procesos de licitación, adjudicación y ejecución hasta su finalización.</w:t>
      </w:r>
    </w:p>
    <w:p w14:paraId="4AF8A05D" w14:textId="77777777" w:rsidR="00FB1742" w:rsidRPr="00EB42B0" w:rsidRDefault="00FB1742" w:rsidP="00FB1742">
      <w:pPr>
        <w:pStyle w:val="Ttulo3"/>
        <w:spacing w:line="240" w:lineRule="atLeast"/>
        <w:jc w:val="both"/>
        <w:rPr>
          <w:rFonts w:ascii="Trebuchet MS" w:hAnsi="Trebuchet MS"/>
          <w:sz w:val="20"/>
          <w:szCs w:val="20"/>
        </w:rPr>
      </w:pPr>
      <w:bookmarkStart w:id="66" w:name="_Toc149572758"/>
      <w:r w:rsidRPr="00EB42B0">
        <w:rPr>
          <w:rFonts w:ascii="Trebuchet MS" w:hAnsi="Trebuchet MS"/>
          <w:sz w:val="20"/>
          <w:szCs w:val="20"/>
        </w:rPr>
        <w:t>38.2.- Condiciones especiales de ejecución del contrato</w:t>
      </w:r>
      <w:bookmarkEnd w:id="66"/>
    </w:p>
    <w:p w14:paraId="3F2CDF3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Todas las condiciones especiales de ejecución que formen parte del contrato serán exigidas igualmente a todas las subcontratistas que participen de la ejecución del mismo.</w:t>
      </w:r>
    </w:p>
    <w:p w14:paraId="377BE2C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Además de las previstas en el </w:t>
      </w:r>
      <w:hyperlink w:anchor="CC_19" w:history="1">
        <w:r w:rsidRPr="00EB42B0">
          <w:rPr>
            <w:rStyle w:val="Hipervnculo"/>
            <w:rFonts w:ascii="Trebuchet MS" w:hAnsi="Trebuchet MS" w:cs="Arial"/>
            <w:b/>
          </w:rPr>
          <w:t xml:space="preserve">apartado </w:t>
        </w:r>
      </w:hyperlink>
      <w:r w:rsidRPr="00EB42B0">
        <w:rPr>
          <w:rStyle w:val="Hipervnculo"/>
          <w:rFonts w:ascii="Trebuchet MS" w:hAnsi="Trebuchet MS" w:cs="Arial"/>
          <w:b/>
        </w:rPr>
        <w:t>20</w:t>
      </w:r>
      <w:r w:rsidRPr="00EB42B0">
        <w:rPr>
          <w:rFonts w:ascii="Trebuchet MS" w:hAnsi="Trebuchet MS" w:cs="Arial"/>
        </w:rPr>
        <w:t xml:space="preserve"> del cuadro de características, son obligaciones especiales de ejecución las que se detallan a continuación:</w:t>
      </w:r>
    </w:p>
    <w:p w14:paraId="26B79CB3"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7" w:name="_Toc149572759"/>
      <w:r w:rsidRPr="00EB42B0">
        <w:rPr>
          <w:rFonts w:ascii="Trebuchet MS" w:hAnsi="Trebuchet MS" w:cs="Arial"/>
          <w:sz w:val="20"/>
          <w:lang w:val="es-ES"/>
        </w:rPr>
        <w:t>38.2.1.- Obligaciones laborales, sociales y de protección del medio ambiente</w:t>
      </w:r>
      <w:bookmarkEnd w:id="67"/>
    </w:p>
    <w:p w14:paraId="6D033F8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30A97A0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70BB6A2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60E38366" w14:textId="77777777" w:rsidR="00FB1742" w:rsidRPr="00EB42B0" w:rsidRDefault="00FB1742" w:rsidP="00FB1742">
      <w:pPr>
        <w:suppressAutoHyphens/>
        <w:spacing w:before="60" w:line="240" w:lineRule="atLeast"/>
        <w:jc w:val="both"/>
        <w:rPr>
          <w:rFonts w:ascii="Trebuchet MS" w:hAnsi="Trebuchet MS" w:cs="Arial"/>
        </w:rPr>
      </w:pPr>
      <w:r w:rsidRPr="00EB42B0">
        <w:rPr>
          <w:rFonts w:ascii="Trebuchet MS" w:hAnsi="Trebuchet MS"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1334D35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5.- Cualquier modificación en las condiciones laborales del personal adscrito que afecte a las establecidas por el convenio colectivo aplicable en el momento de la adjudicación, deberá ser </w:t>
      </w:r>
      <w:r w:rsidRPr="00EB42B0">
        <w:rPr>
          <w:rFonts w:ascii="Trebuchet MS" w:hAnsi="Trebuchet MS" w:cs="Arial"/>
        </w:rPr>
        <w:lastRenderedPageBreak/>
        <w:t>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6C9DABE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77D8357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3C894A17"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8" w:name="_Toc149572760"/>
      <w:r w:rsidRPr="00EB42B0">
        <w:rPr>
          <w:rFonts w:ascii="Trebuchet MS" w:hAnsi="Trebuchet MS" w:cs="Arial"/>
          <w:sz w:val="20"/>
          <w:lang w:val="es-ES"/>
        </w:rPr>
        <w:t>38.2.2.- Obligaciones relativas al personal afecto a la ejecución del contrato</w:t>
      </w:r>
      <w:bookmarkEnd w:id="68"/>
    </w:p>
    <w:p w14:paraId="79EC1F0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La empresa propuesta como adjudicataria, con carácter previo al inicio de la actividad contratada debe aportar la relación del personal que destinará a la ejecución del contrato y acreditar su alta y afiliación en la seguridad social. </w:t>
      </w:r>
    </w:p>
    <w:p w14:paraId="72705FF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5C1E2E37"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Cuando la empresa contrate a nuevo personal, que vaya a adscribir al objeto del contrato, estará obligada a facilitar a la entidad contratante la siguiente información y documentación: </w:t>
      </w:r>
    </w:p>
    <w:p w14:paraId="0CDFE9B2"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Afiliación y alta en la seguridad social. </w:t>
      </w:r>
    </w:p>
    <w:p w14:paraId="051512DB"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Modalidad contractual, objeto del contrato, categoría o grupo profesional y jornada.</w:t>
      </w:r>
    </w:p>
    <w:p w14:paraId="14811016"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Salario bruto anual (desglosado por conceptos retributivos).</w:t>
      </w:r>
    </w:p>
    <w:p w14:paraId="3652DC22"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En su caso, convenio colectivo aplicable y pactos en vigor aplicables. </w:t>
      </w:r>
    </w:p>
    <w:p w14:paraId="23D3CA69"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Cuando proceda, titulación académica habilitante. </w:t>
      </w:r>
    </w:p>
    <w:p w14:paraId="0F08F19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6529FB3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 </w:t>
      </w:r>
    </w:p>
    <w:p w14:paraId="16972508" w14:textId="77777777" w:rsidR="00FB1742" w:rsidRPr="00EB42B0" w:rsidRDefault="00FB1742" w:rsidP="00FB1742">
      <w:pPr>
        <w:spacing w:before="60" w:after="240" w:line="240" w:lineRule="atLeast"/>
        <w:jc w:val="both"/>
        <w:rPr>
          <w:rFonts w:ascii="Trebuchet MS" w:hAnsi="Trebuchet MS" w:cs="Arial"/>
        </w:rPr>
      </w:pPr>
      <w:r w:rsidRPr="00EB42B0">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3F74524A"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9" w:name="_Toc149572761"/>
      <w:r w:rsidRPr="00EB42B0">
        <w:rPr>
          <w:rFonts w:ascii="Trebuchet MS" w:hAnsi="Trebuchet MS" w:cs="Arial"/>
          <w:sz w:val="20"/>
          <w:lang w:val="es-ES"/>
        </w:rPr>
        <w:t>38.2.3.- Obligaciones en los supuestos de subrogación</w:t>
      </w:r>
      <w:bookmarkEnd w:id="69"/>
    </w:p>
    <w:p w14:paraId="6C85A51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En aplicación de la obligación de informar prevista en el artículo 130 de la LCSP, en el </w:t>
      </w:r>
      <w:r w:rsidRPr="00EB42B0">
        <w:rPr>
          <w:rFonts w:ascii="Trebuchet MS" w:hAnsi="Trebuchet MS" w:cs="Arial"/>
          <w:b/>
        </w:rPr>
        <w:t>apartado 25</w:t>
      </w:r>
      <w:r w:rsidRPr="00EB42B0">
        <w:rPr>
          <w:rFonts w:ascii="Trebuchet MS" w:hAnsi="Trebuchet MS" w:cs="Arial"/>
        </w:rPr>
        <w:t xml:space="preserve"> del cuadro de características se facilita la información sobre las condiciones de los contratos del personal a los que afecta la subrogación, con el objeto de permitir a las </w:t>
      </w:r>
      <w:r w:rsidRPr="00EB42B0">
        <w:rPr>
          <w:rFonts w:ascii="Trebuchet MS" w:hAnsi="Trebuchet MS" w:cs="Arial"/>
        </w:rPr>
        <w:lastRenderedPageBreak/>
        <w:t xml:space="preserve">empresas licitadoras una adecuada evaluación de los costes laborales efectivos en que incurrirán de resultar adjudicatarias del contrato. </w:t>
      </w:r>
    </w:p>
    <w:p w14:paraId="5E1A624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353832C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Adjudicado el contrato a la nueva empresa, pero con anterioridad al comienzo de la ejecución del contrato, la empresa cesante en la prestación objeto del contrato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4801BE7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05F576F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34E27684"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EE97F0A" w14:textId="77777777" w:rsidR="00FB1742" w:rsidRPr="00EB42B0" w:rsidRDefault="00FB1742" w:rsidP="00FB1742">
      <w:pPr>
        <w:spacing w:before="60" w:after="240" w:line="240" w:lineRule="atLeast"/>
        <w:jc w:val="both"/>
        <w:rPr>
          <w:rFonts w:ascii="Trebuchet MS" w:hAnsi="Trebuchet MS" w:cs="Arial"/>
        </w:rPr>
      </w:pPr>
      <w:r w:rsidRPr="00EB42B0">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0EBBA1B7"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0" w:name="_Toc149572762"/>
      <w:r w:rsidRPr="00EB42B0">
        <w:rPr>
          <w:rFonts w:ascii="Trebuchet MS" w:hAnsi="Trebuchet MS" w:cs="Arial"/>
          <w:sz w:val="20"/>
          <w:lang w:val="es-ES"/>
        </w:rPr>
        <w:t>38.2.4.- Obligaciones lingüísticas de ejecución</w:t>
      </w:r>
      <w:bookmarkEnd w:id="70"/>
    </w:p>
    <w:p w14:paraId="4F379F5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w:t>
      </w:r>
    </w:p>
    <w:p w14:paraId="23E9308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14:paraId="43F7E6B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3.- Todos los diseños y actividades deben llevarse a cabo con un planteamiento bilingüe, en euskera y castellano, salvo en casos concretos en que se considere conveniente un uso prioritario del euskera en función de las características de la acción que se plantee y del </w:t>
      </w:r>
      <w:r w:rsidRPr="00EB42B0">
        <w:rPr>
          <w:rFonts w:ascii="Trebuchet MS" w:hAnsi="Trebuchet MS" w:cs="Arial"/>
          <w:color w:val="auto"/>
          <w:sz w:val="20"/>
          <w:szCs w:val="20"/>
        </w:rPr>
        <w:lastRenderedPageBreak/>
        <w:t>segmento de ciudadanía al que se dirija, salvaguardando siempre el derecho de las ciudadanas y los ciudadanos a la elección de lengua.</w:t>
      </w:r>
    </w:p>
    <w:p w14:paraId="185BBAE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Se garantizará el uso del euskera en los rótulos, publicaciones señalizaciones, avisos y comunicaciones y, en general, en la interlocución.</w:t>
      </w:r>
    </w:p>
    <w:p w14:paraId="121CF18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B6A8CD3"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1" w:name="_Toc149572763"/>
      <w:r w:rsidRPr="00EB42B0">
        <w:rPr>
          <w:rFonts w:ascii="Trebuchet MS" w:hAnsi="Trebuchet MS" w:cs="Arial"/>
          <w:sz w:val="20"/>
          <w:lang w:val="es-ES"/>
        </w:rPr>
        <w:t>38.2.5.- Obligaciones en materia de igualdad de mujeres y hombres</w:t>
      </w:r>
      <w:bookmarkEnd w:id="71"/>
    </w:p>
    <w:p w14:paraId="41A9711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1C65461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743FCBE8"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2" w:name="_Toc149572764"/>
      <w:r w:rsidRPr="00EB42B0">
        <w:rPr>
          <w:rFonts w:ascii="Trebuchet MS" w:hAnsi="Trebuchet MS" w:cs="Arial"/>
          <w:sz w:val="20"/>
          <w:lang w:val="es-ES"/>
        </w:rPr>
        <w:t>38.2.6.- Obligaciones en supuestos de subcontratación</w:t>
      </w:r>
      <w:bookmarkEnd w:id="72"/>
    </w:p>
    <w:p w14:paraId="4E7E696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celebración de los subcontratos estará sometida al cumplimiento de los siguientes requisitos:</w:t>
      </w:r>
    </w:p>
    <w:p w14:paraId="629EAACC" w14:textId="77777777" w:rsidR="00FB1742" w:rsidRPr="00EB42B0" w:rsidRDefault="00FB1742" w:rsidP="00FB1742">
      <w:pPr>
        <w:numPr>
          <w:ilvl w:val="0"/>
          <w:numId w:val="13"/>
        </w:numPr>
        <w:autoSpaceDE w:val="0"/>
        <w:autoSpaceDN w:val="0"/>
        <w:adjustRightInd w:val="0"/>
        <w:spacing w:before="60" w:line="240" w:lineRule="atLeast"/>
        <w:ind w:left="567" w:hanging="283"/>
        <w:jc w:val="both"/>
        <w:rPr>
          <w:rFonts w:ascii="Trebuchet MS" w:hAnsi="Trebuchet MS" w:cs="Arial"/>
        </w:rPr>
      </w:pPr>
      <w:r w:rsidRPr="00EB42B0">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entidades del sector público.</w:t>
      </w:r>
    </w:p>
    <w:p w14:paraId="7C0B4326" w14:textId="77777777" w:rsidR="00FB1742" w:rsidRPr="00EB42B0" w:rsidRDefault="00FB1742" w:rsidP="00FB1742">
      <w:pPr>
        <w:pStyle w:val="texto"/>
        <w:shd w:val="clear" w:color="auto" w:fill="FFFFFF"/>
        <w:autoSpaceDE w:val="0"/>
        <w:autoSpaceDN w:val="0"/>
        <w:adjustRightInd w:val="0"/>
        <w:spacing w:before="60" w:after="0" w:line="240" w:lineRule="atLeast"/>
        <w:ind w:left="567" w:right="0" w:firstLine="0"/>
        <w:rPr>
          <w:rFonts w:ascii="Trebuchet MS" w:hAnsi="Trebuchet MS" w:cs="Arial"/>
          <w:bCs/>
          <w:color w:val="auto"/>
          <w:sz w:val="20"/>
          <w:szCs w:val="20"/>
        </w:rPr>
      </w:pPr>
      <w:r w:rsidRPr="00EB42B0">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EB42B0">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571C1059" w14:textId="77777777" w:rsidR="00FB1742" w:rsidRPr="00EB42B0" w:rsidRDefault="00FB1742" w:rsidP="00FB1742">
      <w:pPr>
        <w:pStyle w:val="texto"/>
        <w:shd w:val="clear" w:color="auto" w:fill="FFFFFF"/>
        <w:autoSpaceDE w:val="0"/>
        <w:autoSpaceDN w:val="0"/>
        <w:adjustRightInd w:val="0"/>
        <w:spacing w:before="60" w:after="0" w:line="240" w:lineRule="atLeast"/>
        <w:ind w:left="567" w:right="0" w:firstLine="0"/>
        <w:rPr>
          <w:rFonts w:ascii="Trebuchet MS" w:hAnsi="Trebuchet MS" w:cs="Arial"/>
          <w:bCs/>
          <w:color w:val="auto"/>
          <w:sz w:val="20"/>
          <w:szCs w:val="20"/>
        </w:rPr>
      </w:pPr>
      <w:r w:rsidRPr="00EB42B0">
        <w:rPr>
          <w:rFonts w:ascii="Trebuchet MS" w:hAnsi="Trebuchet MS"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entidad contratante no hubiese notificado dentro de este plazo su oposición a los mismos. Este </w:t>
      </w:r>
      <w:r w:rsidRPr="00EB42B0">
        <w:rPr>
          <w:rFonts w:ascii="Trebuchet MS" w:hAnsi="Trebuchet MS" w:cs="Arial"/>
          <w:color w:val="auto"/>
          <w:sz w:val="20"/>
          <w:szCs w:val="20"/>
        </w:rPr>
        <w:lastRenderedPageBreak/>
        <w:t>régimen será igualmente aplicable si las subcontratistas hubiesen sido identificadas en la oferta mediante la descripción de su perfil profesional</w:t>
      </w:r>
      <w:r w:rsidRPr="00EB42B0">
        <w:rPr>
          <w:rFonts w:ascii="Trebuchet MS" w:hAnsi="Trebuchet MS" w:cs="Arial"/>
          <w:bCs/>
          <w:color w:val="auto"/>
          <w:sz w:val="20"/>
          <w:szCs w:val="20"/>
        </w:rPr>
        <w:t>.</w:t>
      </w:r>
    </w:p>
    <w:p w14:paraId="6AAC16CC" w14:textId="77777777" w:rsidR="00FB1742" w:rsidRPr="00EB42B0" w:rsidRDefault="00FB1742" w:rsidP="00FB1742">
      <w:pPr>
        <w:pStyle w:val="texto"/>
        <w:numPr>
          <w:ilvl w:val="0"/>
          <w:numId w:val="13"/>
        </w:numPr>
        <w:shd w:val="clear" w:color="auto" w:fill="FFFFFF"/>
        <w:spacing w:before="60" w:after="0" w:line="240" w:lineRule="atLeast"/>
        <w:ind w:left="567" w:right="0" w:hanging="283"/>
        <w:rPr>
          <w:rFonts w:ascii="Trebuchet MS" w:hAnsi="Trebuchet MS" w:cs="Arial"/>
          <w:color w:val="auto"/>
          <w:sz w:val="20"/>
          <w:szCs w:val="20"/>
        </w:rPr>
      </w:pPr>
      <w:r w:rsidRPr="00EB42B0">
        <w:rPr>
          <w:rFonts w:ascii="Trebuchet MS" w:hAnsi="Trebuchet MS"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14:paraId="66F38299" w14:textId="77777777" w:rsidR="00FB1742" w:rsidRPr="00EB42B0" w:rsidRDefault="00FB1742" w:rsidP="00FB1742">
      <w:pPr>
        <w:pStyle w:val="texto"/>
        <w:numPr>
          <w:ilvl w:val="0"/>
          <w:numId w:val="13"/>
        </w:numPr>
        <w:shd w:val="clear" w:color="auto" w:fill="FFFFFF"/>
        <w:spacing w:before="60" w:after="0" w:line="240" w:lineRule="atLeast"/>
        <w:ind w:left="567" w:right="0" w:hanging="283"/>
        <w:rPr>
          <w:rFonts w:ascii="Trebuchet MS" w:hAnsi="Trebuchet MS" w:cs="Arial"/>
          <w:color w:val="auto"/>
          <w:sz w:val="20"/>
          <w:szCs w:val="20"/>
        </w:rPr>
      </w:pPr>
      <w:r w:rsidRPr="00EB42B0">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entidad contratante, la subcontratación requerirá siempre autorización expresa del órgano de contratación.</w:t>
      </w:r>
    </w:p>
    <w:p w14:paraId="26E6166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2.- Las tareas críticas que se indican en el </w:t>
      </w:r>
      <w:hyperlink w:anchor="CC_16" w:history="1">
        <w:r w:rsidRPr="00EB42B0">
          <w:rPr>
            <w:rStyle w:val="Hipervnculo"/>
            <w:rFonts w:ascii="Trebuchet MS" w:hAnsi="Trebuchet MS" w:cs="Arial"/>
            <w:b/>
            <w:sz w:val="20"/>
            <w:szCs w:val="20"/>
          </w:rPr>
          <w:t>apartado 1</w:t>
        </w:r>
      </w:hyperlink>
      <w:r w:rsidRPr="00EB42B0">
        <w:rPr>
          <w:rStyle w:val="Hipervnculo"/>
          <w:rFonts w:ascii="Trebuchet MS" w:hAnsi="Trebuchet MS" w:cs="Arial"/>
          <w:b/>
          <w:sz w:val="20"/>
          <w:szCs w:val="20"/>
        </w:rPr>
        <w:t>7</w:t>
      </w:r>
      <w:r w:rsidRPr="00EB42B0">
        <w:rPr>
          <w:rFonts w:ascii="Trebuchet MS" w:hAnsi="Trebuchet MS" w:cs="Arial"/>
          <w:color w:val="auto"/>
          <w:sz w:val="20"/>
          <w:szCs w:val="20"/>
        </w:rPr>
        <w:t xml:space="preserve"> del cuadro de características no pueden ser objeto de subcontratación, debiendo ser ejecutadas directamente por la contratista principal.</w:t>
      </w:r>
    </w:p>
    <w:p w14:paraId="63F639B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Las subcontratistas quedarán obligadas sólo ante la empresa contratista principal que asumirá, por tanto, la total responsabilidad de la ejecución del contrato frente a la entidad contratante,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14:paraId="7810380E"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El conocimiento que tenga la entidad contratante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21435B7C"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30197B31"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La empresa contratista deberá informar a la representación del personal adscrito a la subcontratación, de acuerdo con la legislación laboral.</w:t>
      </w:r>
    </w:p>
    <w:p w14:paraId="5C97C3C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53F170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2063C1B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La entidad contratante podrá comprobar el estricto cumplimiento de los pagos que la contratista haya de realizar a las subcontratistas o suministradoras que participen en el contrato.</w:t>
      </w:r>
    </w:p>
    <w:p w14:paraId="2E0C20B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Para ello, la contratista remitirá a la entidad contratante,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2250CB8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Asimismo, aportará a la entidad contratante, cuando esta lo solicite, un justificante del cumplimiento de los plazos de pago establecidos en el artículo 216 de la LCSP y en la Ley 3/2004, de 29 de diciembre.</w:t>
      </w:r>
    </w:p>
    <w:p w14:paraId="109CBDDB"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3" w:name="_Toc149572765"/>
      <w:r w:rsidRPr="00EB42B0">
        <w:rPr>
          <w:rFonts w:ascii="Trebuchet MS" w:hAnsi="Trebuchet MS" w:cs="Arial"/>
          <w:sz w:val="20"/>
          <w:lang w:val="es-ES"/>
        </w:rPr>
        <w:lastRenderedPageBreak/>
        <w:t>38.2.7.- Obligaciones en materia de seguridad y salud en el trabajo</w:t>
      </w:r>
      <w:bookmarkEnd w:id="73"/>
    </w:p>
    <w:p w14:paraId="682C3CCB"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La empresa contratista deberá cumplir con las disposiciones vigentes en materia de seguridad y prevención de riesgos laborales en el trabajo, así como las derivadas del convenio colectivo aplicable.</w:t>
      </w:r>
    </w:p>
    <w:p w14:paraId="04252778"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2067D36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3.- Cuando la naturaleza del objeto del contrato requiera la intervención de personal de la contratista (o en su caso, de la subcontratista) que deba realizar alguna prestación en centros de la entidad contratante en los que, también, preste servicios el personal de la propia </w:t>
      </w:r>
      <w:r w:rsidRPr="00EB42B0">
        <w:rPr>
          <w:rFonts w:ascii="Trebuchet MS" w:hAnsi="Trebuchet MS" w:cs="Arial"/>
        </w:rPr>
        <w:t xml:space="preserve">entidad </w:t>
      </w:r>
      <w:r w:rsidRPr="00EB42B0">
        <w:rPr>
          <w:rFonts w:ascii="Trebuchet MS" w:hAnsi="Trebuchet MS" w:cs="Arial"/>
          <w:sz w:val="20"/>
          <w:szCs w:val="20"/>
        </w:rPr>
        <w:t>contratante</w:t>
      </w:r>
      <w:r w:rsidRPr="00EB42B0">
        <w:rPr>
          <w:rFonts w:ascii="Trebuchet MS" w:hAnsi="Trebuchet MS" w:cs="Arial"/>
          <w:color w:val="auto"/>
          <w:sz w:val="20"/>
          <w:szCs w:val="20"/>
        </w:rPr>
        <w:t>, antes del inicio de la actividad, todas las empresas y personal 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4A25E1B8"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En estos casos, antes del inicio de la actividad, en cumplimiento del RD 171/2004, de 30 de enero, sobre coordinación de actividades empresariales, se deberá aportar la siguiente documentación:</w:t>
      </w:r>
    </w:p>
    <w:p w14:paraId="2A513EBD"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El documento de gestión preventiva, así como las medidas preventivas a adoptar.</w:t>
      </w:r>
    </w:p>
    <w:p w14:paraId="09E0ABE9"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planificación de la actividad preventiva de los trabajos a realizar.</w:t>
      </w:r>
    </w:p>
    <w:p w14:paraId="0B2FB58E"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Acuse de recibo firmado por la contratista y, en su caso, subcontratista, acreditativo de que han recibido de la entidad contratante la documentación sobre los riesgos propios del centro de trabajo y de sus instalaciones, sobre las medidas preventivas e instrucciones para la prevención de dichos riesgos, y las que se deben aplicar en caso de situaciones de emergencia.</w:t>
      </w:r>
    </w:p>
    <w:p w14:paraId="4054CCFF"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10492643"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Relación del personal que ejecutará el contrato y maquinaria destinada al objeto del contrato.</w:t>
      </w:r>
    </w:p>
    <w:p w14:paraId="614D80B9"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Justificantes de aptitud médica para el desempeño de los trabajos contratados del personal adscrito a la ejecución del contrato.</w:t>
      </w:r>
    </w:p>
    <w:p w14:paraId="755035BC"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212A6928"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Justificante de la entrega de los equipos de protección individual (EPI´s) que sean necesarios.</w:t>
      </w:r>
    </w:p>
    <w:p w14:paraId="7310E0BF"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698AE895"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lastRenderedPageBreak/>
        <w:t>Las fichas de seguridad de productos químicos cuando la empresa contratista o subcontratista deba aportar productos químicos.</w:t>
      </w:r>
    </w:p>
    <w:p w14:paraId="11099D3C"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Dar a conocer la identidad de la persona que deberá garantizar el cumplimiento de las normas de seguridad y salud y establecer los medios de coordinación con el personal de la entidad contratante. Así como, la puesta a disposición de los recursos preventivos pertinentes cuando sean necesarios.</w:t>
      </w:r>
    </w:p>
    <w:p w14:paraId="38E1B900"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Cuando la empresa contratista subcontrate con otra empresa la realización de parte del objeto del contrato, las acreditaciones previstas en esta cláusula deberán ser exigidas a la subcontratista (autónomos/as) por la empresa contratista para su entrega a la entidad contratante.</w:t>
      </w:r>
    </w:p>
    <w:p w14:paraId="4683034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2B2273B2"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La empresa contratista deberá garantizar que la subcontratada dispone de infraestructura y medios adecuados para llevar a cabo la actividad y ejercer directamente la dirección de los trabajos.</w:t>
      </w:r>
    </w:p>
    <w:p w14:paraId="63BD3B85"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14:paraId="6DA13E9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entidad contratante no ha llevado a cabo las siguientes actuaciones:</w:t>
      </w:r>
    </w:p>
    <w:p w14:paraId="5DEA5E66" w14:textId="77777777" w:rsidR="00FB1742" w:rsidRPr="00EB42B0" w:rsidRDefault="00FB1742" w:rsidP="00FB1742">
      <w:pPr>
        <w:pStyle w:val="texto"/>
        <w:numPr>
          <w:ilvl w:val="0"/>
          <w:numId w:val="17"/>
        </w:numPr>
        <w:shd w:val="clear" w:color="auto" w:fill="FFFFFF"/>
        <w:tabs>
          <w:tab w:val="left" w:pos="851"/>
        </w:tabs>
        <w:spacing w:before="60" w:after="0" w:line="240" w:lineRule="atLeast"/>
        <w:ind w:left="851" w:right="0" w:hanging="284"/>
        <w:rPr>
          <w:rFonts w:ascii="Trebuchet MS" w:hAnsi="Trebuchet MS" w:cs="Arial"/>
          <w:color w:val="auto"/>
          <w:sz w:val="20"/>
          <w:szCs w:val="20"/>
        </w:rPr>
      </w:pPr>
      <w:r w:rsidRPr="00EB42B0">
        <w:rPr>
          <w:rFonts w:ascii="Trebuchet MS" w:hAnsi="Trebuchet MS" w:cs="Arial"/>
          <w:color w:val="auto"/>
          <w:sz w:val="20"/>
          <w:szCs w:val="20"/>
        </w:rPr>
        <w:t>Informar a las empresas concurrentes de los riesgos del lugar de trabajo que puedan afectar a las actividades desarrolladas, así como de las medidas preventivas de tales riesgos.</w:t>
      </w:r>
    </w:p>
    <w:p w14:paraId="03345689" w14:textId="77777777" w:rsidR="00FB1742" w:rsidRPr="00EB42B0" w:rsidRDefault="00FB1742" w:rsidP="00FB1742">
      <w:pPr>
        <w:pStyle w:val="texto"/>
        <w:numPr>
          <w:ilvl w:val="0"/>
          <w:numId w:val="17"/>
        </w:numPr>
        <w:shd w:val="clear" w:color="auto" w:fill="FFFFFF"/>
        <w:tabs>
          <w:tab w:val="left" w:pos="851"/>
        </w:tabs>
        <w:spacing w:before="60" w:after="0" w:line="240" w:lineRule="atLeast"/>
        <w:ind w:left="851" w:right="0" w:hanging="284"/>
        <w:rPr>
          <w:rFonts w:ascii="Trebuchet MS" w:hAnsi="Trebuchet MS" w:cs="Arial"/>
          <w:color w:val="auto"/>
          <w:sz w:val="20"/>
          <w:szCs w:val="20"/>
        </w:rPr>
      </w:pPr>
      <w:r w:rsidRPr="00EB42B0">
        <w:rPr>
          <w:rFonts w:ascii="Trebuchet MS" w:hAnsi="Trebuchet MS" w:cs="Arial"/>
          <w:color w:val="auto"/>
          <w:sz w:val="20"/>
          <w:szCs w:val="20"/>
        </w:rPr>
        <w:t>Informar sobre las medidas de emergencia a la empresa contratista.</w:t>
      </w:r>
    </w:p>
    <w:p w14:paraId="09E8735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359D21C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Antes del inicio de la actividad, la contratista y, en su caso, subcontratista deberán aportar el acuse de recibo firmado acreditativo de que han recibido de la entidad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6825ABF8"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08432E1A"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4" w:name="_Toc149572766"/>
      <w:r w:rsidRPr="00EB42B0">
        <w:rPr>
          <w:rFonts w:ascii="Trebuchet MS" w:hAnsi="Trebuchet MS" w:cs="Arial"/>
          <w:sz w:val="20"/>
          <w:lang w:val="es-ES"/>
        </w:rPr>
        <w:lastRenderedPageBreak/>
        <w:t>38.2.8.- Obligaciones respecto del personal de la empresa contratista</w:t>
      </w:r>
      <w:bookmarkEnd w:id="74"/>
    </w:p>
    <w:p w14:paraId="144C493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4DA20F3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5D2F507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7B2F56C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6221C15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5-. La empresa contratista, deberá designar al menos una persona que se responsabilizará de la coordinación técnica, perteneciente a la plantilla de su empresa, que tendrá entre sus funciones las siguientes: </w:t>
      </w:r>
    </w:p>
    <w:p w14:paraId="440278AD"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Actuar como persona interlocutora entre su empresa y la entidad contratante, canalizando la comunicación entre aquella y el personal integrante del equipo de trabajo adscrito al contrato, de un lado, y la entidad contratante, de otro, en todo lo relativo a las cuestiones derivadas de la ejecución del contrato. </w:t>
      </w:r>
    </w:p>
    <w:p w14:paraId="2DDC516D"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782C8E7F"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60639E6A"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Organizar el régimen de vacaciones del personal adscrito a la ejecución del contrato, debiendo, a tal efecto, coordinarse adecuadamente la empresa contratista con la entidad contratante para no alterar el buen funcionamiento del servicio.</w:t>
      </w:r>
    </w:p>
    <w:p w14:paraId="68C12125"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Informar a la entidad contratante acerca de las variaciones, ocasionales o permanentes, en la composición del equipo de trabajo adscrito a la ejecución del contrato, en los términos recogidos en la </w:t>
      </w:r>
      <w:r w:rsidRPr="00EB42B0">
        <w:rPr>
          <w:rFonts w:ascii="Trebuchet MS" w:hAnsi="Trebuchet MS" w:cs="Arial"/>
          <w:b/>
          <w:color w:val="auto"/>
          <w:sz w:val="20"/>
          <w:szCs w:val="20"/>
        </w:rPr>
        <w:t>cláusula 38.2.2</w:t>
      </w:r>
      <w:r w:rsidRPr="00EB42B0">
        <w:rPr>
          <w:rFonts w:ascii="Trebuchet MS" w:hAnsi="Trebuchet MS" w:cs="Arial"/>
          <w:color w:val="auto"/>
          <w:sz w:val="20"/>
          <w:szCs w:val="20"/>
        </w:rPr>
        <w:t>.</w:t>
      </w:r>
    </w:p>
    <w:p w14:paraId="5421841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entidad contratante pondrá a disposición de la empresa contratista las acreditaciones que deberán portar a efectos de identificación diferenciada como personal de la empresa contratista, así como permisos de acceso y espacios de trabajo diferenciados de los que ocupa </w:t>
      </w:r>
      <w:r w:rsidRPr="00EB42B0">
        <w:rPr>
          <w:rFonts w:ascii="Trebuchet MS" w:hAnsi="Trebuchet MS" w:cs="Arial"/>
        </w:rPr>
        <w:lastRenderedPageBreak/>
        <w:t xml:space="preserve">el personal empleado, correspondiendo a la empresa contratista velar por el respeto por parte de su personal a prestar tales servicios en la ubicación asignada. </w:t>
      </w:r>
    </w:p>
    <w:p w14:paraId="24D49B81" w14:textId="77777777" w:rsidR="00FB1742" w:rsidRPr="00EB42B0" w:rsidRDefault="00FB1742" w:rsidP="00FB1742">
      <w:pPr>
        <w:spacing w:before="60" w:after="240" w:line="240" w:lineRule="atLeast"/>
        <w:jc w:val="both"/>
        <w:rPr>
          <w:rFonts w:ascii="Trebuchet MS" w:hAnsi="Trebuchet MS" w:cs="Arial"/>
        </w:rPr>
      </w:pPr>
      <w:r w:rsidRPr="00EB42B0">
        <w:rPr>
          <w:rFonts w:ascii="Trebuchet MS" w:hAnsi="Trebuchet MS" w:cs="Arial"/>
        </w:rPr>
        <w:t xml:space="preserve">7.- Si como consecuencia del incumplimiento por la empresa contratista de las obligaciones asumidas en virtud de esta cláusula, la entidad contratante fuera condenada al pago de cantidades, se repercutirá en ésta la suma satisfecha, a cuyos efectos la </w:t>
      </w:r>
      <w:r w:rsidRPr="00EB42B0">
        <w:rPr>
          <w:rFonts w:ascii="Trebuchet MS" w:hAnsi="Trebuchet MS" w:cs="Arial"/>
          <w:lang w:val="eu-ES"/>
        </w:rPr>
        <w:t xml:space="preserve">entitate </w:t>
      </w:r>
      <w:r w:rsidRPr="00EB42B0">
        <w:rPr>
          <w:rFonts w:ascii="Trebuchet MS" w:hAnsi="Trebuchet MS" w:cs="Arial"/>
        </w:rPr>
        <w:t>contratante se reserva el ejercicio de cualesquiera acciones, administrativas o judiciales, que sean adecuadas y convenientes hasta la total recuperación de las cantidades satisfechas.</w:t>
      </w:r>
    </w:p>
    <w:p w14:paraId="0B5E6C19" w14:textId="77777777" w:rsidR="00FB1742" w:rsidRPr="00EB42B0" w:rsidRDefault="00FB1742" w:rsidP="00FB1742">
      <w:pPr>
        <w:pStyle w:val="Ttulo3"/>
        <w:spacing w:line="240" w:lineRule="atLeast"/>
        <w:jc w:val="both"/>
        <w:rPr>
          <w:rFonts w:ascii="Trebuchet MS" w:hAnsi="Trebuchet MS"/>
          <w:sz w:val="20"/>
          <w:szCs w:val="20"/>
        </w:rPr>
      </w:pPr>
      <w:bookmarkStart w:id="75" w:name="Cl_38_3"/>
      <w:bookmarkStart w:id="76" w:name="_Toc149572767"/>
      <w:r w:rsidRPr="00EB42B0">
        <w:rPr>
          <w:rFonts w:ascii="Trebuchet MS" w:hAnsi="Trebuchet MS"/>
          <w:sz w:val="20"/>
          <w:szCs w:val="20"/>
        </w:rPr>
        <w:t xml:space="preserve">38.3.- </w:t>
      </w:r>
      <w:bookmarkEnd w:id="75"/>
      <w:r w:rsidRPr="00EB42B0">
        <w:rPr>
          <w:rFonts w:ascii="Trebuchet MS" w:hAnsi="Trebuchet MS"/>
          <w:sz w:val="20"/>
          <w:szCs w:val="20"/>
        </w:rPr>
        <w:t>Obligaciones en materia de seguridad de la información</w:t>
      </w:r>
      <w:bookmarkEnd w:id="76"/>
    </w:p>
    <w:p w14:paraId="4065B27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La información, datos o especificaciones facilitados por la entidad contratanteDiputación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187BEEE6"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2.- En el caso de que la ejecución del contrato requiera el tratamiento por la contratista de datos personales por cuenta de la persona responsable del tratamiento:</w:t>
      </w:r>
    </w:p>
    <w:p w14:paraId="6588B077"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7E6A6F0"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se obliga a respetar la normativa nacional y de la Unión Europea en materia de protección de datos, así como las instrucciones que le indique la entidad contratante.</w:t>
      </w:r>
    </w:p>
    <w:p w14:paraId="769F19A1"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50A72A87"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38174C65"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14:paraId="70DA7FE0" w14:textId="77777777" w:rsidR="00FB1742" w:rsidRPr="00EB42B0" w:rsidDel="00250725"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0968B5A1"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14:paraId="110CA1B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Pr="00EB42B0">
        <w:rPr>
          <w:rFonts w:ascii="Trebuchet MS" w:hAnsi="Trebuchet MS" w:cs="Arial"/>
          <w:color w:val="auto"/>
          <w:sz w:val="20"/>
          <w:szCs w:val="20"/>
        </w:rPr>
        <w:lastRenderedPageBreak/>
        <w:t>entidad contratante se reserva el ejercicio de cualesquiera acciones, administrativas o judiciales, que sean adecuadas y convenientes hasta la total recuperación de las cantidades pagadas.</w:t>
      </w:r>
    </w:p>
    <w:p w14:paraId="2CA4436B" w14:textId="77777777" w:rsidR="00FB1742" w:rsidRPr="00EB42B0" w:rsidRDefault="00FB1742" w:rsidP="00FB1742">
      <w:pPr>
        <w:pStyle w:val="Ttulo3"/>
        <w:spacing w:line="240" w:lineRule="atLeast"/>
        <w:jc w:val="both"/>
        <w:rPr>
          <w:rFonts w:ascii="Trebuchet MS" w:hAnsi="Trebuchet MS"/>
          <w:sz w:val="20"/>
          <w:szCs w:val="20"/>
        </w:rPr>
      </w:pPr>
      <w:bookmarkStart w:id="77" w:name="_Toc149572768"/>
      <w:r w:rsidRPr="00EB42B0">
        <w:rPr>
          <w:rFonts w:ascii="Trebuchet MS" w:hAnsi="Trebuchet MS"/>
          <w:sz w:val="20"/>
          <w:szCs w:val="20"/>
        </w:rPr>
        <w:t>38.4.- Derechos de la propiedad intelectual</w:t>
      </w:r>
      <w:bookmarkEnd w:id="77"/>
    </w:p>
    <w:p w14:paraId="34BB2F39"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hAnsi="Trebuchet MS" w:cs="Arial"/>
        </w:rPr>
        <w:t xml:space="preserve">1.- </w:t>
      </w:r>
      <w:r w:rsidRPr="00EB42B0">
        <w:rPr>
          <w:rFonts w:ascii="Trebuchet MS" w:eastAsia="Trebuchet MS" w:hAnsi="Trebuchet MS" w:cs="Trebuchet MS"/>
        </w:rPr>
        <w:t>El contratista deberá asegurar a la entidad contratante el uso pacífico de los equipos informáticos (hardware y software) o cualesquiera otros equipos y/o medios auxiliares de cualquier clase que, de conformidad con lo establecido en los pliegos de la licitación, deba adscribir, aportar y/o mantener en la ejecución del contrato.</w:t>
      </w:r>
    </w:p>
    <w:p w14:paraId="0C0F5EE6"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hAnsi="Trebuchet MS" w:cs="Arial"/>
        </w:rPr>
        <w:t xml:space="preserve">2.- </w:t>
      </w:r>
      <w:r w:rsidRPr="00EB42B0">
        <w:rPr>
          <w:rFonts w:ascii="Trebuchet MS" w:eastAsia="Trebuchet MS" w:hAnsi="Trebuchet MS" w:cs="Trebuchet MS"/>
        </w:rPr>
        <w:t xml:space="preserve">El contratista estará obligado a obtener de fuentes autorizadas y a su sola costa y a favor de la entidad contratante, cualesquiera licencias y derechos de uso y/o explotación sobre los equipos informáticos (hardware y software) o cualesquiera otros equipos y/o medios auxiliares de cualquier clase que, de conformidad con lo establecido en los pliegos de la licitación, deba adscribir, aportar y/o mantener en la ejecución del contrato, en términos tales que permitan a la entidad contratante su uso independiente y autónomo en los términos y condiciones que resultan de los pliegos de la licitación. </w:t>
      </w:r>
    </w:p>
    <w:p w14:paraId="44B85214"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hAnsi="Trebuchet MS" w:cs="Arial"/>
        </w:rPr>
        <w:t xml:space="preserve">3.- </w:t>
      </w:r>
      <w:r w:rsidRPr="00EB42B0">
        <w:rPr>
          <w:rFonts w:ascii="Trebuchet MS" w:eastAsia="Trebuchet MS" w:hAnsi="Trebuchet MS" w:cs="Trebuchet MS"/>
        </w:rPr>
        <w:t>Estas licencias y derechos de uso y/o explotación deberán permanecer en vigor, al menos, durante toda la vigencia del contrato, correspondiendo al contratista la gestión y obtención, a su sola costa y a favor de la entidad contratante, de cualesquiera renovaciones de ésta que sean necesarias durante dicho plazo.</w:t>
      </w:r>
    </w:p>
    <w:p w14:paraId="6E31AFC4"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eastAsia="Trebuchet MS" w:hAnsi="Trebuchet MS" w:cs="Trebuchet MS"/>
        </w:rPr>
        <w:t>4.- La adjudicación del contrato y su posterior ejecución en ningún caso supondrán la concesión al contratista por parte de la entidad contratante de derechos de uso y/o explotación alguno sobre sus marcas, logotipos y/o nombre comercial ni sobre cualquier otro elemento susceptible de protección vía Propiedad Intelectual y/o Industrial titularidad de éstas, más allá de la autorización para su utilización, cuando fuera necesario, conforme a lo dispuesto en los pliegos de la licitación, para la correcta ejecución de las prestaciones objeto del contrato. En todo caso, dicha autorización se entenderá concedida con carácter no exclusivo, gratuito e intransferible, y con una duración limitada a la vigencia del contrato.</w:t>
      </w:r>
    </w:p>
    <w:p w14:paraId="0330DEA1" w14:textId="77777777" w:rsidR="00FB1742" w:rsidRPr="00EB42B0" w:rsidRDefault="00FB1742" w:rsidP="00FB1742">
      <w:pPr>
        <w:pStyle w:val="Ttulo3"/>
        <w:spacing w:line="240" w:lineRule="atLeast"/>
        <w:jc w:val="both"/>
        <w:rPr>
          <w:rFonts w:ascii="Trebuchet MS" w:hAnsi="Trebuchet MS"/>
          <w:sz w:val="20"/>
          <w:szCs w:val="20"/>
        </w:rPr>
      </w:pPr>
      <w:bookmarkStart w:id="78" w:name="_38.3.-_Obligaciones_referentes"/>
      <w:bookmarkStart w:id="79" w:name="Cl_38_4"/>
      <w:bookmarkStart w:id="80" w:name="_Toc149572769"/>
      <w:bookmarkEnd w:id="78"/>
      <w:r w:rsidRPr="00EB42B0">
        <w:rPr>
          <w:rFonts w:ascii="Trebuchet MS" w:hAnsi="Trebuchet MS"/>
          <w:sz w:val="20"/>
          <w:szCs w:val="20"/>
        </w:rPr>
        <w:t xml:space="preserve">38.5.- </w:t>
      </w:r>
      <w:bookmarkEnd w:id="79"/>
      <w:r w:rsidRPr="00EB42B0">
        <w:rPr>
          <w:rFonts w:ascii="Trebuchet MS" w:hAnsi="Trebuchet MS"/>
          <w:sz w:val="20"/>
          <w:szCs w:val="20"/>
        </w:rPr>
        <w:t>Obligaciones referentes al cumplimiento del Código de Conducta y Marco de Integridad Institucional aplicable a la contratación pública</w:t>
      </w:r>
      <w:bookmarkEnd w:id="80"/>
    </w:p>
    <w:p w14:paraId="04D973AD"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14:paraId="25375545"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56CF02FC"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 xml:space="preserve">Por ello, en garantía de la integridad de este procedimiento, se incluye como </w:t>
      </w:r>
      <w:hyperlink w:anchor="Anx_6" w:history="1">
        <w:r w:rsidRPr="00EB42B0">
          <w:rPr>
            <w:rStyle w:val="Hipervnculo"/>
            <w:rFonts w:ascii="Trebuchet MS" w:hAnsi="Trebuchet MS" w:cs="Arial"/>
            <w:sz w:val="20"/>
            <w:lang w:val="es-ES"/>
          </w:rPr>
          <w:t>Anexo VI</w:t>
        </w:r>
      </w:hyperlink>
      <w:r w:rsidRPr="00EB42B0">
        <w:rPr>
          <w:rFonts w:ascii="Trebuchet MS" w:hAnsi="Trebuchet MS" w:cs="Arial"/>
          <w:b w:val="0"/>
          <w:sz w:val="20"/>
          <w:lang w:val="es-ES"/>
        </w:rPr>
        <w:t xml:space="preserve"> el modelo de declaración de cumplimiento del Código de Conducta y Marco de Integridad Institucional aplicable a la Contratación pública de la Administración Foral de Gipuzkoa.</w:t>
      </w:r>
    </w:p>
    <w:p w14:paraId="5EB260B7"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7C35227F"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lastRenderedPageBreak/>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14:paraId="1D79500F"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5.- El procedimiento de imposición de las sanciones tendrá en cuenta los principios de contradicción y graduación de la sanción en atención a la proporcionalidad y a las circunstancias concurrentes.</w:t>
      </w:r>
    </w:p>
    <w:p w14:paraId="520114E8" w14:textId="77777777" w:rsidR="00FB1742" w:rsidRPr="00EB42B0" w:rsidRDefault="00FB1742" w:rsidP="00FB1742">
      <w:pPr>
        <w:pStyle w:val="Ttulo3"/>
        <w:spacing w:line="240" w:lineRule="atLeast"/>
        <w:jc w:val="both"/>
        <w:rPr>
          <w:rFonts w:ascii="Trebuchet MS" w:hAnsi="Trebuchet MS"/>
          <w:sz w:val="20"/>
          <w:szCs w:val="20"/>
        </w:rPr>
      </w:pPr>
      <w:bookmarkStart w:id="81" w:name="_Toc149572770"/>
      <w:r w:rsidRPr="00EB42B0">
        <w:rPr>
          <w:rFonts w:ascii="Trebuchet MS" w:hAnsi="Trebuchet MS"/>
          <w:sz w:val="20"/>
          <w:szCs w:val="20"/>
        </w:rPr>
        <w:t>38.6.- Obligaciones relativas a la gestión de permisos, licencias y autorizaciones</w:t>
      </w:r>
      <w:bookmarkEnd w:id="81"/>
    </w:p>
    <w:p w14:paraId="0E8BF0B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299F17B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Cuando se exijan tasas, fianzas u otros gastos por dichos permisos, licencias o autorizaciones, su abono o depósito será también a cargo de la empresa contratista.</w:t>
      </w:r>
    </w:p>
    <w:p w14:paraId="575DA2E4" w14:textId="77777777" w:rsidR="00FB1742" w:rsidRPr="00EB42B0" w:rsidRDefault="00FB1742" w:rsidP="00FB1742">
      <w:pPr>
        <w:pStyle w:val="Ttulo3"/>
        <w:spacing w:line="240" w:lineRule="atLeast"/>
        <w:jc w:val="both"/>
        <w:rPr>
          <w:rFonts w:ascii="Trebuchet MS" w:hAnsi="Trebuchet MS"/>
          <w:sz w:val="20"/>
          <w:szCs w:val="20"/>
        </w:rPr>
      </w:pPr>
      <w:bookmarkStart w:id="82" w:name="_Toc149572771"/>
      <w:r w:rsidRPr="00EB42B0">
        <w:rPr>
          <w:rFonts w:ascii="Trebuchet MS" w:hAnsi="Trebuchet MS"/>
          <w:sz w:val="20"/>
          <w:szCs w:val="20"/>
        </w:rPr>
        <w:t>38.7.- Gastos exigibles a la contratista</w:t>
      </w:r>
      <w:bookmarkEnd w:id="82"/>
    </w:p>
    <w:p w14:paraId="3E3EF5B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Correrán por cuenta de la contratista los gastos de formalización del contrato en el supuesto de elevación a escritura pública y cuantas licencias, autorizaciones y permisos procedan en orden a ejecutar el contrato y entregar correctamente los bienes objeto de suministro. También serán de cuenta de la adjudicataria los gastos de entrega y transporte del suministro al lugar especificado en los pliegos o en el documento contractual.</w:t>
      </w:r>
    </w:p>
    <w:p w14:paraId="10666FF7" w14:textId="77777777" w:rsidR="00FB1742" w:rsidRPr="00EB42B0" w:rsidRDefault="00FB1742" w:rsidP="00FB1742">
      <w:pPr>
        <w:pStyle w:val="Ttulo3"/>
        <w:spacing w:line="240" w:lineRule="atLeast"/>
        <w:jc w:val="both"/>
        <w:rPr>
          <w:rFonts w:ascii="Trebuchet MS" w:hAnsi="Trebuchet MS"/>
          <w:sz w:val="20"/>
          <w:szCs w:val="20"/>
        </w:rPr>
      </w:pPr>
      <w:bookmarkStart w:id="83" w:name="_Toc463331575"/>
      <w:bookmarkStart w:id="84" w:name="_Toc149572772"/>
      <w:r w:rsidRPr="00EB42B0">
        <w:rPr>
          <w:rFonts w:ascii="Trebuchet MS" w:hAnsi="Trebuchet MS"/>
          <w:sz w:val="20"/>
          <w:szCs w:val="20"/>
        </w:rPr>
        <w:t>38.8.- Condiciones de instalación y prestaciones complementarias del suministro</w:t>
      </w:r>
      <w:bookmarkEnd w:id="83"/>
      <w:bookmarkEnd w:id="84"/>
    </w:p>
    <w:p w14:paraId="44E2067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2E1EAB6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p>
    <w:p w14:paraId="69A202F4" w14:textId="77777777" w:rsidR="00FB1742" w:rsidRPr="00EB42B0" w:rsidRDefault="00FB1742" w:rsidP="00FB1742">
      <w:pPr>
        <w:pStyle w:val="Ttulo3"/>
        <w:spacing w:line="240" w:lineRule="atLeast"/>
        <w:jc w:val="both"/>
        <w:rPr>
          <w:rFonts w:ascii="Trebuchet MS" w:hAnsi="Trebuchet MS"/>
          <w:sz w:val="20"/>
          <w:szCs w:val="20"/>
        </w:rPr>
      </w:pPr>
      <w:bookmarkStart w:id="85" w:name="_Toc149572773"/>
      <w:r w:rsidRPr="00EB42B0">
        <w:rPr>
          <w:rFonts w:ascii="Trebuchet MS" w:hAnsi="Trebuchet MS"/>
          <w:sz w:val="20"/>
          <w:szCs w:val="20"/>
        </w:rPr>
        <w:t>38.9.- Programa de trabajo</w:t>
      </w:r>
      <w:bookmarkEnd w:id="85"/>
    </w:p>
    <w:p w14:paraId="07582C8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Si la entidad contratante estima conveniente exigir un programa de trabajo de acuerdo con lo establecido en el pliego de prescripciones técnicas, este será presentado por la adjudicataria para su aprobación por la entidad contratante al mismo tiempo que se aprueben los documentos de la solución elegida, fijándose los plazos parciales correspondientes, en su caso.</w:t>
      </w:r>
    </w:p>
    <w:p w14:paraId="5CAFE68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Cada vez que se modifiquen las condiciones contractuales, la adjudicataria queda obligada a la actualización y puesta al día de este programa, siguiendo las instrucciones que a estos efectos reciba.</w:t>
      </w:r>
    </w:p>
    <w:p w14:paraId="632B42B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86" w:name="_Toc149572774"/>
      <w:r w:rsidRPr="00EB42B0">
        <w:rPr>
          <w:rFonts w:ascii="Trebuchet MS" w:hAnsi="Trebuchet MS"/>
          <w:i w:val="0"/>
          <w:iCs w:val="0"/>
          <w:sz w:val="20"/>
          <w:szCs w:val="20"/>
        </w:rPr>
        <w:t>39.- Penalidades por demora y otras penalidades</w:t>
      </w:r>
      <w:bookmarkEnd w:id="86"/>
    </w:p>
    <w:p w14:paraId="0DAC8FB4" w14:textId="77777777" w:rsidR="00FB1742" w:rsidRPr="00EB42B0" w:rsidRDefault="00FB1742" w:rsidP="00FB1742">
      <w:pPr>
        <w:tabs>
          <w:tab w:val="left" w:pos="0"/>
          <w:tab w:val="left" w:pos="426"/>
        </w:tabs>
        <w:spacing w:before="60" w:line="240" w:lineRule="atLeast"/>
        <w:jc w:val="both"/>
        <w:rPr>
          <w:rFonts w:ascii="Trebuchet MS" w:eastAsia="Arial Unicode MS" w:hAnsi="Trebuchet MS" w:cs="Arial"/>
          <w:lang w:eastAsia="en-US"/>
        </w:rPr>
      </w:pPr>
      <w:r w:rsidRPr="00EB42B0">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r w:rsidRPr="00EB42B0">
        <w:rPr>
          <w:rFonts w:ascii="Trebuchet MS" w:eastAsia="Arial Unicode MS" w:hAnsi="Trebuchet MS" w:cs="Arial"/>
          <w:lang w:eastAsia="en-US"/>
        </w:rPr>
        <w:t>:</w:t>
      </w:r>
    </w:p>
    <w:p w14:paraId="3011989A"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demora en el cumplimiento del plazo total o de los plazos parciales.</w:t>
      </w:r>
    </w:p>
    <w:p w14:paraId="2E1805DE"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14:paraId="6AA5D8C8"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lastRenderedPageBreak/>
        <w:t>Por incumplimiento o cumplimiento defectuoso que afecte a los aspectos tenidos en cuenta como criterio de valoración de las ofertas.</w:t>
      </w:r>
    </w:p>
    <w:p w14:paraId="777A6744"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hAnsi="Trebuchet MS" w:cs="Arial"/>
        </w:rPr>
        <w:t>Por incumplimientos o retrasos reiterados en el pago de los salarios o la aplicación de condiciones salariales inferiores a las derivadas de los convenios colectivos que sea grave y dolosa</w:t>
      </w:r>
      <w:r w:rsidRPr="00EB42B0">
        <w:rPr>
          <w:rFonts w:ascii="Trebuchet MS" w:eastAsia="Arial Unicode MS" w:hAnsi="Trebuchet MS" w:cs="Arial"/>
          <w:lang w:eastAsia="en-US"/>
        </w:rPr>
        <w:t>.</w:t>
      </w:r>
    </w:p>
    <w:p w14:paraId="2DD88A26"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infracción de las obligaciones, condiciones y demás requisitos para la subcontratación.</w:t>
      </w:r>
    </w:p>
    <w:p w14:paraId="6738A3C0"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incumplimiento del plazo para presentar el Plan de Seguridad y Salud en el trabajo, cuando fuera exigible.</w:t>
      </w:r>
    </w:p>
    <w:p w14:paraId="02EEF5B0"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 xml:space="preserve">Por </w:t>
      </w:r>
      <w:r w:rsidRPr="00EB42B0">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24541ADC" w14:textId="77777777" w:rsidR="00FB1742" w:rsidRPr="00EB42B0" w:rsidRDefault="00FB1742" w:rsidP="00FB1742">
      <w:pPr>
        <w:tabs>
          <w:tab w:val="left" w:pos="284"/>
        </w:tabs>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2.- La cuantía de las penalidades será la siguiente:</w:t>
      </w:r>
    </w:p>
    <w:p w14:paraId="49972D0F"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 xml:space="preserve">Por la causa contemplada en la letra a), la cuantía prevista en el apartado 3 del artículo 193 de la LCSP salvo que el </w:t>
      </w:r>
      <w:hyperlink w:anchor="CC_22" w:history="1">
        <w:r w:rsidRPr="00EB42B0">
          <w:rPr>
            <w:rStyle w:val="Hipervnculo"/>
            <w:rFonts w:ascii="Trebuchet MS" w:eastAsia="Arial Unicode MS" w:hAnsi="Trebuchet MS" w:cs="Arial"/>
            <w:b/>
            <w:lang w:eastAsia="en-US"/>
          </w:rPr>
          <w:t>apartado 2</w:t>
        </w:r>
      </w:hyperlink>
      <w:r w:rsidRPr="00EB42B0">
        <w:rPr>
          <w:rStyle w:val="Hipervnculo"/>
          <w:rFonts w:ascii="Trebuchet MS" w:eastAsia="Arial Unicode MS" w:hAnsi="Trebuchet MS" w:cs="Arial"/>
          <w:b/>
          <w:lang w:eastAsia="en-US"/>
        </w:rPr>
        <w:t>3</w:t>
      </w:r>
      <w:r w:rsidRPr="00EB42B0">
        <w:rPr>
          <w:rFonts w:ascii="Trebuchet MS" w:eastAsia="Arial Unicode MS" w:hAnsi="Trebuchet MS" w:cs="Arial"/>
          <w:lang w:eastAsia="en-US"/>
        </w:rPr>
        <w:t xml:space="preserve"> del cuadro de características establezca otras diferentes.</w:t>
      </w:r>
    </w:p>
    <w:p w14:paraId="47A87FB3"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14:paraId="2637DB68"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la causa contemplada en la letra e), hasta un 50 % del importe del subcontrato.</w:t>
      </w:r>
    </w:p>
    <w:p w14:paraId="47E8F567"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la causa contemplada en la letra f), una penalización diaria de un euro por cada 5.000 euros del precio del contrato.</w:t>
      </w:r>
    </w:p>
    <w:p w14:paraId="4F1B5B57"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La causa contemplada en la letra g) tendrá la consideración de incumplimiento muy grave.</w:t>
      </w:r>
    </w:p>
    <w:p w14:paraId="678BFA2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0008E3C5"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EB42B0">
          <w:rPr>
            <w:rStyle w:val="Hipervnculo"/>
            <w:rFonts w:ascii="Trebuchet MS" w:hAnsi="Trebuchet MS" w:cs="Arial"/>
            <w:b/>
          </w:rPr>
          <w:t>apartado 2</w:t>
        </w:r>
      </w:hyperlink>
      <w:r w:rsidRPr="00EB42B0">
        <w:rPr>
          <w:rStyle w:val="Hipervnculo"/>
          <w:rFonts w:ascii="Trebuchet MS" w:hAnsi="Trebuchet MS" w:cs="Arial"/>
          <w:b/>
        </w:rPr>
        <w:t>3</w:t>
      </w:r>
      <w:r w:rsidRPr="00EB42B0">
        <w:rPr>
          <w:rFonts w:ascii="Trebuchet MS" w:hAnsi="Trebuchet MS" w:cs="Arial"/>
        </w:rPr>
        <w:t xml:space="preserve"> del cuadro de características.</w:t>
      </w:r>
    </w:p>
    <w:p w14:paraId="7016AD1E"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4.- La constitución en mora de la empresa contratista no precisa intimación previa por parte de la entidad contratante.</w:t>
      </w:r>
    </w:p>
    <w:p w14:paraId="30FC4CB7"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5A17D07C"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5EA6143D"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Se considerará que los compromisos incumplidos son relevantes si, al descontarse un 50 % de la puntuación obtenida por la contratista en el criterio incumplido, resultara que su oferta no habría sido la mejor valorada.</w:t>
      </w:r>
    </w:p>
    <w:p w14:paraId="24635748"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lastRenderedPageBreak/>
        <w:t>7.- Las penalidades por cumplimiento defectuoso se impondrán con independencia de la obligación que legalmente incumbe a la contratista en cuanto a la reparación de tales defectos.</w:t>
      </w:r>
    </w:p>
    <w:p w14:paraId="121826F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439AD7D3"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9.- La imposición de penalidad no excluye la indemnización por daños y perjuicios.</w:t>
      </w:r>
    </w:p>
    <w:p w14:paraId="26567F3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eastAsia="Arial Unicode MS" w:hAnsi="Trebuchet MS" w:cs="Arial"/>
          <w:lang w:eastAsia="en-US"/>
        </w:rPr>
        <w:t xml:space="preserve">10.- </w:t>
      </w:r>
      <w:r w:rsidRPr="00EB42B0">
        <w:rPr>
          <w:rFonts w:ascii="Trebuchet MS" w:hAnsi="Trebuchet MS"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14:paraId="5F5A1D7E"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87" w:name="_Toc149572775"/>
      <w:r w:rsidRPr="00EB42B0">
        <w:rPr>
          <w:rFonts w:ascii="Trebuchet MS" w:hAnsi="Trebuchet MS"/>
          <w:i w:val="0"/>
          <w:iCs w:val="0"/>
          <w:sz w:val="20"/>
          <w:szCs w:val="20"/>
        </w:rPr>
        <w:t>40.- Modificaciones del contrato</w:t>
      </w:r>
      <w:bookmarkEnd w:id="87"/>
    </w:p>
    <w:p w14:paraId="1F2A487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Una vez perfeccionado el contrato, el órgano de contratación sólo podrá introducir modificaciones en el mismo por razones de interés público, cuando así se prevea en el </w:t>
      </w:r>
      <w:hyperlink w:anchor="CC_21" w:history="1">
        <w:r w:rsidRPr="00EB42B0">
          <w:rPr>
            <w:rStyle w:val="Hipervnculo"/>
            <w:rFonts w:ascii="Trebuchet MS" w:hAnsi="Trebuchet MS" w:cs="Arial"/>
            <w:b/>
            <w:bCs/>
          </w:rPr>
          <w:t>apartado 2</w:t>
        </w:r>
      </w:hyperlink>
      <w:r w:rsidRPr="00EB42B0">
        <w:rPr>
          <w:rStyle w:val="Hipervnculo"/>
          <w:rFonts w:ascii="Trebuchet MS" w:hAnsi="Trebuchet MS" w:cs="Arial"/>
          <w:b/>
          <w:bCs/>
        </w:rPr>
        <w:t>2</w:t>
      </w:r>
      <w:r w:rsidRPr="00EB42B0">
        <w:rPr>
          <w:rFonts w:ascii="Trebuchet MS" w:hAnsi="Trebuchet MS" w:cs="Arial"/>
          <w:bCs/>
        </w:rPr>
        <w:t xml:space="preserve"> </w:t>
      </w:r>
      <w:r w:rsidRPr="00EB42B0">
        <w:rPr>
          <w:rFonts w:ascii="Trebuchet MS" w:hAnsi="Trebuchet MS" w:cs="Arial"/>
        </w:rPr>
        <w:t>del cuadro de características,</w:t>
      </w:r>
      <w:r w:rsidRPr="00EB42B0">
        <w:rPr>
          <w:rFonts w:ascii="Trebuchet MS" w:hAnsi="Trebuchet MS" w:cs="Arial"/>
          <w:bCs/>
        </w:rPr>
        <w:t xml:space="preserve"> </w:t>
      </w:r>
      <w:r w:rsidRPr="00EB42B0">
        <w:rPr>
          <w:rFonts w:ascii="Trebuchet MS" w:hAnsi="Trebuchet MS" w:cs="Arial"/>
        </w:rPr>
        <w:t>o en los supuestos y con los límites establecidos en el artículo 205 de la LCSP.</w:t>
      </w:r>
    </w:p>
    <w:p w14:paraId="3429A61D" w14:textId="77777777" w:rsidR="00FB1742" w:rsidRPr="00EB42B0" w:rsidRDefault="00FB1742" w:rsidP="00FB1742">
      <w:pPr>
        <w:tabs>
          <w:tab w:val="num" w:pos="400"/>
        </w:tabs>
        <w:spacing w:before="60" w:line="240" w:lineRule="atLeast"/>
        <w:jc w:val="both"/>
        <w:rPr>
          <w:rFonts w:ascii="Trebuchet MS" w:hAnsi="Trebuchet MS" w:cs="Arial"/>
        </w:rPr>
      </w:pPr>
      <w:r w:rsidRPr="00EB42B0">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14:paraId="3CD66D9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3.- Las modificaciones previstas en el </w:t>
      </w:r>
      <w:hyperlink w:anchor="CC_21" w:history="1">
        <w:r w:rsidRPr="00EB42B0">
          <w:rPr>
            <w:rStyle w:val="Hipervnculo"/>
            <w:rFonts w:ascii="Trebuchet MS" w:hAnsi="Trebuchet MS" w:cs="Arial"/>
            <w:b/>
          </w:rPr>
          <w:t>apartado 2</w:t>
        </w:r>
      </w:hyperlink>
      <w:r w:rsidRPr="00EB42B0">
        <w:rPr>
          <w:rStyle w:val="Hipervnculo"/>
          <w:rFonts w:ascii="Trebuchet MS" w:hAnsi="Trebuchet MS" w:cs="Arial"/>
          <w:b/>
        </w:rPr>
        <w:t>2</w:t>
      </w:r>
      <w:r w:rsidRPr="00EB42B0">
        <w:rPr>
          <w:rFonts w:ascii="Trebuchet MS" w:hAnsi="Trebuchet MS" w:cs="Arial"/>
        </w:rPr>
        <w:t xml:space="preserve"> del cuadro de características y aquellas otras que encajen en los supuestos de modificación del contrato recogidas en el artículo 205 de la LCSP </w:t>
      </w:r>
      <w:r w:rsidRPr="00EB42B0">
        <w:rPr>
          <w:rFonts w:ascii="Trebuchet MS" w:hAnsi="Trebuchet MS" w:cs="Arial"/>
          <w:shd w:val="clear" w:color="auto" w:fill="FFFFFF"/>
        </w:rPr>
        <w:t>cuando impliquen, aislada o conjuntamente, una alteración en su cuantía que no exceda del 20 % del precio inicial del contrato, IVA excluido,</w:t>
      </w:r>
      <w:r w:rsidRPr="00EB42B0">
        <w:rPr>
          <w:rFonts w:ascii="Trebuchet MS" w:hAnsi="Trebuchet MS" w:cs="Arial"/>
        </w:rPr>
        <w:t xml:space="preserve"> serán en todo caso obligatorias para la contratista y deberán ser acordadas por el órgano de contratación, previa tramitación del procedimiento previsto en los artículos 191 y 207 de la LCSP y 102 del RGLCAP y formalizarse en documento privado con arreglo a lo señalado en el artículo 153 de la LCSP, previo reajuste de la garantía definitiva en su caso.</w:t>
      </w:r>
    </w:p>
    <w:p w14:paraId="0936350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4.- Ni la contratista ni la persona responsable del contrato podrán introducir o ejecutar modificaciones que no estén debidamente aprobadas. Las modificaciones del contrato que no estén debidamente autorizadas por la entidad contratante originarán responsabilidad de la empresa contratista, la cual estará obligada, en su caso, a rehacer la parte afectada por aquellas sin derecho a abono alguno. </w:t>
      </w:r>
    </w:p>
    <w:p w14:paraId="7F9C65B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Cada vez que se modifiquen las condiciones contractuales, la contratista queda obligada a la actualización del programa de trabajo.</w:t>
      </w:r>
    </w:p>
    <w:p w14:paraId="2DF61A95" w14:textId="77777777" w:rsidR="00FB1742" w:rsidRPr="00EB42B0" w:rsidRDefault="00FB1742" w:rsidP="00FB1742">
      <w:pPr>
        <w:pStyle w:val="Ttulo3"/>
        <w:spacing w:line="240" w:lineRule="atLeast"/>
        <w:jc w:val="both"/>
        <w:rPr>
          <w:rFonts w:ascii="Trebuchet MS" w:hAnsi="Trebuchet MS"/>
          <w:sz w:val="20"/>
          <w:szCs w:val="20"/>
        </w:rPr>
      </w:pPr>
      <w:bookmarkStart w:id="88" w:name="_Toc149572776"/>
      <w:r w:rsidRPr="00EB42B0">
        <w:rPr>
          <w:rFonts w:ascii="Trebuchet MS" w:hAnsi="Trebuchet MS"/>
          <w:sz w:val="20"/>
          <w:szCs w:val="20"/>
        </w:rPr>
        <w:t>40.1.- Modificaciones previstas</w:t>
      </w:r>
      <w:bookmarkEnd w:id="88"/>
    </w:p>
    <w:p w14:paraId="5566938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presente contrato podrá modificarse, si así se ha previsto, según lo detallado en el </w:t>
      </w:r>
      <w:hyperlink w:anchor="CC_21" w:history="1">
        <w:r w:rsidRPr="00EB42B0">
          <w:rPr>
            <w:rStyle w:val="Hipervnculo"/>
            <w:rFonts w:ascii="Trebuchet MS" w:hAnsi="Trebuchet MS" w:cs="Arial"/>
            <w:b/>
            <w:bCs/>
          </w:rPr>
          <w:t>apartado 22</w:t>
        </w:r>
      </w:hyperlink>
      <w:r w:rsidRPr="00EB42B0">
        <w:rPr>
          <w:rFonts w:ascii="Trebuchet MS" w:hAnsi="Trebuchet MS" w:cs="Arial"/>
          <w:bCs/>
        </w:rPr>
        <w:t xml:space="preserve"> </w:t>
      </w:r>
      <w:r w:rsidRPr="00EB42B0">
        <w:rPr>
          <w:rFonts w:ascii="Trebuchet MS" w:hAnsi="Trebuchet MS" w:cs="Arial"/>
        </w:rPr>
        <w:t>del cuadro de características del presente pliego, en las circunstancias, con las condiciones, alcance y los límites allí establecidos, que no podrán superar el 20 % del precio inicial.</w:t>
      </w:r>
    </w:p>
    <w:p w14:paraId="5B36943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En caso de prever varias causas de modificación las circunstancias, condiciones, alcance y límites deberán quedar referidos a cada una de ellas.</w:t>
      </w:r>
    </w:p>
    <w:p w14:paraId="57E194B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lastRenderedPageBreak/>
        <w:t>3.- En ningún caso las modificaciones previstas pueden suponer el establecimiento de nuevos precios unitarios no previstos en el contrato.</w:t>
      </w:r>
    </w:p>
    <w:p w14:paraId="041419C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4.- Se podrá incrementar el número de unidades a suministrar hasta el porcentaje del 10 % del precio del contrato, a que se refiere el artículo 301.2 de la LCSP, sin que sea preciso tramitar el correspondiente expediente de modificación, cuando se establezca en el </w:t>
      </w:r>
      <w:hyperlink w:anchor="CC_21" w:history="1">
        <w:r w:rsidRPr="00EB42B0">
          <w:rPr>
            <w:rStyle w:val="Hipervnculo"/>
            <w:rFonts w:ascii="Trebuchet MS" w:hAnsi="Trebuchet MS" w:cs="Arial"/>
            <w:b/>
          </w:rPr>
          <w:t>apartado 22</w:t>
        </w:r>
      </w:hyperlink>
      <w:r w:rsidRPr="00EB42B0">
        <w:rPr>
          <w:rFonts w:ascii="Trebuchet MS" w:hAnsi="Trebuchet MS" w:cs="Arial"/>
        </w:rPr>
        <w:t xml:space="preserve"> del cuadro de características.</w:t>
      </w:r>
    </w:p>
    <w:p w14:paraId="122E08EB" w14:textId="77777777" w:rsidR="00FB1742" w:rsidRPr="00EB42B0" w:rsidRDefault="00FB1742" w:rsidP="00FB1742">
      <w:pPr>
        <w:pStyle w:val="Ttulo3"/>
        <w:spacing w:line="240" w:lineRule="atLeast"/>
        <w:jc w:val="both"/>
        <w:rPr>
          <w:rFonts w:ascii="Trebuchet MS" w:hAnsi="Trebuchet MS"/>
          <w:sz w:val="20"/>
          <w:szCs w:val="20"/>
        </w:rPr>
      </w:pPr>
      <w:bookmarkStart w:id="89" w:name="_Toc149572777"/>
      <w:r w:rsidRPr="00EB42B0">
        <w:rPr>
          <w:rFonts w:ascii="Trebuchet MS" w:hAnsi="Trebuchet MS"/>
          <w:sz w:val="20"/>
          <w:szCs w:val="20"/>
        </w:rPr>
        <w:t>40.2.- Modificaciones no previstas</w:t>
      </w:r>
      <w:bookmarkEnd w:id="89"/>
    </w:p>
    <w:p w14:paraId="0B18CB2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Sólo podrán introducirse modificaciones distintas de las previstas en el </w:t>
      </w:r>
      <w:hyperlink w:anchor="CC_21" w:history="1">
        <w:r w:rsidRPr="00EB42B0">
          <w:rPr>
            <w:rStyle w:val="Hipervnculo"/>
            <w:rFonts w:ascii="Trebuchet MS" w:hAnsi="Trebuchet MS" w:cs="Arial"/>
            <w:b/>
          </w:rPr>
          <w:t>apartado 22</w:t>
        </w:r>
      </w:hyperlink>
      <w:r w:rsidRPr="00EB42B0">
        <w:rPr>
          <w:rFonts w:ascii="Trebuchet MS" w:hAnsi="Trebuchet MS" w:cs="Arial"/>
        </w:rPr>
        <w:t xml:space="preserve"> del cuadro de características por razones de interés público, cuando se justifique suficientemente la concurrencia de alguno o varios de los supuestos tasados del artículo 205.2 de la LCSP y que se limiten a introducir las variaciones estrictamente indispensables para responder a la causa objetiva que las haga necesarias.</w:t>
      </w:r>
    </w:p>
    <w:p w14:paraId="51358DD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p>
    <w:p w14:paraId="0E8EB385" w14:textId="77777777" w:rsidR="00FB1742" w:rsidRPr="00EB42B0" w:rsidRDefault="00FB1742" w:rsidP="00FB1742">
      <w:pPr>
        <w:pStyle w:val="Ttulo3"/>
        <w:spacing w:line="240" w:lineRule="atLeast"/>
        <w:jc w:val="both"/>
        <w:rPr>
          <w:rFonts w:ascii="Trebuchet MS" w:hAnsi="Trebuchet MS"/>
          <w:sz w:val="20"/>
          <w:szCs w:val="20"/>
        </w:rPr>
      </w:pPr>
      <w:bookmarkStart w:id="90" w:name="_Toc149572778"/>
      <w:r w:rsidRPr="00EB42B0">
        <w:rPr>
          <w:rFonts w:ascii="Trebuchet MS" w:hAnsi="Trebuchet MS"/>
          <w:sz w:val="20"/>
          <w:szCs w:val="20"/>
        </w:rPr>
        <w:t>40.3.- Régimen de modificación</w:t>
      </w:r>
      <w:bookmarkEnd w:id="90"/>
    </w:p>
    <w:p w14:paraId="13899CF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En lo concerniente a su régimen se estará a lo dispuesto tanto en los artículos 203 a 207 como en el 191 de la LCSP, así como a lo dispuesto reglamentariamente.</w:t>
      </w:r>
    </w:p>
    <w:p w14:paraId="215719D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1" w:name="_Toc149572779"/>
      <w:r w:rsidRPr="00EB42B0">
        <w:rPr>
          <w:rFonts w:ascii="Trebuchet MS" w:hAnsi="Trebuchet MS"/>
          <w:i w:val="0"/>
          <w:iCs w:val="0"/>
          <w:sz w:val="20"/>
          <w:szCs w:val="20"/>
        </w:rPr>
        <w:t>41.- Abonos a la contratista</w:t>
      </w:r>
      <w:bookmarkEnd w:id="91"/>
      <w:r w:rsidRPr="00EB42B0">
        <w:rPr>
          <w:rFonts w:ascii="Trebuchet MS" w:hAnsi="Trebuchet MS"/>
          <w:i w:val="0"/>
          <w:iCs w:val="0"/>
          <w:sz w:val="20"/>
          <w:szCs w:val="20"/>
        </w:rPr>
        <w:t xml:space="preserve"> </w:t>
      </w:r>
    </w:p>
    <w:p w14:paraId="2587988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bookmarkStart w:id="92" w:name="_Toc463331583"/>
      <w:r w:rsidRPr="00EB42B0">
        <w:rPr>
          <w:rFonts w:ascii="Trebuchet MS" w:hAnsi="Trebuchet MS" w:cs="Arial"/>
        </w:rPr>
        <w:t>1.- El pago de la prestación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5DF39F87"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663BDD2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19F01B9"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p>
    <w:p w14:paraId="6C11DBA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3" w:name="_Toc149572780"/>
      <w:r w:rsidRPr="00EB42B0">
        <w:rPr>
          <w:rFonts w:ascii="Trebuchet MS" w:hAnsi="Trebuchet MS"/>
          <w:i w:val="0"/>
          <w:iCs w:val="0"/>
          <w:sz w:val="20"/>
          <w:szCs w:val="20"/>
        </w:rPr>
        <w:t>42.- Mantenimiento</w:t>
      </w:r>
      <w:bookmarkEnd w:id="92"/>
      <w:bookmarkEnd w:id="93"/>
    </w:p>
    <w:p w14:paraId="0424F13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La adjudicataria realizará el mantenimiento de los bienes objeto del suministro en las condiciones que se recogen en el pliego de prescripciones técnicas.</w:t>
      </w:r>
    </w:p>
    <w:p w14:paraId="1846603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4" w:name="_Toc149572781"/>
      <w:r w:rsidRPr="00EB42B0">
        <w:rPr>
          <w:rFonts w:ascii="Trebuchet MS" w:hAnsi="Trebuchet MS"/>
          <w:i w:val="0"/>
          <w:iCs w:val="0"/>
          <w:sz w:val="20"/>
          <w:szCs w:val="20"/>
        </w:rPr>
        <w:t>43.- Suspensión del contrato</w:t>
      </w:r>
      <w:bookmarkEnd w:id="94"/>
    </w:p>
    <w:p w14:paraId="5EE4D46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En el caso de producirse una suspensión del contrato se aplicará lo dispuesto en los artículos 208 y 306 de la LCSP y 103 del RGLCAP. En los supuestos de suspensión temporal, parcial, total o definitiva se levantará acta de dicha suspensión.</w:t>
      </w:r>
    </w:p>
    <w:p w14:paraId="0BB61BE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5" w:name="_Toc149572782"/>
      <w:r w:rsidRPr="00EB42B0">
        <w:rPr>
          <w:rFonts w:ascii="Trebuchet MS" w:hAnsi="Trebuchet MS"/>
          <w:i w:val="0"/>
          <w:iCs w:val="0"/>
          <w:sz w:val="20"/>
          <w:szCs w:val="20"/>
        </w:rPr>
        <w:lastRenderedPageBreak/>
        <w:t>44.- Recepción y plazo de garantía</w:t>
      </w:r>
      <w:bookmarkEnd w:id="95"/>
    </w:p>
    <w:p w14:paraId="645989F7" w14:textId="77777777" w:rsidR="00FB1742" w:rsidRPr="00EB42B0" w:rsidRDefault="00FB1742" w:rsidP="00FB1742">
      <w:pPr>
        <w:pStyle w:val="Ttulo3"/>
        <w:spacing w:line="240" w:lineRule="atLeast"/>
        <w:jc w:val="both"/>
        <w:rPr>
          <w:rFonts w:ascii="Trebuchet MS" w:hAnsi="Trebuchet MS"/>
          <w:bCs w:val="0"/>
          <w:sz w:val="20"/>
          <w:szCs w:val="20"/>
        </w:rPr>
      </w:pPr>
      <w:bookmarkStart w:id="96" w:name="_Toc149572783"/>
      <w:r w:rsidRPr="00EB42B0">
        <w:rPr>
          <w:rFonts w:ascii="Trebuchet MS" w:hAnsi="Trebuchet MS"/>
          <w:bCs w:val="0"/>
          <w:sz w:val="20"/>
          <w:szCs w:val="20"/>
        </w:rPr>
        <w:t>44.1.- Recepción y liquidación</w:t>
      </w:r>
      <w:bookmarkEnd w:id="96"/>
    </w:p>
    <w:p w14:paraId="5A0EBE2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14:paraId="02A15D20"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sz w:val="20"/>
          <w:szCs w:val="20"/>
        </w:rPr>
      </w:pPr>
      <w:r w:rsidRPr="00EB42B0">
        <w:rPr>
          <w:rFonts w:ascii="Trebuchet MS" w:hAnsi="Trebuchet MS" w:cs="Arial"/>
          <w:color w:val="auto"/>
          <w:sz w:val="20"/>
          <w:szCs w:val="20"/>
        </w:rPr>
        <w:t>2.- Los gastos de la entrega y transporte de los bienes objeto del suministro al lugar convenido serán de cuenta de la contratista.</w:t>
      </w:r>
    </w:p>
    <w:p w14:paraId="037E3346"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3.- La adjudicataria no tendrá derecho a indemnización por causa de pérdidas, averías o perjuicios ocasionados en los bienes antes de su entrega a la entidad contratante, salvo que esta hubiere incurrido en mora al recibirlos.</w:t>
      </w:r>
    </w:p>
    <w:p w14:paraId="1B81C313"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4.- Cuando el acto formal de la recepción de los bienes, de acuerdo con las condiciones del pliego, sea posterior a su entrega, la entidad contratante será responsable de la custodia de los mismos durante el tiempo que medie entre una y otra.</w:t>
      </w:r>
    </w:p>
    <w:p w14:paraId="5C2574A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Una vez recibidos, de conformidad por la entidad contratante, bienes o productos perecederos, será esta responsable de su gestión, uso o caducidad, sin perjuicio de la responsabilidad de la suministradora por los vicios o defectos ocultos de los mismos.</w:t>
      </w:r>
    </w:p>
    <w:p w14:paraId="23F9F810"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6.- El contrato se entenderá cumplido por la contratista cuando esta haya realizado, de acuerdo con los términos del mismo y a satisfacción de la entidad contratante, la totalidad de su objeto.</w:t>
      </w:r>
    </w:p>
    <w:p w14:paraId="47AE4C7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7.- Dentro del mes siguiente a la finalización del objeto del contrato se procederá, mediante acto formal, a la recepción de los bienes objeto del suministro.</w:t>
      </w:r>
    </w:p>
    <w:p w14:paraId="04B9269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8.- Si los bienes se encuentran en buen estado y con arreglo a las prescripciones técnicas, la persona designada por la entidad contratante lo dará por recibido, levantándose la correspondiente acta, que deberá ser firmada por las personas concurrentes a la recepción, entregándose un ejemplar a la responsable del contrato o persona que represente a la entidad contratante y otro a la contratista, comenzando entonces el plazo de garantía.</w:t>
      </w:r>
    </w:p>
    <w:p w14:paraId="4E0B0849"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sz w:val="20"/>
          <w:szCs w:val="20"/>
        </w:rPr>
      </w:pPr>
      <w:r w:rsidRPr="00EB42B0">
        <w:rPr>
          <w:rFonts w:ascii="Trebuchet MS" w:hAnsi="Trebuchet MS"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1849BBA7" w14:textId="77777777" w:rsidR="00FB1742" w:rsidRPr="00EB42B0" w:rsidRDefault="00FB1742" w:rsidP="00FB1742">
      <w:pPr>
        <w:pStyle w:val="Ttulo3"/>
        <w:spacing w:line="240" w:lineRule="atLeast"/>
        <w:jc w:val="both"/>
        <w:rPr>
          <w:rFonts w:ascii="Trebuchet MS" w:hAnsi="Trebuchet MS"/>
          <w:bCs w:val="0"/>
          <w:sz w:val="20"/>
          <w:szCs w:val="20"/>
        </w:rPr>
      </w:pPr>
      <w:bookmarkStart w:id="97" w:name="_Toc149572784"/>
      <w:r w:rsidRPr="00EB42B0">
        <w:rPr>
          <w:rFonts w:ascii="Trebuchet MS" w:hAnsi="Trebuchet MS"/>
          <w:bCs w:val="0"/>
          <w:sz w:val="20"/>
          <w:szCs w:val="20"/>
        </w:rPr>
        <w:t>44.2.- Plazo de garantía</w:t>
      </w:r>
      <w:bookmarkEnd w:id="97"/>
    </w:p>
    <w:p w14:paraId="5FB0B50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plazo de garantía será el establecido en el </w:t>
      </w:r>
      <w:hyperlink w:anchor="CC_17" w:history="1">
        <w:r w:rsidRPr="00EB42B0">
          <w:rPr>
            <w:rStyle w:val="Hipervnculo"/>
            <w:rFonts w:ascii="Trebuchet MS" w:hAnsi="Trebuchet MS" w:cs="Arial"/>
            <w:b/>
            <w:bCs/>
          </w:rPr>
          <w:t>apartado 1</w:t>
        </w:r>
      </w:hyperlink>
      <w:r w:rsidRPr="00EB42B0">
        <w:rPr>
          <w:rStyle w:val="Hipervnculo"/>
          <w:rFonts w:ascii="Trebuchet MS" w:hAnsi="Trebuchet MS" w:cs="Arial"/>
          <w:b/>
          <w:bCs/>
        </w:rPr>
        <w:t>8</w:t>
      </w:r>
      <w:r w:rsidRPr="00EB42B0">
        <w:rPr>
          <w:rFonts w:ascii="Trebuchet MS" w:hAnsi="Trebuchet MS" w:cs="Arial"/>
          <w:bCs/>
        </w:rPr>
        <w:t xml:space="preserve"> </w:t>
      </w:r>
      <w:r w:rsidRPr="00EB42B0">
        <w:rPr>
          <w:rFonts w:ascii="Trebuchet MS" w:hAnsi="Trebuchet MS" w:cs="Arial"/>
        </w:rPr>
        <w:t>del cuadro de características o, en su caso, el ofertado por la adjudicataria.</w:t>
      </w:r>
    </w:p>
    <w:p w14:paraId="191ECD8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Si durante dicho plazo se acreditase la existencia de vicios o defectos ocultos en los bienes entregados o puestos a disposición del órgano de contratación, este tendrá derecho a reclamar la subsanación de los mismos de conformidad con lo señalado en el artículo 305 de la LCSP.</w:t>
      </w:r>
    </w:p>
    <w:p w14:paraId="4DC0708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p>
    <w:p w14:paraId="6AAA418F" w14:textId="77777777" w:rsidR="00FB1742" w:rsidRPr="00EB42B0" w:rsidRDefault="00FB1742" w:rsidP="00FB1742">
      <w:pPr>
        <w:pStyle w:val="Ttulo3"/>
        <w:spacing w:line="240" w:lineRule="atLeast"/>
        <w:jc w:val="both"/>
        <w:rPr>
          <w:rFonts w:ascii="Trebuchet MS" w:hAnsi="Trebuchet MS"/>
          <w:bCs w:val="0"/>
          <w:sz w:val="20"/>
          <w:szCs w:val="20"/>
        </w:rPr>
      </w:pPr>
      <w:bookmarkStart w:id="98" w:name="_Toc149572785"/>
      <w:r w:rsidRPr="00EB42B0">
        <w:rPr>
          <w:rFonts w:ascii="Trebuchet MS" w:hAnsi="Trebuchet MS"/>
          <w:bCs w:val="0"/>
          <w:sz w:val="20"/>
          <w:szCs w:val="20"/>
        </w:rPr>
        <w:t>44.3.- Devolución de la garantía</w:t>
      </w:r>
      <w:bookmarkEnd w:id="98"/>
    </w:p>
    <w:p w14:paraId="20A20C9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Transcurrido el plazo de garantía indicado en el </w:t>
      </w:r>
      <w:hyperlink w:anchor="CC_17" w:history="1">
        <w:r w:rsidRPr="00EB42B0">
          <w:rPr>
            <w:rStyle w:val="Hipervnculo"/>
            <w:rFonts w:ascii="Trebuchet MS" w:hAnsi="Trebuchet MS" w:cs="Arial"/>
            <w:b/>
            <w:bCs/>
          </w:rPr>
          <w:t>apartado 1</w:t>
        </w:r>
      </w:hyperlink>
      <w:r w:rsidRPr="00EB42B0">
        <w:rPr>
          <w:rStyle w:val="Hipervnculo"/>
          <w:rFonts w:ascii="Trebuchet MS" w:hAnsi="Trebuchet MS" w:cs="Arial"/>
          <w:b/>
          <w:bCs/>
        </w:rPr>
        <w:t>8</w:t>
      </w:r>
      <w:r w:rsidRPr="00EB42B0">
        <w:rPr>
          <w:rFonts w:ascii="Trebuchet MS" w:hAnsi="Trebuchet MS" w:cs="Arial"/>
          <w:bCs/>
        </w:rPr>
        <w:t xml:space="preserve"> </w:t>
      </w:r>
      <w:r w:rsidRPr="00EB42B0">
        <w:rPr>
          <w:rFonts w:ascii="Trebuchet MS" w:hAnsi="Trebuchet MS" w:cs="Arial"/>
        </w:rPr>
        <w:t>del cuadro de características sin que la entidad contratante haya formalizado ningún reparo, la contratista quedará relevada de toda responsabilidad por razón del suministro efectuado, procediéndose a la devolución o cancelación de la garantía definitiva.</w:t>
      </w:r>
    </w:p>
    <w:p w14:paraId="03C94663"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9" w:name="_Toc149572786"/>
      <w:r w:rsidRPr="00EB42B0">
        <w:rPr>
          <w:rFonts w:ascii="Trebuchet MS" w:hAnsi="Trebuchet MS"/>
          <w:i w:val="0"/>
          <w:iCs w:val="0"/>
          <w:sz w:val="20"/>
          <w:szCs w:val="20"/>
        </w:rPr>
        <w:lastRenderedPageBreak/>
        <w:t>45.- Resolución del contrato</w:t>
      </w:r>
      <w:bookmarkEnd w:id="99"/>
    </w:p>
    <w:p w14:paraId="5B9DF56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Serán causa de resolución del contrato, además de las establecidas en los artículos 211 y 306 de la LCSP, el incumplimiento de las obligaciones esenciales indicadas en la LCSP, de las indicadas en las </w:t>
      </w:r>
      <w:hyperlink w:anchor="Cl_38_3" w:history="1">
        <w:r w:rsidRPr="00EB42B0">
          <w:rPr>
            <w:rStyle w:val="Hipervnculo"/>
            <w:rFonts w:ascii="Trebuchet MS" w:hAnsi="Trebuchet MS" w:cs="Arial"/>
            <w:b/>
          </w:rPr>
          <w:t>cláusulas 38.3</w:t>
        </w:r>
      </w:hyperlink>
      <w:r w:rsidRPr="00EB42B0">
        <w:rPr>
          <w:rFonts w:ascii="Trebuchet MS" w:hAnsi="Trebuchet MS" w:cs="Arial"/>
        </w:rPr>
        <w:t xml:space="preserve"> y </w:t>
      </w:r>
      <w:hyperlink w:anchor="Cl_38_4" w:history="1">
        <w:r w:rsidRPr="00EB42B0">
          <w:rPr>
            <w:rStyle w:val="Hipervnculo"/>
            <w:rFonts w:ascii="Trebuchet MS" w:hAnsi="Trebuchet MS" w:cs="Arial"/>
            <w:b/>
          </w:rPr>
          <w:t>38.4</w:t>
        </w:r>
      </w:hyperlink>
      <w:r w:rsidRPr="00EB42B0">
        <w:rPr>
          <w:rFonts w:ascii="Trebuchet MS" w:hAnsi="Trebuchet MS" w:cs="Arial"/>
        </w:rPr>
        <w:t xml:space="preserve"> y de las señaladas en el </w:t>
      </w:r>
      <w:hyperlink w:anchor="CC_20" w:history="1">
        <w:r w:rsidRPr="00EB42B0">
          <w:rPr>
            <w:rStyle w:val="Hipervnculo"/>
            <w:rFonts w:ascii="Trebuchet MS" w:hAnsi="Trebuchet MS" w:cs="Arial"/>
            <w:b/>
            <w:bCs/>
          </w:rPr>
          <w:t>apartado 2</w:t>
        </w:r>
      </w:hyperlink>
      <w:r w:rsidRPr="00EB42B0">
        <w:rPr>
          <w:rStyle w:val="Hipervnculo"/>
          <w:rFonts w:ascii="Trebuchet MS" w:hAnsi="Trebuchet MS" w:cs="Arial"/>
          <w:b/>
          <w:bCs/>
        </w:rPr>
        <w:t>1</w:t>
      </w:r>
      <w:r w:rsidRPr="00EB42B0">
        <w:rPr>
          <w:rFonts w:ascii="Trebuchet MS" w:hAnsi="Trebuchet MS" w:cs="Arial"/>
        </w:rPr>
        <w:t xml:space="preserve"> del cuadro de características como obligaciones esenciales del contrato.</w:t>
      </w:r>
    </w:p>
    <w:p w14:paraId="55DCDF3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156C168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6EA9E35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068311F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Para la aplicación de las causas de resolución se estará a lo dispuesto en el artículo 212 de la LCSP y para sus efectos a lo dispuesto en los artículos 213 y 307 de la LCSP, así como, en su caso, a lo dispuesto en el desarrollo reglamentario.</w:t>
      </w:r>
    </w:p>
    <w:p w14:paraId="6D55F62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6.- También podrá ser resuelto el contrato por las siguientes causas: </w:t>
      </w:r>
    </w:p>
    <w:p w14:paraId="15D0BE1D" w14:textId="77777777" w:rsidR="00FB1742" w:rsidRPr="00EB42B0" w:rsidRDefault="00FB1742" w:rsidP="00FB1742">
      <w:pPr>
        <w:numPr>
          <w:ilvl w:val="0"/>
          <w:numId w:val="21"/>
        </w:numPr>
        <w:autoSpaceDE w:val="0"/>
        <w:autoSpaceDN w:val="0"/>
        <w:adjustRightInd w:val="0"/>
        <w:spacing w:before="60" w:line="240" w:lineRule="atLeast"/>
        <w:ind w:left="567" w:hanging="283"/>
        <w:jc w:val="both"/>
        <w:rPr>
          <w:rFonts w:ascii="Trebuchet MS" w:hAnsi="Trebuchet MS" w:cs="Arial"/>
        </w:rPr>
      </w:pPr>
      <w:r w:rsidRPr="00EB42B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041A1BE8" w14:textId="77777777" w:rsidR="00FB1742" w:rsidRPr="00EB42B0" w:rsidRDefault="00FB1742" w:rsidP="00FB1742">
      <w:pPr>
        <w:autoSpaceDE w:val="0"/>
        <w:autoSpaceDN w:val="0"/>
        <w:adjustRightInd w:val="0"/>
        <w:spacing w:before="60" w:line="240" w:lineRule="atLeast"/>
        <w:ind w:left="567"/>
        <w:jc w:val="both"/>
        <w:rPr>
          <w:rFonts w:ascii="Trebuchet MS" w:hAnsi="Trebuchet MS" w:cs="Arial"/>
        </w:rPr>
      </w:pPr>
      <w:r w:rsidRPr="00EB42B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78AD3DB0" w14:textId="77777777" w:rsidR="00FB1742" w:rsidRPr="00EB42B0" w:rsidRDefault="00FB1742" w:rsidP="00FB1742">
      <w:pPr>
        <w:numPr>
          <w:ilvl w:val="0"/>
          <w:numId w:val="21"/>
        </w:numPr>
        <w:autoSpaceDE w:val="0"/>
        <w:autoSpaceDN w:val="0"/>
        <w:adjustRightInd w:val="0"/>
        <w:spacing w:before="60" w:line="240" w:lineRule="atLeast"/>
        <w:ind w:left="567" w:hanging="283"/>
        <w:jc w:val="both"/>
        <w:rPr>
          <w:rFonts w:ascii="Trebuchet MS" w:hAnsi="Trebuchet MS" w:cs="Arial"/>
        </w:rPr>
      </w:pPr>
      <w:r w:rsidRPr="00EB42B0">
        <w:rPr>
          <w:rFonts w:ascii="Trebuchet MS" w:hAnsi="Trebuchet MS" w:cs="Arial"/>
        </w:rPr>
        <w:t>Por incumplimiento de carácter muy grave conforme al presente pliego de las obligaciones en materia de seguridad y salud en el trabajo.</w:t>
      </w:r>
    </w:p>
    <w:p w14:paraId="292481C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EB42B0">
          <w:rPr>
            <w:rFonts w:ascii="Trebuchet MS" w:hAnsi="Trebuchet MS" w:cs="Arial"/>
          </w:rPr>
          <w:t>211.1 a</w:t>
        </w:r>
      </w:smartTag>
      <w:r w:rsidRPr="00EB42B0">
        <w:rPr>
          <w:rFonts w:ascii="Trebuchet MS" w:hAnsi="Trebuchet MS" w:cs="Arial"/>
        </w:rPr>
        <w:t>) y b) de la LCSP, la entidad contratante estará facultada para exigir el cumplimiento de las obligaciones contractuales al resto de las empresas que constituyan la unión temporal o acordar la resolución del contrato.</w:t>
      </w:r>
    </w:p>
    <w:p w14:paraId="7894487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6BAE24B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p>
    <w:p w14:paraId="12C3BF53" w14:textId="77777777" w:rsidR="00FB1742" w:rsidRPr="00EB42B0" w:rsidRDefault="00FB1742" w:rsidP="00FB1742">
      <w:pPr>
        <w:pStyle w:val="Ttulo1"/>
        <w:spacing w:line="240" w:lineRule="atLeast"/>
        <w:jc w:val="center"/>
        <w:rPr>
          <w:rFonts w:ascii="Trebuchet MS" w:hAnsi="Trebuchet MS"/>
          <w:sz w:val="20"/>
          <w:szCs w:val="20"/>
        </w:rPr>
      </w:pPr>
      <w:bookmarkStart w:id="100" w:name="_Toc463331591"/>
      <w:bookmarkStart w:id="101" w:name="_Toc480816077"/>
      <w:r w:rsidRPr="00EB42B0">
        <w:rPr>
          <w:rFonts w:ascii="Trebuchet MS" w:hAnsi="Trebuchet MS"/>
          <w:b w:val="0"/>
          <w:sz w:val="20"/>
          <w:szCs w:val="20"/>
        </w:rPr>
        <w:br w:type="page"/>
      </w:r>
      <w:bookmarkStart w:id="102" w:name="Anx_1"/>
      <w:bookmarkStart w:id="103" w:name="_Toc149572787"/>
      <w:bookmarkEnd w:id="100"/>
      <w:bookmarkEnd w:id="101"/>
      <w:r w:rsidRPr="00EB42B0">
        <w:rPr>
          <w:rFonts w:ascii="Trebuchet MS" w:hAnsi="Trebuchet MS"/>
          <w:sz w:val="20"/>
          <w:szCs w:val="20"/>
        </w:rPr>
        <w:lastRenderedPageBreak/>
        <w:t xml:space="preserve">ANEXO I.- </w:t>
      </w:r>
      <w:bookmarkEnd w:id="102"/>
      <w:r w:rsidRPr="00EB42B0">
        <w:rPr>
          <w:rFonts w:ascii="Trebuchet MS" w:hAnsi="Trebuchet MS"/>
          <w:sz w:val="20"/>
          <w:szCs w:val="20"/>
        </w:rPr>
        <w:t>INSTRUCCIONES PARA LA LICITACIÓN ELECTRÓNICA</w:t>
      </w:r>
      <w:bookmarkEnd w:id="103"/>
    </w:p>
    <w:p w14:paraId="7A8F9F34" w14:textId="77777777" w:rsidR="00FB1742" w:rsidRPr="00EB42B0" w:rsidRDefault="00FB1742" w:rsidP="00FB1742">
      <w:pPr>
        <w:tabs>
          <w:tab w:val="left" w:pos="425"/>
        </w:tabs>
        <w:spacing w:before="60" w:line="240" w:lineRule="atLeast"/>
        <w:rPr>
          <w:rFonts w:ascii="Trebuchet MS" w:hAnsi="Trebuchet MS" w:cs="Arial"/>
          <w:lang w:val="es-ES_tradnl"/>
        </w:rPr>
      </w:pPr>
    </w:p>
    <w:p w14:paraId="72DB75BD" w14:textId="77777777" w:rsidR="00FB1742" w:rsidRPr="00EB42B0" w:rsidRDefault="00FB1742" w:rsidP="00FB1742">
      <w:pPr>
        <w:spacing w:before="60" w:line="240" w:lineRule="atLeast"/>
        <w:jc w:val="both"/>
        <w:rPr>
          <w:rFonts w:ascii="Trebuchet MS" w:hAnsi="Trebuchet MS" w:cs="Arial"/>
          <w:b/>
        </w:rPr>
      </w:pPr>
      <w:r w:rsidRPr="00EB42B0">
        <w:rPr>
          <w:rFonts w:ascii="Trebuchet MS" w:hAnsi="Trebuchet MS" w:cs="Arial"/>
          <w:b/>
        </w:rPr>
        <w:t>I.- SISTEMA DE LICITACIÓN ELECTRÓNICA</w:t>
      </w:r>
    </w:p>
    <w:p w14:paraId="6840CA92" w14:textId="77777777" w:rsidR="00FB1742" w:rsidRPr="00EB42B0" w:rsidRDefault="00FB1742" w:rsidP="00FB1742">
      <w:pPr>
        <w:pStyle w:val="Prrafodelista"/>
        <w:numPr>
          <w:ilvl w:val="0"/>
          <w:numId w:val="15"/>
        </w:numPr>
        <w:spacing w:before="120" w:after="0" w:line="240" w:lineRule="atLeast"/>
        <w:ind w:left="568" w:hanging="284"/>
        <w:jc w:val="both"/>
        <w:rPr>
          <w:rFonts w:ascii="Trebuchet MS" w:hAnsi="Trebuchet MS" w:cs="Arial"/>
          <w:sz w:val="20"/>
          <w:szCs w:val="20"/>
        </w:rPr>
      </w:pPr>
      <w:r w:rsidRPr="00EB42B0">
        <w:rPr>
          <w:rFonts w:ascii="Trebuchet MS" w:hAnsi="Trebuchet MS" w:cs="Arial"/>
          <w:b/>
          <w:sz w:val="20"/>
          <w:szCs w:val="20"/>
        </w:rPr>
        <w:t>Requisitos para utilizar el sistema de licitación electrónica para los trámites del procedimiento de contratación</w:t>
      </w:r>
    </w:p>
    <w:p w14:paraId="18A82712" w14:textId="77777777" w:rsidR="00FB1742" w:rsidRPr="00EB42B0" w:rsidRDefault="00FB1742" w:rsidP="00FB1742">
      <w:pPr>
        <w:numPr>
          <w:ilvl w:val="1"/>
          <w:numId w:val="16"/>
        </w:numPr>
        <w:spacing w:before="120" w:line="240" w:lineRule="atLeast"/>
        <w:ind w:left="992" w:hanging="425"/>
        <w:jc w:val="both"/>
        <w:rPr>
          <w:rFonts w:ascii="Trebuchet MS" w:hAnsi="Trebuchet MS" w:cs="Arial"/>
          <w:b/>
        </w:rPr>
      </w:pPr>
      <w:r w:rsidRPr="00EB42B0">
        <w:rPr>
          <w:rFonts w:ascii="Trebuchet MS" w:hAnsi="Trebuchet MS" w:cs="Arial"/>
          <w:b/>
        </w:rPr>
        <w:t>Requisitos administrativos:</w:t>
      </w:r>
    </w:p>
    <w:p w14:paraId="05EFA3D3" w14:textId="77777777" w:rsidR="00FB1742" w:rsidRPr="00EB42B0" w:rsidRDefault="00FB1742" w:rsidP="00FB1742">
      <w:pPr>
        <w:pStyle w:val="Prrafodelista"/>
        <w:spacing w:before="60" w:after="0" w:line="240" w:lineRule="atLeast"/>
        <w:ind w:left="1276" w:hanging="425"/>
        <w:jc w:val="both"/>
        <w:rPr>
          <w:rFonts w:ascii="Trebuchet MS" w:hAnsi="Trebuchet MS" w:cs="Arial"/>
          <w:sz w:val="20"/>
          <w:szCs w:val="20"/>
        </w:rPr>
      </w:pPr>
      <w:r w:rsidRPr="00EB42B0">
        <w:rPr>
          <w:rFonts w:ascii="Trebuchet MS" w:hAnsi="Trebuchet MS" w:cs="Arial"/>
          <w:sz w:val="20"/>
          <w:szCs w:val="20"/>
        </w:rPr>
        <w:t xml:space="preserve">a) </w:t>
      </w:r>
      <w:r w:rsidRPr="00EB42B0">
        <w:rPr>
          <w:rFonts w:ascii="Trebuchet MS" w:hAnsi="Trebuchet MS"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556C97AA" w14:textId="77777777" w:rsidR="00FB1742" w:rsidRPr="00EB42B0" w:rsidRDefault="00FB1742" w:rsidP="00FB1742">
      <w:pPr>
        <w:pStyle w:val="Prrafodelista"/>
        <w:spacing w:before="60" w:after="0" w:line="240" w:lineRule="atLeast"/>
        <w:ind w:left="1276" w:hanging="425"/>
        <w:jc w:val="both"/>
        <w:rPr>
          <w:rFonts w:ascii="Trebuchet MS" w:hAnsi="Trebuchet MS" w:cs="Arial"/>
          <w:sz w:val="20"/>
          <w:szCs w:val="20"/>
        </w:rPr>
      </w:pPr>
      <w:r w:rsidRPr="00EB42B0">
        <w:rPr>
          <w:rFonts w:ascii="Trebuchet MS" w:hAnsi="Trebuchet MS" w:cs="Arial"/>
          <w:sz w:val="20"/>
          <w:szCs w:val="20"/>
        </w:rPr>
        <w:t xml:space="preserve">b) </w:t>
      </w:r>
      <w:r w:rsidRPr="00EB42B0">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42032F92" w14:textId="77777777" w:rsidR="00FB1742" w:rsidRPr="00EB42B0" w:rsidRDefault="00FB1742" w:rsidP="00FB1742">
      <w:pPr>
        <w:numPr>
          <w:ilvl w:val="1"/>
          <w:numId w:val="16"/>
        </w:numPr>
        <w:spacing w:before="120" w:line="240" w:lineRule="atLeast"/>
        <w:ind w:left="992" w:hanging="425"/>
        <w:jc w:val="both"/>
        <w:rPr>
          <w:rFonts w:ascii="Trebuchet MS" w:hAnsi="Trebuchet MS" w:cs="Arial"/>
          <w:b/>
        </w:rPr>
      </w:pPr>
      <w:r w:rsidRPr="00EB42B0">
        <w:rPr>
          <w:rFonts w:ascii="Trebuchet MS" w:hAnsi="Trebuchet MS" w:cs="Arial"/>
          <w:b/>
        </w:rPr>
        <w:t>Requisitos técnicos:</w:t>
      </w:r>
    </w:p>
    <w:p w14:paraId="0F44D393" w14:textId="77777777" w:rsidR="00FB1742" w:rsidRPr="00EB42B0" w:rsidRDefault="00FB1742" w:rsidP="00FB1742">
      <w:pPr>
        <w:spacing w:before="60" w:line="240" w:lineRule="atLeast"/>
        <w:ind w:left="567"/>
        <w:jc w:val="both"/>
        <w:rPr>
          <w:rStyle w:val="Hipervnculo"/>
          <w:rFonts w:ascii="Trebuchet MS" w:hAnsi="Trebuchet MS" w:cs="Arial"/>
        </w:rPr>
      </w:pPr>
      <w:r w:rsidRPr="00EB42B0">
        <w:rPr>
          <w:rFonts w:ascii="Trebuchet MS" w:hAnsi="Trebuchet MS" w:cs="Arial"/>
        </w:rPr>
        <w:t xml:space="preserve">La información sobre los requerimientos técnicos para licitar electrónicamente se encuentra disponible en el siguiente enlace: </w:t>
      </w:r>
      <w:hyperlink r:id="rId17" w:history="1">
        <w:r w:rsidRPr="00EB42B0">
          <w:rPr>
            <w:rStyle w:val="Hipervnculo"/>
            <w:rFonts w:ascii="Trebuchet MS" w:hAnsi="Trebuchet MS" w:cs="Arial"/>
          </w:rPr>
          <w:t>https://www.contratacion.euskadi.eus/informacion-general-licitacion-electronica/w32-kpelicel/es/</w:t>
        </w:r>
      </w:hyperlink>
    </w:p>
    <w:p w14:paraId="5E757894" w14:textId="77777777" w:rsidR="00FB1742" w:rsidRPr="00EB42B0" w:rsidRDefault="00FB1742" w:rsidP="00FB1742">
      <w:pPr>
        <w:pStyle w:val="Prrafodelista"/>
        <w:numPr>
          <w:ilvl w:val="0"/>
          <w:numId w:val="15"/>
        </w:numPr>
        <w:spacing w:before="120" w:after="0" w:line="240" w:lineRule="atLeast"/>
        <w:ind w:left="568" w:hanging="284"/>
        <w:jc w:val="both"/>
        <w:rPr>
          <w:rFonts w:ascii="Trebuchet MS" w:hAnsi="Trebuchet MS" w:cs="Arial"/>
          <w:b/>
          <w:sz w:val="20"/>
          <w:szCs w:val="20"/>
        </w:rPr>
      </w:pPr>
      <w:r w:rsidRPr="00EB42B0">
        <w:rPr>
          <w:rFonts w:ascii="Trebuchet MS" w:hAnsi="Trebuchet MS" w:cs="Arial"/>
          <w:b/>
          <w:sz w:val="20"/>
          <w:szCs w:val="20"/>
        </w:rPr>
        <w:t>Acceso al sistema de licitación electrónica:</w:t>
      </w:r>
    </w:p>
    <w:p w14:paraId="5B9FBF39" w14:textId="77777777" w:rsidR="00FB1742" w:rsidRPr="00EB42B0" w:rsidRDefault="00FB1742" w:rsidP="00FB1742">
      <w:pPr>
        <w:pStyle w:val="Prrafodelista"/>
        <w:spacing w:before="60" w:line="240" w:lineRule="atLeast"/>
        <w:ind w:left="567"/>
        <w:jc w:val="both"/>
        <w:rPr>
          <w:rFonts w:ascii="Trebuchet MS" w:hAnsi="Trebuchet MS" w:cs="Arial"/>
          <w:sz w:val="20"/>
          <w:szCs w:val="20"/>
        </w:rPr>
      </w:pPr>
      <w:r w:rsidRPr="00EB42B0">
        <w:rPr>
          <w:rFonts w:ascii="Trebuchet MS" w:hAnsi="Trebuchet MS" w:cs="Arial"/>
          <w:sz w:val="20"/>
          <w:szCs w:val="20"/>
        </w:rPr>
        <w:t xml:space="preserve">Para utilizar el sistema deberá accederse al portal: </w:t>
      </w:r>
    </w:p>
    <w:p w14:paraId="1A77D868" w14:textId="77777777" w:rsidR="00FB1742" w:rsidRPr="00EB42B0" w:rsidRDefault="00A236EA" w:rsidP="00FB1742">
      <w:pPr>
        <w:pStyle w:val="Prrafodelista"/>
        <w:spacing w:before="60" w:line="240" w:lineRule="atLeast"/>
        <w:ind w:left="567"/>
        <w:jc w:val="both"/>
        <w:rPr>
          <w:rStyle w:val="Hipervnculo"/>
          <w:rFonts w:ascii="Trebuchet MS" w:hAnsi="Trebuchet MS" w:cs="Arial"/>
          <w:sz w:val="20"/>
          <w:szCs w:val="20"/>
        </w:rPr>
      </w:pPr>
      <w:hyperlink r:id="rId18" w:history="1">
        <w:r w:rsidR="00FB1742" w:rsidRPr="00EB42B0">
          <w:rPr>
            <w:rStyle w:val="Hipervnculo"/>
            <w:rFonts w:ascii="Trebuchet MS" w:eastAsia="Calibri" w:hAnsi="Trebuchet MS"/>
            <w:sz w:val="20"/>
            <w:szCs w:val="20"/>
            <w:lang w:eastAsia="en-US"/>
          </w:rPr>
          <w:t>https://www.contratacion.euskadi.eus/kpecpe-licitacion_electronica-kontratazioa_es/w32-kpelicel/es/</w:t>
        </w:r>
      </w:hyperlink>
    </w:p>
    <w:p w14:paraId="02B5DA70" w14:textId="77777777" w:rsidR="00FB1742" w:rsidRPr="00EB42B0" w:rsidRDefault="00FB1742" w:rsidP="00FB1742">
      <w:pPr>
        <w:spacing w:before="360" w:line="240" w:lineRule="atLeast"/>
        <w:jc w:val="both"/>
        <w:rPr>
          <w:rFonts w:ascii="Trebuchet MS" w:hAnsi="Trebuchet MS" w:cs="Arial"/>
          <w:b/>
        </w:rPr>
      </w:pPr>
      <w:r w:rsidRPr="00EB42B0">
        <w:rPr>
          <w:rFonts w:ascii="Trebuchet MS" w:hAnsi="Trebuchet MS" w:cs="Arial"/>
          <w:b/>
        </w:rPr>
        <w:t>Servicio de soporte para resolver dudas o incidencias sobre licitación electrónica:</w:t>
      </w:r>
    </w:p>
    <w:p w14:paraId="1589A733" w14:textId="77777777" w:rsidR="00FB1742" w:rsidRPr="00EB42B0" w:rsidRDefault="00FB1742" w:rsidP="00FB1742">
      <w:pPr>
        <w:spacing w:before="120" w:line="240" w:lineRule="atLeast"/>
        <w:jc w:val="center"/>
        <w:rPr>
          <w:rFonts w:ascii="Trebuchet MS" w:hAnsi="Trebuchet MS" w:cs="Arial"/>
          <w:b/>
        </w:rPr>
      </w:pPr>
      <w:r w:rsidRPr="00EB42B0">
        <w:rPr>
          <w:rFonts w:ascii="Trebuchet MS" w:hAnsi="Trebuchet MS" w:cs="Arial"/>
          <w:b/>
        </w:rPr>
        <w:t>945 016 298</w:t>
      </w:r>
    </w:p>
    <w:p w14:paraId="5CDFFEF5" w14:textId="77777777" w:rsidR="00FB1742" w:rsidRPr="00EB42B0" w:rsidRDefault="00FB1742" w:rsidP="00FB1742">
      <w:pPr>
        <w:tabs>
          <w:tab w:val="left" w:pos="900"/>
        </w:tabs>
        <w:spacing w:line="240" w:lineRule="atLeast"/>
        <w:ind w:right="-1"/>
        <w:contextualSpacing/>
        <w:jc w:val="both"/>
        <w:rPr>
          <w:rFonts w:ascii="Trebuchet MS" w:hAnsi="Trebuchet MS" w:cs="Arial"/>
        </w:rPr>
      </w:pPr>
    </w:p>
    <w:p w14:paraId="1844ED06" w14:textId="77777777" w:rsidR="00FB1742" w:rsidRPr="00EB42B0" w:rsidRDefault="00FB1742" w:rsidP="00FB1742">
      <w:pPr>
        <w:spacing w:before="60" w:line="240" w:lineRule="atLeast"/>
        <w:jc w:val="both"/>
        <w:rPr>
          <w:rFonts w:ascii="Trebuchet MS" w:hAnsi="Trebuchet MS" w:cs="Arial"/>
        </w:rPr>
      </w:pPr>
    </w:p>
    <w:p w14:paraId="2745C7DD" w14:textId="77777777" w:rsidR="00FB1742" w:rsidRPr="00EB42B0" w:rsidRDefault="00FB1742" w:rsidP="00FB1742">
      <w:pPr>
        <w:spacing w:before="60" w:line="240" w:lineRule="atLeast"/>
        <w:ind w:left="567"/>
        <w:jc w:val="both"/>
        <w:rPr>
          <w:rFonts w:ascii="Trebuchet MS" w:hAnsi="Trebuchet MS" w:cs="Arial"/>
        </w:rPr>
      </w:pPr>
    </w:p>
    <w:p w14:paraId="3B11241B" w14:textId="77777777" w:rsidR="00FB1742" w:rsidRPr="00EB42B0" w:rsidRDefault="00FB1742" w:rsidP="00FB1742">
      <w:pPr>
        <w:spacing w:after="200" w:line="276" w:lineRule="auto"/>
        <w:rPr>
          <w:rFonts w:ascii="Trebuchet MS" w:hAnsi="Trebuchet MS" w:cs="Arial"/>
        </w:rPr>
      </w:pPr>
      <w:r w:rsidRPr="00EB42B0">
        <w:rPr>
          <w:rFonts w:ascii="Trebuchet MS" w:hAnsi="Trebuchet MS" w:cs="Arial"/>
        </w:rPr>
        <w:br w:type="page"/>
      </w:r>
    </w:p>
    <w:p w14:paraId="1BA2E9D7"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04" w:name="_ADENDA_AL_ANEXO"/>
      <w:bookmarkStart w:id="105" w:name="Anx_A1"/>
      <w:bookmarkStart w:id="106" w:name="_Toc149572788"/>
      <w:bookmarkEnd w:id="104"/>
      <w:r w:rsidRPr="00EB42B0">
        <w:rPr>
          <w:rFonts w:ascii="Trebuchet MS" w:hAnsi="Trebuchet MS"/>
          <w:sz w:val="20"/>
          <w:szCs w:val="20"/>
        </w:rPr>
        <w:lastRenderedPageBreak/>
        <w:t xml:space="preserve">ADENDA AL ANEXO I.- </w:t>
      </w:r>
      <w:bookmarkEnd w:id="105"/>
      <w:r w:rsidRPr="00EB42B0">
        <w:rPr>
          <w:rFonts w:ascii="Trebuchet MS" w:hAnsi="Trebuchet MS"/>
          <w:sz w:val="20"/>
          <w:szCs w:val="20"/>
        </w:rPr>
        <w:t>DATOS A EFECTOS DE RECIBIR NOTIFICACIONES Y COMUNICACIONES</w:t>
      </w:r>
      <w:bookmarkEnd w:id="106"/>
    </w:p>
    <w:p w14:paraId="53F1A243" w14:textId="77777777" w:rsidR="00FB1742" w:rsidRPr="00EB42B0" w:rsidRDefault="00FB1742" w:rsidP="00FB1742">
      <w:pPr>
        <w:autoSpaceDE w:val="0"/>
        <w:autoSpaceDN w:val="0"/>
        <w:adjustRightInd w:val="0"/>
        <w:jc w:val="both"/>
        <w:rPr>
          <w:rFonts w:ascii="Trebuchet MS" w:hAnsi="Trebuchet MS" w:cs="Arial"/>
          <w:bCs/>
        </w:rPr>
      </w:pPr>
    </w:p>
    <w:p w14:paraId="77EAD747"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64026670" w14:textId="77777777" w:rsidTr="00265CAD">
        <w:trPr>
          <w:trHeight w:hRule="exact" w:val="340"/>
        </w:trPr>
        <w:tc>
          <w:tcPr>
            <w:tcW w:w="8504" w:type="dxa"/>
            <w:gridSpan w:val="4"/>
            <w:tcBorders>
              <w:bottom w:val="single" w:sz="4" w:space="0" w:color="auto"/>
            </w:tcBorders>
            <w:shd w:val="clear" w:color="auto" w:fill="auto"/>
            <w:vAlign w:val="center"/>
          </w:tcPr>
          <w:p w14:paraId="0751B110"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17CB8567" w14:textId="77777777" w:rsidTr="00265CAD">
        <w:trPr>
          <w:trHeight w:val="463"/>
        </w:trPr>
        <w:tc>
          <w:tcPr>
            <w:tcW w:w="5617" w:type="dxa"/>
            <w:gridSpan w:val="3"/>
            <w:tcBorders>
              <w:top w:val="single" w:sz="4" w:space="0" w:color="auto"/>
            </w:tcBorders>
            <w:shd w:val="clear" w:color="auto" w:fill="auto"/>
            <w:vAlign w:val="center"/>
          </w:tcPr>
          <w:p w14:paraId="4B20B64C"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40FE52C2"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77B9AB73"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28F345DA" w14:textId="77777777" w:rsidR="00FB1742" w:rsidRPr="00EB42B0" w:rsidRDefault="00FB1742" w:rsidP="00265CAD">
            <w:pPr>
              <w:spacing w:after="40"/>
              <w:ind w:left="45"/>
              <w:rPr>
                <w:rFonts w:ascii="Trebuchet MS" w:hAnsi="Trebuchet MS" w:cs="Arial"/>
                <w:color w:val="000000"/>
              </w:rPr>
            </w:pPr>
          </w:p>
        </w:tc>
      </w:tr>
      <w:tr w:rsidR="00FB1742" w:rsidRPr="00EB42B0" w14:paraId="139BA4D7"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5C985A6"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F192B36"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4E96AD0A"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50F8700"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FBADBFF"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0A385DB0" w14:textId="77777777" w:rsidTr="00265CAD">
        <w:trPr>
          <w:trHeight w:val="340"/>
        </w:trPr>
        <w:tc>
          <w:tcPr>
            <w:tcW w:w="3261" w:type="dxa"/>
            <w:gridSpan w:val="2"/>
            <w:shd w:val="clear" w:color="auto" w:fill="auto"/>
            <w:vAlign w:val="center"/>
          </w:tcPr>
          <w:p w14:paraId="05792597"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13A3B3E0" w14:textId="77777777" w:rsidR="00FB1742" w:rsidRPr="00EB42B0" w:rsidRDefault="00FB1742" w:rsidP="00265CAD">
            <w:pPr>
              <w:ind w:left="45"/>
              <w:rPr>
                <w:rFonts w:ascii="Trebuchet MS" w:hAnsi="Trebuchet MS" w:cs="Arial"/>
                <w:bCs/>
                <w:color w:val="000000"/>
              </w:rPr>
            </w:pPr>
          </w:p>
        </w:tc>
      </w:tr>
      <w:tr w:rsidR="00FB1742" w:rsidRPr="00EB42B0" w14:paraId="5229971E" w14:textId="77777777" w:rsidTr="00265CAD">
        <w:trPr>
          <w:trHeight w:val="340"/>
        </w:trPr>
        <w:tc>
          <w:tcPr>
            <w:tcW w:w="3261" w:type="dxa"/>
            <w:gridSpan w:val="2"/>
            <w:shd w:val="clear" w:color="auto" w:fill="auto"/>
            <w:vAlign w:val="center"/>
          </w:tcPr>
          <w:p w14:paraId="2F6EDD17"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4B247F04" w14:textId="77777777" w:rsidR="00FB1742" w:rsidRPr="00EB42B0" w:rsidRDefault="00FB1742" w:rsidP="00265CAD">
            <w:pPr>
              <w:ind w:left="45"/>
              <w:rPr>
                <w:rFonts w:ascii="Trebuchet MS" w:hAnsi="Trebuchet MS" w:cs="Arial"/>
                <w:bCs/>
                <w:color w:val="000000"/>
              </w:rPr>
            </w:pPr>
          </w:p>
        </w:tc>
      </w:tr>
    </w:tbl>
    <w:p w14:paraId="20972B7F" w14:textId="77777777" w:rsidR="00FB1742" w:rsidRPr="00EB42B0" w:rsidRDefault="00FB1742" w:rsidP="00FB1742">
      <w:pPr>
        <w:rPr>
          <w:rFonts w:ascii="Trebuchet MS" w:hAnsi="Trebuchet MS" w:cs="Arial"/>
        </w:rPr>
      </w:pPr>
    </w:p>
    <w:p w14:paraId="626C798E" w14:textId="77777777" w:rsidR="00FB1742" w:rsidRPr="00EB42B0" w:rsidRDefault="00FB1742" w:rsidP="00FB1742">
      <w:pPr>
        <w:autoSpaceDE w:val="0"/>
        <w:autoSpaceDN w:val="0"/>
        <w:adjustRightInd w:val="0"/>
        <w:rPr>
          <w:rFonts w:ascii="Trebuchet MS" w:hAnsi="Trebuchet MS" w:cs="Arial"/>
          <w:bCs/>
          <w:lang w:val="es-ES_tradnl"/>
        </w:rPr>
      </w:pPr>
    </w:p>
    <w:p w14:paraId="7680354B" w14:textId="77777777" w:rsidR="00FB1742" w:rsidRPr="00EB42B0" w:rsidRDefault="00FB1742" w:rsidP="00FB1742">
      <w:pPr>
        <w:autoSpaceDE w:val="0"/>
        <w:autoSpaceDN w:val="0"/>
        <w:adjustRightInd w:val="0"/>
        <w:jc w:val="both"/>
        <w:rPr>
          <w:rFonts w:ascii="Trebuchet MS" w:hAnsi="Trebuchet MS" w:cs="Arial"/>
          <w:i/>
          <w:lang w:val="es-ES_tradnl"/>
        </w:rPr>
      </w:pPr>
      <w:r w:rsidRPr="00EB42B0">
        <w:rPr>
          <w:rFonts w:ascii="Trebuchet MS" w:hAnsi="Trebuchet MS" w:cs="Arial"/>
        </w:rPr>
        <w:t xml:space="preserve">* </w:t>
      </w:r>
      <w:r w:rsidRPr="00EB42B0">
        <w:rPr>
          <w:rFonts w:ascii="Trebuchet MS" w:hAnsi="Trebuchet MS" w:cs="Arial"/>
          <w:i/>
          <w:lang w:val="es-ES_tradnl"/>
        </w:rPr>
        <w:t>En el caso de Unión Temporal de Empresas, adaptar el modelo para añadir los datos relativos a todas las personas que representen a cada una de las empresas que formarán la UTE.</w:t>
      </w:r>
    </w:p>
    <w:p w14:paraId="2F896FFD" w14:textId="77777777" w:rsidR="00FB1742" w:rsidRPr="00EB42B0" w:rsidRDefault="00FB1742" w:rsidP="00FB1742">
      <w:pPr>
        <w:autoSpaceDE w:val="0"/>
        <w:autoSpaceDN w:val="0"/>
        <w:adjustRightInd w:val="0"/>
        <w:rPr>
          <w:rFonts w:ascii="Trebuchet MS" w:hAnsi="Trebuchet MS" w:cs="Arial"/>
          <w:i/>
          <w:lang w:val="es-ES_tradnl"/>
        </w:rPr>
      </w:pPr>
    </w:p>
    <w:p w14:paraId="469A0C8F" w14:textId="77777777" w:rsidR="00FB1742" w:rsidRPr="00EB42B0" w:rsidRDefault="00FB1742" w:rsidP="00FB1742">
      <w:pPr>
        <w:autoSpaceDE w:val="0"/>
        <w:autoSpaceDN w:val="0"/>
        <w:adjustRightInd w:val="0"/>
        <w:spacing w:before="240" w:after="240"/>
        <w:jc w:val="center"/>
        <w:rPr>
          <w:rFonts w:ascii="Trebuchet MS" w:hAnsi="Trebuchet MS" w:cs="Arial"/>
          <w:b/>
        </w:rPr>
      </w:pPr>
      <w:r w:rsidRPr="00EB42B0">
        <w:rPr>
          <w:rFonts w:ascii="Trebuchet MS" w:hAnsi="Trebuchet MS" w:cs="Arial"/>
          <w:b/>
        </w:rPr>
        <w:t>DECLARA(N)</w:t>
      </w:r>
    </w:p>
    <w:p w14:paraId="1EE0A703" w14:textId="77777777" w:rsidR="00FB1742" w:rsidRPr="00EB42B0" w:rsidRDefault="00FB1742" w:rsidP="00FB1742">
      <w:pPr>
        <w:autoSpaceDE w:val="0"/>
        <w:autoSpaceDN w:val="0"/>
        <w:adjustRightInd w:val="0"/>
        <w:spacing w:after="120"/>
        <w:jc w:val="both"/>
        <w:rPr>
          <w:rFonts w:ascii="Trebuchet MS" w:hAnsi="Trebuchet MS" w:cs="Arial"/>
        </w:rPr>
      </w:pPr>
      <w:r w:rsidRPr="00EB42B0">
        <w:rPr>
          <w:rFonts w:ascii="Trebuchet MS" w:hAnsi="Trebuchet MS" w:cs="Arial"/>
        </w:rPr>
        <w:t>Que a efectos de notificaciones y comunicaciones en relación con el procedimiento de adjudicación del contrato (denominación y código expediente):</w:t>
      </w:r>
    </w:p>
    <w:p w14:paraId="2B73E87F"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75D5B743"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18AB11C7"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68F17040" w14:textId="77777777" w:rsidTr="00265CAD">
        <w:trPr>
          <w:trHeight w:val="454"/>
        </w:trPr>
        <w:tc>
          <w:tcPr>
            <w:tcW w:w="5617" w:type="dxa"/>
            <w:tcBorders>
              <w:left w:val="nil"/>
              <w:bottom w:val="nil"/>
              <w:right w:val="nil"/>
            </w:tcBorders>
            <w:shd w:val="clear" w:color="auto" w:fill="auto"/>
            <w:vAlign w:val="center"/>
          </w:tcPr>
          <w:p w14:paraId="22E4797B"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32152C24"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714B2D5A"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6C17D273" w14:textId="77777777" w:rsidR="00FB1742" w:rsidRPr="00EB42B0" w:rsidRDefault="00FB1742" w:rsidP="00265CAD">
            <w:pPr>
              <w:ind w:left="45"/>
              <w:rPr>
                <w:rFonts w:ascii="Trebuchet MS" w:hAnsi="Trebuchet MS" w:cs="Arial"/>
              </w:rPr>
            </w:pPr>
          </w:p>
        </w:tc>
      </w:tr>
    </w:tbl>
    <w:p w14:paraId="116C2570" w14:textId="77777777" w:rsidR="00FB1742" w:rsidRPr="00EB42B0" w:rsidRDefault="00FB1742" w:rsidP="00FB1742">
      <w:pPr>
        <w:rPr>
          <w:rFonts w:ascii="Trebuchet MS" w:hAnsi="Trebuchet MS" w:cs="Arial"/>
        </w:rPr>
      </w:pPr>
    </w:p>
    <w:p w14:paraId="7CE4F986" w14:textId="77777777" w:rsidR="00FB1742" w:rsidRPr="00EB42B0" w:rsidRDefault="00FB1742" w:rsidP="00FB1742">
      <w:pPr>
        <w:tabs>
          <w:tab w:val="num" w:pos="2940"/>
        </w:tabs>
        <w:spacing w:before="120" w:line="240" w:lineRule="atLeast"/>
        <w:jc w:val="both"/>
        <w:rPr>
          <w:rFonts w:ascii="Trebuchet MS" w:hAnsi="Trebuchet MS" w:cs="Arial"/>
        </w:rPr>
      </w:pPr>
      <w:r w:rsidRPr="00EB42B0">
        <w:rPr>
          <w:rFonts w:ascii="Trebuchet MS" w:hAnsi="Trebuchet MS" w:cs="Arial"/>
        </w:rPr>
        <w:t xml:space="preserve">Los datos a efectos de practicar las notificaciones y comunicaciones vía electrónica son </w:t>
      </w:r>
      <w:r w:rsidRPr="00EB42B0">
        <w:rPr>
          <w:rStyle w:val="Refdenotaalpie"/>
          <w:rFonts w:ascii="Trebuchet MS" w:hAnsi="Trebuchet MS"/>
          <w:b/>
        </w:rPr>
        <w:footnoteReference w:id="1"/>
      </w:r>
      <w:r w:rsidRPr="00EB42B0">
        <w:rPr>
          <w:rFonts w:ascii="Trebuchet MS" w:hAnsi="Trebuchet MS" w:cs="Arial"/>
        </w:rPr>
        <w:t>:</w:t>
      </w:r>
    </w:p>
    <w:p w14:paraId="77458096" w14:textId="77777777" w:rsidR="00FB1742" w:rsidRPr="00EB42B0" w:rsidRDefault="00FB1742" w:rsidP="00FB1742">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535"/>
        <w:gridCol w:w="283"/>
        <w:gridCol w:w="664"/>
        <w:gridCol w:w="1179"/>
        <w:gridCol w:w="284"/>
      </w:tblGrid>
      <w:tr w:rsidR="00FB1742" w:rsidRPr="00EB42B0" w14:paraId="31BF3ED3" w14:textId="77777777" w:rsidTr="00265CAD">
        <w:trPr>
          <w:trHeight w:hRule="exact" w:val="284"/>
        </w:trPr>
        <w:tc>
          <w:tcPr>
            <w:tcW w:w="8506" w:type="dxa"/>
            <w:gridSpan w:val="9"/>
            <w:tcBorders>
              <w:top w:val="nil"/>
              <w:left w:val="nil"/>
              <w:bottom w:val="single" w:sz="4" w:space="0" w:color="auto"/>
              <w:right w:val="nil"/>
            </w:tcBorders>
            <w:shd w:val="clear" w:color="auto" w:fill="auto"/>
            <w:vAlign w:val="center"/>
          </w:tcPr>
          <w:p w14:paraId="406304E3" w14:textId="77777777" w:rsidR="00FB1742" w:rsidRPr="00EB42B0" w:rsidRDefault="00FB1742" w:rsidP="00265CAD">
            <w:pPr>
              <w:spacing w:before="60" w:after="20"/>
              <w:rPr>
                <w:rFonts w:ascii="Trebuchet MS" w:hAnsi="Trebuchet MS"/>
              </w:rPr>
            </w:pPr>
            <w:r w:rsidRPr="00EB42B0">
              <w:rPr>
                <w:rFonts w:ascii="Trebuchet MS" w:hAnsi="Trebuchet MS" w:cs="Arial"/>
                <w:b/>
                <w:bCs/>
                <w:position w:val="21"/>
              </w:rPr>
              <w:t>DATOS PARA NOTIFICACIONES Y COMUNICACIONES</w:t>
            </w:r>
          </w:p>
        </w:tc>
      </w:tr>
      <w:tr w:rsidR="00FB1742" w:rsidRPr="00EB42B0" w14:paraId="4EA70086" w14:textId="77777777" w:rsidTr="00265CAD">
        <w:trPr>
          <w:trHeight w:val="567"/>
        </w:trPr>
        <w:tc>
          <w:tcPr>
            <w:tcW w:w="4876" w:type="dxa"/>
            <w:gridSpan w:val="3"/>
            <w:tcBorders>
              <w:left w:val="nil"/>
              <w:bottom w:val="nil"/>
              <w:right w:val="nil"/>
            </w:tcBorders>
            <w:shd w:val="clear" w:color="auto" w:fill="auto"/>
          </w:tcPr>
          <w:p w14:paraId="10D9EDA3"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 xml:space="preserve">Calle/Plaza/Avenida/... </w:t>
            </w:r>
          </w:p>
          <w:p w14:paraId="137E368C" w14:textId="77777777" w:rsidR="00FB1742" w:rsidRPr="00EB42B0" w:rsidRDefault="00FB1742" w:rsidP="00265CAD">
            <w:pPr>
              <w:ind w:left="45"/>
              <w:rPr>
                <w:rFonts w:ascii="Trebuchet MS" w:hAnsi="Trebuchet MS"/>
                <w:color w:val="000000"/>
              </w:rPr>
            </w:pPr>
          </w:p>
        </w:tc>
        <w:tc>
          <w:tcPr>
            <w:tcW w:w="741" w:type="dxa"/>
            <w:tcBorders>
              <w:left w:val="nil"/>
              <w:bottom w:val="nil"/>
              <w:right w:val="nil"/>
            </w:tcBorders>
            <w:shd w:val="clear" w:color="auto" w:fill="auto"/>
          </w:tcPr>
          <w:p w14:paraId="6BFF5267" w14:textId="77777777" w:rsidR="00FB1742" w:rsidRPr="00EB42B0" w:rsidRDefault="00FB1742" w:rsidP="00265CAD">
            <w:pPr>
              <w:spacing w:after="80"/>
              <w:rPr>
                <w:rFonts w:ascii="Trebuchet MS" w:hAnsi="Trebuchet MS"/>
                <w:b/>
                <w:bCs/>
                <w:color w:val="000000"/>
              </w:rPr>
            </w:pPr>
            <w:r w:rsidRPr="00EB42B0">
              <w:rPr>
                <w:rFonts w:ascii="Trebuchet MS" w:hAnsi="Trebuchet MS"/>
                <w:b/>
                <w:bCs/>
                <w:color w:val="000000"/>
              </w:rPr>
              <w:t>N.º</w:t>
            </w:r>
          </w:p>
          <w:p w14:paraId="3D092670" w14:textId="77777777" w:rsidR="00FB1742" w:rsidRPr="00EB42B0" w:rsidRDefault="00FB1742" w:rsidP="00265CAD">
            <w:pPr>
              <w:ind w:left="45"/>
              <w:rPr>
                <w:rFonts w:ascii="Trebuchet MS" w:hAnsi="Trebuchet MS"/>
                <w:bCs/>
                <w:color w:val="000000"/>
              </w:rPr>
            </w:pPr>
          </w:p>
        </w:tc>
        <w:tc>
          <w:tcPr>
            <w:tcW w:w="1482" w:type="dxa"/>
            <w:gridSpan w:val="3"/>
            <w:tcBorders>
              <w:left w:val="nil"/>
              <w:bottom w:val="nil"/>
              <w:right w:val="nil"/>
            </w:tcBorders>
            <w:shd w:val="clear" w:color="auto" w:fill="auto"/>
          </w:tcPr>
          <w:p w14:paraId="23147B9E" w14:textId="77777777" w:rsidR="00FB1742" w:rsidRPr="00EB42B0" w:rsidRDefault="00FB1742" w:rsidP="00265CAD">
            <w:pPr>
              <w:spacing w:after="80"/>
              <w:rPr>
                <w:rFonts w:ascii="Trebuchet MS" w:hAnsi="Trebuchet MS"/>
                <w:b/>
                <w:bCs/>
                <w:color w:val="000000"/>
              </w:rPr>
            </w:pPr>
            <w:r w:rsidRPr="00EB42B0">
              <w:rPr>
                <w:rFonts w:ascii="Trebuchet MS" w:hAnsi="Trebuchet MS"/>
                <w:b/>
                <w:bCs/>
                <w:color w:val="000000"/>
              </w:rPr>
              <w:t>Piso</w:t>
            </w:r>
          </w:p>
          <w:p w14:paraId="63D72993" w14:textId="77777777" w:rsidR="00FB1742" w:rsidRPr="00EB42B0" w:rsidRDefault="00FB1742" w:rsidP="00265CAD">
            <w:pPr>
              <w:ind w:left="74"/>
              <w:rPr>
                <w:rFonts w:ascii="Trebuchet MS" w:hAnsi="Trebuchet MS"/>
                <w:bCs/>
                <w:color w:val="000000"/>
              </w:rPr>
            </w:pPr>
          </w:p>
        </w:tc>
        <w:tc>
          <w:tcPr>
            <w:tcW w:w="1407" w:type="dxa"/>
            <w:gridSpan w:val="2"/>
            <w:tcBorders>
              <w:left w:val="nil"/>
              <w:bottom w:val="nil"/>
              <w:right w:val="nil"/>
            </w:tcBorders>
            <w:shd w:val="clear" w:color="auto" w:fill="auto"/>
          </w:tcPr>
          <w:p w14:paraId="5062C9B0"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Mano</w:t>
            </w:r>
          </w:p>
          <w:p w14:paraId="78E0443E" w14:textId="77777777" w:rsidR="00FB1742" w:rsidRPr="00EB42B0" w:rsidRDefault="00FB1742" w:rsidP="00265CAD">
            <w:pPr>
              <w:ind w:left="45"/>
              <w:rPr>
                <w:rFonts w:ascii="Trebuchet MS" w:hAnsi="Trebuchet MS"/>
                <w:color w:val="000000"/>
              </w:rPr>
            </w:pPr>
          </w:p>
        </w:tc>
      </w:tr>
      <w:tr w:rsidR="00FB1742" w:rsidRPr="00EB42B0" w14:paraId="0F0D1DB7" w14:textId="77777777" w:rsidTr="00265CAD">
        <w:trPr>
          <w:trHeight w:val="454"/>
        </w:trPr>
        <w:tc>
          <w:tcPr>
            <w:tcW w:w="4253" w:type="dxa"/>
            <w:gridSpan w:val="2"/>
            <w:tcBorders>
              <w:top w:val="nil"/>
              <w:left w:val="nil"/>
              <w:bottom w:val="nil"/>
              <w:right w:val="nil"/>
            </w:tcBorders>
            <w:shd w:val="clear" w:color="auto" w:fill="auto"/>
          </w:tcPr>
          <w:p w14:paraId="77CBF436"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Municipio</w:t>
            </w:r>
          </w:p>
          <w:p w14:paraId="6664AC28" w14:textId="77777777" w:rsidR="00FB1742" w:rsidRPr="00EB42B0" w:rsidRDefault="00FB1742" w:rsidP="00265CAD">
            <w:pPr>
              <w:ind w:left="57"/>
              <w:rPr>
                <w:rFonts w:ascii="Trebuchet MS" w:hAnsi="Trebuchet MS"/>
                <w:color w:val="000000"/>
              </w:rPr>
            </w:pPr>
          </w:p>
        </w:tc>
        <w:tc>
          <w:tcPr>
            <w:tcW w:w="1364" w:type="dxa"/>
            <w:gridSpan w:val="2"/>
            <w:tcBorders>
              <w:top w:val="nil"/>
              <w:left w:val="nil"/>
              <w:bottom w:val="nil"/>
              <w:right w:val="nil"/>
            </w:tcBorders>
            <w:shd w:val="clear" w:color="auto" w:fill="auto"/>
          </w:tcPr>
          <w:p w14:paraId="3F2D7424"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C.P.</w:t>
            </w:r>
          </w:p>
          <w:p w14:paraId="4DCD5B59" w14:textId="77777777" w:rsidR="00FB1742" w:rsidRPr="00EB42B0" w:rsidRDefault="00FB1742" w:rsidP="00265CAD">
            <w:pPr>
              <w:ind w:left="45"/>
              <w:rPr>
                <w:rFonts w:ascii="Trebuchet MS" w:hAnsi="Trebuchet MS"/>
                <w:color w:val="000000"/>
              </w:rPr>
            </w:pPr>
          </w:p>
        </w:tc>
        <w:tc>
          <w:tcPr>
            <w:tcW w:w="2889" w:type="dxa"/>
            <w:gridSpan w:val="5"/>
            <w:tcBorders>
              <w:top w:val="nil"/>
              <w:left w:val="nil"/>
              <w:bottom w:val="nil"/>
              <w:right w:val="nil"/>
            </w:tcBorders>
            <w:shd w:val="clear" w:color="auto" w:fill="auto"/>
          </w:tcPr>
          <w:p w14:paraId="5A36501B"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Provincia</w:t>
            </w:r>
          </w:p>
          <w:p w14:paraId="70ABEF6D" w14:textId="77777777" w:rsidR="00FB1742" w:rsidRPr="00EB42B0" w:rsidRDefault="00FB1742" w:rsidP="00265CAD">
            <w:pPr>
              <w:ind w:left="45"/>
              <w:rPr>
                <w:rFonts w:ascii="Trebuchet MS" w:hAnsi="Trebuchet MS"/>
                <w:color w:val="000000"/>
              </w:rPr>
            </w:pPr>
          </w:p>
        </w:tc>
      </w:tr>
      <w:tr w:rsidR="00FB1742" w:rsidRPr="00EB42B0" w14:paraId="6A597001" w14:textId="77777777" w:rsidTr="00265CAD">
        <w:trPr>
          <w:trHeight w:val="454"/>
        </w:trPr>
        <w:tc>
          <w:tcPr>
            <w:tcW w:w="4253" w:type="dxa"/>
            <w:gridSpan w:val="2"/>
            <w:tcBorders>
              <w:top w:val="nil"/>
              <w:left w:val="nil"/>
              <w:bottom w:val="nil"/>
              <w:right w:val="nil"/>
            </w:tcBorders>
            <w:shd w:val="clear" w:color="auto" w:fill="auto"/>
          </w:tcPr>
          <w:p w14:paraId="0539A55D"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Teléfono</w:t>
            </w:r>
          </w:p>
          <w:p w14:paraId="0F8996E3" w14:textId="77777777" w:rsidR="00FB1742" w:rsidRPr="00EB42B0" w:rsidRDefault="00FB1742" w:rsidP="00265CAD">
            <w:pPr>
              <w:spacing w:after="80"/>
              <w:rPr>
                <w:rFonts w:ascii="Trebuchet MS" w:hAnsi="Trebuchet MS"/>
                <w:color w:val="000000"/>
              </w:rPr>
            </w:pPr>
          </w:p>
        </w:tc>
        <w:tc>
          <w:tcPr>
            <w:tcW w:w="4253" w:type="dxa"/>
            <w:gridSpan w:val="7"/>
            <w:tcBorders>
              <w:top w:val="nil"/>
              <w:left w:val="nil"/>
              <w:bottom w:val="nil"/>
              <w:right w:val="nil"/>
            </w:tcBorders>
            <w:shd w:val="clear" w:color="auto" w:fill="auto"/>
          </w:tcPr>
          <w:p w14:paraId="2C6E3B7D" w14:textId="77777777" w:rsidR="00FB1742" w:rsidRPr="00EB42B0" w:rsidRDefault="00FB1742" w:rsidP="00265CAD">
            <w:pPr>
              <w:spacing w:after="80"/>
              <w:rPr>
                <w:rFonts w:ascii="Trebuchet MS" w:hAnsi="Trebuchet MS"/>
                <w:b/>
                <w:bCs/>
                <w:color w:val="000000"/>
              </w:rPr>
            </w:pPr>
            <w:r w:rsidRPr="00EB42B0">
              <w:rPr>
                <w:rFonts w:ascii="Trebuchet MS" w:hAnsi="Trebuchet MS"/>
                <w:b/>
                <w:bCs/>
                <w:color w:val="000000"/>
              </w:rPr>
              <w:t>Móvil</w:t>
            </w:r>
          </w:p>
          <w:p w14:paraId="1BECE6A8" w14:textId="77777777" w:rsidR="00FB1742" w:rsidRPr="00EB42B0" w:rsidRDefault="00FB1742" w:rsidP="00265CAD">
            <w:pPr>
              <w:ind w:left="57"/>
              <w:rPr>
                <w:rFonts w:ascii="Trebuchet MS" w:hAnsi="Trebuchet MS"/>
                <w:bCs/>
                <w:color w:val="000000"/>
              </w:rPr>
            </w:pPr>
          </w:p>
        </w:tc>
      </w:tr>
      <w:tr w:rsidR="00FB1742" w:rsidRPr="00EB42B0" w14:paraId="375E3832" w14:textId="77777777" w:rsidTr="00265CAD">
        <w:trPr>
          <w:trHeight w:hRule="exact" w:val="340"/>
        </w:trPr>
        <w:tc>
          <w:tcPr>
            <w:tcW w:w="3686" w:type="dxa"/>
            <w:tcBorders>
              <w:top w:val="nil"/>
              <w:left w:val="nil"/>
              <w:bottom w:val="nil"/>
              <w:right w:val="nil"/>
            </w:tcBorders>
            <w:shd w:val="clear" w:color="auto" w:fill="auto"/>
            <w:vAlign w:val="center"/>
          </w:tcPr>
          <w:p w14:paraId="042AC051" w14:textId="77777777" w:rsidR="00FB1742" w:rsidRPr="00EB42B0" w:rsidRDefault="00FB1742" w:rsidP="00265CAD">
            <w:pPr>
              <w:rPr>
                <w:rFonts w:ascii="Trebuchet MS" w:hAnsi="Trebuchet MS"/>
                <w:b/>
                <w:bCs/>
                <w:color w:val="000000"/>
              </w:rPr>
            </w:pPr>
            <w:r w:rsidRPr="00EB42B0">
              <w:rPr>
                <w:rFonts w:ascii="Trebuchet MS" w:hAnsi="Trebuchet MS"/>
                <w:b/>
                <w:bCs/>
                <w:color w:val="000000"/>
              </w:rPr>
              <w:t>Dirección de correo electrónico de aviso:</w:t>
            </w:r>
          </w:p>
        </w:tc>
        <w:tc>
          <w:tcPr>
            <w:tcW w:w="4820" w:type="dxa"/>
            <w:gridSpan w:val="8"/>
            <w:tcBorders>
              <w:top w:val="nil"/>
              <w:left w:val="nil"/>
              <w:bottom w:val="nil"/>
              <w:right w:val="nil"/>
            </w:tcBorders>
            <w:shd w:val="clear" w:color="auto" w:fill="auto"/>
            <w:vAlign w:val="center"/>
          </w:tcPr>
          <w:p w14:paraId="772090C1" w14:textId="77777777" w:rsidR="00FB1742" w:rsidRPr="00EB42B0" w:rsidRDefault="00FB1742" w:rsidP="00265CAD">
            <w:pPr>
              <w:ind w:left="45"/>
              <w:rPr>
                <w:rFonts w:ascii="Trebuchet MS" w:hAnsi="Trebuchet MS"/>
                <w:bCs/>
                <w:color w:val="000000"/>
              </w:rPr>
            </w:pPr>
          </w:p>
        </w:tc>
      </w:tr>
      <w:tr w:rsidR="00FB1742" w:rsidRPr="00EB42B0" w14:paraId="57817607" w14:textId="77777777" w:rsidTr="00265CAD">
        <w:trPr>
          <w:trHeight w:hRule="exact" w:val="340"/>
        </w:trPr>
        <w:tc>
          <w:tcPr>
            <w:tcW w:w="3686" w:type="dxa"/>
            <w:tcBorders>
              <w:top w:val="nil"/>
              <w:left w:val="nil"/>
              <w:bottom w:val="nil"/>
              <w:right w:val="nil"/>
            </w:tcBorders>
            <w:shd w:val="clear" w:color="auto" w:fill="auto"/>
            <w:vAlign w:val="center"/>
          </w:tcPr>
          <w:p w14:paraId="349EA836" w14:textId="77777777" w:rsidR="00FB1742" w:rsidRPr="00EB42B0" w:rsidRDefault="00FB1742" w:rsidP="00265CAD">
            <w:pPr>
              <w:rPr>
                <w:rFonts w:ascii="Trebuchet MS" w:hAnsi="Trebuchet MS"/>
                <w:b/>
                <w:bCs/>
                <w:color w:val="000000"/>
              </w:rPr>
            </w:pPr>
            <w:r w:rsidRPr="00EB42B0">
              <w:rPr>
                <w:rFonts w:ascii="Trebuchet MS" w:hAnsi="Trebuchet MS"/>
                <w:b/>
                <w:bCs/>
                <w:color w:val="000000"/>
              </w:rPr>
              <w:t>Persona que va a ser la destinataria:</w:t>
            </w:r>
          </w:p>
        </w:tc>
        <w:tc>
          <w:tcPr>
            <w:tcW w:w="4820" w:type="dxa"/>
            <w:gridSpan w:val="8"/>
            <w:tcBorders>
              <w:top w:val="nil"/>
              <w:left w:val="nil"/>
              <w:bottom w:val="nil"/>
              <w:right w:val="nil"/>
            </w:tcBorders>
            <w:shd w:val="clear" w:color="auto" w:fill="auto"/>
            <w:vAlign w:val="center"/>
          </w:tcPr>
          <w:p w14:paraId="45A7F57C" w14:textId="77777777" w:rsidR="00FB1742" w:rsidRPr="00EB42B0" w:rsidRDefault="00FB1742" w:rsidP="00265CAD">
            <w:pPr>
              <w:ind w:left="45"/>
              <w:rPr>
                <w:rFonts w:ascii="Trebuchet MS" w:hAnsi="Trebuchet MS"/>
                <w:bCs/>
                <w:color w:val="000000"/>
              </w:rPr>
            </w:pPr>
          </w:p>
        </w:tc>
      </w:tr>
      <w:tr w:rsidR="00FB1742" w:rsidRPr="00EB42B0" w14:paraId="53F3F214" w14:textId="77777777" w:rsidTr="00265CAD">
        <w:trPr>
          <w:trHeight w:hRule="exact" w:val="942"/>
        </w:trPr>
        <w:tc>
          <w:tcPr>
            <w:tcW w:w="4820" w:type="dxa"/>
            <w:gridSpan w:val="3"/>
            <w:tcBorders>
              <w:top w:val="nil"/>
              <w:left w:val="nil"/>
              <w:bottom w:val="nil"/>
              <w:right w:val="nil"/>
            </w:tcBorders>
            <w:shd w:val="clear" w:color="auto" w:fill="auto"/>
            <w:vAlign w:val="center"/>
          </w:tcPr>
          <w:p w14:paraId="1C99DE89" w14:textId="77777777" w:rsidR="00FB1742" w:rsidRPr="00EB42B0" w:rsidRDefault="00FB1742" w:rsidP="00265CAD">
            <w:pPr>
              <w:rPr>
                <w:rFonts w:ascii="Trebuchet MS" w:hAnsi="Trebuchet MS"/>
                <w:b/>
                <w:bCs/>
                <w:color w:val="000000"/>
              </w:rPr>
            </w:pPr>
            <w:r w:rsidRPr="00EB42B0">
              <w:rPr>
                <w:rFonts w:ascii="Trebuchet MS" w:hAnsi="Trebuchet MS"/>
                <w:b/>
                <w:bCs/>
                <w:color w:val="000000"/>
              </w:rPr>
              <w:t>Idioma elegido para recibir notificación/comunicación:</w:t>
            </w:r>
          </w:p>
        </w:tc>
        <w:tc>
          <w:tcPr>
            <w:tcW w:w="1276" w:type="dxa"/>
            <w:gridSpan w:val="2"/>
            <w:tcBorders>
              <w:top w:val="nil"/>
              <w:left w:val="nil"/>
              <w:bottom w:val="nil"/>
              <w:right w:val="single" w:sz="4" w:space="0" w:color="auto"/>
            </w:tcBorders>
            <w:shd w:val="clear" w:color="auto" w:fill="auto"/>
            <w:vAlign w:val="center"/>
          </w:tcPr>
          <w:p w14:paraId="55FAE823" w14:textId="77777777" w:rsidR="00FB1742" w:rsidRPr="00EB42B0" w:rsidRDefault="00FB1742" w:rsidP="00265CAD">
            <w:pPr>
              <w:ind w:left="45" w:right="71"/>
              <w:jc w:val="right"/>
              <w:rPr>
                <w:rFonts w:ascii="Trebuchet MS" w:hAnsi="Trebuchet MS"/>
                <w:bCs/>
                <w:color w:val="000000"/>
              </w:rPr>
            </w:pPr>
            <w:r w:rsidRPr="00EB42B0">
              <w:rPr>
                <w:rFonts w:ascii="Trebuchet MS" w:hAnsi="Trebuchet MS"/>
                <w:bCs/>
                <w:color w:val="00000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15A873AA" w14:textId="77777777" w:rsidR="00FB1742" w:rsidRPr="00EB42B0" w:rsidRDefault="00FB1742" w:rsidP="00265CAD">
            <w:pPr>
              <w:ind w:left="45"/>
              <w:rPr>
                <w:rFonts w:ascii="Trebuchet MS" w:hAnsi="Trebuchet MS"/>
                <w:bCs/>
                <w:color w:val="000000"/>
              </w:rPr>
            </w:pPr>
          </w:p>
        </w:tc>
        <w:tc>
          <w:tcPr>
            <w:tcW w:w="1843" w:type="dxa"/>
            <w:gridSpan w:val="2"/>
            <w:tcBorders>
              <w:top w:val="nil"/>
              <w:left w:val="single" w:sz="4" w:space="0" w:color="auto"/>
              <w:bottom w:val="nil"/>
              <w:right w:val="single" w:sz="4" w:space="0" w:color="auto"/>
            </w:tcBorders>
            <w:shd w:val="clear" w:color="auto" w:fill="auto"/>
            <w:vAlign w:val="center"/>
          </w:tcPr>
          <w:p w14:paraId="7A69F847" w14:textId="77777777" w:rsidR="00FB1742" w:rsidRPr="00EB42B0" w:rsidRDefault="00FB1742" w:rsidP="00265CAD">
            <w:pPr>
              <w:ind w:left="45" w:right="114"/>
              <w:jc w:val="right"/>
              <w:rPr>
                <w:rFonts w:ascii="Trebuchet MS" w:hAnsi="Trebuchet MS"/>
                <w:bCs/>
                <w:color w:val="000000"/>
              </w:rPr>
            </w:pPr>
            <w:r w:rsidRPr="00EB42B0">
              <w:rPr>
                <w:rFonts w:ascii="Trebuchet MS" w:hAnsi="Trebuchet MS"/>
                <w:bCs/>
                <w:color w:val="00000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E66AC7C" w14:textId="77777777" w:rsidR="00FB1742" w:rsidRPr="00EB42B0" w:rsidRDefault="00FB1742" w:rsidP="00265CAD">
            <w:pPr>
              <w:ind w:left="45"/>
              <w:rPr>
                <w:rFonts w:ascii="Trebuchet MS" w:hAnsi="Trebuchet MS"/>
                <w:bCs/>
                <w:color w:val="000000"/>
              </w:rPr>
            </w:pPr>
          </w:p>
        </w:tc>
      </w:tr>
    </w:tbl>
    <w:p w14:paraId="509ACBB9" w14:textId="77777777" w:rsidR="00FB1742" w:rsidRPr="00EB42B0" w:rsidRDefault="00FB1742" w:rsidP="00FB1742">
      <w:pPr>
        <w:jc w:val="both"/>
        <w:rPr>
          <w:rFonts w:ascii="Trebuchet MS" w:hAnsi="Trebuchet MS" w:cs="Arial"/>
        </w:rPr>
      </w:pPr>
    </w:p>
    <w:p w14:paraId="5D86459B" w14:textId="77777777" w:rsidR="00FB1742" w:rsidRPr="00EB42B0" w:rsidRDefault="00FB1742" w:rsidP="00FB1742">
      <w:pPr>
        <w:spacing w:after="200" w:line="276" w:lineRule="auto"/>
        <w:rPr>
          <w:rFonts w:ascii="Trebuchet MS" w:hAnsi="Trebuchet MS" w:cs="Arial"/>
        </w:rPr>
      </w:pPr>
      <w:r w:rsidRPr="00EB42B0">
        <w:rPr>
          <w:rFonts w:ascii="Trebuchet MS" w:hAnsi="Trebuchet MS" w:cs="Arial"/>
        </w:rPr>
        <w:br w:type="page"/>
      </w:r>
    </w:p>
    <w:p w14:paraId="03293D81" w14:textId="77777777" w:rsidR="00FB1742" w:rsidRPr="00EB42B0" w:rsidRDefault="00FB1742" w:rsidP="00FB1742">
      <w:pPr>
        <w:pStyle w:val="Ttulo1"/>
        <w:spacing w:before="60" w:after="0" w:line="240" w:lineRule="atLeast"/>
        <w:jc w:val="center"/>
        <w:rPr>
          <w:rFonts w:ascii="Trebuchet MS" w:hAnsi="Trebuchet MS"/>
          <w:b w:val="0"/>
          <w:bCs w:val="0"/>
          <w:sz w:val="20"/>
          <w:szCs w:val="20"/>
          <w:lang w:eastAsia="en-US"/>
        </w:rPr>
      </w:pPr>
      <w:bookmarkStart w:id="107" w:name="_ANEXO_II.-_INSTRUCCIONES"/>
      <w:bookmarkStart w:id="108" w:name="Anx_2"/>
      <w:bookmarkStart w:id="109" w:name="_Toc149572789"/>
      <w:bookmarkEnd w:id="107"/>
      <w:r w:rsidRPr="00EB42B0">
        <w:rPr>
          <w:rFonts w:ascii="Trebuchet MS" w:hAnsi="Trebuchet MS"/>
          <w:sz w:val="20"/>
          <w:szCs w:val="20"/>
        </w:rPr>
        <w:lastRenderedPageBreak/>
        <w:t xml:space="preserve">ANEXO II.- </w:t>
      </w:r>
      <w:bookmarkEnd w:id="108"/>
      <w:r w:rsidRPr="00EB42B0">
        <w:rPr>
          <w:rFonts w:ascii="Trebuchet MS" w:hAnsi="Trebuchet MS"/>
          <w:caps/>
          <w:kern w:val="22"/>
          <w:sz w:val="20"/>
          <w:szCs w:val="20"/>
        </w:rPr>
        <w:t>INSTRUCCIONES PARA LA CUMPLIMENTACIÓN DEL DOCUMENTO EUROPEO ÚNICO DE CONTRATACIÓN DEUC</w:t>
      </w:r>
      <w:bookmarkEnd w:id="109"/>
    </w:p>
    <w:p w14:paraId="60292A72" w14:textId="77777777" w:rsidR="00FB1742" w:rsidRPr="00EB42B0" w:rsidRDefault="00FB1742" w:rsidP="00FB1742">
      <w:pPr>
        <w:autoSpaceDE w:val="0"/>
        <w:autoSpaceDN w:val="0"/>
        <w:adjustRightInd w:val="0"/>
        <w:spacing w:before="120"/>
        <w:jc w:val="both"/>
        <w:rPr>
          <w:rFonts w:ascii="Trebuchet MS" w:hAnsi="Trebuchet MS" w:cs="Arial"/>
          <w:b/>
          <w:bCs/>
          <w:lang w:eastAsia="en-US"/>
        </w:rPr>
      </w:pPr>
      <w:r w:rsidRPr="00EB42B0">
        <w:rPr>
          <w:rFonts w:ascii="Trebuchet MS" w:hAnsi="Trebuchet MS" w:cs="Arial"/>
          <w:b/>
          <w:bCs/>
          <w:lang w:eastAsia="en-US"/>
        </w:rPr>
        <w:t>1.- La presentación del DEUC por el licitador sirve como prueba preliminar del CUMPLIMIENTO de los REQUISITOS PREVIOS especificados en el presente pliego para participar en este procedimiento de licitación.</w:t>
      </w:r>
    </w:p>
    <w:p w14:paraId="264E342E"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EB42B0">
        <w:rPr>
          <w:rFonts w:ascii="Trebuchet MS" w:hAnsi="Trebuchet MS" w:cs="Arial"/>
          <w:bCs/>
          <w:lang w:eastAsia="en-US"/>
        </w:rPr>
        <w:t>Reglamento de Ejecución de la Comisión (UE) 2016/7 de 5 de enero de 2016</w:t>
      </w:r>
      <w:r w:rsidRPr="00EB42B0">
        <w:rPr>
          <w:rFonts w:ascii="Trebuchet MS" w:hAnsi="Trebuchet MS" w:cs="Arial"/>
          <w:b/>
          <w:bCs/>
          <w:lang w:eastAsia="en-US"/>
        </w:rPr>
        <w:t xml:space="preserve"> </w:t>
      </w:r>
      <w:r w:rsidRPr="00EB42B0">
        <w:rPr>
          <w:rFonts w:ascii="Trebuchet MS" w:hAnsi="Trebuchet MS" w:cs="Arial"/>
          <w:lang w:eastAsia="en-US"/>
        </w:rPr>
        <w:t>que establece el formulario normalizado del mismo y las instrucciones para su cumplimentación.</w:t>
      </w:r>
    </w:p>
    <w:p w14:paraId="21348E3F"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7841CFF0"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EB42B0">
          <w:rPr>
            <w:rStyle w:val="Hipervnculo"/>
            <w:rFonts w:ascii="Trebuchet MS" w:hAnsi="Trebuchet MS" w:cs="Arial"/>
            <w:b/>
            <w:lang w:eastAsia="en-US"/>
          </w:rPr>
          <w:t>cláusula 33.2.</w:t>
        </w:r>
      </w:hyperlink>
    </w:p>
    <w:p w14:paraId="0FD32E37" w14:textId="77777777" w:rsidR="00FB1742" w:rsidRPr="00EB42B0" w:rsidRDefault="00FB1742" w:rsidP="00FB1742">
      <w:pPr>
        <w:autoSpaceDE w:val="0"/>
        <w:autoSpaceDN w:val="0"/>
        <w:adjustRightInd w:val="0"/>
        <w:spacing w:before="120"/>
        <w:jc w:val="both"/>
        <w:rPr>
          <w:rFonts w:ascii="Trebuchet MS" w:hAnsi="Trebuchet MS" w:cs="Arial"/>
          <w:b/>
          <w:bCs/>
          <w:lang w:eastAsia="en-US"/>
        </w:rPr>
      </w:pPr>
      <w:r w:rsidRPr="00EB42B0">
        <w:rPr>
          <w:rFonts w:ascii="Trebuchet MS" w:hAnsi="Trebuchet MS" w:cs="Arial"/>
          <w:b/>
          <w:bCs/>
          <w:lang w:eastAsia="en-US"/>
        </w:rPr>
        <w:t>2.- Formulario normalizado DEUC.</w:t>
      </w:r>
    </w:p>
    <w:p w14:paraId="33A0A98E"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El formulario normalizado del DEUC se encuentra a disposición de los licitadores en la siguiente dirección electrónica: </w:t>
      </w:r>
      <w:hyperlink r:id="rId19" w:history="1">
        <w:r w:rsidRPr="00EB42B0">
          <w:rPr>
            <w:rStyle w:val="Hipervnculo"/>
            <w:rFonts w:ascii="Trebuchet MS" w:hAnsi="Trebuchet MS" w:cs="Arial"/>
          </w:rPr>
          <w:t>https://visor.registrodelicitadores.gob.es/espd-web/filter?lang=es</w:t>
        </w:r>
      </w:hyperlink>
      <w:r w:rsidRPr="00EB42B0">
        <w:rPr>
          <w:rFonts w:ascii="Trebuchet MS" w:hAnsi="Trebuchet MS" w:cs="Arial"/>
          <w:lang w:eastAsia="en-US"/>
        </w:rPr>
        <w:t>.</w:t>
      </w:r>
    </w:p>
    <w:p w14:paraId="3595818E" w14:textId="77777777" w:rsidR="00FB1742" w:rsidRPr="00EB42B0" w:rsidRDefault="00FB1742" w:rsidP="00FB1742">
      <w:pPr>
        <w:autoSpaceDE w:val="0"/>
        <w:autoSpaceDN w:val="0"/>
        <w:adjustRightInd w:val="0"/>
        <w:spacing w:before="120"/>
        <w:jc w:val="both"/>
        <w:rPr>
          <w:rFonts w:ascii="Trebuchet MS" w:hAnsi="Trebuchet MS" w:cs="Arial"/>
          <w:b/>
          <w:bCs/>
          <w:lang w:eastAsia="en-US"/>
        </w:rPr>
      </w:pPr>
      <w:r w:rsidRPr="00EB42B0">
        <w:rPr>
          <w:rFonts w:ascii="Trebuchet MS" w:hAnsi="Trebuchet MS" w:cs="Arial"/>
          <w:b/>
          <w:bCs/>
          <w:lang w:eastAsia="en-US"/>
        </w:rPr>
        <w:t>3.- Instrucciones:</w:t>
      </w:r>
    </w:p>
    <w:p w14:paraId="4397FDAD"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Los </w:t>
      </w:r>
      <w:r w:rsidRPr="00EB42B0">
        <w:rPr>
          <w:rFonts w:ascii="Trebuchet MS" w:hAnsi="Trebuchet MS" w:cs="Arial"/>
          <w:bCs/>
          <w:lang w:eastAsia="en-US"/>
        </w:rPr>
        <w:t xml:space="preserve">requisitos </w:t>
      </w:r>
      <w:r w:rsidRPr="00EB42B0">
        <w:rPr>
          <w:rFonts w:ascii="Trebuchet MS" w:hAnsi="Trebuchet MS" w:cs="Arial"/>
          <w:lang w:eastAsia="en-US"/>
        </w:rPr>
        <w:t xml:space="preserve">que en el documento se declaran </w:t>
      </w:r>
      <w:r w:rsidRPr="00EB42B0">
        <w:rPr>
          <w:rFonts w:ascii="Trebuchet MS" w:hAnsi="Trebuchet MS" w:cs="Arial"/>
          <w:bCs/>
          <w:lang w:eastAsia="en-US"/>
        </w:rPr>
        <w:t>deben cumplirse</w:t>
      </w:r>
      <w:r w:rsidRPr="00EB42B0">
        <w:rPr>
          <w:rFonts w:ascii="Trebuchet MS" w:hAnsi="Trebuchet MS" w:cs="Arial"/>
          <w:lang w:eastAsia="en-US"/>
        </w:rPr>
        <w:t xml:space="preserve">, en todo caso, el </w:t>
      </w:r>
      <w:r w:rsidRPr="00EB42B0">
        <w:rPr>
          <w:rFonts w:ascii="Trebuchet MS" w:hAnsi="Trebuchet MS" w:cs="Arial"/>
          <w:bCs/>
          <w:lang w:eastAsia="en-US"/>
        </w:rPr>
        <w:t>último día de plazo de licitación</w:t>
      </w:r>
      <w:r w:rsidRPr="00EB42B0">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38EBAE90"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La declaración debe estar </w:t>
      </w:r>
      <w:r w:rsidRPr="00EB42B0">
        <w:rPr>
          <w:rFonts w:ascii="Trebuchet MS" w:hAnsi="Trebuchet MS" w:cs="Arial"/>
          <w:bCs/>
          <w:lang w:eastAsia="en-US"/>
        </w:rPr>
        <w:t xml:space="preserve">firmada </w:t>
      </w:r>
      <w:r w:rsidRPr="00EB42B0">
        <w:rPr>
          <w:rFonts w:ascii="Trebuchet MS" w:hAnsi="Trebuchet MS" w:cs="Arial"/>
          <w:lang w:eastAsia="en-US"/>
        </w:rPr>
        <w:t>por quien tenga poder suficiente para ello.</w:t>
      </w:r>
    </w:p>
    <w:p w14:paraId="4494A68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Cuando se prevea la </w:t>
      </w:r>
      <w:r w:rsidRPr="00EB42B0">
        <w:rPr>
          <w:rFonts w:ascii="Trebuchet MS" w:hAnsi="Trebuchet MS" w:cs="Arial"/>
          <w:b/>
        </w:rPr>
        <w:t>división por lotes</w:t>
      </w:r>
      <w:r w:rsidRPr="00EB42B0">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15C639B4"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En caso de que la </w:t>
      </w:r>
      <w:r w:rsidRPr="00EB42B0">
        <w:rPr>
          <w:rFonts w:ascii="Trebuchet MS" w:hAnsi="Trebuchet MS" w:cs="Arial"/>
          <w:b/>
          <w:bCs/>
          <w:lang w:eastAsia="en-US"/>
        </w:rPr>
        <w:t xml:space="preserve">solvencia o adscripción de medios </w:t>
      </w:r>
      <w:r w:rsidRPr="00EB42B0">
        <w:rPr>
          <w:rFonts w:ascii="Trebuchet MS" w:hAnsi="Trebuchet MS" w:cs="Arial"/>
          <w:b/>
          <w:lang w:eastAsia="en-US"/>
        </w:rPr>
        <w:t xml:space="preserve">exigida se cumpla con </w:t>
      </w:r>
      <w:r w:rsidRPr="00EB42B0">
        <w:rPr>
          <w:rFonts w:ascii="Trebuchet MS" w:hAnsi="Trebuchet MS" w:cs="Arial"/>
          <w:b/>
          <w:bCs/>
          <w:lang w:eastAsia="en-US"/>
        </w:rPr>
        <w:t xml:space="preserve">medios externos </w:t>
      </w:r>
      <w:r w:rsidRPr="00EB42B0">
        <w:rPr>
          <w:rFonts w:ascii="Trebuchet MS" w:hAnsi="Trebuchet MS" w:cs="Arial"/>
          <w:lang w:eastAsia="en-US"/>
        </w:rPr>
        <w:t>al licitador, deberá presentarse un DEUC por el licitador y por cada uno de los medios adscritos a la ejecución del contrato.</w:t>
      </w:r>
    </w:p>
    <w:p w14:paraId="70A076FE" w14:textId="77777777" w:rsidR="00FB1742" w:rsidRPr="00EB42B0" w:rsidRDefault="00FB1742" w:rsidP="00FB1742">
      <w:pPr>
        <w:autoSpaceDE w:val="0"/>
        <w:autoSpaceDN w:val="0"/>
        <w:adjustRightInd w:val="0"/>
        <w:spacing w:before="120"/>
        <w:jc w:val="both"/>
        <w:rPr>
          <w:rFonts w:ascii="Trebuchet MS" w:hAnsi="Trebuchet MS" w:cs="Arial"/>
          <w:b/>
          <w:lang w:eastAsia="en-US"/>
        </w:rPr>
      </w:pPr>
      <w:r w:rsidRPr="00EB42B0">
        <w:rPr>
          <w:rFonts w:ascii="Trebuchet MS" w:hAnsi="Trebuchet MS" w:cs="Arial"/>
          <w:lang w:eastAsia="en-US"/>
        </w:rPr>
        <w:t xml:space="preserve">Si varias empresas concurren constituyendo una </w:t>
      </w:r>
      <w:r w:rsidRPr="00EB42B0">
        <w:rPr>
          <w:rFonts w:ascii="Trebuchet MS" w:hAnsi="Trebuchet MS" w:cs="Arial"/>
          <w:b/>
          <w:bCs/>
          <w:lang w:eastAsia="en-US"/>
        </w:rPr>
        <w:t>unión temporal</w:t>
      </w:r>
      <w:r w:rsidRPr="00EB42B0">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EB42B0">
          <w:rPr>
            <w:rStyle w:val="Hipervnculo"/>
            <w:rFonts w:ascii="Trebuchet MS" w:hAnsi="Trebuchet MS" w:cs="Arial"/>
            <w:b/>
            <w:lang w:eastAsia="en-US"/>
          </w:rPr>
          <w:t>Anexo V</w:t>
        </w:r>
      </w:hyperlink>
      <w:r w:rsidRPr="00EB42B0">
        <w:rPr>
          <w:rFonts w:ascii="Trebuchet MS" w:hAnsi="Trebuchet MS" w:cs="Arial"/>
          <w:lang w:eastAsia="en-US"/>
        </w:rPr>
        <w:t xml:space="preserve"> de este pliego</w:t>
      </w:r>
      <w:r w:rsidRPr="00EB42B0">
        <w:rPr>
          <w:rFonts w:ascii="Trebuchet MS" w:hAnsi="Trebuchet MS" w:cs="Arial"/>
          <w:b/>
          <w:lang w:eastAsia="en-US"/>
        </w:rPr>
        <w:t>.</w:t>
      </w:r>
    </w:p>
    <w:p w14:paraId="5701EED9"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Las </w:t>
      </w:r>
      <w:r w:rsidRPr="00EB42B0">
        <w:rPr>
          <w:rFonts w:ascii="Trebuchet MS" w:hAnsi="Trebuchet MS" w:cs="Arial"/>
          <w:b/>
          <w:bCs/>
          <w:lang w:eastAsia="en-US"/>
        </w:rPr>
        <w:t xml:space="preserve">empresas </w:t>
      </w:r>
      <w:r w:rsidRPr="00EB42B0">
        <w:rPr>
          <w:rFonts w:ascii="Trebuchet MS" w:hAnsi="Trebuchet MS" w:cs="Arial"/>
          <w:lang w:eastAsia="en-US"/>
        </w:rPr>
        <w:t xml:space="preserve">que figuren </w:t>
      </w:r>
      <w:r w:rsidRPr="00EB42B0">
        <w:rPr>
          <w:rFonts w:ascii="Trebuchet MS" w:hAnsi="Trebuchet MS" w:cs="Arial"/>
          <w:b/>
          <w:bCs/>
          <w:lang w:eastAsia="en-US"/>
        </w:rPr>
        <w:t xml:space="preserve">inscritas </w:t>
      </w:r>
      <w:r w:rsidRPr="00EB42B0">
        <w:rPr>
          <w:rFonts w:ascii="Trebuchet MS" w:hAnsi="Trebuchet MS" w:cs="Arial"/>
          <w:lang w:eastAsia="en-US"/>
        </w:rPr>
        <w:t xml:space="preserve">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w:t>
      </w:r>
      <w:r w:rsidRPr="00EB42B0">
        <w:rPr>
          <w:rFonts w:ascii="Trebuchet MS" w:hAnsi="Trebuchet MS" w:cs="Arial"/>
          <w:lang w:eastAsia="en-US"/>
        </w:rPr>
        <w:lastRenderedPageBreak/>
        <w:t>de Licitadores citados o no figure actualizado en los mismos, deberá aportarse mediante la cumplimentación del formulario.</w:t>
      </w:r>
    </w:p>
    <w:p w14:paraId="0034EF5A" w14:textId="77777777" w:rsidR="00FB1742" w:rsidRPr="00EB42B0" w:rsidRDefault="00FB1742" w:rsidP="00FB1742">
      <w:pPr>
        <w:autoSpaceDE w:val="0"/>
        <w:autoSpaceDN w:val="0"/>
        <w:adjustRightInd w:val="0"/>
        <w:spacing w:before="120"/>
        <w:rPr>
          <w:rFonts w:ascii="Trebuchet MS" w:hAnsi="Trebuchet MS" w:cs="Arial"/>
        </w:rPr>
      </w:pPr>
      <w:r w:rsidRPr="00EB42B0">
        <w:rPr>
          <w:rFonts w:ascii="Trebuchet MS" w:hAnsi="Trebuchet MS" w:cs="Arial"/>
        </w:rPr>
        <w:t xml:space="preserve">Sobre la utilización del formulario normalizado DEUC las licitadoras </w:t>
      </w:r>
      <w:r w:rsidRPr="00EB42B0">
        <w:rPr>
          <w:rFonts w:ascii="Trebuchet MS" w:hAnsi="Trebuchet MS" w:cs="Arial"/>
          <w:b/>
          <w:bCs/>
        </w:rPr>
        <w:t xml:space="preserve">podrán consultar </w:t>
      </w:r>
      <w:r w:rsidRPr="00EB42B0">
        <w:rPr>
          <w:rFonts w:ascii="Trebuchet MS" w:hAnsi="Trebuchet MS" w:cs="Arial"/>
        </w:rPr>
        <w:t xml:space="preserve">los siguientes </w:t>
      </w:r>
      <w:r w:rsidRPr="00EB42B0">
        <w:rPr>
          <w:rFonts w:ascii="Trebuchet MS" w:hAnsi="Trebuchet MS" w:cs="Arial"/>
          <w:b/>
          <w:bCs/>
        </w:rPr>
        <w:t>documentos</w:t>
      </w:r>
      <w:r w:rsidRPr="00EB42B0">
        <w:rPr>
          <w:rFonts w:ascii="Trebuchet MS" w:hAnsi="Trebuchet MS" w:cs="Arial"/>
        </w:rPr>
        <w:t>:</w:t>
      </w:r>
    </w:p>
    <w:p w14:paraId="09CEEE1F" w14:textId="77777777" w:rsidR="00FB1742" w:rsidRPr="00EB42B0" w:rsidRDefault="00FB1742" w:rsidP="00FB1742">
      <w:pPr>
        <w:pStyle w:val="Prrafodelista"/>
        <w:autoSpaceDE w:val="0"/>
        <w:autoSpaceDN w:val="0"/>
        <w:adjustRightInd w:val="0"/>
        <w:spacing w:before="120" w:after="60" w:line="240" w:lineRule="atLeast"/>
        <w:ind w:left="284" w:right="-1" w:hanging="284"/>
        <w:rPr>
          <w:rFonts w:ascii="Trebuchet MS" w:hAnsi="Trebuchet MS" w:cs="Arial"/>
          <w:sz w:val="20"/>
          <w:szCs w:val="20"/>
          <w:lang w:val="eu-ES" w:eastAsia="en-US"/>
        </w:rPr>
      </w:pPr>
      <w:r w:rsidRPr="00EB42B0">
        <w:rPr>
          <w:rFonts w:ascii="Trebuchet MS" w:eastAsia="Calibri" w:hAnsi="Trebuchet MS" w:cs="Symbol"/>
          <w:sz w:val="20"/>
          <w:szCs w:val="20"/>
          <w:lang w:val="eu-ES"/>
        </w:rPr>
        <w:t></w:t>
      </w:r>
      <w:r w:rsidRPr="00EB42B0">
        <w:rPr>
          <w:rFonts w:ascii="Trebuchet MS" w:hAnsi="Trebuchet MS" w:cs="Arial"/>
          <w:sz w:val="20"/>
          <w:szCs w:val="20"/>
          <w:lang w:val="eu-ES" w:eastAsia="en-US"/>
        </w:rPr>
        <w:tab/>
        <w:t>Reglamento (UE) Nº 2016/7 disponible en la página web:</w:t>
      </w:r>
    </w:p>
    <w:p w14:paraId="6291C4FF" w14:textId="77777777" w:rsidR="00FB1742" w:rsidRPr="00EB42B0" w:rsidRDefault="00A236EA" w:rsidP="00FB1742">
      <w:pPr>
        <w:autoSpaceDE w:val="0"/>
        <w:autoSpaceDN w:val="0"/>
        <w:adjustRightInd w:val="0"/>
        <w:spacing w:before="120"/>
        <w:rPr>
          <w:rFonts w:ascii="Trebuchet MS" w:hAnsi="Trebuchet MS" w:cs="Arial"/>
          <w:lang w:val="eu-ES"/>
        </w:rPr>
      </w:pPr>
      <w:hyperlink r:id="rId20" w:history="1">
        <w:r w:rsidR="00FB1742" w:rsidRPr="00EB42B0">
          <w:rPr>
            <w:rStyle w:val="Hipervnculo"/>
            <w:rFonts w:ascii="Trebuchet MS" w:hAnsi="Trebuchet MS" w:cs="Arial"/>
            <w:lang w:val="eu-ES"/>
          </w:rPr>
          <w:t>https://www.boe.es/doue/2016/003/L00016-00034.pdf</w:t>
        </w:r>
      </w:hyperlink>
    </w:p>
    <w:p w14:paraId="0D3F5986" w14:textId="77777777" w:rsidR="00FB1742" w:rsidRPr="00EB42B0" w:rsidRDefault="00FB1742" w:rsidP="00FB1742">
      <w:pPr>
        <w:autoSpaceDE w:val="0"/>
        <w:autoSpaceDN w:val="0"/>
        <w:adjustRightInd w:val="0"/>
        <w:spacing w:before="120"/>
        <w:ind w:left="284" w:hanging="284"/>
        <w:rPr>
          <w:rFonts w:ascii="Trebuchet MS" w:hAnsi="Trebuchet MS" w:cs="Arial"/>
        </w:rPr>
      </w:pPr>
      <w:r w:rsidRPr="00EB42B0">
        <w:rPr>
          <w:rFonts w:ascii="Trebuchet MS" w:eastAsia="Calibri" w:hAnsi="Trebuchet MS" w:cs="Symbol"/>
          <w:lang w:val="eu-ES"/>
        </w:rPr>
        <w:t></w:t>
      </w:r>
      <w:r w:rsidRPr="00EB42B0">
        <w:rPr>
          <w:rFonts w:ascii="Trebuchet MS" w:hAnsi="Trebuchet MS" w:cs="Arial"/>
          <w:lang w:val="eu-ES" w:eastAsia="en-US"/>
        </w:rPr>
        <w:tab/>
      </w:r>
      <w:r w:rsidRPr="00EB42B0">
        <w:rPr>
          <w:rFonts w:ascii="Trebuchet MS" w:hAnsi="Trebuchet MS" w:cs="Arial"/>
        </w:rPr>
        <w:t>Recomendación de la Junta Consultiva de Contratación Administrativa del Estado de 6 de abril de 2016, disponible en:</w:t>
      </w:r>
    </w:p>
    <w:p w14:paraId="525A2DA4" w14:textId="77777777" w:rsidR="00FB1742" w:rsidRPr="00EB42B0" w:rsidRDefault="00A236EA" w:rsidP="00FB1742">
      <w:pPr>
        <w:autoSpaceDE w:val="0"/>
        <w:autoSpaceDN w:val="0"/>
        <w:adjustRightInd w:val="0"/>
        <w:spacing w:before="120"/>
        <w:rPr>
          <w:rStyle w:val="Hipervnculo"/>
          <w:rFonts w:ascii="Trebuchet MS" w:hAnsi="Trebuchet MS" w:cs="Arial"/>
          <w:lang w:val="eu-ES"/>
        </w:rPr>
      </w:pPr>
      <w:hyperlink r:id="rId21" w:history="1">
        <w:r w:rsidR="00FB1742" w:rsidRPr="00EB42B0">
          <w:rPr>
            <w:rStyle w:val="Hipervnculo"/>
            <w:rFonts w:ascii="Trebuchet MS" w:hAnsi="Trebuchet MS" w:cs="Arial"/>
            <w:lang w:val="eu-ES"/>
          </w:rPr>
          <w:t>https://www.boe.es/buscar/doc.php?id=BOE-A-2016-3392</w:t>
        </w:r>
      </w:hyperlink>
    </w:p>
    <w:p w14:paraId="6895BCC0" w14:textId="77777777" w:rsidR="00FB1742" w:rsidRPr="00EB42B0" w:rsidRDefault="00FB1742" w:rsidP="00FB1742">
      <w:pPr>
        <w:autoSpaceDE w:val="0"/>
        <w:autoSpaceDN w:val="0"/>
        <w:adjustRightInd w:val="0"/>
        <w:spacing w:before="120"/>
        <w:rPr>
          <w:rFonts w:ascii="Trebuchet MS" w:hAnsi="Trebuchet MS" w:cs="Arial"/>
          <w:b/>
          <w:bCs/>
        </w:rPr>
      </w:pPr>
      <w:r w:rsidRPr="00EB42B0">
        <w:rPr>
          <w:rFonts w:ascii="Trebuchet MS" w:hAnsi="Trebuchet MS" w:cs="Arial"/>
          <w:b/>
          <w:bCs/>
        </w:rPr>
        <w:t>4.- El archivo XML con el formulario singularizado para este procedimiento está en el perfil de contratante.</w:t>
      </w:r>
    </w:p>
    <w:p w14:paraId="5376F93A" w14:textId="77777777" w:rsidR="00FB1742" w:rsidRPr="00EB42B0" w:rsidRDefault="00FB1742" w:rsidP="00FB1742">
      <w:pPr>
        <w:spacing w:after="120"/>
        <w:rPr>
          <w:rFonts w:ascii="Trebuchet MS" w:hAnsi="Trebuchet MS"/>
        </w:rPr>
      </w:pPr>
    </w:p>
    <w:p w14:paraId="1643F9FE" w14:textId="77777777" w:rsidR="00FB1742" w:rsidRPr="00EB42B0" w:rsidRDefault="00FB1742" w:rsidP="00FB1742">
      <w:pPr>
        <w:spacing w:after="200" w:line="276" w:lineRule="auto"/>
        <w:rPr>
          <w:rFonts w:ascii="Trebuchet MS" w:hAnsi="Trebuchet MS" w:cs="Arial"/>
        </w:rPr>
      </w:pPr>
      <w:r w:rsidRPr="00EB42B0">
        <w:rPr>
          <w:rFonts w:ascii="Trebuchet MS" w:hAnsi="Trebuchet MS" w:cs="Arial"/>
        </w:rPr>
        <w:br w:type="page"/>
      </w:r>
    </w:p>
    <w:p w14:paraId="48DA4988"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0" w:name="Anx_3"/>
      <w:bookmarkStart w:id="111" w:name="_Toc149572790"/>
      <w:r w:rsidRPr="00EB42B0">
        <w:rPr>
          <w:rFonts w:ascii="Trebuchet MS" w:hAnsi="Trebuchet MS"/>
          <w:sz w:val="20"/>
          <w:szCs w:val="20"/>
        </w:rPr>
        <w:lastRenderedPageBreak/>
        <w:t xml:space="preserve">ANEXO III.- </w:t>
      </w:r>
      <w:bookmarkEnd w:id="110"/>
      <w:r w:rsidRPr="00EB42B0">
        <w:rPr>
          <w:rFonts w:ascii="Trebuchet MS" w:hAnsi="Trebuchet MS"/>
          <w:sz w:val="20"/>
          <w:szCs w:val="20"/>
        </w:rPr>
        <w:t>MODELO DE COMPROMISO DE CONSTITUCIÓN EN UNIÓN TEMPORAL DE EMPRESAS</w:t>
      </w:r>
      <w:bookmarkEnd w:id="111"/>
    </w:p>
    <w:p w14:paraId="7943D273"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67CC84D8" w14:textId="77777777" w:rsidTr="00265CAD">
        <w:trPr>
          <w:trHeight w:hRule="exact" w:val="340"/>
        </w:trPr>
        <w:tc>
          <w:tcPr>
            <w:tcW w:w="8504" w:type="dxa"/>
            <w:gridSpan w:val="4"/>
            <w:tcBorders>
              <w:bottom w:val="single" w:sz="4" w:space="0" w:color="auto"/>
            </w:tcBorders>
            <w:shd w:val="clear" w:color="auto" w:fill="auto"/>
            <w:vAlign w:val="center"/>
          </w:tcPr>
          <w:p w14:paraId="39ED8322"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7399CACB" w14:textId="77777777" w:rsidTr="00265CAD">
        <w:trPr>
          <w:trHeight w:val="463"/>
        </w:trPr>
        <w:tc>
          <w:tcPr>
            <w:tcW w:w="5617" w:type="dxa"/>
            <w:gridSpan w:val="3"/>
            <w:tcBorders>
              <w:top w:val="single" w:sz="4" w:space="0" w:color="auto"/>
            </w:tcBorders>
            <w:shd w:val="clear" w:color="auto" w:fill="auto"/>
            <w:vAlign w:val="center"/>
          </w:tcPr>
          <w:p w14:paraId="2C1135FA"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2B5073B1"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487305CC"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7FB23B4C" w14:textId="77777777" w:rsidR="00FB1742" w:rsidRPr="00EB42B0" w:rsidRDefault="00FB1742" w:rsidP="00265CAD">
            <w:pPr>
              <w:spacing w:after="40"/>
              <w:ind w:left="45"/>
              <w:rPr>
                <w:rFonts w:ascii="Trebuchet MS" w:hAnsi="Trebuchet MS" w:cs="Arial"/>
                <w:color w:val="000000"/>
              </w:rPr>
            </w:pPr>
          </w:p>
        </w:tc>
      </w:tr>
      <w:tr w:rsidR="00FB1742" w:rsidRPr="00EB42B0" w14:paraId="656E33E9"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E05B512"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6C005FF5"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3DB8DF7E"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FCA5FDD"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1CC828B"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0201FD6F" w14:textId="77777777" w:rsidTr="00265CAD">
        <w:trPr>
          <w:trHeight w:val="340"/>
        </w:trPr>
        <w:tc>
          <w:tcPr>
            <w:tcW w:w="3261" w:type="dxa"/>
            <w:gridSpan w:val="2"/>
            <w:shd w:val="clear" w:color="auto" w:fill="auto"/>
            <w:vAlign w:val="center"/>
          </w:tcPr>
          <w:p w14:paraId="7862CC2C"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013FA74E" w14:textId="77777777" w:rsidR="00FB1742" w:rsidRPr="00EB42B0" w:rsidRDefault="00FB1742" w:rsidP="00265CAD">
            <w:pPr>
              <w:ind w:left="45"/>
              <w:rPr>
                <w:rFonts w:ascii="Trebuchet MS" w:hAnsi="Trebuchet MS" w:cs="Arial"/>
                <w:bCs/>
                <w:color w:val="000000"/>
              </w:rPr>
            </w:pPr>
          </w:p>
        </w:tc>
      </w:tr>
      <w:tr w:rsidR="00FB1742" w:rsidRPr="00EB42B0" w14:paraId="75CA7BC3" w14:textId="77777777" w:rsidTr="00265CAD">
        <w:trPr>
          <w:trHeight w:val="340"/>
        </w:trPr>
        <w:tc>
          <w:tcPr>
            <w:tcW w:w="3261" w:type="dxa"/>
            <w:gridSpan w:val="2"/>
            <w:shd w:val="clear" w:color="auto" w:fill="auto"/>
            <w:vAlign w:val="center"/>
          </w:tcPr>
          <w:p w14:paraId="2164313E"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1BC1D30E" w14:textId="77777777" w:rsidR="00FB1742" w:rsidRPr="00EB42B0" w:rsidRDefault="00FB1742" w:rsidP="00265CAD">
            <w:pPr>
              <w:ind w:left="45"/>
              <w:rPr>
                <w:rFonts w:ascii="Trebuchet MS" w:hAnsi="Trebuchet MS" w:cs="Arial"/>
                <w:bCs/>
                <w:color w:val="000000"/>
              </w:rPr>
            </w:pPr>
          </w:p>
        </w:tc>
      </w:tr>
    </w:tbl>
    <w:p w14:paraId="73FAEED2"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763FBB9F" w14:textId="77777777" w:rsidTr="00265CAD">
        <w:trPr>
          <w:trHeight w:hRule="exact" w:val="340"/>
        </w:trPr>
        <w:tc>
          <w:tcPr>
            <w:tcW w:w="8504" w:type="dxa"/>
            <w:gridSpan w:val="4"/>
            <w:tcBorders>
              <w:bottom w:val="single" w:sz="4" w:space="0" w:color="auto"/>
            </w:tcBorders>
            <w:shd w:val="clear" w:color="auto" w:fill="auto"/>
            <w:vAlign w:val="center"/>
          </w:tcPr>
          <w:p w14:paraId="7CA8E3FF"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6C890767" w14:textId="77777777" w:rsidTr="00265CAD">
        <w:trPr>
          <w:trHeight w:val="463"/>
        </w:trPr>
        <w:tc>
          <w:tcPr>
            <w:tcW w:w="5617" w:type="dxa"/>
            <w:gridSpan w:val="3"/>
            <w:tcBorders>
              <w:top w:val="single" w:sz="4" w:space="0" w:color="auto"/>
            </w:tcBorders>
            <w:shd w:val="clear" w:color="auto" w:fill="auto"/>
            <w:vAlign w:val="center"/>
          </w:tcPr>
          <w:p w14:paraId="060DCB0F"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5A33C182"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0E9387E0"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4CD04237" w14:textId="77777777" w:rsidR="00FB1742" w:rsidRPr="00EB42B0" w:rsidRDefault="00FB1742" w:rsidP="00265CAD">
            <w:pPr>
              <w:spacing w:after="40"/>
              <w:ind w:left="45"/>
              <w:rPr>
                <w:rFonts w:ascii="Trebuchet MS" w:hAnsi="Trebuchet MS" w:cs="Arial"/>
                <w:color w:val="000000"/>
              </w:rPr>
            </w:pPr>
          </w:p>
        </w:tc>
      </w:tr>
      <w:tr w:rsidR="00FB1742" w:rsidRPr="00EB42B0" w14:paraId="486FF863"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EDE8F0"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50E1608"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7026E7A6"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98D2BF"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3D9A8A1"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45E41ECC" w14:textId="77777777" w:rsidTr="00265CAD">
        <w:trPr>
          <w:trHeight w:val="340"/>
        </w:trPr>
        <w:tc>
          <w:tcPr>
            <w:tcW w:w="3261" w:type="dxa"/>
            <w:gridSpan w:val="2"/>
            <w:shd w:val="clear" w:color="auto" w:fill="auto"/>
            <w:vAlign w:val="center"/>
          </w:tcPr>
          <w:p w14:paraId="1F91D03B"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37EE23E7" w14:textId="77777777" w:rsidR="00FB1742" w:rsidRPr="00EB42B0" w:rsidRDefault="00FB1742" w:rsidP="00265CAD">
            <w:pPr>
              <w:ind w:left="45"/>
              <w:rPr>
                <w:rFonts w:ascii="Trebuchet MS" w:hAnsi="Trebuchet MS" w:cs="Arial"/>
                <w:bCs/>
                <w:color w:val="000000"/>
              </w:rPr>
            </w:pPr>
          </w:p>
        </w:tc>
      </w:tr>
      <w:tr w:rsidR="00FB1742" w:rsidRPr="00EB42B0" w14:paraId="5B90FA33" w14:textId="77777777" w:rsidTr="00265CAD">
        <w:trPr>
          <w:trHeight w:val="340"/>
        </w:trPr>
        <w:tc>
          <w:tcPr>
            <w:tcW w:w="3261" w:type="dxa"/>
            <w:gridSpan w:val="2"/>
            <w:shd w:val="clear" w:color="auto" w:fill="auto"/>
            <w:vAlign w:val="center"/>
          </w:tcPr>
          <w:p w14:paraId="5B7E55B2"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18AA627C" w14:textId="77777777" w:rsidR="00FB1742" w:rsidRPr="00EB42B0" w:rsidRDefault="00FB1742" w:rsidP="00265CAD">
            <w:pPr>
              <w:ind w:left="45"/>
              <w:rPr>
                <w:rFonts w:ascii="Trebuchet MS" w:hAnsi="Trebuchet MS" w:cs="Arial"/>
                <w:bCs/>
                <w:color w:val="000000"/>
              </w:rPr>
            </w:pPr>
          </w:p>
        </w:tc>
      </w:tr>
    </w:tbl>
    <w:p w14:paraId="63DB577C"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5F9F584A" w14:textId="77777777" w:rsidTr="00265CAD">
        <w:trPr>
          <w:trHeight w:hRule="exact" w:val="340"/>
        </w:trPr>
        <w:tc>
          <w:tcPr>
            <w:tcW w:w="8504" w:type="dxa"/>
            <w:gridSpan w:val="4"/>
            <w:tcBorders>
              <w:bottom w:val="single" w:sz="4" w:space="0" w:color="auto"/>
            </w:tcBorders>
            <w:shd w:val="clear" w:color="auto" w:fill="auto"/>
            <w:vAlign w:val="center"/>
          </w:tcPr>
          <w:p w14:paraId="70B80B88"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2D18C698" w14:textId="77777777" w:rsidTr="00265CAD">
        <w:trPr>
          <w:trHeight w:val="463"/>
        </w:trPr>
        <w:tc>
          <w:tcPr>
            <w:tcW w:w="5617" w:type="dxa"/>
            <w:gridSpan w:val="3"/>
            <w:tcBorders>
              <w:top w:val="single" w:sz="4" w:space="0" w:color="auto"/>
            </w:tcBorders>
            <w:shd w:val="clear" w:color="auto" w:fill="auto"/>
            <w:vAlign w:val="center"/>
          </w:tcPr>
          <w:p w14:paraId="7F0B00B2"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6426A97E"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3A41384A"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73194FD6" w14:textId="77777777" w:rsidR="00FB1742" w:rsidRPr="00EB42B0" w:rsidRDefault="00FB1742" w:rsidP="00265CAD">
            <w:pPr>
              <w:spacing w:after="40"/>
              <w:ind w:left="45"/>
              <w:rPr>
                <w:rFonts w:ascii="Trebuchet MS" w:hAnsi="Trebuchet MS" w:cs="Arial"/>
                <w:color w:val="000000"/>
              </w:rPr>
            </w:pPr>
          </w:p>
        </w:tc>
      </w:tr>
      <w:tr w:rsidR="00FB1742" w:rsidRPr="00EB42B0" w14:paraId="73D172AD"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A8786D1"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C4BD259"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393169ED"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5294897"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5BD29881"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308E55D6" w14:textId="77777777" w:rsidTr="00265CAD">
        <w:trPr>
          <w:trHeight w:val="340"/>
        </w:trPr>
        <w:tc>
          <w:tcPr>
            <w:tcW w:w="3261" w:type="dxa"/>
            <w:gridSpan w:val="2"/>
            <w:shd w:val="clear" w:color="auto" w:fill="auto"/>
            <w:vAlign w:val="center"/>
          </w:tcPr>
          <w:p w14:paraId="37B97381"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6090DD80" w14:textId="77777777" w:rsidR="00FB1742" w:rsidRPr="00EB42B0" w:rsidRDefault="00FB1742" w:rsidP="00265CAD">
            <w:pPr>
              <w:ind w:left="45"/>
              <w:rPr>
                <w:rFonts w:ascii="Trebuchet MS" w:hAnsi="Trebuchet MS" w:cs="Arial"/>
                <w:bCs/>
                <w:color w:val="000000"/>
              </w:rPr>
            </w:pPr>
          </w:p>
        </w:tc>
      </w:tr>
      <w:tr w:rsidR="00FB1742" w:rsidRPr="00EB42B0" w14:paraId="5D189677" w14:textId="77777777" w:rsidTr="00265CAD">
        <w:trPr>
          <w:trHeight w:val="340"/>
        </w:trPr>
        <w:tc>
          <w:tcPr>
            <w:tcW w:w="3261" w:type="dxa"/>
            <w:gridSpan w:val="2"/>
            <w:shd w:val="clear" w:color="auto" w:fill="auto"/>
            <w:vAlign w:val="center"/>
          </w:tcPr>
          <w:p w14:paraId="5F7FC084"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4309769F" w14:textId="77777777" w:rsidR="00FB1742" w:rsidRPr="00EB42B0" w:rsidRDefault="00FB1742" w:rsidP="00265CAD">
            <w:pPr>
              <w:ind w:left="45"/>
              <w:rPr>
                <w:rFonts w:ascii="Trebuchet MS" w:hAnsi="Trebuchet MS" w:cs="Arial"/>
                <w:bCs/>
                <w:color w:val="000000"/>
              </w:rPr>
            </w:pPr>
          </w:p>
        </w:tc>
      </w:tr>
    </w:tbl>
    <w:p w14:paraId="135131DE" w14:textId="77777777" w:rsidR="00FB1742" w:rsidRPr="00EB42B0" w:rsidRDefault="00FB1742" w:rsidP="00FB1742">
      <w:pPr>
        <w:tabs>
          <w:tab w:val="left" w:pos="425"/>
        </w:tabs>
        <w:rPr>
          <w:rFonts w:ascii="Trebuchet MS" w:hAnsi="Trebuchet MS" w:cs="Arial"/>
          <w:lang w:val="es-ES_tradnl"/>
        </w:rPr>
      </w:pPr>
    </w:p>
    <w:p w14:paraId="2CF2D4EF" w14:textId="77777777" w:rsidR="00FB1742" w:rsidRPr="00EB42B0" w:rsidRDefault="00FB1742" w:rsidP="00FB1742">
      <w:pPr>
        <w:widowControl w:val="0"/>
        <w:tabs>
          <w:tab w:val="center" w:pos="4252"/>
          <w:tab w:val="right" w:pos="8504"/>
        </w:tabs>
        <w:jc w:val="both"/>
        <w:rPr>
          <w:rFonts w:ascii="Trebuchet MS" w:hAnsi="Trebuchet MS" w:cs="Arial"/>
          <w:i/>
        </w:rPr>
      </w:pPr>
      <w:r w:rsidRPr="00EB42B0">
        <w:rPr>
          <w:rFonts w:ascii="Trebuchet MS" w:hAnsi="Trebuchet MS" w:cs="Arial"/>
          <w:b/>
        </w:rPr>
        <w:t xml:space="preserve">* </w:t>
      </w:r>
      <w:r w:rsidRPr="00EB42B0">
        <w:rPr>
          <w:rFonts w:ascii="Trebuchet MS" w:hAnsi="Trebuchet MS" w:cs="Arial"/>
          <w:i/>
        </w:rPr>
        <w:t>Adaptar el modelo para añadir los datos relativos a todas las personas que representen a cada una de las empresas que formarán la Unión Temporal de Empresas en el caso de resultar adjudicatarias.</w:t>
      </w:r>
    </w:p>
    <w:p w14:paraId="7ADFB301"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12323003"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72E339ED"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0C5DFC43" w14:textId="77777777" w:rsidTr="00265CAD">
        <w:trPr>
          <w:trHeight w:val="454"/>
        </w:trPr>
        <w:tc>
          <w:tcPr>
            <w:tcW w:w="5617" w:type="dxa"/>
            <w:tcBorders>
              <w:left w:val="nil"/>
              <w:bottom w:val="nil"/>
              <w:right w:val="nil"/>
            </w:tcBorders>
            <w:shd w:val="clear" w:color="auto" w:fill="auto"/>
            <w:vAlign w:val="center"/>
          </w:tcPr>
          <w:p w14:paraId="2A68A0C2"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0AEBF8C3"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19B312DB"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05E71003" w14:textId="77777777" w:rsidR="00FB1742" w:rsidRPr="00EB42B0" w:rsidRDefault="00FB1742" w:rsidP="00265CAD">
            <w:pPr>
              <w:ind w:left="45"/>
              <w:rPr>
                <w:rFonts w:ascii="Trebuchet MS" w:hAnsi="Trebuchet MS" w:cs="Arial"/>
              </w:rPr>
            </w:pPr>
          </w:p>
        </w:tc>
      </w:tr>
    </w:tbl>
    <w:p w14:paraId="0CA36086" w14:textId="77777777" w:rsidR="00FB1742" w:rsidRPr="00EB42B0" w:rsidRDefault="00FB1742" w:rsidP="00FB1742">
      <w:pPr>
        <w:rPr>
          <w:rFonts w:ascii="Trebuchet MS" w:hAnsi="Trebuchet MS" w:cs="Arial"/>
        </w:rPr>
      </w:pPr>
    </w:p>
    <w:p w14:paraId="72BAA169" w14:textId="77777777" w:rsidR="00FB1742" w:rsidRPr="00EB42B0" w:rsidRDefault="00FB1742" w:rsidP="00FB1742">
      <w:pPr>
        <w:spacing w:before="120" w:after="120"/>
        <w:jc w:val="center"/>
        <w:rPr>
          <w:rFonts w:ascii="Trebuchet MS" w:hAnsi="Trebuchet MS" w:cs="Arial"/>
          <w:b/>
          <w:lang w:val="es-ES_tradnl"/>
        </w:rPr>
      </w:pPr>
      <w:r w:rsidRPr="00EB42B0">
        <w:rPr>
          <w:rFonts w:ascii="Trebuchet MS" w:hAnsi="Trebuchet MS" w:cs="Arial"/>
          <w:b/>
          <w:lang w:val="es-ES_tradnl"/>
        </w:rPr>
        <w:t>DECLARAN</w:t>
      </w:r>
    </w:p>
    <w:p w14:paraId="7CCF23D7" w14:textId="77777777" w:rsidR="00FB1742" w:rsidRPr="00EB42B0" w:rsidRDefault="00FB1742" w:rsidP="00FB1742">
      <w:pPr>
        <w:numPr>
          <w:ilvl w:val="0"/>
          <w:numId w:val="3"/>
        </w:numPr>
        <w:tabs>
          <w:tab w:val="left" w:pos="284"/>
        </w:tabs>
        <w:spacing w:after="80"/>
        <w:ind w:left="284" w:hanging="284"/>
        <w:jc w:val="both"/>
        <w:rPr>
          <w:rFonts w:ascii="Trebuchet MS" w:hAnsi="Trebuchet MS" w:cs="Arial"/>
          <w:iCs/>
          <w:lang w:val="es-ES_tradnl"/>
        </w:rPr>
      </w:pPr>
      <w:r w:rsidRPr="00EB42B0">
        <w:rPr>
          <w:rFonts w:ascii="Trebuchet MS" w:hAnsi="Trebuchet MS"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B1742" w:rsidRPr="00EB42B0" w14:paraId="68D6D803" w14:textId="77777777" w:rsidTr="00265CAD">
        <w:trPr>
          <w:trHeight w:val="340"/>
        </w:trPr>
        <w:tc>
          <w:tcPr>
            <w:tcW w:w="6804" w:type="dxa"/>
            <w:vAlign w:val="center"/>
          </w:tcPr>
          <w:p w14:paraId="319EE21F" w14:textId="77777777" w:rsidR="00FB1742" w:rsidRPr="00EB42B0" w:rsidRDefault="00FB1742" w:rsidP="00265CAD">
            <w:pPr>
              <w:tabs>
                <w:tab w:val="left" w:pos="284"/>
              </w:tabs>
              <w:jc w:val="center"/>
              <w:rPr>
                <w:rFonts w:ascii="Trebuchet MS" w:hAnsi="Trebuchet MS" w:cs="Arial"/>
                <w:iCs/>
                <w:lang w:val="es-ES_tradnl"/>
              </w:rPr>
            </w:pPr>
            <w:r w:rsidRPr="00EB42B0">
              <w:rPr>
                <w:rFonts w:ascii="Trebuchet MS" w:hAnsi="Trebuchet MS" w:cs="Arial"/>
                <w:iCs/>
                <w:lang w:val="es-ES_tradnl"/>
              </w:rPr>
              <w:lastRenderedPageBreak/>
              <w:t>Nombre empresa</w:t>
            </w:r>
          </w:p>
        </w:tc>
        <w:tc>
          <w:tcPr>
            <w:tcW w:w="1134" w:type="dxa"/>
            <w:vAlign w:val="center"/>
          </w:tcPr>
          <w:p w14:paraId="37559235" w14:textId="77777777" w:rsidR="00FB1742" w:rsidRPr="00EB42B0" w:rsidRDefault="00FB1742" w:rsidP="00265CAD">
            <w:pPr>
              <w:tabs>
                <w:tab w:val="left" w:pos="284"/>
              </w:tabs>
              <w:jc w:val="center"/>
              <w:rPr>
                <w:rFonts w:ascii="Trebuchet MS" w:hAnsi="Trebuchet MS" w:cs="Arial"/>
                <w:iCs/>
                <w:lang w:val="es-ES_tradnl"/>
              </w:rPr>
            </w:pPr>
            <w:r w:rsidRPr="00EB42B0">
              <w:rPr>
                <w:rFonts w:ascii="Trebuchet MS" w:hAnsi="Trebuchet MS" w:cs="Arial"/>
                <w:iCs/>
                <w:lang w:val="es-ES_tradnl"/>
              </w:rPr>
              <w:t>%</w:t>
            </w:r>
          </w:p>
        </w:tc>
      </w:tr>
      <w:tr w:rsidR="00FB1742" w:rsidRPr="00EB42B0" w14:paraId="7C425CF9" w14:textId="77777777" w:rsidTr="00265CAD">
        <w:trPr>
          <w:trHeight w:val="340"/>
        </w:trPr>
        <w:tc>
          <w:tcPr>
            <w:tcW w:w="6804" w:type="dxa"/>
            <w:vAlign w:val="center"/>
          </w:tcPr>
          <w:p w14:paraId="1529E65A" w14:textId="77777777" w:rsidR="00FB1742" w:rsidRPr="00EB42B0" w:rsidRDefault="00FB1742" w:rsidP="00265CAD">
            <w:pPr>
              <w:tabs>
                <w:tab w:val="left" w:pos="284"/>
              </w:tabs>
              <w:rPr>
                <w:rFonts w:ascii="Trebuchet MS" w:hAnsi="Trebuchet MS" w:cs="Arial"/>
                <w:iCs/>
                <w:lang w:val="es-ES_tradnl"/>
              </w:rPr>
            </w:pPr>
          </w:p>
        </w:tc>
        <w:tc>
          <w:tcPr>
            <w:tcW w:w="1134" w:type="dxa"/>
            <w:vAlign w:val="center"/>
          </w:tcPr>
          <w:p w14:paraId="0376B675" w14:textId="77777777" w:rsidR="00FB1742" w:rsidRPr="00EB42B0" w:rsidRDefault="00FB1742" w:rsidP="00265CAD">
            <w:pPr>
              <w:tabs>
                <w:tab w:val="left" w:pos="284"/>
              </w:tabs>
              <w:jc w:val="center"/>
              <w:rPr>
                <w:rFonts w:ascii="Trebuchet MS" w:hAnsi="Trebuchet MS" w:cs="Arial"/>
                <w:iCs/>
                <w:lang w:val="es-ES_tradnl"/>
              </w:rPr>
            </w:pPr>
          </w:p>
        </w:tc>
      </w:tr>
      <w:tr w:rsidR="00FB1742" w:rsidRPr="00EB42B0" w14:paraId="0B985D5C" w14:textId="77777777" w:rsidTr="00265CAD">
        <w:trPr>
          <w:trHeight w:val="340"/>
        </w:trPr>
        <w:tc>
          <w:tcPr>
            <w:tcW w:w="6804" w:type="dxa"/>
            <w:vAlign w:val="center"/>
          </w:tcPr>
          <w:p w14:paraId="18F5BEAF" w14:textId="77777777" w:rsidR="00FB1742" w:rsidRPr="00EB42B0" w:rsidRDefault="00FB1742" w:rsidP="00265CAD">
            <w:pPr>
              <w:tabs>
                <w:tab w:val="left" w:pos="284"/>
              </w:tabs>
              <w:rPr>
                <w:rFonts w:ascii="Trebuchet MS" w:hAnsi="Trebuchet MS" w:cs="Arial"/>
                <w:iCs/>
                <w:lang w:val="es-ES_tradnl"/>
              </w:rPr>
            </w:pPr>
          </w:p>
        </w:tc>
        <w:tc>
          <w:tcPr>
            <w:tcW w:w="1134" w:type="dxa"/>
            <w:vAlign w:val="center"/>
          </w:tcPr>
          <w:p w14:paraId="26A10DBA" w14:textId="77777777" w:rsidR="00FB1742" w:rsidRPr="00EB42B0" w:rsidRDefault="00FB1742" w:rsidP="00265CAD">
            <w:pPr>
              <w:tabs>
                <w:tab w:val="left" w:pos="284"/>
              </w:tabs>
              <w:jc w:val="center"/>
              <w:rPr>
                <w:rFonts w:ascii="Trebuchet MS" w:hAnsi="Trebuchet MS" w:cs="Arial"/>
                <w:iCs/>
                <w:lang w:val="es-ES_tradnl"/>
              </w:rPr>
            </w:pPr>
          </w:p>
        </w:tc>
      </w:tr>
      <w:tr w:rsidR="00FB1742" w:rsidRPr="00EB42B0" w14:paraId="435076AC" w14:textId="77777777" w:rsidTr="00265CAD">
        <w:trPr>
          <w:trHeight w:val="340"/>
        </w:trPr>
        <w:tc>
          <w:tcPr>
            <w:tcW w:w="6804" w:type="dxa"/>
            <w:vAlign w:val="center"/>
          </w:tcPr>
          <w:p w14:paraId="6F423C28" w14:textId="77777777" w:rsidR="00FB1742" w:rsidRPr="00EB42B0" w:rsidRDefault="00FB1742" w:rsidP="00265CAD">
            <w:pPr>
              <w:tabs>
                <w:tab w:val="left" w:pos="284"/>
              </w:tabs>
              <w:rPr>
                <w:rFonts w:ascii="Trebuchet MS" w:hAnsi="Trebuchet MS" w:cs="Arial"/>
                <w:iCs/>
                <w:lang w:val="es-ES_tradnl"/>
              </w:rPr>
            </w:pPr>
          </w:p>
        </w:tc>
        <w:tc>
          <w:tcPr>
            <w:tcW w:w="1134" w:type="dxa"/>
            <w:vAlign w:val="center"/>
          </w:tcPr>
          <w:p w14:paraId="5B0AAB0A" w14:textId="77777777" w:rsidR="00FB1742" w:rsidRPr="00EB42B0" w:rsidRDefault="00FB1742" w:rsidP="00265CAD">
            <w:pPr>
              <w:tabs>
                <w:tab w:val="left" w:pos="284"/>
              </w:tabs>
              <w:jc w:val="center"/>
              <w:rPr>
                <w:rFonts w:ascii="Trebuchet MS" w:hAnsi="Trebuchet MS" w:cs="Arial"/>
                <w:iCs/>
                <w:lang w:val="es-ES_tradnl"/>
              </w:rPr>
            </w:pPr>
          </w:p>
        </w:tc>
      </w:tr>
    </w:tbl>
    <w:p w14:paraId="00E58EBD" w14:textId="77777777" w:rsidR="00FB1742" w:rsidRPr="00EB42B0" w:rsidRDefault="00FB1742" w:rsidP="00FB1742">
      <w:pPr>
        <w:tabs>
          <w:tab w:val="left" w:pos="284"/>
        </w:tabs>
        <w:ind w:left="284" w:right="-1"/>
        <w:rPr>
          <w:rFonts w:ascii="Trebuchet MS" w:hAnsi="Trebuchet MS" w:cs="Arial"/>
          <w:iCs/>
          <w:lang w:val="es-ES_tradnl"/>
        </w:rPr>
      </w:pPr>
    </w:p>
    <w:p w14:paraId="01A18B82" w14:textId="77777777" w:rsidR="00FB1742" w:rsidRPr="00EB42B0" w:rsidRDefault="00FB1742" w:rsidP="00FB1742">
      <w:pPr>
        <w:numPr>
          <w:ilvl w:val="0"/>
          <w:numId w:val="3"/>
        </w:numPr>
        <w:tabs>
          <w:tab w:val="left" w:pos="284"/>
        </w:tabs>
        <w:spacing w:after="80"/>
        <w:ind w:left="284" w:hanging="284"/>
        <w:jc w:val="both"/>
        <w:rPr>
          <w:rFonts w:ascii="Trebuchet MS" w:hAnsi="Trebuchet MS" w:cs="Arial"/>
          <w:iCs/>
          <w:lang w:val="es-ES_tradnl"/>
        </w:rPr>
      </w:pPr>
      <w:r w:rsidRPr="00EB42B0">
        <w:rPr>
          <w:rFonts w:ascii="Trebuchet MS" w:hAnsi="Trebuchet MS" w:cs="Arial"/>
          <w:iCs/>
          <w:lang w:val="es-ES_tradnl"/>
        </w:rPr>
        <w:t xml:space="preserve">Que nombran representante o apoderado único de la unión con poderes bastantes para ejercitar los derechos y cumplir las obligaciones que del contrato se deriven hasta la extinción del mismo a D./Dña.: </w:t>
      </w:r>
    </w:p>
    <w:p w14:paraId="2D71991A" w14:textId="77777777" w:rsidR="00FB1742" w:rsidRPr="00EB42B0" w:rsidRDefault="00FB1742" w:rsidP="00FB1742">
      <w:pPr>
        <w:tabs>
          <w:tab w:val="left" w:pos="284"/>
        </w:tabs>
        <w:spacing w:after="80"/>
        <w:rPr>
          <w:rFonts w:ascii="Trebuchet MS" w:hAnsi="Trebuchet MS"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B1742" w:rsidRPr="00EB42B0" w14:paraId="35421E63" w14:textId="77777777" w:rsidTr="00265CAD">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7A0B331F" w14:textId="77777777" w:rsidR="00FB1742" w:rsidRPr="00EB42B0" w:rsidRDefault="00FB1742" w:rsidP="00265CAD">
            <w:pPr>
              <w:spacing w:before="100" w:beforeAutospacing="1"/>
              <w:rPr>
                <w:rFonts w:ascii="Trebuchet MS" w:hAnsi="Trebuchet MS" w:cs="Arial"/>
                <w:color w:val="00000A"/>
              </w:rPr>
            </w:pPr>
            <w:r w:rsidRPr="00EB42B0">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1AB5386B" w14:textId="77777777" w:rsidR="00FB1742" w:rsidRPr="00EB42B0" w:rsidRDefault="00FB1742" w:rsidP="00265CAD">
            <w:pPr>
              <w:spacing w:before="100" w:beforeAutospacing="1"/>
              <w:rPr>
                <w:rFonts w:ascii="Trebuchet MS" w:hAnsi="Trebuchet MS" w:cs="Arial"/>
                <w:color w:val="00000A"/>
              </w:rPr>
            </w:pPr>
          </w:p>
        </w:tc>
      </w:tr>
    </w:tbl>
    <w:p w14:paraId="44949AAD" w14:textId="77777777" w:rsidR="00FB1742" w:rsidRPr="00EB42B0" w:rsidRDefault="00FB1742" w:rsidP="00FB1742">
      <w:pPr>
        <w:autoSpaceDE w:val="0"/>
        <w:autoSpaceDN w:val="0"/>
        <w:adjustRightInd w:val="0"/>
        <w:rPr>
          <w:rFonts w:ascii="Trebuchet MS" w:hAnsi="Trebuchet MS" w:cs="Arial"/>
        </w:rPr>
      </w:pPr>
    </w:p>
    <w:p w14:paraId="13FEA91B" w14:textId="77777777" w:rsidR="00FB1742" w:rsidRPr="00EB42B0" w:rsidRDefault="00FB1742" w:rsidP="00FB1742">
      <w:pPr>
        <w:autoSpaceDE w:val="0"/>
        <w:autoSpaceDN w:val="0"/>
        <w:adjustRightInd w:val="0"/>
        <w:rPr>
          <w:rFonts w:ascii="Trebuchet MS" w:hAnsi="Trebuchet MS" w:cs="Arial"/>
        </w:rPr>
      </w:pPr>
    </w:p>
    <w:p w14:paraId="2BAA2483" w14:textId="77777777" w:rsidR="00FB1742" w:rsidRPr="00EB42B0" w:rsidRDefault="00FB1742" w:rsidP="00FB1742">
      <w:pPr>
        <w:autoSpaceDE w:val="0"/>
        <w:autoSpaceDN w:val="0"/>
        <w:adjustRightInd w:val="0"/>
        <w:rPr>
          <w:rFonts w:ascii="Trebuchet MS" w:hAnsi="Trebuchet MS" w:cs="Arial"/>
          <w:b/>
        </w:rPr>
      </w:pPr>
      <w:r w:rsidRPr="00EB42B0">
        <w:rPr>
          <w:rFonts w:ascii="Trebuchet MS" w:hAnsi="Trebuchet MS" w:cs="Arial"/>
          <w:b/>
        </w:rPr>
        <w:t>Lugar y fecha:</w:t>
      </w:r>
    </w:p>
    <w:p w14:paraId="394775CE" w14:textId="77777777" w:rsidR="00FB1742" w:rsidRPr="00EB42B0" w:rsidRDefault="00FB1742" w:rsidP="00FB1742">
      <w:pPr>
        <w:autoSpaceDE w:val="0"/>
        <w:autoSpaceDN w:val="0"/>
        <w:adjustRightInd w:val="0"/>
        <w:rPr>
          <w:rFonts w:ascii="Trebuchet MS" w:hAnsi="Trebuchet MS" w:cs="Arial"/>
        </w:rPr>
      </w:pPr>
    </w:p>
    <w:p w14:paraId="057F2CDE" w14:textId="77777777" w:rsidR="00FB1742" w:rsidRPr="00EB42B0" w:rsidRDefault="00FB1742" w:rsidP="00FB1742">
      <w:pPr>
        <w:autoSpaceDE w:val="0"/>
        <w:autoSpaceDN w:val="0"/>
        <w:adjustRightInd w:val="0"/>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B1742" w:rsidRPr="00EB42B0" w14:paraId="4855F175" w14:textId="77777777" w:rsidTr="00265CAD">
        <w:trPr>
          <w:trHeight w:hRule="exact" w:val="851"/>
          <w:tblCellSpacing w:w="0" w:type="dxa"/>
        </w:trPr>
        <w:tc>
          <w:tcPr>
            <w:tcW w:w="3969" w:type="dxa"/>
            <w:tcMar>
              <w:top w:w="57" w:type="dxa"/>
              <w:left w:w="57" w:type="dxa"/>
              <w:bottom w:w="57" w:type="dxa"/>
              <w:right w:w="0" w:type="dxa"/>
            </w:tcMar>
            <w:hideMark/>
          </w:tcPr>
          <w:p w14:paraId="7AE8E9A2" w14:textId="77777777" w:rsidR="00FB1742" w:rsidRPr="00EB42B0" w:rsidRDefault="00FB1742" w:rsidP="00265CAD">
            <w:pPr>
              <w:spacing w:before="100" w:beforeAutospacing="1"/>
              <w:rPr>
                <w:rFonts w:ascii="Trebuchet MS" w:hAnsi="Trebuchet MS" w:cs="Arial"/>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5457D367" w14:textId="77777777" w:rsidR="00FB1742" w:rsidRPr="00EB42B0" w:rsidRDefault="00FB1742" w:rsidP="00265CAD">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r w:rsidR="00FB1742" w:rsidRPr="00EB42B0" w14:paraId="36B98022" w14:textId="77777777" w:rsidTr="00265CAD">
        <w:trPr>
          <w:trHeight w:hRule="exact" w:val="851"/>
          <w:tblCellSpacing w:w="0" w:type="dxa"/>
        </w:trPr>
        <w:tc>
          <w:tcPr>
            <w:tcW w:w="3969" w:type="dxa"/>
            <w:tcMar>
              <w:top w:w="57" w:type="dxa"/>
              <w:left w:w="57" w:type="dxa"/>
              <w:bottom w:w="57" w:type="dxa"/>
              <w:right w:w="0" w:type="dxa"/>
            </w:tcMar>
          </w:tcPr>
          <w:p w14:paraId="241CE395" w14:textId="77777777" w:rsidR="00FB1742" w:rsidRPr="00EB42B0" w:rsidRDefault="00FB1742" w:rsidP="00265CAD">
            <w:pPr>
              <w:spacing w:before="100" w:beforeAutospacing="1"/>
              <w:rPr>
                <w:rFonts w:ascii="Trebuchet MS" w:hAnsi="Trebuchet MS" w:cs="Arial"/>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035388F3" w14:textId="77777777" w:rsidR="00FB1742" w:rsidRPr="00EB42B0" w:rsidRDefault="00FB1742" w:rsidP="00265CAD">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r w:rsidR="00FB1742" w:rsidRPr="00EB42B0" w14:paraId="2E759976" w14:textId="77777777" w:rsidTr="00265CAD">
        <w:trPr>
          <w:trHeight w:hRule="exact" w:val="851"/>
          <w:tblCellSpacing w:w="0" w:type="dxa"/>
        </w:trPr>
        <w:tc>
          <w:tcPr>
            <w:tcW w:w="3969" w:type="dxa"/>
            <w:tcMar>
              <w:top w:w="57" w:type="dxa"/>
              <w:left w:w="57" w:type="dxa"/>
              <w:bottom w:w="57" w:type="dxa"/>
              <w:right w:w="0" w:type="dxa"/>
            </w:tcMar>
          </w:tcPr>
          <w:p w14:paraId="0575787E" w14:textId="77777777" w:rsidR="00FB1742" w:rsidRPr="00EB42B0" w:rsidRDefault="00FB1742" w:rsidP="00265CAD">
            <w:pPr>
              <w:spacing w:before="100" w:beforeAutospacing="1"/>
              <w:rPr>
                <w:rFonts w:ascii="Trebuchet MS" w:hAnsi="Trebuchet MS" w:cs="Arial"/>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069C1F9E" w14:textId="77777777" w:rsidR="00FB1742" w:rsidRPr="00EB42B0" w:rsidRDefault="00FB1742" w:rsidP="00265CAD">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bl>
    <w:p w14:paraId="708D0C05" w14:textId="77777777" w:rsidR="00FB1742" w:rsidRPr="00EB42B0" w:rsidRDefault="00FB1742" w:rsidP="00FB1742">
      <w:pPr>
        <w:autoSpaceDE w:val="0"/>
        <w:autoSpaceDN w:val="0"/>
        <w:adjustRightInd w:val="0"/>
        <w:rPr>
          <w:rFonts w:ascii="Trebuchet MS" w:hAnsi="Trebuchet MS" w:cs="Arial"/>
        </w:rPr>
      </w:pPr>
    </w:p>
    <w:p w14:paraId="6E1318F2" w14:textId="77777777" w:rsidR="00FB1742" w:rsidRPr="00EB42B0" w:rsidRDefault="00FB1742" w:rsidP="00FB1742">
      <w:pPr>
        <w:rPr>
          <w:rFonts w:ascii="Trebuchet MS" w:hAnsi="Trebuchet MS" w:cs="Arial"/>
        </w:rPr>
      </w:pPr>
      <w:r w:rsidRPr="00EB42B0">
        <w:rPr>
          <w:rFonts w:ascii="Trebuchet MS" w:hAnsi="Trebuchet MS"/>
        </w:rPr>
        <w:br w:type="page"/>
      </w:r>
    </w:p>
    <w:p w14:paraId="6DB0E2F0"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2" w:name="_ANEXO_IV.-_MODELO_2"/>
      <w:bookmarkStart w:id="113" w:name="Anx_4"/>
      <w:bookmarkStart w:id="114" w:name="_Toc149572791"/>
      <w:bookmarkEnd w:id="112"/>
      <w:r w:rsidRPr="00EB42B0">
        <w:rPr>
          <w:rFonts w:ascii="Trebuchet MS" w:hAnsi="Trebuchet MS"/>
          <w:sz w:val="20"/>
          <w:szCs w:val="20"/>
        </w:rPr>
        <w:lastRenderedPageBreak/>
        <w:t xml:space="preserve">ANEXO IV.- </w:t>
      </w:r>
      <w:bookmarkEnd w:id="113"/>
      <w:r w:rsidRPr="00EB42B0">
        <w:rPr>
          <w:rFonts w:ascii="Trebuchet MS" w:hAnsi="Trebuchet MS"/>
          <w:sz w:val="20"/>
          <w:szCs w:val="20"/>
        </w:rPr>
        <w:t>MODELO DE DECLARACIÓN DE COMPROMISO DE ADSCRIPCIÓN DE MEDIOS</w:t>
      </w:r>
      <w:bookmarkEnd w:id="114"/>
    </w:p>
    <w:p w14:paraId="35FF081A"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0E739DD2" w14:textId="77777777" w:rsidTr="00265CAD">
        <w:trPr>
          <w:trHeight w:hRule="exact" w:val="340"/>
        </w:trPr>
        <w:tc>
          <w:tcPr>
            <w:tcW w:w="8504" w:type="dxa"/>
            <w:gridSpan w:val="4"/>
            <w:tcBorders>
              <w:bottom w:val="single" w:sz="4" w:space="0" w:color="auto"/>
            </w:tcBorders>
            <w:shd w:val="clear" w:color="auto" w:fill="auto"/>
            <w:vAlign w:val="center"/>
          </w:tcPr>
          <w:p w14:paraId="13E68B1D"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53B7744C" w14:textId="77777777" w:rsidTr="00265CAD">
        <w:trPr>
          <w:trHeight w:val="463"/>
        </w:trPr>
        <w:tc>
          <w:tcPr>
            <w:tcW w:w="5617" w:type="dxa"/>
            <w:gridSpan w:val="3"/>
            <w:tcBorders>
              <w:top w:val="single" w:sz="4" w:space="0" w:color="auto"/>
            </w:tcBorders>
            <w:shd w:val="clear" w:color="auto" w:fill="auto"/>
            <w:vAlign w:val="center"/>
          </w:tcPr>
          <w:p w14:paraId="047A434E"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6174BBC9"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5654ED8D"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132A2AC5" w14:textId="77777777" w:rsidR="00FB1742" w:rsidRPr="00EB42B0" w:rsidRDefault="00FB1742" w:rsidP="00265CAD">
            <w:pPr>
              <w:spacing w:after="40"/>
              <w:ind w:left="45"/>
              <w:rPr>
                <w:rFonts w:ascii="Trebuchet MS" w:hAnsi="Trebuchet MS" w:cs="Arial"/>
                <w:color w:val="000000"/>
              </w:rPr>
            </w:pPr>
          </w:p>
        </w:tc>
      </w:tr>
      <w:tr w:rsidR="00FB1742" w:rsidRPr="00EB42B0" w14:paraId="16200892"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FF5724F"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62F0D5A"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58226E6B"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5F57877"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151B6C9D"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69370E42" w14:textId="77777777" w:rsidTr="00265CAD">
        <w:trPr>
          <w:trHeight w:val="340"/>
        </w:trPr>
        <w:tc>
          <w:tcPr>
            <w:tcW w:w="3261" w:type="dxa"/>
            <w:gridSpan w:val="2"/>
            <w:shd w:val="clear" w:color="auto" w:fill="auto"/>
            <w:vAlign w:val="center"/>
          </w:tcPr>
          <w:p w14:paraId="3BF2DF3B"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6F6AA489" w14:textId="77777777" w:rsidR="00FB1742" w:rsidRPr="00EB42B0" w:rsidRDefault="00FB1742" w:rsidP="00265CAD">
            <w:pPr>
              <w:ind w:left="45"/>
              <w:rPr>
                <w:rFonts w:ascii="Trebuchet MS" w:hAnsi="Trebuchet MS" w:cs="Arial"/>
                <w:bCs/>
                <w:color w:val="000000"/>
              </w:rPr>
            </w:pPr>
          </w:p>
        </w:tc>
      </w:tr>
      <w:tr w:rsidR="00FB1742" w:rsidRPr="00EB42B0" w14:paraId="50C8FA5C" w14:textId="77777777" w:rsidTr="00265CAD">
        <w:trPr>
          <w:trHeight w:val="340"/>
        </w:trPr>
        <w:tc>
          <w:tcPr>
            <w:tcW w:w="3261" w:type="dxa"/>
            <w:gridSpan w:val="2"/>
            <w:shd w:val="clear" w:color="auto" w:fill="auto"/>
            <w:vAlign w:val="center"/>
          </w:tcPr>
          <w:p w14:paraId="002AE8CD"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0931A664" w14:textId="77777777" w:rsidR="00FB1742" w:rsidRPr="00EB42B0" w:rsidRDefault="00FB1742" w:rsidP="00265CAD">
            <w:pPr>
              <w:ind w:left="45"/>
              <w:rPr>
                <w:rFonts w:ascii="Trebuchet MS" w:hAnsi="Trebuchet MS" w:cs="Arial"/>
                <w:bCs/>
                <w:color w:val="000000"/>
              </w:rPr>
            </w:pPr>
          </w:p>
        </w:tc>
      </w:tr>
    </w:tbl>
    <w:p w14:paraId="49396DD5"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587C411D"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3B376DCE"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04BCDBD8" w14:textId="77777777" w:rsidTr="00265CAD">
        <w:trPr>
          <w:trHeight w:val="454"/>
        </w:trPr>
        <w:tc>
          <w:tcPr>
            <w:tcW w:w="5617" w:type="dxa"/>
            <w:tcBorders>
              <w:left w:val="nil"/>
              <w:bottom w:val="nil"/>
              <w:right w:val="nil"/>
            </w:tcBorders>
            <w:shd w:val="clear" w:color="auto" w:fill="auto"/>
            <w:vAlign w:val="center"/>
          </w:tcPr>
          <w:p w14:paraId="31DAE81A"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3606FCDF"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451FBF2B"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6DF5AB63" w14:textId="77777777" w:rsidR="00FB1742" w:rsidRPr="00EB42B0" w:rsidRDefault="00FB1742" w:rsidP="00265CAD">
            <w:pPr>
              <w:ind w:left="45"/>
              <w:rPr>
                <w:rFonts w:ascii="Trebuchet MS" w:hAnsi="Trebuchet MS" w:cs="Arial"/>
              </w:rPr>
            </w:pPr>
          </w:p>
        </w:tc>
      </w:tr>
    </w:tbl>
    <w:p w14:paraId="5C4AB014" w14:textId="77777777" w:rsidR="00FB1742" w:rsidRPr="00EB42B0" w:rsidRDefault="00FB1742" w:rsidP="00FB1742">
      <w:pPr>
        <w:rPr>
          <w:rFonts w:ascii="Trebuchet MS" w:hAnsi="Trebuchet MS" w:cs="Arial"/>
        </w:rPr>
      </w:pPr>
    </w:p>
    <w:p w14:paraId="3851DB76" w14:textId="77777777" w:rsidR="00FB1742" w:rsidRPr="00EB42B0" w:rsidRDefault="00FB1742" w:rsidP="00FB1742">
      <w:pPr>
        <w:spacing w:before="120" w:after="120"/>
        <w:jc w:val="center"/>
        <w:rPr>
          <w:rFonts w:ascii="Trebuchet MS" w:hAnsi="Trebuchet MS" w:cs="Arial"/>
          <w:b/>
        </w:rPr>
      </w:pPr>
      <w:r w:rsidRPr="00EB42B0">
        <w:rPr>
          <w:rFonts w:ascii="Trebuchet MS" w:hAnsi="Trebuchet MS" w:cs="Arial"/>
          <w:b/>
        </w:rPr>
        <w:t>DECLARA</w:t>
      </w:r>
    </w:p>
    <w:p w14:paraId="375D22CC" w14:textId="77777777" w:rsidR="00FB1742" w:rsidRPr="00EB42B0" w:rsidRDefault="00FB1742" w:rsidP="00FB1742">
      <w:pPr>
        <w:ind w:right="-1"/>
        <w:jc w:val="both"/>
        <w:rPr>
          <w:rFonts w:ascii="Trebuchet MS" w:hAnsi="Trebuchet MS" w:cs="Arial"/>
        </w:rPr>
      </w:pPr>
      <w:r w:rsidRPr="00EB42B0">
        <w:rPr>
          <w:rFonts w:ascii="Trebuchet MS" w:hAnsi="Trebuchet MS" w:cs="Arial"/>
        </w:rPr>
        <w:t>Que se compromete a adscribir los siguientes medios para la ejecución del contrato referenciado:</w:t>
      </w:r>
    </w:p>
    <w:p w14:paraId="0B0CB94A" w14:textId="77777777" w:rsidR="00FB1742" w:rsidRPr="00EB42B0" w:rsidRDefault="00FB1742" w:rsidP="00FB1742">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FB1742" w:rsidRPr="00EB42B0" w14:paraId="65FAFF14" w14:textId="77777777" w:rsidTr="00265CAD">
        <w:trPr>
          <w:trHeight w:val="284"/>
        </w:trPr>
        <w:tc>
          <w:tcPr>
            <w:tcW w:w="283" w:type="dxa"/>
            <w:tcBorders>
              <w:bottom w:val="single" w:sz="4" w:space="0" w:color="auto"/>
            </w:tcBorders>
            <w:vAlign w:val="center"/>
          </w:tcPr>
          <w:p w14:paraId="022D02CF" w14:textId="77777777" w:rsidR="00FB1742" w:rsidRPr="00EB42B0" w:rsidRDefault="00FB1742" w:rsidP="00265CAD">
            <w:pPr>
              <w:rPr>
                <w:rFonts w:ascii="Trebuchet MS" w:hAnsi="Trebuchet MS" w:cs="Arial"/>
                <w:b/>
                <w:bCs/>
              </w:rPr>
            </w:pPr>
          </w:p>
        </w:tc>
        <w:tc>
          <w:tcPr>
            <w:tcW w:w="7796" w:type="dxa"/>
            <w:tcBorders>
              <w:top w:val="nil"/>
              <w:bottom w:val="nil"/>
              <w:right w:val="nil"/>
            </w:tcBorders>
            <w:vAlign w:val="center"/>
          </w:tcPr>
          <w:p w14:paraId="13D17826" w14:textId="77777777" w:rsidR="00FB1742" w:rsidRPr="00EB42B0" w:rsidRDefault="00FB1742" w:rsidP="00265CAD">
            <w:pPr>
              <w:autoSpaceDE w:val="0"/>
              <w:autoSpaceDN w:val="0"/>
              <w:adjustRightInd w:val="0"/>
              <w:rPr>
                <w:rFonts w:ascii="Trebuchet MS" w:hAnsi="Trebuchet MS" w:cs="Arial"/>
                <w:b/>
                <w:bCs/>
              </w:rPr>
            </w:pPr>
            <w:r w:rsidRPr="00EB42B0">
              <w:rPr>
                <w:rFonts w:ascii="Trebuchet MS" w:hAnsi="Trebuchet MS" w:cs="Arial"/>
                <w:b/>
                <w:bCs/>
              </w:rPr>
              <w:t>Compromiso de adscripción de medios personales:</w:t>
            </w:r>
          </w:p>
        </w:tc>
      </w:tr>
      <w:tr w:rsidR="00FB1742" w:rsidRPr="00EB42B0" w14:paraId="19E4EF4F" w14:textId="77777777" w:rsidTr="00265CAD">
        <w:trPr>
          <w:trHeight w:val="1021"/>
        </w:trPr>
        <w:tc>
          <w:tcPr>
            <w:tcW w:w="8079" w:type="dxa"/>
            <w:gridSpan w:val="2"/>
            <w:tcBorders>
              <w:top w:val="nil"/>
              <w:left w:val="nil"/>
              <w:bottom w:val="nil"/>
              <w:right w:val="nil"/>
            </w:tcBorders>
          </w:tcPr>
          <w:p w14:paraId="691898BA" w14:textId="77777777" w:rsidR="00FB1742" w:rsidRPr="00EB42B0" w:rsidRDefault="00FB1742" w:rsidP="00265CAD">
            <w:pPr>
              <w:ind w:right="-1"/>
              <w:jc w:val="both"/>
              <w:rPr>
                <w:rFonts w:ascii="Trebuchet MS" w:hAnsi="Trebuchet MS" w:cs="Arial"/>
                <w:bCs/>
              </w:rPr>
            </w:pPr>
          </w:p>
          <w:p w14:paraId="6FA7F813" w14:textId="77777777" w:rsidR="00FB1742" w:rsidRPr="00EB42B0" w:rsidRDefault="00FB1742" w:rsidP="00265CAD">
            <w:pPr>
              <w:ind w:right="-1"/>
              <w:jc w:val="both"/>
              <w:rPr>
                <w:rFonts w:ascii="Trebuchet MS" w:hAnsi="Trebuchet MS" w:cs="Arial"/>
                <w:bCs/>
              </w:rPr>
            </w:pPr>
            <w:r w:rsidRPr="00EB42B0">
              <w:rPr>
                <w:rFonts w:ascii="Trebuchet MS" w:hAnsi="Trebuchet MS" w:cs="Arial"/>
                <w:bCs/>
              </w:rPr>
              <w:t>Según lo establecido, en su caso, en el apartado 15 del cuadro de características y/o en los pliegos de la licitación</w:t>
            </w:r>
          </w:p>
        </w:tc>
      </w:tr>
      <w:tr w:rsidR="00FB1742" w:rsidRPr="00EB42B0" w14:paraId="5062EE4D" w14:textId="77777777" w:rsidTr="00265CAD">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7EBD6DA8" w14:textId="77777777" w:rsidR="00FB1742" w:rsidRPr="00EB42B0" w:rsidRDefault="00FB1742" w:rsidP="00265CAD">
            <w:pPr>
              <w:ind w:right="-1"/>
              <w:rPr>
                <w:rFonts w:ascii="Trebuchet MS" w:hAnsi="Trebuchet MS" w:cs="Arial"/>
                <w:b/>
                <w:bCs/>
              </w:rPr>
            </w:pPr>
          </w:p>
        </w:tc>
        <w:tc>
          <w:tcPr>
            <w:tcW w:w="7796" w:type="dxa"/>
            <w:tcBorders>
              <w:top w:val="nil"/>
              <w:left w:val="single" w:sz="4" w:space="0" w:color="auto"/>
              <w:bottom w:val="nil"/>
              <w:right w:val="nil"/>
            </w:tcBorders>
            <w:vAlign w:val="center"/>
          </w:tcPr>
          <w:p w14:paraId="4424BC91" w14:textId="77777777" w:rsidR="00FB1742" w:rsidRPr="00EB42B0" w:rsidRDefault="00FB1742" w:rsidP="00265CAD">
            <w:pPr>
              <w:ind w:right="-1"/>
              <w:rPr>
                <w:rFonts w:ascii="Trebuchet MS" w:hAnsi="Trebuchet MS" w:cs="Arial"/>
                <w:b/>
                <w:bCs/>
              </w:rPr>
            </w:pPr>
            <w:r w:rsidRPr="00EB42B0">
              <w:rPr>
                <w:rFonts w:ascii="Trebuchet MS" w:hAnsi="Trebuchet MS" w:cs="Arial"/>
                <w:b/>
                <w:bCs/>
              </w:rPr>
              <w:t>Compromiso de adscripción de medios materiales</w:t>
            </w:r>
            <w:r w:rsidRPr="00EB42B0">
              <w:rPr>
                <w:rFonts w:ascii="Trebuchet MS" w:hAnsi="Trebuchet MS" w:cs="Arial"/>
                <w:b/>
              </w:rPr>
              <w:t>:</w:t>
            </w:r>
          </w:p>
        </w:tc>
      </w:tr>
      <w:tr w:rsidR="00FB1742" w:rsidRPr="00EB42B0" w14:paraId="43286390" w14:textId="77777777" w:rsidTr="00265CAD">
        <w:trPr>
          <w:trHeight w:val="1021"/>
        </w:trPr>
        <w:tc>
          <w:tcPr>
            <w:tcW w:w="8079" w:type="dxa"/>
            <w:gridSpan w:val="2"/>
            <w:tcBorders>
              <w:top w:val="nil"/>
              <w:left w:val="nil"/>
              <w:bottom w:val="nil"/>
              <w:right w:val="nil"/>
            </w:tcBorders>
          </w:tcPr>
          <w:p w14:paraId="7E5CE1D3" w14:textId="77777777" w:rsidR="00FB1742" w:rsidRPr="00EB42B0" w:rsidRDefault="00FB1742" w:rsidP="00265CAD">
            <w:pPr>
              <w:ind w:right="-1"/>
              <w:jc w:val="both"/>
              <w:rPr>
                <w:rFonts w:ascii="Trebuchet MS" w:hAnsi="Trebuchet MS" w:cs="Arial"/>
                <w:bCs/>
              </w:rPr>
            </w:pPr>
          </w:p>
          <w:p w14:paraId="4C506465" w14:textId="77777777" w:rsidR="00FB1742" w:rsidRPr="00EB42B0" w:rsidRDefault="00FB1742" w:rsidP="00265CAD">
            <w:pPr>
              <w:ind w:right="-1"/>
              <w:jc w:val="both"/>
              <w:rPr>
                <w:rFonts w:ascii="Trebuchet MS" w:hAnsi="Trebuchet MS" w:cs="Arial"/>
                <w:bCs/>
              </w:rPr>
            </w:pPr>
            <w:r w:rsidRPr="00EB42B0">
              <w:rPr>
                <w:rFonts w:ascii="Trebuchet MS" w:hAnsi="Trebuchet MS" w:cs="Arial"/>
                <w:bCs/>
              </w:rPr>
              <w:t>Según lo establecido, en su caso, en el apartado 15 del cuadro de características y/o en los pliegos de la licitación</w:t>
            </w:r>
          </w:p>
        </w:tc>
      </w:tr>
    </w:tbl>
    <w:p w14:paraId="7F80623A" w14:textId="77777777" w:rsidR="00FB1742" w:rsidRPr="00EB42B0" w:rsidRDefault="00FB1742" w:rsidP="00FB1742">
      <w:pPr>
        <w:ind w:right="-1"/>
        <w:jc w:val="both"/>
        <w:rPr>
          <w:rFonts w:ascii="Trebuchet MS" w:hAnsi="Trebuchet MS" w:cs="Arial"/>
          <w:b/>
          <w:bCs/>
        </w:rPr>
      </w:pPr>
    </w:p>
    <w:p w14:paraId="7B453FE1" w14:textId="77777777" w:rsidR="00FB1742" w:rsidRPr="00EB42B0" w:rsidRDefault="00FB1742" w:rsidP="00FB1742">
      <w:pPr>
        <w:rPr>
          <w:rFonts w:ascii="Trebuchet MS" w:hAnsi="Trebuchet MS"/>
        </w:rPr>
      </w:pPr>
      <w:r w:rsidRPr="00EB42B0">
        <w:rPr>
          <w:rFonts w:ascii="Trebuchet MS" w:hAnsi="Trebuchet MS"/>
        </w:rPr>
        <w:br w:type="page"/>
      </w:r>
    </w:p>
    <w:p w14:paraId="2AB0A1D6"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5" w:name="_ANEXO_V.-_MODELO_1"/>
      <w:bookmarkStart w:id="116" w:name="Anx_5"/>
      <w:bookmarkStart w:id="117" w:name="_Toc149572792"/>
      <w:bookmarkEnd w:id="115"/>
      <w:r w:rsidRPr="00EB42B0">
        <w:rPr>
          <w:rFonts w:ascii="Trebuchet MS" w:hAnsi="Trebuchet MS"/>
          <w:sz w:val="20"/>
          <w:szCs w:val="20"/>
        </w:rPr>
        <w:lastRenderedPageBreak/>
        <w:t xml:space="preserve">ANEXO V.- </w:t>
      </w:r>
      <w:bookmarkEnd w:id="116"/>
      <w:r w:rsidRPr="00EB42B0">
        <w:rPr>
          <w:rFonts w:ascii="Trebuchet MS" w:hAnsi="Trebuchet MS"/>
          <w:sz w:val="20"/>
          <w:szCs w:val="20"/>
        </w:rPr>
        <w:t>MODELO DE DECLARACIÓN RELATIVA AL GRUPO EMPRESARIAL</w:t>
      </w:r>
      <w:bookmarkEnd w:id="117"/>
      <w:r w:rsidRPr="00EB42B0">
        <w:rPr>
          <w:rFonts w:ascii="Trebuchet MS" w:hAnsi="Trebuchet MS"/>
          <w:sz w:val="20"/>
          <w:szCs w:val="20"/>
        </w:rPr>
        <w:t xml:space="preserve"> </w:t>
      </w:r>
    </w:p>
    <w:p w14:paraId="553D5566"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4302C6DA" w14:textId="77777777" w:rsidTr="00265CAD">
        <w:trPr>
          <w:trHeight w:hRule="exact" w:val="340"/>
        </w:trPr>
        <w:tc>
          <w:tcPr>
            <w:tcW w:w="8504" w:type="dxa"/>
            <w:gridSpan w:val="4"/>
            <w:tcBorders>
              <w:bottom w:val="single" w:sz="4" w:space="0" w:color="auto"/>
            </w:tcBorders>
            <w:shd w:val="clear" w:color="auto" w:fill="auto"/>
            <w:vAlign w:val="center"/>
          </w:tcPr>
          <w:p w14:paraId="2D020EE9"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6312D050" w14:textId="77777777" w:rsidTr="00265CAD">
        <w:trPr>
          <w:trHeight w:val="463"/>
        </w:trPr>
        <w:tc>
          <w:tcPr>
            <w:tcW w:w="5617" w:type="dxa"/>
            <w:gridSpan w:val="3"/>
            <w:tcBorders>
              <w:top w:val="single" w:sz="4" w:space="0" w:color="auto"/>
            </w:tcBorders>
            <w:shd w:val="clear" w:color="auto" w:fill="auto"/>
            <w:vAlign w:val="center"/>
          </w:tcPr>
          <w:p w14:paraId="5C937A9A"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20D344E2"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64064AE5"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60742741" w14:textId="77777777" w:rsidR="00FB1742" w:rsidRPr="00EB42B0" w:rsidRDefault="00FB1742" w:rsidP="00265CAD">
            <w:pPr>
              <w:spacing w:after="40"/>
              <w:ind w:left="45"/>
              <w:rPr>
                <w:rFonts w:ascii="Trebuchet MS" w:hAnsi="Trebuchet MS" w:cs="Arial"/>
                <w:color w:val="000000"/>
              </w:rPr>
            </w:pPr>
          </w:p>
        </w:tc>
      </w:tr>
      <w:tr w:rsidR="00FB1742" w:rsidRPr="00EB42B0" w14:paraId="05379D62"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3CE75E3"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028D63BB"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025B3E70"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9D5EAB"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D459B14"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42608F8D" w14:textId="77777777" w:rsidTr="00265CAD">
        <w:trPr>
          <w:trHeight w:val="340"/>
        </w:trPr>
        <w:tc>
          <w:tcPr>
            <w:tcW w:w="3261" w:type="dxa"/>
            <w:gridSpan w:val="2"/>
            <w:shd w:val="clear" w:color="auto" w:fill="auto"/>
            <w:vAlign w:val="center"/>
          </w:tcPr>
          <w:p w14:paraId="0176FEF2"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4D1F3C7E" w14:textId="77777777" w:rsidR="00FB1742" w:rsidRPr="00EB42B0" w:rsidRDefault="00FB1742" w:rsidP="00265CAD">
            <w:pPr>
              <w:ind w:left="45"/>
              <w:rPr>
                <w:rFonts w:ascii="Trebuchet MS" w:hAnsi="Trebuchet MS" w:cs="Arial"/>
                <w:bCs/>
                <w:color w:val="000000"/>
              </w:rPr>
            </w:pPr>
          </w:p>
        </w:tc>
      </w:tr>
      <w:tr w:rsidR="00FB1742" w:rsidRPr="00EB42B0" w14:paraId="270B7D06" w14:textId="77777777" w:rsidTr="00265CAD">
        <w:trPr>
          <w:trHeight w:val="340"/>
        </w:trPr>
        <w:tc>
          <w:tcPr>
            <w:tcW w:w="3261" w:type="dxa"/>
            <w:gridSpan w:val="2"/>
            <w:shd w:val="clear" w:color="auto" w:fill="auto"/>
            <w:vAlign w:val="center"/>
          </w:tcPr>
          <w:p w14:paraId="0D6FDC88"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176C0BC0" w14:textId="77777777" w:rsidR="00FB1742" w:rsidRPr="00EB42B0" w:rsidRDefault="00FB1742" w:rsidP="00265CAD">
            <w:pPr>
              <w:ind w:left="45"/>
              <w:rPr>
                <w:rFonts w:ascii="Trebuchet MS" w:hAnsi="Trebuchet MS" w:cs="Arial"/>
                <w:bCs/>
                <w:color w:val="000000"/>
              </w:rPr>
            </w:pPr>
          </w:p>
        </w:tc>
      </w:tr>
    </w:tbl>
    <w:p w14:paraId="7EC81276"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3235F1C9"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5C793D6A"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5B7C06DE" w14:textId="77777777" w:rsidTr="00265CAD">
        <w:trPr>
          <w:trHeight w:val="454"/>
        </w:trPr>
        <w:tc>
          <w:tcPr>
            <w:tcW w:w="5617" w:type="dxa"/>
            <w:tcBorders>
              <w:left w:val="nil"/>
              <w:bottom w:val="nil"/>
              <w:right w:val="nil"/>
            </w:tcBorders>
            <w:shd w:val="clear" w:color="auto" w:fill="auto"/>
            <w:vAlign w:val="center"/>
          </w:tcPr>
          <w:p w14:paraId="5A898389"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6887FE9A"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443F3FFF"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4987029C" w14:textId="77777777" w:rsidR="00FB1742" w:rsidRPr="00EB42B0" w:rsidRDefault="00FB1742" w:rsidP="00265CAD">
            <w:pPr>
              <w:ind w:left="45"/>
              <w:rPr>
                <w:rFonts w:ascii="Trebuchet MS" w:hAnsi="Trebuchet MS" w:cs="Arial"/>
              </w:rPr>
            </w:pPr>
          </w:p>
        </w:tc>
      </w:tr>
    </w:tbl>
    <w:p w14:paraId="40205794" w14:textId="77777777" w:rsidR="00FB1742" w:rsidRPr="00EB42B0" w:rsidRDefault="00FB1742" w:rsidP="00FB1742">
      <w:pPr>
        <w:rPr>
          <w:rFonts w:ascii="Trebuchet MS" w:hAnsi="Trebuchet MS" w:cs="Arial"/>
        </w:rPr>
      </w:pPr>
    </w:p>
    <w:p w14:paraId="33CC95F1" w14:textId="77777777" w:rsidR="00FB1742" w:rsidRPr="00EB42B0" w:rsidRDefault="00FB1742" w:rsidP="00FB1742">
      <w:pPr>
        <w:spacing w:before="240" w:after="240" w:line="240" w:lineRule="atLeast"/>
        <w:jc w:val="center"/>
        <w:rPr>
          <w:rFonts w:ascii="Trebuchet MS" w:hAnsi="Trebuchet MS" w:cs="Arial"/>
          <w:b/>
        </w:rPr>
      </w:pPr>
      <w:r w:rsidRPr="00EB42B0">
        <w:rPr>
          <w:rFonts w:ascii="Trebuchet MS" w:hAnsi="Trebuchet MS" w:cs="Arial"/>
          <w:b/>
        </w:rPr>
        <w:t>DECLARA</w:t>
      </w:r>
    </w:p>
    <w:p w14:paraId="4AA11BD6" w14:textId="77777777" w:rsidR="00FB1742" w:rsidRPr="00EB42B0" w:rsidRDefault="00FB1742" w:rsidP="00FB1742">
      <w:pPr>
        <w:spacing w:before="240" w:after="120" w:line="220" w:lineRule="exact"/>
        <w:jc w:val="both"/>
        <w:rPr>
          <w:rFonts w:ascii="Trebuchet MS" w:hAnsi="Trebuchet MS" w:cs="Arial"/>
        </w:rPr>
      </w:pPr>
      <w:r w:rsidRPr="00EB42B0">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FB1742" w:rsidRPr="00EB42B0" w14:paraId="08833EE2" w14:textId="77777777" w:rsidTr="00265CAD">
        <w:trPr>
          <w:trHeight w:hRule="exact" w:val="284"/>
        </w:trPr>
        <w:tc>
          <w:tcPr>
            <w:tcW w:w="301" w:type="dxa"/>
            <w:vAlign w:val="center"/>
          </w:tcPr>
          <w:p w14:paraId="21B5C00E" w14:textId="77777777" w:rsidR="00FB1742" w:rsidRPr="00EB42B0" w:rsidRDefault="00FB1742" w:rsidP="00265CAD">
            <w:pPr>
              <w:jc w:val="center"/>
              <w:rPr>
                <w:rFonts w:ascii="Trebuchet MS" w:hAnsi="Trebuchet MS" w:cs="Arial"/>
                <w:b/>
              </w:rPr>
            </w:pPr>
          </w:p>
        </w:tc>
        <w:tc>
          <w:tcPr>
            <w:tcW w:w="8007" w:type="dxa"/>
            <w:tcBorders>
              <w:top w:val="nil"/>
              <w:bottom w:val="nil"/>
              <w:right w:val="nil"/>
            </w:tcBorders>
            <w:vAlign w:val="center"/>
          </w:tcPr>
          <w:p w14:paraId="54958E5C" w14:textId="77777777" w:rsidR="00FB1742" w:rsidRPr="00EB42B0" w:rsidRDefault="00FB1742" w:rsidP="00265CAD">
            <w:pPr>
              <w:jc w:val="both"/>
              <w:rPr>
                <w:rFonts w:ascii="Trebuchet MS" w:hAnsi="Trebuchet MS" w:cs="Arial"/>
              </w:rPr>
            </w:pPr>
            <w:r w:rsidRPr="00EB42B0">
              <w:rPr>
                <w:rFonts w:ascii="Trebuchet MS" w:hAnsi="Trebuchet MS" w:cs="Arial"/>
                <w:bCs/>
              </w:rPr>
              <w:t xml:space="preserve">SÍ </w:t>
            </w:r>
            <w:r w:rsidRPr="00EB42B0">
              <w:rPr>
                <w:rFonts w:ascii="Trebuchet MS" w:hAnsi="Trebuchet MS" w:cs="Arial"/>
              </w:rPr>
              <w:t>se encuentra en alguno de los supuestos del artículo 42.1 del Código de Comercio.</w:t>
            </w:r>
          </w:p>
        </w:tc>
      </w:tr>
      <w:tr w:rsidR="00FB1742" w:rsidRPr="00EB42B0" w14:paraId="530E311E" w14:textId="77777777" w:rsidTr="00265CAD">
        <w:trPr>
          <w:trHeight w:hRule="exact" w:val="284"/>
        </w:trPr>
        <w:tc>
          <w:tcPr>
            <w:tcW w:w="301" w:type="dxa"/>
            <w:vAlign w:val="center"/>
          </w:tcPr>
          <w:p w14:paraId="2E102750" w14:textId="77777777" w:rsidR="00FB1742" w:rsidRPr="00EB42B0" w:rsidRDefault="00FB1742" w:rsidP="00265CAD">
            <w:pPr>
              <w:jc w:val="center"/>
              <w:rPr>
                <w:rFonts w:ascii="Trebuchet MS" w:hAnsi="Trebuchet MS" w:cs="Arial"/>
                <w:b/>
              </w:rPr>
            </w:pPr>
          </w:p>
        </w:tc>
        <w:tc>
          <w:tcPr>
            <w:tcW w:w="8007" w:type="dxa"/>
            <w:tcBorders>
              <w:top w:val="nil"/>
              <w:bottom w:val="nil"/>
              <w:right w:val="nil"/>
            </w:tcBorders>
            <w:vAlign w:val="center"/>
          </w:tcPr>
          <w:p w14:paraId="3CC0FF48" w14:textId="77777777" w:rsidR="00FB1742" w:rsidRPr="00EB42B0" w:rsidRDefault="00FB1742" w:rsidP="00265CAD">
            <w:pPr>
              <w:jc w:val="both"/>
              <w:rPr>
                <w:rFonts w:ascii="Trebuchet MS" w:hAnsi="Trebuchet MS" w:cs="Arial"/>
              </w:rPr>
            </w:pPr>
            <w:r w:rsidRPr="00EB42B0">
              <w:rPr>
                <w:rFonts w:ascii="Trebuchet MS" w:hAnsi="Trebuchet MS" w:cs="Arial"/>
              </w:rPr>
              <w:t>NO se encuentra en ninguno de los supuestos del artículo 42.1 del Código de Comercio.</w:t>
            </w:r>
          </w:p>
        </w:tc>
      </w:tr>
    </w:tbl>
    <w:p w14:paraId="627F1C12" w14:textId="77777777" w:rsidR="00FB1742" w:rsidRPr="00EB42B0" w:rsidRDefault="00FB1742" w:rsidP="00FB1742">
      <w:pPr>
        <w:spacing w:before="120" w:after="120"/>
        <w:ind w:left="567"/>
        <w:jc w:val="both"/>
        <w:rPr>
          <w:rFonts w:ascii="Trebuchet MS" w:hAnsi="Trebuchet MS" w:cs="Arial"/>
          <w:bCs/>
        </w:rPr>
      </w:pPr>
      <w:r w:rsidRPr="00EB42B0">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FB1742" w:rsidRPr="00EB42B0" w14:paraId="65773622" w14:textId="77777777" w:rsidTr="00265CAD">
        <w:trPr>
          <w:trHeight w:hRule="exact" w:val="284"/>
        </w:trPr>
        <w:tc>
          <w:tcPr>
            <w:tcW w:w="284" w:type="dxa"/>
            <w:tcBorders>
              <w:bottom w:val="single" w:sz="4" w:space="0" w:color="auto"/>
            </w:tcBorders>
            <w:vAlign w:val="center"/>
          </w:tcPr>
          <w:p w14:paraId="4164C604" w14:textId="77777777" w:rsidR="00FB1742" w:rsidRPr="00EB42B0" w:rsidRDefault="00FB1742" w:rsidP="00265CAD">
            <w:pPr>
              <w:jc w:val="center"/>
              <w:rPr>
                <w:rFonts w:ascii="Trebuchet MS" w:hAnsi="Trebuchet MS" w:cs="Arial"/>
                <w:b/>
              </w:rPr>
            </w:pPr>
          </w:p>
        </w:tc>
        <w:tc>
          <w:tcPr>
            <w:tcW w:w="7723" w:type="dxa"/>
            <w:vMerge w:val="restart"/>
            <w:tcBorders>
              <w:top w:val="nil"/>
              <w:right w:val="nil"/>
            </w:tcBorders>
          </w:tcPr>
          <w:p w14:paraId="520D5B5F" w14:textId="77777777" w:rsidR="00FB1742" w:rsidRPr="00EB42B0" w:rsidRDefault="00FB1742" w:rsidP="00265CAD">
            <w:pPr>
              <w:jc w:val="both"/>
              <w:rPr>
                <w:rFonts w:ascii="Trebuchet MS" w:hAnsi="Trebuchet MS" w:cs="Arial"/>
              </w:rPr>
            </w:pPr>
            <w:r w:rsidRPr="00EB42B0">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FB1742" w:rsidRPr="00EB42B0" w14:paraId="4AA373C7" w14:textId="77777777" w:rsidTr="00265CAD">
        <w:trPr>
          <w:trHeight w:hRule="exact" w:val="706"/>
        </w:trPr>
        <w:tc>
          <w:tcPr>
            <w:tcW w:w="284" w:type="dxa"/>
            <w:tcBorders>
              <w:top w:val="single" w:sz="4" w:space="0" w:color="auto"/>
              <w:left w:val="nil"/>
              <w:bottom w:val="nil"/>
              <w:right w:val="nil"/>
            </w:tcBorders>
            <w:vAlign w:val="center"/>
          </w:tcPr>
          <w:p w14:paraId="2964A266" w14:textId="77777777" w:rsidR="00FB1742" w:rsidRPr="00EB42B0" w:rsidRDefault="00FB1742" w:rsidP="00265CAD">
            <w:pPr>
              <w:jc w:val="both"/>
              <w:rPr>
                <w:rFonts w:ascii="Trebuchet MS" w:hAnsi="Trebuchet MS" w:cs="Arial"/>
              </w:rPr>
            </w:pPr>
          </w:p>
        </w:tc>
        <w:tc>
          <w:tcPr>
            <w:tcW w:w="7723" w:type="dxa"/>
            <w:vMerge/>
            <w:tcBorders>
              <w:left w:val="nil"/>
              <w:bottom w:val="nil"/>
              <w:right w:val="nil"/>
            </w:tcBorders>
            <w:vAlign w:val="center"/>
          </w:tcPr>
          <w:p w14:paraId="14B6FA0D" w14:textId="77777777" w:rsidR="00FB1742" w:rsidRPr="00EB42B0" w:rsidRDefault="00FB1742" w:rsidP="00265CAD">
            <w:pPr>
              <w:jc w:val="both"/>
              <w:rPr>
                <w:rFonts w:ascii="Trebuchet MS" w:hAnsi="Trebuchet MS" w:cs="Arial"/>
                <w:bCs/>
              </w:rPr>
            </w:pPr>
          </w:p>
        </w:tc>
      </w:tr>
      <w:tr w:rsidR="00FB1742" w:rsidRPr="00EB42B0" w14:paraId="34B8F0C9" w14:textId="77777777" w:rsidTr="00265CAD">
        <w:trPr>
          <w:trHeight w:hRule="exact" w:val="284"/>
        </w:trPr>
        <w:tc>
          <w:tcPr>
            <w:tcW w:w="284" w:type="dxa"/>
            <w:tcBorders>
              <w:bottom w:val="single" w:sz="4" w:space="0" w:color="auto"/>
            </w:tcBorders>
            <w:vAlign w:val="center"/>
          </w:tcPr>
          <w:p w14:paraId="7B9D75D3" w14:textId="77777777" w:rsidR="00FB1742" w:rsidRPr="00EB42B0" w:rsidRDefault="00FB1742" w:rsidP="00265CAD">
            <w:pPr>
              <w:jc w:val="center"/>
              <w:rPr>
                <w:rFonts w:ascii="Trebuchet MS" w:hAnsi="Trebuchet MS" w:cs="Arial"/>
                <w:b/>
              </w:rPr>
            </w:pPr>
          </w:p>
        </w:tc>
        <w:tc>
          <w:tcPr>
            <w:tcW w:w="7723" w:type="dxa"/>
            <w:vMerge w:val="restart"/>
            <w:tcBorders>
              <w:top w:val="nil"/>
              <w:right w:val="nil"/>
            </w:tcBorders>
          </w:tcPr>
          <w:p w14:paraId="62BE2C5E" w14:textId="77777777" w:rsidR="00FB1742" w:rsidRPr="00EB42B0" w:rsidRDefault="00FB1742" w:rsidP="00265CAD">
            <w:pPr>
              <w:jc w:val="both"/>
              <w:rPr>
                <w:rFonts w:ascii="Trebuchet MS" w:hAnsi="Trebuchet MS" w:cs="Arial"/>
              </w:rPr>
            </w:pPr>
            <w:r w:rsidRPr="00EB42B0">
              <w:rPr>
                <w:rFonts w:ascii="Trebuchet MS" w:hAnsi="Trebuchet MS" w:cs="Arial"/>
                <w:bCs/>
              </w:rPr>
              <w:t xml:space="preserve">SÍ </w:t>
            </w:r>
            <w:r w:rsidRPr="00EB42B0">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FB1742" w:rsidRPr="00EB42B0" w14:paraId="06C28C86" w14:textId="77777777" w:rsidTr="00265CAD">
        <w:trPr>
          <w:trHeight w:hRule="exact" w:val="706"/>
        </w:trPr>
        <w:tc>
          <w:tcPr>
            <w:tcW w:w="284" w:type="dxa"/>
            <w:tcBorders>
              <w:top w:val="single" w:sz="4" w:space="0" w:color="auto"/>
              <w:left w:val="nil"/>
              <w:bottom w:val="nil"/>
              <w:right w:val="nil"/>
            </w:tcBorders>
            <w:vAlign w:val="center"/>
          </w:tcPr>
          <w:p w14:paraId="35FA124E" w14:textId="77777777" w:rsidR="00FB1742" w:rsidRPr="00EB42B0" w:rsidRDefault="00FB1742" w:rsidP="00265CAD">
            <w:pPr>
              <w:jc w:val="both"/>
              <w:rPr>
                <w:rFonts w:ascii="Trebuchet MS" w:hAnsi="Trebuchet MS" w:cs="Arial"/>
              </w:rPr>
            </w:pPr>
          </w:p>
        </w:tc>
        <w:tc>
          <w:tcPr>
            <w:tcW w:w="7723" w:type="dxa"/>
            <w:vMerge/>
            <w:tcBorders>
              <w:left w:val="nil"/>
              <w:bottom w:val="nil"/>
              <w:right w:val="nil"/>
            </w:tcBorders>
            <w:vAlign w:val="center"/>
          </w:tcPr>
          <w:p w14:paraId="559D1885" w14:textId="77777777" w:rsidR="00FB1742" w:rsidRPr="00EB42B0" w:rsidRDefault="00FB1742" w:rsidP="00265CAD">
            <w:pPr>
              <w:jc w:val="both"/>
              <w:rPr>
                <w:rFonts w:ascii="Trebuchet MS" w:hAnsi="Trebuchet MS" w:cs="Arial"/>
                <w:bCs/>
              </w:rPr>
            </w:pPr>
          </w:p>
        </w:tc>
      </w:tr>
    </w:tbl>
    <w:p w14:paraId="70959ADD" w14:textId="77777777" w:rsidR="00FB1742" w:rsidRPr="00EB42B0" w:rsidRDefault="00FB1742" w:rsidP="00FB1742">
      <w:pPr>
        <w:jc w:val="both"/>
        <w:rPr>
          <w:rFonts w:ascii="Trebuchet MS" w:eastAsia="Cambria" w:hAnsi="Trebuchet MS"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FB1742" w:rsidRPr="00EB42B0" w14:paraId="055F96FC" w14:textId="77777777" w:rsidTr="00265CAD">
        <w:trPr>
          <w:trHeight w:val="340"/>
        </w:trPr>
        <w:tc>
          <w:tcPr>
            <w:tcW w:w="1701" w:type="dxa"/>
            <w:vAlign w:val="center"/>
          </w:tcPr>
          <w:p w14:paraId="3662F43E" w14:textId="77777777" w:rsidR="00FB1742" w:rsidRPr="00EB42B0" w:rsidRDefault="00FB1742" w:rsidP="00265CAD">
            <w:pPr>
              <w:jc w:val="center"/>
              <w:rPr>
                <w:rFonts w:ascii="Trebuchet MS" w:eastAsia="Cambria" w:hAnsi="Trebuchet MS" w:cs="Arial"/>
                <w:lang w:val="es-ES_tradnl"/>
              </w:rPr>
            </w:pPr>
            <w:r w:rsidRPr="00EB42B0">
              <w:rPr>
                <w:rFonts w:ascii="Trebuchet MS" w:eastAsia="Cambria" w:hAnsi="Trebuchet MS" w:cs="Arial"/>
                <w:lang w:val="es-ES_tradnl"/>
              </w:rPr>
              <w:t>NIF/CIF</w:t>
            </w:r>
          </w:p>
        </w:tc>
        <w:tc>
          <w:tcPr>
            <w:tcW w:w="5812" w:type="dxa"/>
            <w:vAlign w:val="center"/>
          </w:tcPr>
          <w:p w14:paraId="0D40ADFE" w14:textId="77777777" w:rsidR="00FB1742" w:rsidRPr="00EB42B0" w:rsidRDefault="00FB1742" w:rsidP="00265CAD">
            <w:pPr>
              <w:jc w:val="center"/>
              <w:rPr>
                <w:rFonts w:ascii="Trebuchet MS" w:eastAsia="Cambria" w:hAnsi="Trebuchet MS" w:cs="Arial"/>
                <w:lang w:val="es-ES_tradnl"/>
              </w:rPr>
            </w:pPr>
            <w:r w:rsidRPr="00EB42B0">
              <w:rPr>
                <w:rFonts w:ascii="Trebuchet MS" w:eastAsia="Cambria" w:hAnsi="Trebuchet MS" w:cs="Arial"/>
                <w:lang w:val="es-ES_tradnl"/>
              </w:rPr>
              <w:t>Denominación social</w:t>
            </w:r>
          </w:p>
        </w:tc>
      </w:tr>
      <w:tr w:rsidR="00FB1742" w:rsidRPr="00EB42B0" w14:paraId="57CD2BBC" w14:textId="77777777" w:rsidTr="00265CAD">
        <w:trPr>
          <w:trHeight w:val="284"/>
        </w:trPr>
        <w:tc>
          <w:tcPr>
            <w:tcW w:w="1701" w:type="dxa"/>
          </w:tcPr>
          <w:p w14:paraId="3F2FED61" w14:textId="77777777" w:rsidR="00FB1742" w:rsidRPr="00EB42B0" w:rsidRDefault="00FB1742" w:rsidP="00265CAD">
            <w:pPr>
              <w:jc w:val="both"/>
              <w:rPr>
                <w:rFonts w:ascii="Trebuchet MS" w:eastAsia="Cambria" w:hAnsi="Trebuchet MS" w:cs="Arial"/>
                <w:lang w:val="es-ES_tradnl"/>
              </w:rPr>
            </w:pPr>
          </w:p>
        </w:tc>
        <w:tc>
          <w:tcPr>
            <w:tcW w:w="5812" w:type="dxa"/>
          </w:tcPr>
          <w:p w14:paraId="2CB2860B" w14:textId="77777777" w:rsidR="00FB1742" w:rsidRPr="00EB42B0" w:rsidRDefault="00FB1742" w:rsidP="00265CAD">
            <w:pPr>
              <w:jc w:val="both"/>
              <w:rPr>
                <w:rFonts w:ascii="Trebuchet MS" w:eastAsia="Cambria" w:hAnsi="Trebuchet MS" w:cs="Arial"/>
                <w:lang w:val="es-ES_tradnl"/>
              </w:rPr>
            </w:pPr>
          </w:p>
        </w:tc>
      </w:tr>
      <w:tr w:rsidR="00FB1742" w:rsidRPr="00EB42B0" w14:paraId="4C078B2D" w14:textId="77777777" w:rsidTr="00265CAD">
        <w:trPr>
          <w:trHeight w:val="284"/>
        </w:trPr>
        <w:tc>
          <w:tcPr>
            <w:tcW w:w="1701" w:type="dxa"/>
          </w:tcPr>
          <w:p w14:paraId="7513C008" w14:textId="77777777" w:rsidR="00FB1742" w:rsidRPr="00EB42B0" w:rsidRDefault="00FB1742" w:rsidP="00265CAD">
            <w:pPr>
              <w:jc w:val="both"/>
              <w:rPr>
                <w:rFonts w:ascii="Trebuchet MS" w:eastAsia="Cambria" w:hAnsi="Trebuchet MS" w:cs="Arial"/>
                <w:lang w:val="es-ES_tradnl"/>
              </w:rPr>
            </w:pPr>
          </w:p>
        </w:tc>
        <w:tc>
          <w:tcPr>
            <w:tcW w:w="5812" w:type="dxa"/>
          </w:tcPr>
          <w:p w14:paraId="11BAF2F6" w14:textId="77777777" w:rsidR="00FB1742" w:rsidRPr="00EB42B0" w:rsidRDefault="00FB1742" w:rsidP="00265CAD">
            <w:pPr>
              <w:jc w:val="both"/>
              <w:rPr>
                <w:rFonts w:ascii="Trebuchet MS" w:eastAsia="Cambria" w:hAnsi="Trebuchet MS" w:cs="Arial"/>
                <w:lang w:val="es-ES_tradnl"/>
              </w:rPr>
            </w:pPr>
          </w:p>
        </w:tc>
      </w:tr>
      <w:tr w:rsidR="00FB1742" w:rsidRPr="00EB42B0" w14:paraId="594FAE05" w14:textId="77777777" w:rsidTr="00265CAD">
        <w:trPr>
          <w:trHeight w:val="284"/>
        </w:trPr>
        <w:tc>
          <w:tcPr>
            <w:tcW w:w="1701" w:type="dxa"/>
          </w:tcPr>
          <w:p w14:paraId="587325F2" w14:textId="77777777" w:rsidR="00FB1742" w:rsidRPr="00EB42B0" w:rsidRDefault="00FB1742" w:rsidP="00265CAD">
            <w:pPr>
              <w:jc w:val="both"/>
              <w:rPr>
                <w:rFonts w:ascii="Trebuchet MS" w:eastAsia="Cambria" w:hAnsi="Trebuchet MS" w:cs="Arial"/>
                <w:lang w:val="es-ES_tradnl"/>
              </w:rPr>
            </w:pPr>
          </w:p>
        </w:tc>
        <w:tc>
          <w:tcPr>
            <w:tcW w:w="5812" w:type="dxa"/>
          </w:tcPr>
          <w:p w14:paraId="5483A4A2" w14:textId="77777777" w:rsidR="00FB1742" w:rsidRPr="00EB42B0" w:rsidRDefault="00FB1742" w:rsidP="00265CAD">
            <w:pPr>
              <w:jc w:val="both"/>
              <w:rPr>
                <w:rFonts w:ascii="Trebuchet MS" w:eastAsia="Cambria" w:hAnsi="Trebuchet MS" w:cs="Arial"/>
                <w:lang w:val="es-ES_tradnl"/>
              </w:rPr>
            </w:pPr>
          </w:p>
        </w:tc>
      </w:tr>
      <w:tr w:rsidR="00FB1742" w:rsidRPr="00EB42B0" w14:paraId="6E412902" w14:textId="77777777" w:rsidTr="00265CAD">
        <w:trPr>
          <w:trHeight w:val="284"/>
        </w:trPr>
        <w:tc>
          <w:tcPr>
            <w:tcW w:w="1701" w:type="dxa"/>
          </w:tcPr>
          <w:p w14:paraId="60D3E77B" w14:textId="77777777" w:rsidR="00FB1742" w:rsidRPr="00EB42B0" w:rsidRDefault="00FB1742" w:rsidP="00265CAD">
            <w:pPr>
              <w:jc w:val="both"/>
              <w:rPr>
                <w:rFonts w:ascii="Trebuchet MS" w:eastAsia="Cambria" w:hAnsi="Trebuchet MS" w:cs="Arial"/>
                <w:lang w:val="es-ES_tradnl"/>
              </w:rPr>
            </w:pPr>
          </w:p>
        </w:tc>
        <w:tc>
          <w:tcPr>
            <w:tcW w:w="5812" w:type="dxa"/>
          </w:tcPr>
          <w:p w14:paraId="3C644894" w14:textId="77777777" w:rsidR="00FB1742" w:rsidRPr="00EB42B0" w:rsidRDefault="00FB1742" w:rsidP="00265CAD">
            <w:pPr>
              <w:jc w:val="both"/>
              <w:rPr>
                <w:rFonts w:ascii="Trebuchet MS" w:eastAsia="Cambria" w:hAnsi="Trebuchet MS" w:cs="Arial"/>
                <w:lang w:val="es-ES_tradnl"/>
              </w:rPr>
            </w:pPr>
          </w:p>
        </w:tc>
      </w:tr>
    </w:tbl>
    <w:p w14:paraId="54CF2A5C" w14:textId="77777777" w:rsidR="00FB1742" w:rsidRPr="00EB42B0" w:rsidRDefault="00FB1742" w:rsidP="00FB1742">
      <w:pPr>
        <w:jc w:val="both"/>
        <w:rPr>
          <w:rFonts w:ascii="Trebuchet MS" w:eastAsia="Cambria" w:hAnsi="Trebuchet MS" w:cs="Arial"/>
          <w:lang w:val="es-ES_tradnl"/>
        </w:rPr>
      </w:pPr>
    </w:p>
    <w:p w14:paraId="2A98F659" w14:textId="77777777" w:rsidR="00FB1742" w:rsidRPr="00EB42B0" w:rsidRDefault="00FB1742" w:rsidP="00FB1742">
      <w:pPr>
        <w:spacing w:after="120"/>
        <w:ind w:left="567"/>
        <w:jc w:val="both"/>
        <w:rPr>
          <w:rFonts w:ascii="Trebuchet MS" w:eastAsia="Cambria" w:hAnsi="Trebuchet MS" w:cs="Arial"/>
          <w:lang w:val="es-ES_tradnl"/>
        </w:rPr>
      </w:pPr>
      <w:r w:rsidRPr="00EB42B0">
        <w:rPr>
          <w:rFonts w:ascii="Trebuchet MS" w:eastAsia="Cambria" w:hAnsi="Trebuchet MS" w:cs="Arial"/>
          <w:lang w:val="es-ES_tradnl"/>
        </w:rPr>
        <w:t>* Artículo 42.1 del Código de Comercio: “Toda sociedad dominante de un grupo de sociedades estará obligada a formular las cuentas anuales y el informe de gestión consolidados en la forma prevista en esta sección.</w:t>
      </w:r>
    </w:p>
    <w:p w14:paraId="492F6F86" w14:textId="77777777" w:rsidR="00FB1742" w:rsidRPr="00EB42B0" w:rsidRDefault="00FB1742" w:rsidP="00FB1742">
      <w:pPr>
        <w:autoSpaceDE w:val="0"/>
        <w:autoSpaceDN w:val="0"/>
        <w:adjustRightInd w:val="0"/>
        <w:jc w:val="both"/>
        <w:rPr>
          <w:rFonts w:ascii="Trebuchet MS" w:hAnsi="Trebuchet MS" w:cs="Arial"/>
        </w:rPr>
      </w:pPr>
    </w:p>
    <w:p w14:paraId="3BD6548D" w14:textId="77777777" w:rsidR="00FB1742" w:rsidRPr="00EB42B0" w:rsidRDefault="00FB1742" w:rsidP="00FB1742">
      <w:pPr>
        <w:autoSpaceDE w:val="0"/>
        <w:autoSpaceDN w:val="0"/>
        <w:adjustRightInd w:val="0"/>
        <w:ind w:left="284"/>
        <w:jc w:val="both"/>
        <w:rPr>
          <w:rFonts w:ascii="Trebuchet MS" w:hAnsi="Trebuchet MS" w:cs="Arial"/>
        </w:rPr>
      </w:pPr>
      <w:r w:rsidRPr="00EB42B0">
        <w:rPr>
          <w:rFonts w:ascii="Trebuchet MS" w:hAnsi="Trebuchet MS" w:cs="Arial"/>
        </w:rPr>
        <w:br w:type="page"/>
      </w:r>
    </w:p>
    <w:p w14:paraId="28767C24"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8" w:name="_ANEXO_VI.-_MODELO_1"/>
      <w:bookmarkStart w:id="119" w:name="Anx_6"/>
      <w:bookmarkStart w:id="120" w:name="_Toc149572793"/>
      <w:bookmarkEnd w:id="118"/>
      <w:r w:rsidRPr="00EB42B0">
        <w:rPr>
          <w:rFonts w:ascii="Trebuchet MS" w:hAnsi="Trebuchet MS"/>
          <w:sz w:val="20"/>
          <w:szCs w:val="20"/>
        </w:rPr>
        <w:lastRenderedPageBreak/>
        <w:t xml:space="preserve">ANEXO VI.- </w:t>
      </w:r>
      <w:bookmarkEnd w:id="119"/>
      <w:r w:rsidRPr="00EB42B0">
        <w:rPr>
          <w:rFonts w:ascii="Trebuchet MS" w:hAnsi="Trebuchet MS"/>
          <w:sz w:val="20"/>
          <w:szCs w:val="20"/>
        </w:rPr>
        <w:t>MODELO DE DECLARACIÓN DEL CUMPLIMIENTO DEL CÓDIGO DE CONDUCTA Y MARCO DE INTEGRIDAD INSTITUCIONAL APLICABLE A LA CONTRATACIÓN PÚBLICA</w:t>
      </w:r>
      <w:bookmarkEnd w:id="120"/>
    </w:p>
    <w:p w14:paraId="64853F87"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2D51FF02" w14:textId="77777777" w:rsidTr="00265CAD">
        <w:trPr>
          <w:trHeight w:hRule="exact" w:val="340"/>
        </w:trPr>
        <w:tc>
          <w:tcPr>
            <w:tcW w:w="8504" w:type="dxa"/>
            <w:gridSpan w:val="4"/>
            <w:tcBorders>
              <w:bottom w:val="single" w:sz="4" w:space="0" w:color="auto"/>
            </w:tcBorders>
            <w:shd w:val="clear" w:color="auto" w:fill="auto"/>
            <w:vAlign w:val="center"/>
          </w:tcPr>
          <w:p w14:paraId="66E2FEB3"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422F2B5F" w14:textId="77777777" w:rsidTr="00265CAD">
        <w:trPr>
          <w:trHeight w:val="463"/>
        </w:trPr>
        <w:tc>
          <w:tcPr>
            <w:tcW w:w="5617" w:type="dxa"/>
            <w:gridSpan w:val="3"/>
            <w:tcBorders>
              <w:top w:val="single" w:sz="4" w:space="0" w:color="auto"/>
            </w:tcBorders>
            <w:shd w:val="clear" w:color="auto" w:fill="auto"/>
            <w:vAlign w:val="center"/>
          </w:tcPr>
          <w:p w14:paraId="3DB0AB5F"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3DAB2577"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69C92AC8"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657B31B7" w14:textId="77777777" w:rsidR="00FB1742" w:rsidRPr="00EB42B0" w:rsidRDefault="00FB1742" w:rsidP="00265CAD">
            <w:pPr>
              <w:spacing w:after="40"/>
              <w:ind w:left="45"/>
              <w:rPr>
                <w:rFonts w:ascii="Trebuchet MS" w:hAnsi="Trebuchet MS" w:cs="Arial"/>
                <w:color w:val="000000"/>
              </w:rPr>
            </w:pPr>
          </w:p>
        </w:tc>
      </w:tr>
      <w:tr w:rsidR="00FB1742" w:rsidRPr="00EB42B0" w14:paraId="4F773D4A"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69FB8F3"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58870929"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18BD7CD6"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C772018"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7116F4E2"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59C1AC1A" w14:textId="77777777" w:rsidTr="00265CAD">
        <w:trPr>
          <w:trHeight w:val="340"/>
        </w:trPr>
        <w:tc>
          <w:tcPr>
            <w:tcW w:w="3261" w:type="dxa"/>
            <w:gridSpan w:val="2"/>
            <w:shd w:val="clear" w:color="auto" w:fill="auto"/>
            <w:vAlign w:val="center"/>
          </w:tcPr>
          <w:p w14:paraId="386AE599"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77F6FFD6" w14:textId="77777777" w:rsidR="00FB1742" w:rsidRPr="00EB42B0" w:rsidRDefault="00FB1742" w:rsidP="00265CAD">
            <w:pPr>
              <w:ind w:left="45"/>
              <w:rPr>
                <w:rFonts w:ascii="Trebuchet MS" w:hAnsi="Trebuchet MS" w:cs="Arial"/>
                <w:bCs/>
                <w:color w:val="000000"/>
              </w:rPr>
            </w:pPr>
          </w:p>
        </w:tc>
      </w:tr>
      <w:tr w:rsidR="00FB1742" w:rsidRPr="00EB42B0" w14:paraId="50E2464A" w14:textId="77777777" w:rsidTr="00265CAD">
        <w:trPr>
          <w:trHeight w:val="340"/>
        </w:trPr>
        <w:tc>
          <w:tcPr>
            <w:tcW w:w="3261" w:type="dxa"/>
            <w:gridSpan w:val="2"/>
            <w:shd w:val="clear" w:color="auto" w:fill="auto"/>
            <w:vAlign w:val="center"/>
          </w:tcPr>
          <w:p w14:paraId="75F448EB"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379E59A8" w14:textId="77777777" w:rsidR="00FB1742" w:rsidRPr="00EB42B0" w:rsidRDefault="00FB1742" w:rsidP="00265CAD">
            <w:pPr>
              <w:ind w:left="45"/>
              <w:rPr>
                <w:rFonts w:ascii="Trebuchet MS" w:hAnsi="Trebuchet MS" w:cs="Arial"/>
                <w:bCs/>
                <w:color w:val="000000"/>
              </w:rPr>
            </w:pPr>
          </w:p>
        </w:tc>
      </w:tr>
    </w:tbl>
    <w:p w14:paraId="13AF70EF"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3952048F"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4C8C3174"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52EF2DE5" w14:textId="77777777" w:rsidTr="00265CAD">
        <w:trPr>
          <w:trHeight w:val="454"/>
        </w:trPr>
        <w:tc>
          <w:tcPr>
            <w:tcW w:w="5617" w:type="dxa"/>
            <w:tcBorders>
              <w:left w:val="nil"/>
              <w:bottom w:val="nil"/>
              <w:right w:val="nil"/>
            </w:tcBorders>
            <w:shd w:val="clear" w:color="auto" w:fill="auto"/>
            <w:vAlign w:val="center"/>
          </w:tcPr>
          <w:p w14:paraId="1A85BE7D"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17E98167"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74160489"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0BB8FDD9" w14:textId="77777777" w:rsidR="00FB1742" w:rsidRPr="00EB42B0" w:rsidRDefault="00FB1742" w:rsidP="00265CAD">
            <w:pPr>
              <w:ind w:left="45"/>
              <w:rPr>
                <w:rFonts w:ascii="Trebuchet MS" w:hAnsi="Trebuchet MS" w:cs="Arial"/>
              </w:rPr>
            </w:pPr>
          </w:p>
        </w:tc>
      </w:tr>
    </w:tbl>
    <w:p w14:paraId="3CC08FA5" w14:textId="77777777" w:rsidR="00FB1742" w:rsidRPr="00EB42B0" w:rsidRDefault="00FB1742" w:rsidP="00FB1742">
      <w:pPr>
        <w:rPr>
          <w:rFonts w:ascii="Trebuchet MS" w:hAnsi="Trebuchet MS" w:cs="Arial"/>
        </w:rPr>
      </w:pPr>
    </w:p>
    <w:p w14:paraId="42538488" w14:textId="77777777" w:rsidR="00FB1742" w:rsidRPr="00EB42B0" w:rsidRDefault="00FB1742" w:rsidP="00FB1742">
      <w:pPr>
        <w:spacing w:before="240" w:after="240" w:line="240" w:lineRule="atLeast"/>
        <w:jc w:val="center"/>
        <w:rPr>
          <w:rFonts w:ascii="Trebuchet MS" w:hAnsi="Trebuchet MS" w:cs="Arial"/>
          <w:b/>
        </w:rPr>
      </w:pPr>
      <w:r w:rsidRPr="00EB42B0">
        <w:rPr>
          <w:rFonts w:ascii="Trebuchet MS" w:hAnsi="Trebuchet MS" w:cs="Arial"/>
          <w:b/>
        </w:rPr>
        <w:t>DECLARA</w:t>
      </w:r>
    </w:p>
    <w:p w14:paraId="19103C36" w14:textId="77777777" w:rsidR="00FB1742" w:rsidRPr="00EB42B0" w:rsidRDefault="00FB1742" w:rsidP="00FB1742">
      <w:pPr>
        <w:spacing w:after="60" w:line="240" w:lineRule="atLeast"/>
        <w:jc w:val="both"/>
        <w:rPr>
          <w:rFonts w:ascii="Trebuchet MS" w:hAnsi="Trebuchet MS" w:cs="Arial"/>
        </w:rPr>
      </w:pPr>
      <w:r w:rsidRPr="00EB42B0">
        <w:rPr>
          <w:rFonts w:ascii="Trebuchet MS" w:hAnsi="Trebuchet MS" w:cs="Arial"/>
          <w:b/>
          <w:bCs/>
        </w:rPr>
        <w:t>Primero:</w:t>
      </w:r>
      <w:r w:rsidRPr="00EB42B0">
        <w:rPr>
          <w:rFonts w:ascii="Trebuchet MS" w:hAnsi="Trebuchet MS" w:cs="Arial"/>
        </w:rPr>
        <w:t xml:space="preserve"> Que se compromete al cumplimiento en todos sus términos </w:t>
      </w:r>
      <w:r w:rsidRPr="00EB42B0">
        <w:rPr>
          <w:rFonts w:ascii="Trebuchet MS" w:hAnsi="Trebuchet MS" w:cs="Arial"/>
          <w:bCs/>
        </w:rPr>
        <w:t>del</w:t>
      </w:r>
      <w:r w:rsidRPr="00EB42B0">
        <w:rPr>
          <w:rFonts w:ascii="Trebuchet MS" w:hAnsi="Trebuchet MS" w:cs="Arial"/>
          <w:b/>
          <w:bCs/>
        </w:rPr>
        <w:t xml:space="preserve"> CÓDIGO DE CONDUCTA Y MARCO DE INTEGRIDAD INSTITUCIONAL APLICABLE A LA CONTRATACIÓN PÚBLICA</w:t>
      </w:r>
      <w:r w:rsidRPr="00EB42B0">
        <w:rPr>
          <w:rFonts w:ascii="Trebuchet MS" w:hAnsi="Trebuchet MS" w:cs="Arial"/>
        </w:rPr>
        <w:t xml:space="preserve"> de la Administración Foral de Gipuzkoa, aprobado por el Consejo de Gobierno Foral, en su reunión de 5 de septiembre de 2017, que</w:t>
      </w:r>
      <w:r w:rsidRPr="00EB42B0">
        <w:rPr>
          <w:rFonts w:ascii="Trebuchet MS" w:hAnsi="Trebuchet MS" w:cs="Arial"/>
          <w:lang w:eastAsia="en-US"/>
        </w:rPr>
        <w:t xml:space="preserve"> encuentra a disposición de las licitadoras en la siguiente dirección electrónica</w:t>
      </w:r>
      <w:r w:rsidRPr="00EB42B0">
        <w:rPr>
          <w:rFonts w:ascii="Trebuchet MS" w:hAnsi="Trebuchet MS" w:cs="Arial"/>
        </w:rPr>
        <w:t>:</w:t>
      </w:r>
    </w:p>
    <w:p w14:paraId="1EE29F30" w14:textId="77777777" w:rsidR="00FB1742" w:rsidRPr="00EB42B0" w:rsidRDefault="00A236EA" w:rsidP="00FB1742">
      <w:pPr>
        <w:spacing w:after="240"/>
        <w:rPr>
          <w:rFonts w:ascii="Trebuchet MS" w:hAnsi="Trebuchet MS"/>
          <w:lang w:val="eu-ES"/>
        </w:rPr>
      </w:pPr>
      <w:hyperlink r:id="rId22" w:history="1">
        <w:r w:rsidR="00FB1742" w:rsidRPr="00EB42B0">
          <w:rPr>
            <w:rStyle w:val="Hipervnculo"/>
            <w:rFonts w:ascii="Trebuchet MS" w:hAnsi="Trebuchet MS"/>
            <w:lang w:val="eu-ES"/>
          </w:rPr>
          <w:t>https://www.gipuzkoa.eus/documents/20933/923643/Kontratazio_kodea-es.pdf/e014801b-3e70-fd79-8ac2-d63ea19aa374</w:t>
        </w:r>
      </w:hyperlink>
    </w:p>
    <w:p w14:paraId="7701B76C" w14:textId="77777777" w:rsidR="00FB1742" w:rsidRPr="00EB42B0" w:rsidRDefault="00FB1742" w:rsidP="00FB1742">
      <w:pPr>
        <w:spacing w:after="200" w:line="240" w:lineRule="atLeast"/>
        <w:jc w:val="both"/>
        <w:rPr>
          <w:rFonts w:ascii="Trebuchet MS" w:hAnsi="Trebuchet MS" w:cs="Arial"/>
        </w:rPr>
      </w:pPr>
      <w:r w:rsidRPr="00EB42B0">
        <w:rPr>
          <w:rFonts w:ascii="Trebuchet MS" w:hAnsi="Trebuchet MS" w:cs="Arial"/>
          <w:b/>
          <w:bCs/>
        </w:rPr>
        <w:t xml:space="preserve">Segundo: </w:t>
      </w:r>
      <w:r w:rsidRPr="00EB42B0">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17E692E9" w14:textId="77777777" w:rsidR="00FB1742" w:rsidRPr="00EB42B0" w:rsidRDefault="00FB1742" w:rsidP="00FB1742">
      <w:pPr>
        <w:spacing w:line="240" w:lineRule="atLeast"/>
        <w:jc w:val="both"/>
        <w:rPr>
          <w:rFonts w:ascii="Trebuchet MS" w:hAnsi="Trebuchet MS" w:cs="Arial"/>
        </w:rPr>
      </w:pPr>
    </w:p>
    <w:p w14:paraId="039EC50C" w14:textId="77777777" w:rsidR="00FB1742" w:rsidRPr="00EB42B0" w:rsidRDefault="00FB1742" w:rsidP="00FB1742">
      <w:pPr>
        <w:jc w:val="both"/>
        <w:rPr>
          <w:rFonts w:ascii="Trebuchet MS" w:hAnsi="Trebuchet MS" w:cs="Arial"/>
        </w:rPr>
      </w:pPr>
      <w:r w:rsidRPr="00EB42B0">
        <w:rPr>
          <w:rFonts w:ascii="Trebuchet MS" w:hAnsi="Trebuchet MS" w:cs="Arial"/>
        </w:rPr>
        <w:br w:type="page"/>
      </w:r>
    </w:p>
    <w:p w14:paraId="7CFA0D03"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21" w:name="_ANEXO_VII.-_MODELO_2"/>
      <w:bookmarkStart w:id="122" w:name="Anx_7"/>
      <w:bookmarkStart w:id="123" w:name="_Toc149572794"/>
      <w:bookmarkEnd w:id="121"/>
      <w:r w:rsidRPr="00EB42B0">
        <w:rPr>
          <w:rFonts w:ascii="Trebuchet MS" w:hAnsi="Trebuchet MS"/>
          <w:sz w:val="20"/>
          <w:szCs w:val="20"/>
        </w:rPr>
        <w:lastRenderedPageBreak/>
        <w:t xml:space="preserve">ANEXO VII.- </w:t>
      </w:r>
      <w:bookmarkEnd w:id="122"/>
      <w:r w:rsidRPr="00EB42B0">
        <w:rPr>
          <w:rFonts w:ascii="Trebuchet MS" w:hAnsi="Trebuchet MS"/>
          <w:sz w:val="20"/>
          <w:szCs w:val="20"/>
        </w:rPr>
        <w:t>MODELO DE DECLARACIÓN COMPLEMENTARIA DE LOS DOCUMENTOS Y DATOS PRESENTADOS CONSIDERADOS CONFIDENCIALES</w:t>
      </w:r>
      <w:bookmarkEnd w:id="123"/>
    </w:p>
    <w:p w14:paraId="1FD21A03"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6467A54F" w14:textId="77777777" w:rsidTr="00265CAD">
        <w:trPr>
          <w:trHeight w:hRule="exact" w:val="340"/>
        </w:trPr>
        <w:tc>
          <w:tcPr>
            <w:tcW w:w="8504" w:type="dxa"/>
            <w:gridSpan w:val="4"/>
            <w:tcBorders>
              <w:bottom w:val="single" w:sz="4" w:space="0" w:color="auto"/>
            </w:tcBorders>
            <w:shd w:val="clear" w:color="auto" w:fill="auto"/>
            <w:vAlign w:val="center"/>
          </w:tcPr>
          <w:p w14:paraId="5A3CAA8C"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6A7CE379" w14:textId="77777777" w:rsidTr="00265CAD">
        <w:trPr>
          <w:trHeight w:val="463"/>
        </w:trPr>
        <w:tc>
          <w:tcPr>
            <w:tcW w:w="5617" w:type="dxa"/>
            <w:gridSpan w:val="3"/>
            <w:tcBorders>
              <w:top w:val="single" w:sz="4" w:space="0" w:color="auto"/>
            </w:tcBorders>
            <w:shd w:val="clear" w:color="auto" w:fill="auto"/>
            <w:vAlign w:val="center"/>
          </w:tcPr>
          <w:p w14:paraId="773DA97A"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139BAF19"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56991CA2"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4AEC68CA" w14:textId="77777777" w:rsidR="00FB1742" w:rsidRPr="00EB42B0" w:rsidRDefault="00FB1742" w:rsidP="00265CAD">
            <w:pPr>
              <w:spacing w:after="40"/>
              <w:ind w:left="45"/>
              <w:rPr>
                <w:rFonts w:ascii="Trebuchet MS" w:hAnsi="Trebuchet MS" w:cs="Arial"/>
                <w:color w:val="000000"/>
              </w:rPr>
            </w:pPr>
          </w:p>
        </w:tc>
      </w:tr>
      <w:tr w:rsidR="00FB1742" w:rsidRPr="00EB42B0" w14:paraId="1A559D94"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2F8DD8"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3F617F18"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10736518"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18AF2C8"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A90CF74"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60AA23BC" w14:textId="77777777" w:rsidTr="00265CAD">
        <w:trPr>
          <w:trHeight w:val="340"/>
        </w:trPr>
        <w:tc>
          <w:tcPr>
            <w:tcW w:w="3261" w:type="dxa"/>
            <w:gridSpan w:val="2"/>
            <w:shd w:val="clear" w:color="auto" w:fill="auto"/>
            <w:vAlign w:val="center"/>
          </w:tcPr>
          <w:p w14:paraId="35F9F5ED"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515C6561" w14:textId="77777777" w:rsidR="00FB1742" w:rsidRPr="00EB42B0" w:rsidRDefault="00FB1742" w:rsidP="00265CAD">
            <w:pPr>
              <w:ind w:left="45"/>
              <w:rPr>
                <w:rFonts w:ascii="Trebuchet MS" w:hAnsi="Trebuchet MS" w:cs="Arial"/>
                <w:bCs/>
                <w:color w:val="000000"/>
              </w:rPr>
            </w:pPr>
          </w:p>
        </w:tc>
      </w:tr>
      <w:tr w:rsidR="00FB1742" w:rsidRPr="00EB42B0" w14:paraId="46F8BA85" w14:textId="77777777" w:rsidTr="00265CAD">
        <w:trPr>
          <w:trHeight w:val="340"/>
        </w:trPr>
        <w:tc>
          <w:tcPr>
            <w:tcW w:w="3261" w:type="dxa"/>
            <w:gridSpan w:val="2"/>
            <w:shd w:val="clear" w:color="auto" w:fill="auto"/>
            <w:vAlign w:val="center"/>
          </w:tcPr>
          <w:p w14:paraId="7A29D9E8"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329987BA" w14:textId="77777777" w:rsidR="00FB1742" w:rsidRPr="00EB42B0" w:rsidRDefault="00FB1742" w:rsidP="00265CAD">
            <w:pPr>
              <w:ind w:left="45"/>
              <w:rPr>
                <w:rFonts w:ascii="Trebuchet MS" w:hAnsi="Trebuchet MS" w:cs="Arial"/>
                <w:bCs/>
                <w:color w:val="000000"/>
              </w:rPr>
            </w:pPr>
          </w:p>
        </w:tc>
      </w:tr>
    </w:tbl>
    <w:p w14:paraId="4F1852E3"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2DACBEE3"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7330AEBF"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65D16525" w14:textId="77777777" w:rsidTr="00265CAD">
        <w:trPr>
          <w:trHeight w:val="454"/>
        </w:trPr>
        <w:tc>
          <w:tcPr>
            <w:tcW w:w="5617" w:type="dxa"/>
            <w:tcBorders>
              <w:left w:val="nil"/>
              <w:bottom w:val="nil"/>
              <w:right w:val="nil"/>
            </w:tcBorders>
            <w:shd w:val="clear" w:color="auto" w:fill="auto"/>
            <w:vAlign w:val="center"/>
          </w:tcPr>
          <w:p w14:paraId="5723DAB6"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158A6690"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798D721C"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425F872B" w14:textId="77777777" w:rsidR="00FB1742" w:rsidRPr="00EB42B0" w:rsidRDefault="00FB1742" w:rsidP="00265CAD">
            <w:pPr>
              <w:ind w:left="45"/>
              <w:rPr>
                <w:rFonts w:ascii="Trebuchet MS" w:hAnsi="Trebuchet MS" w:cs="Arial"/>
              </w:rPr>
            </w:pPr>
          </w:p>
        </w:tc>
      </w:tr>
    </w:tbl>
    <w:p w14:paraId="2D222531" w14:textId="77777777" w:rsidR="00FB1742" w:rsidRPr="00EB42B0" w:rsidRDefault="00FB1742" w:rsidP="00FB1742">
      <w:pPr>
        <w:rPr>
          <w:rFonts w:ascii="Trebuchet MS" w:hAnsi="Trebuchet MS" w:cs="Arial"/>
        </w:rPr>
      </w:pPr>
    </w:p>
    <w:p w14:paraId="11F9A018" w14:textId="77777777" w:rsidR="00FB1742" w:rsidRPr="00EB42B0" w:rsidRDefault="00FB1742" w:rsidP="00FB1742">
      <w:pPr>
        <w:spacing w:before="240" w:after="240" w:line="240" w:lineRule="atLeast"/>
        <w:jc w:val="center"/>
        <w:rPr>
          <w:rFonts w:ascii="Trebuchet MS" w:hAnsi="Trebuchet MS" w:cs="Arial"/>
          <w:b/>
        </w:rPr>
      </w:pPr>
      <w:r w:rsidRPr="00EB42B0">
        <w:rPr>
          <w:rFonts w:ascii="Trebuchet MS" w:hAnsi="Trebuchet MS" w:cs="Arial"/>
          <w:b/>
        </w:rPr>
        <w:t>DECLARA</w:t>
      </w:r>
    </w:p>
    <w:p w14:paraId="307F83A6" w14:textId="77777777" w:rsidR="00FB1742" w:rsidRPr="00EB42B0" w:rsidRDefault="00FB1742" w:rsidP="00FB1742">
      <w:pPr>
        <w:tabs>
          <w:tab w:val="left" w:pos="0"/>
        </w:tabs>
        <w:spacing w:after="120" w:line="240" w:lineRule="atLeast"/>
        <w:contextualSpacing/>
        <w:jc w:val="both"/>
        <w:rPr>
          <w:rFonts w:ascii="Trebuchet MS" w:hAnsi="Trebuchet MS" w:cs="Arial"/>
          <w:lang w:val="es-ES_tradnl"/>
        </w:rPr>
      </w:pPr>
      <w:r w:rsidRPr="00EB42B0">
        <w:rPr>
          <w:rFonts w:ascii="Trebuchet MS" w:hAnsi="Trebuchet MS" w:cs="Arial"/>
          <w:lang w:val="es-ES_tradnl"/>
        </w:rPr>
        <w:t xml:space="preserve">Que considera confidenciales los siguientes </w:t>
      </w:r>
      <w:r w:rsidRPr="00EB42B0">
        <w:rPr>
          <w:rFonts w:ascii="Trebuchet MS" w:hAnsi="Trebuchet MS" w:cs="Arial"/>
          <w:b/>
          <w:u w:val="single"/>
          <w:lang w:val="es-ES_tradnl"/>
        </w:rPr>
        <w:t>documentos, informaciones y aspectos</w:t>
      </w:r>
      <w:r w:rsidRPr="00EB42B0">
        <w:rPr>
          <w:rFonts w:ascii="Trebuchet MS" w:hAnsi="Trebuchet MS" w:cs="Arial"/>
          <w:lang w:val="es-ES_tradnl"/>
        </w:rPr>
        <w:t xml:space="preserve"> de la oferta por razón de su vinculación a secretos técnicos o comerciales: </w:t>
      </w:r>
      <w:r w:rsidRPr="00EB42B0">
        <w:rPr>
          <w:rFonts w:ascii="Trebuchet MS" w:hAnsi="Trebuchet MS" w:cs="Arial"/>
          <w:vertAlign w:val="superscript"/>
          <w:lang w:val="es-ES_tradnl"/>
        </w:rPr>
        <w:footnoteReference w:id="2"/>
      </w:r>
    </w:p>
    <w:p w14:paraId="26EA435C" w14:textId="77777777" w:rsidR="00FB1742" w:rsidRPr="00EB42B0" w:rsidRDefault="00FB1742" w:rsidP="00FB1742">
      <w:pPr>
        <w:pStyle w:val="Prrafodelista"/>
        <w:numPr>
          <w:ilvl w:val="0"/>
          <w:numId w:val="29"/>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0426E1EA" w14:textId="77777777" w:rsidR="00FB1742" w:rsidRPr="00EB42B0" w:rsidRDefault="00FB1742" w:rsidP="00FB1742">
      <w:pPr>
        <w:pStyle w:val="Prrafodelista"/>
        <w:numPr>
          <w:ilvl w:val="0"/>
          <w:numId w:val="29"/>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62B5780A" w14:textId="77777777" w:rsidR="00FB1742" w:rsidRPr="00EB42B0" w:rsidRDefault="00FB1742" w:rsidP="00FB1742">
      <w:pPr>
        <w:pStyle w:val="Prrafodelista"/>
        <w:numPr>
          <w:ilvl w:val="0"/>
          <w:numId w:val="29"/>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66CB1403" w14:textId="77777777" w:rsidR="00FB1742" w:rsidRPr="00EB42B0" w:rsidRDefault="00FB1742" w:rsidP="00FB1742">
      <w:pPr>
        <w:tabs>
          <w:tab w:val="left" w:pos="0"/>
        </w:tabs>
        <w:spacing w:after="60" w:line="240" w:lineRule="atLeast"/>
        <w:ind w:left="425"/>
        <w:contextualSpacing/>
        <w:rPr>
          <w:rFonts w:ascii="Trebuchet MS" w:hAnsi="Trebuchet MS" w:cs="Arial"/>
          <w:lang w:val="es-ES_tradnl"/>
        </w:rPr>
      </w:pPr>
      <w:r w:rsidRPr="00EB42B0">
        <w:rPr>
          <w:rFonts w:ascii="Trebuchet MS" w:hAnsi="Trebuchet MS" w:cs="Arial"/>
          <w:lang w:val="es-ES_tradnl"/>
        </w:rPr>
        <w:t>………………………..…</w:t>
      </w:r>
    </w:p>
    <w:p w14:paraId="17CBA503" w14:textId="77777777" w:rsidR="00FB1742" w:rsidRPr="00EB42B0" w:rsidRDefault="00FB1742" w:rsidP="00FB1742">
      <w:pPr>
        <w:tabs>
          <w:tab w:val="left" w:pos="425"/>
        </w:tabs>
        <w:spacing w:before="240" w:after="120" w:line="240" w:lineRule="atLeast"/>
        <w:ind w:right="-142"/>
        <w:jc w:val="both"/>
        <w:rPr>
          <w:rFonts w:ascii="Trebuchet MS" w:hAnsi="Trebuchet MS" w:cs="Arial"/>
        </w:rPr>
      </w:pPr>
      <w:r w:rsidRPr="00EB42B0">
        <w:rPr>
          <w:rFonts w:ascii="Trebuchet MS" w:hAnsi="Trebuchet MS" w:cs="Arial"/>
        </w:rPr>
        <w:t>Que dicho carácter confidencial se justifica en las siguientes razones:</w:t>
      </w:r>
    </w:p>
    <w:p w14:paraId="7A862978" w14:textId="77777777" w:rsidR="00FB1742" w:rsidRPr="00EB42B0" w:rsidRDefault="00FB1742" w:rsidP="00FB1742">
      <w:pPr>
        <w:pStyle w:val="Prrafodelista"/>
        <w:numPr>
          <w:ilvl w:val="0"/>
          <w:numId w:val="30"/>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07F1E871" w14:textId="77777777" w:rsidR="00FB1742" w:rsidRPr="00EB42B0" w:rsidRDefault="00FB1742" w:rsidP="00FB1742">
      <w:pPr>
        <w:pStyle w:val="Prrafodelista"/>
        <w:numPr>
          <w:ilvl w:val="0"/>
          <w:numId w:val="30"/>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666EF6AA" w14:textId="77777777" w:rsidR="00FB1742" w:rsidRPr="00EB42B0" w:rsidRDefault="00FB1742" w:rsidP="00FB1742">
      <w:pPr>
        <w:pStyle w:val="Prrafodelista"/>
        <w:numPr>
          <w:ilvl w:val="0"/>
          <w:numId w:val="30"/>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49F9B9C4" w14:textId="77777777" w:rsidR="00FB1742" w:rsidRPr="00EB42B0" w:rsidRDefault="00FB1742" w:rsidP="00FB1742">
      <w:pPr>
        <w:tabs>
          <w:tab w:val="left" w:pos="0"/>
        </w:tabs>
        <w:spacing w:after="60" w:line="240" w:lineRule="atLeast"/>
        <w:ind w:left="425"/>
        <w:contextualSpacing/>
        <w:rPr>
          <w:rFonts w:ascii="Trebuchet MS" w:hAnsi="Trebuchet MS" w:cs="Arial"/>
          <w:lang w:val="es-ES_tradnl"/>
        </w:rPr>
      </w:pPr>
      <w:r w:rsidRPr="00EB42B0">
        <w:rPr>
          <w:rFonts w:ascii="Trebuchet MS" w:hAnsi="Trebuchet MS" w:cs="Arial"/>
          <w:lang w:val="es-ES_tradnl"/>
        </w:rPr>
        <w:t>………………………..…</w:t>
      </w:r>
    </w:p>
    <w:p w14:paraId="0C585E29" w14:textId="77777777" w:rsidR="00FB1742" w:rsidRPr="00EB42B0" w:rsidRDefault="00FB1742" w:rsidP="00FB1742">
      <w:pPr>
        <w:tabs>
          <w:tab w:val="left" w:pos="0"/>
        </w:tabs>
        <w:ind w:left="218" w:right="-144" w:hanging="76"/>
        <w:contextualSpacing/>
        <w:rPr>
          <w:rFonts w:ascii="Trebuchet MS" w:hAnsi="Trebuchet MS" w:cs="Arial"/>
          <w:lang w:val="es-ES_tradnl"/>
        </w:rPr>
      </w:pPr>
    </w:p>
    <w:p w14:paraId="35210916" w14:textId="77777777" w:rsidR="00FB1742" w:rsidRPr="00EB42B0" w:rsidRDefault="00FB1742" w:rsidP="00FB1742">
      <w:pPr>
        <w:autoSpaceDE w:val="0"/>
        <w:autoSpaceDN w:val="0"/>
        <w:adjustRightInd w:val="0"/>
        <w:jc w:val="both"/>
        <w:rPr>
          <w:rFonts w:ascii="Trebuchet MS" w:hAnsi="Trebuchet MS" w:cs="Arial"/>
        </w:rPr>
      </w:pPr>
      <w:r w:rsidRPr="00EB42B0">
        <w:rPr>
          <w:rFonts w:ascii="Trebuchet MS" w:hAnsi="Trebuchet MS" w:cs="Arial"/>
        </w:rPr>
        <w:br w:type="page"/>
      </w:r>
    </w:p>
    <w:p w14:paraId="4F6661B0"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24" w:name="_ANEXO_VIII._-_1"/>
      <w:bookmarkStart w:id="125" w:name="Anx_8"/>
      <w:bookmarkStart w:id="126" w:name="_Toc149572795"/>
      <w:bookmarkEnd w:id="124"/>
      <w:r w:rsidRPr="00EB42B0">
        <w:rPr>
          <w:rFonts w:ascii="Trebuchet MS" w:hAnsi="Trebuchet MS"/>
          <w:sz w:val="20"/>
          <w:szCs w:val="20"/>
        </w:rPr>
        <w:lastRenderedPageBreak/>
        <w:t xml:space="preserve">ANEXO VIII. - </w:t>
      </w:r>
      <w:bookmarkEnd w:id="125"/>
      <w:r w:rsidRPr="00EB42B0">
        <w:rPr>
          <w:rFonts w:ascii="Trebuchet MS" w:hAnsi="Trebuchet MS"/>
          <w:sz w:val="20"/>
          <w:szCs w:val="20"/>
        </w:rPr>
        <w:t>MODELO DE AVAL</w:t>
      </w:r>
      <w:bookmarkEnd w:id="126"/>
    </w:p>
    <w:p w14:paraId="25BE8ED5" w14:textId="77777777" w:rsidR="00FB1742" w:rsidRPr="00EB42B0" w:rsidRDefault="00FB1742" w:rsidP="00FB1742">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FB1742" w:rsidRPr="00EB42B0" w14:paraId="5DD48105" w14:textId="77777777" w:rsidTr="00265CAD">
        <w:trPr>
          <w:trHeight w:hRule="exact" w:val="340"/>
        </w:trPr>
        <w:tc>
          <w:tcPr>
            <w:tcW w:w="8504" w:type="dxa"/>
            <w:gridSpan w:val="5"/>
            <w:tcBorders>
              <w:bottom w:val="single" w:sz="6" w:space="0" w:color="auto"/>
            </w:tcBorders>
            <w:shd w:val="clear" w:color="auto" w:fill="auto"/>
            <w:vAlign w:val="center"/>
          </w:tcPr>
          <w:p w14:paraId="1A7A3874" w14:textId="77777777" w:rsidR="00FB1742" w:rsidRPr="00EB42B0" w:rsidRDefault="00FB1742" w:rsidP="00265CAD">
            <w:pPr>
              <w:rPr>
                <w:rFonts w:ascii="Trebuchet MS" w:hAnsi="Trebuchet MS" w:cs="Arial"/>
              </w:rPr>
            </w:pPr>
            <w:r w:rsidRPr="00EB42B0">
              <w:rPr>
                <w:rFonts w:ascii="Trebuchet MS" w:hAnsi="Trebuchet MS" w:cs="Arial"/>
                <w:b/>
                <w:bCs/>
                <w:color w:val="000000"/>
                <w:position w:val="19"/>
              </w:rPr>
              <w:t>DATOS DE LA ENTIDAD DE CRÉDITO O SOCIEDAD DE GARANTÍA RECÍPROCA</w:t>
            </w:r>
          </w:p>
        </w:tc>
      </w:tr>
      <w:tr w:rsidR="00FB1742" w:rsidRPr="00EB42B0" w14:paraId="1A5F290D" w14:textId="77777777" w:rsidTr="00265CAD">
        <w:trPr>
          <w:trHeight w:val="567"/>
        </w:trPr>
        <w:tc>
          <w:tcPr>
            <w:tcW w:w="5617" w:type="dxa"/>
            <w:gridSpan w:val="3"/>
            <w:tcBorders>
              <w:top w:val="single" w:sz="6" w:space="0" w:color="auto"/>
            </w:tcBorders>
            <w:shd w:val="clear" w:color="auto" w:fill="auto"/>
            <w:vAlign w:val="center"/>
          </w:tcPr>
          <w:p w14:paraId="3C669693"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Razón social</w:t>
            </w:r>
          </w:p>
          <w:p w14:paraId="46AB659C" w14:textId="77777777" w:rsidR="00FB1742" w:rsidRPr="00EB42B0" w:rsidRDefault="00FB1742" w:rsidP="00265CAD">
            <w:pPr>
              <w:rPr>
                <w:rFonts w:ascii="Trebuchet MS" w:hAnsi="Trebuchet MS" w:cs="Arial"/>
                <w:color w:val="000000"/>
              </w:rPr>
            </w:pPr>
          </w:p>
        </w:tc>
        <w:tc>
          <w:tcPr>
            <w:tcW w:w="2887" w:type="dxa"/>
            <w:gridSpan w:val="2"/>
            <w:tcBorders>
              <w:top w:val="single" w:sz="6" w:space="0" w:color="auto"/>
            </w:tcBorders>
            <w:shd w:val="clear" w:color="auto" w:fill="auto"/>
            <w:vAlign w:val="center"/>
          </w:tcPr>
          <w:p w14:paraId="3865F434"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NIF</w:t>
            </w:r>
          </w:p>
          <w:p w14:paraId="3A564343" w14:textId="77777777" w:rsidR="00FB1742" w:rsidRPr="00EB42B0" w:rsidRDefault="00FB1742" w:rsidP="00265CAD">
            <w:pPr>
              <w:ind w:left="45"/>
              <w:rPr>
                <w:rFonts w:ascii="Trebuchet MS" w:hAnsi="Trebuchet MS" w:cs="Arial"/>
                <w:color w:val="000000"/>
              </w:rPr>
            </w:pPr>
          </w:p>
        </w:tc>
      </w:tr>
      <w:tr w:rsidR="00FB1742" w:rsidRPr="00EB42B0" w14:paraId="280CE074" w14:textId="77777777" w:rsidTr="00265CAD">
        <w:trPr>
          <w:trHeight w:hRule="exact" w:val="284"/>
        </w:trPr>
        <w:tc>
          <w:tcPr>
            <w:tcW w:w="8504" w:type="dxa"/>
            <w:gridSpan w:val="5"/>
            <w:shd w:val="clear" w:color="auto" w:fill="auto"/>
            <w:vAlign w:val="center"/>
          </w:tcPr>
          <w:p w14:paraId="4FB684AE"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Domicilio a efectos de notificaciones y requerimientos:</w:t>
            </w:r>
          </w:p>
        </w:tc>
      </w:tr>
      <w:tr w:rsidR="00FB1742" w:rsidRPr="00EB42B0" w14:paraId="4E12A41F" w14:textId="77777777" w:rsidTr="00265CAD">
        <w:trPr>
          <w:trHeight w:val="567"/>
        </w:trPr>
        <w:tc>
          <w:tcPr>
            <w:tcW w:w="4876" w:type="dxa"/>
            <w:gridSpan w:val="2"/>
            <w:shd w:val="clear" w:color="auto" w:fill="auto"/>
            <w:vAlign w:val="center"/>
          </w:tcPr>
          <w:p w14:paraId="110B826F"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 xml:space="preserve">Calle/Plaza/Avenida/... </w:t>
            </w:r>
          </w:p>
          <w:p w14:paraId="019789F6" w14:textId="77777777" w:rsidR="00FB1742" w:rsidRPr="00EB42B0" w:rsidRDefault="00FB1742" w:rsidP="00265CAD">
            <w:pPr>
              <w:ind w:left="45"/>
              <w:rPr>
                <w:rFonts w:ascii="Trebuchet MS" w:hAnsi="Trebuchet MS" w:cs="Arial"/>
                <w:color w:val="000000"/>
              </w:rPr>
            </w:pPr>
          </w:p>
        </w:tc>
        <w:tc>
          <w:tcPr>
            <w:tcW w:w="741" w:type="dxa"/>
            <w:shd w:val="clear" w:color="auto" w:fill="auto"/>
            <w:vAlign w:val="center"/>
          </w:tcPr>
          <w:p w14:paraId="2D94473C"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N.º</w:t>
            </w:r>
          </w:p>
          <w:p w14:paraId="2C7D8A5D" w14:textId="77777777" w:rsidR="00FB1742" w:rsidRPr="00EB42B0" w:rsidRDefault="00FB1742" w:rsidP="00265CAD">
            <w:pPr>
              <w:ind w:left="45"/>
              <w:rPr>
                <w:rFonts w:ascii="Trebuchet MS" w:hAnsi="Trebuchet MS" w:cs="Arial"/>
                <w:bCs/>
                <w:color w:val="000000"/>
              </w:rPr>
            </w:pPr>
          </w:p>
        </w:tc>
        <w:tc>
          <w:tcPr>
            <w:tcW w:w="1482" w:type="dxa"/>
            <w:shd w:val="clear" w:color="auto" w:fill="auto"/>
            <w:vAlign w:val="center"/>
          </w:tcPr>
          <w:p w14:paraId="6731CE4A"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Piso</w:t>
            </w:r>
          </w:p>
          <w:p w14:paraId="7CC3CD6D" w14:textId="77777777" w:rsidR="00FB1742" w:rsidRPr="00EB42B0" w:rsidRDefault="00FB1742" w:rsidP="00265CAD">
            <w:pPr>
              <w:ind w:left="74"/>
              <w:rPr>
                <w:rFonts w:ascii="Trebuchet MS" w:hAnsi="Trebuchet MS" w:cs="Arial"/>
                <w:bCs/>
                <w:color w:val="000000"/>
              </w:rPr>
            </w:pPr>
          </w:p>
        </w:tc>
        <w:tc>
          <w:tcPr>
            <w:tcW w:w="1405" w:type="dxa"/>
            <w:shd w:val="clear" w:color="auto" w:fill="auto"/>
            <w:vAlign w:val="center"/>
          </w:tcPr>
          <w:p w14:paraId="7EACBD57"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Mano</w:t>
            </w:r>
          </w:p>
          <w:p w14:paraId="43E89E6D" w14:textId="77777777" w:rsidR="00FB1742" w:rsidRPr="00EB42B0" w:rsidRDefault="00FB1742" w:rsidP="00265CAD">
            <w:pPr>
              <w:ind w:left="45"/>
              <w:rPr>
                <w:rFonts w:ascii="Trebuchet MS" w:hAnsi="Trebuchet MS" w:cs="Arial"/>
                <w:color w:val="000000"/>
              </w:rPr>
            </w:pPr>
          </w:p>
        </w:tc>
      </w:tr>
      <w:tr w:rsidR="00FB1742" w:rsidRPr="00EB42B0" w14:paraId="1D946486" w14:textId="77777777" w:rsidTr="00265CAD">
        <w:trPr>
          <w:trHeight w:val="567"/>
        </w:trPr>
        <w:tc>
          <w:tcPr>
            <w:tcW w:w="3999" w:type="dxa"/>
            <w:shd w:val="clear" w:color="auto" w:fill="auto"/>
            <w:vAlign w:val="center"/>
          </w:tcPr>
          <w:p w14:paraId="3C2F2203"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Municipio</w:t>
            </w:r>
          </w:p>
          <w:p w14:paraId="7738A461" w14:textId="77777777" w:rsidR="00FB1742" w:rsidRPr="00EB42B0" w:rsidRDefault="00FB1742" w:rsidP="00FB5218">
            <w:pPr>
              <w:rPr>
                <w:rFonts w:ascii="Trebuchet MS" w:hAnsi="Trebuchet MS" w:cs="Arial"/>
                <w:color w:val="000000"/>
              </w:rPr>
            </w:pPr>
          </w:p>
        </w:tc>
        <w:tc>
          <w:tcPr>
            <w:tcW w:w="1618" w:type="dxa"/>
            <w:gridSpan w:val="2"/>
            <w:shd w:val="clear" w:color="auto" w:fill="auto"/>
            <w:vAlign w:val="center"/>
          </w:tcPr>
          <w:p w14:paraId="53070E87"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C.P.</w:t>
            </w:r>
          </w:p>
          <w:p w14:paraId="50C54375" w14:textId="77777777" w:rsidR="00FB1742" w:rsidRPr="00EB42B0" w:rsidRDefault="00FB1742" w:rsidP="00265CAD">
            <w:pPr>
              <w:ind w:left="45"/>
              <w:rPr>
                <w:rFonts w:ascii="Trebuchet MS" w:hAnsi="Trebuchet MS" w:cs="Arial"/>
                <w:color w:val="000000"/>
              </w:rPr>
            </w:pPr>
          </w:p>
        </w:tc>
        <w:tc>
          <w:tcPr>
            <w:tcW w:w="2887" w:type="dxa"/>
            <w:gridSpan w:val="2"/>
            <w:shd w:val="clear" w:color="auto" w:fill="auto"/>
            <w:vAlign w:val="center"/>
          </w:tcPr>
          <w:p w14:paraId="3AB9C75B"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Provincia</w:t>
            </w:r>
          </w:p>
          <w:p w14:paraId="0421BE76" w14:textId="77777777" w:rsidR="00FB1742" w:rsidRPr="00EB42B0" w:rsidRDefault="00FB1742" w:rsidP="00265CAD">
            <w:pPr>
              <w:ind w:left="45"/>
              <w:rPr>
                <w:rFonts w:ascii="Trebuchet MS" w:hAnsi="Trebuchet MS" w:cs="Arial"/>
                <w:color w:val="000000"/>
              </w:rPr>
            </w:pPr>
          </w:p>
        </w:tc>
      </w:tr>
      <w:tr w:rsidR="00FB1742" w:rsidRPr="00EB42B0" w14:paraId="3A04598B" w14:textId="77777777" w:rsidTr="00265CAD">
        <w:trPr>
          <w:trHeight w:hRule="exact" w:val="454"/>
        </w:trPr>
        <w:tc>
          <w:tcPr>
            <w:tcW w:w="8504" w:type="dxa"/>
            <w:gridSpan w:val="5"/>
            <w:tcBorders>
              <w:bottom w:val="single" w:sz="6" w:space="0" w:color="auto"/>
            </w:tcBorders>
            <w:shd w:val="clear" w:color="auto" w:fill="auto"/>
            <w:vAlign w:val="center"/>
          </w:tcPr>
          <w:p w14:paraId="60E1303C" w14:textId="77777777" w:rsidR="00FB1742" w:rsidRPr="00EB42B0" w:rsidRDefault="00FB1742" w:rsidP="00265CAD">
            <w:pPr>
              <w:rPr>
                <w:rFonts w:ascii="Trebuchet MS" w:hAnsi="Trebuchet MS" w:cs="Arial"/>
              </w:rPr>
            </w:pPr>
            <w:r w:rsidRPr="00EB42B0">
              <w:rPr>
                <w:rFonts w:ascii="Trebuchet MS" w:hAnsi="Trebuchet MS" w:cs="Arial"/>
                <w:b/>
                <w:bCs/>
                <w:color w:val="000000"/>
                <w:position w:val="19"/>
              </w:rPr>
              <w:t>APODERADO(S)</w:t>
            </w:r>
          </w:p>
        </w:tc>
      </w:tr>
      <w:tr w:rsidR="00FB1742" w:rsidRPr="00EB42B0" w14:paraId="13D1DA3F" w14:textId="77777777" w:rsidTr="00265CAD">
        <w:trPr>
          <w:trHeight w:hRule="exact" w:val="284"/>
        </w:trPr>
        <w:tc>
          <w:tcPr>
            <w:tcW w:w="5617" w:type="dxa"/>
            <w:gridSpan w:val="3"/>
            <w:tcBorders>
              <w:top w:val="single" w:sz="6" w:space="0" w:color="auto"/>
            </w:tcBorders>
            <w:shd w:val="clear" w:color="auto" w:fill="auto"/>
            <w:vAlign w:val="center"/>
          </w:tcPr>
          <w:p w14:paraId="53EC0AFA"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Nombre y apellidos</w:t>
            </w:r>
          </w:p>
        </w:tc>
        <w:tc>
          <w:tcPr>
            <w:tcW w:w="2887" w:type="dxa"/>
            <w:gridSpan w:val="2"/>
            <w:tcBorders>
              <w:top w:val="single" w:sz="6" w:space="0" w:color="auto"/>
            </w:tcBorders>
            <w:shd w:val="clear" w:color="auto" w:fill="auto"/>
            <w:vAlign w:val="center"/>
          </w:tcPr>
          <w:p w14:paraId="216DFEBA"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NIF</w:t>
            </w:r>
          </w:p>
        </w:tc>
      </w:tr>
      <w:tr w:rsidR="00FB1742" w:rsidRPr="00EB42B0" w14:paraId="5480DC27" w14:textId="77777777" w:rsidTr="00265CAD">
        <w:trPr>
          <w:trHeight w:hRule="exact" w:val="284"/>
        </w:trPr>
        <w:tc>
          <w:tcPr>
            <w:tcW w:w="5617" w:type="dxa"/>
            <w:gridSpan w:val="3"/>
            <w:shd w:val="clear" w:color="auto" w:fill="auto"/>
            <w:vAlign w:val="center"/>
          </w:tcPr>
          <w:p w14:paraId="74AE70F6" w14:textId="77777777" w:rsidR="00FB1742" w:rsidRPr="00EB42B0" w:rsidRDefault="00FB1742" w:rsidP="00265CAD">
            <w:pPr>
              <w:rPr>
                <w:rFonts w:ascii="Trebuchet MS" w:hAnsi="Trebuchet MS" w:cs="Arial"/>
                <w:bCs/>
                <w:color w:val="000000"/>
              </w:rPr>
            </w:pPr>
          </w:p>
        </w:tc>
        <w:tc>
          <w:tcPr>
            <w:tcW w:w="2887" w:type="dxa"/>
            <w:gridSpan w:val="2"/>
            <w:shd w:val="clear" w:color="auto" w:fill="auto"/>
            <w:vAlign w:val="center"/>
          </w:tcPr>
          <w:p w14:paraId="6330718B" w14:textId="77777777" w:rsidR="00FB1742" w:rsidRPr="00EB42B0" w:rsidRDefault="00FB1742" w:rsidP="00265CAD">
            <w:pPr>
              <w:rPr>
                <w:rFonts w:ascii="Trebuchet MS" w:hAnsi="Trebuchet MS" w:cs="Arial"/>
                <w:bCs/>
                <w:color w:val="000000"/>
              </w:rPr>
            </w:pPr>
          </w:p>
        </w:tc>
      </w:tr>
      <w:tr w:rsidR="00FB1742" w:rsidRPr="00EB42B0" w14:paraId="237F4D2B" w14:textId="77777777" w:rsidTr="00265CAD">
        <w:trPr>
          <w:trHeight w:hRule="exact" w:val="284"/>
        </w:trPr>
        <w:tc>
          <w:tcPr>
            <w:tcW w:w="5617" w:type="dxa"/>
            <w:gridSpan w:val="3"/>
            <w:shd w:val="clear" w:color="auto" w:fill="auto"/>
            <w:vAlign w:val="center"/>
          </w:tcPr>
          <w:p w14:paraId="6E8AAB44" w14:textId="77777777" w:rsidR="00FB1742" w:rsidRPr="00EB42B0" w:rsidRDefault="00FB1742" w:rsidP="00265CAD">
            <w:pPr>
              <w:rPr>
                <w:rFonts w:ascii="Trebuchet MS" w:hAnsi="Trebuchet MS" w:cs="Arial"/>
                <w:bCs/>
                <w:color w:val="000000"/>
              </w:rPr>
            </w:pPr>
          </w:p>
        </w:tc>
        <w:tc>
          <w:tcPr>
            <w:tcW w:w="2887" w:type="dxa"/>
            <w:gridSpan w:val="2"/>
            <w:shd w:val="clear" w:color="auto" w:fill="auto"/>
            <w:vAlign w:val="center"/>
          </w:tcPr>
          <w:p w14:paraId="58D94D82" w14:textId="77777777" w:rsidR="00FB1742" w:rsidRPr="00EB42B0" w:rsidRDefault="00FB1742" w:rsidP="00265CAD">
            <w:pPr>
              <w:rPr>
                <w:rFonts w:ascii="Trebuchet MS" w:hAnsi="Trebuchet MS" w:cs="Arial"/>
                <w:bCs/>
                <w:color w:val="000000"/>
              </w:rPr>
            </w:pPr>
          </w:p>
        </w:tc>
      </w:tr>
    </w:tbl>
    <w:p w14:paraId="65C03566" w14:textId="77777777" w:rsidR="00FB1742" w:rsidRPr="00EB42B0" w:rsidRDefault="00FB1742" w:rsidP="00FB1742">
      <w:pPr>
        <w:shd w:val="clear" w:color="auto" w:fill="FFFFFF"/>
        <w:rPr>
          <w:rFonts w:ascii="Trebuchet MS" w:hAnsi="Trebuchet MS" w:cs="Arial"/>
        </w:rPr>
      </w:pPr>
    </w:p>
    <w:p w14:paraId="19CD6E89" w14:textId="77777777" w:rsidR="00FB1742" w:rsidRPr="00EB42B0" w:rsidRDefault="00FB1742" w:rsidP="00FB1742">
      <w:pPr>
        <w:shd w:val="clear" w:color="auto" w:fill="FFFFFF"/>
        <w:jc w:val="both"/>
        <w:rPr>
          <w:rFonts w:ascii="Trebuchet MS" w:hAnsi="Trebuchet MS" w:cs="Arial"/>
        </w:rPr>
      </w:pPr>
      <w:r w:rsidRPr="00EB42B0">
        <w:rPr>
          <w:rFonts w:ascii="Trebuchet MS" w:hAnsi="Trebuchet MS" w:cs="Arial"/>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14:paraId="7916477F" w14:textId="77777777" w:rsidR="00FB1742" w:rsidRPr="00EB42B0" w:rsidRDefault="00FB1742" w:rsidP="00FB1742">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FB1742" w:rsidRPr="00EB42B0" w14:paraId="334E93F1" w14:textId="77777777" w:rsidTr="00265CAD">
        <w:trPr>
          <w:trHeight w:hRule="exact" w:val="340"/>
        </w:trPr>
        <w:tc>
          <w:tcPr>
            <w:tcW w:w="8504" w:type="dxa"/>
            <w:gridSpan w:val="4"/>
            <w:tcBorders>
              <w:bottom w:val="single" w:sz="6" w:space="0" w:color="auto"/>
            </w:tcBorders>
            <w:shd w:val="clear" w:color="auto" w:fill="auto"/>
            <w:vAlign w:val="center"/>
          </w:tcPr>
          <w:p w14:paraId="66C1C926" w14:textId="77777777" w:rsidR="00FB1742" w:rsidRPr="00EB42B0" w:rsidRDefault="00FB1742" w:rsidP="00265CAD">
            <w:pPr>
              <w:rPr>
                <w:rFonts w:ascii="Trebuchet MS" w:hAnsi="Trebuchet MS" w:cs="Arial"/>
              </w:rPr>
            </w:pPr>
            <w:r w:rsidRPr="00EB42B0">
              <w:rPr>
                <w:rFonts w:ascii="Trebuchet MS" w:hAnsi="Trebuchet MS" w:cs="Arial"/>
                <w:b/>
                <w:bCs/>
                <w:color w:val="000000"/>
                <w:position w:val="19"/>
              </w:rPr>
              <w:t>DATOS DE LA PERSONA O ENTIDAD AVALADA</w:t>
            </w:r>
          </w:p>
        </w:tc>
      </w:tr>
      <w:tr w:rsidR="00FB1742" w:rsidRPr="00EB42B0" w14:paraId="3CD3BFBF" w14:textId="77777777" w:rsidTr="00265CAD">
        <w:trPr>
          <w:trHeight w:hRule="exact" w:val="255"/>
        </w:trPr>
        <w:tc>
          <w:tcPr>
            <w:tcW w:w="5617" w:type="dxa"/>
            <w:gridSpan w:val="3"/>
            <w:tcBorders>
              <w:top w:val="single" w:sz="6" w:space="0" w:color="auto"/>
            </w:tcBorders>
            <w:shd w:val="clear" w:color="auto" w:fill="auto"/>
            <w:vAlign w:val="center"/>
          </w:tcPr>
          <w:p w14:paraId="688E55EC"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Nombre y apellidos / Razón social</w:t>
            </w:r>
          </w:p>
        </w:tc>
        <w:tc>
          <w:tcPr>
            <w:tcW w:w="2887" w:type="dxa"/>
            <w:tcBorders>
              <w:top w:val="single" w:sz="6" w:space="0" w:color="auto"/>
            </w:tcBorders>
            <w:shd w:val="clear" w:color="auto" w:fill="auto"/>
            <w:vAlign w:val="center"/>
          </w:tcPr>
          <w:p w14:paraId="3783229D"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CIF / NIF</w:t>
            </w:r>
          </w:p>
        </w:tc>
      </w:tr>
      <w:tr w:rsidR="00FB1742" w:rsidRPr="00EB42B0" w14:paraId="4D4F3F28" w14:textId="77777777" w:rsidTr="00265CAD">
        <w:trPr>
          <w:trHeight w:val="340"/>
        </w:trPr>
        <w:tc>
          <w:tcPr>
            <w:tcW w:w="5617" w:type="dxa"/>
            <w:gridSpan w:val="3"/>
            <w:shd w:val="clear" w:color="auto" w:fill="auto"/>
            <w:vAlign w:val="center"/>
          </w:tcPr>
          <w:p w14:paraId="226FCCA5" w14:textId="77777777" w:rsidR="00FB1742" w:rsidRPr="00EB42B0" w:rsidRDefault="00FB1742" w:rsidP="00265CAD">
            <w:pPr>
              <w:rPr>
                <w:rFonts w:ascii="Trebuchet MS" w:hAnsi="Trebuchet MS" w:cs="Arial"/>
                <w:color w:val="000000"/>
              </w:rPr>
            </w:pPr>
          </w:p>
        </w:tc>
        <w:tc>
          <w:tcPr>
            <w:tcW w:w="2887" w:type="dxa"/>
            <w:shd w:val="clear" w:color="auto" w:fill="auto"/>
            <w:vAlign w:val="center"/>
          </w:tcPr>
          <w:p w14:paraId="360A89A5" w14:textId="77777777" w:rsidR="00FB1742" w:rsidRPr="00EB42B0" w:rsidRDefault="00FB1742" w:rsidP="00265CAD">
            <w:pPr>
              <w:rPr>
                <w:rFonts w:ascii="Trebuchet MS" w:hAnsi="Trebuchet MS" w:cs="Arial"/>
                <w:color w:val="000000"/>
              </w:rPr>
            </w:pPr>
          </w:p>
        </w:tc>
      </w:tr>
      <w:tr w:rsidR="00FB1742" w:rsidRPr="005C3DAC" w14:paraId="0CF769BB" w14:textId="77777777" w:rsidTr="00265CAD">
        <w:trPr>
          <w:trHeight w:hRule="exact" w:val="255"/>
        </w:trPr>
        <w:tc>
          <w:tcPr>
            <w:tcW w:w="1560" w:type="dxa"/>
            <w:vMerge w:val="restart"/>
            <w:tcBorders>
              <w:right w:val="single" w:sz="6" w:space="0" w:color="auto"/>
            </w:tcBorders>
            <w:shd w:val="clear" w:color="auto" w:fill="auto"/>
            <w:vAlign w:val="center"/>
          </w:tcPr>
          <w:p w14:paraId="7436AE8E"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70D3734C" w14:textId="77777777" w:rsidR="00FB1742" w:rsidRPr="00EB42B0" w:rsidRDefault="00FB1742" w:rsidP="00265CAD">
            <w:pPr>
              <w:rPr>
                <w:rFonts w:ascii="Trebuchet MS" w:hAnsi="Trebuchet MS" w:cs="Arial"/>
                <w:b/>
                <w:bCs/>
                <w:color w:val="000000"/>
              </w:rPr>
            </w:pPr>
          </w:p>
        </w:tc>
        <w:tc>
          <w:tcPr>
            <w:tcW w:w="6661" w:type="dxa"/>
            <w:gridSpan w:val="2"/>
            <w:tcBorders>
              <w:left w:val="single" w:sz="6" w:space="0" w:color="auto"/>
            </w:tcBorders>
            <w:shd w:val="clear" w:color="auto" w:fill="auto"/>
            <w:vAlign w:val="center"/>
          </w:tcPr>
          <w:p w14:paraId="7AFB123B" w14:textId="77777777" w:rsidR="00FB1742" w:rsidRPr="00EB42B0" w:rsidRDefault="00FB1742" w:rsidP="00265CAD">
            <w:pPr>
              <w:ind w:left="45"/>
              <w:rPr>
                <w:rFonts w:ascii="Trebuchet MS" w:hAnsi="Trebuchet MS" w:cs="Arial"/>
                <w:bCs/>
                <w:color w:val="000000"/>
                <w:lang w:val="fr-FR"/>
              </w:rPr>
            </w:pPr>
            <w:r w:rsidRPr="00EB42B0">
              <w:rPr>
                <w:rFonts w:ascii="Trebuchet MS" w:hAnsi="Trebuchet MS" w:cs="Arial"/>
                <w:b/>
                <w:bCs/>
                <w:color w:val="000000"/>
                <w:lang w:val="fr-FR"/>
              </w:rPr>
              <w:t xml:space="preserve">Provisional </w:t>
            </w:r>
            <w:r w:rsidRPr="00EB42B0">
              <w:rPr>
                <w:rFonts w:ascii="Trebuchet MS" w:hAnsi="Trebuchet MS" w:cs="Arial"/>
                <w:bCs/>
                <w:color w:val="000000"/>
                <w:lang w:val="fr-FR"/>
              </w:rPr>
              <w:t>(Art. 106 de la LCSP)</w:t>
            </w:r>
          </w:p>
        </w:tc>
      </w:tr>
      <w:tr w:rsidR="00FB1742" w:rsidRPr="00EB42B0" w14:paraId="5B9AC5D3" w14:textId="77777777" w:rsidTr="00265CAD">
        <w:trPr>
          <w:trHeight w:hRule="exact" w:val="255"/>
        </w:trPr>
        <w:tc>
          <w:tcPr>
            <w:tcW w:w="1560" w:type="dxa"/>
            <w:vMerge/>
            <w:tcBorders>
              <w:right w:val="single" w:sz="6" w:space="0" w:color="auto"/>
            </w:tcBorders>
            <w:shd w:val="clear" w:color="auto" w:fill="auto"/>
            <w:vAlign w:val="center"/>
          </w:tcPr>
          <w:p w14:paraId="0A9FEDFF" w14:textId="77777777" w:rsidR="00FB1742" w:rsidRPr="00EB42B0" w:rsidRDefault="00FB1742" w:rsidP="00265CAD">
            <w:pPr>
              <w:rPr>
                <w:rFonts w:ascii="Trebuchet MS" w:hAnsi="Trebuchet MS" w:cs="Arial"/>
                <w:b/>
                <w:bCs/>
                <w:color w:val="000000"/>
                <w:lang w:val="fr-FR"/>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347A18EB" w14:textId="77777777" w:rsidR="00FB1742" w:rsidRPr="00EB42B0" w:rsidRDefault="00FB1742" w:rsidP="00265CAD">
            <w:pPr>
              <w:rPr>
                <w:rFonts w:ascii="Trebuchet MS" w:hAnsi="Trebuchet MS" w:cs="Arial"/>
                <w:b/>
                <w:bCs/>
                <w:color w:val="000000"/>
                <w:lang w:val="fr-FR"/>
              </w:rPr>
            </w:pPr>
          </w:p>
        </w:tc>
        <w:tc>
          <w:tcPr>
            <w:tcW w:w="6661" w:type="dxa"/>
            <w:gridSpan w:val="2"/>
            <w:tcBorders>
              <w:left w:val="single" w:sz="6" w:space="0" w:color="auto"/>
            </w:tcBorders>
            <w:shd w:val="clear" w:color="auto" w:fill="auto"/>
            <w:vAlign w:val="center"/>
          </w:tcPr>
          <w:p w14:paraId="4B1ABB93" w14:textId="77777777" w:rsidR="00FB1742" w:rsidRPr="00EB42B0" w:rsidRDefault="00FB1742" w:rsidP="00265CAD">
            <w:pPr>
              <w:ind w:left="45"/>
              <w:rPr>
                <w:rFonts w:ascii="Trebuchet MS" w:hAnsi="Trebuchet MS" w:cs="Arial"/>
                <w:b/>
                <w:bCs/>
                <w:color w:val="000000"/>
              </w:rPr>
            </w:pPr>
            <w:r w:rsidRPr="00EB42B0">
              <w:rPr>
                <w:rFonts w:ascii="Trebuchet MS" w:hAnsi="Trebuchet MS" w:cs="Arial"/>
                <w:b/>
                <w:bCs/>
                <w:color w:val="000000"/>
              </w:rPr>
              <w:t xml:space="preserve">Definitiva </w:t>
            </w:r>
            <w:r w:rsidRPr="00EB42B0">
              <w:rPr>
                <w:rFonts w:ascii="Trebuchet MS" w:hAnsi="Trebuchet MS" w:cs="Arial"/>
                <w:bCs/>
                <w:color w:val="000000"/>
              </w:rPr>
              <w:t>(Art. 107 de la LCSP)</w:t>
            </w:r>
          </w:p>
        </w:tc>
      </w:tr>
      <w:tr w:rsidR="00FB1742" w:rsidRPr="00EB42B0" w14:paraId="422654C0" w14:textId="77777777" w:rsidTr="00265CAD">
        <w:trPr>
          <w:trHeight w:hRule="exact" w:val="340"/>
        </w:trPr>
        <w:tc>
          <w:tcPr>
            <w:tcW w:w="8504" w:type="dxa"/>
            <w:gridSpan w:val="4"/>
            <w:shd w:val="clear" w:color="auto" w:fill="auto"/>
            <w:vAlign w:val="center"/>
          </w:tcPr>
          <w:p w14:paraId="5BA41E2C"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Objeto del contrato u obligación asumida por la avalada</w:t>
            </w:r>
          </w:p>
        </w:tc>
      </w:tr>
      <w:tr w:rsidR="00FB1742" w:rsidRPr="00EB42B0" w14:paraId="10EC5307" w14:textId="77777777" w:rsidTr="00265CAD">
        <w:trPr>
          <w:trHeight w:hRule="exact" w:val="340"/>
        </w:trPr>
        <w:tc>
          <w:tcPr>
            <w:tcW w:w="8504" w:type="dxa"/>
            <w:gridSpan w:val="4"/>
            <w:shd w:val="clear" w:color="auto" w:fill="auto"/>
            <w:vAlign w:val="center"/>
          </w:tcPr>
          <w:p w14:paraId="538E30A0" w14:textId="77777777" w:rsidR="00FB1742" w:rsidRPr="00EB42B0" w:rsidRDefault="00FB1742" w:rsidP="00265CAD">
            <w:pPr>
              <w:rPr>
                <w:rFonts w:ascii="Trebuchet MS" w:hAnsi="Trebuchet MS" w:cs="Arial"/>
                <w:bCs/>
                <w:color w:val="000000"/>
              </w:rPr>
            </w:pPr>
          </w:p>
        </w:tc>
      </w:tr>
      <w:tr w:rsidR="00FB1742" w:rsidRPr="00EB42B0" w14:paraId="2B1568D5" w14:textId="77777777" w:rsidTr="00265CAD">
        <w:trPr>
          <w:trHeight w:hRule="exact" w:val="227"/>
        </w:trPr>
        <w:tc>
          <w:tcPr>
            <w:tcW w:w="8504" w:type="dxa"/>
            <w:gridSpan w:val="4"/>
            <w:shd w:val="clear" w:color="auto" w:fill="auto"/>
            <w:vAlign w:val="center"/>
          </w:tcPr>
          <w:p w14:paraId="5539F268"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Órgano de contratación</w:t>
            </w:r>
          </w:p>
        </w:tc>
      </w:tr>
      <w:tr w:rsidR="00FB1742" w:rsidRPr="00EB42B0" w14:paraId="57394584" w14:textId="77777777" w:rsidTr="00265CAD">
        <w:trPr>
          <w:trHeight w:hRule="exact" w:val="340"/>
        </w:trPr>
        <w:tc>
          <w:tcPr>
            <w:tcW w:w="8504" w:type="dxa"/>
            <w:gridSpan w:val="4"/>
            <w:shd w:val="clear" w:color="auto" w:fill="auto"/>
            <w:vAlign w:val="center"/>
          </w:tcPr>
          <w:p w14:paraId="6F63802E" w14:textId="77777777" w:rsidR="00FB1742" w:rsidRPr="00EB42B0" w:rsidRDefault="00FB1742" w:rsidP="00265CAD">
            <w:pPr>
              <w:rPr>
                <w:rFonts w:ascii="Trebuchet MS" w:hAnsi="Trebuchet MS" w:cs="Arial"/>
                <w:bCs/>
                <w:color w:val="000000"/>
              </w:rPr>
            </w:pPr>
          </w:p>
        </w:tc>
      </w:tr>
      <w:tr w:rsidR="00FB1742" w:rsidRPr="00EB42B0" w14:paraId="10BC3A6A" w14:textId="77777777" w:rsidTr="00265CAD">
        <w:trPr>
          <w:trHeight w:hRule="exact" w:val="227"/>
        </w:trPr>
        <w:tc>
          <w:tcPr>
            <w:tcW w:w="8504" w:type="dxa"/>
            <w:gridSpan w:val="4"/>
            <w:shd w:val="clear" w:color="auto" w:fill="auto"/>
            <w:vAlign w:val="center"/>
          </w:tcPr>
          <w:p w14:paraId="4B2CCCDE"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Importe del aval (en letra y en cifra)</w:t>
            </w:r>
          </w:p>
        </w:tc>
      </w:tr>
      <w:tr w:rsidR="00FB1742" w:rsidRPr="00EB42B0" w14:paraId="16C95821" w14:textId="77777777" w:rsidTr="00265CAD">
        <w:trPr>
          <w:trHeight w:hRule="exact" w:val="340"/>
        </w:trPr>
        <w:tc>
          <w:tcPr>
            <w:tcW w:w="8504" w:type="dxa"/>
            <w:gridSpan w:val="4"/>
            <w:shd w:val="clear" w:color="auto" w:fill="auto"/>
            <w:vAlign w:val="center"/>
          </w:tcPr>
          <w:p w14:paraId="2019BF37" w14:textId="77777777" w:rsidR="00FB1742" w:rsidRPr="00EB42B0" w:rsidRDefault="00FB1742" w:rsidP="00265CAD">
            <w:pPr>
              <w:rPr>
                <w:rFonts w:ascii="Trebuchet MS" w:hAnsi="Trebuchet MS" w:cs="Arial"/>
                <w:bCs/>
                <w:color w:val="000000"/>
              </w:rPr>
            </w:pPr>
          </w:p>
        </w:tc>
      </w:tr>
    </w:tbl>
    <w:p w14:paraId="4546B7D7" w14:textId="77777777" w:rsidR="00FB1742" w:rsidRPr="00EB42B0" w:rsidRDefault="00FB1742" w:rsidP="00FB1742">
      <w:pPr>
        <w:shd w:val="clear" w:color="auto" w:fill="FFFFFF"/>
        <w:rPr>
          <w:rFonts w:ascii="Trebuchet MS" w:hAnsi="Trebuchet MS" w:cs="Arial"/>
        </w:rPr>
      </w:pPr>
    </w:p>
    <w:p w14:paraId="45078261" w14:textId="77777777" w:rsidR="00FB1742" w:rsidRPr="00EB42B0" w:rsidRDefault="00FB1742" w:rsidP="00FB1742">
      <w:pPr>
        <w:shd w:val="clear" w:color="auto" w:fill="FFFFFF"/>
        <w:spacing w:after="60"/>
        <w:jc w:val="both"/>
        <w:rPr>
          <w:rFonts w:ascii="Trebuchet MS" w:hAnsi="Trebuchet MS" w:cs="Arial"/>
        </w:rPr>
      </w:pPr>
      <w:r w:rsidRPr="00EB42B0">
        <w:rPr>
          <w:rFonts w:ascii="Trebuchet MS" w:hAnsi="Trebuchet MS"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4C21A3D2" w14:textId="77777777" w:rsidR="00FB1742" w:rsidRPr="00EB42B0" w:rsidRDefault="00FB1742" w:rsidP="00FB1742">
      <w:pPr>
        <w:shd w:val="clear" w:color="auto" w:fill="FFFFFF"/>
        <w:spacing w:after="60"/>
        <w:jc w:val="both"/>
        <w:rPr>
          <w:rFonts w:ascii="Trebuchet MS" w:hAnsi="Trebuchet MS" w:cs="Arial"/>
        </w:rPr>
      </w:pPr>
      <w:r w:rsidRPr="00EB42B0">
        <w:rPr>
          <w:rFonts w:ascii="Trebuchet MS" w:hAnsi="Trebuchet MS" w:cs="Arial"/>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41968E4C" w14:textId="77777777" w:rsidR="00FB1742" w:rsidRPr="00EB42B0" w:rsidRDefault="00FB1742" w:rsidP="00FB1742">
      <w:pPr>
        <w:shd w:val="clear" w:color="auto" w:fill="FFFFFF"/>
        <w:rPr>
          <w:rFonts w:ascii="Trebuchet MS" w:hAnsi="Trebuchet MS"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FB1742" w:rsidRPr="00EB42B0" w14:paraId="2F044F3D" w14:textId="77777777" w:rsidTr="00265CAD">
        <w:trPr>
          <w:trHeight w:hRule="exact" w:val="284"/>
        </w:trPr>
        <w:tc>
          <w:tcPr>
            <w:tcW w:w="2694" w:type="dxa"/>
            <w:vAlign w:val="center"/>
          </w:tcPr>
          <w:p w14:paraId="47DDDFBD" w14:textId="77777777" w:rsidR="00FB1742" w:rsidRPr="00EB42B0" w:rsidRDefault="00FB1742" w:rsidP="00265CAD">
            <w:pPr>
              <w:rPr>
                <w:rFonts w:ascii="Trebuchet MS" w:hAnsi="Trebuchet MS" w:cs="Arial"/>
                <w:b/>
              </w:rPr>
            </w:pPr>
            <w:r w:rsidRPr="00EB42B0">
              <w:rPr>
                <w:rFonts w:ascii="Trebuchet MS" w:hAnsi="Trebuchet MS" w:cs="Arial"/>
                <w:b/>
                <w:color w:val="808080"/>
              </w:rPr>
              <w:lastRenderedPageBreak/>
              <w:t>Lugar y fecha:</w:t>
            </w:r>
          </w:p>
        </w:tc>
        <w:tc>
          <w:tcPr>
            <w:tcW w:w="5880" w:type="dxa"/>
            <w:vAlign w:val="center"/>
          </w:tcPr>
          <w:p w14:paraId="25DD1F3E" w14:textId="77777777" w:rsidR="00FB1742" w:rsidRPr="00EB42B0" w:rsidRDefault="00FB1742" w:rsidP="00265CAD">
            <w:pPr>
              <w:rPr>
                <w:rFonts w:ascii="Trebuchet MS" w:hAnsi="Trebuchet MS" w:cs="Arial"/>
                <w:color w:val="808080"/>
              </w:rPr>
            </w:pPr>
          </w:p>
        </w:tc>
      </w:tr>
      <w:tr w:rsidR="00FB1742" w:rsidRPr="00EB42B0" w14:paraId="19AE0721" w14:textId="77777777" w:rsidTr="00265CAD">
        <w:trPr>
          <w:trHeight w:hRule="exact" w:val="284"/>
        </w:trPr>
        <w:tc>
          <w:tcPr>
            <w:tcW w:w="2694" w:type="dxa"/>
            <w:vAlign w:val="center"/>
          </w:tcPr>
          <w:p w14:paraId="53609619" w14:textId="77777777" w:rsidR="00FB1742" w:rsidRPr="00EB42B0" w:rsidRDefault="00FB1742" w:rsidP="00265CAD">
            <w:pPr>
              <w:ind w:right="-86"/>
              <w:rPr>
                <w:rFonts w:ascii="Trebuchet MS" w:hAnsi="Trebuchet MS" w:cs="Arial"/>
                <w:b/>
              </w:rPr>
            </w:pPr>
            <w:r w:rsidRPr="00EB42B0">
              <w:rPr>
                <w:rFonts w:ascii="Trebuchet MS" w:hAnsi="Trebuchet MS" w:cs="Arial"/>
                <w:b/>
                <w:color w:val="808080"/>
              </w:rPr>
              <w:t>Razón social de la entidad:</w:t>
            </w:r>
          </w:p>
        </w:tc>
        <w:tc>
          <w:tcPr>
            <w:tcW w:w="5880" w:type="dxa"/>
            <w:vAlign w:val="center"/>
          </w:tcPr>
          <w:p w14:paraId="3B6B2D1A" w14:textId="77777777" w:rsidR="00FB1742" w:rsidRPr="00EB42B0" w:rsidRDefault="00FB1742" w:rsidP="00265CAD">
            <w:pPr>
              <w:rPr>
                <w:rFonts w:ascii="Trebuchet MS" w:hAnsi="Trebuchet MS" w:cs="Arial"/>
                <w:color w:val="808080"/>
              </w:rPr>
            </w:pPr>
          </w:p>
        </w:tc>
      </w:tr>
      <w:tr w:rsidR="00FB1742" w:rsidRPr="00EB42B0" w14:paraId="5673FE97" w14:textId="77777777" w:rsidTr="00265CAD">
        <w:trPr>
          <w:trHeight w:hRule="exact" w:val="284"/>
        </w:trPr>
        <w:tc>
          <w:tcPr>
            <w:tcW w:w="2694" w:type="dxa"/>
            <w:vAlign w:val="center"/>
          </w:tcPr>
          <w:p w14:paraId="445437CF" w14:textId="77777777" w:rsidR="00FB1742" w:rsidRPr="00EB42B0" w:rsidRDefault="00FB1742" w:rsidP="00265CAD">
            <w:pPr>
              <w:rPr>
                <w:rFonts w:ascii="Trebuchet MS" w:hAnsi="Trebuchet MS" w:cs="Arial"/>
                <w:b/>
              </w:rPr>
            </w:pPr>
            <w:r w:rsidRPr="00EB42B0">
              <w:rPr>
                <w:rFonts w:ascii="Trebuchet MS" w:hAnsi="Trebuchet MS" w:cs="Arial"/>
                <w:b/>
                <w:color w:val="808080"/>
              </w:rPr>
              <w:t>Firma de los apoderados:</w:t>
            </w:r>
          </w:p>
        </w:tc>
        <w:tc>
          <w:tcPr>
            <w:tcW w:w="5880" w:type="dxa"/>
            <w:vAlign w:val="center"/>
          </w:tcPr>
          <w:p w14:paraId="18679A46" w14:textId="77777777" w:rsidR="00FB1742" w:rsidRPr="00EB42B0" w:rsidRDefault="00FB1742" w:rsidP="00265CAD">
            <w:pPr>
              <w:rPr>
                <w:rFonts w:ascii="Trebuchet MS" w:hAnsi="Trebuchet MS" w:cs="Arial"/>
              </w:rPr>
            </w:pPr>
          </w:p>
          <w:p w14:paraId="6DEDCA3A" w14:textId="77777777" w:rsidR="00FB5218" w:rsidRPr="00EB42B0" w:rsidRDefault="00FB5218" w:rsidP="00FB5218">
            <w:pPr>
              <w:rPr>
                <w:rFonts w:ascii="Trebuchet MS" w:hAnsi="Trebuchet MS" w:cs="Arial"/>
              </w:rPr>
            </w:pPr>
          </w:p>
        </w:tc>
      </w:tr>
    </w:tbl>
    <w:p w14:paraId="0AE782DA" w14:textId="4F606451" w:rsidR="00FB5218" w:rsidRPr="00EB42B0" w:rsidRDefault="00FB5218" w:rsidP="00FB5218">
      <w:pPr>
        <w:rPr>
          <w:rFonts w:ascii="Trebuchet MS" w:hAnsi="Trebuchet MS"/>
        </w:rPr>
      </w:pPr>
      <w:bookmarkStart w:id="127" w:name="_ANEXO_IX.-_MODELO_1"/>
      <w:bookmarkStart w:id="128" w:name="_ANEXO_XXX.-_MODELO_5"/>
      <w:bookmarkStart w:id="129" w:name="_ANEXO_X.-_MODELO"/>
      <w:bookmarkStart w:id="130" w:name="_ANEXO_XXX_-"/>
      <w:bookmarkStart w:id="131" w:name="_ANEXO_V_MODELO"/>
      <w:bookmarkEnd w:id="127"/>
      <w:bookmarkEnd w:id="128"/>
      <w:bookmarkEnd w:id="129"/>
      <w:bookmarkEnd w:id="130"/>
      <w:bookmarkEnd w:id="131"/>
    </w:p>
    <w:p w14:paraId="3FF55B75" w14:textId="77777777" w:rsidR="00FB5218" w:rsidRPr="00EB42B0" w:rsidRDefault="00FB5218">
      <w:pPr>
        <w:rPr>
          <w:rFonts w:ascii="Trebuchet MS" w:hAnsi="Trebuchet MS"/>
        </w:rPr>
      </w:pPr>
      <w:r w:rsidRPr="00EB42B0">
        <w:rPr>
          <w:rFonts w:ascii="Trebuchet MS" w:hAnsi="Trebuchet MS"/>
        </w:rPr>
        <w:br w:type="page"/>
      </w:r>
    </w:p>
    <w:p w14:paraId="42C25DC9" w14:textId="77777777" w:rsidR="00FB5218" w:rsidRPr="00EB42B0" w:rsidRDefault="00FB5218" w:rsidP="006A58FC">
      <w:pPr>
        <w:pStyle w:val="Ttulo1"/>
        <w:spacing w:before="60" w:after="0" w:line="240" w:lineRule="atLeast"/>
        <w:jc w:val="center"/>
        <w:rPr>
          <w:rFonts w:ascii="Trebuchet MS" w:hAnsi="Trebuchet MS"/>
          <w:sz w:val="20"/>
          <w:szCs w:val="20"/>
        </w:rPr>
      </w:pPr>
      <w:bookmarkStart w:id="132" w:name="_Toc463331602"/>
      <w:bookmarkStart w:id="133" w:name="_Toc480816087"/>
      <w:bookmarkStart w:id="134" w:name="_Toc506479437"/>
      <w:bookmarkStart w:id="135" w:name="_Toc54803989"/>
      <w:bookmarkStart w:id="136" w:name="_Toc149572796"/>
      <w:r w:rsidRPr="00EB42B0">
        <w:rPr>
          <w:rFonts w:ascii="Trebuchet MS" w:hAnsi="Trebuchet MS"/>
          <w:sz w:val="20"/>
          <w:szCs w:val="20"/>
        </w:rPr>
        <w:lastRenderedPageBreak/>
        <w:t>ANEXO IX.- MODELO DE OFERTA ECONÓMICA</w:t>
      </w:r>
      <w:bookmarkEnd w:id="132"/>
      <w:bookmarkEnd w:id="133"/>
      <w:r w:rsidRPr="00EB42B0">
        <w:rPr>
          <w:rFonts w:ascii="Trebuchet MS" w:hAnsi="Trebuchet MS"/>
          <w:sz w:val="20"/>
          <w:szCs w:val="20"/>
        </w:rPr>
        <w:t xml:space="preserve"> Y DE LOS OTROS ELEMENTOS DE LA OFERTA EVALUABLES MEDIANTE FÓRMULAS</w:t>
      </w:r>
      <w:bookmarkEnd w:id="134"/>
      <w:bookmarkEnd w:id="135"/>
      <w:bookmarkEnd w:id="136"/>
    </w:p>
    <w:p w14:paraId="3594D065" w14:textId="63F38672" w:rsidR="00FB5218" w:rsidRDefault="00FB5218" w:rsidP="00FB5218">
      <w:pPr>
        <w:rPr>
          <w:rFonts w:ascii="Trebuchet MS" w:hAnsi="Trebuchet MS"/>
          <w:lang w:val="pt-BR"/>
        </w:rPr>
      </w:pPr>
    </w:p>
    <w:p w14:paraId="1079B95B" w14:textId="77777777" w:rsidR="00C32C2E" w:rsidRPr="00EB42B0" w:rsidRDefault="00C32C2E" w:rsidP="00FB5218">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5218" w:rsidRPr="00EB42B0" w14:paraId="3B406D66" w14:textId="77777777" w:rsidTr="00265CAD">
        <w:trPr>
          <w:trHeight w:hRule="exact" w:val="340"/>
        </w:trPr>
        <w:tc>
          <w:tcPr>
            <w:tcW w:w="8504" w:type="dxa"/>
            <w:gridSpan w:val="4"/>
            <w:tcBorders>
              <w:bottom w:val="single" w:sz="4" w:space="0" w:color="auto"/>
            </w:tcBorders>
          </w:tcPr>
          <w:p w14:paraId="290B8D82" w14:textId="77777777" w:rsidR="00FB5218" w:rsidRPr="00EB42B0" w:rsidRDefault="00FB5218"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5218" w:rsidRPr="00EB42B0" w14:paraId="32D80389" w14:textId="77777777" w:rsidTr="00265CAD">
        <w:trPr>
          <w:trHeight w:val="463"/>
        </w:trPr>
        <w:tc>
          <w:tcPr>
            <w:tcW w:w="5617" w:type="dxa"/>
            <w:gridSpan w:val="3"/>
            <w:tcBorders>
              <w:top w:val="single" w:sz="4" w:space="0" w:color="auto"/>
            </w:tcBorders>
            <w:vAlign w:val="center"/>
          </w:tcPr>
          <w:p w14:paraId="31B1AC3C" w14:textId="77777777" w:rsidR="00FB5218" w:rsidRPr="00EB42B0" w:rsidRDefault="00FB5218"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08294CE5" w14:textId="77777777" w:rsidR="00FB5218" w:rsidRPr="00EB42B0" w:rsidRDefault="00FB5218" w:rsidP="00265CAD">
            <w:pPr>
              <w:spacing w:after="40"/>
              <w:rPr>
                <w:rFonts w:ascii="Trebuchet MS" w:hAnsi="Trebuchet MS" w:cs="Arial"/>
                <w:color w:val="000000"/>
              </w:rPr>
            </w:pPr>
          </w:p>
        </w:tc>
        <w:tc>
          <w:tcPr>
            <w:tcW w:w="2887" w:type="dxa"/>
            <w:tcBorders>
              <w:top w:val="single" w:sz="4" w:space="0" w:color="auto"/>
            </w:tcBorders>
          </w:tcPr>
          <w:p w14:paraId="3377B187" w14:textId="77777777" w:rsidR="00FB5218" w:rsidRPr="00EB42B0" w:rsidRDefault="00FB5218" w:rsidP="00265CAD">
            <w:pPr>
              <w:spacing w:after="80"/>
              <w:rPr>
                <w:rFonts w:ascii="Trebuchet MS" w:hAnsi="Trebuchet MS" w:cs="Arial"/>
                <w:b/>
                <w:bCs/>
                <w:color w:val="000000"/>
              </w:rPr>
            </w:pPr>
            <w:r w:rsidRPr="00EB42B0">
              <w:rPr>
                <w:rFonts w:ascii="Trebuchet MS" w:hAnsi="Trebuchet MS" w:cs="Arial"/>
                <w:b/>
                <w:bCs/>
                <w:color w:val="000000"/>
              </w:rPr>
              <w:t>DNI-NIF</w:t>
            </w:r>
          </w:p>
          <w:p w14:paraId="11E254B3" w14:textId="77777777" w:rsidR="00FB5218" w:rsidRPr="00EB42B0" w:rsidRDefault="00FB5218" w:rsidP="00265CAD">
            <w:pPr>
              <w:spacing w:after="40"/>
              <w:ind w:left="45"/>
              <w:rPr>
                <w:rFonts w:ascii="Trebuchet MS" w:hAnsi="Trebuchet MS" w:cs="Arial"/>
                <w:color w:val="000000"/>
              </w:rPr>
            </w:pPr>
          </w:p>
        </w:tc>
      </w:tr>
      <w:tr w:rsidR="00FB5218" w:rsidRPr="00EB42B0" w14:paraId="1E341544"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0C7491" w14:textId="77777777" w:rsidR="00FB5218" w:rsidRPr="00EB42B0" w:rsidRDefault="00FB5218"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vAlign w:val="center"/>
          </w:tcPr>
          <w:p w14:paraId="0CE09155" w14:textId="77777777" w:rsidR="00FB5218" w:rsidRPr="00EB42B0" w:rsidRDefault="00FB5218" w:rsidP="00265CAD">
            <w:pPr>
              <w:ind w:left="45"/>
              <w:rPr>
                <w:rFonts w:ascii="Trebuchet MS" w:hAnsi="Trebuchet MS" w:cs="Arial"/>
              </w:rPr>
            </w:pPr>
            <w:r w:rsidRPr="00EB42B0">
              <w:rPr>
                <w:rFonts w:ascii="Trebuchet MS" w:hAnsi="Trebuchet MS" w:cs="Arial"/>
                <w:b/>
                <w:bCs/>
                <w:color w:val="000000"/>
              </w:rPr>
              <w:t>En nombre propio</w:t>
            </w:r>
          </w:p>
        </w:tc>
      </w:tr>
      <w:tr w:rsidR="00FB5218" w:rsidRPr="00EB42B0" w14:paraId="35F0107B"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F208BB2" w14:textId="77777777" w:rsidR="00FB5218" w:rsidRPr="00EB42B0" w:rsidRDefault="00FB5218"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vAlign w:val="center"/>
          </w:tcPr>
          <w:p w14:paraId="2E9C1C22" w14:textId="77777777" w:rsidR="00FB5218" w:rsidRPr="00EB42B0" w:rsidRDefault="00FB5218" w:rsidP="00265CAD">
            <w:pPr>
              <w:ind w:left="45"/>
              <w:rPr>
                <w:rFonts w:ascii="Trebuchet MS" w:hAnsi="Trebuchet MS" w:cs="Arial"/>
              </w:rPr>
            </w:pPr>
            <w:r w:rsidRPr="00EB42B0">
              <w:rPr>
                <w:rFonts w:ascii="Trebuchet MS" w:hAnsi="Trebuchet MS" w:cs="Arial"/>
                <w:b/>
                <w:bCs/>
                <w:color w:val="000000"/>
              </w:rPr>
              <w:t xml:space="preserve">En nombre de la empresa que represento </w:t>
            </w:r>
          </w:p>
        </w:tc>
      </w:tr>
      <w:tr w:rsidR="00FB5218" w:rsidRPr="00EB42B0" w14:paraId="4E49C573" w14:textId="77777777" w:rsidTr="00265CAD">
        <w:trPr>
          <w:trHeight w:val="340"/>
        </w:trPr>
        <w:tc>
          <w:tcPr>
            <w:tcW w:w="3261" w:type="dxa"/>
            <w:gridSpan w:val="2"/>
            <w:vAlign w:val="center"/>
          </w:tcPr>
          <w:p w14:paraId="55B50723" w14:textId="77777777" w:rsidR="00FB5218" w:rsidRPr="00EB42B0" w:rsidRDefault="00FB5218" w:rsidP="00265CAD">
            <w:pPr>
              <w:ind w:left="397"/>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vAlign w:val="center"/>
          </w:tcPr>
          <w:p w14:paraId="1CDFBC5C" w14:textId="77777777" w:rsidR="00FB5218" w:rsidRPr="00EB42B0" w:rsidRDefault="00FB5218" w:rsidP="00265CAD">
            <w:pPr>
              <w:ind w:left="45"/>
              <w:rPr>
                <w:rFonts w:ascii="Trebuchet MS" w:hAnsi="Trebuchet MS" w:cs="Arial"/>
                <w:bCs/>
                <w:color w:val="000000"/>
              </w:rPr>
            </w:pPr>
          </w:p>
        </w:tc>
      </w:tr>
      <w:tr w:rsidR="00FB5218" w:rsidRPr="00EB42B0" w14:paraId="486D6ED7" w14:textId="77777777" w:rsidTr="00265CAD">
        <w:trPr>
          <w:trHeight w:val="340"/>
        </w:trPr>
        <w:tc>
          <w:tcPr>
            <w:tcW w:w="3261" w:type="dxa"/>
            <w:gridSpan w:val="2"/>
            <w:vAlign w:val="center"/>
          </w:tcPr>
          <w:p w14:paraId="7F28B72C" w14:textId="77777777" w:rsidR="00FB5218" w:rsidRPr="00EB42B0" w:rsidRDefault="00FB5218" w:rsidP="00265CAD">
            <w:pPr>
              <w:ind w:left="397"/>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vAlign w:val="center"/>
          </w:tcPr>
          <w:p w14:paraId="5808107D" w14:textId="77777777" w:rsidR="00FB5218" w:rsidRPr="00EB42B0" w:rsidRDefault="00FB5218" w:rsidP="00265CAD">
            <w:pPr>
              <w:ind w:left="45"/>
              <w:rPr>
                <w:rFonts w:ascii="Trebuchet MS" w:hAnsi="Trebuchet MS" w:cs="Arial"/>
                <w:bCs/>
                <w:color w:val="000000"/>
              </w:rPr>
            </w:pPr>
          </w:p>
        </w:tc>
      </w:tr>
    </w:tbl>
    <w:p w14:paraId="2942095F" w14:textId="77777777" w:rsidR="00FB5218" w:rsidRPr="00EB42B0" w:rsidRDefault="00FB5218" w:rsidP="00FB5218">
      <w:pPr>
        <w:tabs>
          <w:tab w:val="left" w:pos="425"/>
        </w:tabs>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5218" w:rsidRPr="00EB42B0" w14:paraId="51524FCE" w14:textId="77777777" w:rsidTr="00265CAD">
        <w:trPr>
          <w:trHeight w:hRule="exact" w:val="284"/>
        </w:trPr>
        <w:tc>
          <w:tcPr>
            <w:tcW w:w="8504" w:type="dxa"/>
            <w:gridSpan w:val="2"/>
            <w:tcBorders>
              <w:top w:val="nil"/>
              <w:left w:val="nil"/>
              <w:right w:val="nil"/>
            </w:tcBorders>
          </w:tcPr>
          <w:p w14:paraId="656E3E20" w14:textId="77777777" w:rsidR="00FB5218" w:rsidRPr="00EB42B0" w:rsidRDefault="00FB5218"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5218" w:rsidRPr="00EB42B0" w14:paraId="69F857CB" w14:textId="77777777" w:rsidTr="00265CAD">
        <w:trPr>
          <w:trHeight w:val="454"/>
        </w:trPr>
        <w:tc>
          <w:tcPr>
            <w:tcW w:w="5617" w:type="dxa"/>
            <w:tcBorders>
              <w:left w:val="nil"/>
              <w:bottom w:val="nil"/>
              <w:right w:val="nil"/>
            </w:tcBorders>
            <w:vAlign w:val="center"/>
          </w:tcPr>
          <w:p w14:paraId="5DCC672E" w14:textId="77777777" w:rsidR="00FB5218" w:rsidRPr="00EB42B0" w:rsidRDefault="00FB5218"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059F2548" w14:textId="6962E260" w:rsidR="00FB5218" w:rsidRPr="00EB42B0" w:rsidRDefault="00FB5218" w:rsidP="00265CAD">
            <w:pPr>
              <w:rPr>
                <w:rFonts w:ascii="Trebuchet MS" w:hAnsi="Trebuchet MS" w:cs="Arial"/>
                <w:color w:val="000000"/>
              </w:rPr>
            </w:pPr>
          </w:p>
        </w:tc>
        <w:tc>
          <w:tcPr>
            <w:tcW w:w="2887" w:type="dxa"/>
            <w:tcBorders>
              <w:left w:val="nil"/>
              <w:bottom w:val="nil"/>
              <w:right w:val="nil"/>
            </w:tcBorders>
            <w:vAlign w:val="center"/>
          </w:tcPr>
          <w:p w14:paraId="4565FF44" w14:textId="77777777" w:rsidR="00FB5218" w:rsidRPr="00EB42B0" w:rsidRDefault="00FB5218"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74FEB1CF" w14:textId="119362B5" w:rsidR="00FB5218" w:rsidRPr="00EB42B0" w:rsidRDefault="00FB5218" w:rsidP="00265CAD">
            <w:pPr>
              <w:ind w:left="45"/>
              <w:rPr>
                <w:rFonts w:ascii="Trebuchet MS" w:hAnsi="Trebuchet MS" w:cs="Arial"/>
              </w:rPr>
            </w:pPr>
          </w:p>
        </w:tc>
      </w:tr>
    </w:tbl>
    <w:p w14:paraId="604CF2BE" w14:textId="15982112" w:rsidR="00FB5218" w:rsidRDefault="00FB5218" w:rsidP="00FB5218">
      <w:pPr>
        <w:rPr>
          <w:rFonts w:ascii="Trebuchet MS" w:hAnsi="Trebuchet MS" w:cs="Arial"/>
        </w:rPr>
      </w:pPr>
    </w:p>
    <w:p w14:paraId="08396E68" w14:textId="77777777" w:rsidR="00C32C2E" w:rsidRPr="00EB42B0" w:rsidRDefault="00C32C2E" w:rsidP="00FB5218">
      <w:pPr>
        <w:rPr>
          <w:rFonts w:ascii="Trebuchet MS" w:hAnsi="Trebuchet MS" w:cs="Arial"/>
        </w:rPr>
      </w:pPr>
    </w:p>
    <w:p w14:paraId="03094841" w14:textId="77777777" w:rsidR="00FB5218" w:rsidRPr="00EB42B0" w:rsidRDefault="00FB5218" w:rsidP="00FB5218">
      <w:pPr>
        <w:autoSpaceDE w:val="0"/>
        <w:autoSpaceDN w:val="0"/>
        <w:adjustRightInd w:val="0"/>
        <w:spacing w:line="240" w:lineRule="atLeast"/>
        <w:jc w:val="both"/>
        <w:rPr>
          <w:rFonts w:ascii="Trebuchet MS" w:hAnsi="Trebuchet MS" w:cs="Arial"/>
        </w:rPr>
      </w:pPr>
      <w:r w:rsidRPr="00EB42B0">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1625A84D" w14:textId="4F9DB57D" w:rsidR="00FB5218" w:rsidRDefault="00FB5218" w:rsidP="00FB5218">
      <w:pPr>
        <w:autoSpaceDE w:val="0"/>
        <w:autoSpaceDN w:val="0"/>
        <w:adjustRightInd w:val="0"/>
        <w:rPr>
          <w:rFonts w:ascii="Trebuchet MS" w:hAnsi="Trebuchet MS" w:cs="Arial"/>
          <w:b/>
        </w:rPr>
      </w:pPr>
    </w:p>
    <w:p w14:paraId="704853D9" w14:textId="77777777" w:rsidR="00C32C2E" w:rsidRDefault="00C32C2E" w:rsidP="00FB5218">
      <w:pPr>
        <w:autoSpaceDE w:val="0"/>
        <w:autoSpaceDN w:val="0"/>
        <w:adjustRightInd w:val="0"/>
        <w:rPr>
          <w:rFonts w:ascii="Trebuchet MS" w:hAnsi="Trebuchet MS" w:cs="Arial"/>
          <w:b/>
        </w:rPr>
      </w:pPr>
    </w:p>
    <w:p w14:paraId="4691B2A9" w14:textId="77777777" w:rsidR="00C32C2E" w:rsidRPr="00EB42B0" w:rsidRDefault="00C32C2E" w:rsidP="00FB5218">
      <w:pPr>
        <w:autoSpaceDE w:val="0"/>
        <w:autoSpaceDN w:val="0"/>
        <w:adjustRightInd w:val="0"/>
        <w:rPr>
          <w:rFonts w:ascii="Trebuchet MS" w:hAnsi="Trebuchet MS" w:cs="Arial"/>
          <w:b/>
        </w:rPr>
      </w:pPr>
    </w:p>
    <w:p w14:paraId="3DB65EC7" w14:textId="77777777" w:rsidR="00FB5218" w:rsidRDefault="00FB5218" w:rsidP="00FB5218">
      <w:pPr>
        <w:pStyle w:val="Prrafodelista"/>
        <w:autoSpaceDE w:val="0"/>
        <w:autoSpaceDN w:val="0"/>
        <w:adjustRightInd w:val="0"/>
        <w:spacing w:before="120" w:after="60" w:line="240" w:lineRule="atLeast"/>
        <w:ind w:left="0"/>
        <w:rPr>
          <w:rFonts w:ascii="Trebuchet MS" w:hAnsi="Trebuchet MS" w:cs="Arial"/>
          <w:b/>
          <w:sz w:val="20"/>
          <w:szCs w:val="20"/>
        </w:rPr>
      </w:pPr>
      <w:r w:rsidRPr="00EB42B0">
        <w:rPr>
          <w:rFonts w:ascii="Trebuchet MS" w:hAnsi="Trebuchet MS" w:cs="Arial"/>
          <w:b/>
          <w:sz w:val="20"/>
          <w:szCs w:val="20"/>
        </w:rPr>
        <w:t>1.- OFERTA ECONÓMICA</w:t>
      </w:r>
    </w:p>
    <w:p w14:paraId="24CE5C30" w14:textId="77777777" w:rsidR="00DA1FBF" w:rsidRDefault="00DA1FBF" w:rsidP="00FB5218">
      <w:pPr>
        <w:pStyle w:val="Prrafodelista"/>
        <w:autoSpaceDE w:val="0"/>
        <w:autoSpaceDN w:val="0"/>
        <w:adjustRightInd w:val="0"/>
        <w:spacing w:before="120" w:after="60" w:line="240" w:lineRule="atLeast"/>
        <w:ind w:left="0"/>
        <w:rPr>
          <w:rFonts w:ascii="Trebuchet MS" w:hAnsi="Trebuchet MS" w:cs="Arial"/>
          <w:b/>
          <w:sz w:val="20"/>
          <w:szCs w:val="20"/>
        </w:rPr>
      </w:pPr>
    </w:p>
    <w:tbl>
      <w:tblPr>
        <w:tblStyle w:val="Tablaconcuadrcula"/>
        <w:tblW w:w="0" w:type="auto"/>
        <w:tblLayout w:type="fixed"/>
        <w:tblLook w:val="04A0" w:firstRow="1" w:lastRow="0" w:firstColumn="1" w:lastColumn="0" w:noHBand="0" w:noVBand="1"/>
      </w:tblPr>
      <w:tblGrid>
        <w:gridCol w:w="5880"/>
        <w:gridCol w:w="2703"/>
      </w:tblGrid>
      <w:tr w:rsidR="00DA1FBF" w14:paraId="791D3375" w14:textId="77777777" w:rsidTr="00C32C2E">
        <w:trPr>
          <w:trHeight w:val="772"/>
        </w:trPr>
        <w:tc>
          <w:tcPr>
            <w:tcW w:w="5880" w:type="dxa"/>
            <w:shd w:val="clear" w:color="auto" w:fill="BFBFBF" w:themeFill="background1" w:themeFillShade="BF"/>
            <w:vAlign w:val="center"/>
          </w:tcPr>
          <w:p w14:paraId="52CEE6D4" w14:textId="77777777" w:rsidR="00DA1FBF" w:rsidRPr="004775FF" w:rsidRDefault="00DA1FBF" w:rsidP="007F5F89">
            <w:pPr>
              <w:pStyle w:val="Textoindependiente"/>
              <w:spacing w:before="120" w:after="0"/>
              <w:jc w:val="center"/>
              <w:rPr>
                <w:rFonts w:ascii="Trebuchet MS" w:hAnsi="Trebuchet MS" w:cs="Arial"/>
                <w:b/>
                <w:bCs/>
              </w:rPr>
            </w:pPr>
            <w:r w:rsidRPr="004775FF">
              <w:rPr>
                <w:rFonts w:ascii="Trebuchet MS" w:hAnsi="Trebuchet MS" w:cs="Arial"/>
                <w:b/>
                <w:bCs/>
              </w:rPr>
              <w:t>Concepto</w:t>
            </w:r>
          </w:p>
        </w:tc>
        <w:tc>
          <w:tcPr>
            <w:tcW w:w="2703" w:type="dxa"/>
            <w:shd w:val="clear" w:color="auto" w:fill="BFBFBF" w:themeFill="background1" w:themeFillShade="BF"/>
            <w:vAlign w:val="center"/>
          </w:tcPr>
          <w:p w14:paraId="667A33AC" w14:textId="77777777" w:rsidR="00DA1FBF" w:rsidRPr="004775FF" w:rsidRDefault="00DA1FBF" w:rsidP="00C32C2E">
            <w:pPr>
              <w:pStyle w:val="Textoindependiente"/>
              <w:spacing w:before="120"/>
              <w:jc w:val="center"/>
              <w:rPr>
                <w:rFonts w:ascii="Trebuchet MS" w:hAnsi="Trebuchet MS"/>
                <w:b/>
                <w:bCs/>
                <w:lang w:val="en-US"/>
              </w:rPr>
            </w:pPr>
            <w:r w:rsidRPr="004775FF">
              <w:rPr>
                <w:rFonts w:ascii="Trebuchet MS" w:hAnsi="Trebuchet MS"/>
                <w:b/>
                <w:bCs/>
                <w:lang w:val="en-US"/>
              </w:rPr>
              <w:t>Precio máximo de licitación (sin IVA)</w:t>
            </w:r>
          </w:p>
        </w:tc>
      </w:tr>
      <w:tr w:rsidR="00DA1FBF" w14:paraId="5E2B9925" w14:textId="77777777" w:rsidTr="007F5F89">
        <w:trPr>
          <w:trHeight w:val="726"/>
        </w:trPr>
        <w:tc>
          <w:tcPr>
            <w:tcW w:w="5880" w:type="dxa"/>
            <w:vAlign w:val="center"/>
          </w:tcPr>
          <w:p w14:paraId="704C17DF" w14:textId="23CCDCE2" w:rsidR="00DA1FBF" w:rsidRDefault="007C3E0C" w:rsidP="007F5F89">
            <w:pPr>
              <w:pStyle w:val="Textoindependiente"/>
              <w:spacing w:before="120" w:after="0"/>
              <w:jc w:val="both"/>
              <w:rPr>
                <w:rFonts w:ascii="Trebuchet MS" w:hAnsi="Trebuchet MS"/>
                <w:lang w:val="en-US"/>
              </w:rPr>
            </w:pPr>
            <w:r>
              <w:rPr>
                <w:rFonts w:ascii="Trebuchet MS" w:hAnsi="Trebuchet MS" w:cs="Arial"/>
              </w:rPr>
              <w:t>Suministro</w:t>
            </w:r>
            <w:r w:rsidR="00DA1FBF" w:rsidRPr="002A7286">
              <w:rPr>
                <w:rFonts w:ascii="Trebuchet MS" w:hAnsi="Trebuchet MS" w:cs="Arial"/>
              </w:rPr>
              <w:t xml:space="preserve"> de las licencias correspondientes a los contratos 110002468142 – 110003361641</w:t>
            </w:r>
          </w:p>
        </w:tc>
        <w:tc>
          <w:tcPr>
            <w:tcW w:w="2703" w:type="dxa"/>
            <w:vAlign w:val="center"/>
          </w:tcPr>
          <w:p w14:paraId="323CB655" w14:textId="0EE47E7A" w:rsidR="00DA1FBF" w:rsidRDefault="00DA1FBF" w:rsidP="007F5F89">
            <w:pPr>
              <w:pStyle w:val="Textoindependiente"/>
              <w:spacing w:before="120" w:after="0"/>
              <w:jc w:val="center"/>
              <w:rPr>
                <w:rFonts w:ascii="Trebuchet MS" w:hAnsi="Trebuchet MS"/>
                <w:lang w:val="en-US"/>
              </w:rPr>
            </w:pPr>
            <w:r>
              <w:rPr>
                <w:rFonts w:ascii="Trebuchet MS" w:hAnsi="Trebuchet MS"/>
                <w:lang w:val="en-US"/>
              </w:rPr>
              <w:t>[…] euros/año</w:t>
            </w:r>
          </w:p>
        </w:tc>
      </w:tr>
      <w:tr w:rsidR="00DA1FBF" w14:paraId="282C3894" w14:textId="77777777" w:rsidTr="007F5F89">
        <w:trPr>
          <w:trHeight w:val="722"/>
        </w:trPr>
        <w:tc>
          <w:tcPr>
            <w:tcW w:w="5880" w:type="dxa"/>
            <w:vAlign w:val="center"/>
          </w:tcPr>
          <w:p w14:paraId="499EF81B" w14:textId="77777777" w:rsidR="00DA1FBF" w:rsidRDefault="00DA1FBF" w:rsidP="007F5F89">
            <w:pPr>
              <w:pStyle w:val="Textoindependiente"/>
              <w:spacing w:before="120" w:after="0"/>
              <w:jc w:val="both"/>
              <w:rPr>
                <w:rFonts w:ascii="Trebuchet MS" w:hAnsi="Trebuchet MS"/>
                <w:lang w:val="en-US"/>
              </w:rPr>
            </w:pPr>
            <w:r w:rsidRPr="002A7286">
              <w:rPr>
                <w:rFonts w:ascii="Trebuchet MS" w:hAnsi="Trebuchet MS" w:cs="Arial"/>
              </w:rPr>
              <w:t>AutoCAD LT 2024 Commercial New Single-user ELD Annual Subscription</w:t>
            </w:r>
          </w:p>
        </w:tc>
        <w:tc>
          <w:tcPr>
            <w:tcW w:w="2703" w:type="dxa"/>
            <w:vAlign w:val="center"/>
          </w:tcPr>
          <w:p w14:paraId="72A11193" w14:textId="1A3F3E46" w:rsidR="00DA1FBF" w:rsidRDefault="00DA1FBF" w:rsidP="007F5F89">
            <w:pPr>
              <w:pStyle w:val="Textoindependiente"/>
              <w:spacing w:before="120" w:after="0"/>
              <w:jc w:val="center"/>
              <w:rPr>
                <w:rFonts w:ascii="Trebuchet MS" w:hAnsi="Trebuchet MS"/>
                <w:lang w:val="en-US"/>
              </w:rPr>
            </w:pPr>
            <w:r>
              <w:rPr>
                <w:rFonts w:ascii="Trebuchet MS" w:hAnsi="Trebuchet MS"/>
                <w:lang w:val="en-US"/>
              </w:rPr>
              <w:t>[…] euros/licencia/año</w:t>
            </w:r>
          </w:p>
        </w:tc>
      </w:tr>
      <w:tr w:rsidR="00DA1FBF" w14:paraId="76B0F55F" w14:textId="77777777" w:rsidTr="007F5F89">
        <w:trPr>
          <w:trHeight w:val="760"/>
        </w:trPr>
        <w:tc>
          <w:tcPr>
            <w:tcW w:w="5880" w:type="dxa"/>
            <w:vAlign w:val="center"/>
          </w:tcPr>
          <w:p w14:paraId="43834920" w14:textId="77777777" w:rsidR="00DA1FBF" w:rsidRDefault="00DA1FBF" w:rsidP="007F5F89">
            <w:pPr>
              <w:pStyle w:val="Textoindependiente"/>
              <w:spacing w:before="120" w:after="0"/>
              <w:jc w:val="both"/>
              <w:rPr>
                <w:rFonts w:ascii="Trebuchet MS" w:hAnsi="Trebuchet MS"/>
                <w:lang w:val="en-US"/>
              </w:rPr>
            </w:pPr>
            <w:r w:rsidRPr="002A7286">
              <w:rPr>
                <w:rFonts w:ascii="Trebuchet MS" w:hAnsi="Trebuchet MS" w:cs="Arial"/>
              </w:rPr>
              <w:t>AutoCAD Revit LT Suite 2024 Commercial New Single-user ELD Annual Subscription</w:t>
            </w:r>
          </w:p>
        </w:tc>
        <w:tc>
          <w:tcPr>
            <w:tcW w:w="2703" w:type="dxa"/>
            <w:vAlign w:val="center"/>
          </w:tcPr>
          <w:p w14:paraId="1E9935C8" w14:textId="61ED426A" w:rsidR="00DA1FBF" w:rsidRDefault="00DA1FBF" w:rsidP="007F5F89">
            <w:pPr>
              <w:pStyle w:val="Textoindependiente"/>
              <w:spacing w:before="120" w:after="0"/>
              <w:jc w:val="center"/>
              <w:rPr>
                <w:rFonts w:ascii="Trebuchet MS" w:hAnsi="Trebuchet MS"/>
                <w:lang w:val="en-US"/>
              </w:rPr>
            </w:pPr>
            <w:r>
              <w:rPr>
                <w:rFonts w:ascii="Trebuchet MS" w:hAnsi="Trebuchet MS"/>
                <w:lang w:val="en-US"/>
              </w:rPr>
              <w:t>[…] euros/licencia/año</w:t>
            </w:r>
          </w:p>
        </w:tc>
      </w:tr>
      <w:tr w:rsidR="00DA1FBF" w14:paraId="56B4E3A4" w14:textId="77777777" w:rsidTr="007F5F89">
        <w:trPr>
          <w:trHeight w:val="686"/>
        </w:trPr>
        <w:tc>
          <w:tcPr>
            <w:tcW w:w="5880" w:type="dxa"/>
            <w:vAlign w:val="center"/>
          </w:tcPr>
          <w:p w14:paraId="7DC234CB" w14:textId="77777777" w:rsidR="00DA1FBF" w:rsidRDefault="00DA1FBF" w:rsidP="007F5F89">
            <w:pPr>
              <w:pStyle w:val="Textoindependiente"/>
              <w:spacing w:before="120" w:after="0"/>
              <w:jc w:val="both"/>
              <w:rPr>
                <w:rFonts w:ascii="Trebuchet MS" w:hAnsi="Trebuchet MS"/>
                <w:lang w:val="en-US"/>
              </w:rPr>
            </w:pPr>
            <w:r w:rsidRPr="002A7286">
              <w:rPr>
                <w:rFonts w:ascii="Trebuchet MS" w:hAnsi="Trebuchet MS" w:cs="Arial"/>
              </w:rPr>
              <w:t>AutoCAD - including specialized toolsets AD Commercial New Single-user ELD Annual Subscription</w:t>
            </w:r>
          </w:p>
        </w:tc>
        <w:tc>
          <w:tcPr>
            <w:tcW w:w="2703" w:type="dxa"/>
            <w:vAlign w:val="center"/>
          </w:tcPr>
          <w:p w14:paraId="1E70568B" w14:textId="661B417A" w:rsidR="00DA1FBF" w:rsidRDefault="00DA1FBF" w:rsidP="007F5F89">
            <w:pPr>
              <w:pStyle w:val="Textoindependiente"/>
              <w:spacing w:before="120" w:after="0"/>
              <w:jc w:val="center"/>
              <w:rPr>
                <w:rFonts w:ascii="Trebuchet MS" w:hAnsi="Trebuchet MS"/>
                <w:lang w:val="en-US"/>
              </w:rPr>
            </w:pPr>
            <w:r>
              <w:rPr>
                <w:rFonts w:ascii="Trebuchet MS" w:hAnsi="Trebuchet MS"/>
                <w:lang w:val="en-US"/>
              </w:rPr>
              <w:t>[…] euros/licencia/año</w:t>
            </w:r>
          </w:p>
        </w:tc>
      </w:tr>
      <w:tr w:rsidR="00DA1FBF" w14:paraId="34A6B1D6" w14:textId="77777777" w:rsidTr="007F5F89">
        <w:trPr>
          <w:trHeight w:val="799"/>
        </w:trPr>
        <w:tc>
          <w:tcPr>
            <w:tcW w:w="5880" w:type="dxa"/>
            <w:vAlign w:val="center"/>
          </w:tcPr>
          <w:p w14:paraId="748DFFEA" w14:textId="77777777" w:rsidR="00DA1FBF" w:rsidRDefault="00DA1FBF" w:rsidP="007F5F89">
            <w:pPr>
              <w:pStyle w:val="Textoindependiente"/>
              <w:spacing w:before="120" w:after="0"/>
              <w:jc w:val="both"/>
              <w:rPr>
                <w:rFonts w:ascii="Trebuchet MS" w:hAnsi="Trebuchet MS"/>
                <w:lang w:val="en-US"/>
              </w:rPr>
            </w:pPr>
            <w:r w:rsidRPr="002A7286">
              <w:rPr>
                <w:rFonts w:ascii="Trebuchet MS" w:hAnsi="Trebuchet MS" w:cs="Arial"/>
              </w:rPr>
              <w:t>Architecture Engineering &amp; Construction Collection IC Commercial New Single-user ELD Annual Subscription</w:t>
            </w:r>
          </w:p>
        </w:tc>
        <w:tc>
          <w:tcPr>
            <w:tcW w:w="2703" w:type="dxa"/>
            <w:vAlign w:val="center"/>
          </w:tcPr>
          <w:p w14:paraId="069F9F16" w14:textId="173F26A2" w:rsidR="00DA1FBF" w:rsidRDefault="00DA1FBF" w:rsidP="007F5F89">
            <w:pPr>
              <w:pStyle w:val="Textoindependiente"/>
              <w:spacing w:before="120" w:after="0"/>
              <w:jc w:val="center"/>
              <w:rPr>
                <w:rFonts w:ascii="Trebuchet MS" w:hAnsi="Trebuchet MS"/>
                <w:lang w:val="en-US"/>
              </w:rPr>
            </w:pPr>
            <w:r>
              <w:rPr>
                <w:rFonts w:ascii="Trebuchet MS" w:hAnsi="Trebuchet MS"/>
                <w:lang w:val="en-US"/>
              </w:rPr>
              <w:t>[…] euros/licencia/año</w:t>
            </w:r>
          </w:p>
        </w:tc>
      </w:tr>
    </w:tbl>
    <w:p w14:paraId="4C0E11D5" w14:textId="77777777" w:rsidR="00DA1FBF" w:rsidRPr="00EB42B0" w:rsidRDefault="00DA1FBF" w:rsidP="00FB5218">
      <w:pPr>
        <w:pStyle w:val="Prrafodelista"/>
        <w:autoSpaceDE w:val="0"/>
        <w:autoSpaceDN w:val="0"/>
        <w:adjustRightInd w:val="0"/>
        <w:spacing w:before="120" w:after="60" w:line="240" w:lineRule="atLeast"/>
        <w:ind w:left="0"/>
        <w:rPr>
          <w:rFonts w:ascii="Trebuchet MS" w:hAnsi="Trebuchet MS" w:cs="Arial"/>
          <w:b/>
          <w:sz w:val="20"/>
          <w:szCs w:val="20"/>
        </w:rPr>
      </w:pPr>
    </w:p>
    <w:p w14:paraId="185EC9BE" w14:textId="77777777" w:rsidR="00FB5218" w:rsidRDefault="00FB5218" w:rsidP="00FB5218">
      <w:pPr>
        <w:pStyle w:val="Prrafodelista"/>
        <w:autoSpaceDE w:val="0"/>
        <w:autoSpaceDN w:val="0"/>
        <w:adjustRightInd w:val="0"/>
        <w:spacing w:before="120" w:after="60" w:line="240" w:lineRule="atLeast"/>
        <w:ind w:left="0"/>
        <w:rPr>
          <w:rFonts w:ascii="Trebuchet MS" w:hAnsi="Trebuchet MS" w:cs="Arial"/>
          <w:b/>
          <w:sz w:val="20"/>
          <w:szCs w:val="20"/>
        </w:rPr>
      </w:pPr>
    </w:p>
    <w:p w14:paraId="5E6E210D" w14:textId="77777777" w:rsidR="00545196" w:rsidRDefault="00545196" w:rsidP="00FB5218">
      <w:pPr>
        <w:pStyle w:val="Prrafodelista"/>
        <w:autoSpaceDE w:val="0"/>
        <w:autoSpaceDN w:val="0"/>
        <w:adjustRightInd w:val="0"/>
        <w:spacing w:before="120" w:after="60" w:line="240" w:lineRule="atLeast"/>
        <w:ind w:left="0"/>
        <w:rPr>
          <w:rFonts w:ascii="Trebuchet MS" w:hAnsi="Trebuchet MS" w:cs="Arial"/>
          <w:b/>
          <w:sz w:val="20"/>
          <w:szCs w:val="20"/>
        </w:rPr>
      </w:pPr>
    </w:p>
    <w:p w14:paraId="63FBC108" w14:textId="77777777" w:rsidR="00FB5218" w:rsidRPr="00EB42B0" w:rsidRDefault="00FB5218" w:rsidP="00FB5218">
      <w:pPr>
        <w:jc w:val="both"/>
        <w:rPr>
          <w:rFonts w:ascii="Trebuchet MS" w:hAnsi="Trebuchet MS" w:cs="Arial"/>
        </w:rPr>
      </w:pPr>
      <w:r w:rsidRPr="00EB42B0">
        <w:rPr>
          <w:rFonts w:ascii="Trebuchet MS" w:hAnsi="Trebuchet MS" w:cs="Arial"/>
          <w:b/>
        </w:rPr>
        <w:lastRenderedPageBreak/>
        <w:t>Convenio colectivo</w:t>
      </w:r>
      <w:r w:rsidRPr="00EB42B0">
        <w:rPr>
          <w:rFonts w:ascii="Trebuchet MS" w:hAnsi="Trebuchet MS" w:cs="Arial"/>
        </w:rPr>
        <w:t xml:space="preserve"> que será de aplicación a los trabajadores y trabajadoras que realicen la actividad objeto del contrato: </w:t>
      </w:r>
      <w:r w:rsidRPr="00EB42B0">
        <w:rPr>
          <w:rFonts w:ascii="Trebuchet MS" w:hAnsi="Trebuchet MS" w:cs="Arial"/>
          <w:i/>
        </w:rPr>
        <w:t>(Indicar Convenio Colectivo)</w:t>
      </w:r>
    </w:p>
    <w:p w14:paraId="4C294864" w14:textId="77777777" w:rsidR="00FB5218" w:rsidRPr="00EB42B0" w:rsidRDefault="00FB5218" w:rsidP="00FB5218">
      <w:pPr>
        <w:rPr>
          <w:rFonts w:ascii="Trebuchet MS" w:hAnsi="Trebuchet MS" w:cs="Arial"/>
        </w:rPr>
      </w:pPr>
    </w:p>
    <w:p w14:paraId="66CB012A" w14:textId="77777777" w:rsidR="00FB5218" w:rsidRPr="00EB42B0" w:rsidRDefault="00FB5218" w:rsidP="00FB5218">
      <w:pPr>
        <w:autoSpaceDE w:val="0"/>
        <w:autoSpaceDN w:val="0"/>
        <w:adjustRightInd w:val="0"/>
        <w:spacing w:before="240" w:after="120" w:line="240" w:lineRule="atLeast"/>
        <w:rPr>
          <w:rFonts w:ascii="Trebuchet MS" w:hAnsi="Trebuchet MS" w:cs="Arial"/>
          <w:b/>
        </w:rPr>
      </w:pPr>
    </w:p>
    <w:p w14:paraId="14F8841F" w14:textId="77777777" w:rsidR="00FB5218" w:rsidRPr="00EB42B0" w:rsidRDefault="00FB5218" w:rsidP="00FB5218">
      <w:pPr>
        <w:autoSpaceDE w:val="0"/>
        <w:autoSpaceDN w:val="0"/>
        <w:adjustRightInd w:val="0"/>
        <w:spacing w:before="240" w:after="120" w:line="240" w:lineRule="atLeast"/>
        <w:rPr>
          <w:rFonts w:ascii="Trebuchet MS" w:hAnsi="Trebuchet MS" w:cs="Arial"/>
          <w:b/>
        </w:rPr>
      </w:pPr>
      <w:r w:rsidRPr="00EB42B0">
        <w:rPr>
          <w:rFonts w:ascii="Trebuchet MS" w:hAnsi="Trebuchet MS" w:cs="Arial"/>
          <w:b/>
        </w:rPr>
        <w:t>Lugar y fecha:</w:t>
      </w:r>
    </w:p>
    <w:p w14:paraId="1CF16744" w14:textId="77777777" w:rsidR="00FB5218" w:rsidRPr="00EB42B0" w:rsidRDefault="00FB5218" w:rsidP="00FB5218">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B5218" w:rsidRPr="00EB42B0" w14:paraId="16254B26" w14:textId="77777777" w:rsidTr="00265CAD">
        <w:trPr>
          <w:trHeight w:hRule="exact" w:val="851"/>
          <w:tblCellSpacing w:w="0" w:type="dxa"/>
        </w:trPr>
        <w:tc>
          <w:tcPr>
            <w:tcW w:w="3969" w:type="dxa"/>
            <w:tcMar>
              <w:top w:w="57" w:type="dxa"/>
              <w:left w:w="57" w:type="dxa"/>
              <w:bottom w:w="57" w:type="dxa"/>
              <w:right w:w="0" w:type="dxa"/>
            </w:tcMar>
            <w:hideMark/>
          </w:tcPr>
          <w:p w14:paraId="7413528C" w14:textId="77777777" w:rsidR="00FB5218" w:rsidRPr="00EB42B0" w:rsidRDefault="00FB5218" w:rsidP="00265CAD">
            <w:pPr>
              <w:spacing w:before="100" w:beforeAutospacing="1"/>
              <w:rPr>
                <w:rFonts w:ascii="Trebuchet MS" w:hAnsi="Trebuchet MS"/>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452C391" w14:textId="77777777" w:rsidR="00FB5218" w:rsidRPr="00EB42B0" w:rsidRDefault="00FB5218" w:rsidP="00265CAD">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bl>
    <w:p w14:paraId="2FC0B07F" w14:textId="77777777" w:rsidR="00FB5218" w:rsidRPr="00EB42B0" w:rsidRDefault="00FB5218" w:rsidP="00FB5218">
      <w:pPr>
        <w:pStyle w:val="Ttulo1"/>
        <w:pBdr>
          <w:bottom w:val="single" w:sz="4" w:space="1" w:color="auto"/>
        </w:pBdr>
        <w:spacing w:before="0" w:after="0" w:line="240" w:lineRule="atLeast"/>
        <w:jc w:val="center"/>
        <w:rPr>
          <w:rFonts w:ascii="Trebuchet MS" w:hAnsi="Trebuchet MS"/>
          <w:sz w:val="20"/>
          <w:szCs w:val="20"/>
        </w:rPr>
      </w:pPr>
    </w:p>
    <w:p w14:paraId="79B27C88" w14:textId="77777777" w:rsidR="00FB1742" w:rsidRPr="00EB42B0" w:rsidRDefault="00FB1742" w:rsidP="00FB5218">
      <w:pPr>
        <w:rPr>
          <w:rFonts w:ascii="Trebuchet MS" w:hAnsi="Trebuchet MS"/>
        </w:rPr>
      </w:pPr>
    </w:p>
    <w:sectPr w:rsidR="00FB1742" w:rsidRPr="00EB42B0" w:rsidSect="002D1E84">
      <w:footerReference w:type="default" r:id="rId23"/>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FF19D1" w14:textId="77777777" w:rsidR="00293191" w:rsidRDefault="00293191">
      <w:r>
        <w:separator/>
      </w:r>
    </w:p>
  </w:endnote>
  <w:endnote w:type="continuationSeparator" w:id="0">
    <w:p w14:paraId="46491186" w14:textId="77777777" w:rsidR="00293191" w:rsidRDefault="00293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rebuchet MS" w:hAnsi="Trebuchet MS"/>
      </w:rPr>
      <w:id w:val="1032836867"/>
      <w:docPartObj>
        <w:docPartGallery w:val="Page Numbers (Bottom of Page)"/>
        <w:docPartUnique/>
      </w:docPartObj>
    </w:sdtPr>
    <w:sdtEndPr/>
    <w:sdtContent>
      <w:p w14:paraId="6C37CA26" w14:textId="3226B89E" w:rsidR="00FB1742" w:rsidRPr="008C1CAE" w:rsidRDefault="00FB1742">
        <w:pPr>
          <w:pStyle w:val="Piedepgina"/>
          <w:jc w:val="right"/>
          <w:rPr>
            <w:rFonts w:ascii="Trebuchet MS" w:hAnsi="Trebuchet MS"/>
          </w:rPr>
        </w:pPr>
        <w:r w:rsidRPr="008C1CAE">
          <w:rPr>
            <w:rFonts w:ascii="Trebuchet MS" w:hAnsi="Trebuchet MS"/>
          </w:rPr>
          <w:fldChar w:fldCharType="begin"/>
        </w:r>
        <w:r w:rsidRPr="008C1CAE">
          <w:rPr>
            <w:rFonts w:ascii="Trebuchet MS" w:hAnsi="Trebuchet MS"/>
          </w:rPr>
          <w:instrText>PAGE   \* MERGEFORMAT</w:instrText>
        </w:r>
        <w:r w:rsidRPr="008C1CAE">
          <w:rPr>
            <w:rFonts w:ascii="Trebuchet MS" w:hAnsi="Trebuchet MS"/>
          </w:rPr>
          <w:fldChar w:fldCharType="separate"/>
        </w:r>
        <w:r w:rsidR="00A236EA">
          <w:rPr>
            <w:rFonts w:ascii="Trebuchet MS" w:hAnsi="Trebuchet MS"/>
            <w:noProof/>
          </w:rPr>
          <w:t>12</w:t>
        </w:r>
        <w:r w:rsidRPr="008C1CAE">
          <w:rPr>
            <w:rFonts w:ascii="Trebuchet MS" w:hAnsi="Trebuchet MS"/>
          </w:rPr>
          <w:fldChar w:fldCharType="end"/>
        </w:r>
      </w:p>
    </w:sdtContent>
  </w:sdt>
  <w:p w14:paraId="33530AF1" w14:textId="77777777" w:rsidR="00FB1742" w:rsidRDefault="00FB1742"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3F4DB" w14:textId="493BD57F" w:rsidR="00100FCC" w:rsidRPr="00987CF6" w:rsidRDefault="00100FCC">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A236EA">
      <w:rPr>
        <w:rFonts w:ascii="Trebuchet MS" w:hAnsi="Trebuchet MS" w:cs="Arial"/>
        <w:noProof/>
      </w:rPr>
      <w:t>9</w:t>
    </w:r>
    <w:r w:rsidRPr="00987CF6">
      <w:rPr>
        <w:rFonts w:ascii="Trebuchet MS" w:hAnsi="Trebuchet MS" w:cs="Arial"/>
      </w:rPr>
      <w:fldChar w:fldCharType="end"/>
    </w:r>
  </w:p>
  <w:p w14:paraId="0D5545CF" w14:textId="77777777" w:rsidR="00100FCC" w:rsidRDefault="00100FCC"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A8949" w14:textId="77777777" w:rsidR="00293191" w:rsidRDefault="00293191">
      <w:bookmarkStart w:id="0" w:name="_Hlk147847816"/>
      <w:bookmarkEnd w:id="0"/>
      <w:r>
        <w:separator/>
      </w:r>
    </w:p>
  </w:footnote>
  <w:footnote w:type="continuationSeparator" w:id="0">
    <w:p w14:paraId="3BD9AD30" w14:textId="77777777" w:rsidR="00293191" w:rsidRDefault="00293191">
      <w:r>
        <w:continuationSeparator/>
      </w:r>
    </w:p>
  </w:footnote>
  <w:footnote w:id="1">
    <w:p w14:paraId="1338F5CD" w14:textId="77777777" w:rsidR="00FB1742" w:rsidRPr="00D646BF" w:rsidRDefault="00FB1742" w:rsidP="00FB1742">
      <w:pPr>
        <w:pStyle w:val="Textonotapie"/>
        <w:ind w:right="-1"/>
        <w:jc w:val="both"/>
        <w:rPr>
          <w:rFonts w:ascii="Arial" w:hAnsi="Arial" w:cs="Arial"/>
          <w:i/>
          <w:sz w:val="16"/>
          <w:szCs w:val="16"/>
          <w:lang w:val="es-ES_tradnl"/>
        </w:rPr>
      </w:pPr>
      <w:r w:rsidRPr="00821A06">
        <w:rPr>
          <w:rStyle w:val="Refdenotaalpie"/>
          <w:rFonts w:ascii="Arial"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14:paraId="0B3A7D96" w14:textId="77777777" w:rsidR="00FB1742" w:rsidRPr="0010148B" w:rsidRDefault="00FB1742" w:rsidP="00FB1742">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9B3D" w14:textId="77777777" w:rsidR="00FB1742" w:rsidRDefault="00FB1742" w:rsidP="00A55A04">
    <w:pPr>
      <w:pStyle w:val="Encabezado"/>
      <w:tabs>
        <w:tab w:val="clear" w:pos="8504"/>
        <w:tab w:val="right" w:pos="8647"/>
      </w:tabs>
      <w:ind w:left="-993"/>
    </w:pPr>
    <w:r>
      <w:rPr>
        <w:noProof/>
      </w:rPr>
      <w:drawing>
        <wp:inline distT="0" distB="0" distL="0" distR="0" wp14:anchorId="50106F6A" wp14:editId="218F1AE3">
          <wp:extent cx="1990725" cy="592396"/>
          <wp:effectExtent l="0" t="0" r="0" b="0"/>
          <wp:docPr id="406084023" name="Imagen 406084023"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944" cy="595437"/>
                  </a:xfrm>
                  <a:prstGeom prst="rect">
                    <a:avLst/>
                  </a:prstGeom>
                  <a:noFill/>
                  <a:ln>
                    <a:noFill/>
                  </a:ln>
                </pic:spPr>
              </pic:pic>
            </a:graphicData>
          </a:graphic>
        </wp:inline>
      </w:drawing>
    </w:r>
    <w:r>
      <w:tab/>
    </w:r>
    <w:r>
      <w:tab/>
    </w:r>
    <w:r>
      <w:rPr>
        <w:noProof/>
      </w:rPr>
      <w:drawing>
        <wp:inline distT="0" distB="0" distL="0" distR="0" wp14:anchorId="0A074717" wp14:editId="543F01EA">
          <wp:extent cx="1759205" cy="533306"/>
          <wp:effectExtent l="0" t="0" r="0" b="635"/>
          <wp:docPr id="196950599" name="Imagen 19695059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72805264" w14:textId="77777777" w:rsidR="00FB1742" w:rsidRDefault="00FB17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01F44EA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544407F"/>
    <w:multiLevelType w:val="hybridMultilevel"/>
    <w:tmpl w:val="33A81D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23D31AFB"/>
    <w:multiLevelType w:val="hybridMultilevel"/>
    <w:tmpl w:val="A8486EE2"/>
    <w:lvl w:ilvl="0" w:tplc="E696C2FA">
      <w:start w:val="3"/>
      <w:numFmt w:val="bullet"/>
      <w:lvlText w:val="-"/>
      <w:lvlJc w:val="left"/>
      <w:pPr>
        <w:ind w:left="720" w:hanging="360"/>
      </w:pPr>
      <w:rPr>
        <w:rFonts w:ascii="Trebuchet MS" w:eastAsia="Times New Roman" w:hAnsi="Trebuchet M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30835186"/>
    <w:multiLevelType w:val="hybridMultilevel"/>
    <w:tmpl w:val="BB32E874"/>
    <w:lvl w:ilvl="0" w:tplc="4288C078">
      <w:start w:val="1"/>
      <w:numFmt w:val="bullet"/>
      <w:pStyle w:val="Listaconvietas"/>
      <w:lvlText w:val="o"/>
      <w:lvlJc w:val="left"/>
      <w:pPr>
        <w:ind w:left="1069" w:hanging="360"/>
      </w:pPr>
      <w:rPr>
        <w:rFonts w:ascii="Courier New" w:hAnsi="Courier New" w:cs="Courier New"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1" w15:restartNumberingAfterBreak="0">
    <w:nsid w:val="3371294B"/>
    <w:multiLevelType w:val="hybridMultilevel"/>
    <w:tmpl w:val="D67288B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3806" w:hanging="360"/>
      </w:pPr>
      <w:rPr>
        <w:rFonts w:ascii="Courier New" w:hAnsi="Courier New" w:cs="Courier New" w:hint="default"/>
      </w:rPr>
    </w:lvl>
    <w:lvl w:ilvl="2" w:tplc="0C0A0005">
      <w:start w:val="1"/>
      <w:numFmt w:val="bullet"/>
      <w:lvlText w:val=""/>
      <w:lvlJc w:val="left"/>
      <w:pPr>
        <w:ind w:left="-2726" w:hanging="360"/>
      </w:pPr>
      <w:rPr>
        <w:rFonts w:ascii="Wingdings" w:hAnsi="Wingdings" w:hint="default"/>
      </w:rPr>
    </w:lvl>
    <w:lvl w:ilvl="3" w:tplc="0C0A0001">
      <w:start w:val="1"/>
      <w:numFmt w:val="bullet"/>
      <w:lvlText w:val=""/>
      <w:lvlJc w:val="left"/>
      <w:pPr>
        <w:ind w:left="-2006" w:hanging="360"/>
      </w:pPr>
      <w:rPr>
        <w:rFonts w:ascii="Symbol" w:hAnsi="Symbol" w:hint="default"/>
      </w:rPr>
    </w:lvl>
    <w:lvl w:ilvl="4" w:tplc="0C0A0003" w:tentative="1">
      <w:start w:val="1"/>
      <w:numFmt w:val="bullet"/>
      <w:lvlText w:val="o"/>
      <w:lvlJc w:val="left"/>
      <w:pPr>
        <w:ind w:left="-1286" w:hanging="360"/>
      </w:pPr>
      <w:rPr>
        <w:rFonts w:ascii="Courier New" w:hAnsi="Courier New" w:cs="Courier New" w:hint="default"/>
      </w:rPr>
    </w:lvl>
    <w:lvl w:ilvl="5" w:tplc="0C0A0005" w:tentative="1">
      <w:start w:val="1"/>
      <w:numFmt w:val="bullet"/>
      <w:lvlText w:val=""/>
      <w:lvlJc w:val="left"/>
      <w:pPr>
        <w:ind w:left="-566" w:hanging="360"/>
      </w:pPr>
      <w:rPr>
        <w:rFonts w:ascii="Wingdings" w:hAnsi="Wingdings" w:hint="default"/>
      </w:rPr>
    </w:lvl>
    <w:lvl w:ilvl="6" w:tplc="0C0A0001" w:tentative="1">
      <w:start w:val="1"/>
      <w:numFmt w:val="bullet"/>
      <w:lvlText w:val=""/>
      <w:lvlJc w:val="left"/>
      <w:pPr>
        <w:ind w:left="154" w:hanging="360"/>
      </w:pPr>
      <w:rPr>
        <w:rFonts w:ascii="Symbol" w:hAnsi="Symbol" w:hint="default"/>
      </w:rPr>
    </w:lvl>
    <w:lvl w:ilvl="7" w:tplc="0C0A0003" w:tentative="1">
      <w:start w:val="1"/>
      <w:numFmt w:val="bullet"/>
      <w:lvlText w:val="o"/>
      <w:lvlJc w:val="left"/>
      <w:pPr>
        <w:ind w:left="874" w:hanging="360"/>
      </w:pPr>
      <w:rPr>
        <w:rFonts w:ascii="Courier New" w:hAnsi="Courier New" w:cs="Courier New" w:hint="default"/>
      </w:rPr>
    </w:lvl>
    <w:lvl w:ilvl="8" w:tplc="0C0A0005" w:tentative="1">
      <w:start w:val="1"/>
      <w:numFmt w:val="bullet"/>
      <w:lvlText w:val=""/>
      <w:lvlJc w:val="left"/>
      <w:pPr>
        <w:ind w:left="1594" w:hanging="360"/>
      </w:pPr>
      <w:rPr>
        <w:rFonts w:ascii="Wingdings" w:hAnsi="Wingdings" w:hint="default"/>
      </w:rPr>
    </w:lvl>
  </w:abstractNum>
  <w:abstractNum w:abstractNumId="22"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35025CB"/>
    <w:multiLevelType w:val="hybridMultilevel"/>
    <w:tmpl w:val="6D1096EC"/>
    <w:lvl w:ilvl="0" w:tplc="83969938">
      <w:start w:val="3"/>
      <w:numFmt w:val="bullet"/>
      <w:lvlText w:val="-"/>
      <w:lvlJc w:val="left"/>
      <w:pPr>
        <w:ind w:left="720" w:hanging="360"/>
      </w:pPr>
      <w:rPr>
        <w:rFonts w:ascii="Trebuchet MS" w:eastAsia="Times New Roman" w:hAnsi="Trebuchet M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635B64CE"/>
    <w:multiLevelType w:val="hybridMultilevel"/>
    <w:tmpl w:val="35E035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715057BE"/>
    <w:multiLevelType w:val="hybridMultilevel"/>
    <w:tmpl w:val="68CA93B0"/>
    <w:lvl w:ilvl="0" w:tplc="9AC4E10E">
      <w:start w:val="19"/>
      <w:numFmt w:val="bullet"/>
      <w:lvlText w:val="-"/>
      <w:lvlJc w:val="left"/>
      <w:pPr>
        <w:ind w:left="400" w:hanging="360"/>
      </w:pPr>
      <w:rPr>
        <w:rFonts w:ascii="Trebuchet MS" w:eastAsia="Times New Roman" w:hAnsi="Trebuchet MS" w:cs="Trebuchet MS" w:hint="default"/>
      </w:rPr>
    </w:lvl>
    <w:lvl w:ilvl="1" w:tplc="0C0A0003" w:tentative="1">
      <w:start w:val="1"/>
      <w:numFmt w:val="bullet"/>
      <w:lvlText w:val="o"/>
      <w:lvlJc w:val="left"/>
      <w:pPr>
        <w:ind w:left="1120" w:hanging="360"/>
      </w:pPr>
      <w:rPr>
        <w:rFonts w:ascii="Courier New" w:hAnsi="Courier New" w:cs="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cs="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cs="Courier New" w:hint="default"/>
      </w:rPr>
    </w:lvl>
    <w:lvl w:ilvl="8" w:tplc="0C0A0005" w:tentative="1">
      <w:start w:val="1"/>
      <w:numFmt w:val="bullet"/>
      <w:lvlText w:val=""/>
      <w:lvlJc w:val="left"/>
      <w:pPr>
        <w:ind w:left="6160" w:hanging="360"/>
      </w:pPr>
      <w:rPr>
        <w:rFonts w:ascii="Wingdings" w:hAnsi="Wingdings" w:hint="default"/>
      </w:rPr>
    </w:lvl>
  </w:abstractNum>
  <w:abstractNum w:abstractNumId="3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0"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39"/>
  </w:num>
  <w:num w:numId="3">
    <w:abstractNumId w:val="35"/>
  </w:num>
  <w:num w:numId="4">
    <w:abstractNumId w:val="23"/>
  </w:num>
  <w:num w:numId="5">
    <w:abstractNumId w:val="13"/>
  </w:num>
  <w:num w:numId="6">
    <w:abstractNumId w:val="31"/>
  </w:num>
  <w:num w:numId="7">
    <w:abstractNumId w:val="37"/>
  </w:num>
  <w:num w:numId="8">
    <w:abstractNumId w:val="8"/>
  </w:num>
  <w:num w:numId="9">
    <w:abstractNumId w:val="25"/>
  </w:num>
  <w:num w:numId="10">
    <w:abstractNumId w:val="12"/>
  </w:num>
  <w:num w:numId="11">
    <w:abstractNumId w:val="24"/>
  </w:num>
  <w:num w:numId="12">
    <w:abstractNumId w:val="22"/>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4"/>
  </w:num>
  <w:num w:numId="19">
    <w:abstractNumId w:val="1"/>
  </w:num>
  <w:num w:numId="20">
    <w:abstractNumId w:val="40"/>
  </w:num>
  <w:num w:numId="21">
    <w:abstractNumId w:val="29"/>
  </w:num>
  <w:num w:numId="22">
    <w:abstractNumId w:val="36"/>
  </w:num>
  <w:num w:numId="23">
    <w:abstractNumId w:val="0"/>
  </w:num>
  <w:num w:numId="24">
    <w:abstractNumId w:val="20"/>
  </w:num>
  <w:num w:numId="25">
    <w:abstractNumId w:val="21"/>
  </w:num>
  <w:num w:numId="26">
    <w:abstractNumId w:val="9"/>
  </w:num>
  <w:num w:numId="27">
    <w:abstractNumId w:val="16"/>
  </w:num>
  <w:num w:numId="28">
    <w:abstractNumId w:val="26"/>
  </w:num>
  <w:num w:numId="29">
    <w:abstractNumId w:val="18"/>
  </w:num>
  <w:num w:numId="30">
    <w:abstractNumId w:val="27"/>
  </w:num>
  <w:num w:numId="31">
    <w:abstractNumId w:val="30"/>
  </w:num>
  <w:num w:numId="32">
    <w:abstractNumId w:val="32"/>
  </w:num>
  <w:num w:numId="33">
    <w:abstractNumId w:val="4"/>
  </w:num>
  <w:num w:numId="34">
    <w:abstractNumId w:val="38"/>
  </w:num>
  <w:num w:numId="35">
    <w:abstractNumId w:val="15"/>
  </w:num>
  <w:num w:numId="36">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F8"/>
    <w:rsid w:val="0000074D"/>
    <w:rsid w:val="00001916"/>
    <w:rsid w:val="00003171"/>
    <w:rsid w:val="0000437B"/>
    <w:rsid w:val="00005456"/>
    <w:rsid w:val="000055DC"/>
    <w:rsid w:val="00005C3F"/>
    <w:rsid w:val="00006756"/>
    <w:rsid w:val="00006B54"/>
    <w:rsid w:val="0001197E"/>
    <w:rsid w:val="00011E90"/>
    <w:rsid w:val="00012BC2"/>
    <w:rsid w:val="00012BF6"/>
    <w:rsid w:val="00013328"/>
    <w:rsid w:val="00014CD5"/>
    <w:rsid w:val="00015846"/>
    <w:rsid w:val="0001586A"/>
    <w:rsid w:val="000163F0"/>
    <w:rsid w:val="00016E29"/>
    <w:rsid w:val="00017BF4"/>
    <w:rsid w:val="00017C34"/>
    <w:rsid w:val="00017D5D"/>
    <w:rsid w:val="00017F4B"/>
    <w:rsid w:val="0002010E"/>
    <w:rsid w:val="0002037E"/>
    <w:rsid w:val="00021AD3"/>
    <w:rsid w:val="000220E9"/>
    <w:rsid w:val="0002291E"/>
    <w:rsid w:val="00023AE1"/>
    <w:rsid w:val="00024019"/>
    <w:rsid w:val="00024220"/>
    <w:rsid w:val="0002451B"/>
    <w:rsid w:val="00024C4C"/>
    <w:rsid w:val="00024F47"/>
    <w:rsid w:val="00025B2B"/>
    <w:rsid w:val="00026796"/>
    <w:rsid w:val="000274D8"/>
    <w:rsid w:val="000274E1"/>
    <w:rsid w:val="0002756E"/>
    <w:rsid w:val="00030213"/>
    <w:rsid w:val="00030C64"/>
    <w:rsid w:val="00030FAF"/>
    <w:rsid w:val="00032D11"/>
    <w:rsid w:val="000336C7"/>
    <w:rsid w:val="0003692A"/>
    <w:rsid w:val="00036968"/>
    <w:rsid w:val="00036C80"/>
    <w:rsid w:val="00036ECF"/>
    <w:rsid w:val="000401F8"/>
    <w:rsid w:val="0004092D"/>
    <w:rsid w:val="00040A4F"/>
    <w:rsid w:val="00040D97"/>
    <w:rsid w:val="00041A37"/>
    <w:rsid w:val="0004261C"/>
    <w:rsid w:val="0004265F"/>
    <w:rsid w:val="00042D29"/>
    <w:rsid w:val="00043547"/>
    <w:rsid w:val="00044915"/>
    <w:rsid w:val="0004532D"/>
    <w:rsid w:val="00045FEC"/>
    <w:rsid w:val="00046556"/>
    <w:rsid w:val="0004741B"/>
    <w:rsid w:val="000509DD"/>
    <w:rsid w:val="00051592"/>
    <w:rsid w:val="00051D9A"/>
    <w:rsid w:val="00052269"/>
    <w:rsid w:val="000529F3"/>
    <w:rsid w:val="00053106"/>
    <w:rsid w:val="000533A8"/>
    <w:rsid w:val="00053568"/>
    <w:rsid w:val="000548C6"/>
    <w:rsid w:val="00054951"/>
    <w:rsid w:val="00054EDC"/>
    <w:rsid w:val="000565EE"/>
    <w:rsid w:val="00057C31"/>
    <w:rsid w:val="000607F1"/>
    <w:rsid w:val="00061159"/>
    <w:rsid w:val="000616F8"/>
    <w:rsid w:val="00061C0D"/>
    <w:rsid w:val="00061F03"/>
    <w:rsid w:val="0006209A"/>
    <w:rsid w:val="000620EC"/>
    <w:rsid w:val="0006237D"/>
    <w:rsid w:val="000625AA"/>
    <w:rsid w:val="00062E86"/>
    <w:rsid w:val="00063D09"/>
    <w:rsid w:val="00063E5F"/>
    <w:rsid w:val="00063FBA"/>
    <w:rsid w:val="0006451A"/>
    <w:rsid w:val="00065142"/>
    <w:rsid w:val="00065A3C"/>
    <w:rsid w:val="00065BEC"/>
    <w:rsid w:val="00065C2B"/>
    <w:rsid w:val="0006616A"/>
    <w:rsid w:val="0006649C"/>
    <w:rsid w:val="00067C38"/>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420"/>
    <w:rsid w:val="000816BB"/>
    <w:rsid w:val="00081F4C"/>
    <w:rsid w:val="0008255B"/>
    <w:rsid w:val="00082F48"/>
    <w:rsid w:val="0008360B"/>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40B"/>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D79"/>
    <w:rsid w:val="000B4FA8"/>
    <w:rsid w:val="000B5428"/>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A27"/>
    <w:rsid w:val="000D0C63"/>
    <w:rsid w:val="000D183D"/>
    <w:rsid w:val="000D1B40"/>
    <w:rsid w:val="000D2673"/>
    <w:rsid w:val="000D333E"/>
    <w:rsid w:val="000D4318"/>
    <w:rsid w:val="000D52DE"/>
    <w:rsid w:val="000D5B87"/>
    <w:rsid w:val="000D6B68"/>
    <w:rsid w:val="000D7A05"/>
    <w:rsid w:val="000E0549"/>
    <w:rsid w:val="000E08CD"/>
    <w:rsid w:val="000E0C7B"/>
    <w:rsid w:val="000E14F6"/>
    <w:rsid w:val="000E241C"/>
    <w:rsid w:val="000E2E92"/>
    <w:rsid w:val="000E3268"/>
    <w:rsid w:val="000E5548"/>
    <w:rsid w:val="000E55F8"/>
    <w:rsid w:val="000E5CCC"/>
    <w:rsid w:val="000E6EE5"/>
    <w:rsid w:val="000F0D4D"/>
    <w:rsid w:val="000F1C9F"/>
    <w:rsid w:val="000F2625"/>
    <w:rsid w:val="000F2660"/>
    <w:rsid w:val="000F29F3"/>
    <w:rsid w:val="000F357C"/>
    <w:rsid w:val="000F5240"/>
    <w:rsid w:val="000F5F8A"/>
    <w:rsid w:val="000F6593"/>
    <w:rsid w:val="000F6717"/>
    <w:rsid w:val="0010094D"/>
    <w:rsid w:val="00100C6D"/>
    <w:rsid w:val="00100FCC"/>
    <w:rsid w:val="00101738"/>
    <w:rsid w:val="00102B81"/>
    <w:rsid w:val="00102C3C"/>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696"/>
    <w:rsid w:val="00114BDF"/>
    <w:rsid w:val="0011552E"/>
    <w:rsid w:val="00115DDD"/>
    <w:rsid w:val="001160CB"/>
    <w:rsid w:val="00117900"/>
    <w:rsid w:val="00117D79"/>
    <w:rsid w:val="0012048B"/>
    <w:rsid w:val="001208F0"/>
    <w:rsid w:val="001225EE"/>
    <w:rsid w:val="0012319A"/>
    <w:rsid w:val="00123C58"/>
    <w:rsid w:val="00124186"/>
    <w:rsid w:val="00124FA9"/>
    <w:rsid w:val="00125130"/>
    <w:rsid w:val="0012560F"/>
    <w:rsid w:val="00125CE7"/>
    <w:rsid w:val="001262D3"/>
    <w:rsid w:val="001268E1"/>
    <w:rsid w:val="00126BF0"/>
    <w:rsid w:val="001278C8"/>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0F9F"/>
    <w:rsid w:val="00151185"/>
    <w:rsid w:val="00151944"/>
    <w:rsid w:val="001519F8"/>
    <w:rsid w:val="00151AA5"/>
    <w:rsid w:val="00151AC4"/>
    <w:rsid w:val="00153AA7"/>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078"/>
    <w:rsid w:val="00166160"/>
    <w:rsid w:val="00166296"/>
    <w:rsid w:val="00167E27"/>
    <w:rsid w:val="00170104"/>
    <w:rsid w:val="0017096B"/>
    <w:rsid w:val="001710BA"/>
    <w:rsid w:val="00171800"/>
    <w:rsid w:val="00171DC3"/>
    <w:rsid w:val="00171EBA"/>
    <w:rsid w:val="00171F14"/>
    <w:rsid w:val="00173295"/>
    <w:rsid w:val="00173596"/>
    <w:rsid w:val="001737C9"/>
    <w:rsid w:val="0017444B"/>
    <w:rsid w:val="00174F63"/>
    <w:rsid w:val="0017578F"/>
    <w:rsid w:val="00176249"/>
    <w:rsid w:val="00176C24"/>
    <w:rsid w:val="00176D18"/>
    <w:rsid w:val="001774C4"/>
    <w:rsid w:val="001808D9"/>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4C6"/>
    <w:rsid w:val="001A5635"/>
    <w:rsid w:val="001A794B"/>
    <w:rsid w:val="001B05E5"/>
    <w:rsid w:val="001B074F"/>
    <w:rsid w:val="001B07FE"/>
    <w:rsid w:val="001B2CF2"/>
    <w:rsid w:val="001B2FC2"/>
    <w:rsid w:val="001B41E7"/>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AB9"/>
    <w:rsid w:val="001D4D55"/>
    <w:rsid w:val="001D4EB5"/>
    <w:rsid w:val="001D519D"/>
    <w:rsid w:val="001D6C61"/>
    <w:rsid w:val="001E08AA"/>
    <w:rsid w:val="001E22C7"/>
    <w:rsid w:val="001E3183"/>
    <w:rsid w:val="001E3207"/>
    <w:rsid w:val="001E544D"/>
    <w:rsid w:val="001E5CB0"/>
    <w:rsid w:val="001E600A"/>
    <w:rsid w:val="001F0805"/>
    <w:rsid w:val="001F0CDB"/>
    <w:rsid w:val="001F13FE"/>
    <w:rsid w:val="001F19C3"/>
    <w:rsid w:val="001F3595"/>
    <w:rsid w:val="001F4E10"/>
    <w:rsid w:val="001F518B"/>
    <w:rsid w:val="001F533F"/>
    <w:rsid w:val="001F5A14"/>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1436A"/>
    <w:rsid w:val="002145E2"/>
    <w:rsid w:val="00214A71"/>
    <w:rsid w:val="00215296"/>
    <w:rsid w:val="002161D4"/>
    <w:rsid w:val="0021673F"/>
    <w:rsid w:val="00216EE9"/>
    <w:rsid w:val="002172E0"/>
    <w:rsid w:val="00217A10"/>
    <w:rsid w:val="00220786"/>
    <w:rsid w:val="00221362"/>
    <w:rsid w:val="00222063"/>
    <w:rsid w:val="00222B1D"/>
    <w:rsid w:val="00222F99"/>
    <w:rsid w:val="002249A5"/>
    <w:rsid w:val="0022531F"/>
    <w:rsid w:val="002266FC"/>
    <w:rsid w:val="00226FB5"/>
    <w:rsid w:val="002273B3"/>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3D7"/>
    <w:rsid w:val="00243898"/>
    <w:rsid w:val="00243C7A"/>
    <w:rsid w:val="00244FF9"/>
    <w:rsid w:val="00245D2F"/>
    <w:rsid w:val="0024772A"/>
    <w:rsid w:val="0025088C"/>
    <w:rsid w:val="00250B3F"/>
    <w:rsid w:val="00250BA5"/>
    <w:rsid w:val="00251123"/>
    <w:rsid w:val="0025129B"/>
    <w:rsid w:val="002528CC"/>
    <w:rsid w:val="002537A0"/>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16C"/>
    <w:rsid w:val="002769DD"/>
    <w:rsid w:val="00277377"/>
    <w:rsid w:val="00277860"/>
    <w:rsid w:val="002778A8"/>
    <w:rsid w:val="00280BAB"/>
    <w:rsid w:val="0028190E"/>
    <w:rsid w:val="00281AA6"/>
    <w:rsid w:val="00282AC0"/>
    <w:rsid w:val="00283270"/>
    <w:rsid w:val="002832F8"/>
    <w:rsid w:val="00283EAB"/>
    <w:rsid w:val="0028463F"/>
    <w:rsid w:val="00284AF6"/>
    <w:rsid w:val="00285620"/>
    <w:rsid w:val="00285A37"/>
    <w:rsid w:val="00287330"/>
    <w:rsid w:val="0028758A"/>
    <w:rsid w:val="00287906"/>
    <w:rsid w:val="00290F1B"/>
    <w:rsid w:val="00291493"/>
    <w:rsid w:val="00291B30"/>
    <w:rsid w:val="00292F38"/>
    <w:rsid w:val="00293191"/>
    <w:rsid w:val="00293200"/>
    <w:rsid w:val="0029540B"/>
    <w:rsid w:val="00295C18"/>
    <w:rsid w:val="00297110"/>
    <w:rsid w:val="0029760D"/>
    <w:rsid w:val="00297730"/>
    <w:rsid w:val="00297BE7"/>
    <w:rsid w:val="00297FD2"/>
    <w:rsid w:val="002A020F"/>
    <w:rsid w:val="002A1ADB"/>
    <w:rsid w:val="002A1D2A"/>
    <w:rsid w:val="002A41A8"/>
    <w:rsid w:val="002A461A"/>
    <w:rsid w:val="002A4C53"/>
    <w:rsid w:val="002A4CF6"/>
    <w:rsid w:val="002A51A5"/>
    <w:rsid w:val="002A58A3"/>
    <w:rsid w:val="002A6CD2"/>
    <w:rsid w:val="002A7286"/>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88D"/>
    <w:rsid w:val="002C1A8F"/>
    <w:rsid w:val="002C1B1B"/>
    <w:rsid w:val="002C1E44"/>
    <w:rsid w:val="002C3CE7"/>
    <w:rsid w:val="002C3DE9"/>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272"/>
    <w:rsid w:val="002D2FCF"/>
    <w:rsid w:val="002D456B"/>
    <w:rsid w:val="002D485F"/>
    <w:rsid w:val="002D5521"/>
    <w:rsid w:val="002D583A"/>
    <w:rsid w:val="002D5BCB"/>
    <w:rsid w:val="002E0018"/>
    <w:rsid w:val="002E04FE"/>
    <w:rsid w:val="002E05CE"/>
    <w:rsid w:val="002E6C5C"/>
    <w:rsid w:val="002E7A50"/>
    <w:rsid w:val="002F206B"/>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5D3D"/>
    <w:rsid w:val="0030621B"/>
    <w:rsid w:val="0030639D"/>
    <w:rsid w:val="0030663D"/>
    <w:rsid w:val="003066CB"/>
    <w:rsid w:val="00306AC7"/>
    <w:rsid w:val="003070D1"/>
    <w:rsid w:val="003071CD"/>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4153"/>
    <w:rsid w:val="00324297"/>
    <w:rsid w:val="00324447"/>
    <w:rsid w:val="00324B83"/>
    <w:rsid w:val="00325E41"/>
    <w:rsid w:val="00326407"/>
    <w:rsid w:val="00327311"/>
    <w:rsid w:val="0032779C"/>
    <w:rsid w:val="00327E10"/>
    <w:rsid w:val="0033184F"/>
    <w:rsid w:val="00331B7D"/>
    <w:rsid w:val="003321D0"/>
    <w:rsid w:val="00333689"/>
    <w:rsid w:val="00334786"/>
    <w:rsid w:val="00334FCF"/>
    <w:rsid w:val="0033590F"/>
    <w:rsid w:val="0033633C"/>
    <w:rsid w:val="00336AA4"/>
    <w:rsid w:val="00337D9D"/>
    <w:rsid w:val="00340324"/>
    <w:rsid w:val="0034097D"/>
    <w:rsid w:val="00340B8D"/>
    <w:rsid w:val="00342DCB"/>
    <w:rsid w:val="0034316A"/>
    <w:rsid w:val="003439EB"/>
    <w:rsid w:val="00343BFA"/>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5BF7"/>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3A2"/>
    <w:rsid w:val="00371569"/>
    <w:rsid w:val="00372824"/>
    <w:rsid w:val="00374989"/>
    <w:rsid w:val="00375226"/>
    <w:rsid w:val="00376B00"/>
    <w:rsid w:val="00376E13"/>
    <w:rsid w:val="00380134"/>
    <w:rsid w:val="003802BF"/>
    <w:rsid w:val="00380A92"/>
    <w:rsid w:val="00380E79"/>
    <w:rsid w:val="0038181C"/>
    <w:rsid w:val="00382228"/>
    <w:rsid w:val="003825E0"/>
    <w:rsid w:val="00382ED4"/>
    <w:rsid w:val="00384E16"/>
    <w:rsid w:val="00385E04"/>
    <w:rsid w:val="00386DF5"/>
    <w:rsid w:val="003872FA"/>
    <w:rsid w:val="003877D9"/>
    <w:rsid w:val="003904C5"/>
    <w:rsid w:val="003908CF"/>
    <w:rsid w:val="00390EA3"/>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0FB6"/>
    <w:rsid w:val="003B1B19"/>
    <w:rsid w:val="003B1E16"/>
    <w:rsid w:val="003B24E3"/>
    <w:rsid w:val="003B2B32"/>
    <w:rsid w:val="003B2D0D"/>
    <w:rsid w:val="003B3FAC"/>
    <w:rsid w:val="003B44E3"/>
    <w:rsid w:val="003B4DF8"/>
    <w:rsid w:val="003B614A"/>
    <w:rsid w:val="003B6F6C"/>
    <w:rsid w:val="003B74FC"/>
    <w:rsid w:val="003B7D0B"/>
    <w:rsid w:val="003B7E22"/>
    <w:rsid w:val="003C0781"/>
    <w:rsid w:val="003C0ADC"/>
    <w:rsid w:val="003C1051"/>
    <w:rsid w:val="003C14EA"/>
    <w:rsid w:val="003C17D9"/>
    <w:rsid w:val="003C239A"/>
    <w:rsid w:val="003C4471"/>
    <w:rsid w:val="003C4BA8"/>
    <w:rsid w:val="003C6BDC"/>
    <w:rsid w:val="003D082E"/>
    <w:rsid w:val="003D0ACC"/>
    <w:rsid w:val="003D12B4"/>
    <w:rsid w:val="003D1856"/>
    <w:rsid w:val="003D1D9E"/>
    <w:rsid w:val="003D254A"/>
    <w:rsid w:val="003D3165"/>
    <w:rsid w:val="003D3D21"/>
    <w:rsid w:val="003D4493"/>
    <w:rsid w:val="003D4CDC"/>
    <w:rsid w:val="003D4F24"/>
    <w:rsid w:val="003D553E"/>
    <w:rsid w:val="003D6184"/>
    <w:rsid w:val="003D6714"/>
    <w:rsid w:val="003D76E2"/>
    <w:rsid w:val="003D7DF1"/>
    <w:rsid w:val="003D7EF7"/>
    <w:rsid w:val="003E0244"/>
    <w:rsid w:val="003E036E"/>
    <w:rsid w:val="003E0469"/>
    <w:rsid w:val="003E07FB"/>
    <w:rsid w:val="003E0B01"/>
    <w:rsid w:val="003E0B5A"/>
    <w:rsid w:val="003E175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4942"/>
    <w:rsid w:val="003F6364"/>
    <w:rsid w:val="003F7207"/>
    <w:rsid w:val="003F793F"/>
    <w:rsid w:val="00400533"/>
    <w:rsid w:val="004007C9"/>
    <w:rsid w:val="004007F9"/>
    <w:rsid w:val="004008DF"/>
    <w:rsid w:val="00400A32"/>
    <w:rsid w:val="00401074"/>
    <w:rsid w:val="00401297"/>
    <w:rsid w:val="004020F8"/>
    <w:rsid w:val="0040259A"/>
    <w:rsid w:val="00402BA1"/>
    <w:rsid w:val="00402E92"/>
    <w:rsid w:val="004048EB"/>
    <w:rsid w:val="00404D13"/>
    <w:rsid w:val="00404F2B"/>
    <w:rsid w:val="004054A0"/>
    <w:rsid w:val="0040760C"/>
    <w:rsid w:val="004107B8"/>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A4A"/>
    <w:rsid w:val="004243B9"/>
    <w:rsid w:val="004247AC"/>
    <w:rsid w:val="00424B78"/>
    <w:rsid w:val="00424F2E"/>
    <w:rsid w:val="00425257"/>
    <w:rsid w:val="0042619F"/>
    <w:rsid w:val="004264B8"/>
    <w:rsid w:val="00426738"/>
    <w:rsid w:val="0042683A"/>
    <w:rsid w:val="00427DF8"/>
    <w:rsid w:val="00430500"/>
    <w:rsid w:val="0043178B"/>
    <w:rsid w:val="00431E9C"/>
    <w:rsid w:val="00432508"/>
    <w:rsid w:val="004334A0"/>
    <w:rsid w:val="004342E1"/>
    <w:rsid w:val="00434480"/>
    <w:rsid w:val="00434F7E"/>
    <w:rsid w:val="004357EC"/>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1C7"/>
    <w:rsid w:val="0045538C"/>
    <w:rsid w:val="0045633B"/>
    <w:rsid w:val="004569CE"/>
    <w:rsid w:val="00457004"/>
    <w:rsid w:val="0046112F"/>
    <w:rsid w:val="004612F2"/>
    <w:rsid w:val="004619BF"/>
    <w:rsid w:val="00461E00"/>
    <w:rsid w:val="00464558"/>
    <w:rsid w:val="00465533"/>
    <w:rsid w:val="00467645"/>
    <w:rsid w:val="00467EAA"/>
    <w:rsid w:val="00470157"/>
    <w:rsid w:val="0047015F"/>
    <w:rsid w:val="00472786"/>
    <w:rsid w:val="00472DB9"/>
    <w:rsid w:val="0047330B"/>
    <w:rsid w:val="004736B1"/>
    <w:rsid w:val="004739E9"/>
    <w:rsid w:val="00473EDE"/>
    <w:rsid w:val="00475B5C"/>
    <w:rsid w:val="004775FF"/>
    <w:rsid w:val="00481696"/>
    <w:rsid w:val="004818D5"/>
    <w:rsid w:val="004831B1"/>
    <w:rsid w:val="00483342"/>
    <w:rsid w:val="004838D6"/>
    <w:rsid w:val="004838F6"/>
    <w:rsid w:val="0048493B"/>
    <w:rsid w:val="0048564C"/>
    <w:rsid w:val="00485BCE"/>
    <w:rsid w:val="004860F9"/>
    <w:rsid w:val="004865B1"/>
    <w:rsid w:val="00486B1F"/>
    <w:rsid w:val="004871D4"/>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592F"/>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273"/>
    <w:rsid w:val="004C5643"/>
    <w:rsid w:val="004C60D0"/>
    <w:rsid w:val="004C6E01"/>
    <w:rsid w:val="004C72FA"/>
    <w:rsid w:val="004D0577"/>
    <w:rsid w:val="004D0878"/>
    <w:rsid w:val="004D0921"/>
    <w:rsid w:val="004D1191"/>
    <w:rsid w:val="004D173C"/>
    <w:rsid w:val="004D1D8E"/>
    <w:rsid w:val="004D243D"/>
    <w:rsid w:val="004D2861"/>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BE0"/>
    <w:rsid w:val="004F143B"/>
    <w:rsid w:val="004F164F"/>
    <w:rsid w:val="004F20CD"/>
    <w:rsid w:val="004F29B7"/>
    <w:rsid w:val="004F3099"/>
    <w:rsid w:val="004F44C1"/>
    <w:rsid w:val="004F6247"/>
    <w:rsid w:val="004F6F35"/>
    <w:rsid w:val="005006DA"/>
    <w:rsid w:val="00500D2F"/>
    <w:rsid w:val="00501145"/>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C79"/>
    <w:rsid w:val="005426E5"/>
    <w:rsid w:val="00542B7B"/>
    <w:rsid w:val="00544288"/>
    <w:rsid w:val="00544647"/>
    <w:rsid w:val="00545196"/>
    <w:rsid w:val="0054532F"/>
    <w:rsid w:val="00547388"/>
    <w:rsid w:val="00550004"/>
    <w:rsid w:val="005511F1"/>
    <w:rsid w:val="00551BEF"/>
    <w:rsid w:val="00552A56"/>
    <w:rsid w:val="005537A6"/>
    <w:rsid w:val="00555536"/>
    <w:rsid w:val="00556C67"/>
    <w:rsid w:val="005574A7"/>
    <w:rsid w:val="00557A9E"/>
    <w:rsid w:val="00557EC0"/>
    <w:rsid w:val="005610B4"/>
    <w:rsid w:val="00561B9E"/>
    <w:rsid w:val="00562635"/>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ED5"/>
    <w:rsid w:val="005877CB"/>
    <w:rsid w:val="005907C4"/>
    <w:rsid w:val="005922B5"/>
    <w:rsid w:val="005933E8"/>
    <w:rsid w:val="005957A6"/>
    <w:rsid w:val="005959EF"/>
    <w:rsid w:val="00595E7F"/>
    <w:rsid w:val="00596EEF"/>
    <w:rsid w:val="005974A4"/>
    <w:rsid w:val="005A01A5"/>
    <w:rsid w:val="005A2096"/>
    <w:rsid w:val="005A20EB"/>
    <w:rsid w:val="005A2A3B"/>
    <w:rsid w:val="005A484C"/>
    <w:rsid w:val="005A50FD"/>
    <w:rsid w:val="005A541B"/>
    <w:rsid w:val="005A600B"/>
    <w:rsid w:val="005A6079"/>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105"/>
    <w:rsid w:val="005C32E7"/>
    <w:rsid w:val="005C372B"/>
    <w:rsid w:val="005C3DAC"/>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15C"/>
    <w:rsid w:val="005D79BD"/>
    <w:rsid w:val="005E03CB"/>
    <w:rsid w:val="005E0C81"/>
    <w:rsid w:val="005E1082"/>
    <w:rsid w:val="005E15FE"/>
    <w:rsid w:val="005E4923"/>
    <w:rsid w:val="005E6494"/>
    <w:rsid w:val="005E6FBD"/>
    <w:rsid w:val="005E7375"/>
    <w:rsid w:val="005E7A90"/>
    <w:rsid w:val="005F0032"/>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749"/>
    <w:rsid w:val="00611B39"/>
    <w:rsid w:val="006147A5"/>
    <w:rsid w:val="0061585F"/>
    <w:rsid w:val="006159E1"/>
    <w:rsid w:val="00615AB7"/>
    <w:rsid w:val="00616481"/>
    <w:rsid w:val="00616F5B"/>
    <w:rsid w:val="006177E6"/>
    <w:rsid w:val="006239C8"/>
    <w:rsid w:val="00623AD9"/>
    <w:rsid w:val="00623E4F"/>
    <w:rsid w:val="00625288"/>
    <w:rsid w:val="00625309"/>
    <w:rsid w:val="0062653C"/>
    <w:rsid w:val="00626B14"/>
    <w:rsid w:val="00627015"/>
    <w:rsid w:val="00627776"/>
    <w:rsid w:val="006317AC"/>
    <w:rsid w:val="006319F7"/>
    <w:rsid w:val="00631FBE"/>
    <w:rsid w:val="0063302B"/>
    <w:rsid w:val="006330B2"/>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51575"/>
    <w:rsid w:val="00652190"/>
    <w:rsid w:val="006526E8"/>
    <w:rsid w:val="00653567"/>
    <w:rsid w:val="0065408E"/>
    <w:rsid w:val="0065488E"/>
    <w:rsid w:val="00654E47"/>
    <w:rsid w:val="00656682"/>
    <w:rsid w:val="00657DC5"/>
    <w:rsid w:val="006600C5"/>
    <w:rsid w:val="0066031E"/>
    <w:rsid w:val="00660D74"/>
    <w:rsid w:val="00661D54"/>
    <w:rsid w:val="00662157"/>
    <w:rsid w:val="00662D3E"/>
    <w:rsid w:val="00663BF0"/>
    <w:rsid w:val="00665417"/>
    <w:rsid w:val="006669DE"/>
    <w:rsid w:val="00667492"/>
    <w:rsid w:val="00671503"/>
    <w:rsid w:val="006726DD"/>
    <w:rsid w:val="00672FCB"/>
    <w:rsid w:val="006731B2"/>
    <w:rsid w:val="006745DC"/>
    <w:rsid w:val="00674F46"/>
    <w:rsid w:val="006753FE"/>
    <w:rsid w:val="006757C5"/>
    <w:rsid w:val="006778FB"/>
    <w:rsid w:val="0068053A"/>
    <w:rsid w:val="00681676"/>
    <w:rsid w:val="0068241D"/>
    <w:rsid w:val="0068259C"/>
    <w:rsid w:val="006826A2"/>
    <w:rsid w:val="00683826"/>
    <w:rsid w:val="00683D5C"/>
    <w:rsid w:val="0068410E"/>
    <w:rsid w:val="006864D8"/>
    <w:rsid w:val="00687F45"/>
    <w:rsid w:val="00690608"/>
    <w:rsid w:val="0069186E"/>
    <w:rsid w:val="006920B1"/>
    <w:rsid w:val="006924DF"/>
    <w:rsid w:val="00692A30"/>
    <w:rsid w:val="0069383A"/>
    <w:rsid w:val="00693D7F"/>
    <w:rsid w:val="00694D1C"/>
    <w:rsid w:val="00694F5E"/>
    <w:rsid w:val="00695A63"/>
    <w:rsid w:val="00697306"/>
    <w:rsid w:val="006974FF"/>
    <w:rsid w:val="006978AA"/>
    <w:rsid w:val="006A1137"/>
    <w:rsid w:val="006A17FE"/>
    <w:rsid w:val="006A525B"/>
    <w:rsid w:val="006A53B5"/>
    <w:rsid w:val="006A583F"/>
    <w:rsid w:val="006A58FC"/>
    <w:rsid w:val="006A77BC"/>
    <w:rsid w:val="006A79C7"/>
    <w:rsid w:val="006B0081"/>
    <w:rsid w:val="006B0509"/>
    <w:rsid w:val="006B06B3"/>
    <w:rsid w:val="006B0A8D"/>
    <w:rsid w:val="006B1E51"/>
    <w:rsid w:val="006B27D3"/>
    <w:rsid w:val="006B2C46"/>
    <w:rsid w:val="006B3272"/>
    <w:rsid w:val="006B467D"/>
    <w:rsid w:val="006B519B"/>
    <w:rsid w:val="006B5C4C"/>
    <w:rsid w:val="006B6869"/>
    <w:rsid w:val="006B693B"/>
    <w:rsid w:val="006B71D4"/>
    <w:rsid w:val="006B7780"/>
    <w:rsid w:val="006C02BF"/>
    <w:rsid w:val="006C07EA"/>
    <w:rsid w:val="006C1688"/>
    <w:rsid w:val="006C1E05"/>
    <w:rsid w:val="006C1F2F"/>
    <w:rsid w:val="006C1FDA"/>
    <w:rsid w:val="006C2706"/>
    <w:rsid w:val="006C2936"/>
    <w:rsid w:val="006C310E"/>
    <w:rsid w:val="006C38FF"/>
    <w:rsid w:val="006C562B"/>
    <w:rsid w:val="006C68D7"/>
    <w:rsid w:val="006C767D"/>
    <w:rsid w:val="006C77BB"/>
    <w:rsid w:val="006C7CDA"/>
    <w:rsid w:val="006D0E3B"/>
    <w:rsid w:val="006D2F37"/>
    <w:rsid w:val="006D3031"/>
    <w:rsid w:val="006D3BB5"/>
    <w:rsid w:val="006D4221"/>
    <w:rsid w:val="006D56F6"/>
    <w:rsid w:val="006D6292"/>
    <w:rsid w:val="006D76C3"/>
    <w:rsid w:val="006D7FBE"/>
    <w:rsid w:val="006E02A9"/>
    <w:rsid w:val="006E059B"/>
    <w:rsid w:val="006E0BC7"/>
    <w:rsid w:val="006E129F"/>
    <w:rsid w:val="006E1567"/>
    <w:rsid w:val="006E1B5F"/>
    <w:rsid w:val="006E2109"/>
    <w:rsid w:val="006E39C2"/>
    <w:rsid w:val="006E3D69"/>
    <w:rsid w:val="006E3FDD"/>
    <w:rsid w:val="006E45F4"/>
    <w:rsid w:val="006E5591"/>
    <w:rsid w:val="006E57E2"/>
    <w:rsid w:val="006E7074"/>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1F71"/>
    <w:rsid w:val="0072342E"/>
    <w:rsid w:val="007236C1"/>
    <w:rsid w:val="00725133"/>
    <w:rsid w:val="00725590"/>
    <w:rsid w:val="00725B2D"/>
    <w:rsid w:val="00725E2D"/>
    <w:rsid w:val="007264BB"/>
    <w:rsid w:val="00727506"/>
    <w:rsid w:val="00727E02"/>
    <w:rsid w:val="007304FA"/>
    <w:rsid w:val="00730C7E"/>
    <w:rsid w:val="00731097"/>
    <w:rsid w:val="0073134C"/>
    <w:rsid w:val="00732441"/>
    <w:rsid w:val="00732D6F"/>
    <w:rsid w:val="007331D4"/>
    <w:rsid w:val="00733664"/>
    <w:rsid w:val="00733EA6"/>
    <w:rsid w:val="00734BB4"/>
    <w:rsid w:val="00735D76"/>
    <w:rsid w:val="00736E2B"/>
    <w:rsid w:val="007406F0"/>
    <w:rsid w:val="007406F4"/>
    <w:rsid w:val="0074117E"/>
    <w:rsid w:val="00741263"/>
    <w:rsid w:val="007421CD"/>
    <w:rsid w:val="00742A4B"/>
    <w:rsid w:val="00743722"/>
    <w:rsid w:val="007438A4"/>
    <w:rsid w:val="00743E1F"/>
    <w:rsid w:val="00744C22"/>
    <w:rsid w:val="00744CB3"/>
    <w:rsid w:val="00744CD3"/>
    <w:rsid w:val="007466CF"/>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5E68"/>
    <w:rsid w:val="007561CB"/>
    <w:rsid w:val="007565AF"/>
    <w:rsid w:val="007571AE"/>
    <w:rsid w:val="007578B4"/>
    <w:rsid w:val="00757CD6"/>
    <w:rsid w:val="007603A1"/>
    <w:rsid w:val="007605C7"/>
    <w:rsid w:val="007608C7"/>
    <w:rsid w:val="00760921"/>
    <w:rsid w:val="00760E8F"/>
    <w:rsid w:val="00761E52"/>
    <w:rsid w:val="007620F5"/>
    <w:rsid w:val="00763FB9"/>
    <w:rsid w:val="00764A09"/>
    <w:rsid w:val="00765E4F"/>
    <w:rsid w:val="0076611E"/>
    <w:rsid w:val="00766968"/>
    <w:rsid w:val="00767B4F"/>
    <w:rsid w:val="00771BA3"/>
    <w:rsid w:val="00771FB7"/>
    <w:rsid w:val="007720D0"/>
    <w:rsid w:val="00772A4B"/>
    <w:rsid w:val="00773801"/>
    <w:rsid w:val="007739B9"/>
    <w:rsid w:val="00773F83"/>
    <w:rsid w:val="00773FC1"/>
    <w:rsid w:val="0077707F"/>
    <w:rsid w:val="00777341"/>
    <w:rsid w:val="00777441"/>
    <w:rsid w:val="00777498"/>
    <w:rsid w:val="00777602"/>
    <w:rsid w:val="0077787D"/>
    <w:rsid w:val="007801F5"/>
    <w:rsid w:val="00780649"/>
    <w:rsid w:val="0078096E"/>
    <w:rsid w:val="0078160E"/>
    <w:rsid w:val="00782E48"/>
    <w:rsid w:val="00783306"/>
    <w:rsid w:val="0078491B"/>
    <w:rsid w:val="00785F6A"/>
    <w:rsid w:val="0078609F"/>
    <w:rsid w:val="0078646B"/>
    <w:rsid w:val="00786D86"/>
    <w:rsid w:val="007877E8"/>
    <w:rsid w:val="00790292"/>
    <w:rsid w:val="00790DFF"/>
    <w:rsid w:val="00791B76"/>
    <w:rsid w:val="007920B5"/>
    <w:rsid w:val="00792AD0"/>
    <w:rsid w:val="007930F1"/>
    <w:rsid w:val="00793768"/>
    <w:rsid w:val="007950FA"/>
    <w:rsid w:val="00795542"/>
    <w:rsid w:val="00796010"/>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2E6"/>
    <w:rsid w:val="007B06D8"/>
    <w:rsid w:val="007B0BBF"/>
    <w:rsid w:val="007B1B35"/>
    <w:rsid w:val="007B22AB"/>
    <w:rsid w:val="007B244A"/>
    <w:rsid w:val="007B5292"/>
    <w:rsid w:val="007B5620"/>
    <w:rsid w:val="007B6207"/>
    <w:rsid w:val="007C01D4"/>
    <w:rsid w:val="007C0E18"/>
    <w:rsid w:val="007C0EB7"/>
    <w:rsid w:val="007C1A52"/>
    <w:rsid w:val="007C1BCA"/>
    <w:rsid w:val="007C22BC"/>
    <w:rsid w:val="007C2595"/>
    <w:rsid w:val="007C3E0C"/>
    <w:rsid w:val="007C5378"/>
    <w:rsid w:val="007C6342"/>
    <w:rsid w:val="007C732E"/>
    <w:rsid w:val="007C7F53"/>
    <w:rsid w:val="007D03B4"/>
    <w:rsid w:val="007D0DBF"/>
    <w:rsid w:val="007D20AA"/>
    <w:rsid w:val="007D30CF"/>
    <w:rsid w:val="007D321C"/>
    <w:rsid w:val="007D5C80"/>
    <w:rsid w:val="007D610B"/>
    <w:rsid w:val="007D633F"/>
    <w:rsid w:val="007D6D22"/>
    <w:rsid w:val="007D7C98"/>
    <w:rsid w:val="007E0365"/>
    <w:rsid w:val="007E1835"/>
    <w:rsid w:val="007E32EA"/>
    <w:rsid w:val="007E3A28"/>
    <w:rsid w:val="007E3ABA"/>
    <w:rsid w:val="007E3B9F"/>
    <w:rsid w:val="007E42DC"/>
    <w:rsid w:val="007E4559"/>
    <w:rsid w:val="007E508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2C3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6B05"/>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53CD"/>
    <w:rsid w:val="008360EB"/>
    <w:rsid w:val="008361C9"/>
    <w:rsid w:val="008362BC"/>
    <w:rsid w:val="008362D7"/>
    <w:rsid w:val="0083691B"/>
    <w:rsid w:val="00836B08"/>
    <w:rsid w:val="00837000"/>
    <w:rsid w:val="00843489"/>
    <w:rsid w:val="00843782"/>
    <w:rsid w:val="0084462F"/>
    <w:rsid w:val="008448D4"/>
    <w:rsid w:val="00845EF8"/>
    <w:rsid w:val="008465E1"/>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29A5"/>
    <w:rsid w:val="008658E1"/>
    <w:rsid w:val="008658E9"/>
    <w:rsid w:val="00865B41"/>
    <w:rsid w:val="00865B6B"/>
    <w:rsid w:val="00865FC2"/>
    <w:rsid w:val="00870EF1"/>
    <w:rsid w:val="00870F93"/>
    <w:rsid w:val="008737CB"/>
    <w:rsid w:val="0087459A"/>
    <w:rsid w:val="00874A51"/>
    <w:rsid w:val="008753CB"/>
    <w:rsid w:val="00875BAE"/>
    <w:rsid w:val="00876030"/>
    <w:rsid w:val="00876714"/>
    <w:rsid w:val="0087671F"/>
    <w:rsid w:val="00876A93"/>
    <w:rsid w:val="00876AEE"/>
    <w:rsid w:val="00877B9F"/>
    <w:rsid w:val="00881613"/>
    <w:rsid w:val="00881717"/>
    <w:rsid w:val="00881BC6"/>
    <w:rsid w:val="008820B7"/>
    <w:rsid w:val="00883A3D"/>
    <w:rsid w:val="0088465F"/>
    <w:rsid w:val="00884C12"/>
    <w:rsid w:val="00885DCC"/>
    <w:rsid w:val="00886483"/>
    <w:rsid w:val="008871AB"/>
    <w:rsid w:val="00887503"/>
    <w:rsid w:val="008911A0"/>
    <w:rsid w:val="00891458"/>
    <w:rsid w:val="008922EE"/>
    <w:rsid w:val="00892713"/>
    <w:rsid w:val="00892E32"/>
    <w:rsid w:val="0089325C"/>
    <w:rsid w:val="008935D4"/>
    <w:rsid w:val="008935E7"/>
    <w:rsid w:val="00893F22"/>
    <w:rsid w:val="008949C4"/>
    <w:rsid w:val="00895776"/>
    <w:rsid w:val="00895A89"/>
    <w:rsid w:val="008969B4"/>
    <w:rsid w:val="00896FB2"/>
    <w:rsid w:val="00897C80"/>
    <w:rsid w:val="008A08CE"/>
    <w:rsid w:val="008A23EB"/>
    <w:rsid w:val="008A28B2"/>
    <w:rsid w:val="008A3A58"/>
    <w:rsid w:val="008A3C2A"/>
    <w:rsid w:val="008A4575"/>
    <w:rsid w:val="008A4AC1"/>
    <w:rsid w:val="008A4D4D"/>
    <w:rsid w:val="008A500E"/>
    <w:rsid w:val="008A5163"/>
    <w:rsid w:val="008A5298"/>
    <w:rsid w:val="008A5BFE"/>
    <w:rsid w:val="008A65B8"/>
    <w:rsid w:val="008A6645"/>
    <w:rsid w:val="008A6E90"/>
    <w:rsid w:val="008A6EA9"/>
    <w:rsid w:val="008A71B5"/>
    <w:rsid w:val="008A76B1"/>
    <w:rsid w:val="008B0083"/>
    <w:rsid w:val="008B027F"/>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D0007"/>
    <w:rsid w:val="008D0681"/>
    <w:rsid w:val="008D1AA4"/>
    <w:rsid w:val="008D2F21"/>
    <w:rsid w:val="008D3484"/>
    <w:rsid w:val="008D3B3F"/>
    <w:rsid w:val="008D3C50"/>
    <w:rsid w:val="008D3FA5"/>
    <w:rsid w:val="008D4319"/>
    <w:rsid w:val="008D4437"/>
    <w:rsid w:val="008D4922"/>
    <w:rsid w:val="008D5A5C"/>
    <w:rsid w:val="008D6270"/>
    <w:rsid w:val="008D66B8"/>
    <w:rsid w:val="008D6F94"/>
    <w:rsid w:val="008D789F"/>
    <w:rsid w:val="008E0FCA"/>
    <w:rsid w:val="008E13B0"/>
    <w:rsid w:val="008E3097"/>
    <w:rsid w:val="008E4188"/>
    <w:rsid w:val="008E50F1"/>
    <w:rsid w:val="008E52AC"/>
    <w:rsid w:val="008E568E"/>
    <w:rsid w:val="008E69F9"/>
    <w:rsid w:val="008F0709"/>
    <w:rsid w:val="008F0FA4"/>
    <w:rsid w:val="008F1272"/>
    <w:rsid w:val="008F137E"/>
    <w:rsid w:val="008F24F9"/>
    <w:rsid w:val="008F2B17"/>
    <w:rsid w:val="008F2CDB"/>
    <w:rsid w:val="008F2FC1"/>
    <w:rsid w:val="008F3573"/>
    <w:rsid w:val="008F3AF9"/>
    <w:rsid w:val="008F40FC"/>
    <w:rsid w:val="008F4453"/>
    <w:rsid w:val="008F60E7"/>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44AA"/>
    <w:rsid w:val="009056E2"/>
    <w:rsid w:val="00907FDC"/>
    <w:rsid w:val="00910618"/>
    <w:rsid w:val="009116D8"/>
    <w:rsid w:val="00911A44"/>
    <w:rsid w:val="0091205D"/>
    <w:rsid w:val="00913344"/>
    <w:rsid w:val="00913C68"/>
    <w:rsid w:val="00914855"/>
    <w:rsid w:val="00914943"/>
    <w:rsid w:val="00915A6C"/>
    <w:rsid w:val="00917540"/>
    <w:rsid w:val="00920285"/>
    <w:rsid w:val="0092123F"/>
    <w:rsid w:val="009213A0"/>
    <w:rsid w:val="009213B6"/>
    <w:rsid w:val="0092278D"/>
    <w:rsid w:val="00923431"/>
    <w:rsid w:val="009238F0"/>
    <w:rsid w:val="009239ED"/>
    <w:rsid w:val="00923E54"/>
    <w:rsid w:val="0092403F"/>
    <w:rsid w:val="00924B96"/>
    <w:rsid w:val="0092597D"/>
    <w:rsid w:val="00925E6A"/>
    <w:rsid w:val="0092626B"/>
    <w:rsid w:val="00930EFB"/>
    <w:rsid w:val="00932970"/>
    <w:rsid w:val="00932F28"/>
    <w:rsid w:val="00933AD5"/>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1F94"/>
    <w:rsid w:val="009720A9"/>
    <w:rsid w:val="00972DB6"/>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0A5"/>
    <w:rsid w:val="009913D7"/>
    <w:rsid w:val="00991FC2"/>
    <w:rsid w:val="009937EA"/>
    <w:rsid w:val="009939BB"/>
    <w:rsid w:val="00994B09"/>
    <w:rsid w:val="00994B43"/>
    <w:rsid w:val="009950BA"/>
    <w:rsid w:val="00995440"/>
    <w:rsid w:val="00996AE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C3754"/>
    <w:rsid w:val="009D0D79"/>
    <w:rsid w:val="009D2058"/>
    <w:rsid w:val="009D375B"/>
    <w:rsid w:val="009D3A49"/>
    <w:rsid w:val="009D4559"/>
    <w:rsid w:val="009D4B62"/>
    <w:rsid w:val="009D56A2"/>
    <w:rsid w:val="009D6434"/>
    <w:rsid w:val="009D66A1"/>
    <w:rsid w:val="009D697B"/>
    <w:rsid w:val="009D6A32"/>
    <w:rsid w:val="009D6F5E"/>
    <w:rsid w:val="009E0870"/>
    <w:rsid w:val="009E1229"/>
    <w:rsid w:val="009E23F2"/>
    <w:rsid w:val="009E347D"/>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6E42"/>
    <w:rsid w:val="009F7F17"/>
    <w:rsid w:val="00A0006F"/>
    <w:rsid w:val="00A00E76"/>
    <w:rsid w:val="00A01DDB"/>
    <w:rsid w:val="00A02D19"/>
    <w:rsid w:val="00A02ED1"/>
    <w:rsid w:val="00A03456"/>
    <w:rsid w:val="00A047E3"/>
    <w:rsid w:val="00A04A72"/>
    <w:rsid w:val="00A053C5"/>
    <w:rsid w:val="00A05A90"/>
    <w:rsid w:val="00A063F3"/>
    <w:rsid w:val="00A07337"/>
    <w:rsid w:val="00A07426"/>
    <w:rsid w:val="00A077B0"/>
    <w:rsid w:val="00A10A5A"/>
    <w:rsid w:val="00A111A2"/>
    <w:rsid w:val="00A114B7"/>
    <w:rsid w:val="00A11900"/>
    <w:rsid w:val="00A11B4A"/>
    <w:rsid w:val="00A123EE"/>
    <w:rsid w:val="00A12C88"/>
    <w:rsid w:val="00A13926"/>
    <w:rsid w:val="00A152D2"/>
    <w:rsid w:val="00A15B98"/>
    <w:rsid w:val="00A1716B"/>
    <w:rsid w:val="00A20224"/>
    <w:rsid w:val="00A207A3"/>
    <w:rsid w:val="00A21FB5"/>
    <w:rsid w:val="00A22142"/>
    <w:rsid w:val="00A22A85"/>
    <w:rsid w:val="00A236EA"/>
    <w:rsid w:val="00A23A60"/>
    <w:rsid w:val="00A248DA"/>
    <w:rsid w:val="00A24A18"/>
    <w:rsid w:val="00A2578E"/>
    <w:rsid w:val="00A263E9"/>
    <w:rsid w:val="00A26C65"/>
    <w:rsid w:val="00A308FE"/>
    <w:rsid w:val="00A30F47"/>
    <w:rsid w:val="00A31CD6"/>
    <w:rsid w:val="00A328CD"/>
    <w:rsid w:val="00A32F00"/>
    <w:rsid w:val="00A33C0D"/>
    <w:rsid w:val="00A33C14"/>
    <w:rsid w:val="00A33EC9"/>
    <w:rsid w:val="00A33FA5"/>
    <w:rsid w:val="00A36255"/>
    <w:rsid w:val="00A3667A"/>
    <w:rsid w:val="00A3721E"/>
    <w:rsid w:val="00A3775C"/>
    <w:rsid w:val="00A4091E"/>
    <w:rsid w:val="00A42495"/>
    <w:rsid w:val="00A42A97"/>
    <w:rsid w:val="00A4457C"/>
    <w:rsid w:val="00A44915"/>
    <w:rsid w:val="00A44BAA"/>
    <w:rsid w:val="00A458CC"/>
    <w:rsid w:val="00A45A21"/>
    <w:rsid w:val="00A45F19"/>
    <w:rsid w:val="00A46A0D"/>
    <w:rsid w:val="00A47B2B"/>
    <w:rsid w:val="00A5124D"/>
    <w:rsid w:val="00A5229F"/>
    <w:rsid w:val="00A527CD"/>
    <w:rsid w:val="00A5526C"/>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808"/>
    <w:rsid w:val="00A8531C"/>
    <w:rsid w:val="00A85CB5"/>
    <w:rsid w:val="00A86689"/>
    <w:rsid w:val="00A90197"/>
    <w:rsid w:val="00A901E8"/>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A9E"/>
    <w:rsid w:val="00AC7C65"/>
    <w:rsid w:val="00AD07FC"/>
    <w:rsid w:val="00AD2F67"/>
    <w:rsid w:val="00AD3EC4"/>
    <w:rsid w:val="00AD46C8"/>
    <w:rsid w:val="00AD5EB1"/>
    <w:rsid w:val="00AD5F37"/>
    <w:rsid w:val="00AD6E32"/>
    <w:rsid w:val="00AE03B0"/>
    <w:rsid w:val="00AE0F8A"/>
    <w:rsid w:val="00AE19AB"/>
    <w:rsid w:val="00AE20EB"/>
    <w:rsid w:val="00AE56C0"/>
    <w:rsid w:val="00AE5A20"/>
    <w:rsid w:val="00AE65A2"/>
    <w:rsid w:val="00AE6E6C"/>
    <w:rsid w:val="00AE6F03"/>
    <w:rsid w:val="00AE747D"/>
    <w:rsid w:val="00AE789F"/>
    <w:rsid w:val="00AE7D46"/>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2588"/>
    <w:rsid w:val="00B03035"/>
    <w:rsid w:val="00B03303"/>
    <w:rsid w:val="00B04B7A"/>
    <w:rsid w:val="00B04C39"/>
    <w:rsid w:val="00B05C3F"/>
    <w:rsid w:val="00B05C46"/>
    <w:rsid w:val="00B0615E"/>
    <w:rsid w:val="00B06888"/>
    <w:rsid w:val="00B06987"/>
    <w:rsid w:val="00B077EE"/>
    <w:rsid w:val="00B07AB5"/>
    <w:rsid w:val="00B1043F"/>
    <w:rsid w:val="00B10EA2"/>
    <w:rsid w:val="00B1178C"/>
    <w:rsid w:val="00B11C6C"/>
    <w:rsid w:val="00B1235C"/>
    <w:rsid w:val="00B12765"/>
    <w:rsid w:val="00B12E57"/>
    <w:rsid w:val="00B14B79"/>
    <w:rsid w:val="00B156BA"/>
    <w:rsid w:val="00B15ADB"/>
    <w:rsid w:val="00B16011"/>
    <w:rsid w:val="00B16A80"/>
    <w:rsid w:val="00B20797"/>
    <w:rsid w:val="00B207C9"/>
    <w:rsid w:val="00B21089"/>
    <w:rsid w:val="00B21AA5"/>
    <w:rsid w:val="00B23760"/>
    <w:rsid w:val="00B23B22"/>
    <w:rsid w:val="00B24191"/>
    <w:rsid w:val="00B24A73"/>
    <w:rsid w:val="00B24E42"/>
    <w:rsid w:val="00B24FD8"/>
    <w:rsid w:val="00B25E4F"/>
    <w:rsid w:val="00B26317"/>
    <w:rsid w:val="00B27A8B"/>
    <w:rsid w:val="00B30888"/>
    <w:rsid w:val="00B30BB2"/>
    <w:rsid w:val="00B30D56"/>
    <w:rsid w:val="00B315C7"/>
    <w:rsid w:val="00B319DF"/>
    <w:rsid w:val="00B32698"/>
    <w:rsid w:val="00B3283D"/>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4A47"/>
    <w:rsid w:val="00B450C5"/>
    <w:rsid w:val="00B454BE"/>
    <w:rsid w:val="00B4581E"/>
    <w:rsid w:val="00B46B28"/>
    <w:rsid w:val="00B46C57"/>
    <w:rsid w:val="00B46C70"/>
    <w:rsid w:val="00B47122"/>
    <w:rsid w:val="00B47EDD"/>
    <w:rsid w:val="00B50208"/>
    <w:rsid w:val="00B509EC"/>
    <w:rsid w:val="00B51CF6"/>
    <w:rsid w:val="00B53664"/>
    <w:rsid w:val="00B53EE9"/>
    <w:rsid w:val="00B5442A"/>
    <w:rsid w:val="00B54AB5"/>
    <w:rsid w:val="00B55B98"/>
    <w:rsid w:val="00B563F8"/>
    <w:rsid w:val="00B56688"/>
    <w:rsid w:val="00B61074"/>
    <w:rsid w:val="00B61BA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6C23"/>
    <w:rsid w:val="00B8722D"/>
    <w:rsid w:val="00B878C9"/>
    <w:rsid w:val="00B908CC"/>
    <w:rsid w:val="00B9090B"/>
    <w:rsid w:val="00B90FD2"/>
    <w:rsid w:val="00B92C0B"/>
    <w:rsid w:val="00B92F9A"/>
    <w:rsid w:val="00B930A8"/>
    <w:rsid w:val="00B943D5"/>
    <w:rsid w:val="00B9445B"/>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2B39"/>
    <w:rsid w:val="00C13BD9"/>
    <w:rsid w:val="00C144C7"/>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C2E"/>
    <w:rsid w:val="00C32FB3"/>
    <w:rsid w:val="00C3317D"/>
    <w:rsid w:val="00C33D8B"/>
    <w:rsid w:val="00C34576"/>
    <w:rsid w:val="00C3563D"/>
    <w:rsid w:val="00C366E4"/>
    <w:rsid w:val="00C37402"/>
    <w:rsid w:val="00C3758F"/>
    <w:rsid w:val="00C375AC"/>
    <w:rsid w:val="00C419EC"/>
    <w:rsid w:val="00C4288E"/>
    <w:rsid w:val="00C42AF8"/>
    <w:rsid w:val="00C434A4"/>
    <w:rsid w:val="00C43CCA"/>
    <w:rsid w:val="00C4497A"/>
    <w:rsid w:val="00C45788"/>
    <w:rsid w:val="00C47129"/>
    <w:rsid w:val="00C4747C"/>
    <w:rsid w:val="00C4767D"/>
    <w:rsid w:val="00C47BF9"/>
    <w:rsid w:val="00C47D6E"/>
    <w:rsid w:val="00C504BB"/>
    <w:rsid w:val="00C5094C"/>
    <w:rsid w:val="00C5262E"/>
    <w:rsid w:val="00C52D3D"/>
    <w:rsid w:val="00C53A77"/>
    <w:rsid w:val="00C543EF"/>
    <w:rsid w:val="00C551BB"/>
    <w:rsid w:val="00C55A1B"/>
    <w:rsid w:val="00C56EEA"/>
    <w:rsid w:val="00C573E1"/>
    <w:rsid w:val="00C616A1"/>
    <w:rsid w:val="00C6385D"/>
    <w:rsid w:val="00C64938"/>
    <w:rsid w:val="00C64FDF"/>
    <w:rsid w:val="00C65726"/>
    <w:rsid w:val="00C65D7A"/>
    <w:rsid w:val="00C65FFF"/>
    <w:rsid w:val="00C6653F"/>
    <w:rsid w:val="00C665AF"/>
    <w:rsid w:val="00C71A32"/>
    <w:rsid w:val="00C71DF1"/>
    <w:rsid w:val="00C72DEF"/>
    <w:rsid w:val="00C72F79"/>
    <w:rsid w:val="00C7308C"/>
    <w:rsid w:val="00C73739"/>
    <w:rsid w:val="00C73EDA"/>
    <w:rsid w:val="00C74131"/>
    <w:rsid w:val="00C74337"/>
    <w:rsid w:val="00C74D17"/>
    <w:rsid w:val="00C75856"/>
    <w:rsid w:val="00C758C8"/>
    <w:rsid w:val="00C76091"/>
    <w:rsid w:val="00C76608"/>
    <w:rsid w:val="00C7660B"/>
    <w:rsid w:val="00C7766D"/>
    <w:rsid w:val="00C80754"/>
    <w:rsid w:val="00C80968"/>
    <w:rsid w:val="00C817D1"/>
    <w:rsid w:val="00C81A25"/>
    <w:rsid w:val="00C81CDE"/>
    <w:rsid w:val="00C81E59"/>
    <w:rsid w:val="00C82F46"/>
    <w:rsid w:val="00C83FAF"/>
    <w:rsid w:val="00C84087"/>
    <w:rsid w:val="00C84195"/>
    <w:rsid w:val="00C84C53"/>
    <w:rsid w:val="00C84E77"/>
    <w:rsid w:val="00C860C5"/>
    <w:rsid w:val="00C86A62"/>
    <w:rsid w:val="00C874AC"/>
    <w:rsid w:val="00C87C3C"/>
    <w:rsid w:val="00C903C8"/>
    <w:rsid w:val="00C91295"/>
    <w:rsid w:val="00C9184A"/>
    <w:rsid w:val="00C92621"/>
    <w:rsid w:val="00C92D5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3D72"/>
    <w:rsid w:val="00CB5B1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2EE8"/>
    <w:rsid w:val="00CC42E2"/>
    <w:rsid w:val="00CC448E"/>
    <w:rsid w:val="00CC4859"/>
    <w:rsid w:val="00CC495B"/>
    <w:rsid w:val="00CC50F9"/>
    <w:rsid w:val="00CC5CF6"/>
    <w:rsid w:val="00CC6468"/>
    <w:rsid w:val="00CD139E"/>
    <w:rsid w:val="00CD1C0E"/>
    <w:rsid w:val="00CD2C5C"/>
    <w:rsid w:val="00CD6F0D"/>
    <w:rsid w:val="00CE073F"/>
    <w:rsid w:val="00CE110C"/>
    <w:rsid w:val="00CE1D0F"/>
    <w:rsid w:val="00CE214B"/>
    <w:rsid w:val="00CE2CCB"/>
    <w:rsid w:val="00CE4761"/>
    <w:rsid w:val="00CE49C9"/>
    <w:rsid w:val="00CE554A"/>
    <w:rsid w:val="00CE5AC5"/>
    <w:rsid w:val="00CE6612"/>
    <w:rsid w:val="00CE7134"/>
    <w:rsid w:val="00CF011B"/>
    <w:rsid w:val="00CF0251"/>
    <w:rsid w:val="00CF0C8E"/>
    <w:rsid w:val="00CF170E"/>
    <w:rsid w:val="00CF1F45"/>
    <w:rsid w:val="00CF2409"/>
    <w:rsid w:val="00CF2A87"/>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86"/>
    <w:rsid w:val="00D03DEE"/>
    <w:rsid w:val="00D043F1"/>
    <w:rsid w:val="00D04691"/>
    <w:rsid w:val="00D04EE1"/>
    <w:rsid w:val="00D0666E"/>
    <w:rsid w:val="00D078AC"/>
    <w:rsid w:val="00D07C61"/>
    <w:rsid w:val="00D1034B"/>
    <w:rsid w:val="00D10364"/>
    <w:rsid w:val="00D1054A"/>
    <w:rsid w:val="00D108AC"/>
    <w:rsid w:val="00D10DF4"/>
    <w:rsid w:val="00D11928"/>
    <w:rsid w:val="00D12B3D"/>
    <w:rsid w:val="00D13AA2"/>
    <w:rsid w:val="00D13F42"/>
    <w:rsid w:val="00D14B8B"/>
    <w:rsid w:val="00D14D11"/>
    <w:rsid w:val="00D15D80"/>
    <w:rsid w:val="00D15E23"/>
    <w:rsid w:val="00D15FC6"/>
    <w:rsid w:val="00D16069"/>
    <w:rsid w:val="00D16F31"/>
    <w:rsid w:val="00D20E03"/>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48D6"/>
    <w:rsid w:val="00D35031"/>
    <w:rsid w:val="00D35F35"/>
    <w:rsid w:val="00D3660F"/>
    <w:rsid w:val="00D36B74"/>
    <w:rsid w:val="00D37868"/>
    <w:rsid w:val="00D4013F"/>
    <w:rsid w:val="00D40B52"/>
    <w:rsid w:val="00D41118"/>
    <w:rsid w:val="00D41820"/>
    <w:rsid w:val="00D41E4F"/>
    <w:rsid w:val="00D433E0"/>
    <w:rsid w:val="00D434F5"/>
    <w:rsid w:val="00D43C84"/>
    <w:rsid w:val="00D4454E"/>
    <w:rsid w:val="00D4482C"/>
    <w:rsid w:val="00D44B09"/>
    <w:rsid w:val="00D450FA"/>
    <w:rsid w:val="00D45DF6"/>
    <w:rsid w:val="00D46CE3"/>
    <w:rsid w:val="00D47CF5"/>
    <w:rsid w:val="00D51004"/>
    <w:rsid w:val="00D51A0F"/>
    <w:rsid w:val="00D528FE"/>
    <w:rsid w:val="00D540D0"/>
    <w:rsid w:val="00D54602"/>
    <w:rsid w:val="00D5500C"/>
    <w:rsid w:val="00D5544A"/>
    <w:rsid w:val="00D601DE"/>
    <w:rsid w:val="00D60932"/>
    <w:rsid w:val="00D62E58"/>
    <w:rsid w:val="00D6314F"/>
    <w:rsid w:val="00D6336A"/>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5BF8"/>
    <w:rsid w:val="00D97370"/>
    <w:rsid w:val="00D97FF2"/>
    <w:rsid w:val="00DA1625"/>
    <w:rsid w:val="00DA1B74"/>
    <w:rsid w:val="00DA1B85"/>
    <w:rsid w:val="00DA1FBF"/>
    <w:rsid w:val="00DA2283"/>
    <w:rsid w:val="00DA231C"/>
    <w:rsid w:val="00DA2755"/>
    <w:rsid w:val="00DA2E62"/>
    <w:rsid w:val="00DA34A6"/>
    <w:rsid w:val="00DA3BC6"/>
    <w:rsid w:val="00DA4ED6"/>
    <w:rsid w:val="00DA63E5"/>
    <w:rsid w:val="00DA70D4"/>
    <w:rsid w:val="00DB26A2"/>
    <w:rsid w:val="00DB2977"/>
    <w:rsid w:val="00DB297F"/>
    <w:rsid w:val="00DB3956"/>
    <w:rsid w:val="00DB4B05"/>
    <w:rsid w:val="00DB62DA"/>
    <w:rsid w:val="00DB6A16"/>
    <w:rsid w:val="00DB7430"/>
    <w:rsid w:val="00DB78BA"/>
    <w:rsid w:val="00DB7A13"/>
    <w:rsid w:val="00DB7F85"/>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D7D5A"/>
    <w:rsid w:val="00DE00E6"/>
    <w:rsid w:val="00DE0844"/>
    <w:rsid w:val="00DE092F"/>
    <w:rsid w:val="00DE0BCB"/>
    <w:rsid w:val="00DE3510"/>
    <w:rsid w:val="00DE4696"/>
    <w:rsid w:val="00DE4767"/>
    <w:rsid w:val="00DE667A"/>
    <w:rsid w:val="00DE69BA"/>
    <w:rsid w:val="00DE6DCF"/>
    <w:rsid w:val="00DE720A"/>
    <w:rsid w:val="00DF02E8"/>
    <w:rsid w:val="00DF11DC"/>
    <w:rsid w:val="00DF20A4"/>
    <w:rsid w:val="00DF2523"/>
    <w:rsid w:val="00DF3911"/>
    <w:rsid w:val="00DF66C8"/>
    <w:rsid w:val="00DF7768"/>
    <w:rsid w:val="00DF77F0"/>
    <w:rsid w:val="00DF7B3B"/>
    <w:rsid w:val="00E00321"/>
    <w:rsid w:val="00E00582"/>
    <w:rsid w:val="00E00820"/>
    <w:rsid w:val="00E01A02"/>
    <w:rsid w:val="00E021FC"/>
    <w:rsid w:val="00E0274D"/>
    <w:rsid w:val="00E02AF4"/>
    <w:rsid w:val="00E03B6A"/>
    <w:rsid w:val="00E0475C"/>
    <w:rsid w:val="00E0576A"/>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41E"/>
    <w:rsid w:val="00E32D40"/>
    <w:rsid w:val="00E33235"/>
    <w:rsid w:val="00E3493F"/>
    <w:rsid w:val="00E34B1D"/>
    <w:rsid w:val="00E34C8F"/>
    <w:rsid w:val="00E367F3"/>
    <w:rsid w:val="00E3798E"/>
    <w:rsid w:val="00E37FAC"/>
    <w:rsid w:val="00E40280"/>
    <w:rsid w:val="00E40359"/>
    <w:rsid w:val="00E40E1F"/>
    <w:rsid w:val="00E41A29"/>
    <w:rsid w:val="00E4246E"/>
    <w:rsid w:val="00E42EF1"/>
    <w:rsid w:val="00E438F1"/>
    <w:rsid w:val="00E444E7"/>
    <w:rsid w:val="00E449B9"/>
    <w:rsid w:val="00E45B71"/>
    <w:rsid w:val="00E45C68"/>
    <w:rsid w:val="00E471C8"/>
    <w:rsid w:val="00E47E4B"/>
    <w:rsid w:val="00E50245"/>
    <w:rsid w:val="00E505DC"/>
    <w:rsid w:val="00E51FFA"/>
    <w:rsid w:val="00E5256A"/>
    <w:rsid w:val="00E530AB"/>
    <w:rsid w:val="00E542A0"/>
    <w:rsid w:val="00E54C0A"/>
    <w:rsid w:val="00E551EB"/>
    <w:rsid w:val="00E552CC"/>
    <w:rsid w:val="00E55D18"/>
    <w:rsid w:val="00E57070"/>
    <w:rsid w:val="00E60556"/>
    <w:rsid w:val="00E6103A"/>
    <w:rsid w:val="00E61792"/>
    <w:rsid w:val="00E61CD7"/>
    <w:rsid w:val="00E6214A"/>
    <w:rsid w:val="00E63190"/>
    <w:rsid w:val="00E6421A"/>
    <w:rsid w:val="00E656B8"/>
    <w:rsid w:val="00E65E74"/>
    <w:rsid w:val="00E663B3"/>
    <w:rsid w:val="00E66B8D"/>
    <w:rsid w:val="00E67024"/>
    <w:rsid w:val="00E67225"/>
    <w:rsid w:val="00E70532"/>
    <w:rsid w:val="00E7200C"/>
    <w:rsid w:val="00E72BC9"/>
    <w:rsid w:val="00E733A3"/>
    <w:rsid w:val="00E76538"/>
    <w:rsid w:val="00E7666C"/>
    <w:rsid w:val="00E801B8"/>
    <w:rsid w:val="00E80AE0"/>
    <w:rsid w:val="00E81DEA"/>
    <w:rsid w:val="00E81E9B"/>
    <w:rsid w:val="00E820EC"/>
    <w:rsid w:val="00E84E10"/>
    <w:rsid w:val="00E85506"/>
    <w:rsid w:val="00E8573F"/>
    <w:rsid w:val="00E8703B"/>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3949"/>
    <w:rsid w:val="00EA3A99"/>
    <w:rsid w:val="00EA56B7"/>
    <w:rsid w:val="00EA6239"/>
    <w:rsid w:val="00EA661E"/>
    <w:rsid w:val="00EA69EA"/>
    <w:rsid w:val="00EA7A5F"/>
    <w:rsid w:val="00EB0208"/>
    <w:rsid w:val="00EB1609"/>
    <w:rsid w:val="00EB2BF8"/>
    <w:rsid w:val="00EB306A"/>
    <w:rsid w:val="00EB4148"/>
    <w:rsid w:val="00EB42B0"/>
    <w:rsid w:val="00EB4588"/>
    <w:rsid w:val="00EB5B39"/>
    <w:rsid w:val="00EB5D03"/>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E7A98"/>
    <w:rsid w:val="00EF1D20"/>
    <w:rsid w:val="00EF22B0"/>
    <w:rsid w:val="00EF22EB"/>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0FD"/>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1D69"/>
    <w:rsid w:val="00F32A79"/>
    <w:rsid w:val="00F34220"/>
    <w:rsid w:val="00F35A7F"/>
    <w:rsid w:val="00F36842"/>
    <w:rsid w:val="00F36A70"/>
    <w:rsid w:val="00F36D93"/>
    <w:rsid w:val="00F3793F"/>
    <w:rsid w:val="00F40644"/>
    <w:rsid w:val="00F412AE"/>
    <w:rsid w:val="00F41439"/>
    <w:rsid w:val="00F418FE"/>
    <w:rsid w:val="00F42E99"/>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93A"/>
    <w:rsid w:val="00F63F99"/>
    <w:rsid w:val="00F641BD"/>
    <w:rsid w:val="00F64359"/>
    <w:rsid w:val="00F65EF0"/>
    <w:rsid w:val="00F65F4B"/>
    <w:rsid w:val="00F67000"/>
    <w:rsid w:val="00F676E6"/>
    <w:rsid w:val="00F7130B"/>
    <w:rsid w:val="00F71711"/>
    <w:rsid w:val="00F7251F"/>
    <w:rsid w:val="00F72DF4"/>
    <w:rsid w:val="00F7411F"/>
    <w:rsid w:val="00F7429E"/>
    <w:rsid w:val="00F74907"/>
    <w:rsid w:val="00F75067"/>
    <w:rsid w:val="00F750F1"/>
    <w:rsid w:val="00F75F67"/>
    <w:rsid w:val="00F76342"/>
    <w:rsid w:val="00F76A54"/>
    <w:rsid w:val="00F7733D"/>
    <w:rsid w:val="00F773FC"/>
    <w:rsid w:val="00F777CA"/>
    <w:rsid w:val="00F80AA0"/>
    <w:rsid w:val="00F81D7A"/>
    <w:rsid w:val="00F820E6"/>
    <w:rsid w:val="00F834FE"/>
    <w:rsid w:val="00F842BB"/>
    <w:rsid w:val="00F84E7D"/>
    <w:rsid w:val="00F85007"/>
    <w:rsid w:val="00F856B5"/>
    <w:rsid w:val="00F860E3"/>
    <w:rsid w:val="00F86CE9"/>
    <w:rsid w:val="00F8741D"/>
    <w:rsid w:val="00F908A9"/>
    <w:rsid w:val="00F92812"/>
    <w:rsid w:val="00F931C5"/>
    <w:rsid w:val="00F93BC2"/>
    <w:rsid w:val="00F94053"/>
    <w:rsid w:val="00F969D8"/>
    <w:rsid w:val="00F96B7B"/>
    <w:rsid w:val="00F97BD5"/>
    <w:rsid w:val="00FA0F98"/>
    <w:rsid w:val="00FA231A"/>
    <w:rsid w:val="00FA39A7"/>
    <w:rsid w:val="00FA3CBB"/>
    <w:rsid w:val="00FA3FF4"/>
    <w:rsid w:val="00FA4524"/>
    <w:rsid w:val="00FA4975"/>
    <w:rsid w:val="00FA54A0"/>
    <w:rsid w:val="00FA5F39"/>
    <w:rsid w:val="00FA794B"/>
    <w:rsid w:val="00FB03C8"/>
    <w:rsid w:val="00FB06B4"/>
    <w:rsid w:val="00FB13E2"/>
    <w:rsid w:val="00FB16FE"/>
    <w:rsid w:val="00FB1742"/>
    <w:rsid w:val="00FB1AE7"/>
    <w:rsid w:val="00FB247B"/>
    <w:rsid w:val="00FB2C16"/>
    <w:rsid w:val="00FB36F0"/>
    <w:rsid w:val="00FB3B5D"/>
    <w:rsid w:val="00FB3C1B"/>
    <w:rsid w:val="00FB456D"/>
    <w:rsid w:val="00FB45F8"/>
    <w:rsid w:val="00FB521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AA3"/>
    <w:rsid w:val="00FE2E94"/>
    <w:rsid w:val="00FE3076"/>
    <w:rsid w:val="00FE332E"/>
    <w:rsid w:val="00FE5E58"/>
    <w:rsid w:val="00FE6973"/>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741D3361"/>
  <w15:docId w15:val="{E80D6DD6-3572-4333-A749-A9F5C98A8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951"/>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748B3"/>
    <w:pPr>
      <w:tabs>
        <w:tab w:val="right" w:leader="dot" w:pos="8494"/>
      </w:tabs>
      <w:spacing w:before="100"/>
      <w:jc w:val="center"/>
    </w:pPr>
    <w:rPr>
      <w:rFonts w:ascii="Arial" w:hAnsi="Arial"/>
      <w:b/>
      <w:lang w:val="pt-BR"/>
    </w:rPr>
  </w:style>
  <w:style w:type="paragraph" w:styleId="TDC2">
    <w:name w:val="toc 2"/>
    <w:basedOn w:val="Normal"/>
    <w:next w:val="Normal"/>
    <w:autoRedefine/>
    <w:uiPriority w:val="39"/>
    <w:rsid w:val="00994B09"/>
    <w:pPr>
      <w:tabs>
        <w:tab w:val="right" w:leader="dot" w:pos="8494"/>
      </w:tabs>
      <w:spacing w:before="120"/>
      <w:jc w:val="both"/>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qFormat/>
    <w:rsid w:val="00CF2EC4"/>
    <w:rPr>
      <w:lang w:val="eu-ES" w:eastAsia="es-ES_tradnl"/>
    </w:rPr>
  </w:style>
  <w:style w:type="character" w:customStyle="1" w:styleId="TextocomentarioCar">
    <w:name w:val="Texto comentario Car"/>
    <w:basedOn w:val="Fuentedeprrafopredeter"/>
    <w:link w:val="Textocomentario"/>
    <w:uiPriority w:val="99"/>
    <w:qFormat/>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1"/>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qFormat/>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34"/>
    <w:qFormat/>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3B2B32"/>
    <w:pPr>
      <w:keepLines/>
      <w:numPr>
        <w:numId w:val="24"/>
      </w:numPr>
      <w:shd w:val="clear" w:color="auto" w:fill="FFFFFF" w:themeFill="background1"/>
      <w:spacing w:before="240"/>
      <w:jc w:val="both"/>
    </w:pPr>
    <w:rPr>
      <w:rFonts w:ascii="Trebuchet MS" w:hAnsi="Trebuchet MS"/>
      <w:lang w:val="es-ES_tradnl"/>
    </w:rPr>
  </w:style>
  <w:style w:type="paragraph" w:styleId="Listaconvietas2">
    <w:name w:val="List Bullet 2"/>
    <w:basedOn w:val="Normal"/>
    <w:uiPriority w:val="99"/>
    <w:unhideWhenUsed/>
    <w:rsid w:val="006E5591"/>
    <w:pPr>
      <w:numPr>
        <w:numId w:val="19"/>
      </w:numPr>
      <w:contextualSpacing/>
    </w:pPr>
  </w:style>
  <w:style w:type="paragraph" w:styleId="Listaconvietas3">
    <w:name w:val="List Bullet 3"/>
    <w:basedOn w:val="Normal"/>
    <w:uiPriority w:val="99"/>
    <w:unhideWhenUsed/>
    <w:rsid w:val="00473EDE"/>
    <w:pPr>
      <w:numPr>
        <w:numId w:val="23"/>
      </w:numPr>
      <w:contextualSpacing/>
    </w:pPr>
  </w:style>
  <w:style w:type="paragraph" w:customStyle="1" w:styleId="Prrafodelista2">
    <w:name w:val="Párrafo de lista2"/>
    <w:basedOn w:val="Normal"/>
    <w:link w:val="ListParagraphChar1"/>
    <w:rsid w:val="00FB1742"/>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FB1742"/>
    <w:rPr>
      <w:rFonts w:ascii="Calibri" w:hAnsi="Calibri"/>
    </w:rPr>
  </w:style>
  <w:style w:type="character" w:customStyle="1" w:styleId="Mencinsinresolver1">
    <w:name w:val="Mención sin resolver1"/>
    <w:basedOn w:val="Fuentedeprrafopredeter"/>
    <w:uiPriority w:val="99"/>
    <w:semiHidden/>
    <w:unhideWhenUsed/>
    <w:rsid w:val="00FB1742"/>
    <w:rPr>
      <w:color w:val="605E5C"/>
      <w:shd w:val="clear" w:color="auto" w:fill="E1DFDD"/>
    </w:rPr>
  </w:style>
  <w:style w:type="table" w:styleId="Cuadrculamedia3-nfasis1">
    <w:name w:val="Medium Grid 3 Accent 1"/>
    <w:basedOn w:val="Tablanormal"/>
    <w:uiPriority w:val="69"/>
    <w:rsid w:val="00FB1742"/>
    <w:rPr>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paragraph">
    <w:name w:val="paragraph"/>
    <w:basedOn w:val="Normal"/>
    <w:rsid w:val="00FB1742"/>
    <w:pPr>
      <w:spacing w:before="100" w:beforeAutospacing="1" w:after="100" w:afterAutospacing="1"/>
    </w:pPr>
    <w:rPr>
      <w:sz w:val="24"/>
      <w:szCs w:val="24"/>
    </w:rPr>
  </w:style>
  <w:style w:type="character" w:customStyle="1" w:styleId="normaltextrun">
    <w:name w:val="normaltextrun"/>
    <w:basedOn w:val="Fuentedeprrafopredeter"/>
    <w:rsid w:val="00FB1742"/>
  </w:style>
  <w:style w:type="character" w:customStyle="1" w:styleId="eop">
    <w:name w:val="eop"/>
    <w:basedOn w:val="Fuentedeprrafopredeter"/>
    <w:rsid w:val="00FB1742"/>
  </w:style>
  <w:style w:type="table" w:styleId="Sombreadomedio2-nfasis1">
    <w:name w:val="Medium Shading 2 Accent 1"/>
    <w:basedOn w:val="Tablanormal"/>
    <w:uiPriority w:val="64"/>
    <w:rsid w:val="00FB1742"/>
    <w:rPr>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PrrafodelistaCar1">
    <w:name w:val="Párrafo de lista Car1"/>
    <w:uiPriority w:val="34"/>
    <w:locked/>
    <w:rsid w:val="00FB1742"/>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22962423">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967972293">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29428847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756392543">
      <w:bodyDiv w:val="1"/>
      <w:marLeft w:val="0"/>
      <w:marRight w:val="0"/>
      <w:marTop w:val="0"/>
      <w:marBottom w:val="0"/>
      <w:divBdr>
        <w:top w:val="none" w:sz="0" w:space="0" w:color="auto"/>
        <w:left w:val="none" w:sz="0" w:space="0" w:color="auto"/>
        <w:bottom w:val="none" w:sz="0" w:space="0" w:color="auto"/>
        <w:right w:val="none" w:sz="0" w:space="0" w:color="auto"/>
      </w:divBdr>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860045754">
      <w:bodyDiv w:val="1"/>
      <w:marLeft w:val="0"/>
      <w:marRight w:val="0"/>
      <w:marTop w:val="0"/>
      <w:marBottom w:val="0"/>
      <w:divBdr>
        <w:top w:val="none" w:sz="0" w:space="0" w:color="auto"/>
        <w:left w:val="none" w:sz="0" w:space="0" w:color="auto"/>
        <w:bottom w:val="none" w:sz="0" w:space="0" w:color="auto"/>
        <w:right w:val="none" w:sz="0" w:space="0" w:color="auto"/>
      </w:divBdr>
    </w:div>
    <w:div w:id="1870874039">
      <w:bodyDiv w:val="1"/>
      <w:marLeft w:val="0"/>
      <w:marRight w:val="0"/>
      <w:marTop w:val="0"/>
      <w:marBottom w:val="0"/>
      <w:divBdr>
        <w:top w:val="none" w:sz="0" w:space="0" w:color="auto"/>
        <w:left w:val="none" w:sz="0" w:space="0" w:color="auto"/>
        <w:bottom w:val="none" w:sz="0" w:space="0" w:color="auto"/>
        <w:right w:val="none" w:sz="0" w:space="0" w:color="auto"/>
      </w:divBdr>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1968319420">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57120196">
      <w:bodyDiv w:val="1"/>
      <w:marLeft w:val="0"/>
      <w:marRight w:val="0"/>
      <w:marTop w:val="0"/>
      <w:marBottom w:val="0"/>
      <w:divBdr>
        <w:top w:val="none" w:sz="0" w:space="0" w:color="auto"/>
        <w:left w:val="none" w:sz="0" w:space="0" w:color="auto"/>
        <w:bottom w:val="none" w:sz="0" w:space="0" w:color="auto"/>
        <w:right w:val="none" w:sz="0" w:space="0" w:color="auto"/>
      </w:divBdr>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hyperlink" Target="https://www.contratacion.euskadi.eus/kpecpe-licitacion_electronica-kontratazioa_es/w32-kpelicel/es/" TargetMode="External"/><Relationship Id="rId3" Type="http://schemas.openxmlformats.org/officeDocument/2006/relationships/customXml" Target="../customXml/item3.xml"/><Relationship Id="rId21" Type="http://schemas.openxmlformats.org/officeDocument/2006/relationships/hyperlink" Target="https://www.boe.es/buscar/doc.php?id=BOE-A-2016-3392"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2C673-D311-4EDD-B794-B4BF0AE07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9DB899-AFA6-4882-8F6C-B3EF808148D1}">
  <ds:schemaRef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68d06c4-e06e-4a61-b0fe-2eb0c8b6cd09"/>
    <ds:schemaRef ds:uri="http://purl.org/dc/terms/"/>
    <ds:schemaRef ds:uri="4c07a861-b100-4659-a5e9-57b431173344"/>
    <ds:schemaRef ds:uri="http://www.w3.org/XML/1998/namespace"/>
    <ds:schemaRef ds:uri="http://purl.org/dc/dcmitype/"/>
  </ds:schemaRefs>
</ds:datastoreItem>
</file>

<file path=customXml/itemProps3.xml><?xml version="1.0" encoding="utf-8"?>
<ds:datastoreItem xmlns:ds="http://schemas.openxmlformats.org/officeDocument/2006/customXml" ds:itemID="{66886044-1B70-4B22-B59E-44FA990E3651}">
  <ds:schemaRefs>
    <ds:schemaRef ds:uri="http://schemas.microsoft.com/sharepoint/v3/contenttype/forms"/>
  </ds:schemaRefs>
</ds:datastoreItem>
</file>

<file path=customXml/itemProps4.xml><?xml version="1.0" encoding="utf-8"?>
<ds:datastoreItem xmlns:ds="http://schemas.openxmlformats.org/officeDocument/2006/customXml" ds:itemID="{97FEEB83-EB6D-44A0-8DFF-F7855FE03C1B}">
  <ds:schemaRefs>
    <ds:schemaRef ds:uri="http://schemas.openxmlformats.org/officeDocument/2006/bibliography"/>
  </ds:schemaRefs>
</ds:datastoreItem>
</file>

<file path=customXml/itemProps5.xml><?xml version="1.0" encoding="utf-8"?>
<ds:datastoreItem xmlns:ds="http://schemas.openxmlformats.org/officeDocument/2006/customXml" ds:itemID="{63F1AA7B-7708-40F5-A9C3-151A17135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62</Pages>
  <Words>25012</Words>
  <Characters>145181</Characters>
  <Application>Microsoft Office Word</Application>
  <DocSecurity>0</DocSecurity>
  <Lines>1209</Lines>
  <Paragraphs>339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32</cp:revision>
  <cp:lastPrinted>2023-12-12T09:15:00Z</cp:lastPrinted>
  <dcterms:created xsi:type="dcterms:W3CDTF">2023-12-05T09:56:00Z</dcterms:created>
  <dcterms:modified xsi:type="dcterms:W3CDTF">2023-12-18T12:50:00Z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