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94898F" w14:textId="77777777" w:rsidR="00844689" w:rsidRDefault="00844689" w:rsidP="00844689">
      <w:pPr>
        <w:pStyle w:val="Ttulo3"/>
        <w:ind w:left="0" w:firstLine="0"/>
        <w:jc w:val="left"/>
        <w:rPr>
          <w:lang w:val="eu-ES"/>
        </w:rPr>
      </w:pPr>
      <w:bookmarkStart w:id="0" w:name="_Toc120543566"/>
      <w:bookmarkStart w:id="1" w:name="_Toc38387851"/>
      <w:bookmarkStart w:id="2" w:name="_Toc33530880"/>
      <w:bookmarkStart w:id="3" w:name="_GoBack"/>
      <w:bookmarkEnd w:id="3"/>
      <w:r>
        <w:t>4. ERANSKINA. – AZPIKONTRATAZIOA KOMUNIKATZEA</w:t>
      </w:r>
      <w:r>
        <w:tab/>
      </w:r>
      <w:bookmarkEnd w:id="0"/>
      <w:bookmarkEnd w:id="1"/>
      <w:bookmarkEnd w:id="2"/>
    </w:p>
    <w:p w14:paraId="786E0B23" w14:textId="77777777" w:rsidR="00844689" w:rsidRDefault="00844689" w:rsidP="00844689">
      <w:pPr>
        <w:widowControl w:val="0"/>
        <w:tabs>
          <w:tab w:val="center" w:pos="4252"/>
          <w:tab w:val="right" w:pos="8504"/>
        </w:tabs>
        <w:ind w:right="-427"/>
        <w:jc w:val="both"/>
        <w:rPr>
          <w:rFonts w:ascii="Verdana" w:hAnsi="Verdana" w:cs="Tahoma"/>
          <w:sz w:val="19"/>
          <w:szCs w:val="19"/>
        </w:rPr>
      </w:pPr>
    </w:p>
    <w:p w14:paraId="30AE35E7" w14:textId="77777777" w:rsidR="00844689" w:rsidRDefault="00844689" w:rsidP="00844689">
      <w:pPr>
        <w:widowControl w:val="0"/>
        <w:tabs>
          <w:tab w:val="center" w:pos="4252"/>
          <w:tab w:val="right" w:pos="8504"/>
        </w:tabs>
        <w:ind w:right="-569"/>
        <w:jc w:val="both"/>
        <w:rPr>
          <w:rFonts w:ascii="Verdana" w:hAnsi="Verdana" w:cs="Tahoma"/>
          <w:sz w:val="19"/>
          <w:szCs w:val="19"/>
        </w:rPr>
      </w:pPr>
      <w:r>
        <w:rPr>
          <w:rFonts w:ascii="Verdana" w:hAnsi="Verdana"/>
          <w:sz w:val="19"/>
          <w:szCs w:val="19"/>
        </w:rPr>
        <w:t xml:space="preserve">Nik, ………………………………………………… jaunak/andreak, nire izenean edo </w:t>
      </w:r>
      <w:r>
        <w:rPr>
          <w:rFonts w:ascii="Verdana" w:hAnsi="Verdana" w:cs="Tahoma"/>
          <w:sz w:val="19"/>
          <w:szCs w:val="19"/>
        </w:rPr>
        <w:t>[kontratista]</w:t>
      </w:r>
      <w:r>
        <w:rPr>
          <w:rFonts w:ascii="Verdana" w:hAnsi="Verdana"/>
          <w:sz w:val="19"/>
          <w:szCs w:val="19"/>
        </w:rPr>
        <w:t xml:space="preserve"> kontratistaren ordezkaritzan (IFZ: ………………………) </w:t>
      </w:r>
      <w:r>
        <w:rPr>
          <w:rFonts w:ascii="Verdana" w:hAnsi="Verdana" w:cs="Tahoma"/>
          <w:sz w:val="19"/>
          <w:szCs w:val="19"/>
        </w:rPr>
        <w:t>[kontratistarena]</w:t>
      </w:r>
      <w:r>
        <w:rPr>
          <w:rFonts w:ascii="Verdana" w:hAnsi="Verdana"/>
          <w:sz w:val="19"/>
          <w:szCs w:val="19"/>
        </w:rPr>
        <w:t>, kontratista naizen aldetik,</w:t>
      </w:r>
    </w:p>
    <w:p w14:paraId="26569FE2" w14:textId="77777777" w:rsidR="00844689" w:rsidRDefault="00844689" w:rsidP="00844689">
      <w:pPr>
        <w:tabs>
          <w:tab w:val="left" w:pos="9436"/>
        </w:tabs>
        <w:ind w:right="-569"/>
        <w:jc w:val="center"/>
        <w:rPr>
          <w:rFonts w:ascii="Verdana" w:eastAsia="Arial Unicode MS" w:hAnsi="Verdana"/>
          <w:b/>
          <w:sz w:val="19"/>
          <w:szCs w:val="19"/>
        </w:rPr>
      </w:pPr>
    </w:p>
    <w:p w14:paraId="64406715" w14:textId="77777777" w:rsidR="00844689" w:rsidRDefault="00844689" w:rsidP="00844689">
      <w:pPr>
        <w:ind w:right="-569"/>
        <w:jc w:val="center"/>
        <w:rPr>
          <w:rFonts w:ascii="Verdana" w:hAnsi="Verdana"/>
          <w:b/>
          <w:sz w:val="19"/>
          <w:szCs w:val="19"/>
        </w:rPr>
      </w:pPr>
      <w:r>
        <w:rPr>
          <w:rFonts w:ascii="Verdana" w:hAnsi="Verdana"/>
          <w:b/>
          <w:sz w:val="19"/>
          <w:szCs w:val="19"/>
        </w:rPr>
        <w:t>HAU DEKLARATZEN DUT:</w:t>
      </w:r>
    </w:p>
    <w:p w14:paraId="15BF837F" w14:textId="77777777" w:rsidR="00844689" w:rsidRDefault="00844689" w:rsidP="00844689">
      <w:pPr>
        <w:widowControl w:val="0"/>
        <w:tabs>
          <w:tab w:val="center" w:pos="4252"/>
          <w:tab w:val="right" w:pos="8504"/>
        </w:tabs>
        <w:ind w:left="600" w:right="-427"/>
        <w:jc w:val="both"/>
        <w:rPr>
          <w:rFonts w:ascii="Verdana" w:hAnsi="Verdana" w:cs="Tahoma"/>
          <w:sz w:val="19"/>
          <w:szCs w:val="19"/>
        </w:rPr>
      </w:pPr>
    </w:p>
    <w:p w14:paraId="6F246411" w14:textId="77777777" w:rsidR="00844689" w:rsidRDefault="00844689" w:rsidP="00844689">
      <w:pPr>
        <w:ind w:right="-427"/>
        <w:jc w:val="center"/>
        <w:rPr>
          <w:rFonts w:ascii="Verdana" w:hAnsi="Verdana"/>
          <w:b/>
          <w:sz w:val="19"/>
          <w:szCs w:val="19"/>
        </w:rPr>
      </w:pPr>
    </w:p>
    <w:p w14:paraId="621FE493" w14:textId="35933C29" w:rsidR="00844689" w:rsidRDefault="00F410B3" w:rsidP="00844689">
      <w:pPr>
        <w:widowControl w:val="0"/>
        <w:tabs>
          <w:tab w:val="center" w:pos="4252"/>
          <w:tab w:val="right" w:pos="8504"/>
        </w:tabs>
        <w:ind w:right="-427"/>
        <w:jc w:val="both"/>
        <w:rPr>
          <w:rFonts w:ascii="Verdana" w:hAnsi="Verdana" w:cs="Tahoma"/>
          <w:b/>
          <w:sz w:val="19"/>
          <w:szCs w:val="19"/>
        </w:rPr>
      </w:pPr>
      <w:r>
        <w:rPr>
          <w:rFonts w:ascii="Verdana" w:hAnsi="Verdana" w:cs="Tahoma"/>
          <w:b/>
          <w:color w:val="0000FF"/>
          <w:sz w:val="19"/>
          <w:szCs w:val="19"/>
        </w:rPr>
        <w:t>AMBA/24/23</w:t>
      </w:r>
      <w:r w:rsidR="00844689">
        <w:rPr>
          <w:rFonts w:ascii="Verdana" w:hAnsi="Verdana" w:cs="Tahoma"/>
          <w:color w:val="0000FF"/>
          <w:sz w:val="19"/>
          <w:szCs w:val="19"/>
        </w:rPr>
        <w:t xml:space="preserve"> </w:t>
      </w:r>
      <w:r w:rsidR="00844689">
        <w:rPr>
          <w:rFonts w:ascii="Verdana" w:hAnsi="Verdana" w:cs="Tahoma"/>
          <w:sz w:val="19"/>
          <w:szCs w:val="19"/>
        </w:rPr>
        <w:t>espediente-zenbakia duen kontratua betearazteko prozedurari dagokionez,</w:t>
      </w:r>
    </w:p>
    <w:p w14:paraId="7C90B3BD" w14:textId="77777777" w:rsidR="00844689" w:rsidRDefault="00844689" w:rsidP="00844689">
      <w:pPr>
        <w:widowControl w:val="0"/>
        <w:tabs>
          <w:tab w:val="center" w:pos="4252"/>
          <w:tab w:val="right" w:pos="8504"/>
        </w:tabs>
        <w:ind w:left="600" w:right="-427"/>
        <w:jc w:val="both"/>
        <w:rPr>
          <w:rFonts w:ascii="Verdana" w:hAnsi="Verdana" w:cs="Tahoma"/>
          <w:sz w:val="19"/>
          <w:szCs w:val="19"/>
        </w:rPr>
      </w:pPr>
    </w:p>
    <w:p w14:paraId="564C5FC8" w14:textId="77777777" w:rsidR="00844689" w:rsidRDefault="00844689" w:rsidP="00844689">
      <w:pPr>
        <w:widowControl w:val="0"/>
        <w:tabs>
          <w:tab w:val="center" w:pos="4252"/>
          <w:tab w:val="right" w:pos="8504"/>
        </w:tabs>
        <w:ind w:left="600" w:right="-569"/>
        <w:jc w:val="both"/>
        <w:rPr>
          <w:rFonts w:ascii="Verdana" w:hAnsi="Verdana" w:cs="Tahoma"/>
          <w:sz w:val="19"/>
          <w:szCs w:val="19"/>
        </w:rPr>
      </w:pPr>
    </w:p>
    <w:p w14:paraId="4B035AE4" w14:textId="77777777" w:rsidR="00844689" w:rsidRDefault="00844689" w:rsidP="00844689">
      <w:pPr>
        <w:numPr>
          <w:ilvl w:val="0"/>
          <w:numId w:val="6"/>
        </w:numPr>
        <w:ind w:left="1276" w:right="-569" w:hanging="476"/>
        <w:jc w:val="both"/>
        <w:rPr>
          <w:rFonts w:ascii="Verdana" w:hAnsi="Verdana" w:cs="Tahoma"/>
          <w:sz w:val="19"/>
          <w:szCs w:val="19"/>
        </w:rPr>
      </w:pPr>
      <w:r>
        <w:rPr>
          <w:rFonts w:ascii="Verdana" w:hAnsi="Verdana" w:cs="Tahoma"/>
          <w:color w:val="0000FF"/>
          <w:sz w:val="19"/>
          <w:szCs w:val="19"/>
        </w:rPr>
        <w:t>[Azpikontratista]</w:t>
      </w:r>
      <w:r>
        <w:rPr>
          <w:rFonts w:ascii="Verdana" w:hAnsi="Verdana"/>
          <w:sz w:val="19"/>
          <w:szCs w:val="19"/>
        </w:rPr>
        <w:t>(r)ekin itundu dudala (IFZ: ………………………………; helbidea: …………………………………………………………; telefono-zk.: ………………………………; legezko ordezkaria: ……………………………………………………………………………………) jarraian adieraziko diren lanak egitea. Hauek dira azpikontratatutako lanak eta baldintzak</w:t>
      </w:r>
      <w:r>
        <w:rPr>
          <w:rFonts w:ascii="Verdana" w:hAnsi="Verdana" w:cs="Tahoma"/>
          <w:sz w:val="19"/>
          <w:szCs w:val="19"/>
        </w:rPr>
        <w:t>:</w:t>
      </w:r>
    </w:p>
    <w:p w14:paraId="5AC2B17F" w14:textId="77777777" w:rsidR="00844689" w:rsidRDefault="00844689" w:rsidP="00844689">
      <w:pPr>
        <w:ind w:left="1200" w:right="-569"/>
        <w:jc w:val="both"/>
        <w:rPr>
          <w:rFonts w:ascii="Verdana" w:hAnsi="Verdana" w:cs="Tahoma"/>
          <w:sz w:val="19"/>
          <w:szCs w:val="19"/>
        </w:rPr>
      </w:pPr>
    </w:p>
    <w:p w14:paraId="7A2038B7" w14:textId="77777777" w:rsidR="00844689" w:rsidRDefault="00844689" w:rsidP="00844689">
      <w:pPr>
        <w:ind w:left="1200" w:right="-569"/>
        <w:jc w:val="both"/>
        <w:rPr>
          <w:rFonts w:ascii="Verdana" w:hAnsi="Verdana" w:cs="Tahoma"/>
          <w:sz w:val="19"/>
          <w:szCs w:val="19"/>
        </w:rPr>
      </w:pPr>
    </w:p>
    <w:p w14:paraId="412CADAE" w14:textId="77777777" w:rsidR="00844689" w:rsidRDefault="00844689" w:rsidP="00844689">
      <w:pPr>
        <w:numPr>
          <w:ilvl w:val="0"/>
          <w:numId w:val="7"/>
        </w:numPr>
        <w:ind w:left="2127" w:right="-569" w:hanging="400"/>
        <w:jc w:val="both"/>
        <w:rPr>
          <w:rFonts w:ascii="Verdana" w:hAnsi="Verdana" w:cs="Tahoma"/>
          <w:sz w:val="19"/>
          <w:szCs w:val="19"/>
        </w:rPr>
      </w:pPr>
      <w:r>
        <w:rPr>
          <w:rFonts w:ascii="Verdana" w:hAnsi="Verdana"/>
          <w:sz w:val="19"/>
          <w:szCs w:val="19"/>
        </w:rPr>
        <w:t>Lanak</w:t>
      </w:r>
      <w:r>
        <w:rPr>
          <w:rFonts w:ascii="Verdana" w:hAnsi="Verdana" w:cs="Tahoma"/>
          <w:sz w:val="19"/>
          <w:szCs w:val="19"/>
        </w:rPr>
        <w:t>:</w:t>
      </w:r>
    </w:p>
    <w:p w14:paraId="6A0FC6F2" w14:textId="77777777" w:rsidR="00844689" w:rsidRDefault="00844689" w:rsidP="00844689">
      <w:pPr>
        <w:numPr>
          <w:ilvl w:val="0"/>
          <w:numId w:val="7"/>
        </w:numPr>
        <w:ind w:left="2127" w:right="-569" w:hanging="400"/>
        <w:jc w:val="both"/>
        <w:rPr>
          <w:rFonts w:ascii="Verdana" w:hAnsi="Verdana" w:cs="Tahoma"/>
          <w:sz w:val="19"/>
          <w:szCs w:val="19"/>
        </w:rPr>
      </w:pPr>
      <w:r>
        <w:rPr>
          <w:rFonts w:ascii="Verdana" w:hAnsi="Verdana"/>
          <w:sz w:val="19"/>
          <w:szCs w:val="19"/>
        </w:rPr>
        <w:t>Lanen prezioa</w:t>
      </w:r>
      <w:r>
        <w:rPr>
          <w:rFonts w:ascii="Verdana" w:hAnsi="Verdana" w:cs="Tahoma"/>
          <w:sz w:val="19"/>
          <w:szCs w:val="19"/>
        </w:rPr>
        <w:t>:</w:t>
      </w:r>
    </w:p>
    <w:p w14:paraId="7A5030D7" w14:textId="77777777" w:rsidR="00844689" w:rsidRDefault="00844689" w:rsidP="00844689">
      <w:pPr>
        <w:numPr>
          <w:ilvl w:val="0"/>
          <w:numId w:val="7"/>
        </w:numPr>
        <w:ind w:left="2127" w:right="-569" w:hanging="400"/>
        <w:jc w:val="both"/>
        <w:rPr>
          <w:rFonts w:ascii="Verdana" w:hAnsi="Verdana" w:cs="Tahoma"/>
          <w:sz w:val="19"/>
          <w:szCs w:val="19"/>
        </w:rPr>
      </w:pPr>
      <w:r>
        <w:rPr>
          <w:rFonts w:ascii="Verdana" w:hAnsi="Verdana"/>
          <w:sz w:val="19"/>
          <w:szCs w:val="19"/>
        </w:rPr>
        <w:t>Prezioa ordaintzeko baldintzak</w:t>
      </w:r>
      <w:r>
        <w:rPr>
          <w:rFonts w:ascii="Verdana" w:hAnsi="Verdana" w:cs="Tahoma"/>
          <w:sz w:val="19"/>
          <w:szCs w:val="19"/>
        </w:rPr>
        <w:t>:</w:t>
      </w:r>
    </w:p>
    <w:p w14:paraId="716E9CC4" w14:textId="77777777" w:rsidR="00844689" w:rsidRDefault="00844689" w:rsidP="00844689">
      <w:pPr>
        <w:numPr>
          <w:ilvl w:val="0"/>
          <w:numId w:val="7"/>
        </w:numPr>
        <w:ind w:left="2127" w:right="-569" w:hanging="400"/>
        <w:jc w:val="both"/>
        <w:rPr>
          <w:rFonts w:ascii="Verdana" w:hAnsi="Verdana" w:cs="Tahoma"/>
          <w:sz w:val="19"/>
          <w:szCs w:val="19"/>
        </w:rPr>
      </w:pPr>
      <w:r>
        <w:rPr>
          <w:rFonts w:ascii="Verdana" w:hAnsi="Verdana"/>
          <w:sz w:val="19"/>
          <w:szCs w:val="19"/>
        </w:rPr>
        <w:t>Lanak egiten hasteko eguna</w:t>
      </w:r>
      <w:r>
        <w:rPr>
          <w:rFonts w:ascii="Verdana" w:hAnsi="Verdana" w:cs="Tahoma"/>
          <w:sz w:val="19"/>
          <w:szCs w:val="19"/>
        </w:rPr>
        <w:t>:</w:t>
      </w:r>
    </w:p>
    <w:p w14:paraId="3B81045D" w14:textId="77777777" w:rsidR="00844689" w:rsidRDefault="00844689" w:rsidP="00844689">
      <w:pPr>
        <w:ind w:left="1200" w:right="-569" w:hanging="400"/>
        <w:jc w:val="both"/>
        <w:rPr>
          <w:rFonts w:ascii="Verdana" w:hAnsi="Verdana" w:cs="Tahoma"/>
          <w:sz w:val="19"/>
          <w:szCs w:val="19"/>
        </w:rPr>
      </w:pPr>
    </w:p>
    <w:p w14:paraId="5F9132AF" w14:textId="77777777" w:rsidR="00844689" w:rsidRDefault="00844689" w:rsidP="00844689">
      <w:pPr>
        <w:numPr>
          <w:ilvl w:val="0"/>
          <w:numId w:val="6"/>
        </w:numPr>
        <w:tabs>
          <w:tab w:val="num" w:pos="284"/>
        </w:tabs>
        <w:ind w:left="1276" w:right="-569" w:hanging="476"/>
        <w:jc w:val="both"/>
        <w:rPr>
          <w:rFonts w:ascii="Verdana" w:hAnsi="Verdana" w:cs="Tahoma"/>
          <w:sz w:val="19"/>
          <w:szCs w:val="19"/>
        </w:rPr>
      </w:pPr>
      <w:r>
        <w:rPr>
          <w:rFonts w:ascii="Verdana" w:hAnsi="Verdana"/>
          <w:sz w:val="19"/>
          <w:szCs w:val="19"/>
        </w:rPr>
        <w:t xml:space="preserve">Egiaztatu egin dudala azpikontratistak bete egiten dituela SPKLren 215. artikuluan ezarrita dauden gaitasun-betekizunak, eta ez dagoela kontratatzeko desgaituta, eta, era berean, konpromisoa hartzen duela hori guztia egiaztatzeko dokumentuak aurkezteko gehienez </w:t>
      </w:r>
      <w:r>
        <w:rPr>
          <w:rFonts w:ascii="Verdana" w:hAnsi="Verdana"/>
          <w:b/>
          <w:sz w:val="19"/>
          <w:szCs w:val="19"/>
        </w:rPr>
        <w:t>bost (5) egun balioduneko</w:t>
      </w:r>
      <w:r>
        <w:rPr>
          <w:rFonts w:ascii="Verdana" w:hAnsi="Verdana"/>
          <w:sz w:val="19"/>
          <w:szCs w:val="19"/>
        </w:rPr>
        <w:t xml:space="preserve"> epean, komunikazio hau jasotzen duenetik aurrera</w:t>
      </w:r>
      <w:r>
        <w:rPr>
          <w:rFonts w:ascii="Verdana" w:hAnsi="Verdana" w:cs="Tahoma"/>
          <w:sz w:val="19"/>
          <w:szCs w:val="19"/>
        </w:rPr>
        <w:t xml:space="preserve">. </w:t>
      </w:r>
    </w:p>
    <w:p w14:paraId="605247AD" w14:textId="77777777" w:rsidR="00844689" w:rsidRDefault="00844689" w:rsidP="00844689">
      <w:pPr>
        <w:ind w:left="1200" w:right="-569"/>
        <w:jc w:val="both"/>
        <w:rPr>
          <w:rFonts w:ascii="Verdana" w:hAnsi="Verdana" w:cs="Tahoma"/>
          <w:sz w:val="19"/>
          <w:szCs w:val="19"/>
        </w:rPr>
      </w:pPr>
    </w:p>
    <w:p w14:paraId="4F94AB76" w14:textId="77777777" w:rsidR="00844689" w:rsidRDefault="00844689" w:rsidP="00844689">
      <w:pPr>
        <w:pStyle w:val="Prrafodelista"/>
        <w:ind w:left="1200" w:right="-569" w:hanging="400"/>
        <w:rPr>
          <w:rFonts w:ascii="Verdana" w:hAnsi="Verdana" w:cs="Tahoma"/>
          <w:sz w:val="19"/>
          <w:szCs w:val="19"/>
        </w:rPr>
      </w:pPr>
    </w:p>
    <w:p w14:paraId="1582B220" w14:textId="77777777" w:rsidR="00844689" w:rsidRDefault="00844689" w:rsidP="00844689">
      <w:pPr>
        <w:numPr>
          <w:ilvl w:val="0"/>
          <w:numId w:val="6"/>
        </w:numPr>
        <w:tabs>
          <w:tab w:val="num" w:pos="284"/>
        </w:tabs>
        <w:ind w:left="1418" w:right="-569" w:hanging="618"/>
        <w:jc w:val="both"/>
        <w:rPr>
          <w:rFonts w:ascii="Verdana" w:hAnsi="Verdana" w:cs="Tahoma"/>
          <w:sz w:val="19"/>
          <w:szCs w:val="19"/>
        </w:rPr>
      </w:pPr>
      <w:r>
        <w:rPr>
          <w:rFonts w:ascii="Verdana" w:hAnsi="Verdana"/>
          <w:sz w:val="19"/>
          <w:szCs w:val="19"/>
        </w:rPr>
        <w:t>Azpikontratazio honen berri eman diedala langileen ordezkariei</w:t>
      </w:r>
      <w:r>
        <w:rPr>
          <w:rFonts w:ascii="Verdana" w:hAnsi="Verdana" w:cs="Tahoma"/>
          <w:sz w:val="19"/>
          <w:szCs w:val="19"/>
        </w:rPr>
        <w:t>.</w:t>
      </w:r>
    </w:p>
    <w:p w14:paraId="51F82A73" w14:textId="77777777" w:rsidR="00844689" w:rsidRDefault="00844689" w:rsidP="00844689">
      <w:pPr>
        <w:ind w:left="1200" w:right="-428" w:hanging="400"/>
        <w:jc w:val="both"/>
        <w:rPr>
          <w:rFonts w:ascii="Verdana" w:hAnsi="Verdana" w:cs="Tahoma"/>
          <w:sz w:val="19"/>
          <w:szCs w:val="19"/>
        </w:rPr>
      </w:pPr>
    </w:p>
    <w:p w14:paraId="388159CA" w14:textId="77777777" w:rsidR="00844689" w:rsidRDefault="00844689" w:rsidP="00844689">
      <w:pPr>
        <w:ind w:left="600" w:right="-428"/>
        <w:jc w:val="both"/>
        <w:rPr>
          <w:rFonts w:ascii="Verdana" w:hAnsi="Verdana" w:cs="Tahoma"/>
          <w:sz w:val="19"/>
          <w:szCs w:val="19"/>
        </w:rPr>
      </w:pPr>
    </w:p>
    <w:p w14:paraId="555E7652" w14:textId="77777777" w:rsidR="00844689" w:rsidRDefault="00844689" w:rsidP="00844689">
      <w:pPr>
        <w:ind w:left="600" w:right="-428"/>
        <w:jc w:val="both"/>
        <w:rPr>
          <w:rFonts w:ascii="Verdana" w:hAnsi="Verdana" w:cs="Tahoma"/>
          <w:sz w:val="19"/>
          <w:szCs w:val="19"/>
        </w:rPr>
      </w:pPr>
    </w:p>
    <w:p w14:paraId="23EDFCC3" w14:textId="77777777" w:rsidR="00844689" w:rsidRDefault="00844689" w:rsidP="00844689">
      <w:pPr>
        <w:ind w:right="-428"/>
        <w:rPr>
          <w:rFonts w:ascii="Verdana" w:hAnsi="Verdana" w:cs="Tahoma"/>
          <w:sz w:val="19"/>
          <w:szCs w:val="19"/>
        </w:rPr>
      </w:pPr>
      <w:r>
        <w:rPr>
          <w:rFonts w:ascii="Verdana" w:hAnsi="Verdana" w:cs="Tahoma"/>
          <w:sz w:val="19"/>
          <w:szCs w:val="19"/>
        </w:rPr>
        <w:t>.............................(e)n, 20…(e)ko ……(a)ren ……(e)(a)n.</w:t>
      </w:r>
    </w:p>
    <w:p w14:paraId="7C067790" w14:textId="77777777" w:rsidR="00844689" w:rsidRDefault="00844689" w:rsidP="00844689">
      <w:pPr>
        <w:ind w:left="600" w:right="-428"/>
        <w:rPr>
          <w:rFonts w:ascii="Verdana" w:hAnsi="Verdana" w:cs="Tahoma"/>
          <w:sz w:val="19"/>
          <w:szCs w:val="19"/>
        </w:rPr>
      </w:pPr>
    </w:p>
    <w:p w14:paraId="086BAE92" w14:textId="6D988532" w:rsidR="00844689" w:rsidRDefault="00844689" w:rsidP="00E41677">
      <w:pPr>
        <w:ind w:right="-428"/>
        <w:rPr>
          <w:rFonts w:ascii="Verdana" w:hAnsi="Verdana" w:cs="Tahoma"/>
          <w:sz w:val="19"/>
          <w:szCs w:val="19"/>
        </w:rPr>
      </w:pPr>
    </w:p>
    <w:p w14:paraId="2614BB28" w14:textId="77777777" w:rsidR="00844689" w:rsidRDefault="00844689" w:rsidP="00844689">
      <w:pPr>
        <w:ind w:right="-428"/>
        <w:rPr>
          <w:rFonts w:ascii="Verdana" w:hAnsi="Verdana" w:cs="Tahoma"/>
          <w:sz w:val="19"/>
          <w:szCs w:val="19"/>
        </w:rPr>
      </w:pPr>
      <w:r>
        <w:rPr>
          <w:rFonts w:ascii="Verdana" w:hAnsi="Verdana" w:cs="Tahoma"/>
          <w:sz w:val="19"/>
          <w:szCs w:val="19"/>
        </w:rPr>
        <w:t>Sinadura:</w:t>
      </w:r>
    </w:p>
    <w:p w14:paraId="045CB624" w14:textId="77777777" w:rsidR="00844689" w:rsidRDefault="00844689" w:rsidP="00844689">
      <w:pPr>
        <w:ind w:right="-427"/>
        <w:rPr>
          <w:rFonts w:ascii="Verdana" w:hAnsi="Verdana" w:cs="Tahoma"/>
          <w:sz w:val="19"/>
          <w:szCs w:val="19"/>
        </w:rPr>
      </w:pPr>
    </w:p>
    <w:p w14:paraId="73C436ED" w14:textId="77777777" w:rsidR="00844689" w:rsidRDefault="00844689" w:rsidP="00844689">
      <w:pPr>
        <w:rPr>
          <w:rFonts w:ascii="Verdana" w:hAnsi="Verdana" w:cs="Arial"/>
          <w:b/>
          <w:caps/>
          <w:sz w:val="19"/>
          <w:szCs w:val="19"/>
        </w:rPr>
      </w:pPr>
    </w:p>
    <w:p w14:paraId="497C169C" w14:textId="77777777" w:rsidR="00844689" w:rsidRDefault="00844689" w:rsidP="00844689">
      <w:pPr>
        <w:shd w:val="clear" w:color="auto" w:fill="FFFFFF"/>
        <w:ind w:right="-569"/>
        <w:jc w:val="both"/>
        <w:rPr>
          <w:rFonts w:ascii="Verdana" w:hAnsi="Verdana"/>
          <w:b/>
          <w:sz w:val="14"/>
          <w:szCs w:val="14"/>
        </w:rPr>
      </w:pPr>
      <w:r>
        <w:rPr>
          <w:rFonts w:ascii="Verdana" w:hAnsi="Verdana"/>
          <w:b/>
          <w:sz w:val="14"/>
          <w:szCs w:val="14"/>
        </w:rPr>
        <w:t>Datu pertsonalen babesari buruzko oinarrizko informazioa.</w:t>
      </w:r>
    </w:p>
    <w:p w14:paraId="387C49E5" w14:textId="77777777" w:rsidR="00844689" w:rsidRDefault="00844689" w:rsidP="00844689">
      <w:pPr>
        <w:shd w:val="clear" w:color="auto" w:fill="FFFFFF"/>
        <w:ind w:right="-569"/>
        <w:jc w:val="both"/>
        <w:rPr>
          <w:rFonts w:ascii="Verdana" w:hAnsi="Verdana"/>
          <w:b/>
          <w:sz w:val="14"/>
          <w:szCs w:val="14"/>
        </w:rPr>
      </w:pPr>
    </w:p>
    <w:p w14:paraId="132BAD43" w14:textId="77777777" w:rsidR="00844689" w:rsidRDefault="00844689" w:rsidP="00844689">
      <w:pPr>
        <w:shd w:val="clear" w:color="auto" w:fill="FFFFFF"/>
        <w:ind w:right="-569"/>
        <w:jc w:val="both"/>
        <w:rPr>
          <w:rFonts w:ascii="Verdana" w:hAnsi="Verdana"/>
          <w:sz w:val="14"/>
          <w:szCs w:val="14"/>
        </w:rPr>
      </w:pPr>
      <w:r>
        <w:rPr>
          <w:rFonts w:ascii="Verdana" w:hAnsi="Verdana"/>
          <w:sz w:val="14"/>
          <w:szCs w:val="14"/>
        </w:rPr>
        <w:t>Behar bezala betetzeko Europako Parlamentuaren eta Kontseiluaren 2016ko apirilaren 27ko (EB) 2016/679 Erregelamendua, Datu pertsonalen tratamenduari dagokionez pertsona fisikoen babesari eta datu horien zirkulazio askeari buruzko arauak ezartzen dituena (Datuak Babesteko Erregelamendu Orokorra), eta datu-babesaren alorrean indarrean dagoen gainerako araudia, jakinarazten da datu pertsonalak tratamendu-jarduera honen barruan sartuko direla: «</w:t>
      </w:r>
      <w:r>
        <w:rPr>
          <w:rFonts w:ascii="Verdana" w:hAnsi="Verdana"/>
          <w:b/>
          <w:sz w:val="14"/>
          <w:szCs w:val="14"/>
        </w:rPr>
        <w:t>Kontratazioaren kudeaketa</w:t>
      </w:r>
      <w:r>
        <w:rPr>
          <w:rFonts w:ascii="Verdana" w:hAnsi="Verdana"/>
          <w:sz w:val="14"/>
          <w:szCs w:val="14"/>
        </w:rPr>
        <w:t>»:</w:t>
      </w:r>
    </w:p>
    <w:p w14:paraId="0DA2995E" w14:textId="77777777" w:rsidR="00844689" w:rsidRDefault="00844689" w:rsidP="00844689">
      <w:pPr>
        <w:shd w:val="clear" w:color="auto" w:fill="FFFFFF"/>
        <w:ind w:left="142" w:right="-569"/>
        <w:jc w:val="both"/>
        <w:rPr>
          <w:rFonts w:ascii="Verdana" w:hAnsi="Verdana"/>
          <w:sz w:val="14"/>
          <w:szCs w:val="14"/>
        </w:rPr>
      </w:pPr>
    </w:p>
    <w:p w14:paraId="31E25D34" w14:textId="77777777" w:rsidR="00844689" w:rsidRDefault="00844689" w:rsidP="00844689">
      <w:pPr>
        <w:numPr>
          <w:ilvl w:val="0"/>
          <w:numId w:val="8"/>
        </w:numPr>
        <w:shd w:val="clear" w:color="auto" w:fill="FFFFFF"/>
        <w:tabs>
          <w:tab w:val="left" w:pos="142"/>
        </w:tabs>
        <w:ind w:right="-569"/>
        <w:contextualSpacing/>
        <w:jc w:val="both"/>
        <w:rPr>
          <w:rFonts w:ascii="Verdana" w:hAnsi="Verdana"/>
          <w:sz w:val="14"/>
          <w:szCs w:val="14"/>
        </w:rPr>
      </w:pPr>
      <w:r>
        <w:rPr>
          <w:rFonts w:ascii="Verdana" w:hAnsi="Verdana"/>
          <w:b/>
          <w:sz w:val="14"/>
          <w:szCs w:val="14"/>
        </w:rPr>
        <w:t xml:space="preserve">Arduraduna: </w:t>
      </w:r>
      <w:r>
        <w:rPr>
          <w:rFonts w:ascii="Verdana" w:hAnsi="Verdana"/>
          <w:sz w:val="14"/>
          <w:szCs w:val="14"/>
        </w:rPr>
        <w:t>Dagokion kontratazio-organoa.</w:t>
      </w:r>
    </w:p>
    <w:p w14:paraId="541E5441" w14:textId="77777777" w:rsidR="00844689" w:rsidRDefault="00844689" w:rsidP="00844689">
      <w:pPr>
        <w:numPr>
          <w:ilvl w:val="0"/>
          <w:numId w:val="8"/>
        </w:numPr>
        <w:shd w:val="clear" w:color="auto" w:fill="FFFFFF"/>
        <w:tabs>
          <w:tab w:val="left" w:pos="142"/>
        </w:tabs>
        <w:ind w:right="-569"/>
        <w:contextualSpacing/>
        <w:jc w:val="both"/>
        <w:rPr>
          <w:rFonts w:ascii="Verdana" w:hAnsi="Verdana"/>
          <w:sz w:val="14"/>
          <w:szCs w:val="14"/>
        </w:rPr>
      </w:pPr>
      <w:r>
        <w:rPr>
          <w:rFonts w:ascii="Verdana" w:hAnsi="Verdana"/>
          <w:b/>
          <w:sz w:val="14"/>
          <w:szCs w:val="14"/>
        </w:rPr>
        <w:t>Helburua</w:t>
      </w:r>
      <w:r>
        <w:rPr>
          <w:rFonts w:ascii="Verdana" w:hAnsi="Verdana"/>
          <w:sz w:val="14"/>
          <w:szCs w:val="14"/>
        </w:rPr>
        <w:t>: kontratazio publikoaren prozeduraren kudeaketa, fase guztietan, betearazpena, aldaketak, luzapenak, epe- edo prezio-aldaketak, azken zenbatekoa eta iraungipena barne hartuta, baita adjudikazio-prozeduran atzera egiteko erabakiak, kontratua ez adjudikatzeko edo ez egiteko erabakiak eta kontratistari egotzi ahal zaizkion eta kontratua suntsiaraztea eragin duten gorabeherak ere.</w:t>
      </w:r>
    </w:p>
    <w:p w14:paraId="2A931C94" w14:textId="77777777" w:rsidR="00844689" w:rsidRDefault="00844689" w:rsidP="00844689">
      <w:pPr>
        <w:numPr>
          <w:ilvl w:val="0"/>
          <w:numId w:val="8"/>
        </w:numPr>
        <w:shd w:val="clear" w:color="auto" w:fill="FFFFFF"/>
        <w:tabs>
          <w:tab w:val="left" w:pos="142"/>
        </w:tabs>
        <w:ind w:right="-569"/>
        <w:contextualSpacing/>
        <w:jc w:val="both"/>
        <w:rPr>
          <w:rFonts w:ascii="Verdana" w:hAnsi="Verdana"/>
          <w:sz w:val="14"/>
          <w:szCs w:val="14"/>
        </w:rPr>
      </w:pPr>
      <w:r>
        <w:rPr>
          <w:rFonts w:ascii="Verdana" w:hAnsi="Verdana"/>
          <w:b/>
          <w:sz w:val="14"/>
          <w:szCs w:val="14"/>
        </w:rPr>
        <w:t>Legitimazioa</w:t>
      </w:r>
      <w:r>
        <w:rPr>
          <w:rFonts w:ascii="Verdana" w:hAnsi="Verdana"/>
          <w:sz w:val="14"/>
          <w:szCs w:val="14"/>
        </w:rPr>
        <w:t xml:space="preserve">: tratamendua beharrezkoa da interesduna parte den kontratu bat betearazteko eta tratamenduaren organo arduradunari aplikagarria zaion lege-betebeharra betetzeko. </w:t>
      </w:r>
    </w:p>
    <w:p w14:paraId="68BC20DF" w14:textId="77777777" w:rsidR="00844689" w:rsidRDefault="00844689" w:rsidP="00844689">
      <w:pPr>
        <w:numPr>
          <w:ilvl w:val="0"/>
          <w:numId w:val="8"/>
        </w:numPr>
        <w:shd w:val="clear" w:color="auto" w:fill="FFFFFF"/>
        <w:tabs>
          <w:tab w:val="left" w:pos="142"/>
        </w:tabs>
        <w:ind w:right="-569"/>
        <w:contextualSpacing/>
        <w:jc w:val="both"/>
        <w:rPr>
          <w:rFonts w:ascii="Verdana" w:hAnsi="Verdana"/>
          <w:sz w:val="14"/>
          <w:szCs w:val="14"/>
        </w:rPr>
      </w:pPr>
      <w:r>
        <w:rPr>
          <w:rFonts w:ascii="Verdana" w:hAnsi="Verdana"/>
          <w:b/>
          <w:sz w:val="14"/>
          <w:szCs w:val="14"/>
        </w:rPr>
        <w:t>Hartzaileak</w:t>
      </w:r>
      <w:r>
        <w:rPr>
          <w:rFonts w:ascii="Verdana" w:hAnsi="Verdana"/>
          <w:sz w:val="14"/>
          <w:szCs w:val="14"/>
        </w:rPr>
        <w:t>: Interes legitimoa dutenei eta Euskal Autonomia Erkidegoko Ogasun Nagusiari eman ahal izango zaizkie datu pertsonalak.</w:t>
      </w:r>
    </w:p>
    <w:p w14:paraId="1445F351" w14:textId="77777777" w:rsidR="00844689" w:rsidRDefault="00844689" w:rsidP="00844689">
      <w:pPr>
        <w:numPr>
          <w:ilvl w:val="0"/>
          <w:numId w:val="8"/>
        </w:numPr>
        <w:shd w:val="clear" w:color="auto" w:fill="FFFFFF"/>
        <w:tabs>
          <w:tab w:val="left" w:pos="142"/>
        </w:tabs>
        <w:ind w:right="-569"/>
        <w:contextualSpacing/>
        <w:jc w:val="both"/>
        <w:rPr>
          <w:rFonts w:ascii="Verdana" w:hAnsi="Verdana"/>
          <w:sz w:val="14"/>
          <w:szCs w:val="14"/>
        </w:rPr>
      </w:pPr>
      <w:r>
        <w:rPr>
          <w:rFonts w:ascii="Verdana" w:hAnsi="Verdana"/>
          <w:b/>
          <w:sz w:val="14"/>
          <w:szCs w:val="14"/>
        </w:rPr>
        <w:t xml:space="preserve">Eskubideak: </w:t>
      </w:r>
      <w:r>
        <w:rPr>
          <w:rFonts w:ascii="Verdana" w:hAnsi="Verdana"/>
          <w:sz w:val="14"/>
          <w:szCs w:val="14"/>
        </w:rPr>
        <w:t>Eskubidea duzu zure datuetarako irispidea izateko, datu horiek zuzentzeko eta ezabatzeko edo datuen tratamendua mugatu edo haren aurka egiteko.</w:t>
      </w:r>
    </w:p>
    <w:p w14:paraId="5A9417E8" w14:textId="77777777" w:rsidR="00844689" w:rsidRDefault="00844689" w:rsidP="00844689">
      <w:pPr>
        <w:shd w:val="clear" w:color="auto" w:fill="FFFFFF"/>
        <w:tabs>
          <w:tab w:val="left" w:pos="142"/>
        </w:tabs>
        <w:ind w:left="-142" w:right="-569"/>
        <w:jc w:val="both"/>
        <w:rPr>
          <w:rFonts w:ascii="Verdana" w:hAnsi="Verdana"/>
          <w:b/>
          <w:sz w:val="14"/>
          <w:szCs w:val="14"/>
        </w:rPr>
      </w:pPr>
    </w:p>
    <w:p w14:paraId="7E6602EF" w14:textId="77777777" w:rsidR="00844689" w:rsidRDefault="00844689" w:rsidP="00844689">
      <w:pPr>
        <w:shd w:val="clear" w:color="auto" w:fill="FFFFFF"/>
        <w:tabs>
          <w:tab w:val="left" w:pos="142"/>
        </w:tabs>
        <w:ind w:right="-569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INFORMAZIO ZABALAGOA V.1 ERANSKINEAN: «DATU PERTSONALEN BABESARI BURUZKO INFORMAZIO GEHIGARRIA»</w:t>
      </w:r>
    </w:p>
    <w:p w14:paraId="2A8B7AFE" w14:textId="77777777" w:rsidR="00844689" w:rsidRDefault="00844689" w:rsidP="00844689">
      <w:pPr>
        <w:rPr>
          <w:rFonts w:ascii="Verdana" w:hAnsi="Verdana" w:cs="Arial"/>
          <w:b/>
          <w:caps/>
          <w:sz w:val="19"/>
          <w:szCs w:val="19"/>
        </w:rPr>
      </w:pPr>
    </w:p>
    <w:p w14:paraId="6F2C6B8C" w14:textId="05186647" w:rsidR="00195C16" w:rsidRPr="00844689" w:rsidRDefault="00195C16" w:rsidP="00844689">
      <w:pPr>
        <w:rPr>
          <w:rFonts w:ascii="Verdana" w:hAnsi="Verdana" w:cs="Arial"/>
          <w:b/>
          <w:caps/>
          <w:sz w:val="19"/>
          <w:szCs w:val="19"/>
        </w:rPr>
      </w:pPr>
    </w:p>
    <w:sectPr w:rsidR="00195C16" w:rsidRPr="0084468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A932F8" w14:textId="77777777" w:rsidR="00195C16" w:rsidRDefault="00195C16" w:rsidP="00195C16">
      <w:r>
        <w:separator/>
      </w:r>
    </w:p>
  </w:endnote>
  <w:endnote w:type="continuationSeparator" w:id="0">
    <w:p w14:paraId="41ED5370" w14:textId="77777777" w:rsidR="00195C16" w:rsidRDefault="00195C16" w:rsidP="00195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596FC2" w14:textId="77777777" w:rsidR="00DF3DB8" w:rsidRDefault="00DF3DB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A6B692" w14:textId="483C7BE7" w:rsidR="00844689" w:rsidRPr="00844689" w:rsidRDefault="00844689" w:rsidP="00844689">
    <w:pPr>
      <w:pStyle w:val="Piedepgina"/>
    </w:pPr>
    <w:r>
      <w:rPr>
        <w:rFonts w:ascii="Verdana" w:hAnsi="Verdana"/>
        <w:caps/>
        <w:sz w:val="18"/>
      </w:rPr>
      <w:t xml:space="preserve">Espediente zk.: </w:t>
    </w:r>
    <w:r w:rsidR="00F410B3">
      <w:rPr>
        <w:rFonts w:ascii="Verdana" w:hAnsi="Verdana"/>
        <w:caps/>
        <w:color w:val="0000FF"/>
        <w:sz w:val="18"/>
      </w:rPr>
      <w:t>AMBA/24/23</w:t>
    </w:r>
    <w:r>
      <w:rPr>
        <w:rFonts w:ascii="Verdana" w:hAnsi="Verdana"/>
        <w:caps/>
        <w:color w:val="0000FF"/>
        <w:sz w:val="18"/>
      </w:rPr>
      <w:t xml:space="preserve"> AM/01/21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961837" w14:textId="77777777" w:rsidR="00DF3DB8" w:rsidRDefault="00DF3DB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CDD136" w14:textId="77777777" w:rsidR="00195C16" w:rsidRDefault="00195C16" w:rsidP="00195C16">
      <w:r>
        <w:separator/>
      </w:r>
    </w:p>
  </w:footnote>
  <w:footnote w:type="continuationSeparator" w:id="0">
    <w:p w14:paraId="2DE785DE" w14:textId="77777777" w:rsidR="00195C16" w:rsidRDefault="00195C16" w:rsidP="00195C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7A27D7" w14:textId="77777777" w:rsidR="00DF3DB8" w:rsidRDefault="00DF3DB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C1CF63" w14:textId="77777777" w:rsidR="00195C16" w:rsidRDefault="00195C16" w:rsidP="00195C16">
    <w:pPr>
      <w:pStyle w:val="Encabezado"/>
      <w:tabs>
        <w:tab w:val="left" w:pos="195"/>
        <w:tab w:val="right" w:pos="9921"/>
      </w:tabs>
      <w:ind w:left="-100"/>
      <w:jc w:val="center"/>
      <w:rPr>
        <w:rFonts w:ascii="Arial" w:hAnsi="Arial"/>
        <w:noProof/>
        <w:sz w:val="16"/>
      </w:rPr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568FB87F" wp14:editId="62A5C450">
          <wp:simplePos x="0" y="0"/>
          <wp:positionH relativeFrom="column">
            <wp:posOffset>-317500</wp:posOffset>
          </wp:positionH>
          <wp:positionV relativeFrom="paragraph">
            <wp:posOffset>17145</wp:posOffset>
          </wp:positionV>
          <wp:extent cx="825500" cy="499745"/>
          <wp:effectExtent l="0" t="0" r="0" b="0"/>
          <wp:wrapSquare wrapText="bothSides"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50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sz w:val="16"/>
      </w:rPr>
      <w:object w:dxaOrig="18028" w:dyaOrig="2235" w14:anchorId="7FFEAE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72.8pt;height:21.9pt" fillcolor="window">
          <v:imagedata r:id="rId2" o:title=""/>
        </v:shape>
        <o:OLEObject Type="Embed" ProgID="MSPhotoEd.3" ShapeID="_x0000_i1025" DrawAspect="Content" ObjectID="_1769867815" r:id="rId3"/>
      </w:object>
    </w:r>
  </w:p>
  <w:p w14:paraId="433DE4E7" w14:textId="77777777" w:rsidR="00195C16" w:rsidRDefault="00195C16" w:rsidP="00195C16">
    <w:pPr>
      <w:pStyle w:val="Encabezado"/>
      <w:tabs>
        <w:tab w:val="left" w:pos="195"/>
        <w:tab w:val="right" w:pos="9921"/>
      </w:tabs>
      <w:ind w:left="-100"/>
      <w:jc w:val="center"/>
      <w:rPr>
        <w:rFonts w:ascii="Arial" w:hAnsi="Arial"/>
        <w:noProof/>
        <w:sz w:val="16"/>
      </w:rPr>
    </w:pPr>
  </w:p>
  <w:p w14:paraId="388346E3" w14:textId="77777777" w:rsidR="00195C16" w:rsidRDefault="00195C16" w:rsidP="00195C16">
    <w:pPr>
      <w:pStyle w:val="Encabezado"/>
      <w:tabs>
        <w:tab w:val="left" w:pos="195"/>
        <w:tab w:val="right" w:pos="9921"/>
      </w:tabs>
      <w:ind w:left="2040" w:right="-427"/>
      <w:jc w:val="right"/>
      <w:rPr>
        <w:rFonts w:ascii="Verdana" w:hAnsi="Verdana"/>
        <w:i/>
        <w:sz w:val="14"/>
        <w:szCs w:val="14"/>
      </w:rPr>
    </w:pPr>
    <w:r>
      <w:rPr>
        <w:rFonts w:ascii="Verdana" w:hAnsi="Verdana"/>
        <w:i/>
        <w:sz w:val="14"/>
        <w:szCs w:val="14"/>
      </w:rPr>
      <w:t>Zerbitzu-kontratuen administrazio-klausula partikularren agiria</w:t>
    </w:r>
  </w:p>
  <w:p w14:paraId="1F434B8F" w14:textId="60010789" w:rsidR="00195C16" w:rsidRDefault="009D26B7" w:rsidP="009D26B7">
    <w:pPr>
      <w:pStyle w:val="Encabezado"/>
      <w:tabs>
        <w:tab w:val="left" w:pos="195"/>
        <w:tab w:val="right" w:pos="9921"/>
      </w:tabs>
      <w:ind w:left="2040" w:right="-427"/>
      <w:jc w:val="right"/>
      <w:rPr>
        <w:rFonts w:ascii="Verdana" w:hAnsi="Verdana"/>
        <w:i/>
        <w:sz w:val="14"/>
        <w:szCs w:val="14"/>
      </w:rPr>
    </w:pPr>
    <w:r w:rsidRPr="009D26B7">
      <w:rPr>
        <w:rFonts w:ascii="Verdana" w:hAnsi="Verdana"/>
        <w:i/>
        <w:color w:val="0000FF"/>
        <w:sz w:val="14"/>
        <w:szCs w:val="14"/>
      </w:rPr>
      <w:t>AM/01/21 prozeduran oinarritutako prozedura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0F34C" w14:textId="77777777" w:rsidR="00DF3DB8" w:rsidRDefault="00DF3DB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32D67"/>
    <w:multiLevelType w:val="hybridMultilevel"/>
    <w:tmpl w:val="04F6D2DA"/>
    <w:lvl w:ilvl="0" w:tplc="05C4B02C">
      <w:start w:val="35"/>
      <w:numFmt w:val="bullet"/>
      <w:lvlText w:val="-"/>
      <w:lvlJc w:val="left"/>
      <w:pPr>
        <w:ind w:left="1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80" w:hanging="360"/>
      </w:pPr>
      <w:rPr>
        <w:rFonts w:ascii="Wingdings" w:hAnsi="Wingdings" w:hint="default"/>
      </w:rPr>
    </w:lvl>
  </w:abstractNum>
  <w:abstractNum w:abstractNumId="1" w15:restartNumberingAfterBreak="0">
    <w:nsid w:val="09D73DB6"/>
    <w:multiLevelType w:val="hybridMultilevel"/>
    <w:tmpl w:val="DA3CB6B0"/>
    <w:lvl w:ilvl="0" w:tplc="042D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853AE7"/>
    <w:multiLevelType w:val="hybridMultilevel"/>
    <w:tmpl w:val="DC36BC44"/>
    <w:lvl w:ilvl="0" w:tplc="5B2653BA">
      <w:start w:val="1"/>
      <w:numFmt w:val="upperRoman"/>
      <w:lvlText w:val="%1.-"/>
      <w:lvlJc w:val="left"/>
      <w:pPr>
        <w:tabs>
          <w:tab w:val="num" w:pos="1785"/>
        </w:tabs>
        <w:ind w:left="1785" w:hanging="360"/>
      </w:pPr>
      <w:rPr>
        <w:rFonts w:ascii="Verdana" w:hAnsi="Verdana" w:hint="default"/>
        <w:b/>
        <w:i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4304FDC"/>
    <w:multiLevelType w:val="hybridMultilevel"/>
    <w:tmpl w:val="B808987E"/>
    <w:lvl w:ilvl="0" w:tplc="3FC02132">
      <w:start w:val="1"/>
      <w:numFmt w:val="decimal"/>
      <w:lvlText w:val="%1."/>
      <w:lvlJc w:val="left"/>
      <w:pPr>
        <w:ind w:left="720" w:hanging="360"/>
      </w:pPr>
      <w:rPr>
        <w:b/>
        <w:sz w:val="12"/>
        <w:szCs w:val="1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D12C2"/>
    <w:multiLevelType w:val="hybridMultilevel"/>
    <w:tmpl w:val="556460E6"/>
    <w:lvl w:ilvl="0" w:tplc="3FC02132">
      <w:start w:val="1"/>
      <w:numFmt w:val="decimal"/>
      <w:lvlText w:val="%1."/>
      <w:lvlJc w:val="left"/>
      <w:pPr>
        <w:ind w:left="720" w:hanging="360"/>
      </w:pPr>
      <w:rPr>
        <w:b/>
        <w:sz w:val="12"/>
        <w:szCs w:val="1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C16"/>
    <w:rsid w:val="000A1602"/>
    <w:rsid w:val="00195C16"/>
    <w:rsid w:val="00386A23"/>
    <w:rsid w:val="00466B58"/>
    <w:rsid w:val="00467684"/>
    <w:rsid w:val="006101C4"/>
    <w:rsid w:val="00657987"/>
    <w:rsid w:val="00844689"/>
    <w:rsid w:val="009D26B7"/>
    <w:rsid w:val="00DA0A7E"/>
    <w:rsid w:val="00DF3DB8"/>
    <w:rsid w:val="00E41677"/>
    <w:rsid w:val="00E746BD"/>
    <w:rsid w:val="00ED5F89"/>
    <w:rsid w:val="00F410B3"/>
    <w:rsid w:val="00FA0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6642DB39"/>
  <w15:chartTrackingRefBased/>
  <w15:docId w15:val="{EC9B28B7-E3FA-46AC-B58F-4D6EF55D7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C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u" w:eastAsia="es-ES"/>
    </w:rPr>
  </w:style>
  <w:style w:type="paragraph" w:styleId="Ttulo3">
    <w:name w:val="heading 3"/>
    <w:basedOn w:val="Normal"/>
    <w:next w:val="Normal"/>
    <w:link w:val="Ttulo3Car"/>
    <w:qFormat/>
    <w:rsid w:val="00195C16"/>
    <w:pPr>
      <w:pBdr>
        <w:top w:val="single" w:sz="4" w:space="1" w:color="auto"/>
      </w:pBdr>
      <w:spacing w:before="240"/>
      <w:ind w:left="1701" w:right="-427" w:hanging="1701"/>
      <w:jc w:val="both"/>
      <w:outlineLvl w:val="2"/>
    </w:pPr>
    <w:rPr>
      <w:rFonts w:ascii="Verdana" w:hAnsi="Verdana" w:cs="Arial"/>
      <w:b/>
      <w:cap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195C16"/>
    <w:rPr>
      <w:rFonts w:ascii="Verdana" w:eastAsia="Times New Roman" w:hAnsi="Verdana" w:cs="Arial"/>
      <w:b/>
      <w:caps/>
      <w:sz w:val="19"/>
      <w:szCs w:val="19"/>
      <w:lang w:val="eu" w:eastAsia="es-ES"/>
    </w:rPr>
  </w:style>
  <w:style w:type="paragraph" w:styleId="Textonotapie">
    <w:name w:val="footnote text"/>
    <w:aliases w:val="footer"/>
    <w:basedOn w:val="Normal"/>
    <w:link w:val="TextonotapieCar"/>
    <w:uiPriority w:val="99"/>
    <w:qFormat/>
    <w:rsid w:val="00195C16"/>
    <w:pPr>
      <w:jc w:val="both"/>
    </w:pPr>
    <w:rPr>
      <w:rFonts w:ascii="Arial" w:hAnsi="Arial"/>
      <w:lang w:val="eu-ES"/>
    </w:rPr>
  </w:style>
  <w:style w:type="character" w:customStyle="1" w:styleId="TextonotapieCar">
    <w:name w:val="Texto nota pie Car"/>
    <w:aliases w:val="footer Car"/>
    <w:basedOn w:val="Fuentedeprrafopredeter"/>
    <w:link w:val="Textonotapie"/>
    <w:uiPriority w:val="99"/>
    <w:rsid w:val="00195C16"/>
    <w:rPr>
      <w:rFonts w:ascii="Arial" w:eastAsia="Times New Roman" w:hAnsi="Arial" w:cs="Times New Roman"/>
      <w:sz w:val="24"/>
      <w:szCs w:val="24"/>
      <w:lang w:val="eu-ES" w:eastAsia="es-ES"/>
    </w:rPr>
  </w:style>
  <w:style w:type="character" w:styleId="Refdenotaalpie">
    <w:name w:val="footnote reference"/>
    <w:uiPriority w:val="99"/>
    <w:unhideWhenUsed/>
    <w:rsid w:val="00195C16"/>
    <w:rPr>
      <w:vertAlign w:val="superscript"/>
    </w:rPr>
  </w:style>
  <w:style w:type="paragraph" w:customStyle="1" w:styleId="Prrafodelista1">
    <w:name w:val="Párrafo de lista1"/>
    <w:basedOn w:val="Normal"/>
    <w:uiPriority w:val="99"/>
    <w:qFormat/>
    <w:rsid w:val="00195C16"/>
    <w:pPr>
      <w:ind w:left="708"/>
    </w:pPr>
  </w:style>
  <w:style w:type="paragraph" w:styleId="Prrafodelista">
    <w:name w:val="List Paragraph"/>
    <w:aliases w:val="Zerrenda Párrafo de lista"/>
    <w:basedOn w:val="Normal"/>
    <w:link w:val="PrrafodelistaCar"/>
    <w:uiPriority w:val="34"/>
    <w:qFormat/>
    <w:rsid w:val="00195C16"/>
    <w:pPr>
      <w:ind w:left="708"/>
    </w:pPr>
  </w:style>
  <w:style w:type="character" w:customStyle="1" w:styleId="PrrafodelistaCar">
    <w:name w:val="Párrafo de lista Car"/>
    <w:aliases w:val="Zerrenda Párrafo de lista Car"/>
    <w:link w:val="Prrafodelista"/>
    <w:uiPriority w:val="34"/>
    <w:qFormat/>
    <w:rsid w:val="00195C16"/>
    <w:rPr>
      <w:rFonts w:ascii="Times New Roman" w:eastAsia="Times New Roman" w:hAnsi="Times New Roman" w:cs="Times New Roman"/>
      <w:sz w:val="24"/>
      <w:szCs w:val="24"/>
      <w:lang w:val="eu" w:eastAsia="es-ES"/>
    </w:rPr>
  </w:style>
  <w:style w:type="paragraph" w:styleId="Encabezado">
    <w:name w:val="header"/>
    <w:basedOn w:val="Normal"/>
    <w:link w:val="EncabezadoCar"/>
    <w:uiPriority w:val="99"/>
    <w:unhideWhenUsed/>
    <w:rsid w:val="00195C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5C16"/>
    <w:rPr>
      <w:rFonts w:ascii="Times New Roman" w:eastAsia="Times New Roman" w:hAnsi="Times New Roman" w:cs="Times New Roman"/>
      <w:sz w:val="24"/>
      <w:szCs w:val="24"/>
      <w:lang w:val="eu" w:eastAsia="es-ES"/>
    </w:rPr>
  </w:style>
  <w:style w:type="paragraph" w:styleId="Piedepgina">
    <w:name w:val="footer"/>
    <w:basedOn w:val="Normal"/>
    <w:link w:val="PiedepginaCar"/>
    <w:uiPriority w:val="99"/>
    <w:unhideWhenUsed/>
    <w:rsid w:val="00195C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5C16"/>
    <w:rPr>
      <w:rFonts w:ascii="Times New Roman" w:eastAsia="Times New Roman" w:hAnsi="Times New Roman" w:cs="Times New Roman"/>
      <w:sz w:val="24"/>
      <w:szCs w:val="24"/>
      <w:lang w:val="eu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6C18C0AE4883442AFF2B0EBD23B016F" ma:contentTypeVersion="18" ma:contentTypeDescription="Crear nuevo documento." ma:contentTypeScope="" ma:versionID="ec81ea9b5d1a8f9446a479439fcb0e6b">
  <xsd:schema xmlns:xsd="http://www.w3.org/2001/XMLSchema" xmlns:xs="http://www.w3.org/2001/XMLSchema" xmlns:p="http://schemas.microsoft.com/office/2006/metadata/properties" xmlns:ns2="100d237f-dbdb-4b06-af8e-32070bcf998c" xmlns:ns3="a0eed0c6-a2f9-4b40-929b-2662350a63c6" targetNamespace="http://schemas.microsoft.com/office/2006/metadata/properties" ma:root="true" ma:fieldsID="1a473e8a24c422a155308410a1cb347a" ns2:_="" ns3:_="">
    <xsd:import namespace="100d237f-dbdb-4b06-af8e-32070bcf998c"/>
    <xsd:import namespace="a0eed0c6-a2f9-4b40-929b-2662350a63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237f-dbdb-4b06-af8e-32070bcf99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eed0c6-a2f9-4b40-929b-2662350a63c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6393ffb-cf00-4261-bf1e-925337b6162a}" ma:internalName="TaxCatchAll" ma:showField="CatchAllData" ma:web="a0eed0c6-a2f9-4b40-929b-2662350a63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0d237f-dbdb-4b06-af8e-32070bcf998c">
      <Terms xmlns="http://schemas.microsoft.com/office/infopath/2007/PartnerControls"/>
    </lcf76f155ced4ddcb4097134ff3c332f>
    <TaxCatchAll xmlns="a0eed0c6-a2f9-4b40-929b-2662350a63c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613954-B7E7-443E-A580-F2462BC6B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0d237f-dbdb-4b06-af8e-32070bcf998c"/>
    <ds:schemaRef ds:uri="a0eed0c6-a2f9-4b40-929b-2662350a63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5ACEE3-8489-4A7F-B5DD-0E93A3149F40}">
  <ds:schemaRefs>
    <ds:schemaRef ds:uri="http://purl.org/dc/dcmitype/"/>
    <ds:schemaRef ds:uri="100d237f-dbdb-4b06-af8e-32070bcf998c"/>
    <ds:schemaRef ds:uri="http://purl.org/dc/elements/1.1/"/>
    <ds:schemaRef ds:uri="http://schemas.microsoft.com/office/2006/documentManagement/types"/>
    <ds:schemaRef ds:uri="a0eed0c6-a2f9-4b40-929b-2662350a63c6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43FCF1E-2F32-42C3-90E2-F6167FD5D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413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Eusko Jaurlaritza Gobierno Vasco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Anda Frias, Garazi</dc:creator>
  <cp:keywords/>
  <dc:description/>
  <cp:lastModifiedBy>Anda Frias, Garazi</cp:lastModifiedBy>
  <cp:revision>10</cp:revision>
  <dcterms:created xsi:type="dcterms:W3CDTF">2023-10-20T12:52:00Z</dcterms:created>
  <dcterms:modified xsi:type="dcterms:W3CDTF">2024-02-19T16:11:00Z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0x010100D6C18C0AE4883442AFF2B0EBD23B016F</vt:lpwstr>
  </property>
  <property fmtid="{D5CDD505-2E9C-101B-9397-08002B2CF9AE}" pid="3" name="MediaServiceImageTags">
    <vt:lpwstr/>
  </property>
</Properties>
</file>