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48EEF" w14:textId="77777777" w:rsidR="00944A1D" w:rsidRPr="00E1108C" w:rsidRDefault="00944A1D" w:rsidP="003E62E9">
      <w:pPr>
        <w:spacing w:before="240" w:line="276" w:lineRule="auto"/>
        <w:ind w:left="0" w:firstLine="0"/>
        <w:jc w:val="center"/>
        <w:rPr>
          <w:rFonts w:asciiTheme="minorHAnsi" w:hAnsiTheme="minorHAnsi" w:cstheme="minorHAnsi"/>
          <w:sz w:val="22"/>
          <w:szCs w:val="22"/>
        </w:rPr>
      </w:pPr>
    </w:p>
    <w:p w14:paraId="34DC18E1" w14:textId="77777777" w:rsidR="00944A1D" w:rsidRPr="003E62E9" w:rsidRDefault="00944A1D" w:rsidP="003E62E9">
      <w:pPr>
        <w:spacing w:before="240" w:line="276" w:lineRule="auto"/>
        <w:ind w:left="0" w:firstLine="0"/>
        <w:jc w:val="center"/>
        <w:rPr>
          <w:rFonts w:asciiTheme="minorHAnsi" w:hAnsiTheme="minorHAnsi" w:cstheme="minorHAnsi"/>
          <w:b/>
          <w:sz w:val="28"/>
          <w:szCs w:val="28"/>
          <w:u w:val="single"/>
        </w:rPr>
      </w:pPr>
      <w:r w:rsidRPr="003E62E9">
        <w:rPr>
          <w:rFonts w:asciiTheme="minorHAnsi" w:hAnsiTheme="minorHAnsi" w:cstheme="minorHAnsi"/>
          <w:b/>
          <w:sz w:val="28"/>
          <w:szCs w:val="28"/>
          <w:u w:val="single"/>
        </w:rPr>
        <w:t>PLIEGO DE PRESCRIPCIONES TÉCNICAS</w:t>
      </w:r>
    </w:p>
    <w:p w14:paraId="7AB33019" w14:textId="77777777" w:rsidR="00944A1D" w:rsidRDefault="00944A1D" w:rsidP="003E62E9">
      <w:pPr>
        <w:pStyle w:val="Titu1"/>
        <w:spacing w:before="240" w:line="276" w:lineRule="auto"/>
        <w:ind w:left="0" w:firstLine="0"/>
        <w:jc w:val="center"/>
        <w:outlineLvl w:val="9"/>
        <w:rPr>
          <w:rStyle w:val="Textoennegrita"/>
          <w:rFonts w:asciiTheme="minorHAnsi" w:hAnsiTheme="minorHAnsi" w:cstheme="minorHAnsi"/>
          <w:sz w:val="24"/>
          <w:szCs w:val="24"/>
        </w:rPr>
      </w:pPr>
    </w:p>
    <w:p w14:paraId="7089E2A0" w14:textId="77777777" w:rsidR="001615E9" w:rsidRDefault="001615E9" w:rsidP="003E62E9">
      <w:pPr>
        <w:pStyle w:val="Titu1"/>
        <w:spacing w:before="240" w:line="276" w:lineRule="auto"/>
        <w:ind w:left="0" w:firstLine="0"/>
        <w:jc w:val="center"/>
        <w:outlineLvl w:val="9"/>
        <w:rPr>
          <w:rStyle w:val="Textoennegrita"/>
          <w:rFonts w:asciiTheme="minorHAnsi" w:hAnsiTheme="minorHAnsi" w:cstheme="minorHAnsi"/>
          <w:sz w:val="24"/>
          <w:szCs w:val="24"/>
        </w:rPr>
      </w:pPr>
    </w:p>
    <w:p w14:paraId="4DCD4F8D" w14:textId="77777777" w:rsidR="007C4443" w:rsidRPr="001615E9" w:rsidRDefault="007C4443" w:rsidP="007C4443">
      <w:pPr>
        <w:spacing w:line="276" w:lineRule="auto"/>
        <w:ind w:left="0" w:firstLine="0"/>
        <w:jc w:val="center"/>
        <w:rPr>
          <w:rStyle w:val="Textoennegrita"/>
          <w:rFonts w:asciiTheme="minorHAnsi" w:hAnsiTheme="minorHAnsi" w:cstheme="minorHAnsi"/>
        </w:rPr>
      </w:pPr>
    </w:p>
    <w:p w14:paraId="5DD2F366" w14:textId="288A359E" w:rsidR="00944A1D" w:rsidRPr="001615E9" w:rsidRDefault="003F0BBD" w:rsidP="00DB6314">
      <w:pPr>
        <w:spacing w:before="120" w:after="120" w:line="276" w:lineRule="auto"/>
        <w:ind w:left="0" w:firstLine="0"/>
        <w:jc w:val="center"/>
        <w:rPr>
          <w:rStyle w:val="Textoennegrita"/>
          <w:rFonts w:asciiTheme="minorHAnsi" w:hAnsiTheme="minorHAnsi" w:cstheme="minorHAnsi"/>
          <w:lang w:val="eu-ES"/>
        </w:rPr>
      </w:pPr>
      <w:bookmarkStart w:id="0" w:name="_Toc82591647"/>
      <w:r w:rsidRPr="001615E9">
        <w:rPr>
          <w:rFonts w:asciiTheme="minorHAnsi" w:hAnsiTheme="minorHAnsi" w:cstheme="minorHAnsi"/>
          <w:b/>
          <w:bCs/>
          <w:lang w:val="eu-ES"/>
        </w:rPr>
        <w:t xml:space="preserve">SUMINISTRO DE </w:t>
      </w:r>
      <w:r w:rsidR="00FD5EA7">
        <w:rPr>
          <w:rFonts w:asciiTheme="minorHAnsi" w:hAnsiTheme="minorHAnsi" w:cstheme="minorHAnsi"/>
          <w:b/>
          <w:bCs/>
          <w:lang w:val="eu-ES"/>
        </w:rPr>
        <w:t>PRODUCTOS DE HIGIENE Y LIMPIEZA</w:t>
      </w:r>
      <w:r w:rsidR="00024580" w:rsidRPr="001615E9">
        <w:rPr>
          <w:rFonts w:asciiTheme="minorHAnsi" w:hAnsiTheme="minorHAnsi" w:cstheme="minorHAnsi"/>
          <w:b/>
          <w:bCs/>
          <w:lang w:val="eu-ES"/>
        </w:rPr>
        <w:t xml:space="preserve"> PARA LOS ECONOMATOS Y CAFETERÍAS DE LOS </w:t>
      </w:r>
      <w:r w:rsidRPr="001615E9">
        <w:rPr>
          <w:rFonts w:asciiTheme="minorHAnsi" w:hAnsiTheme="minorHAnsi" w:cstheme="minorHAnsi"/>
          <w:b/>
          <w:bCs/>
          <w:lang w:val="eu-ES"/>
        </w:rPr>
        <w:t xml:space="preserve">CENTROS PENITENCIARIOS </w:t>
      </w:r>
      <w:r w:rsidR="007A7223">
        <w:rPr>
          <w:rFonts w:asciiTheme="minorHAnsi" w:hAnsiTheme="minorHAnsi" w:cstheme="minorHAnsi"/>
          <w:b/>
          <w:bCs/>
          <w:lang w:val="eu-ES"/>
        </w:rPr>
        <w:t xml:space="preserve">DE </w:t>
      </w:r>
      <w:r w:rsidRPr="001615E9">
        <w:rPr>
          <w:rFonts w:asciiTheme="minorHAnsi" w:hAnsiTheme="minorHAnsi" w:cstheme="minorHAnsi"/>
          <w:b/>
          <w:bCs/>
          <w:lang w:val="eu-ES"/>
        </w:rPr>
        <w:t>ARABA, BIZKAIA Y GIPUZKOA</w:t>
      </w:r>
      <w:bookmarkEnd w:id="0"/>
    </w:p>
    <w:p w14:paraId="00D0864C" w14:textId="77777777" w:rsidR="00944A1D" w:rsidRPr="00E1108C" w:rsidRDefault="00944A1D" w:rsidP="00DB6314">
      <w:pPr>
        <w:spacing w:line="276" w:lineRule="auto"/>
        <w:ind w:left="0" w:firstLine="0"/>
        <w:jc w:val="center"/>
        <w:rPr>
          <w:rFonts w:asciiTheme="minorHAnsi" w:hAnsiTheme="minorHAnsi" w:cstheme="minorHAnsi"/>
          <w:sz w:val="22"/>
          <w:szCs w:val="22"/>
        </w:rPr>
      </w:pPr>
    </w:p>
    <w:p w14:paraId="7D5EE71B" w14:textId="2B165CFE" w:rsidR="008E0B1E" w:rsidRPr="001615E9" w:rsidRDefault="008E0B1E" w:rsidP="00DB6314">
      <w:pPr>
        <w:spacing w:before="120" w:after="120" w:line="276" w:lineRule="auto"/>
        <w:ind w:left="0" w:firstLine="0"/>
        <w:jc w:val="center"/>
        <w:rPr>
          <w:rFonts w:asciiTheme="minorHAnsi" w:hAnsiTheme="minorHAnsi" w:cstheme="minorHAnsi"/>
          <w:b/>
          <w:bCs/>
          <w:i/>
          <w:iCs/>
          <w:lang w:val="eu-ES"/>
        </w:rPr>
      </w:pPr>
      <w:r w:rsidRPr="001615E9">
        <w:rPr>
          <w:rFonts w:asciiTheme="minorHAnsi" w:hAnsiTheme="minorHAnsi" w:cstheme="minorHAnsi"/>
          <w:b/>
          <w:bCs/>
          <w:i/>
          <w:iCs/>
          <w:lang w:val="eu-ES"/>
        </w:rPr>
        <w:t>ARABA, BIZKAIA ETA GIPUZKOAKO</w:t>
      </w:r>
      <w:r w:rsidR="00024580" w:rsidRPr="001615E9">
        <w:rPr>
          <w:rFonts w:asciiTheme="minorHAnsi" w:hAnsiTheme="minorHAnsi" w:cstheme="minorHAnsi"/>
          <w:b/>
          <w:bCs/>
          <w:i/>
          <w:iCs/>
          <w:lang w:val="eu-ES"/>
        </w:rPr>
        <w:t xml:space="preserve"> ESPETXEEKO EKONOMATU ETA KAFETEGIETARAKO </w:t>
      </w:r>
      <w:r w:rsidR="00FD5EA7">
        <w:rPr>
          <w:rFonts w:asciiTheme="minorHAnsi" w:hAnsiTheme="minorHAnsi" w:cstheme="minorHAnsi"/>
          <w:b/>
          <w:bCs/>
          <w:i/>
          <w:iCs/>
          <w:lang w:val="eu-ES"/>
        </w:rPr>
        <w:t>HIGIENE ETA GARBIKETA PRODUKTUEN</w:t>
      </w:r>
      <w:r w:rsidR="00024580" w:rsidRPr="001615E9">
        <w:rPr>
          <w:rFonts w:asciiTheme="minorHAnsi" w:hAnsiTheme="minorHAnsi" w:cstheme="minorHAnsi"/>
          <w:b/>
          <w:bCs/>
          <w:i/>
          <w:iCs/>
          <w:lang w:val="eu-ES"/>
        </w:rPr>
        <w:t xml:space="preserve"> </w:t>
      </w:r>
      <w:r w:rsidRPr="001615E9">
        <w:rPr>
          <w:rFonts w:asciiTheme="minorHAnsi" w:hAnsiTheme="minorHAnsi" w:cstheme="minorHAnsi"/>
          <w:b/>
          <w:bCs/>
          <w:i/>
          <w:iCs/>
          <w:lang w:val="eu-ES"/>
        </w:rPr>
        <w:t>HORNIDURA</w:t>
      </w:r>
    </w:p>
    <w:p w14:paraId="64433D99" w14:textId="77777777" w:rsidR="00DB6314" w:rsidRDefault="00DB6314" w:rsidP="003E62E9">
      <w:pPr>
        <w:spacing w:before="240" w:line="276" w:lineRule="auto"/>
        <w:ind w:left="0" w:firstLine="0"/>
        <w:jc w:val="center"/>
        <w:rPr>
          <w:rFonts w:asciiTheme="minorHAnsi" w:hAnsiTheme="minorHAnsi" w:cstheme="minorHAnsi"/>
          <w:b/>
          <w:bCs/>
          <w:lang w:val="eu-ES"/>
        </w:rPr>
      </w:pPr>
    </w:p>
    <w:p w14:paraId="564F90F1" w14:textId="24084C95" w:rsidR="001615E9" w:rsidRPr="00DB6314" w:rsidRDefault="003E62E9" w:rsidP="003E62E9">
      <w:pPr>
        <w:spacing w:before="240" w:line="276" w:lineRule="auto"/>
        <w:ind w:left="0" w:firstLine="0"/>
        <w:jc w:val="center"/>
        <w:rPr>
          <w:rFonts w:asciiTheme="minorHAnsi" w:hAnsiTheme="minorHAnsi" w:cstheme="minorHAnsi"/>
          <w:b/>
          <w:bCs/>
          <w:spacing w:val="20"/>
          <w:lang w:val="eu-ES"/>
        </w:rPr>
      </w:pPr>
      <w:bookmarkStart w:id="1" w:name="_GoBack"/>
      <w:bookmarkEnd w:id="1"/>
      <w:r w:rsidRPr="00D43E51">
        <w:rPr>
          <w:rFonts w:asciiTheme="minorHAnsi" w:hAnsiTheme="minorHAnsi" w:cstheme="minorHAnsi"/>
          <w:b/>
          <w:bCs/>
          <w:spacing w:val="20"/>
          <w:lang w:val="eu-ES"/>
        </w:rPr>
        <w:t>GEA/</w:t>
      </w:r>
      <w:r w:rsidR="008630C6" w:rsidRPr="00D43E51">
        <w:rPr>
          <w:rFonts w:asciiTheme="minorHAnsi" w:hAnsiTheme="minorHAnsi" w:cstheme="minorHAnsi"/>
          <w:b/>
          <w:bCs/>
          <w:spacing w:val="20"/>
          <w:lang w:val="eu-ES"/>
        </w:rPr>
        <w:t>01</w:t>
      </w:r>
      <w:r w:rsidR="00D43E51" w:rsidRPr="00D43E51">
        <w:rPr>
          <w:rFonts w:asciiTheme="minorHAnsi" w:hAnsiTheme="minorHAnsi" w:cstheme="minorHAnsi"/>
          <w:b/>
          <w:bCs/>
          <w:spacing w:val="20"/>
          <w:lang w:val="eu-ES"/>
        </w:rPr>
        <w:t>8</w:t>
      </w:r>
      <w:r w:rsidR="008630C6" w:rsidRPr="00D43E51">
        <w:rPr>
          <w:rFonts w:asciiTheme="minorHAnsi" w:hAnsiTheme="minorHAnsi" w:cstheme="minorHAnsi"/>
          <w:b/>
          <w:bCs/>
          <w:spacing w:val="20"/>
          <w:lang w:val="eu-ES"/>
        </w:rPr>
        <w:t>SS</w:t>
      </w:r>
      <w:r w:rsidRPr="00D43E51">
        <w:rPr>
          <w:rFonts w:asciiTheme="minorHAnsi" w:hAnsiTheme="minorHAnsi" w:cstheme="minorHAnsi"/>
          <w:b/>
          <w:bCs/>
          <w:spacing w:val="20"/>
          <w:lang w:val="eu-ES"/>
        </w:rPr>
        <w:t>/2024</w:t>
      </w:r>
    </w:p>
    <w:p w14:paraId="1ECC152A" w14:textId="77777777" w:rsidR="001615E9" w:rsidRDefault="001615E9" w:rsidP="003E62E9">
      <w:pPr>
        <w:spacing w:line="276" w:lineRule="auto"/>
        <w:ind w:left="0" w:firstLine="0"/>
        <w:jc w:val="center"/>
        <w:rPr>
          <w:rFonts w:asciiTheme="minorHAnsi" w:hAnsiTheme="minorHAnsi" w:cstheme="minorHAnsi"/>
          <w:sz w:val="22"/>
          <w:szCs w:val="22"/>
        </w:rPr>
      </w:pPr>
    </w:p>
    <w:p w14:paraId="5F35033B" w14:textId="77777777" w:rsidR="001615E9" w:rsidRDefault="001615E9" w:rsidP="003E62E9">
      <w:pPr>
        <w:spacing w:line="276" w:lineRule="auto"/>
        <w:ind w:left="0" w:firstLine="0"/>
        <w:jc w:val="center"/>
        <w:rPr>
          <w:rFonts w:asciiTheme="minorHAnsi" w:hAnsiTheme="minorHAnsi" w:cstheme="minorHAnsi"/>
          <w:sz w:val="22"/>
          <w:szCs w:val="22"/>
        </w:rPr>
      </w:pPr>
    </w:p>
    <w:p w14:paraId="53C3324E" w14:textId="77777777" w:rsidR="001615E9" w:rsidRDefault="001615E9" w:rsidP="003E62E9">
      <w:pPr>
        <w:spacing w:line="276" w:lineRule="auto"/>
        <w:ind w:left="0" w:firstLine="0"/>
        <w:jc w:val="center"/>
        <w:rPr>
          <w:rFonts w:asciiTheme="minorHAnsi" w:hAnsiTheme="minorHAnsi" w:cstheme="minorHAnsi"/>
          <w:sz w:val="22"/>
          <w:szCs w:val="22"/>
        </w:rPr>
      </w:pPr>
    </w:p>
    <w:p w14:paraId="035F7138" w14:textId="77777777" w:rsidR="00BD0806" w:rsidRDefault="00BD0806" w:rsidP="003E62E9">
      <w:pPr>
        <w:spacing w:line="276" w:lineRule="auto"/>
        <w:ind w:left="0" w:firstLine="0"/>
        <w:jc w:val="center"/>
        <w:rPr>
          <w:rFonts w:asciiTheme="minorHAnsi" w:hAnsiTheme="minorHAnsi" w:cstheme="minorHAnsi"/>
          <w:sz w:val="22"/>
          <w:szCs w:val="22"/>
        </w:rPr>
      </w:pPr>
    </w:p>
    <w:p w14:paraId="7CFB90B6" w14:textId="77777777" w:rsidR="00BD0806" w:rsidRDefault="00BD0806" w:rsidP="003E62E9">
      <w:pPr>
        <w:spacing w:line="276" w:lineRule="auto"/>
        <w:ind w:left="0" w:firstLine="0"/>
        <w:jc w:val="center"/>
        <w:rPr>
          <w:rFonts w:asciiTheme="minorHAnsi" w:hAnsiTheme="minorHAnsi" w:cstheme="minorHAnsi"/>
          <w:sz w:val="22"/>
          <w:szCs w:val="22"/>
        </w:rPr>
      </w:pPr>
    </w:p>
    <w:p w14:paraId="578244DA" w14:textId="77777777" w:rsidR="00BD0806" w:rsidRPr="00E1108C" w:rsidRDefault="00BD0806" w:rsidP="003E62E9">
      <w:pPr>
        <w:spacing w:line="276" w:lineRule="auto"/>
        <w:ind w:left="0" w:firstLine="0"/>
        <w:jc w:val="center"/>
        <w:rPr>
          <w:rFonts w:asciiTheme="minorHAnsi" w:hAnsiTheme="minorHAnsi" w:cstheme="minorHAnsi"/>
          <w:sz w:val="22"/>
          <w:szCs w:val="22"/>
        </w:rPr>
      </w:pPr>
    </w:p>
    <w:bookmarkStart w:id="2" w:name="_Toc69726951" w:displacedByCustomXml="next"/>
    <w:bookmarkStart w:id="3" w:name="_Toc82591648" w:displacedByCustomXml="next"/>
    <w:sdt>
      <w:sdtPr>
        <w:rPr>
          <w:rFonts w:asciiTheme="minorHAnsi" w:eastAsia="Times New Roman" w:hAnsiTheme="minorHAnsi" w:cstheme="minorHAnsi"/>
          <w:color w:val="auto"/>
          <w:sz w:val="20"/>
          <w:szCs w:val="20"/>
        </w:rPr>
        <w:id w:val="1541393642"/>
        <w:docPartObj>
          <w:docPartGallery w:val="Table of Contents"/>
          <w:docPartUnique/>
        </w:docPartObj>
      </w:sdtPr>
      <w:sdtEndPr>
        <w:rPr>
          <w:b/>
          <w:bCs/>
        </w:rPr>
      </w:sdtEndPr>
      <w:sdtContent>
        <w:p w14:paraId="1E0C8AB8" w14:textId="569600E1" w:rsidR="00944A1D" w:rsidRPr="001615E9" w:rsidRDefault="00944A1D" w:rsidP="001615E9">
          <w:pPr>
            <w:pStyle w:val="TtuloTDC"/>
            <w:spacing w:before="120" w:after="120" w:line="276" w:lineRule="auto"/>
            <w:ind w:left="0" w:firstLine="0"/>
            <w:jc w:val="center"/>
            <w:rPr>
              <w:rFonts w:asciiTheme="minorHAnsi" w:hAnsiTheme="minorHAnsi" w:cstheme="minorHAnsi"/>
              <w:b/>
              <w:bCs/>
              <w:color w:val="0070C0"/>
              <w:sz w:val="20"/>
              <w:szCs w:val="20"/>
            </w:rPr>
          </w:pPr>
          <w:r w:rsidRPr="001615E9">
            <w:rPr>
              <w:rFonts w:asciiTheme="minorHAnsi" w:hAnsiTheme="minorHAnsi" w:cstheme="minorHAnsi"/>
              <w:b/>
              <w:bCs/>
              <w:color w:val="0070C0"/>
              <w:sz w:val="20"/>
              <w:szCs w:val="20"/>
            </w:rPr>
            <w:t>INDICE</w:t>
          </w:r>
        </w:p>
        <w:p w14:paraId="4456957F" w14:textId="6A13251B" w:rsidR="001615E9" w:rsidRPr="001615E9" w:rsidRDefault="00944A1D"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r w:rsidRPr="001615E9">
            <w:rPr>
              <w:rStyle w:val="Hipervnculo"/>
              <w:rFonts w:asciiTheme="minorHAnsi" w:hAnsiTheme="minorHAnsi" w:cstheme="minorHAnsi"/>
              <w:noProof/>
              <w:sz w:val="20"/>
              <w:szCs w:val="20"/>
            </w:rPr>
            <w:fldChar w:fldCharType="begin"/>
          </w:r>
          <w:r w:rsidRPr="001615E9">
            <w:rPr>
              <w:rStyle w:val="Hipervnculo"/>
              <w:rFonts w:asciiTheme="minorHAnsi" w:hAnsiTheme="minorHAnsi" w:cstheme="minorHAnsi"/>
              <w:noProof/>
              <w:sz w:val="20"/>
              <w:szCs w:val="20"/>
            </w:rPr>
            <w:instrText xml:space="preserve"> TOC \o "1-3" \h \z \u </w:instrText>
          </w:r>
          <w:r w:rsidRPr="001615E9">
            <w:rPr>
              <w:rStyle w:val="Hipervnculo"/>
              <w:rFonts w:asciiTheme="minorHAnsi" w:hAnsiTheme="minorHAnsi" w:cstheme="minorHAnsi"/>
              <w:noProof/>
              <w:sz w:val="20"/>
              <w:szCs w:val="20"/>
            </w:rPr>
            <w:fldChar w:fldCharType="separate"/>
          </w:r>
          <w:hyperlink w:anchor="_Toc161220725" w:history="1">
            <w:r w:rsidR="001615E9" w:rsidRPr="001615E9">
              <w:rPr>
                <w:rStyle w:val="Hipervnculo"/>
                <w:rFonts w:asciiTheme="minorHAnsi" w:hAnsiTheme="minorHAnsi" w:cstheme="minorHAnsi"/>
                <w:noProof/>
                <w:sz w:val="20"/>
                <w:szCs w:val="20"/>
              </w:rPr>
              <w:t>1.-</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OBJETO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_Toc161220725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2</w:t>
            </w:r>
            <w:r w:rsidR="001615E9" w:rsidRPr="001615E9">
              <w:rPr>
                <w:rFonts w:asciiTheme="minorHAnsi" w:hAnsiTheme="minorHAnsi" w:cstheme="minorHAnsi"/>
                <w:noProof/>
                <w:webHidden/>
                <w:sz w:val="20"/>
                <w:szCs w:val="20"/>
              </w:rPr>
              <w:fldChar w:fldCharType="end"/>
            </w:r>
          </w:hyperlink>
        </w:p>
        <w:p w14:paraId="48B1FA49" w14:textId="7FE2ABC2"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6" w:history="1">
            <w:r w:rsidR="001615E9" w:rsidRPr="001615E9">
              <w:rPr>
                <w:rStyle w:val="Hipervnculo"/>
                <w:rFonts w:asciiTheme="minorHAnsi" w:hAnsiTheme="minorHAnsi" w:cstheme="minorHAnsi"/>
                <w:noProof/>
                <w:sz w:val="20"/>
                <w:szCs w:val="20"/>
              </w:rPr>
              <w:t>2.-</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ALCANCE DEL CONTRATO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_Toc161220726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2</w:t>
            </w:r>
            <w:r w:rsidR="001615E9" w:rsidRPr="001615E9">
              <w:rPr>
                <w:rFonts w:asciiTheme="minorHAnsi" w:hAnsiTheme="minorHAnsi" w:cstheme="minorHAnsi"/>
                <w:noProof/>
                <w:webHidden/>
                <w:sz w:val="20"/>
                <w:szCs w:val="20"/>
              </w:rPr>
              <w:fldChar w:fldCharType="end"/>
            </w:r>
          </w:hyperlink>
        </w:p>
        <w:p w14:paraId="6EDB917E" w14:textId="070DC548"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7" w:history="1">
            <w:r w:rsidR="001615E9" w:rsidRPr="001615E9">
              <w:rPr>
                <w:rStyle w:val="Hipervnculo"/>
                <w:rFonts w:asciiTheme="minorHAnsi" w:hAnsiTheme="minorHAnsi" w:cstheme="minorHAnsi"/>
                <w:noProof/>
                <w:sz w:val="20"/>
                <w:szCs w:val="20"/>
              </w:rPr>
              <w:t>3.-</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CONDICIONES DE SUMINISTRO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_Toc161220727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3</w:t>
            </w:r>
            <w:r w:rsidR="001615E9" w:rsidRPr="001615E9">
              <w:rPr>
                <w:rFonts w:asciiTheme="minorHAnsi" w:hAnsiTheme="minorHAnsi" w:cstheme="minorHAnsi"/>
                <w:noProof/>
                <w:webHidden/>
                <w:sz w:val="20"/>
                <w:szCs w:val="20"/>
              </w:rPr>
              <w:fldChar w:fldCharType="end"/>
            </w:r>
          </w:hyperlink>
        </w:p>
        <w:p w14:paraId="786979D8" w14:textId="046D87E2"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8" w:history="1">
            <w:r w:rsidR="001615E9" w:rsidRPr="001615E9">
              <w:rPr>
                <w:rStyle w:val="Hipervnculo"/>
                <w:rFonts w:asciiTheme="minorHAnsi" w:hAnsiTheme="minorHAnsi" w:cstheme="minorHAnsi"/>
                <w:noProof/>
                <w:sz w:val="20"/>
                <w:szCs w:val="20"/>
              </w:rPr>
              <w:t>4.-</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PRESTACIÓN DE GARANTIA</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_Toc161220728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4</w:t>
            </w:r>
            <w:r w:rsidR="001615E9" w:rsidRPr="001615E9">
              <w:rPr>
                <w:rFonts w:asciiTheme="minorHAnsi" w:hAnsiTheme="minorHAnsi" w:cstheme="minorHAnsi"/>
                <w:noProof/>
                <w:webHidden/>
                <w:sz w:val="20"/>
                <w:szCs w:val="20"/>
              </w:rPr>
              <w:fldChar w:fldCharType="end"/>
            </w:r>
          </w:hyperlink>
        </w:p>
        <w:p w14:paraId="0174430B" w14:textId="3E0F2D25"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29" w:history="1">
            <w:r w:rsidR="001615E9" w:rsidRPr="001615E9">
              <w:rPr>
                <w:rStyle w:val="Hipervnculo"/>
                <w:rFonts w:asciiTheme="minorHAnsi" w:hAnsiTheme="minorHAnsi" w:cstheme="minorHAnsi"/>
                <w:noProof/>
                <w:sz w:val="20"/>
                <w:szCs w:val="20"/>
              </w:rPr>
              <w:t>5.-</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PLAZO Y LUGAR DE ENTREGA</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_Toc161220729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4</w:t>
            </w:r>
            <w:r w:rsidR="001615E9" w:rsidRPr="001615E9">
              <w:rPr>
                <w:rFonts w:asciiTheme="minorHAnsi" w:hAnsiTheme="minorHAnsi" w:cstheme="minorHAnsi"/>
                <w:noProof/>
                <w:webHidden/>
                <w:sz w:val="20"/>
                <w:szCs w:val="20"/>
              </w:rPr>
              <w:fldChar w:fldCharType="end"/>
            </w:r>
          </w:hyperlink>
        </w:p>
        <w:p w14:paraId="643C9BF1" w14:textId="1BCACCBF"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0" w:history="1">
            <w:r w:rsidR="001615E9" w:rsidRPr="001615E9">
              <w:rPr>
                <w:rStyle w:val="Hipervnculo"/>
                <w:rFonts w:asciiTheme="minorHAnsi" w:hAnsiTheme="minorHAnsi" w:cstheme="minorHAnsi"/>
                <w:noProof/>
                <w:sz w:val="20"/>
                <w:szCs w:val="20"/>
              </w:rPr>
              <w:t>6.-</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COMPROBACIONES DE LA RECEPCIÓN</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_Toc161220730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5</w:t>
            </w:r>
            <w:r w:rsidR="001615E9" w:rsidRPr="001615E9">
              <w:rPr>
                <w:rFonts w:asciiTheme="minorHAnsi" w:hAnsiTheme="minorHAnsi" w:cstheme="minorHAnsi"/>
                <w:noProof/>
                <w:webHidden/>
                <w:sz w:val="20"/>
                <w:szCs w:val="20"/>
              </w:rPr>
              <w:fldChar w:fldCharType="end"/>
            </w:r>
          </w:hyperlink>
        </w:p>
        <w:p w14:paraId="04374712" w14:textId="28142E0B"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1" w:history="1">
            <w:r w:rsidR="001615E9" w:rsidRPr="001615E9">
              <w:rPr>
                <w:rStyle w:val="Hipervnculo"/>
                <w:rFonts w:asciiTheme="minorHAnsi" w:hAnsiTheme="minorHAnsi" w:cstheme="minorHAnsi"/>
                <w:noProof/>
                <w:sz w:val="20"/>
                <w:szCs w:val="20"/>
              </w:rPr>
              <w:t>7.-</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PRODUCTOS A SUMINISTRAR Y CARACTERÍSTICAS ESPECÍFICAS DE LOS MISMOS</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_Toc161220731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5</w:t>
            </w:r>
            <w:r w:rsidR="001615E9" w:rsidRPr="001615E9">
              <w:rPr>
                <w:rFonts w:asciiTheme="minorHAnsi" w:hAnsiTheme="minorHAnsi" w:cstheme="minorHAnsi"/>
                <w:noProof/>
                <w:webHidden/>
                <w:sz w:val="20"/>
                <w:szCs w:val="20"/>
              </w:rPr>
              <w:fldChar w:fldCharType="end"/>
            </w:r>
          </w:hyperlink>
        </w:p>
        <w:p w14:paraId="57AE264D" w14:textId="4B0F364D"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2" w:history="1">
            <w:r w:rsidR="001615E9" w:rsidRPr="001615E9">
              <w:rPr>
                <w:rStyle w:val="Hipervnculo"/>
                <w:rFonts w:asciiTheme="minorHAnsi" w:hAnsiTheme="minorHAnsi" w:cstheme="minorHAnsi"/>
                <w:noProof/>
                <w:sz w:val="20"/>
                <w:szCs w:val="20"/>
              </w:rPr>
              <w:t>8.-</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REVISION DE PRODUCTOS</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_Toc161220732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8</w:t>
            </w:r>
            <w:r w:rsidR="001615E9" w:rsidRPr="001615E9">
              <w:rPr>
                <w:rFonts w:asciiTheme="minorHAnsi" w:hAnsiTheme="minorHAnsi" w:cstheme="minorHAnsi"/>
                <w:noProof/>
                <w:webHidden/>
                <w:sz w:val="20"/>
                <w:szCs w:val="20"/>
              </w:rPr>
              <w:fldChar w:fldCharType="end"/>
            </w:r>
          </w:hyperlink>
        </w:p>
        <w:p w14:paraId="4F002A9E" w14:textId="3691B6D4" w:rsidR="001615E9" w:rsidRPr="001615E9" w:rsidRDefault="00D43E51" w:rsidP="001615E9">
          <w:pPr>
            <w:pStyle w:val="TDC1"/>
            <w:tabs>
              <w:tab w:val="left" w:pos="660"/>
            </w:tabs>
            <w:spacing w:before="120" w:after="120" w:line="276" w:lineRule="auto"/>
            <w:rPr>
              <w:rFonts w:asciiTheme="minorHAnsi" w:eastAsiaTheme="minorEastAsia" w:hAnsiTheme="minorHAnsi" w:cstheme="minorHAnsi"/>
              <w:noProof/>
              <w:sz w:val="20"/>
              <w:szCs w:val="20"/>
              <w:lang w:val="eu-ES" w:eastAsia="eu-ES"/>
            </w:rPr>
          </w:pPr>
          <w:hyperlink w:anchor="_Toc161220733" w:history="1">
            <w:r w:rsidR="001615E9" w:rsidRPr="001615E9">
              <w:rPr>
                <w:rStyle w:val="Hipervnculo"/>
                <w:rFonts w:asciiTheme="minorHAnsi" w:hAnsiTheme="minorHAnsi" w:cstheme="minorHAnsi"/>
                <w:noProof/>
                <w:sz w:val="20"/>
                <w:szCs w:val="20"/>
              </w:rPr>
              <w:t>9.-</w:t>
            </w:r>
            <w:r w:rsidR="001615E9" w:rsidRPr="001615E9">
              <w:rPr>
                <w:rFonts w:asciiTheme="minorHAnsi" w:eastAsiaTheme="minorEastAsia" w:hAnsiTheme="minorHAnsi" w:cstheme="minorHAnsi"/>
                <w:noProof/>
                <w:sz w:val="20"/>
                <w:szCs w:val="20"/>
                <w:lang w:val="eu-ES" w:eastAsia="eu-ES"/>
              </w:rPr>
              <w:tab/>
            </w:r>
            <w:r w:rsidR="001615E9" w:rsidRPr="001615E9">
              <w:rPr>
                <w:rStyle w:val="Hipervnculo"/>
                <w:rFonts w:asciiTheme="minorHAnsi" w:hAnsiTheme="minorHAnsi" w:cstheme="minorHAnsi"/>
                <w:noProof/>
                <w:sz w:val="20"/>
                <w:szCs w:val="20"/>
              </w:rPr>
              <w:t>PLAZO DE CONTRATO Y FORMA DE PAGO</w:t>
            </w:r>
            <w:r w:rsidR="001615E9" w:rsidRPr="001615E9">
              <w:rPr>
                <w:rFonts w:asciiTheme="minorHAnsi" w:hAnsiTheme="minorHAnsi" w:cstheme="minorHAnsi"/>
                <w:noProof/>
                <w:webHidden/>
                <w:sz w:val="20"/>
                <w:szCs w:val="20"/>
              </w:rPr>
              <w:tab/>
            </w:r>
            <w:r w:rsidR="001615E9" w:rsidRPr="001615E9">
              <w:rPr>
                <w:rFonts w:asciiTheme="minorHAnsi" w:hAnsiTheme="minorHAnsi" w:cstheme="minorHAnsi"/>
                <w:noProof/>
                <w:webHidden/>
                <w:sz w:val="20"/>
                <w:szCs w:val="20"/>
              </w:rPr>
              <w:fldChar w:fldCharType="begin"/>
            </w:r>
            <w:r w:rsidR="001615E9" w:rsidRPr="001615E9">
              <w:rPr>
                <w:rFonts w:asciiTheme="minorHAnsi" w:hAnsiTheme="minorHAnsi" w:cstheme="minorHAnsi"/>
                <w:noProof/>
                <w:webHidden/>
                <w:sz w:val="20"/>
                <w:szCs w:val="20"/>
              </w:rPr>
              <w:instrText xml:space="preserve"> PAGEREF _Toc161220733 \h </w:instrText>
            </w:r>
            <w:r w:rsidR="001615E9" w:rsidRPr="001615E9">
              <w:rPr>
                <w:rFonts w:asciiTheme="minorHAnsi" w:hAnsiTheme="minorHAnsi" w:cstheme="minorHAnsi"/>
                <w:noProof/>
                <w:webHidden/>
                <w:sz w:val="20"/>
                <w:szCs w:val="20"/>
              </w:rPr>
            </w:r>
            <w:r w:rsidR="001615E9" w:rsidRPr="001615E9">
              <w:rPr>
                <w:rFonts w:asciiTheme="minorHAnsi" w:hAnsiTheme="minorHAnsi" w:cstheme="minorHAnsi"/>
                <w:noProof/>
                <w:webHidden/>
                <w:sz w:val="20"/>
                <w:szCs w:val="20"/>
              </w:rPr>
              <w:fldChar w:fldCharType="separate"/>
            </w:r>
            <w:r w:rsidR="001615E9" w:rsidRPr="001615E9">
              <w:rPr>
                <w:rFonts w:asciiTheme="minorHAnsi" w:hAnsiTheme="minorHAnsi" w:cstheme="minorHAnsi"/>
                <w:noProof/>
                <w:webHidden/>
                <w:sz w:val="20"/>
                <w:szCs w:val="20"/>
              </w:rPr>
              <w:t>8</w:t>
            </w:r>
            <w:r w:rsidR="001615E9" w:rsidRPr="001615E9">
              <w:rPr>
                <w:rFonts w:asciiTheme="minorHAnsi" w:hAnsiTheme="minorHAnsi" w:cstheme="minorHAnsi"/>
                <w:noProof/>
                <w:webHidden/>
                <w:sz w:val="20"/>
                <w:szCs w:val="20"/>
              </w:rPr>
              <w:fldChar w:fldCharType="end"/>
            </w:r>
          </w:hyperlink>
        </w:p>
        <w:p w14:paraId="7BCAAA3F" w14:textId="004CA841" w:rsidR="00E1108C" w:rsidRPr="001615E9" w:rsidRDefault="00944A1D" w:rsidP="001615E9">
          <w:pPr>
            <w:pStyle w:val="TDC1"/>
            <w:spacing w:before="120" w:after="120" w:line="276" w:lineRule="auto"/>
            <w:rPr>
              <w:rFonts w:asciiTheme="minorHAnsi" w:hAnsiTheme="minorHAnsi" w:cstheme="minorHAnsi"/>
              <w:b/>
              <w:bCs/>
              <w:sz w:val="20"/>
              <w:szCs w:val="20"/>
            </w:rPr>
          </w:pPr>
          <w:r w:rsidRPr="001615E9">
            <w:rPr>
              <w:rStyle w:val="Hipervnculo"/>
              <w:rFonts w:asciiTheme="minorHAnsi" w:hAnsiTheme="minorHAnsi" w:cstheme="minorHAnsi"/>
              <w:noProof/>
              <w:sz w:val="20"/>
              <w:szCs w:val="20"/>
            </w:rPr>
            <w:fldChar w:fldCharType="end"/>
          </w:r>
        </w:p>
      </w:sdtContent>
    </w:sdt>
    <w:p w14:paraId="729C76D3" w14:textId="77777777" w:rsidR="001615E9" w:rsidRDefault="001615E9">
      <w:pPr>
        <w:spacing w:after="160" w:line="259" w:lineRule="auto"/>
        <w:ind w:left="0" w:firstLine="0"/>
        <w:jc w:val="left"/>
        <w:rPr>
          <w:rFonts w:asciiTheme="minorHAnsi" w:eastAsiaTheme="majorEastAsia" w:hAnsiTheme="minorHAnsi" w:cstheme="minorHAnsi"/>
          <w:b/>
          <w:bCs/>
          <w:sz w:val="22"/>
          <w:szCs w:val="22"/>
        </w:rPr>
      </w:pPr>
      <w:bookmarkStart w:id="4" w:name="_Toc161220725"/>
      <w:r>
        <w:rPr>
          <w:rFonts w:asciiTheme="minorHAnsi" w:hAnsiTheme="minorHAnsi" w:cstheme="minorHAnsi"/>
          <w:sz w:val="22"/>
          <w:szCs w:val="22"/>
        </w:rPr>
        <w:br w:type="page"/>
      </w:r>
    </w:p>
    <w:p w14:paraId="14B97161" w14:textId="362989E9"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r w:rsidRPr="00E1108C">
        <w:rPr>
          <w:rFonts w:asciiTheme="minorHAnsi" w:hAnsiTheme="minorHAnsi" w:cstheme="minorHAnsi"/>
          <w:color w:val="auto"/>
          <w:sz w:val="22"/>
          <w:szCs w:val="22"/>
        </w:rPr>
        <w:lastRenderedPageBreak/>
        <w:t>OBJETO</w:t>
      </w:r>
      <w:bookmarkEnd w:id="4"/>
      <w:bookmarkEnd w:id="3"/>
      <w:bookmarkEnd w:id="2"/>
    </w:p>
    <w:p w14:paraId="49B313EF" w14:textId="2C0734A9" w:rsidR="003B2A5E" w:rsidRPr="00E1108C" w:rsidRDefault="00D3793E"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 xml:space="preserve">El objeto de la presente licitación es la contratación del suministro </w:t>
      </w:r>
      <w:r w:rsidR="00024580" w:rsidRPr="00E1108C">
        <w:rPr>
          <w:rFonts w:asciiTheme="minorHAnsi" w:hAnsiTheme="minorHAnsi" w:cstheme="minorHAnsi"/>
          <w:sz w:val="22"/>
          <w:szCs w:val="22"/>
        </w:rPr>
        <w:t xml:space="preserve">de </w:t>
      </w:r>
      <w:r w:rsidR="00FD5EA7">
        <w:rPr>
          <w:rFonts w:asciiTheme="minorHAnsi" w:hAnsiTheme="minorHAnsi" w:cstheme="minorHAnsi"/>
          <w:sz w:val="22"/>
          <w:szCs w:val="22"/>
        </w:rPr>
        <w:t xml:space="preserve">productos de higiene y limpieza </w:t>
      </w:r>
      <w:r w:rsidR="00024580" w:rsidRPr="00E1108C">
        <w:rPr>
          <w:rFonts w:asciiTheme="minorHAnsi" w:hAnsiTheme="minorHAnsi" w:cstheme="minorHAnsi"/>
          <w:sz w:val="22"/>
          <w:szCs w:val="22"/>
        </w:rPr>
        <w:t>para el abastecimiento de los economatos y cafeterías de los c</w:t>
      </w:r>
      <w:r w:rsidRPr="00E1108C">
        <w:rPr>
          <w:rFonts w:asciiTheme="minorHAnsi" w:hAnsiTheme="minorHAnsi" w:cstheme="minorHAnsi"/>
          <w:sz w:val="22"/>
          <w:szCs w:val="22"/>
        </w:rPr>
        <w:t xml:space="preserve">entros penitenciarios de la CAPV. </w:t>
      </w:r>
    </w:p>
    <w:p w14:paraId="7E8565EC" w14:textId="3D4BB785"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FF0000"/>
          <w:sz w:val="22"/>
          <w:szCs w:val="22"/>
        </w:rPr>
      </w:pPr>
      <w:r w:rsidRPr="00E1108C">
        <w:rPr>
          <w:rFonts w:asciiTheme="minorHAnsi" w:hAnsiTheme="minorHAnsi" w:cstheme="minorHAnsi"/>
          <w:sz w:val="22"/>
          <w:szCs w:val="22"/>
        </w:rPr>
        <w:t>Los artículos que compone</w:t>
      </w:r>
      <w:r w:rsidR="00C064CC">
        <w:rPr>
          <w:rFonts w:asciiTheme="minorHAnsi" w:hAnsiTheme="minorHAnsi" w:cstheme="minorHAnsi"/>
          <w:sz w:val="22"/>
          <w:szCs w:val="22"/>
        </w:rPr>
        <w:t>n</w:t>
      </w:r>
      <w:r w:rsidRPr="00E1108C">
        <w:rPr>
          <w:rFonts w:asciiTheme="minorHAnsi" w:hAnsiTheme="minorHAnsi" w:cstheme="minorHAnsi"/>
          <w:sz w:val="22"/>
          <w:szCs w:val="22"/>
        </w:rPr>
        <w:t xml:space="preserve"> </w:t>
      </w:r>
      <w:r w:rsidR="00E355B1">
        <w:rPr>
          <w:rFonts w:asciiTheme="minorHAnsi" w:hAnsiTheme="minorHAnsi" w:cstheme="minorHAnsi"/>
          <w:sz w:val="22"/>
          <w:szCs w:val="22"/>
        </w:rPr>
        <w:t>el expediente</w:t>
      </w:r>
      <w:r w:rsidRPr="00E1108C">
        <w:rPr>
          <w:rFonts w:asciiTheme="minorHAnsi" w:hAnsiTheme="minorHAnsi" w:cstheme="minorHAnsi"/>
          <w:sz w:val="22"/>
          <w:szCs w:val="22"/>
        </w:rPr>
        <w:t xml:space="preserve"> objeto de esta licitación cumplirán con toda la normativa vigente, tanto la europea, como la estatal y la autonómica, para cada tipo de productos, destacando el Código Alimentario Español, Normativa vigente Europea, Reglamentación Técnico-Sanitaria correspondiente, Norma General de etiquetado, presentación y publicidad de los productos, así como toda la normativa referida a las condiciones específicas de higiene de los productos alimenticios y la normativa que regula el control metr</w:t>
      </w:r>
      <w:r w:rsidR="00D3793E" w:rsidRPr="00E1108C">
        <w:rPr>
          <w:rFonts w:asciiTheme="minorHAnsi" w:hAnsiTheme="minorHAnsi" w:cstheme="minorHAnsi"/>
          <w:sz w:val="22"/>
          <w:szCs w:val="22"/>
        </w:rPr>
        <w:t>o</w:t>
      </w:r>
      <w:r w:rsidRPr="00E1108C">
        <w:rPr>
          <w:rFonts w:asciiTheme="minorHAnsi" w:hAnsiTheme="minorHAnsi" w:cstheme="minorHAnsi"/>
          <w:sz w:val="22"/>
          <w:szCs w:val="22"/>
        </w:rPr>
        <w:t>l</w:t>
      </w:r>
      <w:r w:rsidR="00D3793E" w:rsidRPr="00E1108C">
        <w:rPr>
          <w:rFonts w:asciiTheme="minorHAnsi" w:hAnsiTheme="minorHAnsi" w:cstheme="minorHAnsi"/>
          <w:sz w:val="22"/>
          <w:szCs w:val="22"/>
        </w:rPr>
        <w:t>ó</w:t>
      </w:r>
      <w:r w:rsidRPr="00E1108C">
        <w:rPr>
          <w:rFonts w:asciiTheme="minorHAnsi" w:hAnsiTheme="minorHAnsi" w:cstheme="minorHAnsi"/>
          <w:sz w:val="22"/>
          <w:szCs w:val="22"/>
        </w:rPr>
        <w:t>gico del Estado de los registradores de temperatura y termómetros para el transporte, almacenamiento, distribución y control de productos a temperatura controlada y demás disposiciones legales que regulen la materia objeto de contrato, así como lo establecido en el presente pliego de prescripciones técnicas (PPT).</w:t>
      </w:r>
    </w:p>
    <w:p w14:paraId="5EA403D9"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Si durante el transcurso del contrato se produjese alguna modificación de la normativa vigente que fuese más restrictiva que lo indicado en el PPT en relación a algún parámetro, tendrá validez sobre el presente documento.</w:t>
      </w:r>
    </w:p>
    <w:p w14:paraId="55347213" w14:textId="3D70E775"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5" w:name="_Toc69726952"/>
      <w:bookmarkStart w:id="6" w:name="_Toc82591649"/>
      <w:bookmarkStart w:id="7" w:name="_Toc161220726"/>
      <w:r w:rsidRPr="00E1108C">
        <w:rPr>
          <w:rFonts w:asciiTheme="minorHAnsi" w:hAnsiTheme="minorHAnsi" w:cstheme="minorHAnsi"/>
          <w:color w:val="auto"/>
          <w:sz w:val="22"/>
          <w:szCs w:val="22"/>
        </w:rPr>
        <w:t>ALCANCE DEL CONTRATO</w:t>
      </w:r>
      <w:bookmarkEnd w:id="5"/>
      <w:bookmarkEnd w:id="6"/>
      <w:bookmarkEnd w:id="7"/>
    </w:p>
    <w:p w14:paraId="58091F5D" w14:textId="0C1BE16D" w:rsidR="0031294A" w:rsidRPr="00E1108C" w:rsidRDefault="0031294A"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El alcanc</w:t>
      </w:r>
      <w:r w:rsidR="00316D69" w:rsidRPr="00E1108C">
        <w:rPr>
          <w:rFonts w:asciiTheme="minorHAnsi" w:hAnsiTheme="minorHAnsi" w:cstheme="minorHAnsi"/>
          <w:sz w:val="22"/>
          <w:szCs w:val="22"/>
        </w:rPr>
        <w:t xml:space="preserve">e del presente contrato incluye </w:t>
      </w:r>
      <w:r w:rsidRPr="00E1108C">
        <w:rPr>
          <w:rFonts w:asciiTheme="minorHAnsi" w:hAnsiTheme="minorHAnsi" w:cstheme="minorHAnsi"/>
          <w:sz w:val="22"/>
          <w:szCs w:val="22"/>
        </w:rPr>
        <w:t xml:space="preserve">el suministro </w:t>
      </w:r>
      <w:r w:rsidR="00316D69" w:rsidRPr="00E1108C">
        <w:rPr>
          <w:rFonts w:asciiTheme="minorHAnsi" w:hAnsiTheme="minorHAnsi" w:cstheme="minorHAnsi"/>
          <w:sz w:val="22"/>
          <w:szCs w:val="22"/>
        </w:rPr>
        <w:t xml:space="preserve">de </w:t>
      </w:r>
      <w:r w:rsidR="00FD5EA7">
        <w:rPr>
          <w:rFonts w:asciiTheme="minorHAnsi" w:hAnsiTheme="minorHAnsi" w:cstheme="minorHAnsi"/>
          <w:sz w:val="22"/>
          <w:szCs w:val="22"/>
        </w:rPr>
        <w:t xml:space="preserve">productos de higiene y limpieza </w:t>
      </w:r>
      <w:r w:rsidR="00B7546A">
        <w:rPr>
          <w:rFonts w:asciiTheme="minorHAnsi" w:hAnsiTheme="minorHAnsi" w:cstheme="minorHAnsi"/>
          <w:sz w:val="22"/>
          <w:szCs w:val="22"/>
        </w:rPr>
        <w:t>para el abastecimiento de los economatos y cafeterías de los centros penitenciarios de la CAPV</w:t>
      </w:r>
      <w:r w:rsidR="008C51FC">
        <w:rPr>
          <w:rFonts w:asciiTheme="minorHAnsi" w:hAnsiTheme="minorHAnsi" w:cstheme="minorHAnsi"/>
          <w:sz w:val="22"/>
          <w:szCs w:val="22"/>
        </w:rPr>
        <w:t>.</w:t>
      </w:r>
    </w:p>
    <w:p w14:paraId="4C03E3CC" w14:textId="41F1327E"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sz w:val="22"/>
          <w:szCs w:val="22"/>
        </w:rPr>
        <w:t>Los productos que se deberán suministrar están listados en la cláusula 7 del presente documento. El adjudicatario está obligado a ofrecer todos los productos de la mencionada lista. En esta lista las cantidades de consumo son estimadas, y en ningún caso la administración contratante</w:t>
      </w:r>
      <w:r w:rsidRPr="00E1108C">
        <w:rPr>
          <w:rFonts w:asciiTheme="minorHAnsi" w:hAnsiTheme="minorHAnsi" w:cstheme="minorHAnsi"/>
          <w:color w:val="FF0000"/>
          <w:sz w:val="22"/>
          <w:szCs w:val="22"/>
        </w:rPr>
        <w:t xml:space="preserve"> </w:t>
      </w:r>
      <w:r w:rsidRPr="00E1108C">
        <w:rPr>
          <w:rFonts w:asciiTheme="minorHAnsi" w:hAnsiTheme="minorHAnsi" w:cstheme="minorHAnsi"/>
          <w:color w:val="000000" w:themeColor="text1"/>
          <w:sz w:val="22"/>
          <w:szCs w:val="22"/>
        </w:rPr>
        <w:t>está obligado a agotarlas.</w:t>
      </w:r>
    </w:p>
    <w:p w14:paraId="4C46EEA3" w14:textId="42771882"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La oferta </w:t>
      </w:r>
      <w:r w:rsidR="00D3793E" w:rsidRPr="00E1108C">
        <w:rPr>
          <w:rFonts w:asciiTheme="minorHAnsi" w:hAnsiTheme="minorHAnsi" w:cstheme="minorHAnsi"/>
          <w:color w:val="000000" w:themeColor="text1"/>
          <w:sz w:val="22"/>
          <w:szCs w:val="22"/>
        </w:rPr>
        <w:t xml:space="preserve">de cada artículo no podrá superar en ningún caso el precio unitario máximo de licitación </w:t>
      </w:r>
      <w:r w:rsidR="00D3793E" w:rsidRPr="00E1108C">
        <w:rPr>
          <w:rFonts w:asciiTheme="minorHAnsi" w:hAnsiTheme="minorHAnsi" w:cstheme="minorHAnsi"/>
          <w:sz w:val="22"/>
          <w:szCs w:val="22"/>
        </w:rPr>
        <w:t>propuesto</w:t>
      </w:r>
      <w:r w:rsidR="00D3793E" w:rsidRPr="00E1108C">
        <w:rPr>
          <w:rFonts w:asciiTheme="minorHAnsi" w:hAnsiTheme="minorHAnsi" w:cstheme="minorHAnsi"/>
          <w:color w:val="000000" w:themeColor="text1"/>
          <w:sz w:val="22"/>
          <w:szCs w:val="22"/>
        </w:rPr>
        <w:t xml:space="preserve"> </w:t>
      </w:r>
      <w:r w:rsidR="00C51C2C" w:rsidRPr="00E1108C">
        <w:rPr>
          <w:rFonts w:asciiTheme="minorHAnsi" w:hAnsiTheme="minorHAnsi" w:cstheme="minorHAnsi"/>
          <w:color w:val="000000" w:themeColor="text1"/>
          <w:sz w:val="22"/>
          <w:szCs w:val="22"/>
        </w:rPr>
        <w:t>y la s</w:t>
      </w:r>
      <w:r w:rsidRPr="00E1108C">
        <w:rPr>
          <w:rFonts w:asciiTheme="minorHAnsi" w:hAnsiTheme="minorHAnsi" w:cstheme="minorHAnsi"/>
          <w:color w:val="000000" w:themeColor="text1"/>
          <w:sz w:val="22"/>
          <w:szCs w:val="22"/>
        </w:rPr>
        <w:t xml:space="preserve">uma del volumen final de negocio de todos los productos </w:t>
      </w:r>
      <w:r w:rsidR="001D4541">
        <w:rPr>
          <w:rFonts w:asciiTheme="minorHAnsi" w:hAnsiTheme="minorHAnsi" w:cstheme="minorHAnsi"/>
          <w:color w:val="000000" w:themeColor="text1"/>
          <w:sz w:val="22"/>
          <w:szCs w:val="22"/>
        </w:rPr>
        <w:t>que componen el presente expediente de contratación</w:t>
      </w:r>
      <w:r w:rsidR="0031294A" w:rsidRPr="00E1108C">
        <w:rPr>
          <w:rFonts w:asciiTheme="minorHAnsi" w:hAnsiTheme="minorHAnsi" w:cstheme="minorHAnsi"/>
          <w:color w:val="000000" w:themeColor="text1"/>
          <w:sz w:val="22"/>
          <w:szCs w:val="22"/>
        </w:rPr>
        <w:t xml:space="preserve"> </w:t>
      </w:r>
      <w:r w:rsidR="00C51C2C" w:rsidRPr="00E1108C">
        <w:rPr>
          <w:rFonts w:asciiTheme="minorHAnsi" w:hAnsiTheme="minorHAnsi" w:cstheme="minorHAnsi"/>
          <w:color w:val="000000" w:themeColor="text1"/>
          <w:sz w:val="22"/>
          <w:szCs w:val="22"/>
        </w:rPr>
        <w:t xml:space="preserve">no puede ser </w:t>
      </w:r>
      <w:r w:rsidRPr="00E1108C">
        <w:rPr>
          <w:rFonts w:asciiTheme="minorHAnsi" w:hAnsiTheme="minorHAnsi" w:cstheme="minorHAnsi"/>
          <w:color w:val="000000" w:themeColor="text1"/>
          <w:sz w:val="22"/>
          <w:szCs w:val="22"/>
        </w:rPr>
        <w:t xml:space="preserve">superior al Presupuesto </w:t>
      </w:r>
      <w:r w:rsidR="001D4541">
        <w:rPr>
          <w:rFonts w:asciiTheme="minorHAnsi" w:hAnsiTheme="minorHAnsi" w:cstheme="minorHAnsi"/>
          <w:color w:val="000000" w:themeColor="text1"/>
          <w:sz w:val="22"/>
          <w:szCs w:val="22"/>
        </w:rPr>
        <w:t>B</w:t>
      </w:r>
      <w:r w:rsidRPr="00E1108C">
        <w:rPr>
          <w:rFonts w:asciiTheme="minorHAnsi" w:hAnsiTheme="minorHAnsi" w:cstheme="minorHAnsi"/>
          <w:color w:val="000000" w:themeColor="text1"/>
          <w:sz w:val="22"/>
          <w:szCs w:val="22"/>
        </w:rPr>
        <w:t xml:space="preserve">ase de </w:t>
      </w:r>
      <w:r w:rsidR="001D4541">
        <w:rPr>
          <w:rFonts w:asciiTheme="minorHAnsi" w:hAnsiTheme="minorHAnsi" w:cstheme="minorHAnsi"/>
          <w:color w:val="000000" w:themeColor="text1"/>
          <w:sz w:val="22"/>
          <w:szCs w:val="22"/>
        </w:rPr>
        <w:t>L</w:t>
      </w:r>
      <w:r w:rsidRPr="00E1108C">
        <w:rPr>
          <w:rFonts w:asciiTheme="minorHAnsi" w:hAnsiTheme="minorHAnsi" w:cstheme="minorHAnsi"/>
          <w:color w:val="000000" w:themeColor="text1"/>
          <w:sz w:val="22"/>
          <w:szCs w:val="22"/>
        </w:rPr>
        <w:t>icitación</w:t>
      </w:r>
      <w:r w:rsidR="0031294A" w:rsidRPr="00E1108C">
        <w:rPr>
          <w:rFonts w:asciiTheme="minorHAnsi" w:hAnsiTheme="minorHAnsi" w:cstheme="minorHAnsi"/>
          <w:color w:val="000000" w:themeColor="text1"/>
          <w:sz w:val="22"/>
          <w:szCs w:val="22"/>
        </w:rPr>
        <w:t xml:space="preserve"> </w:t>
      </w:r>
      <w:bookmarkStart w:id="8" w:name="_Toc69726953"/>
      <w:bookmarkStart w:id="9" w:name="_Toc82591650"/>
      <w:r w:rsidR="00316D69" w:rsidRPr="00E1108C">
        <w:rPr>
          <w:rFonts w:asciiTheme="minorHAnsi" w:hAnsiTheme="minorHAnsi" w:cstheme="minorHAnsi"/>
          <w:color w:val="000000" w:themeColor="text1"/>
          <w:sz w:val="22"/>
          <w:szCs w:val="22"/>
        </w:rPr>
        <w:t>del contrato</w:t>
      </w:r>
      <w:r w:rsidR="002714FA" w:rsidRPr="00E1108C">
        <w:rPr>
          <w:rFonts w:asciiTheme="minorHAnsi" w:hAnsiTheme="minorHAnsi" w:cstheme="minorHAnsi"/>
          <w:color w:val="000000" w:themeColor="text1"/>
          <w:sz w:val="22"/>
          <w:szCs w:val="22"/>
        </w:rPr>
        <w:t>, una vez excluido el IVA.</w:t>
      </w:r>
    </w:p>
    <w:p w14:paraId="583DC1C6" w14:textId="0461FEDD"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0" w:name="_Toc161220727"/>
      <w:r w:rsidRPr="00E1108C">
        <w:rPr>
          <w:rFonts w:asciiTheme="minorHAnsi" w:hAnsiTheme="minorHAnsi" w:cstheme="minorHAnsi"/>
          <w:color w:val="auto"/>
          <w:sz w:val="22"/>
          <w:szCs w:val="22"/>
        </w:rPr>
        <w:t>CONDICIONES DE SUMINISTRO</w:t>
      </w:r>
      <w:bookmarkEnd w:id="10"/>
      <w:r w:rsidRPr="00E1108C">
        <w:rPr>
          <w:rFonts w:asciiTheme="minorHAnsi" w:hAnsiTheme="minorHAnsi" w:cstheme="minorHAnsi"/>
          <w:color w:val="auto"/>
          <w:sz w:val="22"/>
          <w:szCs w:val="22"/>
        </w:rPr>
        <w:t xml:space="preserve"> </w:t>
      </w:r>
      <w:bookmarkEnd w:id="8"/>
      <w:bookmarkEnd w:id="9"/>
    </w:p>
    <w:p w14:paraId="104708AC" w14:textId="7368BE61"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sz w:val="22"/>
          <w:szCs w:val="22"/>
        </w:rPr>
        <w:t>3.1.</w:t>
      </w:r>
      <w:r w:rsidR="00EE3B4A">
        <w:rPr>
          <w:rFonts w:asciiTheme="minorHAnsi" w:hAnsiTheme="minorHAnsi" w:cstheme="minorHAnsi"/>
          <w:b/>
          <w:sz w:val="22"/>
          <w:szCs w:val="22"/>
        </w:rPr>
        <w:t xml:space="preserve"> </w:t>
      </w:r>
      <w:r w:rsidRPr="00E1108C">
        <w:rPr>
          <w:rFonts w:asciiTheme="minorHAnsi" w:hAnsiTheme="minorHAnsi" w:cstheme="minorHAnsi"/>
          <w:b/>
          <w:sz w:val="22"/>
          <w:szCs w:val="22"/>
        </w:rPr>
        <w:t xml:space="preserve">- </w:t>
      </w:r>
      <w:r w:rsidRPr="00E1108C">
        <w:rPr>
          <w:rFonts w:asciiTheme="minorHAnsi" w:hAnsiTheme="minorHAnsi" w:cstheme="minorHAnsi"/>
          <w:color w:val="000000" w:themeColor="text1"/>
          <w:sz w:val="22"/>
          <w:szCs w:val="22"/>
        </w:rPr>
        <w:t xml:space="preserve">La contratista asume expresamente la obligación de suministrar todos los artículos que componen el objeto del contrato, al precio convenido, en las cantidades estimativas concertadas y siempre de </w:t>
      </w:r>
      <w:r w:rsidRPr="00E1108C">
        <w:rPr>
          <w:rFonts w:asciiTheme="minorHAnsi" w:hAnsiTheme="minorHAnsi" w:cstheme="minorHAnsi"/>
          <w:sz w:val="22"/>
          <w:szCs w:val="22"/>
        </w:rPr>
        <w:t>conformidad</w:t>
      </w:r>
      <w:r w:rsidRPr="00E1108C">
        <w:rPr>
          <w:rFonts w:asciiTheme="minorHAnsi" w:hAnsiTheme="minorHAnsi" w:cstheme="minorHAnsi"/>
          <w:color w:val="000000" w:themeColor="text1"/>
          <w:sz w:val="22"/>
          <w:szCs w:val="22"/>
        </w:rPr>
        <w:t xml:space="preserve"> con los pedidos de los economatos de los Centros Penitenciarios.</w:t>
      </w:r>
    </w:p>
    <w:p w14:paraId="10246962" w14:textId="777777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Conforme a las necesidades internas de los economatos y/o cafeterías, las cantidades demandadas </w:t>
      </w:r>
      <w:r w:rsidRPr="00E1108C">
        <w:rPr>
          <w:rFonts w:asciiTheme="minorHAnsi" w:hAnsiTheme="minorHAnsi" w:cstheme="minorHAnsi"/>
          <w:sz w:val="22"/>
          <w:szCs w:val="22"/>
        </w:rPr>
        <w:t>de</w:t>
      </w:r>
      <w:r w:rsidRPr="00E1108C">
        <w:rPr>
          <w:rFonts w:asciiTheme="minorHAnsi" w:hAnsiTheme="minorHAnsi" w:cstheme="minorHAnsi"/>
          <w:color w:val="000000" w:themeColor="text1"/>
          <w:sz w:val="22"/>
          <w:szCs w:val="22"/>
        </w:rPr>
        <w:t xml:space="preserve"> uno o más artículos podrán superar las previstas en los pliegos, siempre y cuando el importe total del precio de los productos suministrados no supere el importe total del Presupuesto base de licitación (excluido el IVA).</w:t>
      </w:r>
    </w:p>
    <w:p w14:paraId="5FEB7F3C" w14:textId="26645DA1"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3.2.</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cuantas instrucciones sean precisas para el manejo y correcta </w:t>
      </w:r>
      <w:r w:rsidRPr="00E1108C">
        <w:rPr>
          <w:rFonts w:asciiTheme="minorHAnsi" w:hAnsiTheme="minorHAnsi" w:cstheme="minorHAnsi"/>
          <w:sz w:val="22"/>
          <w:szCs w:val="22"/>
        </w:rPr>
        <w:t>manipulación</w:t>
      </w:r>
      <w:r w:rsidRPr="00E1108C">
        <w:rPr>
          <w:rFonts w:asciiTheme="minorHAnsi" w:hAnsiTheme="minorHAnsi" w:cstheme="minorHAnsi"/>
          <w:color w:val="000000" w:themeColor="text1"/>
          <w:sz w:val="22"/>
          <w:szCs w:val="22"/>
        </w:rPr>
        <w:t xml:space="preserve"> del suministro que oferta, tanto en forma de folleto, manual o instrucciones escritas que, </w:t>
      </w:r>
      <w:r w:rsidRPr="00E1108C">
        <w:rPr>
          <w:rFonts w:asciiTheme="minorHAnsi" w:hAnsiTheme="minorHAnsi" w:cstheme="minorHAnsi"/>
          <w:sz w:val="22"/>
          <w:szCs w:val="22"/>
        </w:rPr>
        <w:t>salvo</w:t>
      </w:r>
      <w:r w:rsidRPr="00E1108C">
        <w:rPr>
          <w:rFonts w:asciiTheme="minorHAnsi" w:hAnsiTheme="minorHAnsi" w:cstheme="minorHAnsi"/>
          <w:color w:val="000000" w:themeColor="text1"/>
          <w:sz w:val="22"/>
          <w:szCs w:val="22"/>
        </w:rPr>
        <w:t xml:space="preserve"> autorización expresa, deberán serlo en alguna de las dos lenguas oficiales del País Vasco.</w:t>
      </w:r>
    </w:p>
    <w:p w14:paraId="687D0832" w14:textId="4A3292DF"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a Aukerak, la totalidad de las Fichas Técnicas de cada uno de los </w:t>
      </w:r>
      <w:r w:rsidRPr="00E1108C">
        <w:rPr>
          <w:rFonts w:asciiTheme="minorHAnsi" w:hAnsiTheme="minorHAnsi" w:cstheme="minorHAnsi"/>
          <w:sz w:val="22"/>
          <w:szCs w:val="22"/>
        </w:rPr>
        <w:t>productos</w:t>
      </w:r>
      <w:r w:rsidRPr="00E1108C">
        <w:rPr>
          <w:rFonts w:asciiTheme="minorHAnsi" w:hAnsiTheme="minorHAnsi" w:cstheme="minorHAnsi"/>
          <w:color w:val="000000" w:themeColor="text1"/>
          <w:sz w:val="22"/>
          <w:szCs w:val="22"/>
        </w:rPr>
        <w:t xml:space="preserve"> suministrados al comienzo del contrato, conforme al Reglamento (UE) 1169/2011 del Parlamento Europeo y del Consejo, sobre la información alimentaria facilitada al consumidor y por el que se modifican los Reglamentos (CE) 1924/2006 y (CE) 1925/2006 del Parlamento Europeo y del Consejo, y por el que se deroga la Directiva 87/250/CEE de la comisión, la Directiva 90/496/CEE del Consejo, la Directiva 1999/10/CE de la Comisión, la Directiva 2000/13/CE del Parlamento Europeo y del Consejo, las Directivas 2002/67/CE, y 2008/5/CE de la Comisión, y el Reglamento (CE) 60/2004 de la Comisión (Diario Oficial de la Unión Europea, núm. 304, de 22 de noviembre de 2011).</w:t>
      </w:r>
    </w:p>
    <w:p w14:paraId="1FB0597B" w14:textId="777777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Asimismo, las fichas </w:t>
      </w:r>
      <w:r w:rsidRPr="00E1108C">
        <w:rPr>
          <w:rFonts w:asciiTheme="minorHAnsi" w:hAnsiTheme="minorHAnsi" w:cstheme="minorHAnsi"/>
          <w:sz w:val="22"/>
          <w:szCs w:val="22"/>
        </w:rPr>
        <w:t>técnicas</w:t>
      </w:r>
      <w:r w:rsidRPr="00E1108C">
        <w:rPr>
          <w:rFonts w:asciiTheme="minorHAnsi" w:hAnsiTheme="minorHAnsi" w:cstheme="minorHAnsi"/>
          <w:color w:val="000000" w:themeColor="text1"/>
          <w:sz w:val="22"/>
          <w:szCs w:val="22"/>
        </w:rPr>
        <w:t xml:space="preserve"> de los productos suministrados en los CCPP deberán estar siempre actualizadas, de manera que, ante posibles cambios de marca o producto por parte del proveedor, la contratista deberá nuevamente presentar ficha técnica del producto correspondiente, tanto en los CCPP como en SSCC, de manera que siempre se disponga de las características técnicas del producto que está a disposición de los internos en el economato y/o cafetería.</w:t>
      </w:r>
    </w:p>
    <w:p w14:paraId="4B658C10" w14:textId="408D606D"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color w:val="000000" w:themeColor="text1"/>
          <w:sz w:val="22"/>
          <w:szCs w:val="22"/>
        </w:rPr>
        <w:t xml:space="preserve">Adicionalmente, el </w:t>
      </w:r>
      <w:r w:rsidR="00984A70" w:rsidRPr="00E1108C">
        <w:rPr>
          <w:rFonts w:asciiTheme="minorHAnsi" w:hAnsiTheme="minorHAnsi" w:cstheme="minorHAnsi"/>
          <w:color w:val="000000" w:themeColor="text1"/>
          <w:sz w:val="22"/>
          <w:szCs w:val="22"/>
        </w:rPr>
        <w:t>adjudicatario</w:t>
      </w:r>
      <w:r w:rsidRPr="00E1108C">
        <w:rPr>
          <w:rFonts w:asciiTheme="minorHAnsi" w:hAnsiTheme="minorHAnsi" w:cstheme="minorHAnsi"/>
          <w:color w:val="000000" w:themeColor="text1"/>
          <w:sz w:val="22"/>
          <w:szCs w:val="22"/>
        </w:rPr>
        <w:t xml:space="preserve"> facilitará el código EAN (European Article Number) para todos aquellos </w:t>
      </w:r>
      <w:r w:rsidRPr="00E1108C">
        <w:rPr>
          <w:rFonts w:asciiTheme="minorHAnsi" w:hAnsiTheme="minorHAnsi" w:cstheme="minorHAnsi"/>
          <w:sz w:val="22"/>
          <w:szCs w:val="22"/>
        </w:rPr>
        <w:t>productos</w:t>
      </w:r>
      <w:r w:rsidRPr="00E1108C">
        <w:rPr>
          <w:rFonts w:asciiTheme="minorHAnsi" w:hAnsiTheme="minorHAnsi" w:cstheme="minorHAnsi"/>
          <w:color w:val="000000" w:themeColor="text1"/>
          <w:sz w:val="22"/>
          <w:szCs w:val="22"/>
        </w:rPr>
        <w:t xml:space="preserve"> que en el mercado se comercialicen bajo este sistema de código de barras. </w:t>
      </w:r>
    </w:p>
    <w:p w14:paraId="11BB2D7D" w14:textId="221BFA77"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3.3</w:t>
      </w:r>
      <w:r w:rsidRPr="00E1108C">
        <w:rPr>
          <w:rFonts w:asciiTheme="minorHAnsi" w:hAnsiTheme="minorHAnsi" w:cstheme="minorHAnsi"/>
          <w:color w:val="000000" w:themeColor="text1"/>
          <w:sz w:val="22"/>
          <w:szCs w:val="22"/>
        </w:rPr>
        <w:t>.</w:t>
      </w:r>
      <w:r w:rsidR="00EE3B4A">
        <w:rPr>
          <w:rFonts w:asciiTheme="minorHAnsi" w:hAnsiTheme="minorHAnsi" w:cstheme="minorHAnsi"/>
          <w:color w:val="000000" w:themeColor="text1"/>
          <w:sz w:val="22"/>
          <w:szCs w:val="22"/>
        </w:rPr>
        <w:t xml:space="preserve"> </w:t>
      </w:r>
      <w:r w:rsidRPr="00E1108C">
        <w:rPr>
          <w:rFonts w:asciiTheme="minorHAnsi" w:hAnsiTheme="minorHAnsi" w:cstheme="minorHAnsi"/>
          <w:color w:val="000000" w:themeColor="text1"/>
          <w:sz w:val="22"/>
          <w:szCs w:val="22"/>
        </w:rPr>
        <w:t>-</w:t>
      </w:r>
      <w:r w:rsidR="00EE3B4A">
        <w:rPr>
          <w:rFonts w:asciiTheme="minorHAnsi" w:hAnsiTheme="minorHAnsi" w:cstheme="minorHAnsi"/>
          <w:color w:val="000000" w:themeColor="text1"/>
          <w:sz w:val="22"/>
          <w:szCs w:val="22"/>
        </w:rPr>
        <w:t xml:space="preserve"> </w:t>
      </w:r>
      <w:r w:rsidRPr="00E1108C">
        <w:rPr>
          <w:rFonts w:asciiTheme="minorHAnsi" w:hAnsiTheme="minorHAnsi" w:cstheme="minorHAnsi"/>
          <w:color w:val="000000" w:themeColor="text1"/>
          <w:sz w:val="22"/>
          <w:szCs w:val="22"/>
        </w:rPr>
        <w:t xml:space="preserve">Asimismo, </w:t>
      </w:r>
      <w:r w:rsidRPr="00E1108C">
        <w:rPr>
          <w:rFonts w:asciiTheme="minorHAnsi" w:hAnsiTheme="minorHAnsi" w:cstheme="minorHAnsi"/>
          <w:sz w:val="22"/>
          <w:szCs w:val="22"/>
        </w:rPr>
        <w:t>facilitará</w:t>
      </w:r>
      <w:r w:rsidRPr="00E1108C">
        <w:rPr>
          <w:rFonts w:asciiTheme="minorHAnsi" w:hAnsiTheme="minorHAnsi" w:cstheme="minorHAnsi"/>
          <w:color w:val="000000" w:themeColor="text1"/>
          <w:sz w:val="22"/>
          <w:szCs w:val="22"/>
        </w:rPr>
        <w:t xml:space="preserve"> el asesoramiento e instrucción de su propio personal, sin que haya de ser abonada cantidad alguna distinta del precio contratado.</w:t>
      </w:r>
    </w:p>
    <w:p w14:paraId="54CCC88F" w14:textId="48526EED"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3.4.</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Si el suministro se refiere a bienes o artículos ya comercializados y existentes en el mercado o en los que </w:t>
      </w:r>
      <w:r w:rsidRPr="00E1108C">
        <w:rPr>
          <w:rFonts w:asciiTheme="minorHAnsi" w:hAnsiTheme="minorHAnsi" w:cstheme="minorHAnsi"/>
          <w:sz w:val="22"/>
          <w:szCs w:val="22"/>
        </w:rPr>
        <w:t>el</w:t>
      </w:r>
      <w:r w:rsidRPr="00E1108C">
        <w:rPr>
          <w:rFonts w:asciiTheme="minorHAnsi" w:hAnsiTheme="minorHAnsi" w:cstheme="minorHAnsi"/>
          <w:color w:val="000000" w:themeColor="text1"/>
          <w:sz w:val="22"/>
          <w:szCs w:val="22"/>
        </w:rPr>
        <w:t xml:space="preserve"> adjudicatario no haya intervenido directamente en todo o parte del proceso de producción, almacenamiento, distribución, comercialización, transporte, entrega o cualquier otra fase previa, la contratista se obliga a garantizar que los mismos cumplen la normativa de consumo vigente aplicable en la materia y que, en su caso, se hallan homologados y normalizados a nivel estatal y de la Comunidad Autónoma del País Vasco para su uso.</w:t>
      </w:r>
    </w:p>
    <w:p w14:paraId="4F36FFF9" w14:textId="1D764780" w:rsidR="00316D69" w:rsidRPr="00E1108C" w:rsidRDefault="00316D69" w:rsidP="00E1108C">
      <w:pPr>
        <w:autoSpaceDE w:val="0"/>
        <w:autoSpaceDN w:val="0"/>
        <w:adjustRightInd w:val="0"/>
        <w:spacing w:before="240" w:after="240" w:line="276" w:lineRule="auto"/>
        <w:ind w:left="0" w:firstLine="0"/>
        <w:rPr>
          <w:rFonts w:asciiTheme="minorHAnsi" w:hAnsiTheme="minorHAnsi" w:cstheme="minorHAnsi"/>
          <w:color w:val="000000" w:themeColor="text1"/>
          <w:sz w:val="22"/>
          <w:szCs w:val="22"/>
        </w:rPr>
      </w:pPr>
      <w:r w:rsidRPr="00E1108C">
        <w:rPr>
          <w:rFonts w:asciiTheme="minorHAnsi" w:hAnsiTheme="minorHAnsi" w:cstheme="minorHAnsi"/>
          <w:b/>
          <w:color w:val="000000" w:themeColor="text1"/>
          <w:sz w:val="22"/>
          <w:szCs w:val="22"/>
        </w:rPr>
        <w:t>3.5.</w:t>
      </w:r>
      <w:r w:rsidR="00EE3B4A">
        <w:rPr>
          <w:rFonts w:asciiTheme="minorHAnsi" w:hAnsiTheme="minorHAnsi" w:cstheme="minorHAnsi"/>
          <w:b/>
          <w:color w:val="000000" w:themeColor="text1"/>
          <w:sz w:val="22"/>
          <w:szCs w:val="22"/>
        </w:rPr>
        <w:t xml:space="preserve"> </w:t>
      </w:r>
      <w:r w:rsidRPr="00E1108C">
        <w:rPr>
          <w:rFonts w:asciiTheme="minorHAnsi" w:hAnsiTheme="minorHAnsi" w:cstheme="minorHAnsi"/>
          <w:b/>
          <w:color w:val="000000" w:themeColor="text1"/>
          <w:sz w:val="22"/>
          <w:szCs w:val="22"/>
        </w:rPr>
        <w:t>-</w:t>
      </w:r>
      <w:r w:rsidRPr="00E1108C">
        <w:rPr>
          <w:rFonts w:asciiTheme="minorHAnsi" w:hAnsiTheme="minorHAnsi" w:cstheme="minorHAnsi"/>
          <w:color w:val="000000" w:themeColor="text1"/>
          <w:sz w:val="22"/>
          <w:szCs w:val="22"/>
        </w:rPr>
        <w:t xml:space="preserve"> La contratista deberá remitir datos identificativos y copia del Documento Nacional de Identidad de la persona que realice la entrega del suministro objeto del contrato, así como los datos de matriculación del transporte empleado, a la dirección de correo electrónico de la oficina de seguridad del centro penitenciario con una antelación mínima de 48 horas.</w:t>
      </w:r>
    </w:p>
    <w:p w14:paraId="6AE6C156" w14:textId="7F09BE87"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1" w:name="_Toc69726954"/>
      <w:bookmarkStart w:id="12" w:name="_Toc82591651"/>
      <w:bookmarkStart w:id="13" w:name="_Toc161220728"/>
      <w:r w:rsidRPr="00E1108C">
        <w:rPr>
          <w:rFonts w:asciiTheme="minorHAnsi" w:hAnsiTheme="minorHAnsi" w:cstheme="minorHAnsi"/>
          <w:color w:val="auto"/>
          <w:sz w:val="22"/>
          <w:szCs w:val="22"/>
        </w:rPr>
        <w:t>PRESTACIÓN DE GARANT</w:t>
      </w:r>
      <w:r w:rsidR="00F471E2">
        <w:rPr>
          <w:rFonts w:asciiTheme="minorHAnsi" w:hAnsiTheme="minorHAnsi" w:cstheme="minorHAnsi"/>
          <w:color w:val="auto"/>
          <w:sz w:val="22"/>
          <w:szCs w:val="22"/>
        </w:rPr>
        <w:t>Í</w:t>
      </w:r>
      <w:r w:rsidRPr="00E1108C">
        <w:rPr>
          <w:rFonts w:asciiTheme="minorHAnsi" w:hAnsiTheme="minorHAnsi" w:cstheme="minorHAnsi"/>
          <w:color w:val="auto"/>
          <w:sz w:val="22"/>
          <w:szCs w:val="22"/>
        </w:rPr>
        <w:t>A</w:t>
      </w:r>
      <w:bookmarkEnd w:id="11"/>
      <w:bookmarkEnd w:id="12"/>
      <w:bookmarkEnd w:id="13"/>
    </w:p>
    <w:p w14:paraId="3193F1E9" w14:textId="77777777" w:rsidR="00944A1D" w:rsidRPr="00E1108C" w:rsidRDefault="00944A1D" w:rsidP="00E51B07">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El plazo de garantía que se establece para cada producto es el establecido por el proveedor según estudios de vida útil y/o legislación vigente para cada producto. Durante dicho plazo de garantía, la contratista queda obligada a la reposición de los suministros defectuosos o inadecuados, si fuera necesario.</w:t>
      </w:r>
    </w:p>
    <w:p w14:paraId="7FF7931E" w14:textId="033478FD" w:rsidR="00984A70" w:rsidRPr="00E1108C" w:rsidRDefault="00984A70"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Teniendo en cuenta que el periodo de vida útil para un producto es el período de tiempo que se mantiene en buenas condiciones desde que se elabora hasta que empieza a deteriorarse (Fecha de caducidad o de consumo preferente): en el momento de la recepción en el Centro Penitenciario, al producto le debe restar al menos el 50% de su vida útil. A estos efectos, la vida útil de cada artículo se determinará en función de la caducidad que cada productor establece al producto y que queda reflejada en la ficha técnica suministrada al inicio del contrato</w:t>
      </w:r>
      <w:r w:rsidR="00E53117">
        <w:rPr>
          <w:rFonts w:asciiTheme="minorHAnsi" w:hAnsiTheme="minorHAnsi" w:cstheme="minorHAnsi"/>
          <w:sz w:val="22"/>
          <w:szCs w:val="22"/>
        </w:rPr>
        <w:t>.</w:t>
      </w:r>
    </w:p>
    <w:p w14:paraId="0511B178" w14:textId="0427A528"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El etiquetado cumplirá con lo dispuesto en la Norma General de Etiquetado, Presentación y Publicidad de los Productos vigente en cada momento e indicaciones de la legislación vigente de cada producto.</w:t>
      </w:r>
    </w:p>
    <w:p w14:paraId="1AFFA463" w14:textId="4D638271"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4" w:name="_Toc69726955"/>
      <w:bookmarkStart w:id="15" w:name="_Toc82591652"/>
      <w:bookmarkStart w:id="16" w:name="_Toc161220729"/>
      <w:r w:rsidRPr="00E1108C">
        <w:rPr>
          <w:rFonts w:asciiTheme="minorHAnsi" w:hAnsiTheme="minorHAnsi" w:cstheme="minorHAnsi"/>
          <w:color w:val="auto"/>
          <w:sz w:val="22"/>
          <w:szCs w:val="22"/>
        </w:rPr>
        <w:t>PLAZO Y LUGAR DE ENTREGA</w:t>
      </w:r>
      <w:bookmarkEnd w:id="14"/>
      <w:bookmarkEnd w:id="15"/>
      <w:bookmarkEnd w:id="16"/>
    </w:p>
    <w:p w14:paraId="5C523A10" w14:textId="52A55CD5" w:rsidR="00944A1D" w:rsidRPr="00E1108C" w:rsidRDefault="00944A1D" w:rsidP="00E51B07">
      <w:pPr>
        <w:autoSpaceDE w:val="0"/>
        <w:autoSpaceDN w:val="0"/>
        <w:adjustRightInd w:val="0"/>
        <w:spacing w:before="240" w:after="240" w:line="276" w:lineRule="auto"/>
        <w:ind w:left="0" w:firstLine="0"/>
        <w:rPr>
          <w:rFonts w:asciiTheme="minorHAnsi" w:hAnsiTheme="minorHAnsi" w:cstheme="minorHAnsi"/>
          <w:b/>
          <w:sz w:val="22"/>
          <w:szCs w:val="22"/>
        </w:rPr>
      </w:pPr>
      <w:bookmarkStart w:id="17" w:name="_Toc82591653"/>
      <w:r w:rsidRPr="00E1108C">
        <w:rPr>
          <w:rFonts w:asciiTheme="minorHAnsi" w:hAnsiTheme="minorHAnsi" w:cstheme="minorHAnsi"/>
          <w:sz w:val="22"/>
          <w:szCs w:val="22"/>
        </w:rPr>
        <w:t xml:space="preserve">Una vez formulada la petición de suministro a la firma adjudicataria, ésta efectuará la entrega del pedido en el plazo máximo </w:t>
      </w:r>
      <w:r w:rsidR="00510D17" w:rsidRPr="00E1108C">
        <w:rPr>
          <w:rFonts w:asciiTheme="minorHAnsi" w:hAnsiTheme="minorHAnsi" w:cstheme="minorHAnsi"/>
          <w:sz w:val="22"/>
          <w:szCs w:val="22"/>
        </w:rPr>
        <w:t>72</w:t>
      </w:r>
      <w:r w:rsidRPr="00E1108C">
        <w:rPr>
          <w:rFonts w:asciiTheme="minorHAnsi" w:hAnsiTheme="minorHAnsi" w:cstheme="minorHAnsi"/>
          <w:sz w:val="22"/>
          <w:szCs w:val="22"/>
        </w:rPr>
        <w:t xml:space="preserve"> horas siguientes a la petición</w:t>
      </w:r>
      <w:bookmarkEnd w:id="17"/>
      <w:r w:rsidR="00B43A46" w:rsidRPr="00E1108C">
        <w:rPr>
          <w:rFonts w:asciiTheme="minorHAnsi" w:hAnsiTheme="minorHAnsi" w:cstheme="minorHAnsi"/>
          <w:sz w:val="22"/>
          <w:szCs w:val="22"/>
        </w:rPr>
        <w:t>.</w:t>
      </w:r>
    </w:p>
    <w:p w14:paraId="598A5852" w14:textId="77777777" w:rsidR="00944A1D" w:rsidRPr="00E1108C" w:rsidRDefault="00944A1D" w:rsidP="00E51B07">
      <w:pPr>
        <w:pStyle w:val="Textoindependiente"/>
        <w:spacing w:before="240" w:after="240" w:line="276" w:lineRule="auto"/>
        <w:ind w:left="0" w:right="-1" w:firstLine="0"/>
        <w:rPr>
          <w:rFonts w:asciiTheme="minorHAnsi" w:hAnsiTheme="minorHAnsi" w:cstheme="minorHAnsi"/>
          <w:sz w:val="22"/>
          <w:szCs w:val="22"/>
        </w:rPr>
      </w:pPr>
      <w:r w:rsidRPr="00E1108C">
        <w:rPr>
          <w:rFonts w:asciiTheme="minorHAnsi" w:hAnsiTheme="minorHAnsi" w:cstheme="minorHAnsi"/>
          <w:sz w:val="22"/>
          <w:szCs w:val="22"/>
        </w:rPr>
        <w:t>La proveedora confirmará en todo momento al centro el día y la hora aproximada a la que va a realizar la entrega.</w:t>
      </w:r>
    </w:p>
    <w:p w14:paraId="2B6B19D5" w14:textId="4777E772"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 xml:space="preserve">Los productos se entregarán en las zonas y muelle de carga y descarga, habilitados para esta actividad en el centro y en horario de mañana, en la franja horaria comprendida entre </w:t>
      </w:r>
      <w:r w:rsidR="00B43A46" w:rsidRPr="00E1108C">
        <w:rPr>
          <w:rFonts w:asciiTheme="minorHAnsi" w:hAnsiTheme="minorHAnsi" w:cstheme="minorHAnsi"/>
          <w:sz w:val="22"/>
          <w:szCs w:val="22"/>
        </w:rPr>
        <w:t>las 9:00</w:t>
      </w:r>
      <w:r w:rsidRPr="00E1108C">
        <w:rPr>
          <w:rFonts w:asciiTheme="minorHAnsi" w:hAnsiTheme="minorHAnsi" w:cstheme="minorHAnsi"/>
          <w:sz w:val="22"/>
          <w:szCs w:val="22"/>
        </w:rPr>
        <w:t xml:space="preserve"> y 13:30 de la mañana.</w:t>
      </w:r>
    </w:p>
    <w:p w14:paraId="46CAC444"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Será responsabilidad de la empresa adjudicataria, el trabajo de descarga del vehículo de transporte y su traslado a la balanza o báscula de pesaje o al lugar que se le señale para su depósito.</w:t>
      </w:r>
    </w:p>
    <w:p w14:paraId="6BD82DE8" w14:textId="393A7709" w:rsidR="00944A1D" w:rsidRPr="00E51B07"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18" w:name="_Toc161220730"/>
      <w:r w:rsidRPr="00E51B07">
        <w:rPr>
          <w:rFonts w:asciiTheme="minorHAnsi" w:hAnsiTheme="minorHAnsi" w:cstheme="minorHAnsi"/>
          <w:color w:val="auto"/>
          <w:sz w:val="22"/>
          <w:szCs w:val="22"/>
        </w:rPr>
        <w:t>COMPROBACIONES DE LA RECEPCIÓN</w:t>
      </w:r>
      <w:bookmarkEnd w:id="18"/>
    </w:p>
    <w:p w14:paraId="5F6608E0"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En el momento de la recepción de los suministros se realizarán las siguientes comprobaciones:</w:t>
      </w:r>
    </w:p>
    <w:p w14:paraId="686F7348" w14:textId="0B077286"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Revisión de pesos, calidad y etiquetado de los productos suministrados.</w:t>
      </w:r>
    </w:p>
    <w:p w14:paraId="16A67F4E" w14:textId="16B28073" w:rsidR="00944A1D" w:rsidRPr="00E1108C" w:rsidRDefault="00944A1D" w:rsidP="00111A60">
      <w:pPr>
        <w:pStyle w:val="Prrafodelista"/>
        <w:numPr>
          <w:ilvl w:val="0"/>
          <w:numId w:val="1"/>
        </w:numPr>
        <w:spacing w:before="120" w:after="120" w:line="276" w:lineRule="auto"/>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 xml:space="preserve">Idoneidad del transporte empleado; estado de limpieza del vehículo; se rechazarán los transportes con productos incompatibles (ej. Productos químicos); comprobación de que la temperatura de presentación es adecuada al producto, así como los envases y embalajes.   </w:t>
      </w:r>
      <w:bookmarkStart w:id="19" w:name="_Toc82591654"/>
    </w:p>
    <w:p w14:paraId="0E20E560" w14:textId="58F6807C" w:rsidR="00B43A46" w:rsidRPr="00E1108C" w:rsidRDefault="00B43A46" w:rsidP="00111A60">
      <w:pPr>
        <w:pStyle w:val="Prrafodelista"/>
        <w:numPr>
          <w:ilvl w:val="0"/>
          <w:numId w:val="1"/>
        </w:numPr>
        <w:spacing w:before="120" w:after="120" w:line="276" w:lineRule="auto"/>
        <w:ind w:left="714" w:hanging="357"/>
        <w:contextualSpacing w:val="0"/>
        <w:rPr>
          <w:rFonts w:asciiTheme="minorHAnsi" w:hAnsiTheme="minorHAnsi" w:cstheme="minorHAnsi"/>
          <w:bCs/>
          <w:sz w:val="22"/>
          <w:szCs w:val="22"/>
        </w:rPr>
      </w:pPr>
      <w:bookmarkStart w:id="20" w:name="_Toc82591655"/>
      <w:bookmarkEnd w:id="19"/>
      <w:r w:rsidRPr="00E1108C">
        <w:rPr>
          <w:rFonts w:asciiTheme="minorHAnsi" w:hAnsiTheme="minorHAnsi" w:cstheme="minorHAnsi"/>
          <w:bCs/>
          <w:sz w:val="22"/>
          <w:szCs w:val="22"/>
        </w:rPr>
        <w:t xml:space="preserve">Será rechazado por el personal del Servicio de </w:t>
      </w:r>
      <w:r w:rsidR="00984A70" w:rsidRPr="00E1108C">
        <w:rPr>
          <w:rFonts w:asciiTheme="minorHAnsi" w:hAnsiTheme="minorHAnsi" w:cstheme="minorHAnsi"/>
          <w:bCs/>
          <w:sz w:val="22"/>
          <w:szCs w:val="22"/>
        </w:rPr>
        <w:t>Economato / Cafetería c</w:t>
      </w:r>
      <w:r w:rsidRPr="00E1108C">
        <w:rPr>
          <w:rFonts w:asciiTheme="minorHAnsi" w:hAnsiTheme="minorHAnsi" w:cstheme="minorHAnsi"/>
          <w:bCs/>
          <w:sz w:val="22"/>
          <w:szCs w:val="22"/>
        </w:rPr>
        <w:t xml:space="preserve">ualquier </w:t>
      </w:r>
      <w:r w:rsidRPr="001615E9">
        <w:rPr>
          <w:rFonts w:asciiTheme="minorHAnsi" w:hAnsiTheme="minorHAnsi" w:cstheme="minorHAnsi"/>
          <w:sz w:val="22"/>
          <w:szCs w:val="22"/>
        </w:rPr>
        <w:t>suministro</w:t>
      </w:r>
      <w:r w:rsidRPr="00E1108C">
        <w:rPr>
          <w:rFonts w:asciiTheme="minorHAnsi" w:hAnsiTheme="minorHAnsi" w:cstheme="minorHAnsi"/>
          <w:bCs/>
          <w:sz w:val="22"/>
          <w:szCs w:val="22"/>
        </w:rPr>
        <w:t xml:space="preserve"> (previo aviso a la empresa adjudicataria) en el momento de la recepción, por no corresponderse con lo solicitado o por indicios de no cumplir las prescripciones técnicas y/o legislación vigente. Dicha discrepancia se documentará convenientemente. La reposición de productos devueltos será suministrada de inmediato (antes de 24 horas).</w:t>
      </w:r>
    </w:p>
    <w:p w14:paraId="5C8C759C" w14:textId="793706C2" w:rsidR="00984A70" w:rsidRPr="00E1108C" w:rsidRDefault="00984A70" w:rsidP="00111A60">
      <w:pPr>
        <w:pStyle w:val="Prrafodelista"/>
        <w:numPr>
          <w:ilvl w:val="0"/>
          <w:numId w:val="1"/>
        </w:numPr>
        <w:spacing w:before="120" w:after="120" w:line="276" w:lineRule="auto"/>
        <w:ind w:left="714" w:hanging="357"/>
        <w:contextualSpacing w:val="0"/>
        <w:rPr>
          <w:rFonts w:asciiTheme="minorHAnsi" w:hAnsiTheme="minorHAnsi" w:cstheme="minorHAnsi"/>
          <w:bCs/>
          <w:sz w:val="22"/>
          <w:szCs w:val="22"/>
        </w:rPr>
      </w:pPr>
      <w:r w:rsidRPr="00E1108C">
        <w:rPr>
          <w:rFonts w:asciiTheme="minorHAnsi" w:hAnsiTheme="minorHAnsi" w:cstheme="minorHAnsi"/>
          <w:bCs/>
          <w:sz w:val="22"/>
          <w:szCs w:val="22"/>
        </w:rPr>
        <w:t xml:space="preserve">Se podrá requerir la presencia del responsable de la empresa adjudicataria para tratar sobre temas </w:t>
      </w:r>
      <w:r w:rsidRPr="001615E9">
        <w:rPr>
          <w:rFonts w:asciiTheme="minorHAnsi" w:hAnsiTheme="minorHAnsi" w:cstheme="minorHAnsi"/>
          <w:sz w:val="22"/>
          <w:szCs w:val="22"/>
        </w:rPr>
        <w:t>derivados</w:t>
      </w:r>
      <w:r w:rsidRPr="00E1108C">
        <w:rPr>
          <w:rFonts w:asciiTheme="minorHAnsi" w:hAnsiTheme="minorHAnsi" w:cstheme="minorHAnsi"/>
          <w:bCs/>
          <w:sz w:val="22"/>
          <w:szCs w:val="22"/>
        </w:rPr>
        <w:t xml:space="preserve"> de deficiencias en los productos que suministra, siendo obligatoria dicha asistencia para la empresa proveedora. Así mismo, podrá concertarse una visita a las instalaciones de la proveedora para la realización de una auditoria sin previo aviso.</w:t>
      </w:r>
    </w:p>
    <w:p w14:paraId="5EE23EE1" w14:textId="37B42E5A" w:rsidR="00944A1D" w:rsidRPr="00E51B07"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1" w:name="_Toc161220731"/>
      <w:bookmarkEnd w:id="20"/>
      <w:r w:rsidRPr="00E51B07">
        <w:rPr>
          <w:rFonts w:asciiTheme="minorHAnsi" w:hAnsiTheme="minorHAnsi" w:cstheme="minorHAnsi"/>
          <w:color w:val="auto"/>
          <w:sz w:val="22"/>
          <w:szCs w:val="22"/>
        </w:rPr>
        <w:t>PRODUCTOS A SUMINISTRAR Y CARACTERÍSTICAS ESPECÍFICAS DE LOS MISMOS</w:t>
      </w:r>
      <w:bookmarkEnd w:id="21"/>
      <w:r w:rsidRPr="00E51B07">
        <w:rPr>
          <w:rFonts w:asciiTheme="minorHAnsi" w:hAnsiTheme="minorHAnsi" w:cstheme="minorHAnsi"/>
          <w:color w:val="auto"/>
          <w:sz w:val="22"/>
          <w:szCs w:val="22"/>
        </w:rPr>
        <w:t xml:space="preserve"> </w:t>
      </w:r>
    </w:p>
    <w:p w14:paraId="1C58378E" w14:textId="3ABF6463"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7.1.</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w:t>
      </w:r>
      <w:r w:rsidRPr="00E1108C">
        <w:rPr>
          <w:rFonts w:asciiTheme="minorHAnsi" w:hAnsiTheme="minorHAnsi" w:cstheme="minorHAnsi"/>
          <w:sz w:val="22"/>
          <w:szCs w:val="22"/>
        </w:rPr>
        <w:t xml:space="preserve"> El contenido señalado para el envase de cada uno de los productos, es considerado como contenido mínimo de referencia que ha de incluir la adjudicataria por el precio unitario ofertado, de manera que el envase o cantidad ofertada nunca contendrá un peso /volumen inferior al establecido en pliegos, salvo que, a lo largo de la duración del contrato, la empresa productora varíe el formato comercial vigente en el mercado a nivel nacional. El suministro de formatos con una cantidad superior a la estipulada en pliegos no puede justificar, de ninguna manera, un precio ofertado superior al precio unitario máximo de licitación, y, por tanto, la oferta presentada por el licitante tampoco puede suponer un incremento de la oferta económica global que exceda del Presupuesto base de licitación de</w:t>
      </w:r>
      <w:r w:rsidR="00373455" w:rsidRPr="00E1108C">
        <w:rPr>
          <w:rFonts w:asciiTheme="minorHAnsi" w:hAnsiTheme="minorHAnsi" w:cstheme="minorHAnsi"/>
          <w:sz w:val="22"/>
          <w:szCs w:val="22"/>
        </w:rPr>
        <w:t>l contrato</w:t>
      </w:r>
      <w:r w:rsidRPr="00E1108C">
        <w:rPr>
          <w:rFonts w:asciiTheme="minorHAnsi" w:hAnsiTheme="minorHAnsi" w:cstheme="minorHAnsi"/>
          <w:sz w:val="22"/>
          <w:szCs w:val="22"/>
        </w:rPr>
        <w:t xml:space="preserve">, una vez excluidos el IVA. </w:t>
      </w:r>
      <w:r w:rsidRPr="00E1108C">
        <w:rPr>
          <w:rFonts w:asciiTheme="minorHAnsi" w:hAnsiTheme="minorHAnsi" w:cstheme="minorHAnsi"/>
          <w:b/>
          <w:sz w:val="22"/>
          <w:szCs w:val="22"/>
        </w:rPr>
        <w:t>Siendo causa de exclusión de la oferta el superar el importe unitario máximo de licitación</w:t>
      </w:r>
      <w:r w:rsidRPr="00E1108C">
        <w:rPr>
          <w:rFonts w:asciiTheme="minorHAnsi" w:hAnsiTheme="minorHAnsi" w:cstheme="minorHAnsi"/>
          <w:sz w:val="22"/>
          <w:szCs w:val="22"/>
        </w:rPr>
        <w:t xml:space="preserve"> </w:t>
      </w:r>
      <w:r w:rsidRPr="00E1108C">
        <w:rPr>
          <w:rFonts w:asciiTheme="minorHAnsi" w:hAnsiTheme="minorHAnsi" w:cstheme="minorHAnsi"/>
          <w:b/>
          <w:sz w:val="22"/>
          <w:szCs w:val="22"/>
        </w:rPr>
        <w:t>de cada artículo.</w:t>
      </w:r>
    </w:p>
    <w:p w14:paraId="7F581454" w14:textId="4141F432"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7.2.</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 xml:space="preserve">- </w:t>
      </w:r>
      <w:r w:rsidRPr="00E1108C">
        <w:rPr>
          <w:rFonts w:asciiTheme="minorHAnsi" w:hAnsiTheme="minorHAnsi" w:cstheme="minorHAnsi"/>
          <w:sz w:val="22"/>
          <w:szCs w:val="22"/>
        </w:rPr>
        <w:t>No podrán ser suministrados ni, por tanto, ofertados los productos que a continuación se detallan:</w:t>
      </w:r>
    </w:p>
    <w:p w14:paraId="5F9F2250" w14:textId="77777777" w:rsidR="00083FB4" w:rsidRDefault="00846694" w:rsidP="00083FB4">
      <w:pPr>
        <w:pStyle w:val="Prrafodelista"/>
        <w:numPr>
          <w:ilvl w:val="0"/>
          <w:numId w:val="1"/>
        </w:numPr>
        <w:spacing w:before="120"/>
        <w:ind w:left="714" w:hanging="357"/>
        <w:contextualSpacing w:val="0"/>
        <w:rPr>
          <w:rFonts w:asciiTheme="minorHAnsi" w:hAnsiTheme="minorHAnsi" w:cstheme="minorHAnsi"/>
          <w:sz w:val="22"/>
          <w:szCs w:val="22"/>
        </w:rPr>
      </w:pPr>
      <w:r w:rsidRPr="00E1108C">
        <w:rPr>
          <w:rFonts w:asciiTheme="minorHAnsi" w:hAnsiTheme="minorHAnsi" w:cstheme="minorHAnsi"/>
          <w:sz w:val="22"/>
          <w:szCs w:val="22"/>
        </w:rPr>
        <w:t xml:space="preserve">Los </w:t>
      </w:r>
      <w:r w:rsidRPr="00A136C8">
        <w:rPr>
          <w:rFonts w:asciiTheme="minorHAnsi" w:hAnsiTheme="minorHAnsi" w:cstheme="minorHAnsi"/>
          <w:bCs/>
          <w:sz w:val="22"/>
          <w:szCs w:val="22"/>
        </w:rPr>
        <w:t>continentes</w:t>
      </w:r>
      <w:r w:rsidRPr="00E1108C">
        <w:rPr>
          <w:rFonts w:asciiTheme="minorHAnsi" w:hAnsiTheme="minorHAnsi" w:cstheme="minorHAnsi"/>
          <w:sz w:val="22"/>
          <w:szCs w:val="22"/>
        </w:rPr>
        <w:t xml:space="preserve"> de vidrio / cristal.</w:t>
      </w:r>
    </w:p>
    <w:p w14:paraId="79C940A0" w14:textId="77777777" w:rsidR="00083FB4" w:rsidRDefault="00846694" w:rsidP="00083FB4">
      <w:pPr>
        <w:pStyle w:val="Prrafodelista"/>
        <w:numPr>
          <w:ilvl w:val="0"/>
          <w:numId w:val="1"/>
        </w:numPr>
        <w:spacing w:before="120"/>
        <w:ind w:left="714" w:hanging="357"/>
        <w:contextualSpacing w:val="0"/>
        <w:rPr>
          <w:rFonts w:asciiTheme="minorHAnsi" w:hAnsiTheme="minorHAnsi" w:cstheme="minorHAnsi"/>
          <w:sz w:val="22"/>
          <w:szCs w:val="22"/>
        </w:rPr>
      </w:pPr>
      <w:r w:rsidRPr="00083FB4">
        <w:rPr>
          <w:rFonts w:asciiTheme="minorHAnsi" w:hAnsiTheme="minorHAnsi" w:cstheme="minorHAnsi"/>
          <w:sz w:val="22"/>
          <w:szCs w:val="22"/>
        </w:rPr>
        <w:t>Productos</w:t>
      </w:r>
      <w:r w:rsidR="00083FB4">
        <w:rPr>
          <w:rFonts w:asciiTheme="minorHAnsi" w:hAnsiTheme="minorHAnsi" w:cstheme="minorHAnsi"/>
          <w:sz w:val="22"/>
          <w:szCs w:val="22"/>
        </w:rPr>
        <w:t xml:space="preserve"> que contengan alcohol</w:t>
      </w:r>
    </w:p>
    <w:p w14:paraId="0A8840AF" w14:textId="78EB6687" w:rsidR="00083FB4" w:rsidRPr="00083FB4" w:rsidRDefault="00083FB4" w:rsidP="00083FB4">
      <w:pPr>
        <w:pStyle w:val="Prrafodelista"/>
        <w:numPr>
          <w:ilvl w:val="0"/>
          <w:numId w:val="1"/>
        </w:numPr>
        <w:spacing w:before="120"/>
        <w:ind w:left="714" w:hanging="357"/>
        <w:contextualSpacing w:val="0"/>
        <w:rPr>
          <w:rFonts w:asciiTheme="minorHAnsi" w:hAnsiTheme="minorHAnsi" w:cstheme="minorHAnsi"/>
          <w:sz w:val="22"/>
          <w:szCs w:val="22"/>
        </w:rPr>
      </w:pPr>
      <w:r w:rsidRPr="00083FB4">
        <w:rPr>
          <w:rFonts w:asciiTheme="minorHAnsi" w:hAnsiTheme="minorHAnsi" w:cstheme="minorHAnsi"/>
          <w:sz w:val="22"/>
          <w:szCs w:val="22"/>
        </w:rPr>
        <w:t>Los cortaúñas con lima.</w:t>
      </w:r>
    </w:p>
    <w:p w14:paraId="108B025F" w14:textId="77777777" w:rsidR="00083FB4" w:rsidRPr="00083FB4" w:rsidRDefault="00083FB4" w:rsidP="00083FB4">
      <w:pPr>
        <w:pStyle w:val="Prrafodelista"/>
        <w:numPr>
          <w:ilvl w:val="0"/>
          <w:numId w:val="1"/>
        </w:numPr>
        <w:spacing w:before="120"/>
        <w:ind w:left="714" w:hanging="357"/>
        <w:contextualSpacing w:val="0"/>
        <w:rPr>
          <w:rFonts w:asciiTheme="minorHAnsi" w:hAnsiTheme="minorHAnsi" w:cstheme="minorHAnsi"/>
          <w:sz w:val="22"/>
          <w:szCs w:val="22"/>
        </w:rPr>
      </w:pPr>
      <w:r w:rsidRPr="00083FB4">
        <w:rPr>
          <w:rFonts w:asciiTheme="minorHAnsi" w:hAnsiTheme="minorHAnsi" w:cstheme="minorHAnsi"/>
          <w:sz w:val="22"/>
          <w:szCs w:val="22"/>
        </w:rPr>
        <w:t>Bolígrafos, peines, perchas y pinzas metálicas</w:t>
      </w:r>
    </w:p>
    <w:p w14:paraId="74877130" w14:textId="39F1E92C" w:rsidR="00083FB4" w:rsidRPr="00083FB4" w:rsidRDefault="00083FB4" w:rsidP="00083FB4">
      <w:pPr>
        <w:pStyle w:val="Prrafodelista"/>
        <w:numPr>
          <w:ilvl w:val="0"/>
          <w:numId w:val="1"/>
        </w:numPr>
        <w:spacing w:before="120"/>
        <w:ind w:left="714" w:hanging="357"/>
        <w:contextualSpacing w:val="0"/>
        <w:rPr>
          <w:rFonts w:asciiTheme="minorHAnsi" w:hAnsiTheme="minorHAnsi" w:cstheme="minorHAnsi"/>
          <w:sz w:val="22"/>
          <w:szCs w:val="22"/>
        </w:rPr>
      </w:pPr>
      <w:r w:rsidRPr="00083FB4">
        <w:rPr>
          <w:rFonts w:asciiTheme="minorHAnsi" w:hAnsiTheme="minorHAnsi" w:cstheme="minorHAnsi"/>
          <w:sz w:val="22"/>
          <w:szCs w:val="22"/>
        </w:rPr>
        <w:t>Los aerosoles de cualquier tipo.</w:t>
      </w:r>
    </w:p>
    <w:p w14:paraId="759D3045" w14:textId="1A41EBBF" w:rsidR="00846694" w:rsidRPr="00E1108C" w:rsidRDefault="00846694" w:rsidP="00A136C8">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7.3.</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 xml:space="preserve">- </w:t>
      </w:r>
      <w:r w:rsidRPr="00E1108C">
        <w:rPr>
          <w:rFonts w:asciiTheme="minorHAnsi" w:hAnsiTheme="minorHAnsi" w:cstheme="minorHAnsi"/>
          <w:sz w:val="22"/>
          <w:szCs w:val="22"/>
        </w:rPr>
        <w:t>Si durante la ejecución del contrato alguno de los productos objeto de suministro queda sujeto a una nueva prohibición o modificación por las disposiciones normativas que resulten de aplicación, la contratista estará obligada a la sustitución del producto o productos que resulten afectados, a requerimiento de la Administración contratante.</w:t>
      </w:r>
    </w:p>
    <w:p w14:paraId="2A51CE2A" w14:textId="6DFDC019"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7.4.</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w:t>
      </w:r>
      <w:r w:rsidRPr="00E1108C">
        <w:rPr>
          <w:rFonts w:asciiTheme="minorHAnsi" w:hAnsiTheme="minorHAnsi" w:cstheme="minorHAnsi"/>
          <w:sz w:val="22"/>
          <w:szCs w:val="22"/>
        </w:rPr>
        <w:t xml:space="preserve"> El listado de productos, objeto del contrato, recoge una variedad de productos, con referencia a una marca de producto. Esto se encuentra motivado por la imposibilidad de hacer una descripción lo bastante precisa e inteligible del producto junto con la exigencia de satisfacer las necesidades a las que la contratación responde, es decir, satisfacer la demanda de la población reclusa, no indiferente a las marcas de los productos que se ponen a la venta en los economatos.</w:t>
      </w:r>
    </w:p>
    <w:p w14:paraId="1F5EE7EB" w14:textId="77777777"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Es preciso considerar que la población reclusa demanda marcas específicas para determinados productos, mientras que productos de características similares no satisfacen igualmente sus peticiones, y, por tanto, son rechazados. Las marcas comerciales reflejadas en el listado de productos o artículos incluido en la cláusula 7.6 siguiente son indicativas de la calidad exigida a los productos que las licitantes pudieran ofertar como producto equivalente.</w:t>
      </w:r>
    </w:p>
    <w:p w14:paraId="16F3E0DD" w14:textId="77777777"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Se entenderá por producto equivalente, aquel que guarde los mismos estándares de calidad que las marcas comerciales reflejadas en el listado de productos, siendo, a su vez, el producto equivalente, marca de referencia en el sector.</w:t>
      </w:r>
    </w:p>
    <w:tbl>
      <w:tblPr>
        <w:tblStyle w:val="Tablaconcuadrcula"/>
        <w:tblW w:w="8647" w:type="dxa"/>
        <w:shd w:val="clear" w:color="auto" w:fill="F2F2F2" w:themeFill="background1" w:themeFillShade="F2"/>
        <w:tblLook w:val="04A0" w:firstRow="1" w:lastRow="0" w:firstColumn="1" w:lastColumn="0" w:noHBand="0" w:noVBand="1"/>
      </w:tblPr>
      <w:tblGrid>
        <w:gridCol w:w="8647"/>
      </w:tblGrid>
      <w:tr w:rsidR="00846694" w:rsidRPr="00E1108C" w14:paraId="466BDF2D" w14:textId="77777777" w:rsidTr="00846694">
        <w:tc>
          <w:tcPr>
            <w:tcW w:w="8647" w:type="dxa"/>
            <w:tcBorders>
              <w:top w:val="nil"/>
              <w:left w:val="nil"/>
              <w:bottom w:val="nil"/>
              <w:right w:val="nil"/>
            </w:tcBorders>
            <w:shd w:val="clear" w:color="auto" w:fill="F2F2F2" w:themeFill="background1" w:themeFillShade="F2"/>
          </w:tcPr>
          <w:p w14:paraId="1AAEFEA6" w14:textId="6C5AF858"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 xml:space="preserve">Con objeto de acreditar la autenticidad de los productos objeto de suministro y su cumplimiento con los criterios técnicos e indicaciones de los estándares de calidad determinados por las marcas comerciales recogidas en el pliego (clausula 7.6), el licitador deberá presentar listado de productos objeto de suministro con indicación del nombre, marca comercial y formato, </w:t>
            </w:r>
            <w:r w:rsidR="00373455" w:rsidRPr="00E1108C">
              <w:rPr>
                <w:rFonts w:asciiTheme="minorHAnsi" w:hAnsiTheme="minorHAnsi" w:cstheme="minorHAnsi"/>
                <w:sz w:val="22"/>
                <w:szCs w:val="22"/>
              </w:rPr>
              <w:t>Anexo III.1_oferta económica</w:t>
            </w:r>
            <w:r w:rsidRPr="00E1108C">
              <w:rPr>
                <w:rFonts w:asciiTheme="minorHAnsi" w:hAnsiTheme="minorHAnsi" w:cstheme="minorHAnsi"/>
                <w:sz w:val="22"/>
                <w:szCs w:val="22"/>
              </w:rPr>
              <w:t>, junto con el resto de documentación acreditativa del cumplimiento de requisitos previos. Serán excluidos de la licitación aquellos licitadores que presenten productos que no se adecuen a los estándares de calidad de las marca</w:t>
            </w:r>
            <w:r w:rsidR="00373455" w:rsidRPr="00E1108C">
              <w:rPr>
                <w:rFonts w:asciiTheme="minorHAnsi" w:hAnsiTheme="minorHAnsi" w:cstheme="minorHAnsi"/>
                <w:sz w:val="22"/>
                <w:szCs w:val="22"/>
              </w:rPr>
              <w:t>s referenciadas en los pliegos.</w:t>
            </w:r>
          </w:p>
        </w:tc>
      </w:tr>
    </w:tbl>
    <w:p w14:paraId="335D9605" w14:textId="4C82473B"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7.5.</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w:t>
      </w:r>
      <w:r w:rsidRPr="00E1108C">
        <w:rPr>
          <w:rFonts w:asciiTheme="minorHAnsi" w:hAnsiTheme="minorHAnsi" w:cstheme="minorHAnsi"/>
          <w:sz w:val="22"/>
          <w:szCs w:val="22"/>
        </w:rPr>
        <w:t xml:space="preserve"> Asimismo, las marcas indicadas en algunos artículos del listado de productos recogidos en este documento serán indicativas de la calidad exigible al producto para aquellos casos en que durante la ejecución del contrato se proponga la sustitución de uno o más productos por la Administración contratante, en función de la demanda de la población reclusa. Igualmente lo serán respecto de la calidad del producto cuando la sustitución sea propuesta por la contratista, en cuyo caso la sustitución habrá de ser aceptada por la Administración contratante, previa presentación de las correspondientes fichas técnicas y muestras. En todo caso, las marcas o calidades ofrecidas por la adjudicataria en el producto equivalente en sustitución han de ser igual o superior a las previstas. No se admitirá suministro de producto equivalente no autorizado previamente por Aukerak.</w:t>
      </w:r>
    </w:p>
    <w:p w14:paraId="2850FB09" w14:textId="3CF392D4" w:rsidR="00846694" w:rsidRPr="00E1108C" w:rsidRDefault="00846694"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b/>
          <w:sz w:val="22"/>
          <w:szCs w:val="22"/>
        </w:rPr>
        <w:t>7.6.</w:t>
      </w:r>
      <w:r w:rsidR="002C3DDB">
        <w:rPr>
          <w:rFonts w:asciiTheme="minorHAnsi" w:hAnsiTheme="minorHAnsi" w:cstheme="minorHAnsi"/>
          <w:b/>
          <w:sz w:val="22"/>
          <w:szCs w:val="22"/>
        </w:rPr>
        <w:t xml:space="preserve"> </w:t>
      </w:r>
      <w:r w:rsidRPr="00E1108C">
        <w:rPr>
          <w:rFonts w:asciiTheme="minorHAnsi" w:hAnsiTheme="minorHAnsi" w:cstheme="minorHAnsi"/>
          <w:b/>
          <w:sz w:val="22"/>
          <w:szCs w:val="22"/>
        </w:rPr>
        <w:t>-</w:t>
      </w:r>
      <w:r w:rsidRPr="00E1108C">
        <w:rPr>
          <w:rFonts w:asciiTheme="minorHAnsi" w:hAnsiTheme="minorHAnsi" w:cstheme="minorHAnsi"/>
          <w:sz w:val="22"/>
          <w:szCs w:val="22"/>
        </w:rPr>
        <w:t xml:space="preserve"> Los productos cuyo suministro constituye el objeto del contrato son los siguientes:</w:t>
      </w:r>
    </w:p>
    <w:p w14:paraId="45BB4B1B" w14:textId="77777777" w:rsidR="00846694" w:rsidRPr="00E1108C" w:rsidRDefault="00846694" w:rsidP="002C3DDB">
      <w:pPr>
        <w:pStyle w:val="Prrafodelista"/>
        <w:spacing w:before="240" w:after="240" w:line="276" w:lineRule="auto"/>
        <w:ind w:left="0" w:firstLine="0"/>
        <w:contextualSpacing w:val="0"/>
        <w:jc w:val="left"/>
        <w:rPr>
          <w:rFonts w:asciiTheme="minorHAnsi" w:hAnsiTheme="minorHAnsi" w:cstheme="minorHAnsi"/>
          <w:sz w:val="22"/>
          <w:szCs w:val="22"/>
        </w:rPr>
      </w:pPr>
      <w:r w:rsidRPr="00E1108C">
        <w:rPr>
          <w:rFonts w:asciiTheme="minorHAnsi" w:hAnsiTheme="minorHAnsi" w:cstheme="minorHAnsi"/>
          <w:b/>
          <w:sz w:val="22"/>
          <w:szCs w:val="22"/>
          <w:u w:val="single"/>
        </w:rPr>
        <w:t>LISTADO DE PRODUCTOS</w:t>
      </w:r>
      <w:r w:rsidRPr="00E1108C">
        <w:rPr>
          <w:rFonts w:asciiTheme="minorHAnsi" w:hAnsiTheme="minorHAnsi" w:cstheme="minorHAnsi"/>
          <w:sz w:val="22"/>
          <w:szCs w:val="22"/>
        </w:rPr>
        <w:t xml:space="preserve"> </w:t>
      </w:r>
    </w:p>
    <w:p w14:paraId="3D3D258C" w14:textId="721537AC" w:rsidR="00846694" w:rsidRPr="00E1108C" w:rsidRDefault="00373455" w:rsidP="00E1108C">
      <w:pPr>
        <w:autoSpaceDE w:val="0"/>
        <w:autoSpaceDN w:val="0"/>
        <w:adjustRightInd w:val="0"/>
        <w:spacing w:before="240" w:after="240" w:line="276" w:lineRule="auto"/>
        <w:ind w:left="0" w:firstLine="0"/>
        <w:rPr>
          <w:rFonts w:asciiTheme="minorHAnsi" w:hAnsiTheme="minorHAnsi" w:cstheme="minorHAnsi"/>
          <w:i/>
          <w:sz w:val="22"/>
          <w:szCs w:val="22"/>
        </w:rPr>
      </w:pPr>
      <w:r w:rsidRPr="00E1108C">
        <w:rPr>
          <w:rFonts w:asciiTheme="minorHAnsi" w:hAnsiTheme="minorHAnsi" w:cstheme="minorHAnsi"/>
          <w:i/>
          <w:sz w:val="22"/>
          <w:szCs w:val="22"/>
        </w:rPr>
        <w:t>En</w:t>
      </w:r>
      <w:r w:rsidR="00846694" w:rsidRPr="00E1108C">
        <w:rPr>
          <w:rFonts w:asciiTheme="minorHAnsi" w:hAnsiTheme="minorHAnsi" w:cstheme="minorHAnsi"/>
          <w:i/>
          <w:sz w:val="22"/>
          <w:szCs w:val="22"/>
        </w:rPr>
        <w:t xml:space="preserve"> aquellos productos donde se haga referencia a marcas específicas, se podrá suministrar producto equivalente de acuerdo a lo recogido en la cláusula 7.4 de este documento.</w:t>
      </w:r>
    </w:p>
    <w:p w14:paraId="28931AE0" w14:textId="46334D60" w:rsidR="002714FA" w:rsidRPr="00E1108C" w:rsidRDefault="00944A1D" w:rsidP="002C3DDB">
      <w:pPr>
        <w:spacing w:before="240" w:line="276" w:lineRule="auto"/>
        <w:ind w:left="0" w:firstLine="0"/>
        <w:rPr>
          <w:rFonts w:asciiTheme="minorHAnsi" w:hAnsiTheme="minorHAnsi" w:cstheme="minorHAnsi"/>
          <w:b/>
          <w:sz w:val="22"/>
          <w:szCs w:val="22"/>
        </w:rPr>
      </w:pPr>
      <w:r w:rsidRPr="00E1108C">
        <w:rPr>
          <w:rFonts w:asciiTheme="minorHAnsi" w:hAnsiTheme="minorHAnsi" w:cstheme="minorHAnsi"/>
          <w:sz w:val="22"/>
          <w:szCs w:val="22"/>
        </w:rPr>
        <w:t xml:space="preserve"> </w:t>
      </w:r>
      <w:r w:rsidR="00E15AA7">
        <w:rPr>
          <w:rFonts w:asciiTheme="minorHAnsi" w:hAnsiTheme="minorHAnsi" w:cstheme="minorHAnsi"/>
          <w:b/>
          <w:sz w:val="22"/>
          <w:szCs w:val="22"/>
        </w:rPr>
        <w:t>PRODUCTOS DE LIMPIEZA E HIGIENE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88"/>
        <w:gridCol w:w="2106"/>
      </w:tblGrid>
      <w:tr w:rsidR="00846694" w:rsidRPr="00E1108C" w14:paraId="4E6D5DB4" w14:textId="77777777" w:rsidTr="00AC054B">
        <w:trPr>
          <w:trHeight w:val="499"/>
        </w:trPr>
        <w:tc>
          <w:tcPr>
            <w:tcW w:w="3760" w:type="pct"/>
            <w:shd w:val="clear" w:color="auto" w:fill="auto"/>
            <w:noWrap/>
            <w:vAlign w:val="center"/>
            <w:hideMark/>
          </w:tcPr>
          <w:p w14:paraId="1FFDAE07" w14:textId="577BB005" w:rsidR="00846694" w:rsidRPr="00E1108C" w:rsidRDefault="00846694" w:rsidP="002C3DDB">
            <w:pPr>
              <w:spacing w:line="276" w:lineRule="auto"/>
              <w:ind w:left="0" w:firstLine="0"/>
              <w:jc w:val="center"/>
              <w:rPr>
                <w:rFonts w:asciiTheme="minorHAnsi" w:hAnsiTheme="minorHAnsi" w:cstheme="minorHAnsi"/>
                <w:b/>
                <w:sz w:val="22"/>
                <w:szCs w:val="22"/>
              </w:rPr>
            </w:pPr>
            <w:r w:rsidRPr="00E1108C">
              <w:rPr>
                <w:rFonts w:asciiTheme="minorHAnsi" w:hAnsiTheme="minorHAnsi" w:cstheme="minorHAnsi"/>
                <w:b/>
                <w:sz w:val="22"/>
                <w:szCs w:val="22"/>
              </w:rPr>
              <w:t>Artículo</w:t>
            </w:r>
          </w:p>
        </w:tc>
        <w:tc>
          <w:tcPr>
            <w:tcW w:w="1240" w:type="pct"/>
            <w:shd w:val="clear" w:color="auto" w:fill="auto"/>
            <w:noWrap/>
            <w:vAlign w:val="center"/>
            <w:hideMark/>
          </w:tcPr>
          <w:p w14:paraId="6209F92A" w14:textId="27A8B281" w:rsidR="00846694" w:rsidRPr="00E1108C" w:rsidRDefault="00846694" w:rsidP="002C3DDB">
            <w:pPr>
              <w:spacing w:line="276" w:lineRule="auto"/>
              <w:ind w:left="0" w:firstLine="0"/>
              <w:jc w:val="center"/>
              <w:rPr>
                <w:rFonts w:asciiTheme="minorHAnsi" w:hAnsiTheme="minorHAnsi" w:cstheme="minorHAnsi"/>
                <w:b/>
                <w:color w:val="000000"/>
                <w:sz w:val="22"/>
                <w:szCs w:val="22"/>
              </w:rPr>
            </w:pPr>
            <w:r w:rsidRPr="00E1108C">
              <w:rPr>
                <w:rFonts w:asciiTheme="minorHAnsi" w:hAnsiTheme="minorHAnsi" w:cstheme="minorHAnsi"/>
                <w:b/>
                <w:color w:val="000000"/>
                <w:sz w:val="22"/>
                <w:szCs w:val="22"/>
              </w:rPr>
              <w:t>Cantidad estimada</w:t>
            </w:r>
          </w:p>
        </w:tc>
      </w:tr>
      <w:tr w:rsidR="00AC054B" w:rsidRPr="00E1108C" w14:paraId="7CAA0933" w14:textId="77777777" w:rsidTr="00AC054B">
        <w:trPr>
          <w:trHeight w:val="300"/>
        </w:trPr>
        <w:tc>
          <w:tcPr>
            <w:tcW w:w="3760" w:type="pct"/>
            <w:shd w:val="clear" w:color="auto" w:fill="auto"/>
            <w:noWrap/>
            <w:vAlign w:val="center"/>
          </w:tcPr>
          <w:p w14:paraId="3653A38C" w14:textId="35BE04D2"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Aceite corporal JOHNSON 300 ml</w:t>
            </w:r>
          </w:p>
        </w:tc>
        <w:tc>
          <w:tcPr>
            <w:tcW w:w="1240" w:type="pct"/>
            <w:shd w:val="clear" w:color="auto" w:fill="auto"/>
            <w:noWrap/>
            <w:vAlign w:val="center"/>
          </w:tcPr>
          <w:p w14:paraId="41B5F5F8" w14:textId="1A25C332"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603</w:t>
            </w:r>
          </w:p>
        </w:tc>
      </w:tr>
      <w:tr w:rsidR="00AC054B" w:rsidRPr="00E1108C" w14:paraId="69F54936" w14:textId="77777777" w:rsidTr="00AC054B">
        <w:trPr>
          <w:trHeight w:val="300"/>
        </w:trPr>
        <w:tc>
          <w:tcPr>
            <w:tcW w:w="3760" w:type="pct"/>
            <w:shd w:val="clear" w:color="auto" w:fill="auto"/>
            <w:noWrap/>
            <w:vAlign w:val="center"/>
          </w:tcPr>
          <w:p w14:paraId="598C0B76" w14:textId="61E49B46"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Acondicionador cabello regular PANTENE/FRUCTIS/ELVIVE 180 ml</w:t>
            </w:r>
          </w:p>
        </w:tc>
        <w:tc>
          <w:tcPr>
            <w:tcW w:w="1240" w:type="pct"/>
            <w:shd w:val="clear" w:color="auto" w:fill="auto"/>
            <w:noWrap/>
            <w:vAlign w:val="center"/>
          </w:tcPr>
          <w:p w14:paraId="6CA0A560" w14:textId="0C20D052"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303</w:t>
            </w:r>
          </w:p>
        </w:tc>
      </w:tr>
      <w:tr w:rsidR="00AC054B" w:rsidRPr="00E1108C" w14:paraId="09735509" w14:textId="77777777" w:rsidTr="00AC054B">
        <w:trPr>
          <w:trHeight w:val="300"/>
        </w:trPr>
        <w:tc>
          <w:tcPr>
            <w:tcW w:w="3760" w:type="pct"/>
            <w:shd w:val="clear" w:color="auto" w:fill="auto"/>
            <w:noWrap/>
            <w:vAlign w:val="center"/>
          </w:tcPr>
          <w:p w14:paraId="33F65080" w14:textId="4B9AC914"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Ambientador eléctrico AMBIPUR 1 u (Aparato + Recambio)</w:t>
            </w:r>
          </w:p>
        </w:tc>
        <w:tc>
          <w:tcPr>
            <w:tcW w:w="1240" w:type="pct"/>
            <w:shd w:val="clear" w:color="auto" w:fill="auto"/>
            <w:noWrap/>
            <w:vAlign w:val="center"/>
          </w:tcPr>
          <w:p w14:paraId="0B7B04C9" w14:textId="3DB1085E"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31</w:t>
            </w:r>
          </w:p>
        </w:tc>
      </w:tr>
      <w:tr w:rsidR="00AC054B" w:rsidRPr="00E1108C" w14:paraId="1A229E27" w14:textId="77777777" w:rsidTr="00AC054B">
        <w:trPr>
          <w:trHeight w:val="300"/>
        </w:trPr>
        <w:tc>
          <w:tcPr>
            <w:tcW w:w="3760" w:type="pct"/>
            <w:shd w:val="clear" w:color="auto" w:fill="auto"/>
            <w:noWrap/>
            <w:vAlign w:val="center"/>
          </w:tcPr>
          <w:p w14:paraId="19513B82" w14:textId="30335E2F"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Ambientador en gel sin alcohol 150 g</w:t>
            </w:r>
          </w:p>
        </w:tc>
        <w:tc>
          <w:tcPr>
            <w:tcW w:w="1240" w:type="pct"/>
            <w:shd w:val="clear" w:color="auto" w:fill="auto"/>
            <w:noWrap/>
            <w:vAlign w:val="center"/>
          </w:tcPr>
          <w:p w14:paraId="5C6497DB" w14:textId="24BE363C"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99</w:t>
            </w:r>
          </w:p>
        </w:tc>
      </w:tr>
      <w:tr w:rsidR="00AC054B" w:rsidRPr="00E1108C" w14:paraId="10C4F648" w14:textId="77777777" w:rsidTr="00AC054B">
        <w:trPr>
          <w:trHeight w:val="300"/>
        </w:trPr>
        <w:tc>
          <w:tcPr>
            <w:tcW w:w="3760" w:type="pct"/>
            <w:shd w:val="clear" w:color="auto" w:fill="auto"/>
            <w:noWrap/>
            <w:vAlign w:val="center"/>
          </w:tcPr>
          <w:p w14:paraId="5517E68D" w14:textId="51D99F39"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Bandas depilatorias corporal 16 u VEET / DAEN</w:t>
            </w:r>
          </w:p>
        </w:tc>
        <w:tc>
          <w:tcPr>
            <w:tcW w:w="1240" w:type="pct"/>
            <w:shd w:val="clear" w:color="auto" w:fill="auto"/>
            <w:noWrap/>
            <w:vAlign w:val="center"/>
          </w:tcPr>
          <w:p w14:paraId="10F48CA9" w14:textId="5E788D82"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17</w:t>
            </w:r>
          </w:p>
        </w:tc>
      </w:tr>
      <w:tr w:rsidR="00AC054B" w:rsidRPr="00E1108C" w14:paraId="41ABE15F" w14:textId="77777777" w:rsidTr="00AC054B">
        <w:trPr>
          <w:trHeight w:val="300"/>
        </w:trPr>
        <w:tc>
          <w:tcPr>
            <w:tcW w:w="3760" w:type="pct"/>
            <w:shd w:val="clear" w:color="auto" w:fill="auto"/>
            <w:noWrap/>
            <w:vAlign w:val="center"/>
          </w:tcPr>
          <w:p w14:paraId="04CB2D8A" w14:textId="47D8AD2E"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Bandas depilatorias facial 16 u VEET / DAEN</w:t>
            </w:r>
          </w:p>
        </w:tc>
        <w:tc>
          <w:tcPr>
            <w:tcW w:w="1240" w:type="pct"/>
            <w:shd w:val="clear" w:color="auto" w:fill="auto"/>
            <w:noWrap/>
            <w:vAlign w:val="center"/>
          </w:tcPr>
          <w:p w14:paraId="019EBC56" w14:textId="59E1D5EC"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17</w:t>
            </w:r>
          </w:p>
        </w:tc>
      </w:tr>
      <w:tr w:rsidR="00AC054B" w:rsidRPr="00E1108C" w14:paraId="4770B20D" w14:textId="77777777" w:rsidTr="00AC054B">
        <w:trPr>
          <w:trHeight w:val="300"/>
        </w:trPr>
        <w:tc>
          <w:tcPr>
            <w:tcW w:w="3760" w:type="pct"/>
            <w:shd w:val="clear" w:color="auto" w:fill="auto"/>
            <w:noWrap/>
            <w:vAlign w:val="center"/>
          </w:tcPr>
          <w:p w14:paraId="49DD4F1B" w14:textId="6C3BB28F"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Bolsas basura 52x58 cms 20 u</w:t>
            </w:r>
          </w:p>
        </w:tc>
        <w:tc>
          <w:tcPr>
            <w:tcW w:w="1240" w:type="pct"/>
            <w:shd w:val="clear" w:color="auto" w:fill="auto"/>
            <w:noWrap/>
            <w:vAlign w:val="center"/>
          </w:tcPr>
          <w:p w14:paraId="4A30A682" w14:textId="600E3345"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451</w:t>
            </w:r>
          </w:p>
        </w:tc>
      </w:tr>
      <w:tr w:rsidR="00AC054B" w:rsidRPr="00E1108C" w14:paraId="3369352B" w14:textId="77777777" w:rsidTr="00AC054B">
        <w:trPr>
          <w:trHeight w:val="300"/>
        </w:trPr>
        <w:tc>
          <w:tcPr>
            <w:tcW w:w="3760" w:type="pct"/>
            <w:shd w:val="clear" w:color="auto" w:fill="auto"/>
            <w:noWrap/>
            <w:vAlign w:val="center"/>
          </w:tcPr>
          <w:p w14:paraId="144D2CFB" w14:textId="2645D522"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 xml:space="preserve">Bolsas camiseta de plástico reciclado 35 x 45 </w:t>
            </w:r>
          </w:p>
        </w:tc>
        <w:tc>
          <w:tcPr>
            <w:tcW w:w="1240" w:type="pct"/>
            <w:shd w:val="clear" w:color="auto" w:fill="auto"/>
            <w:noWrap/>
            <w:vAlign w:val="center"/>
          </w:tcPr>
          <w:p w14:paraId="6FC3538D" w14:textId="1173E5DC"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23.628</w:t>
            </w:r>
          </w:p>
        </w:tc>
      </w:tr>
      <w:tr w:rsidR="00AC054B" w:rsidRPr="00E1108C" w14:paraId="40454817" w14:textId="77777777" w:rsidTr="00AC054B">
        <w:trPr>
          <w:trHeight w:val="300"/>
        </w:trPr>
        <w:tc>
          <w:tcPr>
            <w:tcW w:w="3760" w:type="pct"/>
            <w:shd w:val="clear" w:color="auto" w:fill="auto"/>
            <w:noWrap/>
            <w:vAlign w:val="center"/>
          </w:tcPr>
          <w:p w14:paraId="1EE6FB26" w14:textId="1C2D5072"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Bolso de viaje rafia 45x38 1 u</w:t>
            </w:r>
          </w:p>
        </w:tc>
        <w:tc>
          <w:tcPr>
            <w:tcW w:w="1240" w:type="pct"/>
            <w:shd w:val="clear" w:color="auto" w:fill="auto"/>
            <w:noWrap/>
            <w:vAlign w:val="center"/>
          </w:tcPr>
          <w:p w14:paraId="1E3DB494" w14:textId="0201DAA3"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966</w:t>
            </w:r>
          </w:p>
        </w:tc>
      </w:tr>
      <w:tr w:rsidR="00AC054B" w:rsidRPr="00E1108C" w14:paraId="208F1CAB" w14:textId="77777777" w:rsidTr="00AC054B">
        <w:trPr>
          <w:trHeight w:val="300"/>
        </w:trPr>
        <w:tc>
          <w:tcPr>
            <w:tcW w:w="3760" w:type="pct"/>
            <w:shd w:val="clear" w:color="auto" w:fill="auto"/>
            <w:noWrap/>
            <w:vAlign w:val="center"/>
          </w:tcPr>
          <w:p w14:paraId="55CA82C5" w14:textId="67855B06"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Bote de bastoncillos oídos 100 u</w:t>
            </w:r>
          </w:p>
        </w:tc>
        <w:tc>
          <w:tcPr>
            <w:tcW w:w="1240" w:type="pct"/>
            <w:shd w:val="clear" w:color="auto" w:fill="auto"/>
            <w:noWrap/>
            <w:vAlign w:val="center"/>
          </w:tcPr>
          <w:p w14:paraId="55079FED" w14:textId="4168AB6D"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1.164</w:t>
            </w:r>
          </w:p>
        </w:tc>
      </w:tr>
      <w:tr w:rsidR="00AC054B" w:rsidRPr="00E1108C" w14:paraId="7DF1B515" w14:textId="77777777" w:rsidTr="00AC054B">
        <w:trPr>
          <w:trHeight w:val="300"/>
        </w:trPr>
        <w:tc>
          <w:tcPr>
            <w:tcW w:w="3760" w:type="pct"/>
            <w:shd w:val="clear" w:color="auto" w:fill="auto"/>
            <w:noWrap/>
            <w:vAlign w:val="center"/>
          </w:tcPr>
          <w:p w14:paraId="19715A3C" w14:textId="5D05C523"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Cepillo dental Premier White COLGATE 1 u</w:t>
            </w:r>
          </w:p>
        </w:tc>
        <w:tc>
          <w:tcPr>
            <w:tcW w:w="1240" w:type="pct"/>
            <w:shd w:val="clear" w:color="auto" w:fill="auto"/>
            <w:noWrap/>
            <w:vAlign w:val="center"/>
          </w:tcPr>
          <w:p w14:paraId="2C9F7FAC" w14:textId="6019E8D3"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1.194</w:t>
            </w:r>
          </w:p>
        </w:tc>
      </w:tr>
      <w:tr w:rsidR="00AC054B" w:rsidRPr="00E1108C" w14:paraId="42585887" w14:textId="77777777" w:rsidTr="00AC054B">
        <w:trPr>
          <w:trHeight w:val="300"/>
        </w:trPr>
        <w:tc>
          <w:tcPr>
            <w:tcW w:w="3760" w:type="pct"/>
            <w:shd w:val="clear" w:color="auto" w:fill="auto"/>
            <w:noWrap/>
            <w:vAlign w:val="center"/>
          </w:tcPr>
          <w:p w14:paraId="2C79CBB8" w14:textId="37EED2CE"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Champú cabello graso PANTENE/GLISS/TIMOTEI/ELVIVE/FRUCTIS 225 ml</w:t>
            </w:r>
          </w:p>
        </w:tc>
        <w:tc>
          <w:tcPr>
            <w:tcW w:w="1240" w:type="pct"/>
            <w:shd w:val="clear" w:color="auto" w:fill="auto"/>
            <w:noWrap/>
            <w:vAlign w:val="center"/>
          </w:tcPr>
          <w:p w14:paraId="57891E32" w14:textId="339D6314"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358</w:t>
            </w:r>
          </w:p>
        </w:tc>
      </w:tr>
      <w:tr w:rsidR="00AC054B" w:rsidRPr="00E1108C" w14:paraId="3FD9B7AC" w14:textId="77777777" w:rsidTr="00AC054B">
        <w:trPr>
          <w:trHeight w:val="300"/>
        </w:trPr>
        <w:tc>
          <w:tcPr>
            <w:tcW w:w="3760" w:type="pct"/>
            <w:shd w:val="clear" w:color="auto" w:fill="auto"/>
            <w:noWrap/>
            <w:vAlign w:val="center"/>
          </w:tcPr>
          <w:p w14:paraId="64ABA27C" w14:textId="760186CD"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Champú cabello neutro PANTENE/GLISS/TIMOTEI/ELVIVE/FRUCTIS 225 ml rizos</w:t>
            </w:r>
          </w:p>
        </w:tc>
        <w:tc>
          <w:tcPr>
            <w:tcW w:w="1240" w:type="pct"/>
            <w:shd w:val="clear" w:color="auto" w:fill="auto"/>
            <w:noWrap/>
            <w:vAlign w:val="center"/>
          </w:tcPr>
          <w:p w14:paraId="27854CA2" w14:textId="7A3C4A76"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1.496</w:t>
            </w:r>
          </w:p>
        </w:tc>
      </w:tr>
      <w:tr w:rsidR="00AC054B" w:rsidRPr="00E1108C" w14:paraId="243A4C7A" w14:textId="77777777" w:rsidTr="00AC054B">
        <w:trPr>
          <w:trHeight w:val="300"/>
        </w:trPr>
        <w:tc>
          <w:tcPr>
            <w:tcW w:w="3760" w:type="pct"/>
            <w:shd w:val="clear" w:color="auto" w:fill="auto"/>
            <w:noWrap/>
            <w:vAlign w:val="center"/>
          </w:tcPr>
          <w:p w14:paraId="02DED71D" w14:textId="3DDA4956"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Champú cabello seco PANTENE/GLISS/TIMOTEI/ELVIVE/FRUCTIS 225 ml</w:t>
            </w:r>
          </w:p>
        </w:tc>
        <w:tc>
          <w:tcPr>
            <w:tcW w:w="1240" w:type="pct"/>
            <w:shd w:val="clear" w:color="auto" w:fill="auto"/>
            <w:noWrap/>
            <w:vAlign w:val="center"/>
          </w:tcPr>
          <w:p w14:paraId="39EF1661" w14:textId="03646744"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1.019</w:t>
            </w:r>
          </w:p>
        </w:tc>
      </w:tr>
      <w:tr w:rsidR="00AC054B" w:rsidRPr="00E1108C" w14:paraId="2DD35F24" w14:textId="77777777" w:rsidTr="00AC054B">
        <w:trPr>
          <w:trHeight w:val="300"/>
        </w:trPr>
        <w:tc>
          <w:tcPr>
            <w:tcW w:w="3760" w:type="pct"/>
            <w:shd w:val="clear" w:color="auto" w:fill="auto"/>
            <w:noWrap/>
            <w:vAlign w:val="center"/>
          </w:tcPr>
          <w:p w14:paraId="2D686E5A" w14:textId="02E0C14D"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Compresas con alas EVAX/AUSONIA 12 u</w:t>
            </w:r>
          </w:p>
        </w:tc>
        <w:tc>
          <w:tcPr>
            <w:tcW w:w="1240" w:type="pct"/>
            <w:shd w:val="clear" w:color="auto" w:fill="auto"/>
            <w:noWrap/>
            <w:vAlign w:val="center"/>
          </w:tcPr>
          <w:p w14:paraId="1A5E46EB" w14:textId="1F51095C"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33</w:t>
            </w:r>
          </w:p>
        </w:tc>
      </w:tr>
      <w:tr w:rsidR="00AC054B" w:rsidRPr="00E1108C" w14:paraId="14BE3A5C" w14:textId="77777777" w:rsidTr="00AC054B">
        <w:trPr>
          <w:trHeight w:val="300"/>
        </w:trPr>
        <w:tc>
          <w:tcPr>
            <w:tcW w:w="3760" w:type="pct"/>
            <w:shd w:val="clear" w:color="auto" w:fill="auto"/>
            <w:noWrap/>
            <w:vAlign w:val="center"/>
          </w:tcPr>
          <w:p w14:paraId="3087BC34" w14:textId="60D67B9C"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Compresas con alas EVAX/AUSONIA NOCHE 8 u</w:t>
            </w:r>
          </w:p>
        </w:tc>
        <w:tc>
          <w:tcPr>
            <w:tcW w:w="1240" w:type="pct"/>
            <w:shd w:val="clear" w:color="auto" w:fill="auto"/>
            <w:noWrap/>
            <w:vAlign w:val="center"/>
          </w:tcPr>
          <w:p w14:paraId="624BE5DD" w14:textId="41407508"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33</w:t>
            </w:r>
          </w:p>
        </w:tc>
      </w:tr>
      <w:tr w:rsidR="00AC054B" w:rsidRPr="00E1108C" w14:paraId="2D08CDD5" w14:textId="77777777" w:rsidTr="00AC054B">
        <w:trPr>
          <w:trHeight w:val="300"/>
        </w:trPr>
        <w:tc>
          <w:tcPr>
            <w:tcW w:w="3760" w:type="pct"/>
            <w:shd w:val="clear" w:color="auto" w:fill="auto"/>
            <w:noWrap/>
            <w:vAlign w:val="center"/>
          </w:tcPr>
          <w:p w14:paraId="0E12F4A8" w14:textId="527212B9"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Cortauñas sin lima 1 u</w:t>
            </w:r>
          </w:p>
        </w:tc>
        <w:tc>
          <w:tcPr>
            <w:tcW w:w="1240" w:type="pct"/>
            <w:shd w:val="clear" w:color="auto" w:fill="auto"/>
            <w:noWrap/>
            <w:vAlign w:val="center"/>
          </w:tcPr>
          <w:p w14:paraId="08407D05" w14:textId="09DCFA44"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1.191</w:t>
            </w:r>
          </w:p>
        </w:tc>
      </w:tr>
      <w:tr w:rsidR="00AC054B" w:rsidRPr="00E1108C" w14:paraId="4581E977" w14:textId="77777777" w:rsidTr="00AC054B">
        <w:trPr>
          <w:trHeight w:val="300"/>
        </w:trPr>
        <w:tc>
          <w:tcPr>
            <w:tcW w:w="3760" w:type="pct"/>
            <w:shd w:val="clear" w:color="auto" w:fill="auto"/>
            <w:noWrap/>
            <w:vAlign w:val="center"/>
          </w:tcPr>
          <w:p w14:paraId="38E8B955" w14:textId="05222473"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antiarrugas noche BABARIA/GARNIER 50 ml</w:t>
            </w:r>
          </w:p>
        </w:tc>
        <w:tc>
          <w:tcPr>
            <w:tcW w:w="1240" w:type="pct"/>
            <w:shd w:val="clear" w:color="auto" w:fill="auto"/>
            <w:noWrap/>
            <w:vAlign w:val="center"/>
          </w:tcPr>
          <w:p w14:paraId="531AC845" w14:textId="3835DB12"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302</w:t>
            </w:r>
          </w:p>
        </w:tc>
      </w:tr>
      <w:tr w:rsidR="00AC054B" w:rsidRPr="00E1108C" w14:paraId="5EB02711" w14:textId="77777777" w:rsidTr="00AC054B">
        <w:trPr>
          <w:trHeight w:val="300"/>
        </w:trPr>
        <w:tc>
          <w:tcPr>
            <w:tcW w:w="3760" w:type="pct"/>
            <w:shd w:val="clear" w:color="auto" w:fill="auto"/>
            <w:noWrap/>
            <w:vAlign w:val="center"/>
          </w:tcPr>
          <w:p w14:paraId="5D86DB75" w14:textId="07CFC2FA"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Body Milk ó corporal pieles normales DOVE/LACTOVIT/NIVEA/JOHNSON 400 ml</w:t>
            </w:r>
          </w:p>
        </w:tc>
        <w:tc>
          <w:tcPr>
            <w:tcW w:w="1240" w:type="pct"/>
            <w:shd w:val="clear" w:color="auto" w:fill="auto"/>
            <w:noWrap/>
            <w:vAlign w:val="center"/>
          </w:tcPr>
          <w:p w14:paraId="199E0846" w14:textId="4E7C911B"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568</w:t>
            </w:r>
          </w:p>
        </w:tc>
      </w:tr>
      <w:tr w:rsidR="00AC054B" w:rsidRPr="00E1108C" w14:paraId="64C1B872" w14:textId="77777777" w:rsidTr="00AC054B">
        <w:trPr>
          <w:trHeight w:val="300"/>
        </w:trPr>
        <w:tc>
          <w:tcPr>
            <w:tcW w:w="3760" w:type="pct"/>
            <w:shd w:val="clear" w:color="auto" w:fill="auto"/>
            <w:noWrap/>
            <w:vAlign w:val="center"/>
          </w:tcPr>
          <w:p w14:paraId="3725C876" w14:textId="6AED75B7"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Body Milk ó corporal pieles secas DOVE/LACTOVIT/NIVEA/JOHNSON 400 ml</w:t>
            </w:r>
          </w:p>
        </w:tc>
        <w:tc>
          <w:tcPr>
            <w:tcW w:w="1240" w:type="pct"/>
            <w:shd w:val="clear" w:color="auto" w:fill="auto"/>
            <w:noWrap/>
            <w:vAlign w:val="center"/>
          </w:tcPr>
          <w:p w14:paraId="3F88235F" w14:textId="254DE8B6"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1.510</w:t>
            </w:r>
          </w:p>
        </w:tc>
      </w:tr>
      <w:tr w:rsidR="00AC054B" w:rsidRPr="00E1108C" w14:paraId="6ED5B810" w14:textId="77777777" w:rsidTr="00AC054B">
        <w:trPr>
          <w:trHeight w:val="300"/>
        </w:trPr>
        <w:tc>
          <w:tcPr>
            <w:tcW w:w="3760" w:type="pct"/>
            <w:shd w:val="clear" w:color="auto" w:fill="auto"/>
            <w:noWrap/>
            <w:vAlign w:val="center"/>
          </w:tcPr>
          <w:p w14:paraId="1A124F61" w14:textId="4DEAE8C3"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de afeitar+brocha LEA tubo de plástico 150 g</w:t>
            </w:r>
          </w:p>
        </w:tc>
        <w:tc>
          <w:tcPr>
            <w:tcW w:w="1240" w:type="pct"/>
            <w:shd w:val="clear" w:color="auto" w:fill="auto"/>
            <w:noWrap/>
            <w:vAlign w:val="center"/>
          </w:tcPr>
          <w:p w14:paraId="4B7BFE40" w14:textId="7F26EB6A"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45</w:t>
            </w:r>
          </w:p>
        </w:tc>
      </w:tr>
      <w:tr w:rsidR="00AC054B" w:rsidRPr="00E1108C" w14:paraId="6189705A" w14:textId="77777777" w:rsidTr="00AC054B">
        <w:trPr>
          <w:trHeight w:val="300"/>
        </w:trPr>
        <w:tc>
          <w:tcPr>
            <w:tcW w:w="3760" w:type="pct"/>
            <w:shd w:val="clear" w:color="auto" w:fill="auto"/>
            <w:noWrap/>
            <w:vAlign w:val="center"/>
          </w:tcPr>
          <w:p w14:paraId="125E2EEB" w14:textId="1F75A425"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de manos hidratante 75 ml NIVEA/ DOVE / BABARIA</w:t>
            </w:r>
          </w:p>
        </w:tc>
        <w:tc>
          <w:tcPr>
            <w:tcW w:w="1240" w:type="pct"/>
            <w:shd w:val="clear" w:color="auto" w:fill="auto"/>
            <w:noWrap/>
            <w:vAlign w:val="center"/>
          </w:tcPr>
          <w:p w14:paraId="423AB6F3" w14:textId="57096BB3"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587</w:t>
            </w:r>
          </w:p>
        </w:tc>
      </w:tr>
      <w:tr w:rsidR="00AC054B" w:rsidRPr="00E1108C" w14:paraId="1A07F6C7" w14:textId="77777777" w:rsidTr="00AC054B">
        <w:trPr>
          <w:trHeight w:val="300"/>
        </w:trPr>
        <w:tc>
          <w:tcPr>
            <w:tcW w:w="3760" w:type="pct"/>
            <w:shd w:val="clear" w:color="auto" w:fill="auto"/>
            <w:noWrap/>
            <w:vAlign w:val="center"/>
          </w:tcPr>
          <w:p w14:paraId="160FC325" w14:textId="72EF07C1"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depilatoria hombre piel normal VEET 200 ml</w:t>
            </w:r>
          </w:p>
        </w:tc>
        <w:tc>
          <w:tcPr>
            <w:tcW w:w="1240" w:type="pct"/>
            <w:shd w:val="clear" w:color="auto" w:fill="auto"/>
            <w:noWrap/>
            <w:vAlign w:val="center"/>
          </w:tcPr>
          <w:p w14:paraId="75BE2114" w14:textId="181B85F7"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228</w:t>
            </w:r>
          </w:p>
        </w:tc>
      </w:tr>
      <w:tr w:rsidR="00AC054B" w:rsidRPr="00E1108C" w14:paraId="65964707" w14:textId="77777777" w:rsidTr="00AC054B">
        <w:trPr>
          <w:trHeight w:val="300"/>
        </w:trPr>
        <w:tc>
          <w:tcPr>
            <w:tcW w:w="3760" w:type="pct"/>
            <w:shd w:val="clear" w:color="auto" w:fill="auto"/>
            <w:noWrap/>
            <w:vAlign w:val="center"/>
          </w:tcPr>
          <w:p w14:paraId="5368854A" w14:textId="53C06CD2"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depilatoria mujer piel normal VEET 200 ml</w:t>
            </w:r>
          </w:p>
        </w:tc>
        <w:tc>
          <w:tcPr>
            <w:tcW w:w="1240" w:type="pct"/>
            <w:shd w:val="clear" w:color="auto" w:fill="auto"/>
            <w:noWrap/>
            <w:vAlign w:val="center"/>
          </w:tcPr>
          <w:p w14:paraId="6BCE54C0" w14:textId="59595937"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17</w:t>
            </w:r>
          </w:p>
        </w:tc>
      </w:tr>
      <w:tr w:rsidR="00AC054B" w:rsidRPr="00E1108C" w14:paraId="0CAC078C" w14:textId="77777777" w:rsidTr="00AC054B">
        <w:trPr>
          <w:trHeight w:val="300"/>
        </w:trPr>
        <w:tc>
          <w:tcPr>
            <w:tcW w:w="3760" w:type="pct"/>
            <w:shd w:val="clear" w:color="auto" w:fill="auto"/>
            <w:noWrap/>
            <w:vAlign w:val="center"/>
          </w:tcPr>
          <w:p w14:paraId="5859855A" w14:textId="35675CA1"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Fijadora POLIDENT 40 ml</w:t>
            </w:r>
          </w:p>
        </w:tc>
        <w:tc>
          <w:tcPr>
            <w:tcW w:w="1240" w:type="pct"/>
            <w:shd w:val="clear" w:color="auto" w:fill="auto"/>
            <w:noWrap/>
            <w:vAlign w:val="center"/>
          </w:tcPr>
          <w:p w14:paraId="7D5DA5BC" w14:textId="3C416FB6"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158</w:t>
            </w:r>
          </w:p>
        </w:tc>
      </w:tr>
      <w:tr w:rsidR="00AC054B" w:rsidRPr="00E1108C" w14:paraId="0980DF35" w14:textId="77777777" w:rsidTr="00AC054B">
        <w:trPr>
          <w:trHeight w:val="300"/>
        </w:trPr>
        <w:tc>
          <w:tcPr>
            <w:tcW w:w="3760" w:type="pct"/>
            <w:shd w:val="clear" w:color="auto" w:fill="auto"/>
            <w:noWrap/>
            <w:vAlign w:val="center"/>
          </w:tcPr>
          <w:p w14:paraId="426DB491" w14:textId="3CBD10FC" w:rsidR="00AC054B" w:rsidRPr="00E1108C" w:rsidRDefault="00AC054B" w:rsidP="00AC054B">
            <w:pPr>
              <w:spacing w:line="276" w:lineRule="auto"/>
              <w:ind w:left="0" w:firstLine="0"/>
              <w:rPr>
                <w:rFonts w:asciiTheme="minorHAnsi" w:hAnsiTheme="minorHAnsi" w:cstheme="minorHAnsi"/>
                <w:sz w:val="22"/>
                <w:szCs w:val="22"/>
              </w:rPr>
            </w:pPr>
            <w:r>
              <w:rPr>
                <w:rFonts w:ascii="Calibri Light" w:hAnsi="Calibri Light" w:cs="Calibri Light"/>
                <w:sz w:val="18"/>
                <w:szCs w:val="18"/>
              </w:rPr>
              <w:t>Crema hidratante día BABARIA/GARNIER 50 ml</w:t>
            </w:r>
          </w:p>
        </w:tc>
        <w:tc>
          <w:tcPr>
            <w:tcW w:w="1240" w:type="pct"/>
            <w:shd w:val="clear" w:color="auto" w:fill="auto"/>
            <w:noWrap/>
            <w:vAlign w:val="center"/>
          </w:tcPr>
          <w:p w14:paraId="05B4F0A7" w14:textId="0EB47A1B" w:rsidR="00AC054B" w:rsidRPr="00E1108C" w:rsidRDefault="00AC054B" w:rsidP="00AC054B">
            <w:pPr>
              <w:spacing w:line="276" w:lineRule="auto"/>
              <w:ind w:left="0" w:firstLine="0"/>
              <w:jc w:val="center"/>
              <w:rPr>
                <w:rFonts w:asciiTheme="minorHAnsi" w:hAnsiTheme="minorHAnsi" w:cstheme="minorHAnsi"/>
                <w:bCs/>
                <w:color w:val="000000"/>
                <w:sz w:val="22"/>
                <w:szCs w:val="22"/>
              </w:rPr>
            </w:pPr>
            <w:r>
              <w:rPr>
                <w:rFonts w:ascii="Calibri Light" w:hAnsi="Calibri Light" w:cs="Calibri Light"/>
                <w:sz w:val="18"/>
                <w:szCs w:val="18"/>
              </w:rPr>
              <w:t>71</w:t>
            </w:r>
          </w:p>
        </w:tc>
      </w:tr>
      <w:tr w:rsidR="00AC054B" w:rsidRPr="00E1108C" w14:paraId="3D3DFCF5" w14:textId="77777777" w:rsidTr="00AC054B">
        <w:trPr>
          <w:trHeight w:val="300"/>
        </w:trPr>
        <w:tc>
          <w:tcPr>
            <w:tcW w:w="3760" w:type="pct"/>
            <w:shd w:val="clear" w:color="auto" w:fill="auto"/>
            <w:noWrap/>
            <w:vAlign w:val="center"/>
          </w:tcPr>
          <w:p w14:paraId="5C019C05" w14:textId="240A082B"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Decolorante Cabello Intensse NELLY/AMALFI 1 u</w:t>
            </w:r>
          </w:p>
        </w:tc>
        <w:tc>
          <w:tcPr>
            <w:tcW w:w="1240" w:type="pct"/>
            <w:shd w:val="clear" w:color="auto" w:fill="auto"/>
            <w:noWrap/>
            <w:vAlign w:val="center"/>
          </w:tcPr>
          <w:p w14:paraId="44CB4BBA" w14:textId="61250927"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33</w:t>
            </w:r>
          </w:p>
        </w:tc>
      </w:tr>
      <w:tr w:rsidR="00AC054B" w:rsidRPr="00E1108C" w14:paraId="1E8E0B5D" w14:textId="77777777" w:rsidTr="00AC054B">
        <w:trPr>
          <w:trHeight w:val="300"/>
        </w:trPr>
        <w:tc>
          <w:tcPr>
            <w:tcW w:w="3760" w:type="pct"/>
            <w:shd w:val="clear" w:color="auto" w:fill="auto"/>
            <w:noWrap/>
            <w:vAlign w:val="center"/>
          </w:tcPr>
          <w:p w14:paraId="7093E8FB" w14:textId="31CEAF3A"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Desinfectante sin lejía SANYTOL 750 ml</w:t>
            </w:r>
          </w:p>
        </w:tc>
        <w:tc>
          <w:tcPr>
            <w:tcW w:w="1240" w:type="pct"/>
            <w:shd w:val="clear" w:color="auto" w:fill="auto"/>
            <w:noWrap/>
            <w:vAlign w:val="center"/>
          </w:tcPr>
          <w:p w14:paraId="755DCA1C" w14:textId="2E3491EB"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82</w:t>
            </w:r>
          </w:p>
        </w:tc>
      </w:tr>
      <w:tr w:rsidR="00AC054B" w:rsidRPr="00E1108C" w14:paraId="754B39DE" w14:textId="77777777" w:rsidTr="00AC054B">
        <w:trPr>
          <w:trHeight w:val="300"/>
        </w:trPr>
        <w:tc>
          <w:tcPr>
            <w:tcW w:w="3760" w:type="pct"/>
            <w:shd w:val="clear" w:color="auto" w:fill="auto"/>
            <w:noWrap/>
            <w:vAlign w:val="center"/>
          </w:tcPr>
          <w:p w14:paraId="6A5B8805" w14:textId="6497CA30"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Desodorantes sin alcohol SANEX/DOVE/NB 45 ml</w:t>
            </w:r>
          </w:p>
        </w:tc>
        <w:tc>
          <w:tcPr>
            <w:tcW w:w="1240" w:type="pct"/>
            <w:shd w:val="clear" w:color="auto" w:fill="auto"/>
            <w:noWrap/>
            <w:vAlign w:val="center"/>
          </w:tcPr>
          <w:p w14:paraId="547E097C" w14:textId="10A6A86B"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6.479</w:t>
            </w:r>
          </w:p>
        </w:tc>
      </w:tr>
      <w:tr w:rsidR="00AC054B" w:rsidRPr="00E1108C" w14:paraId="52B0117D" w14:textId="77777777" w:rsidTr="00AC054B">
        <w:trPr>
          <w:trHeight w:val="300"/>
        </w:trPr>
        <w:tc>
          <w:tcPr>
            <w:tcW w:w="3760" w:type="pct"/>
            <w:shd w:val="clear" w:color="auto" w:fill="auto"/>
            <w:noWrap/>
            <w:vAlign w:val="center"/>
          </w:tcPr>
          <w:p w14:paraId="26BCB0A8" w14:textId="3B5D9840"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Detergente líquido lavar a mano PERLAN / GIOR 750 mil</w:t>
            </w:r>
          </w:p>
        </w:tc>
        <w:tc>
          <w:tcPr>
            <w:tcW w:w="1240" w:type="pct"/>
            <w:shd w:val="clear" w:color="auto" w:fill="auto"/>
            <w:noWrap/>
            <w:vAlign w:val="center"/>
          </w:tcPr>
          <w:p w14:paraId="2FD1EBA2" w14:textId="4351FCD7"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619</w:t>
            </w:r>
          </w:p>
        </w:tc>
      </w:tr>
      <w:tr w:rsidR="00AC054B" w:rsidRPr="00E1108C" w14:paraId="5454E241" w14:textId="77777777" w:rsidTr="00AC054B">
        <w:trPr>
          <w:trHeight w:val="300"/>
        </w:trPr>
        <w:tc>
          <w:tcPr>
            <w:tcW w:w="3760" w:type="pct"/>
            <w:shd w:val="clear" w:color="auto" w:fill="auto"/>
            <w:noWrap/>
            <w:vAlign w:val="center"/>
          </w:tcPr>
          <w:p w14:paraId="23CF1FC2" w14:textId="04C98DCF"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Detergente Polvo a mano KIRILO/ESIL/HERMA  400 g</w:t>
            </w:r>
          </w:p>
        </w:tc>
        <w:tc>
          <w:tcPr>
            <w:tcW w:w="1240" w:type="pct"/>
            <w:shd w:val="clear" w:color="auto" w:fill="auto"/>
            <w:noWrap/>
            <w:vAlign w:val="center"/>
          </w:tcPr>
          <w:p w14:paraId="5C021E15" w14:textId="4A50473B"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2.622</w:t>
            </w:r>
          </w:p>
        </w:tc>
      </w:tr>
      <w:tr w:rsidR="00AC054B" w:rsidRPr="00E1108C" w14:paraId="06C05B5D" w14:textId="77777777" w:rsidTr="00AC054B">
        <w:trPr>
          <w:trHeight w:val="300"/>
        </w:trPr>
        <w:tc>
          <w:tcPr>
            <w:tcW w:w="3760" w:type="pct"/>
            <w:shd w:val="clear" w:color="auto" w:fill="auto"/>
            <w:noWrap/>
            <w:vAlign w:val="center"/>
          </w:tcPr>
          <w:p w14:paraId="4D3A98AB" w14:textId="1F0CD4E6"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Enjuague bucal sin alcohol COLGATE/LISTERINE/LICOR DEL POLO 500 ml</w:t>
            </w:r>
          </w:p>
        </w:tc>
        <w:tc>
          <w:tcPr>
            <w:tcW w:w="1240" w:type="pct"/>
            <w:shd w:val="clear" w:color="auto" w:fill="auto"/>
            <w:noWrap/>
            <w:vAlign w:val="center"/>
          </w:tcPr>
          <w:p w14:paraId="5BFFC07F" w14:textId="57CAEDAC"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1.971</w:t>
            </w:r>
          </w:p>
        </w:tc>
      </w:tr>
      <w:tr w:rsidR="00AC054B" w:rsidRPr="00E1108C" w14:paraId="1EC1CB94" w14:textId="77777777" w:rsidTr="00AC054B">
        <w:trPr>
          <w:trHeight w:val="300"/>
        </w:trPr>
        <w:tc>
          <w:tcPr>
            <w:tcW w:w="3760" w:type="pct"/>
            <w:shd w:val="clear" w:color="auto" w:fill="auto"/>
            <w:noWrap/>
            <w:vAlign w:val="center"/>
          </w:tcPr>
          <w:p w14:paraId="46484D47" w14:textId="6217F9F7"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Friegasuelos variedad aroma XANPA/ARRIXACA 1 l</w:t>
            </w:r>
          </w:p>
        </w:tc>
        <w:tc>
          <w:tcPr>
            <w:tcW w:w="1240" w:type="pct"/>
            <w:shd w:val="clear" w:color="auto" w:fill="auto"/>
            <w:noWrap/>
            <w:vAlign w:val="center"/>
          </w:tcPr>
          <w:p w14:paraId="5EC98398" w14:textId="4AC9D0F9"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2.674</w:t>
            </w:r>
          </w:p>
        </w:tc>
      </w:tr>
      <w:tr w:rsidR="00AC054B" w:rsidRPr="00E1108C" w14:paraId="306F3096" w14:textId="77777777" w:rsidTr="00AC054B">
        <w:trPr>
          <w:trHeight w:val="300"/>
        </w:trPr>
        <w:tc>
          <w:tcPr>
            <w:tcW w:w="3760" w:type="pct"/>
            <w:shd w:val="clear" w:color="auto" w:fill="auto"/>
            <w:noWrap/>
            <w:vAlign w:val="center"/>
          </w:tcPr>
          <w:p w14:paraId="1E9F9ECA" w14:textId="375ECC21"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Gel de baño TULIPAN NEGRO/BABARIA 600 ml</w:t>
            </w:r>
          </w:p>
        </w:tc>
        <w:tc>
          <w:tcPr>
            <w:tcW w:w="1240" w:type="pct"/>
            <w:shd w:val="clear" w:color="auto" w:fill="auto"/>
            <w:noWrap/>
            <w:vAlign w:val="center"/>
          </w:tcPr>
          <w:p w14:paraId="6C9B7423" w14:textId="5D844BDA"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2.690</w:t>
            </w:r>
          </w:p>
        </w:tc>
      </w:tr>
      <w:tr w:rsidR="00AC054B" w:rsidRPr="00E1108C" w14:paraId="4FFA8758" w14:textId="77777777" w:rsidTr="00AC054B">
        <w:trPr>
          <w:trHeight w:val="300"/>
        </w:trPr>
        <w:tc>
          <w:tcPr>
            <w:tcW w:w="3760" w:type="pct"/>
            <w:shd w:val="clear" w:color="auto" w:fill="auto"/>
            <w:noWrap/>
            <w:vAlign w:val="center"/>
          </w:tcPr>
          <w:p w14:paraId="404AA320" w14:textId="6F990C93" w:rsidR="00AC054B" w:rsidRPr="00E1108C" w:rsidRDefault="00AC054B" w:rsidP="00AC054B">
            <w:pPr>
              <w:spacing w:line="276" w:lineRule="auto"/>
              <w:ind w:left="0" w:firstLine="0"/>
              <w:rPr>
                <w:rFonts w:asciiTheme="minorHAnsi" w:hAnsiTheme="minorHAnsi" w:cstheme="minorHAnsi"/>
                <w:color w:val="000000"/>
                <w:sz w:val="22"/>
                <w:szCs w:val="22"/>
              </w:rPr>
            </w:pPr>
            <w:r>
              <w:rPr>
                <w:rFonts w:ascii="Calibri Light" w:hAnsi="Calibri Light" w:cs="Calibri Light"/>
                <w:sz w:val="18"/>
                <w:szCs w:val="18"/>
              </w:rPr>
              <w:t>Gomina para el pelo gama GIORGI/FRUCTIS 170 ml</w:t>
            </w:r>
          </w:p>
        </w:tc>
        <w:tc>
          <w:tcPr>
            <w:tcW w:w="1240" w:type="pct"/>
            <w:shd w:val="clear" w:color="auto" w:fill="auto"/>
            <w:noWrap/>
            <w:vAlign w:val="center"/>
          </w:tcPr>
          <w:p w14:paraId="0A60E1F0" w14:textId="3F02F5B6" w:rsidR="00AC054B" w:rsidRPr="00E1108C" w:rsidRDefault="00AC054B" w:rsidP="00AC054B">
            <w:pPr>
              <w:spacing w:line="276" w:lineRule="auto"/>
              <w:ind w:left="0" w:firstLine="0"/>
              <w:jc w:val="center"/>
              <w:rPr>
                <w:rFonts w:asciiTheme="minorHAnsi" w:hAnsiTheme="minorHAnsi" w:cstheme="minorHAnsi"/>
                <w:color w:val="000000"/>
                <w:sz w:val="22"/>
                <w:szCs w:val="22"/>
              </w:rPr>
            </w:pPr>
            <w:r>
              <w:rPr>
                <w:rFonts w:ascii="Calibri Light" w:hAnsi="Calibri Light" w:cs="Calibri Light"/>
                <w:sz w:val="18"/>
                <w:szCs w:val="18"/>
              </w:rPr>
              <w:t>1.069</w:t>
            </w:r>
          </w:p>
        </w:tc>
      </w:tr>
      <w:tr w:rsidR="00AC054B" w:rsidRPr="00E1108C" w14:paraId="0500808F" w14:textId="77777777" w:rsidTr="00AC054B">
        <w:trPr>
          <w:trHeight w:val="300"/>
        </w:trPr>
        <w:tc>
          <w:tcPr>
            <w:tcW w:w="3760" w:type="pct"/>
            <w:shd w:val="clear" w:color="auto" w:fill="auto"/>
            <w:noWrap/>
            <w:vAlign w:val="center"/>
          </w:tcPr>
          <w:p w14:paraId="285D5734" w14:textId="48E2C741"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Hilo Dental 50 mts</w:t>
            </w:r>
          </w:p>
        </w:tc>
        <w:tc>
          <w:tcPr>
            <w:tcW w:w="1240" w:type="pct"/>
            <w:shd w:val="clear" w:color="auto" w:fill="auto"/>
            <w:noWrap/>
            <w:vAlign w:val="center"/>
          </w:tcPr>
          <w:p w14:paraId="1FE73C49" w14:textId="59D12E1C"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66</w:t>
            </w:r>
          </w:p>
        </w:tc>
      </w:tr>
      <w:tr w:rsidR="00AC054B" w:rsidRPr="00E1108C" w14:paraId="04852059" w14:textId="77777777" w:rsidTr="00AC054B">
        <w:trPr>
          <w:trHeight w:val="300"/>
        </w:trPr>
        <w:tc>
          <w:tcPr>
            <w:tcW w:w="3760" w:type="pct"/>
            <w:shd w:val="clear" w:color="auto" w:fill="auto"/>
            <w:noWrap/>
            <w:vAlign w:val="center"/>
          </w:tcPr>
          <w:p w14:paraId="41C2658D" w14:textId="7172BD32"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Jabón de manos pastilla unitaria</w:t>
            </w:r>
          </w:p>
        </w:tc>
        <w:tc>
          <w:tcPr>
            <w:tcW w:w="1240" w:type="pct"/>
            <w:shd w:val="clear" w:color="auto" w:fill="auto"/>
            <w:noWrap/>
            <w:vAlign w:val="center"/>
          </w:tcPr>
          <w:p w14:paraId="59BEB726" w14:textId="223F4CD1"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107</w:t>
            </w:r>
          </w:p>
        </w:tc>
      </w:tr>
      <w:tr w:rsidR="00AC054B" w:rsidRPr="00E1108C" w14:paraId="17DA53AC" w14:textId="77777777" w:rsidTr="00AC054B">
        <w:trPr>
          <w:trHeight w:val="300"/>
        </w:trPr>
        <w:tc>
          <w:tcPr>
            <w:tcW w:w="3760" w:type="pct"/>
            <w:shd w:val="clear" w:color="auto" w:fill="auto"/>
            <w:noWrap/>
            <w:vAlign w:val="center"/>
          </w:tcPr>
          <w:p w14:paraId="5C38114E" w14:textId="2705BD63"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 xml:space="preserve">Jabón LAGARTO / PARDO/ CAPRICHO en pastilla </w:t>
            </w:r>
          </w:p>
        </w:tc>
        <w:tc>
          <w:tcPr>
            <w:tcW w:w="1240" w:type="pct"/>
            <w:shd w:val="clear" w:color="auto" w:fill="auto"/>
            <w:noWrap/>
            <w:vAlign w:val="center"/>
          </w:tcPr>
          <w:p w14:paraId="6DFCD73E" w14:textId="6BFEBF82"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33</w:t>
            </w:r>
          </w:p>
        </w:tc>
      </w:tr>
      <w:tr w:rsidR="00AC054B" w:rsidRPr="00E1108C" w14:paraId="1599391A" w14:textId="77777777" w:rsidTr="00AC054B">
        <w:trPr>
          <w:trHeight w:val="300"/>
        </w:trPr>
        <w:tc>
          <w:tcPr>
            <w:tcW w:w="3760" w:type="pct"/>
            <w:shd w:val="clear" w:color="auto" w:fill="auto"/>
            <w:noWrap/>
            <w:vAlign w:val="center"/>
          </w:tcPr>
          <w:p w14:paraId="36665A25" w14:textId="508DD3AF"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Lavavajillas a mano concentrado MISTOL/ FAIRY 340 ml</w:t>
            </w:r>
          </w:p>
        </w:tc>
        <w:tc>
          <w:tcPr>
            <w:tcW w:w="1240" w:type="pct"/>
            <w:shd w:val="clear" w:color="auto" w:fill="auto"/>
            <w:noWrap/>
            <w:vAlign w:val="center"/>
          </w:tcPr>
          <w:p w14:paraId="0F9D036D" w14:textId="7AF628F2"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733</w:t>
            </w:r>
          </w:p>
        </w:tc>
      </w:tr>
      <w:tr w:rsidR="00AC054B" w:rsidRPr="00E1108C" w14:paraId="7A179F0E" w14:textId="77777777" w:rsidTr="00AC054B">
        <w:trPr>
          <w:trHeight w:val="300"/>
        </w:trPr>
        <w:tc>
          <w:tcPr>
            <w:tcW w:w="3760" w:type="pct"/>
            <w:shd w:val="clear" w:color="auto" w:fill="auto"/>
            <w:noWrap/>
            <w:vAlign w:val="center"/>
          </w:tcPr>
          <w:p w14:paraId="2975D14B" w14:textId="5703FFC8"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Lejia KIRIKO / CLORO MAX  normal/automatica 2 L</w:t>
            </w:r>
          </w:p>
        </w:tc>
        <w:tc>
          <w:tcPr>
            <w:tcW w:w="1240" w:type="pct"/>
            <w:shd w:val="clear" w:color="auto" w:fill="auto"/>
            <w:noWrap/>
            <w:vAlign w:val="center"/>
          </w:tcPr>
          <w:p w14:paraId="27EAE9C9" w14:textId="0B3FBF38"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1.132</w:t>
            </w:r>
          </w:p>
        </w:tc>
      </w:tr>
      <w:tr w:rsidR="00AC054B" w:rsidRPr="00E1108C" w14:paraId="1680E7AC" w14:textId="77777777" w:rsidTr="00AC054B">
        <w:trPr>
          <w:trHeight w:val="300"/>
        </w:trPr>
        <w:tc>
          <w:tcPr>
            <w:tcW w:w="3760" w:type="pct"/>
            <w:shd w:val="clear" w:color="auto" w:fill="auto"/>
            <w:noWrap/>
            <w:vAlign w:val="center"/>
          </w:tcPr>
          <w:p w14:paraId="1D0DBE2F" w14:textId="340A53DB"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Loción after shave sin alcohol LEA en crema tubo de plástico 125 ml</w:t>
            </w:r>
          </w:p>
        </w:tc>
        <w:tc>
          <w:tcPr>
            <w:tcW w:w="1240" w:type="pct"/>
            <w:shd w:val="clear" w:color="auto" w:fill="auto"/>
            <w:noWrap/>
            <w:vAlign w:val="center"/>
          </w:tcPr>
          <w:p w14:paraId="3345C41A" w14:textId="722FEFAA"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50</w:t>
            </w:r>
          </w:p>
        </w:tc>
      </w:tr>
      <w:tr w:rsidR="00AC054B" w:rsidRPr="00E1108C" w14:paraId="705569C9" w14:textId="77777777" w:rsidTr="00AC054B">
        <w:trPr>
          <w:trHeight w:val="300"/>
        </w:trPr>
        <w:tc>
          <w:tcPr>
            <w:tcW w:w="3760" w:type="pct"/>
            <w:shd w:val="clear" w:color="auto" w:fill="auto"/>
            <w:noWrap/>
            <w:vAlign w:val="center"/>
          </w:tcPr>
          <w:p w14:paraId="737F4BB1" w14:textId="16CB416E"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Mascarillas quirúrgicas 10 ud</w:t>
            </w:r>
          </w:p>
        </w:tc>
        <w:tc>
          <w:tcPr>
            <w:tcW w:w="1240" w:type="pct"/>
            <w:shd w:val="clear" w:color="auto" w:fill="auto"/>
            <w:noWrap/>
            <w:vAlign w:val="center"/>
          </w:tcPr>
          <w:p w14:paraId="7587A86E" w14:textId="5329381A"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192</w:t>
            </w:r>
          </w:p>
        </w:tc>
      </w:tr>
      <w:tr w:rsidR="00AC054B" w:rsidRPr="00E1108C" w14:paraId="7601841A" w14:textId="77777777" w:rsidTr="00AC054B">
        <w:trPr>
          <w:trHeight w:val="300"/>
        </w:trPr>
        <w:tc>
          <w:tcPr>
            <w:tcW w:w="3760" w:type="pct"/>
            <w:shd w:val="clear" w:color="auto" w:fill="auto"/>
            <w:noWrap/>
            <w:vAlign w:val="center"/>
          </w:tcPr>
          <w:p w14:paraId="0A9AB6EC" w14:textId="71C5FA88"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Maquinilla de afeitar Gillete FUSION recargable 5 hojas 1 u</w:t>
            </w:r>
          </w:p>
        </w:tc>
        <w:tc>
          <w:tcPr>
            <w:tcW w:w="1240" w:type="pct"/>
            <w:shd w:val="clear" w:color="auto" w:fill="auto"/>
            <w:noWrap/>
            <w:vAlign w:val="center"/>
          </w:tcPr>
          <w:p w14:paraId="6C683D38" w14:textId="7988021D"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356</w:t>
            </w:r>
          </w:p>
        </w:tc>
      </w:tr>
      <w:tr w:rsidR="00AC054B" w:rsidRPr="00E1108C" w14:paraId="1166B227" w14:textId="77777777" w:rsidTr="00AC054B">
        <w:trPr>
          <w:trHeight w:val="300"/>
        </w:trPr>
        <w:tc>
          <w:tcPr>
            <w:tcW w:w="3760" w:type="pct"/>
            <w:shd w:val="clear" w:color="auto" w:fill="auto"/>
            <w:noWrap/>
            <w:vAlign w:val="center"/>
          </w:tcPr>
          <w:p w14:paraId="12D1FF61" w14:textId="43FA6F2E"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Maquinilla de afeitar recargable MATCH 3 hojas 1 u</w:t>
            </w:r>
          </w:p>
        </w:tc>
        <w:tc>
          <w:tcPr>
            <w:tcW w:w="1240" w:type="pct"/>
            <w:shd w:val="clear" w:color="auto" w:fill="auto"/>
            <w:noWrap/>
            <w:vAlign w:val="center"/>
          </w:tcPr>
          <w:p w14:paraId="1D3EE868" w14:textId="68DEBCB6"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33</w:t>
            </w:r>
          </w:p>
        </w:tc>
      </w:tr>
      <w:tr w:rsidR="00AC054B" w:rsidRPr="00E1108C" w14:paraId="4615BC64" w14:textId="77777777" w:rsidTr="00AC054B">
        <w:trPr>
          <w:trHeight w:val="300"/>
        </w:trPr>
        <w:tc>
          <w:tcPr>
            <w:tcW w:w="3760" w:type="pct"/>
            <w:shd w:val="clear" w:color="auto" w:fill="auto"/>
            <w:noWrap/>
            <w:vAlign w:val="center"/>
          </w:tcPr>
          <w:p w14:paraId="61047377" w14:textId="3E9EB050"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Maquinilla desechable 2 hojas GILLETE BLUE 5 u</w:t>
            </w:r>
          </w:p>
        </w:tc>
        <w:tc>
          <w:tcPr>
            <w:tcW w:w="1240" w:type="pct"/>
            <w:shd w:val="clear" w:color="auto" w:fill="auto"/>
            <w:noWrap/>
            <w:vAlign w:val="center"/>
          </w:tcPr>
          <w:p w14:paraId="02CE7972" w14:textId="76A54D98"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1.019</w:t>
            </w:r>
          </w:p>
        </w:tc>
      </w:tr>
      <w:tr w:rsidR="00AC054B" w:rsidRPr="00E1108C" w14:paraId="231B43D5" w14:textId="77777777" w:rsidTr="00AC054B">
        <w:trPr>
          <w:trHeight w:val="300"/>
        </w:trPr>
        <w:tc>
          <w:tcPr>
            <w:tcW w:w="3760" w:type="pct"/>
            <w:shd w:val="clear" w:color="auto" w:fill="auto"/>
            <w:noWrap/>
            <w:vAlign w:val="center"/>
          </w:tcPr>
          <w:p w14:paraId="49BFF997" w14:textId="58F97FB6"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Maquinilla desechable 3 hojas GILETTE VENUS 3 u</w:t>
            </w:r>
          </w:p>
        </w:tc>
        <w:tc>
          <w:tcPr>
            <w:tcW w:w="1240" w:type="pct"/>
            <w:shd w:val="clear" w:color="auto" w:fill="auto"/>
            <w:noWrap/>
            <w:vAlign w:val="center"/>
          </w:tcPr>
          <w:p w14:paraId="64D6E4FA" w14:textId="1ECA7BBB"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33</w:t>
            </w:r>
          </w:p>
        </w:tc>
      </w:tr>
      <w:tr w:rsidR="00AC054B" w:rsidRPr="00E1108C" w14:paraId="13B6E1AB" w14:textId="77777777" w:rsidTr="00AC054B">
        <w:trPr>
          <w:trHeight w:val="300"/>
        </w:trPr>
        <w:tc>
          <w:tcPr>
            <w:tcW w:w="3760" w:type="pct"/>
            <w:shd w:val="clear" w:color="auto" w:fill="auto"/>
            <w:noWrap/>
            <w:vAlign w:val="center"/>
          </w:tcPr>
          <w:p w14:paraId="176E700C" w14:textId="5B8F2D52"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Mascarilla Capilar PANTENE/FRUCTIS/ELVIVE 300 ml</w:t>
            </w:r>
          </w:p>
        </w:tc>
        <w:tc>
          <w:tcPr>
            <w:tcW w:w="1240" w:type="pct"/>
            <w:shd w:val="clear" w:color="auto" w:fill="auto"/>
            <w:noWrap/>
            <w:vAlign w:val="center"/>
          </w:tcPr>
          <w:p w14:paraId="02CD2952" w14:textId="51CA5E44"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703</w:t>
            </w:r>
          </w:p>
        </w:tc>
      </w:tr>
      <w:tr w:rsidR="00AC054B" w:rsidRPr="00E1108C" w14:paraId="75C08788" w14:textId="77777777" w:rsidTr="00AC054B">
        <w:trPr>
          <w:trHeight w:val="300"/>
        </w:trPr>
        <w:tc>
          <w:tcPr>
            <w:tcW w:w="3760" w:type="pct"/>
            <w:shd w:val="clear" w:color="auto" w:fill="auto"/>
            <w:noWrap/>
            <w:vAlign w:val="center"/>
          </w:tcPr>
          <w:p w14:paraId="1EAB7E6C" w14:textId="4A4EF2EE"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Pañuelos de papel 6 paquetes COLHOGAR / KLEENEX</w:t>
            </w:r>
          </w:p>
        </w:tc>
        <w:tc>
          <w:tcPr>
            <w:tcW w:w="1240" w:type="pct"/>
            <w:shd w:val="clear" w:color="auto" w:fill="auto"/>
            <w:noWrap/>
            <w:vAlign w:val="center"/>
          </w:tcPr>
          <w:p w14:paraId="341DC94E" w14:textId="5FEE0BFE"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3.427</w:t>
            </w:r>
          </w:p>
        </w:tc>
      </w:tr>
      <w:tr w:rsidR="00AC054B" w:rsidRPr="00E1108C" w14:paraId="52F361C1" w14:textId="77777777" w:rsidTr="00AC054B">
        <w:trPr>
          <w:trHeight w:val="300"/>
        </w:trPr>
        <w:tc>
          <w:tcPr>
            <w:tcW w:w="3760" w:type="pct"/>
            <w:shd w:val="clear" w:color="auto" w:fill="auto"/>
            <w:noWrap/>
            <w:vAlign w:val="center"/>
          </w:tcPr>
          <w:p w14:paraId="1DE42221" w14:textId="04698A5F"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Papel higiénico 3 capas 12 rollos DIXI / 5 ESTRELLAS</w:t>
            </w:r>
          </w:p>
        </w:tc>
        <w:tc>
          <w:tcPr>
            <w:tcW w:w="1240" w:type="pct"/>
            <w:shd w:val="clear" w:color="auto" w:fill="auto"/>
            <w:noWrap/>
            <w:vAlign w:val="center"/>
          </w:tcPr>
          <w:p w14:paraId="53FE042F" w14:textId="4180C745"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6.239</w:t>
            </w:r>
          </w:p>
        </w:tc>
      </w:tr>
      <w:tr w:rsidR="00AC054B" w:rsidRPr="00E1108C" w14:paraId="0D041AF5" w14:textId="77777777" w:rsidTr="00AC054B">
        <w:trPr>
          <w:trHeight w:val="300"/>
        </w:trPr>
        <w:tc>
          <w:tcPr>
            <w:tcW w:w="3760" w:type="pct"/>
            <w:shd w:val="clear" w:color="auto" w:fill="auto"/>
            <w:noWrap/>
            <w:vAlign w:val="center"/>
          </w:tcPr>
          <w:p w14:paraId="43FBD0FF" w14:textId="34126A32"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Papel Higiénico Húmedo 60 u</w:t>
            </w:r>
          </w:p>
        </w:tc>
        <w:tc>
          <w:tcPr>
            <w:tcW w:w="1240" w:type="pct"/>
            <w:shd w:val="clear" w:color="auto" w:fill="auto"/>
            <w:noWrap/>
            <w:vAlign w:val="center"/>
          </w:tcPr>
          <w:p w14:paraId="2E8DB276" w14:textId="42D30277"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1.227</w:t>
            </w:r>
          </w:p>
        </w:tc>
      </w:tr>
      <w:tr w:rsidR="00AC054B" w:rsidRPr="00E1108C" w14:paraId="74696E5E" w14:textId="77777777" w:rsidTr="00AC054B">
        <w:trPr>
          <w:trHeight w:val="300"/>
        </w:trPr>
        <w:tc>
          <w:tcPr>
            <w:tcW w:w="3760" w:type="pct"/>
            <w:shd w:val="clear" w:color="auto" w:fill="auto"/>
            <w:noWrap/>
            <w:vAlign w:val="center"/>
          </w:tcPr>
          <w:p w14:paraId="0AFB00A5" w14:textId="3EA7B4E1"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Pasta Dental COLGATE/LICOR DEL POLO/PROFIDENT  75 ml</w:t>
            </w:r>
          </w:p>
        </w:tc>
        <w:tc>
          <w:tcPr>
            <w:tcW w:w="1240" w:type="pct"/>
            <w:shd w:val="clear" w:color="auto" w:fill="auto"/>
            <w:noWrap/>
            <w:vAlign w:val="center"/>
          </w:tcPr>
          <w:p w14:paraId="5A54706A" w14:textId="79F4C7F3"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1.426</w:t>
            </w:r>
          </w:p>
        </w:tc>
      </w:tr>
      <w:tr w:rsidR="00AC054B" w:rsidRPr="00E1108C" w14:paraId="40C7A91A" w14:textId="77777777" w:rsidTr="00AC054B">
        <w:trPr>
          <w:trHeight w:val="300"/>
        </w:trPr>
        <w:tc>
          <w:tcPr>
            <w:tcW w:w="3760" w:type="pct"/>
            <w:shd w:val="clear" w:color="auto" w:fill="auto"/>
            <w:noWrap/>
            <w:vAlign w:val="center"/>
          </w:tcPr>
          <w:p w14:paraId="7CD359B0" w14:textId="7765081A"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Perchas de plástico 1 u</w:t>
            </w:r>
          </w:p>
        </w:tc>
        <w:tc>
          <w:tcPr>
            <w:tcW w:w="1240" w:type="pct"/>
            <w:shd w:val="clear" w:color="auto" w:fill="auto"/>
            <w:noWrap/>
            <w:vAlign w:val="center"/>
          </w:tcPr>
          <w:p w14:paraId="5324AB2C" w14:textId="782D2804"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508</w:t>
            </w:r>
          </w:p>
        </w:tc>
      </w:tr>
      <w:tr w:rsidR="00AC054B" w:rsidRPr="00E1108C" w14:paraId="2AA10BD7" w14:textId="77777777" w:rsidTr="00AC054B">
        <w:trPr>
          <w:trHeight w:val="300"/>
        </w:trPr>
        <w:tc>
          <w:tcPr>
            <w:tcW w:w="3760" w:type="pct"/>
            <w:shd w:val="clear" w:color="auto" w:fill="auto"/>
            <w:noWrap/>
            <w:vAlign w:val="center"/>
          </w:tcPr>
          <w:p w14:paraId="6DA040FD" w14:textId="46893140"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Protector labial sin parabenos 1 u LIPOSAN / NEUTROGENA</w:t>
            </w:r>
          </w:p>
        </w:tc>
        <w:tc>
          <w:tcPr>
            <w:tcW w:w="1240" w:type="pct"/>
            <w:shd w:val="clear" w:color="auto" w:fill="auto"/>
            <w:noWrap/>
            <w:vAlign w:val="center"/>
          </w:tcPr>
          <w:p w14:paraId="37EA17D5" w14:textId="3754A895"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76</w:t>
            </w:r>
          </w:p>
        </w:tc>
      </w:tr>
      <w:tr w:rsidR="00AC054B" w:rsidRPr="00E1108C" w14:paraId="020F91D9" w14:textId="77777777" w:rsidTr="00AC054B">
        <w:trPr>
          <w:trHeight w:val="300"/>
        </w:trPr>
        <w:tc>
          <w:tcPr>
            <w:tcW w:w="3760" w:type="pct"/>
            <w:shd w:val="clear" w:color="auto" w:fill="auto"/>
            <w:noWrap/>
            <w:vAlign w:val="center"/>
          </w:tcPr>
          <w:p w14:paraId="037046D9" w14:textId="62CB965F"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Protector solar  factor 30 BABARIA/NIVEA 200 ml</w:t>
            </w:r>
          </w:p>
        </w:tc>
        <w:tc>
          <w:tcPr>
            <w:tcW w:w="1240" w:type="pct"/>
            <w:shd w:val="clear" w:color="auto" w:fill="auto"/>
            <w:noWrap/>
            <w:vAlign w:val="center"/>
          </w:tcPr>
          <w:p w14:paraId="055AA8EF" w14:textId="2CEB87F5"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57</w:t>
            </w:r>
          </w:p>
        </w:tc>
      </w:tr>
      <w:tr w:rsidR="00AC054B" w:rsidRPr="00E1108C" w14:paraId="4C6D904C" w14:textId="77777777" w:rsidTr="00AC054B">
        <w:trPr>
          <w:trHeight w:val="300"/>
        </w:trPr>
        <w:tc>
          <w:tcPr>
            <w:tcW w:w="3760" w:type="pct"/>
            <w:shd w:val="clear" w:color="auto" w:fill="auto"/>
            <w:noWrap/>
            <w:vAlign w:val="center"/>
          </w:tcPr>
          <w:p w14:paraId="3A2AE338" w14:textId="0AB06A52"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Protector solar  factor 50 BABARIA/NIVEA 200 ml</w:t>
            </w:r>
          </w:p>
        </w:tc>
        <w:tc>
          <w:tcPr>
            <w:tcW w:w="1240" w:type="pct"/>
            <w:shd w:val="clear" w:color="auto" w:fill="auto"/>
            <w:noWrap/>
            <w:vAlign w:val="center"/>
          </w:tcPr>
          <w:p w14:paraId="1A5BBCFA" w14:textId="7C5958CB"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25</w:t>
            </w:r>
          </w:p>
        </w:tc>
      </w:tr>
      <w:tr w:rsidR="00AC054B" w:rsidRPr="00E1108C" w14:paraId="158C4EA8" w14:textId="77777777" w:rsidTr="00AC054B">
        <w:trPr>
          <w:trHeight w:val="300"/>
        </w:trPr>
        <w:tc>
          <w:tcPr>
            <w:tcW w:w="3760" w:type="pct"/>
            <w:shd w:val="clear" w:color="auto" w:fill="auto"/>
            <w:noWrap/>
            <w:vAlign w:val="center"/>
          </w:tcPr>
          <w:p w14:paraId="655E160C" w14:textId="51EC9693"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Recambio ambientador eléctrico 1 u AMBIPUR</w:t>
            </w:r>
          </w:p>
        </w:tc>
        <w:tc>
          <w:tcPr>
            <w:tcW w:w="1240" w:type="pct"/>
            <w:shd w:val="clear" w:color="auto" w:fill="auto"/>
            <w:noWrap/>
            <w:vAlign w:val="center"/>
          </w:tcPr>
          <w:p w14:paraId="6580B428" w14:textId="280E9165"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42</w:t>
            </w:r>
          </w:p>
        </w:tc>
      </w:tr>
      <w:tr w:rsidR="00AC054B" w:rsidRPr="00E1108C" w14:paraId="73EDBF4F" w14:textId="77777777" w:rsidTr="00AC054B">
        <w:trPr>
          <w:trHeight w:val="300"/>
        </w:trPr>
        <w:tc>
          <w:tcPr>
            <w:tcW w:w="3760" w:type="pct"/>
            <w:shd w:val="clear" w:color="auto" w:fill="auto"/>
            <w:noWrap/>
            <w:vAlign w:val="center"/>
          </w:tcPr>
          <w:p w14:paraId="65BA47BC" w14:textId="0450BA7A"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Recambio líquido antimosquitos eléctrico 1 u BLOON</w:t>
            </w:r>
          </w:p>
        </w:tc>
        <w:tc>
          <w:tcPr>
            <w:tcW w:w="1240" w:type="pct"/>
            <w:shd w:val="clear" w:color="auto" w:fill="auto"/>
            <w:noWrap/>
            <w:vAlign w:val="center"/>
          </w:tcPr>
          <w:p w14:paraId="365EF51A" w14:textId="5BFC9799"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287</w:t>
            </w:r>
          </w:p>
        </w:tc>
      </w:tr>
      <w:tr w:rsidR="00AC054B" w:rsidRPr="00E1108C" w14:paraId="392BF7CE" w14:textId="77777777" w:rsidTr="00AC054B">
        <w:trPr>
          <w:trHeight w:val="300"/>
        </w:trPr>
        <w:tc>
          <w:tcPr>
            <w:tcW w:w="3760" w:type="pct"/>
            <w:shd w:val="clear" w:color="auto" w:fill="auto"/>
            <w:noWrap/>
            <w:vAlign w:val="center"/>
          </w:tcPr>
          <w:p w14:paraId="43E680DA" w14:textId="5A35C612"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Recambio maquinilla de afeitar MATCH 3 hojas 4 u</w:t>
            </w:r>
          </w:p>
        </w:tc>
        <w:tc>
          <w:tcPr>
            <w:tcW w:w="1240" w:type="pct"/>
            <w:shd w:val="clear" w:color="auto" w:fill="auto"/>
            <w:noWrap/>
            <w:vAlign w:val="center"/>
          </w:tcPr>
          <w:p w14:paraId="7CEA076E" w14:textId="6E8AB45A"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66</w:t>
            </w:r>
          </w:p>
        </w:tc>
      </w:tr>
      <w:tr w:rsidR="00AC054B" w:rsidRPr="00E1108C" w14:paraId="4DBE0983" w14:textId="77777777" w:rsidTr="00AC054B">
        <w:trPr>
          <w:trHeight w:val="300"/>
        </w:trPr>
        <w:tc>
          <w:tcPr>
            <w:tcW w:w="3760" w:type="pct"/>
            <w:shd w:val="clear" w:color="auto" w:fill="auto"/>
            <w:noWrap/>
            <w:vAlign w:val="center"/>
          </w:tcPr>
          <w:p w14:paraId="5617411F" w14:textId="334EBBE3"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Recambios Gillete FUSION 5 hojas 4u</w:t>
            </w:r>
          </w:p>
        </w:tc>
        <w:tc>
          <w:tcPr>
            <w:tcW w:w="1240" w:type="pct"/>
            <w:shd w:val="clear" w:color="auto" w:fill="auto"/>
            <w:noWrap/>
            <w:vAlign w:val="center"/>
          </w:tcPr>
          <w:p w14:paraId="552A2AF0" w14:textId="630AE060"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389</w:t>
            </w:r>
          </w:p>
        </w:tc>
      </w:tr>
      <w:tr w:rsidR="00AC054B" w:rsidRPr="00E1108C" w14:paraId="5F136449" w14:textId="77777777" w:rsidTr="00AC054B">
        <w:trPr>
          <w:trHeight w:val="300"/>
        </w:trPr>
        <w:tc>
          <w:tcPr>
            <w:tcW w:w="3760" w:type="pct"/>
            <w:shd w:val="clear" w:color="auto" w:fill="auto"/>
            <w:noWrap/>
            <w:vAlign w:val="center"/>
          </w:tcPr>
          <w:p w14:paraId="06719F6E" w14:textId="782CA034"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Salvaslips EVAX/AUSONIA 20 ud en bolsitas</w:t>
            </w:r>
          </w:p>
        </w:tc>
        <w:tc>
          <w:tcPr>
            <w:tcW w:w="1240" w:type="pct"/>
            <w:shd w:val="clear" w:color="auto" w:fill="auto"/>
            <w:noWrap/>
            <w:vAlign w:val="center"/>
          </w:tcPr>
          <w:p w14:paraId="4FFE0505" w14:textId="34B3FE39"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73</w:t>
            </w:r>
          </w:p>
        </w:tc>
      </w:tr>
      <w:tr w:rsidR="00AC054B" w:rsidRPr="00E1108C" w14:paraId="275D27BB" w14:textId="77777777" w:rsidTr="00AC054B">
        <w:trPr>
          <w:trHeight w:val="300"/>
        </w:trPr>
        <w:tc>
          <w:tcPr>
            <w:tcW w:w="3760" w:type="pct"/>
            <w:shd w:val="clear" w:color="auto" w:fill="auto"/>
            <w:noWrap/>
            <w:vAlign w:val="center"/>
          </w:tcPr>
          <w:p w14:paraId="05A02D31" w14:textId="78962FC8"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Sérum cabello Repara Protege PANTENE / GLISS 75 ml</w:t>
            </w:r>
          </w:p>
        </w:tc>
        <w:tc>
          <w:tcPr>
            <w:tcW w:w="1240" w:type="pct"/>
            <w:shd w:val="clear" w:color="auto" w:fill="auto"/>
            <w:noWrap/>
            <w:vAlign w:val="center"/>
          </w:tcPr>
          <w:p w14:paraId="6CF252BE" w14:textId="0C5D7675"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33</w:t>
            </w:r>
          </w:p>
        </w:tc>
      </w:tr>
      <w:tr w:rsidR="00AC054B" w:rsidRPr="00E1108C" w14:paraId="0C12B860" w14:textId="77777777" w:rsidTr="00AC054B">
        <w:trPr>
          <w:trHeight w:val="300"/>
        </w:trPr>
        <w:tc>
          <w:tcPr>
            <w:tcW w:w="3760" w:type="pct"/>
            <w:shd w:val="clear" w:color="auto" w:fill="auto"/>
            <w:noWrap/>
            <w:vAlign w:val="center"/>
          </w:tcPr>
          <w:p w14:paraId="078B62BF" w14:textId="07DEE0A9"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Servilletas de papel blancas 30x30 doble capa</w:t>
            </w:r>
          </w:p>
        </w:tc>
        <w:tc>
          <w:tcPr>
            <w:tcW w:w="1240" w:type="pct"/>
            <w:shd w:val="clear" w:color="auto" w:fill="auto"/>
            <w:noWrap/>
            <w:vAlign w:val="center"/>
          </w:tcPr>
          <w:p w14:paraId="0957E5AC" w14:textId="40834AF1"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2.900</w:t>
            </w:r>
          </w:p>
        </w:tc>
      </w:tr>
      <w:tr w:rsidR="00AC054B" w:rsidRPr="00E1108C" w14:paraId="558C4BB0" w14:textId="77777777" w:rsidTr="00AC054B">
        <w:trPr>
          <w:trHeight w:val="300"/>
        </w:trPr>
        <w:tc>
          <w:tcPr>
            <w:tcW w:w="3760" w:type="pct"/>
            <w:shd w:val="clear" w:color="auto" w:fill="auto"/>
            <w:noWrap/>
            <w:vAlign w:val="center"/>
          </w:tcPr>
          <w:p w14:paraId="2498E5E0" w14:textId="3B979030"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 xml:space="preserve">Suavizante ropa Concentrado 450 ml </w:t>
            </w:r>
          </w:p>
        </w:tc>
        <w:tc>
          <w:tcPr>
            <w:tcW w:w="1240" w:type="pct"/>
            <w:shd w:val="clear" w:color="auto" w:fill="auto"/>
            <w:noWrap/>
            <w:vAlign w:val="center"/>
          </w:tcPr>
          <w:p w14:paraId="18B792ED" w14:textId="0A88C26D"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5.882</w:t>
            </w:r>
          </w:p>
        </w:tc>
      </w:tr>
      <w:tr w:rsidR="00AC054B" w:rsidRPr="00E1108C" w14:paraId="29AF156D" w14:textId="77777777" w:rsidTr="00AC054B">
        <w:trPr>
          <w:trHeight w:val="300"/>
        </w:trPr>
        <w:tc>
          <w:tcPr>
            <w:tcW w:w="3760" w:type="pct"/>
            <w:shd w:val="clear" w:color="auto" w:fill="auto"/>
            <w:noWrap/>
            <w:vAlign w:val="center"/>
          </w:tcPr>
          <w:p w14:paraId="3653C2E3" w14:textId="65DA80B6"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Tampones regular TAMPAX 20 u</w:t>
            </w:r>
          </w:p>
        </w:tc>
        <w:tc>
          <w:tcPr>
            <w:tcW w:w="1240" w:type="pct"/>
            <w:shd w:val="clear" w:color="auto" w:fill="auto"/>
            <w:noWrap/>
            <w:vAlign w:val="center"/>
          </w:tcPr>
          <w:p w14:paraId="4668486B" w14:textId="78C2D7B7"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115</w:t>
            </w:r>
          </w:p>
        </w:tc>
      </w:tr>
      <w:tr w:rsidR="00AC054B" w:rsidRPr="00E1108C" w14:paraId="6BF4E996" w14:textId="77777777" w:rsidTr="00AC054B">
        <w:trPr>
          <w:trHeight w:val="300"/>
        </w:trPr>
        <w:tc>
          <w:tcPr>
            <w:tcW w:w="3760" w:type="pct"/>
            <w:shd w:val="clear" w:color="auto" w:fill="auto"/>
            <w:noWrap/>
            <w:vAlign w:val="center"/>
          </w:tcPr>
          <w:p w14:paraId="2D054369" w14:textId="13B74445"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Tampones super TAMPAX 20 u</w:t>
            </w:r>
          </w:p>
        </w:tc>
        <w:tc>
          <w:tcPr>
            <w:tcW w:w="1240" w:type="pct"/>
            <w:shd w:val="clear" w:color="auto" w:fill="auto"/>
            <w:noWrap/>
            <w:vAlign w:val="center"/>
          </w:tcPr>
          <w:p w14:paraId="3DF7F168" w14:textId="19ACC2BB"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115</w:t>
            </w:r>
          </w:p>
        </w:tc>
      </w:tr>
      <w:tr w:rsidR="00AC054B" w:rsidRPr="00E1108C" w14:paraId="2907B8C8" w14:textId="77777777" w:rsidTr="00AC054B">
        <w:trPr>
          <w:trHeight w:val="300"/>
        </w:trPr>
        <w:tc>
          <w:tcPr>
            <w:tcW w:w="3760" w:type="pct"/>
            <w:shd w:val="clear" w:color="auto" w:fill="auto"/>
            <w:noWrap/>
            <w:vAlign w:val="center"/>
          </w:tcPr>
          <w:p w14:paraId="09F29A44" w14:textId="64513009"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Tinte pelo variedad tonos PALETTE/REVLON 1 u</w:t>
            </w:r>
          </w:p>
        </w:tc>
        <w:tc>
          <w:tcPr>
            <w:tcW w:w="1240" w:type="pct"/>
            <w:shd w:val="clear" w:color="auto" w:fill="auto"/>
            <w:noWrap/>
            <w:vAlign w:val="center"/>
          </w:tcPr>
          <w:p w14:paraId="3B14D3A2" w14:textId="04C0678D"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840</w:t>
            </w:r>
          </w:p>
        </w:tc>
      </w:tr>
      <w:tr w:rsidR="00AC054B" w:rsidRPr="00E1108C" w14:paraId="76AA226A" w14:textId="77777777" w:rsidTr="00AC054B">
        <w:trPr>
          <w:trHeight w:val="300"/>
        </w:trPr>
        <w:tc>
          <w:tcPr>
            <w:tcW w:w="3760" w:type="pct"/>
            <w:shd w:val="clear" w:color="auto" w:fill="auto"/>
            <w:noWrap/>
            <w:vAlign w:val="center"/>
          </w:tcPr>
          <w:p w14:paraId="27C33800" w14:textId="28DEC1E0" w:rsidR="00AC054B" w:rsidRDefault="00AC054B" w:rsidP="00AC054B">
            <w:pPr>
              <w:spacing w:line="276" w:lineRule="auto"/>
              <w:ind w:left="0" w:firstLine="0"/>
              <w:rPr>
                <w:rFonts w:ascii="Calibri Light" w:hAnsi="Calibri Light" w:cs="Calibri Light"/>
                <w:sz w:val="18"/>
                <w:szCs w:val="18"/>
              </w:rPr>
            </w:pPr>
            <w:r>
              <w:rPr>
                <w:rFonts w:ascii="Calibri Light" w:hAnsi="Calibri Light" w:cs="Calibri Light"/>
                <w:sz w:val="18"/>
                <w:szCs w:val="18"/>
              </w:rPr>
              <w:t>Toallitas de bebé 40 u</w:t>
            </w:r>
          </w:p>
        </w:tc>
        <w:tc>
          <w:tcPr>
            <w:tcW w:w="1240" w:type="pct"/>
            <w:shd w:val="clear" w:color="auto" w:fill="auto"/>
            <w:noWrap/>
            <w:vAlign w:val="center"/>
          </w:tcPr>
          <w:p w14:paraId="07482B19" w14:textId="5F89145B" w:rsidR="00AC054B" w:rsidRDefault="00AC054B" w:rsidP="00AC054B">
            <w:pPr>
              <w:spacing w:line="276" w:lineRule="auto"/>
              <w:ind w:left="0" w:firstLine="0"/>
              <w:jc w:val="center"/>
              <w:rPr>
                <w:rFonts w:ascii="Calibri Light" w:hAnsi="Calibri Light" w:cs="Calibri Light"/>
                <w:sz w:val="18"/>
                <w:szCs w:val="18"/>
              </w:rPr>
            </w:pPr>
            <w:r>
              <w:rPr>
                <w:rFonts w:ascii="Calibri Light" w:hAnsi="Calibri Light" w:cs="Calibri Light"/>
                <w:sz w:val="18"/>
                <w:szCs w:val="18"/>
              </w:rPr>
              <w:t>46</w:t>
            </w:r>
          </w:p>
        </w:tc>
      </w:tr>
    </w:tbl>
    <w:p w14:paraId="4F8577C0" w14:textId="4CE59550" w:rsidR="00EC0E80" w:rsidRPr="00E1108C" w:rsidRDefault="00EC0E80" w:rsidP="00E1108C">
      <w:pPr>
        <w:spacing w:line="276" w:lineRule="auto"/>
        <w:ind w:left="142" w:firstLine="284"/>
        <w:rPr>
          <w:rFonts w:asciiTheme="minorHAnsi" w:hAnsiTheme="minorHAnsi" w:cstheme="minorHAnsi"/>
          <w:b/>
          <w:sz w:val="22"/>
          <w:szCs w:val="22"/>
        </w:rPr>
      </w:pPr>
    </w:p>
    <w:p w14:paraId="2AE0E078" w14:textId="28EB4F7E" w:rsidR="0045163B" w:rsidRPr="00E1108C" w:rsidRDefault="0045163B" w:rsidP="00111A60">
      <w:pPr>
        <w:pStyle w:val="Condiciones"/>
        <w:spacing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Se rechazará el suministro de los productos cuyos envases presenten abombamientos, oxidaciones o cualquier tipo de deterioro.</w:t>
      </w:r>
    </w:p>
    <w:p w14:paraId="5225F312" w14:textId="77777777" w:rsidR="00685216" w:rsidRPr="00E1108C" w:rsidRDefault="00685216" w:rsidP="00111A60">
      <w:pPr>
        <w:pStyle w:val="Condiciones"/>
        <w:spacing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Todos los productos cumplirán los parámetros físico-químicos, microbiológicos, características organolépticas, así como aquellos parámetros definidos en la legislación vigente.</w:t>
      </w:r>
    </w:p>
    <w:p w14:paraId="625EC631" w14:textId="77777777" w:rsidR="00685216" w:rsidRPr="00E1108C" w:rsidRDefault="00685216" w:rsidP="00111A60">
      <w:pPr>
        <w:pStyle w:val="Condiciones"/>
        <w:spacing w:line="276" w:lineRule="auto"/>
        <w:ind w:left="426" w:hanging="284"/>
        <w:outlineLvl w:val="9"/>
        <w:rPr>
          <w:rFonts w:asciiTheme="minorHAnsi" w:hAnsiTheme="minorHAnsi" w:cstheme="minorHAnsi"/>
          <w:bCs/>
          <w:color w:val="auto"/>
          <w:sz w:val="22"/>
          <w:szCs w:val="22"/>
        </w:rPr>
      </w:pPr>
      <w:r w:rsidRPr="00E1108C">
        <w:rPr>
          <w:rFonts w:asciiTheme="minorHAnsi" w:hAnsiTheme="minorHAnsi" w:cstheme="minorHAnsi"/>
          <w:bCs/>
          <w:color w:val="auto"/>
          <w:sz w:val="22"/>
          <w:szCs w:val="22"/>
        </w:rPr>
        <w:t>Así mismo, cumplirán toda la normativa sanitaria, de transporte y consumo que les afecte.</w:t>
      </w:r>
    </w:p>
    <w:p w14:paraId="22D7B5B4" w14:textId="085CE70E" w:rsidR="00944A1D" w:rsidRPr="00E1108C" w:rsidRDefault="00944A1D"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2" w:name="_Toc82591657"/>
      <w:bookmarkStart w:id="23" w:name="_Toc161220732"/>
      <w:r w:rsidRPr="00E1108C">
        <w:rPr>
          <w:rFonts w:asciiTheme="minorHAnsi" w:hAnsiTheme="minorHAnsi" w:cstheme="minorHAnsi"/>
          <w:color w:val="auto"/>
          <w:sz w:val="22"/>
          <w:szCs w:val="22"/>
        </w:rPr>
        <w:t>REVISION DE PRODUCTOS</w:t>
      </w:r>
      <w:bookmarkEnd w:id="22"/>
      <w:bookmarkEnd w:id="23"/>
    </w:p>
    <w:p w14:paraId="48628AF0" w14:textId="77777777"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color w:val="FF0000"/>
          <w:sz w:val="22"/>
          <w:szCs w:val="22"/>
        </w:rPr>
      </w:pPr>
      <w:r w:rsidRPr="00E1108C">
        <w:rPr>
          <w:rFonts w:asciiTheme="minorHAnsi" w:hAnsiTheme="minorHAnsi" w:cstheme="minorHAnsi"/>
          <w:sz w:val="22"/>
          <w:szCs w:val="22"/>
        </w:rPr>
        <w:t>La Administración contratante puede hacer revisión, durante la ejecución del contrato, de productos que considere potencialmente no seguros y exigir su retirada y/o la aportación de nuevos, sin coste alguno.</w:t>
      </w:r>
      <w:r w:rsidRPr="00E1108C">
        <w:rPr>
          <w:rFonts w:asciiTheme="minorHAnsi" w:hAnsiTheme="minorHAnsi" w:cstheme="minorHAnsi"/>
          <w:color w:val="FF0000"/>
          <w:sz w:val="22"/>
          <w:szCs w:val="22"/>
        </w:rPr>
        <w:t xml:space="preserve"> </w:t>
      </w:r>
    </w:p>
    <w:p w14:paraId="0778FD25" w14:textId="42C0F8D6" w:rsidR="00944A1D" w:rsidRPr="00E1108C" w:rsidRDefault="00944A1D"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E1108C">
        <w:rPr>
          <w:rFonts w:asciiTheme="minorHAnsi" w:hAnsiTheme="minorHAnsi" w:cstheme="minorHAnsi"/>
          <w:sz w:val="22"/>
          <w:szCs w:val="22"/>
        </w:rPr>
        <w:t>Asimismo, caso de que los productos suministrados no sean de la calidad prevista, se podrá exigir su retirada y/o la aportación de nuevos, sin coste alguno.</w:t>
      </w:r>
    </w:p>
    <w:p w14:paraId="441577B9" w14:textId="1416469D" w:rsidR="00B60255" w:rsidRPr="00E1108C" w:rsidRDefault="00B60255" w:rsidP="001615E9">
      <w:pPr>
        <w:pStyle w:val="Titu1"/>
        <w:numPr>
          <w:ilvl w:val="0"/>
          <w:numId w:val="65"/>
        </w:numPr>
        <w:spacing w:after="240" w:line="276" w:lineRule="auto"/>
        <w:ind w:left="567" w:hanging="567"/>
        <w:rPr>
          <w:rFonts w:asciiTheme="minorHAnsi" w:hAnsiTheme="minorHAnsi" w:cstheme="minorHAnsi"/>
          <w:color w:val="auto"/>
          <w:sz w:val="22"/>
          <w:szCs w:val="22"/>
        </w:rPr>
      </w:pPr>
      <w:bookmarkStart w:id="24" w:name="_Toc161220733"/>
      <w:r w:rsidRPr="00E1108C">
        <w:rPr>
          <w:rFonts w:asciiTheme="minorHAnsi" w:hAnsiTheme="minorHAnsi" w:cstheme="minorHAnsi"/>
          <w:color w:val="auto"/>
          <w:sz w:val="22"/>
          <w:szCs w:val="22"/>
        </w:rPr>
        <w:t>PLAZO DE CONTRATO Y FORMA DE PAGO</w:t>
      </w:r>
      <w:bookmarkEnd w:id="24"/>
    </w:p>
    <w:p w14:paraId="069ECF19" w14:textId="5CD27EF7" w:rsidR="00B60255" w:rsidRPr="00252D05" w:rsidRDefault="00B60255"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252D05">
        <w:rPr>
          <w:rFonts w:asciiTheme="minorHAnsi" w:hAnsiTheme="minorHAnsi" w:cstheme="minorHAnsi"/>
          <w:sz w:val="22"/>
          <w:szCs w:val="22"/>
        </w:rPr>
        <w:t xml:space="preserve">El contrato tendrá fecha de inicio el día </w:t>
      </w:r>
      <w:r w:rsidR="00E717BB" w:rsidRPr="00252D05">
        <w:rPr>
          <w:rFonts w:asciiTheme="minorHAnsi" w:hAnsiTheme="minorHAnsi" w:cstheme="minorHAnsi"/>
          <w:sz w:val="22"/>
          <w:szCs w:val="22"/>
        </w:rPr>
        <w:t>9</w:t>
      </w:r>
      <w:r w:rsidR="00660059" w:rsidRPr="00252D05">
        <w:rPr>
          <w:rFonts w:asciiTheme="minorHAnsi" w:hAnsiTheme="minorHAnsi" w:cstheme="minorHAnsi"/>
          <w:sz w:val="22"/>
          <w:szCs w:val="22"/>
        </w:rPr>
        <w:t xml:space="preserve"> de </w:t>
      </w:r>
      <w:r w:rsidR="00E717BB" w:rsidRPr="00252D05">
        <w:rPr>
          <w:rFonts w:asciiTheme="minorHAnsi" w:hAnsiTheme="minorHAnsi" w:cstheme="minorHAnsi"/>
          <w:sz w:val="22"/>
          <w:szCs w:val="22"/>
        </w:rPr>
        <w:t xml:space="preserve">junio </w:t>
      </w:r>
      <w:r w:rsidRPr="00252D05">
        <w:rPr>
          <w:rFonts w:asciiTheme="minorHAnsi" w:hAnsiTheme="minorHAnsi" w:cstheme="minorHAnsi"/>
          <w:sz w:val="22"/>
          <w:szCs w:val="22"/>
        </w:rPr>
        <w:t>de 2024 o, en su defecto desde la formalización del contrato</w:t>
      </w:r>
      <w:r w:rsidR="00B910D3" w:rsidRPr="00252D05">
        <w:rPr>
          <w:rFonts w:asciiTheme="minorHAnsi" w:hAnsiTheme="minorHAnsi" w:cstheme="minorHAnsi"/>
          <w:sz w:val="22"/>
          <w:szCs w:val="22"/>
        </w:rPr>
        <w:t>,</w:t>
      </w:r>
      <w:r w:rsidRPr="00252D05">
        <w:rPr>
          <w:rFonts w:asciiTheme="minorHAnsi" w:hAnsiTheme="minorHAnsi" w:cstheme="minorHAnsi"/>
          <w:sz w:val="22"/>
          <w:szCs w:val="22"/>
        </w:rPr>
        <w:t xml:space="preserve"> y tendrá fecha de vencimiento el día </w:t>
      </w:r>
      <w:r w:rsidR="00E717BB" w:rsidRPr="00252D05">
        <w:rPr>
          <w:rFonts w:asciiTheme="minorHAnsi" w:hAnsiTheme="minorHAnsi" w:cstheme="minorHAnsi"/>
          <w:sz w:val="22"/>
          <w:szCs w:val="22"/>
        </w:rPr>
        <w:t xml:space="preserve">31 </w:t>
      </w:r>
      <w:r w:rsidRPr="00252D05">
        <w:rPr>
          <w:rFonts w:asciiTheme="minorHAnsi" w:hAnsiTheme="minorHAnsi" w:cstheme="minorHAnsi"/>
          <w:sz w:val="22"/>
          <w:szCs w:val="22"/>
        </w:rPr>
        <w:t xml:space="preserve">de </w:t>
      </w:r>
      <w:r w:rsidR="00E717BB" w:rsidRPr="00252D05">
        <w:rPr>
          <w:rFonts w:asciiTheme="minorHAnsi" w:hAnsiTheme="minorHAnsi" w:cstheme="minorHAnsi"/>
          <w:sz w:val="22"/>
          <w:szCs w:val="22"/>
        </w:rPr>
        <w:t>diciembre</w:t>
      </w:r>
      <w:r w:rsidRPr="00252D05">
        <w:rPr>
          <w:rFonts w:asciiTheme="minorHAnsi" w:hAnsiTheme="minorHAnsi" w:cstheme="minorHAnsi"/>
          <w:sz w:val="22"/>
          <w:szCs w:val="22"/>
        </w:rPr>
        <w:t xml:space="preserve"> de 202</w:t>
      </w:r>
      <w:r w:rsidR="00E717BB" w:rsidRPr="00252D05">
        <w:rPr>
          <w:rFonts w:asciiTheme="minorHAnsi" w:hAnsiTheme="minorHAnsi" w:cstheme="minorHAnsi"/>
          <w:sz w:val="22"/>
          <w:szCs w:val="22"/>
        </w:rPr>
        <w:t>5</w:t>
      </w:r>
      <w:r w:rsidRPr="00252D05">
        <w:rPr>
          <w:rFonts w:asciiTheme="minorHAnsi" w:hAnsiTheme="minorHAnsi" w:cstheme="minorHAnsi"/>
          <w:sz w:val="22"/>
          <w:szCs w:val="22"/>
        </w:rPr>
        <w:t>.</w:t>
      </w:r>
    </w:p>
    <w:p w14:paraId="157BB239" w14:textId="77777777" w:rsidR="00B60255" w:rsidRPr="00252D05" w:rsidRDefault="00B60255" w:rsidP="00E1108C">
      <w:pPr>
        <w:autoSpaceDE w:val="0"/>
        <w:autoSpaceDN w:val="0"/>
        <w:adjustRightInd w:val="0"/>
        <w:spacing w:before="240" w:after="240" w:line="276" w:lineRule="auto"/>
        <w:ind w:left="0" w:firstLine="0"/>
        <w:rPr>
          <w:rFonts w:asciiTheme="minorHAnsi" w:hAnsiTheme="minorHAnsi" w:cstheme="minorHAnsi"/>
          <w:sz w:val="22"/>
          <w:szCs w:val="22"/>
        </w:rPr>
      </w:pPr>
      <w:r w:rsidRPr="00252D05">
        <w:rPr>
          <w:rFonts w:asciiTheme="minorHAnsi" w:hAnsiTheme="minorHAnsi" w:cstheme="minorHAnsi"/>
          <w:sz w:val="22"/>
          <w:szCs w:val="22"/>
        </w:rPr>
        <w:t>La facturación del contrato se realizará mediante factura mensual detallada, a mes vencido y por centro penitenciario, en función del consumo real realizado por cada centro penitenciario de cada producto en dicho mes.</w:t>
      </w:r>
    </w:p>
    <w:p w14:paraId="271D48DA" w14:textId="7EF19ED6" w:rsidR="00E717BB" w:rsidRPr="00252D05" w:rsidRDefault="00E717BB" w:rsidP="00E717BB">
      <w:pPr>
        <w:pStyle w:val="Titu1"/>
        <w:spacing w:before="360" w:after="240" w:line="276" w:lineRule="auto"/>
        <w:ind w:left="0" w:firstLine="0"/>
        <w:rPr>
          <w:rFonts w:asciiTheme="minorHAnsi" w:hAnsiTheme="minorHAnsi" w:cstheme="minorHAnsi"/>
          <w:color w:val="auto"/>
          <w:sz w:val="22"/>
          <w:szCs w:val="22"/>
        </w:rPr>
      </w:pPr>
      <w:r w:rsidRPr="00252D05">
        <w:rPr>
          <w:rFonts w:asciiTheme="minorHAnsi" w:hAnsiTheme="minorHAnsi" w:cstheme="minorHAnsi"/>
          <w:color w:val="auto"/>
          <w:sz w:val="22"/>
          <w:szCs w:val="22"/>
        </w:rPr>
        <w:t>10.-</w:t>
      </w:r>
      <w:r w:rsidRPr="00252D05">
        <w:rPr>
          <w:rFonts w:asciiTheme="minorHAnsi" w:hAnsiTheme="minorHAnsi" w:cstheme="minorHAnsi"/>
          <w:color w:val="auto"/>
          <w:sz w:val="22"/>
          <w:szCs w:val="22"/>
        </w:rPr>
        <w:tab/>
        <w:t>COORDINACIÓN DE ACTIVIDADES EMPRESARIALES</w:t>
      </w:r>
    </w:p>
    <w:p w14:paraId="2980A026" w14:textId="77777777" w:rsidR="00E717BB" w:rsidRPr="00252D05"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252D05">
        <w:rPr>
          <w:rFonts w:asciiTheme="minorHAnsi" w:hAnsiTheme="minorHAnsi" w:cstheme="minorHAnsi"/>
          <w:sz w:val="22"/>
          <w:szCs w:val="22"/>
        </w:rPr>
        <w:t>En cumplimiento del Real Decreto 171/2004, de 30 de enero, por el que se desarrolla el artículo 24 de la Ley 31/1995, de 8 de noviembre, de Prevención de Riesgos Laborales, en materia de coordinación de actividades empresariales, la empresa contratante tiene a disposición de la empresa contratista una herramienta específica de control y gestión documental para la coordinación de actividades empresariales gestionada por la empresa contratada para el Servicio de Prevención Ajeno.</w:t>
      </w:r>
    </w:p>
    <w:p w14:paraId="468C9A2F" w14:textId="77777777" w:rsidR="00E717BB" w:rsidRPr="00252D05" w:rsidRDefault="00E717BB" w:rsidP="00E717BB">
      <w:pPr>
        <w:spacing w:line="276" w:lineRule="auto"/>
        <w:rPr>
          <w:rFonts w:asciiTheme="minorHAnsi" w:hAnsiTheme="minorHAnsi" w:cstheme="minorHAnsi"/>
          <w:sz w:val="22"/>
          <w:szCs w:val="22"/>
        </w:rPr>
      </w:pPr>
    </w:p>
    <w:p w14:paraId="1B03E8C0"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252D05">
        <w:rPr>
          <w:rFonts w:asciiTheme="minorHAnsi" w:hAnsiTheme="minorHAnsi" w:cstheme="minorHAnsi"/>
          <w:sz w:val="22"/>
          <w:szCs w:val="22"/>
        </w:rPr>
        <w:t>Mediante esta herramienta</w:t>
      </w:r>
      <w:r w:rsidRPr="00E717BB">
        <w:rPr>
          <w:rFonts w:asciiTheme="minorHAnsi" w:hAnsiTheme="minorHAnsi" w:cstheme="minorHAnsi"/>
          <w:sz w:val="22"/>
          <w:szCs w:val="22"/>
        </w:rPr>
        <w:t>, la empresa contratante entrega al contratista la normativa específica para la ejecución de los trabajos en sus instalaciones, el cual deberá garantizar la difusión y el cumplimiento de estas normas por parte de todo su personal que trabaje en las instalaciones de la empresa contratante.</w:t>
      </w:r>
    </w:p>
    <w:p w14:paraId="0004C1E8" w14:textId="77777777" w:rsidR="00E717BB" w:rsidRPr="00E717BB" w:rsidRDefault="00E717BB" w:rsidP="00E717BB">
      <w:pPr>
        <w:spacing w:line="276" w:lineRule="auto"/>
        <w:ind w:left="709" w:hanging="425"/>
        <w:rPr>
          <w:rFonts w:asciiTheme="minorHAnsi" w:hAnsiTheme="minorHAnsi" w:cstheme="minorHAnsi"/>
          <w:sz w:val="22"/>
          <w:szCs w:val="22"/>
        </w:rPr>
      </w:pPr>
    </w:p>
    <w:p w14:paraId="518F7E94"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E717BB">
        <w:rPr>
          <w:rFonts w:asciiTheme="minorHAnsi" w:hAnsiTheme="minorHAnsi" w:cstheme="minorHAnsi"/>
          <w:sz w:val="22"/>
          <w:szCs w:val="22"/>
        </w:rPr>
        <w:t>Tras la firma del Contrato, empresa contratada para el Servicio de Prevención Ajeno contacta con la empresa contratista para solicitar la información y la documentación necesarias. Es obligación de la empresa contratista facilitar a la empresa Prevención la documentación requerida e introducir todos los datos necesarios en el sistema antes del inicio de los trabajos, en caso contrario, no se tendrá acceso a las instalaciones de la contratante y el incumplimiento del suministro derivado del Contrato recaerá sobre la empresa contratista. El sistema dispone de unos códigos de colores para indicar la situación documental de cada empresa y trabajador. También es obligación del contratista mantener el sistema correctamente durante toda la vigencia del Contrato.</w:t>
      </w:r>
    </w:p>
    <w:p w14:paraId="08F7CE6F" w14:textId="77777777" w:rsidR="00E717BB" w:rsidRPr="00E717BB" w:rsidRDefault="00E717BB" w:rsidP="00E717BB">
      <w:pPr>
        <w:spacing w:line="276" w:lineRule="auto"/>
        <w:ind w:left="709" w:hanging="425"/>
        <w:rPr>
          <w:rFonts w:asciiTheme="minorHAnsi" w:hAnsiTheme="minorHAnsi" w:cstheme="minorHAnsi"/>
          <w:sz w:val="22"/>
          <w:szCs w:val="22"/>
        </w:rPr>
      </w:pPr>
    </w:p>
    <w:p w14:paraId="25B7316C" w14:textId="77777777" w:rsidR="00E717BB" w:rsidRPr="00E717BB" w:rsidRDefault="00E717BB" w:rsidP="00E717BB">
      <w:pPr>
        <w:pStyle w:val="Prrafodelista"/>
        <w:numPr>
          <w:ilvl w:val="0"/>
          <w:numId w:val="67"/>
        </w:numPr>
        <w:spacing w:line="276" w:lineRule="auto"/>
        <w:ind w:left="709" w:hanging="425"/>
        <w:rPr>
          <w:rFonts w:asciiTheme="minorHAnsi" w:hAnsiTheme="minorHAnsi" w:cstheme="minorHAnsi"/>
          <w:sz w:val="22"/>
          <w:szCs w:val="22"/>
        </w:rPr>
      </w:pPr>
      <w:r w:rsidRPr="00E717BB">
        <w:rPr>
          <w:rFonts w:asciiTheme="minorHAnsi" w:hAnsiTheme="minorHAnsi" w:cstheme="minorHAnsi"/>
          <w:sz w:val="22"/>
          <w:szCs w:val="22"/>
        </w:rPr>
        <w:t>Es obligación del contratista afectado por el CAE aportar, rellenar y mantener actualizada toda la documentación del Contrato en la herramienta de gestión documental. La aportación por cualquier motivo de esta documentación al personal de la empresa contratante o externo, fuera de este sistema, no exime en ningún caso al contratista de la obligación de aportarla al sistema.</w:t>
      </w:r>
    </w:p>
    <w:p w14:paraId="00170B74" w14:textId="77777777" w:rsidR="00B60255" w:rsidRPr="00E717BB" w:rsidRDefault="00B60255" w:rsidP="00E1108C">
      <w:pPr>
        <w:pStyle w:val="Textoindependiente"/>
        <w:spacing w:before="240" w:line="276" w:lineRule="auto"/>
        <w:ind w:right="162"/>
        <w:rPr>
          <w:rFonts w:asciiTheme="minorHAnsi" w:hAnsiTheme="minorHAnsi" w:cstheme="minorHAnsi"/>
          <w:sz w:val="22"/>
          <w:szCs w:val="22"/>
        </w:rPr>
      </w:pPr>
    </w:p>
    <w:sectPr w:rsidR="00B60255" w:rsidRPr="00E717BB" w:rsidSect="00E1108C">
      <w:headerReference w:type="default" r:id="rId11"/>
      <w:footerReference w:type="default" r:id="rId12"/>
      <w:headerReference w:type="first" r:id="rId13"/>
      <w:footerReference w:type="first" r:id="rId14"/>
      <w:pgSz w:w="11906" w:h="16838" w:code="9"/>
      <w:pgMar w:top="2836" w:right="1701" w:bottom="1418" w:left="1701"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E7773" w14:textId="77777777" w:rsidR="00AC054B" w:rsidRDefault="00AC054B" w:rsidP="007312F3">
      <w:pPr>
        <w:spacing w:line="240" w:lineRule="auto"/>
      </w:pPr>
      <w:r>
        <w:separator/>
      </w:r>
    </w:p>
  </w:endnote>
  <w:endnote w:type="continuationSeparator" w:id="0">
    <w:p w14:paraId="0ACE5B49" w14:textId="77777777" w:rsidR="00AC054B" w:rsidRDefault="00AC054B" w:rsidP="007312F3">
      <w:pPr>
        <w:spacing w:line="240" w:lineRule="auto"/>
      </w:pPr>
      <w:r>
        <w:continuationSeparator/>
      </w:r>
    </w:p>
  </w:endnote>
  <w:endnote w:type="continuationNotice" w:id="1">
    <w:p w14:paraId="325D2DB6" w14:textId="77777777" w:rsidR="00AC054B" w:rsidRDefault="00AC05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EndPr>
      <w:rPr>
        <w:rFonts w:asciiTheme="minorHAnsi" w:hAnsiTheme="minorHAnsi" w:cstheme="minorHAnsi"/>
        <w:sz w:val="22"/>
        <w:szCs w:val="22"/>
      </w:rPr>
    </w:sdtEndPr>
    <w:sdtContent>
      <w:p w14:paraId="3E7D5EDB" w14:textId="2579F561" w:rsidR="00AC054B" w:rsidRPr="00E1108C" w:rsidRDefault="00AC054B">
        <w:pPr>
          <w:pStyle w:val="Piedepgina"/>
          <w:jc w:val="right"/>
          <w:rPr>
            <w:rFonts w:asciiTheme="minorHAnsi" w:hAnsiTheme="minorHAnsi" w:cstheme="minorHAnsi"/>
            <w:sz w:val="22"/>
            <w:szCs w:val="22"/>
          </w:rPr>
        </w:pPr>
        <w:r w:rsidRPr="00E1108C">
          <w:rPr>
            <w:rFonts w:asciiTheme="minorHAnsi" w:hAnsiTheme="minorHAnsi" w:cstheme="minorHAnsi"/>
            <w:sz w:val="22"/>
            <w:szCs w:val="22"/>
          </w:rPr>
          <w:fldChar w:fldCharType="begin"/>
        </w:r>
        <w:r w:rsidRPr="00E1108C">
          <w:rPr>
            <w:rFonts w:asciiTheme="minorHAnsi" w:hAnsiTheme="minorHAnsi" w:cstheme="minorHAnsi"/>
            <w:sz w:val="22"/>
            <w:szCs w:val="22"/>
          </w:rPr>
          <w:instrText>PAGE   \* MERGEFORMAT</w:instrText>
        </w:r>
        <w:r w:rsidRPr="00E1108C">
          <w:rPr>
            <w:rFonts w:asciiTheme="minorHAnsi" w:hAnsiTheme="minorHAnsi" w:cstheme="minorHAnsi"/>
            <w:sz w:val="22"/>
            <w:szCs w:val="22"/>
          </w:rPr>
          <w:fldChar w:fldCharType="separate"/>
        </w:r>
        <w:r w:rsidR="00D43E51">
          <w:rPr>
            <w:rFonts w:asciiTheme="minorHAnsi" w:hAnsiTheme="minorHAnsi" w:cstheme="minorHAnsi"/>
            <w:noProof/>
            <w:sz w:val="22"/>
            <w:szCs w:val="22"/>
          </w:rPr>
          <w:t>10</w:t>
        </w:r>
        <w:r w:rsidRPr="00E1108C">
          <w:rPr>
            <w:rFonts w:asciiTheme="minorHAnsi" w:hAnsiTheme="minorHAnsi" w:cs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B705F" w14:textId="340BDD4E" w:rsidR="00AC054B" w:rsidRPr="00E1108C" w:rsidRDefault="00AC054B" w:rsidP="002C13E1">
    <w:pPr>
      <w:pStyle w:val="Piedepgina"/>
      <w:ind w:left="0" w:firstLine="0"/>
      <w:jc w:val="center"/>
      <w:rPr>
        <w:rFonts w:asciiTheme="minorHAnsi" w:hAnsiTheme="minorHAnsi" w:cstheme="minorHAnsi"/>
        <w:sz w:val="13"/>
      </w:rPr>
    </w:pPr>
    <w:r w:rsidRPr="00E1108C">
      <w:rPr>
        <w:rFonts w:asciiTheme="minorHAnsi" w:hAnsiTheme="minorHAnsi" w:cstheme="minorHAnsi"/>
        <w:sz w:val="13"/>
      </w:rPr>
      <w:t>Avda. Beato Tomás de Zumárraga, 71- 2ª planta – 01008 VITORIA-GASTEIZ</w:t>
    </w:r>
  </w:p>
  <w:p w14:paraId="06A2B951" w14:textId="3B4F1D67" w:rsidR="00AC054B" w:rsidRPr="00E1108C" w:rsidRDefault="00AC054B" w:rsidP="00E1108C">
    <w:pPr>
      <w:pStyle w:val="Piedepgina"/>
      <w:ind w:left="0" w:firstLine="0"/>
      <w:jc w:val="center"/>
      <w:rPr>
        <w:rFonts w:asciiTheme="minorHAnsi" w:hAnsiTheme="minorHAnsi" w:cstheme="minorHAnsi"/>
        <w:sz w:val="13"/>
        <w:lang w:val="en-US"/>
      </w:rPr>
    </w:pPr>
    <w:r w:rsidRPr="00E1108C">
      <w:rPr>
        <w:rFonts w:asciiTheme="minorHAnsi" w:hAnsiTheme="minorHAnsi" w:cstheme="minorHAnsi"/>
        <w:sz w:val="13"/>
        <w:lang w:val="en-US"/>
      </w:rPr>
      <w:t xml:space="preserve">Tef. 945 01 67 61 / 945 01 67 62 –– e-mail: </w:t>
    </w:r>
    <w:hyperlink r:id="rId1" w:history="1">
      <w:r w:rsidRPr="004E6B5E">
        <w:rPr>
          <w:rStyle w:val="Hipervnculo"/>
          <w:rFonts w:asciiTheme="minorHAnsi" w:hAnsiTheme="minorHAnsi" w:cstheme="minorHAnsi"/>
          <w:sz w:val="13"/>
          <w:lang w:val="en-US"/>
        </w:rPr>
        <w:t>aukerak@aukerak-gea.eus</w:t>
      </w:r>
    </w:hyperlink>
    <w:r>
      <w:rPr>
        <w:rFonts w:asciiTheme="minorHAnsi" w:hAnsiTheme="minorHAnsi" w:cstheme="minorHAnsi"/>
        <w:sz w:val="13"/>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FB0C3" w14:textId="77777777" w:rsidR="00AC054B" w:rsidRDefault="00AC054B" w:rsidP="007312F3">
      <w:pPr>
        <w:spacing w:line="240" w:lineRule="auto"/>
      </w:pPr>
      <w:r>
        <w:separator/>
      </w:r>
    </w:p>
  </w:footnote>
  <w:footnote w:type="continuationSeparator" w:id="0">
    <w:p w14:paraId="62D43F96" w14:textId="77777777" w:rsidR="00AC054B" w:rsidRDefault="00AC054B" w:rsidP="007312F3">
      <w:pPr>
        <w:spacing w:line="240" w:lineRule="auto"/>
      </w:pPr>
      <w:r>
        <w:continuationSeparator/>
      </w:r>
    </w:p>
  </w:footnote>
  <w:footnote w:type="continuationNotice" w:id="1">
    <w:p w14:paraId="01840A12" w14:textId="77777777" w:rsidR="00AC054B" w:rsidRDefault="00AC05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ABE1C" w14:textId="6C688333" w:rsidR="00AC054B" w:rsidRPr="00695748" w:rsidRDefault="00AC054B" w:rsidP="00695748">
    <w:pPr>
      <w:pStyle w:val="Encabezado"/>
      <w:tabs>
        <w:tab w:val="clear" w:pos="4252"/>
      </w:tabs>
      <w:ind w:left="0" w:firstLine="0"/>
      <w:rPr>
        <w:rFonts w:cstheme="minorHAnsi"/>
        <w:szCs w:val="18"/>
      </w:rPr>
    </w:pPr>
    <w:r w:rsidRPr="00D44308">
      <w:rPr>
        <w:rFonts w:cstheme="minorHAnsi"/>
        <w:noProof/>
        <w:szCs w:val="18"/>
      </w:rPr>
      <w:drawing>
        <wp:inline distT="0" distB="0" distL="0" distR="0" wp14:anchorId="7651029B" wp14:editId="1CDDF962">
          <wp:extent cx="894080" cy="1219200"/>
          <wp:effectExtent l="0" t="0" r="127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1219200"/>
                  </a:xfrm>
                  <a:prstGeom prst="rect">
                    <a:avLst/>
                  </a:prstGeom>
                  <a:noFill/>
                  <a:ln>
                    <a:noFill/>
                  </a:ln>
                </pic:spPr>
              </pic:pic>
            </a:graphicData>
          </a:graphic>
        </wp:inline>
      </w:drawing>
    </w:r>
    <w:r w:rsidRPr="00D44308">
      <w:rPr>
        <w:rFonts w:cstheme="minorHAnsi"/>
        <w:szCs w:val="18"/>
      </w:rPr>
      <w:t xml:space="preserve"> </w:t>
    </w:r>
    <w:r w:rsidRPr="00D44308">
      <w:rPr>
        <w:rFonts w:cstheme="minorHAnsi"/>
        <w:szCs w:val="18"/>
      </w:rPr>
      <w:tab/>
    </w:r>
    <w:r w:rsidRPr="00D44308">
      <w:rPr>
        <w:rFonts w:cstheme="minorHAnsi"/>
        <w:noProof/>
        <w:szCs w:val="18"/>
      </w:rPr>
      <w:drawing>
        <wp:inline distT="0" distB="0" distL="0" distR="0" wp14:anchorId="0AB4EEDC" wp14:editId="5A3C219F">
          <wp:extent cx="1076960" cy="985520"/>
          <wp:effectExtent l="0" t="0" r="8890" b="5080"/>
          <wp:docPr id="56" name="Imagen 56"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6960" cy="98552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1C6C" w14:textId="287C98EC" w:rsidR="00AC054B" w:rsidRPr="00E1108C" w:rsidRDefault="00AC054B" w:rsidP="00695748">
    <w:pPr>
      <w:pStyle w:val="Encabezado"/>
      <w:tabs>
        <w:tab w:val="clear" w:pos="4252"/>
      </w:tabs>
      <w:ind w:left="0" w:firstLine="0"/>
      <w:rPr>
        <w:rFonts w:cstheme="minorHAnsi"/>
        <w:szCs w:val="18"/>
      </w:rPr>
    </w:pPr>
    <w:r w:rsidRPr="00D44308">
      <w:rPr>
        <w:rFonts w:cstheme="minorHAnsi"/>
        <w:noProof/>
        <w:szCs w:val="18"/>
      </w:rPr>
      <w:drawing>
        <wp:inline distT="0" distB="0" distL="0" distR="0" wp14:anchorId="1E58E939" wp14:editId="53F7F0BE">
          <wp:extent cx="894080" cy="1219200"/>
          <wp:effectExtent l="0" t="0" r="127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1219200"/>
                  </a:xfrm>
                  <a:prstGeom prst="rect">
                    <a:avLst/>
                  </a:prstGeom>
                  <a:noFill/>
                  <a:ln>
                    <a:noFill/>
                  </a:ln>
                </pic:spPr>
              </pic:pic>
            </a:graphicData>
          </a:graphic>
        </wp:inline>
      </w:drawing>
    </w:r>
    <w:r w:rsidRPr="00D44308">
      <w:rPr>
        <w:rFonts w:cstheme="minorHAnsi"/>
        <w:szCs w:val="18"/>
      </w:rPr>
      <w:t xml:space="preserve"> </w:t>
    </w:r>
    <w:r w:rsidRPr="00D44308">
      <w:rPr>
        <w:rFonts w:cstheme="minorHAnsi"/>
        <w:szCs w:val="18"/>
      </w:rPr>
      <w:tab/>
    </w:r>
    <w:r w:rsidRPr="00D44308">
      <w:rPr>
        <w:rFonts w:cstheme="minorHAnsi"/>
        <w:noProof/>
        <w:szCs w:val="18"/>
      </w:rPr>
      <w:drawing>
        <wp:inline distT="0" distB="0" distL="0" distR="0" wp14:anchorId="69DB9C56" wp14:editId="29097DFD">
          <wp:extent cx="1076960" cy="985520"/>
          <wp:effectExtent l="0" t="0" r="8890" b="5080"/>
          <wp:docPr id="54" name="Imagen 54"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6960" cy="985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0B0"/>
    <w:multiLevelType w:val="hybridMultilevel"/>
    <w:tmpl w:val="3F96B57C"/>
    <w:lvl w:ilvl="0" w:tplc="CB7A8F8C">
      <w:start w:val="1"/>
      <w:numFmt w:val="bullet"/>
      <w:pStyle w:val="Condiciones"/>
      <w:lvlText w:val="-"/>
      <w:lvlJc w:val="left"/>
      <w:pPr>
        <w:ind w:left="6456" w:hanging="360"/>
      </w:pPr>
      <w:rPr>
        <w:rFonts w:ascii="Century Gothic" w:eastAsia="Century Gothic" w:hAnsi="Century Gothic" w:hint="default"/>
        <w:w w:val="99"/>
        <w:sz w:val="24"/>
        <w:szCs w:val="24"/>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 w15:restartNumberingAfterBreak="0">
    <w:nsid w:val="017F12E8"/>
    <w:multiLevelType w:val="hybridMultilevel"/>
    <w:tmpl w:val="0CE8964A"/>
    <w:styleLink w:val="BOPV-14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24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0221EF"/>
    <w:multiLevelType w:val="hybridMultilevel"/>
    <w:tmpl w:val="ED4E7534"/>
    <w:lvl w:ilvl="0" w:tplc="042D0001">
      <w:start w:val="1"/>
      <w:numFmt w:val="bullet"/>
      <w:lvlText w:val=""/>
      <w:lvlJc w:val="left"/>
      <w:pPr>
        <w:ind w:left="1004" w:hanging="360"/>
      </w:pPr>
      <w:rPr>
        <w:rFonts w:ascii="Symbol" w:hAnsi="Symbol" w:hint="default"/>
      </w:rPr>
    </w:lvl>
    <w:lvl w:ilvl="1" w:tplc="042D0001">
      <w:start w:val="1"/>
      <w:numFmt w:val="bullet"/>
      <w:lvlText w:val=""/>
      <w:lvlJc w:val="left"/>
      <w:pPr>
        <w:ind w:left="1724" w:hanging="360"/>
      </w:pPr>
      <w:rPr>
        <w:rFonts w:ascii="Symbol" w:hAnsi="Symbol" w:hint="default"/>
      </w:rPr>
    </w:lvl>
    <w:lvl w:ilvl="2" w:tplc="042D0003">
      <w:start w:val="1"/>
      <w:numFmt w:val="bullet"/>
      <w:lvlText w:val="o"/>
      <w:lvlJc w:val="left"/>
      <w:pPr>
        <w:ind w:left="2444" w:hanging="360"/>
      </w:pPr>
      <w:rPr>
        <w:rFonts w:ascii="Courier New" w:hAnsi="Courier New" w:cs="Courier New"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07AA4838"/>
    <w:multiLevelType w:val="multilevel"/>
    <w:tmpl w:val="308CE3E0"/>
    <w:styleLink w:val="BOPV-16"/>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5" w15:restartNumberingAfterBreak="0">
    <w:nsid w:val="0AF92244"/>
    <w:multiLevelType w:val="hybridMultilevel"/>
    <w:tmpl w:val="6898F6C0"/>
    <w:styleLink w:val="Estilo42"/>
    <w:lvl w:ilvl="0" w:tplc="042D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0B073B6E"/>
    <w:multiLevelType w:val="hybridMultilevel"/>
    <w:tmpl w:val="8ABCCC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AA3AC2"/>
    <w:multiLevelType w:val="multilevel"/>
    <w:tmpl w:val="8ECA6A30"/>
    <w:styleLink w:val="BOPV-131"/>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E639D4"/>
    <w:multiLevelType w:val="multilevel"/>
    <w:tmpl w:val="10C007B0"/>
    <w:styleLink w:val="Estilo32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10A00668"/>
    <w:multiLevelType w:val="hybridMultilevel"/>
    <w:tmpl w:val="A8741A78"/>
    <w:styleLink w:val="Estilo34"/>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0" w15:restartNumberingAfterBreak="0">
    <w:nsid w:val="10EEEB58"/>
    <w:multiLevelType w:val="hybridMultilevel"/>
    <w:tmpl w:val="812A8A66"/>
    <w:lvl w:ilvl="0" w:tplc="0DD02C8A">
      <w:start w:val="1"/>
      <w:numFmt w:val="bullet"/>
      <w:lvlText w:val="o"/>
      <w:lvlJc w:val="left"/>
      <w:pPr>
        <w:ind w:left="720" w:hanging="360"/>
      </w:pPr>
      <w:rPr>
        <w:rFonts w:ascii="Courier New" w:hAnsi="Courier New" w:hint="default"/>
      </w:rPr>
    </w:lvl>
    <w:lvl w:ilvl="1" w:tplc="EF065EBC">
      <w:start w:val="1"/>
      <w:numFmt w:val="bullet"/>
      <w:lvlText w:val="o"/>
      <w:lvlJc w:val="left"/>
      <w:pPr>
        <w:ind w:left="1440" w:hanging="360"/>
      </w:pPr>
      <w:rPr>
        <w:rFonts w:ascii="Courier New" w:hAnsi="Courier New" w:hint="default"/>
      </w:rPr>
    </w:lvl>
    <w:lvl w:ilvl="2" w:tplc="BBE8552E">
      <w:start w:val="1"/>
      <w:numFmt w:val="bullet"/>
      <w:lvlText w:val=""/>
      <w:lvlJc w:val="left"/>
      <w:pPr>
        <w:ind w:left="2160" w:hanging="360"/>
      </w:pPr>
      <w:rPr>
        <w:rFonts w:ascii="Wingdings" w:hAnsi="Wingdings" w:hint="default"/>
      </w:rPr>
    </w:lvl>
    <w:lvl w:ilvl="3" w:tplc="57EE98E2">
      <w:start w:val="1"/>
      <w:numFmt w:val="bullet"/>
      <w:lvlText w:val=""/>
      <w:lvlJc w:val="left"/>
      <w:pPr>
        <w:ind w:left="2880" w:hanging="360"/>
      </w:pPr>
      <w:rPr>
        <w:rFonts w:ascii="Symbol" w:hAnsi="Symbol" w:hint="default"/>
      </w:rPr>
    </w:lvl>
    <w:lvl w:ilvl="4" w:tplc="9856A6DC">
      <w:start w:val="1"/>
      <w:numFmt w:val="bullet"/>
      <w:lvlText w:val="o"/>
      <w:lvlJc w:val="left"/>
      <w:pPr>
        <w:ind w:left="3600" w:hanging="360"/>
      </w:pPr>
      <w:rPr>
        <w:rFonts w:ascii="Courier New" w:hAnsi="Courier New" w:hint="default"/>
      </w:rPr>
    </w:lvl>
    <w:lvl w:ilvl="5" w:tplc="BE5C524C">
      <w:start w:val="1"/>
      <w:numFmt w:val="bullet"/>
      <w:lvlText w:val=""/>
      <w:lvlJc w:val="left"/>
      <w:pPr>
        <w:ind w:left="4320" w:hanging="360"/>
      </w:pPr>
      <w:rPr>
        <w:rFonts w:ascii="Wingdings" w:hAnsi="Wingdings" w:hint="default"/>
      </w:rPr>
    </w:lvl>
    <w:lvl w:ilvl="6" w:tplc="C07E4E60">
      <w:start w:val="1"/>
      <w:numFmt w:val="bullet"/>
      <w:lvlText w:val=""/>
      <w:lvlJc w:val="left"/>
      <w:pPr>
        <w:ind w:left="5040" w:hanging="360"/>
      </w:pPr>
      <w:rPr>
        <w:rFonts w:ascii="Symbol" w:hAnsi="Symbol" w:hint="default"/>
      </w:rPr>
    </w:lvl>
    <w:lvl w:ilvl="7" w:tplc="17628830">
      <w:start w:val="1"/>
      <w:numFmt w:val="bullet"/>
      <w:lvlText w:val="o"/>
      <w:lvlJc w:val="left"/>
      <w:pPr>
        <w:ind w:left="5760" w:hanging="360"/>
      </w:pPr>
      <w:rPr>
        <w:rFonts w:ascii="Courier New" w:hAnsi="Courier New" w:hint="default"/>
      </w:rPr>
    </w:lvl>
    <w:lvl w:ilvl="8" w:tplc="3B78FCF4">
      <w:start w:val="1"/>
      <w:numFmt w:val="bullet"/>
      <w:lvlText w:val=""/>
      <w:lvlJc w:val="left"/>
      <w:pPr>
        <w:ind w:left="6480" w:hanging="360"/>
      </w:pPr>
      <w:rPr>
        <w:rFonts w:ascii="Wingdings" w:hAnsi="Wingdings" w:hint="default"/>
      </w:rPr>
    </w:lvl>
  </w:abstractNum>
  <w:abstractNum w:abstractNumId="11" w15:restartNumberingAfterBreak="0">
    <w:nsid w:val="12730A9A"/>
    <w:multiLevelType w:val="multilevel"/>
    <w:tmpl w:val="611A7E02"/>
    <w:styleLink w:val="Estilo2"/>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2" w15:restartNumberingAfterBreak="0">
    <w:nsid w:val="1490087E"/>
    <w:multiLevelType w:val="hybridMultilevel"/>
    <w:tmpl w:val="EA405CF2"/>
    <w:lvl w:ilvl="0" w:tplc="042D0001">
      <w:start w:val="1"/>
      <w:numFmt w:val="bullet"/>
      <w:lvlText w:val=""/>
      <w:lvlJc w:val="left"/>
      <w:pPr>
        <w:ind w:left="1361" w:hanging="360"/>
      </w:pPr>
      <w:rPr>
        <w:rFonts w:ascii="Symbol" w:hAnsi="Symbol" w:hint="default"/>
      </w:rPr>
    </w:lvl>
    <w:lvl w:ilvl="1" w:tplc="0C0A0003" w:tentative="1">
      <w:start w:val="1"/>
      <w:numFmt w:val="bullet"/>
      <w:lvlText w:val="o"/>
      <w:lvlJc w:val="left"/>
      <w:pPr>
        <w:ind w:left="2081" w:hanging="360"/>
      </w:pPr>
      <w:rPr>
        <w:rFonts w:ascii="Courier New" w:hAnsi="Courier New" w:cs="Courier New" w:hint="default"/>
      </w:rPr>
    </w:lvl>
    <w:lvl w:ilvl="2" w:tplc="0C0A0005" w:tentative="1">
      <w:start w:val="1"/>
      <w:numFmt w:val="bullet"/>
      <w:lvlText w:val=""/>
      <w:lvlJc w:val="left"/>
      <w:pPr>
        <w:ind w:left="2801" w:hanging="360"/>
      </w:pPr>
      <w:rPr>
        <w:rFonts w:ascii="Wingdings" w:hAnsi="Wingdings" w:hint="default"/>
      </w:rPr>
    </w:lvl>
    <w:lvl w:ilvl="3" w:tplc="0C0A0001" w:tentative="1">
      <w:start w:val="1"/>
      <w:numFmt w:val="bullet"/>
      <w:lvlText w:val=""/>
      <w:lvlJc w:val="left"/>
      <w:pPr>
        <w:ind w:left="3521" w:hanging="360"/>
      </w:pPr>
      <w:rPr>
        <w:rFonts w:ascii="Symbol" w:hAnsi="Symbol" w:hint="default"/>
      </w:rPr>
    </w:lvl>
    <w:lvl w:ilvl="4" w:tplc="0C0A0003" w:tentative="1">
      <w:start w:val="1"/>
      <w:numFmt w:val="bullet"/>
      <w:lvlText w:val="o"/>
      <w:lvlJc w:val="left"/>
      <w:pPr>
        <w:ind w:left="4241" w:hanging="360"/>
      </w:pPr>
      <w:rPr>
        <w:rFonts w:ascii="Courier New" w:hAnsi="Courier New" w:cs="Courier New" w:hint="default"/>
      </w:rPr>
    </w:lvl>
    <w:lvl w:ilvl="5" w:tplc="0C0A0005" w:tentative="1">
      <w:start w:val="1"/>
      <w:numFmt w:val="bullet"/>
      <w:lvlText w:val=""/>
      <w:lvlJc w:val="left"/>
      <w:pPr>
        <w:ind w:left="4961" w:hanging="360"/>
      </w:pPr>
      <w:rPr>
        <w:rFonts w:ascii="Wingdings" w:hAnsi="Wingdings" w:hint="default"/>
      </w:rPr>
    </w:lvl>
    <w:lvl w:ilvl="6" w:tplc="0C0A0001" w:tentative="1">
      <w:start w:val="1"/>
      <w:numFmt w:val="bullet"/>
      <w:lvlText w:val=""/>
      <w:lvlJc w:val="left"/>
      <w:pPr>
        <w:ind w:left="5681" w:hanging="360"/>
      </w:pPr>
      <w:rPr>
        <w:rFonts w:ascii="Symbol" w:hAnsi="Symbol" w:hint="default"/>
      </w:rPr>
    </w:lvl>
    <w:lvl w:ilvl="7" w:tplc="0C0A0003" w:tentative="1">
      <w:start w:val="1"/>
      <w:numFmt w:val="bullet"/>
      <w:lvlText w:val="o"/>
      <w:lvlJc w:val="left"/>
      <w:pPr>
        <w:ind w:left="6401" w:hanging="360"/>
      </w:pPr>
      <w:rPr>
        <w:rFonts w:ascii="Courier New" w:hAnsi="Courier New" w:cs="Courier New" w:hint="default"/>
      </w:rPr>
    </w:lvl>
    <w:lvl w:ilvl="8" w:tplc="0C0A0005" w:tentative="1">
      <w:start w:val="1"/>
      <w:numFmt w:val="bullet"/>
      <w:lvlText w:val=""/>
      <w:lvlJc w:val="left"/>
      <w:pPr>
        <w:ind w:left="7121" w:hanging="360"/>
      </w:pPr>
      <w:rPr>
        <w:rFonts w:ascii="Wingdings" w:hAnsi="Wingdings" w:hint="default"/>
      </w:rPr>
    </w:lvl>
  </w:abstractNum>
  <w:abstractNum w:abstractNumId="13" w15:restartNumberingAfterBreak="0">
    <w:nsid w:val="16FD1FFC"/>
    <w:multiLevelType w:val="hybridMultilevel"/>
    <w:tmpl w:val="75E66E1A"/>
    <w:lvl w:ilvl="0" w:tplc="042D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A2539DD"/>
    <w:multiLevelType w:val="hybridMultilevel"/>
    <w:tmpl w:val="62AA7B7A"/>
    <w:lvl w:ilvl="0" w:tplc="040A0001">
      <w:start w:val="1"/>
      <w:numFmt w:val="bullet"/>
      <w:lvlText w:val=""/>
      <w:lvlJc w:val="left"/>
      <w:pPr>
        <w:ind w:left="1361" w:hanging="360"/>
      </w:pPr>
      <w:rPr>
        <w:rFonts w:ascii="Symbol" w:hAnsi="Symbol" w:hint="default"/>
      </w:rPr>
    </w:lvl>
    <w:lvl w:ilvl="1" w:tplc="040A0003" w:tentative="1">
      <w:start w:val="1"/>
      <w:numFmt w:val="bullet"/>
      <w:lvlText w:val="o"/>
      <w:lvlJc w:val="left"/>
      <w:pPr>
        <w:ind w:left="2081" w:hanging="360"/>
      </w:pPr>
      <w:rPr>
        <w:rFonts w:ascii="Courier New" w:hAnsi="Courier New" w:cs="Courier New" w:hint="default"/>
      </w:rPr>
    </w:lvl>
    <w:lvl w:ilvl="2" w:tplc="040A0005" w:tentative="1">
      <w:start w:val="1"/>
      <w:numFmt w:val="bullet"/>
      <w:lvlText w:val=""/>
      <w:lvlJc w:val="left"/>
      <w:pPr>
        <w:ind w:left="2801" w:hanging="360"/>
      </w:pPr>
      <w:rPr>
        <w:rFonts w:ascii="Wingdings" w:hAnsi="Wingdings" w:hint="default"/>
      </w:rPr>
    </w:lvl>
    <w:lvl w:ilvl="3" w:tplc="040A0001" w:tentative="1">
      <w:start w:val="1"/>
      <w:numFmt w:val="bullet"/>
      <w:lvlText w:val=""/>
      <w:lvlJc w:val="left"/>
      <w:pPr>
        <w:ind w:left="3521" w:hanging="360"/>
      </w:pPr>
      <w:rPr>
        <w:rFonts w:ascii="Symbol" w:hAnsi="Symbol" w:hint="default"/>
      </w:rPr>
    </w:lvl>
    <w:lvl w:ilvl="4" w:tplc="040A0003" w:tentative="1">
      <w:start w:val="1"/>
      <w:numFmt w:val="bullet"/>
      <w:lvlText w:val="o"/>
      <w:lvlJc w:val="left"/>
      <w:pPr>
        <w:ind w:left="4241" w:hanging="360"/>
      </w:pPr>
      <w:rPr>
        <w:rFonts w:ascii="Courier New" w:hAnsi="Courier New" w:cs="Courier New" w:hint="default"/>
      </w:rPr>
    </w:lvl>
    <w:lvl w:ilvl="5" w:tplc="040A0005" w:tentative="1">
      <w:start w:val="1"/>
      <w:numFmt w:val="bullet"/>
      <w:lvlText w:val=""/>
      <w:lvlJc w:val="left"/>
      <w:pPr>
        <w:ind w:left="4961" w:hanging="360"/>
      </w:pPr>
      <w:rPr>
        <w:rFonts w:ascii="Wingdings" w:hAnsi="Wingdings" w:hint="default"/>
      </w:rPr>
    </w:lvl>
    <w:lvl w:ilvl="6" w:tplc="040A0001" w:tentative="1">
      <w:start w:val="1"/>
      <w:numFmt w:val="bullet"/>
      <w:lvlText w:val=""/>
      <w:lvlJc w:val="left"/>
      <w:pPr>
        <w:ind w:left="5681" w:hanging="360"/>
      </w:pPr>
      <w:rPr>
        <w:rFonts w:ascii="Symbol" w:hAnsi="Symbol" w:hint="default"/>
      </w:rPr>
    </w:lvl>
    <w:lvl w:ilvl="7" w:tplc="040A0003" w:tentative="1">
      <w:start w:val="1"/>
      <w:numFmt w:val="bullet"/>
      <w:lvlText w:val="o"/>
      <w:lvlJc w:val="left"/>
      <w:pPr>
        <w:ind w:left="6401" w:hanging="360"/>
      </w:pPr>
      <w:rPr>
        <w:rFonts w:ascii="Courier New" w:hAnsi="Courier New" w:cs="Courier New" w:hint="default"/>
      </w:rPr>
    </w:lvl>
    <w:lvl w:ilvl="8" w:tplc="040A0005" w:tentative="1">
      <w:start w:val="1"/>
      <w:numFmt w:val="bullet"/>
      <w:lvlText w:val=""/>
      <w:lvlJc w:val="left"/>
      <w:pPr>
        <w:ind w:left="7121" w:hanging="360"/>
      </w:pPr>
      <w:rPr>
        <w:rFonts w:ascii="Wingdings" w:hAnsi="Wingdings" w:hint="default"/>
      </w:rPr>
    </w:lvl>
  </w:abstractNum>
  <w:abstractNum w:abstractNumId="15" w15:restartNumberingAfterBreak="0">
    <w:nsid w:val="1CBD271A"/>
    <w:multiLevelType w:val="hybridMultilevel"/>
    <w:tmpl w:val="C9426BAC"/>
    <w:styleLink w:val="Estilo23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A408BD"/>
    <w:multiLevelType w:val="hybridMultilevel"/>
    <w:tmpl w:val="3704E298"/>
    <w:styleLink w:val="Estilo5"/>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FE4362F"/>
    <w:multiLevelType w:val="hybridMultilevel"/>
    <w:tmpl w:val="683AE0D2"/>
    <w:styleLink w:val="BOPV-1121"/>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4F50069"/>
    <w:multiLevelType w:val="hybridMultilevel"/>
    <w:tmpl w:val="3F3E8296"/>
    <w:styleLink w:val="BOPV-11111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8673816"/>
    <w:multiLevelType w:val="hybridMultilevel"/>
    <w:tmpl w:val="B808987E"/>
    <w:styleLink w:val="BOPV-115"/>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9FB2E34"/>
    <w:multiLevelType w:val="multilevel"/>
    <w:tmpl w:val="2A58E204"/>
    <w:styleLink w:val="Estilo2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1" w15:restartNumberingAfterBreak="0">
    <w:nsid w:val="2BB91EE1"/>
    <w:multiLevelType w:val="hybridMultilevel"/>
    <w:tmpl w:val="C256D38C"/>
    <w:styleLink w:val="BOPV-124"/>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2" w15:restartNumberingAfterBreak="0">
    <w:nsid w:val="2C0913F6"/>
    <w:multiLevelType w:val="singleLevel"/>
    <w:tmpl w:val="6B7A81B4"/>
    <w:lvl w:ilvl="0">
      <w:start w:val="1"/>
      <w:numFmt w:val="decimal"/>
      <w:lvlText w:val="%1.-"/>
      <w:lvlJc w:val="left"/>
      <w:pPr>
        <w:ind w:left="1380" w:hanging="360"/>
      </w:pPr>
      <w:rPr>
        <w:rFonts w:hint="default"/>
      </w:rPr>
    </w:lvl>
  </w:abstractNum>
  <w:abstractNum w:abstractNumId="23" w15:restartNumberingAfterBreak="0">
    <w:nsid w:val="2CBD77F6"/>
    <w:multiLevelType w:val="hybridMultilevel"/>
    <w:tmpl w:val="F8FEBFB8"/>
    <w:styleLink w:val="BOPV-11112"/>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B24445"/>
    <w:multiLevelType w:val="hybridMultilevel"/>
    <w:tmpl w:val="B06829D4"/>
    <w:styleLink w:val="Estilo5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5" w15:restartNumberingAfterBreak="0">
    <w:nsid w:val="324C3AC8"/>
    <w:multiLevelType w:val="hybridMultilevel"/>
    <w:tmpl w:val="88C68494"/>
    <w:styleLink w:val="Estilo3"/>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26" w15:restartNumberingAfterBreak="0">
    <w:nsid w:val="38107F3E"/>
    <w:multiLevelType w:val="multilevel"/>
    <w:tmpl w:val="381AA488"/>
    <w:styleLink w:val="Estilo252"/>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9B34305"/>
    <w:multiLevelType w:val="hybridMultilevel"/>
    <w:tmpl w:val="99DAB410"/>
    <w:styleLink w:val="BOPV-1114"/>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8" w15:restartNumberingAfterBreak="0">
    <w:nsid w:val="3B8221CE"/>
    <w:multiLevelType w:val="hybridMultilevel"/>
    <w:tmpl w:val="7B945658"/>
    <w:lvl w:ilvl="0" w:tplc="EC16C9CE">
      <w:start w:val="1"/>
      <w:numFmt w:val="decimal"/>
      <w:lvlText w:val="%1.-"/>
      <w:lvlJc w:val="left"/>
      <w:pPr>
        <w:ind w:left="720" w:hanging="360"/>
      </w:pPr>
      <w:rPr>
        <w:rFonts w:ascii="Verdana" w:hAnsi="Verdana" w:hint="default"/>
        <w:sz w:val="18"/>
        <w:szCs w:val="18"/>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41C7D9F2"/>
    <w:multiLevelType w:val="hybridMultilevel"/>
    <w:tmpl w:val="6896B83E"/>
    <w:lvl w:ilvl="0" w:tplc="D7045A9E">
      <w:start w:val="1"/>
      <w:numFmt w:val="bullet"/>
      <w:lvlText w:val=""/>
      <w:lvlJc w:val="left"/>
      <w:pPr>
        <w:ind w:left="720" w:hanging="360"/>
      </w:pPr>
      <w:rPr>
        <w:rFonts w:ascii="Symbol" w:hAnsi="Symbol" w:hint="default"/>
      </w:rPr>
    </w:lvl>
    <w:lvl w:ilvl="1" w:tplc="B73AC61E">
      <w:start w:val="1"/>
      <w:numFmt w:val="bullet"/>
      <w:lvlText w:val="o"/>
      <w:lvlJc w:val="left"/>
      <w:pPr>
        <w:ind w:left="1440" w:hanging="360"/>
      </w:pPr>
      <w:rPr>
        <w:rFonts w:ascii="Courier New" w:hAnsi="Courier New" w:hint="default"/>
      </w:rPr>
    </w:lvl>
    <w:lvl w:ilvl="2" w:tplc="0256F4B8">
      <w:start w:val="1"/>
      <w:numFmt w:val="bullet"/>
      <w:lvlText w:val="o"/>
      <w:lvlJc w:val="left"/>
      <w:pPr>
        <w:ind w:left="2160" w:hanging="360"/>
      </w:pPr>
      <w:rPr>
        <w:rFonts w:ascii="Courier New" w:hAnsi="Courier New" w:hint="default"/>
      </w:rPr>
    </w:lvl>
    <w:lvl w:ilvl="3" w:tplc="CFFEDDB0">
      <w:start w:val="1"/>
      <w:numFmt w:val="bullet"/>
      <w:lvlText w:val=""/>
      <w:lvlJc w:val="left"/>
      <w:pPr>
        <w:ind w:left="2880" w:hanging="360"/>
      </w:pPr>
      <w:rPr>
        <w:rFonts w:ascii="Symbol" w:hAnsi="Symbol" w:hint="default"/>
      </w:rPr>
    </w:lvl>
    <w:lvl w:ilvl="4" w:tplc="63FC1E16">
      <w:start w:val="1"/>
      <w:numFmt w:val="bullet"/>
      <w:lvlText w:val="o"/>
      <w:lvlJc w:val="left"/>
      <w:pPr>
        <w:ind w:left="3600" w:hanging="360"/>
      </w:pPr>
      <w:rPr>
        <w:rFonts w:ascii="Courier New" w:hAnsi="Courier New" w:hint="default"/>
      </w:rPr>
    </w:lvl>
    <w:lvl w:ilvl="5" w:tplc="9E0CDC52">
      <w:start w:val="1"/>
      <w:numFmt w:val="bullet"/>
      <w:lvlText w:val=""/>
      <w:lvlJc w:val="left"/>
      <w:pPr>
        <w:ind w:left="4320" w:hanging="360"/>
      </w:pPr>
      <w:rPr>
        <w:rFonts w:ascii="Wingdings" w:hAnsi="Wingdings" w:hint="default"/>
      </w:rPr>
    </w:lvl>
    <w:lvl w:ilvl="6" w:tplc="D7E4C2B6">
      <w:start w:val="1"/>
      <w:numFmt w:val="bullet"/>
      <w:lvlText w:val=""/>
      <w:lvlJc w:val="left"/>
      <w:pPr>
        <w:ind w:left="5040" w:hanging="360"/>
      </w:pPr>
      <w:rPr>
        <w:rFonts w:ascii="Symbol" w:hAnsi="Symbol" w:hint="default"/>
      </w:rPr>
    </w:lvl>
    <w:lvl w:ilvl="7" w:tplc="7B6A1BF0">
      <w:start w:val="1"/>
      <w:numFmt w:val="bullet"/>
      <w:lvlText w:val="o"/>
      <w:lvlJc w:val="left"/>
      <w:pPr>
        <w:ind w:left="5760" w:hanging="360"/>
      </w:pPr>
      <w:rPr>
        <w:rFonts w:ascii="Courier New" w:hAnsi="Courier New" w:hint="default"/>
      </w:rPr>
    </w:lvl>
    <w:lvl w:ilvl="8" w:tplc="33A6F1B6">
      <w:start w:val="1"/>
      <w:numFmt w:val="bullet"/>
      <w:lvlText w:val=""/>
      <w:lvlJc w:val="left"/>
      <w:pPr>
        <w:ind w:left="6480" w:hanging="360"/>
      </w:pPr>
      <w:rPr>
        <w:rFonts w:ascii="Wingdings" w:hAnsi="Wingdings" w:hint="default"/>
      </w:rPr>
    </w:lvl>
  </w:abstractNum>
  <w:abstractNum w:abstractNumId="30" w15:restartNumberingAfterBreak="0">
    <w:nsid w:val="42255706"/>
    <w:multiLevelType w:val="hybridMultilevel"/>
    <w:tmpl w:val="1D5CDAD4"/>
    <w:styleLink w:val="BOPV-1122"/>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1" w15:restartNumberingAfterBreak="0">
    <w:nsid w:val="44BE5D7D"/>
    <w:multiLevelType w:val="multilevel"/>
    <w:tmpl w:val="9B0CB9D2"/>
    <w:styleLink w:val="BOPV-1211"/>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4FD5617"/>
    <w:multiLevelType w:val="hybridMultilevel"/>
    <w:tmpl w:val="E3584B64"/>
    <w:styleLink w:val="BOPV-15"/>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794854"/>
    <w:multiLevelType w:val="hybridMultilevel"/>
    <w:tmpl w:val="21A28E76"/>
    <w:styleLink w:val="BOPV-1212"/>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47E3151A"/>
    <w:multiLevelType w:val="hybridMultilevel"/>
    <w:tmpl w:val="C278EC64"/>
    <w:styleLink w:val="BOPV-11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5" w15:restartNumberingAfterBreak="0">
    <w:nsid w:val="4CEE1380"/>
    <w:multiLevelType w:val="hybridMultilevel"/>
    <w:tmpl w:val="90101F5C"/>
    <w:styleLink w:val="Estilo213"/>
    <w:lvl w:ilvl="0" w:tplc="FFFFFFFF">
      <w:start w:val="1"/>
      <w:numFmt w:val="bullet"/>
      <w:lvlText w:val=""/>
      <w:lvlJc w:val="left"/>
      <w:pPr>
        <w:ind w:left="1873" w:hanging="172"/>
      </w:pPr>
      <w:rPr>
        <w:rFonts w:ascii="Symbol" w:hAnsi="Symbol" w:hint="default"/>
        <w:u w:val="single" w:color="000000"/>
      </w:rPr>
    </w:lvl>
    <w:lvl w:ilvl="1" w:tplc="FFFFFFFF">
      <w:start w:val="1"/>
      <w:numFmt w:val="bullet"/>
      <w:pStyle w:val="Propiedades"/>
      <w:lvlText w:val="o"/>
      <w:lvlJc w:val="left"/>
      <w:pPr>
        <w:ind w:left="2421" w:hanging="348"/>
      </w:pPr>
      <w:rPr>
        <w:rFonts w:ascii="Courier New" w:hAnsi="Courier New" w:hint="default"/>
        <w:sz w:val="22"/>
        <w:szCs w:val="22"/>
      </w:rPr>
    </w:lvl>
    <w:lvl w:ilvl="2" w:tplc="042D0003">
      <w:start w:val="1"/>
      <w:numFmt w:val="bullet"/>
      <w:lvlText w:val="o"/>
      <w:lvlJc w:val="left"/>
      <w:pPr>
        <w:ind w:left="2421" w:hanging="348"/>
      </w:pPr>
      <w:rPr>
        <w:rFonts w:ascii="Courier New" w:hAnsi="Courier New" w:cs="Courier New"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36" w15:restartNumberingAfterBreak="0">
    <w:nsid w:val="53A883B0"/>
    <w:multiLevelType w:val="hybridMultilevel"/>
    <w:tmpl w:val="BD4CA342"/>
    <w:lvl w:ilvl="0" w:tplc="AA145812">
      <w:start w:val="1"/>
      <w:numFmt w:val="bullet"/>
      <w:lvlText w:val=""/>
      <w:lvlJc w:val="left"/>
      <w:pPr>
        <w:ind w:left="720" w:hanging="360"/>
      </w:pPr>
      <w:rPr>
        <w:rFonts w:ascii="Symbol" w:hAnsi="Symbol" w:hint="default"/>
      </w:rPr>
    </w:lvl>
    <w:lvl w:ilvl="1" w:tplc="2F2E6582">
      <w:start w:val="1"/>
      <w:numFmt w:val="bullet"/>
      <w:lvlText w:val="o"/>
      <w:lvlJc w:val="left"/>
      <w:pPr>
        <w:ind w:left="1440" w:hanging="360"/>
      </w:pPr>
      <w:rPr>
        <w:rFonts w:ascii="Courier New" w:hAnsi="Courier New" w:hint="default"/>
      </w:rPr>
    </w:lvl>
    <w:lvl w:ilvl="2" w:tplc="A000D136">
      <w:start w:val="1"/>
      <w:numFmt w:val="bullet"/>
      <w:lvlText w:val=""/>
      <w:lvlJc w:val="left"/>
      <w:pPr>
        <w:ind w:left="2160" w:hanging="360"/>
      </w:pPr>
      <w:rPr>
        <w:rFonts w:ascii="Wingdings" w:hAnsi="Wingdings" w:hint="default"/>
      </w:rPr>
    </w:lvl>
    <w:lvl w:ilvl="3" w:tplc="AAD2EBA6">
      <w:start w:val="1"/>
      <w:numFmt w:val="bullet"/>
      <w:lvlText w:val=""/>
      <w:lvlJc w:val="left"/>
      <w:pPr>
        <w:ind w:left="2880" w:hanging="360"/>
      </w:pPr>
      <w:rPr>
        <w:rFonts w:ascii="Symbol" w:hAnsi="Symbol" w:hint="default"/>
      </w:rPr>
    </w:lvl>
    <w:lvl w:ilvl="4" w:tplc="07CC8FF0">
      <w:start w:val="1"/>
      <w:numFmt w:val="bullet"/>
      <w:lvlText w:val="o"/>
      <w:lvlJc w:val="left"/>
      <w:pPr>
        <w:ind w:left="3600" w:hanging="360"/>
      </w:pPr>
      <w:rPr>
        <w:rFonts w:ascii="Courier New" w:hAnsi="Courier New" w:hint="default"/>
      </w:rPr>
    </w:lvl>
    <w:lvl w:ilvl="5" w:tplc="53D81EA6">
      <w:start w:val="1"/>
      <w:numFmt w:val="bullet"/>
      <w:lvlText w:val=""/>
      <w:lvlJc w:val="left"/>
      <w:pPr>
        <w:ind w:left="4320" w:hanging="360"/>
      </w:pPr>
      <w:rPr>
        <w:rFonts w:ascii="Wingdings" w:hAnsi="Wingdings" w:hint="default"/>
      </w:rPr>
    </w:lvl>
    <w:lvl w:ilvl="6" w:tplc="0922E076">
      <w:start w:val="1"/>
      <w:numFmt w:val="bullet"/>
      <w:lvlText w:val=""/>
      <w:lvlJc w:val="left"/>
      <w:pPr>
        <w:ind w:left="5040" w:hanging="360"/>
      </w:pPr>
      <w:rPr>
        <w:rFonts w:ascii="Symbol" w:hAnsi="Symbol" w:hint="default"/>
      </w:rPr>
    </w:lvl>
    <w:lvl w:ilvl="7" w:tplc="C068E7F4">
      <w:start w:val="1"/>
      <w:numFmt w:val="bullet"/>
      <w:lvlText w:val="o"/>
      <w:lvlJc w:val="left"/>
      <w:pPr>
        <w:ind w:left="5760" w:hanging="360"/>
      </w:pPr>
      <w:rPr>
        <w:rFonts w:ascii="Courier New" w:hAnsi="Courier New" w:hint="default"/>
      </w:rPr>
    </w:lvl>
    <w:lvl w:ilvl="8" w:tplc="F9F245FE">
      <w:start w:val="1"/>
      <w:numFmt w:val="bullet"/>
      <w:lvlText w:val=""/>
      <w:lvlJc w:val="left"/>
      <w:pPr>
        <w:ind w:left="6480" w:hanging="360"/>
      </w:pPr>
      <w:rPr>
        <w:rFonts w:ascii="Wingdings" w:hAnsi="Wingdings" w:hint="default"/>
      </w:rPr>
    </w:lvl>
  </w:abstractNum>
  <w:abstractNum w:abstractNumId="37" w15:restartNumberingAfterBreak="0">
    <w:nsid w:val="53D72202"/>
    <w:multiLevelType w:val="hybridMultilevel"/>
    <w:tmpl w:val="3BB4D288"/>
    <w:lvl w:ilvl="0" w:tplc="042D0001">
      <w:start w:val="1"/>
      <w:numFmt w:val="bullet"/>
      <w:lvlText w:val=""/>
      <w:lvlJc w:val="left"/>
      <w:pPr>
        <w:ind w:left="1004" w:hanging="360"/>
      </w:pPr>
      <w:rPr>
        <w:rFonts w:ascii="Symbol" w:hAnsi="Symbol" w:hint="default"/>
      </w:rPr>
    </w:lvl>
    <w:lvl w:ilvl="1" w:tplc="042D0001">
      <w:start w:val="1"/>
      <w:numFmt w:val="bullet"/>
      <w:lvlText w:val=""/>
      <w:lvlJc w:val="left"/>
      <w:pPr>
        <w:ind w:left="1724" w:hanging="360"/>
      </w:pPr>
      <w:rPr>
        <w:rFonts w:ascii="Symbol" w:hAnsi="Symbol" w:hint="default"/>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8" w15:restartNumberingAfterBreak="0">
    <w:nsid w:val="53E66F20"/>
    <w:multiLevelType w:val="hybridMultilevel"/>
    <w:tmpl w:val="62E8EF16"/>
    <w:styleLink w:val="Estilo3111"/>
    <w:lvl w:ilvl="0" w:tplc="B4C6B89A">
      <w:start w:val="5"/>
      <w:numFmt w:val="bullet"/>
      <w:lvlText w:val="-"/>
      <w:lvlJc w:val="left"/>
      <w:pPr>
        <w:ind w:left="1001" w:hanging="360"/>
      </w:pPr>
      <w:rPr>
        <w:rFonts w:ascii="Calibri Light" w:eastAsia="Times New Roman" w:hAnsi="Calibri Light" w:cs="Calibri Light" w:hint="default"/>
      </w:rPr>
    </w:lvl>
    <w:lvl w:ilvl="1" w:tplc="0C0A0003" w:tentative="1">
      <w:start w:val="1"/>
      <w:numFmt w:val="bullet"/>
      <w:lvlText w:val="o"/>
      <w:lvlJc w:val="left"/>
      <w:pPr>
        <w:ind w:left="1721" w:hanging="360"/>
      </w:pPr>
      <w:rPr>
        <w:rFonts w:ascii="Courier New" w:hAnsi="Courier New" w:cs="Courier New" w:hint="default"/>
      </w:rPr>
    </w:lvl>
    <w:lvl w:ilvl="2" w:tplc="0C0A0005" w:tentative="1">
      <w:start w:val="1"/>
      <w:numFmt w:val="bullet"/>
      <w:lvlText w:val=""/>
      <w:lvlJc w:val="left"/>
      <w:pPr>
        <w:ind w:left="2441" w:hanging="360"/>
      </w:pPr>
      <w:rPr>
        <w:rFonts w:ascii="Wingdings" w:hAnsi="Wingdings" w:hint="default"/>
      </w:rPr>
    </w:lvl>
    <w:lvl w:ilvl="3" w:tplc="0C0A0001" w:tentative="1">
      <w:start w:val="1"/>
      <w:numFmt w:val="bullet"/>
      <w:lvlText w:val=""/>
      <w:lvlJc w:val="left"/>
      <w:pPr>
        <w:ind w:left="3161" w:hanging="360"/>
      </w:pPr>
      <w:rPr>
        <w:rFonts w:ascii="Symbol" w:hAnsi="Symbol" w:hint="default"/>
      </w:rPr>
    </w:lvl>
    <w:lvl w:ilvl="4" w:tplc="0C0A0003" w:tentative="1">
      <w:start w:val="1"/>
      <w:numFmt w:val="bullet"/>
      <w:lvlText w:val="o"/>
      <w:lvlJc w:val="left"/>
      <w:pPr>
        <w:ind w:left="3881" w:hanging="360"/>
      </w:pPr>
      <w:rPr>
        <w:rFonts w:ascii="Courier New" w:hAnsi="Courier New" w:cs="Courier New" w:hint="default"/>
      </w:rPr>
    </w:lvl>
    <w:lvl w:ilvl="5" w:tplc="0C0A0005" w:tentative="1">
      <w:start w:val="1"/>
      <w:numFmt w:val="bullet"/>
      <w:lvlText w:val=""/>
      <w:lvlJc w:val="left"/>
      <w:pPr>
        <w:ind w:left="4601" w:hanging="360"/>
      </w:pPr>
      <w:rPr>
        <w:rFonts w:ascii="Wingdings" w:hAnsi="Wingdings" w:hint="default"/>
      </w:rPr>
    </w:lvl>
    <w:lvl w:ilvl="6" w:tplc="0C0A0001" w:tentative="1">
      <w:start w:val="1"/>
      <w:numFmt w:val="bullet"/>
      <w:lvlText w:val=""/>
      <w:lvlJc w:val="left"/>
      <w:pPr>
        <w:ind w:left="5321" w:hanging="360"/>
      </w:pPr>
      <w:rPr>
        <w:rFonts w:ascii="Symbol" w:hAnsi="Symbol" w:hint="default"/>
      </w:rPr>
    </w:lvl>
    <w:lvl w:ilvl="7" w:tplc="0C0A0003" w:tentative="1">
      <w:start w:val="1"/>
      <w:numFmt w:val="bullet"/>
      <w:lvlText w:val="o"/>
      <w:lvlJc w:val="left"/>
      <w:pPr>
        <w:ind w:left="6041" w:hanging="360"/>
      </w:pPr>
      <w:rPr>
        <w:rFonts w:ascii="Courier New" w:hAnsi="Courier New" w:cs="Courier New" w:hint="default"/>
      </w:rPr>
    </w:lvl>
    <w:lvl w:ilvl="8" w:tplc="0C0A0005" w:tentative="1">
      <w:start w:val="1"/>
      <w:numFmt w:val="bullet"/>
      <w:lvlText w:val=""/>
      <w:lvlJc w:val="left"/>
      <w:pPr>
        <w:ind w:left="6761" w:hanging="360"/>
      </w:pPr>
      <w:rPr>
        <w:rFonts w:ascii="Wingdings" w:hAnsi="Wingdings" w:hint="default"/>
      </w:rPr>
    </w:lvl>
  </w:abstractNum>
  <w:abstractNum w:abstractNumId="39" w15:restartNumberingAfterBreak="0">
    <w:nsid w:val="552C5323"/>
    <w:multiLevelType w:val="multilevel"/>
    <w:tmpl w:val="55B8DF4C"/>
    <w:styleLink w:val="Estilo27"/>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1" w15:restartNumberingAfterBreak="0">
    <w:nsid w:val="57687250"/>
    <w:multiLevelType w:val="hybridMultilevel"/>
    <w:tmpl w:val="6D1E9D02"/>
    <w:styleLink w:val="BOPV-13"/>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2" w15:restartNumberingAfterBreak="0">
    <w:nsid w:val="58807FB3"/>
    <w:multiLevelType w:val="hybridMultilevel"/>
    <w:tmpl w:val="73BC9808"/>
    <w:lvl w:ilvl="0" w:tplc="042D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3" w15:restartNumberingAfterBreak="0">
    <w:nsid w:val="5951507D"/>
    <w:multiLevelType w:val="hybridMultilevel"/>
    <w:tmpl w:val="B808987E"/>
    <w:styleLink w:val="Estilo25"/>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9556CBA"/>
    <w:multiLevelType w:val="hybridMultilevel"/>
    <w:tmpl w:val="13DAE61E"/>
    <w:styleLink w:val="Estilo2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5A096693"/>
    <w:multiLevelType w:val="hybridMultilevel"/>
    <w:tmpl w:val="A20E9C48"/>
    <w:lvl w:ilvl="0" w:tplc="FFFFFFFF">
      <w:start w:val="1"/>
      <w:numFmt w:val="bullet"/>
      <w:lvlText w:val=""/>
      <w:lvlJc w:val="left"/>
      <w:pPr>
        <w:ind w:left="1873" w:hanging="172"/>
      </w:pPr>
      <w:rPr>
        <w:rFonts w:ascii="Symbol" w:hAnsi="Symbol" w:hint="default"/>
        <w:u w:val="single" w:color="000000"/>
      </w:rPr>
    </w:lvl>
    <w:lvl w:ilvl="1" w:tplc="042D0001">
      <w:start w:val="1"/>
      <w:numFmt w:val="bullet"/>
      <w:lvlText w:val=""/>
      <w:lvlJc w:val="left"/>
      <w:pPr>
        <w:ind w:left="2421" w:hanging="348"/>
      </w:pPr>
      <w:rPr>
        <w:rFonts w:ascii="Symbol" w:hAnsi="Symbol" w:hint="default"/>
        <w:sz w:val="22"/>
        <w:szCs w:val="22"/>
      </w:rPr>
    </w:lvl>
    <w:lvl w:ilvl="2" w:tplc="042D0003">
      <w:start w:val="1"/>
      <w:numFmt w:val="bullet"/>
      <w:lvlText w:val="o"/>
      <w:lvlJc w:val="left"/>
      <w:pPr>
        <w:ind w:left="2421" w:hanging="348"/>
      </w:pPr>
      <w:rPr>
        <w:rFonts w:ascii="Courier New" w:hAnsi="Courier New" w:cs="Courier New" w:hint="default"/>
      </w:rPr>
    </w:lvl>
    <w:lvl w:ilvl="3" w:tplc="99BEA022">
      <w:start w:val="1"/>
      <w:numFmt w:val="bullet"/>
      <w:lvlText w:val="•"/>
      <w:lvlJc w:val="left"/>
      <w:pPr>
        <w:ind w:left="2421" w:hanging="348"/>
      </w:pPr>
      <w:rPr>
        <w:rFonts w:hint="default"/>
      </w:rPr>
    </w:lvl>
    <w:lvl w:ilvl="4" w:tplc="B4D00780">
      <w:start w:val="1"/>
      <w:numFmt w:val="bullet"/>
      <w:lvlText w:val="•"/>
      <w:lvlJc w:val="left"/>
      <w:pPr>
        <w:ind w:left="2421" w:hanging="348"/>
      </w:pPr>
      <w:rPr>
        <w:rFonts w:hint="default"/>
      </w:rPr>
    </w:lvl>
    <w:lvl w:ilvl="5" w:tplc="2E5AAB0E">
      <w:start w:val="1"/>
      <w:numFmt w:val="bullet"/>
      <w:lvlText w:val="•"/>
      <w:lvlJc w:val="left"/>
      <w:pPr>
        <w:ind w:left="3961" w:hanging="348"/>
      </w:pPr>
      <w:rPr>
        <w:rFonts w:hint="default"/>
      </w:rPr>
    </w:lvl>
    <w:lvl w:ilvl="6" w:tplc="A232C040">
      <w:start w:val="1"/>
      <w:numFmt w:val="bullet"/>
      <w:lvlText w:val="•"/>
      <w:lvlJc w:val="left"/>
      <w:pPr>
        <w:ind w:left="5501" w:hanging="348"/>
      </w:pPr>
      <w:rPr>
        <w:rFonts w:hint="default"/>
      </w:rPr>
    </w:lvl>
    <w:lvl w:ilvl="7" w:tplc="DCF2B4F8">
      <w:start w:val="1"/>
      <w:numFmt w:val="bullet"/>
      <w:lvlText w:val="•"/>
      <w:lvlJc w:val="left"/>
      <w:pPr>
        <w:ind w:left="7040" w:hanging="348"/>
      </w:pPr>
      <w:rPr>
        <w:rFonts w:hint="default"/>
      </w:rPr>
    </w:lvl>
    <w:lvl w:ilvl="8" w:tplc="42809734">
      <w:start w:val="1"/>
      <w:numFmt w:val="bullet"/>
      <w:lvlText w:val="•"/>
      <w:lvlJc w:val="left"/>
      <w:pPr>
        <w:ind w:left="8580" w:hanging="348"/>
      </w:pPr>
      <w:rPr>
        <w:rFonts w:hint="default"/>
      </w:rPr>
    </w:lvl>
  </w:abstractNum>
  <w:abstractNum w:abstractNumId="46" w15:restartNumberingAfterBreak="0">
    <w:nsid w:val="5C7071B3"/>
    <w:multiLevelType w:val="multilevel"/>
    <w:tmpl w:val="02248F6A"/>
    <w:styleLink w:val="BOPV-1112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47"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48" w15:restartNumberingAfterBreak="0">
    <w:nsid w:val="60C248D6"/>
    <w:multiLevelType w:val="hybridMultilevel"/>
    <w:tmpl w:val="484E5E3E"/>
    <w:styleLink w:val="Estilo4"/>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9" w15:restartNumberingAfterBreak="0">
    <w:nsid w:val="633B0BDD"/>
    <w:multiLevelType w:val="multilevel"/>
    <w:tmpl w:val="02248F6A"/>
    <w:numStyleLink w:val="BOPV-11122"/>
  </w:abstractNum>
  <w:abstractNum w:abstractNumId="50" w15:restartNumberingAfterBreak="0">
    <w:nsid w:val="64432EE2"/>
    <w:multiLevelType w:val="hybridMultilevel"/>
    <w:tmpl w:val="DC1A8D16"/>
    <w:styleLink w:val="Estilo3112"/>
    <w:lvl w:ilvl="0" w:tplc="EA2C4C10">
      <w:start w:val="1"/>
      <w:numFmt w:val="bullet"/>
      <w:lvlText w:val=""/>
      <w:lvlJc w:val="left"/>
      <w:pPr>
        <w:ind w:left="1004" w:hanging="360"/>
      </w:pPr>
      <w:rPr>
        <w:rFonts w:ascii="Wingdings" w:hAnsi="Wingdings"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51" w15:restartNumberingAfterBreak="0">
    <w:nsid w:val="659D1686"/>
    <w:multiLevelType w:val="hybridMultilevel"/>
    <w:tmpl w:val="3EC45EC0"/>
    <w:styleLink w:val="BOPV-11113"/>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742704D"/>
    <w:multiLevelType w:val="hybridMultilevel"/>
    <w:tmpl w:val="2E98001E"/>
    <w:lvl w:ilvl="0" w:tplc="BFD84ACC">
      <w:start w:val="1"/>
      <w:numFmt w:val="bullet"/>
      <w:lvlText w:val=""/>
      <w:lvlJc w:val="left"/>
      <w:pPr>
        <w:ind w:left="720" w:hanging="360"/>
      </w:pPr>
      <w:rPr>
        <w:rFonts w:ascii="Symbol" w:hAnsi="Symbol" w:hint="default"/>
      </w:rPr>
    </w:lvl>
    <w:lvl w:ilvl="1" w:tplc="F1DE5676">
      <w:start w:val="1"/>
      <w:numFmt w:val="bullet"/>
      <w:lvlText w:val="o"/>
      <w:lvlJc w:val="left"/>
      <w:pPr>
        <w:ind w:left="1440" w:hanging="360"/>
      </w:pPr>
      <w:rPr>
        <w:rFonts w:ascii="Courier New" w:hAnsi="Courier New" w:hint="default"/>
      </w:rPr>
    </w:lvl>
    <w:lvl w:ilvl="2" w:tplc="671ABA86">
      <w:start w:val="1"/>
      <w:numFmt w:val="bullet"/>
      <w:lvlText w:val=""/>
      <w:lvlJc w:val="left"/>
      <w:pPr>
        <w:ind w:left="2160" w:hanging="360"/>
      </w:pPr>
      <w:rPr>
        <w:rFonts w:ascii="Wingdings" w:hAnsi="Wingdings" w:hint="default"/>
      </w:rPr>
    </w:lvl>
    <w:lvl w:ilvl="3" w:tplc="52CCE1B2">
      <w:start w:val="1"/>
      <w:numFmt w:val="bullet"/>
      <w:lvlText w:val=""/>
      <w:lvlJc w:val="left"/>
      <w:pPr>
        <w:ind w:left="2880" w:hanging="360"/>
      </w:pPr>
      <w:rPr>
        <w:rFonts w:ascii="Symbol" w:hAnsi="Symbol" w:hint="default"/>
      </w:rPr>
    </w:lvl>
    <w:lvl w:ilvl="4" w:tplc="FB045772">
      <w:start w:val="1"/>
      <w:numFmt w:val="bullet"/>
      <w:lvlText w:val="o"/>
      <w:lvlJc w:val="left"/>
      <w:pPr>
        <w:ind w:left="3600" w:hanging="360"/>
      </w:pPr>
      <w:rPr>
        <w:rFonts w:ascii="Courier New" w:hAnsi="Courier New" w:hint="default"/>
      </w:rPr>
    </w:lvl>
    <w:lvl w:ilvl="5" w:tplc="3252F924">
      <w:start w:val="1"/>
      <w:numFmt w:val="bullet"/>
      <w:lvlText w:val=""/>
      <w:lvlJc w:val="left"/>
      <w:pPr>
        <w:ind w:left="4320" w:hanging="360"/>
      </w:pPr>
      <w:rPr>
        <w:rFonts w:ascii="Wingdings" w:hAnsi="Wingdings" w:hint="default"/>
      </w:rPr>
    </w:lvl>
    <w:lvl w:ilvl="6" w:tplc="830E3EF6">
      <w:start w:val="1"/>
      <w:numFmt w:val="bullet"/>
      <w:lvlText w:val=""/>
      <w:lvlJc w:val="left"/>
      <w:pPr>
        <w:ind w:left="5040" w:hanging="360"/>
      </w:pPr>
      <w:rPr>
        <w:rFonts w:ascii="Symbol" w:hAnsi="Symbol" w:hint="default"/>
      </w:rPr>
    </w:lvl>
    <w:lvl w:ilvl="7" w:tplc="B2DC15EC">
      <w:start w:val="1"/>
      <w:numFmt w:val="bullet"/>
      <w:lvlText w:val="o"/>
      <w:lvlJc w:val="left"/>
      <w:pPr>
        <w:ind w:left="5760" w:hanging="360"/>
      </w:pPr>
      <w:rPr>
        <w:rFonts w:ascii="Courier New" w:hAnsi="Courier New" w:hint="default"/>
      </w:rPr>
    </w:lvl>
    <w:lvl w:ilvl="8" w:tplc="63AE6686">
      <w:start w:val="1"/>
      <w:numFmt w:val="bullet"/>
      <w:lvlText w:val=""/>
      <w:lvlJc w:val="left"/>
      <w:pPr>
        <w:ind w:left="6480" w:hanging="360"/>
      </w:pPr>
      <w:rPr>
        <w:rFonts w:ascii="Wingdings" w:hAnsi="Wingdings" w:hint="default"/>
      </w:rPr>
    </w:lvl>
  </w:abstractNum>
  <w:abstractNum w:abstractNumId="53" w15:restartNumberingAfterBreak="0">
    <w:nsid w:val="691761A2"/>
    <w:multiLevelType w:val="hybridMultilevel"/>
    <w:tmpl w:val="2A926690"/>
    <w:styleLink w:val="BOPV-11212"/>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4" w15:restartNumberingAfterBreak="0">
    <w:nsid w:val="6AA63513"/>
    <w:multiLevelType w:val="hybridMultilevel"/>
    <w:tmpl w:val="7D6ACB44"/>
    <w:styleLink w:val="Estilo31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55"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6" w15:restartNumberingAfterBreak="0">
    <w:nsid w:val="6F7D4DBB"/>
    <w:multiLevelType w:val="hybridMultilevel"/>
    <w:tmpl w:val="B808987E"/>
    <w:styleLink w:val="BOPV-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72B550B2"/>
    <w:multiLevelType w:val="hybridMultilevel"/>
    <w:tmpl w:val="E44A6EE0"/>
    <w:styleLink w:val="Estilo25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58" w15:restartNumberingAfterBreak="0">
    <w:nsid w:val="77DD3947"/>
    <w:multiLevelType w:val="hybridMultilevel"/>
    <w:tmpl w:val="508EF07E"/>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0" w15:restartNumberingAfterBreak="0">
    <w:nsid w:val="7D044C30"/>
    <w:multiLevelType w:val="multilevel"/>
    <w:tmpl w:val="38268FD4"/>
    <w:styleLink w:val="BOPV-111"/>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1" w15:restartNumberingAfterBreak="0">
    <w:nsid w:val="7DD52328"/>
    <w:multiLevelType w:val="hybridMultilevel"/>
    <w:tmpl w:val="8D68602A"/>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6"/>
  </w:num>
  <w:num w:numId="2">
    <w:abstractNumId w:val="59"/>
  </w:num>
  <w:num w:numId="3">
    <w:abstractNumId w:val="47"/>
  </w:num>
  <w:num w:numId="4">
    <w:abstractNumId w:val="61"/>
  </w:num>
  <w:num w:numId="5">
    <w:abstractNumId w:val="40"/>
  </w:num>
  <w:num w:numId="6">
    <w:abstractNumId w:val="55"/>
  </w:num>
  <w:num w:numId="7">
    <w:abstractNumId w:val="15"/>
  </w:num>
  <w:num w:numId="8">
    <w:abstractNumId w:val="34"/>
  </w:num>
  <w:num w:numId="9">
    <w:abstractNumId w:val="1"/>
  </w:num>
  <w:num w:numId="10">
    <w:abstractNumId w:val="2"/>
  </w:num>
  <w:num w:numId="11">
    <w:abstractNumId w:val="8"/>
  </w:num>
  <w:num w:numId="12">
    <w:abstractNumId w:val="46"/>
  </w:num>
  <w:num w:numId="13">
    <w:abstractNumId w:val="4"/>
  </w:num>
  <w:num w:numId="14">
    <w:abstractNumId w:val="39"/>
  </w:num>
  <w:num w:numId="15">
    <w:abstractNumId w:val="9"/>
  </w:num>
  <w:num w:numId="16">
    <w:abstractNumId w:val="27"/>
  </w:num>
  <w:num w:numId="17">
    <w:abstractNumId w:val="53"/>
  </w:num>
  <w:num w:numId="18">
    <w:abstractNumId w:val="11"/>
  </w:num>
  <w:num w:numId="19">
    <w:abstractNumId w:val="25"/>
  </w:num>
  <w:num w:numId="20">
    <w:abstractNumId w:val="60"/>
  </w:num>
  <w:num w:numId="21">
    <w:abstractNumId w:val="17"/>
  </w:num>
  <w:num w:numId="22">
    <w:abstractNumId w:val="41"/>
  </w:num>
  <w:num w:numId="23">
    <w:abstractNumId w:val="48"/>
  </w:num>
  <w:num w:numId="24">
    <w:abstractNumId w:val="16"/>
  </w:num>
  <w:num w:numId="25">
    <w:abstractNumId w:val="43"/>
  </w:num>
  <w:num w:numId="26">
    <w:abstractNumId w:val="19"/>
  </w:num>
  <w:num w:numId="27">
    <w:abstractNumId w:val="56"/>
  </w:num>
  <w:num w:numId="28">
    <w:abstractNumId w:val="3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7"/>
  </w:num>
  <w:num w:numId="30">
    <w:abstractNumId w:val="51"/>
  </w:num>
  <w:num w:numId="31">
    <w:abstractNumId w:val="33"/>
  </w:num>
  <w:num w:numId="32">
    <w:abstractNumId w:val="24"/>
  </w:num>
  <w:num w:numId="33">
    <w:abstractNumId w:val="26"/>
  </w:num>
  <w:num w:numId="34">
    <w:abstractNumId w:val="32"/>
  </w:num>
  <w:num w:numId="35">
    <w:abstractNumId w:val="44"/>
  </w:num>
  <w:num w:numId="36">
    <w:abstractNumId w:val="57"/>
  </w:num>
  <w:num w:numId="37">
    <w:abstractNumId w:val="23"/>
  </w:num>
  <w:num w:numId="38">
    <w:abstractNumId w:val="21"/>
  </w:num>
  <w:num w:numId="39">
    <w:abstractNumId w:val="30"/>
  </w:num>
  <w:num w:numId="40">
    <w:abstractNumId w:val="18"/>
  </w:num>
  <w:num w:numId="41">
    <w:abstractNumId w:val="54"/>
  </w:num>
  <w:num w:numId="42">
    <w:abstractNumId w:val="2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43">
    <w:abstractNumId w:val="20"/>
  </w:num>
  <w:num w:numId="44">
    <w:abstractNumId w:val="38"/>
  </w:num>
  <w:num w:numId="45">
    <w:abstractNumId w:val="0"/>
  </w:num>
  <w:num w:numId="46">
    <w:abstractNumId w:val="35"/>
  </w:num>
  <w:num w:numId="47">
    <w:abstractNumId w:val="50"/>
  </w:num>
  <w:num w:numId="48">
    <w:abstractNumId w:val="5"/>
  </w:num>
  <w:num w:numId="49">
    <w:abstractNumId w:val="37"/>
  </w:num>
  <w:num w:numId="50">
    <w:abstractNumId w:val="3"/>
  </w:num>
  <w:num w:numId="51">
    <w:abstractNumId w:val="29"/>
  </w:num>
  <w:num w:numId="52">
    <w:abstractNumId w:val="10"/>
  </w:num>
  <w:num w:numId="53">
    <w:abstractNumId w:val="45"/>
  </w:num>
  <w:num w:numId="54">
    <w:abstractNumId w:val="52"/>
  </w:num>
  <w:num w:numId="55">
    <w:abstractNumId w:val="36"/>
  </w:num>
  <w:num w:numId="56">
    <w:abstractNumId w:val="42"/>
  </w:num>
  <w:num w:numId="57">
    <w:abstractNumId w:val="58"/>
  </w:num>
  <w:num w:numId="58">
    <w:abstractNumId w:val="13"/>
  </w:num>
  <w:num w:numId="59">
    <w:abstractNumId w:val="12"/>
  </w:num>
  <w:num w:numId="60">
    <w:abstractNumId w:val="31"/>
  </w:num>
  <w:num w:numId="61">
    <w:abstractNumId w:val="22"/>
  </w:num>
  <w:num w:numId="62">
    <w:abstractNumId w:val="49"/>
    <w:lvlOverride w:ilvl="0">
      <w:lvl w:ilvl="0">
        <w:start w:val="1"/>
        <w:numFmt w:val="decimal"/>
        <w:lvlText w:val="%1.-"/>
        <w:lvlJc w:val="left"/>
        <w:pPr>
          <w:tabs>
            <w:tab w:val="num" w:pos="0"/>
          </w:tabs>
          <w:ind w:left="360" w:hanging="360"/>
        </w:pPr>
        <w:rPr>
          <w:rFonts w:asciiTheme="minorHAnsi" w:hAnsiTheme="minorHAnsi" w:cstheme="minorHAnsi" w:hint="default"/>
          <w:color w:val="auto"/>
          <w:sz w:val="22"/>
          <w:szCs w:val="22"/>
          <w:u w:val="none"/>
          <w:effect w:val="none"/>
        </w:rPr>
      </w:lvl>
    </w:lvlOverride>
  </w:num>
  <w:num w:numId="63">
    <w:abstractNumId w:val="3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4">
    <w:abstractNumId w:val="2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abstractNumId w:val="49"/>
    <w:lvlOverride w:ilvl="0">
      <w:lvl w:ilvl="0">
        <w:start w:val="1"/>
        <w:numFmt w:val="decimal"/>
        <w:lvlText w:val="%1.-"/>
        <w:lvlJc w:val="left"/>
        <w:pPr>
          <w:tabs>
            <w:tab w:val="num" w:pos="0"/>
          </w:tabs>
          <w:ind w:left="360" w:hanging="360"/>
        </w:pPr>
        <w:rPr>
          <w:rFonts w:asciiTheme="minorHAnsi" w:hAnsiTheme="minorHAnsi" w:cstheme="minorHAnsi" w:hint="default"/>
          <w:color w:val="auto"/>
          <w:sz w:val="22"/>
          <w:szCs w:val="22"/>
          <w:u w:val="none"/>
          <w:effect w:val="none"/>
        </w:rPr>
      </w:lvl>
    </w:lvlOverride>
  </w:num>
  <w:num w:numId="66">
    <w:abstractNumId w:val="28"/>
  </w:num>
  <w:num w:numId="67">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E9"/>
    <w:rsid w:val="00024580"/>
    <w:rsid w:val="000369E0"/>
    <w:rsid w:val="00057E5E"/>
    <w:rsid w:val="00060043"/>
    <w:rsid w:val="00063481"/>
    <w:rsid w:val="00072B63"/>
    <w:rsid w:val="00083FB4"/>
    <w:rsid w:val="00084F30"/>
    <w:rsid w:val="00087AC5"/>
    <w:rsid w:val="00087CBD"/>
    <w:rsid w:val="00095214"/>
    <w:rsid w:val="0009710A"/>
    <w:rsid w:val="000A3637"/>
    <w:rsid w:val="000A65DB"/>
    <w:rsid w:val="000B7889"/>
    <w:rsid w:val="000D02B7"/>
    <w:rsid w:val="000D1840"/>
    <w:rsid w:val="000D642F"/>
    <w:rsid w:val="000D7459"/>
    <w:rsid w:val="000F3DA3"/>
    <w:rsid w:val="000F5655"/>
    <w:rsid w:val="00111A60"/>
    <w:rsid w:val="00112A87"/>
    <w:rsid w:val="00141B29"/>
    <w:rsid w:val="00157212"/>
    <w:rsid w:val="00157F67"/>
    <w:rsid w:val="001615E9"/>
    <w:rsid w:val="00175C13"/>
    <w:rsid w:val="001869FF"/>
    <w:rsid w:val="00186B28"/>
    <w:rsid w:val="00195A2C"/>
    <w:rsid w:val="00196AB1"/>
    <w:rsid w:val="001A10EB"/>
    <w:rsid w:val="001D4541"/>
    <w:rsid w:val="001D6C8B"/>
    <w:rsid w:val="001E1A85"/>
    <w:rsid w:val="002021A3"/>
    <w:rsid w:val="00227869"/>
    <w:rsid w:val="00232D3D"/>
    <w:rsid w:val="002471C7"/>
    <w:rsid w:val="00252D05"/>
    <w:rsid w:val="00254470"/>
    <w:rsid w:val="002714FA"/>
    <w:rsid w:val="00283117"/>
    <w:rsid w:val="00292B77"/>
    <w:rsid w:val="002B77DB"/>
    <w:rsid w:val="002C13E1"/>
    <w:rsid w:val="002C3A73"/>
    <w:rsid w:val="002C3DDB"/>
    <w:rsid w:val="002C72D2"/>
    <w:rsid w:val="002F4ACA"/>
    <w:rsid w:val="002F77F5"/>
    <w:rsid w:val="00310C0D"/>
    <w:rsid w:val="0031294A"/>
    <w:rsid w:val="00316D69"/>
    <w:rsid w:val="00317836"/>
    <w:rsid w:val="00322540"/>
    <w:rsid w:val="00367B71"/>
    <w:rsid w:val="00370227"/>
    <w:rsid w:val="00373455"/>
    <w:rsid w:val="0038097C"/>
    <w:rsid w:val="003916EE"/>
    <w:rsid w:val="00394C50"/>
    <w:rsid w:val="003A0C82"/>
    <w:rsid w:val="003A7024"/>
    <w:rsid w:val="003B2A5E"/>
    <w:rsid w:val="003C3963"/>
    <w:rsid w:val="003E26BA"/>
    <w:rsid w:val="003E62E9"/>
    <w:rsid w:val="003F0BBD"/>
    <w:rsid w:val="003F3B89"/>
    <w:rsid w:val="003F4074"/>
    <w:rsid w:val="00401E98"/>
    <w:rsid w:val="00415B5C"/>
    <w:rsid w:val="004228FD"/>
    <w:rsid w:val="00425954"/>
    <w:rsid w:val="004375A2"/>
    <w:rsid w:val="0045163B"/>
    <w:rsid w:val="00451A9B"/>
    <w:rsid w:val="00472F6A"/>
    <w:rsid w:val="004A1886"/>
    <w:rsid w:val="004D6926"/>
    <w:rsid w:val="004E0459"/>
    <w:rsid w:val="00510D17"/>
    <w:rsid w:val="005142AE"/>
    <w:rsid w:val="00533593"/>
    <w:rsid w:val="005339E9"/>
    <w:rsid w:val="005358E8"/>
    <w:rsid w:val="00571F42"/>
    <w:rsid w:val="0057371C"/>
    <w:rsid w:val="005820A3"/>
    <w:rsid w:val="00595DF0"/>
    <w:rsid w:val="005A2772"/>
    <w:rsid w:val="005A67D8"/>
    <w:rsid w:val="005B73C4"/>
    <w:rsid w:val="005D4ABD"/>
    <w:rsid w:val="005D754A"/>
    <w:rsid w:val="005F70CD"/>
    <w:rsid w:val="0060301E"/>
    <w:rsid w:val="00621D69"/>
    <w:rsid w:val="00622F88"/>
    <w:rsid w:val="00625EEA"/>
    <w:rsid w:val="00630035"/>
    <w:rsid w:val="006309AA"/>
    <w:rsid w:val="006323D9"/>
    <w:rsid w:val="00633F0C"/>
    <w:rsid w:val="00636EB2"/>
    <w:rsid w:val="00650CEE"/>
    <w:rsid w:val="00655FAC"/>
    <w:rsid w:val="00660059"/>
    <w:rsid w:val="0066443C"/>
    <w:rsid w:val="00685216"/>
    <w:rsid w:val="00687CC9"/>
    <w:rsid w:val="00693E0D"/>
    <w:rsid w:val="00695748"/>
    <w:rsid w:val="006A59EB"/>
    <w:rsid w:val="006C0D60"/>
    <w:rsid w:val="006D1FC5"/>
    <w:rsid w:val="006E5C19"/>
    <w:rsid w:val="00706E62"/>
    <w:rsid w:val="007104C3"/>
    <w:rsid w:val="007125B6"/>
    <w:rsid w:val="00730A22"/>
    <w:rsid w:val="007312F3"/>
    <w:rsid w:val="00732A59"/>
    <w:rsid w:val="007352DA"/>
    <w:rsid w:val="0074553E"/>
    <w:rsid w:val="007571C9"/>
    <w:rsid w:val="0075771E"/>
    <w:rsid w:val="007658BA"/>
    <w:rsid w:val="00773FD6"/>
    <w:rsid w:val="007851E6"/>
    <w:rsid w:val="007943E8"/>
    <w:rsid w:val="007A7223"/>
    <w:rsid w:val="007B6A66"/>
    <w:rsid w:val="007C0624"/>
    <w:rsid w:val="007C1CEF"/>
    <w:rsid w:val="007C4443"/>
    <w:rsid w:val="007C644B"/>
    <w:rsid w:val="007D065C"/>
    <w:rsid w:val="007D1BE2"/>
    <w:rsid w:val="007E2995"/>
    <w:rsid w:val="007E6F65"/>
    <w:rsid w:val="00803AC6"/>
    <w:rsid w:val="00810EA8"/>
    <w:rsid w:val="00817749"/>
    <w:rsid w:val="008215E8"/>
    <w:rsid w:val="00846694"/>
    <w:rsid w:val="008471E6"/>
    <w:rsid w:val="00847957"/>
    <w:rsid w:val="008630C6"/>
    <w:rsid w:val="0086319B"/>
    <w:rsid w:val="00865EBE"/>
    <w:rsid w:val="00874014"/>
    <w:rsid w:val="008928CA"/>
    <w:rsid w:val="008A6388"/>
    <w:rsid w:val="008B1647"/>
    <w:rsid w:val="008B4F84"/>
    <w:rsid w:val="008C51FC"/>
    <w:rsid w:val="008C60E3"/>
    <w:rsid w:val="008D132C"/>
    <w:rsid w:val="008E0B1E"/>
    <w:rsid w:val="00905F63"/>
    <w:rsid w:val="00906E53"/>
    <w:rsid w:val="009159BB"/>
    <w:rsid w:val="00924450"/>
    <w:rsid w:val="0092550F"/>
    <w:rsid w:val="0092647E"/>
    <w:rsid w:val="00936412"/>
    <w:rsid w:val="00944A1D"/>
    <w:rsid w:val="00952926"/>
    <w:rsid w:val="0095593C"/>
    <w:rsid w:val="00955EA2"/>
    <w:rsid w:val="00971750"/>
    <w:rsid w:val="00977426"/>
    <w:rsid w:val="0098060C"/>
    <w:rsid w:val="00984A70"/>
    <w:rsid w:val="009A1287"/>
    <w:rsid w:val="009B213F"/>
    <w:rsid w:val="009B34BE"/>
    <w:rsid w:val="009E02ED"/>
    <w:rsid w:val="009F3856"/>
    <w:rsid w:val="00A01024"/>
    <w:rsid w:val="00A136C8"/>
    <w:rsid w:val="00A23F7E"/>
    <w:rsid w:val="00A52FA1"/>
    <w:rsid w:val="00A621C8"/>
    <w:rsid w:val="00A904A7"/>
    <w:rsid w:val="00AA4CF2"/>
    <w:rsid w:val="00AC054B"/>
    <w:rsid w:val="00AC35BB"/>
    <w:rsid w:val="00AE003B"/>
    <w:rsid w:val="00AE189E"/>
    <w:rsid w:val="00AE3656"/>
    <w:rsid w:val="00AE3CB1"/>
    <w:rsid w:val="00AE5360"/>
    <w:rsid w:val="00B1397F"/>
    <w:rsid w:val="00B16C66"/>
    <w:rsid w:val="00B32BDE"/>
    <w:rsid w:val="00B43A46"/>
    <w:rsid w:val="00B60255"/>
    <w:rsid w:val="00B6697D"/>
    <w:rsid w:val="00B71A3E"/>
    <w:rsid w:val="00B7546A"/>
    <w:rsid w:val="00B75B19"/>
    <w:rsid w:val="00B80A32"/>
    <w:rsid w:val="00B847A3"/>
    <w:rsid w:val="00B910D3"/>
    <w:rsid w:val="00B96664"/>
    <w:rsid w:val="00BA53D5"/>
    <w:rsid w:val="00BB2668"/>
    <w:rsid w:val="00BD0806"/>
    <w:rsid w:val="00BD2BBB"/>
    <w:rsid w:val="00BD6A86"/>
    <w:rsid w:val="00BF13D4"/>
    <w:rsid w:val="00BF780A"/>
    <w:rsid w:val="00BF7D5B"/>
    <w:rsid w:val="00C02186"/>
    <w:rsid w:val="00C04C49"/>
    <w:rsid w:val="00C064CC"/>
    <w:rsid w:val="00C169B3"/>
    <w:rsid w:val="00C24394"/>
    <w:rsid w:val="00C33002"/>
    <w:rsid w:val="00C37F3E"/>
    <w:rsid w:val="00C450AE"/>
    <w:rsid w:val="00C51C2C"/>
    <w:rsid w:val="00C53E7D"/>
    <w:rsid w:val="00C53FE2"/>
    <w:rsid w:val="00C56A4A"/>
    <w:rsid w:val="00C61C1D"/>
    <w:rsid w:val="00C9332D"/>
    <w:rsid w:val="00CB2771"/>
    <w:rsid w:val="00CC5DA4"/>
    <w:rsid w:val="00CC675D"/>
    <w:rsid w:val="00CD1C7D"/>
    <w:rsid w:val="00CD42D7"/>
    <w:rsid w:val="00CD6F51"/>
    <w:rsid w:val="00CE3B9B"/>
    <w:rsid w:val="00CE7E88"/>
    <w:rsid w:val="00D0309C"/>
    <w:rsid w:val="00D14AAE"/>
    <w:rsid w:val="00D24118"/>
    <w:rsid w:val="00D34CE4"/>
    <w:rsid w:val="00D3793E"/>
    <w:rsid w:val="00D43E51"/>
    <w:rsid w:val="00D54856"/>
    <w:rsid w:val="00D6142D"/>
    <w:rsid w:val="00D70E7F"/>
    <w:rsid w:val="00D7581C"/>
    <w:rsid w:val="00D8111E"/>
    <w:rsid w:val="00D90663"/>
    <w:rsid w:val="00DA16DE"/>
    <w:rsid w:val="00DA59A5"/>
    <w:rsid w:val="00DB2C8A"/>
    <w:rsid w:val="00DB6314"/>
    <w:rsid w:val="00DD545C"/>
    <w:rsid w:val="00DE24F8"/>
    <w:rsid w:val="00DE2813"/>
    <w:rsid w:val="00DE6163"/>
    <w:rsid w:val="00DF1C83"/>
    <w:rsid w:val="00E008C1"/>
    <w:rsid w:val="00E1108C"/>
    <w:rsid w:val="00E15AA7"/>
    <w:rsid w:val="00E254D9"/>
    <w:rsid w:val="00E355B1"/>
    <w:rsid w:val="00E41E0A"/>
    <w:rsid w:val="00E42680"/>
    <w:rsid w:val="00E446EC"/>
    <w:rsid w:val="00E47495"/>
    <w:rsid w:val="00E50DA2"/>
    <w:rsid w:val="00E51B07"/>
    <w:rsid w:val="00E53117"/>
    <w:rsid w:val="00E57054"/>
    <w:rsid w:val="00E6027C"/>
    <w:rsid w:val="00E717BB"/>
    <w:rsid w:val="00E71B49"/>
    <w:rsid w:val="00EAF510"/>
    <w:rsid w:val="00EB13F2"/>
    <w:rsid w:val="00EC0E80"/>
    <w:rsid w:val="00EC15CA"/>
    <w:rsid w:val="00EC367E"/>
    <w:rsid w:val="00EC4B43"/>
    <w:rsid w:val="00ED5CCF"/>
    <w:rsid w:val="00EE3B4A"/>
    <w:rsid w:val="00EE7BB3"/>
    <w:rsid w:val="00EF4408"/>
    <w:rsid w:val="00F24112"/>
    <w:rsid w:val="00F327EA"/>
    <w:rsid w:val="00F4084C"/>
    <w:rsid w:val="00F44F55"/>
    <w:rsid w:val="00F471E2"/>
    <w:rsid w:val="00F6119C"/>
    <w:rsid w:val="00F62604"/>
    <w:rsid w:val="00F647EC"/>
    <w:rsid w:val="00F711B0"/>
    <w:rsid w:val="00F80C51"/>
    <w:rsid w:val="00F93736"/>
    <w:rsid w:val="00FA6E0D"/>
    <w:rsid w:val="00FC5774"/>
    <w:rsid w:val="00FD5EA7"/>
    <w:rsid w:val="00FE5403"/>
    <w:rsid w:val="00FE5E78"/>
    <w:rsid w:val="00FF41E6"/>
    <w:rsid w:val="0216A917"/>
    <w:rsid w:val="03502B4B"/>
    <w:rsid w:val="04963CB6"/>
    <w:rsid w:val="04FD3068"/>
    <w:rsid w:val="0553D57F"/>
    <w:rsid w:val="066673A1"/>
    <w:rsid w:val="075A3694"/>
    <w:rsid w:val="07614344"/>
    <w:rsid w:val="07F8F6B1"/>
    <w:rsid w:val="088FC948"/>
    <w:rsid w:val="0984AF98"/>
    <w:rsid w:val="09B73CC0"/>
    <w:rsid w:val="09E19FF4"/>
    <w:rsid w:val="0B8EA5CF"/>
    <w:rsid w:val="0C5F8FD5"/>
    <w:rsid w:val="0CB8DD8D"/>
    <w:rsid w:val="0DF3DB4C"/>
    <w:rsid w:val="0F921D35"/>
    <w:rsid w:val="0FDE0376"/>
    <w:rsid w:val="106C7326"/>
    <w:rsid w:val="136648FA"/>
    <w:rsid w:val="136F59DD"/>
    <w:rsid w:val="143A2D47"/>
    <w:rsid w:val="1440A722"/>
    <w:rsid w:val="151B41B8"/>
    <w:rsid w:val="1524529B"/>
    <w:rsid w:val="164499DA"/>
    <w:rsid w:val="19141845"/>
    <w:rsid w:val="1A112889"/>
    <w:rsid w:val="1AB61E52"/>
    <w:rsid w:val="1BA2A458"/>
    <w:rsid w:val="1C659290"/>
    <w:rsid w:val="1CF7167F"/>
    <w:rsid w:val="1D163C23"/>
    <w:rsid w:val="1D901992"/>
    <w:rsid w:val="211F2A2A"/>
    <w:rsid w:val="221C3A6E"/>
    <w:rsid w:val="22A26571"/>
    <w:rsid w:val="22E0AB1F"/>
    <w:rsid w:val="22EEAB10"/>
    <w:rsid w:val="23FDB8B2"/>
    <w:rsid w:val="242D8B15"/>
    <w:rsid w:val="26BBFB0C"/>
    <w:rsid w:val="270E354C"/>
    <w:rsid w:val="274CE400"/>
    <w:rsid w:val="27867E28"/>
    <w:rsid w:val="2804C0D5"/>
    <w:rsid w:val="2B0AA8E8"/>
    <w:rsid w:val="2B52B958"/>
    <w:rsid w:val="2B7643D2"/>
    <w:rsid w:val="2C2F4FA9"/>
    <w:rsid w:val="32A2F13C"/>
    <w:rsid w:val="32C930CF"/>
    <w:rsid w:val="32D11E55"/>
    <w:rsid w:val="3602C9CF"/>
    <w:rsid w:val="362223E2"/>
    <w:rsid w:val="366134D3"/>
    <w:rsid w:val="37E069F1"/>
    <w:rsid w:val="37EC526B"/>
    <w:rsid w:val="384671C6"/>
    <w:rsid w:val="386DEF37"/>
    <w:rsid w:val="38773C88"/>
    <w:rsid w:val="39AF659A"/>
    <w:rsid w:val="3A130CE9"/>
    <w:rsid w:val="3B0546DA"/>
    <w:rsid w:val="3B646751"/>
    <w:rsid w:val="3B95787F"/>
    <w:rsid w:val="3B9DA273"/>
    <w:rsid w:val="3BB6CAD0"/>
    <w:rsid w:val="3C41B314"/>
    <w:rsid w:val="3C814DEC"/>
    <w:rsid w:val="3DEA905A"/>
    <w:rsid w:val="3E13D0FC"/>
    <w:rsid w:val="3E1BFAF0"/>
    <w:rsid w:val="3E657017"/>
    <w:rsid w:val="40ACB1A1"/>
    <w:rsid w:val="41438438"/>
    <w:rsid w:val="44831280"/>
    <w:rsid w:val="46301DB8"/>
    <w:rsid w:val="497544F2"/>
    <w:rsid w:val="49925E1C"/>
    <w:rsid w:val="49BBECAA"/>
    <w:rsid w:val="4A311E39"/>
    <w:rsid w:val="4A86A19F"/>
    <w:rsid w:val="4AEA667E"/>
    <w:rsid w:val="4B6FFE3E"/>
    <w:rsid w:val="4BB3C63D"/>
    <w:rsid w:val="4C9771B6"/>
    <w:rsid w:val="4E2FD208"/>
    <w:rsid w:val="4E6E3F58"/>
    <w:rsid w:val="5032348A"/>
    <w:rsid w:val="51446FFF"/>
    <w:rsid w:val="530EA0C0"/>
    <w:rsid w:val="53412DE8"/>
    <w:rsid w:val="53BED822"/>
    <w:rsid w:val="53D8007F"/>
    <w:rsid w:val="5499364A"/>
    <w:rsid w:val="5614CBC3"/>
    <w:rsid w:val="5670E124"/>
    <w:rsid w:val="56FE666A"/>
    <w:rsid w:val="5815ADB0"/>
    <w:rsid w:val="5B10A1C2"/>
    <w:rsid w:val="5BE31264"/>
    <w:rsid w:val="5CCEE7D1"/>
    <w:rsid w:val="5CFAD7FB"/>
    <w:rsid w:val="5DA62F1E"/>
    <w:rsid w:val="6318BE8D"/>
    <w:rsid w:val="63DEE1B0"/>
    <w:rsid w:val="667DB79D"/>
    <w:rsid w:val="66E19325"/>
    <w:rsid w:val="676EFD4E"/>
    <w:rsid w:val="68A80C30"/>
    <w:rsid w:val="69EE1D9B"/>
    <w:rsid w:val="6A2E69D9"/>
    <w:rsid w:val="6B493B3A"/>
    <w:rsid w:val="6C6BB813"/>
    <w:rsid w:val="6C7A4071"/>
    <w:rsid w:val="6CC295ED"/>
    <w:rsid w:val="6D05A2F1"/>
    <w:rsid w:val="6D95DB70"/>
    <w:rsid w:val="6D9D3083"/>
    <w:rsid w:val="6DEA64A3"/>
    <w:rsid w:val="6E34031A"/>
    <w:rsid w:val="70C3966E"/>
    <w:rsid w:val="74685922"/>
    <w:rsid w:val="751350A9"/>
    <w:rsid w:val="77990359"/>
    <w:rsid w:val="7C39F99A"/>
    <w:rsid w:val="7C7BC95B"/>
    <w:rsid w:val="7CBF915A"/>
    <w:rsid w:val="7DBB41D3"/>
    <w:rsid w:val="7EB3D873"/>
    <w:rsid w:val="7F829F0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F9F13"/>
  <w15:chartTrackingRefBased/>
  <w15:docId w15:val="{0228D2E9-CF01-4740-A526-065B0EE4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A1D"/>
    <w:pPr>
      <w:spacing w:after="0" w:line="360" w:lineRule="auto"/>
      <w:ind w:left="284" w:firstLine="357"/>
      <w:jc w:val="both"/>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944A1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qFormat/>
    <w:rsid w:val="00944A1D"/>
    <w:pPr>
      <w:keepNext/>
      <w:outlineLvl w:val="1"/>
    </w:pPr>
    <w:rPr>
      <w:rFonts w:ascii="Arial" w:hAnsi="Arial"/>
      <w:b/>
      <w:sz w:val="14"/>
      <w:szCs w:val="20"/>
      <w:lang w:val="es-ES_tradnl" w:eastAsia="es-ES_tradnl"/>
    </w:rPr>
  </w:style>
  <w:style w:type="paragraph" w:styleId="Ttulo3">
    <w:name w:val="heading 3"/>
    <w:basedOn w:val="Normal"/>
    <w:link w:val="Ttulo3Car"/>
    <w:qFormat/>
    <w:rsid w:val="00944A1D"/>
    <w:pPr>
      <w:spacing w:before="100" w:beforeAutospacing="1" w:after="100" w:afterAutospacing="1"/>
      <w:outlineLvl w:val="2"/>
    </w:pPr>
    <w:rPr>
      <w:b/>
      <w:bCs/>
      <w:sz w:val="27"/>
      <w:szCs w:val="27"/>
      <w:lang w:val="es-ES_tradnl" w:eastAsia="es-ES_tradnl"/>
    </w:rPr>
  </w:style>
  <w:style w:type="paragraph" w:styleId="Ttulo4">
    <w:name w:val="heading 4"/>
    <w:basedOn w:val="Normal"/>
    <w:next w:val="Normal"/>
    <w:link w:val="Ttulo4Car"/>
    <w:qFormat/>
    <w:rsid w:val="00944A1D"/>
    <w:pPr>
      <w:keepNext/>
      <w:spacing w:before="35"/>
      <w:outlineLvl w:val="3"/>
    </w:pPr>
    <w:rPr>
      <w:rFonts w:ascii="Arial" w:hAnsi="Arial"/>
      <w:i/>
      <w:sz w:val="14"/>
      <w:szCs w:val="20"/>
      <w:lang w:val="es-ES_tradnl" w:eastAsia="es-ES_tradnl"/>
    </w:rPr>
  </w:style>
  <w:style w:type="paragraph" w:styleId="Ttulo5">
    <w:name w:val="heading 5"/>
    <w:basedOn w:val="Normal"/>
    <w:next w:val="Normal"/>
    <w:link w:val="Ttulo5Car"/>
    <w:qFormat/>
    <w:rsid w:val="00AA4CF2"/>
    <w:pPr>
      <w:spacing w:before="120" w:after="120" w:line="240" w:lineRule="auto"/>
      <w:ind w:left="1418" w:right="-425" w:hanging="851"/>
      <w:outlineLvl w:val="4"/>
    </w:pPr>
    <w:rPr>
      <w:rFonts w:ascii="Verdana" w:eastAsia="Arial Unicode MS" w:hAnsi="Verdana"/>
      <w:sz w:val="19"/>
      <w:szCs w:val="18"/>
    </w:rPr>
  </w:style>
  <w:style w:type="paragraph" w:styleId="Ttulo6">
    <w:name w:val="heading 6"/>
    <w:basedOn w:val="Normal"/>
    <w:next w:val="Sangranormal"/>
    <w:link w:val="Ttulo6Car"/>
    <w:qFormat/>
    <w:rsid w:val="00AA4CF2"/>
    <w:pPr>
      <w:spacing w:line="240" w:lineRule="auto"/>
      <w:ind w:left="708" w:firstLine="0"/>
      <w:outlineLvl w:val="5"/>
    </w:pPr>
    <w:rPr>
      <w:u w:val="single"/>
    </w:rPr>
  </w:style>
  <w:style w:type="paragraph" w:styleId="Ttulo7">
    <w:name w:val="heading 7"/>
    <w:basedOn w:val="Normal"/>
    <w:next w:val="Sangranormal"/>
    <w:link w:val="Ttulo7Car"/>
    <w:qFormat/>
    <w:rsid w:val="00AA4CF2"/>
    <w:pPr>
      <w:spacing w:line="240" w:lineRule="auto"/>
      <w:ind w:left="708" w:firstLine="0"/>
      <w:outlineLvl w:val="6"/>
    </w:pPr>
    <w:rPr>
      <w:i/>
    </w:rPr>
  </w:style>
  <w:style w:type="paragraph" w:styleId="Ttulo8">
    <w:name w:val="heading 8"/>
    <w:basedOn w:val="Normal"/>
    <w:next w:val="Normal"/>
    <w:link w:val="Ttulo8Car"/>
    <w:qFormat/>
    <w:rsid w:val="00AA4CF2"/>
    <w:pPr>
      <w:spacing w:before="240" w:after="60" w:line="240" w:lineRule="auto"/>
      <w:ind w:left="0" w:firstLine="0"/>
      <w:jc w:val="left"/>
      <w:outlineLvl w:val="7"/>
    </w:pPr>
    <w:rPr>
      <w:i/>
      <w:iCs/>
    </w:rPr>
  </w:style>
  <w:style w:type="paragraph" w:styleId="Ttulo9">
    <w:name w:val="heading 9"/>
    <w:basedOn w:val="Normal"/>
    <w:next w:val="Sangranormal"/>
    <w:link w:val="Ttulo9Car"/>
    <w:qFormat/>
    <w:rsid w:val="00AA4CF2"/>
    <w:pPr>
      <w:spacing w:line="240" w:lineRule="auto"/>
      <w:ind w:left="708" w:firstLine="0"/>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312F3"/>
  </w:style>
  <w:style w:type="character" w:customStyle="1" w:styleId="Ttulo1Car">
    <w:name w:val="Título 1 Car"/>
    <w:basedOn w:val="Fuentedeprrafopredeter"/>
    <w:link w:val="Ttulo1"/>
    <w:uiPriority w:val="1"/>
    <w:rsid w:val="00944A1D"/>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944A1D"/>
    <w:rPr>
      <w:rFonts w:ascii="Arial" w:eastAsia="Times New Roman" w:hAnsi="Arial" w:cs="Times New Roman"/>
      <w:b/>
      <w:sz w:val="14"/>
      <w:szCs w:val="20"/>
      <w:lang w:val="es-ES_tradnl" w:eastAsia="es-ES_tradnl"/>
    </w:rPr>
  </w:style>
  <w:style w:type="character" w:customStyle="1" w:styleId="Ttulo3Car">
    <w:name w:val="Título 3 Car"/>
    <w:basedOn w:val="Fuentedeprrafopredeter"/>
    <w:link w:val="Ttulo3"/>
    <w:rsid w:val="00944A1D"/>
    <w:rPr>
      <w:rFonts w:ascii="Times New Roman" w:eastAsia="Times New Roman" w:hAnsi="Times New Roman" w:cs="Times New Roman"/>
      <w:b/>
      <w:bCs/>
      <w:sz w:val="27"/>
      <w:szCs w:val="27"/>
      <w:lang w:val="es-ES_tradnl" w:eastAsia="es-ES_tradnl"/>
    </w:rPr>
  </w:style>
  <w:style w:type="character" w:customStyle="1" w:styleId="Ttulo4Car">
    <w:name w:val="Título 4 Car"/>
    <w:basedOn w:val="Fuentedeprrafopredeter"/>
    <w:link w:val="Ttulo4"/>
    <w:rsid w:val="00944A1D"/>
    <w:rPr>
      <w:rFonts w:ascii="Arial" w:eastAsia="Times New Roman" w:hAnsi="Arial" w:cs="Times New Roman"/>
      <w:i/>
      <w:sz w:val="14"/>
      <w:szCs w:val="20"/>
      <w:lang w:val="es-ES_tradnl" w:eastAsia="es-ES_tradnl"/>
    </w:rPr>
  </w:style>
  <w:style w:type="paragraph" w:customStyle="1" w:styleId="1Car">
    <w:name w:val="1 Car"/>
    <w:basedOn w:val="Normal"/>
    <w:rsid w:val="00944A1D"/>
    <w:pPr>
      <w:spacing w:after="160" w:line="240" w:lineRule="exact"/>
    </w:pPr>
    <w:rPr>
      <w:rFonts w:ascii="Verdana" w:hAnsi="Verdana"/>
      <w:sz w:val="20"/>
      <w:szCs w:val="20"/>
      <w:lang w:val="en-US" w:eastAsia="en-US"/>
    </w:rPr>
  </w:style>
  <w:style w:type="paragraph" w:styleId="Prrafodelista">
    <w:name w:val="List Paragraph"/>
    <w:basedOn w:val="Normal"/>
    <w:link w:val="PrrafodelistaCar"/>
    <w:uiPriority w:val="34"/>
    <w:qFormat/>
    <w:rsid w:val="00944A1D"/>
    <w:pPr>
      <w:ind w:left="720"/>
      <w:contextualSpacing/>
    </w:pPr>
  </w:style>
  <w:style w:type="paragraph" w:styleId="Textodeglobo">
    <w:name w:val="Balloon Text"/>
    <w:basedOn w:val="Normal"/>
    <w:link w:val="TextodegloboCar"/>
    <w:rsid w:val="00944A1D"/>
    <w:rPr>
      <w:rFonts w:ascii="Tahoma" w:hAnsi="Tahoma" w:cs="Tahoma"/>
      <w:sz w:val="16"/>
      <w:szCs w:val="16"/>
    </w:rPr>
  </w:style>
  <w:style w:type="character" w:customStyle="1" w:styleId="TextodegloboCar">
    <w:name w:val="Texto de globo Car"/>
    <w:basedOn w:val="Fuentedeprrafopredeter"/>
    <w:link w:val="Textodeglobo"/>
    <w:rsid w:val="00944A1D"/>
    <w:rPr>
      <w:rFonts w:ascii="Tahoma" w:eastAsia="Times New Roman" w:hAnsi="Tahoma" w:cs="Tahoma"/>
      <w:sz w:val="16"/>
      <w:szCs w:val="16"/>
      <w:lang w:eastAsia="es-ES"/>
    </w:rPr>
  </w:style>
  <w:style w:type="paragraph" w:styleId="Textoindependiente3">
    <w:name w:val="Body Text 3"/>
    <w:basedOn w:val="Normal"/>
    <w:link w:val="Textoindependiente3Car"/>
    <w:rsid w:val="00944A1D"/>
    <w:pPr>
      <w:spacing w:after="120"/>
    </w:pPr>
    <w:rPr>
      <w:sz w:val="16"/>
      <w:szCs w:val="16"/>
      <w:lang w:val="es-ES_tradnl" w:eastAsia="es-ES_tradnl"/>
    </w:rPr>
  </w:style>
  <w:style w:type="character" w:customStyle="1" w:styleId="Textoindependiente3Car">
    <w:name w:val="Texto independiente 3 Car"/>
    <w:basedOn w:val="Fuentedeprrafopredeter"/>
    <w:link w:val="Textoindependiente3"/>
    <w:rsid w:val="00944A1D"/>
    <w:rPr>
      <w:rFonts w:ascii="Times New Roman" w:eastAsia="Times New Roman" w:hAnsi="Times New Roman" w:cs="Times New Roman"/>
      <w:sz w:val="16"/>
      <w:szCs w:val="16"/>
      <w:lang w:val="es-ES_tradnl" w:eastAsia="es-ES_tradnl"/>
    </w:rPr>
  </w:style>
  <w:style w:type="table" w:styleId="Tablaconcuadrcula">
    <w:name w:val="Table Grid"/>
    <w:basedOn w:val="Tablanormal"/>
    <w:rsid w:val="00944A1D"/>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44A1D"/>
    <w:pPr>
      <w:autoSpaceDE w:val="0"/>
      <w:autoSpaceDN w:val="0"/>
      <w:adjustRightInd w:val="0"/>
      <w:spacing w:after="0" w:line="360" w:lineRule="auto"/>
      <w:ind w:left="284" w:firstLine="357"/>
      <w:jc w:val="both"/>
    </w:pPr>
    <w:rPr>
      <w:rFonts w:ascii="Legacy Sans ITC" w:eastAsia="Times New Roman" w:hAnsi="Legacy Sans ITC" w:cs="Legacy Sans ITC"/>
      <w:color w:val="000000"/>
      <w:sz w:val="24"/>
      <w:szCs w:val="24"/>
      <w:lang w:eastAsia="es-ES"/>
    </w:rPr>
  </w:style>
  <w:style w:type="paragraph" w:styleId="TtuloTDC">
    <w:name w:val="TOC Heading"/>
    <w:basedOn w:val="Ttulo1"/>
    <w:next w:val="Normal"/>
    <w:uiPriority w:val="39"/>
    <w:unhideWhenUsed/>
    <w:qFormat/>
    <w:rsid w:val="00944A1D"/>
    <w:pPr>
      <w:spacing w:before="240" w:line="259" w:lineRule="auto"/>
      <w:outlineLvl w:val="9"/>
    </w:pPr>
    <w:rPr>
      <w:b w:val="0"/>
      <w:bCs w:val="0"/>
      <w:sz w:val="32"/>
      <w:szCs w:val="32"/>
    </w:rPr>
  </w:style>
  <w:style w:type="paragraph" w:styleId="TDC1">
    <w:name w:val="toc 1"/>
    <w:basedOn w:val="Normal"/>
    <w:next w:val="Normal"/>
    <w:autoRedefine/>
    <w:uiPriority w:val="39"/>
    <w:unhideWhenUsed/>
    <w:qFormat/>
    <w:rsid w:val="00944A1D"/>
    <w:pPr>
      <w:tabs>
        <w:tab w:val="right" w:leader="dot" w:pos="8494"/>
      </w:tabs>
      <w:spacing w:after="100"/>
      <w:ind w:left="426" w:hanging="284"/>
    </w:pPr>
  </w:style>
  <w:style w:type="character" w:styleId="Hipervnculo">
    <w:name w:val="Hyperlink"/>
    <w:basedOn w:val="Fuentedeprrafopredeter"/>
    <w:uiPriority w:val="99"/>
    <w:unhideWhenUsed/>
    <w:rsid w:val="00944A1D"/>
    <w:rPr>
      <w:color w:val="0563C1" w:themeColor="hyperlink"/>
      <w:u w:val="single"/>
    </w:rPr>
  </w:style>
  <w:style w:type="paragraph" w:customStyle="1" w:styleId="Titu1">
    <w:name w:val="Titu 1"/>
    <w:basedOn w:val="Ttulo1"/>
    <w:link w:val="Titu1Car"/>
    <w:qFormat/>
    <w:rsid w:val="00944A1D"/>
    <w:rPr>
      <w:rFonts w:ascii="Arial" w:hAnsi="Arial"/>
    </w:rPr>
  </w:style>
  <w:style w:type="paragraph" w:customStyle="1" w:styleId="Titu11">
    <w:name w:val="Titu 1.1"/>
    <w:basedOn w:val="Titu1"/>
    <w:link w:val="Titu11Car"/>
    <w:qFormat/>
    <w:rsid w:val="00944A1D"/>
    <w:pPr>
      <w:spacing w:before="240"/>
      <w:ind w:left="113"/>
      <w:outlineLvl w:val="1"/>
    </w:pPr>
    <w:rPr>
      <w:sz w:val="24"/>
    </w:rPr>
  </w:style>
  <w:style w:type="character" w:customStyle="1" w:styleId="Titu1Car">
    <w:name w:val="Titu 1 Car"/>
    <w:basedOn w:val="Ttulo1Car"/>
    <w:link w:val="Titu1"/>
    <w:rsid w:val="00944A1D"/>
    <w:rPr>
      <w:rFonts w:ascii="Arial" w:eastAsiaTheme="majorEastAsia" w:hAnsi="Arial" w:cstheme="majorBidi"/>
      <w:b/>
      <w:bCs/>
      <w:color w:val="2E74B5" w:themeColor="accent1" w:themeShade="BF"/>
      <w:sz w:val="28"/>
      <w:szCs w:val="28"/>
      <w:lang w:eastAsia="es-ES"/>
    </w:rPr>
  </w:style>
  <w:style w:type="paragraph" w:styleId="TDC2">
    <w:name w:val="toc 2"/>
    <w:basedOn w:val="Normal"/>
    <w:next w:val="Normal"/>
    <w:autoRedefine/>
    <w:uiPriority w:val="39"/>
    <w:unhideWhenUsed/>
    <w:qFormat/>
    <w:rsid w:val="00944A1D"/>
    <w:pPr>
      <w:spacing w:after="100" w:line="259" w:lineRule="auto"/>
      <w:ind w:left="220"/>
    </w:pPr>
    <w:rPr>
      <w:rFonts w:asciiTheme="minorHAnsi" w:eastAsiaTheme="minorEastAsia" w:hAnsiTheme="minorHAnsi"/>
      <w:sz w:val="22"/>
      <w:szCs w:val="22"/>
    </w:rPr>
  </w:style>
  <w:style w:type="character" w:customStyle="1" w:styleId="Titu11Car">
    <w:name w:val="Titu 1.1 Car"/>
    <w:basedOn w:val="Titu1Car"/>
    <w:link w:val="Titu11"/>
    <w:rsid w:val="00944A1D"/>
    <w:rPr>
      <w:rFonts w:ascii="Arial" w:eastAsiaTheme="majorEastAsia" w:hAnsi="Arial" w:cstheme="majorBidi"/>
      <w:b/>
      <w:bCs/>
      <w:color w:val="2E74B5" w:themeColor="accent1" w:themeShade="BF"/>
      <w:sz w:val="24"/>
      <w:szCs w:val="28"/>
      <w:lang w:eastAsia="es-ES"/>
    </w:rPr>
  </w:style>
  <w:style w:type="paragraph" w:styleId="TDC3">
    <w:name w:val="toc 3"/>
    <w:basedOn w:val="Normal"/>
    <w:next w:val="Normal"/>
    <w:autoRedefine/>
    <w:uiPriority w:val="39"/>
    <w:unhideWhenUsed/>
    <w:qFormat/>
    <w:rsid w:val="00944A1D"/>
    <w:pPr>
      <w:spacing w:after="100" w:line="259" w:lineRule="auto"/>
      <w:ind w:left="440"/>
    </w:pPr>
    <w:rPr>
      <w:rFonts w:asciiTheme="minorHAnsi" w:eastAsiaTheme="minorEastAsia" w:hAnsiTheme="minorHAnsi"/>
      <w:sz w:val="22"/>
      <w:szCs w:val="22"/>
    </w:rPr>
  </w:style>
  <w:style w:type="character" w:styleId="Refdecomentario">
    <w:name w:val="annotation reference"/>
    <w:basedOn w:val="Fuentedeprrafopredeter"/>
    <w:unhideWhenUsed/>
    <w:rsid w:val="00944A1D"/>
    <w:rPr>
      <w:sz w:val="16"/>
      <w:szCs w:val="16"/>
    </w:rPr>
  </w:style>
  <w:style w:type="paragraph" w:styleId="Textocomentario">
    <w:name w:val="annotation text"/>
    <w:basedOn w:val="Normal"/>
    <w:link w:val="TextocomentarioCar"/>
    <w:unhideWhenUsed/>
    <w:rsid w:val="00944A1D"/>
    <w:rPr>
      <w:sz w:val="20"/>
      <w:szCs w:val="20"/>
    </w:rPr>
  </w:style>
  <w:style w:type="character" w:customStyle="1" w:styleId="TextocomentarioCar">
    <w:name w:val="Texto comentario Car"/>
    <w:basedOn w:val="Fuentedeprrafopredeter"/>
    <w:link w:val="Textocomentario"/>
    <w:rsid w:val="00944A1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nhideWhenUsed/>
    <w:rsid w:val="00944A1D"/>
    <w:rPr>
      <w:b/>
      <w:bCs/>
    </w:rPr>
  </w:style>
  <w:style w:type="character" w:customStyle="1" w:styleId="AsuntodelcomentarioCar">
    <w:name w:val="Asunto del comentario Car"/>
    <w:basedOn w:val="TextocomentarioCar"/>
    <w:link w:val="Asuntodelcomentario"/>
    <w:rsid w:val="00944A1D"/>
    <w:rPr>
      <w:rFonts w:ascii="Times New Roman" w:eastAsia="Times New Roman" w:hAnsi="Times New Roman" w:cs="Times New Roman"/>
      <w:b/>
      <w:bCs/>
      <w:sz w:val="20"/>
      <w:szCs w:val="20"/>
      <w:lang w:eastAsia="es-ES"/>
    </w:rPr>
  </w:style>
  <w:style w:type="character" w:styleId="nfasis">
    <w:name w:val="Emphasis"/>
    <w:basedOn w:val="Fuentedeprrafopredeter"/>
    <w:uiPriority w:val="20"/>
    <w:qFormat/>
    <w:rsid w:val="00944A1D"/>
    <w:rPr>
      <w:i/>
      <w:iCs/>
    </w:rPr>
  </w:style>
  <w:style w:type="character" w:styleId="Textoennegrita">
    <w:name w:val="Strong"/>
    <w:aliases w:val="NIVEL 2"/>
    <w:basedOn w:val="Fuentedeprrafopredeter"/>
    <w:qFormat/>
    <w:rsid w:val="00944A1D"/>
    <w:rPr>
      <w:b/>
      <w:bCs/>
    </w:rPr>
  </w:style>
  <w:style w:type="paragraph" w:styleId="Subttulo">
    <w:name w:val="Subtitle"/>
    <w:basedOn w:val="Normal"/>
    <w:next w:val="Normal"/>
    <w:link w:val="SubttuloCar"/>
    <w:qFormat/>
    <w:rsid w:val="00944A1D"/>
    <w:pPr>
      <w:numPr>
        <w:ilvl w:val="1"/>
      </w:numPr>
      <w:spacing w:after="160"/>
      <w:ind w:left="284" w:firstLine="357"/>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944A1D"/>
    <w:rPr>
      <w:rFonts w:eastAsiaTheme="minorEastAsia"/>
      <w:color w:val="5A5A5A" w:themeColor="text1" w:themeTint="A5"/>
      <w:spacing w:val="15"/>
      <w:lang w:eastAsia="es-ES"/>
    </w:rPr>
  </w:style>
  <w:style w:type="paragraph" w:styleId="Textoindependiente">
    <w:name w:val="Body Text"/>
    <w:basedOn w:val="Normal"/>
    <w:link w:val="TextoindependienteCar"/>
    <w:unhideWhenUsed/>
    <w:rsid w:val="00944A1D"/>
    <w:pPr>
      <w:spacing w:after="120"/>
    </w:pPr>
  </w:style>
  <w:style w:type="character" w:customStyle="1" w:styleId="TextoindependienteCar">
    <w:name w:val="Texto independiente Car"/>
    <w:basedOn w:val="Fuentedeprrafopredeter"/>
    <w:link w:val="Textoindependiente"/>
    <w:rsid w:val="00944A1D"/>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944A1D"/>
    <w:pPr>
      <w:widowControl w:val="0"/>
      <w:spacing w:line="240" w:lineRule="auto"/>
      <w:ind w:left="0" w:firstLine="0"/>
      <w:jc w:val="left"/>
    </w:pPr>
    <w:rPr>
      <w:rFonts w:asciiTheme="minorHAnsi" w:eastAsiaTheme="minorHAnsi" w:hAnsiTheme="minorHAnsi" w:cstheme="minorBidi"/>
      <w:sz w:val="22"/>
      <w:szCs w:val="22"/>
      <w:lang w:val="en-US" w:eastAsia="en-US"/>
    </w:rPr>
  </w:style>
  <w:style w:type="numbering" w:customStyle="1" w:styleId="Sinlista1">
    <w:name w:val="Sin lista1"/>
    <w:next w:val="Sinlista"/>
    <w:uiPriority w:val="99"/>
    <w:semiHidden/>
    <w:unhideWhenUsed/>
    <w:rsid w:val="00944A1D"/>
  </w:style>
  <w:style w:type="character" w:styleId="Hipervnculovisitado">
    <w:name w:val="FollowedHyperlink"/>
    <w:basedOn w:val="Fuentedeprrafopredeter"/>
    <w:uiPriority w:val="99"/>
    <w:unhideWhenUsed/>
    <w:rsid w:val="00944A1D"/>
    <w:rPr>
      <w:color w:val="954F72"/>
      <w:u w:val="single"/>
    </w:rPr>
  </w:style>
  <w:style w:type="paragraph" w:customStyle="1" w:styleId="msonormal0">
    <w:name w:val="msonormal"/>
    <w:basedOn w:val="Normal"/>
    <w:rsid w:val="00944A1D"/>
    <w:pPr>
      <w:spacing w:before="100" w:beforeAutospacing="1" w:after="100" w:afterAutospacing="1" w:line="240" w:lineRule="auto"/>
      <w:ind w:left="0" w:firstLine="0"/>
      <w:jc w:val="left"/>
    </w:pPr>
  </w:style>
  <w:style w:type="paragraph" w:customStyle="1" w:styleId="font5">
    <w:name w:val="font5"/>
    <w:basedOn w:val="Normal"/>
    <w:rsid w:val="00944A1D"/>
    <w:pPr>
      <w:spacing w:before="100" w:beforeAutospacing="1" w:after="100" w:afterAutospacing="1" w:line="240" w:lineRule="auto"/>
      <w:ind w:left="0" w:firstLine="0"/>
      <w:jc w:val="left"/>
    </w:pPr>
    <w:rPr>
      <w:rFonts w:ascii="Calibri" w:hAnsi="Calibri" w:cs="Calibri"/>
      <w:color w:val="FF0000"/>
      <w:sz w:val="22"/>
      <w:szCs w:val="22"/>
    </w:rPr>
  </w:style>
  <w:style w:type="paragraph" w:customStyle="1" w:styleId="font6">
    <w:name w:val="font6"/>
    <w:basedOn w:val="Normal"/>
    <w:rsid w:val="00944A1D"/>
    <w:pPr>
      <w:spacing w:before="100" w:beforeAutospacing="1" w:after="100" w:afterAutospacing="1" w:line="240" w:lineRule="auto"/>
      <w:ind w:left="0" w:firstLine="0"/>
      <w:jc w:val="left"/>
    </w:pPr>
    <w:rPr>
      <w:rFonts w:ascii="Calibri" w:hAnsi="Calibri" w:cs="Calibri"/>
      <w:color w:val="70AD47"/>
      <w:sz w:val="22"/>
      <w:szCs w:val="22"/>
    </w:rPr>
  </w:style>
  <w:style w:type="paragraph" w:customStyle="1" w:styleId="font7">
    <w:name w:val="font7"/>
    <w:basedOn w:val="Normal"/>
    <w:rsid w:val="00944A1D"/>
    <w:pPr>
      <w:spacing w:before="100" w:beforeAutospacing="1" w:after="100" w:afterAutospacing="1" w:line="240" w:lineRule="auto"/>
      <w:ind w:left="0" w:firstLine="0"/>
      <w:jc w:val="left"/>
    </w:pPr>
    <w:rPr>
      <w:rFonts w:ascii="Arial" w:hAnsi="Arial" w:cs="Arial"/>
    </w:rPr>
  </w:style>
  <w:style w:type="paragraph" w:customStyle="1" w:styleId="xl81">
    <w:name w:val="xl8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2">
    <w:name w:val="xl82"/>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FF0000"/>
    </w:rPr>
  </w:style>
  <w:style w:type="paragraph" w:customStyle="1" w:styleId="xl83">
    <w:name w:val="xl8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4">
    <w:name w:val="xl84"/>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5">
    <w:name w:val="xl85"/>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6">
    <w:name w:val="xl86"/>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87">
    <w:name w:val="xl87"/>
    <w:basedOn w:val="Normal"/>
    <w:rsid w:val="00944A1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88">
    <w:name w:val="xl8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89">
    <w:name w:val="xl89"/>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90">
    <w:name w:val="xl90"/>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1">
    <w:name w:val="xl91"/>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92">
    <w:name w:val="xl9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93">
    <w:name w:val="xl93"/>
    <w:basedOn w:val="Normal"/>
    <w:rsid w:val="00944A1D"/>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94">
    <w:name w:val="xl94"/>
    <w:basedOn w:val="Normal"/>
    <w:rsid w:val="00944A1D"/>
    <w:pPr>
      <w:pBdr>
        <w:top w:val="single" w:sz="4" w:space="0" w:color="auto"/>
        <w:left w:val="single" w:sz="8"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5">
    <w:name w:val="xl95"/>
    <w:basedOn w:val="Normal"/>
    <w:rsid w:val="00944A1D"/>
    <w:pPr>
      <w:pBdr>
        <w:top w:val="single" w:sz="4" w:space="0" w:color="auto"/>
        <w:bottom w:val="single" w:sz="4" w:space="0" w:color="auto"/>
      </w:pBdr>
      <w:shd w:val="clear" w:color="000000" w:fill="BDD7EE"/>
      <w:spacing w:before="100" w:beforeAutospacing="1" w:after="100" w:afterAutospacing="1" w:line="240" w:lineRule="auto"/>
      <w:ind w:left="0" w:firstLine="0"/>
      <w:jc w:val="left"/>
    </w:pPr>
  </w:style>
  <w:style w:type="paragraph" w:customStyle="1" w:styleId="xl96">
    <w:name w:val="xl96"/>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rPr>
      <w:color w:val="7030A0"/>
    </w:rPr>
  </w:style>
  <w:style w:type="paragraph" w:customStyle="1" w:styleId="xl97">
    <w:name w:val="xl9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30A0"/>
    </w:rPr>
  </w:style>
  <w:style w:type="paragraph" w:customStyle="1" w:styleId="xl98">
    <w:name w:val="xl98"/>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70AD47"/>
    </w:rPr>
  </w:style>
  <w:style w:type="paragraph" w:customStyle="1" w:styleId="xl99">
    <w:name w:val="xl99"/>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0">
    <w:name w:val="xl10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1">
    <w:name w:val="xl101"/>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02">
    <w:name w:val="xl102"/>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03">
    <w:name w:val="xl10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4">
    <w:name w:val="xl104"/>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05">
    <w:name w:val="xl10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06">
    <w:name w:val="xl106"/>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07">
    <w:name w:val="xl107"/>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color w:val="5B9BD5"/>
    </w:rPr>
  </w:style>
  <w:style w:type="paragraph" w:customStyle="1" w:styleId="xl108">
    <w:name w:val="xl108"/>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09">
    <w:name w:val="xl109"/>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0">
    <w:name w:val="xl110"/>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1">
    <w:name w:val="xl111"/>
    <w:basedOn w:val="Normal"/>
    <w:rsid w:val="00944A1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12">
    <w:name w:val="xl112"/>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3">
    <w:name w:val="xl113"/>
    <w:basedOn w:val="Normal"/>
    <w:rsid w:val="00944A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pPr>
  </w:style>
  <w:style w:type="paragraph" w:customStyle="1" w:styleId="xl114">
    <w:name w:val="xl114"/>
    <w:basedOn w:val="Normal"/>
    <w:rsid w:val="00944A1D"/>
    <w:pPr>
      <w:pBdr>
        <w:top w:val="single" w:sz="4" w:space="0" w:color="auto"/>
        <w:bottom w:val="single" w:sz="4" w:space="0" w:color="auto"/>
      </w:pBdr>
      <w:shd w:val="clear" w:color="000000" w:fill="FFFFFF"/>
      <w:spacing w:before="100" w:beforeAutospacing="1" w:after="100" w:afterAutospacing="1" w:line="240" w:lineRule="auto"/>
      <w:ind w:left="0" w:firstLine="0"/>
      <w:jc w:val="left"/>
    </w:pPr>
  </w:style>
  <w:style w:type="paragraph" w:customStyle="1" w:styleId="xl115">
    <w:name w:val="xl115"/>
    <w:basedOn w:val="Normal"/>
    <w:rsid w:val="00944A1D"/>
    <w:pPr>
      <w:pBdr>
        <w:top w:val="single" w:sz="4" w:space="0" w:color="auto"/>
        <w:left w:val="single" w:sz="8" w:space="0" w:color="auto"/>
        <w:bottom w:val="single" w:sz="4" w:space="0" w:color="auto"/>
      </w:pBdr>
      <w:spacing w:before="100" w:beforeAutospacing="1" w:after="100" w:afterAutospacing="1" w:line="240" w:lineRule="auto"/>
      <w:ind w:left="0" w:firstLine="0"/>
      <w:jc w:val="left"/>
    </w:pPr>
  </w:style>
  <w:style w:type="paragraph" w:customStyle="1" w:styleId="xl116">
    <w:name w:val="xl11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17">
    <w:name w:val="xl117"/>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8">
    <w:name w:val="xl118"/>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19">
    <w:name w:val="xl119"/>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0">
    <w:name w:val="xl120"/>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21">
    <w:name w:val="xl121"/>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2">
    <w:name w:val="xl122"/>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3">
    <w:name w:val="xl123"/>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24">
    <w:name w:val="xl124"/>
    <w:basedOn w:val="Normal"/>
    <w:rsid w:val="00944A1D"/>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25">
    <w:name w:val="xl12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6">
    <w:name w:val="xl126"/>
    <w:basedOn w:val="Normal"/>
    <w:rsid w:val="00944A1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27">
    <w:name w:val="xl127"/>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28">
    <w:name w:val="xl128"/>
    <w:basedOn w:val="Normal"/>
    <w:rsid w:val="00944A1D"/>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29">
    <w:name w:val="xl129"/>
    <w:basedOn w:val="Normal"/>
    <w:rsid w:val="00944A1D"/>
    <w:pPr>
      <w:pBdr>
        <w:top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b/>
      <w:bCs/>
    </w:rPr>
  </w:style>
  <w:style w:type="paragraph" w:customStyle="1" w:styleId="xl130">
    <w:name w:val="xl130"/>
    <w:basedOn w:val="Normal"/>
    <w:rsid w:val="00944A1D"/>
    <w:pPr>
      <w:pBdr>
        <w:top w:val="single" w:sz="4" w:space="0" w:color="auto"/>
        <w:bottom w:val="single" w:sz="4" w:space="0" w:color="auto"/>
      </w:pBdr>
      <w:spacing w:before="100" w:beforeAutospacing="1" w:after="100" w:afterAutospacing="1" w:line="240" w:lineRule="auto"/>
      <w:ind w:left="0" w:firstLine="0"/>
      <w:jc w:val="left"/>
    </w:pPr>
    <w:rPr>
      <w:color w:val="7030A0"/>
    </w:rPr>
  </w:style>
  <w:style w:type="paragraph" w:customStyle="1" w:styleId="xl131">
    <w:name w:val="xl131"/>
    <w:basedOn w:val="Normal"/>
    <w:rsid w:val="00944A1D"/>
    <w:pPr>
      <w:pBdr>
        <w:top w:val="single" w:sz="4" w:space="0" w:color="auto"/>
        <w:bottom w:val="single" w:sz="4" w:space="0" w:color="auto"/>
      </w:pBdr>
      <w:spacing w:before="100" w:beforeAutospacing="1" w:after="100" w:afterAutospacing="1" w:line="240" w:lineRule="auto"/>
      <w:ind w:left="0" w:firstLine="0"/>
      <w:jc w:val="left"/>
      <w:textAlignment w:val="center"/>
    </w:pPr>
    <w:rPr>
      <w:rFonts w:ascii="Arial" w:hAnsi="Arial" w:cs="Arial"/>
      <w:color w:val="7030A0"/>
      <w:sz w:val="20"/>
      <w:szCs w:val="20"/>
    </w:rPr>
  </w:style>
  <w:style w:type="paragraph" w:customStyle="1" w:styleId="xl132">
    <w:name w:val="xl132"/>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3">
    <w:name w:val="xl133"/>
    <w:basedOn w:val="Normal"/>
    <w:rsid w:val="00944A1D"/>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34">
    <w:name w:val="xl134"/>
    <w:basedOn w:val="Normal"/>
    <w:rsid w:val="00944A1D"/>
    <w:pPr>
      <w:pBdr>
        <w:top w:val="single" w:sz="4" w:space="0" w:color="auto"/>
        <w:right w:val="single" w:sz="4" w:space="0" w:color="auto"/>
      </w:pBdr>
      <w:spacing w:before="100" w:beforeAutospacing="1" w:after="100" w:afterAutospacing="1" w:line="240" w:lineRule="auto"/>
      <w:ind w:left="0" w:firstLine="0"/>
      <w:jc w:val="left"/>
    </w:pPr>
  </w:style>
  <w:style w:type="paragraph" w:customStyle="1" w:styleId="xl135">
    <w:name w:val="xl135"/>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6">
    <w:name w:val="xl136"/>
    <w:basedOn w:val="Normal"/>
    <w:rsid w:val="00944A1D"/>
    <w:pPr>
      <w:pBdr>
        <w:top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Arial" w:hAnsi="Arial" w:cs="Arial"/>
      <w:sz w:val="20"/>
      <w:szCs w:val="20"/>
    </w:rPr>
  </w:style>
  <w:style w:type="paragraph" w:customStyle="1" w:styleId="xl137">
    <w:name w:val="xl137"/>
    <w:basedOn w:val="Normal"/>
    <w:rsid w:val="00944A1D"/>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ascii="Arial" w:hAnsi="Arial" w:cs="Arial"/>
      <w:sz w:val="20"/>
      <w:szCs w:val="20"/>
    </w:rPr>
  </w:style>
  <w:style w:type="paragraph" w:styleId="HTMLconformatoprevio">
    <w:name w:val="HTML Preformatted"/>
    <w:basedOn w:val="Normal"/>
    <w:link w:val="HTMLconformatoprevioCar"/>
    <w:unhideWhenUsed/>
    <w:rsid w:val="00944A1D"/>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rsid w:val="00944A1D"/>
    <w:rPr>
      <w:rFonts w:ascii="Consolas" w:eastAsia="Times New Roman" w:hAnsi="Consolas" w:cs="Times New Roman"/>
      <w:sz w:val="20"/>
      <w:szCs w:val="20"/>
      <w:lang w:eastAsia="es-ES"/>
    </w:rPr>
  </w:style>
  <w:style w:type="character" w:customStyle="1" w:styleId="Ttulo5Car">
    <w:name w:val="Título 5 Car"/>
    <w:basedOn w:val="Fuentedeprrafopredeter"/>
    <w:link w:val="Ttulo5"/>
    <w:rsid w:val="00AA4CF2"/>
    <w:rPr>
      <w:rFonts w:ascii="Verdana" w:eastAsia="Arial Unicode MS" w:hAnsi="Verdana" w:cs="Times New Roman"/>
      <w:sz w:val="19"/>
      <w:szCs w:val="18"/>
      <w:lang w:eastAsia="es-ES"/>
    </w:rPr>
  </w:style>
  <w:style w:type="character" w:customStyle="1" w:styleId="Ttulo6Car">
    <w:name w:val="Título 6 Car"/>
    <w:basedOn w:val="Fuentedeprrafopredeter"/>
    <w:link w:val="Ttulo6"/>
    <w:rsid w:val="00AA4CF2"/>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AA4CF2"/>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AA4CF2"/>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A4CF2"/>
    <w:rPr>
      <w:rFonts w:ascii="Times New Roman" w:eastAsia="Times New Roman" w:hAnsi="Times New Roman" w:cs="Times New Roman"/>
      <w:i/>
      <w:sz w:val="24"/>
      <w:szCs w:val="24"/>
      <w:lang w:eastAsia="es-ES"/>
    </w:rPr>
  </w:style>
  <w:style w:type="numbering" w:customStyle="1" w:styleId="Sinlista2">
    <w:name w:val="Sin lista2"/>
    <w:next w:val="Sinlista"/>
    <w:uiPriority w:val="99"/>
    <w:semiHidden/>
    <w:unhideWhenUsed/>
    <w:rsid w:val="00AA4CF2"/>
  </w:style>
  <w:style w:type="paragraph" w:styleId="Sangranormal">
    <w:name w:val="Normal Indent"/>
    <w:basedOn w:val="Normal"/>
    <w:rsid w:val="00AA4CF2"/>
    <w:pPr>
      <w:spacing w:line="240" w:lineRule="auto"/>
      <w:ind w:left="708" w:firstLine="0"/>
    </w:pPr>
    <w:rPr>
      <w:rFonts w:ascii="Arial" w:hAnsi="Arial"/>
      <w:sz w:val="22"/>
    </w:rPr>
  </w:style>
  <w:style w:type="paragraph" w:customStyle="1" w:styleId="Destinatario">
    <w:name w:val="Destinatario"/>
    <w:basedOn w:val="Normal"/>
    <w:rsid w:val="00AA4CF2"/>
    <w:pPr>
      <w:spacing w:line="240" w:lineRule="auto"/>
      <w:ind w:left="4253" w:firstLine="0"/>
      <w:jc w:val="left"/>
    </w:pPr>
    <w:rPr>
      <w:lang w:eastAsia="es-ES_tradnl"/>
    </w:rPr>
  </w:style>
  <w:style w:type="paragraph" w:customStyle="1" w:styleId="Subparrafo1">
    <w:name w:val="Subparrafo1"/>
    <w:basedOn w:val="Normal"/>
    <w:rsid w:val="00AA4CF2"/>
    <w:pPr>
      <w:spacing w:line="240" w:lineRule="auto"/>
      <w:ind w:hanging="142"/>
      <w:jc w:val="left"/>
    </w:pPr>
    <w:rPr>
      <w:lang w:eastAsia="es-ES_tradnl"/>
    </w:rPr>
  </w:style>
  <w:style w:type="paragraph" w:customStyle="1" w:styleId="Titulo">
    <w:name w:val="Titulo"/>
    <w:basedOn w:val="Normal"/>
    <w:rsid w:val="00AA4CF2"/>
    <w:pPr>
      <w:spacing w:line="240" w:lineRule="auto"/>
      <w:ind w:left="0" w:firstLine="0"/>
      <w:jc w:val="center"/>
    </w:pPr>
    <w:rPr>
      <w:b/>
      <w:sz w:val="30"/>
      <w:lang w:eastAsia="es-ES_tradnl"/>
    </w:rPr>
  </w:style>
  <w:style w:type="paragraph" w:styleId="Textoindependiente2">
    <w:name w:val="Body Text 2"/>
    <w:basedOn w:val="Normal"/>
    <w:link w:val="Textoindependiente2Car"/>
    <w:rsid w:val="00AA4CF2"/>
    <w:pPr>
      <w:spacing w:line="240" w:lineRule="auto"/>
      <w:ind w:left="0" w:firstLine="0"/>
      <w:jc w:val="left"/>
    </w:pPr>
    <w:rPr>
      <w:rFonts w:ascii="Arial" w:hAnsi="Arial"/>
      <w:lang w:eastAsia="es-ES_tradnl"/>
    </w:rPr>
  </w:style>
  <w:style w:type="character" w:customStyle="1" w:styleId="Textoindependiente2Car">
    <w:name w:val="Texto independiente 2 Car"/>
    <w:basedOn w:val="Fuentedeprrafopredeter"/>
    <w:link w:val="Textoindependiente2"/>
    <w:rsid w:val="00AA4CF2"/>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AA4CF2"/>
    <w:pPr>
      <w:spacing w:line="240" w:lineRule="auto"/>
      <w:ind w:left="426" w:hanging="425"/>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AA4CF2"/>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AA4CF2"/>
    <w:pPr>
      <w:spacing w:line="240" w:lineRule="auto"/>
      <w:ind w:left="567" w:hanging="567"/>
    </w:pPr>
    <w:rPr>
      <w:rFonts w:ascii="Arial" w:hAnsi="Arial"/>
      <w:sz w:val="18"/>
    </w:rPr>
  </w:style>
  <w:style w:type="character" w:customStyle="1" w:styleId="SangradetextonormalCar">
    <w:name w:val="Sangría de texto normal Car"/>
    <w:basedOn w:val="Fuentedeprrafopredeter"/>
    <w:link w:val="Sangradetextonormal"/>
    <w:rsid w:val="00AA4CF2"/>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AA4CF2"/>
    <w:pPr>
      <w:spacing w:line="240" w:lineRule="auto"/>
      <w:ind w:left="1004" w:firstLine="0"/>
    </w:pPr>
    <w:rPr>
      <w:rFonts w:ascii="Arial" w:hAnsi="Arial"/>
      <w:sz w:val="18"/>
      <w:u w:val="single"/>
    </w:rPr>
  </w:style>
  <w:style w:type="character" w:customStyle="1" w:styleId="Sangra3detindependienteCar">
    <w:name w:val="Sangría 3 de t. independiente Car"/>
    <w:basedOn w:val="Fuentedeprrafopredeter"/>
    <w:link w:val="Sangra3detindependiente"/>
    <w:rsid w:val="00AA4CF2"/>
    <w:rPr>
      <w:rFonts w:ascii="Arial" w:eastAsia="Times New Roman" w:hAnsi="Arial" w:cs="Times New Roman"/>
      <w:sz w:val="18"/>
      <w:szCs w:val="24"/>
      <w:u w:val="single"/>
      <w:lang w:eastAsia="es-ES"/>
    </w:rPr>
  </w:style>
  <w:style w:type="character" w:styleId="Nmerodepgina">
    <w:name w:val="page number"/>
    <w:basedOn w:val="Fuentedeprrafopredeter"/>
    <w:rsid w:val="00AA4CF2"/>
  </w:style>
  <w:style w:type="paragraph" w:customStyle="1" w:styleId="bpor">
    <w:name w:val="b por"/>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rsid w:val="00AA4CF2"/>
    <w:pPr>
      <w:spacing w:line="240" w:lineRule="exact"/>
      <w:ind w:left="567" w:right="-1" w:hanging="567"/>
    </w:pPr>
    <w:rPr>
      <w:rFonts w:ascii="Arial" w:hAnsi="Arial"/>
      <w:sz w:val="18"/>
      <w:lang w:eastAsia="es-ES_tradnl"/>
    </w:rPr>
  </w:style>
  <w:style w:type="paragraph" w:customStyle="1" w:styleId="titulo2">
    <w:name w:val="titulo 2"/>
    <w:basedOn w:val="Ttulo1"/>
    <w:rsid w:val="00AA4CF2"/>
    <w:pPr>
      <w:keepLines w:val="0"/>
      <w:spacing w:before="0" w:line="240" w:lineRule="auto"/>
      <w:ind w:left="0" w:right="-427" w:firstLine="0"/>
    </w:pPr>
    <w:rPr>
      <w:rFonts w:ascii="Times New Roman" w:eastAsia="Times New Roman" w:hAnsi="Times New Roman" w:cs="Times New Roman"/>
      <w:bCs w:val="0"/>
      <w:smallCaps/>
      <w:color w:val="auto"/>
      <w:szCs w:val="24"/>
    </w:rPr>
  </w:style>
  <w:style w:type="paragraph" w:styleId="Ttulo">
    <w:name w:val="Title"/>
    <w:basedOn w:val="Normal"/>
    <w:link w:val="TtuloCar"/>
    <w:qFormat/>
    <w:rsid w:val="00AA4CF2"/>
    <w:pPr>
      <w:spacing w:line="240" w:lineRule="auto"/>
      <w:ind w:left="0" w:firstLine="0"/>
      <w:jc w:val="center"/>
    </w:pPr>
    <w:rPr>
      <w:rFonts w:ascii="Verdana" w:hAnsi="Verdana"/>
      <w:b/>
    </w:rPr>
  </w:style>
  <w:style w:type="character" w:customStyle="1" w:styleId="TtuloCar">
    <w:name w:val="Título Car"/>
    <w:basedOn w:val="Fuentedeprrafopredeter"/>
    <w:link w:val="Ttulo"/>
    <w:rsid w:val="00AA4CF2"/>
    <w:rPr>
      <w:rFonts w:ascii="Verdana" w:eastAsia="Times New Roman" w:hAnsi="Verdana" w:cs="Times New Roman"/>
      <w:b/>
      <w:sz w:val="24"/>
      <w:szCs w:val="24"/>
      <w:lang w:eastAsia="es-ES"/>
    </w:rPr>
  </w:style>
  <w:style w:type="paragraph" w:customStyle="1" w:styleId="Estndar">
    <w:name w:val="Estándar"/>
    <w:rsid w:val="00AA4CF2"/>
    <w:pPr>
      <w:spacing w:after="0" w:line="240" w:lineRule="auto"/>
    </w:pPr>
    <w:rPr>
      <w:rFonts w:ascii="Times New Roman" w:eastAsia="Times New Roman" w:hAnsi="Times New Roman" w:cs="Times New Roman"/>
      <w:snapToGrid w:val="0"/>
      <w:color w:val="000000"/>
      <w:sz w:val="24"/>
      <w:szCs w:val="20"/>
      <w:lang w:eastAsia="es-ES"/>
    </w:rPr>
  </w:style>
  <w:style w:type="paragraph" w:customStyle="1" w:styleId="bpor1">
    <w:name w:val="b por1"/>
    <w:basedOn w:val="Normal"/>
    <w:rsid w:val="00AA4CF2"/>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rsid w:val="00AA4CF2"/>
    <w:pPr>
      <w:spacing w:line="240" w:lineRule="auto"/>
      <w:ind w:left="0" w:firstLine="709"/>
      <w:jc w:val="left"/>
    </w:pPr>
    <w:rPr>
      <w:rFonts w:ascii="Bookman Old Style" w:hAnsi="Bookman Old Style"/>
      <w:i/>
      <w:kern w:val="28"/>
      <w:lang w:eastAsia="es-ES_tradnl"/>
    </w:rPr>
  </w:style>
  <w:style w:type="paragraph" w:customStyle="1" w:styleId="BOPV">
    <w:name w:val="BOPV"/>
    <w:basedOn w:val="Normal"/>
    <w:rsid w:val="00AA4CF2"/>
    <w:pPr>
      <w:tabs>
        <w:tab w:val="left" w:pos="425"/>
      </w:tabs>
      <w:spacing w:line="240" w:lineRule="auto"/>
      <w:ind w:left="0" w:firstLine="0"/>
      <w:jc w:val="left"/>
    </w:pPr>
    <w:rPr>
      <w:rFonts w:ascii="Courier New" w:hAnsi="Courier New"/>
      <w:sz w:val="22"/>
      <w:lang w:eastAsia="es-ES_tradnl"/>
    </w:rPr>
  </w:style>
  <w:style w:type="paragraph" w:customStyle="1" w:styleId="TituloBOPV">
    <w:name w:val="TituloBOPV"/>
    <w:basedOn w:val="BOPV"/>
    <w:rsid w:val="00AA4CF2"/>
  </w:style>
  <w:style w:type="paragraph" w:customStyle="1" w:styleId="BOPVVieta">
    <w:name w:val="BOPVViñeta"/>
    <w:basedOn w:val="BOPV"/>
    <w:next w:val="BOPV"/>
    <w:rsid w:val="00AA4CF2"/>
    <w:pPr>
      <w:tabs>
        <w:tab w:val="num" w:pos="360"/>
      </w:tabs>
      <w:ind w:left="360" w:hanging="360"/>
    </w:pPr>
  </w:style>
  <w:style w:type="character" w:customStyle="1" w:styleId="PrrafodelistaCar">
    <w:name w:val="Párrafo de lista Car"/>
    <w:link w:val="Prrafodelista"/>
    <w:uiPriority w:val="34"/>
    <w:rsid w:val="00AA4CF2"/>
    <w:rPr>
      <w:rFonts w:ascii="Times New Roman" w:eastAsia="Times New Roman" w:hAnsi="Times New Roman" w:cs="Times New Roman"/>
      <w:sz w:val="24"/>
      <w:szCs w:val="24"/>
      <w:lang w:eastAsia="es-ES"/>
    </w:rPr>
  </w:style>
  <w:style w:type="paragraph" w:styleId="Direccinsobre">
    <w:name w:val="envelope address"/>
    <w:basedOn w:val="Normal"/>
    <w:rsid w:val="00AA4CF2"/>
    <w:pPr>
      <w:framePr w:w="7920" w:h="1980" w:hRule="exact" w:hSpace="141" w:wrap="auto" w:hAnchor="page" w:xAlign="center" w:yAlign="bottom"/>
      <w:spacing w:line="240" w:lineRule="auto"/>
      <w:ind w:left="2880" w:firstLine="0"/>
      <w:jc w:val="left"/>
    </w:pPr>
    <w:rPr>
      <w:rFonts w:ascii="Cambria" w:hAnsi="Cambria"/>
    </w:rPr>
  </w:style>
  <w:style w:type="paragraph" w:customStyle="1" w:styleId="Estilo1">
    <w:name w:val="Estilo1"/>
    <w:basedOn w:val="Normal"/>
    <w:rsid w:val="00AA4CF2"/>
    <w:pPr>
      <w:spacing w:line="240" w:lineRule="auto"/>
      <w:ind w:left="0" w:firstLine="0"/>
    </w:pPr>
  </w:style>
  <w:style w:type="paragraph" w:styleId="Textonotapie">
    <w:name w:val="footnote text"/>
    <w:basedOn w:val="Normal"/>
    <w:link w:val="TextonotapieCar"/>
    <w:uiPriority w:val="99"/>
    <w:rsid w:val="00AA4CF2"/>
    <w:pPr>
      <w:spacing w:line="240" w:lineRule="auto"/>
      <w:ind w:left="0" w:firstLine="0"/>
    </w:pPr>
    <w:rPr>
      <w:rFonts w:ascii="Arial" w:hAnsi="Arial"/>
      <w:lang w:val="eu-ES"/>
    </w:rPr>
  </w:style>
  <w:style w:type="character" w:customStyle="1" w:styleId="TextonotapieCar">
    <w:name w:val="Texto nota pie Car"/>
    <w:basedOn w:val="Fuentedeprrafopredeter"/>
    <w:link w:val="Textonotapie"/>
    <w:uiPriority w:val="99"/>
    <w:rsid w:val="00AA4CF2"/>
    <w:rPr>
      <w:rFonts w:ascii="Arial" w:eastAsia="Times New Roman" w:hAnsi="Arial" w:cs="Times New Roman"/>
      <w:sz w:val="24"/>
      <w:szCs w:val="24"/>
      <w:lang w:val="eu-ES" w:eastAsia="es-ES"/>
    </w:rPr>
  </w:style>
  <w:style w:type="character" w:styleId="Refdenotaalpie">
    <w:name w:val="footnote reference"/>
    <w:uiPriority w:val="99"/>
    <w:unhideWhenUsed/>
    <w:rsid w:val="00AA4CF2"/>
    <w:rPr>
      <w:vertAlign w:val="superscript"/>
    </w:rPr>
  </w:style>
  <w:style w:type="paragraph" w:customStyle="1" w:styleId="estilo10">
    <w:name w:val="estilo1"/>
    <w:basedOn w:val="Normal"/>
    <w:rsid w:val="00AA4CF2"/>
    <w:pPr>
      <w:tabs>
        <w:tab w:val="num" w:pos="858"/>
      </w:tabs>
      <w:spacing w:line="240" w:lineRule="auto"/>
      <w:ind w:left="858" w:hanging="432"/>
    </w:pPr>
    <w:rPr>
      <w:lang w:eastAsia="es-ES_tradnl"/>
    </w:rPr>
  </w:style>
  <w:style w:type="paragraph" w:customStyle="1" w:styleId="CharChar3CarCharChar">
    <w:name w:val="Char Char3 Car Char Char"/>
    <w:basedOn w:val="Normal"/>
    <w:rsid w:val="00AA4CF2"/>
    <w:pPr>
      <w:spacing w:after="160" w:line="240" w:lineRule="exact"/>
      <w:ind w:left="0" w:firstLine="0"/>
      <w:jc w:val="left"/>
    </w:pPr>
    <w:rPr>
      <w:rFonts w:ascii="Tahoma" w:hAnsi="Tahoma"/>
      <w:lang w:val="en-US"/>
    </w:rPr>
  </w:style>
  <w:style w:type="paragraph" w:customStyle="1" w:styleId="KarKar4">
    <w:name w:val="Kar Kar4"/>
    <w:basedOn w:val="Normal"/>
    <w:rsid w:val="00AA4CF2"/>
    <w:pPr>
      <w:spacing w:after="160" w:line="240" w:lineRule="exact"/>
      <w:ind w:left="0" w:firstLine="0"/>
      <w:jc w:val="left"/>
    </w:pPr>
    <w:rPr>
      <w:rFonts w:ascii="Verdana" w:hAnsi="Verdana"/>
      <w:lang w:val="en-US"/>
    </w:rPr>
  </w:style>
  <w:style w:type="paragraph" w:customStyle="1" w:styleId="Normalgeorgia">
    <w:name w:val="Normal + georgia"/>
    <w:basedOn w:val="Normal"/>
    <w:rsid w:val="00AA4CF2"/>
    <w:pPr>
      <w:numPr>
        <w:numId w:val="2"/>
      </w:numPr>
      <w:tabs>
        <w:tab w:val="num" w:pos="700"/>
        <w:tab w:val="left" w:pos="7300"/>
        <w:tab w:val="left" w:pos="9000"/>
      </w:tabs>
      <w:spacing w:line="300" w:lineRule="exact"/>
      <w:ind w:left="700" w:hanging="200"/>
      <w:jc w:val="left"/>
    </w:pPr>
    <w:rPr>
      <w:rFonts w:ascii="Georgia" w:hAnsi="Georgia"/>
      <w:color w:val="0000FF"/>
      <w:sz w:val="22"/>
      <w:szCs w:val="22"/>
    </w:rPr>
  </w:style>
  <w:style w:type="paragraph" w:styleId="Mapadeldocumento">
    <w:name w:val="Document Map"/>
    <w:basedOn w:val="Normal"/>
    <w:link w:val="MapadeldocumentoCar"/>
    <w:rsid w:val="00AA4CF2"/>
    <w:pPr>
      <w:shd w:val="clear" w:color="auto" w:fill="000080"/>
      <w:spacing w:line="240" w:lineRule="auto"/>
      <w:ind w:left="0" w:firstLine="0"/>
      <w:jc w:val="left"/>
    </w:pPr>
    <w:rPr>
      <w:rFonts w:ascii="Tahoma" w:hAnsi="Tahoma" w:cs="Tahoma"/>
    </w:rPr>
  </w:style>
  <w:style w:type="character" w:customStyle="1" w:styleId="MapadeldocumentoCar">
    <w:name w:val="Mapa del documento Car"/>
    <w:basedOn w:val="Fuentedeprrafopredeter"/>
    <w:link w:val="Mapadeldocumento"/>
    <w:rsid w:val="00AA4CF2"/>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AA4CF2"/>
    <w:pPr>
      <w:keepLines/>
      <w:spacing w:line="280" w:lineRule="atLeast"/>
      <w:ind w:left="0" w:firstLine="0"/>
      <w:jc w:val="center"/>
    </w:pPr>
    <w:rPr>
      <w:rFonts w:ascii="Verdana" w:hAnsi="Verdana"/>
      <w:b/>
      <w:lang w:val="x-none" w:eastAsia="x-none"/>
    </w:rPr>
  </w:style>
  <w:style w:type="character" w:customStyle="1" w:styleId="MiNormalChar">
    <w:name w:val="Mi Normal Char"/>
    <w:link w:val="MiNormal"/>
    <w:rsid w:val="00AA4CF2"/>
    <w:rPr>
      <w:rFonts w:ascii="Verdana" w:eastAsia="Times New Roman" w:hAnsi="Verdana" w:cs="Times New Roman"/>
      <w:b/>
      <w:sz w:val="24"/>
      <w:szCs w:val="24"/>
      <w:lang w:val="x-none" w:eastAsia="x-none"/>
    </w:rPr>
  </w:style>
  <w:style w:type="table" w:customStyle="1" w:styleId="Tablaconcuadrcula1">
    <w:name w:val="Tabla con cuadrícula1"/>
    <w:basedOn w:val="Tablanormal"/>
    <w:next w:val="Tablaconcuadrcula"/>
    <w:uiPriority w:val="59"/>
    <w:rsid w:val="00AA4C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
    <w:name w:val="Car Car Car1 Car Car Car Car"/>
    <w:basedOn w:val="Normal"/>
    <w:rsid w:val="00AA4CF2"/>
    <w:pPr>
      <w:spacing w:after="160" w:line="240" w:lineRule="exact"/>
      <w:ind w:left="0" w:firstLine="0"/>
      <w:jc w:val="left"/>
    </w:pPr>
    <w:rPr>
      <w:rFonts w:ascii="Tahoma" w:hAnsi="Tahoma"/>
      <w:sz w:val="18"/>
      <w:szCs w:val="6"/>
      <w:lang w:val="en-US"/>
    </w:rPr>
  </w:style>
  <w:style w:type="paragraph" w:customStyle="1" w:styleId="KarKar5">
    <w:name w:val="Kar Kar5"/>
    <w:basedOn w:val="Normal"/>
    <w:rsid w:val="00AA4CF2"/>
    <w:pPr>
      <w:spacing w:after="160" w:line="240" w:lineRule="exact"/>
      <w:ind w:left="0" w:firstLine="0"/>
      <w:jc w:val="left"/>
    </w:pPr>
    <w:rPr>
      <w:rFonts w:ascii="Tahoma" w:hAnsi="Tahoma"/>
      <w:sz w:val="18"/>
      <w:szCs w:val="6"/>
      <w:lang w:val="en-US"/>
    </w:rPr>
  </w:style>
  <w:style w:type="paragraph" w:customStyle="1" w:styleId="CarCar1CarCarCarCarCarCarCar">
    <w:name w:val="Car Car1 Car Car Car Car Car Car Car"/>
    <w:basedOn w:val="Normal"/>
    <w:rsid w:val="00AA4CF2"/>
    <w:pPr>
      <w:spacing w:after="160" w:line="240" w:lineRule="exact"/>
      <w:ind w:left="0" w:firstLine="0"/>
      <w:jc w:val="left"/>
    </w:pPr>
    <w:rPr>
      <w:rFonts w:ascii="Arial" w:hAnsi="Arial"/>
      <w:lang w:val="en-US"/>
    </w:rPr>
  </w:style>
  <w:style w:type="character" w:customStyle="1" w:styleId="b1">
    <w:name w:val="b1"/>
    <w:rsid w:val="00AA4CF2"/>
    <w:rPr>
      <w:color w:val="000000"/>
    </w:rPr>
  </w:style>
  <w:style w:type="paragraph" w:customStyle="1" w:styleId="Prrafodelista1">
    <w:name w:val="Párrafo de lista1"/>
    <w:basedOn w:val="Normal"/>
    <w:uiPriority w:val="99"/>
    <w:qFormat/>
    <w:rsid w:val="00AA4CF2"/>
    <w:pPr>
      <w:spacing w:line="240" w:lineRule="auto"/>
      <w:ind w:left="708" w:firstLine="0"/>
      <w:jc w:val="left"/>
    </w:pPr>
  </w:style>
  <w:style w:type="paragraph" w:styleId="Textonotaalfinal">
    <w:name w:val="endnote text"/>
    <w:basedOn w:val="Normal"/>
    <w:link w:val="TextonotaalfinalCar"/>
    <w:uiPriority w:val="99"/>
    <w:rsid w:val="00AA4CF2"/>
    <w:pPr>
      <w:spacing w:line="240" w:lineRule="auto"/>
      <w:ind w:left="0" w:firstLine="0"/>
      <w:jc w:val="left"/>
    </w:pPr>
  </w:style>
  <w:style w:type="character" w:customStyle="1" w:styleId="TextonotaalfinalCar">
    <w:name w:val="Texto nota al final Car"/>
    <w:basedOn w:val="Fuentedeprrafopredeter"/>
    <w:link w:val="Textonotaalfinal"/>
    <w:uiPriority w:val="99"/>
    <w:rsid w:val="00AA4CF2"/>
    <w:rPr>
      <w:rFonts w:ascii="Times New Roman" w:eastAsia="Times New Roman" w:hAnsi="Times New Roman" w:cs="Times New Roman"/>
      <w:sz w:val="24"/>
      <w:szCs w:val="24"/>
      <w:lang w:eastAsia="es-ES"/>
    </w:rPr>
  </w:style>
  <w:style w:type="character" w:styleId="Refdenotaalfinal">
    <w:name w:val="endnote reference"/>
    <w:uiPriority w:val="99"/>
    <w:rsid w:val="00AA4CF2"/>
    <w:rPr>
      <w:vertAlign w:val="superscript"/>
    </w:rPr>
  </w:style>
  <w:style w:type="character" w:customStyle="1" w:styleId="FiladetablaCar1">
    <w:name w:val="Fila de tabla Car1"/>
    <w:link w:val="Filadetabla"/>
    <w:locked/>
    <w:rsid w:val="00AA4CF2"/>
    <w:rPr>
      <w:rFonts w:ascii="Verdana" w:eastAsia="MS Mincho" w:hAnsi="Verdana" w:cs="Arial"/>
      <w:spacing w:val="-3"/>
      <w:lang w:eastAsia="es-ES_tradnl"/>
    </w:rPr>
  </w:style>
  <w:style w:type="paragraph" w:customStyle="1" w:styleId="Filadetabla">
    <w:name w:val="Fila de tabla"/>
    <w:basedOn w:val="Normal"/>
    <w:link w:val="FiladetablaCar1"/>
    <w:autoRedefine/>
    <w:rsid w:val="00AA4CF2"/>
    <w:pPr>
      <w:framePr w:hSpace="142" w:wrap="around" w:vAnchor="text" w:hAnchor="margin" w:y="1"/>
      <w:spacing w:line="276" w:lineRule="auto"/>
      <w:ind w:left="0" w:firstLine="0"/>
      <w:jc w:val="left"/>
    </w:pPr>
    <w:rPr>
      <w:rFonts w:ascii="Verdana" w:eastAsia="MS Mincho" w:hAnsi="Verdana" w:cs="Arial"/>
      <w:spacing w:val="-3"/>
      <w:sz w:val="22"/>
      <w:szCs w:val="22"/>
      <w:lang w:eastAsia="es-ES_tradnl"/>
    </w:rPr>
  </w:style>
  <w:style w:type="paragraph" w:customStyle="1" w:styleId="ERRO">
    <w:name w:val="ERRO"/>
    <w:basedOn w:val="Normal"/>
    <w:uiPriority w:val="99"/>
    <w:rsid w:val="00AA4CF2"/>
    <w:pPr>
      <w:spacing w:line="240" w:lineRule="auto"/>
      <w:ind w:left="0" w:firstLine="0"/>
      <w:jc w:val="left"/>
    </w:pPr>
    <w:rPr>
      <w:rFonts w:ascii="Arial" w:hAnsi="Arial"/>
      <w:sz w:val="22"/>
      <w:lang w:eastAsia="es-ES_tradnl"/>
    </w:rPr>
  </w:style>
  <w:style w:type="paragraph" w:customStyle="1" w:styleId="a">
    <w:name w:val="a"/>
    <w:basedOn w:val="Normal"/>
    <w:rsid w:val="00AA4CF2"/>
    <w:pPr>
      <w:spacing w:before="100" w:beforeAutospacing="1" w:after="100" w:afterAutospacing="1" w:line="240" w:lineRule="auto"/>
      <w:ind w:left="0" w:firstLine="0"/>
      <w:jc w:val="left"/>
    </w:pPr>
  </w:style>
  <w:style w:type="character" w:customStyle="1" w:styleId="apple-converted-space">
    <w:name w:val="apple-converted-space"/>
    <w:rsid w:val="00AA4CF2"/>
  </w:style>
  <w:style w:type="paragraph" w:styleId="NormalWeb">
    <w:name w:val="Normal (Web)"/>
    <w:basedOn w:val="Normal"/>
    <w:uiPriority w:val="99"/>
    <w:unhideWhenUsed/>
    <w:rsid w:val="00AA4CF2"/>
    <w:pPr>
      <w:spacing w:before="100" w:beforeAutospacing="1" w:after="100" w:afterAutospacing="1" w:line="240" w:lineRule="auto"/>
      <w:ind w:left="0" w:firstLine="0"/>
      <w:jc w:val="left"/>
    </w:pPr>
  </w:style>
  <w:style w:type="character" w:styleId="CitaHTML">
    <w:name w:val="HTML Cite"/>
    <w:uiPriority w:val="99"/>
    <w:unhideWhenUsed/>
    <w:rsid w:val="00AA4CF2"/>
    <w:rPr>
      <w:i/>
      <w:iCs/>
    </w:rPr>
  </w:style>
  <w:style w:type="paragraph" w:customStyle="1" w:styleId="parrafo">
    <w:name w:val="parrafo"/>
    <w:basedOn w:val="Normal"/>
    <w:rsid w:val="00AA4CF2"/>
    <w:pPr>
      <w:spacing w:before="100" w:beforeAutospacing="1" w:after="100" w:afterAutospacing="1" w:line="240" w:lineRule="auto"/>
      <w:ind w:left="0" w:firstLine="0"/>
      <w:jc w:val="left"/>
    </w:pPr>
  </w:style>
  <w:style w:type="paragraph" w:styleId="z-Principiodelformulario">
    <w:name w:val="HTML Top of Form"/>
    <w:basedOn w:val="Normal"/>
    <w:next w:val="Normal"/>
    <w:link w:val="z-PrincipiodelformularioCar"/>
    <w:hidden/>
    <w:uiPriority w:val="99"/>
    <w:unhideWhenUsed/>
    <w:rsid w:val="00AA4CF2"/>
    <w:pPr>
      <w:pBdr>
        <w:bottom w:val="single" w:sz="6" w:space="1" w:color="auto"/>
      </w:pBdr>
      <w:spacing w:line="240" w:lineRule="auto"/>
      <w:ind w:left="0" w:firstLine="0"/>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A4CF2"/>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AA4CF2"/>
    <w:pPr>
      <w:pBdr>
        <w:top w:val="single" w:sz="6" w:space="1" w:color="auto"/>
      </w:pBdr>
      <w:spacing w:line="240" w:lineRule="auto"/>
      <w:ind w:left="0" w:firstLine="0"/>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A4CF2"/>
    <w:rPr>
      <w:rFonts w:ascii="Arial" w:eastAsia="Times New Roman" w:hAnsi="Arial" w:cs="Arial"/>
      <w:vanish/>
      <w:sz w:val="16"/>
      <w:szCs w:val="16"/>
      <w:lang w:eastAsia="es-ES"/>
    </w:rPr>
  </w:style>
  <w:style w:type="character" w:customStyle="1" w:styleId="DefaultCar">
    <w:name w:val="Default Car"/>
    <w:link w:val="Default"/>
    <w:rsid w:val="00AA4CF2"/>
    <w:rPr>
      <w:rFonts w:ascii="Legacy Sans ITC" w:eastAsia="Times New Roman" w:hAnsi="Legacy Sans ITC" w:cs="Legacy Sans ITC"/>
      <w:color w:val="000000"/>
      <w:sz w:val="24"/>
      <w:szCs w:val="24"/>
      <w:lang w:eastAsia="es-ES"/>
    </w:rPr>
  </w:style>
  <w:style w:type="character" w:customStyle="1" w:styleId="CarCar12">
    <w:name w:val="Car Car12"/>
    <w:rsid w:val="00AA4CF2"/>
    <w:rPr>
      <w:rFonts w:ascii="Arial" w:eastAsia="Times New Roman" w:hAnsi="Arial" w:cs="Times New Roman"/>
      <w:sz w:val="20"/>
      <w:szCs w:val="20"/>
      <w:lang w:val="eu-ES" w:eastAsia="es-ES"/>
    </w:rPr>
  </w:style>
  <w:style w:type="numbering" w:customStyle="1" w:styleId="Sinlista11">
    <w:name w:val="Sin lista11"/>
    <w:next w:val="Sinlista"/>
    <w:uiPriority w:val="99"/>
    <w:semiHidden/>
    <w:unhideWhenUsed/>
    <w:rsid w:val="00AA4CF2"/>
  </w:style>
  <w:style w:type="table" w:customStyle="1" w:styleId="Tablaconcuadrcula11">
    <w:name w:val="Tabla con cuadrícula11"/>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AA4CF2"/>
    <w:pPr>
      <w:spacing w:before="100" w:beforeAutospacing="1" w:after="100" w:afterAutospacing="1" w:line="240" w:lineRule="auto"/>
      <w:ind w:left="0" w:firstLine="0"/>
      <w:jc w:val="left"/>
    </w:pPr>
  </w:style>
  <w:style w:type="paragraph" w:customStyle="1" w:styleId="CarCar13">
    <w:name w:val="Car Car13"/>
    <w:basedOn w:val="Normal"/>
    <w:rsid w:val="00AA4CF2"/>
    <w:pPr>
      <w:spacing w:after="160" w:line="240" w:lineRule="exact"/>
      <w:ind w:left="0" w:firstLine="0"/>
      <w:jc w:val="left"/>
    </w:pPr>
    <w:rPr>
      <w:rFonts w:ascii="Arial" w:hAnsi="Arial"/>
      <w:lang w:val="en-US"/>
    </w:rPr>
  </w:style>
  <w:style w:type="numbering" w:customStyle="1" w:styleId="Sinlista21">
    <w:name w:val="Sin lista21"/>
    <w:next w:val="Sinlista"/>
    <w:uiPriority w:val="99"/>
    <w:semiHidden/>
    <w:unhideWhenUsed/>
    <w:rsid w:val="00AA4CF2"/>
  </w:style>
  <w:style w:type="table" w:customStyle="1" w:styleId="Tablaconcuadrcula2">
    <w:name w:val="Tabla con cuadrícula2"/>
    <w:basedOn w:val="Tablanormal"/>
    <w:next w:val="Tablaconcuadrcula"/>
    <w:uiPriority w:val="59"/>
    <w:rsid w:val="00AA4C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AA4CF2"/>
  </w:style>
  <w:style w:type="paragraph" w:customStyle="1" w:styleId="CarCar1CarCarCarCarCarCarCar1">
    <w:name w:val="Car Car1 Car Car Car Car Car Car Car1"/>
    <w:basedOn w:val="Normal"/>
    <w:rsid w:val="00AA4CF2"/>
    <w:pPr>
      <w:spacing w:after="160" w:line="240" w:lineRule="exact"/>
      <w:ind w:left="0" w:firstLine="0"/>
      <w:jc w:val="left"/>
    </w:pPr>
    <w:rPr>
      <w:rFonts w:ascii="Arial" w:hAnsi="Arial"/>
      <w:lang w:val="en-US"/>
    </w:rPr>
  </w:style>
  <w:style w:type="numbering" w:customStyle="1" w:styleId="BOPV-1">
    <w:name w:val="BOPV-1"/>
    <w:rsid w:val="00AA4CF2"/>
  </w:style>
  <w:style w:type="character" w:customStyle="1" w:styleId="CarCar8">
    <w:name w:val="Car Car8"/>
    <w:rsid w:val="00AA4CF2"/>
    <w:rPr>
      <w:lang w:val="eu-ES" w:eastAsia="es-ES_tradnl" w:bidi="ar-SA"/>
    </w:rPr>
  </w:style>
  <w:style w:type="character" w:customStyle="1" w:styleId="CarCar7">
    <w:name w:val="Car Car7"/>
    <w:rsid w:val="00AA4CF2"/>
    <w:rPr>
      <w:lang w:val="eu-ES" w:eastAsia="es-ES_tradnl" w:bidi="ar-SA"/>
    </w:rPr>
  </w:style>
  <w:style w:type="character" w:customStyle="1" w:styleId="CarCar5">
    <w:name w:val="Car Car5"/>
    <w:rsid w:val="00AA4CF2"/>
    <w:rPr>
      <w:rFonts w:ascii="Tahoma" w:hAnsi="Tahoma" w:cs="Tahoma"/>
      <w:sz w:val="16"/>
      <w:szCs w:val="16"/>
      <w:lang w:val="es-ES_tradnl" w:eastAsia="en-US"/>
    </w:rPr>
  </w:style>
  <w:style w:type="paragraph" w:customStyle="1" w:styleId="CharChar3CarCharChar1">
    <w:name w:val="Char Char3 Car Char Char1"/>
    <w:basedOn w:val="Normal"/>
    <w:rsid w:val="00AA4CF2"/>
    <w:pPr>
      <w:spacing w:after="160" w:line="240" w:lineRule="exact"/>
      <w:ind w:left="0" w:firstLine="0"/>
      <w:jc w:val="left"/>
    </w:pPr>
    <w:rPr>
      <w:rFonts w:ascii="Tahoma" w:hAnsi="Tahoma"/>
      <w:lang w:val="en-US"/>
    </w:rPr>
  </w:style>
  <w:style w:type="paragraph" w:customStyle="1" w:styleId="KarKar41">
    <w:name w:val="Kar Kar41"/>
    <w:basedOn w:val="Normal"/>
    <w:rsid w:val="00AA4CF2"/>
    <w:pPr>
      <w:spacing w:after="160" w:line="240" w:lineRule="exact"/>
      <w:ind w:left="0" w:firstLine="0"/>
      <w:jc w:val="left"/>
    </w:pPr>
    <w:rPr>
      <w:rFonts w:ascii="Verdana" w:hAnsi="Verdana"/>
      <w:lang w:val="en-US"/>
    </w:rPr>
  </w:style>
  <w:style w:type="paragraph" w:customStyle="1" w:styleId="CarCarCar1CarCarCarCar1">
    <w:name w:val="Car Car Car1 Car Car Car Car1"/>
    <w:basedOn w:val="Normal"/>
    <w:rsid w:val="00AA4CF2"/>
    <w:pPr>
      <w:spacing w:after="160" w:line="240" w:lineRule="exact"/>
      <w:ind w:left="0" w:firstLine="0"/>
      <w:jc w:val="left"/>
    </w:pPr>
    <w:rPr>
      <w:rFonts w:ascii="Tahoma" w:hAnsi="Tahoma"/>
      <w:sz w:val="18"/>
      <w:szCs w:val="6"/>
      <w:lang w:val="en-US"/>
    </w:rPr>
  </w:style>
  <w:style w:type="paragraph" w:customStyle="1" w:styleId="KarKar51">
    <w:name w:val="Kar Kar51"/>
    <w:basedOn w:val="Normal"/>
    <w:rsid w:val="00AA4CF2"/>
    <w:pPr>
      <w:spacing w:after="160" w:line="240" w:lineRule="exact"/>
      <w:ind w:left="0" w:firstLine="0"/>
      <w:jc w:val="left"/>
    </w:pPr>
    <w:rPr>
      <w:rFonts w:ascii="Tahoma" w:hAnsi="Tahoma"/>
      <w:sz w:val="18"/>
      <w:szCs w:val="6"/>
      <w:lang w:val="en-US"/>
    </w:rPr>
  </w:style>
  <w:style w:type="character" w:customStyle="1" w:styleId="CarCar121">
    <w:name w:val="Car Car121"/>
    <w:rsid w:val="00AA4CF2"/>
    <w:rPr>
      <w:rFonts w:ascii="Arial" w:eastAsia="Times New Roman" w:hAnsi="Arial" w:cs="Times New Roman"/>
      <w:sz w:val="20"/>
      <w:szCs w:val="20"/>
      <w:lang w:val="eu-ES" w:eastAsia="es-ES"/>
    </w:rPr>
  </w:style>
  <w:style w:type="numbering" w:customStyle="1" w:styleId="Estilo2">
    <w:name w:val="Estilo2"/>
    <w:uiPriority w:val="99"/>
    <w:rsid w:val="00AA4CF2"/>
    <w:pPr>
      <w:numPr>
        <w:numId w:val="18"/>
      </w:numPr>
    </w:pPr>
  </w:style>
  <w:style w:type="numbering" w:customStyle="1" w:styleId="Estilo3">
    <w:name w:val="Estilo3"/>
    <w:uiPriority w:val="99"/>
    <w:rsid w:val="00AA4CF2"/>
    <w:pPr>
      <w:numPr>
        <w:numId w:val="19"/>
      </w:numPr>
    </w:pPr>
  </w:style>
  <w:style w:type="numbering" w:customStyle="1" w:styleId="BOPV-111">
    <w:name w:val="BOPV-111"/>
    <w:rsid w:val="00AA4CF2"/>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character" w:customStyle="1" w:styleId="estilocorreo20">
    <w:name w:val="estilocorreo20"/>
    <w:semiHidden/>
    <w:rsid w:val="00AA4CF2"/>
    <w:rPr>
      <w:rFonts w:ascii="Arial" w:hAnsi="Arial" w:cs="Arial" w:hint="default"/>
      <w:color w:val="000080"/>
      <w:sz w:val="20"/>
      <w:szCs w:val="20"/>
    </w:rPr>
  </w:style>
  <w:style w:type="character" w:customStyle="1" w:styleId="CarCar71">
    <w:name w:val="Car Car71"/>
    <w:rsid w:val="00AA4CF2"/>
    <w:rPr>
      <w:lang w:val="eu-ES" w:eastAsia="es-ES_tradnl" w:bidi="ar-SA"/>
    </w:rPr>
  </w:style>
  <w:style w:type="character" w:customStyle="1" w:styleId="CarCar81">
    <w:name w:val="Car Car81"/>
    <w:rsid w:val="00AA4CF2"/>
    <w:rPr>
      <w:lang w:val="eu-ES" w:eastAsia="es-ES_tradnl" w:bidi="ar-SA"/>
    </w:rPr>
  </w:style>
  <w:style w:type="numbering" w:customStyle="1" w:styleId="BOPV-12">
    <w:name w:val="BOPV-12"/>
    <w:rsid w:val="00AA4CF2"/>
    <w:pPr>
      <w:numPr>
        <w:numId w:val="27"/>
      </w:numPr>
    </w:pPr>
  </w:style>
  <w:style w:type="numbering" w:customStyle="1" w:styleId="BOPV-112">
    <w:name w:val="BOPV-112"/>
    <w:rsid w:val="00AA4CF2"/>
  </w:style>
  <w:style w:type="character" w:customStyle="1" w:styleId="CarCar51">
    <w:name w:val="Car Car51"/>
    <w:rsid w:val="00AA4CF2"/>
    <w:rPr>
      <w:rFonts w:ascii="Tahoma" w:hAnsi="Tahoma" w:cs="Tahoma"/>
      <w:sz w:val="16"/>
      <w:szCs w:val="16"/>
      <w:lang w:val="es-ES_tradnl" w:eastAsia="en-US"/>
    </w:rPr>
  </w:style>
  <w:style w:type="paragraph" w:customStyle="1" w:styleId="articulo">
    <w:name w:val="articulo"/>
    <w:basedOn w:val="Normal"/>
    <w:rsid w:val="00AA4CF2"/>
    <w:pPr>
      <w:spacing w:before="100" w:beforeAutospacing="1" w:after="100" w:afterAutospacing="1" w:line="240" w:lineRule="auto"/>
      <w:ind w:left="0" w:firstLine="0"/>
      <w:jc w:val="left"/>
    </w:pPr>
  </w:style>
  <w:style w:type="numbering" w:customStyle="1" w:styleId="Estilo21">
    <w:name w:val="Estilo21"/>
    <w:uiPriority w:val="99"/>
    <w:rsid w:val="00AA4CF2"/>
  </w:style>
  <w:style w:type="numbering" w:customStyle="1" w:styleId="Estilo211">
    <w:name w:val="Estilo211"/>
    <w:uiPriority w:val="99"/>
    <w:rsid w:val="00AA4CF2"/>
  </w:style>
  <w:style w:type="numbering" w:customStyle="1" w:styleId="BOPV-121">
    <w:name w:val="BOPV-121"/>
    <w:rsid w:val="00AA4CF2"/>
    <w:pPr>
      <w:numPr>
        <w:numId w:val="2"/>
      </w:numPr>
    </w:pPr>
  </w:style>
  <w:style w:type="numbering" w:customStyle="1" w:styleId="Estilo22">
    <w:name w:val="Estilo22"/>
    <w:uiPriority w:val="99"/>
    <w:rsid w:val="00AA4CF2"/>
  </w:style>
  <w:style w:type="numbering" w:customStyle="1" w:styleId="Estilo31">
    <w:name w:val="Estilo31"/>
    <w:uiPriority w:val="99"/>
    <w:rsid w:val="00AA4CF2"/>
  </w:style>
  <w:style w:type="numbering" w:customStyle="1" w:styleId="BOPV-1111">
    <w:name w:val="BOPV-1111"/>
    <w:rsid w:val="00AA4CF2"/>
  </w:style>
  <w:style w:type="numbering" w:customStyle="1" w:styleId="BOPV-1121">
    <w:name w:val="BOPV-1121"/>
    <w:rsid w:val="00AA4CF2"/>
    <w:pPr>
      <w:numPr>
        <w:numId w:val="21"/>
      </w:numPr>
    </w:pPr>
  </w:style>
  <w:style w:type="numbering" w:customStyle="1" w:styleId="BOPV-13">
    <w:name w:val="BOPV-13"/>
    <w:rsid w:val="00AA4CF2"/>
    <w:pPr>
      <w:numPr>
        <w:numId w:val="22"/>
      </w:numPr>
    </w:pPr>
  </w:style>
  <w:style w:type="numbering" w:customStyle="1" w:styleId="Estilo23">
    <w:name w:val="Estilo23"/>
    <w:uiPriority w:val="99"/>
    <w:rsid w:val="00AA4CF2"/>
  </w:style>
  <w:style w:type="numbering" w:customStyle="1" w:styleId="Estilo311">
    <w:name w:val="Estilo311"/>
    <w:uiPriority w:val="99"/>
    <w:rsid w:val="00AA4CF2"/>
  </w:style>
  <w:style w:type="numbering" w:customStyle="1" w:styleId="BOPV-11111">
    <w:name w:val="BOPV-11111"/>
    <w:rsid w:val="00AA4CF2"/>
  </w:style>
  <w:style w:type="paragraph" w:customStyle="1" w:styleId="bopvdetalle">
    <w:name w:val="bopvdetalle"/>
    <w:basedOn w:val="Normal"/>
    <w:rsid w:val="00AA4CF2"/>
    <w:pPr>
      <w:spacing w:before="100" w:beforeAutospacing="1" w:after="100" w:afterAutospacing="1" w:line="240" w:lineRule="auto"/>
      <w:ind w:left="0" w:firstLine="0"/>
      <w:jc w:val="left"/>
    </w:pPr>
  </w:style>
  <w:style w:type="numbering" w:customStyle="1" w:styleId="BOPV-113">
    <w:name w:val="BOPV-113"/>
    <w:rsid w:val="00AA4CF2"/>
  </w:style>
  <w:style w:type="numbering" w:customStyle="1" w:styleId="BOPV-14">
    <w:name w:val="BOPV-14"/>
    <w:rsid w:val="00AA4CF2"/>
  </w:style>
  <w:style w:type="numbering" w:customStyle="1" w:styleId="Estilo24">
    <w:name w:val="Estilo24"/>
    <w:uiPriority w:val="99"/>
    <w:rsid w:val="00AA4CF2"/>
  </w:style>
  <w:style w:type="numbering" w:customStyle="1" w:styleId="Estilo32">
    <w:name w:val="Estilo32"/>
    <w:uiPriority w:val="99"/>
    <w:rsid w:val="00AA4CF2"/>
  </w:style>
  <w:style w:type="numbering" w:customStyle="1" w:styleId="BOPV-1112">
    <w:name w:val="BOPV-1112"/>
    <w:rsid w:val="00AA4CF2"/>
  </w:style>
  <w:style w:type="numbering" w:customStyle="1" w:styleId="Estilo4">
    <w:name w:val="Estilo4"/>
    <w:uiPriority w:val="99"/>
    <w:rsid w:val="00AA4CF2"/>
    <w:pPr>
      <w:numPr>
        <w:numId w:val="23"/>
      </w:numPr>
    </w:pPr>
  </w:style>
  <w:style w:type="numbering" w:customStyle="1" w:styleId="Estilo5">
    <w:name w:val="Estilo5"/>
    <w:uiPriority w:val="99"/>
    <w:rsid w:val="00AA4CF2"/>
    <w:pPr>
      <w:numPr>
        <w:numId w:val="24"/>
      </w:numPr>
    </w:pPr>
  </w:style>
  <w:style w:type="numbering" w:customStyle="1" w:styleId="Estilo25">
    <w:name w:val="Estilo25"/>
    <w:uiPriority w:val="99"/>
    <w:rsid w:val="00AA4CF2"/>
    <w:pPr>
      <w:numPr>
        <w:numId w:val="25"/>
      </w:numPr>
    </w:pPr>
  </w:style>
  <w:style w:type="table" w:customStyle="1" w:styleId="Tablaconcuadrcula3">
    <w:name w:val="Tabla con cuadrícula3"/>
    <w:basedOn w:val="Tablanormal"/>
    <w:next w:val="Tablaconcuadrcula"/>
    <w:uiPriority w:val="59"/>
    <w:rsid w:val="00AA4CF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A4CF2"/>
    <w:pPr>
      <w:spacing w:after="160" w:line="240" w:lineRule="exact"/>
      <w:ind w:left="0" w:firstLine="0"/>
      <w:jc w:val="left"/>
    </w:pPr>
    <w:rPr>
      <w:rFonts w:ascii="Arial" w:hAnsi="Arial"/>
      <w:lang w:val="en-US"/>
    </w:rPr>
  </w:style>
  <w:style w:type="paragraph" w:customStyle="1" w:styleId="CarCar13CarCar1">
    <w:name w:val="Car Car13 Car Car1"/>
    <w:basedOn w:val="Normal"/>
    <w:rsid w:val="00AA4CF2"/>
    <w:pPr>
      <w:spacing w:after="160" w:line="240" w:lineRule="exact"/>
      <w:ind w:left="0" w:firstLine="0"/>
      <w:jc w:val="left"/>
    </w:pPr>
    <w:rPr>
      <w:rFonts w:ascii="Arial" w:hAnsi="Arial"/>
      <w:lang w:val="en-US"/>
    </w:rPr>
  </w:style>
  <w:style w:type="character" w:customStyle="1" w:styleId="bold">
    <w:name w:val="bold"/>
    <w:basedOn w:val="Fuentedeprrafopredeter"/>
    <w:rsid w:val="00AA4CF2"/>
  </w:style>
  <w:style w:type="paragraph" w:customStyle="1" w:styleId="CarCar13CarCar1CarCarCarCar">
    <w:name w:val="Car Car13 Car Car1 Car Car Car Car"/>
    <w:basedOn w:val="Normal"/>
    <w:rsid w:val="00AA4CF2"/>
    <w:pPr>
      <w:spacing w:after="160" w:line="240" w:lineRule="exact"/>
      <w:ind w:left="0" w:firstLine="0"/>
      <w:jc w:val="left"/>
    </w:pPr>
    <w:rPr>
      <w:rFonts w:ascii="Arial" w:hAnsi="Arial"/>
      <w:sz w:val="20"/>
      <w:szCs w:val="20"/>
      <w:lang w:val="en-US" w:eastAsia="en-US"/>
    </w:rPr>
  </w:style>
  <w:style w:type="character" w:customStyle="1" w:styleId="small">
    <w:name w:val="small"/>
    <w:basedOn w:val="Fuentedeprrafopredeter"/>
    <w:rsid w:val="00AA4CF2"/>
  </w:style>
  <w:style w:type="paragraph" w:customStyle="1" w:styleId="TtulodeTDC1">
    <w:name w:val="Título de TDC1"/>
    <w:basedOn w:val="Ttulo1"/>
    <w:next w:val="Normal"/>
    <w:uiPriority w:val="39"/>
    <w:qFormat/>
    <w:rsid w:val="00AA4CF2"/>
    <w:pPr>
      <w:spacing w:line="276" w:lineRule="auto"/>
      <w:ind w:left="0" w:right="-427" w:firstLine="0"/>
      <w:jc w:val="center"/>
      <w:outlineLvl w:val="9"/>
    </w:pPr>
    <w:rPr>
      <w:rFonts w:ascii="Cambria" w:eastAsia="Times New Roman" w:hAnsi="Cambria" w:cs="Times New Roman"/>
      <w:color w:val="365F91"/>
    </w:rPr>
  </w:style>
  <w:style w:type="character" w:customStyle="1" w:styleId="rphighlightallclassrphighlightsubjectclass">
    <w:name w:val="rphighlightallclass rphighlightsubjectclass"/>
    <w:basedOn w:val="Fuentedeprrafopredeter"/>
    <w:rsid w:val="00AA4CF2"/>
  </w:style>
  <w:style w:type="character" w:customStyle="1" w:styleId="bidiallowtextselection">
    <w:name w:val="bidi allowtextselection"/>
    <w:basedOn w:val="Fuentedeprrafopredeter"/>
    <w:rsid w:val="00AA4CF2"/>
  </w:style>
  <w:style w:type="character" w:customStyle="1" w:styleId="rphighlightallclassrphighlightbodyclass">
    <w:name w:val="rphighlightallclass rphighlightbodyclass"/>
    <w:basedOn w:val="Fuentedeprrafopredeter"/>
    <w:rsid w:val="00AA4CF2"/>
  </w:style>
  <w:style w:type="character" w:customStyle="1" w:styleId="rp61rp41">
    <w:name w:val="_rp_61 _rp_41"/>
    <w:basedOn w:val="Fuentedeprrafopredeter"/>
    <w:rsid w:val="00AA4CF2"/>
  </w:style>
  <w:style w:type="character" w:customStyle="1" w:styleId="fc4o365buttonlabel">
    <w:name w:val="_fc_4 o365buttonlabel"/>
    <w:basedOn w:val="Fuentedeprrafopredeter"/>
    <w:rsid w:val="00AA4CF2"/>
  </w:style>
  <w:style w:type="character" w:customStyle="1" w:styleId="rpd1ms-font-color-blackrpc1">
    <w:name w:val="_rp_d1 ms-font-color-black _rp_c1"/>
    <w:basedOn w:val="Fuentedeprrafopredeter"/>
    <w:rsid w:val="00AA4CF2"/>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AA4CF2"/>
  </w:style>
  <w:style w:type="character" w:customStyle="1" w:styleId="bm">
    <w:name w:val="_b_m"/>
    <w:basedOn w:val="Fuentedeprrafopredeter"/>
    <w:rsid w:val="00AA4CF2"/>
  </w:style>
  <w:style w:type="paragraph" w:styleId="Sinespaciado">
    <w:name w:val="No Spacing"/>
    <w:uiPriority w:val="1"/>
    <w:qFormat/>
    <w:rsid w:val="00AA4CF2"/>
    <w:pPr>
      <w:spacing w:after="0" w:line="240" w:lineRule="auto"/>
    </w:pPr>
    <w:rPr>
      <w:rFonts w:ascii="Calibri" w:eastAsia="Calibri" w:hAnsi="Calibri" w:cs="Times New Roman"/>
    </w:rPr>
  </w:style>
  <w:style w:type="paragraph" w:customStyle="1" w:styleId="TDC41">
    <w:name w:val="TDC 41"/>
    <w:basedOn w:val="Normal"/>
    <w:next w:val="Normal"/>
    <w:autoRedefine/>
    <w:uiPriority w:val="39"/>
    <w:rsid w:val="00AA4CF2"/>
    <w:pPr>
      <w:tabs>
        <w:tab w:val="right" w:leader="underscore" w:pos="9639"/>
      </w:tabs>
      <w:spacing w:line="240" w:lineRule="auto"/>
      <w:ind w:left="720" w:firstLine="0"/>
      <w:jc w:val="left"/>
    </w:pPr>
    <w:rPr>
      <w:rFonts w:ascii="Calibri" w:hAnsi="Calibri" w:cs="Calibri"/>
      <w:sz w:val="20"/>
      <w:szCs w:val="20"/>
    </w:rPr>
  </w:style>
  <w:style w:type="paragraph" w:customStyle="1" w:styleId="TDC51">
    <w:name w:val="TDC 51"/>
    <w:basedOn w:val="Normal"/>
    <w:next w:val="Normal"/>
    <w:autoRedefine/>
    <w:uiPriority w:val="39"/>
    <w:rsid w:val="00AA4CF2"/>
    <w:pPr>
      <w:spacing w:line="240" w:lineRule="auto"/>
      <w:ind w:left="960" w:firstLine="0"/>
      <w:jc w:val="left"/>
    </w:pPr>
    <w:rPr>
      <w:rFonts w:ascii="Calibri" w:hAnsi="Calibri" w:cs="Calibri"/>
      <w:sz w:val="20"/>
      <w:szCs w:val="20"/>
    </w:rPr>
  </w:style>
  <w:style w:type="paragraph" w:customStyle="1" w:styleId="TDC61">
    <w:name w:val="TDC 61"/>
    <w:basedOn w:val="Normal"/>
    <w:next w:val="Normal"/>
    <w:autoRedefine/>
    <w:uiPriority w:val="39"/>
    <w:unhideWhenUsed/>
    <w:rsid w:val="00AA4CF2"/>
    <w:pPr>
      <w:spacing w:line="240" w:lineRule="auto"/>
      <w:ind w:left="1200" w:firstLine="0"/>
      <w:jc w:val="left"/>
    </w:pPr>
    <w:rPr>
      <w:rFonts w:ascii="Calibri" w:hAnsi="Calibri" w:cs="Calibri"/>
      <w:sz w:val="20"/>
      <w:szCs w:val="20"/>
    </w:rPr>
  </w:style>
  <w:style w:type="paragraph" w:customStyle="1" w:styleId="TDC71">
    <w:name w:val="TDC 71"/>
    <w:basedOn w:val="Normal"/>
    <w:next w:val="Normal"/>
    <w:autoRedefine/>
    <w:uiPriority w:val="39"/>
    <w:unhideWhenUsed/>
    <w:rsid w:val="00AA4CF2"/>
    <w:pPr>
      <w:spacing w:line="240" w:lineRule="auto"/>
      <w:ind w:left="1440" w:firstLine="0"/>
      <w:jc w:val="left"/>
    </w:pPr>
    <w:rPr>
      <w:rFonts w:ascii="Calibri" w:hAnsi="Calibri" w:cs="Calibri"/>
      <w:sz w:val="20"/>
      <w:szCs w:val="20"/>
    </w:rPr>
  </w:style>
  <w:style w:type="paragraph" w:customStyle="1" w:styleId="TDC81">
    <w:name w:val="TDC 81"/>
    <w:basedOn w:val="Normal"/>
    <w:next w:val="Normal"/>
    <w:autoRedefine/>
    <w:uiPriority w:val="39"/>
    <w:unhideWhenUsed/>
    <w:rsid w:val="00AA4CF2"/>
    <w:pPr>
      <w:spacing w:line="240" w:lineRule="auto"/>
      <w:ind w:left="1680" w:firstLine="0"/>
      <w:jc w:val="left"/>
    </w:pPr>
    <w:rPr>
      <w:rFonts w:ascii="Calibri" w:hAnsi="Calibri" w:cs="Calibri"/>
      <w:sz w:val="20"/>
      <w:szCs w:val="20"/>
    </w:rPr>
  </w:style>
  <w:style w:type="paragraph" w:customStyle="1" w:styleId="TDC91">
    <w:name w:val="TDC 91"/>
    <w:basedOn w:val="Normal"/>
    <w:next w:val="Normal"/>
    <w:autoRedefine/>
    <w:uiPriority w:val="39"/>
    <w:unhideWhenUsed/>
    <w:rsid w:val="00AA4CF2"/>
    <w:pPr>
      <w:spacing w:line="240" w:lineRule="auto"/>
      <w:ind w:left="1920" w:firstLine="0"/>
      <w:jc w:val="left"/>
    </w:pPr>
    <w:rPr>
      <w:rFonts w:ascii="Calibri" w:hAnsi="Calibri" w:cs="Calibr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numbering" w:customStyle="1" w:styleId="BOPV-131">
    <w:name w:val="BOPV-131"/>
    <w:rsid w:val="00AA4CF2"/>
    <w:pPr>
      <w:numPr>
        <w:numId w:val="29"/>
      </w:numPr>
    </w:pPr>
  </w:style>
  <w:style w:type="paragraph" w:customStyle="1" w:styleId="ESQUEMA3">
    <w:name w:val="ESQUEMA 3"/>
    <w:basedOn w:val="Normal"/>
    <w:link w:val="ESQUEMA3Car"/>
    <w:qFormat/>
    <w:rsid w:val="00AA4CF2"/>
    <w:pPr>
      <w:keepLines/>
      <w:spacing w:line="280" w:lineRule="atLeast"/>
      <w:ind w:firstLine="0"/>
    </w:pPr>
    <w:rPr>
      <w:rFonts w:ascii="Verdana" w:hAnsi="Verdana"/>
      <w:b/>
      <w:sz w:val="20"/>
      <w:lang w:val="x-none" w:eastAsia="x-none"/>
    </w:rPr>
  </w:style>
  <w:style w:type="character" w:customStyle="1" w:styleId="ESQUEMA3Car">
    <w:name w:val="ESQUEMA 3 Car"/>
    <w:link w:val="ESQUEMA3"/>
    <w:rsid w:val="00AA4CF2"/>
    <w:rPr>
      <w:rFonts w:ascii="Verdana" w:eastAsia="Times New Roman" w:hAnsi="Verdana" w:cs="Times New Roman"/>
      <w:b/>
      <w:sz w:val="20"/>
      <w:szCs w:val="24"/>
      <w:lang w:val="x-none" w:eastAsia="x-none"/>
    </w:rPr>
  </w:style>
  <w:style w:type="paragraph" w:styleId="Revisin">
    <w:name w:val="Revision"/>
    <w:hidden/>
    <w:uiPriority w:val="99"/>
    <w:semiHidden/>
    <w:rsid w:val="00AA4CF2"/>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
    <w:next w:val="Normal"/>
    <w:link w:val="TITULOAPRINCIPALESCar"/>
    <w:qFormat/>
    <w:rsid w:val="00AA4CF2"/>
    <w:pPr>
      <w:spacing w:line="240" w:lineRule="auto"/>
      <w:ind w:left="0" w:firstLine="0"/>
      <w:jc w:val="center"/>
    </w:pPr>
    <w:rPr>
      <w:rFonts w:ascii="Verdana" w:hAnsi="Verdana"/>
      <w:b/>
    </w:rPr>
  </w:style>
  <w:style w:type="paragraph" w:customStyle="1" w:styleId="NIVEL1">
    <w:name w:val="NIVEL 1"/>
    <w:basedOn w:val="Normal"/>
    <w:next w:val="Normal"/>
    <w:link w:val="NIVEL1Car"/>
    <w:qFormat/>
    <w:rsid w:val="00AA4CF2"/>
    <w:pPr>
      <w:pBdr>
        <w:top w:val="single" w:sz="4" w:space="1" w:color="auto"/>
        <w:bottom w:val="single" w:sz="4" w:space="1" w:color="auto"/>
      </w:pBdr>
      <w:shd w:val="clear" w:color="auto" w:fill="BFBFBF"/>
      <w:spacing w:line="240" w:lineRule="auto"/>
      <w:ind w:left="0" w:firstLine="0"/>
      <w:jc w:val="center"/>
    </w:pPr>
    <w:rPr>
      <w:rFonts w:ascii="Verdana" w:eastAsia="Arial Unicode MS" w:hAnsi="Verdana"/>
      <w:b/>
    </w:rPr>
  </w:style>
  <w:style w:type="character" w:customStyle="1" w:styleId="TITULOAPRINCIPALESCar">
    <w:name w:val="TITULOA PRINCIPALES Car"/>
    <w:link w:val="TITULOAPRINCIPALES"/>
    <w:rsid w:val="00AA4CF2"/>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AA4CF2"/>
    <w:pPr>
      <w:numPr>
        <w:numId w:val="63"/>
      </w:numPr>
      <w:spacing w:line="240" w:lineRule="auto"/>
    </w:pPr>
    <w:rPr>
      <w:rFonts w:ascii="Verdana" w:hAnsi="Verdana"/>
      <w:b/>
      <w:caps/>
      <w:sz w:val="20"/>
      <w:szCs w:val="20"/>
    </w:rPr>
  </w:style>
  <w:style w:type="character" w:customStyle="1" w:styleId="NIVEL1Car">
    <w:name w:val="NIVEL 1 Car"/>
    <w:link w:val="NIVEL1"/>
    <w:rsid w:val="00AA4CF2"/>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AA4CF2"/>
    <w:pPr>
      <w:numPr>
        <w:ilvl w:val="1"/>
        <w:numId w:val="29"/>
      </w:numPr>
      <w:spacing w:line="240" w:lineRule="auto"/>
      <w:ind w:left="1440" w:hanging="360"/>
      <w:jc w:val="left"/>
    </w:pPr>
    <w:rPr>
      <w:rFonts w:ascii="Verdana" w:hAnsi="Verdana"/>
      <w:b/>
      <w:sz w:val="20"/>
      <w:szCs w:val="20"/>
    </w:rPr>
  </w:style>
  <w:style w:type="character" w:customStyle="1" w:styleId="ESQUEMA1Car">
    <w:name w:val="ESQUEMA 1 Car"/>
    <w:link w:val="ESQUEMA1"/>
    <w:rsid w:val="00AA4CF2"/>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AA4CF2"/>
  </w:style>
  <w:style w:type="character" w:customStyle="1" w:styleId="ESQUEMA2Car">
    <w:name w:val="ESQUEMA 2 Car"/>
    <w:link w:val="ESQUEMA2"/>
    <w:rsid w:val="00AA4CF2"/>
    <w:rPr>
      <w:rFonts w:ascii="Verdana" w:eastAsia="Times New Roman" w:hAnsi="Verdana" w:cs="Times New Roman"/>
      <w:b/>
      <w:sz w:val="20"/>
      <w:szCs w:val="20"/>
      <w:lang w:eastAsia="es-ES"/>
    </w:rPr>
  </w:style>
  <w:style w:type="paragraph" w:customStyle="1" w:styleId="CM9">
    <w:name w:val="CM9"/>
    <w:basedOn w:val="Default"/>
    <w:next w:val="Default"/>
    <w:rsid w:val="00AA4CF2"/>
    <w:pPr>
      <w:spacing w:after="213" w:line="240" w:lineRule="auto"/>
      <w:ind w:left="0" w:firstLine="0"/>
      <w:jc w:val="left"/>
    </w:pPr>
    <w:rPr>
      <w:rFonts w:ascii="Verdana" w:hAnsi="Verdana" w:cs="Times New Roman"/>
      <w:color w:val="auto"/>
      <w:lang w:val="es-ES_tradnl" w:eastAsia="es-ES_tradnl"/>
    </w:rPr>
  </w:style>
  <w:style w:type="paragraph" w:customStyle="1" w:styleId="KarKar1">
    <w:name w:val="Kar Kar1"/>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5CarCarKarKarCarCarKarKar">
    <w:name w:val="Kar Kar5 Car Car Kar Kar Car Car 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A4CF2"/>
    <w:pPr>
      <w:spacing w:after="160" w:line="240" w:lineRule="exact"/>
      <w:ind w:left="0" w:firstLine="0"/>
      <w:jc w:val="left"/>
    </w:pPr>
    <w:rPr>
      <w:rFonts w:ascii="Tahoma" w:hAnsi="Tahoma"/>
      <w:sz w:val="20"/>
      <w:szCs w:val="20"/>
      <w:lang w:val="en-US" w:eastAsia="en-US"/>
    </w:rPr>
  </w:style>
  <w:style w:type="paragraph" w:customStyle="1" w:styleId="Normal50">
    <w:name w:val="Normal_5_0"/>
    <w:rsid w:val="00AA4CF2"/>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AA4CF2"/>
    <w:pPr>
      <w:ind w:left="708"/>
    </w:pPr>
    <w:rPr>
      <w:rFonts w:ascii="Times New Roman" w:hAnsi="Times New Roman"/>
      <w:lang w:val="es-ES_tradnl" w:eastAsia="en-US"/>
    </w:rPr>
  </w:style>
  <w:style w:type="paragraph" w:customStyle="1" w:styleId="Prrafodelista5">
    <w:name w:val="Párrafo de lista_5"/>
    <w:basedOn w:val="Normal"/>
    <w:qFormat/>
    <w:rsid w:val="00AA4CF2"/>
    <w:pPr>
      <w:spacing w:line="240" w:lineRule="auto"/>
      <w:ind w:left="708" w:firstLine="0"/>
      <w:jc w:val="left"/>
    </w:pPr>
    <w:rPr>
      <w:sz w:val="20"/>
      <w:szCs w:val="20"/>
      <w:lang w:val="es-ES_tradnl" w:eastAsia="en-US"/>
    </w:rPr>
  </w:style>
  <w:style w:type="paragraph" w:customStyle="1" w:styleId="a1">
    <w:name w:val="a1"/>
    <w:basedOn w:val="Default"/>
    <w:next w:val="Default"/>
    <w:rsid w:val="00AA4CF2"/>
    <w:pPr>
      <w:spacing w:line="240" w:lineRule="auto"/>
      <w:ind w:left="0" w:firstLine="0"/>
      <w:jc w:val="left"/>
    </w:pPr>
    <w:rPr>
      <w:rFonts w:ascii="Verdana" w:hAnsi="Verdana" w:cs="Times New Roman"/>
      <w:color w:val="auto"/>
    </w:rPr>
  </w:style>
  <w:style w:type="paragraph" w:customStyle="1" w:styleId="parrafodeusto1">
    <w:name w:val="parrafodeusto1"/>
    <w:basedOn w:val="Normal"/>
    <w:rsid w:val="00AA4CF2"/>
    <w:pPr>
      <w:spacing w:before="100" w:beforeAutospacing="1" w:after="100" w:afterAutospacing="1" w:line="240" w:lineRule="auto"/>
      <w:ind w:left="0" w:firstLine="0"/>
      <w:jc w:val="left"/>
    </w:pPr>
    <w:rPr>
      <w:lang w:val="es-ES_tradnl" w:eastAsia="es-ES_tradnl"/>
    </w:rPr>
  </w:style>
  <w:style w:type="character" w:customStyle="1" w:styleId="txt">
    <w:name w:val="txt"/>
    <w:rsid w:val="00AA4CF2"/>
  </w:style>
  <w:style w:type="character" w:customStyle="1" w:styleId="highlight1">
    <w:name w:val="highlight1"/>
    <w:rsid w:val="00AA4CF2"/>
    <w:rPr>
      <w:b/>
      <w:bCs/>
      <w:color w:val="FFFFFF"/>
      <w:shd w:val="clear" w:color="auto" w:fill="EF9701"/>
    </w:rPr>
  </w:style>
  <w:style w:type="paragraph" w:customStyle="1" w:styleId="KarKar">
    <w:name w:val="Kar Kar"/>
    <w:basedOn w:val="Normal"/>
    <w:rsid w:val="00AA4CF2"/>
    <w:pPr>
      <w:spacing w:after="160" w:line="240" w:lineRule="exact"/>
      <w:ind w:left="0" w:firstLine="0"/>
      <w:jc w:val="left"/>
    </w:pPr>
    <w:rPr>
      <w:rFonts w:ascii="Verdana" w:hAnsi="Verdana"/>
      <w:sz w:val="20"/>
      <w:szCs w:val="20"/>
      <w:lang w:val="en-US" w:eastAsia="en-US"/>
    </w:rPr>
  </w:style>
  <w:style w:type="paragraph" w:customStyle="1" w:styleId="d1">
    <w:name w:val="d1"/>
    <w:basedOn w:val="Normal"/>
    <w:rsid w:val="00AA4CF2"/>
    <w:pPr>
      <w:spacing w:before="100" w:beforeAutospacing="1" w:after="100" w:afterAutospacing="1" w:line="240" w:lineRule="auto"/>
      <w:ind w:left="0" w:firstLine="0"/>
      <w:jc w:val="left"/>
    </w:pPr>
  </w:style>
  <w:style w:type="paragraph" w:customStyle="1" w:styleId="d2">
    <w:name w:val="d2"/>
    <w:basedOn w:val="Normal"/>
    <w:rsid w:val="00AA4CF2"/>
    <w:pPr>
      <w:spacing w:before="100" w:beforeAutospacing="1" w:after="100" w:afterAutospacing="1" w:line="240" w:lineRule="auto"/>
      <w:ind w:left="0" w:firstLine="0"/>
      <w:jc w:val="left"/>
    </w:pPr>
  </w:style>
  <w:style w:type="paragraph" w:customStyle="1" w:styleId="c01pointnumerotealtn">
    <w:name w:val="c01pointnumerotealtn"/>
    <w:basedOn w:val="Normal"/>
    <w:rsid w:val="00AA4CF2"/>
    <w:pPr>
      <w:spacing w:before="100" w:beforeAutospacing="1" w:after="240" w:line="240" w:lineRule="auto"/>
      <w:ind w:left="567" w:hanging="539"/>
    </w:pPr>
  </w:style>
  <w:style w:type="paragraph" w:customStyle="1" w:styleId="Car">
    <w:name w:val="Car"/>
    <w:basedOn w:val="Normal"/>
    <w:rsid w:val="00AA4CF2"/>
    <w:pPr>
      <w:spacing w:after="160" w:line="240" w:lineRule="exact"/>
      <w:ind w:left="0" w:firstLine="0"/>
      <w:jc w:val="left"/>
    </w:pPr>
    <w:rPr>
      <w:rFonts w:ascii="Tahoma" w:hAnsi="Tahoma"/>
      <w:sz w:val="20"/>
      <w:szCs w:val="20"/>
      <w:lang w:val="en-US" w:eastAsia="en-US"/>
    </w:rPr>
  </w:style>
  <w:style w:type="character" w:customStyle="1" w:styleId="highlight">
    <w:name w:val="highlight"/>
    <w:rsid w:val="00AA4CF2"/>
  </w:style>
  <w:style w:type="character" w:customStyle="1" w:styleId="highlightextended">
    <w:name w:val="highlightextended"/>
    <w:rsid w:val="00AA4CF2"/>
  </w:style>
  <w:style w:type="paragraph" w:customStyle="1" w:styleId="Parrafonumerado">
    <w:name w:val="Parrafo numerado"/>
    <w:basedOn w:val="Normal"/>
    <w:link w:val="ParrafonumeradoCarCar"/>
    <w:rsid w:val="00AA4CF2"/>
    <w:pPr>
      <w:numPr>
        <w:numId w:val="33"/>
      </w:numPr>
      <w:tabs>
        <w:tab w:val="clear" w:pos="454"/>
      </w:tabs>
      <w:spacing w:after="240" w:line="300" w:lineRule="atLeast"/>
      <w:ind w:left="1287" w:hanging="360"/>
    </w:pPr>
    <w:rPr>
      <w:rFonts w:ascii="Friz Quadrata" w:hAnsi="Friz Quadrata"/>
      <w:sz w:val="22"/>
      <w:szCs w:val="22"/>
      <w:lang w:val="es-ES_tradnl" w:eastAsia="es-ES_tradnl"/>
    </w:rPr>
  </w:style>
  <w:style w:type="character" w:customStyle="1" w:styleId="ParrafonumeradoCarCar">
    <w:name w:val="Parrafo numerado Car Car"/>
    <w:link w:val="Parrafonumerado"/>
    <w:rsid w:val="00AA4CF2"/>
    <w:rPr>
      <w:rFonts w:ascii="Friz Quadrata" w:eastAsia="Times New Roman" w:hAnsi="Friz Quadrata" w:cs="Times New Roman"/>
      <w:lang w:val="es-ES_tradnl" w:eastAsia="es-ES_tradnl"/>
    </w:rPr>
  </w:style>
  <w:style w:type="paragraph" w:customStyle="1" w:styleId="guion">
    <w:name w:val="guion"/>
    <w:basedOn w:val="Normal"/>
    <w:rsid w:val="00AA4CF2"/>
    <w:pPr>
      <w:numPr>
        <w:ilvl w:val="2"/>
        <w:numId w:val="33"/>
      </w:numPr>
      <w:tabs>
        <w:tab w:val="clear" w:pos="1171"/>
      </w:tabs>
      <w:spacing w:after="240" w:line="300" w:lineRule="atLeast"/>
      <w:ind w:left="2727" w:hanging="360"/>
    </w:pPr>
    <w:rPr>
      <w:rFonts w:ascii="Friz Quadrata" w:hAnsi="Friz Quadrata"/>
      <w:sz w:val="22"/>
      <w:szCs w:val="20"/>
      <w:lang w:val="es-ES_tradnl" w:eastAsia="es-ES_tradnl"/>
    </w:rPr>
  </w:style>
  <w:style w:type="paragraph" w:customStyle="1" w:styleId="Letraindentada">
    <w:name w:val="Letra indentada"/>
    <w:basedOn w:val="Normal"/>
    <w:rsid w:val="00AA4CF2"/>
    <w:pPr>
      <w:numPr>
        <w:ilvl w:val="1"/>
        <w:numId w:val="33"/>
      </w:numPr>
      <w:tabs>
        <w:tab w:val="clear" w:pos="792"/>
      </w:tabs>
      <w:spacing w:after="240" w:line="300" w:lineRule="atLeast"/>
      <w:ind w:left="2007" w:hanging="360"/>
    </w:pPr>
    <w:rPr>
      <w:rFonts w:ascii="Friz Quadrata" w:hAnsi="Friz Quadrata" w:cs="Arial"/>
      <w:sz w:val="22"/>
      <w:szCs w:val="21"/>
      <w:lang w:val="es-ES_tradnl" w:eastAsia="es-ES_tradnl"/>
    </w:rPr>
  </w:style>
  <w:style w:type="character" w:customStyle="1" w:styleId="nt">
    <w:name w:val="nt"/>
    <w:rsid w:val="00AA4CF2"/>
  </w:style>
  <w:style w:type="character" w:customStyle="1" w:styleId="segunda">
    <w:name w:val="segunda"/>
    <w:rsid w:val="00AA4CF2"/>
  </w:style>
  <w:style w:type="character" w:customStyle="1" w:styleId="primera">
    <w:name w:val="primera"/>
    <w:rsid w:val="00AA4CF2"/>
  </w:style>
  <w:style w:type="character" w:customStyle="1" w:styleId="spelle">
    <w:name w:val="spelle"/>
    <w:rsid w:val="00AA4CF2"/>
  </w:style>
  <w:style w:type="character" w:customStyle="1" w:styleId="rubrica44">
    <w:name w:val="rubrica44"/>
    <w:rsid w:val="00AA4CF2"/>
    <w:rPr>
      <w:b/>
      <w:bCs/>
    </w:rPr>
  </w:style>
  <w:style w:type="paragraph" w:customStyle="1" w:styleId="c1">
    <w:name w:val="c1"/>
    <w:basedOn w:val="Normal"/>
    <w:rsid w:val="00AA4CF2"/>
    <w:pPr>
      <w:spacing w:before="72" w:after="192" w:line="336" w:lineRule="atLeast"/>
      <w:ind w:left="1368" w:firstLine="0"/>
      <w:jc w:val="center"/>
    </w:pPr>
    <w:rPr>
      <w:rFonts w:ascii="Arial" w:hAnsi="Arial" w:cs="Arial"/>
      <w:color w:val="000000"/>
      <w:sz w:val="29"/>
      <w:szCs w:val="29"/>
    </w:rPr>
  </w:style>
  <w:style w:type="paragraph" w:customStyle="1" w:styleId="a3">
    <w:name w:val="a3"/>
    <w:basedOn w:val="Normal"/>
    <w:rsid w:val="00AA4CF2"/>
    <w:pPr>
      <w:spacing w:before="72" w:after="192" w:line="336" w:lineRule="atLeast"/>
      <w:ind w:left="1368" w:firstLine="0"/>
      <w:jc w:val="left"/>
    </w:pPr>
    <w:rPr>
      <w:rFonts w:ascii="Arial" w:hAnsi="Arial" w:cs="Arial"/>
      <w:b/>
      <w:bCs/>
      <w:color w:val="000000"/>
      <w:sz w:val="29"/>
      <w:szCs w:val="29"/>
    </w:rPr>
  </w:style>
  <w:style w:type="numbering" w:customStyle="1" w:styleId="BOPV-1211">
    <w:name w:val="BOPV-1211"/>
    <w:rsid w:val="00AA4CF2"/>
    <w:pPr>
      <w:numPr>
        <w:numId w:val="60"/>
      </w:numPr>
    </w:pPr>
  </w:style>
  <w:style w:type="numbering" w:customStyle="1" w:styleId="Estilo321">
    <w:name w:val="Estilo321"/>
    <w:uiPriority w:val="99"/>
    <w:rsid w:val="00AA4CF2"/>
  </w:style>
  <w:style w:type="numbering" w:customStyle="1" w:styleId="BOPV-11121">
    <w:name w:val="BOPV-11121"/>
    <w:rsid w:val="00AA4CF2"/>
  </w:style>
  <w:style w:type="numbering" w:customStyle="1" w:styleId="Estilo26">
    <w:name w:val="Estilo26"/>
    <w:uiPriority w:val="99"/>
    <w:rsid w:val="00AA4CF2"/>
  </w:style>
  <w:style w:type="numbering" w:customStyle="1" w:styleId="BOPV-114">
    <w:name w:val="BOPV-114"/>
    <w:rsid w:val="00AA4CF2"/>
  </w:style>
  <w:style w:type="numbering" w:customStyle="1" w:styleId="Estilo221">
    <w:name w:val="Estilo221"/>
    <w:uiPriority w:val="99"/>
    <w:rsid w:val="00AA4CF2"/>
  </w:style>
  <w:style w:type="numbering" w:customStyle="1" w:styleId="BOPV-1113">
    <w:name w:val="BOPV-1113"/>
    <w:rsid w:val="00AA4CF2"/>
  </w:style>
  <w:style w:type="numbering" w:customStyle="1" w:styleId="Estilo41">
    <w:name w:val="Estilo41"/>
    <w:uiPriority w:val="99"/>
    <w:rsid w:val="00AA4CF2"/>
  </w:style>
  <w:style w:type="numbering" w:customStyle="1" w:styleId="BOPV-1131">
    <w:name w:val="BOPV-1131"/>
    <w:rsid w:val="00AA4CF2"/>
  </w:style>
  <w:style w:type="numbering" w:customStyle="1" w:styleId="BOPV-141">
    <w:name w:val="BOPV-141"/>
    <w:rsid w:val="00AA4CF2"/>
  </w:style>
  <w:style w:type="numbering" w:customStyle="1" w:styleId="Estilo51">
    <w:name w:val="Estilo51"/>
    <w:uiPriority w:val="99"/>
    <w:rsid w:val="00AA4CF2"/>
  </w:style>
  <w:style w:type="numbering" w:customStyle="1" w:styleId="BOPV-11211">
    <w:name w:val="BOPV-11211"/>
    <w:rsid w:val="00AA4CF2"/>
  </w:style>
  <w:style w:type="numbering" w:customStyle="1" w:styleId="Estilo241">
    <w:name w:val="Estilo241"/>
    <w:uiPriority w:val="99"/>
    <w:rsid w:val="00AA4CF2"/>
  </w:style>
  <w:style w:type="numbering" w:customStyle="1" w:styleId="Estilo33">
    <w:name w:val="Estilo33"/>
    <w:uiPriority w:val="99"/>
    <w:rsid w:val="00AA4CF2"/>
  </w:style>
  <w:style w:type="numbering" w:customStyle="1" w:styleId="Estilo231">
    <w:name w:val="Estilo231"/>
    <w:uiPriority w:val="99"/>
    <w:rsid w:val="00AA4CF2"/>
  </w:style>
  <w:style w:type="numbering" w:customStyle="1" w:styleId="BOPV-122">
    <w:name w:val="BOPV-122"/>
    <w:rsid w:val="00AA4CF2"/>
  </w:style>
  <w:style w:type="numbering" w:customStyle="1" w:styleId="BOPV-15">
    <w:name w:val="BOPV-15"/>
    <w:rsid w:val="00AA4CF2"/>
    <w:pPr>
      <w:numPr>
        <w:numId w:val="34"/>
      </w:numPr>
    </w:pPr>
  </w:style>
  <w:style w:type="numbering" w:customStyle="1" w:styleId="Estilo2111">
    <w:name w:val="Estilo2111"/>
    <w:uiPriority w:val="99"/>
    <w:rsid w:val="00AA4CF2"/>
    <w:pPr>
      <w:numPr>
        <w:numId w:val="35"/>
      </w:numPr>
    </w:pPr>
  </w:style>
  <w:style w:type="numbering" w:customStyle="1" w:styleId="Estilo212">
    <w:name w:val="Estilo212"/>
    <w:uiPriority w:val="99"/>
    <w:rsid w:val="00AA4CF2"/>
    <w:pPr>
      <w:numPr>
        <w:numId w:val="43"/>
      </w:numPr>
    </w:pPr>
  </w:style>
  <w:style w:type="numbering" w:customStyle="1" w:styleId="Estilo3111">
    <w:name w:val="Estilo3111"/>
    <w:uiPriority w:val="99"/>
    <w:rsid w:val="00AA4CF2"/>
    <w:pPr>
      <w:numPr>
        <w:numId w:val="44"/>
      </w:numPr>
    </w:pPr>
  </w:style>
  <w:style w:type="numbering" w:customStyle="1" w:styleId="Estilo251">
    <w:name w:val="Estilo251"/>
    <w:uiPriority w:val="99"/>
    <w:rsid w:val="00AA4CF2"/>
    <w:pPr>
      <w:numPr>
        <w:numId w:val="36"/>
      </w:numPr>
    </w:pPr>
  </w:style>
  <w:style w:type="numbering" w:customStyle="1" w:styleId="BOPV-11112">
    <w:name w:val="BOPV-11112"/>
    <w:rsid w:val="00AA4CF2"/>
    <w:pPr>
      <w:numPr>
        <w:numId w:val="37"/>
      </w:numPr>
    </w:pPr>
  </w:style>
  <w:style w:type="numbering" w:customStyle="1" w:styleId="Sinlista4">
    <w:name w:val="Sin lista4"/>
    <w:next w:val="Sinlista"/>
    <w:uiPriority w:val="99"/>
    <w:semiHidden/>
    <w:rsid w:val="00AA4CF2"/>
  </w:style>
  <w:style w:type="numbering" w:customStyle="1" w:styleId="Sinlista111">
    <w:name w:val="Sin lista111"/>
    <w:next w:val="Sinlista"/>
    <w:uiPriority w:val="99"/>
    <w:semiHidden/>
    <w:unhideWhenUsed/>
    <w:rsid w:val="00AA4CF2"/>
  </w:style>
  <w:style w:type="numbering" w:customStyle="1" w:styleId="Sinlista211">
    <w:name w:val="Sin lista211"/>
    <w:next w:val="Sinlista"/>
    <w:uiPriority w:val="99"/>
    <w:semiHidden/>
    <w:unhideWhenUsed/>
    <w:rsid w:val="00AA4CF2"/>
  </w:style>
  <w:style w:type="numbering" w:customStyle="1" w:styleId="BOPV-115">
    <w:name w:val="BOPV-115"/>
    <w:rsid w:val="00AA4CF2"/>
    <w:pPr>
      <w:numPr>
        <w:numId w:val="26"/>
      </w:numPr>
    </w:pPr>
  </w:style>
  <w:style w:type="numbering" w:customStyle="1" w:styleId="BOPV-16">
    <w:name w:val="BOPV-16"/>
    <w:rsid w:val="00AA4CF2"/>
    <w:pPr>
      <w:numPr>
        <w:numId w:val="13"/>
      </w:numPr>
    </w:pPr>
  </w:style>
  <w:style w:type="numbering" w:customStyle="1" w:styleId="Estilo27">
    <w:name w:val="Estilo27"/>
    <w:uiPriority w:val="99"/>
    <w:rsid w:val="00AA4CF2"/>
    <w:pPr>
      <w:numPr>
        <w:numId w:val="14"/>
      </w:numPr>
    </w:pPr>
  </w:style>
  <w:style w:type="numbering" w:customStyle="1" w:styleId="Estilo34">
    <w:name w:val="Estilo34"/>
    <w:uiPriority w:val="99"/>
    <w:rsid w:val="00AA4CF2"/>
    <w:pPr>
      <w:numPr>
        <w:numId w:val="15"/>
      </w:numPr>
    </w:pPr>
  </w:style>
  <w:style w:type="numbering" w:customStyle="1" w:styleId="BOPV-1114">
    <w:name w:val="BOPV-1114"/>
    <w:rsid w:val="00AA4CF2"/>
    <w:pPr>
      <w:numPr>
        <w:numId w:val="16"/>
      </w:numPr>
    </w:pPr>
  </w:style>
  <w:style w:type="numbering" w:customStyle="1" w:styleId="BOPV-123">
    <w:name w:val="BOPV-123"/>
    <w:rsid w:val="00AA4CF2"/>
    <w:pPr>
      <w:numPr>
        <w:numId w:val="4"/>
      </w:numPr>
    </w:pPr>
  </w:style>
  <w:style w:type="numbering" w:customStyle="1" w:styleId="BOPV-1122">
    <w:name w:val="BOPV-1122"/>
    <w:rsid w:val="00AA4CF2"/>
    <w:pPr>
      <w:numPr>
        <w:numId w:val="39"/>
      </w:numPr>
    </w:pPr>
  </w:style>
  <w:style w:type="numbering" w:customStyle="1" w:styleId="Estilo213">
    <w:name w:val="Estilo213"/>
    <w:uiPriority w:val="99"/>
    <w:rsid w:val="00AA4CF2"/>
    <w:pPr>
      <w:numPr>
        <w:numId w:val="46"/>
      </w:numPr>
    </w:pPr>
  </w:style>
  <w:style w:type="numbering" w:customStyle="1" w:styleId="Estilo2112">
    <w:name w:val="Estilo2112"/>
    <w:uiPriority w:val="99"/>
    <w:rsid w:val="00AA4CF2"/>
    <w:pPr>
      <w:numPr>
        <w:numId w:val="6"/>
      </w:numPr>
    </w:pPr>
  </w:style>
  <w:style w:type="numbering" w:customStyle="1" w:styleId="BOPV-1212">
    <w:name w:val="BOPV-1212"/>
    <w:rsid w:val="00AA4CF2"/>
    <w:pPr>
      <w:numPr>
        <w:numId w:val="31"/>
      </w:numPr>
    </w:pPr>
  </w:style>
  <w:style w:type="numbering" w:customStyle="1" w:styleId="Estilo222">
    <w:name w:val="Estilo222"/>
    <w:uiPriority w:val="99"/>
    <w:rsid w:val="00AA4CF2"/>
    <w:pPr>
      <w:numPr>
        <w:numId w:val="5"/>
      </w:numPr>
    </w:pPr>
  </w:style>
  <w:style w:type="numbering" w:customStyle="1" w:styleId="Estilo312">
    <w:name w:val="Estilo312"/>
    <w:uiPriority w:val="99"/>
    <w:rsid w:val="00AA4CF2"/>
    <w:pPr>
      <w:numPr>
        <w:numId w:val="41"/>
      </w:numPr>
    </w:pPr>
  </w:style>
  <w:style w:type="numbering" w:customStyle="1" w:styleId="BOPV-11113">
    <w:name w:val="BOPV-11113"/>
    <w:rsid w:val="00AA4CF2"/>
    <w:pPr>
      <w:numPr>
        <w:numId w:val="30"/>
      </w:numPr>
    </w:pPr>
  </w:style>
  <w:style w:type="numbering" w:customStyle="1" w:styleId="BOPV-11212">
    <w:name w:val="BOPV-11212"/>
    <w:rsid w:val="00AA4CF2"/>
    <w:pPr>
      <w:numPr>
        <w:numId w:val="17"/>
      </w:numPr>
    </w:pPr>
  </w:style>
  <w:style w:type="numbering" w:customStyle="1" w:styleId="BOPV-132">
    <w:name w:val="BOPV-132"/>
    <w:rsid w:val="00AA4CF2"/>
  </w:style>
  <w:style w:type="numbering" w:customStyle="1" w:styleId="Estilo232">
    <w:name w:val="Estilo232"/>
    <w:uiPriority w:val="99"/>
    <w:rsid w:val="00AA4CF2"/>
    <w:pPr>
      <w:numPr>
        <w:numId w:val="7"/>
      </w:numPr>
    </w:pPr>
  </w:style>
  <w:style w:type="numbering" w:customStyle="1" w:styleId="Estilo3112">
    <w:name w:val="Estilo3112"/>
    <w:uiPriority w:val="99"/>
    <w:rsid w:val="00AA4CF2"/>
    <w:pPr>
      <w:numPr>
        <w:numId w:val="47"/>
      </w:numPr>
    </w:pPr>
  </w:style>
  <w:style w:type="numbering" w:customStyle="1" w:styleId="BOPV-111111">
    <w:name w:val="BOPV-111111"/>
    <w:rsid w:val="00AA4CF2"/>
    <w:pPr>
      <w:numPr>
        <w:numId w:val="40"/>
      </w:numPr>
    </w:pPr>
  </w:style>
  <w:style w:type="numbering" w:customStyle="1" w:styleId="BOPV-1132">
    <w:name w:val="BOPV-1132"/>
    <w:rsid w:val="00AA4CF2"/>
    <w:pPr>
      <w:numPr>
        <w:numId w:val="8"/>
      </w:numPr>
    </w:pPr>
  </w:style>
  <w:style w:type="numbering" w:customStyle="1" w:styleId="BOPV-142">
    <w:name w:val="BOPV-142"/>
    <w:rsid w:val="00AA4CF2"/>
    <w:pPr>
      <w:numPr>
        <w:numId w:val="9"/>
      </w:numPr>
    </w:pPr>
  </w:style>
  <w:style w:type="numbering" w:customStyle="1" w:styleId="Estilo242">
    <w:name w:val="Estilo242"/>
    <w:uiPriority w:val="99"/>
    <w:rsid w:val="00AA4CF2"/>
    <w:pPr>
      <w:numPr>
        <w:numId w:val="10"/>
      </w:numPr>
    </w:pPr>
  </w:style>
  <w:style w:type="numbering" w:customStyle="1" w:styleId="Estilo322">
    <w:name w:val="Estilo322"/>
    <w:uiPriority w:val="99"/>
    <w:rsid w:val="00AA4CF2"/>
    <w:pPr>
      <w:numPr>
        <w:numId w:val="11"/>
      </w:numPr>
    </w:pPr>
  </w:style>
  <w:style w:type="numbering" w:customStyle="1" w:styleId="BOPV-11122">
    <w:name w:val="BOPV-11122"/>
    <w:rsid w:val="00AA4CF2"/>
    <w:pPr>
      <w:numPr>
        <w:numId w:val="12"/>
      </w:numPr>
    </w:pPr>
  </w:style>
  <w:style w:type="numbering" w:customStyle="1" w:styleId="Estilo42">
    <w:name w:val="Estilo42"/>
    <w:uiPriority w:val="99"/>
    <w:rsid w:val="00AA4CF2"/>
    <w:pPr>
      <w:numPr>
        <w:numId w:val="48"/>
      </w:numPr>
    </w:pPr>
  </w:style>
  <w:style w:type="numbering" w:customStyle="1" w:styleId="Estilo52">
    <w:name w:val="Estilo52"/>
    <w:uiPriority w:val="99"/>
    <w:rsid w:val="00AA4CF2"/>
    <w:pPr>
      <w:numPr>
        <w:numId w:val="32"/>
      </w:numPr>
    </w:pPr>
  </w:style>
  <w:style w:type="numbering" w:customStyle="1" w:styleId="Estilo252">
    <w:name w:val="Estilo252"/>
    <w:uiPriority w:val="99"/>
    <w:rsid w:val="00AA4CF2"/>
    <w:pPr>
      <w:numPr>
        <w:numId w:val="33"/>
      </w:numPr>
    </w:pPr>
  </w:style>
  <w:style w:type="paragraph" w:customStyle="1" w:styleId="western">
    <w:name w:val="western"/>
    <w:basedOn w:val="Normal"/>
    <w:rsid w:val="00AA4CF2"/>
    <w:pPr>
      <w:spacing w:before="100" w:beforeAutospacing="1" w:after="142" w:line="288" w:lineRule="auto"/>
      <w:ind w:left="0" w:firstLine="0"/>
    </w:pPr>
    <w:rPr>
      <w:rFonts w:ascii="NewsGotT" w:hAnsi="NewsGotT"/>
      <w:color w:val="000000"/>
      <w:sz w:val="22"/>
      <w:szCs w:val="22"/>
    </w:rPr>
  </w:style>
  <w:style w:type="paragraph" w:customStyle="1" w:styleId="cjk">
    <w:name w:val="cjk"/>
    <w:basedOn w:val="Normal"/>
    <w:rsid w:val="00AA4CF2"/>
    <w:pPr>
      <w:spacing w:before="100" w:beforeAutospacing="1" w:line="240" w:lineRule="auto"/>
      <w:ind w:left="0" w:firstLine="0"/>
    </w:pPr>
    <w:rPr>
      <w:color w:val="000000"/>
    </w:rPr>
  </w:style>
  <w:style w:type="paragraph" w:customStyle="1" w:styleId="ctl">
    <w:name w:val="ctl"/>
    <w:basedOn w:val="Normal"/>
    <w:rsid w:val="00AA4CF2"/>
    <w:pPr>
      <w:spacing w:before="100" w:beforeAutospacing="1" w:line="240" w:lineRule="auto"/>
      <w:ind w:left="0" w:firstLine="0"/>
    </w:pPr>
    <w:rPr>
      <w:rFonts w:ascii="Arial" w:hAnsi="Arial" w:cs="Arial"/>
      <w:color w:val="000000"/>
    </w:rPr>
  </w:style>
  <w:style w:type="numbering" w:customStyle="1" w:styleId="BOPV-124">
    <w:name w:val="BOPV-124"/>
    <w:rsid w:val="00AA4CF2"/>
    <w:pPr>
      <w:numPr>
        <w:numId w:val="38"/>
      </w:numPr>
    </w:pPr>
  </w:style>
  <w:style w:type="paragraph" w:customStyle="1" w:styleId="paragraph">
    <w:name w:val="paragraph"/>
    <w:basedOn w:val="Normal"/>
    <w:rsid w:val="00AA4CF2"/>
    <w:pPr>
      <w:spacing w:before="100" w:beforeAutospacing="1" w:after="100" w:afterAutospacing="1" w:line="240" w:lineRule="auto"/>
      <w:ind w:left="0" w:firstLine="0"/>
      <w:jc w:val="left"/>
    </w:pPr>
  </w:style>
  <w:style w:type="character" w:customStyle="1" w:styleId="normaltextrun">
    <w:name w:val="normaltextrun"/>
    <w:basedOn w:val="Fuentedeprrafopredeter"/>
    <w:rsid w:val="00AA4CF2"/>
  </w:style>
  <w:style w:type="character" w:customStyle="1" w:styleId="eop">
    <w:name w:val="eop"/>
    <w:basedOn w:val="Fuentedeprrafopredeter"/>
    <w:rsid w:val="00AA4CF2"/>
  </w:style>
  <w:style w:type="character" w:customStyle="1" w:styleId="spellingerror">
    <w:name w:val="spellingerror"/>
    <w:basedOn w:val="Fuentedeprrafopredeter"/>
    <w:rsid w:val="00AA4CF2"/>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CarCarCarCarCarCarCar0">
    <w:name w:val="Car Car1 Car Car Car Car Car Car Car0"/>
    <w:basedOn w:val="Normal"/>
    <w:rsid w:val="00AA4CF2"/>
    <w:pPr>
      <w:spacing w:after="160" w:line="240" w:lineRule="exact"/>
      <w:ind w:left="0" w:firstLine="0"/>
      <w:jc w:val="left"/>
    </w:pPr>
    <w:rPr>
      <w:rFonts w:ascii="Arial" w:hAnsi="Arial"/>
      <w:lang w:val="en-US"/>
    </w:rPr>
  </w:style>
  <w:style w:type="character" w:customStyle="1" w:styleId="CarCar80">
    <w:name w:val="Car Car80"/>
    <w:rsid w:val="00AA4CF2"/>
    <w:rPr>
      <w:lang w:val="eu-ES" w:eastAsia="es-ES_tradnl" w:bidi="ar-SA"/>
    </w:rPr>
  </w:style>
  <w:style w:type="character" w:customStyle="1" w:styleId="CarCar70">
    <w:name w:val="Car Car70"/>
    <w:rsid w:val="00AA4CF2"/>
    <w:rPr>
      <w:lang w:val="eu-ES" w:eastAsia="es-ES_tradnl" w:bidi="ar-SA"/>
    </w:rPr>
  </w:style>
  <w:style w:type="character" w:customStyle="1" w:styleId="CarCar50">
    <w:name w:val="Car Car50"/>
    <w:rsid w:val="00AA4CF2"/>
    <w:rPr>
      <w:rFonts w:ascii="Tahoma" w:hAnsi="Tahoma" w:cs="Tahoma"/>
      <w:sz w:val="16"/>
      <w:szCs w:val="16"/>
      <w:lang w:val="es-ES_tradnl" w:eastAsia="en-US"/>
    </w:rPr>
  </w:style>
  <w:style w:type="paragraph" w:customStyle="1" w:styleId="CharChar3CarCharChar0">
    <w:name w:val="Char Char3 Car Char Char0"/>
    <w:basedOn w:val="Normal"/>
    <w:rsid w:val="00AA4CF2"/>
    <w:pPr>
      <w:spacing w:after="160" w:line="240" w:lineRule="exact"/>
      <w:ind w:left="0" w:firstLine="0"/>
      <w:jc w:val="left"/>
    </w:pPr>
    <w:rPr>
      <w:rFonts w:ascii="Tahoma" w:hAnsi="Tahoma"/>
      <w:lang w:val="en-US"/>
    </w:rPr>
  </w:style>
  <w:style w:type="paragraph" w:customStyle="1" w:styleId="KarKar40">
    <w:name w:val="Kar Kar40"/>
    <w:basedOn w:val="Normal"/>
    <w:rsid w:val="00AA4CF2"/>
    <w:pPr>
      <w:spacing w:after="160" w:line="240" w:lineRule="exact"/>
      <w:ind w:left="0" w:firstLine="0"/>
      <w:jc w:val="left"/>
    </w:pPr>
    <w:rPr>
      <w:rFonts w:ascii="Verdana" w:hAnsi="Verdana"/>
      <w:lang w:val="en-US"/>
    </w:rPr>
  </w:style>
  <w:style w:type="paragraph" w:customStyle="1" w:styleId="CarCarCar1CarCarCarCar0">
    <w:name w:val="Car Car Car1 Car Car Car Car0"/>
    <w:basedOn w:val="Normal"/>
    <w:rsid w:val="00AA4CF2"/>
    <w:pPr>
      <w:spacing w:after="160" w:line="240" w:lineRule="exact"/>
      <w:ind w:left="0" w:firstLine="0"/>
      <w:jc w:val="left"/>
    </w:pPr>
    <w:rPr>
      <w:rFonts w:ascii="Tahoma" w:hAnsi="Tahoma"/>
      <w:sz w:val="18"/>
      <w:szCs w:val="6"/>
      <w:lang w:val="en-US"/>
    </w:rPr>
  </w:style>
  <w:style w:type="paragraph" w:customStyle="1" w:styleId="KarKar50">
    <w:name w:val="Kar Kar50"/>
    <w:basedOn w:val="Normal"/>
    <w:rsid w:val="00AA4CF2"/>
    <w:pPr>
      <w:spacing w:after="160" w:line="240" w:lineRule="exact"/>
      <w:ind w:left="0" w:firstLine="0"/>
      <w:jc w:val="left"/>
    </w:pPr>
    <w:rPr>
      <w:rFonts w:ascii="Tahoma" w:hAnsi="Tahoma"/>
      <w:sz w:val="18"/>
      <w:szCs w:val="6"/>
      <w:lang w:val="en-US"/>
    </w:rPr>
  </w:style>
  <w:style w:type="character" w:customStyle="1" w:styleId="CarCar120">
    <w:name w:val="Car Car120"/>
    <w:rsid w:val="00AA4CF2"/>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AA4CF2"/>
    <w:pPr>
      <w:spacing w:after="160" w:line="240" w:lineRule="exact"/>
      <w:ind w:left="0" w:firstLine="0"/>
      <w:jc w:val="left"/>
    </w:pPr>
    <w:rPr>
      <w:rFonts w:ascii="Arial" w:hAnsi="Arial"/>
      <w:lang w:val="en-US"/>
    </w:rPr>
  </w:style>
  <w:style w:type="paragraph" w:customStyle="1" w:styleId="CarCar13CarCar0">
    <w:name w:val="Car Car13 Car Car0"/>
    <w:basedOn w:val="Normal"/>
    <w:rsid w:val="00AA4CF2"/>
    <w:pPr>
      <w:spacing w:after="160" w:line="240" w:lineRule="exact"/>
      <w:ind w:left="0" w:firstLine="0"/>
      <w:jc w:val="left"/>
    </w:pPr>
    <w:rPr>
      <w:rFonts w:ascii="Arial" w:hAnsi="Arial"/>
      <w:lang w:val="en-US"/>
    </w:rPr>
  </w:style>
  <w:style w:type="paragraph" w:customStyle="1" w:styleId="CarCar13CarCar10">
    <w:name w:val="Car Car13 Car Car10"/>
    <w:basedOn w:val="Normal"/>
    <w:rsid w:val="00AA4CF2"/>
    <w:pPr>
      <w:spacing w:after="160" w:line="240" w:lineRule="exact"/>
      <w:ind w:left="0" w:firstLine="0"/>
      <w:jc w:val="left"/>
    </w:pPr>
    <w:rPr>
      <w:rFonts w:ascii="Arial" w:hAnsi="Arial"/>
      <w:lang w:val="en-US"/>
    </w:rPr>
  </w:style>
  <w:style w:type="paragraph" w:customStyle="1" w:styleId="CarCar13CarCar1CarCarCarCar0">
    <w:name w:val="Car Car13 Car Car1 Car Car Car Car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
    <w:name w:val="Car Car14"/>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styleId="ndice1">
    <w:name w:val="index 1"/>
    <w:basedOn w:val="Normal"/>
    <w:next w:val="Normal"/>
    <w:autoRedefine/>
    <w:rsid w:val="00AA4CF2"/>
    <w:pPr>
      <w:spacing w:line="240" w:lineRule="auto"/>
      <w:ind w:left="240" w:hanging="240"/>
      <w:jc w:val="left"/>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AA4CF2"/>
    <w:pPr>
      <w:spacing w:after="160" w:line="240" w:lineRule="exact"/>
      <w:ind w:left="0" w:firstLine="0"/>
      <w:jc w:val="left"/>
    </w:pPr>
    <w:rPr>
      <w:rFonts w:ascii="Arial" w:hAnsi="Arial"/>
      <w:lang w:val="en-US"/>
    </w:rPr>
  </w:style>
  <w:style w:type="paragraph" w:customStyle="1" w:styleId="CarCar1CarCarCarCarCarCarCar2">
    <w:name w:val="Car Car1 Car Car Car Car Car Car Car2"/>
    <w:basedOn w:val="Normal"/>
    <w:rsid w:val="00AA4CF2"/>
    <w:pPr>
      <w:spacing w:after="160" w:line="240" w:lineRule="exact"/>
      <w:ind w:left="0" w:firstLine="0"/>
      <w:jc w:val="left"/>
    </w:pPr>
    <w:rPr>
      <w:rFonts w:ascii="Arial" w:hAnsi="Arial"/>
      <w:lang w:val="en-US"/>
    </w:rPr>
  </w:style>
  <w:style w:type="character" w:customStyle="1" w:styleId="CarCar82">
    <w:name w:val="Car Car82"/>
    <w:rsid w:val="00AA4CF2"/>
    <w:rPr>
      <w:lang w:val="eu-ES" w:eastAsia="es-ES_tradnl" w:bidi="ar-SA"/>
    </w:rPr>
  </w:style>
  <w:style w:type="character" w:customStyle="1" w:styleId="CarCar72">
    <w:name w:val="Car Car72"/>
    <w:rsid w:val="00AA4CF2"/>
    <w:rPr>
      <w:lang w:val="eu-ES" w:eastAsia="es-ES_tradnl" w:bidi="ar-SA"/>
    </w:rPr>
  </w:style>
  <w:style w:type="character" w:customStyle="1" w:styleId="CarCar52">
    <w:name w:val="Car Car52"/>
    <w:rsid w:val="00AA4CF2"/>
    <w:rPr>
      <w:rFonts w:ascii="Tahoma" w:hAnsi="Tahoma" w:cs="Tahoma"/>
      <w:sz w:val="16"/>
      <w:szCs w:val="16"/>
      <w:lang w:val="es-ES_tradnl" w:eastAsia="en-US"/>
    </w:rPr>
  </w:style>
  <w:style w:type="paragraph" w:customStyle="1" w:styleId="CharChar3CarCharChar2">
    <w:name w:val="Char Char3 Car Char Char2"/>
    <w:basedOn w:val="Normal"/>
    <w:rsid w:val="00AA4CF2"/>
    <w:pPr>
      <w:spacing w:after="160" w:line="240" w:lineRule="exact"/>
      <w:ind w:left="0" w:firstLine="0"/>
      <w:jc w:val="left"/>
    </w:pPr>
    <w:rPr>
      <w:rFonts w:ascii="Tahoma" w:hAnsi="Tahoma"/>
      <w:lang w:val="en-US"/>
    </w:rPr>
  </w:style>
  <w:style w:type="paragraph" w:customStyle="1" w:styleId="KarKar42">
    <w:name w:val="Kar Kar42"/>
    <w:basedOn w:val="Normal"/>
    <w:rsid w:val="00AA4CF2"/>
    <w:pPr>
      <w:spacing w:after="160" w:line="240" w:lineRule="exact"/>
      <w:ind w:left="0" w:firstLine="0"/>
      <w:jc w:val="left"/>
    </w:pPr>
    <w:rPr>
      <w:rFonts w:ascii="Verdana" w:hAnsi="Verdana"/>
      <w:lang w:val="en-US"/>
    </w:rPr>
  </w:style>
  <w:style w:type="paragraph" w:customStyle="1" w:styleId="CarCarCar1CarCarCarCar2">
    <w:name w:val="Car Car Car1 Car Car Car Car2"/>
    <w:basedOn w:val="Normal"/>
    <w:rsid w:val="00AA4CF2"/>
    <w:pPr>
      <w:spacing w:after="160" w:line="240" w:lineRule="exact"/>
      <w:ind w:left="0" w:firstLine="0"/>
      <w:jc w:val="left"/>
    </w:pPr>
    <w:rPr>
      <w:rFonts w:ascii="Tahoma" w:hAnsi="Tahoma"/>
      <w:sz w:val="18"/>
      <w:szCs w:val="6"/>
      <w:lang w:val="en-US"/>
    </w:rPr>
  </w:style>
  <w:style w:type="paragraph" w:customStyle="1" w:styleId="KarKar52">
    <w:name w:val="Kar Kar52"/>
    <w:basedOn w:val="Normal"/>
    <w:rsid w:val="00AA4CF2"/>
    <w:pPr>
      <w:spacing w:after="160" w:line="240" w:lineRule="exact"/>
      <w:ind w:left="0" w:firstLine="0"/>
      <w:jc w:val="left"/>
    </w:pPr>
    <w:rPr>
      <w:rFonts w:ascii="Tahoma" w:hAnsi="Tahoma"/>
      <w:sz w:val="18"/>
      <w:szCs w:val="6"/>
      <w:lang w:val="en-US"/>
    </w:rPr>
  </w:style>
  <w:style w:type="character" w:customStyle="1" w:styleId="CarCar122">
    <w:name w:val="Car Car122"/>
    <w:rsid w:val="00AA4CF2"/>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AA4CF2"/>
    <w:pPr>
      <w:spacing w:after="160" w:line="240" w:lineRule="exact"/>
      <w:ind w:left="0" w:firstLine="0"/>
      <w:jc w:val="left"/>
    </w:pPr>
    <w:rPr>
      <w:rFonts w:ascii="Arial" w:hAnsi="Arial"/>
      <w:lang w:val="en-US"/>
    </w:rPr>
  </w:style>
  <w:style w:type="paragraph" w:customStyle="1" w:styleId="CarCar13CarCar2">
    <w:name w:val="Car Car13 Car Car2"/>
    <w:basedOn w:val="Normal"/>
    <w:rsid w:val="00AA4CF2"/>
    <w:pPr>
      <w:spacing w:after="160" w:line="240" w:lineRule="exact"/>
      <w:ind w:left="0" w:firstLine="0"/>
      <w:jc w:val="left"/>
    </w:pPr>
    <w:rPr>
      <w:rFonts w:ascii="Arial" w:hAnsi="Arial"/>
      <w:lang w:val="en-US"/>
    </w:rPr>
  </w:style>
  <w:style w:type="paragraph" w:customStyle="1" w:styleId="CarCar13CarCar11">
    <w:name w:val="Car Car13 Car Car11"/>
    <w:basedOn w:val="Normal"/>
    <w:rsid w:val="00AA4CF2"/>
    <w:pPr>
      <w:spacing w:after="160" w:line="240" w:lineRule="exact"/>
      <w:ind w:left="0" w:firstLine="0"/>
      <w:jc w:val="left"/>
    </w:pPr>
    <w:rPr>
      <w:rFonts w:ascii="Arial" w:hAnsi="Arial"/>
      <w:lang w:val="en-US"/>
    </w:rPr>
  </w:style>
  <w:style w:type="paragraph" w:customStyle="1" w:styleId="CarCar13CarCar1CarCarCarCar1">
    <w:name w:val="Car Car13 Car Car1 Car Car Car Car1"/>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40">
    <w:name w:val="Car Car140"/>
    <w:basedOn w:val="Normal"/>
    <w:rsid w:val="00AA4CF2"/>
    <w:pPr>
      <w:spacing w:after="160" w:line="240" w:lineRule="exact"/>
      <w:ind w:left="0" w:firstLine="0"/>
      <w:jc w:val="lef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AA4CF2"/>
    <w:pPr>
      <w:spacing w:after="160" w:line="240" w:lineRule="exact"/>
      <w:ind w:left="0" w:firstLine="0"/>
      <w:jc w:val="lef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AA4CF2"/>
    <w:pPr>
      <w:spacing w:after="160" w:line="240" w:lineRule="exact"/>
      <w:ind w:left="0" w:firstLine="0"/>
      <w:jc w:val="lef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AA4CF2"/>
    <w:pPr>
      <w:spacing w:after="160" w:line="240" w:lineRule="exact"/>
      <w:ind w:left="0" w:firstLine="0"/>
      <w:jc w:val="left"/>
    </w:pPr>
    <w:rPr>
      <w:rFonts w:ascii="Arial" w:hAnsi="Arial"/>
      <w:lang w:val="eu-ES" w:eastAsia="eu-ES"/>
    </w:rPr>
  </w:style>
  <w:style w:type="paragraph" w:customStyle="1" w:styleId="xxxmsolistparagraph">
    <w:name w:val="x_xxmsolistparagraph"/>
    <w:basedOn w:val="Normal"/>
    <w:uiPriority w:val="99"/>
    <w:rsid w:val="00AA4CF2"/>
    <w:pPr>
      <w:spacing w:line="240" w:lineRule="auto"/>
      <w:ind w:left="708" w:firstLine="0"/>
      <w:jc w:val="left"/>
    </w:pPr>
    <w:rPr>
      <w:rFonts w:ascii="Calibri" w:eastAsia="Calibri" w:hAnsi="Calibri" w:cs="Calibri"/>
    </w:rPr>
  </w:style>
  <w:style w:type="paragraph" w:customStyle="1" w:styleId="xl138">
    <w:name w:val="xl138"/>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39">
    <w:name w:val="xl139"/>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0">
    <w:name w:val="xl14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1">
    <w:name w:val="xl141"/>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2">
    <w:name w:val="xl142"/>
    <w:basedOn w:val="Normal"/>
    <w:rsid w:val="00AA4CF2"/>
    <w:pPr>
      <w:pBdr>
        <w:top w:val="single" w:sz="4" w:space="0" w:color="auto"/>
        <w:bottom w:val="single" w:sz="4" w:space="0" w:color="auto"/>
      </w:pBdr>
      <w:spacing w:before="100" w:beforeAutospacing="1" w:after="100" w:afterAutospacing="1" w:line="240" w:lineRule="auto"/>
      <w:ind w:left="0" w:firstLine="0"/>
      <w:jc w:val="left"/>
    </w:pPr>
  </w:style>
  <w:style w:type="paragraph" w:customStyle="1" w:styleId="xl143">
    <w:name w:val="xl143"/>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4">
    <w:name w:val="xl144"/>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5">
    <w:name w:val="xl145"/>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style>
  <w:style w:type="paragraph" w:customStyle="1" w:styleId="xl146">
    <w:name w:val="xl146"/>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47">
    <w:name w:val="xl147"/>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8">
    <w:name w:val="xl148"/>
    <w:basedOn w:val="Normal"/>
    <w:rsid w:val="00AA4CF2"/>
    <w:pPr>
      <w:pBdr>
        <w:top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149">
    <w:name w:val="xl149"/>
    <w:basedOn w:val="Normal"/>
    <w:rsid w:val="00AA4CF2"/>
    <w:pPr>
      <w:pBdr>
        <w:top w:val="single" w:sz="4" w:space="0" w:color="auto"/>
        <w:bottom w:val="single" w:sz="4" w:space="0" w:color="auto"/>
      </w:pBdr>
      <w:spacing w:before="100" w:beforeAutospacing="1" w:after="100" w:afterAutospacing="1" w:line="240" w:lineRule="auto"/>
      <w:ind w:left="0" w:firstLine="0"/>
      <w:jc w:val="left"/>
    </w:pPr>
    <w:rPr>
      <w:b/>
      <w:bCs/>
    </w:rPr>
  </w:style>
  <w:style w:type="paragraph" w:customStyle="1" w:styleId="xl150">
    <w:name w:val="xl150"/>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b/>
      <w:bCs/>
    </w:rPr>
  </w:style>
  <w:style w:type="paragraph" w:customStyle="1" w:styleId="xl151">
    <w:name w:val="xl151"/>
    <w:basedOn w:val="Normal"/>
    <w:rsid w:val="00AA4CF2"/>
    <w:pPr>
      <w:pBdr>
        <w:top w:val="single" w:sz="4" w:space="0" w:color="auto"/>
        <w:left w:val="single" w:sz="4" w:space="0" w:color="auto"/>
        <w:bottom w:val="single" w:sz="4" w:space="0" w:color="auto"/>
      </w:pBdr>
      <w:spacing w:before="100" w:beforeAutospacing="1" w:after="100" w:afterAutospacing="1" w:line="240" w:lineRule="auto"/>
      <w:ind w:left="0" w:firstLine="0"/>
      <w:jc w:val="left"/>
    </w:pPr>
  </w:style>
  <w:style w:type="paragraph" w:customStyle="1" w:styleId="xl152">
    <w:name w:val="xl152"/>
    <w:basedOn w:val="Normal"/>
    <w:rsid w:val="00AA4CF2"/>
    <w:pPr>
      <w:pBdr>
        <w:top w:val="single" w:sz="4" w:space="0" w:color="auto"/>
        <w:left w:val="single" w:sz="4" w:space="0" w:color="auto"/>
        <w:right w:val="single" w:sz="4" w:space="0" w:color="auto"/>
      </w:pBdr>
      <w:spacing w:before="100" w:beforeAutospacing="1" w:after="100" w:afterAutospacing="1" w:line="240" w:lineRule="auto"/>
      <w:ind w:left="0" w:firstLine="0"/>
      <w:jc w:val="left"/>
    </w:pPr>
  </w:style>
  <w:style w:type="paragraph" w:customStyle="1" w:styleId="xl153">
    <w:name w:val="xl153"/>
    <w:basedOn w:val="Normal"/>
    <w:rsid w:val="00AA4CF2"/>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left="0" w:firstLine="0"/>
      <w:jc w:val="left"/>
    </w:pPr>
    <w:rPr>
      <w:b/>
      <w:bCs/>
    </w:rPr>
  </w:style>
  <w:style w:type="paragraph" w:customStyle="1" w:styleId="xl154">
    <w:name w:val="xl154"/>
    <w:basedOn w:val="Normal"/>
    <w:rsid w:val="00AA4CF2"/>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pPr>
    <w:rPr>
      <w:b/>
      <w:bCs/>
    </w:rPr>
  </w:style>
  <w:style w:type="paragraph" w:customStyle="1" w:styleId="xl67">
    <w:name w:val="xl67"/>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8">
    <w:name w:val="xl68"/>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xl69">
    <w:name w:val="xl69"/>
    <w:basedOn w:val="Normal"/>
    <w:rsid w:val="00AA4CF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style>
  <w:style w:type="paragraph" w:customStyle="1" w:styleId="Condiciones">
    <w:name w:val="Condiciones"/>
    <w:basedOn w:val="Titu1"/>
    <w:link w:val="CondicionesCar"/>
    <w:qFormat/>
    <w:rsid w:val="0045163B"/>
    <w:pPr>
      <w:numPr>
        <w:numId w:val="45"/>
      </w:numPr>
      <w:spacing w:before="120" w:after="120" w:line="240" w:lineRule="auto"/>
    </w:pPr>
    <w:rPr>
      <w:rFonts w:ascii="Calibri Light" w:eastAsia="Times New Roman" w:hAnsi="Calibri Light" w:cs="Calibri Light"/>
      <w:b w:val="0"/>
      <w:bCs w:val="0"/>
    </w:rPr>
  </w:style>
  <w:style w:type="character" w:customStyle="1" w:styleId="CondicionesCar">
    <w:name w:val="Condiciones Car"/>
    <w:basedOn w:val="Titu1Car"/>
    <w:link w:val="Condiciones"/>
    <w:rsid w:val="0045163B"/>
    <w:rPr>
      <w:rFonts w:ascii="Calibri Light" w:eastAsia="Times New Roman" w:hAnsi="Calibri Light" w:cs="Calibri Light"/>
      <w:b w:val="0"/>
      <w:bCs w:val="0"/>
      <w:color w:val="2E74B5" w:themeColor="accent1" w:themeShade="BF"/>
      <w:sz w:val="28"/>
      <w:szCs w:val="28"/>
      <w:lang w:eastAsia="es-ES"/>
    </w:rPr>
  </w:style>
  <w:style w:type="paragraph" w:customStyle="1" w:styleId="Propiedades">
    <w:name w:val="Propiedades"/>
    <w:basedOn w:val="Textoindependiente"/>
    <w:link w:val="PropiedadesCar"/>
    <w:qFormat/>
    <w:rsid w:val="00685216"/>
    <w:pPr>
      <w:widowControl w:val="0"/>
      <w:numPr>
        <w:ilvl w:val="1"/>
        <w:numId w:val="46"/>
      </w:numPr>
      <w:tabs>
        <w:tab w:val="left" w:pos="1276"/>
      </w:tabs>
      <w:spacing w:before="41" w:after="0" w:line="240" w:lineRule="auto"/>
    </w:pPr>
    <w:rPr>
      <w:rFonts w:ascii="Calibri Light" w:hAnsi="Calibri Light" w:cs="Calibri Light"/>
      <w:spacing w:val="-1"/>
    </w:rPr>
  </w:style>
  <w:style w:type="character" w:customStyle="1" w:styleId="PropiedadesCar">
    <w:name w:val="Propiedades Car"/>
    <w:basedOn w:val="TextoindependienteCar"/>
    <w:link w:val="Propiedades"/>
    <w:rsid w:val="00685216"/>
    <w:rPr>
      <w:rFonts w:ascii="Calibri Light" w:eastAsia="Times New Roman" w:hAnsi="Calibri Light" w:cs="Calibri Light"/>
      <w:spacing w:val="-1"/>
      <w:sz w:val="24"/>
      <w:szCs w:val="24"/>
      <w:lang w:eastAsia="es-ES"/>
    </w:rPr>
  </w:style>
  <w:style w:type="paragraph" w:customStyle="1" w:styleId="Subpropiedades">
    <w:name w:val="Subpropiedades"/>
    <w:basedOn w:val="Prrafodelista"/>
    <w:link w:val="SubpropiedadesCar"/>
    <w:qFormat/>
    <w:rsid w:val="007C1CEF"/>
    <w:pPr>
      <w:widowControl w:val="0"/>
      <w:spacing w:before="60" w:after="120" w:line="240" w:lineRule="auto"/>
      <w:ind w:left="1560" w:hanging="284"/>
      <w:contextualSpacing w:val="0"/>
    </w:pPr>
    <w:rPr>
      <w:rFonts w:ascii="Calibri Light" w:eastAsia="Calibri" w:hAnsi="Calibri Light" w:cs="Calibri Light"/>
      <w:spacing w:val="-1"/>
    </w:rPr>
  </w:style>
  <w:style w:type="character" w:customStyle="1" w:styleId="SubpropiedadesCar">
    <w:name w:val="Subpropiedades Car"/>
    <w:basedOn w:val="PrrafodelistaCar"/>
    <w:link w:val="Subpropiedades"/>
    <w:rsid w:val="007C1CEF"/>
    <w:rPr>
      <w:rFonts w:ascii="Calibri Light" w:eastAsia="Calibri" w:hAnsi="Calibri Light" w:cs="Calibri Light"/>
      <w:spacing w:val="-1"/>
      <w:sz w:val="24"/>
      <w:szCs w:val="24"/>
      <w:lang w:eastAsia="es-ES"/>
    </w:rPr>
  </w:style>
  <w:style w:type="table" w:customStyle="1" w:styleId="NormalTable0">
    <w:name w:val="Normal Table0"/>
    <w:uiPriority w:val="2"/>
    <w:semiHidden/>
    <w:unhideWhenUsed/>
    <w:qFormat/>
    <w:rsid w:val="002C3A73"/>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B6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14612">
      <w:bodyDiv w:val="1"/>
      <w:marLeft w:val="0"/>
      <w:marRight w:val="0"/>
      <w:marTop w:val="0"/>
      <w:marBottom w:val="0"/>
      <w:divBdr>
        <w:top w:val="none" w:sz="0" w:space="0" w:color="auto"/>
        <w:left w:val="none" w:sz="0" w:space="0" w:color="auto"/>
        <w:bottom w:val="none" w:sz="0" w:space="0" w:color="auto"/>
        <w:right w:val="none" w:sz="0" w:space="0" w:color="auto"/>
      </w:divBdr>
    </w:div>
    <w:div w:id="302855978">
      <w:bodyDiv w:val="1"/>
      <w:marLeft w:val="0"/>
      <w:marRight w:val="0"/>
      <w:marTop w:val="0"/>
      <w:marBottom w:val="0"/>
      <w:divBdr>
        <w:top w:val="none" w:sz="0" w:space="0" w:color="auto"/>
        <w:left w:val="none" w:sz="0" w:space="0" w:color="auto"/>
        <w:bottom w:val="none" w:sz="0" w:space="0" w:color="auto"/>
        <w:right w:val="none" w:sz="0" w:space="0" w:color="auto"/>
      </w:divBdr>
    </w:div>
    <w:div w:id="1233468141">
      <w:bodyDiv w:val="1"/>
      <w:marLeft w:val="0"/>
      <w:marRight w:val="0"/>
      <w:marTop w:val="0"/>
      <w:marBottom w:val="0"/>
      <w:divBdr>
        <w:top w:val="none" w:sz="0" w:space="0" w:color="auto"/>
        <w:left w:val="none" w:sz="0" w:space="0" w:color="auto"/>
        <w:bottom w:val="none" w:sz="0" w:space="0" w:color="auto"/>
        <w:right w:val="none" w:sz="0" w:space="0" w:color="auto"/>
      </w:divBdr>
    </w:div>
    <w:div w:id="1379084586">
      <w:bodyDiv w:val="1"/>
      <w:marLeft w:val="0"/>
      <w:marRight w:val="0"/>
      <w:marTop w:val="0"/>
      <w:marBottom w:val="0"/>
      <w:divBdr>
        <w:top w:val="none" w:sz="0" w:space="0" w:color="auto"/>
        <w:left w:val="none" w:sz="0" w:space="0" w:color="auto"/>
        <w:bottom w:val="none" w:sz="0" w:space="0" w:color="auto"/>
        <w:right w:val="none" w:sz="0" w:space="0" w:color="auto"/>
      </w:divBdr>
    </w:div>
    <w:div w:id="1460688659">
      <w:bodyDiv w:val="1"/>
      <w:marLeft w:val="0"/>
      <w:marRight w:val="0"/>
      <w:marTop w:val="0"/>
      <w:marBottom w:val="0"/>
      <w:divBdr>
        <w:top w:val="none" w:sz="0" w:space="0" w:color="auto"/>
        <w:left w:val="none" w:sz="0" w:space="0" w:color="auto"/>
        <w:bottom w:val="none" w:sz="0" w:space="0" w:color="auto"/>
        <w:right w:val="none" w:sz="0" w:space="0" w:color="auto"/>
      </w:divBdr>
    </w:div>
    <w:div w:id="171553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aukerak@aukerak-ge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ELKARLAN\AUKERAK%20-%20Documentos\SAS\CONTRATOS\GEA-005AN-2021.-%20Pines%20Telefonicos\Documentacion\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8" ma:contentTypeDescription="Sortu dokumentu berri bat." ma:contentTypeScope="" ma:versionID="da9d1e6b44313ca00c53af6c25d29a6a">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e3c3db9d04b8c0cc2828205a2c23e93"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F2192-2E38-40FE-B977-AECA879A978A}">
  <ds:schemaRefs>
    <ds:schemaRef ds:uri="http://schemas.microsoft.com/sharepoint/v3/contenttype/forms"/>
  </ds:schemaRefs>
</ds:datastoreItem>
</file>

<file path=customXml/itemProps2.xml><?xml version="1.0" encoding="utf-8"?>
<ds:datastoreItem xmlns:ds="http://schemas.openxmlformats.org/officeDocument/2006/customXml" ds:itemID="{D3A611DC-F183-48A8-8D8D-DB2A41B8E58E}"/>
</file>

<file path=customXml/itemProps3.xml><?xml version="1.0" encoding="utf-8"?>
<ds:datastoreItem xmlns:ds="http://schemas.openxmlformats.org/officeDocument/2006/customXml" ds:itemID="{03D29312-93C0-49D1-91E8-BE220D3B003E}">
  <ds:schemaRefs>
    <ds:schemaRef ds:uri="http://purl.org/dc/terms/"/>
    <ds:schemaRef ds:uri="http://schemas.microsoft.com/office/2006/documentManagement/types"/>
    <ds:schemaRef ds:uri="747f0141-3a03-4191-af67-4edb0b2eff8e"/>
    <ds:schemaRef ds:uri="71deca33-5749-4cb2-9179-cc803b5f4a35"/>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7E4762F-6E89-4D6E-A247-C9477BCF1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750</TotalTime>
  <Pages>10</Pages>
  <Words>3245</Words>
  <Characters>17848</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124</cp:revision>
  <cp:lastPrinted>2023-01-16T01:38:00Z</cp:lastPrinted>
  <dcterms:created xsi:type="dcterms:W3CDTF">2023-04-03T01:26:00Z</dcterms:created>
  <dcterms:modified xsi:type="dcterms:W3CDTF">2024-04-30T11:16:00Z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