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44FD7" w14:textId="45279E40" w:rsidR="00A979B3" w:rsidRDefault="00A979B3" w:rsidP="00D513F3">
      <w:pPr>
        <w:pStyle w:val="Ttulo"/>
        <w:pBdr>
          <w:bottom w:val="none" w:sz="0" w:space="0" w:color="auto"/>
        </w:pBdr>
        <w:jc w:val="both"/>
      </w:pPr>
      <w:r w:rsidRPr="00B214F2">
        <w:t xml:space="preserve">PLIEGO DE PRESCRIPCIONES TÉCNICAS PARTICULARES QUE HAN DE REGIR EL PROCEDIMIENTO PARA LA CONTRATACIÓN DEL SERVICIO </w:t>
      </w:r>
      <w:r w:rsidR="00D2128B" w:rsidRPr="00B214F2">
        <w:t xml:space="preserve">PARA LA </w:t>
      </w:r>
      <w:r w:rsidR="00B75662" w:rsidRPr="00B214F2">
        <w:t xml:space="preserve">REDACCIÓN DEL PROYECTO DE </w:t>
      </w:r>
      <w:r w:rsidR="004273C2">
        <w:t xml:space="preserve">ACONDICIONAMIENTO HIDRÁULICO DE LOS RÍOS OBA E INDUSI </w:t>
      </w:r>
      <w:r w:rsidR="00461F5E" w:rsidRPr="00461F5E">
        <w:t>EN DIMA (BIZKAIA)</w:t>
      </w:r>
    </w:p>
    <w:p w14:paraId="3F47EDA2" w14:textId="77777777" w:rsidR="00850DFF" w:rsidRPr="00B214F2" w:rsidRDefault="00850DFF" w:rsidP="00D2128B">
      <w:pPr>
        <w:pBdr>
          <w:bottom w:val="single" w:sz="4" w:space="1" w:color="auto"/>
        </w:pBdr>
      </w:pPr>
    </w:p>
    <w:p w14:paraId="45742383" w14:textId="77777777" w:rsidR="00D2128B" w:rsidRPr="00850DFF" w:rsidRDefault="00D2128B" w:rsidP="00850DFF"/>
    <w:bookmarkStart w:id="0" w:name="_Toc351370933"/>
    <w:bookmarkStart w:id="1" w:name="_Toc351371486"/>
    <w:p w14:paraId="27A72A0F" w14:textId="3C53EE10" w:rsidR="00210CD1" w:rsidRDefault="005D4823">
      <w:pPr>
        <w:pStyle w:val="TDC1"/>
        <w:rPr>
          <w:rFonts w:asciiTheme="minorHAnsi" w:eastAsiaTheme="minorEastAsia" w:hAnsiTheme="minorHAnsi" w:cstheme="minorBidi"/>
          <w:b w:val="0"/>
          <w:szCs w:val="22"/>
          <w:lang w:val="es-ES"/>
        </w:rPr>
      </w:pPr>
      <w:r w:rsidRPr="00427715">
        <w:rPr>
          <w:bCs/>
        </w:rPr>
        <w:fldChar w:fldCharType="begin"/>
      </w:r>
      <w:r w:rsidRPr="00427715">
        <w:rPr>
          <w:bCs/>
        </w:rPr>
        <w:instrText xml:space="preserve"> TOC \o "1-3" \h \z \u </w:instrText>
      </w:r>
      <w:r w:rsidRPr="00427715">
        <w:rPr>
          <w:bCs/>
        </w:rPr>
        <w:fldChar w:fldCharType="separate"/>
      </w:r>
      <w:hyperlink w:anchor="_Toc121149280" w:history="1">
        <w:r w:rsidR="00210CD1" w:rsidRPr="00F0008E">
          <w:rPr>
            <w:rStyle w:val="Hipervnculo"/>
          </w:rPr>
          <w:t>1</w:t>
        </w:r>
        <w:r w:rsidR="00210CD1">
          <w:rPr>
            <w:rFonts w:asciiTheme="minorHAnsi" w:eastAsiaTheme="minorEastAsia" w:hAnsiTheme="minorHAnsi" w:cstheme="minorBidi"/>
            <w:b w:val="0"/>
            <w:szCs w:val="22"/>
            <w:lang w:val="es-ES"/>
          </w:rPr>
          <w:tab/>
        </w:r>
        <w:r w:rsidR="00210CD1" w:rsidRPr="00F0008E">
          <w:rPr>
            <w:rStyle w:val="Hipervnculo"/>
          </w:rPr>
          <w:t>OBJETO DEL CONTRATO Y ALCANCE DE LOS TRABAJOS</w:t>
        </w:r>
        <w:r w:rsidR="00210CD1">
          <w:rPr>
            <w:webHidden/>
          </w:rPr>
          <w:tab/>
        </w:r>
        <w:r w:rsidR="00210CD1">
          <w:rPr>
            <w:webHidden/>
          </w:rPr>
          <w:fldChar w:fldCharType="begin"/>
        </w:r>
        <w:r w:rsidR="00210CD1">
          <w:rPr>
            <w:webHidden/>
          </w:rPr>
          <w:instrText xml:space="preserve"> PAGEREF _Toc121149280 \h </w:instrText>
        </w:r>
        <w:r w:rsidR="00210CD1">
          <w:rPr>
            <w:webHidden/>
          </w:rPr>
        </w:r>
        <w:r w:rsidR="00210CD1">
          <w:rPr>
            <w:webHidden/>
          </w:rPr>
          <w:fldChar w:fldCharType="separate"/>
        </w:r>
        <w:r w:rsidR="00210CD1">
          <w:rPr>
            <w:webHidden/>
          </w:rPr>
          <w:t>3</w:t>
        </w:r>
        <w:r w:rsidR="00210CD1">
          <w:rPr>
            <w:webHidden/>
          </w:rPr>
          <w:fldChar w:fldCharType="end"/>
        </w:r>
      </w:hyperlink>
    </w:p>
    <w:p w14:paraId="53054748" w14:textId="0330951A" w:rsidR="00210CD1" w:rsidRDefault="005F2D35">
      <w:pPr>
        <w:pStyle w:val="TDC1"/>
        <w:rPr>
          <w:rFonts w:asciiTheme="minorHAnsi" w:eastAsiaTheme="minorEastAsia" w:hAnsiTheme="minorHAnsi" w:cstheme="minorBidi"/>
          <w:b w:val="0"/>
          <w:szCs w:val="22"/>
          <w:lang w:val="es-ES"/>
        </w:rPr>
      </w:pPr>
      <w:hyperlink w:anchor="_Toc121149281" w:history="1">
        <w:r w:rsidR="00210CD1" w:rsidRPr="00F0008E">
          <w:rPr>
            <w:rStyle w:val="Hipervnculo"/>
          </w:rPr>
          <w:t>2</w:t>
        </w:r>
        <w:r w:rsidR="00210CD1">
          <w:rPr>
            <w:rFonts w:asciiTheme="minorHAnsi" w:eastAsiaTheme="minorEastAsia" w:hAnsiTheme="minorHAnsi" w:cstheme="minorBidi"/>
            <w:b w:val="0"/>
            <w:szCs w:val="22"/>
            <w:lang w:val="es-ES"/>
          </w:rPr>
          <w:tab/>
        </w:r>
        <w:r w:rsidR="00210CD1" w:rsidRPr="00F0008E">
          <w:rPr>
            <w:rStyle w:val="Hipervnculo"/>
          </w:rPr>
          <w:t>ANTECEDENTES</w:t>
        </w:r>
        <w:r w:rsidR="00210CD1">
          <w:rPr>
            <w:webHidden/>
          </w:rPr>
          <w:tab/>
        </w:r>
        <w:r w:rsidR="00210CD1">
          <w:rPr>
            <w:webHidden/>
          </w:rPr>
          <w:fldChar w:fldCharType="begin"/>
        </w:r>
        <w:r w:rsidR="00210CD1">
          <w:rPr>
            <w:webHidden/>
          </w:rPr>
          <w:instrText xml:space="preserve"> PAGEREF _Toc121149281 \h </w:instrText>
        </w:r>
        <w:r w:rsidR="00210CD1">
          <w:rPr>
            <w:webHidden/>
          </w:rPr>
        </w:r>
        <w:r w:rsidR="00210CD1">
          <w:rPr>
            <w:webHidden/>
          </w:rPr>
          <w:fldChar w:fldCharType="separate"/>
        </w:r>
        <w:r w:rsidR="00210CD1">
          <w:rPr>
            <w:webHidden/>
          </w:rPr>
          <w:t>3</w:t>
        </w:r>
        <w:r w:rsidR="00210CD1">
          <w:rPr>
            <w:webHidden/>
          </w:rPr>
          <w:fldChar w:fldCharType="end"/>
        </w:r>
      </w:hyperlink>
    </w:p>
    <w:p w14:paraId="0C8C7A17" w14:textId="77BA3E6A" w:rsidR="00210CD1" w:rsidRDefault="005F2D35">
      <w:pPr>
        <w:pStyle w:val="TDC1"/>
        <w:rPr>
          <w:rFonts w:asciiTheme="minorHAnsi" w:eastAsiaTheme="minorEastAsia" w:hAnsiTheme="minorHAnsi" w:cstheme="minorBidi"/>
          <w:b w:val="0"/>
          <w:szCs w:val="22"/>
          <w:lang w:val="es-ES"/>
        </w:rPr>
      </w:pPr>
      <w:hyperlink w:anchor="_Toc121149282" w:history="1">
        <w:r w:rsidR="00210CD1" w:rsidRPr="00F0008E">
          <w:rPr>
            <w:rStyle w:val="Hipervnculo"/>
          </w:rPr>
          <w:t>3</w:t>
        </w:r>
        <w:r w:rsidR="00210CD1">
          <w:rPr>
            <w:rFonts w:asciiTheme="minorHAnsi" w:eastAsiaTheme="minorEastAsia" w:hAnsiTheme="minorHAnsi" w:cstheme="minorBidi"/>
            <w:b w:val="0"/>
            <w:szCs w:val="22"/>
            <w:lang w:val="es-ES"/>
          </w:rPr>
          <w:tab/>
        </w:r>
        <w:r w:rsidR="00210CD1" w:rsidRPr="00F0008E">
          <w:rPr>
            <w:rStyle w:val="Hipervnculo"/>
          </w:rPr>
          <w:t>MARCO LEGAL</w:t>
        </w:r>
        <w:r w:rsidR="00210CD1">
          <w:rPr>
            <w:webHidden/>
          </w:rPr>
          <w:tab/>
        </w:r>
        <w:r w:rsidR="00210CD1">
          <w:rPr>
            <w:webHidden/>
          </w:rPr>
          <w:fldChar w:fldCharType="begin"/>
        </w:r>
        <w:r w:rsidR="00210CD1">
          <w:rPr>
            <w:webHidden/>
          </w:rPr>
          <w:instrText xml:space="preserve"> PAGEREF _Toc121149282 \h </w:instrText>
        </w:r>
        <w:r w:rsidR="00210CD1">
          <w:rPr>
            <w:webHidden/>
          </w:rPr>
        </w:r>
        <w:r w:rsidR="00210CD1">
          <w:rPr>
            <w:webHidden/>
          </w:rPr>
          <w:fldChar w:fldCharType="separate"/>
        </w:r>
        <w:r w:rsidR="00210CD1">
          <w:rPr>
            <w:webHidden/>
          </w:rPr>
          <w:t>4</w:t>
        </w:r>
        <w:r w:rsidR="00210CD1">
          <w:rPr>
            <w:webHidden/>
          </w:rPr>
          <w:fldChar w:fldCharType="end"/>
        </w:r>
      </w:hyperlink>
    </w:p>
    <w:p w14:paraId="04346B2C" w14:textId="2AD9A195" w:rsidR="00210CD1" w:rsidRDefault="005F2D35">
      <w:pPr>
        <w:pStyle w:val="TDC1"/>
        <w:rPr>
          <w:rFonts w:asciiTheme="minorHAnsi" w:eastAsiaTheme="minorEastAsia" w:hAnsiTheme="minorHAnsi" w:cstheme="minorBidi"/>
          <w:b w:val="0"/>
          <w:szCs w:val="22"/>
          <w:lang w:val="es-ES"/>
        </w:rPr>
      </w:pPr>
      <w:hyperlink w:anchor="_Toc121149283" w:history="1">
        <w:r w:rsidR="00210CD1" w:rsidRPr="00F0008E">
          <w:rPr>
            <w:rStyle w:val="Hipervnculo"/>
          </w:rPr>
          <w:t>4</w:t>
        </w:r>
        <w:r w:rsidR="00210CD1">
          <w:rPr>
            <w:rFonts w:asciiTheme="minorHAnsi" w:eastAsiaTheme="minorEastAsia" w:hAnsiTheme="minorHAnsi" w:cstheme="minorBidi"/>
            <w:b w:val="0"/>
            <w:szCs w:val="22"/>
            <w:lang w:val="es-ES"/>
          </w:rPr>
          <w:tab/>
        </w:r>
        <w:r w:rsidR="00210CD1" w:rsidRPr="00F0008E">
          <w:rPr>
            <w:rStyle w:val="Hipervnculo"/>
          </w:rPr>
          <w:t>TRABAJOS A REALIZAR</w:t>
        </w:r>
        <w:r w:rsidR="00210CD1">
          <w:rPr>
            <w:webHidden/>
          </w:rPr>
          <w:tab/>
        </w:r>
        <w:r w:rsidR="00210CD1">
          <w:rPr>
            <w:webHidden/>
          </w:rPr>
          <w:fldChar w:fldCharType="begin"/>
        </w:r>
        <w:r w:rsidR="00210CD1">
          <w:rPr>
            <w:webHidden/>
          </w:rPr>
          <w:instrText xml:space="preserve"> PAGEREF _Toc121149283 \h </w:instrText>
        </w:r>
        <w:r w:rsidR="00210CD1">
          <w:rPr>
            <w:webHidden/>
          </w:rPr>
        </w:r>
        <w:r w:rsidR="00210CD1">
          <w:rPr>
            <w:webHidden/>
          </w:rPr>
          <w:fldChar w:fldCharType="separate"/>
        </w:r>
        <w:r w:rsidR="00210CD1">
          <w:rPr>
            <w:webHidden/>
          </w:rPr>
          <w:t>4</w:t>
        </w:r>
        <w:r w:rsidR="00210CD1">
          <w:rPr>
            <w:webHidden/>
          </w:rPr>
          <w:fldChar w:fldCharType="end"/>
        </w:r>
      </w:hyperlink>
    </w:p>
    <w:p w14:paraId="6A002DE8" w14:textId="720C61D5" w:rsidR="00210CD1" w:rsidRDefault="005F2D35">
      <w:pPr>
        <w:pStyle w:val="TDC2"/>
        <w:rPr>
          <w:rFonts w:asciiTheme="minorHAnsi" w:eastAsiaTheme="minorEastAsia" w:hAnsiTheme="minorHAnsi" w:cstheme="minorBidi"/>
          <w:noProof/>
          <w:szCs w:val="22"/>
          <w:lang w:val="es-ES"/>
        </w:rPr>
      </w:pPr>
      <w:hyperlink w:anchor="_Toc121149284" w:history="1">
        <w:r w:rsidR="00210CD1" w:rsidRPr="00F0008E">
          <w:rPr>
            <w:rStyle w:val="Hipervnculo"/>
            <w:rFonts w:eastAsia="Arial"/>
            <w:noProof/>
          </w:rPr>
          <w:t>4.1</w:t>
        </w:r>
        <w:r w:rsidR="00210CD1">
          <w:rPr>
            <w:rFonts w:asciiTheme="minorHAnsi" w:eastAsiaTheme="minorEastAsia" w:hAnsiTheme="minorHAnsi" w:cstheme="minorBidi"/>
            <w:noProof/>
            <w:szCs w:val="22"/>
            <w:lang w:val="es-ES"/>
          </w:rPr>
          <w:tab/>
        </w:r>
        <w:r w:rsidR="00210CD1" w:rsidRPr="00F0008E">
          <w:rPr>
            <w:rStyle w:val="Hipervnculo"/>
            <w:rFonts w:eastAsia="Arial"/>
            <w:noProof/>
          </w:rPr>
          <w:t>ÁMBITO DE ACTUACIÓN</w:t>
        </w:r>
        <w:r w:rsidR="00210CD1">
          <w:rPr>
            <w:noProof/>
            <w:webHidden/>
          </w:rPr>
          <w:tab/>
        </w:r>
        <w:r w:rsidR="00210CD1">
          <w:rPr>
            <w:noProof/>
            <w:webHidden/>
          </w:rPr>
          <w:fldChar w:fldCharType="begin"/>
        </w:r>
        <w:r w:rsidR="00210CD1">
          <w:rPr>
            <w:noProof/>
            <w:webHidden/>
          </w:rPr>
          <w:instrText xml:space="preserve"> PAGEREF _Toc121149284 \h </w:instrText>
        </w:r>
        <w:r w:rsidR="00210CD1">
          <w:rPr>
            <w:noProof/>
            <w:webHidden/>
          </w:rPr>
        </w:r>
        <w:r w:rsidR="00210CD1">
          <w:rPr>
            <w:noProof/>
            <w:webHidden/>
          </w:rPr>
          <w:fldChar w:fldCharType="separate"/>
        </w:r>
        <w:r w:rsidR="00210CD1">
          <w:rPr>
            <w:noProof/>
            <w:webHidden/>
          </w:rPr>
          <w:t>4</w:t>
        </w:r>
        <w:r w:rsidR="00210CD1">
          <w:rPr>
            <w:noProof/>
            <w:webHidden/>
          </w:rPr>
          <w:fldChar w:fldCharType="end"/>
        </w:r>
      </w:hyperlink>
    </w:p>
    <w:p w14:paraId="23EDFC98" w14:textId="49674D48" w:rsidR="00210CD1" w:rsidRDefault="005F2D35">
      <w:pPr>
        <w:pStyle w:val="TDC2"/>
        <w:rPr>
          <w:rFonts w:asciiTheme="minorHAnsi" w:eastAsiaTheme="minorEastAsia" w:hAnsiTheme="minorHAnsi" w:cstheme="minorBidi"/>
          <w:noProof/>
          <w:szCs w:val="22"/>
          <w:lang w:val="es-ES"/>
        </w:rPr>
      </w:pPr>
      <w:hyperlink w:anchor="_Toc121149285" w:history="1">
        <w:r w:rsidR="00210CD1" w:rsidRPr="00F0008E">
          <w:rPr>
            <w:rStyle w:val="Hipervnculo"/>
            <w:noProof/>
            <w:lang w:val="es-ES"/>
          </w:rPr>
          <w:t>4.2</w:t>
        </w:r>
        <w:r w:rsidR="00210CD1">
          <w:rPr>
            <w:rFonts w:asciiTheme="minorHAnsi" w:eastAsiaTheme="minorEastAsia" w:hAnsiTheme="minorHAnsi" w:cstheme="minorBidi"/>
            <w:noProof/>
            <w:szCs w:val="22"/>
            <w:lang w:val="es-ES"/>
          </w:rPr>
          <w:tab/>
        </w:r>
        <w:r w:rsidR="00210CD1" w:rsidRPr="00F0008E">
          <w:rPr>
            <w:rStyle w:val="Hipervnculo"/>
            <w:noProof/>
            <w:lang w:val="es-ES"/>
          </w:rPr>
          <w:t>DURACIÓN DE LOS TRABAJOS</w:t>
        </w:r>
        <w:r w:rsidR="00210CD1">
          <w:rPr>
            <w:noProof/>
            <w:webHidden/>
          </w:rPr>
          <w:tab/>
        </w:r>
        <w:r w:rsidR="00210CD1">
          <w:rPr>
            <w:noProof/>
            <w:webHidden/>
          </w:rPr>
          <w:fldChar w:fldCharType="begin"/>
        </w:r>
        <w:r w:rsidR="00210CD1">
          <w:rPr>
            <w:noProof/>
            <w:webHidden/>
          </w:rPr>
          <w:instrText xml:space="preserve"> PAGEREF _Toc121149285 \h </w:instrText>
        </w:r>
        <w:r w:rsidR="00210CD1">
          <w:rPr>
            <w:noProof/>
            <w:webHidden/>
          </w:rPr>
        </w:r>
        <w:r w:rsidR="00210CD1">
          <w:rPr>
            <w:noProof/>
            <w:webHidden/>
          </w:rPr>
          <w:fldChar w:fldCharType="separate"/>
        </w:r>
        <w:r w:rsidR="00210CD1">
          <w:rPr>
            <w:noProof/>
            <w:webHidden/>
          </w:rPr>
          <w:t>5</w:t>
        </w:r>
        <w:r w:rsidR="00210CD1">
          <w:rPr>
            <w:noProof/>
            <w:webHidden/>
          </w:rPr>
          <w:fldChar w:fldCharType="end"/>
        </w:r>
      </w:hyperlink>
    </w:p>
    <w:p w14:paraId="7C00087D" w14:textId="45B70AEB" w:rsidR="00210CD1" w:rsidRDefault="005F2D35">
      <w:pPr>
        <w:pStyle w:val="TDC2"/>
        <w:rPr>
          <w:rFonts w:asciiTheme="minorHAnsi" w:eastAsiaTheme="minorEastAsia" w:hAnsiTheme="minorHAnsi" w:cstheme="minorBidi"/>
          <w:noProof/>
          <w:szCs w:val="22"/>
          <w:lang w:val="es-ES"/>
        </w:rPr>
      </w:pPr>
      <w:hyperlink w:anchor="_Toc121149286" w:history="1">
        <w:r w:rsidR="00210CD1" w:rsidRPr="00F0008E">
          <w:rPr>
            <w:rStyle w:val="Hipervnculo"/>
            <w:noProof/>
          </w:rPr>
          <w:t>4.3</w:t>
        </w:r>
        <w:r w:rsidR="00210CD1">
          <w:rPr>
            <w:rFonts w:asciiTheme="minorHAnsi" w:eastAsiaTheme="minorEastAsia" w:hAnsiTheme="minorHAnsi" w:cstheme="minorBidi"/>
            <w:noProof/>
            <w:szCs w:val="22"/>
            <w:lang w:val="es-ES"/>
          </w:rPr>
          <w:tab/>
        </w:r>
        <w:r w:rsidR="00210CD1" w:rsidRPr="00F0008E">
          <w:rPr>
            <w:rStyle w:val="Hipervnculo"/>
            <w:noProof/>
          </w:rPr>
          <w:t>TRABAJOS A REALIZAR POR LA ADJUDICATARIA</w:t>
        </w:r>
        <w:r w:rsidR="00210CD1">
          <w:rPr>
            <w:noProof/>
            <w:webHidden/>
          </w:rPr>
          <w:tab/>
        </w:r>
        <w:r w:rsidR="00210CD1">
          <w:rPr>
            <w:noProof/>
            <w:webHidden/>
          </w:rPr>
          <w:fldChar w:fldCharType="begin"/>
        </w:r>
        <w:r w:rsidR="00210CD1">
          <w:rPr>
            <w:noProof/>
            <w:webHidden/>
          </w:rPr>
          <w:instrText xml:space="preserve"> PAGEREF _Toc121149286 \h </w:instrText>
        </w:r>
        <w:r w:rsidR="00210CD1">
          <w:rPr>
            <w:noProof/>
            <w:webHidden/>
          </w:rPr>
        </w:r>
        <w:r w:rsidR="00210CD1">
          <w:rPr>
            <w:noProof/>
            <w:webHidden/>
          </w:rPr>
          <w:fldChar w:fldCharType="separate"/>
        </w:r>
        <w:r w:rsidR="00210CD1">
          <w:rPr>
            <w:noProof/>
            <w:webHidden/>
          </w:rPr>
          <w:t>5</w:t>
        </w:r>
        <w:r w:rsidR="00210CD1">
          <w:rPr>
            <w:noProof/>
            <w:webHidden/>
          </w:rPr>
          <w:fldChar w:fldCharType="end"/>
        </w:r>
      </w:hyperlink>
    </w:p>
    <w:p w14:paraId="2852A93C" w14:textId="2BFC3731" w:rsidR="00210CD1" w:rsidRDefault="005F2D35">
      <w:pPr>
        <w:pStyle w:val="TDC3"/>
        <w:rPr>
          <w:rFonts w:asciiTheme="minorHAnsi" w:eastAsiaTheme="minorEastAsia" w:hAnsiTheme="minorHAnsi" w:cstheme="minorBidi"/>
          <w:noProof/>
          <w:szCs w:val="22"/>
          <w:lang w:val="es-ES"/>
        </w:rPr>
      </w:pPr>
      <w:hyperlink w:anchor="_Toc121149287" w:history="1">
        <w:r w:rsidR="00210CD1" w:rsidRPr="00F0008E">
          <w:rPr>
            <w:rStyle w:val="Hipervnculo"/>
            <w:noProof/>
          </w:rPr>
          <w:t>4.3.1</w:t>
        </w:r>
        <w:r w:rsidR="00210CD1">
          <w:rPr>
            <w:rFonts w:asciiTheme="minorHAnsi" w:eastAsiaTheme="minorEastAsia" w:hAnsiTheme="minorHAnsi" w:cstheme="minorBidi"/>
            <w:noProof/>
            <w:szCs w:val="22"/>
            <w:lang w:val="es-ES"/>
          </w:rPr>
          <w:tab/>
        </w:r>
        <w:r w:rsidR="00210CD1" w:rsidRPr="00F0008E">
          <w:rPr>
            <w:rStyle w:val="Hipervnculo"/>
            <w:noProof/>
          </w:rPr>
          <w:t>Recopilación y análisis de los estudios existentes</w:t>
        </w:r>
        <w:r w:rsidR="00210CD1">
          <w:rPr>
            <w:noProof/>
            <w:webHidden/>
          </w:rPr>
          <w:tab/>
        </w:r>
        <w:r w:rsidR="00210CD1">
          <w:rPr>
            <w:noProof/>
            <w:webHidden/>
          </w:rPr>
          <w:fldChar w:fldCharType="begin"/>
        </w:r>
        <w:r w:rsidR="00210CD1">
          <w:rPr>
            <w:noProof/>
            <w:webHidden/>
          </w:rPr>
          <w:instrText xml:space="preserve"> PAGEREF _Toc121149287 \h </w:instrText>
        </w:r>
        <w:r w:rsidR="00210CD1">
          <w:rPr>
            <w:noProof/>
            <w:webHidden/>
          </w:rPr>
        </w:r>
        <w:r w:rsidR="00210CD1">
          <w:rPr>
            <w:noProof/>
            <w:webHidden/>
          </w:rPr>
          <w:fldChar w:fldCharType="separate"/>
        </w:r>
        <w:r w:rsidR="00210CD1">
          <w:rPr>
            <w:noProof/>
            <w:webHidden/>
          </w:rPr>
          <w:t>5</w:t>
        </w:r>
        <w:r w:rsidR="00210CD1">
          <w:rPr>
            <w:noProof/>
            <w:webHidden/>
          </w:rPr>
          <w:fldChar w:fldCharType="end"/>
        </w:r>
      </w:hyperlink>
    </w:p>
    <w:p w14:paraId="06332629" w14:textId="49C2AC4A" w:rsidR="00210CD1" w:rsidRDefault="005F2D35">
      <w:pPr>
        <w:pStyle w:val="TDC3"/>
        <w:rPr>
          <w:rFonts w:asciiTheme="minorHAnsi" w:eastAsiaTheme="minorEastAsia" w:hAnsiTheme="minorHAnsi" w:cstheme="minorBidi"/>
          <w:noProof/>
          <w:szCs w:val="22"/>
          <w:lang w:val="es-ES"/>
        </w:rPr>
      </w:pPr>
      <w:hyperlink w:anchor="_Toc121149288" w:history="1">
        <w:r w:rsidR="00210CD1" w:rsidRPr="00F0008E">
          <w:rPr>
            <w:rStyle w:val="Hipervnculo"/>
            <w:noProof/>
          </w:rPr>
          <w:t>4.3.2</w:t>
        </w:r>
        <w:r w:rsidR="00210CD1">
          <w:rPr>
            <w:rFonts w:asciiTheme="minorHAnsi" w:eastAsiaTheme="minorEastAsia" w:hAnsiTheme="minorHAnsi" w:cstheme="minorBidi"/>
            <w:noProof/>
            <w:szCs w:val="22"/>
            <w:lang w:val="es-ES"/>
          </w:rPr>
          <w:tab/>
        </w:r>
        <w:r w:rsidR="00210CD1" w:rsidRPr="00F0008E">
          <w:rPr>
            <w:rStyle w:val="Hipervnculo"/>
            <w:noProof/>
          </w:rPr>
          <w:t>Criterios generales de diseño</w:t>
        </w:r>
        <w:r w:rsidR="00210CD1">
          <w:rPr>
            <w:noProof/>
            <w:webHidden/>
          </w:rPr>
          <w:tab/>
        </w:r>
        <w:r w:rsidR="00210CD1">
          <w:rPr>
            <w:noProof/>
            <w:webHidden/>
          </w:rPr>
          <w:fldChar w:fldCharType="begin"/>
        </w:r>
        <w:r w:rsidR="00210CD1">
          <w:rPr>
            <w:noProof/>
            <w:webHidden/>
          </w:rPr>
          <w:instrText xml:space="preserve"> PAGEREF _Toc121149288 \h </w:instrText>
        </w:r>
        <w:r w:rsidR="00210CD1">
          <w:rPr>
            <w:noProof/>
            <w:webHidden/>
          </w:rPr>
        </w:r>
        <w:r w:rsidR="00210CD1">
          <w:rPr>
            <w:noProof/>
            <w:webHidden/>
          </w:rPr>
          <w:fldChar w:fldCharType="separate"/>
        </w:r>
        <w:r w:rsidR="00210CD1">
          <w:rPr>
            <w:noProof/>
            <w:webHidden/>
          </w:rPr>
          <w:t>6</w:t>
        </w:r>
        <w:r w:rsidR="00210CD1">
          <w:rPr>
            <w:noProof/>
            <w:webHidden/>
          </w:rPr>
          <w:fldChar w:fldCharType="end"/>
        </w:r>
      </w:hyperlink>
    </w:p>
    <w:p w14:paraId="734BB1AE" w14:textId="700616CB" w:rsidR="00210CD1" w:rsidRDefault="005F2D35">
      <w:pPr>
        <w:pStyle w:val="TDC3"/>
        <w:rPr>
          <w:rFonts w:asciiTheme="minorHAnsi" w:eastAsiaTheme="minorEastAsia" w:hAnsiTheme="minorHAnsi" w:cstheme="minorBidi"/>
          <w:noProof/>
          <w:szCs w:val="22"/>
          <w:lang w:val="es-ES"/>
        </w:rPr>
      </w:pPr>
      <w:hyperlink w:anchor="_Toc121149289" w:history="1">
        <w:r w:rsidR="00210CD1" w:rsidRPr="00F0008E">
          <w:rPr>
            <w:rStyle w:val="Hipervnculo"/>
            <w:noProof/>
          </w:rPr>
          <w:t>4.3.3</w:t>
        </w:r>
        <w:r w:rsidR="00210CD1">
          <w:rPr>
            <w:rFonts w:asciiTheme="minorHAnsi" w:eastAsiaTheme="minorEastAsia" w:hAnsiTheme="minorHAnsi" w:cstheme="minorBidi"/>
            <w:noProof/>
            <w:szCs w:val="22"/>
            <w:lang w:val="es-ES"/>
          </w:rPr>
          <w:tab/>
        </w:r>
        <w:r w:rsidR="00210CD1" w:rsidRPr="00F0008E">
          <w:rPr>
            <w:rStyle w:val="Hipervnculo"/>
            <w:noProof/>
          </w:rPr>
          <w:t>Trabajos topográficos y toma de datos de campo complementarios</w:t>
        </w:r>
        <w:r w:rsidR="00210CD1">
          <w:rPr>
            <w:noProof/>
            <w:webHidden/>
          </w:rPr>
          <w:tab/>
        </w:r>
        <w:r w:rsidR="00210CD1">
          <w:rPr>
            <w:noProof/>
            <w:webHidden/>
          </w:rPr>
          <w:fldChar w:fldCharType="begin"/>
        </w:r>
        <w:r w:rsidR="00210CD1">
          <w:rPr>
            <w:noProof/>
            <w:webHidden/>
          </w:rPr>
          <w:instrText xml:space="preserve"> PAGEREF _Toc121149289 \h </w:instrText>
        </w:r>
        <w:r w:rsidR="00210CD1">
          <w:rPr>
            <w:noProof/>
            <w:webHidden/>
          </w:rPr>
        </w:r>
        <w:r w:rsidR="00210CD1">
          <w:rPr>
            <w:noProof/>
            <w:webHidden/>
          </w:rPr>
          <w:fldChar w:fldCharType="separate"/>
        </w:r>
        <w:r w:rsidR="00210CD1">
          <w:rPr>
            <w:noProof/>
            <w:webHidden/>
          </w:rPr>
          <w:t>6</w:t>
        </w:r>
        <w:r w:rsidR="00210CD1">
          <w:rPr>
            <w:noProof/>
            <w:webHidden/>
          </w:rPr>
          <w:fldChar w:fldCharType="end"/>
        </w:r>
      </w:hyperlink>
    </w:p>
    <w:p w14:paraId="39EC68A8" w14:textId="272B4495" w:rsidR="00210CD1" w:rsidRDefault="005F2D35">
      <w:pPr>
        <w:pStyle w:val="TDC3"/>
        <w:rPr>
          <w:rFonts w:asciiTheme="minorHAnsi" w:eastAsiaTheme="minorEastAsia" w:hAnsiTheme="minorHAnsi" w:cstheme="minorBidi"/>
          <w:noProof/>
          <w:szCs w:val="22"/>
          <w:lang w:val="es-ES"/>
        </w:rPr>
      </w:pPr>
      <w:hyperlink w:anchor="_Toc121149290" w:history="1">
        <w:r w:rsidR="00210CD1" w:rsidRPr="00F0008E">
          <w:rPr>
            <w:rStyle w:val="Hipervnculo"/>
            <w:noProof/>
          </w:rPr>
          <w:t>4.3.4</w:t>
        </w:r>
        <w:r w:rsidR="00210CD1">
          <w:rPr>
            <w:rFonts w:asciiTheme="minorHAnsi" w:eastAsiaTheme="minorEastAsia" w:hAnsiTheme="minorHAnsi" w:cstheme="minorBidi"/>
            <w:noProof/>
            <w:szCs w:val="22"/>
            <w:lang w:val="es-ES"/>
          </w:rPr>
          <w:tab/>
        </w:r>
        <w:r w:rsidR="00210CD1" w:rsidRPr="00F0008E">
          <w:rPr>
            <w:rStyle w:val="Hipervnculo"/>
            <w:noProof/>
          </w:rPr>
          <w:t>Trabajos geotécnicos</w:t>
        </w:r>
        <w:r w:rsidR="00210CD1">
          <w:rPr>
            <w:noProof/>
            <w:webHidden/>
          </w:rPr>
          <w:tab/>
        </w:r>
        <w:r w:rsidR="00210CD1">
          <w:rPr>
            <w:noProof/>
            <w:webHidden/>
          </w:rPr>
          <w:fldChar w:fldCharType="begin"/>
        </w:r>
        <w:r w:rsidR="00210CD1">
          <w:rPr>
            <w:noProof/>
            <w:webHidden/>
          </w:rPr>
          <w:instrText xml:space="preserve"> PAGEREF _Toc121149290 \h </w:instrText>
        </w:r>
        <w:r w:rsidR="00210CD1">
          <w:rPr>
            <w:noProof/>
            <w:webHidden/>
          </w:rPr>
        </w:r>
        <w:r w:rsidR="00210CD1">
          <w:rPr>
            <w:noProof/>
            <w:webHidden/>
          </w:rPr>
          <w:fldChar w:fldCharType="separate"/>
        </w:r>
        <w:r w:rsidR="00210CD1">
          <w:rPr>
            <w:noProof/>
            <w:webHidden/>
          </w:rPr>
          <w:t>7</w:t>
        </w:r>
        <w:r w:rsidR="00210CD1">
          <w:rPr>
            <w:noProof/>
            <w:webHidden/>
          </w:rPr>
          <w:fldChar w:fldCharType="end"/>
        </w:r>
      </w:hyperlink>
    </w:p>
    <w:p w14:paraId="3D77C607" w14:textId="2C4733F4" w:rsidR="00210CD1" w:rsidRDefault="005F2D35">
      <w:pPr>
        <w:pStyle w:val="TDC3"/>
        <w:rPr>
          <w:rFonts w:asciiTheme="minorHAnsi" w:eastAsiaTheme="minorEastAsia" w:hAnsiTheme="minorHAnsi" w:cstheme="minorBidi"/>
          <w:noProof/>
          <w:szCs w:val="22"/>
          <w:lang w:val="es-ES"/>
        </w:rPr>
      </w:pPr>
      <w:hyperlink w:anchor="_Toc121149291" w:history="1">
        <w:r w:rsidR="00210CD1" w:rsidRPr="00F0008E">
          <w:rPr>
            <w:rStyle w:val="Hipervnculo"/>
            <w:noProof/>
          </w:rPr>
          <w:t>4.3.5</w:t>
        </w:r>
        <w:r w:rsidR="00210CD1">
          <w:rPr>
            <w:rFonts w:asciiTheme="minorHAnsi" w:eastAsiaTheme="minorEastAsia" w:hAnsiTheme="minorHAnsi" w:cstheme="minorBidi"/>
            <w:noProof/>
            <w:szCs w:val="22"/>
            <w:lang w:val="es-ES"/>
          </w:rPr>
          <w:tab/>
        </w:r>
        <w:r w:rsidR="00210CD1" w:rsidRPr="00F0008E">
          <w:rPr>
            <w:rStyle w:val="Hipervnculo"/>
            <w:noProof/>
          </w:rPr>
          <w:t>Cálculos hidráulicos</w:t>
        </w:r>
        <w:r w:rsidR="00210CD1">
          <w:rPr>
            <w:noProof/>
            <w:webHidden/>
          </w:rPr>
          <w:tab/>
        </w:r>
        <w:r w:rsidR="00210CD1">
          <w:rPr>
            <w:noProof/>
            <w:webHidden/>
          </w:rPr>
          <w:fldChar w:fldCharType="begin"/>
        </w:r>
        <w:r w:rsidR="00210CD1">
          <w:rPr>
            <w:noProof/>
            <w:webHidden/>
          </w:rPr>
          <w:instrText xml:space="preserve"> PAGEREF _Toc121149291 \h </w:instrText>
        </w:r>
        <w:r w:rsidR="00210CD1">
          <w:rPr>
            <w:noProof/>
            <w:webHidden/>
          </w:rPr>
        </w:r>
        <w:r w:rsidR="00210CD1">
          <w:rPr>
            <w:noProof/>
            <w:webHidden/>
          </w:rPr>
          <w:fldChar w:fldCharType="separate"/>
        </w:r>
        <w:r w:rsidR="00210CD1">
          <w:rPr>
            <w:noProof/>
            <w:webHidden/>
          </w:rPr>
          <w:t>7</w:t>
        </w:r>
        <w:r w:rsidR="00210CD1">
          <w:rPr>
            <w:noProof/>
            <w:webHidden/>
          </w:rPr>
          <w:fldChar w:fldCharType="end"/>
        </w:r>
      </w:hyperlink>
    </w:p>
    <w:p w14:paraId="36F4E1F2" w14:textId="76D4C303" w:rsidR="00210CD1" w:rsidRDefault="005F2D35">
      <w:pPr>
        <w:pStyle w:val="TDC3"/>
        <w:rPr>
          <w:rFonts w:asciiTheme="minorHAnsi" w:eastAsiaTheme="minorEastAsia" w:hAnsiTheme="minorHAnsi" w:cstheme="minorBidi"/>
          <w:noProof/>
          <w:szCs w:val="22"/>
          <w:lang w:val="es-ES"/>
        </w:rPr>
      </w:pPr>
      <w:hyperlink w:anchor="_Toc121149292" w:history="1">
        <w:r w:rsidR="00210CD1" w:rsidRPr="00F0008E">
          <w:rPr>
            <w:rStyle w:val="Hipervnculo"/>
            <w:noProof/>
          </w:rPr>
          <w:t>4.3.6</w:t>
        </w:r>
        <w:r w:rsidR="00210CD1">
          <w:rPr>
            <w:rFonts w:asciiTheme="minorHAnsi" w:eastAsiaTheme="minorEastAsia" w:hAnsiTheme="minorHAnsi" w:cstheme="minorBidi"/>
            <w:noProof/>
            <w:szCs w:val="22"/>
            <w:lang w:val="es-ES"/>
          </w:rPr>
          <w:tab/>
        </w:r>
        <w:r w:rsidR="00210CD1" w:rsidRPr="00F0008E">
          <w:rPr>
            <w:rStyle w:val="Hipervnculo"/>
            <w:noProof/>
          </w:rPr>
          <w:t>Desarrollo y estudio de alternativas, y cálculo de estructuras</w:t>
        </w:r>
        <w:r w:rsidR="00210CD1">
          <w:rPr>
            <w:noProof/>
            <w:webHidden/>
          </w:rPr>
          <w:tab/>
        </w:r>
        <w:r w:rsidR="00210CD1">
          <w:rPr>
            <w:noProof/>
            <w:webHidden/>
          </w:rPr>
          <w:fldChar w:fldCharType="begin"/>
        </w:r>
        <w:r w:rsidR="00210CD1">
          <w:rPr>
            <w:noProof/>
            <w:webHidden/>
          </w:rPr>
          <w:instrText xml:space="preserve"> PAGEREF _Toc121149292 \h </w:instrText>
        </w:r>
        <w:r w:rsidR="00210CD1">
          <w:rPr>
            <w:noProof/>
            <w:webHidden/>
          </w:rPr>
        </w:r>
        <w:r w:rsidR="00210CD1">
          <w:rPr>
            <w:noProof/>
            <w:webHidden/>
          </w:rPr>
          <w:fldChar w:fldCharType="separate"/>
        </w:r>
        <w:r w:rsidR="00210CD1">
          <w:rPr>
            <w:noProof/>
            <w:webHidden/>
          </w:rPr>
          <w:t>8</w:t>
        </w:r>
        <w:r w:rsidR="00210CD1">
          <w:rPr>
            <w:noProof/>
            <w:webHidden/>
          </w:rPr>
          <w:fldChar w:fldCharType="end"/>
        </w:r>
      </w:hyperlink>
    </w:p>
    <w:p w14:paraId="6B8CCDDD" w14:textId="003E539E" w:rsidR="00210CD1" w:rsidRDefault="005F2D35">
      <w:pPr>
        <w:pStyle w:val="TDC3"/>
        <w:rPr>
          <w:rFonts w:asciiTheme="minorHAnsi" w:eastAsiaTheme="minorEastAsia" w:hAnsiTheme="minorHAnsi" w:cstheme="minorBidi"/>
          <w:noProof/>
          <w:szCs w:val="22"/>
          <w:lang w:val="es-ES"/>
        </w:rPr>
      </w:pPr>
      <w:hyperlink w:anchor="_Toc121149293" w:history="1">
        <w:r w:rsidR="00210CD1" w:rsidRPr="00F0008E">
          <w:rPr>
            <w:rStyle w:val="Hipervnculo"/>
            <w:noProof/>
          </w:rPr>
          <w:t>4.3.7</w:t>
        </w:r>
        <w:r w:rsidR="00210CD1">
          <w:rPr>
            <w:rFonts w:asciiTheme="minorHAnsi" w:eastAsiaTheme="minorEastAsia" w:hAnsiTheme="minorHAnsi" w:cstheme="minorBidi"/>
            <w:noProof/>
            <w:szCs w:val="22"/>
            <w:lang w:val="es-ES"/>
          </w:rPr>
          <w:tab/>
        </w:r>
        <w:r w:rsidR="00210CD1" w:rsidRPr="00F0008E">
          <w:rPr>
            <w:rStyle w:val="Hipervnculo"/>
            <w:noProof/>
          </w:rPr>
          <w:t>Definición de servicios afectados</w:t>
        </w:r>
        <w:r w:rsidR="00210CD1">
          <w:rPr>
            <w:noProof/>
            <w:webHidden/>
          </w:rPr>
          <w:tab/>
        </w:r>
        <w:r w:rsidR="00210CD1">
          <w:rPr>
            <w:noProof/>
            <w:webHidden/>
          </w:rPr>
          <w:fldChar w:fldCharType="begin"/>
        </w:r>
        <w:r w:rsidR="00210CD1">
          <w:rPr>
            <w:noProof/>
            <w:webHidden/>
          </w:rPr>
          <w:instrText xml:space="preserve"> PAGEREF _Toc121149293 \h </w:instrText>
        </w:r>
        <w:r w:rsidR="00210CD1">
          <w:rPr>
            <w:noProof/>
            <w:webHidden/>
          </w:rPr>
        </w:r>
        <w:r w:rsidR="00210CD1">
          <w:rPr>
            <w:noProof/>
            <w:webHidden/>
          </w:rPr>
          <w:fldChar w:fldCharType="separate"/>
        </w:r>
        <w:r w:rsidR="00210CD1">
          <w:rPr>
            <w:noProof/>
            <w:webHidden/>
          </w:rPr>
          <w:t>9</w:t>
        </w:r>
        <w:r w:rsidR="00210CD1">
          <w:rPr>
            <w:noProof/>
            <w:webHidden/>
          </w:rPr>
          <w:fldChar w:fldCharType="end"/>
        </w:r>
      </w:hyperlink>
    </w:p>
    <w:p w14:paraId="13C28608" w14:textId="6EFCF46E" w:rsidR="00210CD1" w:rsidRDefault="005F2D35">
      <w:pPr>
        <w:pStyle w:val="TDC3"/>
        <w:rPr>
          <w:rFonts w:asciiTheme="minorHAnsi" w:eastAsiaTheme="minorEastAsia" w:hAnsiTheme="minorHAnsi" w:cstheme="minorBidi"/>
          <w:noProof/>
          <w:szCs w:val="22"/>
          <w:lang w:val="es-ES"/>
        </w:rPr>
      </w:pPr>
      <w:hyperlink w:anchor="_Toc121149294" w:history="1">
        <w:r w:rsidR="00210CD1" w:rsidRPr="00F0008E">
          <w:rPr>
            <w:rStyle w:val="Hipervnculo"/>
            <w:noProof/>
          </w:rPr>
          <w:t>4.3.8</w:t>
        </w:r>
        <w:r w:rsidR="00210CD1">
          <w:rPr>
            <w:rFonts w:asciiTheme="minorHAnsi" w:eastAsiaTheme="minorEastAsia" w:hAnsiTheme="minorHAnsi" w:cstheme="minorBidi"/>
            <w:noProof/>
            <w:szCs w:val="22"/>
            <w:lang w:val="es-ES"/>
          </w:rPr>
          <w:tab/>
        </w:r>
        <w:r w:rsidR="00210CD1" w:rsidRPr="00F0008E">
          <w:rPr>
            <w:rStyle w:val="Hipervnculo"/>
            <w:noProof/>
          </w:rPr>
          <w:t>Estudio de tráfico</w:t>
        </w:r>
        <w:r w:rsidR="00210CD1">
          <w:rPr>
            <w:noProof/>
            <w:webHidden/>
          </w:rPr>
          <w:tab/>
        </w:r>
        <w:r w:rsidR="00210CD1">
          <w:rPr>
            <w:noProof/>
            <w:webHidden/>
          </w:rPr>
          <w:fldChar w:fldCharType="begin"/>
        </w:r>
        <w:r w:rsidR="00210CD1">
          <w:rPr>
            <w:noProof/>
            <w:webHidden/>
          </w:rPr>
          <w:instrText xml:space="preserve"> PAGEREF _Toc121149294 \h </w:instrText>
        </w:r>
        <w:r w:rsidR="00210CD1">
          <w:rPr>
            <w:noProof/>
            <w:webHidden/>
          </w:rPr>
        </w:r>
        <w:r w:rsidR="00210CD1">
          <w:rPr>
            <w:noProof/>
            <w:webHidden/>
          </w:rPr>
          <w:fldChar w:fldCharType="separate"/>
        </w:r>
        <w:r w:rsidR="00210CD1">
          <w:rPr>
            <w:noProof/>
            <w:webHidden/>
          </w:rPr>
          <w:t>9</w:t>
        </w:r>
        <w:r w:rsidR="00210CD1">
          <w:rPr>
            <w:noProof/>
            <w:webHidden/>
          </w:rPr>
          <w:fldChar w:fldCharType="end"/>
        </w:r>
      </w:hyperlink>
    </w:p>
    <w:p w14:paraId="289CA65E" w14:textId="154DFFBC" w:rsidR="00210CD1" w:rsidRDefault="005F2D35">
      <w:pPr>
        <w:pStyle w:val="TDC3"/>
        <w:rPr>
          <w:rFonts w:asciiTheme="minorHAnsi" w:eastAsiaTheme="minorEastAsia" w:hAnsiTheme="minorHAnsi" w:cstheme="minorBidi"/>
          <w:noProof/>
          <w:szCs w:val="22"/>
          <w:lang w:val="es-ES"/>
        </w:rPr>
      </w:pPr>
      <w:hyperlink w:anchor="_Toc121149295" w:history="1">
        <w:r w:rsidR="00210CD1" w:rsidRPr="00F0008E">
          <w:rPr>
            <w:rStyle w:val="Hipervnculo"/>
            <w:noProof/>
          </w:rPr>
          <w:t>4.3.9</w:t>
        </w:r>
        <w:r w:rsidR="00210CD1">
          <w:rPr>
            <w:rFonts w:asciiTheme="minorHAnsi" w:eastAsiaTheme="minorEastAsia" w:hAnsiTheme="minorHAnsi" w:cstheme="minorBidi"/>
            <w:noProof/>
            <w:szCs w:val="22"/>
            <w:lang w:val="es-ES"/>
          </w:rPr>
          <w:tab/>
        </w:r>
        <w:r w:rsidR="00210CD1" w:rsidRPr="00F0008E">
          <w:rPr>
            <w:rStyle w:val="Hipervnculo"/>
            <w:noProof/>
          </w:rPr>
          <w:t>Proyectos de demolición</w:t>
        </w:r>
        <w:r w:rsidR="00210CD1">
          <w:rPr>
            <w:noProof/>
            <w:webHidden/>
          </w:rPr>
          <w:tab/>
        </w:r>
        <w:r w:rsidR="00210CD1">
          <w:rPr>
            <w:noProof/>
            <w:webHidden/>
          </w:rPr>
          <w:fldChar w:fldCharType="begin"/>
        </w:r>
        <w:r w:rsidR="00210CD1">
          <w:rPr>
            <w:noProof/>
            <w:webHidden/>
          </w:rPr>
          <w:instrText xml:space="preserve"> PAGEREF _Toc121149295 \h </w:instrText>
        </w:r>
        <w:r w:rsidR="00210CD1">
          <w:rPr>
            <w:noProof/>
            <w:webHidden/>
          </w:rPr>
        </w:r>
        <w:r w:rsidR="00210CD1">
          <w:rPr>
            <w:noProof/>
            <w:webHidden/>
          </w:rPr>
          <w:fldChar w:fldCharType="separate"/>
        </w:r>
        <w:r w:rsidR="00210CD1">
          <w:rPr>
            <w:noProof/>
            <w:webHidden/>
          </w:rPr>
          <w:t>10</w:t>
        </w:r>
        <w:r w:rsidR="00210CD1">
          <w:rPr>
            <w:noProof/>
            <w:webHidden/>
          </w:rPr>
          <w:fldChar w:fldCharType="end"/>
        </w:r>
      </w:hyperlink>
    </w:p>
    <w:p w14:paraId="1CA7263D" w14:textId="0CD0267D" w:rsidR="00210CD1" w:rsidRDefault="005F2D35">
      <w:pPr>
        <w:pStyle w:val="TDC3"/>
        <w:rPr>
          <w:rFonts w:asciiTheme="minorHAnsi" w:eastAsiaTheme="minorEastAsia" w:hAnsiTheme="minorHAnsi" w:cstheme="minorBidi"/>
          <w:noProof/>
          <w:szCs w:val="22"/>
          <w:lang w:val="es-ES"/>
        </w:rPr>
      </w:pPr>
      <w:hyperlink w:anchor="_Toc121149296" w:history="1">
        <w:r w:rsidR="00210CD1" w:rsidRPr="00F0008E">
          <w:rPr>
            <w:rStyle w:val="Hipervnculo"/>
            <w:noProof/>
          </w:rPr>
          <w:t>4.3.10</w:t>
        </w:r>
        <w:r w:rsidR="00210CD1">
          <w:rPr>
            <w:rFonts w:asciiTheme="minorHAnsi" w:eastAsiaTheme="minorEastAsia" w:hAnsiTheme="minorHAnsi" w:cstheme="minorBidi"/>
            <w:noProof/>
            <w:szCs w:val="22"/>
            <w:lang w:val="es-ES"/>
          </w:rPr>
          <w:tab/>
        </w:r>
        <w:r w:rsidR="00210CD1" w:rsidRPr="00F0008E">
          <w:rPr>
            <w:rStyle w:val="Hipervnculo"/>
            <w:noProof/>
          </w:rPr>
          <w:t>Presupuestos y justificación de precios</w:t>
        </w:r>
        <w:r w:rsidR="00210CD1">
          <w:rPr>
            <w:noProof/>
            <w:webHidden/>
          </w:rPr>
          <w:tab/>
        </w:r>
        <w:r w:rsidR="00210CD1">
          <w:rPr>
            <w:noProof/>
            <w:webHidden/>
          </w:rPr>
          <w:fldChar w:fldCharType="begin"/>
        </w:r>
        <w:r w:rsidR="00210CD1">
          <w:rPr>
            <w:noProof/>
            <w:webHidden/>
          </w:rPr>
          <w:instrText xml:space="preserve"> PAGEREF _Toc121149296 \h </w:instrText>
        </w:r>
        <w:r w:rsidR="00210CD1">
          <w:rPr>
            <w:noProof/>
            <w:webHidden/>
          </w:rPr>
        </w:r>
        <w:r w:rsidR="00210CD1">
          <w:rPr>
            <w:noProof/>
            <w:webHidden/>
          </w:rPr>
          <w:fldChar w:fldCharType="separate"/>
        </w:r>
        <w:r w:rsidR="00210CD1">
          <w:rPr>
            <w:noProof/>
            <w:webHidden/>
          </w:rPr>
          <w:t>10</w:t>
        </w:r>
        <w:r w:rsidR="00210CD1">
          <w:rPr>
            <w:noProof/>
            <w:webHidden/>
          </w:rPr>
          <w:fldChar w:fldCharType="end"/>
        </w:r>
      </w:hyperlink>
    </w:p>
    <w:p w14:paraId="5372AD94" w14:textId="10C5959A" w:rsidR="00210CD1" w:rsidRDefault="005F2D35">
      <w:pPr>
        <w:pStyle w:val="TDC3"/>
        <w:rPr>
          <w:rFonts w:asciiTheme="minorHAnsi" w:eastAsiaTheme="minorEastAsia" w:hAnsiTheme="minorHAnsi" w:cstheme="minorBidi"/>
          <w:noProof/>
          <w:szCs w:val="22"/>
          <w:lang w:val="es-ES"/>
        </w:rPr>
      </w:pPr>
      <w:hyperlink w:anchor="_Toc121149297" w:history="1">
        <w:r w:rsidR="00210CD1" w:rsidRPr="00F0008E">
          <w:rPr>
            <w:rStyle w:val="Hipervnculo"/>
            <w:noProof/>
          </w:rPr>
          <w:t>4.3.11</w:t>
        </w:r>
        <w:r w:rsidR="00210CD1">
          <w:rPr>
            <w:rFonts w:asciiTheme="minorHAnsi" w:eastAsiaTheme="minorEastAsia" w:hAnsiTheme="minorHAnsi" w:cstheme="minorBidi"/>
            <w:noProof/>
            <w:szCs w:val="22"/>
            <w:lang w:val="es-ES"/>
          </w:rPr>
          <w:tab/>
        </w:r>
        <w:r w:rsidR="00210CD1" w:rsidRPr="00F0008E">
          <w:rPr>
            <w:rStyle w:val="Hipervnculo"/>
            <w:noProof/>
          </w:rPr>
          <w:t>Estudio de Seguridad y Salud</w:t>
        </w:r>
        <w:r w:rsidR="00210CD1">
          <w:rPr>
            <w:noProof/>
            <w:webHidden/>
          </w:rPr>
          <w:tab/>
        </w:r>
        <w:r w:rsidR="00210CD1">
          <w:rPr>
            <w:noProof/>
            <w:webHidden/>
          </w:rPr>
          <w:fldChar w:fldCharType="begin"/>
        </w:r>
        <w:r w:rsidR="00210CD1">
          <w:rPr>
            <w:noProof/>
            <w:webHidden/>
          </w:rPr>
          <w:instrText xml:space="preserve"> PAGEREF _Toc121149297 \h </w:instrText>
        </w:r>
        <w:r w:rsidR="00210CD1">
          <w:rPr>
            <w:noProof/>
            <w:webHidden/>
          </w:rPr>
        </w:r>
        <w:r w:rsidR="00210CD1">
          <w:rPr>
            <w:noProof/>
            <w:webHidden/>
          </w:rPr>
          <w:fldChar w:fldCharType="separate"/>
        </w:r>
        <w:r w:rsidR="00210CD1">
          <w:rPr>
            <w:noProof/>
            <w:webHidden/>
          </w:rPr>
          <w:t>10</w:t>
        </w:r>
        <w:r w:rsidR="00210CD1">
          <w:rPr>
            <w:noProof/>
            <w:webHidden/>
          </w:rPr>
          <w:fldChar w:fldCharType="end"/>
        </w:r>
      </w:hyperlink>
    </w:p>
    <w:p w14:paraId="7179E22D" w14:textId="025429E1" w:rsidR="00210CD1" w:rsidRDefault="005F2D35">
      <w:pPr>
        <w:pStyle w:val="TDC3"/>
        <w:rPr>
          <w:rFonts w:asciiTheme="minorHAnsi" w:eastAsiaTheme="minorEastAsia" w:hAnsiTheme="minorHAnsi" w:cstheme="minorBidi"/>
          <w:noProof/>
          <w:szCs w:val="22"/>
          <w:lang w:val="es-ES"/>
        </w:rPr>
      </w:pPr>
      <w:hyperlink w:anchor="_Toc121149298" w:history="1">
        <w:r w:rsidR="00210CD1" w:rsidRPr="00F0008E">
          <w:rPr>
            <w:rStyle w:val="Hipervnculo"/>
            <w:noProof/>
          </w:rPr>
          <w:t>4.3.12</w:t>
        </w:r>
        <w:r w:rsidR="00210CD1">
          <w:rPr>
            <w:rFonts w:asciiTheme="minorHAnsi" w:eastAsiaTheme="minorEastAsia" w:hAnsiTheme="minorHAnsi" w:cstheme="minorBidi"/>
            <w:noProof/>
            <w:szCs w:val="22"/>
            <w:lang w:val="es-ES"/>
          </w:rPr>
          <w:tab/>
        </w:r>
        <w:r w:rsidR="00210CD1" w:rsidRPr="00F0008E">
          <w:rPr>
            <w:rStyle w:val="Hipervnculo"/>
            <w:noProof/>
          </w:rPr>
          <w:t>Plan de Obra</w:t>
        </w:r>
        <w:r w:rsidR="00210CD1">
          <w:rPr>
            <w:noProof/>
            <w:webHidden/>
          </w:rPr>
          <w:tab/>
        </w:r>
        <w:r w:rsidR="00210CD1">
          <w:rPr>
            <w:noProof/>
            <w:webHidden/>
          </w:rPr>
          <w:fldChar w:fldCharType="begin"/>
        </w:r>
        <w:r w:rsidR="00210CD1">
          <w:rPr>
            <w:noProof/>
            <w:webHidden/>
          </w:rPr>
          <w:instrText xml:space="preserve"> PAGEREF _Toc121149298 \h </w:instrText>
        </w:r>
        <w:r w:rsidR="00210CD1">
          <w:rPr>
            <w:noProof/>
            <w:webHidden/>
          </w:rPr>
        </w:r>
        <w:r w:rsidR="00210CD1">
          <w:rPr>
            <w:noProof/>
            <w:webHidden/>
          </w:rPr>
          <w:fldChar w:fldCharType="separate"/>
        </w:r>
        <w:r w:rsidR="00210CD1">
          <w:rPr>
            <w:noProof/>
            <w:webHidden/>
          </w:rPr>
          <w:t>10</w:t>
        </w:r>
        <w:r w:rsidR="00210CD1">
          <w:rPr>
            <w:noProof/>
            <w:webHidden/>
          </w:rPr>
          <w:fldChar w:fldCharType="end"/>
        </w:r>
      </w:hyperlink>
    </w:p>
    <w:p w14:paraId="6BE6C943" w14:textId="5B457C92" w:rsidR="00210CD1" w:rsidRDefault="005F2D35">
      <w:pPr>
        <w:pStyle w:val="TDC3"/>
        <w:rPr>
          <w:rFonts w:asciiTheme="minorHAnsi" w:eastAsiaTheme="minorEastAsia" w:hAnsiTheme="minorHAnsi" w:cstheme="minorBidi"/>
          <w:noProof/>
          <w:szCs w:val="22"/>
          <w:lang w:val="es-ES"/>
        </w:rPr>
      </w:pPr>
      <w:hyperlink w:anchor="_Toc121149299" w:history="1">
        <w:r w:rsidR="00210CD1" w:rsidRPr="00F0008E">
          <w:rPr>
            <w:rStyle w:val="Hipervnculo"/>
            <w:noProof/>
          </w:rPr>
          <w:t>4.3.13</w:t>
        </w:r>
        <w:r w:rsidR="00210CD1">
          <w:rPr>
            <w:rFonts w:asciiTheme="minorHAnsi" w:eastAsiaTheme="minorEastAsia" w:hAnsiTheme="minorHAnsi" w:cstheme="minorBidi"/>
            <w:noProof/>
            <w:szCs w:val="22"/>
            <w:lang w:val="es-ES"/>
          </w:rPr>
          <w:tab/>
        </w:r>
        <w:r w:rsidR="00210CD1" w:rsidRPr="00F0008E">
          <w:rPr>
            <w:rStyle w:val="Hipervnculo"/>
            <w:noProof/>
          </w:rPr>
          <w:t>Documento Inicial de evaluación de impacto ambiental</w:t>
        </w:r>
        <w:r w:rsidR="00210CD1">
          <w:rPr>
            <w:noProof/>
            <w:webHidden/>
          </w:rPr>
          <w:tab/>
        </w:r>
        <w:r w:rsidR="00210CD1">
          <w:rPr>
            <w:noProof/>
            <w:webHidden/>
          </w:rPr>
          <w:fldChar w:fldCharType="begin"/>
        </w:r>
        <w:r w:rsidR="00210CD1">
          <w:rPr>
            <w:noProof/>
            <w:webHidden/>
          </w:rPr>
          <w:instrText xml:space="preserve"> PAGEREF _Toc121149299 \h </w:instrText>
        </w:r>
        <w:r w:rsidR="00210CD1">
          <w:rPr>
            <w:noProof/>
            <w:webHidden/>
          </w:rPr>
        </w:r>
        <w:r w:rsidR="00210CD1">
          <w:rPr>
            <w:noProof/>
            <w:webHidden/>
          </w:rPr>
          <w:fldChar w:fldCharType="separate"/>
        </w:r>
        <w:r w:rsidR="00210CD1">
          <w:rPr>
            <w:noProof/>
            <w:webHidden/>
          </w:rPr>
          <w:t>10</w:t>
        </w:r>
        <w:r w:rsidR="00210CD1">
          <w:rPr>
            <w:noProof/>
            <w:webHidden/>
          </w:rPr>
          <w:fldChar w:fldCharType="end"/>
        </w:r>
      </w:hyperlink>
    </w:p>
    <w:p w14:paraId="0FC4055B" w14:textId="71865904" w:rsidR="00210CD1" w:rsidRDefault="005F2D35">
      <w:pPr>
        <w:pStyle w:val="TDC3"/>
        <w:rPr>
          <w:rFonts w:asciiTheme="minorHAnsi" w:eastAsiaTheme="minorEastAsia" w:hAnsiTheme="minorHAnsi" w:cstheme="minorBidi"/>
          <w:noProof/>
          <w:szCs w:val="22"/>
          <w:lang w:val="es-ES"/>
        </w:rPr>
      </w:pPr>
      <w:hyperlink w:anchor="_Toc121149300" w:history="1">
        <w:r w:rsidR="00210CD1" w:rsidRPr="00F0008E">
          <w:rPr>
            <w:rStyle w:val="Hipervnculo"/>
            <w:noProof/>
          </w:rPr>
          <w:t>4.3.14</w:t>
        </w:r>
        <w:r w:rsidR="00210CD1">
          <w:rPr>
            <w:rFonts w:asciiTheme="minorHAnsi" w:eastAsiaTheme="minorEastAsia" w:hAnsiTheme="minorHAnsi" w:cstheme="minorBidi"/>
            <w:noProof/>
            <w:szCs w:val="22"/>
            <w:lang w:val="es-ES"/>
          </w:rPr>
          <w:tab/>
        </w:r>
        <w:r w:rsidR="00210CD1" w:rsidRPr="00F0008E">
          <w:rPr>
            <w:rStyle w:val="Hipervnculo"/>
            <w:noProof/>
          </w:rPr>
          <w:t>Estudio de Impacto Ambiental</w:t>
        </w:r>
        <w:r w:rsidR="00210CD1">
          <w:rPr>
            <w:noProof/>
            <w:webHidden/>
          </w:rPr>
          <w:tab/>
        </w:r>
        <w:r w:rsidR="00210CD1">
          <w:rPr>
            <w:noProof/>
            <w:webHidden/>
          </w:rPr>
          <w:fldChar w:fldCharType="begin"/>
        </w:r>
        <w:r w:rsidR="00210CD1">
          <w:rPr>
            <w:noProof/>
            <w:webHidden/>
          </w:rPr>
          <w:instrText xml:space="preserve"> PAGEREF _Toc121149300 \h </w:instrText>
        </w:r>
        <w:r w:rsidR="00210CD1">
          <w:rPr>
            <w:noProof/>
            <w:webHidden/>
          </w:rPr>
        </w:r>
        <w:r w:rsidR="00210CD1">
          <w:rPr>
            <w:noProof/>
            <w:webHidden/>
          </w:rPr>
          <w:fldChar w:fldCharType="separate"/>
        </w:r>
        <w:r w:rsidR="00210CD1">
          <w:rPr>
            <w:noProof/>
            <w:webHidden/>
          </w:rPr>
          <w:t>11</w:t>
        </w:r>
        <w:r w:rsidR="00210CD1">
          <w:rPr>
            <w:noProof/>
            <w:webHidden/>
          </w:rPr>
          <w:fldChar w:fldCharType="end"/>
        </w:r>
      </w:hyperlink>
    </w:p>
    <w:p w14:paraId="6E0E2AD4" w14:textId="2C79B0E7" w:rsidR="00210CD1" w:rsidRDefault="005F2D35">
      <w:pPr>
        <w:pStyle w:val="TDC3"/>
        <w:rPr>
          <w:rFonts w:asciiTheme="minorHAnsi" w:eastAsiaTheme="minorEastAsia" w:hAnsiTheme="minorHAnsi" w:cstheme="minorBidi"/>
          <w:noProof/>
          <w:szCs w:val="22"/>
          <w:lang w:val="es-ES"/>
        </w:rPr>
      </w:pPr>
      <w:hyperlink w:anchor="_Toc121149301" w:history="1">
        <w:r w:rsidR="00210CD1" w:rsidRPr="00F0008E">
          <w:rPr>
            <w:rStyle w:val="Hipervnculo"/>
            <w:noProof/>
          </w:rPr>
          <w:t>4.3.15</w:t>
        </w:r>
        <w:r w:rsidR="00210CD1">
          <w:rPr>
            <w:rFonts w:asciiTheme="minorHAnsi" w:eastAsiaTheme="minorEastAsia" w:hAnsiTheme="minorHAnsi" w:cstheme="minorBidi"/>
            <w:noProof/>
            <w:szCs w:val="22"/>
            <w:lang w:val="es-ES"/>
          </w:rPr>
          <w:tab/>
        </w:r>
        <w:r w:rsidR="00210CD1" w:rsidRPr="00F0008E">
          <w:rPr>
            <w:rStyle w:val="Hipervnculo"/>
            <w:noProof/>
          </w:rPr>
          <w:t>Estudio de restauración ecológica y paisajística</w:t>
        </w:r>
        <w:r w:rsidR="00210CD1">
          <w:rPr>
            <w:noProof/>
            <w:webHidden/>
          </w:rPr>
          <w:tab/>
        </w:r>
        <w:r w:rsidR="00210CD1">
          <w:rPr>
            <w:noProof/>
            <w:webHidden/>
          </w:rPr>
          <w:fldChar w:fldCharType="begin"/>
        </w:r>
        <w:r w:rsidR="00210CD1">
          <w:rPr>
            <w:noProof/>
            <w:webHidden/>
          </w:rPr>
          <w:instrText xml:space="preserve"> PAGEREF _Toc121149301 \h </w:instrText>
        </w:r>
        <w:r w:rsidR="00210CD1">
          <w:rPr>
            <w:noProof/>
            <w:webHidden/>
          </w:rPr>
        </w:r>
        <w:r w:rsidR="00210CD1">
          <w:rPr>
            <w:noProof/>
            <w:webHidden/>
          </w:rPr>
          <w:fldChar w:fldCharType="separate"/>
        </w:r>
        <w:r w:rsidR="00210CD1">
          <w:rPr>
            <w:noProof/>
            <w:webHidden/>
          </w:rPr>
          <w:t>12</w:t>
        </w:r>
        <w:r w:rsidR="00210CD1">
          <w:rPr>
            <w:noProof/>
            <w:webHidden/>
          </w:rPr>
          <w:fldChar w:fldCharType="end"/>
        </w:r>
      </w:hyperlink>
    </w:p>
    <w:p w14:paraId="308DFEC1" w14:textId="555EDC00" w:rsidR="00210CD1" w:rsidRDefault="005F2D35">
      <w:pPr>
        <w:pStyle w:val="TDC3"/>
        <w:rPr>
          <w:rFonts w:asciiTheme="minorHAnsi" w:eastAsiaTheme="minorEastAsia" w:hAnsiTheme="minorHAnsi" w:cstheme="minorBidi"/>
          <w:noProof/>
          <w:szCs w:val="22"/>
          <w:lang w:val="es-ES"/>
        </w:rPr>
      </w:pPr>
      <w:hyperlink w:anchor="_Toc121149302" w:history="1">
        <w:r w:rsidR="00210CD1" w:rsidRPr="00F0008E">
          <w:rPr>
            <w:rStyle w:val="Hipervnculo"/>
            <w:noProof/>
          </w:rPr>
          <w:t>4.3.16</w:t>
        </w:r>
        <w:r w:rsidR="00210CD1">
          <w:rPr>
            <w:rFonts w:asciiTheme="minorHAnsi" w:eastAsiaTheme="minorEastAsia" w:hAnsiTheme="minorHAnsi" w:cstheme="minorBidi"/>
            <w:noProof/>
            <w:szCs w:val="22"/>
            <w:lang w:val="es-ES"/>
          </w:rPr>
          <w:tab/>
        </w:r>
        <w:r w:rsidR="00210CD1" w:rsidRPr="00F0008E">
          <w:rPr>
            <w:rStyle w:val="Hipervnculo"/>
            <w:noProof/>
          </w:rPr>
          <w:t>Estudio de Gestión de Residuos</w:t>
        </w:r>
        <w:r w:rsidR="00210CD1">
          <w:rPr>
            <w:noProof/>
            <w:webHidden/>
          </w:rPr>
          <w:tab/>
        </w:r>
        <w:r w:rsidR="00210CD1">
          <w:rPr>
            <w:noProof/>
            <w:webHidden/>
          </w:rPr>
          <w:fldChar w:fldCharType="begin"/>
        </w:r>
        <w:r w:rsidR="00210CD1">
          <w:rPr>
            <w:noProof/>
            <w:webHidden/>
          </w:rPr>
          <w:instrText xml:space="preserve"> PAGEREF _Toc121149302 \h </w:instrText>
        </w:r>
        <w:r w:rsidR="00210CD1">
          <w:rPr>
            <w:noProof/>
            <w:webHidden/>
          </w:rPr>
        </w:r>
        <w:r w:rsidR="00210CD1">
          <w:rPr>
            <w:noProof/>
            <w:webHidden/>
          </w:rPr>
          <w:fldChar w:fldCharType="separate"/>
        </w:r>
        <w:r w:rsidR="00210CD1">
          <w:rPr>
            <w:noProof/>
            <w:webHidden/>
          </w:rPr>
          <w:t>13</w:t>
        </w:r>
        <w:r w:rsidR="00210CD1">
          <w:rPr>
            <w:noProof/>
            <w:webHidden/>
          </w:rPr>
          <w:fldChar w:fldCharType="end"/>
        </w:r>
      </w:hyperlink>
    </w:p>
    <w:p w14:paraId="5272EFC7" w14:textId="39769646" w:rsidR="00210CD1" w:rsidRDefault="005F2D35">
      <w:pPr>
        <w:pStyle w:val="TDC2"/>
        <w:rPr>
          <w:rFonts w:asciiTheme="minorHAnsi" w:eastAsiaTheme="minorEastAsia" w:hAnsiTheme="minorHAnsi" w:cstheme="minorBidi"/>
          <w:noProof/>
          <w:szCs w:val="22"/>
          <w:lang w:val="es-ES"/>
        </w:rPr>
      </w:pPr>
      <w:hyperlink w:anchor="_Toc121149303" w:history="1">
        <w:r w:rsidR="00210CD1" w:rsidRPr="00F0008E">
          <w:rPr>
            <w:rStyle w:val="Hipervnculo"/>
            <w:noProof/>
          </w:rPr>
          <w:t>4.4</w:t>
        </w:r>
        <w:r w:rsidR="00210CD1">
          <w:rPr>
            <w:rFonts w:asciiTheme="minorHAnsi" w:eastAsiaTheme="minorEastAsia" w:hAnsiTheme="minorHAnsi" w:cstheme="minorBidi"/>
            <w:noProof/>
            <w:szCs w:val="22"/>
            <w:lang w:val="es-ES"/>
          </w:rPr>
          <w:tab/>
        </w:r>
        <w:r w:rsidR="00210CD1" w:rsidRPr="00F0008E">
          <w:rPr>
            <w:rStyle w:val="Hipervnculo"/>
            <w:noProof/>
          </w:rPr>
          <w:t>CONTENIDO DE LOS PROYECTOS</w:t>
        </w:r>
        <w:r w:rsidR="00210CD1">
          <w:rPr>
            <w:noProof/>
            <w:webHidden/>
          </w:rPr>
          <w:tab/>
        </w:r>
        <w:r w:rsidR="00210CD1">
          <w:rPr>
            <w:noProof/>
            <w:webHidden/>
          </w:rPr>
          <w:fldChar w:fldCharType="begin"/>
        </w:r>
        <w:r w:rsidR="00210CD1">
          <w:rPr>
            <w:noProof/>
            <w:webHidden/>
          </w:rPr>
          <w:instrText xml:space="preserve"> PAGEREF _Toc121149303 \h </w:instrText>
        </w:r>
        <w:r w:rsidR="00210CD1">
          <w:rPr>
            <w:noProof/>
            <w:webHidden/>
          </w:rPr>
        </w:r>
        <w:r w:rsidR="00210CD1">
          <w:rPr>
            <w:noProof/>
            <w:webHidden/>
          </w:rPr>
          <w:fldChar w:fldCharType="separate"/>
        </w:r>
        <w:r w:rsidR="00210CD1">
          <w:rPr>
            <w:noProof/>
            <w:webHidden/>
          </w:rPr>
          <w:t>13</w:t>
        </w:r>
        <w:r w:rsidR="00210CD1">
          <w:rPr>
            <w:noProof/>
            <w:webHidden/>
          </w:rPr>
          <w:fldChar w:fldCharType="end"/>
        </w:r>
      </w:hyperlink>
    </w:p>
    <w:p w14:paraId="1E6591F1" w14:textId="26C78790" w:rsidR="00210CD1" w:rsidRDefault="005F2D35">
      <w:pPr>
        <w:pStyle w:val="TDC3"/>
        <w:rPr>
          <w:rFonts w:asciiTheme="minorHAnsi" w:eastAsiaTheme="minorEastAsia" w:hAnsiTheme="minorHAnsi" w:cstheme="minorBidi"/>
          <w:noProof/>
          <w:szCs w:val="22"/>
          <w:lang w:val="es-ES"/>
        </w:rPr>
      </w:pPr>
      <w:hyperlink w:anchor="_Toc121149304" w:history="1">
        <w:r w:rsidR="00210CD1" w:rsidRPr="00F0008E">
          <w:rPr>
            <w:rStyle w:val="Hipervnculo"/>
            <w:noProof/>
          </w:rPr>
          <w:t>4.4.1</w:t>
        </w:r>
        <w:r w:rsidR="00210CD1">
          <w:rPr>
            <w:rFonts w:asciiTheme="minorHAnsi" w:eastAsiaTheme="minorEastAsia" w:hAnsiTheme="minorHAnsi" w:cstheme="minorBidi"/>
            <w:noProof/>
            <w:szCs w:val="22"/>
            <w:lang w:val="es-ES"/>
          </w:rPr>
          <w:tab/>
        </w:r>
        <w:r w:rsidR="00210CD1" w:rsidRPr="00F0008E">
          <w:rPr>
            <w:rStyle w:val="Hipervnculo"/>
            <w:noProof/>
          </w:rPr>
          <w:t>Memoria y Anejos</w:t>
        </w:r>
        <w:r w:rsidR="00210CD1">
          <w:rPr>
            <w:noProof/>
            <w:webHidden/>
          </w:rPr>
          <w:tab/>
        </w:r>
        <w:r w:rsidR="00210CD1">
          <w:rPr>
            <w:noProof/>
            <w:webHidden/>
          </w:rPr>
          <w:fldChar w:fldCharType="begin"/>
        </w:r>
        <w:r w:rsidR="00210CD1">
          <w:rPr>
            <w:noProof/>
            <w:webHidden/>
          </w:rPr>
          <w:instrText xml:space="preserve"> PAGEREF _Toc121149304 \h </w:instrText>
        </w:r>
        <w:r w:rsidR="00210CD1">
          <w:rPr>
            <w:noProof/>
            <w:webHidden/>
          </w:rPr>
        </w:r>
        <w:r w:rsidR="00210CD1">
          <w:rPr>
            <w:noProof/>
            <w:webHidden/>
          </w:rPr>
          <w:fldChar w:fldCharType="separate"/>
        </w:r>
        <w:r w:rsidR="00210CD1">
          <w:rPr>
            <w:noProof/>
            <w:webHidden/>
          </w:rPr>
          <w:t>13</w:t>
        </w:r>
        <w:r w:rsidR="00210CD1">
          <w:rPr>
            <w:noProof/>
            <w:webHidden/>
          </w:rPr>
          <w:fldChar w:fldCharType="end"/>
        </w:r>
      </w:hyperlink>
    </w:p>
    <w:p w14:paraId="399C8C90" w14:textId="771E3057" w:rsidR="00210CD1" w:rsidRDefault="005F2D35">
      <w:pPr>
        <w:pStyle w:val="TDC3"/>
        <w:rPr>
          <w:rFonts w:asciiTheme="minorHAnsi" w:eastAsiaTheme="minorEastAsia" w:hAnsiTheme="minorHAnsi" w:cstheme="minorBidi"/>
          <w:noProof/>
          <w:szCs w:val="22"/>
          <w:lang w:val="es-ES"/>
        </w:rPr>
      </w:pPr>
      <w:hyperlink w:anchor="_Toc121149305" w:history="1">
        <w:r w:rsidR="00210CD1" w:rsidRPr="00F0008E">
          <w:rPr>
            <w:rStyle w:val="Hipervnculo"/>
            <w:noProof/>
          </w:rPr>
          <w:t>4.4.2</w:t>
        </w:r>
        <w:r w:rsidR="00210CD1">
          <w:rPr>
            <w:rFonts w:asciiTheme="minorHAnsi" w:eastAsiaTheme="minorEastAsia" w:hAnsiTheme="minorHAnsi" w:cstheme="minorBidi"/>
            <w:noProof/>
            <w:szCs w:val="22"/>
            <w:lang w:val="es-ES"/>
          </w:rPr>
          <w:tab/>
        </w:r>
        <w:r w:rsidR="00210CD1" w:rsidRPr="00F0008E">
          <w:rPr>
            <w:rStyle w:val="Hipervnculo"/>
            <w:noProof/>
          </w:rPr>
          <w:t>Planos</w:t>
        </w:r>
        <w:r w:rsidR="00210CD1">
          <w:rPr>
            <w:noProof/>
            <w:webHidden/>
          </w:rPr>
          <w:tab/>
        </w:r>
        <w:r w:rsidR="00210CD1">
          <w:rPr>
            <w:noProof/>
            <w:webHidden/>
          </w:rPr>
          <w:fldChar w:fldCharType="begin"/>
        </w:r>
        <w:r w:rsidR="00210CD1">
          <w:rPr>
            <w:noProof/>
            <w:webHidden/>
          </w:rPr>
          <w:instrText xml:space="preserve"> PAGEREF _Toc121149305 \h </w:instrText>
        </w:r>
        <w:r w:rsidR="00210CD1">
          <w:rPr>
            <w:noProof/>
            <w:webHidden/>
          </w:rPr>
        </w:r>
        <w:r w:rsidR="00210CD1">
          <w:rPr>
            <w:noProof/>
            <w:webHidden/>
          </w:rPr>
          <w:fldChar w:fldCharType="separate"/>
        </w:r>
        <w:r w:rsidR="00210CD1">
          <w:rPr>
            <w:noProof/>
            <w:webHidden/>
          </w:rPr>
          <w:t>14</w:t>
        </w:r>
        <w:r w:rsidR="00210CD1">
          <w:rPr>
            <w:noProof/>
            <w:webHidden/>
          </w:rPr>
          <w:fldChar w:fldCharType="end"/>
        </w:r>
      </w:hyperlink>
    </w:p>
    <w:p w14:paraId="45C94B20" w14:textId="74A039F1" w:rsidR="00210CD1" w:rsidRDefault="005F2D35">
      <w:pPr>
        <w:pStyle w:val="TDC3"/>
        <w:rPr>
          <w:rFonts w:asciiTheme="minorHAnsi" w:eastAsiaTheme="minorEastAsia" w:hAnsiTheme="minorHAnsi" w:cstheme="minorBidi"/>
          <w:noProof/>
          <w:szCs w:val="22"/>
          <w:lang w:val="es-ES"/>
        </w:rPr>
      </w:pPr>
      <w:hyperlink w:anchor="_Toc121149306" w:history="1">
        <w:r w:rsidR="00210CD1" w:rsidRPr="00F0008E">
          <w:rPr>
            <w:rStyle w:val="Hipervnculo"/>
            <w:noProof/>
          </w:rPr>
          <w:t>4.4.3</w:t>
        </w:r>
        <w:r w:rsidR="00210CD1">
          <w:rPr>
            <w:rFonts w:asciiTheme="minorHAnsi" w:eastAsiaTheme="minorEastAsia" w:hAnsiTheme="minorHAnsi" w:cstheme="minorBidi"/>
            <w:noProof/>
            <w:szCs w:val="22"/>
            <w:lang w:val="es-ES"/>
          </w:rPr>
          <w:tab/>
        </w:r>
        <w:r w:rsidR="00210CD1" w:rsidRPr="00F0008E">
          <w:rPr>
            <w:rStyle w:val="Hipervnculo"/>
            <w:noProof/>
          </w:rPr>
          <w:t>Pliego de Prescripciones Técnicas Particulares</w:t>
        </w:r>
        <w:r w:rsidR="00210CD1">
          <w:rPr>
            <w:noProof/>
            <w:webHidden/>
          </w:rPr>
          <w:tab/>
        </w:r>
        <w:r w:rsidR="00210CD1">
          <w:rPr>
            <w:noProof/>
            <w:webHidden/>
          </w:rPr>
          <w:fldChar w:fldCharType="begin"/>
        </w:r>
        <w:r w:rsidR="00210CD1">
          <w:rPr>
            <w:noProof/>
            <w:webHidden/>
          </w:rPr>
          <w:instrText xml:space="preserve"> PAGEREF _Toc121149306 \h </w:instrText>
        </w:r>
        <w:r w:rsidR="00210CD1">
          <w:rPr>
            <w:noProof/>
            <w:webHidden/>
          </w:rPr>
        </w:r>
        <w:r w:rsidR="00210CD1">
          <w:rPr>
            <w:noProof/>
            <w:webHidden/>
          </w:rPr>
          <w:fldChar w:fldCharType="separate"/>
        </w:r>
        <w:r w:rsidR="00210CD1">
          <w:rPr>
            <w:noProof/>
            <w:webHidden/>
          </w:rPr>
          <w:t>15</w:t>
        </w:r>
        <w:r w:rsidR="00210CD1">
          <w:rPr>
            <w:noProof/>
            <w:webHidden/>
          </w:rPr>
          <w:fldChar w:fldCharType="end"/>
        </w:r>
      </w:hyperlink>
    </w:p>
    <w:p w14:paraId="5653EA28" w14:textId="7DBCAA78" w:rsidR="00210CD1" w:rsidRDefault="005F2D35">
      <w:pPr>
        <w:pStyle w:val="TDC3"/>
        <w:rPr>
          <w:rFonts w:asciiTheme="minorHAnsi" w:eastAsiaTheme="minorEastAsia" w:hAnsiTheme="minorHAnsi" w:cstheme="minorBidi"/>
          <w:noProof/>
          <w:szCs w:val="22"/>
          <w:lang w:val="es-ES"/>
        </w:rPr>
      </w:pPr>
      <w:hyperlink w:anchor="_Toc121149307" w:history="1">
        <w:r w:rsidR="00210CD1" w:rsidRPr="00F0008E">
          <w:rPr>
            <w:rStyle w:val="Hipervnculo"/>
            <w:noProof/>
          </w:rPr>
          <w:t>4.4.4</w:t>
        </w:r>
        <w:r w:rsidR="00210CD1">
          <w:rPr>
            <w:rFonts w:asciiTheme="minorHAnsi" w:eastAsiaTheme="minorEastAsia" w:hAnsiTheme="minorHAnsi" w:cstheme="minorBidi"/>
            <w:noProof/>
            <w:szCs w:val="22"/>
            <w:lang w:val="es-ES"/>
          </w:rPr>
          <w:tab/>
        </w:r>
        <w:r w:rsidR="00210CD1" w:rsidRPr="00F0008E">
          <w:rPr>
            <w:rStyle w:val="Hipervnculo"/>
            <w:noProof/>
          </w:rPr>
          <w:t>Presupuesto</w:t>
        </w:r>
        <w:r w:rsidR="00210CD1">
          <w:rPr>
            <w:noProof/>
            <w:webHidden/>
          </w:rPr>
          <w:tab/>
        </w:r>
        <w:r w:rsidR="00210CD1">
          <w:rPr>
            <w:noProof/>
            <w:webHidden/>
          </w:rPr>
          <w:fldChar w:fldCharType="begin"/>
        </w:r>
        <w:r w:rsidR="00210CD1">
          <w:rPr>
            <w:noProof/>
            <w:webHidden/>
          </w:rPr>
          <w:instrText xml:space="preserve"> PAGEREF _Toc121149307 \h </w:instrText>
        </w:r>
        <w:r w:rsidR="00210CD1">
          <w:rPr>
            <w:noProof/>
            <w:webHidden/>
          </w:rPr>
        </w:r>
        <w:r w:rsidR="00210CD1">
          <w:rPr>
            <w:noProof/>
            <w:webHidden/>
          </w:rPr>
          <w:fldChar w:fldCharType="separate"/>
        </w:r>
        <w:r w:rsidR="00210CD1">
          <w:rPr>
            <w:noProof/>
            <w:webHidden/>
          </w:rPr>
          <w:t>15</w:t>
        </w:r>
        <w:r w:rsidR="00210CD1">
          <w:rPr>
            <w:noProof/>
            <w:webHidden/>
          </w:rPr>
          <w:fldChar w:fldCharType="end"/>
        </w:r>
      </w:hyperlink>
    </w:p>
    <w:p w14:paraId="6C4AF112" w14:textId="4B2BF2FB" w:rsidR="00210CD1" w:rsidRDefault="005F2D35">
      <w:pPr>
        <w:pStyle w:val="TDC3"/>
        <w:rPr>
          <w:rFonts w:asciiTheme="minorHAnsi" w:eastAsiaTheme="minorEastAsia" w:hAnsiTheme="minorHAnsi" w:cstheme="minorBidi"/>
          <w:noProof/>
          <w:szCs w:val="22"/>
          <w:lang w:val="es-ES"/>
        </w:rPr>
      </w:pPr>
      <w:hyperlink w:anchor="_Toc121149308" w:history="1">
        <w:r w:rsidR="00210CD1" w:rsidRPr="00F0008E">
          <w:rPr>
            <w:rStyle w:val="Hipervnculo"/>
            <w:rFonts w:eastAsia="Times" w:cs="Arial"/>
            <w:bCs/>
            <w:noProof/>
            <w:lang w:val="es-ES"/>
          </w:rPr>
          <w:t>4.4.5</w:t>
        </w:r>
        <w:r w:rsidR="00210CD1">
          <w:rPr>
            <w:rFonts w:asciiTheme="minorHAnsi" w:eastAsiaTheme="minorEastAsia" w:hAnsiTheme="minorHAnsi" w:cstheme="minorBidi"/>
            <w:noProof/>
            <w:szCs w:val="22"/>
            <w:lang w:val="es-ES"/>
          </w:rPr>
          <w:tab/>
        </w:r>
        <w:r w:rsidR="00210CD1" w:rsidRPr="00F0008E">
          <w:rPr>
            <w:rStyle w:val="Hipervnculo"/>
            <w:noProof/>
          </w:rPr>
          <w:t>Estudio</w:t>
        </w:r>
        <w:r w:rsidR="00210CD1" w:rsidRPr="00F0008E">
          <w:rPr>
            <w:rStyle w:val="Hipervnculo"/>
            <w:rFonts w:eastAsia="Times" w:cs="Arial"/>
            <w:bCs/>
            <w:noProof/>
            <w:lang w:val="es-ES"/>
          </w:rPr>
          <w:t xml:space="preserve"> de Seguridad y Salud</w:t>
        </w:r>
        <w:r w:rsidR="00210CD1">
          <w:rPr>
            <w:noProof/>
            <w:webHidden/>
          </w:rPr>
          <w:tab/>
        </w:r>
        <w:r w:rsidR="00210CD1">
          <w:rPr>
            <w:noProof/>
            <w:webHidden/>
          </w:rPr>
          <w:fldChar w:fldCharType="begin"/>
        </w:r>
        <w:r w:rsidR="00210CD1">
          <w:rPr>
            <w:noProof/>
            <w:webHidden/>
          </w:rPr>
          <w:instrText xml:space="preserve"> PAGEREF _Toc121149308 \h </w:instrText>
        </w:r>
        <w:r w:rsidR="00210CD1">
          <w:rPr>
            <w:noProof/>
            <w:webHidden/>
          </w:rPr>
        </w:r>
        <w:r w:rsidR="00210CD1">
          <w:rPr>
            <w:noProof/>
            <w:webHidden/>
          </w:rPr>
          <w:fldChar w:fldCharType="separate"/>
        </w:r>
        <w:r w:rsidR="00210CD1">
          <w:rPr>
            <w:noProof/>
            <w:webHidden/>
          </w:rPr>
          <w:t>16</w:t>
        </w:r>
        <w:r w:rsidR="00210CD1">
          <w:rPr>
            <w:noProof/>
            <w:webHidden/>
          </w:rPr>
          <w:fldChar w:fldCharType="end"/>
        </w:r>
      </w:hyperlink>
    </w:p>
    <w:p w14:paraId="120F3900" w14:textId="5D8358F7" w:rsidR="00210CD1" w:rsidRDefault="005F2D35">
      <w:pPr>
        <w:pStyle w:val="TDC1"/>
        <w:rPr>
          <w:rFonts w:asciiTheme="minorHAnsi" w:eastAsiaTheme="minorEastAsia" w:hAnsiTheme="minorHAnsi" w:cstheme="minorBidi"/>
          <w:b w:val="0"/>
          <w:szCs w:val="22"/>
          <w:lang w:val="es-ES"/>
        </w:rPr>
      </w:pPr>
      <w:hyperlink w:anchor="_Toc121149309" w:history="1">
        <w:r w:rsidR="00210CD1" w:rsidRPr="00F0008E">
          <w:rPr>
            <w:rStyle w:val="Hipervnculo"/>
          </w:rPr>
          <w:t>5</w:t>
        </w:r>
        <w:r w:rsidR="00210CD1">
          <w:rPr>
            <w:rFonts w:asciiTheme="minorHAnsi" w:eastAsiaTheme="minorEastAsia" w:hAnsiTheme="minorHAnsi" w:cstheme="minorBidi"/>
            <w:b w:val="0"/>
            <w:szCs w:val="22"/>
            <w:lang w:val="es-ES"/>
          </w:rPr>
          <w:tab/>
        </w:r>
        <w:r w:rsidR="00210CD1" w:rsidRPr="00F0008E">
          <w:rPr>
            <w:rStyle w:val="Hipervnculo"/>
          </w:rPr>
          <w:t>SOBRE LA PRESENTACIÓN DEL TRABAJO</w:t>
        </w:r>
        <w:r w:rsidR="00210CD1">
          <w:rPr>
            <w:webHidden/>
          </w:rPr>
          <w:tab/>
        </w:r>
        <w:r w:rsidR="00210CD1">
          <w:rPr>
            <w:webHidden/>
          </w:rPr>
          <w:fldChar w:fldCharType="begin"/>
        </w:r>
        <w:r w:rsidR="00210CD1">
          <w:rPr>
            <w:webHidden/>
          </w:rPr>
          <w:instrText xml:space="preserve"> PAGEREF _Toc121149309 \h </w:instrText>
        </w:r>
        <w:r w:rsidR="00210CD1">
          <w:rPr>
            <w:webHidden/>
          </w:rPr>
        </w:r>
        <w:r w:rsidR="00210CD1">
          <w:rPr>
            <w:webHidden/>
          </w:rPr>
          <w:fldChar w:fldCharType="separate"/>
        </w:r>
        <w:r w:rsidR="00210CD1">
          <w:rPr>
            <w:webHidden/>
          </w:rPr>
          <w:t>16</w:t>
        </w:r>
        <w:r w:rsidR="00210CD1">
          <w:rPr>
            <w:webHidden/>
          </w:rPr>
          <w:fldChar w:fldCharType="end"/>
        </w:r>
      </w:hyperlink>
    </w:p>
    <w:p w14:paraId="6D0A7968" w14:textId="663A7D5C" w:rsidR="00210CD1" w:rsidRDefault="005F2D35">
      <w:pPr>
        <w:pStyle w:val="TDC1"/>
        <w:rPr>
          <w:rFonts w:asciiTheme="minorHAnsi" w:eastAsiaTheme="minorEastAsia" w:hAnsiTheme="minorHAnsi" w:cstheme="minorBidi"/>
          <w:b w:val="0"/>
          <w:szCs w:val="22"/>
          <w:lang w:val="es-ES"/>
        </w:rPr>
      </w:pPr>
      <w:hyperlink w:anchor="_Toc121149310" w:history="1">
        <w:r w:rsidR="00210CD1" w:rsidRPr="00F0008E">
          <w:rPr>
            <w:rStyle w:val="Hipervnculo"/>
            <w:lang w:val="es-ES"/>
          </w:rPr>
          <w:t>6</w:t>
        </w:r>
        <w:r w:rsidR="00210CD1">
          <w:rPr>
            <w:rFonts w:asciiTheme="minorHAnsi" w:eastAsiaTheme="minorEastAsia" w:hAnsiTheme="minorHAnsi" w:cstheme="minorBidi"/>
            <w:b w:val="0"/>
            <w:szCs w:val="22"/>
            <w:lang w:val="es-ES"/>
          </w:rPr>
          <w:tab/>
        </w:r>
        <w:r w:rsidR="00210CD1" w:rsidRPr="00F0008E">
          <w:rPr>
            <w:rStyle w:val="Hipervnculo"/>
            <w:lang w:val="es-ES"/>
          </w:rPr>
          <w:t>SOBRE LA SUPERVISIÓN, CONTROL Y DIRECCIÓN DEL PROYECTO</w:t>
        </w:r>
        <w:r w:rsidR="00210CD1">
          <w:rPr>
            <w:webHidden/>
          </w:rPr>
          <w:tab/>
        </w:r>
        <w:r w:rsidR="00210CD1">
          <w:rPr>
            <w:webHidden/>
          </w:rPr>
          <w:fldChar w:fldCharType="begin"/>
        </w:r>
        <w:r w:rsidR="00210CD1">
          <w:rPr>
            <w:webHidden/>
          </w:rPr>
          <w:instrText xml:space="preserve"> PAGEREF _Toc121149310 \h </w:instrText>
        </w:r>
        <w:r w:rsidR="00210CD1">
          <w:rPr>
            <w:webHidden/>
          </w:rPr>
        </w:r>
        <w:r w:rsidR="00210CD1">
          <w:rPr>
            <w:webHidden/>
          </w:rPr>
          <w:fldChar w:fldCharType="separate"/>
        </w:r>
        <w:r w:rsidR="00210CD1">
          <w:rPr>
            <w:webHidden/>
          </w:rPr>
          <w:t>17</w:t>
        </w:r>
        <w:r w:rsidR="00210CD1">
          <w:rPr>
            <w:webHidden/>
          </w:rPr>
          <w:fldChar w:fldCharType="end"/>
        </w:r>
      </w:hyperlink>
    </w:p>
    <w:p w14:paraId="45E084C4" w14:textId="687BB98B" w:rsidR="00210CD1" w:rsidRDefault="005F2D35">
      <w:pPr>
        <w:pStyle w:val="TDC2"/>
        <w:rPr>
          <w:rFonts w:asciiTheme="minorHAnsi" w:eastAsiaTheme="minorEastAsia" w:hAnsiTheme="minorHAnsi" w:cstheme="minorBidi"/>
          <w:noProof/>
          <w:szCs w:val="22"/>
          <w:lang w:val="es-ES"/>
        </w:rPr>
      </w:pPr>
      <w:hyperlink w:anchor="_Toc121149311" w:history="1">
        <w:r w:rsidR="00210CD1" w:rsidRPr="00F0008E">
          <w:rPr>
            <w:rStyle w:val="Hipervnculo"/>
            <w:noProof/>
          </w:rPr>
          <w:t>6.1</w:t>
        </w:r>
        <w:r w:rsidR="00210CD1">
          <w:rPr>
            <w:rFonts w:asciiTheme="minorHAnsi" w:eastAsiaTheme="minorEastAsia" w:hAnsiTheme="minorHAnsi" w:cstheme="minorBidi"/>
            <w:noProof/>
            <w:szCs w:val="22"/>
            <w:lang w:val="es-ES"/>
          </w:rPr>
          <w:tab/>
        </w:r>
        <w:r w:rsidR="00210CD1" w:rsidRPr="00F0008E">
          <w:rPr>
            <w:rStyle w:val="Hipervnculo"/>
            <w:noProof/>
          </w:rPr>
          <w:t>GENERALIDADES</w:t>
        </w:r>
        <w:r w:rsidR="00210CD1">
          <w:rPr>
            <w:noProof/>
            <w:webHidden/>
          </w:rPr>
          <w:tab/>
        </w:r>
        <w:r w:rsidR="00210CD1">
          <w:rPr>
            <w:noProof/>
            <w:webHidden/>
          </w:rPr>
          <w:fldChar w:fldCharType="begin"/>
        </w:r>
        <w:r w:rsidR="00210CD1">
          <w:rPr>
            <w:noProof/>
            <w:webHidden/>
          </w:rPr>
          <w:instrText xml:space="preserve"> PAGEREF _Toc121149311 \h </w:instrText>
        </w:r>
        <w:r w:rsidR="00210CD1">
          <w:rPr>
            <w:noProof/>
            <w:webHidden/>
          </w:rPr>
        </w:r>
        <w:r w:rsidR="00210CD1">
          <w:rPr>
            <w:noProof/>
            <w:webHidden/>
          </w:rPr>
          <w:fldChar w:fldCharType="separate"/>
        </w:r>
        <w:r w:rsidR="00210CD1">
          <w:rPr>
            <w:noProof/>
            <w:webHidden/>
          </w:rPr>
          <w:t>17</w:t>
        </w:r>
        <w:r w:rsidR="00210CD1">
          <w:rPr>
            <w:noProof/>
            <w:webHidden/>
          </w:rPr>
          <w:fldChar w:fldCharType="end"/>
        </w:r>
      </w:hyperlink>
    </w:p>
    <w:p w14:paraId="515221F4" w14:textId="1E67A9D1" w:rsidR="00210CD1" w:rsidRDefault="005F2D35">
      <w:pPr>
        <w:pStyle w:val="TDC2"/>
        <w:rPr>
          <w:rFonts w:asciiTheme="minorHAnsi" w:eastAsiaTheme="minorEastAsia" w:hAnsiTheme="minorHAnsi" w:cstheme="minorBidi"/>
          <w:noProof/>
          <w:szCs w:val="22"/>
          <w:lang w:val="es-ES"/>
        </w:rPr>
      </w:pPr>
      <w:hyperlink w:anchor="_Toc121149312" w:history="1">
        <w:r w:rsidR="00210CD1" w:rsidRPr="00F0008E">
          <w:rPr>
            <w:rStyle w:val="Hipervnculo"/>
            <w:noProof/>
          </w:rPr>
          <w:t>6.2</w:t>
        </w:r>
        <w:r w:rsidR="00210CD1">
          <w:rPr>
            <w:rFonts w:asciiTheme="minorHAnsi" w:eastAsiaTheme="minorEastAsia" w:hAnsiTheme="minorHAnsi" w:cstheme="minorBidi"/>
            <w:noProof/>
            <w:szCs w:val="22"/>
            <w:lang w:val="es-ES"/>
          </w:rPr>
          <w:tab/>
        </w:r>
        <w:r w:rsidR="00210CD1" w:rsidRPr="00F0008E">
          <w:rPr>
            <w:rStyle w:val="Hipervnculo"/>
            <w:noProof/>
          </w:rPr>
          <w:t>CONTACTOS Y REUNIONES CON LA ADMINISTRACIÓN</w:t>
        </w:r>
        <w:r w:rsidR="00210CD1">
          <w:rPr>
            <w:noProof/>
            <w:webHidden/>
          </w:rPr>
          <w:tab/>
        </w:r>
        <w:r w:rsidR="00210CD1">
          <w:rPr>
            <w:noProof/>
            <w:webHidden/>
          </w:rPr>
          <w:fldChar w:fldCharType="begin"/>
        </w:r>
        <w:r w:rsidR="00210CD1">
          <w:rPr>
            <w:noProof/>
            <w:webHidden/>
          </w:rPr>
          <w:instrText xml:space="preserve"> PAGEREF _Toc121149312 \h </w:instrText>
        </w:r>
        <w:r w:rsidR="00210CD1">
          <w:rPr>
            <w:noProof/>
            <w:webHidden/>
          </w:rPr>
        </w:r>
        <w:r w:rsidR="00210CD1">
          <w:rPr>
            <w:noProof/>
            <w:webHidden/>
          </w:rPr>
          <w:fldChar w:fldCharType="separate"/>
        </w:r>
        <w:r w:rsidR="00210CD1">
          <w:rPr>
            <w:noProof/>
            <w:webHidden/>
          </w:rPr>
          <w:t>18</w:t>
        </w:r>
        <w:r w:rsidR="00210CD1">
          <w:rPr>
            <w:noProof/>
            <w:webHidden/>
          </w:rPr>
          <w:fldChar w:fldCharType="end"/>
        </w:r>
      </w:hyperlink>
    </w:p>
    <w:p w14:paraId="0E12A06C" w14:textId="3C446A1A" w:rsidR="00C3536F" w:rsidRPr="00427715" w:rsidRDefault="005D4823" w:rsidP="00C3536F">
      <w:pPr>
        <w:sectPr w:rsidR="00C3536F" w:rsidRPr="00427715" w:rsidSect="009E496B">
          <w:headerReference w:type="default" r:id="rId11"/>
          <w:footerReference w:type="default" r:id="rId12"/>
          <w:headerReference w:type="first" r:id="rId13"/>
          <w:footerReference w:type="first" r:id="rId14"/>
          <w:pgSz w:w="11906" w:h="16838" w:code="9"/>
          <w:pgMar w:top="2410" w:right="851" w:bottom="1418" w:left="1588" w:header="964" w:footer="567" w:gutter="0"/>
          <w:cols w:space="708"/>
          <w:docGrid w:linePitch="299"/>
        </w:sectPr>
      </w:pPr>
      <w:r w:rsidRPr="00427715">
        <w:rPr>
          <w:noProof/>
        </w:rPr>
        <w:fldChar w:fldCharType="end"/>
      </w:r>
    </w:p>
    <w:p w14:paraId="7BA0F8F7" w14:textId="77777777" w:rsidR="00A979B3" w:rsidRPr="00C078B4" w:rsidRDefault="00A979B3" w:rsidP="00765157">
      <w:pPr>
        <w:pStyle w:val="Ttulo1"/>
        <w:tabs>
          <w:tab w:val="clear" w:pos="792"/>
          <w:tab w:val="num" w:pos="709"/>
        </w:tabs>
      </w:pPr>
      <w:bookmarkStart w:id="2" w:name="_Toc351370934"/>
      <w:bookmarkStart w:id="3" w:name="_Toc351371487"/>
      <w:bookmarkStart w:id="4" w:name="_Toc121149280"/>
      <w:bookmarkEnd w:id="0"/>
      <w:bookmarkEnd w:id="1"/>
      <w:r w:rsidRPr="00C078B4">
        <w:lastRenderedPageBreak/>
        <w:t xml:space="preserve">OBJETO </w:t>
      </w:r>
      <w:r w:rsidR="00965FF0" w:rsidRPr="00C078B4">
        <w:t xml:space="preserve">DEL </w:t>
      </w:r>
      <w:bookmarkEnd w:id="2"/>
      <w:bookmarkEnd w:id="3"/>
      <w:r w:rsidR="005C1569" w:rsidRPr="00C078B4">
        <w:t>CONTRATO Y ALCANCE DE LOS TRABAJOS</w:t>
      </w:r>
      <w:bookmarkEnd w:id="4"/>
    </w:p>
    <w:p w14:paraId="012E151F" w14:textId="1A4CE6F4" w:rsidR="00C65599" w:rsidRPr="00D34838" w:rsidRDefault="006A4151" w:rsidP="006A4151">
      <w:r w:rsidRPr="00C078B4">
        <w:t xml:space="preserve">El objeto de este Contrato de servicios es la redacción del </w:t>
      </w:r>
      <w:r w:rsidR="00C078B4" w:rsidRPr="00C078B4">
        <w:t xml:space="preserve">Proyecto de acondicionamiento hidráulico de los ríos Oba e Indusi </w:t>
      </w:r>
      <w:r w:rsidR="001D3DB3">
        <w:t>en</w:t>
      </w:r>
      <w:r w:rsidR="00C078B4" w:rsidRPr="00C078B4">
        <w:t xml:space="preserve"> Dima</w:t>
      </w:r>
      <w:r w:rsidR="001D3DB3">
        <w:t xml:space="preserve"> (Bizkaia)</w:t>
      </w:r>
      <w:bookmarkStart w:id="5" w:name="_GoBack"/>
      <w:bookmarkEnd w:id="5"/>
      <w:r w:rsidRPr="00C078B4">
        <w:t xml:space="preserve">, con el fin de mejorar la función </w:t>
      </w:r>
      <w:r w:rsidRPr="00D34838">
        <w:t xml:space="preserve">hidráulica y la capacidad de desagüe del </w:t>
      </w:r>
      <w:r w:rsidR="00C65599" w:rsidRPr="00D34838">
        <w:t xml:space="preserve">río </w:t>
      </w:r>
      <w:r w:rsidR="00BD6E76" w:rsidRPr="00D34838">
        <w:t>en el entorno</w:t>
      </w:r>
      <w:r w:rsidR="00C65599" w:rsidRPr="00D34838">
        <w:t>.</w:t>
      </w:r>
    </w:p>
    <w:p w14:paraId="0FB2B354" w14:textId="67D3DD98" w:rsidR="007C4306" w:rsidRPr="00BE6BD7" w:rsidRDefault="007C4306" w:rsidP="007C4306">
      <w:r w:rsidRPr="00D34838">
        <w:t>Las actuaciones buscan reducir los daños</w:t>
      </w:r>
      <w:r w:rsidR="002F6948" w:rsidRPr="00D34838">
        <w:t xml:space="preserve"> de</w:t>
      </w:r>
      <w:r w:rsidR="00D34838" w:rsidRPr="00D34838">
        <w:t xml:space="preserve"> </w:t>
      </w:r>
      <w:r w:rsidR="002F6948" w:rsidRPr="00D34838">
        <w:t>l</w:t>
      </w:r>
      <w:r w:rsidR="00D34838" w:rsidRPr="00D34838">
        <w:t>os</w:t>
      </w:r>
      <w:r w:rsidR="002F6948" w:rsidRPr="00D34838">
        <w:t xml:space="preserve"> río</w:t>
      </w:r>
      <w:r w:rsidR="00D34838" w:rsidRPr="00D34838">
        <w:t>s</w:t>
      </w:r>
      <w:r w:rsidR="002F6948" w:rsidRPr="00D34838">
        <w:t xml:space="preserve"> </w:t>
      </w:r>
      <w:r w:rsidR="00D34838" w:rsidRPr="00D34838">
        <w:t xml:space="preserve">Oba e </w:t>
      </w:r>
      <w:r w:rsidR="000249C6">
        <w:t>I</w:t>
      </w:r>
      <w:r w:rsidR="00D34838" w:rsidRPr="00D34838">
        <w:t>ndusi</w:t>
      </w:r>
      <w:r w:rsidRPr="00D34838">
        <w:t xml:space="preserve"> para el </w:t>
      </w:r>
      <w:r w:rsidR="00C6043A" w:rsidRPr="00D34838">
        <w:t xml:space="preserve">mayor </w:t>
      </w:r>
      <w:r w:rsidRPr="00D34838">
        <w:t>periodo de retorno</w:t>
      </w:r>
      <w:r w:rsidR="00AF0175" w:rsidRPr="00D34838">
        <w:t xml:space="preserve"> </w:t>
      </w:r>
      <w:r w:rsidR="00C6043A" w:rsidRPr="00D34838">
        <w:t>posible</w:t>
      </w:r>
      <w:r w:rsidRPr="00D34838">
        <w:t xml:space="preserve"> en los alrededores del puente</w:t>
      </w:r>
      <w:r w:rsidR="00D34838" w:rsidRPr="00D34838">
        <w:t xml:space="preserve"> sobre la carretera BI-2543</w:t>
      </w:r>
      <w:r w:rsidR="00B969EC" w:rsidRPr="00D34838">
        <w:t>, asegurando siempre su protección para avenidas ordinarias</w:t>
      </w:r>
      <w:r w:rsidRPr="00D34838">
        <w:t>.</w:t>
      </w:r>
      <w:r w:rsidR="00E00344" w:rsidRPr="00D34838">
        <w:t xml:space="preserve"> </w:t>
      </w:r>
      <w:r w:rsidRPr="00D34838">
        <w:t>Para e</w:t>
      </w:r>
      <w:r w:rsidR="00E00344" w:rsidRPr="00D34838">
        <w:t xml:space="preserve">llo, se propone actuar sobre la propia estructura, así como sobre </w:t>
      </w:r>
      <w:r w:rsidR="00D34838" w:rsidRPr="00D34838">
        <w:t>las</w:t>
      </w:r>
      <w:r w:rsidR="00E00344" w:rsidRPr="00D34838">
        <w:t xml:space="preserve"> márgenes</w:t>
      </w:r>
      <w:r w:rsidR="000A5A15" w:rsidRPr="00D34838">
        <w:t xml:space="preserve"> y entorno</w:t>
      </w:r>
      <w:r w:rsidR="00D34838" w:rsidRPr="00D34838">
        <w:t xml:space="preserve"> de ambos cauces</w:t>
      </w:r>
      <w:r w:rsidR="00E00344" w:rsidRPr="00D34838">
        <w:t>, incorporando las soluciones más ventajosas que permitan el cumplimiento hidráulico objetivo y que</w:t>
      </w:r>
      <w:r w:rsidR="00EE2E85" w:rsidRPr="00D34838">
        <w:t xml:space="preserve"> reduzcan la inundabilidad en el </w:t>
      </w:r>
      <w:r w:rsidR="00EE2E85" w:rsidRPr="00BE6BD7">
        <w:t>entorno</w:t>
      </w:r>
      <w:r w:rsidRPr="00BE6BD7">
        <w:t>.</w:t>
      </w:r>
    </w:p>
    <w:p w14:paraId="22A79CF9" w14:textId="1414930A" w:rsidR="00AB6F1A" w:rsidRPr="00E93464" w:rsidRDefault="00AB6F1A" w:rsidP="00AB6F1A">
      <w:r w:rsidRPr="00BE6BD7">
        <w:t xml:space="preserve">Sirva de base para la valoración de las actuaciones a desarrollar, el Plan de Gestión del Riesgo </w:t>
      </w:r>
      <w:r w:rsidRPr="00540F05">
        <w:t xml:space="preserve">de Inundación para la Demarcación Hidrográfica del Cantábrico Oriental en el ámbito de las Cuencas Internas </w:t>
      </w:r>
      <w:r>
        <w:t xml:space="preserve">de la CAPV (Revisión 2022-2027), así como la ficha correspondiente al objeto </w:t>
      </w:r>
      <w:r w:rsidRPr="00E93464">
        <w:t>del presente contrato y su propuesta de actuaciones, todo ello recogido todo ello en la ficha ES017-BIZ-2-1, Propuesta de medidas de protección en el ARPSI de Igorre.</w:t>
      </w:r>
    </w:p>
    <w:p w14:paraId="6B20A908" w14:textId="043080E7" w:rsidR="00E93464" w:rsidRPr="00E93464" w:rsidRDefault="00E93464" w:rsidP="0BF8DE2A">
      <w:r w:rsidRPr="00E93464">
        <w:t>Las actuaciones a definir en el proyecto desarrollarán, de forma orientativa, las siguientes actuaciones, sin prejuicio del estudio de la problemática actual y de la búsqueda de soluciones más adecuadas:</w:t>
      </w:r>
    </w:p>
    <w:p w14:paraId="2352E71E" w14:textId="29A8C969" w:rsidR="00E93464" w:rsidRPr="00E93464" w:rsidRDefault="00E93464" w:rsidP="00E93464">
      <w:pPr>
        <w:pStyle w:val="Prrafodelista"/>
        <w:numPr>
          <w:ilvl w:val="0"/>
          <w:numId w:val="12"/>
        </w:numPr>
      </w:pPr>
      <w:r w:rsidRPr="00E93464">
        <w:t>Sustitución del puente de la BI-2543 (PK 4+720).</w:t>
      </w:r>
    </w:p>
    <w:p w14:paraId="51A61247" w14:textId="1DD73B64" w:rsidR="00E93464" w:rsidRPr="00E93464" w:rsidRDefault="00E93464" w:rsidP="00E93464">
      <w:pPr>
        <w:pStyle w:val="Prrafodelista"/>
        <w:numPr>
          <w:ilvl w:val="0"/>
          <w:numId w:val="12"/>
        </w:numPr>
      </w:pPr>
      <w:r w:rsidRPr="00E93464">
        <w:t>Ampliación de la capacidad hidráulica del cauce del río Oba.</w:t>
      </w:r>
    </w:p>
    <w:p w14:paraId="5F770B83" w14:textId="11CB585E" w:rsidR="00E93464" w:rsidRPr="001F1B6C" w:rsidRDefault="00E93464" w:rsidP="00E93464">
      <w:pPr>
        <w:pStyle w:val="Prrafodelista"/>
        <w:numPr>
          <w:ilvl w:val="0"/>
          <w:numId w:val="12"/>
        </w:numPr>
      </w:pPr>
      <w:r w:rsidRPr="001F1B6C">
        <w:t>Ampliación de la capacidad hidráulica del cauce del río Indusi.</w:t>
      </w:r>
    </w:p>
    <w:p w14:paraId="1F05DC7F" w14:textId="2D115DA8" w:rsidR="00E93464" w:rsidRPr="001F1B6C" w:rsidRDefault="00E93464" w:rsidP="00E93464">
      <w:pPr>
        <w:pStyle w:val="Prrafodelista"/>
        <w:numPr>
          <w:ilvl w:val="0"/>
          <w:numId w:val="12"/>
        </w:numPr>
      </w:pPr>
      <w:r w:rsidRPr="001F1B6C">
        <w:t>Disposición de defensas longitudinales.</w:t>
      </w:r>
    </w:p>
    <w:p w14:paraId="34A0A6AD" w14:textId="57DEC403" w:rsidR="002428BC" w:rsidRDefault="002428BC" w:rsidP="0BF8DE2A">
      <w:r>
        <w:t>El objeto del proyecto no contempla actuaciones sobre el resto de puentes existentes en el ámbito del presente Pliego. Únicamente se considerará su estudio</w:t>
      </w:r>
      <w:r w:rsidR="00FE0352">
        <w:t xml:space="preserve"> y sus características</w:t>
      </w:r>
      <w:r>
        <w:t xml:space="preserve"> en la modelización hidráulica actual y futura.</w:t>
      </w:r>
    </w:p>
    <w:p w14:paraId="61E8924B" w14:textId="6A1B4E88" w:rsidR="00E86A2F" w:rsidRPr="001F1B6C" w:rsidRDefault="00BE3557" w:rsidP="0BF8DE2A">
      <w:r w:rsidRPr="001F1B6C">
        <w:t xml:space="preserve">La redacción del Proyecto tendrá en </w:t>
      </w:r>
      <w:r w:rsidR="00E500B6" w:rsidRPr="001F1B6C">
        <w:t>cuenta</w:t>
      </w:r>
      <w:r w:rsidRPr="001F1B6C">
        <w:t xml:space="preserve"> los criterios establecidos </w:t>
      </w:r>
      <w:r w:rsidR="001D6CFC" w:rsidRPr="001F1B6C">
        <w:t xml:space="preserve">en el Plan Hidrológico y </w:t>
      </w:r>
      <w:r w:rsidRPr="001F1B6C">
        <w:t>en el</w:t>
      </w:r>
      <w:r w:rsidR="00540F05" w:rsidRPr="001F1B6C">
        <w:t xml:space="preserve"> Plan de Gestión del Riesgo de Inundación para la Demarcación Hidro</w:t>
      </w:r>
      <w:r w:rsidR="001D6CFC" w:rsidRPr="001F1B6C">
        <w:t>gráfica del Cantábrico Oriental, así como toda aquella normativa vigente que se considere de aplicación.</w:t>
      </w:r>
    </w:p>
    <w:p w14:paraId="78433880" w14:textId="3759C19C" w:rsidR="000A2454" w:rsidRPr="004917C9" w:rsidRDefault="000A2454" w:rsidP="0016666B">
      <w:r w:rsidRPr="001F1B6C">
        <w:t xml:space="preserve">Una vez </w:t>
      </w:r>
      <w:r w:rsidR="005514C9" w:rsidRPr="001F1B6C">
        <w:t>identificad</w:t>
      </w:r>
      <w:r w:rsidR="00861603" w:rsidRPr="001F1B6C">
        <w:t>a</w:t>
      </w:r>
      <w:r w:rsidR="005514C9" w:rsidRPr="001F1B6C">
        <w:t xml:space="preserve"> la </w:t>
      </w:r>
      <w:r w:rsidR="00861603" w:rsidRPr="001F1B6C">
        <w:t>solución idónea para</w:t>
      </w:r>
      <w:r w:rsidR="00BD6E76" w:rsidRPr="001F1B6C">
        <w:t xml:space="preserve"> la</w:t>
      </w:r>
      <w:r w:rsidR="00861603" w:rsidRPr="001F1B6C">
        <w:t xml:space="preserve"> consecución de los objetivos</w:t>
      </w:r>
      <w:r w:rsidR="00754BA1" w:rsidRPr="001F1B6C">
        <w:t xml:space="preserve">, se </w:t>
      </w:r>
      <w:r w:rsidR="00F205C2" w:rsidRPr="001F1B6C">
        <w:t>desarrollará el proyecto construc</w:t>
      </w:r>
      <w:r w:rsidR="003C7ABA" w:rsidRPr="001F1B6C">
        <w:t>t</w:t>
      </w:r>
      <w:r w:rsidR="00F205C2" w:rsidRPr="001F1B6C">
        <w:t>ivo de la misma, defi</w:t>
      </w:r>
      <w:r w:rsidR="00B02D28" w:rsidRPr="001F1B6C">
        <w:t>n</w:t>
      </w:r>
      <w:r w:rsidR="00F205C2" w:rsidRPr="001F1B6C">
        <w:t>iendo</w:t>
      </w:r>
      <w:r w:rsidR="00754BA1" w:rsidRPr="001F1B6C">
        <w:t xml:space="preserve"> </w:t>
      </w:r>
      <w:r w:rsidR="00C65599" w:rsidRPr="001F1B6C">
        <w:t>de forma completa y detallada</w:t>
      </w:r>
      <w:r w:rsidR="00754BA1" w:rsidRPr="001F1B6C">
        <w:t xml:space="preserve"> las actuaciones a </w:t>
      </w:r>
      <w:r w:rsidR="00754BA1" w:rsidRPr="004917C9">
        <w:t>lleva</w:t>
      </w:r>
      <w:r w:rsidR="00AE1AE9" w:rsidRPr="004917C9">
        <w:t>r</w:t>
      </w:r>
      <w:r w:rsidR="00754BA1" w:rsidRPr="004917C9">
        <w:t xml:space="preserve"> a cabo.</w:t>
      </w:r>
    </w:p>
    <w:p w14:paraId="3AF16151" w14:textId="7106004B" w:rsidR="005C1569" w:rsidRPr="004917C9" w:rsidRDefault="005C1569" w:rsidP="0016666B">
      <w:r w:rsidRPr="004917C9">
        <w:t>La finalidad de los trabajos a realizar consiste en editar un proyecto de construcción completo</w:t>
      </w:r>
      <w:r w:rsidR="00560D03" w:rsidRPr="004917C9">
        <w:t>,</w:t>
      </w:r>
      <w:r w:rsidRPr="004917C9">
        <w:t xml:space="preserve"> de acuerdo </w:t>
      </w:r>
      <w:r w:rsidR="00560D03" w:rsidRPr="004917C9">
        <w:t>con</w:t>
      </w:r>
      <w:r w:rsidRPr="004917C9">
        <w:t xml:space="preserve"> lo recogido en el apartado </w:t>
      </w:r>
      <w:r w:rsidR="00861603" w:rsidRPr="004917C9">
        <w:t>4</w:t>
      </w:r>
      <w:r w:rsidRPr="004917C9">
        <w:t xml:space="preserve"> del presente Pliego, considerando la normativa vigente y las exigencias del Plan Hidrológico, así como todos los condicionantes existentes.</w:t>
      </w:r>
    </w:p>
    <w:p w14:paraId="592F25A9" w14:textId="10BD2CF0" w:rsidR="005C1569" w:rsidRPr="001F070E" w:rsidRDefault="005C1569" w:rsidP="0016666B">
      <w:r w:rsidRPr="004917C9">
        <w:t xml:space="preserve">Los trabajos objeto del contrato se adecuarán igualmente a lo establecido en el P.C.A.P., a las normas que sean de aplicación y a las instrucciones que, en su caso, facilite el órgano de contratación, dentro del marco de la Ley 9/2017, de 8 de noviembre, de Contratos del Sector </w:t>
      </w:r>
      <w:r w:rsidRPr="001F070E">
        <w:t>Público.</w:t>
      </w:r>
    </w:p>
    <w:p w14:paraId="1105C056" w14:textId="4CF8B2C7" w:rsidR="005C1569" w:rsidRPr="001F070E" w:rsidRDefault="005C1569" w:rsidP="005C1569">
      <w:pPr>
        <w:pStyle w:val="Ttulo1"/>
      </w:pPr>
      <w:bookmarkStart w:id="6" w:name="_Toc121149281"/>
      <w:r w:rsidRPr="001F070E">
        <w:t>ANTECEDENTES</w:t>
      </w:r>
      <w:bookmarkEnd w:id="6"/>
    </w:p>
    <w:p w14:paraId="39ADA136" w14:textId="1C55628E" w:rsidR="0002605A" w:rsidRPr="000E3E0A" w:rsidRDefault="0002605A" w:rsidP="0002605A">
      <w:r w:rsidRPr="000E3E0A">
        <w:t>La revisión y actualizac</w:t>
      </w:r>
      <w:r w:rsidR="003A400C" w:rsidRPr="000E3E0A">
        <w:t>ión del Plan de Gestión del Riesgo de I</w:t>
      </w:r>
      <w:r w:rsidRPr="000E3E0A">
        <w:t xml:space="preserve">nundación (PGRI </w:t>
      </w:r>
      <w:r w:rsidR="002F6948" w:rsidRPr="000E3E0A">
        <w:t xml:space="preserve">2º ciclo) recoge, en su ficha </w:t>
      </w:r>
      <w:r w:rsidR="000E3E0A" w:rsidRPr="000E3E0A">
        <w:t>20</w:t>
      </w:r>
      <w:r w:rsidRPr="000E3E0A">
        <w:t xml:space="preserve">, la propuesta de medidas de protección en el ARPSI de </w:t>
      </w:r>
      <w:r w:rsidR="000E3E0A" w:rsidRPr="000E3E0A">
        <w:t>Igorre</w:t>
      </w:r>
      <w:r w:rsidR="002F6948" w:rsidRPr="000E3E0A">
        <w:t xml:space="preserve"> </w:t>
      </w:r>
      <w:r w:rsidRPr="000E3E0A">
        <w:t>(</w:t>
      </w:r>
      <w:r w:rsidR="000E3E0A" w:rsidRPr="000E3E0A">
        <w:t>ES017-BIZ-2-1</w:t>
      </w:r>
      <w:r w:rsidRPr="000E3E0A">
        <w:t>).</w:t>
      </w:r>
      <w:r w:rsidR="002F6948" w:rsidRPr="000E3E0A">
        <w:t xml:space="preserve"> </w:t>
      </w:r>
      <w:r w:rsidR="008B713F" w:rsidRPr="000E3E0A">
        <w:lastRenderedPageBreak/>
        <w:t xml:space="preserve">Dicho ARPSI define 4 ámbitos de estudio entre los que se encuentra </w:t>
      </w:r>
      <w:r w:rsidR="000E3E0A" w:rsidRPr="000E3E0A">
        <w:t>Dima</w:t>
      </w:r>
      <w:r w:rsidR="008B713F" w:rsidRPr="000E3E0A">
        <w:t xml:space="preserve">, considerado en una fase 4 de la actuación global, el cual genera </w:t>
      </w:r>
      <w:r w:rsidR="000E3E0A" w:rsidRPr="000E3E0A">
        <w:t>el 7 % del riesgo total.</w:t>
      </w:r>
    </w:p>
    <w:p w14:paraId="23E10286" w14:textId="77777777" w:rsidR="000E3E0A" w:rsidRPr="00A3046C" w:rsidRDefault="000E3E0A" w:rsidP="000E3E0A">
      <w:r w:rsidRPr="000E3E0A">
        <w:t xml:space="preserve">La estructura actual bajo la carretera BI-2543 cuenta con un único vano, pero con una luz total de </w:t>
      </w:r>
      <w:r w:rsidRPr="00BE6BD7">
        <w:t>aproximadamente 8 m. Esta sección hidráulica ha resultado claramente insuficiente favoreciendo la elevación de la lámina de agua en las distintas avenidas.</w:t>
      </w:r>
      <w:r>
        <w:t xml:space="preserve"> Aguas arriba del citado puente, la </w:t>
      </w:r>
      <w:r w:rsidRPr="00A3046C">
        <w:t>sección hidráulica de los ríos Oba e Indusi presenta un ancho reducido en determinados puntos, lo que ocasiona frecuentes problemas de inundaciones, incluso para avenidas asociadas a periodos de retorno pequeños.</w:t>
      </w:r>
    </w:p>
    <w:p w14:paraId="47829690" w14:textId="2819898E" w:rsidR="00EE2E85" w:rsidRPr="00160D8D" w:rsidRDefault="0019715E" w:rsidP="005C1569">
      <w:r w:rsidRPr="00A3046C">
        <w:t>Teniendo en cuenta</w:t>
      </w:r>
      <w:r w:rsidR="00A235CA" w:rsidRPr="00A3046C">
        <w:t xml:space="preserve"> lo anterior, l</w:t>
      </w:r>
      <w:r w:rsidR="006670BC" w:rsidRPr="00A3046C">
        <w:t xml:space="preserve">a Agencia Vasca del Agua </w:t>
      </w:r>
      <w:r w:rsidR="005C1569" w:rsidRPr="00A3046C">
        <w:t xml:space="preserve">pretende contratar la </w:t>
      </w:r>
      <w:r w:rsidR="00AE0895" w:rsidRPr="00A3046C">
        <w:t>redacción de</w:t>
      </w:r>
      <w:r w:rsidR="00512B34" w:rsidRPr="00A3046C">
        <w:t>l proyecto de</w:t>
      </w:r>
      <w:r w:rsidR="00A235CA" w:rsidRPr="00A3046C">
        <w:t xml:space="preserve"> </w:t>
      </w:r>
      <w:r w:rsidR="00854F57" w:rsidRPr="00A3046C">
        <w:t xml:space="preserve">acondicionamiento hidráulico de ambos cauces que contemple, no solo la </w:t>
      </w:r>
      <w:r w:rsidR="0015236F" w:rsidRPr="00A3046C">
        <w:t xml:space="preserve">sustitución </w:t>
      </w:r>
      <w:r w:rsidR="0015236F" w:rsidRPr="00854F57">
        <w:t xml:space="preserve">del puente </w:t>
      </w:r>
      <w:r w:rsidR="00854F57" w:rsidRPr="00854F57">
        <w:t>de la carretera BI-2543, sino también las actuaciones necesarias para reducir la inundabilidad en todo el ámbito de estudio</w:t>
      </w:r>
      <w:r w:rsidR="003A13D8" w:rsidRPr="00854F57">
        <w:t>.</w:t>
      </w:r>
      <w:r w:rsidR="008A422E" w:rsidRPr="00854F57">
        <w:t xml:space="preserve"> El objetivo hidráulico obedecerá</w:t>
      </w:r>
      <w:r w:rsidR="00A45BA0" w:rsidRPr="00854F57">
        <w:t xml:space="preserve"> a la protección del </w:t>
      </w:r>
      <w:r w:rsidR="00A45BA0" w:rsidRPr="00160D8D">
        <w:t>entorno para el mayor periodo de retorno posible, asegurando siempre su protección para avenidas</w:t>
      </w:r>
      <w:r w:rsidR="008A422E" w:rsidRPr="00160D8D">
        <w:t>.</w:t>
      </w:r>
      <w:r w:rsidR="003A13D8" w:rsidRPr="00160D8D">
        <w:t xml:space="preserve"> </w:t>
      </w:r>
      <w:r w:rsidR="00A45BA0" w:rsidRPr="00160D8D">
        <w:t>Se tendrá en consideración el Plan Hidrológico de referencia</w:t>
      </w:r>
      <w:r w:rsidR="00EE2E85" w:rsidRPr="00160D8D">
        <w:t>.</w:t>
      </w:r>
    </w:p>
    <w:p w14:paraId="1E090CA1" w14:textId="77777777" w:rsidR="005C1569" w:rsidRPr="00160D8D" w:rsidRDefault="005C1569" w:rsidP="005C1569">
      <w:pPr>
        <w:pStyle w:val="Ttulo1"/>
      </w:pPr>
      <w:bookmarkStart w:id="7" w:name="_Toc121149282"/>
      <w:r w:rsidRPr="00160D8D">
        <w:t>MARCO LEGAL</w:t>
      </w:r>
      <w:bookmarkEnd w:id="7"/>
    </w:p>
    <w:p w14:paraId="5C364637" w14:textId="77777777" w:rsidR="005C1569" w:rsidRPr="00160D8D" w:rsidRDefault="005C1569" w:rsidP="005C1569">
      <w:r w:rsidRPr="00160D8D">
        <w:t>La documentación del proyecto se atendrá a lo dispuesto en el artículo 233 de la Ley 9/2017, de 8 de noviembre, de Contratos del Sector Público, de modo que el proyecto deberá constar de la necesaria documentación suficiente para definir, valorar y ejecutar las obras que comprende.</w:t>
      </w:r>
    </w:p>
    <w:p w14:paraId="4431D086" w14:textId="7C79AB91" w:rsidR="003773C5" w:rsidRDefault="003773C5" w:rsidP="003773C5">
      <w:r>
        <w:t>Se tendrá en consideración la normativa recogida en l</w:t>
      </w:r>
      <w:r w:rsidRPr="005B3D4A">
        <w:t xml:space="preserve">a Propuesta de Proyecto de Plan Hidrológico para la Demarcación Hidrográfica del Cantábrico Oriental en el ámbito de las Cuencas Internas </w:t>
      </w:r>
      <w:r>
        <w:t>de la CAPV (Revisión 2022-2027)</w:t>
      </w:r>
      <w:r w:rsidRPr="00FF41C4">
        <w:t xml:space="preserve">, </w:t>
      </w:r>
      <w:r>
        <w:t xml:space="preserve">así como la ficha 20, </w:t>
      </w:r>
      <w:r w:rsidRPr="000E3E0A">
        <w:t>propuesta de medidas de protección en el ARPSI de Igorre (ES017-BIZ-2-1</w:t>
      </w:r>
      <w:r>
        <w:t xml:space="preserve">), recogida en la </w:t>
      </w:r>
      <w:r w:rsidRPr="000E3E0A">
        <w:t xml:space="preserve">revisión y actualización del Plan de Gestión del Riesgo de Inundación (PGRI </w:t>
      </w:r>
      <w:r>
        <w:t>2º ciclo).</w:t>
      </w:r>
    </w:p>
    <w:p w14:paraId="2930A1FF" w14:textId="62056CFA" w:rsidR="005C1569" w:rsidRPr="007A1D92" w:rsidRDefault="005C1569" w:rsidP="005C1569">
      <w:r w:rsidRPr="007A1D92">
        <w:t xml:space="preserve">El </w:t>
      </w:r>
      <w:r w:rsidR="001E6117" w:rsidRPr="007A1D92">
        <w:t>p</w:t>
      </w:r>
      <w:r w:rsidRPr="007A1D92">
        <w:t>royecto en su conjunto o en cada una de las etapas de ejecución independientes que se prevean, deberán referirse necesariamente a obras completas, entendiéndose por tales las susceptibles de ser entregadas al uso general.</w:t>
      </w:r>
    </w:p>
    <w:p w14:paraId="49C36A56" w14:textId="77777777" w:rsidR="005C1569" w:rsidRPr="007A1D92" w:rsidRDefault="005C1569" w:rsidP="005C1569">
      <w:r w:rsidRPr="007A1D92">
        <w:t>Durante la elaboración del trabajo el proyectista se mantendrá en contacto con la Agencia Vasca del Agua, recabando la aprobación de las soluciones básicas adoptadas.</w:t>
      </w:r>
    </w:p>
    <w:p w14:paraId="68D32FA5" w14:textId="73DEB392" w:rsidR="005C1569" w:rsidRPr="007A1D92" w:rsidRDefault="005C1569" w:rsidP="005C1569">
      <w:r w:rsidRPr="007A1D92">
        <w:t xml:space="preserve">El Proyecto objeto del </w:t>
      </w:r>
      <w:r w:rsidR="008D534D" w:rsidRPr="007A1D92">
        <w:t>Contrato</w:t>
      </w:r>
      <w:r w:rsidRPr="007A1D92">
        <w:t xml:space="preserve"> se ajustará</w:t>
      </w:r>
      <w:r w:rsidR="008D534D" w:rsidRPr="007A1D92">
        <w:t>, de forma general,</w:t>
      </w:r>
      <w:r w:rsidRPr="007A1D92">
        <w:t xml:space="preserve"> a la normativa aplicable</w:t>
      </w:r>
      <w:r w:rsidR="00110A42" w:rsidRPr="007A1D92">
        <w:t xml:space="preserve"> y vigente en el momento de redacción del documento</w:t>
      </w:r>
      <w:r w:rsidRPr="007A1D92">
        <w:t>.</w:t>
      </w:r>
    </w:p>
    <w:p w14:paraId="56455FE2" w14:textId="77777777" w:rsidR="005C1569" w:rsidRPr="007A1D92" w:rsidRDefault="005C1569" w:rsidP="00765157">
      <w:pPr>
        <w:pStyle w:val="Ttulo1"/>
        <w:tabs>
          <w:tab w:val="clear" w:pos="792"/>
          <w:tab w:val="num" w:pos="709"/>
        </w:tabs>
      </w:pPr>
      <w:bookmarkStart w:id="8" w:name="_Toc121149283"/>
      <w:r w:rsidRPr="007A1D92">
        <w:t>TRABAJOS A REALIZAR</w:t>
      </w:r>
      <w:bookmarkEnd w:id="8"/>
    </w:p>
    <w:p w14:paraId="3E7C553E" w14:textId="77777777" w:rsidR="0080224B" w:rsidRPr="00CB096F" w:rsidRDefault="0080224B" w:rsidP="005C1569">
      <w:pPr>
        <w:pStyle w:val="Ttulo2"/>
        <w:rPr>
          <w:rFonts w:eastAsia="Arial"/>
        </w:rPr>
      </w:pPr>
      <w:bookmarkStart w:id="9" w:name="_Toc121149284"/>
      <w:r w:rsidRPr="00CB096F">
        <w:rPr>
          <w:rFonts w:eastAsia="Arial"/>
        </w:rPr>
        <w:t>ÁMBITO DE ACTUACIÓN</w:t>
      </w:r>
      <w:bookmarkEnd w:id="9"/>
    </w:p>
    <w:p w14:paraId="42DEF3D4" w14:textId="28D5D78F" w:rsidR="0080224B" w:rsidRPr="00CB096F" w:rsidRDefault="0080224B" w:rsidP="0080224B">
      <w:r w:rsidRPr="00CB096F">
        <w:t xml:space="preserve">El objeto del contrato </w:t>
      </w:r>
      <w:r w:rsidR="00116CF3" w:rsidRPr="00CB096F">
        <w:t>la redacción de un proyecto en el siguiente ámbito</w:t>
      </w:r>
      <w:r w:rsidRPr="00CB096F">
        <w:t>:</w:t>
      </w:r>
    </w:p>
    <w:p w14:paraId="09DED29B" w14:textId="54FCE14A" w:rsidR="00FB0C7E" w:rsidRPr="00CB096F" w:rsidRDefault="0080224B" w:rsidP="556BDD3B">
      <w:pPr>
        <w:rPr>
          <w:rFonts w:eastAsia="Arial" w:cs="Arial"/>
        </w:rPr>
      </w:pPr>
      <w:r w:rsidRPr="00CB096F">
        <w:rPr>
          <w:rFonts w:eastAsia="Arial" w:cs="Arial"/>
        </w:rPr>
        <w:t xml:space="preserve">ÁMBITO: </w:t>
      </w:r>
      <w:r w:rsidR="00B2647B" w:rsidRPr="00CB096F">
        <w:rPr>
          <w:rFonts w:eastAsia="Arial" w:cs="Arial"/>
        </w:rPr>
        <w:t>Puente</w:t>
      </w:r>
      <w:r w:rsidR="00CB096F" w:rsidRPr="00CB096F">
        <w:rPr>
          <w:rFonts w:eastAsia="Arial" w:cs="Arial"/>
        </w:rPr>
        <w:t xml:space="preserve"> sobre</w:t>
      </w:r>
      <w:r w:rsidR="00B2647B" w:rsidRPr="00CB096F">
        <w:rPr>
          <w:rFonts w:eastAsia="Arial" w:cs="Arial"/>
        </w:rPr>
        <w:t xml:space="preserve"> </w:t>
      </w:r>
      <w:r w:rsidR="00CB096F" w:rsidRPr="00CB096F">
        <w:rPr>
          <w:rFonts w:eastAsia="Arial" w:cs="Arial"/>
        </w:rPr>
        <w:t>BI-2543 y cauces de los ríos Oba e Indusi</w:t>
      </w:r>
    </w:p>
    <w:p w14:paraId="02EBA17B" w14:textId="6240D3D9" w:rsidR="0080224B" w:rsidRPr="00CB096F" w:rsidRDefault="0080224B" w:rsidP="0080224B">
      <w:r w:rsidRPr="00CB096F">
        <w:t xml:space="preserve">MUNICIPIO: </w:t>
      </w:r>
      <w:r w:rsidR="000A140E" w:rsidRPr="00CB096F">
        <w:t xml:space="preserve">Barrio </w:t>
      </w:r>
      <w:r w:rsidR="00CB096F" w:rsidRPr="00CB096F">
        <w:t>Ugarana</w:t>
      </w:r>
      <w:r w:rsidR="000A140E" w:rsidRPr="00CB096F">
        <w:t>, en</w:t>
      </w:r>
      <w:r w:rsidRPr="00CB096F">
        <w:t xml:space="preserve"> </w:t>
      </w:r>
      <w:r w:rsidR="00CB096F" w:rsidRPr="00CB096F">
        <w:t>Dima</w:t>
      </w:r>
    </w:p>
    <w:p w14:paraId="249EAF0C" w14:textId="7B074711" w:rsidR="0080224B" w:rsidRPr="00CB096F" w:rsidRDefault="0080224B" w:rsidP="0080224B">
      <w:r w:rsidRPr="00CB096F">
        <w:t xml:space="preserve">TERRITORIO:  </w:t>
      </w:r>
      <w:r w:rsidR="000A140E" w:rsidRPr="00CB096F">
        <w:t>Bizkaia</w:t>
      </w:r>
    </w:p>
    <w:p w14:paraId="472381EC" w14:textId="495FDC65" w:rsidR="007C6A6E" w:rsidRPr="00CB096F" w:rsidRDefault="009260E6" w:rsidP="0080224B">
      <w:r w:rsidRPr="00CB096F">
        <w:t>COORDENADAS:</w:t>
      </w:r>
    </w:p>
    <w:p w14:paraId="69400E93" w14:textId="52E2DC11" w:rsidR="007A374D" w:rsidRPr="00CB096F" w:rsidRDefault="007A374D" w:rsidP="007A374D">
      <w:pPr>
        <w:ind w:firstLine="708"/>
      </w:pPr>
      <w:r w:rsidRPr="00CB096F">
        <w:t xml:space="preserve">Punto 1 </w:t>
      </w:r>
      <w:r w:rsidR="0097568E">
        <w:t>(límite Oba aguas abajo)</w:t>
      </w:r>
      <w:r w:rsidRPr="00CB096F">
        <w:tab/>
        <w:t xml:space="preserve">- </w:t>
      </w:r>
      <w:r w:rsidRPr="00CB096F">
        <w:tab/>
      </w:r>
      <w:r w:rsidR="000A140E" w:rsidRPr="00CB096F">
        <w:t xml:space="preserve">X:  </w:t>
      </w:r>
      <w:r w:rsidR="00CB096F" w:rsidRPr="00CB096F">
        <w:t>520</w:t>
      </w:r>
      <w:r w:rsidRPr="00CB096F">
        <w:t>.</w:t>
      </w:r>
      <w:r w:rsidR="00CB096F" w:rsidRPr="00CB096F">
        <w:t>134</w:t>
      </w:r>
      <w:r w:rsidRPr="00CB096F">
        <w:tab/>
        <w:t>Y:  4.7</w:t>
      </w:r>
      <w:r w:rsidR="00CB096F" w:rsidRPr="00CB096F">
        <w:t>76</w:t>
      </w:r>
      <w:r w:rsidRPr="00CB096F">
        <w:t>.</w:t>
      </w:r>
      <w:r w:rsidR="00CB096F" w:rsidRPr="00CB096F">
        <w:t>650</w:t>
      </w:r>
    </w:p>
    <w:p w14:paraId="5B5A9021" w14:textId="32BFA6B6" w:rsidR="007A374D" w:rsidRPr="00CB096F" w:rsidRDefault="007A374D" w:rsidP="007A374D">
      <w:pPr>
        <w:ind w:firstLine="708"/>
      </w:pPr>
      <w:r w:rsidRPr="00CB096F">
        <w:lastRenderedPageBreak/>
        <w:t xml:space="preserve">Puente </w:t>
      </w:r>
      <w:r w:rsidRPr="00CB096F">
        <w:tab/>
      </w:r>
      <w:r w:rsidR="0097568E">
        <w:tab/>
      </w:r>
      <w:r w:rsidR="0097568E">
        <w:tab/>
      </w:r>
      <w:r w:rsidR="0097568E">
        <w:tab/>
      </w:r>
      <w:r w:rsidRPr="00CB096F">
        <w:t xml:space="preserve">- </w:t>
      </w:r>
      <w:r w:rsidRPr="00CB096F">
        <w:tab/>
      </w:r>
      <w:r w:rsidR="002C0131" w:rsidRPr="00CB096F">
        <w:t xml:space="preserve">X:  </w:t>
      </w:r>
      <w:r w:rsidR="00CB096F" w:rsidRPr="00CB096F">
        <w:t>520</w:t>
      </w:r>
      <w:r w:rsidRPr="00CB096F">
        <w:t>.</w:t>
      </w:r>
      <w:r w:rsidR="00CB096F" w:rsidRPr="00CB096F">
        <w:t>22</w:t>
      </w:r>
      <w:r w:rsidR="002C0131" w:rsidRPr="00CB096F">
        <w:t>8</w:t>
      </w:r>
      <w:r w:rsidR="002C0131" w:rsidRPr="00CB096F">
        <w:tab/>
        <w:t>Y:  4.7</w:t>
      </w:r>
      <w:r w:rsidR="00CB096F" w:rsidRPr="00CB096F">
        <w:t>76</w:t>
      </w:r>
      <w:r w:rsidRPr="00CB096F">
        <w:t>.</w:t>
      </w:r>
      <w:r w:rsidR="00CB096F" w:rsidRPr="00CB096F">
        <w:t>558</w:t>
      </w:r>
    </w:p>
    <w:p w14:paraId="76AE1E26" w14:textId="7B1EBADE" w:rsidR="0080224B" w:rsidRPr="00CB096F" w:rsidRDefault="007A374D" w:rsidP="00861603">
      <w:pPr>
        <w:ind w:firstLine="708"/>
      </w:pPr>
      <w:r w:rsidRPr="00CB096F">
        <w:t>Punto 2</w:t>
      </w:r>
      <w:r w:rsidR="0097568E">
        <w:t xml:space="preserve"> (límite Oba aguas arriba)</w:t>
      </w:r>
      <w:r w:rsidRPr="00CB096F">
        <w:tab/>
      </w:r>
      <w:r w:rsidR="00A519E9" w:rsidRPr="00CB096F">
        <w:t xml:space="preserve">- </w:t>
      </w:r>
      <w:r w:rsidRPr="00CB096F">
        <w:tab/>
      </w:r>
      <w:r w:rsidR="002C0131" w:rsidRPr="00CB096F">
        <w:t xml:space="preserve">X:  </w:t>
      </w:r>
      <w:r w:rsidR="00CB096F" w:rsidRPr="00CB096F">
        <w:t>520</w:t>
      </w:r>
      <w:r w:rsidR="002C0131" w:rsidRPr="00CB096F">
        <w:t>.</w:t>
      </w:r>
      <w:r w:rsidR="00CB096F" w:rsidRPr="00CB096F">
        <w:t>517</w:t>
      </w:r>
      <w:r w:rsidR="002C0131" w:rsidRPr="00CB096F">
        <w:tab/>
        <w:t>Y:  4.7</w:t>
      </w:r>
      <w:r w:rsidR="00CB096F" w:rsidRPr="00CB096F">
        <w:t>76</w:t>
      </w:r>
      <w:r w:rsidR="002C0131" w:rsidRPr="00CB096F">
        <w:t>.</w:t>
      </w:r>
      <w:r w:rsidR="00CB096F" w:rsidRPr="00CB096F">
        <w:t>659</w:t>
      </w:r>
    </w:p>
    <w:p w14:paraId="52629664" w14:textId="7E060D3A" w:rsidR="00BE6BD7" w:rsidRPr="00CB096F" w:rsidRDefault="00BE6BD7" w:rsidP="00BE6BD7">
      <w:pPr>
        <w:ind w:firstLine="708"/>
      </w:pPr>
      <w:r w:rsidRPr="00CB096F">
        <w:t>Punto 3</w:t>
      </w:r>
      <w:r w:rsidR="0097568E">
        <w:t xml:space="preserve"> (límite Indusi)</w:t>
      </w:r>
      <w:r w:rsidRPr="00CB096F">
        <w:tab/>
      </w:r>
      <w:r w:rsidR="0097568E">
        <w:tab/>
      </w:r>
      <w:r w:rsidRPr="00CB096F">
        <w:t xml:space="preserve">- </w:t>
      </w:r>
      <w:r w:rsidRPr="00CB096F">
        <w:tab/>
        <w:t xml:space="preserve">X:  </w:t>
      </w:r>
      <w:r w:rsidR="00CB096F" w:rsidRPr="00CB096F">
        <w:t>520</w:t>
      </w:r>
      <w:r w:rsidRPr="00CB096F">
        <w:t>.</w:t>
      </w:r>
      <w:r w:rsidR="00CB096F" w:rsidRPr="00CB096F">
        <w:t>377</w:t>
      </w:r>
      <w:r w:rsidRPr="00CB096F">
        <w:tab/>
        <w:t>Y:  4.7</w:t>
      </w:r>
      <w:r w:rsidR="00CB096F" w:rsidRPr="00CB096F">
        <w:t>76</w:t>
      </w:r>
      <w:r w:rsidRPr="00CB096F">
        <w:t>.</w:t>
      </w:r>
      <w:r w:rsidR="00CB096F" w:rsidRPr="00CB096F">
        <w:t>375</w:t>
      </w:r>
    </w:p>
    <w:p w14:paraId="41290060" w14:textId="1D4ACA39" w:rsidR="005C1569" w:rsidRPr="00CB096F" w:rsidRDefault="005C1569" w:rsidP="005C1569">
      <w:pPr>
        <w:jc w:val="center"/>
        <w:rPr>
          <w:noProof/>
          <w:lang w:val="eu-ES" w:eastAsia="eu-ES"/>
        </w:rPr>
      </w:pPr>
    </w:p>
    <w:p w14:paraId="5A5AFAD5" w14:textId="6908DDFE" w:rsidR="00BE6BD7" w:rsidRPr="00CB096F" w:rsidRDefault="00BE6BD7" w:rsidP="003F2A1E">
      <w:pPr>
        <w:jc w:val="center"/>
        <w:rPr>
          <w:noProof/>
          <w:lang w:val="eu-ES" w:eastAsia="eu-ES"/>
        </w:rPr>
      </w:pPr>
      <w:r w:rsidRPr="00CB096F">
        <w:rPr>
          <w:noProof/>
          <w:lang w:val="es-ES"/>
        </w:rPr>
        <w:drawing>
          <wp:inline distT="0" distB="0" distL="0" distR="0" wp14:anchorId="52164DFA" wp14:editId="7C19135D">
            <wp:extent cx="6007100" cy="449770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7100" cy="4497705"/>
                    </a:xfrm>
                    <a:prstGeom prst="rect">
                      <a:avLst/>
                    </a:prstGeom>
                    <a:noFill/>
                    <a:ln>
                      <a:noFill/>
                    </a:ln>
                  </pic:spPr>
                </pic:pic>
              </a:graphicData>
            </a:graphic>
          </wp:inline>
        </w:drawing>
      </w:r>
    </w:p>
    <w:p w14:paraId="5D004A46" w14:textId="77777777" w:rsidR="00116CF3" w:rsidRPr="00216A9B" w:rsidRDefault="00116CF3" w:rsidP="00116CF3">
      <w:pPr>
        <w:pStyle w:val="Ttulo2"/>
        <w:rPr>
          <w:lang w:val="es-ES"/>
        </w:rPr>
      </w:pPr>
      <w:bookmarkStart w:id="10" w:name="_Toc17276159"/>
      <w:bookmarkStart w:id="11" w:name="_Toc121149285"/>
      <w:r w:rsidRPr="00216A9B">
        <w:rPr>
          <w:lang w:val="es-ES"/>
        </w:rPr>
        <w:t>DURACIÓN DE LOS TRABAJOS</w:t>
      </w:r>
      <w:bookmarkEnd w:id="10"/>
      <w:bookmarkEnd w:id="11"/>
    </w:p>
    <w:p w14:paraId="6F2E52BE" w14:textId="3FCDB4BE" w:rsidR="00116CF3" w:rsidRPr="00216A9B" w:rsidRDefault="00116CF3" w:rsidP="00116CF3">
      <w:pPr>
        <w:rPr>
          <w:rFonts w:cs="Arial"/>
          <w:szCs w:val="22"/>
          <w:lang w:val="es-ES"/>
        </w:rPr>
      </w:pPr>
      <w:r w:rsidRPr="00216A9B">
        <w:rPr>
          <w:rFonts w:cs="Arial"/>
          <w:szCs w:val="22"/>
          <w:lang w:val="es-ES"/>
        </w:rPr>
        <w:t xml:space="preserve">El plazo propuesto para la ejecución de los trabajos es de </w:t>
      </w:r>
      <w:r w:rsidR="00C475BC" w:rsidRPr="00216A9B">
        <w:rPr>
          <w:rFonts w:cs="Arial"/>
          <w:szCs w:val="22"/>
          <w:lang w:val="es-ES"/>
        </w:rPr>
        <w:t>OCHO</w:t>
      </w:r>
      <w:r w:rsidRPr="00216A9B">
        <w:rPr>
          <w:rFonts w:cs="Arial"/>
          <w:szCs w:val="22"/>
          <w:lang w:val="es-ES"/>
        </w:rPr>
        <w:t xml:space="preserve"> (</w:t>
      </w:r>
      <w:r w:rsidR="00C475BC" w:rsidRPr="00216A9B">
        <w:rPr>
          <w:rFonts w:cs="Arial"/>
          <w:szCs w:val="22"/>
          <w:lang w:val="es-ES"/>
        </w:rPr>
        <w:t>8</w:t>
      </w:r>
      <w:r w:rsidRPr="00216A9B">
        <w:rPr>
          <w:rFonts w:cs="Arial"/>
          <w:szCs w:val="22"/>
          <w:lang w:val="es-ES"/>
        </w:rPr>
        <w:t>) meses.</w:t>
      </w:r>
    </w:p>
    <w:p w14:paraId="5F2931C4" w14:textId="7ED23D95" w:rsidR="005C1569" w:rsidRPr="00216A9B" w:rsidRDefault="002C0131" w:rsidP="005C1569">
      <w:pPr>
        <w:pStyle w:val="Ttulo2"/>
      </w:pPr>
      <w:bookmarkStart w:id="12" w:name="_Toc121149286"/>
      <w:bookmarkStart w:id="13" w:name="_Toc357478992"/>
      <w:bookmarkStart w:id="14" w:name="_Toc357488322"/>
      <w:bookmarkStart w:id="15" w:name="_Toc357488761"/>
      <w:bookmarkStart w:id="16" w:name="_Ref357493684"/>
      <w:bookmarkStart w:id="17" w:name="_Toc408908914"/>
      <w:r w:rsidRPr="00216A9B">
        <w:t>TRABAJOS A REALIZAR POR LA</w:t>
      </w:r>
      <w:r w:rsidR="005C1569" w:rsidRPr="00216A9B">
        <w:t xml:space="preserve"> ADJUDICATARI</w:t>
      </w:r>
      <w:r w:rsidRPr="00216A9B">
        <w:t>A</w:t>
      </w:r>
      <w:bookmarkEnd w:id="12"/>
    </w:p>
    <w:p w14:paraId="4A671806" w14:textId="07E56756" w:rsidR="005C1569" w:rsidRPr="00367FB0" w:rsidRDefault="007C77FC" w:rsidP="005C1569">
      <w:pPr>
        <w:pStyle w:val="Ttulo3"/>
      </w:pPr>
      <w:bookmarkStart w:id="18" w:name="_Toc121149287"/>
      <w:r w:rsidRPr="00367FB0">
        <w:t>Recopilación y análisis de los estudios existentes</w:t>
      </w:r>
      <w:bookmarkEnd w:id="18"/>
    </w:p>
    <w:p w14:paraId="3D50A0E4" w14:textId="0E1F3BAC" w:rsidR="00C11BDE" w:rsidRPr="00F8163B" w:rsidRDefault="006670BC" w:rsidP="00C11BDE">
      <w:r w:rsidRPr="00F8163B">
        <w:t>La Agencia Vasca del Agua</w:t>
      </w:r>
      <w:r w:rsidR="00E74491" w:rsidRPr="00F8163B">
        <w:t xml:space="preserve"> dispone de un modelo hidráulico unidimensional del estado actual que ha sido elaborado en el marco de la elaboración de la cartografía de peligrosidad y riesgo dentro de los trabajos de implementación de la Directiva de Inundaciones.</w:t>
      </w:r>
    </w:p>
    <w:p w14:paraId="31A9AC26" w14:textId="0C292792" w:rsidR="00C078B4" w:rsidRPr="00367FB0" w:rsidRDefault="00C078B4" w:rsidP="00C078B4">
      <w:r w:rsidRPr="00367FB0">
        <w:t>Además, en el Plan de Gestión del Riesgo de Inundación para la Demarcación Hidrográfica del Cantábrico Oriental en el ámbito de las Cuencas Internas de la CAPV (Revisión 2022-2027)</w:t>
      </w:r>
      <w:r w:rsidR="00367FB0" w:rsidRPr="00367FB0">
        <w:t xml:space="preserve"> así como la ficha 20, propuesta de medidas de protección en el ARPSI de Igorre (ES017-BIZ-2-1), recogida en la revisión y actualización del Plan de Gestión del Riesgo de Inundación (PGRI 2º </w:t>
      </w:r>
      <w:r w:rsidR="00367FB0" w:rsidRPr="00367FB0">
        <w:lastRenderedPageBreak/>
        <w:t>ciclo),</w:t>
      </w:r>
      <w:r w:rsidRPr="00367FB0">
        <w:t xml:space="preserve"> se han analizado actuaciones de mejora hidráulica y todos los modelos utilizados se pondrán a disposición del adjudicatario.</w:t>
      </w:r>
    </w:p>
    <w:p w14:paraId="278F3F68" w14:textId="1A4B18A8" w:rsidR="00C078B4" w:rsidRPr="00367FB0" w:rsidRDefault="00C078B4" w:rsidP="00C078B4">
      <w:pPr>
        <w:rPr>
          <w:rFonts w:cs="Arial"/>
        </w:rPr>
      </w:pPr>
      <w:r w:rsidRPr="00367FB0">
        <w:rPr>
          <w:rFonts w:cs="Arial"/>
        </w:rPr>
        <w:t>Con independencia de la información que el Adjudicatario pueda obtener de otras fuentes, la Administración suministrará los datos y documentos que posea. Entre otros, se incluyen los siguientes trabajos:</w:t>
      </w:r>
    </w:p>
    <w:p w14:paraId="3D804176" w14:textId="7DCB917C" w:rsidR="00C078B4" w:rsidRPr="00054491" w:rsidRDefault="00054491" w:rsidP="00054491">
      <w:pPr>
        <w:numPr>
          <w:ilvl w:val="1"/>
          <w:numId w:val="11"/>
        </w:numPr>
        <w:tabs>
          <w:tab w:val="num" w:pos="709"/>
        </w:tabs>
        <w:ind w:left="709"/>
        <w:rPr>
          <w:rFonts w:cs="Arial"/>
        </w:rPr>
      </w:pPr>
      <w:r>
        <w:rPr>
          <w:rFonts w:cs="Arial"/>
        </w:rPr>
        <w:t>P</w:t>
      </w:r>
      <w:r w:rsidRPr="00054491">
        <w:rPr>
          <w:rFonts w:cs="Arial"/>
        </w:rPr>
        <w:t>royect</w:t>
      </w:r>
      <w:r>
        <w:rPr>
          <w:rFonts w:cs="Arial"/>
        </w:rPr>
        <w:t>o de encauzamiento de los rios Oba e I</w:t>
      </w:r>
      <w:r w:rsidRPr="00054491">
        <w:rPr>
          <w:rFonts w:cs="Arial"/>
        </w:rPr>
        <w:t xml:space="preserve">ndusi a su paso por </w:t>
      </w:r>
      <w:r>
        <w:rPr>
          <w:rFonts w:cs="Arial"/>
        </w:rPr>
        <w:t>D</w:t>
      </w:r>
      <w:r w:rsidRPr="00054491">
        <w:rPr>
          <w:rFonts w:cs="Arial"/>
        </w:rPr>
        <w:t>ima (</w:t>
      </w:r>
      <w:r>
        <w:rPr>
          <w:rFonts w:cs="Arial"/>
        </w:rPr>
        <w:t>B</w:t>
      </w:r>
      <w:r w:rsidRPr="00054491">
        <w:rPr>
          <w:rFonts w:cs="Arial"/>
        </w:rPr>
        <w:t>izkaia)</w:t>
      </w:r>
      <w:r>
        <w:rPr>
          <w:rFonts w:cs="Arial"/>
        </w:rPr>
        <w:t>.</w:t>
      </w:r>
      <w:r w:rsidR="00C078B4" w:rsidRPr="00054491">
        <w:rPr>
          <w:rFonts w:cs="Arial"/>
        </w:rPr>
        <w:t xml:space="preserve"> </w:t>
      </w:r>
      <w:r>
        <w:rPr>
          <w:rFonts w:cs="Arial"/>
        </w:rPr>
        <w:t>E</w:t>
      </w:r>
      <w:r w:rsidRPr="00054491">
        <w:rPr>
          <w:rFonts w:cs="Arial"/>
        </w:rPr>
        <w:t>nero 2011</w:t>
      </w:r>
      <w:r w:rsidR="00C078B4" w:rsidRPr="00054491">
        <w:rPr>
          <w:rFonts w:cs="Arial"/>
        </w:rPr>
        <w:t>.</w:t>
      </w:r>
    </w:p>
    <w:p w14:paraId="7C5C2D0C" w14:textId="431FA54D" w:rsidR="00C078B4" w:rsidRPr="003B76A5" w:rsidRDefault="006C79DB" w:rsidP="006C79DB">
      <w:pPr>
        <w:numPr>
          <w:ilvl w:val="1"/>
          <w:numId w:val="11"/>
        </w:numPr>
        <w:tabs>
          <w:tab w:val="num" w:pos="709"/>
        </w:tabs>
        <w:ind w:left="709"/>
        <w:rPr>
          <w:rFonts w:cs="Arial"/>
        </w:rPr>
      </w:pPr>
      <w:r>
        <w:rPr>
          <w:rFonts w:cs="Arial"/>
        </w:rPr>
        <w:t>P</w:t>
      </w:r>
      <w:r w:rsidRPr="006C79DB">
        <w:rPr>
          <w:rFonts w:cs="Arial"/>
        </w:rPr>
        <w:t>royecto de demolición y contruccion</w:t>
      </w:r>
      <w:r>
        <w:rPr>
          <w:rFonts w:cs="Arial"/>
        </w:rPr>
        <w:t xml:space="preserve"> del nuevo puente sobre el rio I</w:t>
      </w:r>
      <w:r w:rsidRPr="006C79DB">
        <w:rPr>
          <w:rFonts w:cs="Arial"/>
        </w:rPr>
        <w:t>n</w:t>
      </w:r>
      <w:r>
        <w:rPr>
          <w:rFonts w:cs="Arial"/>
        </w:rPr>
        <w:t>dusi, carretera BI-</w:t>
      </w:r>
      <w:r w:rsidRPr="003B76A5">
        <w:rPr>
          <w:rFonts w:cs="Arial"/>
        </w:rPr>
        <w:t>2543 en Dima (Bizkaia)</w:t>
      </w:r>
      <w:r w:rsidR="00C078B4" w:rsidRPr="003B76A5">
        <w:rPr>
          <w:rFonts w:cs="Arial"/>
        </w:rPr>
        <w:t>.</w:t>
      </w:r>
      <w:r w:rsidRPr="003B76A5">
        <w:rPr>
          <w:rFonts w:cs="Arial"/>
        </w:rPr>
        <w:t xml:space="preserve"> Enero 2011.</w:t>
      </w:r>
    </w:p>
    <w:p w14:paraId="2FB7B098" w14:textId="03ED8044" w:rsidR="00307FCA" w:rsidRPr="003B76A5" w:rsidRDefault="00307FCA" w:rsidP="005C1569">
      <w:pPr>
        <w:pStyle w:val="Ttulo3"/>
      </w:pPr>
      <w:bookmarkStart w:id="19" w:name="_Toc121149288"/>
      <w:bookmarkEnd w:id="13"/>
      <w:bookmarkEnd w:id="14"/>
      <w:bookmarkEnd w:id="15"/>
      <w:bookmarkEnd w:id="16"/>
      <w:bookmarkEnd w:id="17"/>
      <w:r w:rsidRPr="003B76A5">
        <w:t>Criterios generales de diseño</w:t>
      </w:r>
      <w:bookmarkEnd w:id="19"/>
    </w:p>
    <w:p w14:paraId="495E6B5F" w14:textId="5DC29343" w:rsidR="00307FCA" w:rsidRPr="003B76A5" w:rsidRDefault="00FF41C4" w:rsidP="00FF41C4">
      <w:r w:rsidRPr="003B76A5">
        <w:t>Se establecerán los criterios de diseño teniendo en cuenta la normativa de</w:t>
      </w:r>
      <w:r w:rsidR="00BF732E" w:rsidRPr="003B76A5">
        <w:t xml:space="preserve">l Plan Hidrológico de la Demarcación Hidrográfica del Cantábrico Oriental, así como en el correspondiente </w:t>
      </w:r>
      <w:r w:rsidR="008A0BF0" w:rsidRPr="003B76A5">
        <w:t>Plan de G</w:t>
      </w:r>
      <w:r w:rsidR="00BF732E" w:rsidRPr="003B76A5">
        <w:t>estión del Riesgo de Inundación.</w:t>
      </w:r>
    </w:p>
    <w:p w14:paraId="0C98505A" w14:textId="66293742" w:rsidR="00BF732E" w:rsidRPr="003B76A5" w:rsidRDefault="00BF732E" w:rsidP="00FF41C4">
      <w:r w:rsidRPr="003B76A5">
        <w:t xml:space="preserve">De acuerdo a lo indicado en el apartado 3 del presente Pliego, considerando el carácter hidráulico, estructural y ambiental del Proyecto, este se ajustará, de forma general, a la normativa aplicable </w:t>
      </w:r>
      <w:r w:rsidR="000445E3" w:rsidRPr="003B76A5">
        <w:t xml:space="preserve">actualizada </w:t>
      </w:r>
      <w:r w:rsidRPr="003B76A5">
        <w:t>y vigente en el momento de redacción del documento.</w:t>
      </w:r>
      <w:r w:rsidR="000445E3" w:rsidRPr="003B76A5">
        <w:t xml:space="preserve"> Se recogerá una relación de la misma en el Pliego de Prescripciones Técnicas Particulares.</w:t>
      </w:r>
    </w:p>
    <w:p w14:paraId="475AC58E" w14:textId="28E7D910" w:rsidR="00CC56C8" w:rsidRPr="00240328" w:rsidRDefault="0007262A" w:rsidP="008462EF">
      <w:r w:rsidRPr="00240328">
        <w:t xml:space="preserve">En cualquier caso, </w:t>
      </w:r>
      <w:r w:rsidR="009571F2" w:rsidRPr="00240328">
        <w:t xml:space="preserve">en el diseño se tendrán </w:t>
      </w:r>
      <w:r w:rsidR="006730AD" w:rsidRPr="00240328">
        <w:t xml:space="preserve">también </w:t>
      </w:r>
      <w:r w:rsidR="009571F2" w:rsidRPr="00240328">
        <w:t xml:space="preserve">en cuenta aspectos que contribuyan a la mejora del estado ecológico del </w:t>
      </w:r>
      <w:r w:rsidR="00683734" w:rsidRPr="00240328">
        <w:t>cauce</w:t>
      </w:r>
      <w:r w:rsidR="008462EF" w:rsidRPr="00240328">
        <w:t xml:space="preserve"> y de su ecosistema fluvial.</w:t>
      </w:r>
    </w:p>
    <w:p w14:paraId="1BCEA47F" w14:textId="290B408A" w:rsidR="005C1569" w:rsidRPr="00CB515A" w:rsidRDefault="005C1569" w:rsidP="005C1569">
      <w:pPr>
        <w:pStyle w:val="Ttulo3"/>
      </w:pPr>
      <w:bookmarkStart w:id="20" w:name="_Toc121149289"/>
      <w:r w:rsidRPr="00CB515A">
        <w:t>Trabajos topográficos y toma de datos de campo complementarios</w:t>
      </w:r>
      <w:bookmarkEnd w:id="20"/>
    </w:p>
    <w:p w14:paraId="3C15A511" w14:textId="0F4A887E" w:rsidR="009F0554" w:rsidRPr="00CB515A" w:rsidRDefault="009F0554" w:rsidP="009F0554">
      <w:pPr>
        <w:rPr>
          <w:lang w:val="es-ES"/>
        </w:rPr>
      </w:pPr>
      <w:r w:rsidRPr="00CB515A">
        <w:t>Se u</w:t>
      </w:r>
      <w:r w:rsidR="00614FDC" w:rsidRPr="00CB515A">
        <w:t>tilizará la topografía que la Adjudicataria pueda recopilar</w:t>
      </w:r>
      <w:r w:rsidR="00F61421" w:rsidRPr="00CB515A">
        <w:t xml:space="preserve">, tanto </w:t>
      </w:r>
      <w:r w:rsidR="00614FDC" w:rsidRPr="00CB515A">
        <w:t>por medio de descargas</w:t>
      </w:r>
      <w:r w:rsidR="00F61421" w:rsidRPr="00CB515A">
        <w:t xml:space="preserve"> vía Internet, </w:t>
      </w:r>
      <w:r w:rsidR="003F051C" w:rsidRPr="00CB515A">
        <w:t>como</w:t>
      </w:r>
      <w:r w:rsidR="00F61421" w:rsidRPr="00CB515A">
        <w:t xml:space="preserve"> la </w:t>
      </w:r>
      <w:r w:rsidR="003F051C" w:rsidRPr="00CB515A">
        <w:t xml:space="preserve">información que </w:t>
      </w:r>
      <w:r w:rsidR="00F61421" w:rsidRPr="00CB515A">
        <w:t>pueda ser aportada</w:t>
      </w:r>
      <w:r w:rsidR="003F051C" w:rsidRPr="00CB515A">
        <w:t xml:space="preserve"> al respecto</w:t>
      </w:r>
      <w:r w:rsidR="00F61421" w:rsidRPr="00CB515A">
        <w:t xml:space="preserve"> por el Ayuntamiento de </w:t>
      </w:r>
      <w:r w:rsidR="00CB515A" w:rsidRPr="00CB515A">
        <w:t>Dima</w:t>
      </w:r>
      <w:r w:rsidR="003F051C" w:rsidRPr="00CB515A">
        <w:t xml:space="preserve"> y por la Agencia Vasca del Agua</w:t>
      </w:r>
      <w:r w:rsidR="00903E4D" w:rsidRPr="00CB515A">
        <w:t>.</w:t>
      </w:r>
      <w:r w:rsidRPr="00CB515A">
        <w:t xml:space="preserve"> </w:t>
      </w:r>
      <w:r w:rsidR="00CB515A" w:rsidRPr="00CB515A">
        <w:t xml:space="preserve">Se </w:t>
      </w:r>
      <w:r w:rsidR="00CB515A" w:rsidRPr="00CB515A">
        <w:rPr>
          <w:rFonts w:cs="Arial"/>
        </w:rPr>
        <w:t>revisará la topografía existente p</w:t>
      </w:r>
      <w:r w:rsidRPr="00CB515A">
        <w:t xml:space="preserve">revia comprobación y marcaje de las bases de replanteo, </w:t>
      </w:r>
      <w:r w:rsidR="00903E4D" w:rsidRPr="00CB515A">
        <w:t xml:space="preserve">la Adjudicataria </w:t>
      </w:r>
      <w:r w:rsidRPr="00CB515A">
        <w:t>realizar</w:t>
      </w:r>
      <w:r w:rsidR="00903E4D" w:rsidRPr="00CB515A">
        <w:t>á</w:t>
      </w:r>
      <w:r w:rsidRPr="00CB515A">
        <w:t xml:space="preserve"> </w:t>
      </w:r>
      <w:r w:rsidR="00903E4D" w:rsidRPr="00CB515A">
        <w:t xml:space="preserve">cuanta </w:t>
      </w:r>
      <w:r w:rsidRPr="00CB515A">
        <w:t>topografía adicional</w:t>
      </w:r>
      <w:r w:rsidR="00903E4D" w:rsidRPr="00CB515A">
        <w:t xml:space="preserve"> y de detalle sea necesaria</w:t>
      </w:r>
      <w:r w:rsidRPr="00CB515A">
        <w:t xml:space="preserve"> </w:t>
      </w:r>
      <w:r w:rsidR="00903E4D" w:rsidRPr="00CB515A">
        <w:t xml:space="preserve">para </w:t>
      </w:r>
      <w:r w:rsidR="00EE4D78" w:rsidRPr="00CB515A">
        <w:t>que el ámbito del Proyecto quede completamente levantado y detallado</w:t>
      </w:r>
      <w:r w:rsidRPr="00CB515A">
        <w:t xml:space="preserve">. </w:t>
      </w:r>
      <w:r w:rsidRPr="00CB515A">
        <w:rPr>
          <w:lang w:val="es-ES"/>
        </w:rPr>
        <w:t>Con carácter general, la topografía base del trabajo se realizará digitalizada a escala 1/500.</w:t>
      </w:r>
      <w:r w:rsidR="00EE4D78" w:rsidRPr="00CB515A">
        <w:rPr>
          <w:lang w:val="es-ES"/>
        </w:rPr>
        <w:t xml:space="preserve"> </w:t>
      </w:r>
    </w:p>
    <w:p w14:paraId="24E5C629" w14:textId="5E02D0F0" w:rsidR="00DE510E" w:rsidRPr="006A64F6" w:rsidRDefault="00DE510E" w:rsidP="009F0554">
      <w:pPr>
        <w:rPr>
          <w:lang w:val="es-ES"/>
        </w:rPr>
      </w:pPr>
      <w:r w:rsidRPr="00CB515A">
        <w:rPr>
          <w:lang w:val="es-ES"/>
        </w:rPr>
        <w:t xml:space="preserve">Con objeto de realizar una correcta modelización hidráulica de la solución definitiva, se considera </w:t>
      </w:r>
      <w:r w:rsidRPr="006A64F6">
        <w:rPr>
          <w:lang w:val="es-ES"/>
        </w:rPr>
        <w:t>preciso el levantamiento de diversos puntos</w:t>
      </w:r>
      <w:r w:rsidR="00614FDC" w:rsidRPr="006A64F6">
        <w:rPr>
          <w:lang w:val="es-ES"/>
        </w:rPr>
        <w:t xml:space="preserve"> y perfiles</w:t>
      </w:r>
      <w:r w:rsidRPr="006A64F6">
        <w:rPr>
          <w:lang w:val="es-ES"/>
        </w:rPr>
        <w:t xml:space="preserve"> del cauce, de forma que se pueda comprobar la adecuación del levantamiento taquimétrico de base del Proyecto con el Modelo Digital del Terreno existente, así como con las secciones transversales del modelo </w:t>
      </w:r>
      <w:r w:rsidR="00614FDC" w:rsidRPr="006A64F6">
        <w:rPr>
          <w:lang w:val="es-ES"/>
        </w:rPr>
        <w:t xml:space="preserve">hidráulico </w:t>
      </w:r>
      <w:r w:rsidRPr="006A64F6">
        <w:rPr>
          <w:lang w:val="es-ES"/>
        </w:rPr>
        <w:t>actual.</w:t>
      </w:r>
    </w:p>
    <w:p w14:paraId="2D1666DF" w14:textId="685CAFFD" w:rsidR="0024378C" w:rsidRPr="006A64F6" w:rsidRDefault="0024378C" w:rsidP="009F0554">
      <w:pPr>
        <w:rPr>
          <w:lang w:val="es-ES"/>
        </w:rPr>
      </w:pPr>
      <w:r w:rsidRPr="006A64F6">
        <w:rPr>
          <w:lang w:val="es-ES"/>
        </w:rPr>
        <w:t>La Adjudicataria llevará a cabo un levantamento taquimétrico detallado de cada una de las estructuras existentes, tanto de los puentes y pasarelas como de las edificaciones que puedan condicionar el estudio hidráulico y estructural de las soluciones a adoptar en el Proyecto.</w:t>
      </w:r>
    </w:p>
    <w:p w14:paraId="065E5F6A" w14:textId="2193F405" w:rsidR="00C50406" w:rsidRPr="006A64F6" w:rsidRDefault="00C50406" w:rsidP="00C50406">
      <w:r w:rsidRPr="006A64F6">
        <w:t>La Adjudicataria presentará a la Agencia Vasca del Agua una propuesta de campaña topográfica que, previamente a su realización, deberá ser aprobada por dicha entidad y por la Dirección del Proyecto.</w:t>
      </w:r>
    </w:p>
    <w:p w14:paraId="256A5884" w14:textId="519E9A82" w:rsidR="009F0554" w:rsidRPr="00DB2D70" w:rsidRDefault="009F0554" w:rsidP="009F0554">
      <w:r w:rsidRPr="006A64F6">
        <w:t xml:space="preserve">El sistema de referencia geodésico a utilizar será el ETRS 89, basándose exclusivamente en </w:t>
      </w:r>
      <w:r w:rsidRPr="00DB2D70">
        <w:t>vértices REGETE y ROI de la Red geodésica Nacional y de las estaciones de la red GNSS de Euskadi.</w:t>
      </w:r>
    </w:p>
    <w:p w14:paraId="7BD28389" w14:textId="77777777" w:rsidR="009F0554" w:rsidRPr="00DB2D70" w:rsidRDefault="009F0554" w:rsidP="009F0554">
      <w:r w:rsidRPr="00DB2D70">
        <w:t xml:space="preserve">El sistema de referencia altimétrico, se tomarán como referencia de altitudes el nivel medio del mar en Alicante. Este sistema está materializado por la nueva REDNAP del IGN, DFA y DFG. En </w:t>
      </w:r>
      <w:r w:rsidRPr="00DB2D70">
        <w:lastRenderedPageBreak/>
        <w:t>caso de las cotas obtenidas mediante sistemas GNSS se transformarán las cotas elipsoidales en ortométricas utilizando el Modelo de Geoide EG 108.</w:t>
      </w:r>
    </w:p>
    <w:p w14:paraId="560D18D4" w14:textId="77777777" w:rsidR="009F0554" w:rsidRPr="00A71DE6" w:rsidRDefault="009F0554" w:rsidP="009F0554">
      <w:pPr>
        <w:rPr>
          <w:highlight w:val="yellow"/>
        </w:rPr>
      </w:pPr>
      <w:r w:rsidRPr="00A71DE6">
        <w:t>Sistema de representación: Todos los elementos del plano estarán definidos en Coordenadas ETRS89 Transversa de Mercator (UTM) Huso 30.</w:t>
      </w:r>
    </w:p>
    <w:p w14:paraId="7060566C" w14:textId="77777777" w:rsidR="005C1569" w:rsidRPr="00A71DE6" w:rsidRDefault="005C1569" w:rsidP="005C1569">
      <w:pPr>
        <w:pStyle w:val="Ttulo3"/>
      </w:pPr>
      <w:bookmarkStart w:id="21" w:name="_Toc121149290"/>
      <w:r w:rsidRPr="00A71DE6">
        <w:t>Trabajos geotécnicos</w:t>
      </w:r>
      <w:bookmarkEnd w:id="21"/>
    </w:p>
    <w:p w14:paraId="5D58897C" w14:textId="77777777" w:rsidR="00A71DE6" w:rsidRPr="00BC2DDC" w:rsidRDefault="00A71DE6" w:rsidP="00A71DE6">
      <w:r w:rsidRPr="00BC2DDC">
        <w:t>Se procederá a la revisión y análisis de la vigencia de la información geológica–geotécnica recogi</w:t>
      </w:r>
      <w:r>
        <w:t>da en los proyectos existentes, habiéndose estimado que será necesario realizar una nueva campaña geotécnica que caracterice aquellos tramos o emplazamientos que se vean modificados respecto al proyecto existente.</w:t>
      </w:r>
    </w:p>
    <w:p w14:paraId="6ADEC475" w14:textId="797F08C2" w:rsidR="00C840EB" w:rsidRPr="00526077" w:rsidRDefault="00C840EB" w:rsidP="00C840EB">
      <w:r w:rsidRPr="00526077">
        <w:t xml:space="preserve">La Adjudicataria presentará a la Agencia Vasca del Agua una propuesta de </w:t>
      </w:r>
      <w:r w:rsidR="00EE13F1" w:rsidRPr="00526077">
        <w:t>campaña</w:t>
      </w:r>
      <w:r w:rsidRPr="00526077">
        <w:t xml:space="preserve"> geotécnica que, previamente a su realización, deberá ser aprobada por dicha entidad</w:t>
      </w:r>
      <w:r w:rsidR="00485B58" w:rsidRPr="00526077">
        <w:t xml:space="preserve"> y por la Dirección del Proyecto</w:t>
      </w:r>
      <w:r w:rsidRPr="00526077">
        <w:t>.</w:t>
      </w:r>
    </w:p>
    <w:p w14:paraId="3AE06319" w14:textId="35218CC3" w:rsidR="005C1569" w:rsidRPr="00216A9B" w:rsidRDefault="00C840EB" w:rsidP="00C840EB">
      <w:r w:rsidRPr="00216A9B">
        <w:t xml:space="preserve">Se contempla incluido en el precio del contrato objeto del presente pliego una partida para el desarrollo de una campaña de campo y el correspondiente trabajo de gabinete asociado a la misma. Se ha previsto la </w:t>
      </w:r>
      <w:r w:rsidR="008A224D" w:rsidRPr="00216A9B">
        <w:t>realización de, al menos</w:t>
      </w:r>
      <w:r w:rsidR="00526077" w:rsidRPr="00216A9B">
        <w:t>, 2 sondeos y 4 catas.</w:t>
      </w:r>
    </w:p>
    <w:p w14:paraId="251B2AEA" w14:textId="6F70AD12" w:rsidR="005C1569" w:rsidRPr="00216A9B" w:rsidRDefault="00BB2840" w:rsidP="005C1569">
      <w:pPr>
        <w:pStyle w:val="Ttulo3"/>
      </w:pPr>
      <w:bookmarkStart w:id="22" w:name="_Toc121149291"/>
      <w:r w:rsidRPr="00216A9B">
        <w:t>C</w:t>
      </w:r>
      <w:r w:rsidR="00A415BF" w:rsidRPr="00216A9B">
        <w:t>álculos hidráulicos</w:t>
      </w:r>
      <w:bookmarkEnd w:id="22"/>
    </w:p>
    <w:p w14:paraId="02FA015E" w14:textId="6609E180" w:rsidR="00C10DC3" w:rsidRPr="000B06A4" w:rsidRDefault="00C10DC3" w:rsidP="00C10DC3">
      <w:r w:rsidRPr="00216A9B">
        <w:t>Definidos los criterios de diseño, de acuerdo a lo indicado en los apartados 3 y 4.3.2, se estudiarán</w:t>
      </w:r>
      <w:r w:rsidRPr="00376E14">
        <w:t xml:space="preserve"> diferentes soluciones para </w:t>
      </w:r>
      <w:r w:rsidR="00A70C99" w:rsidRPr="00376E14">
        <w:t>sustituir la estructura objeto del presente proyecto</w:t>
      </w:r>
      <w:r w:rsidRPr="00376E14">
        <w:t>, teniendo en cuenta los condicionantes hidráulicos y estructurales, así como los servicios afectados que se encuentran en la zona</w:t>
      </w:r>
      <w:r w:rsidR="00A33B3B" w:rsidRPr="00376E14">
        <w:t>. Así mismo, se estudiará</w:t>
      </w:r>
      <w:r w:rsidR="00376E14" w:rsidRPr="00376E14">
        <w:t xml:space="preserve">n las soluciones y actuaciones adicionales, tanto estructurales como sobre </w:t>
      </w:r>
      <w:r w:rsidR="000B06A4">
        <w:t>el cauce y sus</w:t>
      </w:r>
      <w:r w:rsidR="00376E14" w:rsidRPr="00376E14">
        <w:t xml:space="preserve"> márgenes, para el acondicionamiento hidráulico de los ríos Oba e Indusi en el ámbito del presente Pliego, de forma que se</w:t>
      </w:r>
      <w:r w:rsidR="00A33B3B" w:rsidRPr="00376E14">
        <w:t xml:space="preserve"> </w:t>
      </w:r>
      <w:r w:rsidR="00376E14" w:rsidRPr="00376E14">
        <w:t xml:space="preserve">consiga </w:t>
      </w:r>
      <w:r w:rsidR="00A33B3B" w:rsidRPr="00376E14">
        <w:t xml:space="preserve">alcanzar los objetivos previamente fijados y </w:t>
      </w:r>
      <w:r w:rsidR="00A33B3B" w:rsidRPr="000B06A4">
        <w:t>justificados.</w:t>
      </w:r>
    </w:p>
    <w:p w14:paraId="76AFA72E" w14:textId="5B26EF21" w:rsidR="007C2C7B" w:rsidRPr="00FF72A2" w:rsidRDefault="00C10DC3" w:rsidP="00C10DC3">
      <w:r w:rsidRPr="000B06A4">
        <w:t xml:space="preserve">Los trabajos a realizar por la Adjudicataria comenzarán con la revisión del estudio de la capacidad hidráulica actual, todo ello comprendido entre los puntos incial y final del ámbito recogido en el apartado 4.1. Tras lo anterior, </w:t>
      </w:r>
      <w:r w:rsidR="00212F1C" w:rsidRPr="000B06A4">
        <w:t xml:space="preserve">se realizará un estudio de alternativas basado en un </w:t>
      </w:r>
      <w:r w:rsidR="007C2C7B" w:rsidRPr="000B06A4">
        <w:t>análisis</w:t>
      </w:r>
      <w:r w:rsidR="00212F1C" w:rsidRPr="000B06A4">
        <w:t xml:space="preserve"> multicriterio, el cual contemplará las soluciones posibles a llevar a cabo sobre el puente </w:t>
      </w:r>
      <w:r w:rsidR="000B06A4" w:rsidRPr="000B06A4">
        <w:t xml:space="preserve">de la </w:t>
      </w:r>
      <w:r w:rsidR="000B06A4" w:rsidRPr="00FD200D">
        <w:t>carretera BI-2543</w:t>
      </w:r>
      <w:r w:rsidR="00212F1C" w:rsidRPr="00FD200D">
        <w:t xml:space="preserve"> y sobre su entorno, aguas arriba y aguas abajo</w:t>
      </w:r>
      <w:r w:rsidR="007C2C7B" w:rsidRPr="00FD200D">
        <w:t xml:space="preserve"> del mismo</w:t>
      </w:r>
      <w:r w:rsidR="000B06A4" w:rsidRPr="00FD200D">
        <w:t>, así como sobre los cauces y las márgenes de los río</w:t>
      </w:r>
      <w:r w:rsidR="00FB0FBC" w:rsidRPr="00FD200D">
        <w:t>s</w:t>
      </w:r>
      <w:r w:rsidR="000B06A4" w:rsidRPr="00FD200D">
        <w:t xml:space="preserve"> Oba e Indusi</w:t>
      </w:r>
      <w:r w:rsidR="00212F1C" w:rsidRPr="00FD200D">
        <w:t xml:space="preserve">. Dicho análisis estudiará las características técnicas de las actuaciones, su beneficio hidráulico y la valoración </w:t>
      </w:r>
      <w:r w:rsidR="007C2C7B" w:rsidRPr="00FD200D">
        <w:t>técnica</w:t>
      </w:r>
      <w:r w:rsidR="001470AF" w:rsidRPr="00FD200D">
        <w:t>, ambiental</w:t>
      </w:r>
      <w:r w:rsidR="007C2C7B" w:rsidRPr="00FD200D">
        <w:t xml:space="preserve"> y </w:t>
      </w:r>
      <w:r w:rsidR="00212F1C" w:rsidRPr="00FD200D">
        <w:t>económica de cada una de ellas. Se tendrá</w:t>
      </w:r>
      <w:r w:rsidR="001470AF" w:rsidRPr="00FD200D">
        <w:t>n</w:t>
      </w:r>
      <w:r w:rsidR="00212F1C" w:rsidRPr="00FD200D">
        <w:t xml:space="preserve"> en consideración </w:t>
      </w:r>
      <w:r w:rsidR="001470AF" w:rsidRPr="00FD200D">
        <w:t xml:space="preserve">los valores naturalísticos y patrimoniales del </w:t>
      </w:r>
      <w:r w:rsidR="001470AF" w:rsidRPr="00FF72A2">
        <w:t xml:space="preserve">entorno y </w:t>
      </w:r>
      <w:r w:rsidR="00212F1C" w:rsidRPr="00FF72A2">
        <w:t>la existencia de servicios y redes de suministro, lo cual formará parte de</w:t>
      </w:r>
      <w:r w:rsidR="007C2C7B" w:rsidRPr="00FF72A2">
        <w:t>l</w:t>
      </w:r>
      <w:r w:rsidR="00212F1C" w:rsidRPr="00FF72A2">
        <w:t xml:space="preserve"> estudio anterior.</w:t>
      </w:r>
      <w:r w:rsidR="007C2C7B" w:rsidRPr="00FF72A2">
        <w:t xml:space="preserve"> S</w:t>
      </w:r>
      <w:r w:rsidRPr="00FF72A2">
        <w:t xml:space="preserve">e llevará a cabo la modelización </w:t>
      </w:r>
      <w:r w:rsidR="007C2C7B" w:rsidRPr="00FF72A2">
        <w:t xml:space="preserve">hidráulica de cada alternativa. Una vez finalizado el estudio, se dará traslado a la Dirección del Proyecto </w:t>
      </w:r>
      <w:r w:rsidR="007C3795" w:rsidRPr="00FF72A2">
        <w:t xml:space="preserve">y a la </w:t>
      </w:r>
      <w:r w:rsidR="007C3795" w:rsidRPr="00FF72A2">
        <w:rPr>
          <w:rFonts w:eastAsia="Times" w:cs="Arial"/>
          <w:lang w:val="es-ES"/>
        </w:rPr>
        <w:t>Agencia Vasca del Agua</w:t>
      </w:r>
      <w:r w:rsidR="007C3795" w:rsidRPr="00FF72A2">
        <w:t xml:space="preserve"> </w:t>
      </w:r>
      <w:r w:rsidR="007C2C7B" w:rsidRPr="00FF72A2">
        <w:t>para su valoración.</w:t>
      </w:r>
    </w:p>
    <w:p w14:paraId="4E34DB12" w14:textId="23027A8A" w:rsidR="00FF72A2" w:rsidRPr="00EC06A9" w:rsidRDefault="009E1A03" w:rsidP="00FF72A2">
      <w:r w:rsidRPr="00FF72A2">
        <w:t xml:space="preserve">Tal y como se indica en el apartado 1 del presente Pliego, las </w:t>
      </w:r>
      <w:r w:rsidR="00FF72A2" w:rsidRPr="00FF72A2">
        <w:t>soluciones</w:t>
      </w:r>
      <w:r w:rsidRPr="00FF72A2">
        <w:t xml:space="preserve"> a definir en el proyecto no </w:t>
      </w:r>
      <w:r w:rsidR="00FF72A2" w:rsidRPr="00FF72A2">
        <w:t xml:space="preserve">contemplan actuaciones sobre el resto de puentes existentes en el ámbito del presente Pliego. </w:t>
      </w:r>
      <w:r w:rsidR="00FF72A2" w:rsidRPr="00EC06A9">
        <w:t>Únicamente se considerará su estudio y sus características en la modelización hidráulica actual y futura.</w:t>
      </w:r>
    </w:p>
    <w:p w14:paraId="4C1337B5" w14:textId="16D59F78" w:rsidR="00C10DC3" w:rsidRPr="00EC06A9" w:rsidRDefault="00A15CDA" w:rsidP="00C10DC3">
      <w:r w:rsidRPr="00EC06A9">
        <w:t>Una vez dispuesta la solución hidráulica</w:t>
      </w:r>
      <w:r w:rsidR="00EB6523" w:rsidRPr="00EC06A9">
        <w:t xml:space="preserve"> definitiva, se realizará el estudio hidráulico de detalle</w:t>
      </w:r>
      <w:r w:rsidR="002D088D" w:rsidRPr="00EC06A9">
        <w:t xml:space="preserve">, considerando </w:t>
      </w:r>
      <w:r w:rsidR="00F8163B" w:rsidRPr="00EC06A9">
        <w:t>las actuaciones indicadas anteriormente</w:t>
      </w:r>
      <w:r w:rsidR="00EB6523" w:rsidRPr="00EC06A9">
        <w:t>, todo ello valorado en el citado Estudio de Alternativas</w:t>
      </w:r>
      <w:r w:rsidR="002D088D" w:rsidRPr="00EC06A9">
        <w:t>. Dicho modelo</w:t>
      </w:r>
      <w:r w:rsidR="00C10DC3" w:rsidRPr="00EC06A9">
        <w:t xml:space="preserve"> será validado por el área correspondiente de la Agencia Vasca del Agua. Los </w:t>
      </w:r>
      <w:r w:rsidR="002D088D" w:rsidRPr="00EC06A9">
        <w:t>resultados</w:t>
      </w:r>
      <w:r w:rsidR="00C10DC3" w:rsidRPr="00EC06A9">
        <w:t xml:space="preserve"> serán recogidos en </w:t>
      </w:r>
      <w:r w:rsidR="002D088D" w:rsidRPr="00EC06A9">
        <w:t>los</w:t>
      </w:r>
      <w:r w:rsidR="00C10DC3" w:rsidRPr="00EC06A9">
        <w:t xml:space="preserve"> correspondiente</w:t>
      </w:r>
      <w:r w:rsidR="002D088D" w:rsidRPr="00EC06A9">
        <w:t>s</w:t>
      </w:r>
      <w:r w:rsidR="00C10DC3" w:rsidRPr="00EC06A9">
        <w:t xml:space="preserve"> </w:t>
      </w:r>
      <w:r w:rsidR="002D088D" w:rsidRPr="00EC06A9">
        <w:t>anejos del Proyecto</w:t>
      </w:r>
      <w:r w:rsidR="00EB6523" w:rsidRPr="00EC06A9">
        <w:t>.</w:t>
      </w:r>
    </w:p>
    <w:p w14:paraId="184CFC51" w14:textId="4C8ABECF" w:rsidR="00C10DC3" w:rsidRPr="00F8163B" w:rsidRDefault="00F8163B" w:rsidP="00C10DC3">
      <w:r w:rsidRPr="00EC06A9">
        <w:t xml:space="preserve">La Agencia Vasca del Agua dispone de un modelo hidráulico unidimensional del estado actual que ha sido elaborado en el marco de la elaboración de la cartografía de peligrosidad y riesgo dentro </w:t>
      </w:r>
      <w:r w:rsidRPr="00F8163B">
        <w:t xml:space="preserve">de los trabajos de implementación de la Directiva de Inundaciones. </w:t>
      </w:r>
      <w:r w:rsidR="00C10DC3" w:rsidRPr="00F8163B">
        <w:t xml:space="preserve">Este estudio será suministrado </w:t>
      </w:r>
      <w:r w:rsidR="00C10DC3" w:rsidRPr="00F8163B">
        <w:lastRenderedPageBreak/>
        <w:t>a la empresa adju</w:t>
      </w:r>
      <w:r w:rsidR="006C0160" w:rsidRPr="00F8163B">
        <w:t>dicataria del presente contrato</w:t>
      </w:r>
      <w:r w:rsidR="00C10DC3" w:rsidRPr="00F8163B">
        <w:t xml:space="preserve"> para que incorpore al </w:t>
      </w:r>
      <w:r w:rsidR="006C0160" w:rsidRPr="00F8163B">
        <w:t>modelo</w:t>
      </w:r>
      <w:r w:rsidR="00C10DC3" w:rsidRPr="00F8163B">
        <w:t xml:space="preserve"> del estado actual las posibles actuaciones futuras.</w:t>
      </w:r>
    </w:p>
    <w:p w14:paraId="5C786692" w14:textId="77777777" w:rsidR="00C10DC3" w:rsidRPr="00F8163B" w:rsidRDefault="00C10DC3" w:rsidP="00C10DC3">
      <w:r w:rsidRPr="00F8163B">
        <w:t>Así mismo, se dispone de Modelo Digital del Terreno, cuya información se pondrá a disposición de la Adjudicataria.</w:t>
      </w:r>
    </w:p>
    <w:p w14:paraId="1203E342" w14:textId="5CBDC6A0" w:rsidR="00C10DC3" w:rsidRPr="00F8163B" w:rsidRDefault="00EB6523" w:rsidP="00C10DC3">
      <w:r w:rsidRPr="00F8163B">
        <w:t>E</w:t>
      </w:r>
      <w:r w:rsidR="00C10DC3" w:rsidRPr="00F8163B">
        <w:t>l presente Contrato contemplará el estudio de las avenidas de diferentes períodos de retorno</w:t>
      </w:r>
      <w:r w:rsidR="00AF0175" w:rsidRPr="00F8163B">
        <w:t>, así como el diseño de la solución final para alzancar resguardo para el mayor período de retorno posible</w:t>
      </w:r>
      <w:r w:rsidR="00C10DC3" w:rsidRPr="00F8163B">
        <w:t>. Los criterios a adoptar en la modelización hidráulica serán validados previamente por la Agencia Vasca del Agua.</w:t>
      </w:r>
    </w:p>
    <w:p w14:paraId="3A3203E3" w14:textId="708A71E2" w:rsidR="00C10DC3" w:rsidRPr="00F8163B" w:rsidRDefault="00C10DC3" w:rsidP="00C10DC3">
      <w:r w:rsidRPr="00F8163B">
        <w:rPr>
          <w:rFonts w:eastAsia="Times" w:cs="Arial"/>
          <w:lang w:val="es-ES"/>
        </w:rPr>
        <w:t xml:space="preserve">Además, se obtendrán las </w:t>
      </w:r>
      <w:r w:rsidR="00D222DF" w:rsidRPr="00F8163B">
        <w:rPr>
          <w:rFonts w:eastAsia="Times" w:cs="Arial"/>
          <w:lang w:val="es-ES"/>
        </w:rPr>
        <w:t>superficies</w:t>
      </w:r>
      <w:r w:rsidRPr="00F8163B">
        <w:rPr>
          <w:rFonts w:eastAsia="Times" w:cs="Arial"/>
          <w:lang w:val="es-ES"/>
        </w:rPr>
        <w:t xml:space="preserve"> de inundación final de la alternativa</w:t>
      </w:r>
      <w:r w:rsidRPr="00F8163B">
        <w:t xml:space="preserve"> seleccionada para periodos de retorno de 10, 50, 100 y 500 años. Será necesario, a su vez, la delimitación de la zona de flujo preferente tras la ejecución del proyecto</w:t>
      </w:r>
      <w:r w:rsidR="00712F93">
        <w:t>, y se</w:t>
      </w:r>
      <w:r w:rsidRPr="00F8163B">
        <w:t xml:space="preserve"> deberán elaborar los mapas de calados para cada uno de los periodos de retorno.</w:t>
      </w:r>
      <w:r w:rsidR="00712F93">
        <w:t xml:space="preserve"> Por último, una vez validado el modelo hidráulico de la actuación definitiva, la Adjudicataria integrará </w:t>
      </w:r>
      <w:r w:rsidR="003A35BB">
        <w:t>toda la información anterior</w:t>
      </w:r>
      <w:r w:rsidR="00712F93">
        <w:t xml:space="preserve"> en </w:t>
      </w:r>
      <w:r w:rsidR="00DA3129">
        <w:t>la cartografía de inundabilidad</w:t>
      </w:r>
      <w:r w:rsidR="00712F93">
        <w:t xml:space="preserve"> de la Agencia Vasca del Agua.</w:t>
      </w:r>
    </w:p>
    <w:p w14:paraId="2BCBFC0D" w14:textId="78E6EF78" w:rsidR="00C10DC3" w:rsidRPr="00F8163B" w:rsidRDefault="00821619" w:rsidP="00C10DC3">
      <w:r w:rsidRPr="00F8163B">
        <w:t>Se delineará la planta, el perfil longitudinal y</w:t>
      </w:r>
      <w:r w:rsidR="00C10DC3" w:rsidRPr="00F8163B">
        <w:t xml:space="preserve"> los perfiles transversales necesarios para la caracterización completa de la solución</w:t>
      </w:r>
      <w:r w:rsidRPr="00F8163B">
        <w:t xml:space="preserve"> hidráulica</w:t>
      </w:r>
      <w:r w:rsidR="00C10DC3" w:rsidRPr="00F8163B">
        <w:t xml:space="preserve"> definitiva, sin perjuicio de preparar todos aquellos documentos gráficos que la Dirección del Proyecto solicite a lo largo del Contrato.</w:t>
      </w:r>
    </w:p>
    <w:p w14:paraId="4E7DBD30" w14:textId="4D533F46" w:rsidR="00E00779" w:rsidRPr="003A35BB" w:rsidRDefault="00E00779" w:rsidP="00C10DC3">
      <w:r w:rsidRPr="00F8163B">
        <w:t xml:space="preserve">Por último, </w:t>
      </w:r>
      <w:r w:rsidRPr="00F8163B">
        <w:rPr>
          <w:rFonts w:eastAsia="Times" w:cs="Arial"/>
          <w:szCs w:val="22"/>
          <w:lang w:val="es-ES"/>
        </w:rPr>
        <w:t xml:space="preserve">la Adjudicataria entregará a la Agencia Vasca del Agua los archivos editables de la modelización hidráulica de la solución definitiva, indicándose en el anejo justificativo el programa </w:t>
      </w:r>
      <w:r w:rsidRPr="003A35BB">
        <w:rPr>
          <w:rFonts w:eastAsia="Times" w:cs="Arial"/>
          <w:szCs w:val="22"/>
          <w:lang w:val="es-ES"/>
        </w:rPr>
        <w:t>informático.</w:t>
      </w:r>
    </w:p>
    <w:p w14:paraId="65C678EF" w14:textId="1666C2FE" w:rsidR="005C1569" w:rsidRPr="00092E38" w:rsidRDefault="00E033CF" w:rsidP="005C1569">
      <w:pPr>
        <w:pStyle w:val="Ttulo3"/>
      </w:pPr>
      <w:bookmarkStart w:id="23" w:name="_Toc121149292"/>
      <w:r w:rsidRPr="00092E38">
        <w:t>Desarrollo y estudio</w:t>
      </w:r>
      <w:r w:rsidR="00BB2840" w:rsidRPr="00092E38">
        <w:t xml:space="preserve"> de alternativas</w:t>
      </w:r>
      <w:r w:rsidRPr="00092E38">
        <w:t>,</w:t>
      </w:r>
      <w:r w:rsidR="00BB2840" w:rsidRPr="00092E38">
        <w:t xml:space="preserve"> y c</w:t>
      </w:r>
      <w:r w:rsidR="005C1569" w:rsidRPr="00092E38">
        <w:t>álculo de estructuras</w:t>
      </w:r>
      <w:bookmarkEnd w:id="23"/>
    </w:p>
    <w:p w14:paraId="59512FCA" w14:textId="054AD8E9" w:rsidR="00E033CF" w:rsidRPr="00092E38" w:rsidRDefault="00E033CF" w:rsidP="00E033CF">
      <w:r w:rsidRPr="00092E38">
        <w:t>Previo al inicio del estudio estructural y el</w:t>
      </w:r>
      <w:r w:rsidR="00776EA4" w:rsidRPr="00092E38">
        <w:t xml:space="preserve"> desarrollo de alternativas, l</w:t>
      </w:r>
      <w:r w:rsidRPr="00092E38">
        <w:t>a Adjudicataria recopilará toda aquella información patrimonial que afecte a cada una de las actuaciones y que pueda condicionar las soluciones técnicas a desarrollar en el Proyecto objeto de esta Licitación.</w:t>
      </w:r>
    </w:p>
    <w:p w14:paraId="066F4469" w14:textId="65ABD806" w:rsidR="00B0728F" w:rsidRPr="00DD3E85" w:rsidRDefault="00A23EE6" w:rsidP="00B0728F">
      <w:r w:rsidRPr="00092E38">
        <w:t>El Proyecto</w:t>
      </w:r>
      <w:r w:rsidR="00176F0A" w:rsidRPr="00092E38">
        <w:t xml:space="preserve"> Constructivo</w:t>
      </w:r>
      <w:r w:rsidRPr="00092E38">
        <w:t xml:space="preserve"> estudiará y definirá, de forma </w:t>
      </w:r>
      <w:r w:rsidR="00176F0A" w:rsidRPr="00092E38">
        <w:t xml:space="preserve">completa y </w:t>
      </w:r>
      <w:r w:rsidRPr="00092E38">
        <w:t xml:space="preserve">detallada, todas aquellas estructuras que </w:t>
      </w:r>
      <w:r w:rsidR="00776EA4" w:rsidRPr="00092E38">
        <w:t xml:space="preserve">se </w:t>
      </w:r>
      <w:r w:rsidRPr="00092E38">
        <w:t>requiera</w:t>
      </w:r>
      <w:r w:rsidR="00776EA4" w:rsidRPr="00092E38">
        <w:t>n en base a lo indicado en los apartados anteriores</w:t>
      </w:r>
      <w:r w:rsidRPr="00092E38">
        <w:t xml:space="preserve">, tanto aquellas </w:t>
      </w:r>
      <w:r w:rsidRPr="008037E4">
        <w:t xml:space="preserve">relativas a la </w:t>
      </w:r>
      <w:r w:rsidR="00776EA4" w:rsidRPr="008037E4">
        <w:t xml:space="preserve">sustitución del puente </w:t>
      </w:r>
      <w:r w:rsidR="008037E4" w:rsidRPr="008037E4">
        <w:t>de la carretera BI-2543</w:t>
      </w:r>
      <w:r w:rsidR="007C3795" w:rsidRPr="008037E4">
        <w:t xml:space="preserve"> y</w:t>
      </w:r>
      <w:r w:rsidR="00776EA4" w:rsidRPr="008037E4">
        <w:t xml:space="preserve"> </w:t>
      </w:r>
      <w:r w:rsidR="007C3795" w:rsidRPr="008037E4">
        <w:t>soluciones estructurales adicionales, como las actuaciones a ejecutar en el ámbito aguas arriba y abajo del mismo</w:t>
      </w:r>
      <w:r w:rsidR="008037E4" w:rsidRPr="008037E4">
        <w:t xml:space="preserve">. Así mismo, se </w:t>
      </w:r>
      <w:r w:rsidR="008037E4" w:rsidRPr="00DD3E85">
        <w:t>estudiarán y definirán las soluciones estructurales que requiera el acondicionamiento hidráulico de los ríos Oba e Indusi, todo ello necesario para cumplir los objetivos hidráulicos previamente fijados.</w:t>
      </w:r>
    </w:p>
    <w:p w14:paraId="59CEE439" w14:textId="01612DAE" w:rsidR="0079584F" w:rsidRPr="00DD3E85" w:rsidRDefault="00D03A19" w:rsidP="0BF8DE2A">
      <w:pPr>
        <w:rPr>
          <w:rFonts w:eastAsia="Times" w:cs="Arial"/>
          <w:lang w:val="es-ES"/>
        </w:rPr>
      </w:pPr>
      <w:r w:rsidRPr="00DD3E85">
        <w:rPr>
          <w:rFonts w:eastAsia="Times" w:cs="Arial"/>
          <w:lang w:val="es-ES"/>
        </w:rPr>
        <w:t>Previo al diseño definitivo de cada una de las anteriores, se presentarán diferentes alternativas de forma justificada, así como un análisis multicriterio al respecto, de forma que la Dirección del Proyecto pueda revisar las propuestas y optar por la más adecuada.</w:t>
      </w:r>
      <w:r w:rsidR="007C3795" w:rsidRPr="00DD3E85">
        <w:rPr>
          <w:rFonts w:eastAsia="Times" w:cs="Arial"/>
          <w:lang w:val="es-ES"/>
        </w:rPr>
        <w:t xml:space="preserve"> Se tendrá en consideración lo indicado al respecto en el apartado 4.3.5 del presente Pliego.</w:t>
      </w:r>
    </w:p>
    <w:p w14:paraId="4492F1E4" w14:textId="67867D04" w:rsidR="004C0569" w:rsidRPr="00DD3E85" w:rsidRDefault="004C0569" w:rsidP="0BF8DE2A">
      <w:r w:rsidRPr="00DD3E85">
        <w:rPr>
          <w:rFonts w:eastAsia="Times" w:cs="Arial"/>
          <w:lang w:val="es-ES"/>
        </w:rPr>
        <w:t>Las soluciones estructurales tendrán en consideración los criterios municipales, lo cuales serán consultados en fase de redacción de Proyecto.</w:t>
      </w:r>
    </w:p>
    <w:p w14:paraId="681EDA4C" w14:textId="531A5615" w:rsidR="00776EA4" w:rsidRPr="00216A9B" w:rsidRDefault="00776EA4" w:rsidP="0BF8DE2A">
      <w:pPr>
        <w:rPr>
          <w:rFonts w:eastAsia="Times" w:cs="Arial"/>
          <w:lang w:val="es-ES"/>
        </w:rPr>
      </w:pPr>
      <w:r w:rsidRPr="00DD3E85">
        <w:rPr>
          <w:rFonts w:eastAsia="Times" w:cs="Arial"/>
          <w:lang w:val="es-ES"/>
        </w:rPr>
        <w:t xml:space="preserve">La Adjudicataria presentará un estudio detallado de un mínimo de tres (3) alternativas </w:t>
      </w:r>
      <w:r w:rsidR="004363F2" w:rsidRPr="00216A9B">
        <w:rPr>
          <w:rFonts w:eastAsia="Times" w:cs="Arial"/>
          <w:lang w:val="es-ES"/>
        </w:rPr>
        <w:t xml:space="preserve">estructurales </w:t>
      </w:r>
      <w:r w:rsidRPr="00216A9B">
        <w:rPr>
          <w:rFonts w:eastAsia="Times" w:cs="Arial"/>
          <w:lang w:val="es-ES"/>
        </w:rPr>
        <w:t xml:space="preserve">para la sustitución del puente </w:t>
      </w:r>
      <w:r w:rsidR="00DD3E85" w:rsidRPr="00216A9B">
        <w:t>de la carretera BI-2543</w:t>
      </w:r>
      <w:r w:rsidRPr="00216A9B">
        <w:rPr>
          <w:rFonts w:eastAsia="Times" w:cs="Arial"/>
          <w:lang w:val="es-ES"/>
        </w:rPr>
        <w:t xml:space="preserve">. Dicho estudio contemplará una descripción y una valoración </w:t>
      </w:r>
      <w:r w:rsidR="007C3795" w:rsidRPr="00216A9B">
        <w:rPr>
          <w:rFonts w:eastAsia="Times" w:cs="Arial"/>
          <w:lang w:val="es-ES"/>
        </w:rPr>
        <w:t>técnica</w:t>
      </w:r>
      <w:r w:rsidR="001B69A3" w:rsidRPr="00216A9B">
        <w:rPr>
          <w:rFonts w:eastAsia="Times" w:cs="Arial"/>
          <w:lang w:val="es-ES"/>
        </w:rPr>
        <w:t>, ambiental</w:t>
      </w:r>
      <w:r w:rsidR="007C3795" w:rsidRPr="00216A9B">
        <w:rPr>
          <w:rFonts w:eastAsia="Times" w:cs="Arial"/>
          <w:lang w:val="es-ES"/>
        </w:rPr>
        <w:t xml:space="preserve"> y </w:t>
      </w:r>
      <w:r w:rsidRPr="00216A9B">
        <w:rPr>
          <w:rFonts w:eastAsia="Times" w:cs="Arial"/>
          <w:lang w:val="es-ES"/>
        </w:rPr>
        <w:t>económica de cada solución, así como un apartado de conclusiones en base a los criterios del personal técnico redactor. Dicho estudio será valorado por la</w:t>
      </w:r>
      <w:r w:rsidR="00454820" w:rsidRPr="00216A9B">
        <w:rPr>
          <w:rFonts w:eastAsia="Times" w:cs="Arial"/>
          <w:lang w:val="es-ES"/>
        </w:rPr>
        <w:t xml:space="preserve"> Dirección del Proyecto y la</w:t>
      </w:r>
      <w:r w:rsidRPr="00216A9B">
        <w:rPr>
          <w:rFonts w:eastAsia="Times" w:cs="Arial"/>
          <w:lang w:val="es-ES"/>
        </w:rPr>
        <w:t xml:space="preserve"> Agencia Vas</w:t>
      </w:r>
      <w:r w:rsidR="004363F2" w:rsidRPr="00216A9B">
        <w:rPr>
          <w:rFonts w:eastAsia="Times" w:cs="Arial"/>
          <w:lang w:val="es-ES"/>
        </w:rPr>
        <w:t>ca del Agua</w:t>
      </w:r>
      <w:r w:rsidR="002C7BEE" w:rsidRPr="00216A9B">
        <w:rPr>
          <w:rFonts w:eastAsia="Times" w:cs="Arial"/>
          <w:lang w:val="es-ES"/>
        </w:rPr>
        <w:t>.</w:t>
      </w:r>
    </w:p>
    <w:p w14:paraId="102F481C" w14:textId="561C6E06" w:rsidR="00D03A19" w:rsidRPr="00216A9B" w:rsidRDefault="005967E5" w:rsidP="0BF8DE2A">
      <w:pPr>
        <w:rPr>
          <w:rFonts w:eastAsia="Times" w:cs="Arial"/>
          <w:lang w:val="es-ES"/>
        </w:rPr>
      </w:pPr>
      <w:r w:rsidRPr="00216A9B">
        <w:rPr>
          <w:rFonts w:eastAsia="Times" w:cs="Arial"/>
          <w:lang w:val="es-ES"/>
        </w:rPr>
        <w:t>En</w:t>
      </w:r>
      <w:r w:rsidR="00776EA4" w:rsidRPr="00216A9B">
        <w:rPr>
          <w:rFonts w:eastAsia="Times" w:cs="Arial"/>
          <w:lang w:val="es-ES"/>
        </w:rPr>
        <w:t xml:space="preserve"> el</w:t>
      </w:r>
      <w:r w:rsidRPr="00216A9B">
        <w:rPr>
          <w:rFonts w:eastAsia="Times" w:cs="Arial"/>
          <w:lang w:val="es-ES"/>
        </w:rPr>
        <w:t xml:space="preserve"> caso de </w:t>
      </w:r>
      <w:r w:rsidR="007C3795" w:rsidRPr="00216A9B">
        <w:rPr>
          <w:rFonts w:eastAsia="Times" w:cs="Arial"/>
          <w:lang w:val="es-ES"/>
        </w:rPr>
        <w:t>optar por soluciones tipo</w:t>
      </w:r>
      <w:r w:rsidR="00D03A19" w:rsidRPr="00216A9B">
        <w:rPr>
          <w:rFonts w:eastAsia="Times" w:cs="Arial"/>
          <w:lang w:val="es-ES"/>
        </w:rPr>
        <w:t xml:space="preserve"> protecciones de borde</w:t>
      </w:r>
      <w:r w:rsidRPr="00216A9B">
        <w:rPr>
          <w:rFonts w:eastAsia="Times" w:cs="Arial"/>
          <w:lang w:val="es-ES"/>
        </w:rPr>
        <w:t>, su estudio</w:t>
      </w:r>
      <w:r w:rsidR="00D03A19" w:rsidRPr="00216A9B">
        <w:rPr>
          <w:rFonts w:eastAsia="Times" w:cs="Arial"/>
          <w:lang w:val="es-ES"/>
        </w:rPr>
        <w:t xml:space="preserve"> conllevará el </w:t>
      </w:r>
      <w:r w:rsidRPr="00216A9B">
        <w:rPr>
          <w:rFonts w:eastAsia="Times" w:cs="Arial"/>
          <w:lang w:val="es-ES"/>
        </w:rPr>
        <w:t>análisis</w:t>
      </w:r>
      <w:r w:rsidR="00D03A19" w:rsidRPr="00216A9B">
        <w:rPr>
          <w:rFonts w:eastAsia="Times" w:cs="Arial"/>
          <w:lang w:val="es-ES"/>
        </w:rPr>
        <w:t xml:space="preserve"> de evacuación de las aguas de escorrentía del entorno, asegurando un buen funcionamiento hidráulico del sistema.</w:t>
      </w:r>
    </w:p>
    <w:p w14:paraId="7C2DE868" w14:textId="08F4C445" w:rsidR="0079584F" w:rsidRPr="00216A9B" w:rsidRDefault="00DF12E3" w:rsidP="0079584F">
      <w:pPr>
        <w:rPr>
          <w:rFonts w:eastAsia="Times" w:cs="Arial"/>
          <w:szCs w:val="22"/>
          <w:lang w:val="es-ES"/>
        </w:rPr>
      </w:pPr>
      <w:r w:rsidRPr="00216A9B">
        <w:rPr>
          <w:rFonts w:eastAsia="Times" w:cs="Arial"/>
          <w:szCs w:val="22"/>
          <w:lang w:val="es-ES"/>
        </w:rPr>
        <w:lastRenderedPageBreak/>
        <w:t>El desarrollo de las soluciones definitivas</w:t>
      </w:r>
      <w:r w:rsidR="0079584F" w:rsidRPr="00216A9B">
        <w:rPr>
          <w:rFonts w:eastAsia="Times" w:cs="Arial"/>
          <w:szCs w:val="22"/>
          <w:lang w:val="es-ES"/>
        </w:rPr>
        <w:t xml:space="preserve"> incluirá todos los cálculos estáticos y resistentes, tanto en lo que se refiere a la obra terminada como en lo que respecta a las diversas secuencias del procedimiento constructivo elegido. </w:t>
      </w:r>
    </w:p>
    <w:p w14:paraId="0839E614" w14:textId="77777777" w:rsidR="0079584F" w:rsidRPr="00216A9B" w:rsidRDefault="0079584F" w:rsidP="0079584F">
      <w:pPr>
        <w:rPr>
          <w:rFonts w:eastAsia="Times" w:cs="Arial"/>
          <w:szCs w:val="22"/>
          <w:lang w:val="es-ES"/>
        </w:rPr>
      </w:pPr>
      <w:r w:rsidRPr="00216A9B">
        <w:rPr>
          <w:rFonts w:eastAsia="Times" w:cs="Arial"/>
          <w:szCs w:val="22"/>
          <w:lang w:val="es-ES"/>
        </w:rPr>
        <w:t xml:space="preserve">La Memoria describirá todos los supuestos e hipótesis considerados en los cálculos. </w:t>
      </w:r>
    </w:p>
    <w:p w14:paraId="0A1A57F2" w14:textId="2ADAFE71" w:rsidR="005C1569" w:rsidRPr="00216A9B" w:rsidRDefault="0079584F" w:rsidP="0079584F">
      <w:pPr>
        <w:rPr>
          <w:rFonts w:eastAsia="Times" w:cs="Arial"/>
          <w:szCs w:val="22"/>
          <w:lang w:val="es-ES"/>
        </w:rPr>
      </w:pPr>
      <w:r w:rsidRPr="00216A9B">
        <w:rPr>
          <w:rFonts w:eastAsia="Times" w:cs="Arial"/>
          <w:szCs w:val="22"/>
          <w:lang w:val="es-ES"/>
        </w:rPr>
        <w:t>Los Planos definirán de modo completo</w:t>
      </w:r>
      <w:r w:rsidR="005967E5" w:rsidRPr="00216A9B">
        <w:rPr>
          <w:rFonts w:eastAsia="Times" w:cs="Arial"/>
          <w:szCs w:val="22"/>
          <w:lang w:val="es-ES"/>
        </w:rPr>
        <w:t xml:space="preserve"> y detallado</w:t>
      </w:r>
      <w:r w:rsidRPr="00216A9B">
        <w:rPr>
          <w:rFonts w:eastAsia="Times" w:cs="Arial"/>
          <w:szCs w:val="22"/>
          <w:lang w:val="es-ES"/>
        </w:rPr>
        <w:t xml:space="preserve"> </w:t>
      </w:r>
      <w:r w:rsidR="005967E5" w:rsidRPr="00216A9B">
        <w:rPr>
          <w:rFonts w:eastAsia="Times" w:cs="Arial"/>
          <w:szCs w:val="22"/>
          <w:lang w:val="es-ES"/>
        </w:rPr>
        <w:t>cad</w:t>
      </w:r>
      <w:r w:rsidRPr="00216A9B">
        <w:rPr>
          <w:rFonts w:eastAsia="Times" w:cs="Arial"/>
          <w:szCs w:val="22"/>
          <w:lang w:val="es-ES"/>
        </w:rPr>
        <w:t>a estructura</w:t>
      </w:r>
      <w:r w:rsidR="00ED70D3" w:rsidRPr="00216A9B">
        <w:rPr>
          <w:rFonts w:eastAsia="Times" w:cs="Arial"/>
          <w:szCs w:val="22"/>
          <w:lang w:val="es-ES"/>
        </w:rPr>
        <w:t xml:space="preserve"> y su procedimiento de ejecución</w:t>
      </w:r>
      <w:r w:rsidRPr="00216A9B">
        <w:rPr>
          <w:rFonts w:eastAsia="Times" w:cs="Arial"/>
          <w:szCs w:val="22"/>
          <w:lang w:val="es-ES"/>
        </w:rPr>
        <w:t>, incluyendo los detalles constructivos de sus componentes. Se incluirá un despiece completo de las armaduras</w:t>
      </w:r>
      <w:r w:rsidR="00AA1464" w:rsidRPr="00216A9B">
        <w:rPr>
          <w:rFonts w:eastAsia="Times" w:cs="Arial"/>
          <w:szCs w:val="22"/>
          <w:lang w:val="es-ES"/>
        </w:rPr>
        <w:t xml:space="preserve"> y elementos metálicos, así como</w:t>
      </w:r>
      <w:r w:rsidRPr="00216A9B">
        <w:rPr>
          <w:rFonts w:eastAsia="Times" w:cs="Arial"/>
          <w:szCs w:val="22"/>
          <w:lang w:val="es-ES"/>
        </w:rPr>
        <w:t xml:space="preserve"> datos para el replanteo de los bordes de tablero y estribos.</w:t>
      </w:r>
    </w:p>
    <w:p w14:paraId="2E5FFB09" w14:textId="417DD696" w:rsidR="00526DD1" w:rsidRPr="00216A9B" w:rsidRDefault="00526DD1" w:rsidP="0079584F">
      <w:pPr>
        <w:rPr>
          <w:rFonts w:eastAsia="Times" w:cs="Arial"/>
          <w:szCs w:val="22"/>
          <w:lang w:val="es-ES"/>
        </w:rPr>
      </w:pPr>
      <w:r w:rsidRPr="00216A9B">
        <w:rPr>
          <w:rFonts w:eastAsia="Times" w:cs="Arial"/>
          <w:szCs w:val="22"/>
          <w:lang w:val="es-ES"/>
        </w:rPr>
        <w:t>De acuerdo a lo recogido en el apartado 5 del presente Pliego, la Adjudicataria entregará a la Agencia Vasca del Agua los archivos editables de la modelización estructural del nuevo puente, así como de cada estructura incluida en el proyecto, indicándose en el anejo justificativo el programa o los programas utilizados para su diseño y cálculo.</w:t>
      </w:r>
    </w:p>
    <w:p w14:paraId="2FACA0B4" w14:textId="77777777" w:rsidR="005C1569" w:rsidRPr="00216A9B" w:rsidRDefault="005C1569" w:rsidP="005C1569">
      <w:pPr>
        <w:pStyle w:val="Ttulo3"/>
        <w:ind w:left="1077"/>
      </w:pPr>
      <w:bookmarkStart w:id="24" w:name="_Toc121149293"/>
      <w:r w:rsidRPr="00216A9B">
        <w:t>Definición de servicios afectados</w:t>
      </w:r>
      <w:bookmarkEnd w:id="24"/>
    </w:p>
    <w:p w14:paraId="0C9DDF4D" w14:textId="5772B1BA" w:rsidR="005C1569" w:rsidRPr="00C709B1" w:rsidRDefault="005C1569" w:rsidP="005C1569">
      <w:r w:rsidRPr="008229BD">
        <w:t xml:space="preserve">Se revisarán los servicios afectados existentes en </w:t>
      </w:r>
      <w:r w:rsidR="00A80499" w:rsidRPr="008229BD">
        <w:t>el ámbito del Proyecto</w:t>
      </w:r>
      <w:r w:rsidRPr="008229BD">
        <w:t xml:space="preserve">, y se estudiarán las </w:t>
      </w:r>
      <w:r w:rsidRPr="00C709B1">
        <w:t>soluciones para</w:t>
      </w:r>
      <w:r w:rsidR="00A80499" w:rsidRPr="00C709B1">
        <w:t xml:space="preserve"> realizar</w:t>
      </w:r>
      <w:r w:rsidRPr="00C709B1">
        <w:t xml:space="preserve"> las restituciones que sean necesarias. </w:t>
      </w:r>
    </w:p>
    <w:p w14:paraId="763DCD05" w14:textId="79E1DED3" w:rsidR="00DF617C" w:rsidRPr="00C709B1" w:rsidRDefault="00221AC7" w:rsidP="00DF617C">
      <w:r w:rsidRPr="00C709B1">
        <w:t>La Adjudicataria</w:t>
      </w:r>
      <w:r w:rsidR="00A23EFD" w:rsidRPr="00C709B1">
        <w:t xml:space="preserve"> obtendrá</w:t>
      </w:r>
      <w:r w:rsidR="00DF617C" w:rsidRPr="00C709B1">
        <w:t xml:space="preserve"> los datos de las redes de servicio existentes de distribución de agua, saneamiento, alumbrado, gas, telefonía y energía elé</w:t>
      </w:r>
      <w:r w:rsidRPr="00C709B1">
        <w:t xml:space="preserve">ctrica del ámbito del proyecto, los cuales serán </w:t>
      </w:r>
      <w:r w:rsidR="00A23EFD" w:rsidRPr="00C709B1">
        <w:t>consultados a través de Inkolan,</w:t>
      </w:r>
      <w:r w:rsidRPr="00C709B1">
        <w:t xml:space="preserve"> </w:t>
      </w:r>
      <w:r w:rsidR="00A23EFD" w:rsidRPr="00C709B1">
        <w:t xml:space="preserve">y </w:t>
      </w:r>
      <w:r w:rsidRPr="00C709B1">
        <w:t>a través de</w:t>
      </w:r>
      <w:r w:rsidR="00DD14E4" w:rsidRPr="00C709B1">
        <w:t xml:space="preserve"> cada una de</w:t>
      </w:r>
      <w:r w:rsidRPr="00C709B1">
        <w:t xml:space="preserve"> las dif</w:t>
      </w:r>
      <w:r w:rsidR="00A23EFD" w:rsidRPr="00C709B1">
        <w:t>erentes empresas suministradoras o del propio Ayuntamiento</w:t>
      </w:r>
      <w:r w:rsidRPr="00C709B1">
        <w:t>. Quedan incluidos en el presupuesto del Contrato los gastos derivados de la recopilación de la citada información.</w:t>
      </w:r>
    </w:p>
    <w:p w14:paraId="3BEF3952" w14:textId="64BF1488" w:rsidR="00DF617C" w:rsidRDefault="00DF617C" w:rsidP="00DF617C">
      <w:r w:rsidRPr="00C709B1">
        <w:t>A partir de los datos recibidos</w:t>
      </w:r>
      <w:r w:rsidR="00221AC7" w:rsidRPr="00C709B1">
        <w:t>,</w:t>
      </w:r>
      <w:r w:rsidRPr="00C709B1">
        <w:t xml:space="preserve"> se realizará una investigación “in situ” de forma que se identifiquen las </w:t>
      </w:r>
      <w:r w:rsidR="00DD14E4" w:rsidRPr="00C709B1">
        <w:t xml:space="preserve">redes, </w:t>
      </w:r>
      <w:r w:rsidRPr="00C709B1">
        <w:t>arquetas, señales, etc., con cada uno de los servicios en los puntos que resulten conflictivos</w:t>
      </w:r>
      <w:r w:rsidR="00DD14E4" w:rsidRPr="00C709B1">
        <w:t xml:space="preserve"> o que resulte necesaria su modificación o afección</w:t>
      </w:r>
      <w:r w:rsidR="00221AC7" w:rsidRPr="00C709B1">
        <w:t>, comprobándose los trazados en planta y alzado de cada uno de ellos</w:t>
      </w:r>
      <w:r w:rsidRPr="00C709B1">
        <w:t xml:space="preserve">. </w:t>
      </w:r>
      <w:r w:rsidR="00221AC7" w:rsidRPr="00C709B1">
        <w:t>Se reflejará dicha información en los planos correspondientes del Proyecto</w:t>
      </w:r>
      <w:r w:rsidR="00AB6DC0" w:rsidRPr="00C709B1">
        <w:t>, así como en su Anejo de Servicios Afectados</w:t>
      </w:r>
      <w:r w:rsidR="00221AC7" w:rsidRPr="00C709B1">
        <w:t>.</w:t>
      </w:r>
    </w:p>
    <w:p w14:paraId="1AFA1215" w14:textId="5C443A96" w:rsidR="00324386" w:rsidRPr="004014AF" w:rsidRDefault="00324386" w:rsidP="00324386">
      <w:r>
        <w:t>En el caso de la red de saneamiento, s</w:t>
      </w:r>
      <w:r w:rsidRPr="004014AF">
        <w:t>e realizará un inventario de la red existente en aquellos puntos en los que se</w:t>
      </w:r>
      <w:r>
        <w:t>a necesario realizar alguna modificación</w:t>
      </w:r>
      <w:r w:rsidRPr="004014AF">
        <w:t>. Para ello, se deberá llevar a cabo una labor de campo que permita recopilar información sobre los principales elementos existentes (colectores, pozos de registro y puntos de vertido).</w:t>
      </w:r>
      <w:r>
        <w:t xml:space="preserve"> </w:t>
      </w:r>
      <w:r w:rsidRPr="004014AF">
        <w:t>De cada arqueta analizada se tomarán como mínimo datos sobre ubicación y características de los pozos, información sobre las acometidas y fotografías.</w:t>
      </w:r>
    </w:p>
    <w:p w14:paraId="491A813E" w14:textId="47B36E59" w:rsidR="00221AC7" w:rsidRPr="00C709B1" w:rsidRDefault="00A23EFD" w:rsidP="00221AC7">
      <w:r w:rsidRPr="00C709B1">
        <w:t>El proyecto de l</w:t>
      </w:r>
      <w:r w:rsidR="00221AC7" w:rsidRPr="00C709B1">
        <w:t>as reposiciones se integrará en el anejo correspondiente, y quedará detallado su procedimiento constructivo en los diferentes documentos del Proyecto.</w:t>
      </w:r>
      <w:r w:rsidR="00DD14E4" w:rsidRPr="00C709B1">
        <w:t xml:space="preserve"> La Adjudicataria solicitar</w:t>
      </w:r>
      <w:r w:rsidR="00E14DE9" w:rsidRPr="00C709B1">
        <w:t>á</w:t>
      </w:r>
      <w:r w:rsidR="00DD14E4" w:rsidRPr="00C709B1">
        <w:t xml:space="preserve"> a cada empresa suministradora el presupuesto de los trabajos a realizar por estas, y valorará las actuaciones a integrar en el presupuesto del Proyecto objeto del presente Pliego.</w:t>
      </w:r>
    </w:p>
    <w:p w14:paraId="079C6EF8" w14:textId="4C096D62" w:rsidR="00B03C1A" w:rsidRPr="008229BD" w:rsidRDefault="00B03C1A" w:rsidP="00221AC7">
      <w:r w:rsidRPr="00C709B1">
        <w:t xml:space="preserve">Toda reposición será </w:t>
      </w:r>
      <w:r w:rsidR="00AB6DC0" w:rsidRPr="00C709B1">
        <w:t xml:space="preserve">consultada y </w:t>
      </w:r>
      <w:r w:rsidRPr="00C709B1">
        <w:t xml:space="preserve">acordada con la empresa titular, de forma que no haya </w:t>
      </w:r>
      <w:r w:rsidRPr="008229BD">
        <w:t>inconvenientes a la hora de ejecutar las obras.</w:t>
      </w:r>
    </w:p>
    <w:p w14:paraId="6A8FAEA3" w14:textId="58BAC4E7" w:rsidR="00CB40EA" w:rsidRPr="00B71A4E" w:rsidRDefault="00CB40EA" w:rsidP="00CB40EA">
      <w:pPr>
        <w:pStyle w:val="Ttulo3"/>
        <w:ind w:left="1077"/>
      </w:pPr>
      <w:bookmarkStart w:id="25" w:name="_Toc121149294"/>
      <w:r w:rsidRPr="00B71A4E">
        <w:t>Estudio de tráfico</w:t>
      </w:r>
      <w:bookmarkEnd w:id="25"/>
    </w:p>
    <w:p w14:paraId="252B8945" w14:textId="40C62AAF" w:rsidR="00CB40EA" w:rsidRPr="00B71A4E" w:rsidRDefault="00D14E5C" w:rsidP="00CB40EA">
      <w:r w:rsidRPr="00B71A4E">
        <w:t>D</w:t>
      </w:r>
      <w:r w:rsidR="00CB40EA" w:rsidRPr="00B71A4E">
        <w:t>ado que se procederá a la sustitución de</w:t>
      </w:r>
      <w:r w:rsidR="009C4B18" w:rsidRPr="00B71A4E">
        <w:t xml:space="preserve"> un puente</w:t>
      </w:r>
      <w:r w:rsidRPr="00B71A4E">
        <w:t xml:space="preserve"> </w:t>
      </w:r>
      <w:r w:rsidR="009C4B18" w:rsidRPr="00B71A4E">
        <w:t>y</w:t>
      </w:r>
      <w:r w:rsidRPr="00B71A4E">
        <w:t xml:space="preserve"> a la</w:t>
      </w:r>
      <w:r w:rsidR="00E14DE9" w:rsidRPr="00B71A4E">
        <w:t xml:space="preserve"> realización</w:t>
      </w:r>
      <w:r w:rsidR="00B71A4E" w:rsidRPr="00B71A4E">
        <w:t xml:space="preserve"> de diferentes</w:t>
      </w:r>
      <w:r w:rsidR="00E14DE9" w:rsidRPr="00B71A4E">
        <w:t xml:space="preserve"> soluciones en el ámbito del mismo</w:t>
      </w:r>
      <w:r w:rsidR="00CB40EA" w:rsidRPr="00B71A4E">
        <w:t>, se deberá incluir un estudio de tráfico provisional</w:t>
      </w:r>
      <w:r w:rsidRPr="00B71A4E">
        <w:t>, rodado y peatonal,</w:t>
      </w:r>
      <w:r w:rsidR="00CB40EA" w:rsidRPr="00B71A4E">
        <w:t xml:space="preserve"> que permita la ejecución de las obras con las mínimas molestias posibles.</w:t>
      </w:r>
      <w:r w:rsidR="009C4B18" w:rsidRPr="00B71A4E">
        <w:t xml:space="preserve"> Dicho estudio incluirá los trazados provisionales a llevar a cabo, así como la señalización y soluciones de accesibilidad necesarias.</w:t>
      </w:r>
    </w:p>
    <w:p w14:paraId="475D235A" w14:textId="602362FF" w:rsidR="009B6612" w:rsidRPr="00B71A4E" w:rsidRDefault="009B6612" w:rsidP="009B6612">
      <w:pPr>
        <w:pStyle w:val="Ttulo3"/>
        <w:ind w:left="1077"/>
      </w:pPr>
      <w:bookmarkStart w:id="26" w:name="_Toc121149295"/>
      <w:r w:rsidRPr="00B71A4E">
        <w:lastRenderedPageBreak/>
        <w:t>Proyecto</w:t>
      </w:r>
      <w:r w:rsidR="006C6354" w:rsidRPr="00B71A4E">
        <w:t>s</w:t>
      </w:r>
      <w:r w:rsidRPr="00B71A4E">
        <w:t xml:space="preserve"> de demolición</w:t>
      </w:r>
      <w:bookmarkEnd w:id="26"/>
    </w:p>
    <w:p w14:paraId="1EEF5952" w14:textId="72394801" w:rsidR="001B3CE9" w:rsidRPr="00B71A4E" w:rsidRDefault="009E0970" w:rsidP="009B6612">
      <w:r w:rsidRPr="00B71A4E">
        <w:t>El Proyecto objeto de este Contrat</w:t>
      </w:r>
      <w:r w:rsidR="009B6612" w:rsidRPr="00B71A4E">
        <w:t>o</w:t>
      </w:r>
      <w:r w:rsidRPr="00B71A4E">
        <w:t xml:space="preserve"> contemplará la demolici</w:t>
      </w:r>
      <w:r w:rsidR="001B3CE9" w:rsidRPr="00B71A4E">
        <w:t>ó</w:t>
      </w:r>
      <w:r w:rsidRPr="00B71A4E">
        <w:t>n de aquellas estructuras que se prev</w:t>
      </w:r>
      <w:r w:rsidR="006C6354" w:rsidRPr="00B71A4E">
        <w:t>ean</w:t>
      </w:r>
      <w:r w:rsidRPr="00B71A4E">
        <w:t xml:space="preserve"> </w:t>
      </w:r>
      <w:r w:rsidR="00DB2E7B" w:rsidRPr="00B71A4E">
        <w:t xml:space="preserve">eliminar y/o </w:t>
      </w:r>
      <w:r w:rsidRPr="00B71A4E">
        <w:t>sustituir</w:t>
      </w:r>
      <w:r w:rsidR="001B3CE9" w:rsidRPr="00B71A4E">
        <w:t xml:space="preserve">, principalmente en lo relativo al puente </w:t>
      </w:r>
      <w:r w:rsidR="00B71A4E" w:rsidRPr="00B71A4E">
        <w:t>de la carretera BI-2543</w:t>
      </w:r>
      <w:r w:rsidRPr="00B71A4E">
        <w:t xml:space="preserve">, de acuerdo a las actuaciones contempladas en </w:t>
      </w:r>
      <w:r w:rsidR="008679F7" w:rsidRPr="00B71A4E">
        <w:t>apartados anteriores del presente Pliego</w:t>
      </w:r>
      <w:r w:rsidRPr="00B71A4E">
        <w:t>.</w:t>
      </w:r>
    </w:p>
    <w:p w14:paraId="76D24112" w14:textId="5D92274E" w:rsidR="006C6354" w:rsidRPr="00B71A4E" w:rsidRDefault="006C6354" w:rsidP="006C6354">
      <w:r w:rsidRPr="00B71A4E">
        <w:t xml:space="preserve">Se definirá totalmente de manera gráfica, normativa y económica, las operaciones necesarias para llevar a cabo su demolición y la retirada de los residuos generados, completándose al respecto </w:t>
      </w:r>
      <w:r w:rsidR="000A05CD" w:rsidRPr="00B71A4E">
        <w:t>el resto de documentos del Proyecto</w:t>
      </w:r>
      <w:r w:rsidRPr="00B71A4E">
        <w:t>.</w:t>
      </w:r>
    </w:p>
    <w:p w14:paraId="1F8C5282" w14:textId="14B6D837" w:rsidR="005C1569" w:rsidRPr="00B71A4E" w:rsidRDefault="005C1569" w:rsidP="005C1569">
      <w:pPr>
        <w:pStyle w:val="Ttulo3"/>
      </w:pPr>
      <w:bookmarkStart w:id="27" w:name="_Toc121149296"/>
      <w:r w:rsidRPr="00B71A4E">
        <w:t>Presupuestos y justificación de precios</w:t>
      </w:r>
      <w:bookmarkEnd w:id="27"/>
    </w:p>
    <w:p w14:paraId="65460E48" w14:textId="0BD71851" w:rsidR="005C1569" w:rsidRPr="003903C5" w:rsidRDefault="005C1569" w:rsidP="005C1569">
      <w:r w:rsidRPr="003903C5">
        <w:t>Se realizarán las mediciones de todas las unidades de obra necesarias para llevar a cabo los trabajos, y se confecciona</w:t>
      </w:r>
      <w:r w:rsidR="001E6117" w:rsidRPr="003903C5">
        <w:t>rá el presupuesto completo del p</w:t>
      </w:r>
      <w:r w:rsidRPr="003903C5">
        <w:t>royecto, aportanto los documentos de mediciones, cuadro de precios 1, cuadro de precios 2 y presupuesto. Se incluirá, en un anejo, la justificación de cada uno de los precios unitarios del proyecto, basados en el coste horario de la mano de obra, de la maquinaria y en los precios unitarios de los materiales.</w:t>
      </w:r>
    </w:p>
    <w:p w14:paraId="4B9EBDD1" w14:textId="77777777" w:rsidR="005C1569" w:rsidRPr="003903C5" w:rsidRDefault="005C1569" w:rsidP="005C1569">
      <w:r w:rsidRPr="003903C5">
        <w:t>El presupuesto deberá completarse, además, con las unidades de obra y precios relativos al transporte y gestión de residuos y a la ejecución de las medidas correctoras.</w:t>
      </w:r>
    </w:p>
    <w:p w14:paraId="23E4D6B7" w14:textId="77777777" w:rsidR="005C1569" w:rsidRPr="00285A2F" w:rsidRDefault="005C1569" w:rsidP="005C1569">
      <w:pPr>
        <w:pStyle w:val="Ttulo3"/>
        <w:ind w:left="1077"/>
      </w:pPr>
      <w:bookmarkStart w:id="28" w:name="_Toc121149297"/>
      <w:r w:rsidRPr="00285A2F">
        <w:t>Estudio de Seguridad y Salud</w:t>
      </w:r>
      <w:bookmarkEnd w:id="28"/>
    </w:p>
    <w:p w14:paraId="1D0DF184" w14:textId="21971F69" w:rsidR="005C1569" w:rsidRPr="00285A2F" w:rsidRDefault="005C1569" w:rsidP="005C1569">
      <w:r w:rsidRPr="00285A2F">
        <w:t>Se elaborará el correspondient</w:t>
      </w:r>
      <w:r w:rsidR="001E6117" w:rsidRPr="00285A2F">
        <w:t>e E</w:t>
      </w:r>
      <w:r w:rsidRPr="00285A2F">
        <w:t>studio de Seguridad y Salud en el trabajo, suscrito por un técnico competente y cuyo presupuesto se incluirá en el presupuesto general del proyecto.</w:t>
      </w:r>
    </w:p>
    <w:p w14:paraId="3AF70FEC" w14:textId="77777777" w:rsidR="005C1569" w:rsidRPr="00285A2F" w:rsidRDefault="005C1569" w:rsidP="005C1569">
      <w:r w:rsidRPr="00285A2F">
        <w:t>Deberá contener todos los documentos que resulten preceptivos según las Leyes 31/1995, de Prevención de Riesgos Laborales y 54/2003, de 12 de diciembre, de reforma del marco normativo de la prevención de riesgos laborales, el Real Decreto 1627/1997, de 24 de octubre, por el que se establecen las disposiciones mínimas de seguridad y salud en las obras de construcción y demás normativa vigente de aplicación.</w:t>
      </w:r>
    </w:p>
    <w:p w14:paraId="332AA8B4" w14:textId="045F5C96" w:rsidR="005C1569" w:rsidRPr="00285A2F" w:rsidRDefault="005C1569" w:rsidP="005C1569">
      <w:r w:rsidRPr="00285A2F">
        <w:t>Deberá servir de base para que, en su momento, antes del comienzo de la actividad en las mismas, la empresa constructora que resulte adjudicataria de las obras pueda elaborar un Plan de Seguridad y Salud tal y como indica el articulado del Real Decreto.</w:t>
      </w:r>
      <w:r w:rsidR="00E01706" w:rsidRPr="00285A2F">
        <w:t xml:space="preserve"> Es por esto que el Estudio de Seguridad y Salud del presente Proyecto deberá adecuarse a su objeto, eliminándose todas aquellas referencias </w:t>
      </w:r>
      <w:r w:rsidR="0014003F" w:rsidRPr="00285A2F">
        <w:t xml:space="preserve">o alusiones a aspectos </w:t>
      </w:r>
      <w:r w:rsidR="00E01706" w:rsidRPr="00285A2F">
        <w:t>no relacionad</w:t>
      </w:r>
      <w:r w:rsidR="0014003F" w:rsidRPr="00285A2F">
        <w:t>o</w:t>
      </w:r>
      <w:r w:rsidR="00E01706" w:rsidRPr="00285A2F">
        <w:t>s con ello.</w:t>
      </w:r>
    </w:p>
    <w:p w14:paraId="0696BE50" w14:textId="77777777" w:rsidR="005C1569" w:rsidRPr="00285A2F" w:rsidRDefault="005C1569" w:rsidP="005C1569">
      <w:pPr>
        <w:pStyle w:val="Ttulo3"/>
        <w:ind w:left="1077"/>
      </w:pPr>
      <w:bookmarkStart w:id="29" w:name="_Toc121149298"/>
      <w:r w:rsidRPr="00285A2F">
        <w:t>Plan de Obra</w:t>
      </w:r>
      <w:bookmarkEnd w:id="29"/>
    </w:p>
    <w:p w14:paraId="591CB0EA" w14:textId="6094B4CB" w:rsidR="00211B81" w:rsidRPr="00635290" w:rsidRDefault="005C1569" w:rsidP="005C1569">
      <w:r w:rsidRPr="00635290">
        <w:t>Se adjuntará un diagrama de barras representativo del desarrollo de las obras, justificando el plazo total estimado para la terminación de las mismas, e indicando las inversiones previstas en cada actividad y mes durante todo el plazo de ejecución.</w:t>
      </w:r>
    </w:p>
    <w:p w14:paraId="7605DBD1" w14:textId="1FF66707" w:rsidR="0069613E" w:rsidRPr="00276FCE" w:rsidRDefault="00CB0FD4" w:rsidP="0069613E">
      <w:pPr>
        <w:pStyle w:val="Ttulo3"/>
        <w:ind w:left="1077"/>
        <w:rPr>
          <w:color w:val="00B050"/>
        </w:rPr>
      </w:pPr>
      <w:bookmarkStart w:id="30" w:name="_Toc121149299"/>
      <w:r w:rsidRPr="00276FCE">
        <w:rPr>
          <w:color w:val="00B050"/>
        </w:rPr>
        <w:t>Documento Inicial de evaluación de impacto a</w:t>
      </w:r>
      <w:r w:rsidR="0069613E" w:rsidRPr="00276FCE">
        <w:rPr>
          <w:color w:val="00B050"/>
        </w:rPr>
        <w:t>mbiental</w:t>
      </w:r>
      <w:bookmarkEnd w:id="30"/>
    </w:p>
    <w:p w14:paraId="0B9638C8" w14:textId="5D2C503F" w:rsidR="0069613E" w:rsidRPr="00276FCE" w:rsidRDefault="0050395C" w:rsidP="0069613E">
      <w:pPr>
        <w:rPr>
          <w:color w:val="00B050"/>
        </w:rPr>
      </w:pPr>
      <w:r w:rsidRPr="00276FCE">
        <w:rPr>
          <w:color w:val="00B050"/>
        </w:rPr>
        <w:t>Al mismo tiempo que se realiza el análisis multicriterio del estudio de alternativas descrito en el apartado 4.3.6 del presente Pliego, s</w:t>
      </w:r>
      <w:r w:rsidR="0069613E" w:rsidRPr="00276FCE">
        <w:rPr>
          <w:color w:val="00B050"/>
        </w:rPr>
        <w:t xml:space="preserve">e </w:t>
      </w:r>
      <w:r w:rsidRPr="00276FCE">
        <w:rPr>
          <w:color w:val="00B050"/>
        </w:rPr>
        <w:t>elaborará el</w:t>
      </w:r>
      <w:r w:rsidR="0069613E" w:rsidRPr="00276FCE">
        <w:rPr>
          <w:color w:val="00B050"/>
        </w:rPr>
        <w:t xml:space="preserve"> Documento Inicial de evaluación de impacto ambiental del proyecto para la</w:t>
      </w:r>
      <w:r w:rsidRPr="00276FCE">
        <w:rPr>
          <w:color w:val="00B050"/>
        </w:rPr>
        <w:t xml:space="preserve"> </w:t>
      </w:r>
      <w:r w:rsidR="0069613E" w:rsidRPr="00276FCE">
        <w:rPr>
          <w:color w:val="00B050"/>
        </w:rPr>
        <w:t xml:space="preserve">solicitud de determinación del alcance del Estudio de Impacto Ambiental, de conformidad con el artículo 34 de la Ley 21/2013. </w:t>
      </w:r>
    </w:p>
    <w:p w14:paraId="12A939D3" w14:textId="77777777" w:rsidR="0050395C" w:rsidRPr="00276FCE" w:rsidRDefault="0069613E" w:rsidP="0069613E">
      <w:pPr>
        <w:rPr>
          <w:color w:val="00B050"/>
        </w:rPr>
      </w:pPr>
      <w:r w:rsidRPr="00276FCE">
        <w:rPr>
          <w:color w:val="00B050"/>
        </w:rPr>
        <w:t xml:space="preserve">Dicho documento contendrá, como mínimo, la siguiente información: </w:t>
      </w:r>
    </w:p>
    <w:p w14:paraId="35516B86" w14:textId="77777777" w:rsidR="0050395C" w:rsidRPr="00276FCE" w:rsidRDefault="0069613E" w:rsidP="0050395C">
      <w:pPr>
        <w:ind w:firstLine="360"/>
        <w:rPr>
          <w:color w:val="00B050"/>
        </w:rPr>
      </w:pPr>
      <w:r w:rsidRPr="00276FCE">
        <w:rPr>
          <w:color w:val="00B050"/>
        </w:rPr>
        <w:t xml:space="preserve">a. La definición y las características específicas del proyecto, incluida su ubicación, viabilidad técnica y su probable impacto sobre el medio ambiente, así como un análisis preliminar de los efectos previsibles sobre los factores ambientales derivados de la vulnerabilidad del proyecto ante riesgos de accidentes graves o de catástrofes. </w:t>
      </w:r>
    </w:p>
    <w:p w14:paraId="39DB472C" w14:textId="77777777" w:rsidR="0050395C" w:rsidRPr="00276FCE" w:rsidRDefault="0069613E" w:rsidP="0050395C">
      <w:pPr>
        <w:ind w:firstLine="360"/>
        <w:rPr>
          <w:color w:val="00B050"/>
        </w:rPr>
      </w:pPr>
      <w:r w:rsidRPr="00276FCE">
        <w:rPr>
          <w:color w:val="00B050"/>
        </w:rPr>
        <w:lastRenderedPageBreak/>
        <w:t xml:space="preserve">b. Las principales alternativas que se consideran y un análisis de los potenciales impactos de cada una de ellas. </w:t>
      </w:r>
    </w:p>
    <w:p w14:paraId="62F7BF8A" w14:textId="04F10DBC" w:rsidR="0069613E" w:rsidRPr="00276FCE" w:rsidRDefault="0069613E" w:rsidP="0050395C">
      <w:pPr>
        <w:ind w:firstLine="360"/>
        <w:rPr>
          <w:color w:val="00B050"/>
        </w:rPr>
      </w:pPr>
      <w:r w:rsidRPr="00276FCE">
        <w:rPr>
          <w:color w:val="00B050"/>
        </w:rPr>
        <w:t>c. Un diagnóstico territorial y del medio ambiente afectado por el proyecto.</w:t>
      </w:r>
    </w:p>
    <w:p w14:paraId="041685C5" w14:textId="7EB06BB0" w:rsidR="00814D44" w:rsidRPr="00276FCE" w:rsidRDefault="00814D44" w:rsidP="00814D44">
      <w:pPr>
        <w:pStyle w:val="Ttulo3"/>
        <w:ind w:left="1077"/>
        <w:rPr>
          <w:color w:val="00B050"/>
        </w:rPr>
      </w:pPr>
      <w:bookmarkStart w:id="31" w:name="_Toc121149300"/>
      <w:r w:rsidRPr="00276FCE">
        <w:rPr>
          <w:color w:val="00B050"/>
        </w:rPr>
        <w:t>Estudio de Impacto Ambiental</w:t>
      </w:r>
      <w:bookmarkEnd w:id="31"/>
    </w:p>
    <w:p w14:paraId="38B21C96" w14:textId="303F1D96" w:rsidR="00814D44" w:rsidRPr="00276FCE" w:rsidRDefault="00814D44" w:rsidP="00814D44">
      <w:pPr>
        <w:rPr>
          <w:color w:val="00B050"/>
        </w:rPr>
      </w:pPr>
      <w:r w:rsidRPr="00276FCE">
        <w:rPr>
          <w:color w:val="00B050"/>
        </w:rPr>
        <w:t>Se elaborará un Estudio de Impacto Ambiental (EsIA) que, de acuerdo con la normativa relativa a la Evaluación de Impacto Ambiental, debe ajustarse</w:t>
      </w:r>
      <w:r w:rsidR="00CB0FD4" w:rsidRPr="00276FCE">
        <w:rPr>
          <w:color w:val="00B050"/>
        </w:rPr>
        <w:t>,</w:t>
      </w:r>
      <w:r w:rsidRPr="00276FCE">
        <w:rPr>
          <w:color w:val="00B050"/>
        </w:rPr>
        <w:t xml:space="preserve"> en cuanto a sus contenidos mínimos y estructura</w:t>
      </w:r>
      <w:r w:rsidR="00CB0FD4" w:rsidRPr="00276FCE">
        <w:rPr>
          <w:color w:val="00B050"/>
        </w:rPr>
        <w:t>,</w:t>
      </w:r>
      <w:r w:rsidRPr="00276FCE">
        <w:rPr>
          <w:color w:val="00B050"/>
        </w:rPr>
        <w:t xml:space="preserve"> a lo dispuesto en el artículo 35 de la Ley 21/2013, de 9 de diciembre de evaluación ambiental. Asimismo, dicho EsIA deberá atender a la amplitud y el nivel de detalle exigidas por el Órgano Ambiental en su Documento de Alcance y en los informes de respuesta de las Administraciones públicas afectadas que hayan sido consultadas. </w:t>
      </w:r>
    </w:p>
    <w:p w14:paraId="6CE64FCC" w14:textId="77777777" w:rsidR="00814D44" w:rsidRPr="00276FCE" w:rsidRDefault="00814D44" w:rsidP="00814D44">
      <w:pPr>
        <w:rPr>
          <w:color w:val="00B050"/>
        </w:rPr>
      </w:pPr>
      <w:r w:rsidRPr="00276FCE">
        <w:rPr>
          <w:color w:val="00B050"/>
        </w:rPr>
        <w:t xml:space="preserve">De acuerdo a lo anterior, el EsIA contendrá, al menos, la siguiente información en los términos desarrollados en el anexo VI de la Ley 21/2013: </w:t>
      </w:r>
    </w:p>
    <w:p w14:paraId="7C90FCBD" w14:textId="77777777" w:rsidR="00814D44" w:rsidRPr="00276FCE" w:rsidRDefault="00814D44" w:rsidP="00814D44">
      <w:pPr>
        <w:ind w:firstLine="360"/>
        <w:rPr>
          <w:color w:val="00B050"/>
        </w:rPr>
      </w:pPr>
      <w:r w:rsidRPr="00276FCE">
        <w:rPr>
          <w:color w:val="00B050"/>
        </w:rPr>
        <w:t>a. Objeto y descripción del proyecto y sus acciones, en las fases de ejecución, explotación y desmantelamiento. Entre otros, técnicas constructivas previstas en fase de obras para evitar afecciones al río en aquellos tramos donde se han previsto actuaciones en el cauce: construcción de ataguías, pasos entubados, etc. En el caso de que se prevea la realización de dragados, el EsIA recogerá una propuesta de extracción de materiales y el lugar de depósito temporal y permanente de los sedimentos del cauce fluvial. Deberán consignarse las zonas en las que el proyecto prevea realizar la extracción de sedimentos del cauce, incluyendo la cuantifiacación de los mismos.</w:t>
      </w:r>
    </w:p>
    <w:p w14:paraId="63E82515" w14:textId="77777777" w:rsidR="00814D44" w:rsidRPr="00276FCE" w:rsidRDefault="00814D44" w:rsidP="00814D44">
      <w:pPr>
        <w:ind w:firstLine="360"/>
        <w:rPr>
          <w:color w:val="00B050"/>
        </w:rPr>
      </w:pPr>
      <w:r w:rsidRPr="00276FCE">
        <w:rPr>
          <w:color w:val="00B050"/>
        </w:rPr>
        <w:t xml:space="preserve">b. Examen de alternativas del proyecto que resulten ambientalmente más adecuadas que sean técnicamente viables y justificación de la solución adoptada. </w:t>
      </w:r>
    </w:p>
    <w:p w14:paraId="63B09386" w14:textId="77777777" w:rsidR="00814D44" w:rsidRPr="00276FCE" w:rsidRDefault="00814D44" w:rsidP="00814D44">
      <w:pPr>
        <w:ind w:firstLine="360"/>
        <w:rPr>
          <w:color w:val="00B050"/>
        </w:rPr>
      </w:pPr>
      <w:r w:rsidRPr="00276FCE">
        <w:rPr>
          <w:color w:val="00B050"/>
        </w:rPr>
        <w:t>c. Inventario ambiental y descripción de los procesos e interacciones ecológicos o ambientales claves. Con carácter general, la descripción del inventario ambiental se hará de forma concisa, evitando generalidades que no aporten nada a la evaluación de impacto ambiental y en la medida en que fuera preciso para la comprensión de los posibles efectos del proyecto sobre el medio ambiente.</w:t>
      </w:r>
    </w:p>
    <w:p w14:paraId="544111A1" w14:textId="77777777" w:rsidR="00814D44" w:rsidRPr="00276FCE" w:rsidRDefault="00814D44" w:rsidP="00814D44">
      <w:pPr>
        <w:ind w:firstLine="360"/>
        <w:rPr>
          <w:color w:val="00B050"/>
        </w:rPr>
      </w:pPr>
      <w:r w:rsidRPr="00276FCE">
        <w:rPr>
          <w:color w:val="00B050"/>
        </w:rPr>
        <w:t>d. Identificación y valoración de impactos, tanto en la solución propuesta como en sus alternativas. Incluirá un apartado específico para la evaluación de sus repercusiones a largo plazo sobre los elementos de calidad que definen el estado o potencial de las masas de agua afectadas, tomando como guía las “Recomendaciones para incorporar la evaluación de efectos sobre los objetivos ambientales de las masas de agua y zonas protegidas en los documentos de evaluación de impacto ambiental (MITECO, 2019)”, editada por el Ministerio para la Transición Ecológica.</w:t>
      </w:r>
    </w:p>
    <w:p w14:paraId="023C4D87" w14:textId="5416E902" w:rsidR="00814D44" w:rsidRPr="00276FCE" w:rsidRDefault="00814D44" w:rsidP="00814D44">
      <w:pPr>
        <w:ind w:firstLine="360"/>
        <w:rPr>
          <w:color w:val="00B050"/>
        </w:rPr>
      </w:pPr>
      <w:r w:rsidRPr="00276FCE">
        <w:rPr>
          <w:color w:val="00B050"/>
        </w:rPr>
        <w:t xml:space="preserve">Asimismo, se valorará la posible afección indirecta a las especies faunísticas de interés previsiblemente presentes en el ámbito de afección (caso del visón europeo). </w:t>
      </w:r>
    </w:p>
    <w:p w14:paraId="0086BEAF" w14:textId="54896D3E" w:rsidR="00814D44" w:rsidRPr="00276FCE" w:rsidRDefault="00814D44" w:rsidP="00814D44">
      <w:pPr>
        <w:ind w:firstLine="360"/>
        <w:rPr>
          <w:color w:val="00B050"/>
        </w:rPr>
      </w:pPr>
      <w:r w:rsidRPr="00276FCE">
        <w:rPr>
          <w:color w:val="00B050"/>
        </w:rPr>
        <w:t>Se analizarán también otros efectos indirectos como la afección al corredor fluvial</w:t>
      </w:r>
      <w:r w:rsidR="00CB0FD4" w:rsidRPr="00276FCE">
        <w:rPr>
          <w:color w:val="00B050"/>
        </w:rPr>
        <w:t>,</w:t>
      </w:r>
      <w:r w:rsidRPr="00276FCE">
        <w:rPr>
          <w:color w:val="00B050"/>
        </w:rPr>
        <w:t xml:space="preserve"> con una importante función conectora y de r</w:t>
      </w:r>
      <w:r w:rsidR="00CB0FD4" w:rsidRPr="00276FCE">
        <w:rPr>
          <w:color w:val="00B050"/>
        </w:rPr>
        <w:t>efugio para la fauna, o la alter</w:t>
      </w:r>
      <w:r w:rsidRPr="00276FCE">
        <w:rPr>
          <w:color w:val="00B050"/>
        </w:rPr>
        <w:t xml:space="preserve">ación de las características fisicoquímicas de las aguas superficiales o subterráneas durante las obras derivada del aporte de sólidos en suspensión o los vertidos accidentales y sus consecuencias indirectas sobre la fauna de interés presente en el tramo, especialmente la fauna ligada al río y sus riberas. </w:t>
      </w:r>
    </w:p>
    <w:p w14:paraId="6FA3E81B" w14:textId="22C87D97" w:rsidR="00814D44" w:rsidRPr="00276FCE" w:rsidRDefault="00814D44" w:rsidP="00814D44">
      <w:pPr>
        <w:ind w:firstLine="360"/>
        <w:rPr>
          <w:color w:val="00B050"/>
        </w:rPr>
      </w:pPr>
      <w:r w:rsidRPr="00276FCE">
        <w:rPr>
          <w:color w:val="00B050"/>
        </w:rPr>
        <w:t xml:space="preserve">Se incluirá un estudio de impacto acústico de las obras con objeto de definir las medidas correctoras oportunas. La metodología de análisis para la evaluación del ruido generado en obras por los focos de ruido ambiental será la indicada en el Decreto 213/2012. </w:t>
      </w:r>
    </w:p>
    <w:p w14:paraId="1BEF3888" w14:textId="77777777" w:rsidR="00814D44" w:rsidRPr="00276FCE" w:rsidRDefault="00814D44" w:rsidP="00814D44">
      <w:pPr>
        <w:ind w:firstLine="360"/>
        <w:rPr>
          <w:color w:val="00B050"/>
        </w:rPr>
      </w:pPr>
      <w:r w:rsidRPr="00276FCE">
        <w:rPr>
          <w:color w:val="00B050"/>
        </w:rPr>
        <w:t xml:space="preserve">e. Vulnerabilidad del proyecto. Se describirán los efectos adversos significativos del proyecto en el medio ambiente a consecuencia de la vulnerabilidad del proyecto ante el riesgo de </w:t>
      </w:r>
      <w:r w:rsidRPr="00276FCE">
        <w:rPr>
          <w:color w:val="00B050"/>
        </w:rPr>
        <w:lastRenderedPageBreak/>
        <w:t xml:space="preserve">accidentes graves y/o catástrofes relevantes, en relación con el proyecto analizado, o en su caso, informe justificativo sobre la no aplicación de este apartado de proyecto. </w:t>
      </w:r>
    </w:p>
    <w:p w14:paraId="40B3EC19" w14:textId="77777777" w:rsidR="00814D44" w:rsidRPr="00276FCE" w:rsidRDefault="00814D44" w:rsidP="00814D44">
      <w:pPr>
        <w:ind w:firstLine="360"/>
        <w:rPr>
          <w:color w:val="00B050"/>
        </w:rPr>
      </w:pPr>
      <w:r w:rsidRPr="00276FCE">
        <w:rPr>
          <w:color w:val="00B050"/>
        </w:rPr>
        <w:t xml:space="preserve">f. Medidas preventivas, correctoras y compensatorias para reducir, eliminar o compensar los efectos ambientales significativos. Dichas medidas se diseñarán a nivel de proyecto constructivo, es decir, se describirán detalladamente en una memoria, desarrollándose además los apartados correspondientes al pliego, cuadro de mediciones y partidas presupuestarias para cada una de las medidas. La ubicación de las medidas quedará reflejada en un plano de planta a la escala del proyecto, y en caso necesario, se realizarán planos de detalle para facilitar la ejecución de las medidas por terceros. Todo ello quedará integrado en el pliego, el presupuesto y los planos del proyecto constructivo. Entre otras, se diseñarán medidas específicas para evitar la afección a las poblaciones de visón europeo, para la reposición y mejora de sus hábitats, de acuerdo al Plan de Gestión de la especie en el TH de Bizkaia. </w:t>
      </w:r>
    </w:p>
    <w:p w14:paraId="2578CC61" w14:textId="77777777" w:rsidR="00814D44" w:rsidRPr="00276FCE" w:rsidRDefault="00814D44" w:rsidP="00814D44">
      <w:pPr>
        <w:ind w:firstLine="360"/>
        <w:rPr>
          <w:color w:val="00B050"/>
        </w:rPr>
      </w:pPr>
      <w:r w:rsidRPr="00276FCE">
        <w:rPr>
          <w:color w:val="00B050"/>
        </w:rPr>
        <w:t>g. Programa de vigilancia y seguimiento ambiental, tanto en fase preoperacional, como en obras y en explotación. Para cada objetivo de calidad fijado se detallará la metodología de control, la localización de los puntos de medida, los parámetros de control, la periodicidad y los umbrales que determinarán la necesidad de exigir la correcta ejecución de las medidas correctoras establecidas por el EsIA o el establecimiento de nuevas medidas correctoras. Los puntos de control se plasmarán en un plano de planta a la escala de proyecto.</w:t>
      </w:r>
    </w:p>
    <w:p w14:paraId="338A49B6" w14:textId="77777777" w:rsidR="00814D44" w:rsidRPr="00276FCE" w:rsidRDefault="00814D44" w:rsidP="00814D44">
      <w:pPr>
        <w:ind w:firstLine="360"/>
        <w:rPr>
          <w:color w:val="00B050"/>
        </w:rPr>
      </w:pPr>
      <w:r w:rsidRPr="00276FCE">
        <w:rPr>
          <w:color w:val="00B050"/>
        </w:rPr>
        <w:t xml:space="preserve"> h. Documento de síntesis. Se incluirá un resumen del estudio de impacto ambiental y sus conclusiones, con las características establecidas en el Anexo VI de la Ley 21/2013, de 9 de diciembre. Contendrá información concisa y en términos fácilmente comprensibles por el público en general, sobre la naturaleza del proyecto, la afección del mismo sobre el medio y la propuesta de medidas correctoras y programa de vigilancia ambiental para reducir dichos impactos. Se incluirá información gráfica con fines de información pública. </w:t>
      </w:r>
    </w:p>
    <w:p w14:paraId="6B0D1F40" w14:textId="77777777" w:rsidR="00814D44" w:rsidRPr="00276FCE" w:rsidRDefault="00814D44" w:rsidP="00814D44">
      <w:pPr>
        <w:ind w:firstLine="360"/>
        <w:rPr>
          <w:color w:val="00B050"/>
        </w:rPr>
      </w:pPr>
      <w:r w:rsidRPr="00276FCE">
        <w:rPr>
          <w:color w:val="00B050"/>
        </w:rPr>
        <w:t xml:space="preserve">i. Bibliografía consultada y normativa ambiental aplicable. </w:t>
      </w:r>
    </w:p>
    <w:p w14:paraId="4C6B8D19" w14:textId="77777777" w:rsidR="00814D44" w:rsidRPr="00276FCE" w:rsidRDefault="00814D44" w:rsidP="00814D44">
      <w:pPr>
        <w:rPr>
          <w:color w:val="00B050"/>
        </w:rPr>
      </w:pPr>
      <w:r w:rsidRPr="00276FCE">
        <w:rPr>
          <w:color w:val="00B050"/>
        </w:rPr>
        <w:t xml:space="preserve">Por otra parte, el adjudicatario elaborará, dentro del plazo que se le señale, cuantos informes y estudios le fueran solicitados en el Documento de Alcance del Órgano Ambiental e informes de respuesta a las consultas previas. Se deberán incluir en el proyecto constructivo y documentos contractuales las labores necesarias y los consecuentes costes para el correcto desarrollo del citado EsIA. </w:t>
      </w:r>
    </w:p>
    <w:p w14:paraId="5E92690A" w14:textId="58967A1B" w:rsidR="00CD71C4" w:rsidRPr="00276FCE" w:rsidRDefault="00CD71C4" w:rsidP="00AB59FA">
      <w:pPr>
        <w:rPr>
          <w:color w:val="00B050"/>
        </w:rPr>
      </w:pPr>
      <w:r w:rsidRPr="00276FCE">
        <w:rPr>
          <w:rFonts w:eastAsia="Times" w:cs="Arial"/>
          <w:color w:val="00B050"/>
          <w:szCs w:val="22"/>
          <w:lang w:val="es-ES"/>
        </w:rPr>
        <w:t xml:space="preserve">En el caso de que concurra alguna de las circunstancias previstas en la Ley 4/2015, de 25 de junio, para la prevención y corrección de </w:t>
      </w:r>
      <w:r w:rsidR="00CB0FD4" w:rsidRPr="00276FCE">
        <w:rPr>
          <w:rFonts w:eastAsia="Times" w:cs="Arial"/>
          <w:color w:val="00B050"/>
          <w:szCs w:val="22"/>
          <w:lang w:val="es-ES"/>
        </w:rPr>
        <w:t xml:space="preserve">la contaminación del suelo, el </w:t>
      </w:r>
      <w:r w:rsidRPr="00276FCE">
        <w:rPr>
          <w:rFonts w:eastAsia="Times" w:cs="Arial"/>
          <w:color w:val="00B050"/>
          <w:szCs w:val="22"/>
          <w:lang w:val="es-ES"/>
        </w:rPr>
        <w:t>Estudio</w:t>
      </w:r>
      <w:r w:rsidR="00CB0FD4" w:rsidRPr="00276FCE">
        <w:rPr>
          <w:rFonts w:eastAsia="Times" w:cs="Arial"/>
          <w:color w:val="00B050"/>
          <w:szCs w:val="22"/>
          <w:lang w:val="es-ES"/>
        </w:rPr>
        <w:t xml:space="preserve"> de Impacto Ambiental</w:t>
      </w:r>
      <w:r w:rsidRPr="00276FCE">
        <w:rPr>
          <w:rFonts w:eastAsia="Times" w:cs="Arial"/>
          <w:color w:val="00B050"/>
          <w:szCs w:val="22"/>
          <w:lang w:val="es-ES"/>
        </w:rPr>
        <w:t xml:space="preserve"> recogerá, en la medida de lo posible, los resultados del procedimiento que se inicie para la declaración de la calidad de los suelos que resulten afectados por las acciones del proyecto (medidas de preventivas, correctoras y/ o de vigilancia para la protección de los suelos y de las aguas).</w:t>
      </w:r>
    </w:p>
    <w:p w14:paraId="706DCB19" w14:textId="5E7B31BC" w:rsidR="00BA30CB" w:rsidRPr="00276FCE" w:rsidRDefault="00E27BC5" w:rsidP="006B590E">
      <w:pPr>
        <w:pStyle w:val="Ttulo3"/>
        <w:ind w:left="1077"/>
        <w:rPr>
          <w:color w:val="00B050"/>
        </w:rPr>
      </w:pPr>
      <w:bookmarkStart w:id="32" w:name="_Toc121149301"/>
      <w:r w:rsidRPr="00276FCE">
        <w:rPr>
          <w:color w:val="00B050"/>
        </w:rPr>
        <w:t xml:space="preserve">Estudio </w:t>
      </w:r>
      <w:r w:rsidR="005C1569" w:rsidRPr="00276FCE">
        <w:rPr>
          <w:color w:val="00B050"/>
        </w:rPr>
        <w:t xml:space="preserve">de </w:t>
      </w:r>
      <w:r w:rsidR="006B590E" w:rsidRPr="00276FCE">
        <w:rPr>
          <w:color w:val="00B050"/>
        </w:rPr>
        <w:t>restauración</w:t>
      </w:r>
      <w:r w:rsidR="00BA30CB" w:rsidRPr="00276FCE">
        <w:rPr>
          <w:color w:val="00B050"/>
        </w:rPr>
        <w:t xml:space="preserve"> ecológica y paisajística</w:t>
      </w:r>
      <w:bookmarkEnd w:id="32"/>
    </w:p>
    <w:p w14:paraId="3B0C0200" w14:textId="7EF69645" w:rsidR="00BA30CB" w:rsidRPr="00276FCE" w:rsidRDefault="00BA30CB" w:rsidP="00BA30CB">
      <w:pPr>
        <w:rPr>
          <w:color w:val="00B050"/>
        </w:rPr>
      </w:pPr>
      <w:r w:rsidRPr="00276FCE">
        <w:rPr>
          <w:color w:val="00B050"/>
        </w:rPr>
        <w:t xml:space="preserve">Se elaborará un </w:t>
      </w:r>
      <w:r w:rsidR="00E27BC5" w:rsidRPr="00276FCE">
        <w:rPr>
          <w:color w:val="00B050"/>
        </w:rPr>
        <w:t>estudio</w:t>
      </w:r>
      <w:r w:rsidRPr="00276FCE">
        <w:rPr>
          <w:color w:val="00B050"/>
        </w:rPr>
        <w:t xml:space="preserve"> de integración ecológica y paisajística del ámbito afectado por el proyecto. Este proyecto se adecuará a lo estipulado en el </w:t>
      </w:r>
      <w:r w:rsidRPr="00276FCE">
        <w:rPr>
          <w:i/>
          <w:color w:val="00B050"/>
        </w:rPr>
        <w:t>Decreto 90/2014, de 3 de junio, sobre protección, gestión y ordenación del paisaje en la ordenación del territorio de la Comunidad Autónoma del País Vasco</w:t>
      </w:r>
      <w:r w:rsidRPr="00276FCE">
        <w:rPr>
          <w:color w:val="00B050"/>
        </w:rPr>
        <w:t>.</w:t>
      </w:r>
    </w:p>
    <w:p w14:paraId="2E5E9400" w14:textId="47FFDFAD" w:rsidR="00BA30CB" w:rsidRPr="00276FCE" w:rsidRDefault="00BA30CB" w:rsidP="00BA30CB">
      <w:pPr>
        <w:rPr>
          <w:color w:val="00B050"/>
        </w:rPr>
      </w:pPr>
      <w:r w:rsidRPr="00276FCE">
        <w:rPr>
          <w:color w:val="00B050"/>
        </w:rPr>
        <w:t xml:space="preserve">En todo caso, </w:t>
      </w:r>
      <w:r w:rsidR="00A00923" w:rsidRPr="00276FCE">
        <w:rPr>
          <w:color w:val="00B050"/>
        </w:rPr>
        <w:t xml:space="preserve">se </w:t>
      </w:r>
      <w:r w:rsidRPr="00276FCE">
        <w:rPr>
          <w:color w:val="00B050"/>
        </w:rPr>
        <w:t xml:space="preserve">incluirá la justificación de las técnicas propuestas, las especies seleccionadas, las densidades de plantación, la tipología de plantas, composición y dosis de hidrosiembras y espesores de tierra vegetal. </w:t>
      </w:r>
    </w:p>
    <w:p w14:paraId="061B2006" w14:textId="179F0EFA" w:rsidR="00BA30CB" w:rsidRPr="00276FCE" w:rsidRDefault="00BA30CB" w:rsidP="00BA30CB">
      <w:pPr>
        <w:rPr>
          <w:color w:val="00B050"/>
        </w:rPr>
      </w:pPr>
      <w:r w:rsidRPr="00276FCE">
        <w:rPr>
          <w:color w:val="00B050"/>
        </w:rPr>
        <w:t>Asimismo, se adjuntarán planos a escala de proyecto, donde se detallen y representen las distintas superficies objeto de restauración, indicando el tratamiento previsto en cada caso.</w:t>
      </w:r>
    </w:p>
    <w:p w14:paraId="4302BA54" w14:textId="4CC50433" w:rsidR="00BA30CB" w:rsidRPr="00276FCE" w:rsidRDefault="00BA30CB" w:rsidP="005C1569">
      <w:pPr>
        <w:rPr>
          <w:color w:val="00B050"/>
        </w:rPr>
      </w:pPr>
      <w:r w:rsidRPr="00276FCE">
        <w:rPr>
          <w:color w:val="00B050"/>
        </w:rPr>
        <w:lastRenderedPageBreak/>
        <w:t>Como criterios generales que deben guiar dicho proyecto pueden señalarse: priorizar el uso de técnicas de bioingeniería y la utilización de especies de la vegetación potencial de la zona, evitar la introducción o fomento de especies invasoras y, si están presentes en el tramo, proponer programas de erradicación.</w:t>
      </w:r>
    </w:p>
    <w:p w14:paraId="3D3F0985" w14:textId="0798B3A5" w:rsidR="00995E29" w:rsidRPr="00276FCE" w:rsidRDefault="00995E29" w:rsidP="005C1569">
      <w:pPr>
        <w:rPr>
          <w:color w:val="00B050"/>
        </w:rPr>
      </w:pPr>
      <w:r w:rsidRPr="00276FCE">
        <w:rPr>
          <w:color w:val="00B050"/>
          <w:lang w:val="es-ES"/>
        </w:rPr>
        <w:t>Se deberá</w:t>
      </w:r>
      <w:r w:rsidR="00A00923" w:rsidRPr="00276FCE">
        <w:rPr>
          <w:color w:val="00B050"/>
          <w:lang w:val="es-ES"/>
        </w:rPr>
        <w:t>n</w:t>
      </w:r>
      <w:r w:rsidRPr="00276FCE">
        <w:rPr>
          <w:color w:val="00B050"/>
          <w:lang w:val="es-ES"/>
        </w:rPr>
        <w:t xml:space="preserve"> incluir en el proyecto constructivo y documentos contractuales las labores necesarias y los consecuentes costes para el correcto desarrollo de este proyecto.</w:t>
      </w:r>
    </w:p>
    <w:p w14:paraId="20811E6C" w14:textId="77777777" w:rsidR="005C1569" w:rsidRPr="00276FCE" w:rsidRDefault="005C1569" w:rsidP="005C1569">
      <w:pPr>
        <w:pStyle w:val="Ttulo3"/>
        <w:ind w:left="1077"/>
        <w:rPr>
          <w:color w:val="00B050"/>
        </w:rPr>
      </w:pPr>
      <w:bookmarkStart w:id="33" w:name="_Toc121149302"/>
      <w:r w:rsidRPr="00276FCE">
        <w:rPr>
          <w:color w:val="00B050"/>
        </w:rPr>
        <w:t>Estudio de Gestión de Residuos</w:t>
      </w:r>
      <w:bookmarkEnd w:id="33"/>
    </w:p>
    <w:p w14:paraId="227013E4" w14:textId="2EA6D838" w:rsidR="00A645A7" w:rsidRPr="00276FCE" w:rsidRDefault="00A00923" w:rsidP="005C1569">
      <w:pPr>
        <w:rPr>
          <w:color w:val="00B050"/>
          <w:lang w:val="es-ES"/>
        </w:rPr>
      </w:pPr>
      <w:r w:rsidRPr="00276FCE">
        <w:rPr>
          <w:color w:val="00B050"/>
          <w:lang w:val="es-ES"/>
        </w:rPr>
        <w:t>Se</w:t>
      </w:r>
      <w:r w:rsidR="00CB0FD4" w:rsidRPr="00276FCE">
        <w:rPr>
          <w:color w:val="00B050"/>
          <w:lang w:val="es-ES"/>
        </w:rPr>
        <w:t xml:space="preserve"> elaborará un Estudio de Gestión de R</w:t>
      </w:r>
      <w:r w:rsidR="00BA30CB" w:rsidRPr="00276FCE">
        <w:rPr>
          <w:color w:val="00B050"/>
          <w:lang w:val="es-ES"/>
        </w:rPr>
        <w:t xml:space="preserve">esiduos y materiales de construcción y demolición, de acuerdo con el artículo 4, epígrafe 1.a. del </w:t>
      </w:r>
      <w:r w:rsidR="00BA30CB" w:rsidRPr="00276FCE">
        <w:rPr>
          <w:i/>
          <w:color w:val="00B050"/>
          <w:lang w:val="es-ES"/>
        </w:rPr>
        <w:t>Decreto 105/2008, de 1 de febrero, por el que se regula la producción y gestión de los residuos de construcción y demolición</w:t>
      </w:r>
      <w:r w:rsidR="00BA30CB" w:rsidRPr="00276FCE">
        <w:rPr>
          <w:color w:val="00B050"/>
          <w:lang w:val="es-ES"/>
        </w:rPr>
        <w:t xml:space="preserve"> y el artículo 4 del </w:t>
      </w:r>
      <w:r w:rsidR="00BA30CB" w:rsidRPr="00276FCE">
        <w:rPr>
          <w:i/>
          <w:color w:val="00B050"/>
          <w:lang w:val="es-ES"/>
        </w:rPr>
        <w:t>Decreto 112/2012</w:t>
      </w:r>
      <w:r w:rsidR="00BA30CB" w:rsidRPr="00276FCE">
        <w:rPr>
          <w:color w:val="00B050"/>
          <w:lang w:val="es-ES"/>
        </w:rPr>
        <w:t>. Dicho Estudio de Gestión de Residuos tendrá el contenido mínimo establecido en el anexo I del Decreto 112/2012</w:t>
      </w:r>
      <w:r w:rsidR="005C1569" w:rsidRPr="00276FCE">
        <w:rPr>
          <w:color w:val="00B050"/>
          <w:lang w:val="es-ES"/>
        </w:rPr>
        <w:t xml:space="preserve">. </w:t>
      </w:r>
    </w:p>
    <w:p w14:paraId="70F4523C" w14:textId="2E5513F8" w:rsidR="00A645A7" w:rsidRPr="00276FCE" w:rsidRDefault="00A645A7" w:rsidP="005C1569">
      <w:pPr>
        <w:rPr>
          <w:color w:val="00B050"/>
          <w:lang w:val="es-ES"/>
        </w:rPr>
      </w:pPr>
      <w:r w:rsidRPr="00276FCE">
        <w:rPr>
          <w:color w:val="00B050"/>
        </w:rPr>
        <w:t>En el caso de que concurra alguna de las circunstancias previstas en la Ley 4/2015, de 25 de junio, para la prevención y corrección de la contaminación del suelo, y sea preciso elaborar un Plan de Excavación Selectiva, el Estudio de Gestión de Residuos recogerá, en la medida de lo posible, los resultados de dicho documento.</w:t>
      </w:r>
    </w:p>
    <w:p w14:paraId="7A76AD36" w14:textId="10A8B2B8" w:rsidR="00A645A7" w:rsidRPr="00276FCE" w:rsidRDefault="005C1569" w:rsidP="005C1569">
      <w:pPr>
        <w:rPr>
          <w:color w:val="00B050"/>
          <w:lang w:val="es-ES"/>
        </w:rPr>
      </w:pPr>
      <w:r w:rsidRPr="00276FCE">
        <w:rPr>
          <w:color w:val="00B050"/>
          <w:lang w:val="es-ES"/>
        </w:rPr>
        <w:t>Se deberá incluir en el proyecto y documentos contractuales las labores necesarias y los consecuentes costes para el correcto desarrollo del citado estudio.</w:t>
      </w:r>
    </w:p>
    <w:p w14:paraId="0B2F67E3" w14:textId="762752DE" w:rsidR="008C3606" w:rsidRPr="00276FCE" w:rsidRDefault="008C3606" w:rsidP="005C1569">
      <w:pPr>
        <w:rPr>
          <w:color w:val="00B050"/>
          <w:lang w:val="es-ES"/>
        </w:rPr>
      </w:pPr>
      <w:r w:rsidRPr="00276FCE">
        <w:rPr>
          <w:color w:val="00B050"/>
          <w:lang w:val="es-ES"/>
        </w:rPr>
        <w:t xml:space="preserve">La Adjudicataría realizará un estudio de vertederos disponibles y transporte de los residuos, optando de manera justificada por puntos concretos de gestión. </w:t>
      </w:r>
    </w:p>
    <w:p w14:paraId="7D19CD59" w14:textId="77777777" w:rsidR="005C1569" w:rsidRPr="00276FCE" w:rsidRDefault="005C1569" w:rsidP="005C1569">
      <w:pPr>
        <w:pStyle w:val="Ttulo2"/>
      </w:pPr>
      <w:bookmarkStart w:id="34" w:name="_Toc121149303"/>
      <w:r w:rsidRPr="00276FCE">
        <w:t>CONTENIDO DE LOS PROYECTOS</w:t>
      </w:r>
      <w:bookmarkEnd w:id="34"/>
    </w:p>
    <w:p w14:paraId="61E7D321" w14:textId="77777777" w:rsidR="005C1569" w:rsidRPr="00276FCE" w:rsidRDefault="005C1569" w:rsidP="005C1569">
      <w:r w:rsidRPr="00276FCE">
        <w:t>El Proyecto de construcción dará respuesta a los conceptos que se ordenan a continuación, en la medida que se presenten en el ámbito del mismo.</w:t>
      </w:r>
    </w:p>
    <w:p w14:paraId="159B8650" w14:textId="77777777" w:rsidR="005C1569" w:rsidRPr="00276FCE" w:rsidRDefault="005C1569" w:rsidP="005C1569">
      <w:r w:rsidRPr="00276FCE">
        <w:t>El proyecto constará al menos de los siguientes documentos:</w:t>
      </w:r>
    </w:p>
    <w:p w14:paraId="0A7C5F11" w14:textId="77777777" w:rsidR="005C1569" w:rsidRPr="00276FCE" w:rsidRDefault="005C1569" w:rsidP="0097403D">
      <w:pPr>
        <w:numPr>
          <w:ilvl w:val="0"/>
          <w:numId w:val="5"/>
        </w:numPr>
      </w:pPr>
      <w:r w:rsidRPr="00276FCE">
        <w:t>Memoria y Anejos</w:t>
      </w:r>
    </w:p>
    <w:p w14:paraId="6057C4E6" w14:textId="77777777" w:rsidR="005C1569" w:rsidRPr="00276FCE" w:rsidRDefault="005C1569" w:rsidP="0097403D">
      <w:pPr>
        <w:numPr>
          <w:ilvl w:val="0"/>
          <w:numId w:val="5"/>
        </w:numPr>
      </w:pPr>
      <w:r w:rsidRPr="00276FCE">
        <w:t>Planos</w:t>
      </w:r>
    </w:p>
    <w:p w14:paraId="22298E76" w14:textId="77777777" w:rsidR="005C1569" w:rsidRPr="00276FCE" w:rsidRDefault="005C1569" w:rsidP="0097403D">
      <w:pPr>
        <w:numPr>
          <w:ilvl w:val="0"/>
          <w:numId w:val="5"/>
        </w:numPr>
      </w:pPr>
      <w:r w:rsidRPr="00276FCE">
        <w:t>Pliego de Prescripciones Técnicas Particulares</w:t>
      </w:r>
    </w:p>
    <w:p w14:paraId="2F4B15B7" w14:textId="77777777" w:rsidR="005C1569" w:rsidRPr="00276FCE" w:rsidRDefault="005C1569" w:rsidP="0097403D">
      <w:pPr>
        <w:numPr>
          <w:ilvl w:val="0"/>
          <w:numId w:val="5"/>
        </w:numPr>
      </w:pPr>
      <w:r w:rsidRPr="00276FCE">
        <w:t>Presupuesto</w:t>
      </w:r>
    </w:p>
    <w:p w14:paraId="6E8CE6F1" w14:textId="615D9DCF" w:rsidR="005C1569" w:rsidRPr="00276FCE" w:rsidRDefault="005C1569" w:rsidP="0097403D">
      <w:pPr>
        <w:numPr>
          <w:ilvl w:val="0"/>
          <w:numId w:val="5"/>
        </w:numPr>
      </w:pPr>
      <w:r w:rsidRPr="00276FCE">
        <w:t>Estudio de Seguridad y Salud</w:t>
      </w:r>
    </w:p>
    <w:p w14:paraId="2E84A71C" w14:textId="77777777" w:rsidR="005C1569" w:rsidRPr="00276FCE" w:rsidRDefault="005C1569" w:rsidP="005C1569">
      <w:pPr>
        <w:pStyle w:val="Ttulo3"/>
      </w:pPr>
      <w:bookmarkStart w:id="35" w:name="_Toc121149304"/>
      <w:r w:rsidRPr="00276FCE">
        <w:t>Memoria y Anejos</w:t>
      </w:r>
      <w:bookmarkEnd w:id="35"/>
    </w:p>
    <w:p w14:paraId="03C11F10" w14:textId="1B5B60AE" w:rsidR="005C1569" w:rsidRPr="00276FCE" w:rsidRDefault="005C1569" w:rsidP="005C1569">
      <w:r w:rsidRPr="00276FCE">
        <w:t xml:space="preserve">La memoria, con carácter contractual, constituye la exposición de motivos de las soluciones adoptadas. Deberán justificarse </w:t>
      </w:r>
      <w:r w:rsidR="00DC5C08" w:rsidRPr="00276FCE">
        <w:t>cada una de ellas</w:t>
      </w:r>
      <w:r w:rsidRPr="00276FCE">
        <w:t>, en sus aspectos técnico y económico</w:t>
      </w:r>
      <w:r w:rsidR="00DC5C08" w:rsidRPr="00276FCE">
        <w:t>,</w:t>
      </w:r>
      <w:r w:rsidRPr="00276FCE">
        <w:t xml:space="preserve"> y las características de todas las obras proyectadas.</w:t>
      </w:r>
    </w:p>
    <w:p w14:paraId="22D15BB1" w14:textId="1011BCC5" w:rsidR="005C1569" w:rsidRPr="00276FCE" w:rsidRDefault="005C1569" w:rsidP="005C1569">
      <w:r w:rsidRPr="00276FCE">
        <w:t xml:space="preserve">La Memoria tendrá, </w:t>
      </w:r>
      <w:r w:rsidR="0061215B" w:rsidRPr="00276FCE">
        <w:t>de forma orientativa</w:t>
      </w:r>
      <w:r w:rsidRPr="00276FCE">
        <w:t>, los siguientes apartados:</w:t>
      </w:r>
    </w:p>
    <w:p w14:paraId="54B75597" w14:textId="77777777" w:rsidR="005C1569" w:rsidRPr="00276FCE" w:rsidRDefault="005C1569" w:rsidP="005C1569">
      <w:pPr>
        <w:ind w:left="708"/>
      </w:pPr>
      <w:r w:rsidRPr="00276FCE">
        <w:t>1. Antecedentes</w:t>
      </w:r>
    </w:p>
    <w:p w14:paraId="185B55DA" w14:textId="77777777" w:rsidR="005C1569" w:rsidRPr="00276FCE" w:rsidRDefault="005C1569" w:rsidP="005C1569">
      <w:pPr>
        <w:ind w:left="708"/>
      </w:pPr>
      <w:r w:rsidRPr="00276FCE">
        <w:t>2. Resumen</w:t>
      </w:r>
    </w:p>
    <w:p w14:paraId="02F9576D" w14:textId="77777777" w:rsidR="005C1569" w:rsidRPr="00276FCE" w:rsidRDefault="005C1569" w:rsidP="005C1569">
      <w:pPr>
        <w:ind w:left="708"/>
      </w:pPr>
      <w:r w:rsidRPr="00276FCE">
        <w:t xml:space="preserve">3. Objeto y alcance del proyecto </w:t>
      </w:r>
    </w:p>
    <w:p w14:paraId="329BB229" w14:textId="77777777" w:rsidR="005C1569" w:rsidRPr="00276FCE" w:rsidRDefault="005C1569" w:rsidP="005C1569">
      <w:pPr>
        <w:ind w:left="708"/>
      </w:pPr>
      <w:r w:rsidRPr="00276FCE">
        <w:t xml:space="preserve">4. Documentos previos </w:t>
      </w:r>
    </w:p>
    <w:p w14:paraId="3F0D413D" w14:textId="7FA4970E" w:rsidR="005C1569" w:rsidRPr="00276FCE" w:rsidRDefault="00DC5C08" w:rsidP="005C1569">
      <w:pPr>
        <w:ind w:left="708"/>
      </w:pPr>
      <w:r w:rsidRPr="00276FCE">
        <w:t>5</w:t>
      </w:r>
      <w:r w:rsidR="00462D41" w:rsidRPr="00276FCE">
        <w:t>. Antecedentes y situación actual</w:t>
      </w:r>
    </w:p>
    <w:p w14:paraId="00D80D05" w14:textId="508A2948" w:rsidR="005C1569" w:rsidRPr="00276FCE" w:rsidRDefault="00DC5C08" w:rsidP="005C1569">
      <w:pPr>
        <w:ind w:left="708"/>
      </w:pPr>
      <w:r w:rsidRPr="00276FCE">
        <w:lastRenderedPageBreak/>
        <w:t>6</w:t>
      </w:r>
      <w:r w:rsidR="005C1569" w:rsidRPr="00276FCE">
        <w:t>. Criterios de diseño y justificación de la solución adoptada</w:t>
      </w:r>
    </w:p>
    <w:p w14:paraId="7B781F67" w14:textId="02F32962" w:rsidR="005C1569" w:rsidRPr="00276FCE" w:rsidRDefault="00DC5C08" w:rsidP="005C1569">
      <w:pPr>
        <w:ind w:left="708"/>
      </w:pPr>
      <w:r w:rsidRPr="00276FCE">
        <w:t>7</w:t>
      </w:r>
      <w:r w:rsidR="005C1569" w:rsidRPr="00276FCE">
        <w:t xml:space="preserve">. Descripción de las obras </w:t>
      </w:r>
    </w:p>
    <w:p w14:paraId="4A59A12A" w14:textId="4F85B5E7" w:rsidR="005C1569" w:rsidRPr="00276FCE" w:rsidRDefault="00DC5C08" w:rsidP="005C1569">
      <w:pPr>
        <w:ind w:left="708"/>
      </w:pPr>
      <w:r w:rsidRPr="00276FCE">
        <w:t>8</w:t>
      </w:r>
      <w:r w:rsidR="005C1569" w:rsidRPr="00276FCE">
        <w:t>. Soluciones propuestas al tráfico durante la ejecución de las obras</w:t>
      </w:r>
    </w:p>
    <w:p w14:paraId="6B88991A" w14:textId="51FC4325" w:rsidR="005C1569" w:rsidRPr="00276FCE" w:rsidRDefault="00DC5C08" w:rsidP="00AA1238">
      <w:pPr>
        <w:ind w:left="708"/>
      </w:pPr>
      <w:r w:rsidRPr="00276FCE">
        <w:t>9</w:t>
      </w:r>
      <w:r w:rsidR="005C1569" w:rsidRPr="00276FCE">
        <w:t xml:space="preserve">. </w:t>
      </w:r>
      <w:r w:rsidR="00A645A7" w:rsidRPr="00276FCE">
        <w:t xml:space="preserve">Estudio </w:t>
      </w:r>
      <w:r w:rsidR="00814D44" w:rsidRPr="00276FCE">
        <w:t xml:space="preserve">de Impacto </w:t>
      </w:r>
      <w:r w:rsidR="00A645A7" w:rsidRPr="00276FCE">
        <w:t>Ambiental y</w:t>
      </w:r>
      <w:r w:rsidR="00AA1238" w:rsidRPr="00276FCE">
        <w:t xml:space="preserve"> restauración ecológica y paisajística</w:t>
      </w:r>
      <w:r w:rsidR="005C1569" w:rsidRPr="00276FCE">
        <w:t xml:space="preserve"> </w:t>
      </w:r>
    </w:p>
    <w:p w14:paraId="72667A45" w14:textId="4BA75780" w:rsidR="005C1569" w:rsidRPr="00276FCE" w:rsidRDefault="00462D41" w:rsidP="005C1569">
      <w:pPr>
        <w:ind w:left="708"/>
      </w:pPr>
      <w:r w:rsidRPr="00276FCE">
        <w:t>1</w:t>
      </w:r>
      <w:r w:rsidR="00DC5C08" w:rsidRPr="00276FCE">
        <w:t>0</w:t>
      </w:r>
      <w:r w:rsidR="005C1569" w:rsidRPr="00276FCE">
        <w:t xml:space="preserve">. Disponibilidad de terrenos y servicios afectados </w:t>
      </w:r>
    </w:p>
    <w:p w14:paraId="606DA4C5" w14:textId="191A0BE5" w:rsidR="005C1569" w:rsidRPr="00276FCE" w:rsidRDefault="00462D41" w:rsidP="005C1569">
      <w:pPr>
        <w:ind w:left="708"/>
      </w:pPr>
      <w:r w:rsidRPr="00276FCE">
        <w:t>1</w:t>
      </w:r>
      <w:r w:rsidR="00DC5C08" w:rsidRPr="00276FCE">
        <w:t>1</w:t>
      </w:r>
      <w:r w:rsidR="005C1569" w:rsidRPr="00276FCE">
        <w:t xml:space="preserve">. Plan de obra y plazo de ejecución </w:t>
      </w:r>
    </w:p>
    <w:p w14:paraId="69571592" w14:textId="515FF318" w:rsidR="005C1569" w:rsidRPr="00276FCE" w:rsidRDefault="00DC5C08" w:rsidP="005C1569">
      <w:pPr>
        <w:ind w:left="708"/>
      </w:pPr>
      <w:r w:rsidRPr="00276FCE">
        <w:t>12</w:t>
      </w:r>
      <w:r w:rsidR="005C1569" w:rsidRPr="00276FCE">
        <w:t xml:space="preserve">. Presupuesto </w:t>
      </w:r>
    </w:p>
    <w:p w14:paraId="4CE3737B" w14:textId="4BE5C943" w:rsidR="005C1569" w:rsidRPr="00276FCE" w:rsidRDefault="00DC5C08" w:rsidP="005C1569">
      <w:pPr>
        <w:ind w:left="708"/>
      </w:pPr>
      <w:r w:rsidRPr="00276FCE">
        <w:t>13</w:t>
      </w:r>
      <w:r w:rsidR="005C1569" w:rsidRPr="00276FCE">
        <w:t>. Presupuesto para conocimiento de la Administración</w:t>
      </w:r>
    </w:p>
    <w:p w14:paraId="4CD20FAC" w14:textId="21045FC7" w:rsidR="005C1569" w:rsidRPr="00276FCE" w:rsidRDefault="00DC5C08" w:rsidP="005C1569">
      <w:pPr>
        <w:ind w:left="708"/>
      </w:pPr>
      <w:r w:rsidRPr="00276FCE">
        <w:t>14</w:t>
      </w:r>
      <w:r w:rsidR="005C1569" w:rsidRPr="00276FCE">
        <w:t xml:space="preserve">. Clasificación del contratista </w:t>
      </w:r>
    </w:p>
    <w:p w14:paraId="31B01918" w14:textId="2B53FA6C" w:rsidR="005C1569" w:rsidRPr="00276FCE" w:rsidRDefault="00DC5C08" w:rsidP="005C1569">
      <w:pPr>
        <w:ind w:left="708"/>
      </w:pPr>
      <w:r w:rsidRPr="00276FCE">
        <w:t>15</w:t>
      </w:r>
      <w:r w:rsidR="005C1569" w:rsidRPr="00276FCE">
        <w:t xml:space="preserve">. Revisión de precios </w:t>
      </w:r>
    </w:p>
    <w:p w14:paraId="4BBF7EDE" w14:textId="5F0713BB" w:rsidR="005C1569" w:rsidRPr="00276FCE" w:rsidRDefault="00DC5C08" w:rsidP="005C1569">
      <w:pPr>
        <w:ind w:left="708"/>
      </w:pPr>
      <w:r w:rsidRPr="00276FCE">
        <w:t>16</w:t>
      </w:r>
      <w:r w:rsidR="005C1569" w:rsidRPr="00276FCE">
        <w:t xml:space="preserve">. Documentos que componen el proyecto </w:t>
      </w:r>
    </w:p>
    <w:p w14:paraId="0C72D9A0" w14:textId="40F88B8E" w:rsidR="005C1569" w:rsidRPr="00276FCE" w:rsidRDefault="00DC5C08" w:rsidP="005C1569">
      <w:pPr>
        <w:ind w:left="708"/>
      </w:pPr>
      <w:r w:rsidRPr="00276FCE">
        <w:t>17</w:t>
      </w:r>
      <w:r w:rsidR="00462D41" w:rsidRPr="00276FCE">
        <w:t>. Conclusión</w:t>
      </w:r>
    </w:p>
    <w:p w14:paraId="2D1393D6" w14:textId="3A8962A5" w:rsidR="005C1569" w:rsidRPr="00276FCE" w:rsidRDefault="005C1569" w:rsidP="005C1569">
      <w:r w:rsidRPr="00276FCE">
        <w:t>Los anejos del Proyecto Construc</w:t>
      </w:r>
      <w:r w:rsidR="0061215B" w:rsidRPr="00276FCE">
        <w:t>tivo</w:t>
      </w:r>
      <w:r w:rsidRPr="00276FCE">
        <w:t xml:space="preserve"> serán</w:t>
      </w:r>
      <w:r w:rsidR="0061215B" w:rsidRPr="00276FCE">
        <w:t>, de forma orientativa,</w:t>
      </w:r>
      <w:r w:rsidRPr="00276FCE">
        <w:t xml:space="preserve"> los siguiente</w:t>
      </w:r>
      <w:r w:rsidR="0061215B" w:rsidRPr="00276FCE">
        <w:t>s</w:t>
      </w:r>
      <w:r w:rsidRPr="00276FCE">
        <w:t>:</w:t>
      </w:r>
    </w:p>
    <w:p w14:paraId="631B41DF" w14:textId="77777777" w:rsidR="005C1569" w:rsidRPr="00276FCE" w:rsidRDefault="005C1569" w:rsidP="005C1569">
      <w:pPr>
        <w:ind w:left="708"/>
      </w:pPr>
      <w:r w:rsidRPr="00276FCE">
        <w:t>Anejo Nº 1 : Características del proyecto</w:t>
      </w:r>
    </w:p>
    <w:p w14:paraId="27BAECA4" w14:textId="77777777" w:rsidR="005C1569" w:rsidRPr="00276FCE" w:rsidRDefault="005C1569" w:rsidP="005C1569">
      <w:pPr>
        <w:ind w:left="708"/>
      </w:pPr>
      <w:r w:rsidRPr="00276FCE">
        <w:t>Anejo Nº 2 : Trabajos topográficos</w:t>
      </w:r>
    </w:p>
    <w:p w14:paraId="4915273E" w14:textId="77777777" w:rsidR="005C1569" w:rsidRPr="00276FCE" w:rsidRDefault="005C1569" w:rsidP="005C1569">
      <w:pPr>
        <w:ind w:left="708"/>
      </w:pPr>
      <w:r w:rsidRPr="00276FCE">
        <w:t>Anejo Nº 3 : Estudio geológico-geotécnico</w:t>
      </w:r>
    </w:p>
    <w:p w14:paraId="4B8F634B" w14:textId="77777777" w:rsidR="005C1569" w:rsidRPr="00276FCE" w:rsidRDefault="005C1569" w:rsidP="005C1569">
      <w:pPr>
        <w:ind w:left="708"/>
      </w:pPr>
      <w:r w:rsidRPr="00276FCE">
        <w:t>Anejo Nº 4 : Estudio hidráulico</w:t>
      </w:r>
    </w:p>
    <w:p w14:paraId="137E8CD0" w14:textId="52BE13E4" w:rsidR="005C1569" w:rsidRPr="00276FCE" w:rsidRDefault="005C1569" w:rsidP="005C1569">
      <w:pPr>
        <w:ind w:left="708"/>
      </w:pPr>
      <w:r w:rsidRPr="00276FCE">
        <w:t xml:space="preserve">Anejo Nº </w:t>
      </w:r>
      <w:r w:rsidR="0020306C" w:rsidRPr="00276FCE">
        <w:t>5</w:t>
      </w:r>
      <w:r w:rsidRPr="00276FCE">
        <w:t xml:space="preserve"> : Desvíos de tráfico durante las obras</w:t>
      </w:r>
    </w:p>
    <w:p w14:paraId="78ECC659" w14:textId="6ADBA790" w:rsidR="005C1569" w:rsidRPr="00276FCE" w:rsidRDefault="005C1569" w:rsidP="005C1569">
      <w:pPr>
        <w:ind w:left="708"/>
      </w:pPr>
      <w:r w:rsidRPr="00276FCE">
        <w:t xml:space="preserve">Anejo Nº </w:t>
      </w:r>
      <w:r w:rsidR="00133062" w:rsidRPr="00276FCE">
        <w:t>6</w:t>
      </w:r>
      <w:r w:rsidRPr="00276FCE">
        <w:t xml:space="preserve"> : Cálculos estructurales</w:t>
      </w:r>
    </w:p>
    <w:p w14:paraId="2E824CC7" w14:textId="3F0283D0" w:rsidR="005C1569" w:rsidRPr="00276FCE" w:rsidRDefault="005C1569" w:rsidP="005C1569">
      <w:pPr>
        <w:ind w:left="708"/>
      </w:pPr>
      <w:r w:rsidRPr="00276FCE">
        <w:t xml:space="preserve">Anejo Nº </w:t>
      </w:r>
      <w:r w:rsidR="00133062" w:rsidRPr="00276FCE">
        <w:t>7</w:t>
      </w:r>
      <w:r w:rsidRPr="00276FCE">
        <w:t xml:space="preserve"> : Procedimientos constructivos</w:t>
      </w:r>
    </w:p>
    <w:p w14:paraId="57C83F4A" w14:textId="10DEABBE" w:rsidR="005C1569" w:rsidRPr="00276FCE" w:rsidRDefault="005C1569" w:rsidP="005C1569">
      <w:pPr>
        <w:ind w:left="708"/>
      </w:pPr>
      <w:r w:rsidRPr="00276FCE">
        <w:t xml:space="preserve">Anejo Nº </w:t>
      </w:r>
      <w:r w:rsidR="00133062" w:rsidRPr="00276FCE">
        <w:t>8</w:t>
      </w:r>
      <w:r w:rsidRPr="00276FCE">
        <w:t xml:space="preserve"> : Reposición de servicios</w:t>
      </w:r>
      <w:r w:rsidR="00EC280E" w:rsidRPr="00276FCE">
        <w:t xml:space="preserve"> afectados</w:t>
      </w:r>
    </w:p>
    <w:p w14:paraId="5C2366BE" w14:textId="0321576F" w:rsidR="002355A4" w:rsidRPr="00276FCE" w:rsidRDefault="005C1569" w:rsidP="005C1569">
      <w:pPr>
        <w:ind w:left="708"/>
      </w:pPr>
      <w:r w:rsidRPr="00276FCE">
        <w:t xml:space="preserve">Anejo Nº </w:t>
      </w:r>
      <w:r w:rsidR="00133062" w:rsidRPr="00276FCE">
        <w:t>9</w:t>
      </w:r>
      <w:r w:rsidRPr="00276FCE">
        <w:t xml:space="preserve"> : </w:t>
      </w:r>
      <w:r w:rsidR="00AA1238" w:rsidRPr="00276FCE">
        <w:t>Estudio de Impacto A</w:t>
      </w:r>
      <w:r w:rsidRPr="00276FCE">
        <w:t>mbiental</w:t>
      </w:r>
    </w:p>
    <w:p w14:paraId="3830E149" w14:textId="3FF5AC4D" w:rsidR="005C1569" w:rsidRPr="00276FCE" w:rsidRDefault="002355A4" w:rsidP="005C1569">
      <w:pPr>
        <w:ind w:left="708"/>
      </w:pPr>
      <w:r w:rsidRPr="00276FCE">
        <w:t xml:space="preserve">Anejo Nº </w:t>
      </w:r>
      <w:r w:rsidR="00133062" w:rsidRPr="00276FCE">
        <w:t>10</w:t>
      </w:r>
      <w:r w:rsidR="00A33E0B" w:rsidRPr="00276FCE">
        <w:t xml:space="preserve"> </w:t>
      </w:r>
      <w:r w:rsidRPr="00276FCE">
        <w:t xml:space="preserve">: Proyecto de </w:t>
      </w:r>
      <w:r w:rsidR="005C1569" w:rsidRPr="00276FCE">
        <w:t>re</w:t>
      </w:r>
      <w:r w:rsidR="00AA1238" w:rsidRPr="00276FCE">
        <w:t>stauración ecológica y paisajística</w:t>
      </w:r>
    </w:p>
    <w:p w14:paraId="463F7A79" w14:textId="4C8E598E" w:rsidR="005C1569" w:rsidRPr="00276FCE" w:rsidRDefault="005C1569" w:rsidP="005C1569">
      <w:pPr>
        <w:ind w:left="708"/>
      </w:pPr>
      <w:r w:rsidRPr="00276FCE">
        <w:t xml:space="preserve">Anejo Nº </w:t>
      </w:r>
      <w:r w:rsidR="00133062" w:rsidRPr="00276FCE">
        <w:t>11</w:t>
      </w:r>
      <w:r w:rsidRPr="00276FCE">
        <w:t xml:space="preserve"> : </w:t>
      </w:r>
      <w:r w:rsidR="00DC5C08" w:rsidRPr="00276FCE">
        <w:t>O</w:t>
      </w:r>
      <w:r w:rsidRPr="00276FCE">
        <w:t xml:space="preserve">cupaciones </w:t>
      </w:r>
      <w:r w:rsidR="00DC5C08" w:rsidRPr="00276FCE">
        <w:t xml:space="preserve">definitias y </w:t>
      </w:r>
      <w:r w:rsidRPr="00276FCE">
        <w:t>temporales</w:t>
      </w:r>
    </w:p>
    <w:p w14:paraId="00B8DD86" w14:textId="7B0F5D7A" w:rsidR="005C1569" w:rsidRPr="00276FCE" w:rsidRDefault="005C1569" w:rsidP="005C1569">
      <w:pPr>
        <w:ind w:left="708"/>
      </w:pPr>
      <w:r w:rsidRPr="00276FCE">
        <w:t>Anejo Nº 1</w:t>
      </w:r>
      <w:r w:rsidR="00DA4604" w:rsidRPr="00276FCE">
        <w:t>2</w:t>
      </w:r>
      <w:r w:rsidRPr="00276FCE">
        <w:t xml:space="preserve"> : Plan de Obra</w:t>
      </w:r>
    </w:p>
    <w:p w14:paraId="32C5B339" w14:textId="3592970D" w:rsidR="00C02946" w:rsidRPr="00276FCE" w:rsidRDefault="00C02946" w:rsidP="005C1569">
      <w:pPr>
        <w:ind w:left="708"/>
      </w:pPr>
      <w:r w:rsidRPr="00276FCE">
        <w:t>Anejo Nº 1</w:t>
      </w:r>
      <w:r w:rsidR="00DA4604" w:rsidRPr="00276FCE">
        <w:t>3</w:t>
      </w:r>
      <w:r w:rsidR="00A33E0B" w:rsidRPr="00276FCE">
        <w:t xml:space="preserve"> </w:t>
      </w:r>
      <w:r w:rsidRPr="00276FCE">
        <w:t>: Plan de Control de Calidad</w:t>
      </w:r>
    </w:p>
    <w:p w14:paraId="4F172157" w14:textId="349CAEC5" w:rsidR="005C1569" w:rsidRPr="00276FCE" w:rsidRDefault="005C1569" w:rsidP="005C1569">
      <w:pPr>
        <w:ind w:left="708"/>
      </w:pPr>
      <w:r w:rsidRPr="00276FCE">
        <w:t>Anejo Nº 1</w:t>
      </w:r>
      <w:r w:rsidR="00DA4604" w:rsidRPr="00276FCE">
        <w:t>4</w:t>
      </w:r>
      <w:r w:rsidRPr="00276FCE">
        <w:t xml:space="preserve"> : Justificación de precios</w:t>
      </w:r>
    </w:p>
    <w:p w14:paraId="4566E145" w14:textId="0DA8CFE7" w:rsidR="005C1569" w:rsidRPr="00276FCE" w:rsidRDefault="005C1569" w:rsidP="005C1569">
      <w:pPr>
        <w:ind w:left="708"/>
      </w:pPr>
      <w:r w:rsidRPr="00276FCE">
        <w:t>Anejo Nº 1</w:t>
      </w:r>
      <w:r w:rsidR="00DA4604" w:rsidRPr="00276FCE">
        <w:t>5</w:t>
      </w:r>
      <w:r w:rsidRPr="00276FCE">
        <w:t xml:space="preserve"> : Reportaje fotográfico</w:t>
      </w:r>
    </w:p>
    <w:p w14:paraId="72DB6953" w14:textId="5829FE9B" w:rsidR="005C1569" w:rsidRPr="00276FCE" w:rsidRDefault="005C1569" w:rsidP="005C1569">
      <w:pPr>
        <w:ind w:left="708"/>
      </w:pPr>
      <w:r w:rsidRPr="00276FCE">
        <w:t>Anejo Nº 1</w:t>
      </w:r>
      <w:r w:rsidR="00DA4604" w:rsidRPr="00276FCE">
        <w:t>6</w:t>
      </w:r>
      <w:r w:rsidRPr="00276FCE">
        <w:t xml:space="preserve"> : Estudio de gestión de residuos</w:t>
      </w:r>
    </w:p>
    <w:p w14:paraId="0E3BA3DE" w14:textId="59354756" w:rsidR="0061215B" w:rsidRPr="00276FCE" w:rsidRDefault="0061215B" w:rsidP="0061215B">
      <w:r w:rsidRPr="00276FCE">
        <w:t>A pesar de lo anterior, la Adjudicataria presentará una propuesta de índice a llevar a cabo en la redacción del Proyecto, el cual será validado por la Dirección del Proyecto.</w:t>
      </w:r>
    </w:p>
    <w:p w14:paraId="666499D9" w14:textId="77777777" w:rsidR="005C1569" w:rsidRPr="00276FCE" w:rsidRDefault="005C1569" w:rsidP="005C1569">
      <w:pPr>
        <w:pStyle w:val="Ttulo3"/>
      </w:pPr>
      <w:bookmarkStart w:id="36" w:name="_Toc121149305"/>
      <w:r w:rsidRPr="00276FCE">
        <w:t>Planos</w:t>
      </w:r>
      <w:bookmarkEnd w:id="36"/>
    </w:p>
    <w:p w14:paraId="3C6F0E0C" w14:textId="5FF6B42C" w:rsidR="005C1569" w:rsidRPr="00276FCE" w:rsidRDefault="005C1569" w:rsidP="005C1569">
      <w:r w:rsidRPr="00276FCE">
        <w:t>Se extraerán todos los planos necesarios para la correcta definición de las obras a ejecutar. Incluirán todos los dibujos de conjunto y detalle necesarios para la perfecta definición de la obra y su exacta realización. Así mismo, deberán ser lo suficientemente descriptivos para que puedan deducirse de ellos las Mediciones que sirvan de base para las valoraciones pertinentes.</w:t>
      </w:r>
    </w:p>
    <w:p w14:paraId="0B7AB1A3" w14:textId="77777777" w:rsidR="005C1569" w:rsidRPr="00276FCE" w:rsidRDefault="005C1569" w:rsidP="005C1569">
      <w:pPr>
        <w:pStyle w:val="Ttulo3"/>
      </w:pPr>
      <w:bookmarkStart w:id="37" w:name="_Toc121149306"/>
      <w:r w:rsidRPr="00276FCE">
        <w:lastRenderedPageBreak/>
        <w:t>Pliego de Prescripciones Técnicas Particulares</w:t>
      </w:r>
      <w:bookmarkEnd w:id="37"/>
    </w:p>
    <w:p w14:paraId="78F7E89F" w14:textId="768344A8" w:rsidR="003E5A17" w:rsidRPr="00276FCE" w:rsidRDefault="005C1569" w:rsidP="005C1569">
      <w:r w:rsidRPr="00276FCE">
        <w:t>Se redactará un Pliego de Prescripciones Técnicas Particulares completo y articulado, recogiendo la totalidad de las unidades</w:t>
      </w:r>
      <w:r w:rsidR="0014003F" w:rsidRPr="00276FCE">
        <w:t>, materiales y procedimientos</w:t>
      </w:r>
      <w:r w:rsidRPr="00276FCE">
        <w:t xml:space="preserve"> a ejecutar en obra. Se tendrán en consideración los reglamentos, instrucciones, normas, recomendaciones y Pliegos de Prescripciones Técnicas Ge</w:t>
      </w:r>
      <w:r w:rsidR="003E5A17" w:rsidRPr="00276FCE">
        <w:t>nerales que sean de aplicación.</w:t>
      </w:r>
      <w:r w:rsidR="0014003F" w:rsidRPr="00276FCE">
        <w:t xml:space="preserve"> La normativa anterior deberá estar actualizada y ser vigente en el momento de redacción del presente Proyecto.</w:t>
      </w:r>
    </w:p>
    <w:p w14:paraId="57D29FB8" w14:textId="6945805C" w:rsidR="003E5A17" w:rsidRPr="00276FCE" w:rsidRDefault="005C1569" w:rsidP="005C1569">
      <w:r w:rsidRPr="00276FCE">
        <w:t>Se redactará en forma de articulado según las unidades de obra a ejecutar.</w:t>
      </w:r>
      <w:r w:rsidR="003E5A17" w:rsidRPr="00276FCE">
        <w:t xml:space="preserve"> La Adjudicataria presentará una propuesta de capítulos que será acordada con la Dirección del Proyecto y validada en consecuencia.</w:t>
      </w:r>
    </w:p>
    <w:p w14:paraId="2A5A3CE3" w14:textId="243294B3" w:rsidR="0014003F" w:rsidRPr="00276FCE" w:rsidRDefault="0014003F" w:rsidP="005C1569">
      <w:r w:rsidRPr="00276FCE">
        <w:t>El contenido del Pliego de Prescripciones Técnicas Particulares se redactará “</w:t>
      </w:r>
      <w:r w:rsidRPr="00276FCE">
        <w:rPr>
          <w:i/>
        </w:rPr>
        <w:t>ad hoc</w:t>
      </w:r>
      <w:r w:rsidRPr="00276FCE">
        <w:t>” para el objeto del Proyecto, eliminándose toda referencia o alusión a aspectos no relacionados con ello. No se permitirán referencias a materiales, procedimientos o casuísticas no contempladas en las soluciones contructivas del Proyecto ni en ninguno de sus documentos, y se ajustará cada artículo a la solución o caso concreto que sea de aplicación.</w:t>
      </w:r>
    </w:p>
    <w:p w14:paraId="2268A556" w14:textId="77777777" w:rsidR="005C1569" w:rsidRPr="00276FCE" w:rsidRDefault="005C1569" w:rsidP="005C1569">
      <w:pPr>
        <w:pStyle w:val="Ttulo3"/>
      </w:pPr>
      <w:bookmarkStart w:id="38" w:name="_Toc121149307"/>
      <w:r w:rsidRPr="00276FCE">
        <w:t>Presupuesto</w:t>
      </w:r>
      <w:bookmarkEnd w:id="38"/>
    </w:p>
    <w:p w14:paraId="239B9402" w14:textId="77777777" w:rsidR="005C1569" w:rsidRPr="00365048" w:rsidRDefault="005C1569" w:rsidP="005C1569">
      <w:r w:rsidRPr="00365048">
        <w:t>Este documento del Proyecto estará constituido por los siguientes capítulos:</w:t>
      </w:r>
    </w:p>
    <w:p w14:paraId="2289DA4F" w14:textId="77777777" w:rsidR="005C1569" w:rsidRPr="00365048" w:rsidRDefault="005C1569" w:rsidP="0097403D">
      <w:pPr>
        <w:numPr>
          <w:ilvl w:val="0"/>
          <w:numId w:val="6"/>
        </w:numPr>
      </w:pPr>
      <w:r w:rsidRPr="00365048">
        <w:t>Mediciones</w:t>
      </w:r>
    </w:p>
    <w:p w14:paraId="1D88CA6A" w14:textId="77777777" w:rsidR="005C1569" w:rsidRPr="00365048" w:rsidRDefault="005C1569" w:rsidP="0097403D">
      <w:pPr>
        <w:numPr>
          <w:ilvl w:val="0"/>
          <w:numId w:val="6"/>
        </w:numPr>
      </w:pPr>
      <w:r w:rsidRPr="00365048">
        <w:t>Cuadro de precios nº 1.</w:t>
      </w:r>
    </w:p>
    <w:p w14:paraId="23CA0373" w14:textId="77777777" w:rsidR="005C1569" w:rsidRPr="00365048" w:rsidRDefault="005C1569" w:rsidP="0097403D">
      <w:pPr>
        <w:numPr>
          <w:ilvl w:val="0"/>
          <w:numId w:val="6"/>
        </w:numPr>
      </w:pPr>
      <w:r w:rsidRPr="00365048">
        <w:t>Cuadro de precios nº 2.</w:t>
      </w:r>
    </w:p>
    <w:p w14:paraId="17F31C6F" w14:textId="77777777" w:rsidR="005C1569" w:rsidRPr="00365048" w:rsidRDefault="005C1569" w:rsidP="0097403D">
      <w:pPr>
        <w:numPr>
          <w:ilvl w:val="0"/>
          <w:numId w:val="6"/>
        </w:numPr>
      </w:pPr>
      <w:r w:rsidRPr="00365048">
        <w:t>Presupuestos parciales.</w:t>
      </w:r>
    </w:p>
    <w:p w14:paraId="64969701" w14:textId="77777777" w:rsidR="005C1569" w:rsidRPr="00365048" w:rsidRDefault="005C1569" w:rsidP="0097403D">
      <w:pPr>
        <w:numPr>
          <w:ilvl w:val="0"/>
          <w:numId w:val="6"/>
        </w:numPr>
      </w:pPr>
      <w:r w:rsidRPr="00365048">
        <w:t>Presupuesto General.</w:t>
      </w:r>
    </w:p>
    <w:p w14:paraId="002BE28D" w14:textId="77777777" w:rsidR="005C1569" w:rsidRPr="00365048" w:rsidRDefault="005C1569" w:rsidP="005C1569">
      <w:r w:rsidRPr="00365048">
        <w:t>El Presupuesto General se desglosará del Proyecto General, lo que incluirá:</w:t>
      </w:r>
    </w:p>
    <w:p w14:paraId="2E9EDEE4" w14:textId="77777777" w:rsidR="005C1569" w:rsidRPr="00365048" w:rsidRDefault="005C1569" w:rsidP="0097403D">
      <w:pPr>
        <w:numPr>
          <w:ilvl w:val="0"/>
          <w:numId w:val="7"/>
        </w:numPr>
      </w:pPr>
      <w:r w:rsidRPr="00365048">
        <w:t>Mediciones</w:t>
      </w:r>
    </w:p>
    <w:p w14:paraId="1FD995FE" w14:textId="5C0A2F36" w:rsidR="005C1569" w:rsidRPr="00365048" w:rsidRDefault="005C1569" w:rsidP="005C1569">
      <w:r w:rsidRPr="00365048">
        <w:t>Las mediciones estarán siempre referidas a datos existentes en Planos y serán lo suficientemente detalladas para permitir su fácil comprobación.</w:t>
      </w:r>
      <w:r w:rsidR="00365048" w:rsidRPr="00365048">
        <w:t xml:space="preserve"> Para ello, se incluirá el texto justificativo en cada línea medición.</w:t>
      </w:r>
    </w:p>
    <w:p w14:paraId="795BE5DF" w14:textId="77777777" w:rsidR="005C1569" w:rsidRPr="00365048" w:rsidRDefault="005C1569" w:rsidP="005C1569">
      <w:r w:rsidRPr="00365048">
        <w:t>Se dividirán en el número de apartados y sub-apartados necesarios para que queden perfectamente definidas las unidades de obra que se integran en cada una de las etapas de ejecución separada que se prevén en el Proyecto.</w:t>
      </w:r>
    </w:p>
    <w:p w14:paraId="558E897B" w14:textId="77777777" w:rsidR="005C1569" w:rsidRPr="00365048" w:rsidRDefault="005C1569" w:rsidP="0097403D">
      <w:pPr>
        <w:numPr>
          <w:ilvl w:val="0"/>
          <w:numId w:val="7"/>
        </w:numPr>
      </w:pPr>
      <w:r w:rsidRPr="00365048">
        <w:t>Cuadros de precios</w:t>
      </w:r>
    </w:p>
    <w:p w14:paraId="583D1C0F" w14:textId="767421B9" w:rsidR="005C1569" w:rsidRPr="00365048" w:rsidRDefault="005C1569" w:rsidP="005C1569">
      <w:r w:rsidRPr="00365048">
        <w:t>Donde se incluirán todos los precios de las unidades de obra que se vayan a emplear en la formación de los Presupuestos Parciales y Generales, así como otros que se consideren necesarios en concepto de precios auxiliares de los anteriores.</w:t>
      </w:r>
    </w:p>
    <w:p w14:paraId="603EAEA7" w14:textId="41EE9703" w:rsidR="00D74026" w:rsidRPr="00365048" w:rsidRDefault="00D74026" w:rsidP="005C1569">
      <w:r w:rsidRPr="00365048">
        <w:t>Los precios a adoptar en el proyecto objeto del presente Pliego se adecuarán a la realidad económica actual. Se revisarán en este sentido todos y cada uno de los precios unitarios, actualizándose aquellos que se considere necesario.</w:t>
      </w:r>
    </w:p>
    <w:p w14:paraId="3B6A4643" w14:textId="77777777" w:rsidR="005C1569" w:rsidRPr="00365048" w:rsidRDefault="005C1569" w:rsidP="005C1569">
      <w:r w:rsidRPr="00365048">
        <w:t>En el Cuadro de precios nº 1 figurarán, en letra y en número, los precios totales que servirán para la valoración de unidades terminadas, numerados correlativamente.</w:t>
      </w:r>
    </w:p>
    <w:p w14:paraId="771657DF" w14:textId="77777777" w:rsidR="005C1569" w:rsidRPr="00365048" w:rsidRDefault="005C1569" w:rsidP="005C1569">
      <w:r w:rsidRPr="00365048">
        <w:t>Estos precios se expresarán en Euros y se redondearán a dos decimales, de acuerdo con la normativa de aplicación del Euro.</w:t>
      </w:r>
    </w:p>
    <w:p w14:paraId="2F35F68E" w14:textId="77777777" w:rsidR="005C1569" w:rsidRPr="00365048" w:rsidRDefault="005C1569" w:rsidP="005C1569">
      <w:r w:rsidRPr="00365048">
        <w:lastRenderedPageBreak/>
        <w:t>En el Cuadro de precios nº 2 figurarán los mismos precios del Cuadro nº 1, descompuestos según los siguientes conceptos:</w:t>
      </w:r>
    </w:p>
    <w:p w14:paraId="444078D5" w14:textId="77777777" w:rsidR="005C1569" w:rsidRPr="00365048" w:rsidRDefault="005C1569" w:rsidP="005C1569">
      <w:pPr>
        <w:numPr>
          <w:ilvl w:val="1"/>
          <w:numId w:val="2"/>
        </w:numPr>
        <w:tabs>
          <w:tab w:val="clear" w:pos="1440"/>
          <w:tab w:val="num" w:pos="709"/>
        </w:tabs>
        <w:ind w:left="709"/>
      </w:pPr>
      <w:r w:rsidRPr="00365048">
        <w:t xml:space="preserve">Los materiales con todos sus accesorios, a los precios resultantes a pie de </w:t>
      </w:r>
      <w:r w:rsidRPr="00365048">
        <w:rPr>
          <w:rFonts w:eastAsia="Times" w:cs="Arial"/>
          <w:szCs w:val="22"/>
          <w:lang w:val="es-ES"/>
        </w:rPr>
        <w:t>obra que queden integrados en la unidad de que se trate o sean necesarios</w:t>
      </w:r>
      <w:r w:rsidRPr="00365048">
        <w:t xml:space="preserve"> </w:t>
      </w:r>
      <w:r w:rsidRPr="00365048">
        <w:rPr>
          <w:rFonts w:eastAsia="Times" w:cs="Arial"/>
          <w:szCs w:val="22"/>
          <w:lang w:val="es-ES"/>
        </w:rPr>
        <w:t>para su ejecución.</w:t>
      </w:r>
    </w:p>
    <w:p w14:paraId="786855A6" w14:textId="77777777" w:rsidR="005C1569" w:rsidRPr="00365048" w:rsidRDefault="005C1569" w:rsidP="005C1569">
      <w:pPr>
        <w:numPr>
          <w:ilvl w:val="1"/>
          <w:numId w:val="2"/>
        </w:numPr>
        <w:tabs>
          <w:tab w:val="clear" w:pos="1440"/>
          <w:tab w:val="num" w:pos="709"/>
        </w:tabs>
        <w:ind w:left="709"/>
      </w:pPr>
      <w:r w:rsidRPr="00365048">
        <w:t>La mano de obra con sus pluses, cargas y seguros sociales, gratificaciones, dietas, etc., que intervienen directamente en la ejecución de la unidad de obra.</w:t>
      </w:r>
    </w:p>
    <w:p w14:paraId="55AAAC14" w14:textId="77777777" w:rsidR="005C1569" w:rsidRPr="00365048" w:rsidRDefault="005C1569" w:rsidP="005C1569">
      <w:pPr>
        <w:numPr>
          <w:ilvl w:val="1"/>
          <w:numId w:val="2"/>
        </w:numPr>
        <w:tabs>
          <w:tab w:val="clear" w:pos="1440"/>
          <w:tab w:val="num" w:pos="709"/>
        </w:tabs>
        <w:ind w:left="709"/>
      </w:pPr>
      <w:r w:rsidRPr="00365048">
        <w:t>El resto de obra que incluye: la maquinaría, con los gastos de personal, combustible, energía, amortización, conservación, etc., que en su caso se prevea utilizar en la ejecución de la unidad de obra.</w:t>
      </w:r>
    </w:p>
    <w:p w14:paraId="0F984EF7" w14:textId="77777777" w:rsidR="005C1569" w:rsidRPr="00365048" w:rsidRDefault="005C1569" w:rsidP="0097403D">
      <w:pPr>
        <w:numPr>
          <w:ilvl w:val="0"/>
          <w:numId w:val="7"/>
        </w:numPr>
      </w:pPr>
      <w:r w:rsidRPr="00365048">
        <w:t>Presupuestos parciales y Presupuesto General</w:t>
      </w:r>
    </w:p>
    <w:p w14:paraId="611A0915" w14:textId="77777777" w:rsidR="005C1569" w:rsidRPr="00B70492" w:rsidRDefault="005C1569" w:rsidP="005C1569">
      <w:r w:rsidRPr="00B70492">
        <w:t>Las mediciones se constituirán en apartados coincidentes con los de los presupuestos parciales y el Presupuesto General, y las unidades de obra se identificarán con las del mismo nombre que figure en los cuadros de precios. Asimismo, quedarán perfectamente definidos cada uno de los resultados parciales que se obtengan, debiendo figurar todos los datos que se empleen en tal medición en la documentación gráfica.</w:t>
      </w:r>
    </w:p>
    <w:p w14:paraId="3EDB630A" w14:textId="77777777" w:rsidR="005C1569" w:rsidRPr="00B70492" w:rsidRDefault="005C1569" w:rsidP="0097403D">
      <w:pPr>
        <w:numPr>
          <w:ilvl w:val="0"/>
          <w:numId w:val="7"/>
        </w:numPr>
      </w:pPr>
      <w:r w:rsidRPr="00B70492">
        <w:t>Presupuesto de ejecución material y Presupuesto base de licitación</w:t>
      </w:r>
    </w:p>
    <w:p w14:paraId="01734C81" w14:textId="77777777" w:rsidR="005C1569" w:rsidRPr="00B70492" w:rsidRDefault="005C1569" w:rsidP="005C1569">
      <w:r w:rsidRPr="00B70492">
        <w:t>Se dividirá en las etapas o capítulos que desarrolle el Proyecto. Incluirá en capítulos independientes el presupuesto de control de Calidad y el de Seguridad y Salud.</w:t>
      </w:r>
    </w:p>
    <w:p w14:paraId="3F4AAA7C" w14:textId="77777777" w:rsidR="005C1569" w:rsidRPr="00B70492" w:rsidRDefault="005C1569" w:rsidP="005C1569">
      <w:r w:rsidRPr="00B70492">
        <w:t>Las cantidades totales de cada unidad de obra se expresarán en Euros y se redondearán a dos decimales, de acuerdo con la normativa de aplicación del Euro.</w:t>
      </w:r>
    </w:p>
    <w:p w14:paraId="2E7B24AD" w14:textId="7DD35230" w:rsidR="005C1569" w:rsidRPr="00B70492" w:rsidRDefault="005C1569" w:rsidP="005C1569">
      <w:r w:rsidRPr="00B70492">
        <w:t>El Presupuesto base de licitación se formará a partir del presupuesto general de ej</w:t>
      </w:r>
      <w:r w:rsidR="00181C7A" w:rsidRPr="00B70492">
        <w:t>ecución material agregando el 16</w:t>
      </w:r>
      <w:r w:rsidRPr="00B70492">
        <w:t xml:space="preserve"> % de gastos generales, y el 6 % de beneficio industrial.</w:t>
      </w:r>
    </w:p>
    <w:p w14:paraId="453AC6AE" w14:textId="2D935285" w:rsidR="005C1569" w:rsidRPr="00B70492" w:rsidRDefault="005C1569" w:rsidP="005C1569">
      <w:r w:rsidRPr="00B70492">
        <w:t>Al presupuesto de licitación se le aplicará el porcentaje de IVA correspondiente.</w:t>
      </w:r>
    </w:p>
    <w:p w14:paraId="7EEB18CC" w14:textId="7ED7498E" w:rsidR="00E267CD" w:rsidRPr="00B70492" w:rsidRDefault="00E267CD" w:rsidP="00E267CD">
      <w:pPr>
        <w:pStyle w:val="Ttulo3"/>
        <w:rPr>
          <w:rFonts w:eastAsia="Times" w:cs="Arial"/>
          <w:bCs/>
          <w:szCs w:val="22"/>
          <w:lang w:val="es-ES"/>
        </w:rPr>
      </w:pPr>
      <w:bookmarkStart w:id="39" w:name="_Toc121149308"/>
      <w:r w:rsidRPr="00B70492">
        <w:t>Estudio</w:t>
      </w:r>
      <w:r w:rsidRPr="00B70492">
        <w:rPr>
          <w:rFonts w:eastAsia="Times" w:cs="Arial"/>
          <w:bCs/>
          <w:szCs w:val="22"/>
          <w:lang w:val="es-ES"/>
        </w:rPr>
        <w:t xml:space="preserve"> de Seguridad y Salud</w:t>
      </w:r>
      <w:bookmarkEnd w:id="39"/>
      <w:r w:rsidRPr="00B70492">
        <w:rPr>
          <w:rFonts w:eastAsia="Times" w:cs="Arial"/>
          <w:bCs/>
          <w:szCs w:val="22"/>
          <w:lang w:val="es-ES"/>
        </w:rPr>
        <w:t xml:space="preserve"> </w:t>
      </w:r>
    </w:p>
    <w:p w14:paraId="1C2349B7" w14:textId="77777777" w:rsidR="00E267CD" w:rsidRPr="00B70492" w:rsidRDefault="00E267CD" w:rsidP="00E267CD">
      <w:r w:rsidRPr="00B70492">
        <w:t xml:space="preserve">Se elaborará el correspondiente estudio de Seguridad y Salud en el trabajo, suscrito por un técnico competente y cuyo presupuesto se incluirá en el presupuesto general del proyecto. </w:t>
      </w:r>
    </w:p>
    <w:p w14:paraId="07D18246" w14:textId="6B4F9B79" w:rsidR="00F625ED" w:rsidRPr="00B70492" w:rsidRDefault="00E267CD" w:rsidP="00E267CD">
      <w:r w:rsidRPr="00B70492">
        <w:t>Deberá contener todos los documentos que resulten preceptivos según las Leyes 31/1995, de Prevención de Riesgos Laborales y 54/2003, de 12 de diciembre, de reforma del marco normativo de la prevención de riesgos laborales, el Real Decreto 1627/1997, de 24 de octubre, por el que se establecen las disposiciones mínimas de seguridad y salud en las obras de construcción y demás normativa vigente de aplicación.</w:t>
      </w:r>
    </w:p>
    <w:p w14:paraId="23AE9D3E" w14:textId="77777777" w:rsidR="0014003F" w:rsidRPr="00B70492" w:rsidRDefault="0014003F" w:rsidP="0014003F">
      <w:r w:rsidRPr="00B70492">
        <w:t>Tal y como se indica en el apartado 4.3.11, el Estudio de Seguridad y Salud del presente Proyecto deberá adecuarse a su objeto, eliminándose todas aquellas referencias o alusiones a aspectos no relacionados con ello.</w:t>
      </w:r>
    </w:p>
    <w:p w14:paraId="45A59A99" w14:textId="77777777" w:rsidR="005C1569" w:rsidRPr="00B70492" w:rsidRDefault="005C1569" w:rsidP="005C1569">
      <w:pPr>
        <w:pStyle w:val="Ttulo1"/>
      </w:pPr>
      <w:bookmarkStart w:id="40" w:name="_Toc121149309"/>
      <w:r w:rsidRPr="00B70492">
        <w:t>SOBRE LA PRESENTACIÓN DEL TRABAJO</w:t>
      </w:r>
      <w:bookmarkEnd w:id="40"/>
    </w:p>
    <w:p w14:paraId="3839B914" w14:textId="77777777" w:rsidR="00D00698" w:rsidRPr="00B70492" w:rsidRDefault="00D00698" w:rsidP="00D00698">
      <w:bookmarkStart w:id="41" w:name="_Toc292454159"/>
      <w:bookmarkStart w:id="42" w:name="_Toc259717919"/>
      <w:bookmarkStart w:id="43" w:name="_Toc259622537"/>
      <w:bookmarkStart w:id="44" w:name="_Toc259555142"/>
      <w:bookmarkStart w:id="45" w:name="_Toc259484045"/>
      <w:bookmarkStart w:id="46" w:name="_Toc17276169"/>
      <w:r w:rsidRPr="00B70492">
        <w:t>La presentación del trabajo será concreta y coherente con el tema que se desarrolla, siendo lo suficientemente amplia y clara.</w:t>
      </w:r>
    </w:p>
    <w:p w14:paraId="197E0CAF" w14:textId="77777777" w:rsidR="00D00698" w:rsidRPr="00B70492" w:rsidRDefault="00D00698" w:rsidP="00D00698">
      <w:r w:rsidRPr="00B70492">
        <w:t xml:space="preserve">Los planos dibujados a escala en formato DIN-A1 se reducirán a DIN-A3, indicando claramente la escala resultante en el sello que se determine. Los originales de los planos (reproducibles) </w:t>
      </w:r>
      <w:r w:rsidRPr="00B70492">
        <w:lastRenderedPageBreak/>
        <w:t xml:space="preserve">deberán entregarse a </w:t>
      </w:r>
      <w:smartTag w:uri="urn:schemas-microsoft-com:office:smarttags" w:element="PersonName">
        <w:smartTagPr>
          <w:attr w:name="ProductID" w:val="la Administraci￳n"/>
        </w:smartTagPr>
        <w:r w:rsidRPr="00B70492">
          <w:t>la Administración</w:t>
        </w:r>
      </w:smartTag>
      <w:r w:rsidRPr="00B70492">
        <w:t xml:space="preserve"> convenientemente empaquetados, junto con una copia en papel de los reducidos.</w:t>
      </w:r>
    </w:p>
    <w:p w14:paraId="13B96168" w14:textId="21CBFE26" w:rsidR="00D00698" w:rsidRPr="00B70492" w:rsidRDefault="00D00698" w:rsidP="00D00698">
      <w:r w:rsidRPr="00B70492">
        <w:t>La documentación se presentará en papel blanco, con numeración de páginas</w:t>
      </w:r>
      <w:r w:rsidR="00E00779" w:rsidRPr="00B70492">
        <w:t xml:space="preserve"> en todos y cada uno de los documentos</w:t>
      </w:r>
      <w:r w:rsidRPr="00B70492">
        <w:t xml:space="preserve"> y presentación tipo libro</w:t>
      </w:r>
      <w:r w:rsidR="00E00779" w:rsidRPr="00B70492">
        <w:t xml:space="preserve"> a doble cara</w:t>
      </w:r>
      <w:r w:rsidRPr="00B70492">
        <w:t>, en tamaño de hoja DIN-A4 para los textos literales y DIN-A3 para los planos. Todos los documentos se encuadernarán en los tomos necesarios. El conjunto de tomos se presentará en uno o varios cajones de dimensiones y resistencia adecuadas, con la indicación exterior suficiente para su identificación.</w:t>
      </w:r>
    </w:p>
    <w:p w14:paraId="49DA7F5D" w14:textId="18B12FE5" w:rsidR="00D00698" w:rsidRPr="00B70492" w:rsidRDefault="00D00698" w:rsidP="00D00698">
      <w:r w:rsidRPr="00B70492">
        <w:t>Se entregará un (1) ejemplar completo en papel del Proyecto, así como un (1) ejemplar en digital</w:t>
      </w:r>
      <w:r w:rsidR="009216AB" w:rsidRPr="00B70492">
        <w:t xml:space="preserve"> (formato editable y pdf)</w:t>
      </w:r>
      <w:r w:rsidRPr="00B70492">
        <w:t>.</w:t>
      </w:r>
    </w:p>
    <w:p w14:paraId="5E54EF8B" w14:textId="745B771D" w:rsidR="00D00698" w:rsidRPr="00B70492" w:rsidRDefault="00D00698" w:rsidP="00D00698">
      <w:r w:rsidRPr="00B70492">
        <w:t>Se deberá hacer entrega de toda la documentación escrita y gráfica en soporte informático: los textos en formato Word y los presupuestos parciales en bc3; los planos en Autocad y los archivos GIS en formato SHP. Así mismo, se hará entrega de los archivos ejecutables de todos aquellos estudios técnicos o simulaciones utilizados para el diseño o ejecución del objeto del Contrato. Además de cada documento se entregará una versión informática en formato PDF.</w:t>
      </w:r>
    </w:p>
    <w:p w14:paraId="1BF59E17" w14:textId="0158953B" w:rsidR="00E00779" w:rsidRPr="00B70492" w:rsidRDefault="00E00779" w:rsidP="00E00779">
      <w:pPr>
        <w:rPr>
          <w:rFonts w:eastAsia="Times" w:cs="Arial"/>
          <w:szCs w:val="22"/>
          <w:lang w:val="es-ES"/>
        </w:rPr>
      </w:pPr>
      <w:r w:rsidRPr="00B70492">
        <w:rPr>
          <w:rFonts w:eastAsia="Times" w:cs="Arial"/>
          <w:szCs w:val="22"/>
          <w:lang w:val="es-ES"/>
        </w:rPr>
        <w:t>De acuerdo a lo anterior, la Adjudicataria entregará a la Agencia Vasca del Agua los archivos editables de la modelización estructural de cada estructura incluida en el proyecto, indicándose en el anejo justificativo el programa o los programas utilizados para su diseño y cálculo.</w:t>
      </w:r>
    </w:p>
    <w:p w14:paraId="7B76A2C0" w14:textId="4DC4EB47" w:rsidR="00D00698" w:rsidRPr="00B70492" w:rsidRDefault="006B590E" w:rsidP="00D00698">
      <w:r w:rsidRPr="00B70492">
        <w:t>El</w:t>
      </w:r>
      <w:r w:rsidR="00D00698" w:rsidRPr="00B70492">
        <w:t xml:space="preserve"> Estudio </w:t>
      </w:r>
      <w:r w:rsidR="00CB0FD4" w:rsidRPr="00B70492">
        <w:t xml:space="preserve">de Impacto </w:t>
      </w:r>
      <w:r w:rsidRPr="00B70492">
        <w:t>Ambiental se elaborará</w:t>
      </w:r>
      <w:r w:rsidR="00D00698" w:rsidRPr="00B70492">
        <w:t xml:space="preserve"> de acuerdo a las instrucciones facilitadas en la “Guía para la entrega de la documentación en la tramitación de los procedimientos de evaluación ambiental”, editada por el Departamento de Desarrollo Económico, Sostenibilidad y Medio Ambiente del Gobierno Vasco en el año 202</w:t>
      </w:r>
      <w:r w:rsidR="00A645A7" w:rsidRPr="00B70492">
        <w:t>2</w:t>
      </w:r>
      <w:r w:rsidR="00D00698" w:rsidRPr="00B70492">
        <w:t xml:space="preserve">. Los autores de dichos documentos deberán estar debidamente identificados (nombre, apellido, titulación y nº identificativo, en el caso de que se aporte el nº de colegiado deberá indicarse el Colegio Oficial al que corresponde). </w:t>
      </w:r>
    </w:p>
    <w:p w14:paraId="333C8452" w14:textId="6B2CEB58" w:rsidR="005C1569" w:rsidRPr="00B70492" w:rsidRDefault="005C1569" w:rsidP="005C1569">
      <w:pPr>
        <w:pStyle w:val="Ttulo1"/>
        <w:rPr>
          <w:lang w:val="es-ES"/>
        </w:rPr>
      </w:pPr>
      <w:bookmarkStart w:id="47" w:name="_Toc121149310"/>
      <w:r w:rsidRPr="00B70492">
        <w:rPr>
          <w:lang w:val="es-ES"/>
        </w:rPr>
        <w:t>SOBRE LA SUPERVISIÓN, CONTROL Y DIRECCIÓN DEL PROYECTO</w:t>
      </w:r>
      <w:bookmarkEnd w:id="41"/>
      <w:bookmarkEnd w:id="42"/>
      <w:bookmarkEnd w:id="43"/>
      <w:bookmarkEnd w:id="44"/>
      <w:bookmarkEnd w:id="45"/>
      <w:bookmarkEnd w:id="46"/>
      <w:bookmarkEnd w:id="47"/>
    </w:p>
    <w:p w14:paraId="33AD020D" w14:textId="77777777" w:rsidR="006616E2" w:rsidRPr="00B70492" w:rsidRDefault="006616E2" w:rsidP="006616E2">
      <w:pPr>
        <w:pStyle w:val="Ttulo2"/>
      </w:pPr>
      <w:bookmarkStart w:id="48" w:name="_Toc121149311"/>
      <w:r w:rsidRPr="00B70492">
        <w:t>GENERALIDADES</w:t>
      </w:r>
      <w:bookmarkEnd w:id="48"/>
    </w:p>
    <w:p w14:paraId="0F347269" w14:textId="29E624B6" w:rsidR="00606AB4" w:rsidRPr="00CA1D84" w:rsidRDefault="00606AB4" w:rsidP="00606AB4">
      <w:r w:rsidRPr="00CA1D84">
        <w:t>La Agencia Vasca del Agua designará un técnico</w:t>
      </w:r>
      <w:r w:rsidR="00075D0D" w:rsidRPr="00CA1D84">
        <w:t xml:space="preserve"> o una técnica</w:t>
      </w:r>
      <w:r w:rsidRPr="00CA1D84">
        <w:t>, que ejercerá las funciones de Responsable del Contrato, desempeñando los trabajos de coordinación y estableciendo los criterios y líneas generales de actuación de</w:t>
      </w:r>
      <w:r w:rsidR="00075D0D" w:rsidRPr="00CA1D84">
        <w:t xml:space="preserve"> </w:t>
      </w:r>
      <w:r w:rsidRPr="00CA1D84">
        <w:t>l</w:t>
      </w:r>
      <w:r w:rsidR="00075D0D" w:rsidRPr="00CA1D84">
        <w:t>a empresa</w:t>
      </w:r>
      <w:r w:rsidRPr="00CA1D84">
        <w:t xml:space="preserve"> Consultor</w:t>
      </w:r>
      <w:r w:rsidR="00075D0D" w:rsidRPr="00CA1D84">
        <w:t>a o Adjudicataria</w:t>
      </w:r>
      <w:r w:rsidRPr="00CA1D84">
        <w:t>, quien realizará los trabajos de detalle y será responsable de su exactitud en todo caso.</w:t>
      </w:r>
    </w:p>
    <w:p w14:paraId="6A15D6C5" w14:textId="62F0DD0F" w:rsidR="00606AB4" w:rsidRPr="00CA1D84" w:rsidRDefault="00606AB4" w:rsidP="00606AB4">
      <w:r w:rsidRPr="00CA1D84">
        <w:t>Serán funciones de</w:t>
      </w:r>
      <w:r w:rsidR="00075D0D" w:rsidRPr="00CA1D84">
        <w:t xml:space="preserve"> </w:t>
      </w:r>
      <w:r w:rsidRPr="00CA1D84">
        <w:t>l</w:t>
      </w:r>
      <w:r w:rsidR="00075D0D" w:rsidRPr="00CA1D84">
        <w:t>a persona</w:t>
      </w:r>
      <w:r w:rsidRPr="00CA1D84">
        <w:t xml:space="preserve"> Responsable del Contrato, entre otras, las siguientes:</w:t>
      </w:r>
    </w:p>
    <w:p w14:paraId="62DD3F59" w14:textId="77777777" w:rsidR="00606AB4" w:rsidRPr="00CA1D84" w:rsidRDefault="00606AB4" w:rsidP="00606AB4">
      <w:pPr>
        <w:numPr>
          <w:ilvl w:val="1"/>
          <w:numId w:val="2"/>
        </w:numPr>
        <w:tabs>
          <w:tab w:val="num" w:pos="709"/>
        </w:tabs>
        <w:ind w:left="709"/>
      </w:pPr>
      <w:r w:rsidRPr="00CA1D84">
        <w:t>Supervisar los trabajos de redacción del Proyecto.</w:t>
      </w:r>
    </w:p>
    <w:p w14:paraId="5CD415DE" w14:textId="77777777" w:rsidR="00606AB4" w:rsidRPr="00CA1D84" w:rsidRDefault="00606AB4" w:rsidP="00606AB4">
      <w:pPr>
        <w:numPr>
          <w:ilvl w:val="1"/>
          <w:numId w:val="2"/>
        </w:numPr>
        <w:tabs>
          <w:tab w:val="num" w:pos="709"/>
        </w:tabs>
        <w:ind w:left="709"/>
      </w:pPr>
      <w:r w:rsidRPr="00CA1D84">
        <w:t>Inspeccionar y coordinar los trabajos, estableciendo criterios de actuación e incorporando todas aquellas ideas o propuestas que se consideren interés.</w:t>
      </w:r>
    </w:p>
    <w:p w14:paraId="4F57CC00" w14:textId="77777777" w:rsidR="00606AB4" w:rsidRPr="00CA1D84" w:rsidRDefault="00606AB4" w:rsidP="00606AB4">
      <w:pPr>
        <w:numPr>
          <w:ilvl w:val="1"/>
          <w:numId w:val="2"/>
        </w:numPr>
        <w:tabs>
          <w:tab w:val="num" w:pos="709"/>
        </w:tabs>
        <w:ind w:left="709"/>
      </w:pPr>
      <w:r w:rsidRPr="00CA1D84">
        <w:t>Informar de las minutas que se correspondan, de acuerdo con lo establecido en el Pliego de Cláusulas Administrativas y en el presente Pliego.</w:t>
      </w:r>
    </w:p>
    <w:p w14:paraId="7639FA7B" w14:textId="3F6561A5" w:rsidR="00606AB4" w:rsidRPr="00CA1D84" w:rsidRDefault="00606AB4" w:rsidP="00606AB4">
      <w:pPr>
        <w:numPr>
          <w:ilvl w:val="1"/>
          <w:numId w:val="2"/>
        </w:numPr>
        <w:tabs>
          <w:tab w:val="num" w:pos="709"/>
        </w:tabs>
        <w:ind w:left="709"/>
      </w:pPr>
      <w:r w:rsidRPr="00CA1D84">
        <w:t xml:space="preserve">Aprobar el Plan de trabajo propuesto por </w:t>
      </w:r>
      <w:r w:rsidR="00075D0D" w:rsidRPr="00CA1D84">
        <w:t>la Consultora</w:t>
      </w:r>
      <w:r w:rsidRPr="00CA1D84">
        <w:t>.</w:t>
      </w:r>
    </w:p>
    <w:p w14:paraId="294B42C3" w14:textId="0A4F2F5C" w:rsidR="00606AB4" w:rsidRPr="00CA1D84" w:rsidRDefault="00606AB4" w:rsidP="00606AB4">
      <w:pPr>
        <w:numPr>
          <w:ilvl w:val="1"/>
          <w:numId w:val="2"/>
        </w:numPr>
        <w:tabs>
          <w:tab w:val="num" w:pos="709"/>
        </w:tabs>
        <w:ind w:left="709"/>
      </w:pPr>
      <w:r w:rsidRPr="00CA1D84">
        <w:t>Autorizar y facilitar a</w:t>
      </w:r>
      <w:r w:rsidR="00075D0D" w:rsidRPr="00CA1D84">
        <w:t xml:space="preserve"> </w:t>
      </w:r>
      <w:r w:rsidRPr="00CA1D84">
        <w:t>l</w:t>
      </w:r>
      <w:r w:rsidR="00075D0D" w:rsidRPr="00CA1D84">
        <w:t>a</w:t>
      </w:r>
      <w:r w:rsidRPr="00CA1D84">
        <w:t xml:space="preserve"> Consultor</w:t>
      </w:r>
      <w:r w:rsidR="00075D0D" w:rsidRPr="00CA1D84">
        <w:t>a</w:t>
      </w:r>
      <w:r w:rsidRPr="00CA1D84">
        <w:t xml:space="preserve"> contactos con las Administraciones y organismos oficiales en relación con el presente proyecto.</w:t>
      </w:r>
    </w:p>
    <w:p w14:paraId="474CF2E7" w14:textId="77777777" w:rsidR="00606AB4" w:rsidRPr="00CA1D84" w:rsidRDefault="00606AB4" w:rsidP="00606AB4">
      <w:pPr>
        <w:numPr>
          <w:ilvl w:val="1"/>
          <w:numId w:val="2"/>
        </w:numPr>
        <w:tabs>
          <w:tab w:val="num" w:pos="709"/>
        </w:tabs>
        <w:ind w:left="709"/>
      </w:pPr>
      <w:r w:rsidRPr="00CA1D84">
        <w:t>Preparar la recepción y liquidación del proyecto.</w:t>
      </w:r>
    </w:p>
    <w:p w14:paraId="6E0F6D5E" w14:textId="649D0D32" w:rsidR="00606AB4" w:rsidRPr="00CA1D84" w:rsidRDefault="00606AB4" w:rsidP="00606AB4">
      <w:r w:rsidRPr="00CA1D84">
        <w:lastRenderedPageBreak/>
        <w:t>Durante el desarrollo de los trabajos del Contrato, todas las relaciones directas de</w:t>
      </w:r>
      <w:r w:rsidR="00075D0D" w:rsidRPr="00CA1D84">
        <w:t xml:space="preserve"> </w:t>
      </w:r>
      <w:r w:rsidRPr="00CA1D84">
        <w:t>l</w:t>
      </w:r>
      <w:r w:rsidR="00075D0D" w:rsidRPr="00CA1D84">
        <w:t>a</w:t>
      </w:r>
      <w:r w:rsidRPr="00CA1D84">
        <w:t xml:space="preserve"> </w:t>
      </w:r>
      <w:r w:rsidR="00075D0D" w:rsidRPr="00CA1D84">
        <w:t>Adjudicataria</w:t>
      </w:r>
      <w:r w:rsidRPr="00CA1D84">
        <w:t xml:space="preserve"> con la Agencia Vasca del Agua se desarrollarán a través de</w:t>
      </w:r>
      <w:r w:rsidR="00075D0D" w:rsidRPr="00CA1D84">
        <w:t xml:space="preserve"> </w:t>
      </w:r>
      <w:r w:rsidRPr="00CA1D84">
        <w:t>l</w:t>
      </w:r>
      <w:r w:rsidR="00075D0D" w:rsidRPr="00CA1D84">
        <w:t>a persona</w:t>
      </w:r>
      <w:r w:rsidRPr="00CA1D84">
        <w:t xml:space="preserve"> Responsable del Contrato.</w:t>
      </w:r>
    </w:p>
    <w:p w14:paraId="60E3AD1A" w14:textId="4EB7A371" w:rsidR="00B16745" w:rsidRPr="00CA1D84" w:rsidRDefault="00075D0D" w:rsidP="00BC5C34">
      <w:r w:rsidRPr="00CA1D84">
        <w:t>La</w:t>
      </w:r>
      <w:r w:rsidR="00B16745" w:rsidRPr="00CA1D84">
        <w:t xml:space="preserve"> Adjudicatari</w:t>
      </w:r>
      <w:r w:rsidRPr="00CA1D84">
        <w:t>a</w:t>
      </w:r>
      <w:r w:rsidR="00B16745" w:rsidRPr="00CA1D84">
        <w:t xml:space="preserve"> deberá designar un</w:t>
      </w:r>
      <w:r w:rsidRPr="00CA1D84">
        <w:t>a persona</w:t>
      </w:r>
      <w:r w:rsidR="00B16745" w:rsidRPr="00CA1D84">
        <w:t xml:space="preserve"> </w:t>
      </w:r>
      <w:r w:rsidR="00606AB4" w:rsidRPr="00CA1D84">
        <w:t>interlocutor</w:t>
      </w:r>
      <w:r w:rsidRPr="00CA1D84">
        <w:t>a</w:t>
      </w:r>
      <w:r w:rsidR="00B16745" w:rsidRPr="00CA1D84">
        <w:t xml:space="preserve"> con suficiente experiencia y acreditada solvencia en este tipo de estudios</w:t>
      </w:r>
      <w:r w:rsidR="00606AB4" w:rsidRPr="00CA1D84">
        <w:t xml:space="preserve">. </w:t>
      </w:r>
      <w:r w:rsidRPr="00CA1D84">
        <w:t>Esta persona</w:t>
      </w:r>
      <w:r w:rsidR="00606AB4" w:rsidRPr="00CA1D84">
        <w:t xml:space="preserve"> interlocutor</w:t>
      </w:r>
      <w:r w:rsidRPr="00CA1D84">
        <w:t>a</w:t>
      </w:r>
      <w:r w:rsidR="00B16745" w:rsidRPr="00CA1D84">
        <w:t xml:space="preserve"> se responsabilizará de todos los trabajos contratados y actuará como representante de</w:t>
      </w:r>
      <w:r w:rsidRPr="00CA1D84">
        <w:t xml:space="preserve"> </w:t>
      </w:r>
      <w:r w:rsidR="00B16745" w:rsidRPr="00CA1D84">
        <w:t>l</w:t>
      </w:r>
      <w:r w:rsidRPr="00CA1D84">
        <w:t>a Adjudicataria</w:t>
      </w:r>
      <w:r w:rsidR="00B16745" w:rsidRPr="00CA1D84">
        <w:t xml:space="preserve"> ante </w:t>
      </w:r>
      <w:r w:rsidRPr="00CA1D84">
        <w:t xml:space="preserve">el/la </w:t>
      </w:r>
      <w:r w:rsidR="00606AB4" w:rsidRPr="00CA1D84">
        <w:t>Responsable</w:t>
      </w:r>
      <w:r w:rsidR="00B16745" w:rsidRPr="00CA1D84">
        <w:t xml:space="preserve"> del </w:t>
      </w:r>
      <w:r w:rsidR="00F34AC5" w:rsidRPr="00CA1D84">
        <w:t>Contrato</w:t>
      </w:r>
      <w:r w:rsidR="00B16745" w:rsidRPr="00CA1D84">
        <w:t>.</w:t>
      </w:r>
    </w:p>
    <w:p w14:paraId="1974A553" w14:textId="3C1BC790" w:rsidR="00B16745" w:rsidRPr="00CA1D84" w:rsidRDefault="00B16745" w:rsidP="00871BC3">
      <w:r w:rsidRPr="00CA1D84">
        <w:t xml:space="preserve">Previamente al inicio efectivo de los trabajos, </w:t>
      </w:r>
      <w:r w:rsidR="00075D0D" w:rsidRPr="00CA1D84">
        <w:t xml:space="preserve">la Adjudicataria </w:t>
      </w:r>
      <w:r w:rsidRPr="00CA1D84">
        <w:t>presentará a la Administración</w:t>
      </w:r>
      <w:r w:rsidR="009B1F2A" w:rsidRPr="00CA1D84">
        <w:t>,</w:t>
      </w:r>
      <w:r w:rsidRPr="00CA1D84">
        <w:t xml:space="preserve"> para su aprobación</w:t>
      </w:r>
      <w:r w:rsidR="009B1F2A" w:rsidRPr="00CA1D84">
        <w:t>,</w:t>
      </w:r>
      <w:r w:rsidRPr="00CA1D84">
        <w:t xml:space="preserve"> un equipo de solvencia técnica garantizada y con la titulación que se adecue a las funciones a desarrollar. </w:t>
      </w:r>
      <w:smartTag w:uri="urn:schemas-microsoft-com:office:smarttags" w:element="PersonName">
        <w:smartTagPr>
          <w:attr w:name="ProductID" w:val="la Administraci￳n"/>
        </w:smartTagPr>
        <w:r w:rsidRPr="00CA1D84">
          <w:t>La Administración</w:t>
        </w:r>
      </w:smartTag>
      <w:r w:rsidRPr="00CA1D84">
        <w:t xml:space="preserve"> podrá rechazar razonadamente uno o varios miembros del equipo presentado. En este caso la Adjudicataria deberá sustituirlos, tantas veces como sea necesario, hasta que </w:t>
      </w:r>
      <w:r w:rsidR="00606AB4" w:rsidRPr="00CA1D84">
        <w:t>el</w:t>
      </w:r>
      <w:r w:rsidR="00075D0D" w:rsidRPr="00CA1D84">
        <w:t>/la</w:t>
      </w:r>
      <w:r w:rsidR="00606AB4" w:rsidRPr="00CA1D84">
        <w:t xml:space="preserve"> Responsable</w:t>
      </w:r>
      <w:r w:rsidRPr="00CA1D84">
        <w:t xml:space="preserve"> del </w:t>
      </w:r>
      <w:r w:rsidR="00F34AC5" w:rsidRPr="00CA1D84">
        <w:t>Contrato</w:t>
      </w:r>
      <w:r w:rsidRPr="00CA1D84">
        <w:t xml:space="preserve"> dé su aprobación.</w:t>
      </w:r>
    </w:p>
    <w:p w14:paraId="2AF723B1" w14:textId="2A14E30E" w:rsidR="00B16745" w:rsidRPr="00CA1D84" w:rsidRDefault="00B16745" w:rsidP="00871BC3">
      <w:r w:rsidRPr="00CA1D84">
        <w:t xml:space="preserve">La persona designada como </w:t>
      </w:r>
      <w:r w:rsidR="00606AB4" w:rsidRPr="00CA1D84">
        <w:t>interlocutor</w:t>
      </w:r>
      <w:r w:rsidR="00075D0D" w:rsidRPr="00CA1D84">
        <w:t xml:space="preserve"> o interlocutora</w:t>
      </w:r>
      <w:r w:rsidRPr="00CA1D84">
        <w:t xml:space="preserve"> por parte de</w:t>
      </w:r>
      <w:r w:rsidR="00075D0D" w:rsidRPr="00CA1D84">
        <w:t xml:space="preserve"> la Adjudicataria </w:t>
      </w:r>
      <w:r w:rsidRPr="00CA1D84">
        <w:t>no podrá ser sustituida sin la autorización expresa del</w:t>
      </w:r>
      <w:r w:rsidR="00075D0D" w:rsidRPr="00CA1D84">
        <w:t>/de la</w:t>
      </w:r>
      <w:r w:rsidRPr="00CA1D84">
        <w:t xml:space="preserve"> </w:t>
      </w:r>
      <w:r w:rsidR="005C1569" w:rsidRPr="00CA1D84">
        <w:t>Responsable</w:t>
      </w:r>
      <w:r w:rsidRPr="00CA1D84">
        <w:t xml:space="preserve"> del </w:t>
      </w:r>
      <w:r w:rsidR="00F34AC5" w:rsidRPr="00CA1D84">
        <w:t>Contrato</w:t>
      </w:r>
      <w:r w:rsidRPr="00CA1D84">
        <w:t xml:space="preserve">. </w:t>
      </w:r>
      <w:r w:rsidR="00075D0D" w:rsidRPr="00CA1D84">
        <w:t xml:space="preserve">La persona </w:t>
      </w:r>
      <w:r w:rsidR="00606AB4" w:rsidRPr="00CA1D84">
        <w:t>interlocutor</w:t>
      </w:r>
      <w:r w:rsidR="00075D0D" w:rsidRPr="00CA1D84">
        <w:t>a</w:t>
      </w:r>
      <w:r w:rsidRPr="00CA1D84">
        <w:t xml:space="preserve"> asignad</w:t>
      </w:r>
      <w:r w:rsidR="00075D0D" w:rsidRPr="00CA1D84">
        <w:t>a</w:t>
      </w:r>
      <w:r w:rsidRPr="00CA1D84">
        <w:t xml:space="preserve"> por </w:t>
      </w:r>
      <w:r w:rsidR="00075D0D" w:rsidRPr="00CA1D84">
        <w:t xml:space="preserve">la Adjudicataria </w:t>
      </w:r>
      <w:r w:rsidRPr="00CA1D84">
        <w:t xml:space="preserve">se asegurará de la correcta realización técnica de los trabajos. Deberá, asimismo, facilitar la labor de inspección, comprobación, coordinación y vigilancia de la correcta realización de la prestación pactada, proporcionando cuanta información le sea solicitada y poniendo en conocimiento </w:t>
      </w:r>
      <w:r w:rsidR="00606AB4" w:rsidRPr="00CA1D84">
        <w:t>de</w:t>
      </w:r>
      <w:r w:rsidR="00075D0D" w:rsidRPr="00CA1D84">
        <w:t xml:space="preserve"> </w:t>
      </w:r>
      <w:r w:rsidR="00606AB4" w:rsidRPr="00CA1D84">
        <w:t>l</w:t>
      </w:r>
      <w:r w:rsidR="00075D0D" w:rsidRPr="00CA1D84">
        <w:t>a persona</w:t>
      </w:r>
      <w:r w:rsidR="00606AB4" w:rsidRPr="00CA1D84">
        <w:t xml:space="preserve"> Responsable</w:t>
      </w:r>
      <w:r w:rsidRPr="00CA1D84">
        <w:t xml:space="preserve"> del </w:t>
      </w:r>
      <w:r w:rsidR="00F34AC5" w:rsidRPr="00CA1D84">
        <w:t>Contrato</w:t>
      </w:r>
      <w:r w:rsidRPr="00CA1D84">
        <w:t xml:space="preserve"> de cuantas incidencias se produzcan en el desarrollo de los trabajos.</w:t>
      </w:r>
    </w:p>
    <w:p w14:paraId="6620FC2A" w14:textId="77777777" w:rsidR="0047365C" w:rsidRPr="00CA1D84" w:rsidRDefault="0047365C" w:rsidP="00871BC3">
      <w:smartTag w:uri="urn:schemas-microsoft-com:office:smarttags" w:element="PersonName">
        <w:smartTagPr>
          <w:attr w:name="ProductID" w:val="la Administraci￳n"/>
        </w:smartTagPr>
        <w:r w:rsidRPr="00CA1D84">
          <w:t>La Administración</w:t>
        </w:r>
      </w:smartTag>
      <w:r w:rsidRPr="00CA1D84">
        <w:t xml:space="preserve"> podrá solicitar, en el transcurso de ejecución de </w:t>
      </w:r>
      <w:r w:rsidR="00BC115C" w:rsidRPr="00CA1D84">
        <w:t>los trabajos</w:t>
      </w:r>
      <w:r w:rsidRPr="00CA1D84">
        <w:t xml:space="preserve">, la sustitución de la persona </w:t>
      </w:r>
      <w:r w:rsidR="00606AB4" w:rsidRPr="00CA1D84">
        <w:t>interlocutora</w:t>
      </w:r>
      <w:r w:rsidRPr="00CA1D84">
        <w:t>.</w:t>
      </w:r>
    </w:p>
    <w:p w14:paraId="1A76C04F" w14:textId="4E54E292" w:rsidR="00BC115C" w:rsidRPr="00CA1D84" w:rsidRDefault="00BC115C" w:rsidP="00BC115C">
      <w:r w:rsidRPr="00CA1D84">
        <w:t>La Administración podrá exigir a</w:t>
      </w:r>
      <w:r w:rsidR="00075D0D" w:rsidRPr="00CA1D84">
        <w:t xml:space="preserve"> la Adjudicataria</w:t>
      </w:r>
      <w:r w:rsidRPr="00CA1D84">
        <w:t>, en cualquier momento y tantas veces como sea necesario, el cambio, en un plazo máximo de quince (15) días, de las personas que éste tenga adscritas al cumplimiento del Contrato si lo considera oportuno para la buena marcha del mismo</w:t>
      </w:r>
    </w:p>
    <w:p w14:paraId="58BC6380" w14:textId="6D0B6627" w:rsidR="00B16745" w:rsidRPr="00CA1D84" w:rsidRDefault="00B16745" w:rsidP="00871BC3">
      <w:r w:rsidRPr="00CA1D84">
        <w:t>Todo cambio o modificación sobre el trabajo contratado deberá contar con el acuerdo del</w:t>
      </w:r>
      <w:r w:rsidR="00B34194" w:rsidRPr="00CA1D84">
        <w:t>/de la</w:t>
      </w:r>
      <w:r w:rsidRPr="00CA1D84">
        <w:t xml:space="preserve"> </w:t>
      </w:r>
      <w:r w:rsidR="00807F60" w:rsidRPr="00CA1D84">
        <w:t>Responsable</w:t>
      </w:r>
      <w:r w:rsidRPr="00CA1D84">
        <w:t xml:space="preserve"> del </w:t>
      </w:r>
      <w:r w:rsidR="00F34AC5" w:rsidRPr="00CA1D84">
        <w:t>Contrato</w:t>
      </w:r>
      <w:r w:rsidRPr="00CA1D84">
        <w:t xml:space="preserve"> que, en todo momento, dará las oportunas indicaciones de los trabajos a seguir.</w:t>
      </w:r>
    </w:p>
    <w:p w14:paraId="4E42064F" w14:textId="2BDE06E3" w:rsidR="00B16745" w:rsidRPr="00CA1D84" w:rsidRDefault="00B16745" w:rsidP="00871BC3">
      <w:r w:rsidRPr="00CA1D84">
        <w:t>Serán por cuenta de</w:t>
      </w:r>
      <w:r w:rsidR="00B34194" w:rsidRPr="00CA1D84">
        <w:t xml:space="preserve"> la Adjudicataria </w:t>
      </w:r>
      <w:r w:rsidRPr="00CA1D84">
        <w:t>todas las operaciones destinadas a subsanar cualquier error o anomalía manifiesta que se detecte en los resultados de los trabajos.</w:t>
      </w:r>
    </w:p>
    <w:p w14:paraId="55F8D240" w14:textId="1AF2983D" w:rsidR="006616E2" w:rsidRPr="00CA1D84" w:rsidRDefault="006616E2" w:rsidP="006616E2">
      <w:r w:rsidRPr="00CA1D84">
        <w:t>La Administración y el</w:t>
      </w:r>
      <w:r w:rsidR="00B34194" w:rsidRPr="00CA1D84">
        <w:t>/la</w:t>
      </w:r>
      <w:r w:rsidRPr="00CA1D84">
        <w:t xml:space="preserve"> </w:t>
      </w:r>
      <w:r w:rsidR="00606AB4" w:rsidRPr="00CA1D84">
        <w:t>Responsable</w:t>
      </w:r>
      <w:r w:rsidRPr="00CA1D84">
        <w:t xml:space="preserve"> del Contrato no será</w:t>
      </w:r>
      <w:r w:rsidR="005D4EAF" w:rsidRPr="00CA1D84">
        <w:t>n</w:t>
      </w:r>
      <w:r w:rsidRPr="00CA1D84">
        <w:t xml:space="preserve"> responsable</w:t>
      </w:r>
      <w:r w:rsidR="005D4EAF" w:rsidRPr="00CA1D84">
        <w:t>s</w:t>
      </w:r>
      <w:r w:rsidRPr="00CA1D84">
        <w:t xml:space="preserve"> de lo que con plena responsabilidad técnica y legal ordene, controle, proyecte, informe o calcule </w:t>
      </w:r>
      <w:r w:rsidR="00B34194" w:rsidRPr="00CA1D84">
        <w:t>la Adjudicataria, la</w:t>
      </w:r>
      <w:r w:rsidRPr="00CA1D84">
        <w:t xml:space="preserve"> cual deberá disponer del personal adecuado y con la titulación legal necesaria para la realización completa del trabajo objeto de este Contrato.</w:t>
      </w:r>
    </w:p>
    <w:p w14:paraId="45A6BB04" w14:textId="77777777" w:rsidR="006616E2" w:rsidRPr="00CA1D84" w:rsidRDefault="006616E2" w:rsidP="006616E2">
      <w:pPr>
        <w:pStyle w:val="Ttulo2"/>
      </w:pPr>
      <w:bookmarkStart w:id="49" w:name="_Toc121149312"/>
      <w:r w:rsidRPr="00CA1D84">
        <w:t>CONTACTOS Y REUNIONES CON LA ADMINISTRACIÓN</w:t>
      </w:r>
      <w:bookmarkEnd w:id="49"/>
    </w:p>
    <w:p w14:paraId="28615329" w14:textId="7DA0C07C" w:rsidR="009321BF" w:rsidRPr="00CA1D84" w:rsidRDefault="009321BF" w:rsidP="009321BF">
      <w:r w:rsidRPr="00CA1D84">
        <w:t xml:space="preserve">Sin perjuicio de la facultad conferida </w:t>
      </w:r>
      <w:r w:rsidR="00B34194" w:rsidRPr="00CA1D84">
        <w:t>a la persona</w:t>
      </w:r>
      <w:r w:rsidR="00606AB4" w:rsidRPr="00CA1D84">
        <w:t xml:space="preserve"> Responsable del Contrato</w:t>
      </w:r>
      <w:r w:rsidRPr="00CA1D84">
        <w:t xml:space="preserve"> de poder exigir en cualquier momento la revisión del estado de los trabajos, </w:t>
      </w:r>
      <w:r w:rsidR="00B34194" w:rsidRPr="00CA1D84">
        <w:t xml:space="preserve">la Adjudicataria </w:t>
      </w:r>
      <w:r w:rsidRPr="00CA1D84">
        <w:t>informará a la Agencia Vasca del Agua y a</w:t>
      </w:r>
      <w:r w:rsidR="00B34194" w:rsidRPr="00CA1D84">
        <w:t xml:space="preserve"> </w:t>
      </w:r>
      <w:r w:rsidRPr="00CA1D84">
        <w:t>l</w:t>
      </w:r>
      <w:r w:rsidR="00B34194" w:rsidRPr="00CA1D84">
        <w:t>a persona</w:t>
      </w:r>
      <w:r w:rsidRPr="00CA1D84">
        <w:t xml:space="preserve"> </w:t>
      </w:r>
      <w:r w:rsidR="00606AB4" w:rsidRPr="00CA1D84">
        <w:t>Responsable</w:t>
      </w:r>
      <w:r w:rsidRPr="00CA1D84">
        <w:t xml:space="preserve"> del Contrato con una periodicidad </w:t>
      </w:r>
      <w:r w:rsidR="00247BBE" w:rsidRPr="00CA1D84">
        <w:t>quincenal</w:t>
      </w:r>
      <w:r w:rsidRPr="00CA1D84">
        <w:t xml:space="preserve"> sobre la marcha de los trabajos encomendados.</w:t>
      </w:r>
    </w:p>
    <w:p w14:paraId="38C0030B" w14:textId="004054AB" w:rsidR="006616E2" w:rsidRPr="00CA1D84" w:rsidRDefault="006616E2" w:rsidP="006616E2">
      <w:r w:rsidRPr="00CA1D84">
        <w:t>Se tomará nota de lo acordado en todas las reuniones, y redactará un acta, que elevará a l</w:t>
      </w:r>
      <w:r w:rsidR="00606AB4" w:rsidRPr="00CA1D84">
        <w:t>a consideración del</w:t>
      </w:r>
      <w:r w:rsidR="00B34194" w:rsidRPr="00CA1D84">
        <w:t>/de la</w:t>
      </w:r>
      <w:r w:rsidR="00606AB4" w:rsidRPr="00CA1D84">
        <w:t xml:space="preserve"> Responsable</w:t>
      </w:r>
      <w:r w:rsidR="009321BF" w:rsidRPr="00CA1D84">
        <w:t xml:space="preserve"> del Contrato </w:t>
      </w:r>
      <w:r w:rsidRPr="00CA1D84">
        <w:t xml:space="preserve">y que conservará en la documentación relativa al </w:t>
      </w:r>
      <w:r w:rsidR="009321BF" w:rsidRPr="00CA1D84">
        <w:t>mismo</w:t>
      </w:r>
      <w:r w:rsidRPr="00CA1D84">
        <w:t>.</w:t>
      </w:r>
    </w:p>
    <w:sectPr w:rsidR="006616E2" w:rsidRPr="00CA1D84" w:rsidSect="005D4823">
      <w:headerReference w:type="default" r:id="rId16"/>
      <w:headerReference w:type="first" r:id="rId17"/>
      <w:pgSz w:w="11906" w:h="16838" w:code="9"/>
      <w:pgMar w:top="2410" w:right="851" w:bottom="1418" w:left="1588" w:header="964" w:footer="56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A93F66" w14:textId="77777777" w:rsidR="005F2D35" w:rsidRDefault="005F2D35">
      <w:r>
        <w:separator/>
      </w:r>
    </w:p>
  </w:endnote>
  <w:endnote w:type="continuationSeparator" w:id="0">
    <w:p w14:paraId="244E778B" w14:textId="77777777" w:rsidR="005F2D35" w:rsidRDefault="005F2D35">
      <w:r>
        <w:continuationSeparator/>
      </w:r>
    </w:p>
  </w:endnote>
  <w:endnote w:type="continuationNotice" w:id="1">
    <w:p w14:paraId="2B89DD7B" w14:textId="77777777" w:rsidR="005F2D35" w:rsidRDefault="005F2D3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401D9" w14:textId="7D8A4E1C" w:rsidR="001F070E" w:rsidRDefault="001F070E" w:rsidP="00C3536F">
    <w:pPr>
      <w:pStyle w:val="Piedepgina"/>
      <w:jc w:val="center"/>
      <w:rPr>
        <w:sz w:val="16"/>
        <w:szCs w:val="16"/>
        <w:lang w:val="pt-BR"/>
      </w:rPr>
    </w:pPr>
  </w:p>
  <w:p w14:paraId="3CD78606" w14:textId="144D8635" w:rsidR="001F070E" w:rsidRDefault="001F070E" w:rsidP="00C3536F">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1D3DB3">
      <w:rPr>
        <w:noProof/>
        <w:sz w:val="16"/>
        <w:szCs w:val="16"/>
        <w:lang w:val="pt-BR"/>
      </w:rPr>
      <w:t>17</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1D3DB3">
      <w:rPr>
        <w:noProof/>
        <w:sz w:val="16"/>
        <w:szCs w:val="16"/>
        <w:lang w:val="pt-BR"/>
      </w:rPr>
      <w:t>17</w:t>
    </w:r>
    <w:r w:rsidRPr="00021CC6">
      <w:rPr>
        <w:sz w:val="16"/>
        <w:szCs w:val="16"/>
        <w:lang w:val="pt-BR"/>
      </w:rPr>
      <w:fldChar w:fldCharType="end"/>
    </w:r>
  </w:p>
  <w:p w14:paraId="228E104A" w14:textId="77777777" w:rsidR="001F070E" w:rsidRPr="00B214F2" w:rsidRDefault="001F070E" w:rsidP="008F390F">
    <w:pPr>
      <w:pStyle w:val="Piedepgina"/>
      <w:jc w:val="center"/>
      <w:rPr>
        <w:sz w:val="16"/>
        <w:szCs w:val="16"/>
        <w:lang w:val="pt-BR"/>
      </w:rPr>
    </w:pPr>
    <w:r w:rsidRPr="00B214F2">
      <w:rPr>
        <w:sz w:val="16"/>
        <w:szCs w:val="16"/>
        <w:lang w:val="pt-BR"/>
      </w:rPr>
      <w:t>Pliego de Prescripciones Técnicas Particulares</w:t>
    </w:r>
  </w:p>
  <w:p w14:paraId="1655F4C8" w14:textId="2725C6E5" w:rsidR="001F070E" w:rsidRPr="00B214F2" w:rsidRDefault="001F070E" w:rsidP="008F390F">
    <w:pPr>
      <w:pStyle w:val="Piedepgina"/>
      <w:jc w:val="center"/>
      <w:rPr>
        <w:sz w:val="16"/>
        <w:szCs w:val="16"/>
        <w:lang w:val="pt-BR"/>
      </w:rPr>
    </w:pPr>
    <w:r w:rsidRPr="00B214F2">
      <w:rPr>
        <w:sz w:val="16"/>
        <w:szCs w:val="16"/>
        <w:lang w:val="pt-BR"/>
      </w:rPr>
      <w:t xml:space="preserve">Redacción del </w:t>
    </w:r>
    <w:r>
      <w:rPr>
        <w:sz w:val="16"/>
        <w:szCs w:val="16"/>
        <w:lang w:val="pt-BR"/>
      </w:rPr>
      <w:t>Pr</w:t>
    </w:r>
    <w:r w:rsidRPr="00B214F2">
      <w:rPr>
        <w:sz w:val="16"/>
        <w:szCs w:val="16"/>
        <w:lang w:val="pt-BR"/>
      </w:rPr>
      <w:t xml:space="preserve">oyecto de </w:t>
    </w:r>
    <w:r w:rsidRPr="00005EBD">
      <w:rPr>
        <w:sz w:val="16"/>
        <w:szCs w:val="16"/>
        <w:lang w:val="pt-BR"/>
      </w:rPr>
      <w:t>acondicion</w:t>
    </w:r>
    <w:r>
      <w:rPr>
        <w:sz w:val="16"/>
        <w:szCs w:val="16"/>
        <w:lang w:val="pt-BR"/>
      </w:rPr>
      <w:t>amiento hidráulico de los ríos Oba e I</w:t>
    </w:r>
    <w:r w:rsidRPr="00005EBD">
      <w:rPr>
        <w:sz w:val="16"/>
        <w:szCs w:val="16"/>
        <w:lang w:val="pt-BR"/>
      </w:rPr>
      <w:t xml:space="preserve">ndusi </w:t>
    </w:r>
    <w:r w:rsidR="00461F5E">
      <w:rPr>
        <w:sz w:val="16"/>
        <w:szCs w:val="16"/>
        <w:lang w:val="pt-BR"/>
      </w:rPr>
      <w:t>en</w:t>
    </w:r>
    <w:r w:rsidRPr="00005EBD">
      <w:rPr>
        <w:sz w:val="16"/>
        <w:szCs w:val="16"/>
        <w:lang w:val="pt-BR"/>
      </w:rPr>
      <w:t xml:space="preserve"> </w:t>
    </w:r>
    <w:r>
      <w:rPr>
        <w:sz w:val="16"/>
        <w:szCs w:val="16"/>
        <w:lang w:val="pt-BR"/>
      </w:rPr>
      <w:t>D</w:t>
    </w:r>
    <w:r w:rsidRPr="00005EBD">
      <w:rPr>
        <w:sz w:val="16"/>
        <w:szCs w:val="16"/>
        <w:lang w:val="pt-BR"/>
      </w:rPr>
      <w:t>ima</w:t>
    </w:r>
    <w:r w:rsidR="00461F5E">
      <w:rPr>
        <w:sz w:val="16"/>
        <w:szCs w:val="16"/>
        <w:lang w:val="pt-BR"/>
      </w:rPr>
      <w:t xml:space="preserve"> (Bizkaia)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AC150" w14:textId="77777777" w:rsidR="001F070E" w:rsidRDefault="001F070E" w:rsidP="005D4823">
    <w:pPr>
      <w:pStyle w:val="Piedepgina"/>
      <w:jc w:val="center"/>
      <w:rPr>
        <w:sz w:val="16"/>
        <w:szCs w:val="16"/>
        <w:lang w:val="pt-BR"/>
      </w:rPr>
    </w:pPr>
  </w:p>
  <w:p w14:paraId="03970823" w14:textId="089BA5BD" w:rsidR="001F070E" w:rsidRDefault="001F070E" w:rsidP="005D4823">
    <w:pPr>
      <w:pStyle w:val="Piedepgina"/>
      <w:jc w:val="center"/>
      <w:rPr>
        <w:sz w:val="16"/>
        <w:szCs w:val="16"/>
        <w:lang w:val="pt-BR"/>
      </w:rPr>
    </w:pPr>
    <w:r w:rsidRPr="00021CC6">
      <w:rPr>
        <w:sz w:val="16"/>
        <w:szCs w:val="16"/>
        <w:lang w:val="pt-BR"/>
      </w:rPr>
      <w:t xml:space="preserve">Página </w:t>
    </w:r>
    <w:r w:rsidRPr="00021CC6">
      <w:rPr>
        <w:sz w:val="16"/>
        <w:szCs w:val="16"/>
        <w:lang w:val="pt-BR"/>
      </w:rPr>
      <w:fldChar w:fldCharType="begin"/>
    </w:r>
    <w:r w:rsidRPr="00021CC6">
      <w:rPr>
        <w:sz w:val="16"/>
        <w:szCs w:val="16"/>
        <w:lang w:val="pt-BR"/>
      </w:rPr>
      <w:instrText xml:space="preserve"> PAGE </w:instrText>
    </w:r>
    <w:r w:rsidRPr="00021CC6">
      <w:rPr>
        <w:sz w:val="16"/>
        <w:szCs w:val="16"/>
        <w:lang w:val="pt-BR"/>
      </w:rPr>
      <w:fldChar w:fldCharType="separate"/>
    </w:r>
    <w:r w:rsidR="001D3DB3">
      <w:rPr>
        <w:noProof/>
        <w:sz w:val="16"/>
        <w:szCs w:val="16"/>
        <w:lang w:val="pt-BR"/>
      </w:rPr>
      <w:t>2</w:t>
    </w:r>
    <w:r w:rsidRPr="00021CC6">
      <w:rPr>
        <w:sz w:val="16"/>
        <w:szCs w:val="16"/>
        <w:lang w:val="pt-BR"/>
      </w:rPr>
      <w:fldChar w:fldCharType="end"/>
    </w:r>
    <w:r w:rsidRPr="00021CC6">
      <w:rPr>
        <w:sz w:val="16"/>
        <w:szCs w:val="16"/>
        <w:lang w:val="pt-BR"/>
      </w:rPr>
      <w:t xml:space="preserve"> de </w:t>
    </w:r>
    <w:r w:rsidRPr="00021CC6">
      <w:rPr>
        <w:sz w:val="16"/>
        <w:szCs w:val="16"/>
        <w:lang w:val="pt-BR"/>
      </w:rPr>
      <w:fldChar w:fldCharType="begin"/>
    </w:r>
    <w:r w:rsidRPr="00021CC6">
      <w:rPr>
        <w:sz w:val="16"/>
        <w:szCs w:val="16"/>
        <w:lang w:val="pt-BR"/>
      </w:rPr>
      <w:instrText xml:space="preserve"> NUMPAGES </w:instrText>
    </w:r>
    <w:r w:rsidRPr="00021CC6">
      <w:rPr>
        <w:sz w:val="16"/>
        <w:szCs w:val="16"/>
        <w:lang w:val="pt-BR"/>
      </w:rPr>
      <w:fldChar w:fldCharType="separate"/>
    </w:r>
    <w:r w:rsidR="001D3DB3">
      <w:rPr>
        <w:noProof/>
        <w:sz w:val="16"/>
        <w:szCs w:val="16"/>
        <w:lang w:val="pt-BR"/>
      </w:rPr>
      <w:t>17</w:t>
    </w:r>
    <w:r w:rsidRPr="00021CC6">
      <w:rPr>
        <w:sz w:val="16"/>
        <w:szCs w:val="16"/>
        <w:lang w:val="pt-BR"/>
      </w:rPr>
      <w:fldChar w:fldCharType="end"/>
    </w:r>
  </w:p>
  <w:p w14:paraId="541FD3AC" w14:textId="77777777" w:rsidR="001F070E" w:rsidRDefault="001F070E" w:rsidP="005D4823">
    <w:pPr>
      <w:pStyle w:val="Piedepgina"/>
      <w:jc w:val="center"/>
      <w:rPr>
        <w:sz w:val="16"/>
        <w:szCs w:val="16"/>
        <w:lang w:val="pt-BR"/>
      </w:rPr>
    </w:pPr>
    <w:r w:rsidRPr="005D4823">
      <w:rPr>
        <w:sz w:val="16"/>
        <w:szCs w:val="16"/>
        <w:lang w:val="pt-BR"/>
      </w:rPr>
      <w:t>Pliego de Presc</w:t>
    </w:r>
    <w:r>
      <w:rPr>
        <w:sz w:val="16"/>
        <w:szCs w:val="16"/>
        <w:lang w:val="pt-BR"/>
      </w:rPr>
      <w:t>ripciones Técnicas Particulares</w:t>
    </w:r>
  </w:p>
  <w:p w14:paraId="0970FCFE" w14:textId="025C2783" w:rsidR="001F070E" w:rsidRPr="00C3536F" w:rsidRDefault="001F070E" w:rsidP="00737E48">
    <w:pPr>
      <w:pStyle w:val="Piedepgina"/>
      <w:jc w:val="center"/>
      <w:rPr>
        <w:sz w:val="16"/>
        <w:szCs w:val="16"/>
        <w:lang w:val="pt-BR"/>
      </w:rPr>
    </w:pPr>
    <w:r>
      <w:rPr>
        <w:sz w:val="16"/>
        <w:szCs w:val="16"/>
        <w:lang w:val="pt-BR"/>
      </w:rPr>
      <w:t>Redacción del P</w:t>
    </w:r>
    <w:r w:rsidRPr="008960BA">
      <w:rPr>
        <w:sz w:val="16"/>
        <w:szCs w:val="16"/>
        <w:lang w:val="pt-BR"/>
      </w:rPr>
      <w:t xml:space="preserve">royecto </w:t>
    </w:r>
    <w:r>
      <w:rPr>
        <w:sz w:val="16"/>
        <w:szCs w:val="16"/>
        <w:lang w:val="pt-BR"/>
      </w:rPr>
      <w:t xml:space="preserve">de </w:t>
    </w:r>
    <w:r w:rsidRPr="00005EBD">
      <w:rPr>
        <w:sz w:val="16"/>
        <w:szCs w:val="16"/>
        <w:lang w:val="pt-BR"/>
      </w:rPr>
      <w:t>acondicion</w:t>
    </w:r>
    <w:r>
      <w:rPr>
        <w:sz w:val="16"/>
        <w:szCs w:val="16"/>
        <w:lang w:val="pt-BR"/>
      </w:rPr>
      <w:t>amiento hidráulico de los ríos Oba e I</w:t>
    </w:r>
    <w:r w:rsidRPr="00005EBD">
      <w:rPr>
        <w:sz w:val="16"/>
        <w:szCs w:val="16"/>
        <w:lang w:val="pt-BR"/>
      </w:rPr>
      <w:t xml:space="preserve">ndusi </w:t>
    </w:r>
    <w:r w:rsidR="00461F5E">
      <w:rPr>
        <w:sz w:val="16"/>
        <w:szCs w:val="16"/>
        <w:lang w:val="pt-BR"/>
      </w:rPr>
      <w:t>en</w:t>
    </w:r>
    <w:r w:rsidR="00461F5E" w:rsidRPr="00005EBD">
      <w:rPr>
        <w:sz w:val="16"/>
        <w:szCs w:val="16"/>
        <w:lang w:val="pt-BR"/>
      </w:rPr>
      <w:t xml:space="preserve"> </w:t>
    </w:r>
    <w:r w:rsidR="00461F5E">
      <w:rPr>
        <w:sz w:val="16"/>
        <w:szCs w:val="16"/>
        <w:lang w:val="pt-BR"/>
      </w:rPr>
      <w:t>D</w:t>
    </w:r>
    <w:r w:rsidR="00461F5E" w:rsidRPr="00005EBD">
      <w:rPr>
        <w:sz w:val="16"/>
        <w:szCs w:val="16"/>
        <w:lang w:val="pt-BR"/>
      </w:rPr>
      <w:t>ima</w:t>
    </w:r>
    <w:r w:rsidR="00461F5E">
      <w:rPr>
        <w:sz w:val="16"/>
        <w:szCs w:val="16"/>
        <w:lang w:val="pt-BR"/>
      </w:rPr>
      <w:t xml:space="preserve"> (Bizkaia)</w:t>
    </w:r>
  </w:p>
  <w:p w14:paraId="2C8E0DDC" w14:textId="74A2179E" w:rsidR="001F070E" w:rsidRPr="005D4823" w:rsidRDefault="001F070E" w:rsidP="00737E48">
    <w:pPr>
      <w:pStyle w:val="Piedepgina"/>
      <w:jc w:val="center"/>
      <w:rPr>
        <w:sz w:val="16"/>
        <w:szCs w:val="16"/>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83AC3" w14:textId="77777777" w:rsidR="005F2D35" w:rsidRDefault="005F2D35">
      <w:r>
        <w:separator/>
      </w:r>
    </w:p>
  </w:footnote>
  <w:footnote w:type="continuationSeparator" w:id="0">
    <w:p w14:paraId="2F505354" w14:textId="77777777" w:rsidR="005F2D35" w:rsidRDefault="005F2D35">
      <w:r>
        <w:continuationSeparator/>
      </w:r>
    </w:p>
  </w:footnote>
  <w:footnote w:type="continuationNotice" w:id="1">
    <w:p w14:paraId="17289413" w14:textId="77777777" w:rsidR="005F2D35" w:rsidRDefault="005F2D35">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4D596" w14:textId="29E59CAE" w:rsidR="001F070E" w:rsidRDefault="001F070E">
    <w:pPr>
      <w:pStyle w:val="Encabezado"/>
    </w:pPr>
    <w:r>
      <w:rPr>
        <w:noProof/>
        <w:lang w:val="es-ES"/>
      </w:rPr>
      <w:drawing>
        <wp:inline distT="0" distB="0" distL="0" distR="0" wp14:anchorId="5FB23876" wp14:editId="68B89467">
          <wp:extent cx="2084070" cy="967740"/>
          <wp:effectExtent l="0" t="0" r="0" b="3810"/>
          <wp:docPr id="1" name="Imagen 1" descr="C:\Users\jusonlob\AppData\Local\Microsoft\Windows\INetCache\Content.Word\Logotipo prin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sonlob\AppData\Local\Microsoft\Windows\INetCache\Content.Word\Logotipo princip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070" cy="967740"/>
                  </a:xfrm>
                  <a:prstGeom prst="rect">
                    <a:avLst/>
                  </a:prstGeom>
                  <a:noFill/>
                  <a:ln>
                    <a:noFill/>
                  </a:ln>
                </pic:spPr>
              </pic:pic>
            </a:graphicData>
          </a:graphic>
        </wp:inline>
      </w:drawing>
    </w:r>
  </w:p>
  <w:p w14:paraId="3E284D20" w14:textId="77777777" w:rsidR="001F070E" w:rsidRDefault="001F070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BE23A" w14:textId="2C7DBF98" w:rsidR="001F070E" w:rsidRDefault="001F070E">
    <w:pPr>
      <w:pStyle w:val="Encabezado"/>
    </w:pPr>
    <w:r>
      <w:rPr>
        <w:noProof/>
        <w:lang w:val="es-ES"/>
      </w:rPr>
      <w:drawing>
        <wp:inline distT="0" distB="0" distL="0" distR="0" wp14:anchorId="5B750C66" wp14:editId="3E3B40C9">
          <wp:extent cx="685800" cy="1209675"/>
          <wp:effectExtent l="0" t="0" r="0" b="0"/>
          <wp:docPr id="5" name="Irudia 5"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5"/>
                  <pic:cNvPicPr/>
                </pic:nvPicPr>
                <pic:blipFill>
                  <a:blip r:embed="rId1">
                    <a:extLst>
                      <a:ext uri="{28A0092B-C50C-407E-A947-70E740481C1C}">
                        <a14:useLocalDpi xmlns:a14="http://schemas.microsoft.com/office/drawing/2010/main" val="0"/>
                      </a:ext>
                    </a:extLst>
                  </a:blip>
                  <a:stretch>
                    <a:fillRect/>
                  </a:stretch>
                </pic:blipFill>
                <pic:spPr>
                  <a:xfrm>
                    <a:off x="0" y="0"/>
                    <a:ext cx="685800" cy="120967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15F699" w14:textId="4DC5105E" w:rsidR="001F070E" w:rsidRDefault="001F070E">
    <w:pPr>
      <w:pStyle w:val="Encabezado"/>
    </w:pPr>
    <w:r>
      <w:rPr>
        <w:noProof/>
        <w:lang w:val="es-ES"/>
      </w:rPr>
      <w:drawing>
        <wp:inline distT="0" distB="0" distL="0" distR="0" wp14:anchorId="34698CD5" wp14:editId="7FCA7A5F">
          <wp:extent cx="685800" cy="666750"/>
          <wp:effectExtent l="0" t="0" r="0" b="0"/>
          <wp:docPr id="3" name="Irudia 3"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85800" cy="66675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9ED998" w14:textId="4E78666A" w:rsidR="001F070E" w:rsidRDefault="001F070E">
    <w:pPr>
      <w:pStyle w:val="Encabezado"/>
    </w:pPr>
    <w:r>
      <w:rPr>
        <w:noProof/>
        <w:lang w:val="es-ES"/>
      </w:rPr>
      <w:drawing>
        <wp:inline distT="0" distB="0" distL="0" distR="0" wp14:anchorId="504C90CF" wp14:editId="42F23E09">
          <wp:extent cx="685800" cy="666750"/>
          <wp:effectExtent l="0" t="0" r="0" b="0"/>
          <wp:docPr id="2" name="Irudia 2" descr="ver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2"/>
                  <pic:cNvPicPr/>
                </pic:nvPicPr>
                <pic:blipFill>
                  <a:blip r:embed="rId1">
                    <a:extLst>
                      <a:ext uri="{28A0092B-C50C-407E-A947-70E740481C1C}">
                        <a14:useLocalDpi xmlns:a14="http://schemas.microsoft.com/office/drawing/2010/main" val="0"/>
                      </a:ext>
                    </a:extLst>
                  </a:blip>
                  <a:srcRect b="44569"/>
                  <a:stretch>
                    <a:fillRect/>
                  </a:stretch>
                </pic:blipFill>
                <pic:spPr>
                  <a:xfrm>
                    <a:off x="0" y="0"/>
                    <a:ext cx="685800" cy="666750"/>
                  </a:xfrm>
                  <a:prstGeom prst="rect">
                    <a:avLst/>
                  </a:prstGeom>
                </pic:spPr>
              </pic:pic>
            </a:graphicData>
          </a:graphic>
        </wp:inline>
      </w:drawing>
    </w:r>
  </w:p>
  <w:p w14:paraId="7BFDD5BC" w14:textId="77777777" w:rsidR="001F070E" w:rsidRDefault="001F07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E76FE"/>
    <w:multiLevelType w:val="hybridMultilevel"/>
    <w:tmpl w:val="06A65CD8"/>
    <w:lvl w:ilvl="0" w:tplc="39A61B94">
      <w:start w:val="1"/>
      <w:numFmt w:val="lowerLetter"/>
      <w:lvlText w:val="%1."/>
      <w:lvlJc w:val="left"/>
      <w:pPr>
        <w:tabs>
          <w:tab w:val="num" w:pos="720"/>
        </w:tabs>
        <w:ind w:left="720" w:hanging="360"/>
      </w:pPr>
    </w:lvl>
    <w:lvl w:ilvl="1" w:tplc="0C0A0019">
      <w:numFmt w:val="bullet"/>
      <w:lvlText w:val="-"/>
      <w:lvlJc w:val="left"/>
      <w:pPr>
        <w:tabs>
          <w:tab w:val="num" w:pos="1440"/>
        </w:tabs>
        <w:ind w:left="1440" w:hanging="360"/>
      </w:pPr>
      <w:rPr>
        <w:rFonts w:ascii="Verdana" w:eastAsia="Times New Roman" w:hAnsi="Verdana" w:cs="Courier New"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4C93930"/>
    <w:multiLevelType w:val="hybridMultilevel"/>
    <w:tmpl w:val="A55EA076"/>
    <w:lvl w:ilvl="0" w:tplc="FE860EEA">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CE42854"/>
    <w:multiLevelType w:val="hybridMultilevel"/>
    <w:tmpl w:val="D1042F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04716AF"/>
    <w:multiLevelType w:val="hybridMultilevel"/>
    <w:tmpl w:val="822411D0"/>
    <w:styleLink w:val="EstiloConvietas1"/>
    <w:lvl w:ilvl="0" w:tplc="871CB52C">
      <w:start w:val="1"/>
      <w:numFmt w:val="lowerLetter"/>
      <w:lvlText w:val="%1."/>
      <w:lvlJc w:val="left"/>
      <w:pPr>
        <w:tabs>
          <w:tab w:val="num" w:pos="720"/>
        </w:tabs>
        <w:ind w:left="720" w:hanging="550"/>
      </w:pPr>
      <w:rPr>
        <w:rFonts w:hint="default"/>
      </w:rPr>
    </w:lvl>
    <w:lvl w:ilvl="1" w:tplc="ED9283E6">
      <w:numFmt w:val="bullet"/>
      <w:lvlText w:val="-"/>
      <w:lvlJc w:val="left"/>
      <w:pPr>
        <w:tabs>
          <w:tab w:val="num" w:pos="1440"/>
        </w:tabs>
        <w:ind w:left="1440" w:hanging="360"/>
      </w:pPr>
      <w:rPr>
        <w:rFonts w:ascii="Verdana" w:hAnsi="Verdana" w:hint="default"/>
        <w:sz w:val="22"/>
      </w:rPr>
    </w:lvl>
    <w:lvl w:ilvl="2" w:tplc="9488D216">
      <w:start w:val="1"/>
      <w:numFmt w:val="lowerRoman"/>
      <w:lvlText w:val="%3."/>
      <w:lvlJc w:val="right"/>
      <w:pPr>
        <w:tabs>
          <w:tab w:val="num" w:pos="2160"/>
        </w:tabs>
        <w:ind w:left="2160" w:hanging="180"/>
      </w:pPr>
      <w:rPr>
        <w:rFonts w:hint="default"/>
      </w:rPr>
    </w:lvl>
    <w:lvl w:ilvl="3" w:tplc="3522C688">
      <w:start w:val="1"/>
      <w:numFmt w:val="decimal"/>
      <w:lvlText w:val="%4."/>
      <w:lvlJc w:val="left"/>
      <w:pPr>
        <w:tabs>
          <w:tab w:val="num" w:pos="2880"/>
        </w:tabs>
        <w:ind w:left="2880" w:hanging="360"/>
      </w:pPr>
      <w:rPr>
        <w:rFonts w:hint="default"/>
      </w:rPr>
    </w:lvl>
    <w:lvl w:ilvl="4" w:tplc="DB2CE6B0">
      <w:start w:val="1"/>
      <w:numFmt w:val="lowerLetter"/>
      <w:lvlText w:val="%5."/>
      <w:lvlJc w:val="left"/>
      <w:pPr>
        <w:tabs>
          <w:tab w:val="num" w:pos="3600"/>
        </w:tabs>
        <w:ind w:left="3600" w:hanging="360"/>
      </w:pPr>
      <w:rPr>
        <w:rFonts w:hint="default"/>
      </w:rPr>
    </w:lvl>
    <w:lvl w:ilvl="5" w:tplc="957AFDDC">
      <w:start w:val="1"/>
      <w:numFmt w:val="lowerRoman"/>
      <w:lvlText w:val="%6."/>
      <w:lvlJc w:val="right"/>
      <w:pPr>
        <w:tabs>
          <w:tab w:val="num" w:pos="4320"/>
        </w:tabs>
        <w:ind w:left="4320" w:hanging="180"/>
      </w:pPr>
      <w:rPr>
        <w:rFonts w:hint="default"/>
      </w:rPr>
    </w:lvl>
    <w:lvl w:ilvl="6" w:tplc="668EB174">
      <w:start w:val="1"/>
      <w:numFmt w:val="decimal"/>
      <w:lvlText w:val="%7."/>
      <w:lvlJc w:val="left"/>
      <w:pPr>
        <w:tabs>
          <w:tab w:val="num" w:pos="5040"/>
        </w:tabs>
        <w:ind w:left="5040" w:hanging="360"/>
      </w:pPr>
      <w:rPr>
        <w:rFonts w:hint="default"/>
      </w:rPr>
    </w:lvl>
    <w:lvl w:ilvl="7" w:tplc="45A2D95E">
      <w:start w:val="1"/>
      <w:numFmt w:val="lowerLetter"/>
      <w:lvlText w:val="%8."/>
      <w:lvlJc w:val="left"/>
      <w:pPr>
        <w:tabs>
          <w:tab w:val="num" w:pos="5760"/>
        </w:tabs>
        <w:ind w:left="5760" w:hanging="360"/>
      </w:pPr>
      <w:rPr>
        <w:rFonts w:hint="default"/>
      </w:rPr>
    </w:lvl>
    <w:lvl w:ilvl="8" w:tplc="7E2859C2">
      <w:start w:val="1"/>
      <w:numFmt w:val="lowerRoman"/>
      <w:lvlText w:val="%9."/>
      <w:lvlJc w:val="right"/>
      <w:pPr>
        <w:tabs>
          <w:tab w:val="num" w:pos="6480"/>
        </w:tabs>
        <w:ind w:left="6480" w:hanging="180"/>
      </w:pPr>
      <w:rPr>
        <w:rFonts w:hint="default"/>
      </w:rPr>
    </w:lvl>
  </w:abstractNum>
  <w:abstractNum w:abstractNumId="4" w15:restartNumberingAfterBreak="0">
    <w:nsid w:val="43BA74F3"/>
    <w:multiLevelType w:val="multilevel"/>
    <w:tmpl w:val="2508ECB2"/>
    <w:lvl w:ilvl="0">
      <w:start w:val="1"/>
      <w:numFmt w:val="decimal"/>
      <w:pStyle w:val="Ttulo1"/>
      <w:lvlText w:val="%1"/>
      <w:lvlJc w:val="left"/>
      <w:pPr>
        <w:tabs>
          <w:tab w:val="num" w:pos="792"/>
        </w:tabs>
        <w:ind w:left="792" w:hanging="432"/>
      </w:pPr>
    </w:lvl>
    <w:lvl w:ilvl="1">
      <w:start w:val="1"/>
      <w:numFmt w:val="decimal"/>
      <w:pStyle w:val="Ttulo2"/>
      <w:lvlText w:val="%1.%2"/>
      <w:lvlJc w:val="left"/>
      <w:pPr>
        <w:tabs>
          <w:tab w:val="num" w:pos="936"/>
        </w:tabs>
        <w:ind w:left="936" w:hanging="576"/>
      </w:pPr>
    </w:lvl>
    <w:lvl w:ilvl="2">
      <w:start w:val="1"/>
      <w:numFmt w:val="decimal"/>
      <w:pStyle w:val="Ttulo3"/>
      <w:lvlText w:val="%1.%2.%3"/>
      <w:lvlJc w:val="left"/>
      <w:pPr>
        <w:tabs>
          <w:tab w:val="num" w:pos="1080"/>
        </w:tabs>
        <w:ind w:left="1080" w:hanging="720"/>
      </w:pPr>
    </w:lvl>
    <w:lvl w:ilvl="3">
      <w:start w:val="1"/>
      <w:numFmt w:val="decimal"/>
      <w:pStyle w:val="Ttulo4"/>
      <w:lvlText w:val="%1.%2.%3.%4"/>
      <w:lvlJc w:val="left"/>
      <w:pPr>
        <w:tabs>
          <w:tab w:val="num" w:pos="1224"/>
        </w:tabs>
        <w:ind w:left="1224" w:hanging="864"/>
      </w:pPr>
    </w:lvl>
    <w:lvl w:ilvl="4">
      <w:start w:val="1"/>
      <w:numFmt w:val="decimal"/>
      <w:pStyle w:val="Ttulo5"/>
      <w:lvlText w:val="%1.%2.%3.%4.%5"/>
      <w:lvlJc w:val="left"/>
      <w:pPr>
        <w:tabs>
          <w:tab w:val="num" w:pos="1368"/>
        </w:tabs>
        <w:ind w:left="1368" w:hanging="1008"/>
      </w:pPr>
    </w:lvl>
    <w:lvl w:ilvl="5">
      <w:start w:val="1"/>
      <w:numFmt w:val="decimal"/>
      <w:pStyle w:val="Ttulo6"/>
      <w:lvlText w:val="%1.%2.%3.%4.%5.%6"/>
      <w:lvlJc w:val="left"/>
      <w:pPr>
        <w:tabs>
          <w:tab w:val="num" w:pos="1512"/>
        </w:tabs>
        <w:ind w:left="1512" w:hanging="1152"/>
      </w:pPr>
    </w:lvl>
    <w:lvl w:ilvl="6">
      <w:start w:val="1"/>
      <w:numFmt w:val="decimal"/>
      <w:pStyle w:val="Ttulo7"/>
      <w:lvlText w:val="%1.%2.%3.%4.%5.%6.%7"/>
      <w:lvlJc w:val="left"/>
      <w:pPr>
        <w:tabs>
          <w:tab w:val="num" w:pos="1656"/>
        </w:tabs>
        <w:ind w:left="1656" w:hanging="1296"/>
      </w:pPr>
    </w:lvl>
    <w:lvl w:ilvl="7">
      <w:start w:val="1"/>
      <w:numFmt w:val="decimal"/>
      <w:pStyle w:val="Ttulo8"/>
      <w:lvlText w:val="%1.%2.%3.%4.%5.%6.%7.%8"/>
      <w:lvlJc w:val="left"/>
      <w:pPr>
        <w:tabs>
          <w:tab w:val="num" w:pos="1800"/>
        </w:tabs>
        <w:ind w:left="1800" w:hanging="1440"/>
      </w:pPr>
    </w:lvl>
    <w:lvl w:ilvl="8">
      <w:start w:val="1"/>
      <w:numFmt w:val="decimal"/>
      <w:pStyle w:val="Ttulo9"/>
      <w:lvlText w:val="%1.%2.%3.%4.%5.%6.%7.%8.%9"/>
      <w:lvlJc w:val="left"/>
      <w:pPr>
        <w:tabs>
          <w:tab w:val="num" w:pos="1944"/>
        </w:tabs>
        <w:ind w:left="1944" w:hanging="1584"/>
      </w:pPr>
    </w:lvl>
  </w:abstractNum>
  <w:abstractNum w:abstractNumId="5" w15:restartNumberingAfterBreak="0">
    <w:nsid w:val="51882692"/>
    <w:multiLevelType w:val="hybridMultilevel"/>
    <w:tmpl w:val="94CE135A"/>
    <w:lvl w:ilvl="0" w:tplc="0C0A0001">
      <w:start w:val="1"/>
      <w:numFmt w:val="bullet"/>
      <w:lvlText w:val=""/>
      <w:lvlJc w:val="left"/>
      <w:pPr>
        <w:ind w:left="786"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4823F9B"/>
    <w:multiLevelType w:val="hybridMultilevel"/>
    <w:tmpl w:val="A53C5A3A"/>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5C992C2A"/>
    <w:multiLevelType w:val="hybridMultilevel"/>
    <w:tmpl w:val="FCDC5164"/>
    <w:lvl w:ilvl="0" w:tplc="0C0A0011">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8" w15:restartNumberingAfterBreak="0">
    <w:nsid w:val="75865F54"/>
    <w:multiLevelType w:val="hybridMultilevel"/>
    <w:tmpl w:val="06F077C6"/>
    <w:styleLink w:val="EstiloConvietas"/>
    <w:lvl w:ilvl="0" w:tplc="53148202">
      <w:start w:val="1"/>
      <w:numFmt w:val="lowerLetter"/>
      <w:lvlText w:val="%1."/>
      <w:lvlJc w:val="left"/>
      <w:pPr>
        <w:tabs>
          <w:tab w:val="num" w:pos="720"/>
        </w:tabs>
        <w:ind w:left="284" w:firstLine="76"/>
      </w:pPr>
      <w:rPr>
        <w:rFonts w:hint="default"/>
      </w:rPr>
    </w:lvl>
    <w:lvl w:ilvl="1" w:tplc="FCC80D84">
      <w:numFmt w:val="bullet"/>
      <w:lvlText w:val="-"/>
      <w:lvlJc w:val="left"/>
      <w:pPr>
        <w:tabs>
          <w:tab w:val="num" w:pos="1440"/>
        </w:tabs>
        <w:ind w:left="1440" w:hanging="360"/>
      </w:pPr>
      <w:rPr>
        <w:rFonts w:ascii="Verdana" w:hAnsi="Verdana" w:hint="default"/>
        <w:sz w:val="22"/>
      </w:rPr>
    </w:lvl>
    <w:lvl w:ilvl="2" w:tplc="C0E8278E">
      <w:start w:val="1"/>
      <w:numFmt w:val="lowerRoman"/>
      <w:lvlText w:val="%3."/>
      <w:lvlJc w:val="right"/>
      <w:pPr>
        <w:tabs>
          <w:tab w:val="num" w:pos="2160"/>
        </w:tabs>
        <w:ind w:left="2160" w:hanging="180"/>
      </w:pPr>
      <w:rPr>
        <w:rFonts w:hint="default"/>
      </w:rPr>
    </w:lvl>
    <w:lvl w:ilvl="3" w:tplc="DC9CD058">
      <w:start w:val="1"/>
      <w:numFmt w:val="decimal"/>
      <w:lvlText w:val="%4."/>
      <w:lvlJc w:val="left"/>
      <w:pPr>
        <w:tabs>
          <w:tab w:val="num" w:pos="2880"/>
        </w:tabs>
        <w:ind w:left="2880" w:hanging="360"/>
      </w:pPr>
      <w:rPr>
        <w:rFonts w:hint="default"/>
      </w:rPr>
    </w:lvl>
    <w:lvl w:ilvl="4" w:tplc="74E02350">
      <w:start w:val="1"/>
      <w:numFmt w:val="lowerLetter"/>
      <w:lvlText w:val="%5."/>
      <w:lvlJc w:val="left"/>
      <w:pPr>
        <w:tabs>
          <w:tab w:val="num" w:pos="3600"/>
        </w:tabs>
        <w:ind w:left="3600" w:hanging="360"/>
      </w:pPr>
      <w:rPr>
        <w:rFonts w:hint="default"/>
      </w:rPr>
    </w:lvl>
    <w:lvl w:ilvl="5" w:tplc="FB8E2BE2">
      <w:start w:val="1"/>
      <w:numFmt w:val="lowerRoman"/>
      <w:lvlText w:val="%6."/>
      <w:lvlJc w:val="right"/>
      <w:pPr>
        <w:tabs>
          <w:tab w:val="num" w:pos="4320"/>
        </w:tabs>
        <w:ind w:left="4320" w:hanging="180"/>
      </w:pPr>
      <w:rPr>
        <w:rFonts w:hint="default"/>
      </w:rPr>
    </w:lvl>
    <w:lvl w:ilvl="6" w:tplc="FAFEAD70">
      <w:start w:val="1"/>
      <w:numFmt w:val="decimal"/>
      <w:lvlText w:val="%7."/>
      <w:lvlJc w:val="left"/>
      <w:pPr>
        <w:tabs>
          <w:tab w:val="num" w:pos="5040"/>
        </w:tabs>
        <w:ind w:left="5040" w:hanging="360"/>
      </w:pPr>
      <w:rPr>
        <w:rFonts w:hint="default"/>
      </w:rPr>
    </w:lvl>
    <w:lvl w:ilvl="7" w:tplc="2B4EA1BE">
      <w:start w:val="1"/>
      <w:numFmt w:val="lowerLetter"/>
      <w:lvlText w:val="%8."/>
      <w:lvlJc w:val="left"/>
      <w:pPr>
        <w:tabs>
          <w:tab w:val="num" w:pos="5760"/>
        </w:tabs>
        <w:ind w:left="5760" w:hanging="360"/>
      </w:pPr>
      <w:rPr>
        <w:rFonts w:hint="default"/>
      </w:rPr>
    </w:lvl>
    <w:lvl w:ilvl="8" w:tplc="A5CE3D24">
      <w:start w:val="1"/>
      <w:numFmt w:val="lowerRoman"/>
      <w:lvlText w:val="%9."/>
      <w:lvlJc w:val="right"/>
      <w:pPr>
        <w:tabs>
          <w:tab w:val="num" w:pos="6480"/>
        </w:tabs>
        <w:ind w:left="6480" w:hanging="180"/>
      </w:pPr>
      <w:rPr>
        <w:rFonts w:hint="default"/>
      </w:rPr>
    </w:lvl>
  </w:abstractNum>
  <w:num w:numId="1">
    <w:abstractNumId w:val="4"/>
  </w:num>
  <w:num w:numId="2">
    <w:abstractNumId w:val="0"/>
  </w:num>
  <w:num w:numId="3">
    <w:abstractNumId w:val="8"/>
  </w:num>
  <w:num w:numId="4">
    <w:abstractNumId w:val="3"/>
  </w:num>
  <w:num w:numId="5">
    <w:abstractNumId w:val="6"/>
  </w:num>
  <w:num w:numId="6">
    <w:abstractNumId w:val="7"/>
  </w:num>
  <w:num w:numId="7">
    <w:abstractNumId w:val="5"/>
  </w:num>
  <w:num w:numId="8">
    <w:abstractNumId w:val="2"/>
  </w:num>
  <w:num w:numId="9">
    <w:abstractNumId w:val="4"/>
  </w:num>
  <w:num w:numId="10">
    <w:abstractNumId w:val="4"/>
  </w:num>
  <w:num w:numId="1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s-ES_tradnl" w:vendorID="64" w:dllVersion="131078" w:nlCheck="1" w:checkStyle="0"/>
  <w:activeWritingStyle w:appName="MSWord" w:lang="es-ES" w:vendorID="64" w:dllVersion="131078" w:nlCheck="1" w:checkStyle="0"/>
  <w:activeWritingStyle w:appName="MSWord" w:lang="pt-BR" w:vendorID="64" w:dllVersion="131078" w:nlCheck="1" w:checkStyle="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5B1"/>
    <w:rsid w:val="00000DB4"/>
    <w:rsid w:val="0000106C"/>
    <w:rsid w:val="000014B3"/>
    <w:rsid w:val="00003198"/>
    <w:rsid w:val="000041D8"/>
    <w:rsid w:val="00004945"/>
    <w:rsid w:val="00004F19"/>
    <w:rsid w:val="00005195"/>
    <w:rsid w:val="00005788"/>
    <w:rsid w:val="00005B1F"/>
    <w:rsid w:val="00005EBD"/>
    <w:rsid w:val="00005FDE"/>
    <w:rsid w:val="0000620C"/>
    <w:rsid w:val="00006E4C"/>
    <w:rsid w:val="00006EA2"/>
    <w:rsid w:val="00007B22"/>
    <w:rsid w:val="000101C0"/>
    <w:rsid w:val="00011408"/>
    <w:rsid w:val="00011475"/>
    <w:rsid w:val="00012846"/>
    <w:rsid w:val="00012B87"/>
    <w:rsid w:val="000139C9"/>
    <w:rsid w:val="00013C91"/>
    <w:rsid w:val="00014286"/>
    <w:rsid w:val="000142E1"/>
    <w:rsid w:val="0001487B"/>
    <w:rsid w:val="000149C1"/>
    <w:rsid w:val="000153EA"/>
    <w:rsid w:val="00015B68"/>
    <w:rsid w:val="00017F95"/>
    <w:rsid w:val="000210E1"/>
    <w:rsid w:val="0002119B"/>
    <w:rsid w:val="000214E3"/>
    <w:rsid w:val="00022B59"/>
    <w:rsid w:val="000249C6"/>
    <w:rsid w:val="000257BE"/>
    <w:rsid w:val="00025A6C"/>
    <w:rsid w:val="0002605A"/>
    <w:rsid w:val="00026089"/>
    <w:rsid w:val="00026531"/>
    <w:rsid w:val="00026F06"/>
    <w:rsid w:val="000276DC"/>
    <w:rsid w:val="00027C6D"/>
    <w:rsid w:val="00031610"/>
    <w:rsid w:val="00031F3F"/>
    <w:rsid w:val="00032666"/>
    <w:rsid w:val="00032730"/>
    <w:rsid w:val="00032793"/>
    <w:rsid w:val="000329B6"/>
    <w:rsid w:val="000329E1"/>
    <w:rsid w:val="00035C25"/>
    <w:rsid w:val="000365CC"/>
    <w:rsid w:val="000367F4"/>
    <w:rsid w:val="000376D6"/>
    <w:rsid w:val="000419C3"/>
    <w:rsid w:val="00041A35"/>
    <w:rsid w:val="00041E63"/>
    <w:rsid w:val="00042066"/>
    <w:rsid w:val="0004228B"/>
    <w:rsid w:val="000445E3"/>
    <w:rsid w:val="00044675"/>
    <w:rsid w:val="0004469B"/>
    <w:rsid w:val="00044BBE"/>
    <w:rsid w:val="00044D7D"/>
    <w:rsid w:val="00045875"/>
    <w:rsid w:val="00046A4D"/>
    <w:rsid w:val="00046E56"/>
    <w:rsid w:val="00050939"/>
    <w:rsid w:val="00051048"/>
    <w:rsid w:val="000533C2"/>
    <w:rsid w:val="0005360F"/>
    <w:rsid w:val="000541B2"/>
    <w:rsid w:val="00054491"/>
    <w:rsid w:val="00054B8B"/>
    <w:rsid w:val="00054F0E"/>
    <w:rsid w:val="00055774"/>
    <w:rsid w:val="0005580F"/>
    <w:rsid w:val="0005687D"/>
    <w:rsid w:val="00056CB5"/>
    <w:rsid w:val="000603FA"/>
    <w:rsid w:val="000606A6"/>
    <w:rsid w:val="0006098B"/>
    <w:rsid w:val="00060BFA"/>
    <w:rsid w:val="00061AEB"/>
    <w:rsid w:val="0006226B"/>
    <w:rsid w:val="00063324"/>
    <w:rsid w:val="00063B20"/>
    <w:rsid w:val="00063C1B"/>
    <w:rsid w:val="00064769"/>
    <w:rsid w:val="00064D76"/>
    <w:rsid w:val="00067588"/>
    <w:rsid w:val="00067B33"/>
    <w:rsid w:val="00070B5A"/>
    <w:rsid w:val="00070C2A"/>
    <w:rsid w:val="00071935"/>
    <w:rsid w:val="00071D1D"/>
    <w:rsid w:val="0007250E"/>
    <w:rsid w:val="0007262A"/>
    <w:rsid w:val="00073967"/>
    <w:rsid w:val="0007410F"/>
    <w:rsid w:val="00074993"/>
    <w:rsid w:val="00075D0D"/>
    <w:rsid w:val="0007620F"/>
    <w:rsid w:val="00080481"/>
    <w:rsid w:val="00082267"/>
    <w:rsid w:val="00083027"/>
    <w:rsid w:val="00083BC1"/>
    <w:rsid w:val="000842AB"/>
    <w:rsid w:val="00084745"/>
    <w:rsid w:val="00084C5D"/>
    <w:rsid w:val="00084C65"/>
    <w:rsid w:val="000853D9"/>
    <w:rsid w:val="00085484"/>
    <w:rsid w:val="00086347"/>
    <w:rsid w:val="0008670D"/>
    <w:rsid w:val="00090836"/>
    <w:rsid w:val="00092850"/>
    <w:rsid w:val="00092E38"/>
    <w:rsid w:val="00093044"/>
    <w:rsid w:val="00095ECE"/>
    <w:rsid w:val="000960A5"/>
    <w:rsid w:val="00096683"/>
    <w:rsid w:val="00096CA4"/>
    <w:rsid w:val="00096EA0"/>
    <w:rsid w:val="000978F6"/>
    <w:rsid w:val="00097F39"/>
    <w:rsid w:val="000A05CD"/>
    <w:rsid w:val="000A0BB3"/>
    <w:rsid w:val="000A140E"/>
    <w:rsid w:val="000A15E0"/>
    <w:rsid w:val="000A19B1"/>
    <w:rsid w:val="000A1FD1"/>
    <w:rsid w:val="000A2454"/>
    <w:rsid w:val="000A4311"/>
    <w:rsid w:val="000A53CF"/>
    <w:rsid w:val="000A59FE"/>
    <w:rsid w:val="000A5A15"/>
    <w:rsid w:val="000A7179"/>
    <w:rsid w:val="000A7F96"/>
    <w:rsid w:val="000B0475"/>
    <w:rsid w:val="000B06A4"/>
    <w:rsid w:val="000B1750"/>
    <w:rsid w:val="000B2CBE"/>
    <w:rsid w:val="000B3AD8"/>
    <w:rsid w:val="000B446C"/>
    <w:rsid w:val="000B54D6"/>
    <w:rsid w:val="000B5586"/>
    <w:rsid w:val="000B5C9F"/>
    <w:rsid w:val="000B62BD"/>
    <w:rsid w:val="000B6799"/>
    <w:rsid w:val="000B6C6E"/>
    <w:rsid w:val="000B71DA"/>
    <w:rsid w:val="000C0293"/>
    <w:rsid w:val="000C2113"/>
    <w:rsid w:val="000C2747"/>
    <w:rsid w:val="000C3167"/>
    <w:rsid w:val="000C357D"/>
    <w:rsid w:val="000C3BBF"/>
    <w:rsid w:val="000C4821"/>
    <w:rsid w:val="000C49C7"/>
    <w:rsid w:val="000C5909"/>
    <w:rsid w:val="000C64D2"/>
    <w:rsid w:val="000C6920"/>
    <w:rsid w:val="000C7D2E"/>
    <w:rsid w:val="000D00DF"/>
    <w:rsid w:val="000D0512"/>
    <w:rsid w:val="000D16AC"/>
    <w:rsid w:val="000D282B"/>
    <w:rsid w:val="000D4D66"/>
    <w:rsid w:val="000D5056"/>
    <w:rsid w:val="000D5645"/>
    <w:rsid w:val="000D72A0"/>
    <w:rsid w:val="000D760C"/>
    <w:rsid w:val="000D7ACE"/>
    <w:rsid w:val="000E0D83"/>
    <w:rsid w:val="000E3E0A"/>
    <w:rsid w:val="000E5DE3"/>
    <w:rsid w:val="000E6FBB"/>
    <w:rsid w:val="000F2B94"/>
    <w:rsid w:val="000F3B2E"/>
    <w:rsid w:val="000F3DC3"/>
    <w:rsid w:val="000F3F0A"/>
    <w:rsid w:val="000F47FA"/>
    <w:rsid w:val="000F50F0"/>
    <w:rsid w:val="000F523F"/>
    <w:rsid w:val="000F72A4"/>
    <w:rsid w:val="0010086D"/>
    <w:rsid w:val="001008E9"/>
    <w:rsid w:val="00101878"/>
    <w:rsid w:val="00101C37"/>
    <w:rsid w:val="00101C53"/>
    <w:rsid w:val="00102614"/>
    <w:rsid w:val="00102DDC"/>
    <w:rsid w:val="00103C0E"/>
    <w:rsid w:val="00104A30"/>
    <w:rsid w:val="00104B09"/>
    <w:rsid w:val="00104C11"/>
    <w:rsid w:val="00104D54"/>
    <w:rsid w:val="00107F04"/>
    <w:rsid w:val="00110A42"/>
    <w:rsid w:val="001122D5"/>
    <w:rsid w:val="001125BA"/>
    <w:rsid w:val="001136B8"/>
    <w:rsid w:val="00114471"/>
    <w:rsid w:val="001154C4"/>
    <w:rsid w:val="001157E2"/>
    <w:rsid w:val="0011632B"/>
    <w:rsid w:val="00116CF3"/>
    <w:rsid w:val="00120C3B"/>
    <w:rsid w:val="0012161F"/>
    <w:rsid w:val="00123242"/>
    <w:rsid w:val="00123AC0"/>
    <w:rsid w:val="00124025"/>
    <w:rsid w:val="00124AB6"/>
    <w:rsid w:val="0012506F"/>
    <w:rsid w:val="001255F3"/>
    <w:rsid w:val="0012798A"/>
    <w:rsid w:val="00127EF1"/>
    <w:rsid w:val="00131740"/>
    <w:rsid w:val="001317A6"/>
    <w:rsid w:val="00131CDC"/>
    <w:rsid w:val="00132462"/>
    <w:rsid w:val="001325DC"/>
    <w:rsid w:val="00133062"/>
    <w:rsid w:val="00134C60"/>
    <w:rsid w:val="00135DE6"/>
    <w:rsid w:val="00136825"/>
    <w:rsid w:val="00136D3C"/>
    <w:rsid w:val="00137209"/>
    <w:rsid w:val="00137A88"/>
    <w:rsid w:val="0014003F"/>
    <w:rsid w:val="0014091A"/>
    <w:rsid w:val="00140F8C"/>
    <w:rsid w:val="001414D3"/>
    <w:rsid w:val="0014275A"/>
    <w:rsid w:val="001428E5"/>
    <w:rsid w:val="00144202"/>
    <w:rsid w:val="00144280"/>
    <w:rsid w:val="00144711"/>
    <w:rsid w:val="00144F28"/>
    <w:rsid w:val="001452C9"/>
    <w:rsid w:val="00145831"/>
    <w:rsid w:val="00145CBF"/>
    <w:rsid w:val="0014664E"/>
    <w:rsid w:val="0014682C"/>
    <w:rsid w:val="00146D54"/>
    <w:rsid w:val="001470AF"/>
    <w:rsid w:val="00147BA4"/>
    <w:rsid w:val="00150E2F"/>
    <w:rsid w:val="0015153C"/>
    <w:rsid w:val="001519A3"/>
    <w:rsid w:val="0015236F"/>
    <w:rsid w:val="00152407"/>
    <w:rsid w:val="00152C93"/>
    <w:rsid w:val="00153200"/>
    <w:rsid w:val="00156019"/>
    <w:rsid w:val="0015611E"/>
    <w:rsid w:val="001564F0"/>
    <w:rsid w:val="00156C93"/>
    <w:rsid w:val="00160997"/>
    <w:rsid w:val="00160D8D"/>
    <w:rsid w:val="0016107F"/>
    <w:rsid w:val="001611D7"/>
    <w:rsid w:val="00162DBC"/>
    <w:rsid w:val="00163460"/>
    <w:rsid w:val="00163EFE"/>
    <w:rsid w:val="00164074"/>
    <w:rsid w:val="0016485E"/>
    <w:rsid w:val="00164EAD"/>
    <w:rsid w:val="0016666B"/>
    <w:rsid w:val="00170337"/>
    <w:rsid w:val="00170895"/>
    <w:rsid w:val="0017113E"/>
    <w:rsid w:val="001713C5"/>
    <w:rsid w:val="00171C82"/>
    <w:rsid w:val="001726A6"/>
    <w:rsid w:val="00173EFA"/>
    <w:rsid w:val="00174A78"/>
    <w:rsid w:val="001754AC"/>
    <w:rsid w:val="00176506"/>
    <w:rsid w:val="00176F0A"/>
    <w:rsid w:val="00177986"/>
    <w:rsid w:val="00177D1F"/>
    <w:rsid w:val="0018190D"/>
    <w:rsid w:val="00181C7A"/>
    <w:rsid w:val="00181E5B"/>
    <w:rsid w:val="00182082"/>
    <w:rsid w:val="00182F55"/>
    <w:rsid w:val="0018544B"/>
    <w:rsid w:val="001866D3"/>
    <w:rsid w:val="00191049"/>
    <w:rsid w:val="00193A66"/>
    <w:rsid w:val="00193DA3"/>
    <w:rsid w:val="0019715E"/>
    <w:rsid w:val="00197818"/>
    <w:rsid w:val="001A086A"/>
    <w:rsid w:val="001A0E0D"/>
    <w:rsid w:val="001A2056"/>
    <w:rsid w:val="001A26ED"/>
    <w:rsid w:val="001A383D"/>
    <w:rsid w:val="001A5526"/>
    <w:rsid w:val="001A5E82"/>
    <w:rsid w:val="001A66EF"/>
    <w:rsid w:val="001A77B6"/>
    <w:rsid w:val="001A7B34"/>
    <w:rsid w:val="001B11DB"/>
    <w:rsid w:val="001B2E19"/>
    <w:rsid w:val="001B3CE9"/>
    <w:rsid w:val="001B429D"/>
    <w:rsid w:val="001B570C"/>
    <w:rsid w:val="001B618C"/>
    <w:rsid w:val="001B69A3"/>
    <w:rsid w:val="001C3328"/>
    <w:rsid w:val="001C50A6"/>
    <w:rsid w:val="001C6160"/>
    <w:rsid w:val="001C6328"/>
    <w:rsid w:val="001C67B2"/>
    <w:rsid w:val="001C754E"/>
    <w:rsid w:val="001D00B7"/>
    <w:rsid w:val="001D0526"/>
    <w:rsid w:val="001D1A81"/>
    <w:rsid w:val="001D1BD0"/>
    <w:rsid w:val="001D3DB3"/>
    <w:rsid w:val="001D3E65"/>
    <w:rsid w:val="001D4519"/>
    <w:rsid w:val="001D5399"/>
    <w:rsid w:val="001D543B"/>
    <w:rsid w:val="001D5834"/>
    <w:rsid w:val="001D692F"/>
    <w:rsid w:val="001D6CFC"/>
    <w:rsid w:val="001D6ECD"/>
    <w:rsid w:val="001E03A8"/>
    <w:rsid w:val="001E05FF"/>
    <w:rsid w:val="001E0AD7"/>
    <w:rsid w:val="001E20EA"/>
    <w:rsid w:val="001E2250"/>
    <w:rsid w:val="001E3EE8"/>
    <w:rsid w:val="001E3FF6"/>
    <w:rsid w:val="001E6117"/>
    <w:rsid w:val="001E666B"/>
    <w:rsid w:val="001E6D6D"/>
    <w:rsid w:val="001E7616"/>
    <w:rsid w:val="001E7CBF"/>
    <w:rsid w:val="001F070E"/>
    <w:rsid w:val="001F0B3F"/>
    <w:rsid w:val="001F1240"/>
    <w:rsid w:val="001F1B6C"/>
    <w:rsid w:val="001F36F0"/>
    <w:rsid w:val="001F40F4"/>
    <w:rsid w:val="001F4D73"/>
    <w:rsid w:val="001F7395"/>
    <w:rsid w:val="001F7BC7"/>
    <w:rsid w:val="002002B0"/>
    <w:rsid w:val="0020143F"/>
    <w:rsid w:val="00201B57"/>
    <w:rsid w:val="00202121"/>
    <w:rsid w:val="00202216"/>
    <w:rsid w:val="00202EFA"/>
    <w:rsid w:val="00203060"/>
    <w:rsid w:val="0020306C"/>
    <w:rsid w:val="00203CBC"/>
    <w:rsid w:val="00203F37"/>
    <w:rsid w:val="00205445"/>
    <w:rsid w:val="002057FF"/>
    <w:rsid w:val="00205B12"/>
    <w:rsid w:val="00210535"/>
    <w:rsid w:val="002107D5"/>
    <w:rsid w:val="00210CD1"/>
    <w:rsid w:val="00211B81"/>
    <w:rsid w:val="00211C66"/>
    <w:rsid w:val="00211F04"/>
    <w:rsid w:val="00212DA1"/>
    <w:rsid w:val="00212F1C"/>
    <w:rsid w:val="0021359D"/>
    <w:rsid w:val="00214A46"/>
    <w:rsid w:val="002156A6"/>
    <w:rsid w:val="00215D70"/>
    <w:rsid w:val="00216A9B"/>
    <w:rsid w:val="00220C23"/>
    <w:rsid w:val="00221AC7"/>
    <w:rsid w:val="00221DE0"/>
    <w:rsid w:val="002220D0"/>
    <w:rsid w:val="0022300A"/>
    <w:rsid w:val="00223414"/>
    <w:rsid w:val="0022449D"/>
    <w:rsid w:val="00224B49"/>
    <w:rsid w:val="002253C9"/>
    <w:rsid w:val="0022545F"/>
    <w:rsid w:val="00226927"/>
    <w:rsid w:val="00227485"/>
    <w:rsid w:val="002307A2"/>
    <w:rsid w:val="00230F22"/>
    <w:rsid w:val="00232993"/>
    <w:rsid w:val="00233D55"/>
    <w:rsid w:val="00234435"/>
    <w:rsid w:val="002355A4"/>
    <w:rsid w:val="00235D60"/>
    <w:rsid w:val="00237D18"/>
    <w:rsid w:val="00240187"/>
    <w:rsid w:val="00240223"/>
    <w:rsid w:val="00240328"/>
    <w:rsid w:val="0024070B"/>
    <w:rsid w:val="00241751"/>
    <w:rsid w:val="002428BC"/>
    <w:rsid w:val="00242C57"/>
    <w:rsid w:val="0024378C"/>
    <w:rsid w:val="0024472D"/>
    <w:rsid w:val="002455E5"/>
    <w:rsid w:val="00246FA3"/>
    <w:rsid w:val="00247BBE"/>
    <w:rsid w:val="002502AB"/>
    <w:rsid w:val="0025187D"/>
    <w:rsid w:val="00251F11"/>
    <w:rsid w:val="0025300C"/>
    <w:rsid w:val="0025360B"/>
    <w:rsid w:val="0025376D"/>
    <w:rsid w:val="00253A52"/>
    <w:rsid w:val="002541F3"/>
    <w:rsid w:val="00254EE5"/>
    <w:rsid w:val="002559BF"/>
    <w:rsid w:val="00260143"/>
    <w:rsid w:val="002604C0"/>
    <w:rsid w:val="002610A7"/>
    <w:rsid w:val="0026203B"/>
    <w:rsid w:val="002620BD"/>
    <w:rsid w:val="002626EF"/>
    <w:rsid w:val="002634ED"/>
    <w:rsid w:val="00263715"/>
    <w:rsid w:val="00263C84"/>
    <w:rsid w:val="00265AAB"/>
    <w:rsid w:val="00266734"/>
    <w:rsid w:val="00266B08"/>
    <w:rsid w:val="0027109C"/>
    <w:rsid w:val="002713E5"/>
    <w:rsid w:val="00271518"/>
    <w:rsid w:val="002725B1"/>
    <w:rsid w:val="002728BA"/>
    <w:rsid w:val="0027293B"/>
    <w:rsid w:val="00272B2F"/>
    <w:rsid w:val="002732C2"/>
    <w:rsid w:val="0027493D"/>
    <w:rsid w:val="00274F47"/>
    <w:rsid w:val="00276CA3"/>
    <w:rsid w:val="00276FCE"/>
    <w:rsid w:val="00277DA4"/>
    <w:rsid w:val="002800B4"/>
    <w:rsid w:val="00280871"/>
    <w:rsid w:val="00281CF8"/>
    <w:rsid w:val="00282E9D"/>
    <w:rsid w:val="00282F23"/>
    <w:rsid w:val="00283175"/>
    <w:rsid w:val="00283584"/>
    <w:rsid w:val="002840AE"/>
    <w:rsid w:val="00285076"/>
    <w:rsid w:val="00285A2F"/>
    <w:rsid w:val="00285A45"/>
    <w:rsid w:val="00287D9F"/>
    <w:rsid w:val="00290670"/>
    <w:rsid w:val="002927BB"/>
    <w:rsid w:val="00293D9E"/>
    <w:rsid w:val="002949E3"/>
    <w:rsid w:val="00295EED"/>
    <w:rsid w:val="00296195"/>
    <w:rsid w:val="00296714"/>
    <w:rsid w:val="00296969"/>
    <w:rsid w:val="0029733F"/>
    <w:rsid w:val="002973DF"/>
    <w:rsid w:val="00297481"/>
    <w:rsid w:val="002A13EE"/>
    <w:rsid w:val="002A236D"/>
    <w:rsid w:val="002A2DAF"/>
    <w:rsid w:val="002A4798"/>
    <w:rsid w:val="002A47F8"/>
    <w:rsid w:val="002A6067"/>
    <w:rsid w:val="002A7735"/>
    <w:rsid w:val="002B30EB"/>
    <w:rsid w:val="002B3AFD"/>
    <w:rsid w:val="002B3D26"/>
    <w:rsid w:val="002B5ABB"/>
    <w:rsid w:val="002B6564"/>
    <w:rsid w:val="002B7859"/>
    <w:rsid w:val="002B7E73"/>
    <w:rsid w:val="002C0131"/>
    <w:rsid w:val="002C02C9"/>
    <w:rsid w:val="002C0F13"/>
    <w:rsid w:val="002C117F"/>
    <w:rsid w:val="002C17A4"/>
    <w:rsid w:val="002C1D28"/>
    <w:rsid w:val="002C1D2C"/>
    <w:rsid w:val="002C3C5E"/>
    <w:rsid w:val="002C3C72"/>
    <w:rsid w:val="002C467E"/>
    <w:rsid w:val="002C4797"/>
    <w:rsid w:val="002C4A31"/>
    <w:rsid w:val="002C5C07"/>
    <w:rsid w:val="002C5C49"/>
    <w:rsid w:val="002C7851"/>
    <w:rsid w:val="002C7BEE"/>
    <w:rsid w:val="002D088D"/>
    <w:rsid w:val="002D49D5"/>
    <w:rsid w:val="002D560A"/>
    <w:rsid w:val="002D57D4"/>
    <w:rsid w:val="002D6101"/>
    <w:rsid w:val="002D61FD"/>
    <w:rsid w:val="002D678E"/>
    <w:rsid w:val="002D7403"/>
    <w:rsid w:val="002E0A64"/>
    <w:rsid w:val="002E1479"/>
    <w:rsid w:val="002E2C83"/>
    <w:rsid w:val="002E2F4B"/>
    <w:rsid w:val="002E3C34"/>
    <w:rsid w:val="002E5FA7"/>
    <w:rsid w:val="002E6396"/>
    <w:rsid w:val="002E783C"/>
    <w:rsid w:val="002F03C2"/>
    <w:rsid w:val="002F04A1"/>
    <w:rsid w:val="002F255C"/>
    <w:rsid w:val="002F2673"/>
    <w:rsid w:val="002F2972"/>
    <w:rsid w:val="002F3ECA"/>
    <w:rsid w:val="002F46F8"/>
    <w:rsid w:val="002F4D38"/>
    <w:rsid w:val="002F57AA"/>
    <w:rsid w:val="002F57C9"/>
    <w:rsid w:val="002F5A66"/>
    <w:rsid w:val="002F6169"/>
    <w:rsid w:val="002F661D"/>
    <w:rsid w:val="002F6948"/>
    <w:rsid w:val="002F6FD3"/>
    <w:rsid w:val="002F71E4"/>
    <w:rsid w:val="002F7A8F"/>
    <w:rsid w:val="00300D00"/>
    <w:rsid w:val="00301226"/>
    <w:rsid w:val="00301263"/>
    <w:rsid w:val="0030219C"/>
    <w:rsid w:val="003026FD"/>
    <w:rsid w:val="003035FA"/>
    <w:rsid w:val="00304819"/>
    <w:rsid w:val="003054AD"/>
    <w:rsid w:val="0030611A"/>
    <w:rsid w:val="003063D9"/>
    <w:rsid w:val="00307FCA"/>
    <w:rsid w:val="003102B0"/>
    <w:rsid w:val="003116E4"/>
    <w:rsid w:val="00311C66"/>
    <w:rsid w:val="00314961"/>
    <w:rsid w:val="00314CF8"/>
    <w:rsid w:val="00315538"/>
    <w:rsid w:val="003160C4"/>
    <w:rsid w:val="00316C89"/>
    <w:rsid w:val="00317028"/>
    <w:rsid w:val="00317B9A"/>
    <w:rsid w:val="00317BF5"/>
    <w:rsid w:val="003219D5"/>
    <w:rsid w:val="00321A58"/>
    <w:rsid w:val="00324386"/>
    <w:rsid w:val="00325B44"/>
    <w:rsid w:val="00326AD2"/>
    <w:rsid w:val="00326D9B"/>
    <w:rsid w:val="00330177"/>
    <w:rsid w:val="0033104E"/>
    <w:rsid w:val="0033620D"/>
    <w:rsid w:val="00336F16"/>
    <w:rsid w:val="00337C96"/>
    <w:rsid w:val="0034090C"/>
    <w:rsid w:val="003424B9"/>
    <w:rsid w:val="00342500"/>
    <w:rsid w:val="003432EA"/>
    <w:rsid w:val="00343572"/>
    <w:rsid w:val="00343B87"/>
    <w:rsid w:val="00345A06"/>
    <w:rsid w:val="00345D59"/>
    <w:rsid w:val="00346C93"/>
    <w:rsid w:val="00347DE1"/>
    <w:rsid w:val="00352109"/>
    <w:rsid w:val="003522D1"/>
    <w:rsid w:val="003525FC"/>
    <w:rsid w:val="00355FF1"/>
    <w:rsid w:val="003564D7"/>
    <w:rsid w:val="00356A90"/>
    <w:rsid w:val="00356E1C"/>
    <w:rsid w:val="0035749E"/>
    <w:rsid w:val="00357C35"/>
    <w:rsid w:val="00360118"/>
    <w:rsid w:val="003638E0"/>
    <w:rsid w:val="003643A4"/>
    <w:rsid w:val="00365048"/>
    <w:rsid w:val="0036528C"/>
    <w:rsid w:val="00365651"/>
    <w:rsid w:val="00367187"/>
    <w:rsid w:val="00367FB0"/>
    <w:rsid w:val="00371616"/>
    <w:rsid w:val="00371D7E"/>
    <w:rsid w:val="00373751"/>
    <w:rsid w:val="00373992"/>
    <w:rsid w:val="00373D62"/>
    <w:rsid w:val="00374574"/>
    <w:rsid w:val="0037582A"/>
    <w:rsid w:val="00376B02"/>
    <w:rsid w:val="00376E14"/>
    <w:rsid w:val="003773C5"/>
    <w:rsid w:val="00377621"/>
    <w:rsid w:val="00380EA9"/>
    <w:rsid w:val="0038153F"/>
    <w:rsid w:val="0038158D"/>
    <w:rsid w:val="00381B0D"/>
    <w:rsid w:val="00381F20"/>
    <w:rsid w:val="00382788"/>
    <w:rsid w:val="00383082"/>
    <w:rsid w:val="00383796"/>
    <w:rsid w:val="0038503C"/>
    <w:rsid w:val="003851A5"/>
    <w:rsid w:val="003903C5"/>
    <w:rsid w:val="003929CE"/>
    <w:rsid w:val="00392A15"/>
    <w:rsid w:val="00392BC0"/>
    <w:rsid w:val="00393564"/>
    <w:rsid w:val="003940FB"/>
    <w:rsid w:val="003951A4"/>
    <w:rsid w:val="003956A7"/>
    <w:rsid w:val="003A007C"/>
    <w:rsid w:val="003A13D8"/>
    <w:rsid w:val="003A2CF1"/>
    <w:rsid w:val="003A341F"/>
    <w:rsid w:val="003A35A8"/>
    <w:rsid w:val="003A35BB"/>
    <w:rsid w:val="003A400C"/>
    <w:rsid w:val="003A5993"/>
    <w:rsid w:val="003A6129"/>
    <w:rsid w:val="003A7289"/>
    <w:rsid w:val="003B0937"/>
    <w:rsid w:val="003B12AF"/>
    <w:rsid w:val="003B16F9"/>
    <w:rsid w:val="003B236B"/>
    <w:rsid w:val="003B2933"/>
    <w:rsid w:val="003B2A28"/>
    <w:rsid w:val="003B2ABC"/>
    <w:rsid w:val="003B4AE6"/>
    <w:rsid w:val="003B76A5"/>
    <w:rsid w:val="003C0CD9"/>
    <w:rsid w:val="003C1BDD"/>
    <w:rsid w:val="003C294D"/>
    <w:rsid w:val="003C2D8C"/>
    <w:rsid w:val="003C3E9E"/>
    <w:rsid w:val="003C41E6"/>
    <w:rsid w:val="003C587E"/>
    <w:rsid w:val="003C5DC9"/>
    <w:rsid w:val="003C6BCA"/>
    <w:rsid w:val="003C6DCE"/>
    <w:rsid w:val="003C72AC"/>
    <w:rsid w:val="003C7601"/>
    <w:rsid w:val="003C7ABA"/>
    <w:rsid w:val="003D1E72"/>
    <w:rsid w:val="003D2A38"/>
    <w:rsid w:val="003D3EE9"/>
    <w:rsid w:val="003D4047"/>
    <w:rsid w:val="003D46F0"/>
    <w:rsid w:val="003D6362"/>
    <w:rsid w:val="003D6CBF"/>
    <w:rsid w:val="003D6F88"/>
    <w:rsid w:val="003D7152"/>
    <w:rsid w:val="003D7563"/>
    <w:rsid w:val="003E15B6"/>
    <w:rsid w:val="003E1D7F"/>
    <w:rsid w:val="003E42F4"/>
    <w:rsid w:val="003E5690"/>
    <w:rsid w:val="003E5A17"/>
    <w:rsid w:val="003E6363"/>
    <w:rsid w:val="003E73FC"/>
    <w:rsid w:val="003E7EE7"/>
    <w:rsid w:val="003F051C"/>
    <w:rsid w:val="003F0CF7"/>
    <w:rsid w:val="003F2A1E"/>
    <w:rsid w:val="003F2EC9"/>
    <w:rsid w:val="003F3E62"/>
    <w:rsid w:val="003F3E76"/>
    <w:rsid w:val="003F5092"/>
    <w:rsid w:val="003F6BA8"/>
    <w:rsid w:val="003F7F79"/>
    <w:rsid w:val="00400948"/>
    <w:rsid w:val="00400992"/>
    <w:rsid w:val="00400F2C"/>
    <w:rsid w:val="004018BD"/>
    <w:rsid w:val="00401F2C"/>
    <w:rsid w:val="004029D2"/>
    <w:rsid w:val="0040510E"/>
    <w:rsid w:val="004053D4"/>
    <w:rsid w:val="0040563B"/>
    <w:rsid w:val="00406A81"/>
    <w:rsid w:val="00407EE3"/>
    <w:rsid w:val="00411964"/>
    <w:rsid w:val="00412813"/>
    <w:rsid w:val="00414347"/>
    <w:rsid w:val="00414861"/>
    <w:rsid w:val="00414D9A"/>
    <w:rsid w:val="0041565A"/>
    <w:rsid w:val="00415D80"/>
    <w:rsid w:val="00417689"/>
    <w:rsid w:val="004205D4"/>
    <w:rsid w:val="004216B1"/>
    <w:rsid w:val="004261AE"/>
    <w:rsid w:val="004262AA"/>
    <w:rsid w:val="004273C2"/>
    <w:rsid w:val="00427715"/>
    <w:rsid w:val="00427DED"/>
    <w:rsid w:val="00430606"/>
    <w:rsid w:val="00433471"/>
    <w:rsid w:val="0043447C"/>
    <w:rsid w:val="004354F8"/>
    <w:rsid w:val="004363F2"/>
    <w:rsid w:val="00436763"/>
    <w:rsid w:val="00436D68"/>
    <w:rsid w:val="0043761F"/>
    <w:rsid w:val="00441D01"/>
    <w:rsid w:val="00443797"/>
    <w:rsid w:val="00443E5C"/>
    <w:rsid w:val="00444237"/>
    <w:rsid w:val="0044543B"/>
    <w:rsid w:val="004460AE"/>
    <w:rsid w:val="00446AF2"/>
    <w:rsid w:val="00446DC9"/>
    <w:rsid w:val="00447A0A"/>
    <w:rsid w:val="00450321"/>
    <w:rsid w:val="00453354"/>
    <w:rsid w:val="00453ECC"/>
    <w:rsid w:val="00454820"/>
    <w:rsid w:val="00455E75"/>
    <w:rsid w:val="00457B5B"/>
    <w:rsid w:val="004606EF"/>
    <w:rsid w:val="00460BE6"/>
    <w:rsid w:val="0046118F"/>
    <w:rsid w:val="00461F5E"/>
    <w:rsid w:val="00462993"/>
    <w:rsid w:val="00462D41"/>
    <w:rsid w:val="004630F4"/>
    <w:rsid w:val="0046390E"/>
    <w:rsid w:val="00463B74"/>
    <w:rsid w:val="00464DBF"/>
    <w:rsid w:val="00465F07"/>
    <w:rsid w:val="004664D5"/>
    <w:rsid w:val="00467107"/>
    <w:rsid w:val="0046789C"/>
    <w:rsid w:val="004718CF"/>
    <w:rsid w:val="004719DC"/>
    <w:rsid w:val="00471E9C"/>
    <w:rsid w:val="00472027"/>
    <w:rsid w:val="00472556"/>
    <w:rsid w:val="00472FAF"/>
    <w:rsid w:val="00473473"/>
    <w:rsid w:val="0047365C"/>
    <w:rsid w:val="004738DE"/>
    <w:rsid w:val="004749BD"/>
    <w:rsid w:val="00475842"/>
    <w:rsid w:val="00480610"/>
    <w:rsid w:val="00480D5A"/>
    <w:rsid w:val="00481D38"/>
    <w:rsid w:val="004823C9"/>
    <w:rsid w:val="00485B58"/>
    <w:rsid w:val="00487A02"/>
    <w:rsid w:val="00487F7A"/>
    <w:rsid w:val="00490A88"/>
    <w:rsid w:val="004917C9"/>
    <w:rsid w:val="00491D1F"/>
    <w:rsid w:val="00492481"/>
    <w:rsid w:val="00494208"/>
    <w:rsid w:val="00495179"/>
    <w:rsid w:val="0049622B"/>
    <w:rsid w:val="0049702B"/>
    <w:rsid w:val="00497A9B"/>
    <w:rsid w:val="004A094B"/>
    <w:rsid w:val="004A15B5"/>
    <w:rsid w:val="004A3401"/>
    <w:rsid w:val="004A3477"/>
    <w:rsid w:val="004A34B9"/>
    <w:rsid w:val="004A4E79"/>
    <w:rsid w:val="004A62D7"/>
    <w:rsid w:val="004B1C6C"/>
    <w:rsid w:val="004B392A"/>
    <w:rsid w:val="004B4BFE"/>
    <w:rsid w:val="004B5F75"/>
    <w:rsid w:val="004C0569"/>
    <w:rsid w:val="004C0A9C"/>
    <w:rsid w:val="004C11EE"/>
    <w:rsid w:val="004C424C"/>
    <w:rsid w:val="004C4A49"/>
    <w:rsid w:val="004D0366"/>
    <w:rsid w:val="004D1040"/>
    <w:rsid w:val="004D3541"/>
    <w:rsid w:val="004D3809"/>
    <w:rsid w:val="004D4005"/>
    <w:rsid w:val="004D5F01"/>
    <w:rsid w:val="004D65B8"/>
    <w:rsid w:val="004D6CCC"/>
    <w:rsid w:val="004D7D75"/>
    <w:rsid w:val="004E0F93"/>
    <w:rsid w:val="004E192D"/>
    <w:rsid w:val="004E28F0"/>
    <w:rsid w:val="004E369F"/>
    <w:rsid w:val="004E3951"/>
    <w:rsid w:val="004E40E6"/>
    <w:rsid w:val="004E5459"/>
    <w:rsid w:val="004F1404"/>
    <w:rsid w:val="004F189A"/>
    <w:rsid w:val="004F1FCD"/>
    <w:rsid w:val="004F21A0"/>
    <w:rsid w:val="004F2DF7"/>
    <w:rsid w:val="004F3A41"/>
    <w:rsid w:val="004F5610"/>
    <w:rsid w:val="004F63CB"/>
    <w:rsid w:val="004F69D7"/>
    <w:rsid w:val="005010AE"/>
    <w:rsid w:val="0050240F"/>
    <w:rsid w:val="0050395C"/>
    <w:rsid w:val="00503A0F"/>
    <w:rsid w:val="00505259"/>
    <w:rsid w:val="00505DEE"/>
    <w:rsid w:val="0050608F"/>
    <w:rsid w:val="00506664"/>
    <w:rsid w:val="005071B5"/>
    <w:rsid w:val="0050738E"/>
    <w:rsid w:val="00507ACB"/>
    <w:rsid w:val="00512244"/>
    <w:rsid w:val="00512B34"/>
    <w:rsid w:val="00516461"/>
    <w:rsid w:val="005167D8"/>
    <w:rsid w:val="00516F13"/>
    <w:rsid w:val="00517066"/>
    <w:rsid w:val="005171FE"/>
    <w:rsid w:val="00521CAA"/>
    <w:rsid w:val="00522C0F"/>
    <w:rsid w:val="005244B3"/>
    <w:rsid w:val="00524976"/>
    <w:rsid w:val="005257E6"/>
    <w:rsid w:val="00525B99"/>
    <w:rsid w:val="00526077"/>
    <w:rsid w:val="00526DD1"/>
    <w:rsid w:val="00526FEA"/>
    <w:rsid w:val="00527596"/>
    <w:rsid w:val="00530E3E"/>
    <w:rsid w:val="00534AA9"/>
    <w:rsid w:val="00536114"/>
    <w:rsid w:val="00537062"/>
    <w:rsid w:val="00540F05"/>
    <w:rsid w:val="00544680"/>
    <w:rsid w:val="00545F0A"/>
    <w:rsid w:val="00550667"/>
    <w:rsid w:val="00550993"/>
    <w:rsid w:val="005514C9"/>
    <w:rsid w:val="0055166C"/>
    <w:rsid w:val="00551680"/>
    <w:rsid w:val="00552556"/>
    <w:rsid w:val="00552869"/>
    <w:rsid w:val="00552CB9"/>
    <w:rsid w:val="005532A6"/>
    <w:rsid w:val="00554797"/>
    <w:rsid w:val="005548A9"/>
    <w:rsid w:val="00554B47"/>
    <w:rsid w:val="00555D7B"/>
    <w:rsid w:val="005560E9"/>
    <w:rsid w:val="0055683A"/>
    <w:rsid w:val="00556CC1"/>
    <w:rsid w:val="00560ABA"/>
    <w:rsid w:val="00560D03"/>
    <w:rsid w:val="00561561"/>
    <w:rsid w:val="00563B48"/>
    <w:rsid w:val="00564401"/>
    <w:rsid w:val="00566266"/>
    <w:rsid w:val="00566B84"/>
    <w:rsid w:val="00566E9E"/>
    <w:rsid w:val="00566F17"/>
    <w:rsid w:val="00567B6F"/>
    <w:rsid w:val="00570251"/>
    <w:rsid w:val="00570272"/>
    <w:rsid w:val="00570BCF"/>
    <w:rsid w:val="00571AAF"/>
    <w:rsid w:val="005744A9"/>
    <w:rsid w:val="005744DE"/>
    <w:rsid w:val="0057520C"/>
    <w:rsid w:val="0057558A"/>
    <w:rsid w:val="0057762B"/>
    <w:rsid w:val="005777E4"/>
    <w:rsid w:val="005778BA"/>
    <w:rsid w:val="0058109F"/>
    <w:rsid w:val="005816BE"/>
    <w:rsid w:val="00583186"/>
    <w:rsid w:val="005833EA"/>
    <w:rsid w:val="00583E69"/>
    <w:rsid w:val="005840CE"/>
    <w:rsid w:val="00584833"/>
    <w:rsid w:val="00592835"/>
    <w:rsid w:val="00592B6B"/>
    <w:rsid w:val="00592B7C"/>
    <w:rsid w:val="00593203"/>
    <w:rsid w:val="005932D1"/>
    <w:rsid w:val="00593C36"/>
    <w:rsid w:val="005967E5"/>
    <w:rsid w:val="0059722E"/>
    <w:rsid w:val="00597BC6"/>
    <w:rsid w:val="005A0FBB"/>
    <w:rsid w:val="005A1410"/>
    <w:rsid w:val="005A1569"/>
    <w:rsid w:val="005A53C1"/>
    <w:rsid w:val="005A552E"/>
    <w:rsid w:val="005B0883"/>
    <w:rsid w:val="005B169F"/>
    <w:rsid w:val="005B25A6"/>
    <w:rsid w:val="005B390E"/>
    <w:rsid w:val="005B3D4A"/>
    <w:rsid w:val="005B3E53"/>
    <w:rsid w:val="005B42F8"/>
    <w:rsid w:val="005B4602"/>
    <w:rsid w:val="005B4E65"/>
    <w:rsid w:val="005B5744"/>
    <w:rsid w:val="005B5E4C"/>
    <w:rsid w:val="005B7246"/>
    <w:rsid w:val="005C06B0"/>
    <w:rsid w:val="005C1569"/>
    <w:rsid w:val="005C3F41"/>
    <w:rsid w:val="005C433C"/>
    <w:rsid w:val="005C64BA"/>
    <w:rsid w:val="005C65EE"/>
    <w:rsid w:val="005C7227"/>
    <w:rsid w:val="005C7BD0"/>
    <w:rsid w:val="005D2120"/>
    <w:rsid w:val="005D257B"/>
    <w:rsid w:val="005D2EBE"/>
    <w:rsid w:val="005D328C"/>
    <w:rsid w:val="005D3548"/>
    <w:rsid w:val="005D40FA"/>
    <w:rsid w:val="005D4823"/>
    <w:rsid w:val="005D48BB"/>
    <w:rsid w:val="005D4AF5"/>
    <w:rsid w:val="005D4EAF"/>
    <w:rsid w:val="005D692D"/>
    <w:rsid w:val="005D6EF3"/>
    <w:rsid w:val="005E09EA"/>
    <w:rsid w:val="005E0BF9"/>
    <w:rsid w:val="005E133A"/>
    <w:rsid w:val="005E238E"/>
    <w:rsid w:val="005E29CA"/>
    <w:rsid w:val="005E347F"/>
    <w:rsid w:val="005E352B"/>
    <w:rsid w:val="005E3C9F"/>
    <w:rsid w:val="005E4430"/>
    <w:rsid w:val="005E502B"/>
    <w:rsid w:val="005E63DE"/>
    <w:rsid w:val="005E707E"/>
    <w:rsid w:val="005E724E"/>
    <w:rsid w:val="005E75A5"/>
    <w:rsid w:val="005E7677"/>
    <w:rsid w:val="005F00C2"/>
    <w:rsid w:val="005F12AE"/>
    <w:rsid w:val="005F1B3F"/>
    <w:rsid w:val="005F2D35"/>
    <w:rsid w:val="005F3720"/>
    <w:rsid w:val="005F4528"/>
    <w:rsid w:val="005F4A04"/>
    <w:rsid w:val="005F7670"/>
    <w:rsid w:val="00600944"/>
    <w:rsid w:val="006025B2"/>
    <w:rsid w:val="006029F1"/>
    <w:rsid w:val="006040F3"/>
    <w:rsid w:val="00604207"/>
    <w:rsid w:val="00604C7E"/>
    <w:rsid w:val="006054C4"/>
    <w:rsid w:val="00605F72"/>
    <w:rsid w:val="006066F0"/>
    <w:rsid w:val="00606AB4"/>
    <w:rsid w:val="00606F75"/>
    <w:rsid w:val="00607068"/>
    <w:rsid w:val="00607704"/>
    <w:rsid w:val="00610060"/>
    <w:rsid w:val="00610AFA"/>
    <w:rsid w:val="00611042"/>
    <w:rsid w:val="0061189D"/>
    <w:rsid w:val="0061215B"/>
    <w:rsid w:val="006126D2"/>
    <w:rsid w:val="00613995"/>
    <w:rsid w:val="006145A3"/>
    <w:rsid w:val="00614FDC"/>
    <w:rsid w:val="0061510F"/>
    <w:rsid w:val="006174EF"/>
    <w:rsid w:val="00617B8C"/>
    <w:rsid w:val="00617F8F"/>
    <w:rsid w:val="00620C56"/>
    <w:rsid w:val="00620E17"/>
    <w:rsid w:val="00621364"/>
    <w:rsid w:val="006214CB"/>
    <w:rsid w:val="006227BA"/>
    <w:rsid w:val="00623396"/>
    <w:rsid w:val="00623753"/>
    <w:rsid w:val="0062447E"/>
    <w:rsid w:val="00624B8F"/>
    <w:rsid w:val="006312F8"/>
    <w:rsid w:val="00631D90"/>
    <w:rsid w:val="00632CF3"/>
    <w:rsid w:val="00635290"/>
    <w:rsid w:val="006356F9"/>
    <w:rsid w:val="00635972"/>
    <w:rsid w:val="00635FEB"/>
    <w:rsid w:val="00636309"/>
    <w:rsid w:val="00636724"/>
    <w:rsid w:val="00640905"/>
    <w:rsid w:val="0064114B"/>
    <w:rsid w:val="006428D1"/>
    <w:rsid w:val="00644981"/>
    <w:rsid w:val="0064532A"/>
    <w:rsid w:val="006461BE"/>
    <w:rsid w:val="0064733E"/>
    <w:rsid w:val="00647442"/>
    <w:rsid w:val="0064775F"/>
    <w:rsid w:val="0065001B"/>
    <w:rsid w:val="00651147"/>
    <w:rsid w:val="00651DD0"/>
    <w:rsid w:val="00654DD2"/>
    <w:rsid w:val="00655290"/>
    <w:rsid w:val="00657280"/>
    <w:rsid w:val="00660121"/>
    <w:rsid w:val="00660392"/>
    <w:rsid w:val="006616E2"/>
    <w:rsid w:val="006617D7"/>
    <w:rsid w:val="006617F9"/>
    <w:rsid w:val="0066225D"/>
    <w:rsid w:val="006626A0"/>
    <w:rsid w:val="00664DBA"/>
    <w:rsid w:val="00666E29"/>
    <w:rsid w:val="006670BC"/>
    <w:rsid w:val="00670589"/>
    <w:rsid w:val="006707B8"/>
    <w:rsid w:val="00671309"/>
    <w:rsid w:val="0067143C"/>
    <w:rsid w:val="0067298B"/>
    <w:rsid w:val="00672BB8"/>
    <w:rsid w:val="006730AD"/>
    <w:rsid w:val="006733E3"/>
    <w:rsid w:val="00673669"/>
    <w:rsid w:val="00673B29"/>
    <w:rsid w:val="006741AD"/>
    <w:rsid w:val="006747C1"/>
    <w:rsid w:val="00675CB3"/>
    <w:rsid w:val="0067633B"/>
    <w:rsid w:val="00676BAC"/>
    <w:rsid w:val="00677C3C"/>
    <w:rsid w:val="006809A0"/>
    <w:rsid w:val="00681735"/>
    <w:rsid w:val="006827C3"/>
    <w:rsid w:val="00683216"/>
    <w:rsid w:val="00683734"/>
    <w:rsid w:val="00683B24"/>
    <w:rsid w:val="00683B96"/>
    <w:rsid w:val="00683D74"/>
    <w:rsid w:val="00684BFF"/>
    <w:rsid w:val="00685995"/>
    <w:rsid w:val="00686016"/>
    <w:rsid w:val="00687959"/>
    <w:rsid w:val="006905E5"/>
    <w:rsid w:val="006908F5"/>
    <w:rsid w:val="00692304"/>
    <w:rsid w:val="006928E4"/>
    <w:rsid w:val="00694A4F"/>
    <w:rsid w:val="0069613E"/>
    <w:rsid w:val="0069675C"/>
    <w:rsid w:val="006A0FD3"/>
    <w:rsid w:val="006A1687"/>
    <w:rsid w:val="006A1BAA"/>
    <w:rsid w:val="006A1C58"/>
    <w:rsid w:val="006A37D1"/>
    <w:rsid w:val="006A4151"/>
    <w:rsid w:val="006A4C28"/>
    <w:rsid w:val="006A5DE4"/>
    <w:rsid w:val="006A64F6"/>
    <w:rsid w:val="006A6DD4"/>
    <w:rsid w:val="006B02F0"/>
    <w:rsid w:val="006B098A"/>
    <w:rsid w:val="006B2C75"/>
    <w:rsid w:val="006B3258"/>
    <w:rsid w:val="006B4240"/>
    <w:rsid w:val="006B4E89"/>
    <w:rsid w:val="006B590E"/>
    <w:rsid w:val="006B64D4"/>
    <w:rsid w:val="006B6A36"/>
    <w:rsid w:val="006B733E"/>
    <w:rsid w:val="006B74D2"/>
    <w:rsid w:val="006B7805"/>
    <w:rsid w:val="006B7C50"/>
    <w:rsid w:val="006C0160"/>
    <w:rsid w:val="006C0CB2"/>
    <w:rsid w:val="006C2190"/>
    <w:rsid w:val="006C2798"/>
    <w:rsid w:val="006C2A3A"/>
    <w:rsid w:val="006C2C5B"/>
    <w:rsid w:val="006C3B90"/>
    <w:rsid w:val="006C6354"/>
    <w:rsid w:val="006C68F1"/>
    <w:rsid w:val="006C6B6F"/>
    <w:rsid w:val="006C6F40"/>
    <w:rsid w:val="006C79DB"/>
    <w:rsid w:val="006D23DB"/>
    <w:rsid w:val="006D24D6"/>
    <w:rsid w:val="006D4484"/>
    <w:rsid w:val="006D4683"/>
    <w:rsid w:val="006D5684"/>
    <w:rsid w:val="006D7321"/>
    <w:rsid w:val="006D7972"/>
    <w:rsid w:val="006E08E6"/>
    <w:rsid w:val="006E0C15"/>
    <w:rsid w:val="006E107D"/>
    <w:rsid w:val="006E1DFD"/>
    <w:rsid w:val="006E1F98"/>
    <w:rsid w:val="006E24D4"/>
    <w:rsid w:val="006E2BD1"/>
    <w:rsid w:val="006E52E3"/>
    <w:rsid w:val="006E542E"/>
    <w:rsid w:val="006E5A46"/>
    <w:rsid w:val="006E6235"/>
    <w:rsid w:val="006E7D3E"/>
    <w:rsid w:val="006F0C1A"/>
    <w:rsid w:val="006F0E54"/>
    <w:rsid w:val="006F1572"/>
    <w:rsid w:val="006F3889"/>
    <w:rsid w:val="006F3FAB"/>
    <w:rsid w:val="006F48DB"/>
    <w:rsid w:val="006F4CBE"/>
    <w:rsid w:val="006F557C"/>
    <w:rsid w:val="006F640D"/>
    <w:rsid w:val="006F6EA3"/>
    <w:rsid w:val="006F7130"/>
    <w:rsid w:val="006F7CD8"/>
    <w:rsid w:val="0070263B"/>
    <w:rsid w:val="00702812"/>
    <w:rsid w:val="00704045"/>
    <w:rsid w:val="007040DF"/>
    <w:rsid w:val="00704A15"/>
    <w:rsid w:val="00704A76"/>
    <w:rsid w:val="00704C86"/>
    <w:rsid w:val="00704CA3"/>
    <w:rsid w:val="007050C3"/>
    <w:rsid w:val="00706B90"/>
    <w:rsid w:val="00706D30"/>
    <w:rsid w:val="00707900"/>
    <w:rsid w:val="007079D9"/>
    <w:rsid w:val="00707D2F"/>
    <w:rsid w:val="00711748"/>
    <w:rsid w:val="00712F93"/>
    <w:rsid w:val="0071421A"/>
    <w:rsid w:val="007147CD"/>
    <w:rsid w:val="00714DC7"/>
    <w:rsid w:val="007150B6"/>
    <w:rsid w:val="00716A2D"/>
    <w:rsid w:val="007170D0"/>
    <w:rsid w:val="007179FC"/>
    <w:rsid w:val="00720E35"/>
    <w:rsid w:val="00720E95"/>
    <w:rsid w:val="00721917"/>
    <w:rsid w:val="007243F7"/>
    <w:rsid w:val="00724621"/>
    <w:rsid w:val="007257C0"/>
    <w:rsid w:val="00726CC0"/>
    <w:rsid w:val="00726CDD"/>
    <w:rsid w:val="0072797F"/>
    <w:rsid w:val="00727F87"/>
    <w:rsid w:val="00730DCA"/>
    <w:rsid w:val="00731657"/>
    <w:rsid w:val="00731708"/>
    <w:rsid w:val="00732861"/>
    <w:rsid w:val="00732BA0"/>
    <w:rsid w:val="00732BD2"/>
    <w:rsid w:val="007337DF"/>
    <w:rsid w:val="007349C7"/>
    <w:rsid w:val="00735710"/>
    <w:rsid w:val="00736074"/>
    <w:rsid w:val="00737030"/>
    <w:rsid w:val="00737E48"/>
    <w:rsid w:val="00740195"/>
    <w:rsid w:val="00740E51"/>
    <w:rsid w:val="007418FF"/>
    <w:rsid w:val="0074258A"/>
    <w:rsid w:val="00743500"/>
    <w:rsid w:val="007440E4"/>
    <w:rsid w:val="00745779"/>
    <w:rsid w:val="00745D1F"/>
    <w:rsid w:val="00745D21"/>
    <w:rsid w:val="00745D32"/>
    <w:rsid w:val="007460E1"/>
    <w:rsid w:val="00746475"/>
    <w:rsid w:val="00746A80"/>
    <w:rsid w:val="0074711E"/>
    <w:rsid w:val="007476F6"/>
    <w:rsid w:val="00750D66"/>
    <w:rsid w:val="0075235E"/>
    <w:rsid w:val="00752604"/>
    <w:rsid w:val="00752EAF"/>
    <w:rsid w:val="00754BA1"/>
    <w:rsid w:val="00755EB5"/>
    <w:rsid w:val="00756990"/>
    <w:rsid w:val="007569F5"/>
    <w:rsid w:val="00757318"/>
    <w:rsid w:val="0076159F"/>
    <w:rsid w:val="00762280"/>
    <w:rsid w:val="00763A4C"/>
    <w:rsid w:val="00763AC9"/>
    <w:rsid w:val="00763BC6"/>
    <w:rsid w:val="00765157"/>
    <w:rsid w:val="0076613C"/>
    <w:rsid w:val="00766210"/>
    <w:rsid w:val="00767121"/>
    <w:rsid w:val="0076712F"/>
    <w:rsid w:val="00767D0B"/>
    <w:rsid w:val="00770CD3"/>
    <w:rsid w:val="007712B1"/>
    <w:rsid w:val="00771B62"/>
    <w:rsid w:val="007720EA"/>
    <w:rsid w:val="007726FD"/>
    <w:rsid w:val="00772B3B"/>
    <w:rsid w:val="00772D74"/>
    <w:rsid w:val="007731B4"/>
    <w:rsid w:val="007736EF"/>
    <w:rsid w:val="00775784"/>
    <w:rsid w:val="00776EA4"/>
    <w:rsid w:val="007772A2"/>
    <w:rsid w:val="00781011"/>
    <w:rsid w:val="0078147F"/>
    <w:rsid w:val="00781B11"/>
    <w:rsid w:val="0078264D"/>
    <w:rsid w:val="00783070"/>
    <w:rsid w:val="0078387A"/>
    <w:rsid w:val="00783E46"/>
    <w:rsid w:val="00785337"/>
    <w:rsid w:val="0078609A"/>
    <w:rsid w:val="007865FF"/>
    <w:rsid w:val="007867B5"/>
    <w:rsid w:val="00786CE7"/>
    <w:rsid w:val="00790FC4"/>
    <w:rsid w:val="0079137D"/>
    <w:rsid w:val="00791502"/>
    <w:rsid w:val="00791749"/>
    <w:rsid w:val="007917B9"/>
    <w:rsid w:val="007918F0"/>
    <w:rsid w:val="00791AFE"/>
    <w:rsid w:val="00791BA9"/>
    <w:rsid w:val="00792C7C"/>
    <w:rsid w:val="00792E43"/>
    <w:rsid w:val="007930EF"/>
    <w:rsid w:val="007938C1"/>
    <w:rsid w:val="007942F2"/>
    <w:rsid w:val="00794C39"/>
    <w:rsid w:val="00794D91"/>
    <w:rsid w:val="007957D5"/>
    <w:rsid w:val="0079584F"/>
    <w:rsid w:val="00796764"/>
    <w:rsid w:val="00796D5D"/>
    <w:rsid w:val="00797413"/>
    <w:rsid w:val="00797492"/>
    <w:rsid w:val="0079794A"/>
    <w:rsid w:val="007A0F20"/>
    <w:rsid w:val="007A15E2"/>
    <w:rsid w:val="007A1D92"/>
    <w:rsid w:val="007A1E8C"/>
    <w:rsid w:val="007A374D"/>
    <w:rsid w:val="007A38B0"/>
    <w:rsid w:val="007A73F4"/>
    <w:rsid w:val="007B0FF8"/>
    <w:rsid w:val="007B3788"/>
    <w:rsid w:val="007B4AE0"/>
    <w:rsid w:val="007B55C5"/>
    <w:rsid w:val="007B5B76"/>
    <w:rsid w:val="007B5F33"/>
    <w:rsid w:val="007B6415"/>
    <w:rsid w:val="007B79AB"/>
    <w:rsid w:val="007B7F58"/>
    <w:rsid w:val="007B7FC7"/>
    <w:rsid w:val="007C0BEE"/>
    <w:rsid w:val="007C0CC6"/>
    <w:rsid w:val="007C0DBF"/>
    <w:rsid w:val="007C1149"/>
    <w:rsid w:val="007C1C90"/>
    <w:rsid w:val="007C23E0"/>
    <w:rsid w:val="007C2C7B"/>
    <w:rsid w:val="007C3795"/>
    <w:rsid w:val="007C4306"/>
    <w:rsid w:val="007C5094"/>
    <w:rsid w:val="007C565C"/>
    <w:rsid w:val="007C6A6E"/>
    <w:rsid w:val="007C77FC"/>
    <w:rsid w:val="007D1A9E"/>
    <w:rsid w:val="007D480F"/>
    <w:rsid w:val="007D562B"/>
    <w:rsid w:val="007D5C3C"/>
    <w:rsid w:val="007D6F62"/>
    <w:rsid w:val="007D7066"/>
    <w:rsid w:val="007D75E9"/>
    <w:rsid w:val="007D7E64"/>
    <w:rsid w:val="007E23A8"/>
    <w:rsid w:val="007E25A2"/>
    <w:rsid w:val="007E28B9"/>
    <w:rsid w:val="007E3494"/>
    <w:rsid w:val="007E4A3E"/>
    <w:rsid w:val="007E51A2"/>
    <w:rsid w:val="007E5D17"/>
    <w:rsid w:val="007F09FF"/>
    <w:rsid w:val="007F2405"/>
    <w:rsid w:val="007F323D"/>
    <w:rsid w:val="007F3FC1"/>
    <w:rsid w:val="007F46A8"/>
    <w:rsid w:val="007F4941"/>
    <w:rsid w:val="007F526F"/>
    <w:rsid w:val="007F5A25"/>
    <w:rsid w:val="007F646A"/>
    <w:rsid w:val="007F6BAA"/>
    <w:rsid w:val="007F79AD"/>
    <w:rsid w:val="007F7CCD"/>
    <w:rsid w:val="00800B43"/>
    <w:rsid w:val="0080224B"/>
    <w:rsid w:val="008037E4"/>
    <w:rsid w:val="008042A2"/>
    <w:rsid w:val="0080490D"/>
    <w:rsid w:val="00804D3B"/>
    <w:rsid w:val="0080605B"/>
    <w:rsid w:val="00806D3B"/>
    <w:rsid w:val="00806DCE"/>
    <w:rsid w:val="00807C4A"/>
    <w:rsid w:val="00807F60"/>
    <w:rsid w:val="00810750"/>
    <w:rsid w:val="0081088D"/>
    <w:rsid w:val="0081101A"/>
    <w:rsid w:val="00813DFF"/>
    <w:rsid w:val="0081406B"/>
    <w:rsid w:val="008140C5"/>
    <w:rsid w:val="00814D44"/>
    <w:rsid w:val="00816AE5"/>
    <w:rsid w:val="00816D76"/>
    <w:rsid w:val="00817FE3"/>
    <w:rsid w:val="00820CE1"/>
    <w:rsid w:val="00821619"/>
    <w:rsid w:val="0082186E"/>
    <w:rsid w:val="0082196C"/>
    <w:rsid w:val="00822101"/>
    <w:rsid w:val="008229BD"/>
    <w:rsid w:val="008245A1"/>
    <w:rsid w:val="00824A77"/>
    <w:rsid w:val="0082564C"/>
    <w:rsid w:val="00825EFB"/>
    <w:rsid w:val="00827017"/>
    <w:rsid w:val="0082752F"/>
    <w:rsid w:val="008276BD"/>
    <w:rsid w:val="00832D07"/>
    <w:rsid w:val="00832EC4"/>
    <w:rsid w:val="00833133"/>
    <w:rsid w:val="00833631"/>
    <w:rsid w:val="00833A86"/>
    <w:rsid w:val="00833F4E"/>
    <w:rsid w:val="008347D8"/>
    <w:rsid w:val="00834E59"/>
    <w:rsid w:val="0083529A"/>
    <w:rsid w:val="00835453"/>
    <w:rsid w:val="008362A6"/>
    <w:rsid w:val="00837F83"/>
    <w:rsid w:val="008401C6"/>
    <w:rsid w:val="00840E45"/>
    <w:rsid w:val="00846263"/>
    <w:rsid w:val="008462EF"/>
    <w:rsid w:val="00846401"/>
    <w:rsid w:val="00846D0B"/>
    <w:rsid w:val="00850942"/>
    <w:rsid w:val="00850DFF"/>
    <w:rsid w:val="00852747"/>
    <w:rsid w:val="00853338"/>
    <w:rsid w:val="00854F57"/>
    <w:rsid w:val="00855C76"/>
    <w:rsid w:val="00855E32"/>
    <w:rsid w:val="00856E50"/>
    <w:rsid w:val="008570A8"/>
    <w:rsid w:val="008577A0"/>
    <w:rsid w:val="0085784A"/>
    <w:rsid w:val="00861603"/>
    <w:rsid w:val="00861723"/>
    <w:rsid w:val="00861FDC"/>
    <w:rsid w:val="0086203D"/>
    <w:rsid w:val="0086259A"/>
    <w:rsid w:val="00862696"/>
    <w:rsid w:val="008631A9"/>
    <w:rsid w:val="00863B09"/>
    <w:rsid w:val="00863EE0"/>
    <w:rsid w:val="00865197"/>
    <w:rsid w:val="008658D7"/>
    <w:rsid w:val="008672CA"/>
    <w:rsid w:val="008679F7"/>
    <w:rsid w:val="0087032B"/>
    <w:rsid w:val="008718B3"/>
    <w:rsid w:val="00871A04"/>
    <w:rsid w:val="00871BC3"/>
    <w:rsid w:val="0087203C"/>
    <w:rsid w:val="00873F35"/>
    <w:rsid w:val="00876966"/>
    <w:rsid w:val="008809A7"/>
    <w:rsid w:val="0088204A"/>
    <w:rsid w:val="008827C2"/>
    <w:rsid w:val="0088344D"/>
    <w:rsid w:val="00883B8F"/>
    <w:rsid w:val="00884148"/>
    <w:rsid w:val="0088564B"/>
    <w:rsid w:val="00885FAB"/>
    <w:rsid w:val="0088630C"/>
    <w:rsid w:val="008905A2"/>
    <w:rsid w:val="00890628"/>
    <w:rsid w:val="008917E8"/>
    <w:rsid w:val="00891BBD"/>
    <w:rsid w:val="008924B7"/>
    <w:rsid w:val="00892C9C"/>
    <w:rsid w:val="008931A2"/>
    <w:rsid w:val="00894F63"/>
    <w:rsid w:val="00895B37"/>
    <w:rsid w:val="008960BA"/>
    <w:rsid w:val="0089780E"/>
    <w:rsid w:val="00897EF3"/>
    <w:rsid w:val="008A0275"/>
    <w:rsid w:val="008A047E"/>
    <w:rsid w:val="008A0BF0"/>
    <w:rsid w:val="008A1809"/>
    <w:rsid w:val="008A1C08"/>
    <w:rsid w:val="008A218C"/>
    <w:rsid w:val="008A224D"/>
    <w:rsid w:val="008A285B"/>
    <w:rsid w:val="008A422E"/>
    <w:rsid w:val="008A50C4"/>
    <w:rsid w:val="008A593C"/>
    <w:rsid w:val="008A6251"/>
    <w:rsid w:val="008A6F9A"/>
    <w:rsid w:val="008A76BD"/>
    <w:rsid w:val="008B15CE"/>
    <w:rsid w:val="008B1D0A"/>
    <w:rsid w:val="008B200A"/>
    <w:rsid w:val="008B208F"/>
    <w:rsid w:val="008B218A"/>
    <w:rsid w:val="008B3B97"/>
    <w:rsid w:val="008B43A3"/>
    <w:rsid w:val="008B5F53"/>
    <w:rsid w:val="008B6A2B"/>
    <w:rsid w:val="008B6E6C"/>
    <w:rsid w:val="008B6F84"/>
    <w:rsid w:val="008B713F"/>
    <w:rsid w:val="008B7F35"/>
    <w:rsid w:val="008C07BE"/>
    <w:rsid w:val="008C0D5B"/>
    <w:rsid w:val="008C35DC"/>
    <w:rsid w:val="008C3606"/>
    <w:rsid w:val="008C3A73"/>
    <w:rsid w:val="008C3CF1"/>
    <w:rsid w:val="008C3EDE"/>
    <w:rsid w:val="008C517E"/>
    <w:rsid w:val="008C58FD"/>
    <w:rsid w:val="008C6384"/>
    <w:rsid w:val="008C65D6"/>
    <w:rsid w:val="008C6913"/>
    <w:rsid w:val="008C70E6"/>
    <w:rsid w:val="008D2525"/>
    <w:rsid w:val="008D39A0"/>
    <w:rsid w:val="008D40B2"/>
    <w:rsid w:val="008D49F2"/>
    <w:rsid w:val="008D534D"/>
    <w:rsid w:val="008D54A5"/>
    <w:rsid w:val="008D5A99"/>
    <w:rsid w:val="008D651E"/>
    <w:rsid w:val="008D7B79"/>
    <w:rsid w:val="008E0339"/>
    <w:rsid w:val="008E1305"/>
    <w:rsid w:val="008E1F6D"/>
    <w:rsid w:val="008E2E51"/>
    <w:rsid w:val="008E3ECD"/>
    <w:rsid w:val="008E3F2E"/>
    <w:rsid w:val="008E5052"/>
    <w:rsid w:val="008E5FFB"/>
    <w:rsid w:val="008E6076"/>
    <w:rsid w:val="008E67E0"/>
    <w:rsid w:val="008E7FFE"/>
    <w:rsid w:val="008F06F6"/>
    <w:rsid w:val="008F12E6"/>
    <w:rsid w:val="008F1504"/>
    <w:rsid w:val="008F3096"/>
    <w:rsid w:val="008F30CD"/>
    <w:rsid w:val="008F390F"/>
    <w:rsid w:val="008F5AA6"/>
    <w:rsid w:val="008F6B3A"/>
    <w:rsid w:val="009015E2"/>
    <w:rsid w:val="0090213B"/>
    <w:rsid w:val="00902E40"/>
    <w:rsid w:val="00903055"/>
    <w:rsid w:val="00903D17"/>
    <w:rsid w:val="00903E4D"/>
    <w:rsid w:val="0090526E"/>
    <w:rsid w:val="00905B9C"/>
    <w:rsid w:val="0090625C"/>
    <w:rsid w:val="00906E1B"/>
    <w:rsid w:val="00907349"/>
    <w:rsid w:val="00907C99"/>
    <w:rsid w:val="00912416"/>
    <w:rsid w:val="009132C0"/>
    <w:rsid w:val="00914EBE"/>
    <w:rsid w:val="0091622A"/>
    <w:rsid w:val="00916983"/>
    <w:rsid w:val="00916B9D"/>
    <w:rsid w:val="0092071D"/>
    <w:rsid w:val="00920856"/>
    <w:rsid w:val="00921072"/>
    <w:rsid w:val="009216AB"/>
    <w:rsid w:val="009230E1"/>
    <w:rsid w:val="00923497"/>
    <w:rsid w:val="009249E2"/>
    <w:rsid w:val="009260E6"/>
    <w:rsid w:val="00926A40"/>
    <w:rsid w:val="00926E4F"/>
    <w:rsid w:val="0092772E"/>
    <w:rsid w:val="00931534"/>
    <w:rsid w:val="009321BF"/>
    <w:rsid w:val="00933B13"/>
    <w:rsid w:val="009343F3"/>
    <w:rsid w:val="00937709"/>
    <w:rsid w:val="0093770E"/>
    <w:rsid w:val="0094072A"/>
    <w:rsid w:val="0094189F"/>
    <w:rsid w:val="00941F26"/>
    <w:rsid w:val="00942E57"/>
    <w:rsid w:val="00943639"/>
    <w:rsid w:val="00943C31"/>
    <w:rsid w:val="00945B3A"/>
    <w:rsid w:val="009460F0"/>
    <w:rsid w:val="00950D5C"/>
    <w:rsid w:val="00951E27"/>
    <w:rsid w:val="009523A8"/>
    <w:rsid w:val="009527AE"/>
    <w:rsid w:val="00953174"/>
    <w:rsid w:val="00953A8C"/>
    <w:rsid w:val="0095469A"/>
    <w:rsid w:val="00955326"/>
    <w:rsid w:val="00956083"/>
    <w:rsid w:val="0095671C"/>
    <w:rsid w:val="009571F2"/>
    <w:rsid w:val="00960120"/>
    <w:rsid w:val="00961063"/>
    <w:rsid w:val="00961461"/>
    <w:rsid w:val="009626E8"/>
    <w:rsid w:val="00963183"/>
    <w:rsid w:val="009634AE"/>
    <w:rsid w:val="00963E08"/>
    <w:rsid w:val="00964A41"/>
    <w:rsid w:val="00965366"/>
    <w:rsid w:val="00965FF0"/>
    <w:rsid w:val="00966024"/>
    <w:rsid w:val="00966540"/>
    <w:rsid w:val="0096726D"/>
    <w:rsid w:val="009673F3"/>
    <w:rsid w:val="00970068"/>
    <w:rsid w:val="009705C6"/>
    <w:rsid w:val="00970935"/>
    <w:rsid w:val="00970D1F"/>
    <w:rsid w:val="00972132"/>
    <w:rsid w:val="0097292C"/>
    <w:rsid w:val="00972E6C"/>
    <w:rsid w:val="0097403D"/>
    <w:rsid w:val="0097568E"/>
    <w:rsid w:val="00977687"/>
    <w:rsid w:val="00977B70"/>
    <w:rsid w:val="00982F7C"/>
    <w:rsid w:val="009838B6"/>
    <w:rsid w:val="00984551"/>
    <w:rsid w:val="009846ED"/>
    <w:rsid w:val="00987E19"/>
    <w:rsid w:val="009901CC"/>
    <w:rsid w:val="009904D2"/>
    <w:rsid w:val="009908D2"/>
    <w:rsid w:val="00990D4E"/>
    <w:rsid w:val="00990EF9"/>
    <w:rsid w:val="00991C90"/>
    <w:rsid w:val="009938CE"/>
    <w:rsid w:val="009948D2"/>
    <w:rsid w:val="00995CFD"/>
    <w:rsid w:val="00995E16"/>
    <w:rsid w:val="00995E29"/>
    <w:rsid w:val="00996D57"/>
    <w:rsid w:val="00996E54"/>
    <w:rsid w:val="00997458"/>
    <w:rsid w:val="009A2669"/>
    <w:rsid w:val="009A2F3A"/>
    <w:rsid w:val="009A6115"/>
    <w:rsid w:val="009A6F39"/>
    <w:rsid w:val="009A71A2"/>
    <w:rsid w:val="009A7420"/>
    <w:rsid w:val="009A74A3"/>
    <w:rsid w:val="009A74DD"/>
    <w:rsid w:val="009B0996"/>
    <w:rsid w:val="009B1F2A"/>
    <w:rsid w:val="009B233C"/>
    <w:rsid w:val="009B2F29"/>
    <w:rsid w:val="009B4FE3"/>
    <w:rsid w:val="009B56DF"/>
    <w:rsid w:val="009B6612"/>
    <w:rsid w:val="009B6C9C"/>
    <w:rsid w:val="009B782C"/>
    <w:rsid w:val="009C1599"/>
    <w:rsid w:val="009C1D52"/>
    <w:rsid w:val="009C2C76"/>
    <w:rsid w:val="009C3A62"/>
    <w:rsid w:val="009C4B18"/>
    <w:rsid w:val="009C5AC0"/>
    <w:rsid w:val="009C698F"/>
    <w:rsid w:val="009C7958"/>
    <w:rsid w:val="009D023D"/>
    <w:rsid w:val="009D0AF8"/>
    <w:rsid w:val="009D0C40"/>
    <w:rsid w:val="009D0F1B"/>
    <w:rsid w:val="009D1927"/>
    <w:rsid w:val="009D19E8"/>
    <w:rsid w:val="009D1DC9"/>
    <w:rsid w:val="009D27D4"/>
    <w:rsid w:val="009D2B36"/>
    <w:rsid w:val="009D2BDB"/>
    <w:rsid w:val="009D3177"/>
    <w:rsid w:val="009D3BDE"/>
    <w:rsid w:val="009E01E5"/>
    <w:rsid w:val="009E0970"/>
    <w:rsid w:val="009E0DC5"/>
    <w:rsid w:val="009E15F4"/>
    <w:rsid w:val="009E191E"/>
    <w:rsid w:val="009E1A03"/>
    <w:rsid w:val="009E2C46"/>
    <w:rsid w:val="009E3A6B"/>
    <w:rsid w:val="009E3F8F"/>
    <w:rsid w:val="009E496B"/>
    <w:rsid w:val="009E5D90"/>
    <w:rsid w:val="009E6F09"/>
    <w:rsid w:val="009F0554"/>
    <w:rsid w:val="009F0859"/>
    <w:rsid w:val="009F1624"/>
    <w:rsid w:val="009F2500"/>
    <w:rsid w:val="009F26EB"/>
    <w:rsid w:val="009F29FD"/>
    <w:rsid w:val="009F391E"/>
    <w:rsid w:val="009F4DF1"/>
    <w:rsid w:val="009F6316"/>
    <w:rsid w:val="009F6BC2"/>
    <w:rsid w:val="009F6F60"/>
    <w:rsid w:val="009F77EA"/>
    <w:rsid w:val="00A0061C"/>
    <w:rsid w:val="00A00923"/>
    <w:rsid w:val="00A00E87"/>
    <w:rsid w:val="00A014BA"/>
    <w:rsid w:val="00A0398F"/>
    <w:rsid w:val="00A03D10"/>
    <w:rsid w:val="00A047FA"/>
    <w:rsid w:val="00A07DCA"/>
    <w:rsid w:val="00A10AC7"/>
    <w:rsid w:val="00A1110B"/>
    <w:rsid w:val="00A13796"/>
    <w:rsid w:val="00A14651"/>
    <w:rsid w:val="00A15CDA"/>
    <w:rsid w:val="00A20705"/>
    <w:rsid w:val="00A210CE"/>
    <w:rsid w:val="00A215CB"/>
    <w:rsid w:val="00A21825"/>
    <w:rsid w:val="00A21B9B"/>
    <w:rsid w:val="00A22AEB"/>
    <w:rsid w:val="00A235CA"/>
    <w:rsid w:val="00A23EE6"/>
    <w:rsid w:val="00A23EFD"/>
    <w:rsid w:val="00A265ED"/>
    <w:rsid w:val="00A3046C"/>
    <w:rsid w:val="00A32BBA"/>
    <w:rsid w:val="00A33248"/>
    <w:rsid w:val="00A33B3B"/>
    <w:rsid w:val="00A33E0B"/>
    <w:rsid w:val="00A3479A"/>
    <w:rsid w:val="00A374EF"/>
    <w:rsid w:val="00A41112"/>
    <w:rsid w:val="00A415BF"/>
    <w:rsid w:val="00A426D4"/>
    <w:rsid w:val="00A4330C"/>
    <w:rsid w:val="00A4443A"/>
    <w:rsid w:val="00A45621"/>
    <w:rsid w:val="00A45BA0"/>
    <w:rsid w:val="00A46A19"/>
    <w:rsid w:val="00A46DB3"/>
    <w:rsid w:val="00A46EBD"/>
    <w:rsid w:val="00A47683"/>
    <w:rsid w:val="00A511FD"/>
    <w:rsid w:val="00A5144E"/>
    <w:rsid w:val="00A5197F"/>
    <w:rsid w:val="00A519E9"/>
    <w:rsid w:val="00A53AE9"/>
    <w:rsid w:val="00A5474D"/>
    <w:rsid w:val="00A5673C"/>
    <w:rsid w:val="00A5696E"/>
    <w:rsid w:val="00A56FB5"/>
    <w:rsid w:val="00A5707E"/>
    <w:rsid w:val="00A57F5A"/>
    <w:rsid w:val="00A609FA"/>
    <w:rsid w:val="00A626B8"/>
    <w:rsid w:val="00A628CC"/>
    <w:rsid w:val="00A62A48"/>
    <w:rsid w:val="00A62EC7"/>
    <w:rsid w:val="00A645A7"/>
    <w:rsid w:val="00A64CAF"/>
    <w:rsid w:val="00A655EE"/>
    <w:rsid w:val="00A65D7B"/>
    <w:rsid w:val="00A66225"/>
    <w:rsid w:val="00A668A7"/>
    <w:rsid w:val="00A66B49"/>
    <w:rsid w:val="00A674BF"/>
    <w:rsid w:val="00A67C51"/>
    <w:rsid w:val="00A70558"/>
    <w:rsid w:val="00A70C99"/>
    <w:rsid w:val="00A71DE6"/>
    <w:rsid w:val="00A724C5"/>
    <w:rsid w:val="00A72575"/>
    <w:rsid w:val="00A73725"/>
    <w:rsid w:val="00A7437A"/>
    <w:rsid w:val="00A7459F"/>
    <w:rsid w:val="00A74746"/>
    <w:rsid w:val="00A7496F"/>
    <w:rsid w:val="00A749A0"/>
    <w:rsid w:val="00A7647E"/>
    <w:rsid w:val="00A80499"/>
    <w:rsid w:val="00A80508"/>
    <w:rsid w:val="00A82747"/>
    <w:rsid w:val="00A87C79"/>
    <w:rsid w:val="00A87FB1"/>
    <w:rsid w:val="00A90E6D"/>
    <w:rsid w:val="00A91DBC"/>
    <w:rsid w:val="00A92E13"/>
    <w:rsid w:val="00A94671"/>
    <w:rsid w:val="00A94CC9"/>
    <w:rsid w:val="00A95113"/>
    <w:rsid w:val="00A96670"/>
    <w:rsid w:val="00A979B3"/>
    <w:rsid w:val="00A97D10"/>
    <w:rsid w:val="00AA0D8C"/>
    <w:rsid w:val="00AA1238"/>
    <w:rsid w:val="00AA1464"/>
    <w:rsid w:val="00AA1CC2"/>
    <w:rsid w:val="00AA2CEA"/>
    <w:rsid w:val="00AA2CEB"/>
    <w:rsid w:val="00AA3C7F"/>
    <w:rsid w:val="00AA3C92"/>
    <w:rsid w:val="00AA4CBD"/>
    <w:rsid w:val="00AA4F76"/>
    <w:rsid w:val="00AA50AF"/>
    <w:rsid w:val="00AA55C5"/>
    <w:rsid w:val="00AA6B1F"/>
    <w:rsid w:val="00AB0616"/>
    <w:rsid w:val="00AB147B"/>
    <w:rsid w:val="00AB59FA"/>
    <w:rsid w:val="00AB6DC0"/>
    <w:rsid w:val="00AB6F1A"/>
    <w:rsid w:val="00AC2917"/>
    <w:rsid w:val="00AC33BA"/>
    <w:rsid w:val="00AC38F0"/>
    <w:rsid w:val="00AC3C1F"/>
    <w:rsid w:val="00AC3E31"/>
    <w:rsid w:val="00AC42B1"/>
    <w:rsid w:val="00AC45F0"/>
    <w:rsid w:val="00AC4AD6"/>
    <w:rsid w:val="00AC59A7"/>
    <w:rsid w:val="00AC74AF"/>
    <w:rsid w:val="00AD0DC0"/>
    <w:rsid w:val="00AD0EAE"/>
    <w:rsid w:val="00AD0EDE"/>
    <w:rsid w:val="00AD13FD"/>
    <w:rsid w:val="00AD268B"/>
    <w:rsid w:val="00AD50DF"/>
    <w:rsid w:val="00AD5949"/>
    <w:rsid w:val="00AD5A24"/>
    <w:rsid w:val="00AD70E6"/>
    <w:rsid w:val="00AE0895"/>
    <w:rsid w:val="00AE115C"/>
    <w:rsid w:val="00AE1AE9"/>
    <w:rsid w:val="00AE35E5"/>
    <w:rsid w:val="00AE37C6"/>
    <w:rsid w:val="00AE4901"/>
    <w:rsid w:val="00AE5BF9"/>
    <w:rsid w:val="00AE6EEB"/>
    <w:rsid w:val="00AE7D19"/>
    <w:rsid w:val="00AF0175"/>
    <w:rsid w:val="00AF0685"/>
    <w:rsid w:val="00AF2497"/>
    <w:rsid w:val="00AF394B"/>
    <w:rsid w:val="00AF3CD3"/>
    <w:rsid w:val="00AF3E29"/>
    <w:rsid w:val="00AF46F3"/>
    <w:rsid w:val="00AF6269"/>
    <w:rsid w:val="00AF649A"/>
    <w:rsid w:val="00AF6C10"/>
    <w:rsid w:val="00AF774B"/>
    <w:rsid w:val="00AF7BD0"/>
    <w:rsid w:val="00B0054E"/>
    <w:rsid w:val="00B009E0"/>
    <w:rsid w:val="00B02D28"/>
    <w:rsid w:val="00B03857"/>
    <w:rsid w:val="00B03C1A"/>
    <w:rsid w:val="00B04364"/>
    <w:rsid w:val="00B04A34"/>
    <w:rsid w:val="00B04B80"/>
    <w:rsid w:val="00B051A5"/>
    <w:rsid w:val="00B05BC7"/>
    <w:rsid w:val="00B065ED"/>
    <w:rsid w:val="00B0728F"/>
    <w:rsid w:val="00B07A1D"/>
    <w:rsid w:val="00B07D5B"/>
    <w:rsid w:val="00B07D86"/>
    <w:rsid w:val="00B07E4C"/>
    <w:rsid w:val="00B10EB3"/>
    <w:rsid w:val="00B11690"/>
    <w:rsid w:val="00B12D70"/>
    <w:rsid w:val="00B13DE5"/>
    <w:rsid w:val="00B1429D"/>
    <w:rsid w:val="00B14B8F"/>
    <w:rsid w:val="00B1597A"/>
    <w:rsid w:val="00B16745"/>
    <w:rsid w:val="00B17C5E"/>
    <w:rsid w:val="00B2038E"/>
    <w:rsid w:val="00B214F2"/>
    <w:rsid w:val="00B222E3"/>
    <w:rsid w:val="00B233A5"/>
    <w:rsid w:val="00B26402"/>
    <w:rsid w:val="00B2647B"/>
    <w:rsid w:val="00B27588"/>
    <w:rsid w:val="00B30634"/>
    <w:rsid w:val="00B31D70"/>
    <w:rsid w:val="00B32063"/>
    <w:rsid w:val="00B33D6C"/>
    <w:rsid w:val="00B34194"/>
    <w:rsid w:val="00B34BA4"/>
    <w:rsid w:val="00B3620F"/>
    <w:rsid w:val="00B36D32"/>
    <w:rsid w:val="00B374F0"/>
    <w:rsid w:val="00B4087C"/>
    <w:rsid w:val="00B4252C"/>
    <w:rsid w:val="00B43E09"/>
    <w:rsid w:val="00B454C7"/>
    <w:rsid w:val="00B46E9D"/>
    <w:rsid w:val="00B4747E"/>
    <w:rsid w:val="00B4770D"/>
    <w:rsid w:val="00B50626"/>
    <w:rsid w:val="00B52362"/>
    <w:rsid w:val="00B52821"/>
    <w:rsid w:val="00B53664"/>
    <w:rsid w:val="00B53F05"/>
    <w:rsid w:val="00B54EFE"/>
    <w:rsid w:val="00B55B61"/>
    <w:rsid w:val="00B57188"/>
    <w:rsid w:val="00B57865"/>
    <w:rsid w:val="00B579C1"/>
    <w:rsid w:val="00B57BC6"/>
    <w:rsid w:val="00B57DCC"/>
    <w:rsid w:val="00B60120"/>
    <w:rsid w:val="00B605F3"/>
    <w:rsid w:val="00B60C2D"/>
    <w:rsid w:val="00B61323"/>
    <w:rsid w:val="00B63234"/>
    <w:rsid w:val="00B63827"/>
    <w:rsid w:val="00B66CC4"/>
    <w:rsid w:val="00B7001D"/>
    <w:rsid w:val="00B70492"/>
    <w:rsid w:val="00B71A4E"/>
    <w:rsid w:val="00B72D15"/>
    <w:rsid w:val="00B73827"/>
    <w:rsid w:val="00B75662"/>
    <w:rsid w:val="00B75FE1"/>
    <w:rsid w:val="00B77731"/>
    <w:rsid w:val="00B77D98"/>
    <w:rsid w:val="00B80815"/>
    <w:rsid w:val="00B82F17"/>
    <w:rsid w:val="00B83642"/>
    <w:rsid w:val="00B838FF"/>
    <w:rsid w:val="00B84218"/>
    <w:rsid w:val="00B84472"/>
    <w:rsid w:val="00B84CCF"/>
    <w:rsid w:val="00B87451"/>
    <w:rsid w:val="00B87565"/>
    <w:rsid w:val="00B93395"/>
    <w:rsid w:val="00B93D98"/>
    <w:rsid w:val="00B94C84"/>
    <w:rsid w:val="00B95B48"/>
    <w:rsid w:val="00B95CA6"/>
    <w:rsid w:val="00B969EC"/>
    <w:rsid w:val="00BA1464"/>
    <w:rsid w:val="00BA2504"/>
    <w:rsid w:val="00BA2E4A"/>
    <w:rsid w:val="00BA30CB"/>
    <w:rsid w:val="00BA3567"/>
    <w:rsid w:val="00BA3DB8"/>
    <w:rsid w:val="00BA3E31"/>
    <w:rsid w:val="00BA4223"/>
    <w:rsid w:val="00BA4564"/>
    <w:rsid w:val="00BA4B7E"/>
    <w:rsid w:val="00BA513C"/>
    <w:rsid w:val="00BA57EC"/>
    <w:rsid w:val="00BA6309"/>
    <w:rsid w:val="00BA63F4"/>
    <w:rsid w:val="00BA70D5"/>
    <w:rsid w:val="00BA7298"/>
    <w:rsid w:val="00BA7891"/>
    <w:rsid w:val="00BA7CC1"/>
    <w:rsid w:val="00BB02CB"/>
    <w:rsid w:val="00BB1381"/>
    <w:rsid w:val="00BB2840"/>
    <w:rsid w:val="00BB3D85"/>
    <w:rsid w:val="00BB5511"/>
    <w:rsid w:val="00BB5CC3"/>
    <w:rsid w:val="00BB5E93"/>
    <w:rsid w:val="00BC0691"/>
    <w:rsid w:val="00BC09AA"/>
    <w:rsid w:val="00BC115C"/>
    <w:rsid w:val="00BC2E45"/>
    <w:rsid w:val="00BC378C"/>
    <w:rsid w:val="00BC3AEC"/>
    <w:rsid w:val="00BC40A3"/>
    <w:rsid w:val="00BC54EC"/>
    <w:rsid w:val="00BC5649"/>
    <w:rsid w:val="00BC5C34"/>
    <w:rsid w:val="00BC5D1D"/>
    <w:rsid w:val="00BC71AD"/>
    <w:rsid w:val="00BC767E"/>
    <w:rsid w:val="00BD0845"/>
    <w:rsid w:val="00BD084D"/>
    <w:rsid w:val="00BD0AC9"/>
    <w:rsid w:val="00BD1593"/>
    <w:rsid w:val="00BD18BC"/>
    <w:rsid w:val="00BD2E8F"/>
    <w:rsid w:val="00BD391A"/>
    <w:rsid w:val="00BD413F"/>
    <w:rsid w:val="00BD4CEE"/>
    <w:rsid w:val="00BD52B6"/>
    <w:rsid w:val="00BD656C"/>
    <w:rsid w:val="00BD6E76"/>
    <w:rsid w:val="00BD7521"/>
    <w:rsid w:val="00BE05E5"/>
    <w:rsid w:val="00BE0A22"/>
    <w:rsid w:val="00BE143A"/>
    <w:rsid w:val="00BE14A0"/>
    <w:rsid w:val="00BE2235"/>
    <w:rsid w:val="00BE2C2D"/>
    <w:rsid w:val="00BE2DB7"/>
    <w:rsid w:val="00BE3557"/>
    <w:rsid w:val="00BE42F7"/>
    <w:rsid w:val="00BE4C1C"/>
    <w:rsid w:val="00BE4CC0"/>
    <w:rsid w:val="00BE4D78"/>
    <w:rsid w:val="00BE6BD7"/>
    <w:rsid w:val="00BE7378"/>
    <w:rsid w:val="00BF0AD9"/>
    <w:rsid w:val="00BF0E34"/>
    <w:rsid w:val="00BF0FFE"/>
    <w:rsid w:val="00BF16BC"/>
    <w:rsid w:val="00BF172F"/>
    <w:rsid w:val="00BF196D"/>
    <w:rsid w:val="00BF2167"/>
    <w:rsid w:val="00BF2343"/>
    <w:rsid w:val="00BF5174"/>
    <w:rsid w:val="00BF732E"/>
    <w:rsid w:val="00BF7A8D"/>
    <w:rsid w:val="00BF7D09"/>
    <w:rsid w:val="00BF7F73"/>
    <w:rsid w:val="00C00A2B"/>
    <w:rsid w:val="00C00E73"/>
    <w:rsid w:val="00C0266C"/>
    <w:rsid w:val="00C0267A"/>
    <w:rsid w:val="00C02816"/>
    <w:rsid w:val="00C02946"/>
    <w:rsid w:val="00C03062"/>
    <w:rsid w:val="00C041FB"/>
    <w:rsid w:val="00C052F1"/>
    <w:rsid w:val="00C0590B"/>
    <w:rsid w:val="00C0696E"/>
    <w:rsid w:val="00C07280"/>
    <w:rsid w:val="00C07368"/>
    <w:rsid w:val="00C07669"/>
    <w:rsid w:val="00C078B4"/>
    <w:rsid w:val="00C10BEE"/>
    <w:rsid w:val="00C10DC3"/>
    <w:rsid w:val="00C1125B"/>
    <w:rsid w:val="00C11543"/>
    <w:rsid w:val="00C11BDE"/>
    <w:rsid w:val="00C14A9A"/>
    <w:rsid w:val="00C15566"/>
    <w:rsid w:val="00C15893"/>
    <w:rsid w:val="00C1663A"/>
    <w:rsid w:val="00C16F52"/>
    <w:rsid w:val="00C17A38"/>
    <w:rsid w:val="00C218FB"/>
    <w:rsid w:val="00C23433"/>
    <w:rsid w:val="00C24E12"/>
    <w:rsid w:val="00C253C4"/>
    <w:rsid w:val="00C26931"/>
    <w:rsid w:val="00C26E02"/>
    <w:rsid w:val="00C27EBB"/>
    <w:rsid w:val="00C310C1"/>
    <w:rsid w:val="00C32EFB"/>
    <w:rsid w:val="00C3338B"/>
    <w:rsid w:val="00C347ED"/>
    <w:rsid w:val="00C3517C"/>
    <w:rsid w:val="00C3536F"/>
    <w:rsid w:val="00C411C1"/>
    <w:rsid w:val="00C41D76"/>
    <w:rsid w:val="00C42BB2"/>
    <w:rsid w:val="00C4532C"/>
    <w:rsid w:val="00C4557C"/>
    <w:rsid w:val="00C456A8"/>
    <w:rsid w:val="00C45DEF"/>
    <w:rsid w:val="00C46879"/>
    <w:rsid w:val="00C469FC"/>
    <w:rsid w:val="00C46DE4"/>
    <w:rsid w:val="00C474C6"/>
    <w:rsid w:val="00C4756A"/>
    <w:rsid w:val="00C475BC"/>
    <w:rsid w:val="00C50406"/>
    <w:rsid w:val="00C50537"/>
    <w:rsid w:val="00C513B4"/>
    <w:rsid w:val="00C5163C"/>
    <w:rsid w:val="00C5509A"/>
    <w:rsid w:val="00C564CA"/>
    <w:rsid w:val="00C56503"/>
    <w:rsid w:val="00C57065"/>
    <w:rsid w:val="00C6043A"/>
    <w:rsid w:val="00C61414"/>
    <w:rsid w:val="00C62722"/>
    <w:rsid w:val="00C62E54"/>
    <w:rsid w:val="00C652FE"/>
    <w:rsid w:val="00C65599"/>
    <w:rsid w:val="00C65A27"/>
    <w:rsid w:val="00C65E85"/>
    <w:rsid w:val="00C709B1"/>
    <w:rsid w:val="00C70D46"/>
    <w:rsid w:val="00C713BD"/>
    <w:rsid w:val="00C728A9"/>
    <w:rsid w:val="00C72FEA"/>
    <w:rsid w:val="00C7315D"/>
    <w:rsid w:val="00C738BB"/>
    <w:rsid w:val="00C7413F"/>
    <w:rsid w:val="00C74994"/>
    <w:rsid w:val="00C75335"/>
    <w:rsid w:val="00C753A2"/>
    <w:rsid w:val="00C75420"/>
    <w:rsid w:val="00C76C42"/>
    <w:rsid w:val="00C804D2"/>
    <w:rsid w:val="00C813AC"/>
    <w:rsid w:val="00C81481"/>
    <w:rsid w:val="00C81D5A"/>
    <w:rsid w:val="00C8230E"/>
    <w:rsid w:val="00C82C26"/>
    <w:rsid w:val="00C830B6"/>
    <w:rsid w:val="00C836F7"/>
    <w:rsid w:val="00C840EB"/>
    <w:rsid w:val="00C84813"/>
    <w:rsid w:val="00C84A88"/>
    <w:rsid w:val="00C854BE"/>
    <w:rsid w:val="00C8559C"/>
    <w:rsid w:val="00C856C6"/>
    <w:rsid w:val="00C85A0D"/>
    <w:rsid w:val="00C85E1C"/>
    <w:rsid w:val="00C86718"/>
    <w:rsid w:val="00C86834"/>
    <w:rsid w:val="00C907DF"/>
    <w:rsid w:val="00C94304"/>
    <w:rsid w:val="00C9432D"/>
    <w:rsid w:val="00C94A96"/>
    <w:rsid w:val="00C94E68"/>
    <w:rsid w:val="00C9500F"/>
    <w:rsid w:val="00C97DBC"/>
    <w:rsid w:val="00CA103E"/>
    <w:rsid w:val="00CA152E"/>
    <w:rsid w:val="00CA1A08"/>
    <w:rsid w:val="00CA1D84"/>
    <w:rsid w:val="00CA1EE6"/>
    <w:rsid w:val="00CA2E9B"/>
    <w:rsid w:val="00CA3B18"/>
    <w:rsid w:val="00CA4659"/>
    <w:rsid w:val="00CA4DDD"/>
    <w:rsid w:val="00CA5CA3"/>
    <w:rsid w:val="00CA7CCA"/>
    <w:rsid w:val="00CB096F"/>
    <w:rsid w:val="00CB0BB1"/>
    <w:rsid w:val="00CB0FD4"/>
    <w:rsid w:val="00CB1D89"/>
    <w:rsid w:val="00CB210A"/>
    <w:rsid w:val="00CB26EA"/>
    <w:rsid w:val="00CB3B71"/>
    <w:rsid w:val="00CB40EA"/>
    <w:rsid w:val="00CB515A"/>
    <w:rsid w:val="00CB520C"/>
    <w:rsid w:val="00CB52CB"/>
    <w:rsid w:val="00CB605B"/>
    <w:rsid w:val="00CB7006"/>
    <w:rsid w:val="00CC2016"/>
    <w:rsid w:val="00CC24F5"/>
    <w:rsid w:val="00CC350C"/>
    <w:rsid w:val="00CC374C"/>
    <w:rsid w:val="00CC41F5"/>
    <w:rsid w:val="00CC5399"/>
    <w:rsid w:val="00CC56C8"/>
    <w:rsid w:val="00CC59CE"/>
    <w:rsid w:val="00CD0BAC"/>
    <w:rsid w:val="00CD0DBC"/>
    <w:rsid w:val="00CD3B97"/>
    <w:rsid w:val="00CD59FF"/>
    <w:rsid w:val="00CD5D87"/>
    <w:rsid w:val="00CD6235"/>
    <w:rsid w:val="00CD6274"/>
    <w:rsid w:val="00CD71C4"/>
    <w:rsid w:val="00CD74E5"/>
    <w:rsid w:val="00CE0085"/>
    <w:rsid w:val="00CE0428"/>
    <w:rsid w:val="00CE17AE"/>
    <w:rsid w:val="00CE19EA"/>
    <w:rsid w:val="00CE1AEB"/>
    <w:rsid w:val="00CE2634"/>
    <w:rsid w:val="00CE312D"/>
    <w:rsid w:val="00CE42E6"/>
    <w:rsid w:val="00CE4890"/>
    <w:rsid w:val="00CE4D70"/>
    <w:rsid w:val="00CE659C"/>
    <w:rsid w:val="00CE6CCE"/>
    <w:rsid w:val="00CE76A3"/>
    <w:rsid w:val="00CE78F2"/>
    <w:rsid w:val="00CF0859"/>
    <w:rsid w:val="00CF167B"/>
    <w:rsid w:val="00CF1BC2"/>
    <w:rsid w:val="00CF3755"/>
    <w:rsid w:val="00CF39D3"/>
    <w:rsid w:val="00CF4D5C"/>
    <w:rsid w:val="00CF635A"/>
    <w:rsid w:val="00CF649D"/>
    <w:rsid w:val="00CF7187"/>
    <w:rsid w:val="00D00698"/>
    <w:rsid w:val="00D006E4"/>
    <w:rsid w:val="00D018A2"/>
    <w:rsid w:val="00D03A19"/>
    <w:rsid w:val="00D04291"/>
    <w:rsid w:val="00D044C2"/>
    <w:rsid w:val="00D044E4"/>
    <w:rsid w:val="00D0731A"/>
    <w:rsid w:val="00D10261"/>
    <w:rsid w:val="00D108D6"/>
    <w:rsid w:val="00D11A64"/>
    <w:rsid w:val="00D127C8"/>
    <w:rsid w:val="00D1299D"/>
    <w:rsid w:val="00D14538"/>
    <w:rsid w:val="00D14E5C"/>
    <w:rsid w:val="00D15FA4"/>
    <w:rsid w:val="00D17314"/>
    <w:rsid w:val="00D17B59"/>
    <w:rsid w:val="00D201E2"/>
    <w:rsid w:val="00D2092F"/>
    <w:rsid w:val="00D2128B"/>
    <w:rsid w:val="00D21777"/>
    <w:rsid w:val="00D218D8"/>
    <w:rsid w:val="00D218F5"/>
    <w:rsid w:val="00D21DAF"/>
    <w:rsid w:val="00D21F36"/>
    <w:rsid w:val="00D222DF"/>
    <w:rsid w:val="00D2425A"/>
    <w:rsid w:val="00D24C27"/>
    <w:rsid w:val="00D25446"/>
    <w:rsid w:val="00D25956"/>
    <w:rsid w:val="00D25C22"/>
    <w:rsid w:val="00D25C67"/>
    <w:rsid w:val="00D2722D"/>
    <w:rsid w:val="00D3038F"/>
    <w:rsid w:val="00D32C76"/>
    <w:rsid w:val="00D338EA"/>
    <w:rsid w:val="00D34838"/>
    <w:rsid w:val="00D35025"/>
    <w:rsid w:val="00D35D6E"/>
    <w:rsid w:val="00D35F28"/>
    <w:rsid w:val="00D36280"/>
    <w:rsid w:val="00D36380"/>
    <w:rsid w:val="00D3700D"/>
    <w:rsid w:val="00D375B3"/>
    <w:rsid w:val="00D375B6"/>
    <w:rsid w:val="00D37EA5"/>
    <w:rsid w:val="00D40EF9"/>
    <w:rsid w:val="00D4154F"/>
    <w:rsid w:val="00D41644"/>
    <w:rsid w:val="00D426CA"/>
    <w:rsid w:val="00D42F33"/>
    <w:rsid w:val="00D45A4D"/>
    <w:rsid w:val="00D4651A"/>
    <w:rsid w:val="00D4729E"/>
    <w:rsid w:val="00D47B18"/>
    <w:rsid w:val="00D50182"/>
    <w:rsid w:val="00D513F3"/>
    <w:rsid w:val="00D51515"/>
    <w:rsid w:val="00D51772"/>
    <w:rsid w:val="00D51A34"/>
    <w:rsid w:val="00D51C08"/>
    <w:rsid w:val="00D52E87"/>
    <w:rsid w:val="00D531B2"/>
    <w:rsid w:val="00D544B8"/>
    <w:rsid w:val="00D54C18"/>
    <w:rsid w:val="00D55531"/>
    <w:rsid w:val="00D558CD"/>
    <w:rsid w:val="00D60C38"/>
    <w:rsid w:val="00D611C3"/>
    <w:rsid w:val="00D616F9"/>
    <w:rsid w:val="00D617A6"/>
    <w:rsid w:val="00D6337F"/>
    <w:rsid w:val="00D636F9"/>
    <w:rsid w:val="00D641D2"/>
    <w:rsid w:val="00D648D2"/>
    <w:rsid w:val="00D64A5F"/>
    <w:rsid w:val="00D66377"/>
    <w:rsid w:val="00D66F62"/>
    <w:rsid w:val="00D7091B"/>
    <w:rsid w:val="00D72419"/>
    <w:rsid w:val="00D727F9"/>
    <w:rsid w:val="00D731E1"/>
    <w:rsid w:val="00D736F6"/>
    <w:rsid w:val="00D74026"/>
    <w:rsid w:val="00D7411B"/>
    <w:rsid w:val="00D74D1B"/>
    <w:rsid w:val="00D76F84"/>
    <w:rsid w:val="00D77ED8"/>
    <w:rsid w:val="00D8127C"/>
    <w:rsid w:val="00D8148E"/>
    <w:rsid w:val="00D83082"/>
    <w:rsid w:val="00D83FC8"/>
    <w:rsid w:val="00D84373"/>
    <w:rsid w:val="00D84AB4"/>
    <w:rsid w:val="00D8512C"/>
    <w:rsid w:val="00D86558"/>
    <w:rsid w:val="00D867EF"/>
    <w:rsid w:val="00D87F3E"/>
    <w:rsid w:val="00D9118D"/>
    <w:rsid w:val="00D917D6"/>
    <w:rsid w:val="00D932B8"/>
    <w:rsid w:val="00D960DB"/>
    <w:rsid w:val="00D970C3"/>
    <w:rsid w:val="00D974AF"/>
    <w:rsid w:val="00D97F02"/>
    <w:rsid w:val="00DA0131"/>
    <w:rsid w:val="00DA0222"/>
    <w:rsid w:val="00DA0262"/>
    <w:rsid w:val="00DA0C56"/>
    <w:rsid w:val="00DA1085"/>
    <w:rsid w:val="00DA11CC"/>
    <w:rsid w:val="00DA1972"/>
    <w:rsid w:val="00DA21A2"/>
    <w:rsid w:val="00DA3129"/>
    <w:rsid w:val="00DA351C"/>
    <w:rsid w:val="00DA36C6"/>
    <w:rsid w:val="00DA3C33"/>
    <w:rsid w:val="00DA4118"/>
    <w:rsid w:val="00DA4604"/>
    <w:rsid w:val="00DA4A8B"/>
    <w:rsid w:val="00DA5464"/>
    <w:rsid w:val="00DA5F4D"/>
    <w:rsid w:val="00DA68ED"/>
    <w:rsid w:val="00DB04FC"/>
    <w:rsid w:val="00DB2D70"/>
    <w:rsid w:val="00DB2E7B"/>
    <w:rsid w:val="00DB3C9D"/>
    <w:rsid w:val="00DB4D32"/>
    <w:rsid w:val="00DB5D7F"/>
    <w:rsid w:val="00DB6119"/>
    <w:rsid w:val="00DB6814"/>
    <w:rsid w:val="00DB687B"/>
    <w:rsid w:val="00DB779D"/>
    <w:rsid w:val="00DB7E46"/>
    <w:rsid w:val="00DB7EE7"/>
    <w:rsid w:val="00DC097E"/>
    <w:rsid w:val="00DC0BDD"/>
    <w:rsid w:val="00DC121D"/>
    <w:rsid w:val="00DC1481"/>
    <w:rsid w:val="00DC428C"/>
    <w:rsid w:val="00DC4942"/>
    <w:rsid w:val="00DC5991"/>
    <w:rsid w:val="00DC5C08"/>
    <w:rsid w:val="00DC5E19"/>
    <w:rsid w:val="00DD06DB"/>
    <w:rsid w:val="00DD093E"/>
    <w:rsid w:val="00DD135E"/>
    <w:rsid w:val="00DD14E4"/>
    <w:rsid w:val="00DD196E"/>
    <w:rsid w:val="00DD1EA9"/>
    <w:rsid w:val="00DD365A"/>
    <w:rsid w:val="00DD3C20"/>
    <w:rsid w:val="00DD3E85"/>
    <w:rsid w:val="00DD41D4"/>
    <w:rsid w:val="00DD4535"/>
    <w:rsid w:val="00DD4CC6"/>
    <w:rsid w:val="00DD6360"/>
    <w:rsid w:val="00DE019A"/>
    <w:rsid w:val="00DE03BB"/>
    <w:rsid w:val="00DE14F9"/>
    <w:rsid w:val="00DE2C23"/>
    <w:rsid w:val="00DE510E"/>
    <w:rsid w:val="00DE51A9"/>
    <w:rsid w:val="00DE5229"/>
    <w:rsid w:val="00DE5E28"/>
    <w:rsid w:val="00DE5F9F"/>
    <w:rsid w:val="00DE61D3"/>
    <w:rsid w:val="00DE62A5"/>
    <w:rsid w:val="00DE663E"/>
    <w:rsid w:val="00DE7E4D"/>
    <w:rsid w:val="00DE7E71"/>
    <w:rsid w:val="00DF12E3"/>
    <w:rsid w:val="00DF172E"/>
    <w:rsid w:val="00DF2552"/>
    <w:rsid w:val="00DF27B5"/>
    <w:rsid w:val="00DF3116"/>
    <w:rsid w:val="00DF5BA8"/>
    <w:rsid w:val="00DF617C"/>
    <w:rsid w:val="00E00049"/>
    <w:rsid w:val="00E00344"/>
    <w:rsid w:val="00E00779"/>
    <w:rsid w:val="00E00CEC"/>
    <w:rsid w:val="00E00E26"/>
    <w:rsid w:val="00E01083"/>
    <w:rsid w:val="00E01706"/>
    <w:rsid w:val="00E033CF"/>
    <w:rsid w:val="00E04793"/>
    <w:rsid w:val="00E06593"/>
    <w:rsid w:val="00E066CD"/>
    <w:rsid w:val="00E06778"/>
    <w:rsid w:val="00E071BE"/>
    <w:rsid w:val="00E071F7"/>
    <w:rsid w:val="00E07247"/>
    <w:rsid w:val="00E07BE0"/>
    <w:rsid w:val="00E106A9"/>
    <w:rsid w:val="00E112B6"/>
    <w:rsid w:val="00E123C5"/>
    <w:rsid w:val="00E1288E"/>
    <w:rsid w:val="00E13272"/>
    <w:rsid w:val="00E132FD"/>
    <w:rsid w:val="00E13987"/>
    <w:rsid w:val="00E141DE"/>
    <w:rsid w:val="00E14882"/>
    <w:rsid w:val="00E1492E"/>
    <w:rsid w:val="00E14DE9"/>
    <w:rsid w:val="00E16591"/>
    <w:rsid w:val="00E16DA3"/>
    <w:rsid w:val="00E20CE3"/>
    <w:rsid w:val="00E20D47"/>
    <w:rsid w:val="00E22CE2"/>
    <w:rsid w:val="00E22DC6"/>
    <w:rsid w:val="00E23832"/>
    <w:rsid w:val="00E267CD"/>
    <w:rsid w:val="00E27BC5"/>
    <w:rsid w:val="00E31FC4"/>
    <w:rsid w:val="00E32531"/>
    <w:rsid w:val="00E32EA1"/>
    <w:rsid w:val="00E34400"/>
    <w:rsid w:val="00E35BAD"/>
    <w:rsid w:val="00E365A7"/>
    <w:rsid w:val="00E36A2C"/>
    <w:rsid w:val="00E40146"/>
    <w:rsid w:val="00E40855"/>
    <w:rsid w:val="00E40A5D"/>
    <w:rsid w:val="00E413AE"/>
    <w:rsid w:val="00E41A21"/>
    <w:rsid w:val="00E434D1"/>
    <w:rsid w:val="00E442C1"/>
    <w:rsid w:val="00E44A4F"/>
    <w:rsid w:val="00E44D52"/>
    <w:rsid w:val="00E45132"/>
    <w:rsid w:val="00E45287"/>
    <w:rsid w:val="00E4545F"/>
    <w:rsid w:val="00E500B6"/>
    <w:rsid w:val="00E50858"/>
    <w:rsid w:val="00E50CAE"/>
    <w:rsid w:val="00E52A37"/>
    <w:rsid w:val="00E53819"/>
    <w:rsid w:val="00E5648F"/>
    <w:rsid w:val="00E57794"/>
    <w:rsid w:val="00E60C67"/>
    <w:rsid w:val="00E611B1"/>
    <w:rsid w:val="00E621A4"/>
    <w:rsid w:val="00E649B8"/>
    <w:rsid w:val="00E65110"/>
    <w:rsid w:val="00E66777"/>
    <w:rsid w:val="00E717C0"/>
    <w:rsid w:val="00E7185C"/>
    <w:rsid w:val="00E71CE9"/>
    <w:rsid w:val="00E7367C"/>
    <w:rsid w:val="00E736D4"/>
    <w:rsid w:val="00E74491"/>
    <w:rsid w:val="00E7465B"/>
    <w:rsid w:val="00E74C69"/>
    <w:rsid w:val="00E74E2D"/>
    <w:rsid w:val="00E7505E"/>
    <w:rsid w:val="00E75C1C"/>
    <w:rsid w:val="00E76253"/>
    <w:rsid w:val="00E812BD"/>
    <w:rsid w:val="00E827EA"/>
    <w:rsid w:val="00E82D18"/>
    <w:rsid w:val="00E8342C"/>
    <w:rsid w:val="00E8417F"/>
    <w:rsid w:val="00E84314"/>
    <w:rsid w:val="00E84638"/>
    <w:rsid w:val="00E84A24"/>
    <w:rsid w:val="00E84B66"/>
    <w:rsid w:val="00E84C5A"/>
    <w:rsid w:val="00E8548D"/>
    <w:rsid w:val="00E855CC"/>
    <w:rsid w:val="00E86502"/>
    <w:rsid w:val="00E8685C"/>
    <w:rsid w:val="00E86A2F"/>
    <w:rsid w:val="00E87AD7"/>
    <w:rsid w:val="00E87B92"/>
    <w:rsid w:val="00E87E6D"/>
    <w:rsid w:val="00E91196"/>
    <w:rsid w:val="00E915CE"/>
    <w:rsid w:val="00E915CF"/>
    <w:rsid w:val="00E9212A"/>
    <w:rsid w:val="00E93118"/>
    <w:rsid w:val="00E93464"/>
    <w:rsid w:val="00E9353F"/>
    <w:rsid w:val="00E935F0"/>
    <w:rsid w:val="00E937B5"/>
    <w:rsid w:val="00E94033"/>
    <w:rsid w:val="00E9459F"/>
    <w:rsid w:val="00E95FD5"/>
    <w:rsid w:val="00E96DDE"/>
    <w:rsid w:val="00E97268"/>
    <w:rsid w:val="00EA16EB"/>
    <w:rsid w:val="00EA19A6"/>
    <w:rsid w:val="00EA1D1E"/>
    <w:rsid w:val="00EA1ED6"/>
    <w:rsid w:val="00EA2FB5"/>
    <w:rsid w:val="00EA576E"/>
    <w:rsid w:val="00EA6931"/>
    <w:rsid w:val="00EA698C"/>
    <w:rsid w:val="00EA7502"/>
    <w:rsid w:val="00EA79C5"/>
    <w:rsid w:val="00EB0F58"/>
    <w:rsid w:val="00EB2552"/>
    <w:rsid w:val="00EB2A8D"/>
    <w:rsid w:val="00EB2B87"/>
    <w:rsid w:val="00EB2E40"/>
    <w:rsid w:val="00EB4D7C"/>
    <w:rsid w:val="00EB5A33"/>
    <w:rsid w:val="00EB6523"/>
    <w:rsid w:val="00EB76D7"/>
    <w:rsid w:val="00EB7FF7"/>
    <w:rsid w:val="00EC06A9"/>
    <w:rsid w:val="00EC0968"/>
    <w:rsid w:val="00EC142B"/>
    <w:rsid w:val="00EC1AD0"/>
    <w:rsid w:val="00EC21B1"/>
    <w:rsid w:val="00EC280E"/>
    <w:rsid w:val="00EC2D28"/>
    <w:rsid w:val="00EC411E"/>
    <w:rsid w:val="00EC5B98"/>
    <w:rsid w:val="00EC7739"/>
    <w:rsid w:val="00ED0508"/>
    <w:rsid w:val="00ED0B56"/>
    <w:rsid w:val="00ED132D"/>
    <w:rsid w:val="00ED23DE"/>
    <w:rsid w:val="00ED405B"/>
    <w:rsid w:val="00ED511E"/>
    <w:rsid w:val="00ED5A5F"/>
    <w:rsid w:val="00ED6547"/>
    <w:rsid w:val="00ED70D3"/>
    <w:rsid w:val="00EE0990"/>
    <w:rsid w:val="00EE13F1"/>
    <w:rsid w:val="00EE1B65"/>
    <w:rsid w:val="00EE2E85"/>
    <w:rsid w:val="00EE4D78"/>
    <w:rsid w:val="00EE664D"/>
    <w:rsid w:val="00EE740D"/>
    <w:rsid w:val="00EF12D8"/>
    <w:rsid w:val="00EF1444"/>
    <w:rsid w:val="00EF2AA5"/>
    <w:rsid w:val="00EF37DD"/>
    <w:rsid w:val="00EF3DDA"/>
    <w:rsid w:val="00EF414A"/>
    <w:rsid w:val="00EF461F"/>
    <w:rsid w:val="00EF4652"/>
    <w:rsid w:val="00EF5014"/>
    <w:rsid w:val="00EF5794"/>
    <w:rsid w:val="00EF6054"/>
    <w:rsid w:val="00EF61A5"/>
    <w:rsid w:val="00EF6E99"/>
    <w:rsid w:val="00F00754"/>
    <w:rsid w:val="00F00D74"/>
    <w:rsid w:val="00F00DA1"/>
    <w:rsid w:val="00F0124F"/>
    <w:rsid w:val="00F012E9"/>
    <w:rsid w:val="00F0156E"/>
    <w:rsid w:val="00F01975"/>
    <w:rsid w:val="00F02E63"/>
    <w:rsid w:val="00F03AE3"/>
    <w:rsid w:val="00F045AF"/>
    <w:rsid w:val="00F04DE8"/>
    <w:rsid w:val="00F04F59"/>
    <w:rsid w:val="00F05869"/>
    <w:rsid w:val="00F068D8"/>
    <w:rsid w:val="00F06B82"/>
    <w:rsid w:val="00F072C9"/>
    <w:rsid w:val="00F10E8E"/>
    <w:rsid w:val="00F11853"/>
    <w:rsid w:val="00F12631"/>
    <w:rsid w:val="00F13188"/>
    <w:rsid w:val="00F13423"/>
    <w:rsid w:val="00F137B2"/>
    <w:rsid w:val="00F137ED"/>
    <w:rsid w:val="00F16C33"/>
    <w:rsid w:val="00F173F6"/>
    <w:rsid w:val="00F205C2"/>
    <w:rsid w:val="00F20CB6"/>
    <w:rsid w:val="00F2118B"/>
    <w:rsid w:val="00F22AA2"/>
    <w:rsid w:val="00F235B4"/>
    <w:rsid w:val="00F25D9C"/>
    <w:rsid w:val="00F26209"/>
    <w:rsid w:val="00F26245"/>
    <w:rsid w:val="00F2687D"/>
    <w:rsid w:val="00F27C3F"/>
    <w:rsid w:val="00F31497"/>
    <w:rsid w:val="00F323D8"/>
    <w:rsid w:val="00F32B00"/>
    <w:rsid w:val="00F34AC5"/>
    <w:rsid w:val="00F34DF6"/>
    <w:rsid w:val="00F35265"/>
    <w:rsid w:val="00F36AC5"/>
    <w:rsid w:val="00F404F4"/>
    <w:rsid w:val="00F40509"/>
    <w:rsid w:val="00F425AD"/>
    <w:rsid w:val="00F427A9"/>
    <w:rsid w:val="00F43E2B"/>
    <w:rsid w:val="00F43FA1"/>
    <w:rsid w:val="00F44417"/>
    <w:rsid w:val="00F4532A"/>
    <w:rsid w:val="00F4775A"/>
    <w:rsid w:val="00F516CF"/>
    <w:rsid w:val="00F54326"/>
    <w:rsid w:val="00F55511"/>
    <w:rsid w:val="00F55A51"/>
    <w:rsid w:val="00F5691A"/>
    <w:rsid w:val="00F56A8D"/>
    <w:rsid w:val="00F56F85"/>
    <w:rsid w:val="00F57E0A"/>
    <w:rsid w:val="00F602F0"/>
    <w:rsid w:val="00F61421"/>
    <w:rsid w:val="00F614F9"/>
    <w:rsid w:val="00F617B3"/>
    <w:rsid w:val="00F625ED"/>
    <w:rsid w:val="00F628CE"/>
    <w:rsid w:val="00F63A03"/>
    <w:rsid w:val="00F63DA7"/>
    <w:rsid w:val="00F67048"/>
    <w:rsid w:val="00F67450"/>
    <w:rsid w:val="00F677DB"/>
    <w:rsid w:val="00F70C78"/>
    <w:rsid w:val="00F71C4B"/>
    <w:rsid w:val="00F73A69"/>
    <w:rsid w:val="00F73C2A"/>
    <w:rsid w:val="00F7451E"/>
    <w:rsid w:val="00F75691"/>
    <w:rsid w:val="00F75A06"/>
    <w:rsid w:val="00F75E9B"/>
    <w:rsid w:val="00F76751"/>
    <w:rsid w:val="00F77D14"/>
    <w:rsid w:val="00F80D5D"/>
    <w:rsid w:val="00F8163B"/>
    <w:rsid w:val="00F825BF"/>
    <w:rsid w:val="00F82A69"/>
    <w:rsid w:val="00F831CD"/>
    <w:rsid w:val="00F8394B"/>
    <w:rsid w:val="00F84301"/>
    <w:rsid w:val="00F858BE"/>
    <w:rsid w:val="00F86E66"/>
    <w:rsid w:val="00F87DBC"/>
    <w:rsid w:val="00F90714"/>
    <w:rsid w:val="00F90B04"/>
    <w:rsid w:val="00F93677"/>
    <w:rsid w:val="00F93697"/>
    <w:rsid w:val="00F944D7"/>
    <w:rsid w:val="00F9537D"/>
    <w:rsid w:val="00F95704"/>
    <w:rsid w:val="00F959EE"/>
    <w:rsid w:val="00F963A0"/>
    <w:rsid w:val="00FA0279"/>
    <w:rsid w:val="00FA05D7"/>
    <w:rsid w:val="00FA0778"/>
    <w:rsid w:val="00FA1906"/>
    <w:rsid w:val="00FA1DAC"/>
    <w:rsid w:val="00FA2F66"/>
    <w:rsid w:val="00FA3343"/>
    <w:rsid w:val="00FA5390"/>
    <w:rsid w:val="00FA6213"/>
    <w:rsid w:val="00FA6E8C"/>
    <w:rsid w:val="00FA7679"/>
    <w:rsid w:val="00FA774D"/>
    <w:rsid w:val="00FB0069"/>
    <w:rsid w:val="00FB0537"/>
    <w:rsid w:val="00FB0C7E"/>
    <w:rsid w:val="00FB0FBC"/>
    <w:rsid w:val="00FB37D5"/>
    <w:rsid w:val="00FB45EF"/>
    <w:rsid w:val="00FB6CC2"/>
    <w:rsid w:val="00FB7F5A"/>
    <w:rsid w:val="00FC7B04"/>
    <w:rsid w:val="00FD0178"/>
    <w:rsid w:val="00FD0BD7"/>
    <w:rsid w:val="00FD1591"/>
    <w:rsid w:val="00FD200D"/>
    <w:rsid w:val="00FD458F"/>
    <w:rsid w:val="00FD4DA6"/>
    <w:rsid w:val="00FD584B"/>
    <w:rsid w:val="00FD5AEA"/>
    <w:rsid w:val="00FE0226"/>
    <w:rsid w:val="00FE0352"/>
    <w:rsid w:val="00FE10D9"/>
    <w:rsid w:val="00FE1226"/>
    <w:rsid w:val="00FE3C3B"/>
    <w:rsid w:val="00FE3F02"/>
    <w:rsid w:val="00FE4CFB"/>
    <w:rsid w:val="00FE7441"/>
    <w:rsid w:val="00FE7F85"/>
    <w:rsid w:val="00FF04B0"/>
    <w:rsid w:val="00FF0B9E"/>
    <w:rsid w:val="00FF1486"/>
    <w:rsid w:val="00FF1A7B"/>
    <w:rsid w:val="00FF32C2"/>
    <w:rsid w:val="00FF41C4"/>
    <w:rsid w:val="00FF4FF8"/>
    <w:rsid w:val="00FF6427"/>
    <w:rsid w:val="00FF72A2"/>
    <w:rsid w:val="03CA54FF"/>
    <w:rsid w:val="044DF108"/>
    <w:rsid w:val="0BF8DE2A"/>
    <w:rsid w:val="0E744B57"/>
    <w:rsid w:val="13853885"/>
    <w:rsid w:val="1B620991"/>
    <w:rsid w:val="2132BDC9"/>
    <w:rsid w:val="30F85E2D"/>
    <w:rsid w:val="33971465"/>
    <w:rsid w:val="363AA0A7"/>
    <w:rsid w:val="3A06F114"/>
    <w:rsid w:val="442667B4"/>
    <w:rsid w:val="45101A81"/>
    <w:rsid w:val="4670ECD5"/>
    <w:rsid w:val="46FB7198"/>
    <w:rsid w:val="48CC7477"/>
    <w:rsid w:val="498A3AA3"/>
    <w:rsid w:val="4A54BEBA"/>
    <w:rsid w:val="4AEF25BC"/>
    <w:rsid w:val="4DCAAA00"/>
    <w:rsid w:val="4F8581AB"/>
    <w:rsid w:val="556BDD3B"/>
    <w:rsid w:val="58647B5B"/>
    <w:rsid w:val="595883D3"/>
    <w:rsid w:val="5B5F83CA"/>
    <w:rsid w:val="6157CF3D"/>
    <w:rsid w:val="696E6218"/>
    <w:rsid w:val="6B2AB1EB"/>
    <w:rsid w:val="7167D0C9"/>
    <w:rsid w:val="72EC4319"/>
    <w:rsid w:val="72FC1C01"/>
    <w:rsid w:val="79F1A0F1"/>
    <w:rsid w:val="7A7848D5"/>
    <w:rsid w:val="7BCBE7A0"/>
    <w:rsid w:val="7F14A3E1"/>
    <w:rsid w:val="7F8354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F90E3C9"/>
  <w15:chartTrackingRefBased/>
  <w15:docId w15:val="{7F8B7882-EA05-474B-A3AE-14D08F22B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AB4"/>
    <w:pPr>
      <w:spacing w:before="120"/>
      <w:jc w:val="both"/>
    </w:pPr>
    <w:rPr>
      <w:rFonts w:ascii="Arial" w:eastAsia="Times New Roman" w:hAnsi="Arial"/>
      <w:sz w:val="22"/>
      <w:lang w:val="es-ES_tradnl"/>
    </w:rPr>
  </w:style>
  <w:style w:type="paragraph" w:styleId="Ttulo1">
    <w:name w:val="heading 1"/>
    <w:basedOn w:val="Normal"/>
    <w:next w:val="ndice1"/>
    <w:qFormat/>
    <w:rsid w:val="002F71E4"/>
    <w:pPr>
      <w:keepNext/>
      <w:numPr>
        <w:numId w:val="1"/>
      </w:numPr>
      <w:pBdr>
        <w:bottom w:val="single" w:sz="4" w:space="1" w:color="auto"/>
      </w:pBdr>
      <w:spacing w:before="480"/>
      <w:outlineLvl w:val="0"/>
    </w:pPr>
    <w:rPr>
      <w:rFonts w:cs="Arial"/>
      <w:b/>
      <w:bCs/>
      <w:kern w:val="32"/>
      <w:sz w:val="26"/>
      <w:szCs w:val="32"/>
    </w:rPr>
  </w:style>
  <w:style w:type="paragraph" w:styleId="Ttulo2">
    <w:name w:val="heading 2"/>
    <w:basedOn w:val="Normal"/>
    <w:next w:val="ndice2"/>
    <w:qFormat/>
    <w:rsid w:val="0067633B"/>
    <w:pPr>
      <w:keepNext/>
      <w:numPr>
        <w:ilvl w:val="1"/>
        <w:numId w:val="1"/>
      </w:numPr>
      <w:tabs>
        <w:tab w:val="left" w:pos="578"/>
      </w:tabs>
      <w:spacing w:before="360"/>
      <w:outlineLvl w:val="1"/>
    </w:pPr>
    <w:rPr>
      <w:rFonts w:cs="Arial"/>
      <w:b/>
      <w:bCs/>
      <w:iCs/>
      <w:szCs w:val="28"/>
      <w:u w:val="single"/>
      <w:lang w:eastAsia="es-ES_tradnl"/>
    </w:rPr>
  </w:style>
  <w:style w:type="paragraph" w:styleId="Ttulo3">
    <w:name w:val="heading 3"/>
    <w:basedOn w:val="Normal"/>
    <w:next w:val="ndice3"/>
    <w:qFormat/>
    <w:rsid w:val="00850DFF"/>
    <w:pPr>
      <w:keepNext/>
      <w:numPr>
        <w:ilvl w:val="2"/>
        <w:numId w:val="1"/>
      </w:numPr>
      <w:spacing w:before="240"/>
      <w:outlineLvl w:val="2"/>
    </w:pPr>
    <w:rPr>
      <w:b/>
    </w:rPr>
  </w:style>
  <w:style w:type="paragraph" w:styleId="Ttulo4">
    <w:name w:val="heading 4"/>
    <w:basedOn w:val="Normal"/>
    <w:next w:val="ndice4"/>
    <w:qFormat/>
    <w:rsid w:val="007D6F62"/>
    <w:pPr>
      <w:keepNext/>
      <w:numPr>
        <w:ilvl w:val="3"/>
        <w:numId w:val="1"/>
      </w:numPr>
      <w:spacing w:before="240" w:after="60"/>
      <w:outlineLvl w:val="3"/>
    </w:pPr>
    <w:rPr>
      <w:bCs/>
      <w:szCs w:val="28"/>
      <w:u w:val="single"/>
    </w:rPr>
  </w:style>
  <w:style w:type="paragraph" w:styleId="Ttulo5">
    <w:name w:val="heading 5"/>
    <w:basedOn w:val="Normal"/>
    <w:next w:val="Normal"/>
    <w:qFormat/>
    <w:rsid w:val="00E20CE3"/>
    <w:pPr>
      <w:numPr>
        <w:ilvl w:val="4"/>
        <w:numId w:val="1"/>
      </w:numPr>
      <w:spacing w:before="240" w:after="60"/>
      <w:outlineLvl w:val="4"/>
    </w:pPr>
    <w:rPr>
      <w:b/>
      <w:bCs/>
      <w:i/>
      <w:iCs/>
      <w:sz w:val="26"/>
      <w:szCs w:val="26"/>
    </w:rPr>
  </w:style>
  <w:style w:type="paragraph" w:styleId="Ttulo6">
    <w:name w:val="heading 6"/>
    <w:basedOn w:val="Normal"/>
    <w:next w:val="Normal"/>
    <w:qFormat/>
    <w:rsid w:val="00E20CE3"/>
    <w:pPr>
      <w:numPr>
        <w:ilvl w:val="5"/>
        <w:numId w:val="1"/>
      </w:numPr>
      <w:spacing w:before="240" w:after="60"/>
      <w:outlineLvl w:val="5"/>
    </w:pPr>
    <w:rPr>
      <w:rFonts w:ascii="Times New Roman" w:hAnsi="Times New Roman"/>
      <w:b/>
      <w:bCs/>
      <w:szCs w:val="22"/>
    </w:rPr>
  </w:style>
  <w:style w:type="paragraph" w:styleId="Ttulo7">
    <w:name w:val="heading 7"/>
    <w:basedOn w:val="Normal"/>
    <w:next w:val="Normal"/>
    <w:qFormat/>
    <w:rsid w:val="00E20CE3"/>
    <w:pPr>
      <w:numPr>
        <w:ilvl w:val="6"/>
        <w:numId w:val="1"/>
      </w:numPr>
      <w:spacing w:before="240" w:after="60"/>
      <w:outlineLvl w:val="6"/>
    </w:pPr>
    <w:rPr>
      <w:szCs w:val="24"/>
      <w:lang w:val="es-ES" w:eastAsia="es-ES_tradnl"/>
    </w:rPr>
  </w:style>
  <w:style w:type="paragraph" w:styleId="Ttulo8">
    <w:name w:val="heading 8"/>
    <w:basedOn w:val="Normal"/>
    <w:next w:val="Normal"/>
    <w:qFormat/>
    <w:rsid w:val="00E20CE3"/>
    <w:pPr>
      <w:numPr>
        <w:ilvl w:val="7"/>
        <w:numId w:val="1"/>
      </w:numPr>
      <w:spacing w:before="240" w:after="60"/>
      <w:outlineLvl w:val="7"/>
    </w:pPr>
    <w:rPr>
      <w:rFonts w:ascii="Times New Roman" w:hAnsi="Times New Roman"/>
      <w:i/>
      <w:iCs/>
      <w:sz w:val="24"/>
      <w:szCs w:val="24"/>
    </w:rPr>
  </w:style>
  <w:style w:type="paragraph" w:styleId="Ttulo9">
    <w:name w:val="heading 9"/>
    <w:basedOn w:val="Normal"/>
    <w:next w:val="Normal"/>
    <w:qFormat/>
    <w:rsid w:val="00E20CE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aliases w:val="pie de página"/>
    <w:basedOn w:val="Normal"/>
    <w:rsid w:val="00BA70D5"/>
    <w:pPr>
      <w:tabs>
        <w:tab w:val="center" w:pos="4252"/>
        <w:tab w:val="right" w:pos="8504"/>
      </w:tabs>
      <w:spacing w:before="0"/>
    </w:pPr>
  </w:style>
  <w:style w:type="paragraph" w:styleId="Sangradetextonormal">
    <w:name w:val="Body Text Indent"/>
    <w:basedOn w:val="Normal"/>
    <w:pPr>
      <w:ind w:left="-567"/>
    </w:pPr>
  </w:style>
  <w:style w:type="paragraph" w:styleId="Textoindependiente3">
    <w:name w:val="Body Text 3"/>
    <w:basedOn w:val="Normal"/>
    <w:rsid w:val="002725B1"/>
    <w:pPr>
      <w:spacing w:before="0" w:after="120"/>
      <w:jc w:val="left"/>
    </w:pPr>
    <w:rPr>
      <w:rFonts w:ascii="Times New Roman" w:hAnsi="Times New Roman"/>
      <w:sz w:val="16"/>
      <w:szCs w:val="16"/>
    </w:rPr>
  </w:style>
  <w:style w:type="character" w:styleId="Refdenotaalpie">
    <w:name w:val="footnote reference"/>
    <w:semiHidden/>
    <w:rsid w:val="002725B1"/>
    <w:rPr>
      <w:vertAlign w:val="superscript"/>
    </w:rPr>
  </w:style>
  <w:style w:type="paragraph" w:styleId="Textonotapie">
    <w:name w:val="footnote text"/>
    <w:basedOn w:val="Normal"/>
    <w:semiHidden/>
    <w:rsid w:val="002725B1"/>
    <w:pPr>
      <w:spacing w:before="0" w:after="120"/>
      <w:ind w:firstLine="567"/>
    </w:pPr>
    <w:rPr>
      <w:rFonts w:ascii="Times New Roman" w:hAnsi="Times New Roman"/>
      <w:sz w:val="20"/>
      <w:lang w:val="es-ES"/>
    </w:rPr>
  </w:style>
  <w:style w:type="character" w:styleId="Nmerodepgina">
    <w:name w:val="page number"/>
    <w:basedOn w:val="Fuentedeprrafopredeter"/>
    <w:rsid w:val="006E08E6"/>
  </w:style>
  <w:style w:type="paragraph" w:styleId="Textoindependiente">
    <w:name w:val="Body Text"/>
    <w:basedOn w:val="Normal"/>
    <w:rsid w:val="00C564CA"/>
    <w:pPr>
      <w:pBdr>
        <w:bottom w:val="single" w:sz="4" w:space="1" w:color="auto"/>
      </w:pBdr>
      <w:spacing w:after="120"/>
      <w:jc w:val="center"/>
    </w:pPr>
    <w:rPr>
      <w:b/>
      <w:sz w:val="26"/>
    </w:rPr>
  </w:style>
  <w:style w:type="paragraph" w:styleId="Textoindependiente2">
    <w:name w:val="Body Text 2"/>
    <w:basedOn w:val="Normal"/>
    <w:rsid w:val="0082564C"/>
    <w:pPr>
      <w:spacing w:after="120" w:line="480" w:lineRule="auto"/>
    </w:pPr>
  </w:style>
  <w:style w:type="character" w:styleId="Hipervnculo">
    <w:name w:val="Hyperlink"/>
    <w:uiPriority w:val="99"/>
    <w:rsid w:val="00916B9D"/>
    <w:rPr>
      <w:color w:val="0000FF"/>
      <w:u w:val="single"/>
    </w:rPr>
  </w:style>
  <w:style w:type="paragraph" w:styleId="Sangra2detindependiente">
    <w:name w:val="Body Text Indent 2"/>
    <w:basedOn w:val="Normal"/>
    <w:rsid w:val="00F35265"/>
    <w:pPr>
      <w:spacing w:after="120" w:line="480" w:lineRule="auto"/>
      <w:ind w:left="283"/>
    </w:pPr>
  </w:style>
  <w:style w:type="paragraph" w:styleId="Encabezadodenota">
    <w:name w:val="Note Heading"/>
    <w:basedOn w:val="Normal"/>
    <w:next w:val="Normal"/>
    <w:rsid w:val="00041A35"/>
  </w:style>
  <w:style w:type="paragraph" w:customStyle="1" w:styleId="CarCarCar1CarCarCarCar">
    <w:name w:val="Car Car Car1 Car Car Car Car"/>
    <w:basedOn w:val="Normal"/>
    <w:rsid w:val="00A979B3"/>
    <w:pPr>
      <w:spacing w:after="160" w:line="240" w:lineRule="exact"/>
    </w:pPr>
    <w:rPr>
      <w:rFonts w:ascii="Tahoma" w:hAnsi="Tahoma"/>
      <w:sz w:val="18"/>
      <w:szCs w:val="6"/>
      <w:lang w:val="en-US" w:eastAsia="en-US"/>
    </w:rPr>
  </w:style>
  <w:style w:type="paragraph" w:styleId="Textosinformato">
    <w:name w:val="Plain Text"/>
    <w:basedOn w:val="Normal"/>
    <w:rsid w:val="00A979B3"/>
    <w:rPr>
      <w:rFonts w:ascii="Courier New" w:hAnsi="Courier New" w:cs="Courier New"/>
      <w:sz w:val="20"/>
      <w:lang w:val="es-ES"/>
    </w:rPr>
  </w:style>
  <w:style w:type="paragraph" w:styleId="TDC1">
    <w:name w:val="toc 1"/>
    <w:basedOn w:val="Normal"/>
    <w:next w:val="Normal"/>
    <w:autoRedefine/>
    <w:uiPriority w:val="39"/>
    <w:rsid w:val="00C3536F"/>
    <w:pPr>
      <w:tabs>
        <w:tab w:val="left" w:pos="440"/>
        <w:tab w:val="right" w:leader="dot" w:pos="9457"/>
      </w:tabs>
      <w:spacing w:before="240"/>
    </w:pPr>
    <w:rPr>
      <w:b/>
      <w:noProof/>
    </w:rPr>
  </w:style>
  <w:style w:type="paragraph" w:styleId="ndice1">
    <w:name w:val="index 1"/>
    <w:basedOn w:val="Normal"/>
    <w:next w:val="Normal"/>
    <w:autoRedefine/>
    <w:semiHidden/>
    <w:rsid w:val="00041A35"/>
    <w:pPr>
      <w:ind w:left="220" w:hanging="220"/>
    </w:pPr>
  </w:style>
  <w:style w:type="paragraph" w:styleId="ndice2">
    <w:name w:val="index 2"/>
    <w:basedOn w:val="Normal"/>
    <w:next w:val="Normal"/>
    <w:autoRedefine/>
    <w:semiHidden/>
    <w:rsid w:val="00041A35"/>
    <w:pPr>
      <w:ind w:left="440" w:hanging="220"/>
    </w:pPr>
  </w:style>
  <w:style w:type="paragraph" w:styleId="TDC2">
    <w:name w:val="toc 2"/>
    <w:basedOn w:val="Normal"/>
    <w:next w:val="Normal"/>
    <w:autoRedefine/>
    <w:uiPriority w:val="39"/>
    <w:rsid w:val="00850DFF"/>
    <w:pPr>
      <w:tabs>
        <w:tab w:val="left" w:pos="1134"/>
        <w:tab w:val="left" w:pos="1985"/>
        <w:tab w:val="right" w:leader="dot" w:pos="9457"/>
      </w:tabs>
      <w:spacing w:before="60"/>
      <w:ind w:left="992" w:right="340" w:hanging="425"/>
    </w:pPr>
  </w:style>
  <w:style w:type="paragraph" w:styleId="TDC3">
    <w:name w:val="toc 3"/>
    <w:basedOn w:val="Normal"/>
    <w:next w:val="Normal"/>
    <w:autoRedefine/>
    <w:uiPriority w:val="39"/>
    <w:rsid w:val="00850DFF"/>
    <w:pPr>
      <w:tabs>
        <w:tab w:val="left" w:pos="1985"/>
        <w:tab w:val="right" w:leader="dot" w:pos="9457"/>
      </w:tabs>
      <w:spacing w:before="0"/>
      <w:ind w:left="1985" w:right="284" w:hanging="709"/>
    </w:pPr>
  </w:style>
  <w:style w:type="paragraph" w:styleId="ndice3">
    <w:name w:val="index 3"/>
    <w:basedOn w:val="Normal"/>
    <w:next w:val="Normal"/>
    <w:autoRedefine/>
    <w:semiHidden/>
    <w:rsid w:val="00E20CE3"/>
    <w:pPr>
      <w:ind w:left="660" w:hanging="220"/>
    </w:pPr>
  </w:style>
  <w:style w:type="paragraph" w:styleId="Ttulo">
    <w:name w:val="Title"/>
    <w:basedOn w:val="Normal"/>
    <w:qFormat/>
    <w:rsid w:val="000F523F"/>
    <w:pPr>
      <w:pBdr>
        <w:bottom w:val="single" w:sz="4" w:space="1" w:color="auto"/>
      </w:pBdr>
      <w:spacing w:before="240" w:after="60"/>
      <w:jc w:val="center"/>
    </w:pPr>
    <w:rPr>
      <w:rFonts w:cs="Arial"/>
      <w:b/>
      <w:bCs/>
      <w:kern w:val="28"/>
      <w:sz w:val="26"/>
      <w:szCs w:val="32"/>
    </w:rPr>
  </w:style>
  <w:style w:type="paragraph" w:styleId="ndice4">
    <w:name w:val="index 4"/>
    <w:basedOn w:val="Normal"/>
    <w:next w:val="Normal"/>
    <w:autoRedefine/>
    <w:semiHidden/>
    <w:rsid w:val="007D6F62"/>
    <w:pPr>
      <w:ind w:left="880" w:hanging="220"/>
    </w:pPr>
  </w:style>
  <w:style w:type="paragraph" w:styleId="Mapadeldocumento">
    <w:name w:val="Document Map"/>
    <w:basedOn w:val="Normal"/>
    <w:semiHidden/>
    <w:rsid w:val="000F523F"/>
    <w:pPr>
      <w:shd w:val="clear" w:color="auto" w:fill="000080"/>
    </w:pPr>
    <w:rPr>
      <w:rFonts w:ascii="Tahoma" w:hAnsi="Tahoma" w:cs="Tahoma"/>
      <w:sz w:val="20"/>
    </w:rPr>
  </w:style>
  <w:style w:type="paragraph" w:customStyle="1" w:styleId="EstiloTtulo2Azul">
    <w:name w:val="Estilo Título 2 + Azul"/>
    <w:basedOn w:val="Ttulo2"/>
    <w:rsid w:val="00850DFF"/>
    <w:rPr>
      <w:iCs w:val="0"/>
      <w:color w:val="0000FF"/>
    </w:rPr>
  </w:style>
  <w:style w:type="numbering" w:customStyle="1" w:styleId="EstiloConvietas">
    <w:name w:val="Estilo Con viñetas"/>
    <w:basedOn w:val="Sinlista"/>
    <w:rsid w:val="00176506"/>
    <w:pPr>
      <w:numPr>
        <w:numId w:val="3"/>
      </w:numPr>
    </w:pPr>
  </w:style>
  <w:style w:type="numbering" w:customStyle="1" w:styleId="EstiloConvietas1">
    <w:name w:val="Estilo Con viñetas1"/>
    <w:basedOn w:val="Sinlista"/>
    <w:rsid w:val="00176506"/>
    <w:pPr>
      <w:numPr>
        <w:numId w:val="4"/>
      </w:numPr>
    </w:pPr>
  </w:style>
  <w:style w:type="table" w:styleId="Tablaconcuadrcula">
    <w:name w:val="Table Grid"/>
    <w:basedOn w:val="Tablanormal"/>
    <w:rsid w:val="002E0A64"/>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436D68"/>
    <w:pPr>
      <w:spacing w:before="0"/>
    </w:pPr>
    <w:rPr>
      <w:rFonts w:ascii="Tahoma" w:hAnsi="Tahoma" w:cs="Tahoma"/>
      <w:sz w:val="16"/>
      <w:szCs w:val="16"/>
    </w:rPr>
  </w:style>
  <w:style w:type="character" w:customStyle="1" w:styleId="TextodegloboCar">
    <w:name w:val="Texto de globo Car"/>
    <w:link w:val="Textodeglobo"/>
    <w:rsid w:val="00436D68"/>
    <w:rPr>
      <w:rFonts w:ascii="Tahoma" w:eastAsia="Times New Roman" w:hAnsi="Tahoma" w:cs="Tahoma"/>
      <w:sz w:val="16"/>
      <w:szCs w:val="16"/>
      <w:lang w:val="es-ES_tradnl"/>
    </w:rPr>
  </w:style>
  <w:style w:type="paragraph" w:customStyle="1" w:styleId="Default">
    <w:name w:val="Default"/>
    <w:rsid w:val="001C50A6"/>
    <w:pPr>
      <w:autoSpaceDE w:val="0"/>
      <w:autoSpaceDN w:val="0"/>
      <w:adjustRightInd w:val="0"/>
    </w:pPr>
    <w:rPr>
      <w:rFonts w:ascii="Arial" w:hAnsi="Arial" w:cs="Arial"/>
      <w:color w:val="000000"/>
      <w:sz w:val="24"/>
      <w:szCs w:val="24"/>
    </w:rPr>
  </w:style>
  <w:style w:type="paragraph" w:customStyle="1" w:styleId="TEXTO">
    <w:name w:val="TEXTO"/>
    <w:basedOn w:val="Normal"/>
    <w:rsid w:val="000D72A0"/>
    <w:pPr>
      <w:tabs>
        <w:tab w:val="left" w:pos="567"/>
        <w:tab w:val="left" w:pos="851"/>
        <w:tab w:val="left" w:pos="1134"/>
        <w:tab w:val="left" w:pos="1418"/>
        <w:tab w:val="left" w:pos="1701"/>
        <w:tab w:val="left" w:pos="1985"/>
      </w:tabs>
      <w:spacing w:before="0" w:line="360" w:lineRule="auto"/>
    </w:pPr>
    <w:rPr>
      <w:rFonts w:ascii="Times New Roman" w:hAnsi="Times New Roman"/>
      <w:sz w:val="24"/>
    </w:rPr>
  </w:style>
  <w:style w:type="paragraph" w:styleId="Prrafodelista">
    <w:name w:val="List Paragraph"/>
    <w:basedOn w:val="Normal"/>
    <w:uiPriority w:val="34"/>
    <w:qFormat/>
    <w:rsid w:val="000863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217930">
      <w:bodyDiv w:val="1"/>
      <w:marLeft w:val="0"/>
      <w:marRight w:val="0"/>
      <w:marTop w:val="0"/>
      <w:marBottom w:val="0"/>
      <w:divBdr>
        <w:top w:val="none" w:sz="0" w:space="0" w:color="auto"/>
        <w:left w:val="none" w:sz="0" w:space="0" w:color="auto"/>
        <w:bottom w:val="none" w:sz="0" w:space="0" w:color="auto"/>
        <w:right w:val="none" w:sz="0" w:space="0" w:color="auto"/>
      </w:divBdr>
    </w:div>
    <w:div w:id="914049946">
      <w:bodyDiv w:val="1"/>
      <w:marLeft w:val="0"/>
      <w:marRight w:val="0"/>
      <w:marTop w:val="0"/>
      <w:marBottom w:val="0"/>
      <w:divBdr>
        <w:top w:val="none" w:sz="0" w:space="0" w:color="auto"/>
        <w:left w:val="none" w:sz="0" w:space="0" w:color="auto"/>
        <w:bottom w:val="none" w:sz="0" w:space="0" w:color="auto"/>
        <w:right w:val="none" w:sz="0" w:space="0" w:color="auto"/>
      </w:divBdr>
    </w:div>
    <w:div w:id="1194151101">
      <w:bodyDiv w:val="1"/>
      <w:marLeft w:val="0"/>
      <w:marRight w:val="0"/>
      <w:marTop w:val="0"/>
      <w:marBottom w:val="0"/>
      <w:divBdr>
        <w:top w:val="none" w:sz="0" w:space="0" w:color="auto"/>
        <w:left w:val="none" w:sz="0" w:space="0" w:color="auto"/>
        <w:bottom w:val="none" w:sz="0" w:space="0" w:color="auto"/>
        <w:right w:val="none" w:sz="0" w:space="0" w:color="auto"/>
      </w:divBdr>
    </w:div>
    <w:div w:id="1682779727">
      <w:bodyDiv w:val="1"/>
      <w:marLeft w:val="0"/>
      <w:marRight w:val="0"/>
      <w:marTop w:val="0"/>
      <w:marBottom w:val="0"/>
      <w:divBdr>
        <w:top w:val="none" w:sz="0" w:space="0" w:color="auto"/>
        <w:left w:val="none" w:sz="0" w:space="0" w:color="auto"/>
        <w:bottom w:val="none" w:sz="0" w:space="0" w:color="auto"/>
        <w:right w:val="none" w:sz="0" w:space="0" w:color="auto"/>
      </w:divBdr>
    </w:div>
    <w:div w:id="1887907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3BC66-E15B-49CF-A18B-FD43FFC372F6}">
  <ds:schemaRefs>
    <ds:schemaRef ds:uri="http://schemas.microsoft.com/office/2006/metadata/properties"/>
    <ds:schemaRef ds:uri="http://schemas.microsoft.com/office/infopath/2007/PartnerControls"/>
    <ds:schemaRef ds:uri="db04bd38-d14a-42e0-af59-5bec08d218eb"/>
    <ds:schemaRef ds:uri="61157a45-557c-4d68-937d-8c8782f2bc58"/>
  </ds:schemaRefs>
</ds:datastoreItem>
</file>

<file path=customXml/itemProps2.xml><?xml version="1.0" encoding="utf-8"?>
<ds:datastoreItem xmlns:ds="http://schemas.openxmlformats.org/officeDocument/2006/customXml" ds:itemID="{C0D790D3-AEBD-4CFE-AE56-EEF679BC613D}"/>
</file>

<file path=customXml/itemProps3.xml><?xml version="1.0" encoding="utf-8"?>
<ds:datastoreItem xmlns:ds="http://schemas.openxmlformats.org/officeDocument/2006/customXml" ds:itemID="{C3AFB78E-5514-456D-A348-41F9C738D963}">
  <ds:schemaRefs>
    <ds:schemaRef ds:uri="http://schemas.microsoft.com/sharepoint/v3/contenttype/forms"/>
  </ds:schemaRefs>
</ds:datastoreItem>
</file>

<file path=customXml/itemProps4.xml><?xml version="1.0" encoding="utf-8"?>
<ds:datastoreItem xmlns:ds="http://schemas.openxmlformats.org/officeDocument/2006/customXml" ds:itemID="{2F43449D-45B0-47B3-8E87-4695CC97C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17</Pages>
  <Words>7931</Words>
  <Characters>43624</Characters>
  <Application>Microsoft Office Word</Application>
  <DocSecurity>0</DocSecurity>
  <Lines>363</Lines>
  <Paragraphs>102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Hoy en día un documento para que sea considerado como un buen documento debe incluir, siempre que sea necesario, gráficos o imá</vt:lpstr>
      <vt:lpstr>Hoy en día un documento para que sea considerado como un buen documento debe incluir, siempre que sea necesario, gráficos o imá</vt:lpstr>
    </vt:vector>
  </TitlesOfParts>
  <Company>Doble Sentido</Company>
  <LinksUpToDate>false</LinksUpToDate>
  <CharactersWithSpaces>51453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cp:lastModifiedBy>Uson Lobo, Jonatan</cp:lastModifiedBy>
  <cp:revision>104</cp:revision>
  <cp:lastPrinted>2018-02-02T02:48:00Z</cp:lastPrinted>
  <dcterms:created xsi:type="dcterms:W3CDTF">2022-11-14T07:29:00Z</dcterms:created>
  <dcterms:modified xsi:type="dcterms:W3CDTF">2022-12-05T15:51:00Z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