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ayout w:type="fixed"/>
        <w:tblCellMar>
          <w:left w:w="61" w:type="dxa"/>
          <w:right w:w="70" w:type="dxa"/>
        </w:tblCellMar>
        <w:tblLook w:val="0000" w:firstRow="0" w:lastRow="0" w:firstColumn="0" w:lastColumn="0" w:noHBand="0" w:noVBand="0"/>
      </w:tblPr>
      <w:tblGrid>
        <w:gridCol w:w="2596"/>
        <w:gridCol w:w="2313"/>
        <w:gridCol w:w="465"/>
        <w:gridCol w:w="227"/>
        <w:gridCol w:w="441"/>
        <w:gridCol w:w="227"/>
        <w:gridCol w:w="265"/>
      </w:tblGrid>
      <w:tr w:rsidR="006C647A" w:rsidRPr="00AD0DDA" w:rsidTr="00026796">
        <w:trPr>
          <w:trHeight w:val="390"/>
          <w:jc w:val="center"/>
        </w:trPr>
        <w:tc>
          <w:tcPr>
            <w:tcW w:w="2596" w:type="dxa"/>
            <w:tcBorders>
              <w:top w:val="single" w:sz="6" w:space="0" w:color="000000"/>
              <w:left w:val="single" w:sz="6" w:space="0" w:color="000000"/>
            </w:tcBorders>
            <w:shd w:val="clear" w:color="auto" w:fill="E6E6E6"/>
          </w:tcPr>
          <w:p w:rsidR="006C647A" w:rsidRPr="00AD0DDA" w:rsidRDefault="006C647A" w:rsidP="00026796">
            <w:pPr>
              <w:spacing w:before="80" w:after="40"/>
              <w:rPr>
                <w:rFonts w:ascii="Trebuchet MS" w:hAnsi="Trebuchet MS" w:cs="Arial"/>
                <w:b/>
                <w:bCs/>
                <w:sz w:val="18"/>
                <w:szCs w:val="18"/>
              </w:rPr>
            </w:pPr>
            <w:r w:rsidRPr="00AD0DDA">
              <w:rPr>
                <w:rFonts w:ascii="Trebuchet MS" w:hAnsi="Trebuchet MS" w:cs="Arial"/>
                <w:b/>
                <w:bCs/>
                <w:sz w:val="18"/>
                <w:szCs w:val="18"/>
              </w:rPr>
              <w:t xml:space="preserve">TIPO DE CONTRATO: </w:t>
            </w:r>
          </w:p>
        </w:tc>
        <w:tc>
          <w:tcPr>
            <w:tcW w:w="3938" w:type="dxa"/>
            <w:gridSpan w:val="6"/>
            <w:tcBorders>
              <w:top w:val="single" w:sz="6" w:space="0" w:color="000000"/>
              <w:right w:val="single" w:sz="6" w:space="0" w:color="000000"/>
            </w:tcBorders>
            <w:shd w:val="clear" w:color="auto" w:fill="E6E6E6"/>
          </w:tcPr>
          <w:p w:rsidR="006C647A" w:rsidRPr="00AD0DDA" w:rsidRDefault="006C647A" w:rsidP="00026796">
            <w:pPr>
              <w:spacing w:before="80" w:after="40"/>
              <w:rPr>
                <w:rFonts w:ascii="Trebuchet MS" w:hAnsi="Trebuchet MS" w:cs="Arial"/>
                <w:sz w:val="18"/>
                <w:szCs w:val="18"/>
              </w:rPr>
            </w:pPr>
            <w:r w:rsidRPr="00DB26A2">
              <w:rPr>
                <w:rFonts w:ascii="Trebuchet MS" w:hAnsi="Trebuchet MS" w:cs="Arial"/>
                <w:sz w:val="18"/>
                <w:szCs w:val="18"/>
              </w:rPr>
              <w:t>SERVICIOS</w:t>
            </w:r>
          </w:p>
        </w:tc>
      </w:tr>
      <w:tr w:rsidR="006C647A" w:rsidRPr="00AD0DDA" w:rsidTr="00026796">
        <w:trPr>
          <w:trHeight w:val="450"/>
          <w:jc w:val="center"/>
        </w:trPr>
        <w:tc>
          <w:tcPr>
            <w:tcW w:w="2596" w:type="dxa"/>
            <w:tcBorders>
              <w:left w:val="single" w:sz="6" w:space="0" w:color="000000"/>
            </w:tcBorders>
            <w:shd w:val="clear" w:color="auto" w:fill="E6E6E6"/>
          </w:tcPr>
          <w:p w:rsidR="006C647A" w:rsidRPr="00AD0DDA" w:rsidRDefault="006C647A" w:rsidP="00026796">
            <w:pPr>
              <w:spacing w:before="80" w:after="80"/>
              <w:rPr>
                <w:rFonts w:ascii="Trebuchet MS" w:hAnsi="Trebuchet MS" w:cs="Arial"/>
                <w:b/>
                <w:bCs/>
                <w:sz w:val="18"/>
                <w:szCs w:val="18"/>
              </w:rPr>
            </w:pPr>
            <w:r w:rsidRPr="00AD0DDA">
              <w:rPr>
                <w:rFonts w:ascii="Trebuchet MS" w:hAnsi="Trebuchet MS" w:cs="Arial"/>
                <w:b/>
                <w:bCs/>
                <w:sz w:val="18"/>
                <w:szCs w:val="18"/>
              </w:rPr>
              <w:t xml:space="preserve">PROCEDIMIENTO: </w:t>
            </w:r>
          </w:p>
        </w:tc>
        <w:tc>
          <w:tcPr>
            <w:tcW w:w="3938" w:type="dxa"/>
            <w:gridSpan w:val="6"/>
            <w:tcBorders>
              <w:right w:val="single" w:sz="6" w:space="0" w:color="000000"/>
            </w:tcBorders>
            <w:shd w:val="clear" w:color="auto" w:fill="E6E6E6"/>
          </w:tcPr>
          <w:p w:rsidR="006C647A" w:rsidRPr="00AD0DDA" w:rsidRDefault="006C647A" w:rsidP="00026796">
            <w:pPr>
              <w:spacing w:before="80" w:after="80"/>
              <w:rPr>
                <w:rFonts w:ascii="Trebuchet MS" w:hAnsi="Trebuchet MS" w:cs="Arial"/>
                <w:sz w:val="18"/>
                <w:szCs w:val="18"/>
              </w:rPr>
            </w:pPr>
            <w:r w:rsidRPr="00AD0DDA">
              <w:rPr>
                <w:rFonts w:ascii="Trebuchet MS" w:hAnsi="Trebuchet MS" w:cs="Arial"/>
                <w:sz w:val="18"/>
                <w:szCs w:val="18"/>
              </w:rPr>
              <w:t>ABIERTO</w:t>
            </w:r>
          </w:p>
        </w:tc>
      </w:tr>
      <w:tr w:rsidR="006C647A" w:rsidRPr="00AD0DDA" w:rsidTr="00026796">
        <w:tblPrEx>
          <w:tblCellMar>
            <w:left w:w="54" w:type="dxa"/>
          </w:tblCellMar>
        </w:tblPrEx>
        <w:trPr>
          <w:trHeight w:hRule="exact" w:val="227"/>
          <w:jc w:val="center"/>
        </w:trPr>
        <w:tc>
          <w:tcPr>
            <w:tcW w:w="4909" w:type="dxa"/>
            <w:gridSpan w:val="2"/>
            <w:tcBorders>
              <w:left w:val="single" w:sz="6" w:space="0" w:color="000000"/>
            </w:tcBorders>
            <w:shd w:val="clear" w:color="auto" w:fill="E6E6E6"/>
            <w:vAlign w:val="center"/>
          </w:tcPr>
          <w:p w:rsidR="006C647A" w:rsidRPr="00AD0DDA" w:rsidRDefault="006C647A" w:rsidP="00026796">
            <w:pPr>
              <w:spacing w:before="40" w:after="40"/>
              <w:rPr>
                <w:rFonts w:ascii="Trebuchet MS" w:hAnsi="Trebuchet MS" w:cs="Arial"/>
                <w:b/>
                <w:bCs/>
                <w:sz w:val="18"/>
                <w:szCs w:val="18"/>
              </w:rPr>
            </w:pPr>
            <w:r w:rsidRPr="00AD0DDA">
              <w:rPr>
                <w:rFonts w:ascii="Trebuchet MS" w:hAnsi="Trebuchet MS" w:cs="Arial"/>
                <w:b/>
                <w:bCs/>
                <w:sz w:val="18"/>
                <w:szCs w:val="18"/>
              </w:rPr>
              <w:t>CONTRATO SUJETO A REGULACIÓN ARMONIZADA</w:t>
            </w:r>
          </w:p>
        </w:tc>
        <w:tc>
          <w:tcPr>
            <w:tcW w:w="465" w:type="dxa"/>
            <w:shd w:val="clear" w:color="auto" w:fill="E6E6E6"/>
            <w:vAlign w:val="center"/>
          </w:tcPr>
          <w:p w:rsidR="006C647A" w:rsidRPr="00AD0DDA" w:rsidRDefault="006C647A" w:rsidP="00026796">
            <w:pPr>
              <w:spacing w:before="40" w:after="40"/>
              <w:jc w:val="right"/>
              <w:rPr>
                <w:rFonts w:ascii="Trebuchet MS" w:hAnsi="Trebuchet MS" w:cs="Arial"/>
                <w:b/>
                <w:bCs/>
                <w:sz w:val="18"/>
                <w:szCs w:val="18"/>
              </w:rPr>
            </w:pPr>
            <w:r w:rsidRPr="00AD0DDA">
              <w:rPr>
                <w:rFonts w:ascii="Trebuchet MS" w:hAnsi="Trebuchet MS" w:cs="Arial"/>
                <w:b/>
                <w:bCs/>
                <w:sz w:val="18"/>
                <w:szCs w:val="18"/>
              </w:rPr>
              <w:t xml:space="preserve">SÍ  </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rsidR="006C647A" w:rsidRPr="00DB26A2" w:rsidRDefault="006C647A" w:rsidP="00026796">
            <w:pPr>
              <w:jc w:val="center"/>
              <w:rPr>
                <w:rFonts w:ascii="Trebuchet MS" w:hAnsi="Trebuchet MS" w:cs="Arial"/>
                <w:b/>
                <w:bCs/>
                <w:sz w:val="18"/>
                <w:szCs w:val="18"/>
              </w:rPr>
            </w:pPr>
            <w:r>
              <w:rPr>
                <w:rFonts w:ascii="Trebuchet MS" w:hAnsi="Trebuchet MS" w:cs="Arial"/>
                <w:b/>
                <w:bCs/>
                <w:sz w:val="18"/>
                <w:szCs w:val="18"/>
              </w:rPr>
              <w:t>X</w:t>
            </w:r>
          </w:p>
        </w:tc>
        <w:tc>
          <w:tcPr>
            <w:tcW w:w="441" w:type="dxa"/>
            <w:shd w:val="clear" w:color="auto" w:fill="E6E6E6"/>
            <w:vAlign w:val="center"/>
          </w:tcPr>
          <w:p w:rsidR="006C647A" w:rsidRPr="00AD0DDA" w:rsidRDefault="006C647A" w:rsidP="00026796">
            <w:pPr>
              <w:spacing w:before="40" w:after="40"/>
              <w:jc w:val="right"/>
              <w:rPr>
                <w:rFonts w:ascii="Trebuchet MS" w:hAnsi="Trebuchet MS" w:cs="Arial"/>
                <w:b/>
                <w:bCs/>
                <w:sz w:val="18"/>
                <w:szCs w:val="18"/>
              </w:rPr>
            </w:pPr>
            <w:r w:rsidRPr="00AD0DDA">
              <w:rPr>
                <w:rFonts w:ascii="Trebuchet MS" w:hAnsi="Trebuchet MS" w:cs="Arial"/>
                <w:b/>
                <w:bCs/>
                <w:sz w:val="18"/>
                <w:szCs w:val="18"/>
              </w:rPr>
              <w:t>NO</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rsidR="006C647A" w:rsidRPr="00DB26A2" w:rsidRDefault="006C647A" w:rsidP="00026796">
            <w:pPr>
              <w:jc w:val="center"/>
              <w:rPr>
                <w:rFonts w:ascii="Trebuchet MS" w:hAnsi="Trebuchet MS" w:cs="Arial"/>
                <w:b/>
                <w:bCs/>
                <w:sz w:val="18"/>
                <w:szCs w:val="18"/>
              </w:rPr>
            </w:pPr>
          </w:p>
        </w:tc>
        <w:tc>
          <w:tcPr>
            <w:tcW w:w="265" w:type="dxa"/>
            <w:tcBorders>
              <w:left w:val="single" w:sz="6" w:space="0" w:color="000000"/>
              <w:right w:val="single" w:sz="6" w:space="0" w:color="000000"/>
            </w:tcBorders>
            <w:shd w:val="clear" w:color="auto" w:fill="E6E6E6"/>
          </w:tcPr>
          <w:p w:rsidR="006C647A" w:rsidRPr="00AD0DDA" w:rsidRDefault="006C647A" w:rsidP="00026796">
            <w:pPr>
              <w:spacing w:before="113" w:after="113"/>
              <w:jc w:val="center"/>
              <w:rPr>
                <w:rFonts w:ascii="Trebuchet MS" w:hAnsi="Trebuchet MS" w:cs="Arial"/>
                <w:b/>
                <w:bCs/>
                <w:sz w:val="18"/>
                <w:szCs w:val="18"/>
              </w:rPr>
            </w:pPr>
          </w:p>
        </w:tc>
      </w:tr>
      <w:tr w:rsidR="006C647A" w:rsidRPr="00AD0DDA" w:rsidTr="00026796">
        <w:tblPrEx>
          <w:tblCellMar>
            <w:top w:w="70" w:type="dxa"/>
            <w:left w:w="54" w:type="dxa"/>
            <w:bottom w:w="70" w:type="dxa"/>
          </w:tblCellMar>
        </w:tblPrEx>
        <w:trPr>
          <w:trHeight w:hRule="exact" w:val="113"/>
          <w:jc w:val="center"/>
        </w:trPr>
        <w:tc>
          <w:tcPr>
            <w:tcW w:w="6534" w:type="dxa"/>
            <w:gridSpan w:val="7"/>
            <w:tcBorders>
              <w:left w:val="single" w:sz="6" w:space="0" w:color="000000"/>
              <w:right w:val="single" w:sz="6" w:space="0" w:color="000000"/>
            </w:tcBorders>
            <w:shd w:val="clear" w:color="auto" w:fill="E6E6E6"/>
            <w:vAlign w:val="center"/>
          </w:tcPr>
          <w:p w:rsidR="006C647A" w:rsidRPr="00AD0DDA" w:rsidRDefault="006C647A" w:rsidP="00026796">
            <w:pPr>
              <w:rPr>
                <w:rFonts w:ascii="Trebuchet MS" w:hAnsi="Trebuchet MS" w:cs="Arial"/>
                <w:b/>
                <w:bCs/>
                <w:sz w:val="18"/>
                <w:szCs w:val="18"/>
              </w:rPr>
            </w:pPr>
          </w:p>
        </w:tc>
      </w:tr>
      <w:tr w:rsidR="006C647A" w:rsidRPr="00AD0DDA" w:rsidTr="00026796">
        <w:tblPrEx>
          <w:tblCellMar>
            <w:left w:w="54" w:type="dxa"/>
          </w:tblCellMar>
        </w:tblPrEx>
        <w:trPr>
          <w:trHeight w:hRule="exact" w:val="227"/>
          <w:jc w:val="center"/>
        </w:trPr>
        <w:tc>
          <w:tcPr>
            <w:tcW w:w="4909" w:type="dxa"/>
            <w:gridSpan w:val="2"/>
            <w:tcBorders>
              <w:left w:val="single" w:sz="6" w:space="0" w:color="000000"/>
            </w:tcBorders>
            <w:shd w:val="clear" w:color="auto" w:fill="E6E6E6"/>
            <w:vAlign w:val="center"/>
          </w:tcPr>
          <w:p w:rsidR="006C647A" w:rsidRPr="00AD0DDA" w:rsidRDefault="006C647A" w:rsidP="00026796">
            <w:pPr>
              <w:spacing w:before="40" w:after="80"/>
              <w:rPr>
                <w:rFonts w:ascii="Trebuchet MS" w:hAnsi="Trebuchet MS" w:cs="Arial"/>
                <w:b/>
                <w:bCs/>
                <w:sz w:val="18"/>
                <w:szCs w:val="18"/>
              </w:rPr>
            </w:pPr>
            <w:r w:rsidRPr="00AD0DDA">
              <w:rPr>
                <w:rFonts w:ascii="Trebuchet MS" w:hAnsi="Trebuchet MS" w:cs="Arial"/>
                <w:b/>
                <w:bCs/>
                <w:sz w:val="18"/>
                <w:szCs w:val="18"/>
              </w:rPr>
              <w:t>CONTRATO SOMETIDO A RECURSO ESPECIAL</w:t>
            </w:r>
          </w:p>
        </w:tc>
        <w:tc>
          <w:tcPr>
            <w:tcW w:w="465" w:type="dxa"/>
            <w:shd w:val="clear" w:color="auto" w:fill="E6E6E6"/>
            <w:vAlign w:val="center"/>
          </w:tcPr>
          <w:p w:rsidR="006C647A" w:rsidRPr="00AD0DDA" w:rsidRDefault="006C647A" w:rsidP="00026796">
            <w:pPr>
              <w:spacing w:before="40" w:after="80"/>
              <w:jc w:val="right"/>
              <w:rPr>
                <w:rFonts w:ascii="Trebuchet MS" w:hAnsi="Trebuchet MS" w:cs="Arial"/>
                <w:b/>
                <w:bCs/>
                <w:sz w:val="18"/>
                <w:szCs w:val="18"/>
              </w:rPr>
            </w:pPr>
            <w:r w:rsidRPr="00AD0DDA">
              <w:rPr>
                <w:rFonts w:ascii="Trebuchet MS" w:hAnsi="Trebuchet MS" w:cs="Arial"/>
                <w:b/>
                <w:bCs/>
                <w:sz w:val="18"/>
                <w:szCs w:val="18"/>
              </w:rPr>
              <w:t>SÍ</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rsidR="006C647A" w:rsidRPr="00DB26A2" w:rsidRDefault="006C647A" w:rsidP="00026796">
            <w:pPr>
              <w:jc w:val="center"/>
              <w:rPr>
                <w:rFonts w:ascii="Trebuchet MS" w:hAnsi="Trebuchet MS" w:cs="Arial"/>
                <w:b/>
                <w:bCs/>
                <w:sz w:val="18"/>
                <w:szCs w:val="18"/>
              </w:rPr>
            </w:pPr>
            <w:r>
              <w:rPr>
                <w:rFonts w:ascii="Trebuchet MS" w:hAnsi="Trebuchet MS" w:cs="Arial"/>
                <w:b/>
                <w:bCs/>
                <w:sz w:val="18"/>
                <w:szCs w:val="18"/>
              </w:rPr>
              <w:t>X</w:t>
            </w:r>
          </w:p>
        </w:tc>
        <w:tc>
          <w:tcPr>
            <w:tcW w:w="441" w:type="dxa"/>
            <w:shd w:val="clear" w:color="auto" w:fill="E6E6E6"/>
            <w:vAlign w:val="center"/>
          </w:tcPr>
          <w:p w:rsidR="006C647A" w:rsidRPr="00AD0DDA" w:rsidRDefault="006C647A" w:rsidP="00026796">
            <w:pPr>
              <w:spacing w:before="40" w:after="80"/>
              <w:jc w:val="right"/>
              <w:rPr>
                <w:rFonts w:ascii="Trebuchet MS" w:hAnsi="Trebuchet MS" w:cs="Arial"/>
                <w:b/>
                <w:bCs/>
                <w:sz w:val="18"/>
                <w:szCs w:val="18"/>
              </w:rPr>
            </w:pPr>
            <w:r w:rsidRPr="00AD0DDA">
              <w:rPr>
                <w:rFonts w:ascii="Trebuchet MS" w:hAnsi="Trebuchet MS" w:cs="Arial"/>
                <w:b/>
                <w:bCs/>
                <w:sz w:val="18"/>
                <w:szCs w:val="18"/>
              </w:rPr>
              <w:t>NO</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rsidR="006C647A" w:rsidRPr="00AD0DDA" w:rsidRDefault="006C647A" w:rsidP="00026796">
            <w:pPr>
              <w:spacing w:before="40" w:after="80"/>
              <w:jc w:val="center"/>
              <w:rPr>
                <w:rFonts w:ascii="Trebuchet MS" w:hAnsi="Trebuchet MS" w:cs="Arial"/>
                <w:b/>
                <w:bCs/>
                <w:sz w:val="18"/>
                <w:szCs w:val="18"/>
              </w:rPr>
            </w:pPr>
          </w:p>
        </w:tc>
        <w:tc>
          <w:tcPr>
            <w:tcW w:w="265" w:type="dxa"/>
            <w:tcBorders>
              <w:left w:val="single" w:sz="6" w:space="0" w:color="000000"/>
              <w:right w:val="single" w:sz="6" w:space="0" w:color="000000"/>
            </w:tcBorders>
            <w:shd w:val="clear" w:color="auto" w:fill="E6E6E6"/>
            <w:vAlign w:val="center"/>
          </w:tcPr>
          <w:p w:rsidR="006C647A" w:rsidRPr="00AD0DDA" w:rsidRDefault="006C647A" w:rsidP="00026796">
            <w:pPr>
              <w:spacing w:before="40" w:after="80"/>
              <w:jc w:val="center"/>
              <w:rPr>
                <w:rFonts w:ascii="Trebuchet MS" w:hAnsi="Trebuchet MS" w:cs="Arial"/>
                <w:b/>
                <w:bCs/>
                <w:sz w:val="18"/>
                <w:szCs w:val="18"/>
              </w:rPr>
            </w:pPr>
          </w:p>
        </w:tc>
      </w:tr>
      <w:tr w:rsidR="006C647A" w:rsidRPr="00AD0DDA" w:rsidTr="00026796">
        <w:tblPrEx>
          <w:tblCellMar>
            <w:left w:w="54" w:type="dxa"/>
          </w:tblCellMar>
        </w:tblPrEx>
        <w:trPr>
          <w:trHeight w:hRule="exact" w:val="482"/>
          <w:jc w:val="center"/>
        </w:trPr>
        <w:tc>
          <w:tcPr>
            <w:tcW w:w="6534" w:type="dxa"/>
            <w:gridSpan w:val="7"/>
            <w:tcBorders>
              <w:left w:val="single" w:sz="6" w:space="0" w:color="000000"/>
              <w:bottom w:val="single" w:sz="6" w:space="0" w:color="000000"/>
              <w:right w:val="single" w:sz="6" w:space="0" w:color="000000"/>
            </w:tcBorders>
            <w:shd w:val="clear" w:color="auto" w:fill="E6E6E6"/>
            <w:vAlign w:val="center"/>
          </w:tcPr>
          <w:p w:rsidR="006C647A" w:rsidRPr="00AD0DDA" w:rsidRDefault="006C647A" w:rsidP="00026796">
            <w:pPr>
              <w:spacing w:before="120"/>
              <w:rPr>
                <w:rFonts w:ascii="Trebuchet MS" w:hAnsi="Trebuchet MS" w:cs="Arial"/>
                <w:sz w:val="18"/>
                <w:szCs w:val="18"/>
              </w:rPr>
            </w:pPr>
            <w:r w:rsidRPr="00AD0DDA">
              <w:rPr>
                <w:rFonts w:ascii="Trebuchet MS" w:hAnsi="Trebuchet MS" w:cs="Arial"/>
                <w:b/>
                <w:bCs/>
                <w:sz w:val="18"/>
                <w:szCs w:val="18"/>
              </w:rPr>
              <w:t xml:space="preserve">LICITACIÓN ELECTRÓNICA </w:t>
            </w:r>
          </w:p>
        </w:tc>
      </w:tr>
    </w:tbl>
    <w:p w:rsidR="006C647A" w:rsidRPr="00DB26A2" w:rsidRDefault="006C647A" w:rsidP="004E7BE0">
      <w:pPr>
        <w:rPr>
          <w:rFonts w:ascii="Trebuchet MS" w:hAnsi="Trebuchet MS" w:cs="Arial"/>
        </w:rPr>
      </w:pPr>
    </w:p>
    <w:tbl>
      <w:tblPr>
        <w:tblW w:w="0" w:type="auto"/>
        <w:tblLayout w:type="fixed"/>
        <w:tblCellMar>
          <w:left w:w="55" w:type="dxa"/>
          <w:right w:w="55" w:type="dxa"/>
        </w:tblCellMar>
        <w:tblLook w:val="0000" w:firstRow="0" w:lastRow="0" w:firstColumn="0" w:lastColumn="0" w:noHBand="0" w:noVBand="0"/>
      </w:tblPr>
      <w:tblGrid>
        <w:gridCol w:w="2954"/>
        <w:gridCol w:w="284"/>
        <w:gridCol w:w="1301"/>
        <w:gridCol w:w="284"/>
        <w:gridCol w:w="1366"/>
      </w:tblGrid>
      <w:tr w:rsidR="006C647A" w:rsidRPr="00DB26A2" w:rsidTr="009256C6">
        <w:trPr>
          <w:trHeight w:hRule="exact" w:val="284"/>
        </w:trPr>
        <w:tc>
          <w:tcPr>
            <w:tcW w:w="2954" w:type="dxa"/>
            <w:shd w:val="clear" w:color="auto" w:fill="FFFFFF"/>
          </w:tcPr>
          <w:p w:rsidR="006C647A" w:rsidRPr="00DB26A2" w:rsidRDefault="006C647A" w:rsidP="001A794B">
            <w:pPr>
              <w:rPr>
                <w:rFonts w:ascii="Trebuchet MS" w:hAnsi="Trebuchet MS" w:cs="Arial"/>
                <w:b/>
                <w:bCs/>
              </w:rPr>
            </w:pPr>
            <w:r w:rsidRPr="00DB26A2">
              <w:rPr>
                <w:rFonts w:ascii="Trebuchet MS" w:hAnsi="Trebuchet MS" w:cs="Arial"/>
                <w:b/>
              </w:rPr>
              <w:t>Tramitación</w:t>
            </w:r>
          </w:p>
        </w:tc>
        <w:tc>
          <w:tcPr>
            <w:tcW w:w="284" w:type="dxa"/>
            <w:tcBorders>
              <w:top w:val="single" w:sz="2" w:space="0" w:color="000000"/>
              <w:left w:val="single" w:sz="2" w:space="0" w:color="000000"/>
              <w:bottom w:val="single" w:sz="4" w:space="0" w:color="auto"/>
              <w:right w:val="single" w:sz="2" w:space="0" w:color="000000"/>
            </w:tcBorders>
            <w:shd w:val="clear" w:color="auto" w:fill="FFFFFF"/>
            <w:vAlign w:val="center"/>
          </w:tcPr>
          <w:p w:rsidR="006C647A" w:rsidRPr="00DB26A2" w:rsidRDefault="006C647A" w:rsidP="001A794B">
            <w:pPr>
              <w:pStyle w:val="Taularenedukia"/>
              <w:jc w:val="center"/>
              <w:rPr>
                <w:rFonts w:ascii="Trebuchet MS" w:hAnsi="Trebuchet MS" w:cs="Arial"/>
                <w:b/>
                <w:bCs/>
                <w:color w:val="auto"/>
              </w:rPr>
            </w:pPr>
            <w:r w:rsidRPr="00DB26A2">
              <w:rPr>
                <w:rFonts w:ascii="Trebuchet MS" w:hAnsi="Trebuchet MS" w:cs="Arial"/>
                <w:b/>
                <w:bCs/>
                <w:color w:val="auto"/>
              </w:rPr>
              <w:t>X</w:t>
            </w:r>
          </w:p>
        </w:tc>
        <w:tc>
          <w:tcPr>
            <w:tcW w:w="1301" w:type="dxa"/>
            <w:shd w:val="clear" w:color="auto" w:fill="FFFFFF"/>
          </w:tcPr>
          <w:p w:rsidR="006C647A" w:rsidRPr="00DB26A2" w:rsidRDefault="006C647A" w:rsidP="001A794B">
            <w:pPr>
              <w:rPr>
                <w:rFonts w:ascii="Trebuchet MS" w:hAnsi="Trebuchet MS" w:cs="Arial"/>
                <w:b/>
                <w:bCs/>
              </w:rPr>
            </w:pPr>
            <w:r w:rsidRPr="00DB26A2">
              <w:rPr>
                <w:rFonts w:ascii="Trebuchet MS" w:hAnsi="Trebuchet MS" w:cs="Arial"/>
                <w:b/>
              </w:rPr>
              <w:t>ordinaria</w:t>
            </w:r>
          </w:p>
        </w:tc>
        <w:tc>
          <w:tcPr>
            <w:tcW w:w="284" w:type="dxa"/>
            <w:tcBorders>
              <w:top w:val="single" w:sz="2" w:space="0" w:color="000000"/>
              <w:left w:val="single" w:sz="2" w:space="0" w:color="000000"/>
              <w:bottom w:val="single" w:sz="4" w:space="0" w:color="auto"/>
              <w:right w:val="single" w:sz="2" w:space="0" w:color="000000"/>
            </w:tcBorders>
            <w:shd w:val="clear" w:color="auto" w:fill="FFFFFF"/>
            <w:vAlign w:val="center"/>
          </w:tcPr>
          <w:p w:rsidR="006C647A" w:rsidRPr="00DB26A2" w:rsidRDefault="006C647A" w:rsidP="001A794B">
            <w:pPr>
              <w:pStyle w:val="Taularenedukia"/>
              <w:jc w:val="center"/>
              <w:rPr>
                <w:rFonts w:ascii="Trebuchet MS" w:hAnsi="Trebuchet MS" w:cs="Arial"/>
                <w:b/>
                <w:bCs/>
                <w:color w:val="auto"/>
              </w:rPr>
            </w:pPr>
          </w:p>
        </w:tc>
        <w:tc>
          <w:tcPr>
            <w:tcW w:w="1366" w:type="dxa"/>
            <w:shd w:val="clear" w:color="auto" w:fill="FFFFFF"/>
          </w:tcPr>
          <w:p w:rsidR="006C647A" w:rsidRPr="00DB26A2" w:rsidRDefault="006C647A" w:rsidP="001A794B">
            <w:pPr>
              <w:rPr>
                <w:rFonts w:ascii="Trebuchet MS" w:hAnsi="Trebuchet MS" w:cs="Arial"/>
              </w:rPr>
            </w:pPr>
            <w:r w:rsidRPr="00DB26A2">
              <w:rPr>
                <w:rFonts w:ascii="Trebuchet MS" w:hAnsi="Trebuchet MS" w:cs="Arial"/>
                <w:b/>
              </w:rPr>
              <w:t>urgente</w:t>
            </w:r>
          </w:p>
        </w:tc>
      </w:tr>
    </w:tbl>
    <w:p w:rsidR="006C647A" w:rsidRPr="00DB26A2" w:rsidRDefault="006C647A" w:rsidP="004A5814">
      <w:pPr>
        <w:rPr>
          <w:rFonts w:ascii="Trebuchet MS" w:hAnsi="Trebuchet MS" w:cs="Arial"/>
          <w:sz w:val="18"/>
          <w:szCs w:val="18"/>
        </w:rPr>
      </w:pPr>
    </w:p>
    <w:tbl>
      <w:tblPr>
        <w:tblpPr w:leftFromText="141" w:rightFromText="141" w:vertAnchor="text" w:horzAnchor="page" w:tblpX="4228"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6C647A" w:rsidRPr="00DB26A2" w:rsidTr="001A794B">
        <w:trPr>
          <w:trHeight w:val="350"/>
        </w:trPr>
        <w:tc>
          <w:tcPr>
            <w:tcW w:w="2838" w:type="dxa"/>
            <w:vAlign w:val="center"/>
          </w:tcPr>
          <w:p w:rsidR="006C647A" w:rsidRPr="00DB26A2" w:rsidRDefault="006C647A" w:rsidP="001A794B">
            <w:pPr>
              <w:spacing w:before="80"/>
              <w:jc w:val="center"/>
              <w:rPr>
                <w:rFonts w:ascii="Trebuchet MS" w:hAnsi="Trebuchet MS" w:cs="Arial"/>
                <w:b/>
                <w:sz w:val="22"/>
                <w:szCs w:val="22"/>
              </w:rPr>
            </w:pPr>
            <w:r w:rsidRPr="00DB26A2">
              <w:rPr>
                <w:rFonts w:ascii="Trebuchet MS" w:hAnsi="Trebuchet MS" w:cs="Arial"/>
                <w:b/>
                <w:sz w:val="22"/>
                <w:szCs w:val="22"/>
              </w:rPr>
              <w:t>Código expediente:</w:t>
            </w:r>
          </w:p>
          <w:p w:rsidR="006C647A" w:rsidRPr="00DB26A2" w:rsidRDefault="006C647A" w:rsidP="00C001EE">
            <w:pPr>
              <w:jc w:val="center"/>
              <w:rPr>
                <w:rFonts w:ascii="Trebuchet MS" w:hAnsi="Trebuchet MS" w:cs="Arial"/>
                <w:b/>
                <w:sz w:val="24"/>
                <w:szCs w:val="24"/>
              </w:rPr>
            </w:pPr>
            <w:r>
              <w:rPr>
                <w:rFonts w:ascii="Trebuchet MS" w:hAnsi="Trebuchet MS" w:cs="Arial"/>
                <w:b/>
                <w:sz w:val="24"/>
                <w:szCs w:val="24"/>
              </w:rPr>
              <w:t>200002</w:t>
            </w:r>
          </w:p>
        </w:tc>
      </w:tr>
    </w:tbl>
    <w:p w:rsidR="006C647A" w:rsidRPr="00DB26A2" w:rsidRDefault="006C647A" w:rsidP="004A5814">
      <w:pPr>
        <w:rPr>
          <w:rFonts w:ascii="Trebuchet MS" w:hAnsi="Trebuchet MS" w:cs="Arial"/>
          <w:sz w:val="18"/>
          <w:szCs w:val="18"/>
        </w:rPr>
      </w:pPr>
    </w:p>
    <w:p w:rsidR="006C647A" w:rsidRPr="00DB26A2" w:rsidRDefault="006C647A" w:rsidP="004A5814">
      <w:pPr>
        <w:rPr>
          <w:rFonts w:ascii="Trebuchet MS" w:hAnsi="Trebuchet MS" w:cs="Arial"/>
          <w:sz w:val="18"/>
          <w:szCs w:val="18"/>
        </w:rPr>
      </w:pPr>
    </w:p>
    <w:p w:rsidR="006C647A" w:rsidRPr="00DB26A2" w:rsidRDefault="006C647A" w:rsidP="004A5814">
      <w:pPr>
        <w:rPr>
          <w:rFonts w:ascii="Trebuchet MS" w:hAnsi="Trebuchet MS" w:cs="Arial"/>
          <w:sz w:val="18"/>
          <w:szCs w:val="18"/>
        </w:rPr>
      </w:pPr>
    </w:p>
    <w:p w:rsidR="006C647A" w:rsidRPr="00DB26A2" w:rsidRDefault="006C647A" w:rsidP="004A5814">
      <w:pPr>
        <w:rPr>
          <w:rFonts w:ascii="Trebuchet MS" w:hAnsi="Trebuchet MS" w:cs="Arial"/>
          <w:b/>
          <w:sz w:val="22"/>
          <w:szCs w:val="22"/>
        </w:rPr>
      </w:pPr>
    </w:p>
    <w:p w:rsidR="006C647A" w:rsidRPr="00DB26A2" w:rsidRDefault="006C647A" w:rsidP="004A5814">
      <w:pPr>
        <w:jc w:val="center"/>
        <w:rPr>
          <w:rFonts w:ascii="Trebuchet MS" w:hAnsi="Trebuchet MS" w:cs="Arial"/>
          <w:b/>
          <w:sz w:val="22"/>
          <w:szCs w:val="22"/>
          <w:u w:val="single"/>
        </w:rPr>
      </w:pPr>
      <w:r w:rsidRPr="00DB26A2">
        <w:rPr>
          <w:rFonts w:ascii="Trebuchet MS" w:hAnsi="Trebuchet MS" w:cs="Arial"/>
          <w:b/>
          <w:sz w:val="22"/>
          <w:szCs w:val="22"/>
          <w:u w:val="single"/>
        </w:rPr>
        <w:t>PLIEGO DE CLÁUSULAS ADMINISTRATIVAS PARTICULARES</w:t>
      </w:r>
    </w:p>
    <w:p w:rsidR="006C647A" w:rsidRPr="00DB26A2" w:rsidRDefault="006C647A" w:rsidP="004A5814">
      <w:pPr>
        <w:jc w:val="center"/>
        <w:rPr>
          <w:rFonts w:ascii="Trebuchet MS" w:hAnsi="Trebuchet MS" w:cs="Arial"/>
          <w:b/>
          <w:u w:val="single"/>
        </w:rPr>
      </w:pPr>
    </w:p>
    <w:p w:rsidR="006C647A" w:rsidRPr="00DB26A2" w:rsidRDefault="006C647A" w:rsidP="004A5814">
      <w:pPr>
        <w:jc w:val="center"/>
        <w:rPr>
          <w:rFonts w:ascii="Trebuchet MS" w:hAnsi="Trebuchet MS" w:cs="Arial"/>
          <w:b/>
          <w:u w:val="single"/>
        </w:rPr>
      </w:pPr>
      <w:r w:rsidRPr="00DB26A2">
        <w:rPr>
          <w:rFonts w:ascii="Trebuchet MS" w:hAnsi="Trebuchet MS" w:cs="Arial"/>
          <w:b/>
          <w:u w:val="single"/>
        </w:rPr>
        <w:t>CUADRO DE CARACTERÍSTICAS</w:t>
      </w:r>
    </w:p>
    <w:p w:rsidR="006C647A" w:rsidRPr="00DB26A2" w:rsidRDefault="006C647A" w:rsidP="004A5814">
      <w:pPr>
        <w:spacing w:line="240" w:lineRule="atLeast"/>
        <w:jc w:val="both"/>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3374"/>
        <w:gridCol w:w="5386"/>
      </w:tblGrid>
      <w:tr w:rsidR="006C647A" w:rsidRPr="00DB26A2" w:rsidTr="001A794B">
        <w:trPr>
          <w:trHeight w:val="296"/>
        </w:trPr>
        <w:tc>
          <w:tcPr>
            <w:tcW w:w="876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DB26A2" w:rsidRDefault="006C647A" w:rsidP="001A794B">
            <w:pPr>
              <w:rPr>
                <w:rFonts w:ascii="Trebuchet MS" w:hAnsi="Trebuchet MS" w:cs="Arial"/>
              </w:rPr>
            </w:pPr>
            <w:r w:rsidRPr="00DB26A2">
              <w:rPr>
                <w:rFonts w:ascii="Trebuchet MS" w:hAnsi="Trebuchet MS" w:cs="Arial"/>
                <w:b/>
              </w:rPr>
              <w:t>1.- PODER ADJUDICADOR</w:t>
            </w:r>
          </w:p>
        </w:tc>
      </w:tr>
      <w:tr w:rsidR="006C647A" w:rsidRPr="00DB26A2" w:rsidTr="00FC5C72">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DB26A2" w:rsidRDefault="006C647A" w:rsidP="001A794B">
            <w:pPr>
              <w:rPr>
                <w:rFonts w:ascii="Trebuchet MS" w:hAnsi="Trebuchet MS" w:cs="Arial"/>
              </w:rPr>
            </w:pPr>
            <w:r w:rsidRPr="00DB26A2">
              <w:rPr>
                <w:rFonts w:ascii="Trebuchet MS" w:hAnsi="Trebuchet MS" w:cs="Arial"/>
              </w:rPr>
              <w:t>Entidad contratante</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DB26A2" w:rsidRDefault="006C647A" w:rsidP="001A794B">
            <w:pPr>
              <w:rPr>
                <w:rFonts w:ascii="Trebuchet MS" w:hAnsi="Trebuchet MS" w:cs="Arial"/>
              </w:rPr>
            </w:pPr>
            <w:proofErr w:type="spellStart"/>
            <w:r w:rsidRPr="00DB26A2">
              <w:rPr>
                <w:rFonts w:ascii="Trebuchet MS" w:hAnsi="Trebuchet MS" w:cs="Arial"/>
              </w:rPr>
              <w:t>Izfe</w:t>
            </w:r>
            <w:proofErr w:type="spellEnd"/>
            <w:r w:rsidRPr="00DB26A2">
              <w:rPr>
                <w:rFonts w:ascii="Trebuchet MS" w:hAnsi="Trebuchet MS" w:cs="Arial"/>
              </w:rPr>
              <w:t>, S.A.</w:t>
            </w:r>
          </w:p>
        </w:tc>
      </w:tr>
      <w:tr w:rsidR="006C647A" w:rsidRPr="00DB26A2" w:rsidTr="00FC5C72">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DB26A2" w:rsidRDefault="006C647A" w:rsidP="001A794B">
            <w:pPr>
              <w:rPr>
                <w:rFonts w:ascii="Trebuchet MS" w:hAnsi="Trebuchet MS" w:cs="Arial"/>
              </w:rPr>
            </w:pPr>
            <w:r w:rsidRPr="00DB26A2">
              <w:rPr>
                <w:rFonts w:ascii="Trebuchet MS" w:hAnsi="Trebuchet MS" w:cs="Arial"/>
              </w:rPr>
              <w:t>Órgano de contratación</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9973C7" w:rsidRDefault="006C647A" w:rsidP="00822BC6">
            <w:pPr>
              <w:jc w:val="both"/>
              <w:rPr>
                <w:rFonts w:ascii="Trebuchet MS" w:hAnsi="Trebuchet MS" w:cs="Arial"/>
              </w:rPr>
            </w:pPr>
            <w:r w:rsidRPr="0032283A">
              <w:rPr>
                <w:rFonts w:ascii="Trebuchet MS" w:hAnsi="Trebuchet MS"/>
              </w:rPr>
              <w:t xml:space="preserve">Dirección General y Presidencia </w:t>
            </w:r>
            <w:r>
              <w:rPr>
                <w:rFonts w:ascii="Trebuchet MS" w:hAnsi="Trebuchet MS"/>
              </w:rPr>
              <w:t>y</w:t>
            </w:r>
            <w:r w:rsidRPr="0032283A">
              <w:rPr>
                <w:rFonts w:ascii="Trebuchet MS" w:hAnsi="Trebuchet MS"/>
              </w:rPr>
              <w:t xml:space="preserve"> Vicepresidencia del Consejo de Administración de </w:t>
            </w:r>
            <w:proofErr w:type="spellStart"/>
            <w:r w:rsidRPr="0032283A">
              <w:rPr>
                <w:rFonts w:ascii="Trebuchet MS" w:hAnsi="Trebuchet MS"/>
              </w:rPr>
              <w:t>Izfe</w:t>
            </w:r>
            <w:proofErr w:type="spellEnd"/>
            <w:r w:rsidRPr="0032283A">
              <w:rPr>
                <w:rFonts w:ascii="Trebuchet MS" w:hAnsi="Trebuchet MS"/>
              </w:rPr>
              <w:t>, S.A.</w:t>
            </w:r>
          </w:p>
        </w:tc>
      </w:tr>
      <w:tr w:rsidR="006C647A" w:rsidRPr="00DB26A2" w:rsidTr="00FC5C72">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DB26A2" w:rsidRDefault="006C647A" w:rsidP="001A794B">
            <w:pPr>
              <w:rPr>
                <w:rFonts w:ascii="Trebuchet MS" w:hAnsi="Trebuchet MS" w:cs="Arial"/>
              </w:rPr>
            </w:pPr>
            <w:r>
              <w:rPr>
                <w:rFonts w:ascii="Trebuchet MS" w:hAnsi="Trebuchet MS" w:cs="Arial"/>
              </w:rPr>
              <w:t>Dirección postal</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026796" w:rsidRDefault="006C647A" w:rsidP="00424B78">
            <w:pPr>
              <w:rPr>
                <w:rFonts w:ascii="Trebuchet MS" w:hAnsi="Trebuchet MS" w:cs="Arial"/>
              </w:rPr>
            </w:pPr>
            <w:r w:rsidRPr="00026796">
              <w:rPr>
                <w:rFonts w:ascii="Trebuchet MS" w:hAnsi="Trebuchet MS" w:cs="Arial"/>
              </w:rPr>
              <w:t>Paseo Miramón 168  20014 San Sebastián</w:t>
            </w:r>
          </w:p>
        </w:tc>
      </w:tr>
      <w:tr w:rsidR="006C647A" w:rsidRPr="00DB26A2" w:rsidTr="00FC5C72">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DB26A2" w:rsidRDefault="006C647A" w:rsidP="001A794B">
            <w:pPr>
              <w:rPr>
                <w:rFonts w:ascii="Trebuchet MS" w:hAnsi="Trebuchet MS" w:cs="Arial"/>
              </w:rPr>
            </w:pPr>
            <w:r w:rsidRPr="00DB26A2">
              <w:rPr>
                <w:rFonts w:ascii="Trebuchet MS" w:hAnsi="Trebuchet MS" w:cs="Arial"/>
              </w:rPr>
              <w:t>Correo electrónico</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DB26A2" w:rsidRDefault="00AE371C" w:rsidP="00424B78">
            <w:pPr>
              <w:rPr>
                <w:rFonts w:ascii="Trebuchet MS" w:hAnsi="Trebuchet MS" w:cs="Arial"/>
              </w:rPr>
            </w:pPr>
            <w:hyperlink r:id="rId8" w:history="1">
              <w:r w:rsidR="006C647A" w:rsidRPr="00842DE1">
                <w:rPr>
                  <w:rStyle w:val="Hipervnculo"/>
                  <w:rFonts w:ascii="Trebuchet MS" w:hAnsi="Trebuchet MS" w:cs="Arial"/>
                </w:rPr>
                <w:t>kontratazioa@gipuzkoa.eus</w:t>
              </w:r>
            </w:hyperlink>
          </w:p>
        </w:tc>
      </w:tr>
    </w:tbl>
    <w:p w:rsidR="006C647A" w:rsidRPr="00DB26A2" w:rsidRDefault="006C647A" w:rsidP="004A5814">
      <w:pPr>
        <w:rPr>
          <w:rFonts w:ascii="Trebuchet MS" w:hAnsi="Trebuchet MS" w:cs="Arial"/>
        </w:rPr>
      </w:pPr>
    </w:p>
    <w:tbl>
      <w:tblPr>
        <w:tblW w:w="8760" w:type="dxa"/>
        <w:tblInd w:w="-10" w:type="dxa"/>
        <w:tblBorders>
          <w:top w:val="single" w:sz="4" w:space="0" w:color="000000"/>
          <w:left w:val="single" w:sz="4" w:space="0" w:color="000000"/>
          <w:bottom w:val="single" w:sz="4" w:space="0" w:color="000000"/>
          <w:right w:val="single" w:sz="4" w:space="0" w:color="000000"/>
          <w:insideH w:val="single" w:sz="4" w:space="0" w:color="000000"/>
        </w:tblBorders>
        <w:tblLayout w:type="fixed"/>
        <w:tblCellMar>
          <w:left w:w="103" w:type="dxa"/>
        </w:tblCellMar>
        <w:tblLook w:val="0000" w:firstRow="0" w:lastRow="0" w:firstColumn="0" w:lastColumn="0" w:noHBand="0" w:noVBand="0"/>
      </w:tblPr>
      <w:tblGrid>
        <w:gridCol w:w="3374"/>
        <w:gridCol w:w="5386"/>
      </w:tblGrid>
      <w:tr w:rsidR="006C647A" w:rsidRPr="00DB26A2" w:rsidTr="00701D87">
        <w:trPr>
          <w:trHeight w:val="295"/>
        </w:trPr>
        <w:tc>
          <w:tcPr>
            <w:tcW w:w="3374" w:type="dxa"/>
            <w:shd w:val="clear" w:color="auto" w:fill="FFFFFF"/>
            <w:vAlign w:val="center"/>
          </w:tcPr>
          <w:p w:rsidR="006C647A" w:rsidRPr="00DB26A2" w:rsidRDefault="006C647A" w:rsidP="001A794B">
            <w:pPr>
              <w:rPr>
                <w:rFonts w:ascii="Trebuchet MS" w:hAnsi="Trebuchet MS" w:cs="Arial"/>
              </w:rPr>
            </w:pPr>
            <w:r w:rsidRPr="00DB26A2">
              <w:rPr>
                <w:rFonts w:ascii="Trebuchet MS" w:hAnsi="Trebuchet MS" w:cs="Arial"/>
                <w:b/>
              </w:rPr>
              <w:t>2.- PERFIL DE CONTRATANTE:</w:t>
            </w:r>
          </w:p>
        </w:tc>
        <w:tc>
          <w:tcPr>
            <w:tcW w:w="5386" w:type="dxa"/>
            <w:shd w:val="clear" w:color="auto" w:fill="FFFFFF"/>
            <w:vAlign w:val="center"/>
          </w:tcPr>
          <w:p w:rsidR="006C647A" w:rsidRPr="00DB26A2" w:rsidRDefault="00AE371C" w:rsidP="00424B78">
            <w:pPr>
              <w:rPr>
                <w:rFonts w:ascii="Trebuchet MS" w:hAnsi="Trebuchet MS" w:cs="Arial"/>
              </w:rPr>
            </w:pPr>
            <w:hyperlink r:id="rId9" w:history="1">
              <w:r w:rsidR="006C647A" w:rsidRPr="00842DE1">
                <w:rPr>
                  <w:rStyle w:val="Hipervnculo"/>
                  <w:rFonts w:ascii="Trebuchet MS" w:hAnsi="Trebuchet MS" w:cs="Arial"/>
                </w:rPr>
                <w:t>http://www.izfe.eus/es/perfil-contratante-nuevo</w:t>
              </w:r>
            </w:hyperlink>
          </w:p>
        </w:tc>
      </w:tr>
    </w:tbl>
    <w:p w:rsidR="006C647A" w:rsidRPr="00DB26A2" w:rsidRDefault="006C647A" w:rsidP="004A5814">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3515"/>
        <w:gridCol w:w="3119"/>
        <w:gridCol w:w="425"/>
        <w:gridCol w:w="1701"/>
      </w:tblGrid>
      <w:tr w:rsidR="006C647A" w:rsidRPr="00DB26A2" w:rsidTr="00C42CFE">
        <w:trPr>
          <w:trHeight w:val="295"/>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DB26A2" w:rsidRDefault="006C647A" w:rsidP="001A794B">
            <w:pPr>
              <w:rPr>
                <w:rFonts w:ascii="Trebuchet MS" w:hAnsi="Trebuchet MS" w:cs="Arial"/>
              </w:rPr>
            </w:pPr>
            <w:r w:rsidRPr="00DB26A2">
              <w:rPr>
                <w:rFonts w:ascii="Trebuchet MS" w:hAnsi="Trebuchet MS" w:cs="Arial"/>
                <w:b/>
              </w:rPr>
              <w:t>3.- OBJETO DEL CONTRATO</w:t>
            </w:r>
          </w:p>
        </w:tc>
      </w:tr>
      <w:tr w:rsidR="006C647A" w:rsidRPr="00DB26A2" w:rsidTr="00C42CFE">
        <w:trPr>
          <w:trHeight w:val="563"/>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Default="006C647A" w:rsidP="005252AB">
            <w:pPr>
              <w:spacing w:before="60" w:after="60"/>
              <w:jc w:val="both"/>
              <w:rPr>
                <w:rFonts w:ascii="Trebuchet MS" w:hAnsi="Trebuchet MS"/>
              </w:rPr>
            </w:pPr>
            <w:r w:rsidRPr="0092403F">
              <w:rPr>
                <w:rFonts w:ascii="Trebuchet MS" w:hAnsi="Trebuchet MS"/>
              </w:rPr>
              <w:t xml:space="preserve">Contratación </w:t>
            </w:r>
            <w:r>
              <w:rPr>
                <w:rFonts w:ascii="Trebuchet MS" w:hAnsi="Trebuchet MS"/>
              </w:rPr>
              <w:t xml:space="preserve">de </w:t>
            </w:r>
            <w:r w:rsidRPr="0092403F">
              <w:rPr>
                <w:rFonts w:ascii="Trebuchet MS" w:hAnsi="Trebuchet MS"/>
              </w:rPr>
              <w:t xml:space="preserve">un servicio de gestión microinformática que engloba los servicios de mantenimiento y soporte del hardware, software y de las aplicaciones de los equipos informáticos que conforman los puestos de trabajo de </w:t>
            </w:r>
            <w:smartTag w:uri="urn:schemas-microsoft-com:office:smarttags" w:element="PersonName">
              <w:smartTagPr>
                <w:attr w:name="ProductID" w:val="la DFG"/>
              </w:smartTagPr>
              <w:r w:rsidRPr="0092403F">
                <w:rPr>
                  <w:rFonts w:ascii="Trebuchet MS" w:hAnsi="Trebuchet MS"/>
                </w:rPr>
                <w:t>la DFG</w:t>
              </w:r>
            </w:smartTag>
            <w:r w:rsidRPr="0092403F">
              <w:rPr>
                <w:rFonts w:ascii="Trebuchet MS" w:hAnsi="Trebuchet MS"/>
              </w:rPr>
              <w:t xml:space="preserve"> y el resto de entidades del sector público foral, así como, los servicios atención, asistencia y soporte a las personas usuarias de dichos equipos informáticos.</w:t>
            </w:r>
          </w:p>
          <w:p w:rsidR="00C42CFE" w:rsidRPr="0004542C" w:rsidRDefault="00C42CFE" w:rsidP="00C42CFE">
            <w:pPr>
              <w:spacing w:before="60" w:after="60"/>
              <w:jc w:val="both"/>
              <w:rPr>
                <w:rFonts w:ascii="Trebuchet MS" w:hAnsi="Trebuchet MS"/>
              </w:rPr>
            </w:pPr>
            <w:r w:rsidRPr="00CF5701">
              <w:rPr>
                <w:rFonts w:ascii="Trebuchet MS" w:hAnsi="Trebuchet MS"/>
              </w:rPr>
              <w:t xml:space="preserve">El servicio se prestará con carácter ordinario, en su parte fija, en el horario y en los términos definidos en el pliego de bases técnicas, y a demanda, en su parte variable, para atender </w:t>
            </w:r>
            <w:r w:rsidR="00CF5701">
              <w:rPr>
                <w:rFonts w:ascii="Trebuchet MS" w:hAnsi="Trebuchet MS"/>
              </w:rPr>
              <w:t>l</w:t>
            </w:r>
            <w:r w:rsidRPr="00CF5701">
              <w:rPr>
                <w:rFonts w:ascii="Trebuchet MS" w:hAnsi="Trebuchet MS"/>
              </w:rPr>
              <w:t>as necesidades de soport</w:t>
            </w:r>
            <w:r w:rsidR="00CF5701">
              <w:rPr>
                <w:rFonts w:ascii="Trebuchet MS" w:hAnsi="Trebuchet MS"/>
              </w:rPr>
              <w:t xml:space="preserve">e adicional en los supuestos </w:t>
            </w:r>
            <w:r w:rsidRPr="00CF5701">
              <w:rPr>
                <w:rFonts w:ascii="Trebuchet MS" w:hAnsi="Trebuchet MS"/>
              </w:rPr>
              <w:t>definidos las bases técnicas</w:t>
            </w:r>
            <w:r w:rsidR="00CF5701">
              <w:rPr>
                <w:rFonts w:ascii="Trebuchet MS" w:hAnsi="Trebuchet MS"/>
              </w:rPr>
              <w:t>.</w:t>
            </w:r>
          </w:p>
        </w:tc>
      </w:tr>
      <w:tr w:rsidR="006C647A" w:rsidRPr="00DB26A2" w:rsidTr="00C42CFE">
        <w:trPr>
          <w:trHeight w:val="854"/>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02451B" w:rsidRDefault="006C647A" w:rsidP="0002451B">
            <w:pPr>
              <w:tabs>
                <w:tab w:val="left" w:pos="1428"/>
                <w:tab w:val="left" w:pos="2704"/>
              </w:tabs>
              <w:rPr>
                <w:rFonts w:ascii="Trebuchet MS" w:hAnsi="Trebuchet MS" w:cs="Arial"/>
              </w:rPr>
            </w:pPr>
            <w:r w:rsidRPr="0002451B">
              <w:rPr>
                <w:rFonts w:ascii="Trebuchet MS" w:hAnsi="Trebuchet MS" w:cs="Arial"/>
              </w:rPr>
              <w:t>Código(s) CPV</w:t>
            </w:r>
            <w:r w:rsidRPr="0002451B">
              <w:rPr>
                <w:rFonts w:ascii="Trebuchet MS" w:hAnsi="Trebuchet MS" w:cs="Arial"/>
              </w:rPr>
              <w:tab/>
              <w:t>72</w:t>
            </w:r>
            <w:r w:rsidR="00660CCF">
              <w:rPr>
                <w:rFonts w:ascii="Trebuchet MS" w:hAnsi="Trebuchet MS" w:cs="Arial"/>
              </w:rPr>
              <w:t>2</w:t>
            </w:r>
            <w:r w:rsidRPr="0002451B">
              <w:rPr>
                <w:rFonts w:ascii="Trebuchet MS" w:hAnsi="Trebuchet MS" w:cs="Arial"/>
              </w:rPr>
              <w:t>67000-4</w:t>
            </w:r>
            <w:r w:rsidRPr="0002451B">
              <w:rPr>
                <w:rFonts w:ascii="Trebuchet MS" w:hAnsi="Trebuchet MS" w:cs="Arial"/>
              </w:rPr>
              <w:tab/>
              <w:t>Servicios de mantenimiento y reparación de software</w:t>
            </w:r>
          </w:p>
          <w:p w:rsidR="006C647A" w:rsidRPr="0002451B" w:rsidRDefault="006C647A" w:rsidP="0002451B">
            <w:pPr>
              <w:tabs>
                <w:tab w:val="left" w:pos="2704"/>
                <w:tab w:val="left" w:pos="2845"/>
              </w:tabs>
              <w:ind w:left="2704" w:hanging="1276"/>
              <w:rPr>
                <w:rFonts w:ascii="Trebuchet MS" w:hAnsi="Trebuchet MS" w:cs="Arial"/>
              </w:rPr>
            </w:pPr>
            <w:r w:rsidRPr="0002451B">
              <w:rPr>
                <w:rFonts w:ascii="Trebuchet MS" w:hAnsi="Trebuchet MS" w:cs="Arial"/>
              </w:rPr>
              <w:t>50320000-4</w:t>
            </w:r>
            <w:r w:rsidRPr="0002451B">
              <w:rPr>
                <w:rFonts w:ascii="Trebuchet MS" w:hAnsi="Trebuchet MS" w:cs="Arial"/>
              </w:rPr>
              <w:tab/>
              <w:t>Servicios de reparación y mantenimiento de ordenadores personales</w:t>
            </w:r>
          </w:p>
        </w:tc>
      </w:tr>
      <w:tr w:rsidR="006C647A" w:rsidRPr="00DB26A2" w:rsidTr="00C42CFE">
        <w:trPr>
          <w:trHeight w:hRule="exact" w:val="284"/>
        </w:trPr>
        <w:tc>
          <w:tcPr>
            <w:tcW w:w="3515" w:type="dxa"/>
            <w:vMerge w:val="restart"/>
            <w:tcBorders>
              <w:top w:val="single" w:sz="4" w:space="0" w:color="000000"/>
              <w:left w:val="single" w:sz="4" w:space="0" w:color="000000"/>
            </w:tcBorders>
            <w:shd w:val="clear" w:color="auto" w:fill="FFFFFF"/>
            <w:vAlign w:val="center"/>
          </w:tcPr>
          <w:p w:rsidR="006C647A" w:rsidRPr="00DB26A2" w:rsidRDefault="006C647A" w:rsidP="001A794B">
            <w:pPr>
              <w:ind w:right="-1530"/>
              <w:rPr>
                <w:rFonts w:ascii="Trebuchet MS" w:hAnsi="Trebuchet MS" w:cs="Arial"/>
              </w:rPr>
            </w:pPr>
            <w:r w:rsidRPr="00DB26A2">
              <w:rPr>
                <w:rFonts w:ascii="Trebuchet MS" w:hAnsi="Trebuchet MS" w:cs="Arial"/>
              </w:rPr>
              <w:t xml:space="preserve">Posibilidad de licitar por lotes </w:t>
            </w:r>
          </w:p>
        </w:tc>
        <w:tc>
          <w:tcPr>
            <w:tcW w:w="3119" w:type="dxa"/>
            <w:tcBorders>
              <w:top w:val="single" w:sz="4" w:space="0" w:color="000000"/>
              <w:right w:val="single" w:sz="4" w:space="0" w:color="000000"/>
            </w:tcBorders>
            <w:shd w:val="clear" w:color="auto" w:fill="FFFFFF"/>
            <w:vAlign w:val="center"/>
          </w:tcPr>
          <w:p w:rsidR="006C647A" w:rsidRPr="00DB26A2" w:rsidRDefault="006C647A" w:rsidP="001A794B">
            <w:pPr>
              <w:jc w:val="right"/>
              <w:rPr>
                <w:rFonts w:ascii="Trebuchet MS" w:hAnsi="Trebuchet MS" w:cs="Arial"/>
              </w:rPr>
            </w:pPr>
            <w:r w:rsidRPr="00DB26A2">
              <w:rPr>
                <w:rFonts w:ascii="Trebuchet MS" w:hAnsi="Trebuchet MS" w:cs="Arial"/>
              </w:rPr>
              <w:t>SÍ</w:t>
            </w:r>
          </w:p>
        </w:tc>
        <w:tc>
          <w:tcPr>
            <w:tcW w:w="425"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6C647A" w:rsidRPr="00DB26A2" w:rsidRDefault="006C647A" w:rsidP="001A794B">
            <w:pPr>
              <w:jc w:val="center"/>
              <w:rPr>
                <w:rFonts w:ascii="Trebuchet MS" w:hAnsi="Trebuchet MS" w:cs="Arial"/>
                <w:b/>
                <w:bCs/>
              </w:rPr>
            </w:pPr>
          </w:p>
        </w:tc>
        <w:tc>
          <w:tcPr>
            <w:tcW w:w="1701" w:type="dxa"/>
            <w:tcBorders>
              <w:top w:val="single" w:sz="4" w:space="0" w:color="000000"/>
              <w:left w:val="single" w:sz="4" w:space="0" w:color="000000"/>
              <w:right w:val="single" w:sz="4" w:space="0" w:color="000000"/>
            </w:tcBorders>
            <w:shd w:val="clear" w:color="auto" w:fill="FFFFFF"/>
            <w:vAlign w:val="center"/>
          </w:tcPr>
          <w:p w:rsidR="006C647A" w:rsidRPr="00DB26A2" w:rsidRDefault="006C647A" w:rsidP="001A794B">
            <w:pPr>
              <w:rPr>
                <w:rFonts w:ascii="Trebuchet MS" w:hAnsi="Trebuchet MS" w:cs="Arial"/>
              </w:rPr>
            </w:pPr>
          </w:p>
        </w:tc>
      </w:tr>
      <w:tr w:rsidR="006C647A" w:rsidRPr="00DB26A2" w:rsidTr="00C42CFE">
        <w:trPr>
          <w:trHeight w:hRule="exact" w:val="276"/>
        </w:trPr>
        <w:tc>
          <w:tcPr>
            <w:tcW w:w="3515" w:type="dxa"/>
            <w:vMerge/>
            <w:tcBorders>
              <w:left w:val="single" w:sz="4" w:space="0" w:color="000000"/>
              <w:bottom w:val="single" w:sz="4" w:space="0" w:color="000000"/>
            </w:tcBorders>
            <w:shd w:val="clear" w:color="auto" w:fill="FFFFFF"/>
            <w:vAlign w:val="center"/>
          </w:tcPr>
          <w:p w:rsidR="006C647A" w:rsidRPr="00DB26A2" w:rsidRDefault="006C647A" w:rsidP="001A794B">
            <w:pPr>
              <w:rPr>
                <w:rFonts w:ascii="Trebuchet MS" w:hAnsi="Trebuchet MS" w:cs="Arial"/>
              </w:rPr>
            </w:pPr>
          </w:p>
        </w:tc>
        <w:tc>
          <w:tcPr>
            <w:tcW w:w="3119" w:type="dxa"/>
            <w:tcBorders>
              <w:bottom w:val="single" w:sz="4" w:space="0" w:color="000000"/>
              <w:right w:val="single" w:sz="4" w:space="0" w:color="000000"/>
            </w:tcBorders>
            <w:shd w:val="clear" w:color="auto" w:fill="FFFFFF"/>
            <w:vAlign w:val="center"/>
          </w:tcPr>
          <w:p w:rsidR="006C647A" w:rsidRPr="00DB26A2" w:rsidRDefault="006C647A" w:rsidP="001A794B">
            <w:pPr>
              <w:ind w:left="1031"/>
              <w:jc w:val="right"/>
              <w:rPr>
                <w:rFonts w:ascii="Trebuchet MS" w:hAnsi="Trebuchet MS" w:cs="Arial"/>
              </w:rPr>
            </w:pPr>
            <w:r w:rsidRPr="00DB26A2">
              <w:rPr>
                <w:rFonts w:ascii="Trebuchet MS" w:hAnsi="Trebuchet MS" w:cs="Arial"/>
              </w:rPr>
              <w:t>NO</w:t>
            </w:r>
          </w:p>
        </w:tc>
        <w:tc>
          <w:tcPr>
            <w:tcW w:w="425" w:type="dxa"/>
            <w:tcBorders>
              <w:top w:val="single" w:sz="2" w:space="0" w:color="000000"/>
              <w:left w:val="single" w:sz="2" w:space="0" w:color="000000"/>
              <w:bottom w:val="single" w:sz="4" w:space="0" w:color="000000"/>
              <w:right w:val="single" w:sz="2" w:space="0" w:color="000000"/>
            </w:tcBorders>
            <w:shd w:val="clear" w:color="auto" w:fill="FFFFFF"/>
            <w:vAlign w:val="center"/>
          </w:tcPr>
          <w:p w:rsidR="006C647A" w:rsidRPr="00DB26A2" w:rsidRDefault="006C647A" w:rsidP="001A794B">
            <w:pPr>
              <w:jc w:val="center"/>
              <w:rPr>
                <w:rFonts w:ascii="Trebuchet MS" w:hAnsi="Trebuchet MS" w:cs="Arial"/>
                <w:b/>
                <w:bCs/>
              </w:rPr>
            </w:pPr>
            <w:r w:rsidRPr="00DB26A2">
              <w:rPr>
                <w:rFonts w:ascii="Trebuchet MS" w:hAnsi="Trebuchet MS" w:cs="Arial"/>
                <w:b/>
                <w:bCs/>
              </w:rPr>
              <w:t>X</w:t>
            </w:r>
          </w:p>
        </w:tc>
        <w:tc>
          <w:tcPr>
            <w:tcW w:w="1701" w:type="dxa"/>
            <w:tcBorders>
              <w:left w:val="single" w:sz="4" w:space="0" w:color="000000"/>
              <w:bottom w:val="single" w:sz="4" w:space="0" w:color="000000"/>
              <w:right w:val="single" w:sz="4" w:space="0" w:color="000000"/>
            </w:tcBorders>
            <w:shd w:val="clear" w:color="auto" w:fill="FFFFFF"/>
            <w:vAlign w:val="center"/>
          </w:tcPr>
          <w:p w:rsidR="006C647A" w:rsidRPr="00DB26A2" w:rsidRDefault="006C647A" w:rsidP="001A794B">
            <w:pPr>
              <w:rPr>
                <w:rFonts w:ascii="Trebuchet MS" w:hAnsi="Trebuchet MS" w:cs="Arial"/>
              </w:rPr>
            </w:pPr>
          </w:p>
        </w:tc>
      </w:tr>
    </w:tbl>
    <w:p w:rsidR="006C647A" w:rsidRDefault="006C647A" w:rsidP="004A5814">
      <w:pPr>
        <w:rPr>
          <w:rFonts w:ascii="Trebuchet MS" w:hAnsi="Trebuchet MS" w:cs="Arial"/>
        </w:rPr>
      </w:pPr>
    </w:p>
    <w:tbl>
      <w:tblPr>
        <w:tblW w:w="8789" w:type="dxa"/>
        <w:tblInd w:w="-39" w:type="dxa"/>
        <w:tblLayout w:type="fixed"/>
        <w:tblCellMar>
          <w:left w:w="103" w:type="dxa"/>
        </w:tblCellMar>
        <w:tblLook w:val="0000" w:firstRow="0" w:lastRow="0" w:firstColumn="0" w:lastColumn="0" w:noHBand="0" w:noVBand="0"/>
      </w:tblPr>
      <w:tblGrid>
        <w:gridCol w:w="3289"/>
        <w:gridCol w:w="4653"/>
        <w:gridCol w:w="282"/>
        <w:gridCol w:w="565"/>
      </w:tblGrid>
      <w:tr w:rsidR="006C647A" w:rsidRPr="0007254E" w:rsidTr="00FC7148">
        <w:trPr>
          <w:trHeight w:val="292"/>
        </w:trPr>
        <w:tc>
          <w:tcPr>
            <w:tcW w:w="8789"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07254E" w:rsidRDefault="006C647A" w:rsidP="00026796">
            <w:pPr>
              <w:spacing w:line="240" w:lineRule="atLeast"/>
              <w:jc w:val="both"/>
              <w:rPr>
                <w:rFonts w:ascii="Trebuchet MS" w:hAnsi="Trebuchet MS" w:cs="Arial"/>
                <w:szCs w:val="22"/>
                <w:lang w:eastAsia="en-US"/>
              </w:rPr>
            </w:pPr>
            <w:bookmarkStart w:id="0" w:name="CC_4"/>
            <w:r w:rsidRPr="0007254E">
              <w:rPr>
                <w:rFonts w:ascii="Trebuchet MS" w:hAnsi="Trebuchet MS" w:cs="Arial"/>
                <w:b/>
                <w:szCs w:val="22"/>
                <w:lang w:eastAsia="en-US"/>
              </w:rPr>
              <w:t>4.-</w:t>
            </w:r>
            <w:bookmarkEnd w:id="0"/>
            <w:r w:rsidRPr="0007254E">
              <w:rPr>
                <w:rFonts w:ascii="Trebuchet MS" w:hAnsi="Trebuchet MS" w:cs="Arial"/>
                <w:b/>
                <w:szCs w:val="22"/>
                <w:lang w:eastAsia="en-US"/>
              </w:rPr>
              <w:t xml:space="preserve"> PRESUPUESTO BASE DE LICITACIÓN (IVA INCLUIDO)</w:t>
            </w:r>
          </w:p>
        </w:tc>
      </w:tr>
      <w:tr w:rsidR="006C647A" w:rsidRPr="0007254E" w:rsidTr="00FC7148">
        <w:trPr>
          <w:trHeight w:hRule="exact" w:val="188"/>
        </w:trPr>
        <w:tc>
          <w:tcPr>
            <w:tcW w:w="3289" w:type="dxa"/>
            <w:vMerge w:val="restart"/>
            <w:tcBorders>
              <w:top w:val="single" w:sz="4" w:space="0" w:color="000000"/>
              <w:left w:val="single" w:sz="4" w:space="0" w:color="000000"/>
              <w:right w:val="single" w:sz="4" w:space="0" w:color="000000"/>
            </w:tcBorders>
            <w:shd w:val="clear" w:color="auto" w:fill="FFFFFF"/>
            <w:vAlign w:val="center"/>
          </w:tcPr>
          <w:p w:rsidR="006C647A" w:rsidRPr="0007254E" w:rsidRDefault="006C647A" w:rsidP="00026796">
            <w:pPr>
              <w:spacing w:line="240" w:lineRule="atLeast"/>
              <w:jc w:val="both"/>
              <w:rPr>
                <w:rFonts w:ascii="Trebuchet MS" w:hAnsi="Trebuchet MS" w:cs="Arial"/>
                <w:szCs w:val="22"/>
                <w:lang w:eastAsia="en-US"/>
              </w:rPr>
            </w:pPr>
            <w:r w:rsidRPr="0007254E">
              <w:rPr>
                <w:rFonts w:ascii="Trebuchet MS" w:hAnsi="Trebuchet MS" w:cs="Arial"/>
                <w:szCs w:val="22"/>
                <w:lang w:eastAsia="en-US"/>
              </w:rPr>
              <w:t>Sistema de determinación del precio</w:t>
            </w:r>
          </w:p>
        </w:tc>
        <w:tc>
          <w:tcPr>
            <w:tcW w:w="4653" w:type="dxa"/>
            <w:tcBorders>
              <w:top w:val="single" w:sz="4" w:space="0" w:color="000000"/>
              <w:left w:val="single" w:sz="4" w:space="0" w:color="000000"/>
            </w:tcBorders>
            <w:shd w:val="clear" w:color="auto" w:fill="FFFFFF"/>
          </w:tcPr>
          <w:p w:rsidR="006C647A" w:rsidRPr="0007254E" w:rsidRDefault="006C647A" w:rsidP="00026796">
            <w:pPr>
              <w:spacing w:line="240" w:lineRule="atLeast"/>
              <w:rPr>
                <w:rFonts w:ascii="Trebuchet MS" w:hAnsi="Trebuchet MS" w:cs="Arial"/>
                <w:sz w:val="16"/>
                <w:szCs w:val="16"/>
                <w:lang w:eastAsia="en-US"/>
              </w:rPr>
            </w:pPr>
          </w:p>
        </w:tc>
        <w:tc>
          <w:tcPr>
            <w:tcW w:w="282" w:type="dxa"/>
            <w:tcBorders>
              <w:top w:val="single" w:sz="4" w:space="0" w:color="000000"/>
              <w:bottom w:val="single" w:sz="8" w:space="0" w:color="000000"/>
            </w:tcBorders>
            <w:shd w:val="clear" w:color="auto" w:fill="FFFFFF"/>
          </w:tcPr>
          <w:p w:rsidR="006C647A" w:rsidRPr="0007254E" w:rsidRDefault="006C647A" w:rsidP="00026796">
            <w:pPr>
              <w:spacing w:line="240" w:lineRule="atLeast"/>
              <w:rPr>
                <w:rFonts w:ascii="Trebuchet MS" w:hAnsi="Trebuchet MS" w:cs="Arial"/>
                <w:bCs/>
                <w:sz w:val="16"/>
                <w:szCs w:val="16"/>
                <w:lang w:eastAsia="en-US"/>
              </w:rPr>
            </w:pPr>
          </w:p>
        </w:tc>
        <w:tc>
          <w:tcPr>
            <w:tcW w:w="565" w:type="dxa"/>
            <w:tcBorders>
              <w:top w:val="single" w:sz="4" w:space="0" w:color="000000"/>
              <w:left w:val="nil"/>
              <w:right w:val="single" w:sz="4" w:space="0" w:color="000000"/>
            </w:tcBorders>
            <w:shd w:val="clear" w:color="auto" w:fill="FFFFFF"/>
          </w:tcPr>
          <w:p w:rsidR="006C647A" w:rsidRPr="0007254E" w:rsidRDefault="006C647A" w:rsidP="00026796">
            <w:pPr>
              <w:spacing w:line="240" w:lineRule="atLeast"/>
              <w:rPr>
                <w:rFonts w:ascii="Trebuchet MS" w:hAnsi="Trebuchet MS" w:cs="Arial"/>
                <w:bCs/>
                <w:sz w:val="16"/>
                <w:szCs w:val="16"/>
                <w:lang w:eastAsia="en-US"/>
              </w:rPr>
            </w:pPr>
          </w:p>
        </w:tc>
      </w:tr>
      <w:tr w:rsidR="006C647A" w:rsidRPr="0007254E" w:rsidTr="00FC7148">
        <w:trPr>
          <w:trHeight w:hRule="exact" w:val="284"/>
        </w:trPr>
        <w:tc>
          <w:tcPr>
            <w:tcW w:w="3289" w:type="dxa"/>
            <w:vMerge/>
            <w:tcBorders>
              <w:left w:val="single" w:sz="4" w:space="0" w:color="000000"/>
              <w:right w:val="single" w:sz="4" w:space="0" w:color="000000"/>
            </w:tcBorders>
            <w:shd w:val="clear" w:color="auto" w:fill="FFFFFF"/>
            <w:vAlign w:val="center"/>
          </w:tcPr>
          <w:p w:rsidR="006C647A" w:rsidRPr="0007254E" w:rsidRDefault="006C647A" w:rsidP="00026796">
            <w:pPr>
              <w:spacing w:line="240" w:lineRule="atLeast"/>
              <w:jc w:val="both"/>
              <w:rPr>
                <w:rFonts w:ascii="Trebuchet MS" w:hAnsi="Trebuchet MS" w:cs="Arial"/>
                <w:szCs w:val="22"/>
                <w:lang w:eastAsia="en-US"/>
              </w:rPr>
            </w:pPr>
          </w:p>
        </w:tc>
        <w:tc>
          <w:tcPr>
            <w:tcW w:w="4653" w:type="dxa"/>
            <w:tcBorders>
              <w:left w:val="single" w:sz="4" w:space="0" w:color="000000"/>
              <w:right w:val="single" w:sz="8" w:space="0" w:color="000000"/>
            </w:tcBorders>
            <w:shd w:val="clear" w:color="auto" w:fill="FFFFFF"/>
            <w:vAlign w:val="center"/>
          </w:tcPr>
          <w:p w:rsidR="006C647A" w:rsidRPr="0007254E" w:rsidRDefault="006C647A" w:rsidP="00026796">
            <w:pPr>
              <w:spacing w:line="240" w:lineRule="atLeast"/>
              <w:jc w:val="both"/>
              <w:rPr>
                <w:rFonts w:ascii="Trebuchet MS" w:hAnsi="Trebuchet MS" w:cs="Arial"/>
                <w:szCs w:val="22"/>
                <w:lang w:eastAsia="en-US"/>
              </w:rPr>
            </w:pPr>
            <w:r w:rsidRPr="0007254E">
              <w:rPr>
                <w:rFonts w:ascii="Trebuchet MS" w:hAnsi="Trebuchet MS"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6C647A" w:rsidRPr="0007254E" w:rsidRDefault="006C647A" w:rsidP="00026796">
            <w:pPr>
              <w:spacing w:line="240" w:lineRule="atLeast"/>
              <w:jc w:val="center"/>
              <w:rPr>
                <w:rFonts w:ascii="Trebuchet MS" w:hAnsi="Trebuchet MS" w:cs="Arial"/>
                <w:b/>
                <w:bCs/>
                <w:szCs w:val="22"/>
                <w:lang w:eastAsia="en-US"/>
              </w:rPr>
            </w:pPr>
            <w:r w:rsidRPr="0007254E">
              <w:rPr>
                <w:rFonts w:ascii="Trebuchet MS" w:hAnsi="Trebuchet MS" w:cs="Arial"/>
                <w:b/>
                <w:bCs/>
                <w:szCs w:val="22"/>
                <w:lang w:eastAsia="en-US"/>
              </w:rPr>
              <w:t>X</w:t>
            </w:r>
          </w:p>
        </w:tc>
        <w:tc>
          <w:tcPr>
            <w:tcW w:w="565" w:type="dxa"/>
            <w:tcBorders>
              <w:left w:val="single" w:sz="8" w:space="0" w:color="000000"/>
              <w:right w:val="single" w:sz="4" w:space="0" w:color="000000"/>
            </w:tcBorders>
            <w:shd w:val="clear" w:color="auto" w:fill="FFFFFF"/>
          </w:tcPr>
          <w:p w:rsidR="006C647A" w:rsidRPr="0007254E" w:rsidRDefault="006C647A" w:rsidP="00026796">
            <w:pPr>
              <w:spacing w:line="240" w:lineRule="atLeast"/>
              <w:jc w:val="center"/>
              <w:rPr>
                <w:rFonts w:ascii="Trebuchet MS" w:hAnsi="Trebuchet MS" w:cs="Arial"/>
                <w:bCs/>
                <w:sz w:val="16"/>
                <w:szCs w:val="16"/>
                <w:lang w:eastAsia="en-US"/>
              </w:rPr>
            </w:pPr>
          </w:p>
        </w:tc>
      </w:tr>
      <w:tr w:rsidR="006C647A" w:rsidRPr="0007254E" w:rsidTr="00FC7148">
        <w:trPr>
          <w:trHeight w:hRule="exact" w:val="134"/>
        </w:trPr>
        <w:tc>
          <w:tcPr>
            <w:tcW w:w="3289" w:type="dxa"/>
            <w:vMerge/>
            <w:tcBorders>
              <w:left w:val="single" w:sz="4" w:space="0" w:color="000000"/>
              <w:right w:val="single" w:sz="4" w:space="0" w:color="000000"/>
            </w:tcBorders>
            <w:shd w:val="clear" w:color="auto" w:fill="FFFFFF"/>
            <w:vAlign w:val="center"/>
          </w:tcPr>
          <w:p w:rsidR="006C647A" w:rsidRPr="0007254E" w:rsidRDefault="006C647A" w:rsidP="00026796">
            <w:pPr>
              <w:spacing w:line="240" w:lineRule="atLeast"/>
              <w:jc w:val="both"/>
              <w:rPr>
                <w:rFonts w:ascii="Trebuchet MS" w:hAnsi="Trebuchet MS" w:cs="Arial"/>
                <w:szCs w:val="22"/>
                <w:lang w:eastAsia="en-US"/>
              </w:rPr>
            </w:pPr>
          </w:p>
        </w:tc>
        <w:tc>
          <w:tcPr>
            <w:tcW w:w="4653" w:type="dxa"/>
            <w:tcBorders>
              <w:left w:val="single" w:sz="4" w:space="0" w:color="000000"/>
            </w:tcBorders>
            <w:shd w:val="clear" w:color="auto" w:fill="FFFFFF"/>
          </w:tcPr>
          <w:p w:rsidR="006C647A" w:rsidRPr="0007254E" w:rsidRDefault="006C647A" w:rsidP="00026796">
            <w:pPr>
              <w:spacing w:line="240" w:lineRule="atLeast"/>
              <w:rPr>
                <w:rFonts w:ascii="Trebuchet MS" w:hAnsi="Trebuchet MS" w:cs="Arial"/>
                <w:bCs/>
                <w:sz w:val="16"/>
                <w:szCs w:val="16"/>
                <w:lang w:eastAsia="en-US"/>
              </w:rPr>
            </w:pPr>
          </w:p>
        </w:tc>
        <w:tc>
          <w:tcPr>
            <w:tcW w:w="282" w:type="dxa"/>
            <w:tcBorders>
              <w:top w:val="single" w:sz="8" w:space="0" w:color="000000"/>
              <w:bottom w:val="single" w:sz="8" w:space="0" w:color="000000"/>
            </w:tcBorders>
            <w:shd w:val="clear" w:color="auto" w:fill="FFFFFF"/>
          </w:tcPr>
          <w:p w:rsidR="006C647A" w:rsidRPr="0007254E" w:rsidRDefault="006C647A" w:rsidP="00026796">
            <w:pPr>
              <w:spacing w:line="240" w:lineRule="atLeast"/>
              <w:rPr>
                <w:rFonts w:ascii="Trebuchet MS" w:hAnsi="Trebuchet MS" w:cs="Arial"/>
                <w:bCs/>
                <w:sz w:val="16"/>
                <w:szCs w:val="16"/>
                <w:lang w:eastAsia="en-US"/>
              </w:rPr>
            </w:pPr>
          </w:p>
        </w:tc>
        <w:tc>
          <w:tcPr>
            <w:tcW w:w="565" w:type="dxa"/>
            <w:tcBorders>
              <w:right w:val="single" w:sz="4" w:space="0" w:color="000000"/>
            </w:tcBorders>
            <w:shd w:val="clear" w:color="auto" w:fill="FFFFFF"/>
          </w:tcPr>
          <w:p w:rsidR="006C647A" w:rsidRPr="0007254E" w:rsidRDefault="006C647A" w:rsidP="00026796">
            <w:pPr>
              <w:spacing w:line="240" w:lineRule="atLeast"/>
              <w:rPr>
                <w:rFonts w:ascii="Trebuchet MS" w:hAnsi="Trebuchet MS" w:cs="Arial"/>
                <w:bCs/>
                <w:sz w:val="16"/>
                <w:szCs w:val="16"/>
                <w:lang w:eastAsia="en-US"/>
              </w:rPr>
            </w:pPr>
          </w:p>
        </w:tc>
      </w:tr>
      <w:tr w:rsidR="006C647A" w:rsidRPr="0007254E" w:rsidTr="00FC7148">
        <w:trPr>
          <w:trHeight w:hRule="exact" w:val="284"/>
        </w:trPr>
        <w:tc>
          <w:tcPr>
            <w:tcW w:w="3289" w:type="dxa"/>
            <w:vMerge/>
            <w:tcBorders>
              <w:left w:val="single" w:sz="4" w:space="0" w:color="000000"/>
              <w:right w:val="single" w:sz="4" w:space="0" w:color="000000"/>
            </w:tcBorders>
            <w:shd w:val="clear" w:color="auto" w:fill="FFFFFF"/>
            <w:vAlign w:val="center"/>
          </w:tcPr>
          <w:p w:rsidR="006C647A" w:rsidRPr="0007254E" w:rsidRDefault="006C647A" w:rsidP="00026796">
            <w:pPr>
              <w:spacing w:line="240" w:lineRule="atLeast"/>
              <w:jc w:val="both"/>
              <w:rPr>
                <w:rFonts w:ascii="Trebuchet MS" w:hAnsi="Trebuchet MS" w:cs="Arial"/>
                <w:szCs w:val="22"/>
                <w:lang w:eastAsia="en-US"/>
              </w:rPr>
            </w:pPr>
          </w:p>
        </w:tc>
        <w:tc>
          <w:tcPr>
            <w:tcW w:w="4653" w:type="dxa"/>
            <w:tcBorders>
              <w:left w:val="single" w:sz="4" w:space="0" w:color="000000"/>
              <w:right w:val="single" w:sz="8" w:space="0" w:color="000000"/>
            </w:tcBorders>
            <w:shd w:val="clear" w:color="auto" w:fill="FFFFFF"/>
            <w:vAlign w:val="center"/>
          </w:tcPr>
          <w:p w:rsidR="006C647A" w:rsidRPr="0007254E" w:rsidRDefault="006C647A" w:rsidP="00026796">
            <w:pPr>
              <w:spacing w:line="240" w:lineRule="atLeast"/>
              <w:jc w:val="both"/>
              <w:rPr>
                <w:rFonts w:ascii="Trebuchet MS" w:hAnsi="Trebuchet MS" w:cs="Arial"/>
                <w:szCs w:val="22"/>
                <w:lang w:eastAsia="en-US"/>
              </w:rPr>
            </w:pPr>
            <w:r w:rsidRPr="0007254E">
              <w:rPr>
                <w:rFonts w:ascii="Trebuchet MS" w:hAnsi="Trebuchet MS"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6C647A" w:rsidRPr="0007254E" w:rsidRDefault="000629B9" w:rsidP="00026796">
            <w:pPr>
              <w:spacing w:line="240" w:lineRule="atLeast"/>
              <w:jc w:val="center"/>
              <w:rPr>
                <w:rFonts w:ascii="Trebuchet MS" w:hAnsi="Trebuchet MS" w:cs="Arial"/>
                <w:b/>
                <w:bCs/>
                <w:szCs w:val="22"/>
                <w:lang w:eastAsia="en-US"/>
              </w:rPr>
            </w:pPr>
            <w:r w:rsidRPr="0007254E">
              <w:rPr>
                <w:rFonts w:ascii="Trebuchet MS" w:hAnsi="Trebuchet MS" w:cs="Arial"/>
                <w:b/>
                <w:bCs/>
                <w:szCs w:val="22"/>
                <w:lang w:eastAsia="en-US"/>
              </w:rPr>
              <w:t>X</w:t>
            </w:r>
          </w:p>
        </w:tc>
        <w:tc>
          <w:tcPr>
            <w:tcW w:w="565" w:type="dxa"/>
            <w:tcBorders>
              <w:left w:val="single" w:sz="8" w:space="0" w:color="000000"/>
              <w:right w:val="single" w:sz="4" w:space="0" w:color="000000"/>
            </w:tcBorders>
            <w:shd w:val="clear" w:color="auto" w:fill="FFFFFF"/>
          </w:tcPr>
          <w:p w:rsidR="006C647A" w:rsidRPr="0007254E" w:rsidRDefault="006C647A" w:rsidP="00026796">
            <w:pPr>
              <w:spacing w:line="240" w:lineRule="atLeast"/>
              <w:jc w:val="center"/>
              <w:rPr>
                <w:rFonts w:ascii="Trebuchet MS" w:hAnsi="Trebuchet MS" w:cs="Arial"/>
                <w:bCs/>
                <w:sz w:val="16"/>
                <w:szCs w:val="16"/>
                <w:lang w:eastAsia="en-US"/>
              </w:rPr>
            </w:pPr>
          </w:p>
        </w:tc>
      </w:tr>
      <w:tr w:rsidR="006C647A" w:rsidRPr="0007254E" w:rsidTr="00FC7148">
        <w:trPr>
          <w:trHeight w:hRule="exact" w:val="142"/>
        </w:trPr>
        <w:tc>
          <w:tcPr>
            <w:tcW w:w="3289" w:type="dxa"/>
            <w:vMerge/>
            <w:tcBorders>
              <w:left w:val="single" w:sz="4" w:space="0" w:color="000000"/>
              <w:right w:val="single" w:sz="4" w:space="0" w:color="000000"/>
            </w:tcBorders>
            <w:shd w:val="clear" w:color="auto" w:fill="FFFFFF"/>
            <w:vAlign w:val="center"/>
          </w:tcPr>
          <w:p w:rsidR="006C647A" w:rsidRPr="0007254E" w:rsidRDefault="006C647A" w:rsidP="00026796">
            <w:pPr>
              <w:spacing w:line="240" w:lineRule="atLeast"/>
              <w:jc w:val="both"/>
              <w:rPr>
                <w:rFonts w:ascii="Trebuchet MS" w:hAnsi="Trebuchet MS" w:cs="Arial"/>
                <w:szCs w:val="22"/>
                <w:lang w:eastAsia="en-US"/>
              </w:rPr>
            </w:pPr>
          </w:p>
        </w:tc>
        <w:tc>
          <w:tcPr>
            <w:tcW w:w="4653" w:type="dxa"/>
            <w:tcBorders>
              <w:left w:val="single" w:sz="4" w:space="0" w:color="000000"/>
            </w:tcBorders>
            <w:shd w:val="clear" w:color="auto" w:fill="FFFFFF"/>
          </w:tcPr>
          <w:p w:rsidR="006C647A" w:rsidRPr="0007254E" w:rsidRDefault="006C647A" w:rsidP="00026796">
            <w:pPr>
              <w:spacing w:line="240" w:lineRule="atLeast"/>
              <w:rPr>
                <w:rFonts w:ascii="Trebuchet MS" w:hAnsi="Trebuchet MS" w:cs="Arial"/>
                <w:sz w:val="16"/>
                <w:szCs w:val="16"/>
                <w:lang w:eastAsia="en-US"/>
              </w:rPr>
            </w:pPr>
          </w:p>
        </w:tc>
        <w:tc>
          <w:tcPr>
            <w:tcW w:w="282" w:type="dxa"/>
            <w:tcBorders>
              <w:top w:val="single" w:sz="8" w:space="0" w:color="000000"/>
              <w:bottom w:val="single" w:sz="8" w:space="0" w:color="000000"/>
            </w:tcBorders>
            <w:shd w:val="clear" w:color="auto" w:fill="FFFFFF"/>
          </w:tcPr>
          <w:p w:rsidR="006C647A" w:rsidRPr="0007254E" w:rsidRDefault="006C647A" w:rsidP="00026796">
            <w:pPr>
              <w:spacing w:line="240" w:lineRule="atLeast"/>
              <w:rPr>
                <w:rFonts w:ascii="Trebuchet MS" w:hAnsi="Trebuchet MS" w:cs="Arial"/>
                <w:bCs/>
                <w:sz w:val="16"/>
                <w:szCs w:val="16"/>
                <w:lang w:eastAsia="en-US"/>
              </w:rPr>
            </w:pPr>
          </w:p>
        </w:tc>
        <w:tc>
          <w:tcPr>
            <w:tcW w:w="565" w:type="dxa"/>
            <w:tcBorders>
              <w:left w:val="nil"/>
              <w:right w:val="single" w:sz="4" w:space="0" w:color="000000"/>
            </w:tcBorders>
            <w:shd w:val="clear" w:color="auto" w:fill="FFFFFF"/>
          </w:tcPr>
          <w:p w:rsidR="006C647A" w:rsidRPr="0007254E" w:rsidRDefault="006C647A" w:rsidP="00026796">
            <w:pPr>
              <w:spacing w:line="240" w:lineRule="atLeast"/>
              <w:rPr>
                <w:rFonts w:ascii="Trebuchet MS" w:hAnsi="Trebuchet MS" w:cs="Arial"/>
                <w:bCs/>
                <w:sz w:val="16"/>
                <w:szCs w:val="16"/>
                <w:lang w:eastAsia="en-US"/>
              </w:rPr>
            </w:pPr>
          </w:p>
        </w:tc>
      </w:tr>
      <w:tr w:rsidR="006C647A" w:rsidRPr="0007254E" w:rsidTr="00FC7148">
        <w:trPr>
          <w:trHeight w:hRule="exact" w:val="284"/>
        </w:trPr>
        <w:tc>
          <w:tcPr>
            <w:tcW w:w="3289" w:type="dxa"/>
            <w:vMerge/>
            <w:tcBorders>
              <w:left w:val="single" w:sz="4" w:space="0" w:color="000000"/>
              <w:right w:val="single" w:sz="4" w:space="0" w:color="000000"/>
            </w:tcBorders>
            <w:shd w:val="clear" w:color="auto" w:fill="FFFFFF"/>
            <w:vAlign w:val="center"/>
          </w:tcPr>
          <w:p w:rsidR="006C647A" w:rsidRPr="0007254E" w:rsidRDefault="006C647A" w:rsidP="00026796">
            <w:pPr>
              <w:spacing w:line="240" w:lineRule="atLeast"/>
              <w:jc w:val="both"/>
              <w:rPr>
                <w:rFonts w:ascii="Trebuchet MS" w:hAnsi="Trebuchet MS" w:cs="Arial"/>
                <w:szCs w:val="22"/>
                <w:lang w:eastAsia="en-US"/>
              </w:rPr>
            </w:pPr>
          </w:p>
        </w:tc>
        <w:tc>
          <w:tcPr>
            <w:tcW w:w="4653" w:type="dxa"/>
            <w:tcBorders>
              <w:left w:val="single" w:sz="4" w:space="0" w:color="000000"/>
              <w:right w:val="single" w:sz="8" w:space="0" w:color="000000"/>
            </w:tcBorders>
            <w:shd w:val="clear" w:color="auto" w:fill="FFFFFF"/>
            <w:vAlign w:val="center"/>
          </w:tcPr>
          <w:p w:rsidR="006C647A" w:rsidRPr="0007254E" w:rsidRDefault="006C647A" w:rsidP="00026796">
            <w:pPr>
              <w:spacing w:line="240" w:lineRule="atLeast"/>
              <w:jc w:val="both"/>
              <w:rPr>
                <w:rFonts w:ascii="Trebuchet MS" w:hAnsi="Trebuchet MS" w:cs="Arial"/>
                <w:szCs w:val="22"/>
                <w:lang w:eastAsia="en-US"/>
              </w:rPr>
            </w:pPr>
            <w:r w:rsidRPr="0007254E">
              <w:rPr>
                <w:rFonts w:ascii="Trebuchet MS" w:hAnsi="Trebuchet MS" w:cs="Arial"/>
                <w:szCs w:val="22"/>
                <w:lang w:eastAsia="en-US"/>
              </w:rPr>
              <w:t xml:space="preserve">Precios a tanto alzado la totalidad del contrato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6C647A" w:rsidRPr="0007254E" w:rsidRDefault="006C647A" w:rsidP="00C001EE">
            <w:pPr>
              <w:spacing w:line="240" w:lineRule="atLeast"/>
              <w:rPr>
                <w:rFonts w:ascii="Trebuchet MS" w:hAnsi="Trebuchet MS" w:cs="Arial"/>
                <w:bCs/>
                <w:strike/>
                <w:szCs w:val="22"/>
                <w:lang w:eastAsia="en-US"/>
              </w:rPr>
            </w:pPr>
          </w:p>
        </w:tc>
        <w:tc>
          <w:tcPr>
            <w:tcW w:w="565" w:type="dxa"/>
            <w:tcBorders>
              <w:left w:val="single" w:sz="8" w:space="0" w:color="000000"/>
              <w:right w:val="single" w:sz="4" w:space="0" w:color="000000"/>
            </w:tcBorders>
            <w:shd w:val="clear" w:color="auto" w:fill="FFFFFF"/>
          </w:tcPr>
          <w:p w:rsidR="006C647A" w:rsidRPr="0007254E" w:rsidRDefault="006C647A" w:rsidP="00026796">
            <w:pPr>
              <w:spacing w:line="240" w:lineRule="atLeast"/>
              <w:jc w:val="center"/>
              <w:rPr>
                <w:rFonts w:ascii="Trebuchet MS" w:hAnsi="Trebuchet MS" w:cs="Arial"/>
                <w:bCs/>
                <w:sz w:val="16"/>
                <w:szCs w:val="16"/>
                <w:lang w:eastAsia="en-US"/>
              </w:rPr>
            </w:pPr>
          </w:p>
        </w:tc>
      </w:tr>
      <w:tr w:rsidR="006C647A" w:rsidRPr="0007254E" w:rsidTr="0007254E">
        <w:trPr>
          <w:trHeight w:hRule="exact" w:val="162"/>
        </w:trPr>
        <w:tc>
          <w:tcPr>
            <w:tcW w:w="3289" w:type="dxa"/>
            <w:vMerge/>
            <w:tcBorders>
              <w:left w:val="single" w:sz="4" w:space="0" w:color="000000"/>
              <w:bottom w:val="single" w:sz="4" w:space="0" w:color="000000"/>
              <w:right w:val="single" w:sz="4" w:space="0" w:color="000000"/>
            </w:tcBorders>
            <w:shd w:val="clear" w:color="auto" w:fill="FFFFFF"/>
            <w:vAlign w:val="center"/>
          </w:tcPr>
          <w:p w:rsidR="006C647A" w:rsidRPr="0007254E" w:rsidRDefault="006C647A" w:rsidP="00026796">
            <w:pPr>
              <w:spacing w:line="240" w:lineRule="atLeast"/>
              <w:jc w:val="both"/>
              <w:rPr>
                <w:rFonts w:ascii="Trebuchet MS" w:hAnsi="Trebuchet MS" w:cs="Arial"/>
                <w:szCs w:val="22"/>
                <w:lang w:eastAsia="en-US"/>
              </w:rPr>
            </w:pPr>
          </w:p>
        </w:tc>
        <w:tc>
          <w:tcPr>
            <w:tcW w:w="4653" w:type="dxa"/>
            <w:tcBorders>
              <w:left w:val="single" w:sz="4" w:space="0" w:color="000000"/>
              <w:bottom w:val="single" w:sz="4" w:space="0" w:color="000000"/>
            </w:tcBorders>
            <w:shd w:val="clear" w:color="auto" w:fill="FFFFFF"/>
          </w:tcPr>
          <w:p w:rsidR="006C647A" w:rsidRPr="0007254E" w:rsidRDefault="006C647A" w:rsidP="00026796">
            <w:pPr>
              <w:spacing w:line="240" w:lineRule="atLeast"/>
              <w:rPr>
                <w:rFonts w:ascii="Trebuchet MS" w:hAnsi="Trebuchet MS" w:cs="Arial"/>
                <w:sz w:val="16"/>
                <w:szCs w:val="16"/>
                <w:lang w:eastAsia="en-US"/>
              </w:rPr>
            </w:pPr>
          </w:p>
        </w:tc>
        <w:tc>
          <w:tcPr>
            <w:tcW w:w="282" w:type="dxa"/>
            <w:tcBorders>
              <w:top w:val="single" w:sz="8" w:space="0" w:color="000000"/>
              <w:bottom w:val="single" w:sz="4" w:space="0" w:color="000000"/>
            </w:tcBorders>
            <w:shd w:val="clear" w:color="auto" w:fill="FFFFFF"/>
          </w:tcPr>
          <w:p w:rsidR="006C647A" w:rsidRPr="0007254E" w:rsidRDefault="006C647A" w:rsidP="00026796">
            <w:pPr>
              <w:spacing w:line="240" w:lineRule="atLeast"/>
              <w:rPr>
                <w:rFonts w:ascii="Trebuchet MS" w:hAnsi="Trebuchet MS" w:cs="Arial"/>
                <w:bCs/>
                <w:sz w:val="16"/>
                <w:szCs w:val="16"/>
                <w:lang w:eastAsia="en-US"/>
              </w:rPr>
            </w:pPr>
          </w:p>
        </w:tc>
        <w:tc>
          <w:tcPr>
            <w:tcW w:w="565" w:type="dxa"/>
            <w:tcBorders>
              <w:left w:val="nil"/>
              <w:bottom w:val="single" w:sz="4" w:space="0" w:color="000000"/>
              <w:right w:val="single" w:sz="4" w:space="0" w:color="000000"/>
            </w:tcBorders>
            <w:shd w:val="clear" w:color="auto" w:fill="FFFFFF"/>
          </w:tcPr>
          <w:p w:rsidR="006C647A" w:rsidRPr="0007254E" w:rsidRDefault="006C647A" w:rsidP="00026796">
            <w:pPr>
              <w:spacing w:line="240" w:lineRule="atLeast"/>
              <w:rPr>
                <w:rFonts w:ascii="Trebuchet MS" w:hAnsi="Trebuchet MS" w:cs="Arial"/>
                <w:bCs/>
                <w:sz w:val="16"/>
                <w:szCs w:val="16"/>
                <w:lang w:eastAsia="en-US"/>
              </w:rPr>
            </w:pPr>
          </w:p>
        </w:tc>
      </w:tr>
    </w:tbl>
    <w:p w:rsidR="0007254E" w:rsidRDefault="0007254E" w:rsidP="0007254E">
      <w:pPr>
        <w:rPr>
          <w:rFonts w:ascii="Trebuchet MS" w:hAnsi="Trebuchet MS" w:cs="Arial"/>
        </w:rPr>
      </w:pPr>
    </w:p>
    <w:tbl>
      <w:tblPr>
        <w:tblW w:w="8789" w:type="dxa"/>
        <w:tblInd w:w="-39" w:type="dxa"/>
        <w:tblLayout w:type="fixed"/>
        <w:tblCellMar>
          <w:left w:w="103" w:type="dxa"/>
        </w:tblCellMar>
        <w:tblLook w:val="0000" w:firstRow="0" w:lastRow="0" w:firstColumn="0" w:lastColumn="0" w:noHBand="0" w:noVBand="0"/>
      </w:tblPr>
      <w:tblGrid>
        <w:gridCol w:w="3289"/>
        <w:gridCol w:w="5500"/>
      </w:tblGrid>
      <w:tr w:rsidR="0007254E" w:rsidRPr="0007254E" w:rsidTr="0007254E">
        <w:trPr>
          <w:trHeight w:val="922"/>
        </w:trPr>
        <w:tc>
          <w:tcPr>
            <w:tcW w:w="328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7254E" w:rsidRPr="0007254E" w:rsidRDefault="0007254E" w:rsidP="0007254E">
            <w:pPr>
              <w:spacing w:line="240" w:lineRule="atLeast"/>
              <w:jc w:val="both"/>
              <w:rPr>
                <w:rFonts w:ascii="Trebuchet MS" w:hAnsi="Trebuchet MS" w:cs="Arial"/>
                <w:szCs w:val="22"/>
                <w:lang w:eastAsia="en-US"/>
              </w:rPr>
            </w:pPr>
            <w:r w:rsidRPr="0007254E">
              <w:rPr>
                <w:rFonts w:ascii="Trebuchet MS" w:hAnsi="Trebuchet MS" w:cs="Arial"/>
                <w:szCs w:val="22"/>
                <w:lang w:eastAsia="en-US"/>
              </w:rPr>
              <w:lastRenderedPageBreak/>
              <w:t>Presupuesto base de licitación</w:t>
            </w:r>
          </w:p>
          <w:p w:rsidR="0007254E" w:rsidRPr="0007254E" w:rsidRDefault="0007254E" w:rsidP="0007254E">
            <w:pPr>
              <w:spacing w:line="240" w:lineRule="atLeast"/>
              <w:jc w:val="both"/>
              <w:rPr>
                <w:rFonts w:ascii="Trebuchet MS" w:hAnsi="Trebuchet MS" w:cs="Arial"/>
                <w:szCs w:val="22"/>
                <w:lang w:eastAsia="en-US"/>
              </w:rPr>
            </w:pPr>
            <w:r w:rsidRPr="0007254E">
              <w:rPr>
                <w:rFonts w:ascii="Trebuchet MS" w:hAnsi="Trebuchet MS" w:cs="Arial"/>
                <w:szCs w:val="22"/>
                <w:lang w:eastAsia="en-US"/>
              </w:rPr>
              <w:t>(IVA incluido)</w:t>
            </w:r>
          </w:p>
        </w:tc>
        <w:tc>
          <w:tcPr>
            <w:tcW w:w="5500" w:type="dxa"/>
            <w:tcBorders>
              <w:top w:val="single" w:sz="4" w:space="0" w:color="000000"/>
              <w:left w:val="single" w:sz="4" w:space="0" w:color="000000"/>
              <w:bottom w:val="single" w:sz="4" w:space="0" w:color="000000"/>
              <w:right w:val="single" w:sz="4" w:space="0" w:color="000000"/>
            </w:tcBorders>
            <w:shd w:val="clear" w:color="auto" w:fill="FFFFFF"/>
          </w:tcPr>
          <w:p w:rsidR="0007254E" w:rsidRPr="0007254E" w:rsidRDefault="0007254E" w:rsidP="0007254E">
            <w:pPr>
              <w:spacing w:before="120"/>
              <w:jc w:val="both"/>
              <w:rPr>
                <w:rFonts w:ascii="Trebuchet MS" w:hAnsi="Trebuchet MS" w:cs="Arial"/>
              </w:rPr>
            </w:pPr>
            <w:r w:rsidRPr="0007254E">
              <w:rPr>
                <w:rFonts w:ascii="Trebuchet MS" w:hAnsi="Trebuchet MS" w:cs="Arial"/>
              </w:rPr>
              <w:t>Parte Fija: 635.250,00 €, para los dos años de duración del contrato. (525.000,00 € más 110.250 € de IVA al 21%).</w:t>
            </w:r>
          </w:p>
          <w:p w:rsidR="0007254E" w:rsidRPr="0007254E" w:rsidRDefault="0007254E" w:rsidP="0007254E">
            <w:pPr>
              <w:spacing w:before="120"/>
              <w:jc w:val="both"/>
              <w:rPr>
                <w:rFonts w:ascii="Trebuchet MS" w:hAnsi="Trebuchet MS" w:cs="Arial"/>
              </w:rPr>
            </w:pPr>
            <w:r w:rsidRPr="0007254E">
              <w:rPr>
                <w:rFonts w:ascii="Trebuchet MS" w:hAnsi="Trebuchet MS" w:cs="Arial"/>
              </w:rPr>
              <w:t>Parte Variable para soporte adicional: 105.000,00 €.</w:t>
            </w:r>
          </w:p>
          <w:p w:rsidR="0007254E" w:rsidRPr="0007254E" w:rsidRDefault="0007254E" w:rsidP="0007254E">
            <w:pPr>
              <w:spacing w:before="120" w:after="120" w:line="240" w:lineRule="atLeast"/>
              <w:jc w:val="both"/>
              <w:rPr>
                <w:rFonts w:ascii="Trebuchet MS" w:hAnsi="Trebuchet MS" w:cs="Arial"/>
              </w:rPr>
            </w:pPr>
            <w:r w:rsidRPr="0007254E">
              <w:rPr>
                <w:rFonts w:ascii="Trebuchet MS" w:hAnsi="Trebuchet MS" w:cs="Arial"/>
              </w:rPr>
              <w:t>El sistema de cálculo se detalla en el informe de justificación y necesidad del contrato. Se incluyen los costes directos e indirectos y otros eventuales gastos.</w:t>
            </w:r>
          </w:p>
          <w:p w:rsidR="0007254E" w:rsidRPr="0007254E" w:rsidRDefault="0007254E" w:rsidP="0007254E">
            <w:pPr>
              <w:spacing w:before="120" w:after="120" w:line="240" w:lineRule="atLeast"/>
              <w:jc w:val="both"/>
              <w:rPr>
                <w:rFonts w:ascii="Trebuchet MS" w:hAnsi="Trebuchet MS" w:cs="Arial"/>
              </w:rPr>
            </w:pPr>
            <w:r w:rsidRPr="0007254E">
              <w:rPr>
                <w:rFonts w:ascii="Trebuchet MS" w:hAnsi="Trebuchet MS" w:cs="Arial"/>
              </w:rPr>
              <w:t>Asimismo, se establece, se debe ofertar el precio unitario para cada hora de soporte adicional que se solicite. Importe máximo: 35 €/hora, IVA excluido, con un presupuesto anual estimado de 52.500,00 €</w:t>
            </w:r>
            <w:r>
              <w:rPr>
                <w:rFonts w:ascii="Trebuchet MS" w:hAnsi="Trebuchet MS" w:cs="Arial"/>
              </w:rPr>
              <w:t>.</w:t>
            </w:r>
          </w:p>
        </w:tc>
      </w:tr>
    </w:tbl>
    <w:p w:rsidR="0007254E" w:rsidRPr="00DB26A2" w:rsidRDefault="0007254E" w:rsidP="00D24EC9">
      <w:pPr>
        <w:spacing w:before="60"/>
        <w:rPr>
          <w:rFonts w:ascii="Trebuchet MS" w:hAnsi="Trebuchet MS" w:cs="Arial"/>
        </w:rPr>
      </w:pPr>
    </w:p>
    <w:tbl>
      <w:tblPr>
        <w:tblW w:w="8789" w:type="dxa"/>
        <w:tblInd w:w="-39" w:type="dxa"/>
        <w:tblLayout w:type="fixed"/>
        <w:tblCellMar>
          <w:left w:w="103" w:type="dxa"/>
        </w:tblCellMar>
        <w:tblLook w:val="0000" w:firstRow="0" w:lastRow="0" w:firstColumn="0" w:lastColumn="0" w:noHBand="0" w:noVBand="0"/>
      </w:tblPr>
      <w:tblGrid>
        <w:gridCol w:w="8789"/>
      </w:tblGrid>
      <w:tr w:rsidR="006C647A" w:rsidRPr="00DB26A2" w:rsidTr="00FC7148">
        <w:trPr>
          <w:trHeight w:val="292"/>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DB26A2" w:rsidRDefault="006C647A" w:rsidP="0007254E">
            <w:pPr>
              <w:rPr>
                <w:rFonts w:ascii="Trebuchet MS" w:hAnsi="Trebuchet MS" w:cs="Arial"/>
              </w:rPr>
            </w:pPr>
            <w:r w:rsidRPr="00DB26A2">
              <w:rPr>
                <w:rFonts w:ascii="Trebuchet MS" w:hAnsi="Trebuchet MS" w:cs="Arial"/>
                <w:b/>
              </w:rPr>
              <w:t>5.- VALOR ESTIMADO DEL CONTRATO (IVA NO INCLUIDO)</w:t>
            </w:r>
          </w:p>
        </w:tc>
      </w:tr>
      <w:tr w:rsidR="006C647A" w:rsidRPr="00DB26A2" w:rsidTr="00FC7148">
        <w:trPr>
          <w:trHeight w:val="594"/>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7B5620" w:rsidRDefault="006C647A" w:rsidP="001A2022">
            <w:pPr>
              <w:jc w:val="both"/>
              <w:rPr>
                <w:rFonts w:ascii="Trebuchet MS" w:hAnsi="Trebuchet MS" w:cs="Arial"/>
              </w:rPr>
            </w:pPr>
            <w:r w:rsidRPr="007B5620">
              <w:rPr>
                <w:rFonts w:ascii="Trebuchet MS" w:hAnsi="Trebuchet MS" w:cs="Arial"/>
              </w:rPr>
              <w:t>Importe: 1.</w:t>
            </w:r>
            <w:r w:rsidR="001A2022">
              <w:rPr>
                <w:rFonts w:ascii="Trebuchet MS" w:hAnsi="Trebuchet MS" w:cs="Arial"/>
              </w:rPr>
              <w:t>47</w:t>
            </w:r>
            <w:r>
              <w:rPr>
                <w:rFonts w:ascii="Trebuchet MS" w:hAnsi="Trebuchet MS" w:cs="Arial"/>
              </w:rPr>
              <w:t>0.000</w:t>
            </w:r>
            <w:r w:rsidRPr="007B5620">
              <w:rPr>
                <w:rFonts w:ascii="Trebuchet MS" w:hAnsi="Trebuchet MS" w:cs="Arial"/>
              </w:rPr>
              <w:t xml:space="preserve">,00€, incluidas las </w:t>
            </w:r>
            <w:r>
              <w:rPr>
                <w:rFonts w:ascii="Trebuchet MS" w:hAnsi="Trebuchet MS" w:cs="Arial"/>
              </w:rPr>
              <w:t xml:space="preserve">2 </w:t>
            </w:r>
            <w:r w:rsidRPr="007B5620">
              <w:rPr>
                <w:rFonts w:ascii="Trebuchet MS" w:hAnsi="Trebuchet MS" w:cs="Arial"/>
              </w:rPr>
              <w:t>posibles prórrogas</w:t>
            </w:r>
            <w:r>
              <w:rPr>
                <w:rFonts w:ascii="Trebuchet MS" w:hAnsi="Trebuchet MS" w:cs="Arial"/>
              </w:rPr>
              <w:t xml:space="preserve"> anuales</w:t>
            </w:r>
            <w:r w:rsidR="000D3E44">
              <w:rPr>
                <w:rFonts w:ascii="Trebuchet MS" w:hAnsi="Trebuchet MS" w:cs="Arial"/>
              </w:rPr>
              <w:t>, la parte variable para soporte adicional</w:t>
            </w:r>
            <w:r>
              <w:rPr>
                <w:rFonts w:ascii="Trebuchet MS" w:hAnsi="Trebuchet MS" w:cs="Arial"/>
              </w:rPr>
              <w:t xml:space="preserve"> y un máximo del 20% de modificación.</w:t>
            </w:r>
          </w:p>
        </w:tc>
      </w:tr>
    </w:tbl>
    <w:p w:rsidR="006C647A" w:rsidRPr="007B5620" w:rsidRDefault="006C647A" w:rsidP="00D24EC9">
      <w:pPr>
        <w:spacing w:before="60"/>
        <w:jc w:val="both"/>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7343"/>
        <w:gridCol w:w="1417"/>
      </w:tblGrid>
      <w:tr w:rsidR="006C647A" w:rsidRPr="00DB26A2" w:rsidTr="001A794B">
        <w:trPr>
          <w:trHeight w:val="299"/>
        </w:trPr>
        <w:tc>
          <w:tcPr>
            <w:tcW w:w="73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DB26A2" w:rsidRDefault="006C647A" w:rsidP="001A794B">
            <w:pPr>
              <w:rPr>
                <w:rFonts w:ascii="Trebuchet MS" w:hAnsi="Trebuchet MS" w:cs="Arial"/>
              </w:rPr>
            </w:pPr>
            <w:r w:rsidRPr="00DB26A2">
              <w:rPr>
                <w:rFonts w:ascii="Trebuchet MS" w:hAnsi="Trebuchet MS" w:cs="Arial"/>
                <w:b/>
              </w:rPr>
              <w:t>6.- FINANCIACIÓN</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DB26A2" w:rsidRDefault="006C647A" w:rsidP="001A794B">
            <w:pPr>
              <w:jc w:val="center"/>
              <w:rPr>
                <w:rFonts w:ascii="Trebuchet MS" w:hAnsi="Trebuchet MS" w:cs="Arial"/>
              </w:rPr>
            </w:pPr>
            <w:r w:rsidRPr="00DB26A2">
              <w:rPr>
                <w:rFonts w:ascii="Trebuchet MS" w:hAnsi="Trebuchet MS" w:cs="Arial"/>
              </w:rPr>
              <w:t>Porcentaje</w:t>
            </w:r>
          </w:p>
        </w:tc>
      </w:tr>
      <w:tr w:rsidR="006C647A" w:rsidRPr="00DB26A2" w:rsidTr="001A794B">
        <w:tc>
          <w:tcPr>
            <w:tcW w:w="73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DB26A2" w:rsidRDefault="006C647A" w:rsidP="001A794B">
            <w:pPr>
              <w:spacing w:before="40" w:after="40"/>
              <w:rPr>
                <w:rFonts w:ascii="Trebuchet MS" w:hAnsi="Trebuchet MS" w:cs="Arial"/>
              </w:rPr>
            </w:pPr>
            <w:proofErr w:type="spellStart"/>
            <w:r w:rsidRPr="00DB26A2">
              <w:rPr>
                <w:rFonts w:ascii="Trebuchet MS" w:hAnsi="Trebuchet MS" w:cs="Arial"/>
              </w:rPr>
              <w:t>Izfe</w:t>
            </w:r>
            <w:proofErr w:type="spellEnd"/>
            <w:r w:rsidRPr="00DB26A2">
              <w:rPr>
                <w:rFonts w:ascii="Trebuchet MS" w:hAnsi="Trebuchet MS" w:cs="Arial"/>
              </w:rPr>
              <w:t>, S.A.</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DB26A2" w:rsidRDefault="006C647A" w:rsidP="001A794B">
            <w:pPr>
              <w:spacing w:before="40" w:after="40"/>
              <w:jc w:val="center"/>
              <w:rPr>
                <w:rFonts w:ascii="Trebuchet MS" w:hAnsi="Trebuchet MS" w:cs="Arial"/>
              </w:rPr>
            </w:pPr>
            <w:r w:rsidRPr="00DB26A2">
              <w:rPr>
                <w:rFonts w:ascii="Trebuchet MS" w:hAnsi="Trebuchet MS" w:cs="Arial"/>
              </w:rPr>
              <w:t>100%</w:t>
            </w:r>
          </w:p>
        </w:tc>
      </w:tr>
    </w:tbl>
    <w:p w:rsidR="006C647A" w:rsidRPr="00DB26A2" w:rsidRDefault="006C647A" w:rsidP="00D24EC9">
      <w:pPr>
        <w:spacing w:before="6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6C647A" w:rsidRPr="00DB26A2" w:rsidTr="001A794B">
        <w:trPr>
          <w:trHeight w:val="309"/>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DB26A2" w:rsidRDefault="006C647A" w:rsidP="001A794B">
            <w:pPr>
              <w:rPr>
                <w:rFonts w:ascii="Trebuchet MS" w:hAnsi="Trebuchet MS" w:cs="Arial"/>
              </w:rPr>
            </w:pPr>
            <w:r w:rsidRPr="00DB26A2">
              <w:rPr>
                <w:rFonts w:ascii="Trebuchet MS" w:hAnsi="Trebuchet MS" w:cs="Arial"/>
                <w:b/>
              </w:rPr>
              <w:t>7.- ANUALIDADES</w:t>
            </w:r>
          </w:p>
        </w:tc>
      </w:tr>
      <w:tr w:rsidR="006C647A" w:rsidRPr="00DB26A2" w:rsidTr="0007254E">
        <w:trPr>
          <w:trHeight w:val="3120"/>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585865" w:rsidRDefault="006C647A" w:rsidP="00791B76">
            <w:pPr>
              <w:pStyle w:val="Prrafodelista2"/>
              <w:tabs>
                <w:tab w:val="right" w:leader="dot" w:pos="4100"/>
                <w:tab w:val="right" w:leader="dot" w:pos="7400"/>
                <w:tab w:val="right" w:leader="dot" w:pos="10200"/>
              </w:tabs>
              <w:spacing w:before="120"/>
              <w:ind w:left="0"/>
              <w:jc w:val="both"/>
              <w:rPr>
                <w:rFonts w:ascii="Trebuchet MS" w:hAnsi="Trebuchet MS" w:cs="Arial"/>
                <w:snapToGrid w:val="0"/>
                <w:color w:val="000000"/>
                <w:sz w:val="20"/>
                <w:szCs w:val="20"/>
              </w:rPr>
            </w:pPr>
            <w:r w:rsidRPr="00585865">
              <w:rPr>
                <w:rFonts w:ascii="Trebuchet MS" w:hAnsi="Trebuchet MS" w:cs="Arial"/>
                <w:snapToGrid w:val="0"/>
                <w:color w:val="000000"/>
                <w:sz w:val="20"/>
                <w:szCs w:val="20"/>
              </w:rPr>
              <w:t xml:space="preserve">El </w:t>
            </w:r>
            <w:r>
              <w:rPr>
                <w:rFonts w:ascii="Trebuchet MS" w:hAnsi="Trebuchet MS" w:cs="Arial"/>
                <w:snapToGrid w:val="0"/>
                <w:color w:val="000000"/>
                <w:sz w:val="20"/>
                <w:szCs w:val="20"/>
              </w:rPr>
              <w:t>presupuesto base</w:t>
            </w:r>
            <w:r w:rsidRPr="00585865">
              <w:rPr>
                <w:rFonts w:ascii="Trebuchet MS" w:hAnsi="Trebuchet MS" w:cs="Arial"/>
                <w:snapToGrid w:val="0"/>
                <w:color w:val="000000"/>
                <w:sz w:val="20"/>
                <w:szCs w:val="20"/>
              </w:rPr>
              <w:t xml:space="preserve"> de licitación (IVA incluido) se establece en los siguientes importes máximos anuales, correspondientes a lo descrito en el pliego de condiciones técnicas, en los que se entenderán incluidos cuantos gastos se produzcan hasta la finalización de la ejecución del objeto del contrato, distribuidos por anualidades en la forma que se señala a continuación:</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835"/>
              <w:gridCol w:w="1985"/>
              <w:gridCol w:w="2126"/>
              <w:gridCol w:w="1559"/>
            </w:tblGrid>
            <w:tr w:rsidR="006C647A" w:rsidRPr="00585865" w:rsidTr="00822BC6">
              <w:trPr>
                <w:trHeight w:val="300"/>
              </w:trPr>
              <w:tc>
                <w:tcPr>
                  <w:tcW w:w="2835" w:type="dxa"/>
                  <w:tcBorders>
                    <w:top w:val="single" w:sz="4" w:space="0" w:color="auto"/>
                    <w:left w:val="single" w:sz="4" w:space="0" w:color="auto"/>
                    <w:bottom w:val="single" w:sz="4" w:space="0" w:color="auto"/>
                    <w:right w:val="single" w:sz="4" w:space="0" w:color="auto"/>
                  </w:tcBorders>
                  <w:noWrap/>
                  <w:vAlign w:val="bottom"/>
                </w:tcPr>
                <w:p w:rsidR="006C647A" w:rsidRPr="00585865" w:rsidRDefault="000D3E44" w:rsidP="00822BC6">
                  <w:pPr>
                    <w:rPr>
                      <w:rFonts w:ascii="Trebuchet MS" w:hAnsi="Trebuchet MS" w:cs="Calibri"/>
                      <w:b/>
                      <w:sz w:val="16"/>
                      <w:szCs w:val="16"/>
                      <w:highlight w:val="yellow"/>
                    </w:rPr>
                  </w:pPr>
                  <w:r>
                    <w:rPr>
                      <w:rFonts w:ascii="Trebuchet MS" w:hAnsi="Trebuchet MS" w:cs="Calibri"/>
                      <w:b/>
                      <w:sz w:val="16"/>
                      <w:szCs w:val="16"/>
                    </w:rPr>
                    <w:t>PRESUPUESTO BASE DE</w:t>
                  </w:r>
                  <w:r w:rsidRPr="00585865">
                    <w:rPr>
                      <w:rFonts w:ascii="Trebuchet MS" w:hAnsi="Trebuchet MS" w:cs="Calibri"/>
                      <w:b/>
                      <w:sz w:val="16"/>
                      <w:szCs w:val="16"/>
                    </w:rPr>
                    <w:t xml:space="preserve"> LICITACIÓN</w:t>
                  </w:r>
                </w:p>
              </w:tc>
              <w:tc>
                <w:tcPr>
                  <w:tcW w:w="1985" w:type="dxa"/>
                  <w:tcBorders>
                    <w:top w:val="single" w:sz="4" w:space="0" w:color="auto"/>
                    <w:left w:val="single" w:sz="4" w:space="0" w:color="auto"/>
                    <w:bottom w:val="single" w:sz="4" w:space="0" w:color="auto"/>
                    <w:right w:val="single" w:sz="4" w:space="0" w:color="auto"/>
                  </w:tcBorders>
                  <w:noWrap/>
                  <w:vAlign w:val="bottom"/>
                </w:tcPr>
                <w:p w:rsidR="006C647A" w:rsidRPr="00585865" w:rsidRDefault="006C647A" w:rsidP="00822BC6">
                  <w:pPr>
                    <w:jc w:val="center"/>
                    <w:rPr>
                      <w:rFonts w:ascii="Trebuchet MS" w:hAnsi="Trebuchet MS" w:cs="Calibri"/>
                      <w:b/>
                      <w:sz w:val="16"/>
                      <w:szCs w:val="16"/>
                    </w:rPr>
                  </w:pPr>
                  <w:r>
                    <w:rPr>
                      <w:rFonts w:ascii="Trebuchet MS" w:hAnsi="Trebuchet MS" w:cs="Calibri"/>
                      <w:b/>
                      <w:sz w:val="16"/>
                      <w:szCs w:val="16"/>
                    </w:rPr>
                    <w:t>21/05/2020-20/05/2021</w:t>
                  </w:r>
                </w:p>
              </w:tc>
              <w:tc>
                <w:tcPr>
                  <w:tcW w:w="2126" w:type="dxa"/>
                  <w:tcBorders>
                    <w:top w:val="single" w:sz="4" w:space="0" w:color="auto"/>
                    <w:left w:val="single" w:sz="4" w:space="0" w:color="auto"/>
                    <w:bottom w:val="single" w:sz="4" w:space="0" w:color="auto"/>
                    <w:right w:val="single" w:sz="4" w:space="0" w:color="auto"/>
                  </w:tcBorders>
                  <w:noWrap/>
                  <w:vAlign w:val="bottom"/>
                </w:tcPr>
                <w:p w:rsidR="006C647A" w:rsidRPr="00585865" w:rsidRDefault="006C647A" w:rsidP="00822BC6">
                  <w:pPr>
                    <w:jc w:val="center"/>
                    <w:rPr>
                      <w:rFonts w:ascii="Trebuchet MS" w:hAnsi="Trebuchet MS" w:cs="Calibri"/>
                      <w:b/>
                      <w:sz w:val="16"/>
                      <w:szCs w:val="16"/>
                    </w:rPr>
                  </w:pPr>
                  <w:r>
                    <w:rPr>
                      <w:rFonts w:ascii="Trebuchet MS" w:hAnsi="Trebuchet MS" w:cs="Calibri"/>
                      <w:b/>
                      <w:sz w:val="16"/>
                      <w:szCs w:val="16"/>
                    </w:rPr>
                    <w:t>21/05/2021-20/05/2022</w:t>
                  </w:r>
                </w:p>
              </w:tc>
              <w:tc>
                <w:tcPr>
                  <w:tcW w:w="1559" w:type="dxa"/>
                  <w:tcBorders>
                    <w:top w:val="single" w:sz="4" w:space="0" w:color="auto"/>
                    <w:left w:val="single" w:sz="4" w:space="0" w:color="auto"/>
                    <w:bottom w:val="single" w:sz="4" w:space="0" w:color="auto"/>
                    <w:right w:val="single" w:sz="4" w:space="0" w:color="auto"/>
                  </w:tcBorders>
                  <w:noWrap/>
                  <w:vAlign w:val="bottom"/>
                </w:tcPr>
                <w:p w:rsidR="006C647A" w:rsidRPr="00585865" w:rsidRDefault="006C647A" w:rsidP="00822BC6">
                  <w:pPr>
                    <w:jc w:val="center"/>
                    <w:rPr>
                      <w:rFonts w:ascii="Trebuchet MS" w:hAnsi="Trebuchet MS" w:cs="Calibri"/>
                      <w:b/>
                      <w:sz w:val="16"/>
                      <w:szCs w:val="16"/>
                    </w:rPr>
                  </w:pPr>
                  <w:r w:rsidRPr="00585865">
                    <w:rPr>
                      <w:rFonts w:ascii="Trebuchet MS" w:hAnsi="Trebuchet MS" w:cs="Calibri"/>
                      <w:b/>
                      <w:sz w:val="16"/>
                      <w:szCs w:val="16"/>
                    </w:rPr>
                    <w:t>TOTAL</w:t>
                  </w:r>
                </w:p>
              </w:tc>
            </w:tr>
            <w:tr w:rsidR="006C647A" w:rsidRPr="00585865" w:rsidTr="00822BC6">
              <w:trPr>
                <w:trHeight w:val="453"/>
              </w:trPr>
              <w:tc>
                <w:tcPr>
                  <w:tcW w:w="2835" w:type="dxa"/>
                  <w:tcBorders>
                    <w:top w:val="single" w:sz="4" w:space="0" w:color="auto"/>
                    <w:left w:val="single" w:sz="4" w:space="0" w:color="auto"/>
                    <w:bottom w:val="single" w:sz="4" w:space="0" w:color="auto"/>
                    <w:right w:val="single" w:sz="4" w:space="0" w:color="auto"/>
                  </w:tcBorders>
                  <w:noWrap/>
                  <w:vAlign w:val="center"/>
                </w:tcPr>
                <w:p w:rsidR="006C647A" w:rsidRPr="00585865" w:rsidRDefault="000D3E44" w:rsidP="00822BC6">
                  <w:pPr>
                    <w:rPr>
                      <w:rFonts w:ascii="Trebuchet MS" w:hAnsi="Trebuchet MS" w:cs="Calibri"/>
                      <w:b/>
                      <w:sz w:val="16"/>
                      <w:szCs w:val="16"/>
                    </w:rPr>
                  </w:pPr>
                  <w:r>
                    <w:rPr>
                      <w:rFonts w:ascii="Trebuchet MS" w:hAnsi="Trebuchet MS" w:cs="Calibri"/>
                      <w:b/>
                      <w:sz w:val="16"/>
                      <w:szCs w:val="16"/>
                    </w:rPr>
                    <w:t>PARTE FIJA</w:t>
                  </w:r>
                </w:p>
              </w:tc>
              <w:tc>
                <w:tcPr>
                  <w:tcW w:w="1985" w:type="dxa"/>
                  <w:tcBorders>
                    <w:top w:val="single" w:sz="4" w:space="0" w:color="auto"/>
                    <w:left w:val="single" w:sz="4" w:space="0" w:color="auto"/>
                    <w:bottom w:val="single" w:sz="4" w:space="0" w:color="auto"/>
                    <w:right w:val="single" w:sz="4" w:space="0" w:color="auto"/>
                  </w:tcBorders>
                  <w:noWrap/>
                  <w:vAlign w:val="center"/>
                </w:tcPr>
                <w:p w:rsidR="006C647A" w:rsidRPr="00585865" w:rsidRDefault="006C647A" w:rsidP="00822BC6">
                  <w:pPr>
                    <w:jc w:val="center"/>
                    <w:rPr>
                      <w:rFonts w:ascii="Trebuchet MS" w:hAnsi="Trebuchet MS" w:cs="Calibri"/>
                      <w:b/>
                      <w:sz w:val="16"/>
                      <w:szCs w:val="16"/>
                    </w:rPr>
                  </w:pPr>
                  <w:r>
                    <w:rPr>
                      <w:rFonts w:ascii="Trebuchet MS" w:hAnsi="Trebuchet MS" w:cs="Calibri"/>
                      <w:b/>
                      <w:sz w:val="16"/>
                      <w:szCs w:val="16"/>
                    </w:rPr>
                    <w:t>317.625,00</w:t>
                  </w:r>
                  <w:r w:rsidRPr="00585865">
                    <w:rPr>
                      <w:rFonts w:ascii="Trebuchet MS" w:hAnsi="Trebuchet MS" w:cs="Calibri"/>
                      <w:b/>
                      <w:sz w:val="16"/>
                      <w:szCs w:val="16"/>
                    </w:rPr>
                    <w:t xml:space="preserve"> €</w:t>
                  </w:r>
                </w:p>
              </w:tc>
              <w:tc>
                <w:tcPr>
                  <w:tcW w:w="2126" w:type="dxa"/>
                  <w:tcBorders>
                    <w:top w:val="single" w:sz="4" w:space="0" w:color="auto"/>
                    <w:left w:val="single" w:sz="4" w:space="0" w:color="auto"/>
                    <w:bottom w:val="single" w:sz="4" w:space="0" w:color="auto"/>
                    <w:right w:val="single" w:sz="4" w:space="0" w:color="auto"/>
                  </w:tcBorders>
                  <w:noWrap/>
                  <w:vAlign w:val="center"/>
                </w:tcPr>
                <w:p w:rsidR="006C647A" w:rsidRPr="00585865" w:rsidRDefault="006C647A" w:rsidP="00822BC6">
                  <w:pPr>
                    <w:jc w:val="center"/>
                    <w:rPr>
                      <w:rFonts w:ascii="Trebuchet MS" w:hAnsi="Trebuchet MS" w:cs="Calibri"/>
                      <w:b/>
                      <w:sz w:val="16"/>
                      <w:szCs w:val="16"/>
                    </w:rPr>
                  </w:pPr>
                  <w:r>
                    <w:rPr>
                      <w:rFonts w:ascii="Trebuchet MS" w:hAnsi="Trebuchet MS" w:cs="Calibri"/>
                      <w:b/>
                      <w:sz w:val="16"/>
                      <w:szCs w:val="16"/>
                    </w:rPr>
                    <w:t>317.625,00</w:t>
                  </w:r>
                  <w:r w:rsidRPr="00585865">
                    <w:rPr>
                      <w:rFonts w:ascii="Trebuchet MS" w:hAnsi="Trebuchet MS" w:cs="Calibri"/>
                      <w:b/>
                      <w:sz w:val="16"/>
                      <w:szCs w:val="16"/>
                    </w:rPr>
                    <w:t xml:space="preserve"> €</w:t>
                  </w:r>
                </w:p>
              </w:tc>
              <w:tc>
                <w:tcPr>
                  <w:tcW w:w="1559" w:type="dxa"/>
                  <w:tcBorders>
                    <w:top w:val="single" w:sz="4" w:space="0" w:color="auto"/>
                    <w:left w:val="single" w:sz="4" w:space="0" w:color="auto"/>
                    <w:bottom w:val="single" w:sz="4" w:space="0" w:color="auto"/>
                    <w:right w:val="single" w:sz="4" w:space="0" w:color="auto"/>
                  </w:tcBorders>
                  <w:noWrap/>
                  <w:vAlign w:val="center"/>
                </w:tcPr>
                <w:p w:rsidR="006C647A" w:rsidRPr="00585865" w:rsidRDefault="006C647A" w:rsidP="00822BC6">
                  <w:pPr>
                    <w:jc w:val="center"/>
                    <w:rPr>
                      <w:rFonts w:ascii="Trebuchet MS" w:hAnsi="Trebuchet MS" w:cs="Calibri"/>
                      <w:b/>
                      <w:sz w:val="16"/>
                      <w:szCs w:val="16"/>
                    </w:rPr>
                  </w:pPr>
                  <w:r>
                    <w:rPr>
                      <w:rFonts w:ascii="Trebuchet MS" w:hAnsi="Trebuchet MS" w:cs="Calibri"/>
                      <w:b/>
                      <w:sz w:val="16"/>
                      <w:szCs w:val="16"/>
                    </w:rPr>
                    <w:t>635</w:t>
                  </w:r>
                  <w:r w:rsidRPr="00585865">
                    <w:rPr>
                      <w:rFonts w:ascii="Trebuchet MS" w:hAnsi="Trebuchet MS" w:cs="Calibri"/>
                      <w:b/>
                      <w:sz w:val="16"/>
                      <w:szCs w:val="16"/>
                    </w:rPr>
                    <w:t>.</w:t>
                  </w:r>
                  <w:r>
                    <w:rPr>
                      <w:rFonts w:ascii="Trebuchet MS" w:hAnsi="Trebuchet MS" w:cs="Calibri"/>
                      <w:b/>
                      <w:sz w:val="16"/>
                      <w:szCs w:val="16"/>
                    </w:rPr>
                    <w:t>250,00</w:t>
                  </w:r>
                  <w:r w:rsidRPr="00585865">
                    <w:rPr>
                      <w:rFonts w:ascii="Trebuchet MS" w:hAnsi="Trebuchet MS" w:cs="Calibri"/>
                      <w:b/>
                      <w:sz w:val="16"/>
                      <w:szCs w:val="16"/>
                    </w:rPr>
                    <w:t xml:space="preserve"> €</w:t>
                  </w:r>
                </w:p>
              </w:tc>
            </w:tr>
            <w:tr w:rsidR="000D3E44" w:rsidRPr="00585865" w:rsidTr="00822BC6">
              <w:trPr>
                <w:trHeight w:val="453"/>
              </w:trPr>
              <w:tc>
                <w:tcPr>
                  <w:tcW w:w="2835" w:type="dxa"/>
                  <w:tcBorders>
                    <w:top w:val="single" w:sz="4" w:space="0" w:color="auto"/>
                    <w:left w:val="single" w:sz="4" w:space="0" w:color="auto"/>
                    <w:bottom w:val="single" w:sz="4" w:space="0" w:color="auto"/>
                    <w:right w:val="single" w:sz="4" w:space="0" w:color="auto"/>
                  </w:tcBorders>
                  <w:noWrap/>
                  <w:vAlign w:val="center"/>
                </w:tcPr>
                <w:p w:rsidR="000D3E44" w:rsidRDefault="000D3E44" w:rsidP="00822BC6">
                  <w:pPr>
                    <w:rPr>
                      <w:rFonts w:ascii="Trebuchet MS" w:hAnsi="Trebuchet MS" w:cs="Calibri"/>
                      <w:b/>
                      <w:sz w:val="16"/>
                      <w:szCs w:val="16"/>
                    </w:rPr>
                  </w:pPr>
                  <w:r>
                    <w:rPr>
                      <w:rFonts w:ascii="Trebuchet MS" w:hAnsi="Trebuchet MS" w:cs="Calibri"/>
                      <w:b/>
                      <w:sz w:val="16"/>
                      <w:szCs w:val="16"/>
                    </w:rPr>
                    <w:t>PARTE VARIABLE</w:t>
                  </w:r>
                </w:p>
              </w:tc>
              <w:tc>
                <w:tcPr>
                  <w:tcW w:w="1985" w:type="dxa"/>
                  <w:tcBorders>
                    <w:top w:val="single" w:sz="4" w:space="0" w:color="auto"/>
                    <w:left w:val="single" w:sz="4" w:space="0" w:color="auto"/>
                    <w:bottom w:val="single" w:sz="4" w:space="0" w:color="auto"/>
                    <w:right w:val="single" w:sz="4" w:space="0" w:color="auto"/>
                  </w:tcBorders>
                  <w:noWrap/>
                  <w:vAlign w:val="center"/>
                </w:tcPr>
                <w:p w:rsidR="000D3E44" w:rsidRDefault="000D3E44" w:rsidP="00822BC6">
                  <w:pPr>
                    <w:jc w:val="center"/>
                    <w:rPr>
                      <w:rFonts w:ascii="Trebuchet MS" w:hAnsi="Trebuchet MS" w:cs="Calibri"/>
                      <w:b/>
                      <w:sz w:val="16"/>
                      <w:szCs w:val="16"/>
                    </w:rPr>
                  </w:pPr>
                  <w:r>
                    <w:rPr>
                      <w:rFonts w:ascii="Trebuchet MS" w:hAnsi="Trebuchet MS" w:cs="Calibri"/>
                      <w:b/>
                      <w:sz w:val="16"/>
                      <w:szCs w:val="16"/>
                    </w:rPr>
                    <w:t>52.500,00 €</w:t>
                  </w:r>
                </w:p>
              </w:tc>
              <w:tc>
                <w:tcPr>
                  <w:tcW w:w="2126" w:type="dxa"/>
                  <w:tcBorders>
                    <w:top w:val="single" w:sz="4" w:space="0" w:color="auto"/>
                    <w:left w:val="single" w:sz="4" w:space="0" w:color="auto"/>
                    <w:bottom w:val="single" w:sz="4" w:space="0" w:color="auto"/>
                    <w:right w:val="single" w:sz="4" w:space="0" w:color="auto"/>
                  </w:tcBorders>
                  <w:noWrap/>
                  <w:vAlign w:val="center"/>
                </w:tcPr>
                <w:p w:rsidR="000D3E44" w:rsidRDefault="000D3E44" w:rsidP="00822BC6">
                  <w:pPr>
                    <w:jc w:val="center"/>
                    <w:rPr>
                      <w:rFonts w:ascii="Trebuchet MS" w:hAnsi="Trebuchet MS" w:cs="Calibri"/>
                      <w:b/>
                      <w:sz w:val="16"/>
                      <w:szCs w:val="16"/>
                    </w:rPr>
                  </w:pPr>
                  <w:r>
                    <w:rPr>
                      <w:rFonts w:ascii="Trebuchet MS" w:hAnsi="Trebuchet MS" w:cs="Calibri"/>
                      <w:b/>
                      <w:sz w:val="16"/>
                      <w:szCs w:val="16"/>
                    </w:rPr>
                    <w:t>52.500,00 €</w:t>
                  </w:r>
                </w:p>
              </w:tc>
              <w:tc>
                <w:tcPr>
                  <w:tcW w:w="1559" w:type="dxa"/>
                  <w:tcBorders>
                    <w:top w:val="single" w:sz="4" w:space="0" w:color="auto"/>
                    <w:left w:val="single" w:sz="4" w:space="0" w:color="auto"/>
                    <w:bottom w:val="single" w:sz="4" w:space="0" w:color="auto"/>
                    <w:right w:val="single" w:sz="4" w:space="0" w:color="auto"/>
                  </w:tcBorders>
                  <w:noWrap/>
                  <w:vAlign w:val="center"/>
                </w:tcPr>
                <w:p w:rsidR="000D3E44" w:rsidRDefault="000D3E44" w:rsidP="00822BC6">
                  <w:pPr>
                    <w:jc w:val="center"/>
                    <w:rPr>
                      <w:rFonts w:ascii="Trebuchet MS" w:hAnsi="Trebuchet MS" w:cs="Calibri"/>
                      <w:b/>
                      <w:sz w:val="16"/>
                      <w:szCs w:val="16"/>
                    </w:rPr>
                  </w:pPr>
                  <w:r>
                    <w:rPr>
                      <w:rFonts w:ascii="Trebuchet MS" w:hAnsi="Trebuchet MS" w:cs="Calibri"/>
                      <w:b/>
                      <w:sz w:val="16"/>
                      <w:szCs w:val="16"/>
                    </w:rPr>
                    <w:t>105.000,00 €</w:t>
                  </w:r>
                </w:p>
              </w:tc>
            </w:tr>
          </w:tbl>
          <w:p w:rsidR="006C647A" w:rsidRPr="00DB26A2" w:rsidRDefault="006C647A" w:rsidP="00C23097">
            <w:pPr>
              <w:spacing w:before="40" w:after="40"/>
              <w:rPr>
                <w:rFonts w:ascii="Trebuchet MS" w:hAnsi="Trebuchet MS" w:cs="Arial"/>
              </w:rPr>
            </w:pPr>
          </w:p>
        </w:tc>
      </w:tr>
    </w:tbl>
    <w:p w:rsidR="006C647A" w:rsidRPr="00DB26A2" w:rsidRDefault="006C647A" w:rsidP="00D24EC9">
      <w:pPr>
        <w:spacing w:before="6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1814"/>
        <w:gridCol w:w="1654"/>
        <w:gridCol w:w="331"/>
        <w:gridCol w:w="4961"/>
      </w:tblGrid>
      <w:tr w:rsidR="006C647A" w:rsidRPr="00DB26A2" w:rsidTr="001A794B">
        <w:trPr>
          <w:trHeight w:val="295"/>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DB26A2" w:rsidRDefault="006C647A" w:rsidP="00A82A36">
            <w:pPr>
              <w:rPr>
                <w:rFonts w:ascii="Trebuchet MS" w:hAnsi="Trebuchet MS" w:cs="Arial"/>
              </w:rPr>
            </w:pPr>
            <w:r w:rsidRPr="00DB26A2">
              <w:rPr>
                <w:rFonts w:ascii="Trebuchet MS" w:hAnsi="Trebuchet MS" w:cs="Arial"/>
                <w:b/>
              </w:rPr>
              <w:t>8.- PLAZO DE DURACIÓN</w:t>
            </w:r>
          </w:p>
        </w:tc>
      </w:tr>
      <w:tr w:rsidR="006C647A" w:rsidRPr="00DB26A2" w:rsidTr="00F573FF">
        <w:trPr>
          <w:trHeight w:val="337"/>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B66A2B" w:rsidRDefault="006C647A" w:rsidP="00A82A36">
            <w:pPr>
              <w:rPr>
                <w:rFonts w:ascii="Trebuchet MS" w:hAnsi="Trebuchet MS" w:cs="Arial"/>
                <w:i/>
              </w:rPr>
            </w:pPr>
            <w:r w:rsidRPr="00B66A2B">
              <w:rPr>
                <w:rFonts w:ascii="Trebuchet MS" w:hAnsi="Trebuchet MS" w:cs="Arial"/>
              </w:rPr>
              <w:t>Plazo total: 2 años.</w:t>
            </w:r>
          </w:p>
        </w:tc>
      </w:tr>
      <w:tr w:rsidR="006C647A" w:rsidRPr="00DB26A2" w:rsidTr="00E97861">
        <w:trPr>
          <w:trHeight w:hRule="exact" w:val="284"/>
        </w:trPr>
        <w:tc>
          <w:tcPr>
            <w:tcW w:w="1814" w:type="dxa"/>
            <w:vMerge w:val="restart"/>
            <w:tcBorders>
              <w:top w:val="single" w:sz="4" w:space="0" w:color="000000"/>
              <w:left w:val="single" w:sz="4" w:space="0" w:color="000000"/>
            </w:tcBorders>
            <w:shd w:val="clear" w:color="auto" w:fill="FFFFFF"/>
            <w:vAlign w:val="center"/>
          </w:tcPr>
          <w:p w:rsidR="006C647A" w:rsidRPr="00DB26A2" w:rsidRDefault="006C647A" w:rsidP="001A794B">
            <w:pPr>
              <w:ind w:right="-959"/>
              <w:rPr>
                <w:rFonts w:ascii="Trebuchet MS" w:hAnsi="Trebuchet MS" w:cs="Arial"/>
              </w:rPr>
            </w:pPr>
            <w:r w:rsidRPr="00DB26A2">
              <w:rPr>
                <w:rFonts w:ascii="Trebuchet MS" w:hAnsi="Trebuchet MS" w:cs="Arial"/>
              </w:rPr>
              <w:t xml:space="preserve">Plazos parciales  </w:t>
            </w:r>
          </w:p>
        </w:tc>
        <w:tc>
          <w:tcPr>
            <w:tcW w:w="1654" w:type="dxa"/>
            <w:tcBorders>
              <w:top w:val="single" w:sz="4" w:space="0" w:color="000000"/>
              <w:right w:val="single" w:sz="4" w:space="0" w:color="000000"/>
            </w:tcBorders>
            <w:shd w:val="clear" w:color="auto" w:fill="FFFFFF"/>
            <w:vAlign w:val="center"/>
          </w:tcPr>
          <w:p w:rsidR="006C647A" w:rsidRPr="00DB26A2" w:rsidRDefault="006C647A" w:rsidP="001A794B">
            <w:pPr>
              <w:jc w:val="right"/>
              <w:rPr>
                <w:rFonts w:ascii="Trebuchet MS" w:hAnsi="Trebuchet MS" w:cs="Arial"/>
              </w:rPr>
            </w:pPr>
            <w:r w:rsidRPr="00DB26A2">
              <w:rPr>
                <w:rFonts w:ascii="Trebuchet MS" w:hAnsi="Trebuchet MS" w:cs="Arial"/>
              </w:rPr>
              <w:t>SÍ</w:t>
            </w:r>
          </w:p>
        </w:tc>
        <w:tc>
          <w:tcPr>
            <w:tcW w:w="331"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6C647A" w:rsidRPr="00DB26A2" w:rsidRDefault="006C647A" w:rsidP="001A794B">
            <w:pPr>
              <w:jc w:val="center"/>
              <w:rPr>
                <w:rFonts w:ascii="Trebuchet MS" w:hAnsi="Trebuchet MS" w:cs="Arial"/>
                <w:b/>
                <w:bCs/>
              </w:rPr>
            </w:pPr>
          </w:p>
        </w:tc>
        <w:tc>
          <w:tcPr>
            <w:tcW w:w="4961" w:type="dxa"/>
            <w:tcBorders>
              <w:top w:val="single" w:sz="4" w:space="0" w:color="000000"/>
              <w:left w:val="single" w:sz="4" w:space="0" w:color="000000"/>
              <w:right w:val="single" w:sz="4" w:space="0" w:color="000000"/>
            </w:tcBorders>
            <w:shd w:val="clear" w:color="auto" w:fill="FFFFFF"/>
            <w:vAlign w:val="center"/>
          </w:tcPr>
          <w:p w:rsidR="006C647A" w:rsidRPr="00DB26A2" w:rsidRDefault="006C647A" w:rsidP="001A794B">
            <w:pPr>
              <w:rPr>
                <w:rFonts w:ascii="Trebuchet MS" w:hAnsi="Trebuchet MS" w:cs="Arial"/>
              </w:rPr>
            </w:pPr>
          </w:p>
        </w:tc>
      </w:tr>
      <w:tr w:rsidR="006C647A" w:rsidRPr="00DB26A2" w:rsidTr="00E97861">
        <w:trPr>
          <w:trHeight w:hRule="exact" w:val="276"/>
        </w:trPr>
        <w:tc>
          <w:tcPr>
            <w:tcW w:w="1814" w:type="dxa"/>
            <w:vMerge/>
            <w:tcBorders>
              <w:left w:val="single" w:sz="4" w:space="0" w:color="000000"/>
              <w:bottom w:val="single" w:sz="4" w:space="0" w:color="000000"/>
            </w:tcBorders>
            <w:shd w:val="clear" w:color="auto" w:fill="FFFFFF"/>
            <w:vAlign w:val="center"/>
          </w:tcPr>
          <w:p w:rsidR="006C647A" w:rsidRPr="00DB26A2" w:rsidRDefault="006C647A" w:rsidP="001A794B">
            <w:pPr>
              <w:rPr>
                <w:rFonts w:ascii="Trebuchet MS" w:hAnsi="Trebuchet MS" w:cs="Arial"/>
              </w:rPr>
            </w:pPr>
          </w:p>
        </w:tc>
        <w:tc>
          <w:tcPr>
            <w:tcW w:w="1654" w:type="dxa"/>
            <w:tcBorders>
              <w:bottom w:val="single" w:sz="4" w:space="0" w:color="000000"/>
              <w:right w:val="single" w:sz="4" w:space="0" w:color="000000"/>
            </w:tcBorders>
            <w:shd w:val="clear" w:color="auto" w:fill="FFFFFF"/>
            <w:vAlign w:val="center"/>
          </w:tcPr>
          <w:p w:rsidR="006C647A" w:rsidRPr="00DB26A2" w:rsidRDefault="006C647A" w:rsidP="001A794B">
            <w:pPr>
              <w:ind w:left="1031"/>
              <w:jc w:val="right"/>
              <w:rPr>
                <w:rFonts w:ascii="Trebuchet MS" w:hAnsi="Trebuchet MS" w:cs="Arial"/>
              </w:rPr>
            </w:pPr>
            <w:r w:rsidRPr="00DB26A2">
              <w:rPr>
                <w:rFonts w:ascii="Trebuchet MS" w:hAnsi="Trebuchet MS" w:cs="Arial"/>
              </w:rPr>
              <w:t>NO</w:t>
            </w:r>
          </w:p>
        </w:tc>
        <w:tc>
          <w:tcPr>
            <w:tcW w:w="331" w:type="dxa"/>
            <w:tcBorders>
              <w:top w:val="single" w:sz="2" w:space="0" w:color="000000"/>
              <w:left w:val="single" w:sz="2" w:space="0" w:color="000000"/>
              <w:bottom w:val="single" w:sz="4" w:space="0" w:color="000000"/>
              <w:right w:val="single" w:sz="2" w:space="0" w:color="000000"/>
            </w:tcBorders>
            <w:shd w:val="clear" w:color="auto" w:fill="FFFFFF"/>
            <w:vAlign w:val="center"/>
          </w:tcPr>
          <w:p w:rsidR="006C647A" w:rsidRPr="00DB26A2" w:rsidRDefault="006C647A" w:rsidP="001A794B">
            <w:pPr>
              <w:jc w:val="center"/>
              <w:rPr>
                <w:rFonts w:ascii="Trebuchet MS" w:hAnsi="Trebuchet MS" w:cs="Arial"/>
                <w:b/>
                <w:bCs/>
              </w:rPr>
            </w:pPr>
            <w:r w:rsidRPr="00DB26A2">
              <w:rPr>
                <w:rFonts w:ascii="Trebuchet MS" w:hAnsi="Trebuchet MS" w:cs="Arial"/>
                <w:b/>
                <w:bCs/>
              </w:rPr>
              <w:t>X</w:t>
            </w:r>
          </w:p>
        </w:tc>
        <w:tc>
          <w:tcPr>
            <w:tcW w:w="4961" w:type="dxa"/>
            <w:tcBorders>
              <w:left w:val="single" w:sz="4" w:space="0" w:color="000000"/>
              <w:bottom w:val="single" w:sz="4" w:space="0" w:color="000000"/>
              <w:right w:val="single" w:sz="4" w:space="0" w:color="000000"/>
            </w:tcBorders>
            <w:shd w:val="clear" w:color="auto" w:fill="FFFFFF"/>
            <w:vAlign w:val="center"/>
          </w:tcPr>
          <w:p w:rsidR="006C647A" w:rsidRPr="00DB26A2" w:rsidRDefault="006C647A" w:rsidP="001A794B">
            <w:pPr>
              <w:rPr>
                <w:rFonts w:ascii="Trebuchet MS" w:hAnsi="Trebuchet MS" w:cs="Arial"/>
              </w:rPr>
            </w:pPr>
          </w:p>
        </w:tc>
      </w:tr>
    </w:tbl>
    <w:p w:rsidR="006C647A" w:rsidRPr="00DB26A2" w:rsidRDefault="006C647A" w:rsidP="00D24EC9">
      <w:pPr>
        <w:spacing w:before="6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7796"/>
      </w:tblGrid>
      <w:tr w:rsidR="006C647A" w:rsidRPr="00DB26A2" w:rsidTr="001A794B">
        <w:trPr>
          <w:trHeight w:val="295"/>
        </w:trPr>
        <w:tc>
          <w:tcPr>
            <w:tcW w:w="876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C30CFC" w:rsidRDefault="006C647A" w:rsidP="001A794B">
            <w:pPr>
              <w:rPr>
                <w:rFonts w:ascii="Trebuchet MS" w:hAnsi="Trebuchet MS" w:cs="Arial"/>
              </w:rPr>
            </w:pPr>
            <w:r w:rsidRPr="00C30CFC">
              <w:rPr>
                <w:rFonts w:ascii="Trebuchet MS" w:hAnsi="Trebuchet MS" w:cs="Arial"/>
                <w:b/>
              </w:rPr>
              <w:t>9.- PRÓRROGA</w:t>
            </w:r>
          </w:p>
        </w:tc>
      </w:tr>
      <w:tr w:rsidR="006C647A" w:rsidRPr="00B66A2B" w:rsidTr="001A794B">
        <w:trPr>
          <w:trHeight w:hRule="exact" w:val="284"/>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B66A2B" w:rsidRDefault="006C647A" w:rsidP="001A794B">
            <w:pPr>
              <w:jc w:val="right"/>
              <w:rPr>
                <w:rFonts w:ascii="Trebuchet MS" w:hAnsi="Trebuchet MS" w:cs="Arial"/>
              </w:rPr>
            </w:pPr>
            <w:r w:rsidRPr="00B66A2B">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rsidR="006C647A" w:rsidRPr="00B66A2B" w:rsidRDefault="006C647A" w:rsidP="004B37AE">
            <w:pPr>
              <w:jc w:val="center"/>
              <w:rPr>
                <w:rFonts w:ascii="Trebuchet MS" w:hAnsi="Trebuchet MS" w:cs="Arial"/>
                <w:b/>
              </w:rPr>
            </w:pPr>
            <w:r>
              <w:rPr>
                <w:rFonts w:ascii="Trebuchet MS" w:hAnsi="Trebuchet MS" w:cs="Arial"/>
                <w:b/>
              </w:rPr>
              <w:t>X</w:t>
            </w:r>
          </w:p>
        </w:tc>
        <w:tc>
          <w:tcPr>
            <w:tcW w:w="7796" w:type="dxa"/>
            <w:tcBorders>
              <w:left w:val="single" w:sz="4" w:space="0" w:color="auto"/>
              <w:right w:val="single" w:sz="4" w:space="0" w:color="auto"/>
            </w:tcBorders>
            <w:shd w:val="clear" w:color="auto" w:fill="FFFFFF"/>
            <w:vAlign w:val="center"/>
          </w:tcPr>
          <w:p w:rsidR="006C647A" w:rsidRPr="00B66A2B" w:rsidRDefault="006C647A" w:rsidP="00F573FF">
            <w:pPr>
              <w:rPr>
                <w:rFonts w:ascii="Trebuchet MS" w:hAnsi="Trebuchet MS" w:cs="Arial"/>
              </w:rPr>
            </w:pPr>
            <w:r>
              <w:rPr>
                <w:rFonts w:ascii="Trebuchet MS" w:hAnsi="Trebuchet MS" w:cs="Arial"/>
              </w:rPr>
              <w:t xml:space="preserve">Plazo de prórroga: </w:t>
            </w:r>
            <w:r w:rsidRPr="00B66A2B">
              <w:rPr>
                <w:rFonts w:ascii="Trebuchet MS" w:hAnsi="Trebuchet MS" w:cs="Arial"/>
              </w:rPr>
              <w:t>2 prórrogas de un año cada una.</w:t>
            </w:r>
          </w:p>
        </w:tc>
      </w:tr>
      <w:tr w:rsidR="006C647A" w:rsidRPr="00DB26A2" w:rsidTr="001A794B">
        <w:trPr>
          <w:trHeight w:hRule="exact" w:val="284"/>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B66A2B" w:rsidRDefault="006C647A" w:rsidP="001A794B">
            <w:pPr>
              <w:jc w:val="right"/>
              <w:rPr>
                <w:rFonts w:ascii="Trebuchet MS" w:hAnsi="Trebuchet MS" w:cs="Arial"/>
              </w:rPr>
            </w:pPr>
            <w:r w:rsidRPr="00B66A2B">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rsidR="006C647A" w:rsidRPr="00B66A2B" w:rsidRDefault="006C647A" w:rsidP="001A794B">
            <w:pPr>
              <w:jc w:val="center"/>
              <w:rPr>
                <w:rFonts w:ascii="Trebuchet MS" w:hAnsi="Trebuchet MS" w:cs="Arial"/>
                <w:b/>
              </w:rPr>
            </w:pPr>
          </w:p>
        </w:tc>
        <w:tc>
          <w:tcPr>
            <w:tcW w:w="7796" w:type="dxa"/>
            <w:tcBorders>
              <w:left w:val="single" w:sz="4" w:space="0" w:color="auto"/>
              <w:bottom w:val="single" w:sz="4" w:space="0" w:color="auto"/>
              <w:right w:val="single" w:sz="4" w:space="0" w:color="auto"/>
            </w:tcBorders>
            <w:shd w:val="clear" w:color="auto" w:fill="FFFFFF"/>
            <w:vAlign w:val="center"/>
          </w:tcPr>
          <w:p w:rsidR="006C647A" w:rsidRPr="00B66A2B" w:rsidRDefault="006C647A" w:rsidP="001A794B">
            <w:pPr>
              <w:rPr>
                <w:rFonts w:ascii="Trebuchet MS" w:hAnsi="Trebuchet MS" w:cs="Arial"/>
              </w:rPr>
            </w:pPr>
          </w:p>
        </w:tc>
      </w:tr>
    </w:tbl>
    <w:p w:rsidR="006C647A" w:rsidRPr="00DB26A2" w:rsidRDefault="006C647A" w:rsidP="00D24EC9">
      <w:pPr>
        <w:spacing w:before="60"/>
        <w:rPr>
          <w:rFonts w:ascii="Trebuchet MS" w:hAnsi="Trebuchet MS" w:cs="Arial"/>
          <w:lang w:val="en-US"/>
        </w:rPr>
      </w:pPr>
    </w:p>
    <w:tbl>
      <w:tblPr>
        <w:tblW w:w="8760" w:type="dxa"/>
        <w:tblInd w:w="-10" w:type="dxa"/>
        <w:tblLayout w:type="fixed"/>
        <w:tblCellMar>
          <w:left w:w="103" w:type="dxa"/>
        </w:tblCellMar>
        <w:tblLook w:val="0000" w:firstRow="0" w:lastRow="0" w:firstColumn="0" w:lastColumn="0" w:noHBand="0" w:noVBand="0"/>
      </w:tblPr>
      <w:tblGrid>
        <w:gridCol w:w="8760"/>
      </w:tblGrid>
      <w:tr w:rsidR="006C647A" w:rsidRPr="00DB26A2" w:rsidTr="001A794B">
        <w:trPr>
          <w:trHeight w:val="303"/>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DB26A2" w:rsidRDefault="006C647A" w:rsidP="001A794B">
            <w:pPr>
              <w:rPr>
                <w:rFonts w:ascii="Trebuchet MS" w:hAnsi="Trebuchet MS" w:cs="Arial"/>
              </w:rPr>
            </w:pPr>
            <w:r w:rsidRPr="00DB26A2">
              <w:rPr>
                <w:rFonts w:ascii="Trebuchet MS" w:hAnsi="Trebuchet MS" w:cs="Arial"/>
                <w:b/>
              </w:rPr>
              <w:t>10.- FORMA DE PAGO</w:t>
            </w:r>
          </w:p>
        </w:tc>
      </w:tr>
      <w:tr w:rsidR="006C647A" w:rsidRPr="00DB26A2" w:rsidTr="004E7BE0">
        <w:trPr>
          <w:trHeight w:val="1026"/>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B66A2B" w:rsidRDefault="006C647A" w:rsidP="00C30CFC">
            <w:pPr>
              <w:jc w:val="both"/>
              <w:rPr>
                <w:rFonts w:ascii="Trebuchet MS" w:hAnsi="Trebuchet MS" w:cs="Arial"/>
              </w:rPr>
            </w:pPr>
            <w:proofErr w:type="spellStart"/>
            <w:r w:rsidRPr="00DA231C">
              <w:rPr>
                <w:rFonts w:ascii="Trebuchet MS" w:hAnsi="Trebuchet MS" w:cs="Arial"/>
                <w:lang w:val="eu-ES"/>
              </w:rPr>
              <w:t>Izfe</w:t>
            </w:r>
            <w:proofErr w:type="spellEnd"/>
            <w:r w:rsidRPr="00DA231C">
              <w:rPr>
                <w:rFonts w:ascii="Trebuchet MS" w:hAnsi="Trebuchet MS" w:cs="Arial"/>
                <w:lang w:val="eu-ES"/>
              </w:rPr>
              <w:t>, S.A.</w:t>
            </w:r>
            <w:r w:rsidRPr="00DA231C">
              <w:rPr>
                <w:rFonts w:ascii="Trebuchet MS" w:hAnsi="Trebuchet MS" w:cs="Arial"/>
              </w:rPr>
              <w:t xml:space="preserve"> abonará a la empresa adjudicataria el importe del contrato por los servicios efectivamente prestados. El abono se efectuará mediante transferencia bancaria previa presentación de la factura mensual correspondiente, que llevará la conformidad de la jefatura de Área correspondiente.</w:t>
            </w:r>
          </w:p>
        </w:tc>
      </w:tr>
    </w:tbl>
    <w:p w:rsidR="006C647A" w:rsidRPr="00DB26A2" w:rsidRDefault="006C647A" w:rsidP="00822BC6">
      <w:pPr>
        <w:spacing w:before="6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6C647A" w:rsidRPr="00DB26A2" w:rsidTr="001A794B">
        <w:trPr>
          <w:trHeight w:hRule="exac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DB26A2" w:rsidRDefault="006C647A" w:rsidP="00A82A36">
            <w:pPr>
              <w:tabs>
                <w:tab w:val="left" w:pos="4935"/>
              </w:tabs>
              <w:rPr>
                <w:rFonts w:ascii="Trebuchet MS" w:hAnsi="Trebuchet MS" w:cs="Arial"/>
              </w:rPr>
            </w:pPr>
            <w:r>
              <w:rPr>
                <w:rFonts w:ascii="Trebuchet MS" w:hAnsi="Trebuchet MS" w:cs="Arial"/>
                <w:b/>
              </w:rPr>
              <w:t>11</w:t>
            </w:r>
            <w:r w:rsidRPr="00DB26A2">
              <w:rPr>
                <w:rFonts w:ascii="Trebuchet MS" w:hAnsi="Trebuchet MS" w:cs="Arial"/>
                <w:b/>
              </w:rPr>
              <w:t xml:space="preserve">.- LUGAR  </w:t>
            </w:r>
            <w:r>
              <w:rPr>
                <w:rFonts w:ascii="Trebuchet MS" w:hAnsi="Trebuchet MS" w:cs="Arial"/>
                <w:b/>
              </w:rPr>
              <w:t>D</w:t>
            </w:r>
            <w:r w:rsidRPr="00DB26A2">
              <w:rPr>
                <w:rFonts w:ascii="Trebuchet MS" w:hAnsi="Trebuchet MS" w:cs="Arial"/>
                <w:b/>
              </w:rPr>
              <w:t>E</w:t>
            </w:r>
            <w:r>
              <w:rPr>
                <w:rFonts w:ascii="Trebuchet MS" w:hAnsi="Trebuchet MS" w:cs="Arial"/>
                <w:b/>
              </w:rPr>
              <w:t xml:space="preserve"> E</w:t>
            </w:r>
            <w:r w:rsidRPr="00DB26A2">
              <w:rPr>
                <w:rFonts w:ascii="Trebuchet MS" w:hAnsi="Trebuchet MS" w:cs="Arial"/>
                <w:b/>
              </w:rPr>
              <w:t>JECUCIÓN</w:t>
            </w:r>
          </w:p>
        </w:tc>
      </w:tr>
      <w:tr w:rsidR="006C647A" w:rsidRPr="00DB26A2" w:rsidTr="00EF29E0">
        <w:trPr>
          <w:trHeight w:val="426"/>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DB26A2" w:rsidRDefault="006C647A" w:rsidP="001A794B">
            <w:pPr>
              <w:rPr>
                <w:rFonts w:ascii="Trebuchet MS" w:hAnsi="Trebuchet MS" w:cs="Arial"/>
              </w:rPr>
            </w:pPr>
            <w:r w:rsidRPr="00DB26A2">
              <w:rPr>
                <w:rFonts w:ascii="Trebuchet MS" w:hAnsi="Trebuchet MS" w:cs="Arial"/>
              </w:rPr>
              <w:t>Gipuzkoa.</w:t>
            </w:r>
          </w:p>
        </w:tc>
      </w:tr>
    </w:tbl>
    <w:p w:rsidR="006C647A" w:rsidRPr="00A82A36" w:rsidRDefault="006C647A" w:rsidP="0007254E">
      <w:pPr>
        <w:tabs>
          <w:tab w:val="left" w:pos="4935"/>
        </w:tabs>
        <w:spacing w:before="240"/>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425"/>
        <w:gridCol w:w="2410"/>
      </w:tblGrid>
      <w:tr w:rsidR="006C647A" w:rsidRPr="00A82A36" w:rsidTr="00A82A36">
        <w:trPr>
          <w:trHeight w:val="426"/>
        </w:trPr>
        <w:tc>
          <w:tcPr>
            <w:tcW w:w="876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A82A36" w:rsidRDefault="006C647A" w:rsidP="00A82A36">
            <w:pPr>
              <w:tabs>
                <w:tab w:val="left" w:pos="4935"/>
              </w:tabs>
              <w:rPr>
                <w:rFonts w:ascii="Trebuchet MS" w:hAnsi="Trebuchet MS" w:cs="Arial"/>
                <w:b/>
              </w:rPr>
            </w:pPr>
            <w:r>
              <w:rPr>
                <w:rFonts w:ascii="Trebuchet MS" w:hAnsi="Trebuchet MS" w:cs="Arial"/>
                <w:b/>
              </w:rPr>
              <w:t>12</w:t>
            </w:r>
            <w:r w:rsidRPr="00A82A36">
              <w:rPr>
                <w:rFonts w:ascii="Trebuchet MS" w:hAnsi="Trebuchet MS" w:cs="Arial"/>
                <w:b/>
              </w:rPr>
              <w:t>.- ADMISIBILIDAD DE VARIANTES</w:t>
            </w:r>
          </w:p>
        </w:tc>
      </w:tr>
      <w:tr w:rsidR="006C647A" w:rsidRPr="00DB26A2" w:rsidTr="00F22F1A">
        <w:trPr>
          <w:trHeight w:hRule="exact" w:val="284"/>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rsidR="006C647A" w:rsidRPr="00DB26A2" w:rsidRDefault="006C647A" w:rsidP="00F22F1A">
            <w:pPr>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rsidR="006C647A" w:rsidRPr="00DB26A2" w:rsidRDefault="006C647A" w:rsidP="00F22F1A">
            <w:pPr>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rsidR="006C647A" w:rsidRPr="00DB26A2" w:rsidRDefault="006C647A" w:rsidP="00F22F1A">
            <w:pPr>
              <w:rPr>
                <w:rFonts w:ascii="Trebuchet MS" w:hAnsi="Trebuchet MS" w:cs="Arial"/>
              </w:rPr>
            </w:pPr>
            <w:r>
              <w:rPr>
                <w:rFonts w:ascii="Trebuchet MS" w:hAnsi="Trebuchet MS" w:cs="Arial"/>
              </w:rPr>
              <w:t>Requisitos, modalidades, aspectos:</w:t>
            </w:r>
            <w:r>
              <w:rPr>
                <w:rFonts w:ascii="Trebuchet MS" w:hAnsi="Trebuchet MS" w:cs="Arial"/>
              </w:rPr>
              <w:tab/>
            </w:r>
            <w:r>
              <w:rPr>
                <w:rFonts w:ascii="Trebuchet MS" w:hAnsi="Trebuchet MS" w:cs="Arial"/>
              </w:rPr>
              <w:tab/>
            </w:r>
            <w:r w:rsidRPr="00DB26A2">
              <w:rPr>
                <w:rFonts w:ascii="Trebuchet MS" w:hAnsi="Trebuchet MS" w:cs="Arial"/>
              </w:rPr>
              <w:t>NO</w:t>
            </w:r>
          </w:p>
        </w:tc>
        <w:tc>
          <w:tcPr>
            <w:tcW w:w="425" w:type="dxa"/>
            <w:tcBorders>
              <w:left w:val="single" w:sz="4" w:space="0" w:color="auto"/>
              <w:bottom w:val="single" w:sz="4" w:space="0" w:color="auto"/>
              <w:right w:val="single" w:sz="4" w:space="0" w:color="auto"/>
            </w:tcBorders>
            <w:shd w:val="clear" w:color="auto" w:fill="FFFFFF"/>
            <w:vAlign w:val="center"/>
          </w:tcPr>
          <w:p w:rsidR="006C647A" w:rsidRPr="00DB26A2" w:rsidRDefault="006C647A" w:rsidP="00F22F1A">
            <w:pPr>
              <w:rPr>
                <w:rFonts w:ascii="Trebuchet MS" w:hAnsi="Trebuchet MS" w:cs="Arial"/>
                <w:b/>
              </w:rPr>
            </w:pPr>
            <w:r>
              <w:rPr>
                <w:rFonts w:ascii="Trebuchet MS" w:hAnsi="Trebuchet MS" w:cs="Arial"/>
                <w:b/>
              </w:rPr>
              <w:t>X</w:t>
            </w:r>
          </w:p>
        </w:tc>
        <w:tc>
          <w:tcPr>
            <w:tcW w:w="2410" w:type="dxa"/>
            <w:tcBorders>
              <w:left w:val="single" w:sz="4" w:space="0" w:color="auto"/>
              <w:bottom w:val="single" w:sz="4" w:space="0" w:color="auto"/>
              <w:right w:val="single" w:sz="4" w:space="0" w:color="auto"/>
            </w:tcBorders>
            <w:shd w:val="clear" w:color="auto" w:fill="FFFFFF"/>
            <w:vAlign w:val="center"/>
          </w:tcPr>
          <w:p w:rsidR="006C647A" w:rsidRPr="00DB26A2" w:rsidRDefault="006C647A" w:rsidP="00F22F1A">
            <w:pPr>
              <w:rPr>
                <w:rFonts w:ascii="Trebuchet MS" w:hAnsi="Trebuchet MS" w:cs="Arial"/>
              </w:rPr>
            </w:pPr>
          </w:p>
        </w:tc>
      </w:tr>
    </w:tbl>
    <w:p w:rsidR="006C647A" w:rsidRPr="00DB26A2" w:rsidRDefault="006C647A" w:rsidP="0007254E">
      <w:pPr>
        <w:spacing w:before="24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425"/>
        <w:gridCol w:w="2410"/>
      </w:tblGrid>
      <w:tr w:rsidR="006C647A" w:rsidRPr="00DB26A2" w:rsidTr="001A794B">
        <w:trPr>
          <w:trHeight w:hRule="exact" w:val="295"/>
        </w:trPr>
        <w:tc>
          <w:tcPr>
            <w:tcW w:w="876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DB26A2" w:rsidRDefault="006C647A" w:rsidP="00A82A36">
            <w:pPr>
              <w:rPr>
                <w:rFonts w:ascii="Trebuchet MS" w:hAnsi="Trebuchet MS" w:cs="Arial"/>
              </w:rPr>
            </w:pPr>
            <w:r w:rsidRPr="00DB26A2">
              <w:rPr>
                <w:rFonts w:ascii="Trebuchet MS" w:hAnsi="Trebuchet MS" w:cs="Arial"/>
                <w:b/>
              </w:rPr>
              <w:t>1</w:t>
            </w:r>
            <w:r>
              <w:rPr>
                <w:rFonts w:ascii="Trebuchet MS" w:hAnsi="Trebuchet MS" w:cs="Arial"/>
                <w:b/>
              </w:rPr>
              <w:t>3</w:t>
            </w:r>
            <w:r w:rsidRPr="00DB26A2">
              <w:rPr>
                <w:rFonts w:ascii="Trebuchet MS" w:hAnsi="Trebuchet MS" w:cs="Arial"/>
                <w:b/>
              </w:rPr>
              <w:t xml:space="preserve">.- REVISIÓN DE PRECIOS </w:t>
            </w:r>
          </w:p>
        </w:tc>
      </w:tr>
      <w:tr w:rsidR="006C647A" w:rsidRPr="00DB26A2" w:rsidTr="00F22F1A">
        <w:trPr>
          <w:trHeight w:hRule="exact" w:val="284"/>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rsidR="006C647A" w:rsidRPr="00DB26A2" w:rsidRDefault="006C647A" w:rsidP="00F22F1A">
            <w:pPr>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rsidR="006C647A" w:rsidRPr="00DB26A2" w:rsidRDefault="006C647A" w:rsidP="00F22F1A">
            <w:pPr>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rsidR="006C647A" w:rsidRPr="00DB26A2" w:rsidRDefault="006C647A" w:rsidP="00F22F1A">
            <w:pPr>
              <w:tabs>
                <w:tab w:val="left" w:pos="4291"/>
              </w:tabs>
              <w:rPr>
                <w:rFonts w:ascii="Trebuchet MS" w:hAnsi="Trebuchet MS" w:cs="Arial"/>
              </w:rPr>
            </w:pPr>
            <w:r>
              <w:rPr>
                <w:rFonts w:ascii="Trebuchet MS" w:hAnsi="Trebuchet MS" w:cs="Arial"/>
              </w:rPr>
              <w:t>Fórmula de revisión:</w:t>
            </w:r>
            <w:r>
              <w:rPr>
                <w:rFonts w:ascii="Trebuchet MS" w:hAnsi="Trebuchet MS" w:cs="Arial"/>
              </w:rPr>
              <w:tab/>
            </w:r>
            <w:r w:rsidRPr="00DB26A2">
              <w:rPr>
                <w:rFonts w:ascii="Trebuchet MS" w:hAnsi="Trebuchet MS" w:cs="Arial"/>
              </w:rPr>
              <w:t>NO</w:t>
            </w:r>
          </w:p>
        </w:tc>
        <w:tc>
          <w:tcPr>
            <w:tcW w:w="425" w:type="dxa"/>
            <w:tcBorders>
              <w:left w:val="single" w:sz="4" w:space="0" w:color="auto"/>
              <w:bottom w:val="single" w:sz="4" w:space="0" w:color="auto"/>
              <w:right w:val="single" w:sz="4" w:space="0" w:color="auto"/>
            </w:tcBorders>
            <w:vAlign w:val="center"/>
          </w:tcPr>
          <w:p w:rsidR="006C647A" w:rsidRPr="00DB26A2" w:rsidRDefault="006C647A" w:rsidP="00F22F1A">
            <w:pPr>
              <w:rPr>
                <w:rFonts w:ascii="Trebuchet MS" w:hAnsi="Trebuchet MS" w:cs="Arial"/>
                <w:b/>
              </w:rPr>
            </w:pPr>
            <w:r>
              <w:rPr>
                <w:rFonts w:ascii="Trebuchet MS" w:hAnsi="Trebuchet MS" w:cs="Arial"/>
                <w:b/>
              </w:rPr>
              <w:t>X</w:t>
            </w:r>
          </w:p>
        </w:tc>
        <w:tc>
          <w:tcPr>
            <w:tcW w:w="2410" w:type="dxa"/>
            <w:tcBorders>
              <w:left w:val="single" w:sz="4" w:space="0" w:color="auto"/>
              <w:bottom w:val="single" w:sz="4" w:space="0" w:color="auto"/>
              <w:right w:val="single" w:sz="4" w:space="0" w:color="auto"/>
            </w:tcBorders>
            <w:shd w:val="clear" w:color="auto" w:fill="FFFFFF"/>
            <w:vAlign w:val="center"/>
          </w:tcPr>
          <w:p w:rsidR="006C647A" w:rsidRPr="00DB26A2" w:rsidRDefault="006C647A" w:rsidP="00F22F1A">
            <w:pPr>
              <w:rPr>
                <w:rFonts w:ascii="Trebuchet MS" w:hAnsi="Trebuchet MS" w:cs="Arial"/>
              </w:rPr>
            </w:pPr>
          </w:p>
        </w:tc>
      </w:tr>
    </w:tbl>
    <w:p w:rsidR="006C647A" w:rsidRPr="00DB26A2" w:rsidRDefault="006C647A" w:rsidP="0007254E">
      <w:pPr>
        <w:spacing w:before="240"/>
        <w:rPr>
          <w:rFonts w:ascii="Trebuchet MS" w:hAnsi="Trebuchet MS" w:cs="Arial"/>
          <w:b/>
        </w:rPr>
      </w:pPr>
    </w:p>
    <w:tbl>
      <w:tblPr>
        <w:tblW w:w="8796" w:type="dxa"/>
        <w:tblInd w:w="-44" w:type="dxa"/>
        <w:tblLayout w:type="fixed"/>
        <w:tblCellMar>
          <w:left w:w="103" w:type="dxa"/>
        </w:tblCellMar>
        <w:tblLook w:val="0000" w:firstRow="0" w:lastRow="0" w:firstColumn="0" w:lastColumn="0" w:noHBand="0" w:noVBand="0"/>
      </w:tblPr>
      <w:tblGrid>
        <w:gridCol w:w="856"/>
        <w:gridCol w:w="425"/>
        <w:gridCol w:w="285"/>
        <w:gridCol w:w="566"/>
        <w:gridCol w:w="425"/>
        <w:gridCol w:w="5387"/>
        <w:gridCol w:w="425"/>
        <w:gridCol w:w="427"/>
      </w:tblGrid>
      <w:tr w:rsidR="006C647A" w:rsidRPr="00DB26A2" w:rsidTr="003A2D79">
        <w:trPr>
          <w:trHeight w:val="699"/>
        </w:trPr>
        <w:tc>
          <w:tcPr>
            <w:tcW w:w="879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DB26A2" w:rsidRDefault="006C647A" w:rsidP="001A794B">
            <w:pPr>
              <w:spacing w:before="40" w:after="40"/>
              <w:rPr>
                <w:rFonts w:ascii="Trebuchet MS" w:hAnsi="Trebuchet MS" w:cs="Arial"/>
              </w:rPr>
            </w:pPr>
            <w:r>
              <w:rPr>
                <w:rFonts w:ascii="Trebuchet MS" w:hAnsi="Trebuchet MS" w:cs="Arial"/>
                <w:b/>
              </w:rPr>
              <w:t>14</w:t>
            </w:r>
            <w:r w:rsidRPr="00DB26A2">
              <w:rPr>
                <w:rFonts w:ascii="Trebuchet MS" w:hAnsi="Trebuchet MS" w:cs="Arial"/>
                <w:b/>
              </w:rPr>
              <w:t>.- AUTORIZACIONES / HABILITACIONES EMPRESARIALES O PROFESIONALES, SOLVENCIA ECONÓMICA Y FINANCIERA, Y TÉCNICA O PROFESIONAL</w:t>
            </w:r>
          </w:p>
        </w:tc>
      </w:tr>
      <w:tr w:rsidR="006C647A" w:rsidRPr="00DB26A2" w:rsidTr="00791B76">
        <w:trPr>
          <w:trHeight w:val="565"/>
        </w:trPr>
        <w:tc>
          <w:tcPr>
            <w:tcW w:w="8796" w:type="dxa"/>
            <w:gridSpan w:val="8"/>
            <w:tcBorders>
              <w:top w:val="single" w:sz="4" w:space="0" w:color="000000"/>
              <w:left w:val="single" w:sz="4" w:space="0" w:color="000000"/>
              <w:right w:val="single" w:sz="4" w:space="0" w:color="000000"/>
            </w:tcBorders>
            <w:shd w:val="clear" w:color="auto" w:fill="FFFFFF"/>
          </w:tcPr>
          <w:p w:rsidR="006C647A" w:rsidRPr="00DB26A2" w:rsidRDefault="006C647A" w:rsidP="001A794B">
            <w:pPr>
              <w:tabs>
                <w:tab w:val="left" w:pos="8222"/>
              </w:tabs>
              <w:ind w:left="142" w:right="141"/>
              <w:jc w:val="both"/>
              <w:rPr>
                <w:rFonts w:ascii="Trebuchet MS" w:hAnsi="Trebuchet MS" w:cs="Arial"/>
              </w:rPr>
            </w:pPr>
          </w:p>
          <w:p w:rsidR="006C647A" w:rsidRPr="00DB26A2" w:rsidRDefault="006C647A" w:rsidP="001A794B">
            <w:pPr>
              <w:tabs>
                <w:tab w:val="left" w:pos="8222"/>
              </w:tabs>
              <w:ind w:left="142" w:right="141"/>
              <w:jc w:val="both"/>
              <w:rPr>
                <w:rFonts w:ascii="Trebuchet MS" w:hAnsi="Trebuchet MS" w:cs="Arial"/>
                <w:b/>
              </w:rPr>
            </w:pPr>
            <w:r w:rsidRPr="00DB26A2">
              <w:rPr>
                <w:rFonts w:ascii="Trebuchet MS" w:hAnsi="Trebuchet MS" w:cs="Arial"/>
                <w:b/>
              </w:rPr>
              <w:t>1) AUTORIZACIONES / HABILITACIONES EMPRESARIALES O PROFESIONALES</w:t>
            </w:r>
          </w:p>
          <w:p w:rsidR="006C647A" w:rsidRPr="0030663D" w:rsidRDefault="006C647A" w:rsidP="0030663D">
            <w:pPr>
              <w:tabs>
                <w:tab w:val="left" w:pos="8222"/>
              </w:tabs>
              <w:ind w:left="142" w:right="141"/>
              <w:jc w:val="both"/>
              <w:rPr>
                <w:rFonts w:ascii="Trebuchet MS" w:hAnsi="Trebuchet MS" w:cs="Arial"/>
              </w:rPr>
            </w:pPr>
            <w:r w:rsidRPr="00DB26A2">
              <w:rPr>
                <w:rFonts w:ascii="Trebuchet MS" w:hAnsi="Trebuchet MS" w:cs="Arial"/>
                <w:b/>
              </w:rPr>
              <w:t xml:space="preserve">    (art. 65 LCSP)</w:t>
            </w:r>
          </w:p>
        </w:tc>
      </w:tr>
      <w:tr w:rsidR="006C647A" w:rsidRPr="00DB26A2" w:rsidTr="007466CF">
        <w:trPr>
          <w:trHeight w:hRule="exact" w:val="284"/>
        </w:trPr>
        <w:tc>
          <w:tcPr>
            <w:tcW w:w="1281" w:type="dxa"/>
            <w:gridSpan w:val="2"/>
            <w:vMerge w:val="restart"/>
            <w:tcBorders>
              <w:left w:val="single" w:sz="4" w:space="0" w:color="000000"/>
            </w:tcBorders>
            <w:shd w:val="clear" w:color="auto" w:fill="FFFFFF"/>
            <w:vAlign w:val="center"/>
          </w:tcPr>
          <w:p w:rsidR="006C647A" w:rsidRPr="00DB26A2" w:rsidRDefault="006C647A" w:rsidP="001A794B">
            <w:pPr>
              <w:ind w:right="33"/>
              <w:jc w:val="right"/>
              <w:rPr>
                <w:rFonts w:ascii="Trebuchet MS" w:hAnsi="Trebuchet MS" w:cs="Arial"/>
              </w:rPr>
            </w:pPr>
            <w:r w:rsidRPr="00DB26A2">
              <w:rPr>
                <w:rFonts w:ascii="Trebuchet MS" w:hAnsi="Trebuchet MS" w:cs="Arial"/>
              </w:rPr>
              <w:t xml:space="preserve">Procede:  </w:t>
            </w:r>
          </w:p>
        </w:tc>
        <w:tc>
          <w:tcPr>
            <w:tcW w:w="285" w:type="dxa"/>
            <w:vMerge w:val="restart"/>
            <w:shd w:val="clear" w:color="auto" w:fill="FFFFFF"/>
            <w:vAlign w:val="center"/>
          </w:tcPr>
          <w:p w:rsidR="006C647A" w:rsidRPr="00DB26A2" w:rsidRDefault="006C647A" w:rsidP="001A794B">
            <w:pPr>
              <w:ind w:right="33"/>
              <w:rPr>
                <w:rFonts w:ascii="Trebuchet MS" w:hAnsi="Trebuchet MS" w:cs="Arial"/>
              </w:rPr>
            </w:pPr>
          </w:p>
        </w:tc>
        <w:tc>
          <w:tcPr>
            <w:tcW w:w="566" w:type="dxa"/>
            <w:tcBorders>
              <w:right w:val="single" w:sz="4" w:space="0" w:color="000000"/>
            </w:tcBorders>
            <w:shd w:val="clear" w:color="auto" w:fill="FFFFFF"/>
            <w:vAlign w:val="center"/>
          </w:tcPr>
          <w:p w:rsidR="006C647A" w:rsidRPr="00DB26A2" w:rsidRDefault="006C647A" w:rsidP="001A794B">
            <w:pPr>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2" w:space="0" w:color="000000"/>
              <w:bottom w:val="single" w:sz="4" w:space="0" w:color="000000"/>
              <w:right w:val="single" w:sz="2" w:space="0" w:color="000000"/>
            </w:tcBorders>
            <w:shd w:val="clear" w:color="auto" w:fill="FFFFFF"/>
            <w:vAlign w:val="center"/>
          </w:tcPr>
          <w:p w:rsidR="006C647A" w:rsidRPr="00DB26A2" w:rsidRDefault="006C647A" w:rsidP="001A794B">
            <w:pPr>
              <w:jc w:val="center"/>
              <w:rPr>
                <w:rFonts w:ascii="Trebuchet MS" w:hAnsi="Trebuchet MS" w:cs="Arial"/>
                <w:b/>
                <w:bCs/>
              </w:rPr>
            </w:pPr>
          </w:p>
        </w:tc>
        <w:tc>
          <w:tcPr>
            <w:tcW w:w="6239" w:type="dxa"/>
            <w:gridSpan w:val="3"/>
            <w:tcBorders>
              <w:left w:val="single" w:sz="4" w:space="0" w:color="000000"/>
              <w:right w:val="single" w:sz="4" w:space="0" w:color="000000"/>
            </w:tcBorders>
            <w:shd w:val="clear" w:color="auto" w:fill="FFFFFF"/>
            <w:vAlign w:val="center"/>
          </w:tcPr>
          <w:p w:rsidR="006C647A" w:rsidRPr="00DB26A2" w:rsidRDefault="006C647A" w:rsidP="001A794B">
            <w:pPr>
              <w:rPr>
                <w:rFonts w:ascii="Trebuchet MS" w:hAnsi="Trebuchet MS" w:cs="Arial"/>
              </w:rPr>
            </w:pPr>
          </w:p>
        </w:tc>
      </w:tr>
      <w:tr w:rsidR="006C647A" w:rsidRPr="00DB26A2" w:rsidTr="007466CF">
        <w:trPr>
          <w:trHeight w:hRule="exact" w:val="276"/>
        </w:trPr>
        <w:tc>
          <w:tcPr>
            <w:tcW w:w="1281" w:type="dxa"/>
            <w:gridSpan w:val="2"/>
            <w:vMerge/>
            <w:tcBorders>
              <w:left w:val="single" w:sz="4" w:space="0" w:color="000000"/>
            </w:tcBorders>
            <w:shd w:val="clear" w:color="auto" w:fill="FFFFFF"/>
            <w:vAlign w:val="center"/>
          </w:tcPr>
          <w:p w:rsidR="006C647A" w:rsidRPr="00DB26A2" w:rsidRDefault="006C647A" w:rsidP="001A794B">
            <w:pPr>
              <w:rPr>
                <w:rFonts w:ascii="Trebuchet MS" w:hAnsi="Trebuchet MS" w:cs="Arial"/>
              </w:rPr>
            </w:pPr>
          </w:p>
        </w:tc>
        <w:tc>
          <w:tcPr>
            <w:tcW w:w="285" w:type="dxa"/>
            <w:vMerge/>
            <w:shd w:val="clear" w:color="auto" w:fill="FFFFFF"/>
            <w:vAlign w:val="center"/>
          </w:tcPr>
          <w:p w:rsidR="006C647A" w:rsidRPr="00DB26A2" w:rsidRDefault="006C647A" w:rsidP="001A794B">
            <w:pPr>
              <w:rPr>
                <w:rFonts w:ascii="Trebuchet MS" w:hAnsi="Trebuchet MS" w:cs="Arial"/>
              </w:rPr>
            </w:pPr>
          </w:p>
        </w:tc>
        <w:tc>
          <w:tcPr>
            <w:tcW w:w="566" w:type="dxa"/>
            <w:tcBorders>
              <w:right w:val="single" w:sz="4" w:space="0" w:color="000000"/>
            </w:tcBorders>
            <w:shd w:val="clear" w:color="auto" w:fill="FFFFFF"/>
            <w:vAlign w:val="center"/>
          </w:tcPr>
          <w:p w:rsidR="006C647A" w:rsidRPr="00DB26A2" w:rsidRDefault="006C647A"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2" w:space="0" w:color="000000"/>
              <w:bottom w:val="single" w:sz="4" w:space="0" w:color="000000"/>
              <w:right w:val="single" w:sz="2" w:space="0" w:color="000000"/>
            </w:tcBorders>
            <w:shd w:val="clear" w:color="auto" w:fill="FFFFFF"/>
            <w:vAlign w:val="center"/>
          </w:tcPr>
          <w:p w:rsidR="006C647A" w:rsidRPr="00DB26A2" w:rsidRDefault="006C647A" w:rsidP="001A794B">
            <w:pPr>
              <w:jc w:val="center"/>
              <w:rPr>
                <w:rFonts w:ascii="Trebuchet MS" w:hAnsi="Trebuchet MS" w:cs="Arial"/>
                <w:b/>
                <w:bCs/>
              </w:rPr>
            </w:pPr>
            <w:r w:rsidRPr="00DB26A2">
              <w:rPr>
                <w:rFonts w:ascii="Trebuchet MS" w:hAnsi="Trebuchet MS" w:cs="Arial"/>
                <w:b/>
                <w:bCs/>
              </w:rPr>
              <w:t>X</w:t>
            </w:r>
          </w:p>
        </w:tc>
        <w:tc>
          <w:tcPr>
            <w:tcW w:w="6239" w:type="dxa"/>
            <w:gridSpan w:val="3"/>
            <w:tcBorders>
              <w:left w:val="single" w:sz="4" w:space="0" w:color="000000"/>
              <w:right w:val="single" w:sz="4" w:space="0" w:color="000000"/>
            </w:tcBorders>
            <w:shd w:val="clear" w:color="auto" w:fill="FFFFFF"/>
            <w:vAlign w:val="center"/>
          </w:tcPr>
          <w:p w:rsidR="006C647A" w:rsidRPr="00DB26A2" w:rsidRDefault="006C647A" w:rsidP="001A794B">
            <w:pPr>
              <w:rPr>
                <w:rFonts w:ascii="Trebuchet MS" w:hAnsi="Trebuchet MS" w:cs="Arial"/>
              </w:rPr>
            </w:pPr>
          </w:p>
        </w:tc>
      </w:tr>
      <w:tr w:rsidR="006C647A" w:rsidRPr="00DB26A2" w:rsidTr="0007254E">
        <w:trPr>
          <w:trHeight w:val="621"/>
        </w:trPr>
        <w:tc>
          <w:tcPr>
            <w:tcW w:w="8796" w:type="dxa"/>
            <w:gridSpan w:val="8"/>
            <w:tcBorders>
              <w:left w:val="single" w:sz="4" w:space="0" w:color="000000"/>
              <w:bottom w:val="single" w:sz="4" w:space="0" w:color="auto"/>
              <w:right w:val="single" w:sz="4" w:space="0" w:color="000000"/>
            </w:tcBorders>
            <w:shd w:val="clear" w:color="auto" w:fill="FFFFFF"/>
          </w:tcPr>
          <w:p w:rsidR="006C647A" w:rsidRPr="0030663D" w:rsidRDefault="006C647A" w:rsidP="0030663D">
            <w:pPr>
              <w:tabs>
                <w:tab w:val="left" w:pos="8222"/>
              </w:tabs>
              <w:spacing w:before="60"/>
              <w:ind w:left="142" w:right="142"/>
              <w:jc w:val="both"/>
              <w:rPr>
                <w:rFonts w:ascii="Trebuchet MS" w:hAnsi="Trebuchet MS" w:cs="Arial"/>
              </w:rPr>
            </w:pPr>
            <w:r w:rsidRPr="0030663D">
              <w:rPr>
                <w:rFonts w:ascii="Trebuchet MS" w:hAnsi="Trebuchet MS" w:cs="Arial"/>
              </w:rPr>
              <w:t>Documentación requerida:</w:t>
            </w:r>
          </w:p>
        </w:tc>
      </w:tr>
      <w:tr w:rsidR="006C647A" w:rsidRPr="00DB26A2" w:rsidTr="00791B76">
        <w:trPr>
          <w:trHeight w:val="841"/>
        </w:trPr>
        <w:tc>
          <w:tcPr>
            <w:tcW w:w="8796" w:type="dxa"/>
            <w:gridSpan w:val="8"/>
            <w:tcBorders>
              <w:top w:val="single" w:sz="4" w:space="0" w:color="000000"/>
              <w:left w:val="single" w:sz="4" w:space="0" w:color="000000"/>
              <w:bottom w:val="single" w:sz="4" w:space="0" w:color="auto"/>
              <w:right w:val="single" w:sz="4" w:space="0" w:color="000000"/>
            </w:tcBorders>
            <w:shd w:val="clear" w:color="auto" w:fill="FFFFFF"/>
          </w:tcPr>
          <w:p w:rsidR="006C647A" w:rsidRDefault="006C647A" w:rsidP="006E5591">
            <w:pPr>
              <w:tabs>
                <w:tab w:val="left" w:pos="8222"/>
              </w:tabs>
              <w:spacing w:before="240"/>
              <w:ind w:left="142" w:right="142"/>
              <w:jc w:val="both"/>
              <w:rPr>
                <w:rFonts w:ascii="Trebuchet MS" w:hAnsi="Trebuchet MS" w:cs="Arial"/>
                <w:b/>
              </w:rPr>
            </w:pPr>
            <w:r w:rsidRPr="00DB26A2">
              <w:rPr>
                <w:rFonts w:ascii="Trebuchet MS" w:hAnsi="Trebuchet MS" w:cs="Arial"/>
                <w:b/>
              </w:rPr>
              <w:t>2) SOLVENCIA ECONÓMICA Y FINANCIERA</w:t>
            </w:r>
            <w:r>
              <w:rPr>
                <w:rFonts w:ascii="Trebuchet MS" w:hAnsi="Trebuchet MS" w:cs="Arial"/>
                <w:b/>
              </w:rPr>
              <w:t>:</w:t>
            </w:r>
          </w:p>
          <w:p w:rsidR="006C647A" w:rsidRPr="00C00BB7" w:rsidRDefault="006C647A" w:rsidP="00C00BB7">
            <w:pPr>
              <w:spacing w:before="120"/>
              <w:ind w:left="329"/>
              <w:jc w:val="both"/>
              <w:rPr>
                <w:rFonts w:ascii="Trebuchet MS" w:hAnsi="Trebuchet MS"/>
              </w:rPr>
            </w:pPr>
            <w:r w:rsidRPr="00C00BB7">
              <w:rPr>
                <w:rFonts w:ascii="Trebuchet MS" w:hAnsi="Trebuchet MS"/>
              </w:rPr>
              <w:t>El criterio para la acreditación de la solvencia económica y financiera será el volumen de negocios anual general de la empresa licitadora o candidata, que referido al año de mayor volumen de negocio de los tres últimos concluidos, deberá ser al menos</w:t>
            </w:r>
            <w:r w:rsidRPr="00A03747">
              <w:rPr>
                <w:rFonts w:ascii="Trebuchet MS" w:hAnsi="Trebuchet MS"/>
              </w:rPr>
              <w:t>: 393.750,00 €.</w:t>
            </w:r>
          </w:p>
          <w:p w:rsidR="006C647A" w:rsidRPr="00C00BB7" w:rsidRDefault="006C647A" w:rsidP="00C00BB7">
            <w:pPr>
              <w:spacing w:before="120"/>
              <w:ind w:left="329"/>
              <w:jc w:val="both"/>
              <w:rPr>
                <w:rFonts w:ascii="Trebuchet MS" w:hAnsi="Trebuchet MS"/>
              </w:rPr>
            </w:pPr>
            <w:r w:rsidRPr="00C00BB7">
              <w:rPr>
                <w:rFonts w:ascii="Trebuchet MS" w:hAnsi="Trebuchet MS"/>
              </w:rPr>
              <w:t>Se acreditará mediante cuentas anuales presentadas en el Registro Mercantil o en el Registro oficial que corresponda o, en su caso, mediante declaración de la persona empresaria indicando el volumen de negocios anual general de la empresa.</w:t>
            </w:r>
          </w:p>
          <w:p w:rsidR="006C647A" w:rsidRPr="00DB26A2" w:rsidRDefault="006C647A" w:rsidP="0007254E">
            <w:pPr>
              <w:tabs>
                <w:tab w:val="left" w:pos="8222"/>
              </w:tabs>
              <w:spacing w:before="360"/>
              <w:ind w:left="142" w:right="142"/>
              <w:jc w:val="both"/>
              <w:rPr>
                <w:rFonts w:ascii="Trebuchet MS" w:hAnsi="Trebuchet MS" w:cs="Arial"/>
              </w:rPr>
            </w:pPr>
            <w:r w:rsidRPr="00DB26A2">
              <w:rPr>
                <w:rFonts w:ascii="Trebuchet MS" w:hAnsi="Trebuchet MS" w:cs="Arial"/>
                <w:b/>
              </w:rPr>
              <w:t>3) SOLVENCIA TÉCNICA O PROFESIONAL</w:t>
            </w:r>
            <w:r>
              <w:rPr>
                <w:rFonts w:ascii="Trebuchet MS" w:hAnsi="Trebuchet MS" w:cs="Arial"/>
                <w:b/>
              </w:rPr>
              <w:t>:</w:t>
            </w:r>
          </w:p>
          <w:p w:rsidR="006C647A" w:rsidRPr="00A03747" w:rsidRDefault="006C647A" w:rsidP="00C00BB7">
            <w:pPr>
              <w:spacing w:before="120"/>
              <w:ind w:left="329"/>
              <w:jc w:val="both"/>
              <w:rPr>
                <w:rFonts w:ascii="Trebuchet MS" w:hAnsi="Trebuchet MS"/>
              </w:rPr>
            </w:pPr>
            <w:r w:rsidRPr="00A03747">
              <w:rPr>
                <w:rFonts w:ascii="Trebuchet MS" w:hAnsi="Trebuchet MS"/>
              </w:rPr>
              <w:t>Las empresas deberán acreditar, mediante certificado del órgano competente o declaración de la persona empresaria, haber ejecutado en los últimos tres años, al menos, 1 trabajo cuyo objeto sea de igual o similar naturaleza al del presente contrato y con un importe unitario ejecutado igual o superior a 150.000,00€, (IVA excluido).</w:t>
            </w:r>
          </w:p>
          <w:p w:rsidR="006C647A" w:rsidRDefault="006C647A" w:rsidP="00C00BB7">
            <w:pPr>
              <w:tabs>
                <w:tab w:val="left" w:pos="8222"/>
              </w:tabs>
              <w:spacing w:before="120"/>
              <w:ind w:left="329"/>
              <w:jc w:val="both"/>
              <w:rPr>
                <w:rFonts w:ascii="Trebuchet MS" w:hAnsi="Trebuchet MS"/>
                <w:lang w:val="es-ES_tradnl"/>
              </w:rPr>
            </w:pPr>
            <w:r w:rsidRPr="003F6A0B">
              <w:rPr>
                <w:rFonts w:ascii="Trebuchet MS" w:hAnsi="Trebuchet MS"/>
                <w:lang w:val="es-ES_tradnl"/>
              </w:rPr>
              <w:t>Los trabajos de importe superior al solicitado y de duración superior a un año, computarán en la cuantía resultante de dividir el importe del contrato entre el número de años de dicho contrato</w:t>
            </w:r>
            <w:r>
              <w:rPr>
                <w:rFonts w:ascii="Trebuchet MS" w:hAnsi="Trebuchet MS"/>
                <w:lang w:val="es-ES_tradnl"/>
              </w:rPr>
              <w:t>.</w:t>
            </w:r>
          </w:p>
          <w:p w:rsidR="006C647A" w:rsidRDefault="006C647A" w:rsidP="0007254E">
            <w:pPr>
              <w:tabs>
                <w:tab w:val="left" w:pos="8222"/>
              </w:tabs>
              <w:spacing w:before="360" w:after="170"/>
              <w:ind w:left="142" w:right="142"/>
              <w:jc w:val="both"/>
              <w:rPr>
                <w:rFonts w:ascii="Trebuchet MS" w:hAnsi="Trebuchet MS" w:cs="Arial"/>
              </w:rPr>
            </w:pPr>
            <w:r w:rsidRPr="00DB26A2">
              <w:rPr>
                <w:rFonts w:ascii="Trebuchet MS" w:hAnsi="Trebuchet MS" w:cs="Arial"/>
                <w:b/>
              </w:rPr>
              <w:t>4)</w:t>
            </w:r>
            <w:r>
              <w:rPr>
                <w:rFonts w:ascii="Trebuchet MS" w:hAnsi="Trebuchet MS" w:cs="Arial"/>
                <w:b/>
              </w:rPr>
              <w:t xml:space="preserve"> CLASIFICACIÓN:</w:t>
            </w:r>
          </w:p>
          <w:tbl>
            <w:tblPr>
              <w:tblW w:w="0" w:type="auto"/>
              <w:tblInd w:w="343" w:type="dxa"/>
              <w:tblLayout w:type="fixed"/>
              <w:tblCellMar>
                <w:top w:w="28" w:type="dxa"/>
                <w:left w:w="55" w:type="dxa"/>
                <w:bottom w:w="28" w:type="dxa"/>
                <w:right w:w="55" w:type="dxa"/>
              </w:tblCellMar>
              <w:tblLook w:val="0000" w:firstRow="0" w:lastRow="0" w:firstColumn="0" w:lastColumn="0" w:noHBand="0" w:noVBand="0"/>
            </w:tblPr>
            <w:tblGrid>
              <w:gridCol w:w="1333"/>
              <w:gridCol w:w="284"/>
              <w:gridCol w:w="778"/>
              <w:gridCol w:w="299"/>
              <w:gridCol w:w="1118"/>
            </w:tblGrid>
            <w:tr w:rsidR="006C647A" w:rsidTr="005E1082">
              <w:trPr>
                <w:trHeight w:hRule="exact" w:val="284"/>
              </w:trPr>
              <w:tc>
                <w:tcPr>
                  <w:tcW w:w="1333" w:type="dxa"/>
                  <w:tcBorders>
                    <w:top w:val="nil"/>
                    <w:left w:val="nil"/>
                    <w:bottom w:val="nil"/>
                    <w:right w:val="nil"/>
                  </w:tcBorders>
                  <w:shd w:val="clear" w:color="auto" w:fill="FFFFFF"/>
                  <w:vAlign w:val="center"/>
                </w:tcPr>
                <w:p w:rsidR="006C647A" w:rsidRDefault="006C647A" w:rsidP="004D6B72">
                  <w:pPr>
                    <w:jc w:val="both"/>
                    <w:rPr>
                      <w:rFonts w:ascii="Trebuchet MS" w:hAnsi="Trebuchet MS" w:cs="Arial"/>
                      <w:b/>
                      <w:bCs/>
                    </w:rPr>
                  </w:pPr>
                  <w:r>
                    <w:rPr>
                      <w:rFonts w:ascii="Trebuchet MS" w:hAnsi="Trebuchet MS" w:cs="Arial"/>
                    </w:rPr>
                    <w:t>- Obligatoria:</w:t>
                  </w:r>
                </w:p>
              </w:tc>
              <w:tc>
                <w:tcPr>
                  <w:tcW w:w="284" w:type="dxa"/>
                  <w:tcBorders>
                    <w:top w:val="single" w:sz="2" w:space="0" w:color="000000"/>
                    <w:left w:val="single" w:sz="2" w:space="0" w:color="000000"/>
                    <w:bottom w:val="single" w:sz="2" w:space="0" w:color="000000"/>
                    <w:right w:val="nil"/>
                  </w:tcBorders>
                  <w:shd w:val="clear" w:color="auto" w:fill="FFFFFF"/>
                  <w:vAlign w:val="center"/>
                </w:tcPr>
                <w:p w:rsidR="006C647A" w:rsidRDefault="006C647A" w:rsidP="004D6B72">
                  <w:pPr>
                    <w:pStyle w:val="Taularenedukia"/>
                    <w:snapToGrid w:val="0"/>
                    <w:jc w:val="center"/>
                    <w:rPr>
                      <w:rFonts w:ascii="Trebuchet MS" w:hAnsi="Trebuchet MS" w:cs="Arial"/>
                      <w:b/>
                      <w:bCs/>
                      <w:color w:val="auto"/>
                    </w:rPr>
                  </w:pPr>
                </w:p>
              </w:tc>
              <w:tc>
                <w:tcPr>
                  <w:tcW w:w="778" w:type="dxa"/>
                  <w:tcBorders>
                    <w:top w:val="nil"/>
                    <w:left w:val="single" w:sz="2" w:space="0" w:color="000000"/>
                    <w:bottom w:val="nil"/>
                    <w:right w:val="nil"/>
                  </w:tcBorders>
                  <w:shd w:val="clear" w:color="auto" w:fill="FFFFFF"/>
                  <w:vAlign w:val="center"/>
                </w:tcPr>
                <w:p w:rsidR="006C647A" w:rsidRDefault="006C647A" w:rsidP="004D6B72">
                  <w:pPr>
                    <w:rPr>
                      <w:rFonts w:ascii="Trebuchet MS" w:hAnsi="Trebuchet MS" w:cs="Arial"/>
                      <w:b/>
                      <w:bCs/>
                    </w:rPr>
                  </w:pPr>
                  <w:r>
                    <w:rPr>
                      <w:rFonts w:ascii="Trebuchet MS" w:hAnsi="Trebuchet MS" w:cs="Arial"/>
                    </w:rPr>
                    <w:t>SÍ</w:t>
                  </w:r>
                </w:p>
              </w:tc>
              <w:tc>
                <w:tcPr>
                  <w:tcW w:w="299" w:type="dxa"/>
                  <w:tcBorders>
                    <w:top w:val="single" w:sz="2" w:space="0" w:color="000000"/>
                    <w:left w:val="single" w:sz="2" w:space="0" w:color="000000"/>
                    <w:bottom w:val="single" w:sz="2" w:space="0" w:color="000000"/>
                    <w:right w:val="nil"/>
                  </w:tcBorders>
                  <w:shd w:val="clear" w:color="auto" w:fill="FFFFFF"/>
                  <w:vAlign w:val="center"/>
                </w:tcPr>
                <w:p w:rsidR="006C647A" w:rsidRDefault="006C647A" w:rsidP="004D6B72">
                  <w:pPr>
                    <w:pStyle w:val="Taularenedukia"/>
                    <w:jc w:val="center"/>
                    <w:rPr>
                      <w:rFonts w:ascii="Trebuchet MS" w:hAnsi="Trebuchet MS" w:cs="Arial"/>
                    </w:rPr>
                  </w:pPr>
                  <w:r>
                    <w:rPr>
                      <w:rFonts w:ascii="Trebuchet MS" w:hAnsi="Trebuchet MS" w:cs="Arial"/>
                      <w:b/>
                      <w:bCs/>
                      <w:color w:val="auto"/>
                    </w:rPr>
                    <w:t>X</w:t>
                  </w:r>
                </w:p>
              </w:tc>
              <w:tc>
                <w:tcPr>
                  <w:tcW w:w="1118" w:type="dxa"/>
                  <w:tcBorders>
                    <w:top w:val="nil"/>
                    <w:left w:val="single" w:sz="2" w:space="0" w:color="000000"/>
                    <w:bottom w:val="nil"/>
                    <w:right w:val="nil"/>
                  </w:tcBorders>
                  <w:shd w:val="clear" w:color="auto" w:fill="FFFFFF"/>
                  <w:vAlign w:val="center"/>
                </w:tcPr>
                <w:p w:rsidR="006C647A" w:rsidRDefault="006C647A" w:rsidP="004D6B72">
                  <w:pPr>
                    <w:rPr>
                      <w:rFonts w:ascii="Trebuchet MS" w:hAnsi="Trebuchet MS" w:cs="Arial"/>
                    </w:rPr>
                  </w:pPr>
                  <w:r>
                    <w:rPr>
                      <w:rFonts w:ascii="Trebuchet MS" w:hAnsi="Trebuchet MS" w:cs="Arial"/>
                    </w:rPr>
                    <w:t>NO</w:t>
                  </w:r>
                </w:p>
              </w:tc>
            </w:tr>
          </w:tbl>
          <w:p w:rsidR="006C647A" w:rsidRDefault="006C647A" w:rsidP="004D6B72">
            <w:pPr>
              <w:spacing w:before="120" w:after="120" w:line="100" w:lineRule="atLeast"/>
              <w:ind w:left="357"/>
              <w:jc w:val="both"/>
              <w:rPr>
                <w:rFonts w:ascii="Trebuchet MS" w:hAnsi="Trebuchet MS" w:cs="Arial"/>
              </w:rPr>
            </w:pPr>
            <w:r>
              <w:rPr>
                <w:rFonts w:ascii="Trebuchet MS" w:hAnsi="Trebuchet MS" w:cs="Arial"/>
              </w:rPr>
              <w:t xml:space="preserve">- La licitadora, </w:t>
            </w:r>
            <w:r>
              <w:rPr>
                <w:rFonts w:ascii="Trebuchet MS" w:hAnsi="Trebuchet MS" w:cs="Arial"/>
                <w:szCs w:val="22"/>
                <w:lang w:eastAsia="en-US"/>
              </w:rPr>
              <w:t>caso de no ser obligatoria la clasificación,</w:t>
            </w:r>
            <w:r>
              <w:rPr>
                <w:rFonts w:ascii="Trebuchet MS" w:hAnsi="Trebuchet MS" w:cs="Arial"/>
              </w:rPr>
              <w:t xml:space="preserve"> también podrá acreditar su solvencia mediante la siguiente clasificación:</w:t>
            </w:r>
          </w:p>
          <w:tbl>
            <w:tblPr>
              <w:tblW w:w="0" w:type="auto"/>
              <w:tblInd w:w="343" w:type="dxa"/>
              <w:tblLayout w:type="fixed"/>
              <w:tblCellMar>
                <w:top w:w="28" w:type="dxa"/>
                <w:left w:w="55" w:type="dxa"/>
                <w:bottom w:w="28" w:type="dxa"/>
                <w:right w:w="55" w:type="dxa"/>
              </w:tblCellMar>
              <w:tblLook w:val="0000" w:firstRow="0" w:lastRow="0" w:firstColumn="0" w:lastColumn="0" w:noHBand="0" w:noVBand="0"/>
            </w:tblPr>
            <w:tblGrid>
              <w:gridCol w:w="1333"/>
              <w:gridCol w:w="284"/>
              <w:gridCol w:w="778"/>
              <w:gridCol w:w="299"/>
              <w:gridCol w:w="1118"/>
            </w:tblGrid>
            <w:tr w:rsidR="006C647A" w:rsidTr="005E1082">
              <w:trPr>
                <w:trHeight w:hRule="exact" w:val="284"/>
              </w:trPr>
              <w:tc>
                <w:tcPr>
                  <w:tcW w:w="1333" w:type="dxa"/>
                  <w:tcBorders>
                    <w:top w:val="nil"/>
                    <w:left w:val="nil"/>
                    <w:bottom w:val="nil"/>
                    <w:right w:val="nil"/>
                  </w:tcBorders>
                  <w:shd w:val="clear" w:color="auto" w:fill="FFFFFF"/>
                  <w:vAlign w:val="center"/>
                </w:tcPr>
                <w:p w:rsidR="006C647A" w:rsidRDefault="006C647A" w:rsidP="004D6B72">
                  <w:pPr>
                    <w:snapToGrid w:val="0"/>
                    <w:jc w:val="both"/>
                    <w:rPr>
                      <w:rFonts w:ascii="Trebuchet MS" w:hAnsi="Trebuchet MS" w:cs="Arial"/>
                      <w:bCs/>
                    </w:rPr>
                  </w:pPr>
                </w:p>
              </w:tc>
              <w:tc>
                <w:tcPr>
                  <w:tcW w:w="284" w:type="dxa"/>
                  <w:tcBorders>
                    <w:top w:val="single" w:sz="2" w:space="0" w:color="000000"/>
                    <w:left w:val="single" w:sz="2" w:space="0" w:color="000000"/>
                    <w:bottom w:val="single" w:sz="2" w:space="0" w:color="000000"/>
                    <w:right w:val="nil"/>
                  </w:tcBorders>
                  <w:shd w:val="clear" w:color="auto" w:fill="FFFFFF"/>
                  <w:vAlign w:val="center"/>
                </w:tcPr>
                <w:p w:rsidR="006C647A" w:rsidRDefault="006C647A" w:rsidP="004D6B72">
                  <w:pPr>
                    <w:pStyle w:val="Taularenedukia"/>
                    <w:snapToGrid w:val="0"/>
                    <w:jc w:val="center"/>
                    <w:rPr>
                      <w:rFonts w:ascii="Trebuchet MS" w:hAnsi="Trebuchet MS" w:cs="Arial"/>
                      <w:b/>
                      <w:bCs/>
                      <w:color w:val="auto"/>
                    </w:rPr>
                  </w:pPr>
                  <w:r>
                    <w:rPr>
                      <w:rFonts w:ascii="Trebuchet MS" w:hAnsi="Trebuchet MS" w:cs="Arial"/>
                      <w:b/>
                      <w:bCs/>
                      <w:color w:val="auto"/>
                    </w:rPr>
                    <w:t>X</w:t>
                  </w:r>
                </w:p>
              </w:tc>
              <w:tc>
                <w:tcPr>
                  <w:tcW w:w="778" w:type="dxa"/>
                  <w:tcBorders>
                    <w:top w:val="nil"/>
                    <w:left w:val="single" w:sz="2" w:space="0" w:color="000000"/>
                    <w:bottom w:val="nil"/>
                    <w:right w:val="nil"/>
                  </w:tcBorders>
                  <w:shd w:val="clear" w:color="auto" w:fill="FFFFFF"/>
                  <w:vAlign w:val="center"/>
                </w:tcPr>
                <w:p w:rsidR="006C647A" w:rsidRDefault="006C647A" w:rsidP="004D6B72">
                  <w:pPr>
                    <w:rPr>
                      <w:rFonts w:ascii="Trebuchet MS" w:hAnsi="Trebuchet MS" w:cs="Arial"/>
                      <w:b/>
                      <w:bCs/>
                    </w:rPr>
                  </w:pPr>
                  <w:r>
                    <w:rPr>
                      <w:rFonts w:ascii="Trebuchet MS" w:hAnsi="Trebuchet MS" w:cs="Arial"/>
                    </w:rPr>
                    <w:t>SÍ</w:t>
                  </w:r>
                </w:p>
              </w:tc>
              <w:tc>
                <w:tcPr>
                  <w:tcW w:w="299" w:type="dxa"/>
                  <w:tcBorders>
                    <w:top w:val="single" w:sz="2" w:space="0" w:color="000000"/>
                    <w:left w:val="single" w:sz="2" w:space="0" w:color="000000"/>
                    <w:bottom w:val="single" w:sz="2" w:space="0" w:color="000000"/>
                    <w:right w:val="nil"/>
                  </w:tcBorders>
                  <w:shd w:val="clear" w:color="auto" w:fill="FFFFFF"/>
                  <w:vAlign w:val="center"/>
                </w:tcPr>
                <w:p w:rsidR="006C647A" w:rsidRDefault="006C647A" w:rsidP="004D6B72">
                  <w:pPr>
                    <w:pStyle w:val="Taularenedukia"/>
                    <w:jc w:val="center"/>
                    <w:rPr>
                      <w:rFonts w:ascii="Trebuchet MS" w:hAnsi="Trebuchet MS" w:cs="Arial"/>
                    </w:rPr>
                  </w:pPr>
                </w:p>
              </w:tc>
              <w:tc>
                <w:tcPr>
                  <w:tcW w:w="1118" w:type="dxa"/>
                  <w:tcBorders>
                    <w:top w:val="nil"/>
                    <w:left w:val="single" w:sz="2" w:space="0" w:color="000000"/>
                    <w:bottom w:val="nil"/>
                    <w:right w:val="nil"/>
                  </w:tcBorders>
                  <w:shd w:val="clear" w:color="auto" w:fill="FFFFFF"/>
                  <w:vAlign w:val="center"/>
                </w:tcPr>
                <w:p w:rsidR="006C647A" w:rsidRDefault="006C647A" w:rsidP="004D6B72">
                  <w:pPr>
                    <w:rPr>
                      <w:rFonts w:ascii="Trebuchet MS" w:hAnsi="Trebuchet MS" w:cs="Arial"/>
                      <w:sz w:val="18"/>
                      <w:szCs w:val="18"/>
                    </w:rPr>
                  </w:pPr>
                  <w:r>
                    <w:rPr>
                      <w:rFonts w:ascii="Trebuchet MS" w:hAnsi="Trebuchet MS" w:cs="Arial"/>
                    </w:rPr>
                    <w:t>NO</w:t>
                  </w:r>
                </w:p>
              </w:tc>
            </w:tr>
          </w:tbl>
          <w:p w:rsidR="006C647A" w:rsidRDefault="006C647A" w:rsidP="001A794B">
            <w:pPr>
              <w:ind w:firstLine="919"/>
              <w:jc w:val="both"/>
              <w:rPr>
                <w:rFonts w:ascii="Trebuchet MS" w:hAnsi="Trebuchet MS" w:cs="Arial"/>
                <w:sz w:val="18"/>
                <w:szCs w:val="18"/>
              </w:rPr>
            </w:pPr>
          </w:p>
          <w:p w:rsidR="0007254E" w:rsidRDefault="0007254E" w:rsidP="001A794B">
            <w:pPr>
              <w:ind w:firstLine="919"/>
              <w:jc w:val="both"/>
              <w:rPr>
                <w:rFonts w:ascii="Trebuchet MS" w:hAnsi="Trebuchet MS" w:cs="Arial"/>
                <w:sz w:val="18"/>
                <w:szCs w:val="18"/>
              </w:rPr>
            </w:pPr>
          </w:p>
          <w:p w:rsidR="0007254E" w:rsidRDefault="0007254E" w:rsidP="001A794B">
            <w:pPr>
              <w:ind w:firstLine="919"/>
              <w:jc w:val="both"/>
              <w:rPr>
                <w:rFonts w:ascii="Trebuchet MS" w:hAnsi="Trebuchet MS" w:cs="Arial"/>
                <w:sz w:val="18"/>
                <w:szCs w:val="18"/>
              </w:rPr>
            </w:pPr>
          </w:p>
          <w:p w:rsidR="0007254E" w:rsidRDefault="0007254E" w:rsidP="001A794B">
            <w:pPr>
              <w:ind w:firstLine="919"/>
              <w:jc w:val="both"/>
              <w:rPr>
                <w:rFonts w:ascii="Trebuchet MS" w:hAnsi="Trebuchet MS" w:cs="Arial"/>
                <w:sz w:val="18"/>
                <w:szCs w:val="18"/>
              </w:rPr>
            </w:pPr>
          </w:p>
          <w:p w:rsidR="0007254E" w:rsidRPr="00DB26A2" w:rsidRDefault="0007254E" w:rsidP="001A794B">
            <w:pPr>
              <w:ind w:firstLine="919"/>
              <w:jc w:val="both"/>
              <w:rPr>
                <w:rFonts w:ascii="Trebuchet MS" w:hAnsi="Trebuchet MS" w:cs="Arial"/>
                <w:sz w:val="18"/>
                <w:szCs w:val="18"/>
              </w:rPr>
            </w:pPr>
          </w:p>
          <w:tbl>
            <w:tblPr>
              <w:tblW w:w="0" w:type="auto"/>
              <w:tblInd w:w="320" w:type="dxa"/>
              <w:tblLayout w:type="fixed"/>
              <w:tblCellMar>
                <w:left w:w="60" w:type="dxa"/>
                <w:right w:w="70" w:type="dxa"/>
              </w:tblCellMar>
              <w:tblLook w:val="0000" w:firstRow="0" w:lastRow="0" w:firstColumn="0" w:lastColumn="0" w:noHBand="0" w:noVBand="0"/>
            </w:tblPr>
            <w:tblGrid>
              <w:gridCol w:w="1899"/>
              <w:gridCol w:w="1789"/>
              <w:gridCol w:w="1937"/>
              <w:gridCol w:w="2078"/>
            </w:tblGrid>
            <w:tr w:rsidR="00923FD4" w:rsidRPr="00DB26A2" w:rsidTr="00296AB2">
              <w:trPr>
                <w:trHeight w:val="1454"/>
              </w:trPr>
              <w:tc>
                <w:tcPr>
                  <w:tcW w:w="1899" w:type="dxa"/>
                  <w:vMerge w:val="restart"/>
                  <w:tcBorders>
                    <w:top w:val="single" w:sz="4" w:space="0" w:color="000000"/>
                    <w:left w:val="single" w:sz="4" w:space="0" w:color="000000"/>
                    <w:bottom w:val="single" w:sz="4" w:space="0" w:color="000000"/>
                    <w:right w:val="single" w:sz="4" w:space="0" w:color="000000"/>
                  </w:tcBorders>
                  <w:shd w:val="clear" w:color="auto" w:fill="E6E6E6"/>
                  <w:vAlign w:val="center"/>
                </w:tcPr>
                <w:p w:rsidR="00923FD4" w:rsidRPr="00DB26A2" w:rsidRDefault="00923FD4" w:rsidP="00296AB2">
                  <w:pPr>
                    <w:jc w:val="center"/>
                    <w:rPr>
                      <w:rFonts w:ascii="Trebuchet MS" w:hAnsi="Trebuchet MS" w:cs="Arial"/>
                      <w:b/>
                      <w:sz w:val="18"/>
                      <w:szCs w:val="18"/>
                    </w:rPr>
                  </w:pPr>
                  <w:r w:rsidRPr="00DB26A2">
                    <w:rPr>
                      <w:rFonts w:ascii="Trebuchet MS" w:hAnsi="Trebuchet MS" w:cs="Arial"/>
                      <w:b/>
                      <w:sz w:val="18"/>
                      <w:szCs w:val="18"/>
                    </w:rPr>
                    <w:t>GRUPO</w:t>
                  </w:r>
                </w:p>
              </w:tc>
              <w:tc>
                <w:tcPr>
                  <w:tcW w:w="1789" w:type="dxa"/>
                  <w:vMerge w:val="restart"/>
                  <w:tcBorders>
                    <w:top w:val="single" w:sz="4" w:space="0" w:color="000000"/>
                    <w:left w:val="single" w:sz="4" w:space="0" w:color="000000"/>
                    <w:bottom w:val="single" w:sz="4" w:space="0" w:color="000000"/>
                    <w:right w:val="single" w:sz="4" w:space="0" w:color="000000"/>
                  </w:tcBorders>
                  <w:shd w:val="clear" w:color="auto" w:fill="E6E6E6"/>
                  <w:vAlign w:val="center"/>
                </w:tcPr>
                <w:p w:rsidR="00923FD4" w:rsidRPr="00DB26A2" w:rsidRDefault="00923FD4" w:rsidP="00296AB2">
                  <w:pPr>
                    <w:jc w:val="center"/>
                    <w:rPr>
                      <w:rFonts w:ascii="Trebuchet MS" w:hAnsi="Trebuchet MS" w:cs="Arial"/>
                      <w:b/>
                      <w:sz w:val="18"/>
                      <w:szCs w:val="18"/>
                    </w:rPr>
                  </w:pPr>
                  <w:r w:rsidRPr="00DB26A2">
                    <w:rPr>
                      <w:rFonts w:ascii="Trebuchet MS" w:hAnsi="Trebuchet MS" w:cs="Arial"/>
                      <w:b/>
                      <w:sz w:val="18"/>
                      <w:szCs w:val="18"/>
                    </w:rPr>
                    <w:t>SUBGRUPO</w:t>
                  </w:r>
                </w:p>
              </w:tc>
              <w:tc>
                <w:tcPr>
                  <w:tcW w:w="4015" w:type="dxa"/>
                  <w:gridSpan w:val="2"/>
                  <w:tcBorders>
                    <w:top w:val="single" w:sz="4" w:space="0" w:color="000000"/>
                    <w:left w:val="single" w:sz="4" w:space="0" w:color="000000"/>
                    <w:bottom w:val="single" w:sz="4" w:space="0" w:color="000000"/>
                    <w:right w:val="single" w:sz="4" w:space="0" w:color="000000"/>
                  </w:tcBorders>
                  <w:shd w:val="clear" w:color="auto" w:fill="E6E6E6"/>
                  <w:vAlign w:val="center"/>
                </w:tcPr>
                <w:p w:rsidR="00923FD4" w:rsidRPr="00DB26A2" w:rsidRDefault="00923FD4" w:rsidP="00296AB2">
                  <w:pPr>
                    <w:jc w:val="center"/>
                    <w:rPr>
                      <w:rFonts w:ascii="Trebuchet MS" w:hAnsi="Trebuchet MS" w:cs="Arial"/>
                      <w:b/>
                      <w:i/>
                      <w:sz w:val="18"/>
                      <w:szCs w:val="18"/>
                    </w:rPr>
                  </w:pPr>
                  <w:r w:rsidRPr="00DB26A2">
                    <w:rPr>
                      <w:rFonts w:ascii="Trebuchet MS" w:hAnsi="Trebuchet MS" w:cs="Arial"/>
                      <w:b/>
                      <w:sz w:val="18"/>
                      <w:szCs w:val="18"/>
                    </w:rPr>
                    <w:t>CATEGORÍA</w:t>
                  </w:r>
                </w:p>
                <w:p w:rsidR="00923FD4" w:rsidRPr="008D6C76" w:rsidRDefault="00923FD4" w:rsidP="00296AB2">
                  <w:pPr>
                    <w:jc w:val="both"/>
                    <w:rPr>
                      <w:rFonts w:ascii="Trebuchet MS" w:hAnsi="Trebuchet MS" w:cs="Arial"/>
                      <w:i/>
                    </w:rPr>
                  </w:pPr>
                  <w:r w:rsidRPr="008D6C76">
                    <w:rPr>
                      <w:rFonts w:ascii="Trebuchet MS" w:hAnsi="Trebuchet MS" w:cs="Arial"/>
                      <w:b/>
                      <w:i/>
                      <w:sz w:val="18"/>
                      <w:szCs w:val="18"/>
                    </w:rPr>
                    <w:t>Para ofertas cuyo plazo de presentación finalice antes de 01/01/2022 (01/01/2021 si cuantía superior a 1.200.000 euros) ambos sistemas de clasificación son válidos para acreditar la categoría</w:t>
                  </w:r>
                </w:p>
              </w:tc>
            </w:tr>
            <w:tr w:rsidR="00923FD4" w:rsidRPr="00DB26A2" w:rsidTr="00296AB2">
              <w:trPr>
                <w:cantSplit/>
                <w:trHeight w:val="542"/>
              </w:trPr>
              <w:tc>
                <w:tcPr>
                  <w:tcW w:w="1899" w:type="dxa"/>
                  <w:vMerge/>
                  <w:tcBorders>
                    <w:top w:val="single" w:sz="4" w:space="0" w:color="000000"/>
                    <w:left w:val="single" w:sz="4" w:space="0" w:color="000000"/>
                    <w:bottom w:val="single" w:sz="4" w:space="0" w:color="000000"/>
                    <w:right w:val="single" w:sz="4" w:space="0" w:color="000000"/>
                  </w:tcBorders>
                  <w:shd w:val="clear" w:color="auto" w:fill="FFFFFF"/>
                </w:tcPr>
                <w:p w:rsidR="00923FD4" w:rsidRPr="005877C4" w:rsidRDefault="00923FD4" w:rsidP="00296AB2">
                  <w:pPr>
                    <w:spacing w:before="120" w:after="120" w:line="200" w:lineRule="exact"/>
                    <w:jc w:val="center"/>
                    <w:rPr>
                      <w:rFonts w:ascii="Trebuchet MS" w:hAnsi="Trebuchet MS" w:cs="Arial"/>
                      <w:sz w:val="18"/>
                      <w:szCs w:val="18"/>
                    </w:rPr>
                  </w:pPr>
                </w:p>
              </w:tc>
              <w:tc>
                <w:tcPr>
                  <w:tcW w:w="1789" w:type="dxa"/>
                  <w:vMerge/>
                  <w:tcBorders>
                    <w:top w:val="single" w:sz="4" w:space="0" w:color="000000"/>
                    <w:left w:val="single" w:sz="4" w:space="0" w:color="000000"/>
                    <w:bottom w:val="single" w:sz="4" w:space="0" w:color="000000"/>
                    <w:right w:val="single" w:sz="4" w:space="0" w:color="000000"/>
                  </w:tcBorders>
                  <w:shd w:val="clear" w:color="auto" w:fill="FFFFFF"/>
                </w:tcPr>
                <w:p w:rsidR="00923FD4" w:rsidRPr="005877C4" w:rsidRDefault="00923FD4" w:rsidP="00296AB2">
                  <w:pPr>
                    <w:spacing w:before="120" w:after="120" w:line="200" w:lineRule="exact"/>
                    <w:jc w:val="center"/>
                    <w:rPr>
                      <w:rFonts w:ascii="Trebuchet MS" w:hAnsi="Trebuchet MS" w:cs="Arial"/>
                      <w:sz w:val="18"/>
                      <w:szCs w:val="18"/>
                    </w:rPr>
                  </w:pPr>
                </w:p>
              </w:tc>
              <w:tc>
                <w:tcPr>
                  <w:tcW w:w="193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23FD4" w:rsidRPr="007B7FEF" w:rsidRDefault="00923FD4" w:rsidP="00296AB2">
                  <w:pPr>
                    <w:spacing w:line="240" w:lineRule="atLeast"/>
                    <w:jc w:val="center"/>
                    <w:rPr>
                      <w:rFonts w:ascii="Trebuchet MS" w:hAnsi="Trebuchet MS" w:cs="Arial"/>
                      <w:sz w:val="18"/>
                      <w:szCs w:val="18"/>
                    </w:rPr>
                  </w:pPr>
                  <w:r w:rsidRPr="007B7FEF">
                    <w:rPr>
                      <w:rFonts w:ascii="Trebuchet MS" w:hAnsi="Trebuchet MS" w:cs="Arial"/>
                      <w:i/>
                      <w:sz w:val="18"/>
                      <w:szCs w:val="18"/>
                    </w:rPr>
                    <w:t>Tipología anterior al R.D. 773/2015</w:t>
                  </w:r>
                </w:p>
              </w:tc>
              <w:tc>
                <w:tcPr>
                  <w:tcW w:w="207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23FD4" w:rsidRPr="007B7FEF" w:rsidRDefault="00923FD4" w:rsidP="00296AB2">
                  <w:pPr>
                    <w:spacing w:line="240" w:lineRule="atLeast"/>
                    <w:jc w:val="center"/>
                    <w:rPr>
                      <w:rFonts w:ascii="Trebuchet MS" w:hAnsi="Trebuchet MS" w:cs="Arial"/>
                      <w:i/>
                      <w:sz w:val="18"/>
                      <w:szCs w:val="18"/>
                    </w:rPr>
                  </w:pPr>
                  <w:r w:rsidRPr="007B7FEF">
                    <w:rPr>
                      <w:rFonts w:ascii="Trebuchet MS" w:hAnsi="Trebuchet MS" w:cs="Arial"/>
                      <w:i/>
                      <w:sz w:val="18"/>
                      <w:szCs w:val="18"/>
                    </w:rPr>
                    <w:t>Nueva tipología</w:t>
                  </w:r>
                </w:p>
                <w:p w:rsidR="00923FD4" w:rsidRPr="007B7FEF" w:rsidRDefault="00923FD4" w:rsidP="00296AB2">
                  <w:pPr>
                    <w:spacing w:line="240" w:lineRule="atLeast"/>
                    <w:jc w:val="center"/>
                    <w:rPr>
                      <w:rFonts w:ascii="Trebuchet MS" w:hAnsi="Trebuchet MS" w:cs="Arial"/>
                      <w:sz w:val="18"/>
                      <w:szCs w:val="18"/>
                    </w:rPr>
                  </w:pPr>
                  <w:r w:rsidRPr="007B7FEF">
                    <w:rPr>
                      <w:rFonts w:ascii="Trebuchet MS" w:hAnsi="Trebuchet MS" w:cs="Arial"/>
                      <w:i/>
                      <w:sz w:val="18"/>
                      <w:szCs w:val="18"/>
                    </w:rPr>
                    <w:t>(R.D. 773/2015)</w:t>
                  </w:r>
                </w:p>
              </w:tc>
            </w:tr>
            <w:tr w:rsidR="00923FD4" w:rsidRPr="00DB26A2" w:rsidTr="00296AB2">
              <w:trPr>
                <w:cantSplit/>
                <w:trHeight w:val="545"/>
              </w:trPr>
              <w:tc>
                <w:tcPr>
                  <w:tcW w:w="1899" w:type="dxa"/>
                  <w:tcBorders>
                    <w:top w:val="single" w:sz="4" w:space="0" w:color="000000"/>
                    <w:left w:val="single" w:sz="4" w:space="0" w:color="000000"/>
                    <w:bottom w:val="single" w:sz="4" w:space="0" w:color="000000"/>
                    <w:right w:val="single" w:sz="4" w:space="0" w:color="000000"/>
                  </w:tcBorders>
                  <w:shd w:val="clear" w:color="auto" w:fill="FFFFFF"/>
                </w:tcPr>
                <w:p w:rsidR="00923FD4" w:rsidRPr="00923FD4" w:rsidRDefault="00923FD4" w:rsidP="00296AB2">
                  <w:pPr>
                    <w:spacing w:before="120" w:after="120" w:line="200" w:lineRule="exact"/>
                    <w:jc w:val="center"/>
                    <w:rPr>
                      <w:rFonts w:ascii="Trebuchet MS" w:hAnsi="Trebuchet MS" w:cs="Arial"/>
                      <w:sz w:val="18"/>
                      <w:szCs w:val="18"/>
                    </w:rPr>
                  </w:pPr>
                  <w:r w:rsidRPr="00923FD4">
                    <w:rPr>
                      <w:rFonts w:ascii="Trebuchet MS" w:hAnsi="Trebuchet MS" w:cs="Arial"/>
                      <w:sz w:val="18"/>
                      <w:szCs w:val="18"/>
                    </w:rPr>
                    <w:t>V</w:t>
                  </w:r>
                </w:p>
              </w:tc>
              <w:tc>
                <w:tcPr>
                  <w:tcW w:w="1789" w:type="dxa"/>
                  <w:tcBorders>
                    <w:top w:val="single" w:sz="4" w:space="0" w:color="000000"/>
                    <w:left w:val="single" w:sz="4" w:space="0" w:color="000000"/>
                    <w:bottom w:val="single" w:sz="4" w:space="0" w:color="000000"/>
                    <w:right w:val="single" w:sz="4" w:space="0" w:color="000000"/>
                  </w:tcBorders>
                  <w:shd w:val="clear" w:color="auto" w:fill="FFFFFF"/>
                </w:tcPr>
                <w:p w:rsidR="00923FD4" w:rsidRPr="00923FD4" w:rsidRDefault="00923FD4" w:rsidP="00296AB2">
                  <w:pPr>
                    <w:spacing w:before="120" w:after="120" w:line="200" w:lineRule="exact"/>
                    <w:jc w:val="center"/>
                    <w:rPr>
                      <w:rFonts w:ascii="Trebuchet MS" w:hAnsi="Trebuchet MS" w:cs="Arial"/>
                      <w:sz w:val="18"/>
                      <w:szCs w:val="18"/>
                    </w:rPr>
                  </w:pPr>
                  <w:r w:rsidRPr="00923FD4">
                    <w:rPr>
                      <w:rFonts w:ascii="Trebuchet MS" w:hAnsi="Trebuchet MS" w:cs="Arial"/>
                      <w:sz w:val="18"/>
                      <w:szCs w:val="18"/>
                    </w:rPr>
                    <w:t>05</w:t>
                  </w:r>
                </w:p>
              </w:tc>
              <w:tc>
                <w:tcPr>
                  <w:tcW w:w="193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23FD4" w:rsidRPr="00923FD4" w:rsidRDefault="00923FD4" w:rsidP="00296AB2">
                  <w:pPr>
                    <w:spacing w:before="120" w:after="120" w:line="200" w:lineRule="exact"/>
                    <w:jc w:val="center"/>
                    <w:rPr>
                      <w:rFonts w:ascii="Trebuchet MS" w:hAnsi="Trebuchet MS" w:cs="Arial"/>
                      <w:sz w:val="18"/>
                      <w:szCs w:val="18"/>
                    </w:rPr>
                  </w:pPr>
                  <w:r w:rsidRPr="00923FD4">
                    <w:rPr>
                      <w:rFonts w:ascii="Trebuchet MS" w:hAnsi="Trebuchet MS" w:cs="Arial"/>
                      <w:sz w:val="18"/>
                      <w:szCs w:val="18"/>
                    </w:rPr>
                    <w:t>D</w:t>
                  </w:r>
                </w:p>
              </w:tc>
              <w:tc>
                <w:tcPr>
                  <w:tcW w:w="207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23FD4" w:rsidRPr="00923FD4" w:rsidRDefault="00923FD4" w:rsidP="00296AB2">
                  <w:pPr>
                    <w:spacing w:before="120" w:after="120" w:line="200" w:lineRule="exact"/>
                    <w:jc w:val="center"/>
                    <w:rPr>
                      <w:rFonts w:ascii="Trebuchet MS" w:hAnsi="Trebuchet MS" w:cs="Arial"/>
                    </w:rPr>
                  </w:pPr>
                  <w:r w:rsidRPr="00923FD4">
                    <w:rPr>
                      <w:rFonts w:ascii="Trebuchet MS" w:hAnsi="Trebuchet MS" w:cs="Arial"/>
                    </w:rPr>
                    <w:t>5</w:t>
                  </w:r>
                </w:p>
              </w:tc>
            </w:tr>
          </w:tbl>
          <w:p w:rsidR="00923FD4" w:rsidRDefault="00923FD4" w:rsidP="001A794B">
            <w:pPr>
              <w:ind w:left="142" w:right="141"/>
              <w:jc w:val="both"/>
              <w:rPr>
                <w:rFonts w:ascii="Trebuchet MS" w:hAnsi="Trebuchet MS" w:cs="Arial"/>
                <w:b/>
              </w:rPr>
            </w:pPr>
          </w:p>
          <w:p w:rsidR="00923FD4" w:rsidRDefault="00923FD4" w:rsidP="001A794B">
            <w:pPr>
              <w:ind w:left="142" w:right="141"/>
              <w:jc w:val="both"/>
              <w:rPr>
                <w:rFonts w:ascii="Trebuchet MS" w:hAnsi="Trebuchet MS" w:cs="Arial"/>
                <w:b/>
              </w:rPr>
            </w:pPr>
          </w:p>
          <w:p w:rsidR="00923FD4" w:rsidRDefault="00923FD4" w:rsidP="001A794B">
            <w:pPr>
              <w:ind w:left="142" w:right="141"/>
              <w:jc w:val="both"/>
              <w:rPr>
                <w:rFonts w:ascii="Trebuchet MS" w:hAnsi="Trebuchet MS" w:cs="Arial"/>
                <w:b/>
              </w:rPr>
            </w:pPr>
          </w:p>
          <w:p w:rsidR="006C647A" w:rsidRDefault="006C647A" w:rsidP="001A794B">
            <w:pPr>
              <w:ind w:left="142" w:right="141"/>
              <w:jc w:val="both"/>
              <w:rPr>
                <w:rFonts w:ascii="Trebuchet MS" w:hAnsi="Trebuchet MS" w:cs="Arial"/>
                <w:b/>
              </w:rPr>
            </w:pPr>
          </w:p>
          <w:p w:rsidR="006C647A" w:rsidRPr="00DB26A2" w:rsidRDefault="006C647A" w:rsidP="00791B76">
            <w:pPr>
              <w:spacing w:before="120"/>
              <w:ind w:left="142" w:right="142"/>
              <w:jc w:val="both"/>
              <w:rPr>
                <w:rFonts w:ascii="Trebuchet MS" w:hAnsi="Trebuchet MS" w:cs="Arial"/>
                <w:b/>
              </w:rPr>
            </w:pPr>
            <w:r w:rsidRPr="00DB26A2">
              <w:rPr>
                <w:rFonts w:ascii="Trebuchet MS" w:hAnsi="Trebuchet MS" w:cs="Arial"/>
                <w:b/>
              </w:rPr>
              <w:t>5) ACREDITACIÓN DEL CUMPLIMIENTO DE LAS NORMAS DE GESTIÓN MEDIOAMBIENTAL Y GARANTÍA DE CALIDAD</w:t>
            </w:r>
          </w:p>
          <w:p w:rsidR="00923FD4" w:rsidRPr="00DB26A2" w:rsidRDefault="00923FD4" w:rsidP="001A794B">
            <w:pPr>
              <w:ind w:left="142" w:right="141"/>
              <w:jc w:val="both"/>
              <w:rPr>
                <w:rFonts w:ascii="Trebuchet MS" w:hAnsi="Trebuchet MS" w:cs="Arial"/>
              </w:rPr>
            </w:pPr>
          </w:p>
        </w:tc>
      </w:tr>
      <w:tr w:rsidR="006C647A" w:rsidRPr="00DB26A2" w:rsidTr="00F610FC">
        <w:trPr>
          <w:trHeight w:hRule="exact" w:val="434"/>
        </w:trPr>
        <w:tc>
          <w:tcPr>
            <w:tcW w:w="856" w:type="dxa"/>
            <w:tcBorders>
              <w:top w:val="single" w:sz="4" w:space="0" w:color="auto"/>
              <w:left w:val="single" w:sz="4" w:space="0" w:color="000000"/>
              <w:bottom w:val="single" w:sz="4" w:space="0" w:color="auto"/>
              <w:right w:val="single" w:sz="4" w:space="0" w:color="000000"/>
            </w:tcBorders>
            <w:shd w:val="clear" w:color="auto" w:fill="FFFFFF"/>
            <w:vAlign w:val="center"/>
          </w:tcPr>
          <w:p w:rsidR="006C647A" w:rsidRPr="00DB26A2" w:rsidRDefault="006C647A" w:rsidP="00F22F1A">
            <w:pPr>
              <w:jc w:val="right"/>
              <w:rPr>
                <w:rFonts w:ascii="Trebuchet MS" w:hAnsi="Trebuchet MS" w:cs="Arial"/>
              </w:rPr>
            </w:pPr>
            <w:r w:rsidRPr="00DB26A2">
              <w:rPr>
                <w:rFonts w:ascii="Trebuchet MS" w:hAnsi="Trebuchet MS" w:cs="Arial"/>
              </w:rPr>
              <w:t>SÍ</w:t>
            </w:r>
          </w:p>
        </w:tc>
        <w:tc>
          <w:tcPr>
            <w:tcW w:w="425" w:type="dxa"/>
            <w:tcBorders>
              <w:top w:val="single" w:sz="4" w:space="0" w:color="auto"/>
              <w:left w:val="single" w:sz="4" w:space="0" w:color="000000"/>
              <w:bottom w:val="single" w:sz="4" w:space="0" w:color="auto"/>
              <w:right w:val="single" w:sz="4" w:space="0" w:color="auto"/>
            </w:tcBorders>
            <w:shd w:val="clear" w:color="auto" w:fill="FFFFFF"/>
            <w:vAlign w:val="center"/>
          </w:tcPr>
          <w:p w:rsidR="006C647A" w:rsidRPr="00DB26A2" w:rsidRDefault="006C647A" w:rsidP="00F22F1A">
            <w:pPr>
              <w:jc w:val="center"/>
              <w:rPr>
                <w:rFonts w:ascii="Trebuchet MS" w:hAnsi="Trebuchet MS" w:cs="Arial"/>
                <w:b/>
              </w:rPr>
            </w:pPr>
          </w:p>
        </w:tc>
        <w:tc>
          <w:tcPr>
            <w:tcW w:w="6663"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6C647A" w:rsidRPr="00DB26A2" w:rsidRDefault="006C647A" w:rsidP="00F22F1A">
            <w:pPr>
              <w:tabs>
                <w:tab w:val="left" w:pos="5992"/>
              </w:tabs>
              <w:rPr>
                <w:rFonts w:ascii="Trebuchet MS" w:hAnsi="Trebuchet MS" w:cs="Arial"/>
              </w:rPr>
            </w:pPr>
            <w:r>
              <w:rPr>
                <w:rFonts w:ascii="Trebuchet MS" w:hAnsi="Trebuchet MS" w:cs="Arial"/>
              </w:rPr>
              <w:t>La licitadora deberá presentar los siguientes certificados:</w:t>
            </w:r>
            <w:r>
              <w:rPr>
                <w:rFonts w:ascii="Trebuchet MS" w:hAnsi="Trebuchet MS" w:cs="Arial"/>
              </w:rPr>
              <w:tab/>
            </w:r>
            <w:r w:rsidRPr="00DB26A2">
              <w:rPr>
                <w:rFonts w:ascii="Trebuchet MS" w:hAnsi="Trebuchet MS" w:cs="Arial"/>
              </w:rPr>
              <w:t>NO</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rsidR="006C647A" w:rsidRPr="00DB26A2" w:rsidRDefault="006C647A" w:rsidP="00F22F1A">
            <w:pPr>
              <w:rPr>
                <w:rFonts w:ascii="Trebuchet MS" w:hAnsi="Trebuchet MS" w:cs="Arial"/>
                <w:b/>
              </w:rPr>
            </w:pPr>
            <w:r>
              <w:rPr>
                <w:rFonts w:ascii="Trebuchet MS" w:hAnsi="Trebuchet MS" w:cs="Arial"/>
                <w:b/>
              </w:rPr>
              <w:t>X</w:t>
            </w:r>
          </w:p>
        </w:tc>
        <w:tc>
          <w:tcPr>
            <w:tcW w:w="427" w:type="dxa"/>
            <w:tcBorders>
              <w:top w:val="single" w:sz="4" w:space="0" w:color="auto"/>
              <w:left w:val="single" w:sz="4" w:space="0" w:color="auto"/>
              <w:bottom w:val="single" w:sz="4" w:space="0" w:color="auto"/>
              <w:right w:val="single" w:sz="4" w:space="0" w:color="auto"/>
            </w:tcBorders>
            <w:shd w:val="clear" w:color="auto" w:fill="FFFFFF"/>
            <w:vAlign w:val="center"/>
          </w:tcPr>
          <w:p w:rsidR="006C647A" w:rsidRPr="00DB26A2" w:rsidRDefault="006C647A" w:rsidP="00F22F1A">
            <w:pPr>
              <w:rPr>
                <w:rFonts w:ascii="Trebuchet MS" w:hAnsi="Trebuchet MS" w:cs="Arial"/>
              </w:rPr>
            </w:pPr>
          </w:p>
        </w:tc>
      </w:tr>
    </w:tbl>
    <w:p w:rsidR="006C647A" w:rsidRPr="00DB26A2" w:rsidRDefault="006C647A" w:rsidP="00F610FC">
      <w:pPr>
        <w:spacing w:before="120"/>
        <w:rPr>
          <w:rFonts w:ascii="Trebuchet MS" w:hAnsi="Trebuchet MS" w:cs="Arial"/>
          <w:b/>
        </w:rPr>
      </w:pPr>
    </w:p>
    <w:tbl>
      <w:tblPr>
        <w:tblW w:w="8791" w:type="dxa"/>
        <w:tblInd w:w="-39" w:type="dxa"/>
        <w:tblLayout w:type="fixed"/>
        <w:tblCellMar>
          <w:left w:w="103" w:type="dxa"/>
        </w:tblCellMar>
        <w:tblLook w:val="0000" w:firstRow="0" w:lastRow="0" w:firstColumn="0" w:lastColumn="0" w:noHBand="0" w:noVBand="0"/>
      </w:tblPr>
      <w:tblGrid>
        <w:gridCol w:w="851"/>
        <w:gridCol w:w="425"/>
        <w:gridCol w:w="6663"/>
        <w:gridCol w:w="425"/>
        <w:gridCol w:w="427"/>
      </w:tblGrid>
      <w:tr w:rsidR="006C647A" w:rsidRPr="00DB26A2" w:rsidTr="00FC7148">
        <w:trPr>
          <w:trHeight w:hRule="exact" w:val="295"/>
        </w:trPr>
        <w:tc>
          <w:tcPr>
            <w:tcW w:w="8791"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DB26A2" w:rsidRDefault="006C647A" w:rsidP="00923FD4">
            <w:pPr>
              <w:spacing w:before="60" w:after="60"/>
              <w:rPr>
                <w:rFonts w:ascii="Trebuchet MS" w:hAnsi="Trebuchet MS" w:cs="Arial"/>
              </w:rPr>
            </w:pPr>
            <w:r w:rsidRPr="00DB26A2">
              <w:rPr>
                <w:rFonts w:ascii="Trebuchet MS" w:hAnsi="Trebuchet MS" w:cs="Arial"/>
                <w:b/>
              </w:rPr>
              <w:t>1</w:t>
            </w:r>
            <w:r>
              <w:rPr>
                <w:rFonts w:ascii="Trebuchet MS" w:hAnsi="Trebuchet MS" w:cs="Arial"/>
                <w:b/>
              </w:rPr>
              <w:t>5</w:t>
            </w:r>
            <w:r w:rsidRPr="00DB26A2">
              <w:rPr>
                <w:rFonts w:ascii="Trebuchet MS" w:hAnsi="Trebuchet MS" w:cs="Arial"/>
                <w:b/>
              </w:rPr>
              <w:t>.- COMPROMISO DE ADSCRIPCIÓN OBLIGATORIA DE MEDIOS</w:t>
            </w:r>
          </w:p>
        </w:tc>
      </w:tr>
      <w:tr w:rsidR="006C647A" w:rsidRPr="00DB26A2" w:rsidTr="00FC7148">
        <w:trPr>
          <w:trHeight w:hRule="exact" w:val="284"/>
        </w:trPr>
        <w:tc>
          <w:tcPr>
            <w:tcW w:w="851" w:type="dxa"/>
            <w:tcBorders>
              <w:top w:val="single" w:sz="4" w:space="0" w:color="auto"/>
              <w:left w:val="single" w:sz="4" w:space="0" w:color="000000"/>
              <w:bottom w:val="single" w:sz="4" w:space="0" w:color="auto"/>
              <w:right w:val="single" w:sz="4" w:space="0" w:color="000000"/>
            </w:tcBorders>
            <w:shd w:val="clear" w:color="auto" w:fill="FFFFFF"/>
            <w:vAlign w:val="center"/>
          </w:tcPr>
          <w:p w:rsidR="006C647A" w:rsidRPr="00DB26A2" w:rsidRDefault="006C647A" w:rsidP="00F22F1A">
            <w:pPr>
              <w:jc w:val="right"/>
              <w:rPr>
                <w:rFonts w:ascii="Trebuchet MS" w:hAnsi="Trebuchet MS" w:cs="Arial"/>
              </w:rPr>
            </w:pPr>
            <w:r w:rsidRPr="00DB26A2">
              <w:rPr>
                <w:rFonts w:ascii="Trebuchet MS" w:hAnsi="Trebuchet MS" w:cs="Arial"/>
              </w:rPr>
              <w:t>SÍ</w:t>
            </w:r>
          </w:p>
        </w:tc>
        <w:tc>
          <w:tcPr>
            <w:tcW w:w="425" w:type="dxa"/>
            <w:tcBorders>
              <w:top w:val="single" w:sz="4" w:space="0" w:color="auto"/>
              <w:left w:val="single" w:sz="4" w:space="0" w:color="000000"/>
              <w:bottom w:val="single" w:sz="4" w:space="0" w:color="auto"/>
              <w:right w:val="single" w:sz="4" w:space="0" w:color="auto"/>
            </w:tcBorders>
            <w:shd w:val="clear" w:color="auto" w:fill="FFFFFF"/>
            <w:vAlign w:val="center"/>
          </w:tcPr>
          <w:p w:rsidR="006C647A" w:rsidRPr="00DB26A2" w:rsidRDefault="006C647A" w:rsidP="00F22F1A">
            <w:pPr>
              <w:jc w:val="center"/>
              <w:rPr>
                <w:rFonts w:ascii="Trebuchet MS" w:hAnsi="Trebuchet MS" w:cs="Arial"/>
                <w:b/>
              </w:rPr>
            </w:pPr>
            <w:r>
              <w:rPr>
                <w:rFonts w:ascii="Trebuchet MS" w:hAnsi="Trebuchet MS" w:cs="Arial"/>
                <w:b/>
              </w:rPr>
              <w:t>X</w:t>
            </w:r>
          </w:p>
        </w:tc>
        <w:tc>
          <w:tcPr>
            <w:tcW w:w="6663" w:type="dxa"/>
            <w:tcBorders>
              <w:top w:val="single" w:sz="4" w:space="0" w:color="auto"/>
              <w:left w:val="single" w:sz="4" w:space="0" w:color="auto"/>
              <w:bottom w:val="single" w:sz="4" w:space="0" w:color="auto"/>
              <w:right w:val="single" w:sz="4" w:space="0" w:color="auto"/>
            </w:tcBorders>
            <w:shd w:val="clear" w:color="auto" w:fill="FFFFFF"/>
            <w:vAlign w:val="center"/>
          </w:tcPr>
          <w:p w:rsidR="006C647A" w:rsidRPr="00DB26A2" w:rsidRDefault="006C647A" w:rsidP="00F22F1A">
            <w:pPr>
              <w:jc w:val="right"/>
              <w:rPr>
                <w:rFonts w:ascii="Trebuchet MS" w:hAnsi="Trebuchet MS" w:cs="Arial"/>
              </w:rPr>
            </w:pPr>
            <w:r w:rsidRPr="00DB26A2">
              <w:rPr>
                <w:rFonts w:ascii="Trebuchet MS" w:hAnsi="Trebuchet MS" w:cs="Arial"/>
              </w:rPr>
              <w:t>NO</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rsidR="006C647A" w:rsidRPr="00DB26A2" w:rsidRDefault="006C647A" w:rsidP="00F22F1A">
            <w:pPr>
              <w:rPr>
                <w:rFonts w:ascii="Trebuchet MS" w:hAnsi="Trebuchet MS" w:cs="Arial"/>
                <w:b/>
              </w:rPr>
            </w:pPr>
          </w:p>
        </w:tc>
        <w:tc>
          <w:tcPr>
            <w:tcW w:w="427" w:type="dxa"/>
            <w:tcBorders>
              <w:top w:val="single" w:sz="4" w:space="0" w:color="auto"/>
              <w:left w:val="single" w:sz="4" w:space="0" w:color="auto"/>
              <w:bottom w:val="single" w:sz="4" w:space="0" w:color="auto"/>
              <w:right w:val="single" w:sz="4" w:space="0" w:color="auto"/>
            </w:tcBorders>
            <w:shd w:val="clear" w:color="auto" w:fill="FFFFFF"/>
            <w:vAlign w:val="center"/>
          </w:tcPr>
          <w:p w:rsidR="006C647A" w:rsidRPr="00DB26A2" w:rsidRDefault="006C647A" w:rsidP="00F22F1A">
            <w:pPr>
              <w:rPr>
                <w:rFonts w:ascii="Trebuchet MS" w:hAnsi="Trebuchet MS" w:cs="Arial"/>
              </w:rPr>
            </w:pPr>
          </w:p>
        </w:tc>
      </w:tr>
      <w:tr w:rsidR="006C647A" w:rsidRPr="008C1A6C" w:rsidTr="002404CA">
        <w:trPr>
          <w:trHeight w:val="4486"/>
        </w:trPr>
        <w:tc>
          <w:tcPr>
            <w:tcW w:w="879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8C1A6C" w:rsidRDefault="006C647A" w:rsidP="00DD1D94">
            <w:pPr>
              <w:spacing w:before="120"/>
              <w:jc w:val="both"/>
              <w:rPr>
                <w:rFonts w:ascii="Trebuchet MS" w:hAnsi="Trebuchet MS"/>
              </w:rPr>
            </w:pPr>
            <w:r w:rsidRPr="008C1A6C">
              <w:rPr>
                <w:rFonts w:ascii="Trebuchet MS" w:hAnsi="Trebuchet MS"/>
              </w:rPr>
              <w:t>Para la correcta ejecución del objeto del servicio a contratar, la empresa licitadora deberá dedicar y adscribir a la ejecución del contrato los siguientes medios personales o perfiles profesionales diferenciados para Soporte y Mantenimiento y Asistencia Técnica de tal manera que se garantice la prestación efectiva y continuada de un servicio de gran complejidad técnica como el aquí requerido.</w:t>
            </w:r>
          </w:p>
          <w:p w:rsidR="006C647A" w:rsidRPr="00436E68" w:rsidRDefault="006C647A" w:rsidP="00FD1D4F">
            <w:pPr>
              <w:pStyle w:val="Listaconvietas"/>
              <w:numPr>
                <w:ilvl w:val="0"/>
                <w:numId w:val="39"/>
              </w:numPr>
              <w:rPr>
                <w:lang w:val="es-ES"/>
              </w:rPr>
            </w:pPr>
            <w:r w:rsidRPr="00436E68">
              <w:t>1 perfil especializado en coordinación de servicios de Soporte, Mantenimiento y Asistencia Técnica (CO).</w:t>
            </w:r>
          </w:p>
          <w:p w:rsidR="006C647A" w:rsidRPr="00436E68" w:rsidRDefault="006C647A" w:rsidP="00FD1D4F">
            <w:pPr>
              <w:pStyle w:val="Listaconvietas"/>
              <w:numPr>
                <w:ilvl w:val="0"/>
                <w:numId w:val="39"/>
              </w:numPr>
            </w:pPr>
            <w:r w:rsidRPr="00436E68">
              <w:t>2 perfiles especializados en Soporte y Mantenimiento microinformático (SM).</w:t>
            </w:r>
          </w:p>
          <w:p w:rsidR="006C647A" w:rsidRPr="00436E68" w:rsidRDefault="006C647A" w:rsidP="00FD1D4F">
            <w:pPr>
              <w:pStyle w:val="Listaconvietas"/>
              <w:numPr>
                <w:ilvl w:val="0"/>
                <w:numId w:val="39"/>
              </w:numPr>
            </w:pPr>
            <w:r w:rsidRPr="00436E68">
              <w:t>3 perfiles especializados en el servicio de Asistencia Técnica microinformática (AT).</w:t>
            </w:r>
          </w:p>
          <w:p w:rsidR="006C647A" w:rsidRPr="008C1A6C" w:rsidRDefault="006C647A" w:rsidP="002404CA">
            <w:pPr>
              <w:pStyle w:val="Listaconvietas"/>
              <w:spacing w:before="360"/>
              <w:ind w:left="0"/>
            </w:pPr>
            <w:r w:rsidRPr="00436E68">
              <w:t xml:space="preserve">La especialización técnica mínima vendrá determinada por lo establecido en </w:t>
            </w:r>
            <w:r w:rsidR="00436E68" w:rsidRPr="00436E68">
              <w:t>el Objeto del Expediente d</w:t>
            </w:r>
            <w:r w:rsidRPr="00436E68">
              <w:t>el pliego de prescripciones técnicas</w:t>
            </w:r>
            <w:r w:rsidR="00436E68" w:rsidRPr="00436E68">
              <w:t>,</w:t>
            </w:r>
            <w:r w:rsidRPr="00436E68">
              <w:t xml:space="preserve"> </w:t>
            </w:r>
            <w:r w:rsidR="00436E68" w:rsidRPr="00436E68">
              <w:t xml:space="preserve">en relación a "perfiles aptos", </w:t>
            </w:r>
            <w:r w:rsidRPr="00436E68">
              <w:t>y se acreditará conforme al anexo V – Perfil Profesional</w:t>
            </w:r>
            <w:r w:rsidR="00436E68" w:rsidRPr="00436E68">
              <w:t>.</w:t>
            </w:r>
          </w:p>
        </w:tc>
      </w:tr>
    </w:tbl>
    <w:p w:rsidR="006C647A" w:rsidRDefault="006C647A" w:rsidP="00F610FC">
      <w:pPr>
        <w:spacing w:before="120"/>
        <w:rPr>
          <w:rFonts w:ascii="Trebuchet MS" w:hAnsi="Trebuchet MS" w:cs="Arial"/>
          <w:b/>
        </w:rPr>
      </w:pPr>
    </w:p>
    <w:tbl>
      <w:tblPr>
        <w:tblW w:w="8791"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617"/>
      </w:tblGrid>
      <w:tr w:rsidR="006C647A" w:rsidRPr="00DB26A2" w:rsidTr="00376E13">
        <w:trPr>
          <w:trHeight w:hRule="exact" w:val="295"/>
        </w:trPr>
        <w:tc>
          <w:tcPr>
            <w:tcW w:w="8791"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DB26A2" w:rsidRDefault="006C647A" w:rsidP="00376E13">
            <w:pPr>
              <w:spacing w:before="40" w:after="40"/>
              <w:rPr>
                <w:rFonts w:ascii="Trebuchet MS" w:hAnsi="Trebuchet MS" w:cs="Arial"/>
              </w:rPr>
            </w:pPr>
            <w:r w:rsidRPr="00DB26A2">
              <w:rPr>
                <w:rFonts w:ascii="Trebuchet MS" w:hAnsi="Trebuchet MS" w:cs="Arial"/>
                <w:b/>
              </w:rPr>
              <w:t>1</w:t>
            </w:r>
            <w:r>
              <w:rPr>
                <w:rFonts w:ascii="Trebuchet MS" w:hAnsi="Trebuchet MS" w:cs="Arial"/>
                <w:b/>
              </w:rPr>
              <w:t>6</w:t>
            </w:r>
            <w:r w:rsidRPr="00DB26A2">
              <w:rPr>
                <w:rFonts w:ascii="Trebuchet MS" w:hAnsi="Trebuchet MS" w:cs="Arial"/>
                <w:b/>
              </w:rPr>
              <w:t xml:space="preserve">.- </w:t>
            </w:r>
            <w:r w:rsidRPr="00376E13">
              <w:rPr>
                <w:rFonts w:ascii="Trebuchet MS" w:hAnsi="Trebuchet MS" w:cs="Arial"/>
                <w:b/>
              </w:rPr>
              <w:t>ENCARGO DE TRATAMIENTO DE DATOS PERSONALES</w:t>
            </w:r>
          </w:p>
        </w:tc>
      </w:tr>
      <w:tr w:rsidR="006C647A" w:rsidRPr="002302C7" w:rsidTr="00923FD4">
        <w:trPr>
          <w:trHeight w:hRule="exact" w:val="281"/>
        </w:trPr>
        <w:tc>
          <w:tcPr>
            <w:tcW w:w="8791" w:type="dxa"/>
            <w:gridSpan w:val="6"/>
            <w:tcBorders>
              <w:top w:val="single" w:sz="4" w:space="0" w:color="000000"/>
              <w:left w:val="single" w:sz="4" w:space="0" w:color="000000"/>
              <w:right w:val="single" w:sz="4" w:space="0" w:color="000000"/>
            </w:tcBorders>
            <w:shd w:val="clear" w:color="auto" w:fill="FFFFFF"/>
            <w:vAlign w:val="center"/>
          </w:tcPr>
          <w:p w:rsidR="006C647A" w:rsidRPr="00376E13" w:rsidRDefault="006C647A" w:rsidP="00376E13">
            <w:pPr>
              <w:spacing w:before="40" w:after="40"/>
              <w:rPr>
                <w:rFonts w:ascii="Trebuchet MS" w:hAnsi="Trebuchet MS" w:cs="Arial"/>
                <w:b/>
              </w:rPr>
            </w:pPr>
          </w:p>
        </w:tc>
      </w:tr>
      <w:tr w:rsidR="006C647A" w:rsidRPr="002302C7" w:rsidTr="00376E1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6C647A" w:rsidRPr="00376E13" w:rsidRDefault="006C647A" w:rsidP="00376E13">
            <w:pPr>
              <w:jc w:val="both"/>
              <w:rPr>
                <w:rFonts w:ascii="Trebuchet MS" w:hAnsi="Trebuchet MS" w:cs="Arial"/>
                <w:szCs w:val="22"/>
                <w:lang w:eastAsia="en-US"/>
              </w:rPr>
            </w:pPr>
          </w:p>
        </w:tc>
        <w:tc>
          <w:tcPr>
            <w:tcW w:w="585" w:type="dxa"/>
            <w:tcBorders>
              <w:top w:val="nil"/>
              <w:left w:val="nil"/>
              <w:bottom w:val="nil"/>
              <w:right w:val="single" w:sz="8" w:space="0" w:color="auto"/>
            </w:tcBorders>
            <w:shd w:val="clear" w:color="auto" w:fill="FFFFFF"/>
            <w:vAlign w:val="center"/>
          </w:tcPr>
          <w:p w:rsidR="006C647A" w:rsidRPr="00F36A70" w:rsidRDefault="006C647A" w:rsidP="00376E13">
            <w:pPr>
              <w:jc w:val="both"/>
              <w:rPr>
                <w:rFonts w:ascii="Trebuchet MS" w:hAnsi="Trebuchet MS" w:cs="Arial"/>
                <w:szCs w:val="22"/>
                <w:lang w:eastAsia="en-US"/>
              </w:rPr>
            </w:pPr>
            <w:r w:rsidRPr="00376E13">
              <w:rPr>
                <w:rFonts w:ascii="Trebuchet MS" w:hAnsi="Trebuchet MS" w:cs="Arial"/>
                <w:szCs w:val="22"/>
                <w:lang w:eastAsia="en-US"/>
              </w:rPr>
              <w:t xml:space="preserve">  </w:t>
            </w:r>
            <w:r w:rsidRPr="00F36A70">
              <w:rPr>
                <w:rFonts w:ascii="Trebuchet MS" w:hAnsi="Trebuchet MS"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6C647A" w:rsidRPr="00F36A70" w:rsidRDefault="006C647A" w:rsidP="00376E13">
            <w:pPr>
              <w:jc w:val="both"/>
              <w:rPr>
                <w:rFonts w:ascii="Trebuchet MS" w:hAnsi="Trebuchet MS"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6C647A" w:rsidRPr="00F36A70" w:rsidRDefault="006C647A" w:rsidP="00376E13">
            <w:pPr>
              <w:jc w:val="both"/>
              <w:rPr>
                <w:rFonts w:ascii="Trebuchet MS" w:hAnsi="Trebuchet MS" w:cs="Arial"/>
                <w:szCs w:val="22"/>
                <w:lang w:eastAsia="en-US"/>
              </w:rPr>
            </w:pPr>
            <w:r w:rsidRPr="00F36A70">
              <w:rPr>
                <w:rFonts w:ascii="Trebuchet MS" w:hAnsi="Trebuchet MS"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6C647A" w:rsidRPr="00F36A70" w:rsidRDefault="006C647A" w:rsidP="006147A5">
            <w:pPr>
              <w:jc w:val="center"/>
              <w:rPr>
                <w:rFonts w:ascii="Trebuchet MS" w:hAnsi="Trebuchet MS" w:cs="Arial"/>
                <w:b/>
                <w:szCs w:val="22"/>
                <w:lang w:eastAsia="en-US"/>
              </w:rPr>
            </w:pPr>
            <w:r w:rsidRPr="00F36A70">
              <w:rPr>
                <w:rFonts w:ascii="Trebuchet MS" w:hAnsi="Trebuchet MS" w:cs="Arial"/>
                <w:b/>
                <w:szCs w:val="22"/>
                <w:lang w:eastAsia="en-US"/>
              </w:rPr>
              <w:t>X</w:t>
            </w:r>
          </w:p>
        </w:tc>
        <w:tc>
          <w:tcPr>
            <w:tcW w:w="6615" w:type="dxa"/>
            <w:tcBorders>
              <w:top w:val="nil"/>
              <w:left w:val="single" w:sz="8" w:space="0" w:color="auto"/>
              <w:bottom w:val="nil"/>
            </w:tcBorders>
            <w:shd w:val="clear" w:color="auto" w:fill="FFFFFF"/>
            <w:vAlign w:val="center"/>
          </w:tcPr>
          <w:p w:rsidR="006C647A" w:rsidRPr="00376E13" w:rsidRDefault="006C647A" w:rsidP="00376E13">
            <w:pPr>
              <w:jc w:val="both"/>
              <w:rPr>
                <w:rFonts w:ascii="Trebuchet MS" w:hAnsi="Trebuchet MS" w:cs="Arial"/>
                <w:szCs w:val="22"/>
                <w:lang w:eastAsia="en-US"/>
              </w:rPr>
            </w:pPr>
          </w:p>
        </w:tc>
      </w:tr>
      <w:tr w:rsidR="006C647A" w:rsidRPr="002302C7" w:rsidTr="00376E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789" w:type="dxa"/>
            <w:gridSpan w:val="6"/>
            <w:tcBorders>
              <w:top w:val="nil"/>
            </w:tcBorders>
            <w:vAlign w:val="center"/>
          </w:tcPr>
          <w:p w:rsidR="006C647A" w:rsidRPr="00376E13" w:rsidRDefault="006C647A" w:rsidP="005B37DD">
            <w:pPr>
              <w:spacing w:before="120"/>
              <w:jc w:val="both"/>
              <w:rPr>
                <w:rFonts w:ascii="Trebuchet MS" w:hAnsi="Trebuchet MS" w:cs="Arial"/>
              </w:rPr>
            </w:pPr>
            <w:r w:rsidRPr="00376E13">
              <w:rPr>
                <w:rFonts w:ascii="Trebuchet MS" w:hAnsi="Trebuchet MS" w:cs="Arial"/>
              </w:rPr>
              <w:t>En caso afirmativo, señálese la finalidad de este encargo:</w:t>
            </w:r>
          </w:p>
          <w:p w:rsidR="006C647A" w:rsidRDefault="006C647A" w:rsidP="00376E13">
            <w:pPr>
              <w:jc w:val="both"/>
              <w:rPr>
                <w:rFonts w:ascii="Trebuchet MS" w:hAnsi="Trebuchet MS" w:cs="Arial"/>
              </w:rPr>
            </w:pPr>
          </w:p>
          <w:p w:rsidR="00923FD4" w:rsidRPr="00376E13" w:rsidRDefault="00923FD4" w:rsidP="00376E13">
            <w:pPr>
              <w:jc w:val="both"/>
              <w:rPr>
                <w:rFonts w:ascii="Trebuchet MS" w:hAnsi="Trebuchet MS" w:cs="Arial"/>
              </w:rPr>
            </w:pPr>
          </w:p>
          <w:p w:rsidR="006C647A" w:rsidRPr="00376E13" w:rsidRDefault="006C647A" w:rsidP="00376E13">
            <w:pPr>
              <w:jc w:val="both"/>
              <w:rPr>
                <w:rFonts w:ascii="Trebuchet MS" w:hAnsi="Trebuchet MS" w:cs="Arial"/>
              </w:rPr>
            </w:pPr>
          </w:p>
        </w:tc>
      </w:tr>
    </w:tbl>
    <w:p w:rsidR="006C647A" w:rsidRDefault="006C647A" w:rsidP="00F610FC">
      <w:pPr>
        <w:spacing w:before="120"/>
        <w:rPr>
          <w:rFonts w:ascii="Trebuchet MS" w:hAnsi="Trebuchet MS" w:cs="Arial"/>
          <w:b/>
        </w:rPr>
      </w:pPr>
    </w:p>
    <w:p w:rsidR="00923FD4" w:rsidRPr="00DB26A2" w:rsidRDefault="00923FD4" w:rsidP="00F610FC">
      <w:pPr>
        <w:spacing w:before="120"/>
        <w:rPr>
          <w:rFonts w:ascii="Trebuchet MS" w:hAnsi="Trebuchet MS" w:cs="Arial"/>
          <w:b/>
        </w:rPr>
      </w:pPr>
    </w:p>
    <w:tbl>
      <w:tblPr>
        <w:tblW w:w="8789" w:type="dxa"/>
        <w:jc w:val="center"/>
        <w:tblLayout w:type="fixed"/>
        <w:tblCellMar>
          <w:left w:w="103" w:type="dxa"/>
        </w:tblCellMar>
        <w:tblLook w:val="0000" w:firstRow="0" w:lastRow="0" w:firstColumn="0" w:lastColumn="0" w:noHBand="0" w:noVBand="0"/>
      </w:tblPr>
      <w:tblGrid>
        <w:gridCol w:w="6232"/>
        <w:gridCol w:w="567"/>
        <w:gridCol w:w="286"/>
        <w:gridCol w:w="570"/>
        <w:gridCol w:w="284"/>
        <w:gridCol w:w="9"/>
        <w:gridCol w:w="841"/>
      </w:tblGrid>
      <w:tr w:rsidR="002404CA" w:rsidRPr="00DB26A2" w:rsidTr="002404CA">
        <w:trPr>
          <w:trHeight w:hRule="exact" w:val="295"/>
          <w:jc w:val="center"/>
        </w:trPr>
        <w:tc>
          <w:tcPr>
            <w:tcW w:w="8789"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2404CA" w:rsidRPr="00DA231C" w:rsidRDefault="002404CA" w:rsidP="00296AB2">
            <w:pPr>
              <w:rPr>
                <w:rFonts w:ascii="Trebuchet MS" w:hAnsi="Trebuchet MS" w:cs="Arial"/>
              </w:rPr>
            </w:pPr>
            <w:r w:rsidRPr="00DA231C">
              <w:rPr>
                <w:rFonts w:ascii="Trebuchet MS" w:hAnsi="Trebuchet MS" w:cs="Arial"/>
                <w:b/>
              </w:rPr>
              <w:t>1</w:t>
            </w:r>
            <w:r>
              <w:rPr>
                <w:rFonts w:ascii="Trebuchet MS" w:hAnsi="Trebuchet MS" w:cs="Arial"/>
                <w:b/>
              </w:rPr>
              <w:t>7</w:t>
            </w:r>
            <w:r w:rsidRPr="00DA231C">
              <w:rPr>
                <w:rFonts w:ascii="Trebuchet MS" w:hAnsi="Trebuchet MS" w:cs="Arial"/>
                <w:b/>
              </w:rPr>
              <w:t>.- SUBCONTRATACIÓN</w:t>
            </w:r>
          </w:p>
        </w:tc>
      </w:tr>
      <w:tr w:rsidR="006C647A" w:rsidRPr="00DB26A2" w:rsidTr="002404CA">
        <w:trPr>
          <w:trHeight w:hRule="exact" w:val="472"/>
          <w:jc w:val="center"/>
        </w:trPr>
        <w:tc>
          <w:tcPr>
            <w:tcW w:w="8789" w:type="dxa"/>
            <w:gridSpan w:val="7"/>
            <w:tcBorders>
              <w:top w:val="single" w:sz="4" w:space="0" w:color="000000"/>
              <w:left w:val="single" w:sz="4" w:space="0" w:color="000000"/>
              <w:right w:val="single" w:sz="4" w:space="0" w:color="000000"/>
            </w:tcBorders>
            <w:shd w:val="clear" w:color="auto" w:fill="FFFFFF"/>
            <w:vAlign w:val="center"/>
          </w:tcPr>
          <w:p w:rsidR="002404CA" w:rsidRPr="00376E13" w:rsidRDefault="002404CA" w:rsidP="002404CA">
            <w:pPr>
              <w:spacing w:before="240" w:line="240" w:lineRule="atLeast"/>
              <w:jc w:val="both"/>
              <w:rPr>
                <w:rFonts w:ascii="Trebuchet MS" w:hAnsi="Trebuchet MS" w:cs="Arial"/>
                <w:szCs w:val="22"/>
                <w:lang w:eastAsia="en-US"/>
              </w:rPr>
            </w:pPr>
            <w:r w:rsidRPr="00376E13">
              <w:rPr>
                <w:rFonts w:ascii="Trebuchet MS" w:hAnsi="Trebuchet MS" w:cs="Arial"/>
                <w:szCs w:val="22"/>
                <w:lang w:eastAsia="en-US"/>
              </w:rPr>
              <w:t>Obligación de indicar en el DEUC :</w:t>
            </w:r>
          </w:p>
          <w:p w:rsidR="006C647A" w:rsidRPr="00DA231C" w:rsidRDefault="006C647A" w:rsidP="00376E13">
            <w:pPr>
              <w:rPr>
                <w:rFonts w:ascii="Trebuchet MS" w:hAnsi="Trebuchet MS" w:cs="Arial"/>
              </w:rPr>
            </w:pPr>
          </w:p>
        </w:tc>
      </w:tr>
      <w:tr w:rsidR="006C647A" w:rsidRPr="006918E8" w:rsidTr="002404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0"/>
          <w:jc w:val="center"/>
        </w:trPr>
        <w:tc>
          <w:tcPr>
            <w:tcW w:w="6232" w:type="dxa"/>
            <w:vMerge w:val="restart"/>
            <w:tcBorders>
              <w:top w:val="nil"/>
              <w:left w:val="single" w:sz="4" w:space="0" w:color="auto"/>
              <w:bottom w:val="nil"/>
              <w:right w:val="nil"/>
            </w:tcBorders>
            <w:shd w:val="clear" w:color="auto" w:fill="FFFFFF"/>
            <w:vAlign w:val="center"/>
          </w:tcPr>
          <w:p w:rsidR="006C647A" w:rsidRPr="00376E13" w:rsidRDefault="006C647A" w:rsidP="002404CA">
            <w:pPr>
              <w:numPr>
                <w:ilvl w:val="0"/>
                <w:numId w:val="34"/>
              </w:numPr>
              <w:spacing w:line="240" w:lineRule="atLeast"/>
              <w:ind w:left="714" w:hanging="357"/>
              <w:jc w:val="both"/>
              <w:rPr>
                <w:rFonts w:ascii="Trebuchet MS" w:hAnsi="Trebuchet MS" w:cs="Arial"/>
                <w:szCs w:val="22"/>
                <w:lang w:eastAsia="en-US"/>
              </w:rPr>
            </w:pPr>
            <w:r w:rsidRPr="00376E13">
              <w:rPr>
                <w:rFonts w:ascii="Trebuchet MS" w:hAnsi="Trebuchet MS" w:cs="Arial"/>
                <w:szCs w:val="22"/>
                <w:lang w:eastAsia="en-US"/>
              </w:rPr>
              <w:t>La parte del contrato prevista subcontratar, indicando su importe y el nombre o perfil empresarial de las subcontratistas</w:t>
            </w:r>
          </w:p>
        </w:tc>
        <w:tc>
          <w:tcPr>
            <w:tcW w:w="2557" w:type="dxa"/>
            <w:gridSpan w:val="6"/>
            <w:tcBorders>
              <w:top w:val="nil"/>
              <w:left w:val="nil"/>
              <w:bottom w:val="nil"/>
              <w:right w:val="single" w:sz="4" w:space="0" w:color="auto"/>
            </w:tcBorders>
            <w:shd w:val="clear" w:color="auto" w:fill="FFFFFF"/>
            <w:vAlign w:val="center"/>
          </w:tcPr>
          <w:p w:rsidR="006C647A" w:rsidRPr="00376E13" w:rsidRDefault="006C647A" w:rsidP="002404CA">
            <w:pPr>
              <w:spacing w:line="240" w:lineRule="atLeast"/>
              <w:ind w:left="182" w:hanging="142"/>
              <w:jc w:val="both"/>
              <w:rPr>
                <w:rFonts w:ascii="Trebuchet MS" w:hAnsi="Trebuchet MS" w:cs="Arial"/>
                <w:szCs w:val="22"/>
                <w:lang w:eastAsia="en-US"/>
              </w:rPr>
            </w:pPr>
          </w:p>
        </w:tc>
      </w:tr>
      <w:tr w:rsidR="006C647A" w:rsidRPr="006918E8" w:rsidTr="005B37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4"/>
          <w:jc w:val="center"/>
        </w:trPr>
        <w:tc>
          <w:tcPr>
            <w:tcW w:w="6232" w:type="dxa"/>
            <w:vMerge/>
            <w:tcBorders>
              <w:top w:val="nil"/>
              <w:left w:val="single" w:sz="4" w:space="0" w:color="auto"/>
              <w:bottom w:val="nil"/>
              <w:right w:val="nil"/>
            </w:tcBorders>
            <w:shd w:val="clear" w:color="auto" w:fill="FFFFFF"/>
            <w:vAlign w:val="center"/>
          </w:tcPr>
          <w:p w:rsidR="006C647A" w:rsidRPr="00376E13" w:rsidRDefault="006C647A" w:rsidP="00376E13">
            <w:pPr>
              <w:spacing w:line="240" w:lineRule="atLeast"/>
              <w:ind w:left="181" w:hanging="142"/>
              <w:jc w:val="both"/>
              <w:rPr>
                <w:rFonts w:ascii="Trebuchet MS" w:hAnsi="Trebuchet MS" w:cs="Arial"/>
                <w:szCs w:val="22"/>
                <w:lang w:eastAsia="en-US"/>
              </w:rPr>
            </w:pPr>
          </w:p>
        </w:tc>
        <w:tc>
          <w:tcPr>
            <w:tcW w:w="567" w:type="dxa"/>
            <w:tcBorders>
              <w:top w:val="nil"/>
              <w:left w:val="nil"/>
              <w:bottom w:val="nil"/>
              <w:right w:val="single" w:sz="8" w:space="0" w:color="auto"/>
            </w:tcBorders>
            <w:shd w:val="clear" w:color="auto" w:fill="FFFFFF"/>
            <w:vAlign w:val="center"/>
          </w:tcPr>
          <w:p w:rsidR="006C647A" w:rsidRPr="00376E13" w:rsidRDefault="006C647A" w:rsidP="00376E13">
            <w:pPr>
              <w:spacing w:line="240" w:lineRule="atLeast"/>
              <w:ind w:left="39"/>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rsidR="006C647A" w:rsidRPr="00376E13" w:rsidRDefault="006C647A" w:rsidP="00376E13">
            <w:pPr>
              <w:spacing w:line="240" w:lineRule="atLeast"/>
              <w:ind w:left="181" w:hanging="142"/>
              <w:jc w:val="center"/>
              <w:rPr>
                <w:rFonts w:ascii="Trebuchet MS" w:hAnsi="Trebuchet MS"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6C647A" w:rsidRPr="00376E13" w:rsidRDefault="006C647A"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6C647A" w:rsidRPr="00376E13" w:rsidRDefault="006C647A" w:rsidP="006147A5">
            <w:pPr>
              <w:spacing w:line="240" w:lineRule="atLeast"/>
              <w:ind w:left="142" w:hanging="142"/>
              <w:rPr>
                <w:rFonts w:ascii="Trebuchet MS" w:hAnsi="Trebuchet MS" w:cs="Arial"/>
                <w:szCs w:val="22"/>
                <w:lang w:eastAsia="en-US"/>
              </w:rPr>
            </w:pPr>
            <w:r>
              <w:rPr>
                <w:rFonts w:ascii="Trebuchet MS" w:hAnsi="Trebuchet MS" w:cs="Arial"/>
                <w:b/>
              </w:rPr>
              <w:t>X</w:t>
            </w:r>
          </w:p>
        </w:tc>
        <w:tc>
          <w:tcPr>
            <w:tcW w:w="841" w:type="dxa"/>
            <w:tcBorders>
              <w:top w:val="nil"/>
              <w:left w:val="single" w:sz="8" w:space="0" w:color="auto"/>
              <w:bottom w:val="nil"/>
              <w:right w:val="single" w:sz="4" w:space="0" w:color="auto"/>
            </w:tcBorders>
            <w:shd w:val="clear" w:color="auto" w:fill="FFFFFF"/>
            <w:vAlign w:val="center"/>
          </w:tcPr>
          <w:p w:rsidR="006C647A" w:rsidRPr="00376E13" w:rsidRDefault="006C647A" w:rsidP="00376E13">
            <w:pPr>
              <w:spacing w:line="240" w:lineRule="atLeast"/>
              <w:ind w:left="181" w:hanging="142"/>
              <w:jc w:val="both"/>
              <w:rPr>
                <w:rFonts w:ascii="Trebuchet MS" w:hAnsi="Trebuchet MS" w:cs="Arial"/>
                <w:szCs w:val="22"/>
                <w:lang w:eastAsia="en-US"/>
              </w:rPr>
            </w:pPr>
          </w:p>
        </w:tc>
      </w:tr>
      <w:tr w:rsidR="006C647A" w:rsidRPr="006918E8" w:rsidTr="002404CA">
        <w:tblPrEx>
          <w:tblLook w:val="00A0" w:firstRow="1" w:lastRow="0" w:firstColumn="1" w:lastColumn="0" w:noHBand="0" w:noVBand="0"/>
        </w:tblPrEx>
        <w:trPr>
          <w:trHeight w:hRule="exact" w:val="568"/>
          <w:jc w:val="center"/>
        </w:trPr>
        <w:tc>
          <w:tcPr>
            <w:tcW w:w="6232" w:type="dxa"/>
            <w:vMerge/>
            <w:tcBorders>
              <w:left w:val="single" w:sz="4" w:space="0" w:color="auto"/>
            </w:tcBorders>
            <w:shd w:val="clear" w:color="auto" w:fill="FFFFFF"/>
            <w:vAlign w:val="center"/>
          </w:tcPr>
          <w:p w:rsidR="006C647A" w:rsidRPr="00376E13" w:rsidRDefault="006C647A" w:rsidP="00376E13">
            <w:pPr>
              <w:spacing w:before="40" w:after="40" w:line="240" w:lineRule="atLeast"/>
              <w:ind w:left="181" w:hanging="142"/>
              <w:jc w:val="both"/>
              <w:rPr>
                <w:rFonts w:ascii="Trebuchet MS" w:hAnsi="Trebuchet MS" w:cs="Arial"/>
                <w:b/>
                <w:szCs w:val="22"/>
                <w:lang w:eastAsia="en-US"/>
              </w:rPr>
            </w:pPr>
          </w:p>
        </w:tc>
        <w:tc>
          <w:tcPr>
            <w:tcW w:w="2557" w:type="dxa"/>
            <w:gridSpan w:val="6"/>
            <w:tcBorders>
              <w:right w:val="single" w:sz="4" w:space="0" w:color="auto"/>
            </w:tcBorders>
            <w:shd w:val="clear" w:color="auto" w:fill="FFFFFF"/>
            <w:vAlign w:val="center"/>
          </w:tcPr>
          <w:p w:rsidR="006C647A" w:rsidRPr="00376E13" w:rsidRDefault="006C647A" w:rsidP="00376E13">
            <w:pPr>
              <w:spacing w:before="40" w:after="40" w:line="240" w:lineRule="atLeast"/>
              <w:ind w:left="181" w:hanging="142"/>
              <w:jc w:val="both"/>
              <w:rPr>
                <w:rFonts w:ascii="Trebuchet MS" w:hAnsi="Trebuchet MS" w:cs="Arial"/>
                <w:b/>
                <w:szCs w:val="22"/>
                <w:lang w:eastAsia="en-US"/>
              </w:rPr>
            </w:pPr>
          </w:p>
        </w:tc>
      </w:tr>
      <w:tr w:rsidR="006C647A" w:rsidRPr="006918E8" w:rsidTr="005B37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7"/>
          <w:jc w:val="center"/>
        </w:trPr>
        <w:tc>
          <w:tcPr>
            <w:tcW w:w="6232" w:type="dxa"/>
            <w:vMerge w:val="restart"/>
            <w:tcBorders>
              <w:top w:val="nil"/>
              <w:left w:val="single" w:sz="4" w:space="0" w:color="auto"/>
              <w:right w:val="nil"/>
            </w:tcBorders>
            <w:shd w:val="clear" w:color="auto" w:fill="FFFFFF"/>
            <w:vAlign w:val="center"/>
          </w:tcPr>
          <w:p w:rsidR="006C647A" w:rsidRPr="00376E13" w:rsidRDefault="006C647A" w:rsidP="00923FD4">
            <w:pPr>
              <w:numPr>
                <w:ilvl w:val="0"/>
                <w:numId w:val="34"/>
              </w:numPr>
              <w:spacing w:before="120" w:line="240" w:lineRule="atLeast"/>
              <w:ind w:left="714" w:hanging="357"/>
              <w:jc w:val="both"/>
              <w:rPr>
                <w:rFonts w:ascii="Trebuchet MS" w:hAnsi="Trebuchet MS" w:cs="Arial"/>
                <w:szCs w:val="22"/>
                <w:lang w:eastAsia="en-US"/>
              </w:rPr>
            </w:pPr>
            <w:r w:rsidRPr="00376E13">
              <w:rPr>
                <w:rFonts w:ascii="Trebuchet MS" w:hAnsi="Trebuchet MS" w:cs="Arial"/>
                <w:bCs/>
              </w:rPr>
              <w:t>La previsión de subcontratar los servidores o los servicios asociados a los mismos, indicando el nombre o el perfil empresarial (</w:t>
            </w:r>
            <w:r w:rsidRPr="00376E13">
              <w:rPr>
                <w:rFonts w:ascii="Trebuchet MS" w:hAnsi="Trebuchet MS" w:cs="Arial"/>
                <w:bCs/>
                <w:i/>
              </w:rPr>
              <w:t>en el supuesto de encargo del tratamiento de datos personales</w:t>
            </w:r>
            <w:r w:rsidRPr="00376E13">
              <w:rPr>
                <w:rFonts w:ascii="Trebuchet MS" w:hAnsi="Trebuchet MS" w:cs="Arial"/>
                <w:bCs/>
              </w:rPr>
              <w:t>)</w:t>
            </w:r>
          </w:p>
        </w:tc>
        <w:tc>
          <w:tcPr>
            <w:tcW w:w="2557" w:type="dxa"/>
            <w:gridSpan w:val="6"/>
            <w:tcBorders>
              <w:top w:val="nil"/>
              <w:left w:val="nil"/>
              <w:bottom w:val="nil"/>
              <w:right w:val="single" w:sz="4" w:space="0" w:color="auto"/>
            </w:tcBorders>
            <w:shd w:val="clear" w:color="auto" w:fill="FFFFFF"/>
            <w:vAlign w:val="center"/>
          </w:tcPr>
          <w:p w:rsidR="006C647A" w:rsidRPr="00376E13" w:rsidRDefault="006C647A" w:rsidP="00376E13">
            <w:pPr>
              <w:spacing w:line="240" w:lineRule="atLeast"/>
              <w:ind w:left="181" w:hanging="142"/>
              <w:jc w:val="both"/>
              <w:rPr>
                <w:rFonts w:ascii="Trebuchet MS" w:hAnsi="Trebuchet MS" w:cs="Arial"/>
                <w:szCs w:val="22"/>
                <w:lang w:eastAsia="en-US"/>
              </w:rPr>
            </w:pPr>
          </w:p>
        </w:tc>
      </w:tr>
      <w:tr w:rsidR="006C647A" w:rsidRPr="006918E8" w:rsidTr="005B37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jc w:val="center"/>
        </w:trPr>
        <w:tc>
          <w:tcPr>
            <w:tcW w:w="6232" w:type="dxa"/>
            <w:vMerge/>
            <w:tcBorders>
              <w:left w:val="single" w:sz="4" w:space="0" w:color="auto"/>
              <w:right w:val="nil"/>
            </w:tcBorders>
            <w:shd w:val="clear" w:color="auto" w:fill="FFFFFF"/>
            <w:vAlign w:val="center"/>
          </w:tcPr>
          <w:p w:rsidR="006C647A" w:rsidRPr="00376E13" w:rsidRDefault="006C647A" w:rsidP="00376E13">
            <w:pPr>
              <w:ind w:left="360"/>
              <w:jc w:val="both"/>
              <w:rPr>
                <w:rFonts w:ascii="Trebuchet MS" w:hAnsi="Trebuchet MS"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rsidR="006C647A" w:rsidRPr="00376E13" w:rsidRDefault="006C647A"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rsidR="006C647A" w:rsidRPr="00376E13" w:rsidRDefault="006C647A" w:rsidP="00376E13">
            <w:pPr>
              <w:spacing w:line="240" w:lineRule="atLeast"/>
              <w:ind w:left="181" w:hanging="142"/>
              <w:jc w:val="center"/>
              <w:rPr>
                <w:rFonts w:ascii="Trebuchet MS" w:hAnsi="Trebuchet MS"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6C647A" w:rsidRPr="00376E13" w:rsidRDefault="006C647A" w:rsidP="00376E13">
            <w:pPr>
              <w:spacing w:line="240" w:lineRule="atLeast"/>
              <w:ind w:left="42" w:right="-108" w:hanging="3"/>
              <w:jc w:val="both"/>
              <w:rPr>
                <w:rFonts w:ascii="Trebuchet MS" w:hAnsi="Trebuchet MS" w:cs="Arial"/>
                <w:lang w:eastAsia="en-US"/>
              </w:rPr>
            </w:pPr>
            <w:r w:rsidRPr="00376E13">
              <w:rPr>
                <w:rFonts w:ascii="Trebuchet MS" w:hAnsi="Trebuchet MS" w:cs="Arial"/>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6C647A" w:rsidRPr="00376E13" w:rsidRDefault="006C647A" w:rsidP="005B37DD">
            <w:pPr>
              <w:spacing w:line="240" w:lineRule="atLeast"/>
              <w:ind w:left="142" w:hanging="142"/>
              <w:jc w:val="center"/>
              <w:rPr>
                <w:rFonts w:ascii="Trebuchet MS" w:hAnsi="Trebuchet MS" w:cs="Arial"/>
                <w:b/>
                <w:szCs w:val="22"/>
                <w:lang w:eastAsia="en-US"/>
              </w:rPr>
            </w:pPr>
            <w:r w:rsidRPr="00376E13">
              <w:rPr>
                <w:rFonts w:ascii="Trebuchet MS" w:hAnsi="Trebuchet MS" w:cs="Arial"/>
                <w:b/>
                <w:szCs w:val="22"/>
                <w:lang w:eastAsia="en-US"/>
              </w:rPr>
              <w:t>X</w:t>
            </w:r>
          </w:p>
        </w:tc>
        <w:tc>
          <w:tcPr>
            <w:tcW w:w="850" w:type="dxa"/>
            <w:gridSpan w:val="2"/>
            <w:tcBorders>
              <w:top w:val="nil"/>
              <w:left w:val="single" w:sz="8" w:space="0" w:color="auto"/>
              <w:bottom w:val="nil"/>
              <w:right w:val="single" w:sz="4" w:space="0" w:color="auto"/>
            </w:tcBorders>
            <w:shd w:val="clear" w:color="auto" w:fill="FFFFFF"/>
            <w:vAlign w:val="center"/>
          </w:tcPr>
          <w:p w:rsidR="006C647A" w:rsidRPr="00376E13" w:rsidRDefault="006C647A" w:rsidP="00376E13">
            <w:pPr>
              <w:spacing w:line="240" w:lineRule="atLeast"/>
              <w:ind w:left="181" w:hanging="142"/>
              <w:jc w:val="both"/>
              <w:rPr>
                <w:rFonts w:ascii="Trebuchet MS" w:hAnsi="Trebuchet MS" w:cs="Arial"/>
                <w:szCs w:val="22"/>
                <w:lang w:eastAsia="en-US"/>
              </w:rPr>
            </w:pPr>
          </w:p>
        </w:tc>
      </w:tr>
      <w:tr w:rsidR="006C647A" w:rsidRPr="006918E8" w:rsidTr="00D605B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46"/>
          <w:jc w:val="center"/>
        </w:trPr>
        <w:tc>
          <w:tcPr>
            <w:tcW w:w="6232" w:type="dxa"/>
            <w:vMerge/>
            <w:tcBorders>
              <w:left w:val="single" w:sz="4" w:space="0" w:color="auto"/>
              <w:bottom w:val="nil"/>
              <w:right w:val="nil"/>
            </w:tcBorders>
            <w:shd w:val="clear" w:color="auto" w:fill="FFFFFF"/>
            <w:vAlign w:val="center"/>
          </w:tcPr>
          <w:p w:rsidR="006C647A" w:rsidRPr="00376E13" w:rsidRDefault="006C647A" w:rsidP="00376E13">
            <w:pPr>
              <w:ind w:left="360"/>
              <w:jc w:val="both"/>
              <w:rPr>
                <w:rFonts w:ascii="Trebuchet MS" w:hAnsi="Trebuchet MS" w:cs="Arial"/>
                <w:color w:val="FF0000"/>
                <w:szCs w:val="22"/>
                <w:lang w:eastAsia="en-US"/>
              </w:rPr>
            </w:pPr>
          </w:p>
        </w:tc>
        <w:tc>
          <w:tcPr>
            <w:tcW w:w="2557" w:type="dxa"/>
            <w:gridSpan w:val="6"/>
            <w:tcBorders>
              <w:top w:val="nil"/>
              <w:left w:val="nil"/>
              <w:bottom w:val="nil"/>
              <w:right w:val="single" w:sz="4" w:space="0" w:color="auto"/>
            </w:tcBorders>
            <w:shd w:val="clear" w:color="auto" w:fill="FFFFFF"/>
            <w:vAlign w:val="center"/>
          </w:tcPr>
          <w:p w:rsidR="006C647A" w:rsidRPr="00376E13" w:rsidRDefault="006C647A" w:rsidP="00376E13">
            <w:pPr>
              <w:spacing w:line="240" w:lineRule="atLeast"/>
              <w:ind w:left="181" w:hanging="142"/>
              <w:jc w:val="both"/>
              <w:rPr>
                <w:rFonts w:ascii="Trebuchet MS" w:hAnsi="Trebuchet MS" w:cs="Arial"/>
                <w:szCs w:val="22"/>
                <w:lang w:eastAsia="en-US"/>
              </w:rPr>
            </w:pPr>
          </w:p>
        </w:tc>
      </w:tr>
      <w:tr w:rsidR="006C647A" w:rsidRPr="006918E8" w:rsidTr="005B37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jc w:val="center"/>
        </w:trPr>
        <w:tc>
          <w:tcPr>
            <w:tcW w:w="6232" w:type="dxa"/>
            <w:tcBorders>
              <w:top w:val="nil"/>
              <w:left w:val="single" w:sz="4" w:space="0" w:color="auto"/>
              <w:bottom w:val="nil"/>
              <w:right w:val="nil"/>
            </w:tcBorders>
            <w:shd w:val="clear" w:color="auto" w:fill="FFFFFF"/>
            <w:vAlign w:val="center"/>
          </w:tcPr>
          <w:p w:rsidR="006C647A" w:rsidRPr="00376E13" w:rsidRDefault="006C647A" w:rsidP="00376E13">
            <w:pPr>
              <w:spacing w:line="240" w:lineRule="atLeast"/>
              <w:jc w:val="both"/>
              <w:rPr>
                <w:rFonts w:ascii="Trebuchet MS" w:hAnsi="Trebuchet MS" w:cs="Arial"/>
                <w:szCs w:val="22"/>
                <w:lang w:eastAsia="en-US"/>
              </w:rPr>
            </w:pPr>
            <w:r w:rsidRPr="00376E13">
              <w:rPr>
                <w:rFonts w:ascii="Trebuchet MS" w:hAnsi="Trebuchet MS" w:cs="Arial"/>
                <w:szCs w:val="22"/>
                <w:lang w:eastAsia="en-US"/>
              </w:rPr>
              <w:t>Pagos directos a subcontratistas</w:t>
            </w:r>
          </w:p>
        </w:tc>
        <w:tc>
          <w:tcPr>
            <w:tcW w:w="567" w:type="dxa"/>
            <w:tcBorders>
              <w:top w:val="nil"/>
              <w:left w:val="nil"/>
              <w:bottom w:val="nil"/>
              <w:right w:val="single" w:sz="8" w:space="0" w:color="auto"/>
            </w:tcBorders>
            <w:shd w:val="clear" w:color="auto" w:fill="FFFFFF"/>
            <w:vAlign w:val="center"/>
          </w:tcPr>
          <w:p w:rsidR="006C647A" w:rsidRPr="00376E13" w:rsidRDefault="006C647A"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rsidR="006C647A" w:rsidRPr="00376E13" w:rsidRDefault="006C647A" w:rsidP="00376E13">
            <w:pPr>
              <w:spacing w:line="240" w:lineRule="atLeast"/>
              <w:ind w:left="181" w:hanging="142"/>
              <w:jc w:val="center"/>
              <w:rPr>
                <w:rFonts w:ascii="Trebuchet MS" w:hAnsi="Trebuchet MS"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6C647A" w:rsidRPr="00376E13" w:rsidRDefault="006C647A"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6C647A" w:rsidRPr="00376E13" w:rsidRDefault="006C647A" w:rsidP="005B37DD">
            <w:pPr>
              <w:spacing w:line="240" w:lineRule="atLeast"/>
              <w:ind w:left="142" w:hanging="142"/>
              <w:jc w:val="center"/>
              <w:rPr>
                <w:rFonts w:ascii="Trebuchet MS" w:hAnsi="Trebuchet MS" w:cs="Arial"/>
                <w:b/>
                <w:szCs w:val="22"/>
                <w:lang w:eastAsia="en-US"/>
              </w:rPr>
            </w:pPr>
            <w:r w:rsidRPr="00376E13">
              <w:rPr>
                <w:rFonts w:ascii="Trebuchet MS" w:hAnsi="Trebuchet MS" w:cs="Arial"/>
                <w:b/>
                <w:szCs w:val="22"/>
                <w:lang w:eastAsia="en-US"/>
              </w:rPr>
              <w:t>X</w:t>
            </w:r>
          </w:p>
        </w:tc>
        <w:tc>
          <w:tcPr>
            <w:tcW w:w="841" w:type="dxa"/>
            <w:tcBorders>
              <w:top w:val="nil"/>
              <w:left w:val="single" w:sz="8" w:space="0" w:color="auto"/>
              <w:bottom w:val="nil"/>
              <w:right w:val="single" w:sz="4" w:space="0" w:color="auto"/>
            </w:tcBorders>
            <w:shd w:val="clear" w:color="auto" w:fill="FFFFFF"/>
            <w:vAlign w:val="center"/>
          </w:tcPr>
          <w:p w:rsidR="006C647A" w:rsidRPr="00376E13" w:rsidRDefault="006C647A" w:rsidP="00376E13">
            <w:pPr>
              <w:spacing w:line="240" w:lineRule="atLeast"/>
              <w:ind w:left="181" w:hanging="142"/>
              <w:jc w:val="both"/>
              <w:rPr>
                <w:rFonts w:ascii="Trebuchet MS" w:hAnsi="Trebuchet MS" w:cs="Arial"/>
                <w:szCs w:val="22"/>
                <w:lang w:eastAsia="en-US"/>
              </w:rPr>
            </w:pPr>
          </w:p>
        </w:tc>
      </w:tr>
      <w:tr w:rsidR="006C647A" w:rsidRPr="006918E8" w:rsidTr="00D605BD">
        <w:tblPrEx>
          <w:tblLook w:val="00A0" w:firstRow="1" w:lastRow="0" w:firstColumn="1" w:lastColumn="0" w:noHBand="0" w:noVBand="0"/>
        </w:tblPrEx>
        <w:trPr>
          <w:trHeight w:hRule="exact" w:val="279"/>
          <w:jc w:val="center"/>
        </w:trPr>
        <w:tc>
          <w:tcPr>
            <w:tcW w:w="8789" w:type="dxa"/>
            <w:gridSpan w:val="7"/>
            <w:tcBorders>
              <w:left w:val="single" w:sz="4" w:space="0" w:color="auto"/>
              <w:right w:val="single" w:sz="4" w:space="0" w:color="auto"/>
            </w:tcBorders>
            <w:shd w:val="clear" w:color="auto" w:fill="FFFFFF"/>
            <w:vAlign w:val="center"/>
          </w:tcPr>
          <w:p w:rsidR="006C647A" w:rsidRPr="00376E13" w:rsidRDefault="006C647A" w:rsidP="00376E13">
            <w:pPr>
              <w:spacing w:before="40" w:after="40" w:line="240" w:lineRule="atLeast"/>
              <w:ind w:left="181" w:hanging="142"/>
              <w:jc w:val="both"/>
              <w:rPr>
                <w:rFonts w:ascii="Trebuchet MS" w:hAnsi="Trebuchet MS" w:cs="Arial"/>
                <w:b/>
                <w:szCs w:val="22"/>
                <w:lang w:eastAsia="en-US"/>
              </w:rPr>
            </w:pPr>
          </w:p>
        </w:tc>
      </w:tr>
      <w:tr w:rsidR="006C647A" w:rsidRPr="006918E8" w:rsidTr="005B37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jc w:val="center"/>
        </w:trPr>
        <w:tc>
          <w:tcPr>
            <w:tcW w:w="6232" w:type="dxa"/>
            <w:tcBorders>
              <w:top w:val="nil"/>
              <w:left w:val="single" w:sz="4" w:space="0" w:color="auto"/>
              <w:bottom w:val="nil"/>
              <w:right w:val="nil"/>
            </w:tcBorders>
            <w:shd w:val="clear" w:color="auto" w:fill="FFFFFF"/>
            <w:vAlign w:val="center"/>
          </w:tcPr>
          <w:p w:rsidR="006C647A" w:rsidRPr="00376E13" w:rsidRDefault="006C647A" w:rsidP="00376E13">
            <w:pPr>
              <w:spacing w:line="240" w:lineRule="atLeast"/>
              <w:ind w:left="142" w:hanging="142"/>
              <w:jc w:val="both"/>
              <w:rPr>
                <w:rFonts w:ascii="Trebuchet MS" w:hAnsi="Trebuchet MS" w:cs="Arial"/>
                <w:szCs w:val="22"/>
                <w:lang w:eastAsia="en-US"/>
              </w:rPr>
            </w:pPr>
            <w:r w:rsidRPr="00376E13">
              <w:rPr>
                <w:rFonts w:ascii="Trebuchet MS" w:hAnsi="Trebuchet MS"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6C647A" w:rsidRPr="00376E13" w:rsidRDefault="006C647A"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rsidR="006C647A" w:rsidRPr="00376E13" w:rsidRDefault="006C647A" w:rsidP="005B37DD">
            <w:pPr>
              <w:spacing w:line="240" w:lineRule="atLeast"/>
              <w:ind w:left="142" w:hanging="142"/>
              <w:jc w:val="center"/>
              <w:rPr>
                <w:rFonts w:ascii="Trebuchet MS" w:hAnsi="Trebuchet MS" w:cs="Arial"/>
                <w:b/>
                <w:szCs w:val="22"/>
                <w:lang w:eastAsia="en-US"/>
              </w:rPr>
            </w:pPr>
            <w:r w:rsidRPr="00376E13">
              <w:rPr>
                <w:rFonts w:ascii="Trebuchet MS" w:hAnsi="Trebuchet MS" w:cs="Arial"/>
                <w:b/>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6C647A" w:rsidRPr="00376E13" w:rsidRDefault="006C647A"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6C647A" w:rsidRPr="00376E13" w:rsidRDefault="006C647A" w:rsidP="00376E13">
            <w:pPr>
              <w:spacing w:line="240" w:lineRule="atLeast"/>
              <w:ind w:left="181" w:hanging="142"/>
              <w:jc w:val="center"/>
              <w:rPr>
                <w:rFonts w:ascii="Trebuchet MS" w:hAnsi="Trebuchet MS" w:cs="Arial"/>
                <w:szCs w:val="22"/>
                <w:lang w:eastAsia="en-US"/>
              </w:rPr>
            </w:pPr>
          </w:p>
        </w:tc>
        <w:tc>
          <w:tcPr>
            <w:tcW w:w="841" w:type="dxa"/>
            <w:tcBorders>
              <w:top w:val="nil"/>
              <w:left w:val="single" w:sz="8" w:space="0" w:color="auto"/>
              <w:bottom w:val="nil"/>
              <w:right w:val="single" w:sz="4" w:space="0" w:color="auto"/>
            </w:tcBorders>
            <w:shd w:val="clear" w:color="auto" w:fill="FFFFFF"/>
            <w:vAlign w:val="center"/>
          </w:tcPr>
          <w:p w:rsidR="006C647A" w:rsidRPr="00376E13" w:rsidRDefault="006C647A" w:rsidP="00376E13">
            <w:pPr>
              <w:spacing w:line="240" w:lineRule="atLeast"/>
              <w:ind w:left="181" w:hanging="142"/>
              <w:jc w:val="both"/>
              <w:rPr>
                <w:rFonts w:ascii="Trebuchet MS" w:hAnsi="Trebuchet MS" w:cs="Arial"/>
                <w:szCs w:val="22"/>
                <w:lang w:eastAsia="en-US"/>
              </w:rPr>
            </w:pPr>
          </w:p>
        </w:tc>
      </w:tr>
      <w:tr w:rsidR="006C647A" w:rsidRPr="006918E8" w:rsidTr="005B37DD">
        <w:tblPrEx>
          <w:tblLook w:val="00A0" w:firstRow="1" w:lastRow="0" w:firstColumn="1" w:lastColumn="0" w:noHBand="0" w:noVBand="0"/>
        </w:tblPrEx>
        <w:trPr>
          <w:trHeight w:val="454"/>
          <w:jc w:val="center"/>
        </w:trPr>
        <w:tc>
          <w:tcPr>
            <w:tcW w:w="8789" w:type="dxa"/>
            <w:gridSpan w:val="7"/>
            <w:tcBorders>
              <w:left w:val="single" w:sz="4" w:space="0" w:color="000000"/>
              <w:bottom w:val="single" w:sz="4" w:space="0" w:color="000000"/>
              <w:right w:val="single" w:sz="4" w:space="0" w:color="000000"/>
            </w:tcBorders>
            <w:shd w:val="clear" w:color="auto" w:fill="FFFFFF"/>
            <w:vAlign w:val="center"/>
          </w:tcPr>
          <w:p w:rsidR="006C647A" w:rsidRPr="00376E13" w:rsidRDefault="006C647A" w:rsidP="00376E13">
            <w:pPr>
              <w:spacing w:line="240" w:lineRule="atLeast"/>
              <w:ind w:left="181" w:hanging="142"/>
              <w:jc w:val="both"/>
              <w:rPr>
                <w:rFonts w:ascii="Trebuchet MS" w:hAnsi="Trebuchet MS" w:cs="Arial"/>
                <w:szCs w:val="22"/>
                <w:lang w:eastAsia="en-US"/>
              </w:rPr>
            </w:pPr>
          </w:p>
          <w:p w:rsidR="006C647A" w:rsidRPr="00376E13" w:rsidRDefault="006C647A" w:rsidP="002404CA">
            <w:pPr>
              <w:spacing w:before="120" w:line="240" w:lineRule="atLeast"/>
              <w:jc w:val="both"/>
              <w:rPr>
                <w:rFonts w:ascii="Trebuchet MS" w:hAnsi="Trebuchet MS" w:cs="Arial"/>
                <w:szCs w:val="22"/>
                <w:lang w:eastAsia="en-US"/>
              </w:rPr>
            </w:pPr>
            <w:r w:rsidRPr="00376E13">
              <w:rPr>
                <w:rFonts w:ascii="Trebuchet MS" w:hAnsi="Trebuchet MS" w:cs="Arial"/>
                <w:szCs w:val="22"/>
                <w:lang w:eastAsia="en-US"/>
              </w:rPr>
              <w:t>Descripción de las tareas críticas que no pueden subcontratarse:</w:t>
            </w:r>
            <w:r>
              <w:rPr>
                <w:rFonts w:ascii="Trebuchet MS" w:hAnsi="Trebuchet MS" w:cs="Arial"/>
                <w:szCs w:val="22"/>
                <w:lang w:eastAsia="en-US"/>
              </w:rPr>
              <w:t xml:space="preserve"> </w:t>
            </w:r>
            <w:r w:rsidRPr="005E1082">
              <w:rPr>
                <w:rFonts w:ascii="Trebuchet MS" w:hAnsi="Trebuchet MS" w:cs="Arial"/>
              </w:rPr>
              <w:t>las propias de los servicios objeto del contrato, gestión, soporte, mantenimiento y asistencia técnica</w:t>
            </w:r>
            <w:r>
              <w:rPr>
                <w:rFonts w:ascii="Trebuchet MS" w:hAnsi="Trebuchet MS" w:cs="Arial"/>
              </w:rPr>
              <w:t>.</w:t>
            </w:r>
          </w:p>
          <w:p w:rsidR="006C647A" w:rsidRPr="00376E13" w:rsidRDefault="006C647A" w:rsidP="00376E13">
            <w:pPr>
              <w:spacing w:line="240" w:lineRule="atLeast"/>
              <w:ind w:left="181" w:hanging="142"/>
              <w:jc w:val="both"/>
              <w:rPr>
                <w:rFonts w:ascii="Trebuchet MS" w:hAnsi="Trebuchet MS" w:cs="Arial"/>
                <w:i/>
                <w:szCs w:val="22"/>
                <w:lang w:eastAsia="en-US"/>
              </w:rPr>
            </w:pPr>
          </w:p>
        </w:tc>
      </w:tr>
    </w:tbl>
    <w:p w:rsidR="00923FD4" w:rsidRPr="00DB26A2" w:rsidRDefault="00923FD4" w:rsidP="00D605BD">
      <w:pPr>
        <w:spacing w:before="120" w:after="40"/>
        <w:rPr>
          <w:rFonts w:ascii="Trebuchet MS" w:hAnsi="Trebuchet MS" w:cs="Arial"/>
        </w:rPr>
      </w:pPr>
    </w:p>
    <w:tbl>
      <w:tblPr>
        <w:tblW w:w="8789" w:type="dxa"/>
        <w:jc w:val="center"/>
        <w:tblLayout w:type="fixed"/>
        <w:tblCellMar>
          <w:left w:w="103" w:type="dxa"/>
        </w:tblCellMar>
        <w:tblLook w:val="0000" w:firstRow="0" w:lastRow="0" w:firstColumn="0" w:lastColumn="0" w:noHBand="0" w:noVBand="0"/>
      </w:tblPr>
      <w:tblGrid>
        <w:gridCol w:w="2433"/>
        <w:gridCol w:w="685"/>
        <w:gridCol w:w="567"/>
        <w:gridCol w:w="425"/>
        <w:gridCol w:w="4679"/>
      </w:tblGrid>
      <w:tr w:rsidR="006C647A" w:rsidRPr="00DB26A2" w:rsidTr="005B37DD">
        <w:trPr>
          <w:trHeight w:hRule="exact" w:val="340"/>
          <w:jc w:val="center"/>
        </w:trPr>
        <w:tc>
          <w:tcPr>
            <w:tcW w:w="8789"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DB26A2" w:rsidRDefault="006C647A" w:rsidP="00376E13">
            <w:pPr>
              <w:spacing w:before="40" w:after="40"/>
              <w:rPr>
                <w:rFonts w:ascii="Trebuchet MS" w:hAnsi="Trebuchet MS" w:cs="Arial"/>
              </w:rPr>
            </w:pPr>
            <w:r w:rsidRPr="00DB26A2">
              <w:rPr>
                <w:rFonts w:ascii="Trebuchet MS" w:hAnsi="Trebuchet MS" w:cs="Arial"/>
                <w:b/>
              </w:rPr>
              <w:t>1</w:t>
            </w:r>
            <w:r>
              <w:rPr>
                <w:rFonts w:ascii="Trebuchet MS" w:hAnsi="Trebuchet MS" w:cs="Arial"/>
                <w:b/>
              </w:rPr>
              <w:t>8</w:t>
            </w:r>
            <w:r w:rsidRPr="00DB26A2">
              <w:rPr>
                <w:rFonts w:ascii="Trebuchet MS" w:hAnsi="Trebuchet MS" w:cs="Arial"/>
                <w:b/>
              </w:rPr>
              <w:t>.- GARANTÍAS</w:t>
            </w:r>
          </w:p>
        </w:tc>
      </w:tr>
      <w:tr w:rsidR="006C647A" w:rsidRPr="00DB26A2" w:rsidTr="005B37DD">
        <w:trPr>
          <w:trHeight w:val="285"/>
          <w:jc w:val="center"/>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rsidR="006C647A" w:rsidRPr="00DB26A2" w:rsidRDefault="006C647A" w:rsidP="001A794B">
            <w:pPr>
              <w:rPr>
                <w:rFonts w:ascii="Trebuchet MS" w:hAnsi="Trebuchet MS" w:cs="Arial"/>
              </w:rPr>
            </w:pPr>
            <w:r w:rsidRPr="00DB26A2">
              <w:rPr>
                <w:rFonts w:ascii="Trebuchet MS" w:hAnsi="Trebuchet MS" w:cs="Arial"/>
                <w:b/>
              </w:rPr>
              <w:t>PROVISIONAL</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DB26A2" w:rsidRDefault="006C647A" w:rsidP="001A794B">
            <w:pPr>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DB26A2" w:rsidRDefault="006C647A" w:rsidP="004E7BE0">
            <w:pPr>
              <w:jc w:val="center"/>
              <w:rPr>
                <w:rFonts w:ascii="Trebuchet MS" w:hAnsi="Trebuchet MS" w:cs="Arial"/>
                <w:b/>
              </w:rPr>
            </w:pPr>
          </w:p>
        </w:tc>
        <w:tc>
          <w:tcPr>
            <w:tcW w:w="4679" w:type="dxa"/>
            <w:tcBorders>
              <w:top w:val="single" w:sz="4" w:space="0" w:color="000000"/>
              <w:left w:val="single" w:sz="4" w:space="0" w:color="000000"/>
              <w:right w:val="single" w:sz="4" w:space="0" w:color="000000"/>
            </w:tcBorders>
            <w:shd w:val="clear" w:color="auto" w:fill="FFFFFF"/>
            <w:vAlign w:val="center"/>
          </w:tcPr>
          <w:p w:rsidR="006C647A" w:rsidRPr="00DB26A2" w:rsidRDefault="006C647A" w:rsidP="001A794B">
            <w:pPr>
              <w:rPr>
                <w:rFonts w:ascii="Trebuchet MS" w:hAnsi="Trebuchet MS" w:cs="Arial"/>
              </w:rPr>
            </w:pPr>
            <w:r w:rsidRPr="00DB26A2">
              <w:rPr>
                <w:rFonts w:ascii="Trebuchet MS" w:hAnsi="Trebuchet MS" w:cs="Arial"/>
              </w:rPr>
              <w:t>Importe:</w:t>
            </w:r>
          </w:p>
        </w:tc>
      </w:tr>
      <w:tr w:rsidR="006C647A" w:rsidRPr="00DB26A2" w:rsidTr="005B37DD">
        <w:trPr>
          <w:trHeight w:val="430"/>
          <w:jc w:val="center"/>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rsidR="006C647A" w:rsidRPr="00DB26A2" w:rsidRDefault="006C647A"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DB26A2" w:rsidRDefault="006C647A"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DB26A2" w:rsidRDefault="006C647A" w:rsidP="004E7BE0">
            <w:pPr>
              <w:jc w:val="center"/>
              <w:rPr>
                <w:rFonts w:ascii="Trebuchet MS" w:hAnsi="Trebuchet MS" w:cs="Arial"/>
                <w:b/>
              </w:rPr>
            </w:pPr>
            <w:r w:rsidRPr="00DB26A2">
              <w:rPr>
                <w:rFonts w:ascii="Trebuchet MS" w:hAnsi="Trebuchet MS" w:cs="Arial"/>
                <w:b/>
              </w:rPr>
              <w:t>X</w:t>
            </w:r>
          </w:p>
        </w:tc>
        <w:tc>
          <w:tcPr>
            <w:tcW w:w="4679" w:type="dxa"/>
            <w:tcBorders>
              <w:left w:val="single" w:sz="4" w:space="0" w:color="000000"/>
              <w:bottom w:val="single" w:sz="4" w:space="0" w:color="000000"/>
              <w:right w:val="single" w:sz="4" w:space="0" w:color="000000"/>
            </w:tcBorders>
            <w:shd w:val="clear" w:color="auto" w:fill="FFFFFF"/>
            <w:vAlign w:val="center"/>
          </w:tcPr>
          <w:p w:rsidR="006C647A" w:rsidRPr="00DB26A2" w:rsidRDefault="006C647A" w:rsidP="001A794B">
            <w:pPr>
              <w:rPr>
                <w:rFonts w:ascii="Trebuchet MS" w:hAnsi="Trebuchet MS" w:cs="Arial"/>
              </w:rPr>
            </w:pPr>
          </w:p>
        </w:tc>
      </w:tr>
      <w:tr w:rsidR="006C647A" w:rsidRPr="00DB26A2" w:rsidTr="005B37DD">
        <w:trPr>
          <w:trHeight w:val="285"/>
          <w:jc w:val="center"/>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rsidR="006C647A" w:rsidRPr="00893F22" w:rsidRDefault="006C647A" w:rsidP="001A794B">
            <w:pPr>
              <w:rPr>
                <w:rFonts w:ascii="Trebuchet MS" w:hAnsi="Trebuchet MS" w:cs="Arial"/>
                <w:b/>
              </w:rPr>
            </w:pPr>
            <w:r w:rsidRPr="00893F22">
              <w:rPr>
                <w:rFonts w:ascii="Trebuchet MS" w:hAnsi="Trebuchet MS" w:cs="Arial"/>
                <w:b/>
              </w:rPr>
              <w:t>DEFINITIVA</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893F22" w:rsidRDefault="006C647A" w:rsidP="001A794B">
            <w:pPr>
              <w:jc w:val="right"/>
              <w:rPr>
                <w:rFonts w:ascii="Trebuchet MS" w:hAnsi="Trebuchet MS" w:cs="Arial"/>
              </w:rPr>
            </w:pPr>
            <w:r w:rsidRPr="00893F22">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893F22" w:rsidRDefault="006C647A" w:rsidP="004E7BE0">
            <w:pPr>
              <w:jc w:val="center"/>
              <w:rPr>
                <w:rFonts w:ascii="Trebuchet MS" w:hAnsi="Trebuchet MS" w:cs="Arial"/>
                <w:b/>
              </w:rPr>
            </w:pPr>
            <w:r w:rsidRPr="00893F22">
              <w:rPr>
                <w:rFonts w:ascii="Trebuchet MS" w:hAnsi="Trebuchet MS" w:cs="Arial"/>
                <w:b/>
              </w:rPr>
              <w:t>X</w:t>
            </w:r>
          </w:p>
        </w:tc>
        <w:tc>
          <w:tcPr>
            <w:tcW w:w="4679" w:type="dxa"/>
            <w:vMerge w:val="restart"/>
            <w:tcBorders>
              <w:top w:val="single" w:sz="4" w:space="0" w:color="000000"/>
              <w:left w:val="single" w:sz="4" w:space="0" w:color="000000"/>
              <w:right w:val="single" w:sz="4" w:space="0" w:color="000000"/>
            </w:tcBorders>
            <w:shd w:val="clear" w:color="auto" w:fill="FFFFFF"/>
            <w:vAlign w:val="center"/>
          </w:tcPr>
          <w:p w:rsidR="006C647A" w:rsidRPr="00893F22" w:rsidRDefault="006C647A" w:rsidP="004E7BE0">
            <w:pPr>
              <w:jc w:val="both"/>
              <w:rPr>
                <w:rFonts w:ascii="Trebuchet MS" w:hAnsi="Trebuchet MS" w:cs="Arial"/>
                <w:b/>
              </w:rPr>
            </w:pPr>
            <w:r w:rsidRPr="00893F22">
              <w:rPr>
                <w:rFonts w:ascii="Trebuchet MS" w:hAnsi="Trebuchet MS" w:cs="Arial"/>
              </w:rPr>
              <w:t>Importe: 5% del importe de adjudicación IVA excluido (mediante aval).</w:t>
            </w:r>
          </w:p>
        </w:tc>
      </w:tr>
      <w:tr w:rsidR="006C647A" w:rsidRPr="00DB26A2" w:rsidTr="005B37DD">
        <w:trPr>
          <w:trHeight w:val="411"/>
          <w:jc w:val="center"/>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rsidR="006C647A" w:rsidRPr="00DB26A2" w:rsidRDefault="006C647A"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DB26A2" w:rsidRDefault="006C647A"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DB26A2" w:rsidRDefault="006C647A" w:rsidP="004E7BE0">
            <w:pPr>
              <w:jc w:val="center"/>
              <w:rPr>
                <w:rFonts w:ascii="Trebuchet MS" w:hAnsi="Trebuchet MS" w:cs="Arial"/>
                <w:b/>
              </w:rPr>
            </w:pPr>
          </w:p>
        </w:tc>
        <w:tc>
          <w:tcPr>
            <w:tcW w:w="4679" w:type="dxa"/>
            <w:vMerge/>
            <w:tcBorders>
              <w:left w:val="single" w:sz="4" w:space="0" w:color="000000"/>
              <w:bottom w:val="single" w:sz="4" w:space="0" w:color="000000"/>
              <w:right w:val="single" w:sz="4" w:space="0" w:color="000000"/>
            </w:tcBorders>
            <w:shd w:val="clear" w:color="auto" w:fill="FFFFFF"/>
            <w:vAlign w:val="center"/>
          </w:tcPr>
          <w:p w:rsidR="006C647A" w:rsidRPr="00DB26A2" w:rsidRDefault="006C647A" w:rsidP="001A794B">
            <w:pPr>
              <w:rPr>
                <w:rFonts w:ascii="Trebuchet MS" w:hAnsi="Trebuchet MS" w:cs="Arial"/>
                <w:b/>
              </w:rPr>
            </w:pPr>
          </w:p>
        </w:tc>
      </w:tr>
      <w:tr w:rsidR="006C647A" w:rsidRPr="00DB26A2" w:rsidTr="005B37DD">
        <w:trPr>
          <w:trHeight w:val="285"/>
          <w:jc w:val="center"/>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rsidR="006C647A" w:rsidRPr="00DB26A2" w:rsidRDefault="006C647A" w:rsidP="001A794B">
            <w:pPr>
              <w:rPr>
                <w:rFonts w:ascii="Trebuchet MS" w:hAnsi="Trebuchet MS" w:cs="Arial"/>
              </w:rPr>
            </w:pPr>
            <w:r w:rsidRPr="00DB26A2">
              <w:rPr>
                <w:rFonts w:ascii="Trebuchet MS" w:hAnsi="Trebuchet MS" w:cs="Arial"/>
                <w:b/>
              </w:rPr>
              <w:t>COMPLEMENTARIA</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DB26A2" w:rsidRDefault="006C647A" w:rsidP="001A794B">
            <w:pPr>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DB26A2" w:rsidRDefault="006C647A" w:rsidP="004E7BE0">
            <w:pPr>
              <w:jc w:val="center"/>
              <w:rPr>
                <w:rFonts w:ascii="Trebuchet MS" w:hAnsi="Trebuchet MS" w:cs="Arial"/>
                <w:b/>
              </w:rPr>
            </w:pPr>
          </w:p>
        </w:tc>
        <w:tc>
          <w:tcPr>
            <w:tcW w:w="4679" w:type="dxa"/>
            <w:tcBorders>
              <w:top w:val="single" w:sz="4" w:space="0" w:color="000000"/>
              <w:left w:val="single" w:sz="4" w:space="0" w:color="000000"/>
              <w:right w:val="single" w:sz="4" w:space="0" w:color="000000"/>
            </w:tcBorders>
            <w:shd w:val="clear" w:color="auto" w:fill="FFFFFF"/>
            <w:vAlign w:val="center"/>
          </w:tcPr>
          <w:p w:rsidR="006C647A" w:rsidRPr="00DB26A2" w:rsidRDefault="006C647A" w:rsidP="001A794B">
            <w:pPr>
              <w:rPr>
                <w:rFonts w:ascii="Trebuchet MS" w:hAnsi="Trebuchet MS" w:cs="Arial"/>
              </w:rPr>
            </w:pPr>
            <w:r w:rsidRPr="00DB26A2">
              <w:rPr>
                <w:rFonts w:ascii="Trebuchet MS" w:hAnsi="Trebuchet MS" w:cs="Arial"/>
              </w:rPr>
              <w:t>Importe:</w:t>
            </w:r>
          </w:p>
        </w:tc>
      </w:tr>
      <w:tr w:rsidR="006C647A" w:rsidRPr="00DB26A2" w:rsidTr="005B37DD">
        <w:trPr>
          <w:trHeight w:val="285"/>
          <w:jc w:val="center"/>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rsidR="006C647A" w:rsidRPr="00DB26A2" w:rsidRDefault="006C647A"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DB26A2" w:rsidRDefault="006C647A"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DB26A2" w:rsidRDefault="006C647A" w:rsidP="004E7BE0">
            <w:pPr>
              <w:jc w:val="center"/>
              <w:rPr>
                <w:rFonts w:ascii="Trebuchet MS" w:hAnsi="Trebuchet MS" w:cs="Arial"/>
                <w:b/>
              </w:rPr>
            </w:pPr>
            <w:r w:rsidRPr="00DB26A2">
              <w:rPr>
                <w:rFonts w:ascii="Trebuchet MS" w:hAnsi="Trebuchet MS" w:cs="Arial"/>
                <w:b/>
              </w:rPr>
              <w:t>X</w:t>
            </w:r>
          </w:p>
        </w:tc>
        <w:tc>
          <w:tcPr>
            <w:tcW w:w="4679" w:type="dxa"/>
            <w:tcBorders>
              <w:left w:val="single" w:sz="4" w:space="0" w:color="000000"/>
              <w:bottom w:val="single" w:sz="4" w:space="0" w:color="000000"/>
              <w:right w:val="single" w:sz="4" w:space="0" w:color="000000"/>
            </w:tcBorders>
            <w:shd w:val="clear" w:color="auto" w:fill="FFFFFF"/>
            <w:vAlign w:val="center"/>
          </w:tcPr>
          <w:p w:rsidR="006C647A" w:rsidRPr="00DB26A2" w:rsidRDefault="006C647A" w:rsidP="001A794B">
            <w:pPr>
              <w:rPr>
                <w:rFonts w:ascii="Trebuchet MS" w:hAnsi="Trebuchet MS" w:cs="Arial"/>
              </w:rPr>
            </w:pPr>
          </w:p>
        </w:tc>
      </w:tr>
      <w:tr w:rsidR="006C647A" w:rsidRPr="006918E8" w:rsidTr="005B37DD">
        <w:tblPrEx>
          <w:tblLook w:val="00A0" w:firstRow="1" w:lastRow="0" w:firstColumn="1" w:lastColumn="0" w:noHBand="0" w:noVBand="0"/>
        </w:tblPrEx>
        <w:trPr>
          <w:trHeight w:val="454"/>
          <w:jc w:val="center"/>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tcPr>
          <w:p w:rsidR="006C647A" w:rsidRPr="00327E10" w:rsidRDefault="006C647A" w:rsidP="00F22F1A">
            <w:pPr>
              <w:spacing w:line="240" w:lineRule="atLeast"/>
              <w:ind w:left="142" w:hanging="142"/>
              <w:rPr>
                <w:rFonts w:ascii="Trebuchet MS" w:hAnsi="Trebuchet MS" w:cs="Arial"/>
                <w:b/>
              </w:rPr>
            </w:pPr>
            <w:r w:rsidRPr="00327E10">
              <w:rPr>
                <w:rFonts w:ascii="Trebuchet MS" w:hAnsi="Trebuchet MS" w:cs="Arial"/>
                <w:b/>
              </w:rPr>
              <w:t>PLAZO DE GARANTÍA</w:t>
            </w:r>
          </w:p>
        </w:tc>
        <w:tc>
          <w:tcPr>
            <w:tcW w:w="6356" w:type="dxa"/>
            <w:gridSpan w:val="4"/>
            <w:tcBorders>
              <w:top w:val="single" w:sz="4" w:space="0" w:color="auto"/>
              <w:left w:val="single" w:sz="4" w:space="0" w:color="000000"/>
              <w:bottom w:val="single" w:sz="4" w:space="0" w:color="000000"/>
              <w:right w:val="single" w:sz="4" w:space="0" w:color="000000"/>
            </w:tcBorders>
            <w:shd w:val="clear" w:color="auto" w:fill="FFFFFF"/>
            <w:vAlign w:val="center"/>
          </w:tcPr>
          <w:p w:rsidR="006C647A" w:rsidRPr="006918E8" w:rsidRDefault="006C647A" w:rsidP="00F22F1A">
            <w:pPr>
              <w:spacing w:line="240" w:lineRule="atLeast"/>
              <w:jc w:val="both"/>
              <w:rPr>
                <w:rFonts w:ascii="Arial" w:hAnsi="Arial" w:cs="Arial"/>
                <w:szCs w:val="22"/>
                <w:lang w:eastAsia="en-US"/>
              </w:rPr>
            </w:pPr>
          </w:p>
        </w:tc>
      </w:tr>
    </w:tbl>
    <w:p w:rsidR="006C647A" w:rsidRPr="00DB26A2" w:rsidRDefault="006C647A" w:rsidP="00A60292">
      <w:pPr>
        <w:spacing w:before="120"/>
        <w:rPr>
          <w:rFonts w:ascii="Trebuchet MS" w:hAnsi="Trebuchet MS" w:cs="Arial"/>
        </w:rPr>
      </w:pPr>
    </w:p>
    <w:tbl>
      <w:tblPr>
        <w:tblW w:w="8788" w:type="dxa"/>
        <w:tblInd w:w="-38" w:type="dxa"/>
        <w:tblLayout w:type="fixed"/>
        <w:tblCellMar>
          <w:left w:w="103" w:type="dxa"/>
        </w:tblCellMar>
        <w:tblLook w:val="0000" w:firstRow="0" w:lastRow="0" w:firstColumn="0" w:lastColumn="0" w:noHBand="0" w:noVBand="0"/>
      </w:tblPr>
      <w:tblGrid>
        <w:gridCol w:w="8788"/>
      </w:tblGrid>
      <w:tr w:rsidR="00923FD4" w:rsidRPr="00DB26A2" w:rsidTr="00296AB2">
        <w:trPr>
          <w:trHeight w:val="340"/>
        </w:trPr>
        <w:tc>
          <w:tcPr>
            <w:tcW w:w="87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23FD4" w:rsidRPr="00DB26A2" w:rsidRDefault="00923FD4" w:rsidP="00296AB2">
            <w:pPr>
              <w:rPr>
                <w:rFonts w:ascii="Trebuchet MS" w:hAnsi="Trebuchet MS" w:cs="Arial"/>
              </w:rPr>
            </w:pPr>
            <w:r w:rsidRPr="00DB26A2">
              <w:rPr>
                <w:rFonts w:ascii="Trebuchet MS" w:hAnsi="Trebuchet MS" w:cs="Arial"/>
                <w:b/>
              </w:rPr>
              <w:t>1</w:t>
            </w:r>
            <w:r>
              <w:rPr>
                <w:rFonts w:ascii="Trebuchet MS" w:hAnsi="Trebuchet MS" w:cs="Arial"/>
                <w:b/>
              </w:rPr>
              <w:t>9</w:t>
            </w:r>
            <w:r w:rsidRPr="00DB26A2">
              <w:rPr>
                <w:rFonts w:ascii="Trebuchet MS" w:hAnsi="Trebuchet MS" w:cs="Arial"/>
                <w:b/>
              </w:rPr>
              <w:t>.- CRITERIOS DE ADJUDICACIÓN</w:t>
            </w:r>
          </w:p>
        </w:tc>
      </w:tr>
      <w:tr w:rsidR="006C647A" w:rsidRPr="00DB26A2" w:rsidTr="00741263">
        <w:trPr>
          <w:trHeight w:val="340"/>
        </w:trPr>
        <w:tc>
          <w:tcPr>
            <w:tcW w:w="87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Default="006C647A" w:rsidP="00822BC6">
            <w:pPr>
              <w:rPr>
                <w:rFonts w:ascii="Trebuchet MS" w:hAnsi="Trebuchet MS" w:cs="Arial"/>
              </w:rPr>
            </w:pPr>
          </w:p>
          <w:p w:rsidR="00923FD4" w:rsidRPr="00B66A2B" w:rsidRDefault="00923FD4" w:rsidP="00923FD4">
            <w:pPr>
              <w:numPr>
                <w:ilvl w:val="0"/>
                <w:numId w:val="25"/>
              </w:numPr>
              <w:suppressAutoHyphens/>
              <w:spacing w:before="240"/>
              <w:ind w:left="714" w:hanging="357"/>
              <w:jc w:val="both"/>
              <w:rPr>
                <w:rFonts w:ascii="Trebuchet MS" w:hAnsi="Trebuchet MS" w:cs="Arial"/>
                <w:shd w:val="clear" w:color="auto" w:fill="FFFF00"/>
              </w:rPr>
            </w:pPr>
            <w:r w:rsidRPr="00B66A2B">
              <w:rPr>
                <w:rFonts w:ascii="Trebuchet MS" w:hAnsi="Trebuchet MS" w:cs="Arial"/>
                <w:b/>
              </w:rPr>
              <w:t>CRITERIOS A VALORAR MEDIANTE JUICIO DE VALOR</w:t>
            </w:r>
          </w:p>
          <w:p w:rsidR="00D605BD" w:rsidRPr="009256C6" w:rsidRDefault="00D605BD" w:rsidP="00D605BD">
            <w:pPr>
              <w:tabs>
                <w:tab w:val="right" w:leader="dot" w:pos="8515"/>
              </w:tabs>
              <w:spacing w:before="240" w:after="120"/>
              <w:ind w:left="720"/>
              <w:rPr>
                <w:rFonts w:ascii="Trebuchet MS" w:hAnsi="Trebuchet MS" w:cs="Arial"/>
                <w:b/>
              </w:rPr>
            </w:pPr>
            <w:r w:rsidRPr="00B66A2B">
              <w:rPr>
                <w:rFonts w:ascii="Trebuchet MS" w:hAnsi="Trebuchet MS" w:cs="Arial"/>
                <w:b/>
              </w:rPr>
              <w:t xml:space="preserve">Propuesta técnica </w:t>
            </w:r>
            <w:r>
              <w:rPr>
                <w:rFonts w:ascii="Trebuchet MS" w:hAnsi="Trebuchet MS" w:cs="Arial"/>
                <w:b/>
              </w:rPr>
              <w:t>del servicio</w:t>
            </w:r>
            <w:r w:rsidRPr="009256C6">
              <w:rPr>
                <w:rFonts w:ascii="Trebuchet MS" w:hAnsi="Trebuchet MS" w:cs="Arial"/>
                <w:b/>
              </w:rPr>
              <w:tab/>
              <w:t>49 puntos</w:t>
            </w:r>
          </w:p>
          <w:tbl>
            <w:tblPr>
              <w:tblW w:w="0" w:type="auto"/>
              <w:tblInd w:w="714" w:type="dxa"/>
              <w:tblLayout w:type="fixed"/>
              <w:tblLook w:val="00A0" w:firstRow="1" w:lastRow="0" w:firstColumn="1" w:lastColumn="0" w:noHBand="0" w:noVBand="0"/>
            </w:tblPr>
            <w:tblGrid>
              <w:gridCol w:w="5670"/>
              <w:gridCol w:w="1281"/>
              <w:gridCol w:w="845"/>
            </w:tblGrid>
            <w:tr w:rsidR="00D605BD" w:rsidRPr="00BE268F" w:rsidTr="00296AB2">
              <w:tc>
                <w:tcPr>
                  <w:tcW w:w="5670" w:type="dxa"/>
                  <w:tcBorders>
                    <w:top w:val="nil"/>
                    <w:left w:val="nil"/>
                    <w:bottom w:val="nil"/>
                    <w:right w:val="nil"/>
                  </w:tcBorders>
                  <w:vAlign w:val="bottom"/>
                </w:tcPr>
                <w:p w:rsidR="00D605BD" w:rsidRPr="009256C6" w:rsidRDefault="00D605BD" w:rsidP="00296AB2">
                  <w:pPr>
                    <w:tabs>
                      <w:tab w:val="right" w:leader="underscore" w:pos="5567"/>
                    </w:tabs>
                    <w:spacing w:before="180"/>
                    <w:ind w:left="-103"/>
                    <w:rPr>
                      <w:rFonts w:ascii="Trebuchet MS" w:hAnsi="Trebuchet MS" w:cs="Arial"/>
                    </w:rPr>
                  </w:pPr>
                  <w:r w:rsidRPr="009256C6">
                    <w:rPr>
                      <w:rFonts w:ascii="Trebuchet MS" w:hAnsi="Trebuchet MS" w:cs="Arial"/>
                    </w:rPr>
                    <w:t>1. MODELO ORGANIZATIVO Y ESTRUCTURA TÉCNICA:</w:t>
                  </w:r>
                </w:p>
              </w:tc>
              <w:tc>
                <w:tcPr>
                  <w:tcW w:w="1281" w:type="dxa"/>
                  <w:tcBorders>
                    <w:top w:val="nil"/>
                    <w:left w:val="nil"/>
                    <w:bottom w:val="nil"/>
                    <w:right w:val="nil"/>
                  </w:tcBorders>
                  <w:vAlign w:val="bottom"/>
                </w:tcPr>
                <w:p w:rsidR="00D605BD" w:rsidRPr="009256C6" w:rsidRDefault="00D605BD" w:rsidP="00296AB2">
                  <w:pPr>
                    <w:spacing w:before="120"/>
                    <w:ind w:left="34" w:right="34"/>
                    <w:jc w:val="right"/>
                    <w:rPr>
                      <w:rFonts w:ascii="Trebuchet MS" w:hAnsi="Trebuchet MS" w:cs="Arial"/>
                    </w:rPr>
                  </w:pPr>
                </w:p>
              </w:tc>
              <w:tc>
                <w:tcPr>
                  <w:tcW w:w="845" w:type="dxa"/>
                  <w:tcBorders>
                    <w:top w:val="nil"/>
                    <w:left w:val="nil"/>
                    <w:bottom w:val="nil"/>
                    <w:right w:val="nil"/>
                  </w:tcBorders>
                </w:tcPr>
                <w:p w:rsidR="00D605BD" w:rsidRPr="009256C6" w:rsidRDefault="00D605BD" w:rsidP="00296AB2">
                  <w:pPr>
                    <w:spacing w:before="120"/>
                    <w:ind w:left="34" w:right="33"/>
                    <w:jc w:val="right"/>
                    <w:rPr>
                      <w:rFonts w:ascii="Trebuchet MS" w:hAnsi="Trebuchet MS" w:cs="Arial"/>
                    </w:rPr>
                  </w:pPr>
                </w:p>
              </w:tc>
            </w:tr>
            <w:tr w:rsidR="00D605BD" w:rsidRPr="00BE268F" w:rsidTr="00296AB2">
              <w:tc>
                <w:tcPr>
                  <w:tcW w:w="5670" w:type="dxa"/>
                  <w:tcBorders>
                    <w:top w:val="nil"/>
                    <w:left w:val="nil"/>
                    <w:bottom w:val="nil"/>
                    <w:right w:val="nil"/>
                  </w:tcBorders>
                  <w:vAlign w:val="bottom"/>
                </w:tcPr>
                <w:p w:rsidR="00D605BD" w:rsidRPr="009256C6" w:rsidRDefault="00D605BD" w:rsidP="00296AB2">
                  <w:pPr>
                    <w:tabs>
                      <w:tab w:val="right" w:leader="underscore" w:pos="5567"/>
                    </w:tabs>
                    <w:spacing w:before="180"/>
                    <w:ind w:left="-103"/>
                    <w:rPr>
                      <w:rFonts w:ascii="Trebuchet MS" w:hAnsi="Trebuchet MS" w:cs="Arial"/>
                    </w:rPr>
                  </w:pPr>
                  <w:r w:rsidRPr="009256C6">
                    <w:rPr>
                      <w:rFonts w:ascii="Trebuchet MS" w:hAnsi="Trebuchet MS" w:cs="Arial"/>
                    </w:rPr>
                    <w:t xml:space="preserve">Personal técnico adscrito al servicio de Asistencia Técnica </w:t>
                  </w:r>
                  <w:r w:rsidRPr="009256C6">
                    <w:rPr>
                      <w:rFonts w:ascii="Trebuchet MS" w:hAnsi="Trebuchet MS" w:cs="Arial"/>
                    </w:rPr>
                    <w:tab/>
                  </w:r>
                </w:p>
              </w:tc>
              <w:tc>
                <w:tcPr>
                  <w:tcW w:w="1281" w:type="dxa"/>
                  <w:tcBorders>
                    <w:top w:val="nil"/>
                    <w:left w:val="nil"/>
                    <w:bottom w:val="nil"/>
                    <w:right w:val="nil"/>
                  </w:tcBorders>
                  <w:vAlign w:val="bottom"/>
                </w:tcPr>
                <w:p w:rsidR="00D605BD" w:rsidRPr="009256C6" w:rsidRDefault="00D605BD" w:rsidP="00296AB2">
                  <w:pPr>
                    <w:spacing w:before="120"/>
                    <w:ind w:left="34" w:right="34"/>
                    <w:jc w:val="right"/>
                    <w:rPr>
                      <w:rFonts w:ascii="Trebuchet MS" w:hAnsi="Trebuchet MS" w:cs="Arial"/>
                    </w:rPr>
                  </w:pPr>
                  <w:r w:rsidRPr="009256C6">
                    <w:rPr>
                      <w:rFonts w:ascii="Trebuchet MS" w:hAnsi="Trebuchet MS" w:cs="Arial"/>
                    </w:rPr>
                    <w:t>11 puntos</w:t>
                  </w:r>
                </w:p>
              </w:tc>
              <w:tc>
                <w:tcPr>
                  <w:tcW w:w="845" w:type="dxa"/>
                  <w:tcBorders>
                    <w:top w:val="nil"/>
                    <w:left w:val="nil"/>
                    <w:bottom w:val="nil"/>
                    <w:right w:val="nil"/>
                  </w:tcBorders>
                </w:tcPr>
                <w:p w:rsidR="00D605BD" w:rsidRPr="009256C6" w:rsidRDefault="00D605BD" w:rsidP="00296AB2">
                  <w:pPr>
                    <w:spacing w:before="120"/>
                    <w:ind w:left="34" w:right="33"/>
                    <w:jc w:val="right"/>
                    <w:rPr>
                      <w:rFonts w:ascii="Trebuchet MS" w:hAnsi="Trebuchet MS" w:cs="Arial"/>
                    </w:rPr>
                  </w:pPr>
                </w:p>
              </w:tc>
            </w:tr>
            <w:tr w:rsidR="00D605BD" w:rsidRPr="00BE268F" w:rsidTr="00296AB2">
              <w:tc>
                <w:tcPr>
                  <w:tcW w:w="5670" w:type="dxa"/>
                  <w:tcBorders>
                    <w:top w:val="nil"/>
                    <w:left w:val="nil"/>
                    <w:bottom w:val="nil"/>
                    <w:right w:val="nil"/>
                  </w:tcBorders>
                </w:tcPr>
                <w:p w:rsidR="00D605BD" w:rsidRPr="009256C6" w:rsidRDefault="00D605BD" w:rsidP="00296AB2">
                  <w:pPr>
                    <w:tabs>
                      <w:tab w:val="right" w:leader="underscore" w:pos="5567"/>
                    </w:tabs>
                    <w:spacing w:before="180"/>
                    <w:ind w:left="-103"/>
                    <w:rPr>
                      <w:rFonts w:ascii="Trebuchet MS" w:hAnsi="Trebuchet MS" w:cs="Arial"/>
                    </w:rPr>
                  </w:pPr>
                  <w:r w:rsidRPr="009256C6">
                    <w:rPr>
                      <w:rFonts w:ascii="Trebuchet MS" w:hAnsi="Trebuchet MS" w:cs="Arial"/>
                    </w:rPr>
                    <w:t>Personal técnico adscrito al servicio de Soporte y Mantenimiento</w:t>
                  </w:r>
                  <w:r w:rsidRPr="009256C6">
                    <w:rPr>
                      <w:rFonts w:ascii="Trebuchet MS" w:hAnsi="Trebuchet MS" w:cs="Arial"/>
                    </w:rPr>
                    <w:tab/>
                  </w:r>
                </w:p>
              </w:tc>
              <w:tc>
                <w:tcPr>
                  <w:tcW w:w="1281" w:type="dxa"/>
                  <w:tcBorders>
                    <w:top w:val="nil"/>
                    <w:left w:val="nil"/>
                    <w:bottom w:val="nil"/>
                    <w:right w:val="nil"/>
                  </w:tcBorders>
                </w:tcPr>
                <w:p w:rsidR="00D605BD" w:rsidRPr="009256C6" w:rsidRDefault="00D605BD" w:rsidP="00296AB2">
                  <w:pPr>
                    <w:ind w:left="34" w:right="34"/>
                    <w:jc w:val="right"/>
                    <w:rPr>
                      <w:rFonts w:ascii="Trebuchet MS" w:hAnsi="Trebuchet MS" w:cs="Arial"/>
                    </w:rPr>
                  </w:pPr>
                </w:p>
                <w:p w:rsidR="00D605BD" w:rsidRPr="009256C6" w:rsidRDefault="00D605BD" w:rsidP="00296AB2">
                  <w:pPr>
                    <w:spacing w:before="180"/>
                    <w:ind w:left="34" w:right="34"/>
                    <w:jc w:val="right"/>
                    <w:rPr>
                      <w:rFonts w:ascii="Trebuchet MS" w:hAnsi="Trebuchet MS" w:cs="Arial"/>
                    </w:rPr>
                  </w:pPr>
                  <w:r w:rsidRPr="009256C6">
                    <w:rPr>
                      <w:rFonts w:ascii="Trebuchet MS" w:hAnsi="Trebuchet MS" w:cs="Arial"/>
                    </w:rPr>
                    <w:t>11 puntos</w:t>
                  </w:r>
                </w:p>
              </w:tc>
              <w:tc>
                <w:tcPr>
                  <w:tcW w:w="845" w:type="dxa"/>
                  <w:tcBorders>
                    <w:top w:val="nil"/>
                    <w:left w:val="nil"/>
                    <w:bottom w:val="nil"/>
                    <w:right w:val="nil"/>
                  </w:tcBorders>
                </w:tcPr>
                <w:p w:rsidR="00D605BD" w:rsidRPr="009256C6" w:rsidRDefault="00D605BD" w:rsidP="00296AB2">
                  <w:pPr>
                    <w:spacing w:before="120"/>
                    <w:ind w:left="34" w:right="33"/>
                    <w:jc w:val="right"/>
                    <w:rPr>
                      <w:rFonts w:ascii="Trebuchet MS" w:hAnsi="Trebuchet MS" w:cs="Arial"/>
                    </w:rPr>
                  </w:pPr>
                </w:p>
              </w:tc>
            </w:tr>
            <w:tr w:rsidR="00D605BD" w:rsidRPr="00BE268F" w:rsidTr="00296AB2">
              <w:tc>
                <w:tcPr>
                  <w:tcW w:w="5670" w:type="dxa"/>
                  <w:tcBorders>
                    <w:top w:val="nil"/>
                    <w:left w:val="nil"/>
                    <w:bottom w:val="nil"/>
                    <w:right w:val="nil"/>
                  </w:tcBorders>
                  <w:vAlign w:val="center"/>
                </w:tcPr>
                <w:p w:rsidR="00D605BD" w:rsidRPr="009256C6" w:rsidRDefault="00D605BD" w:rsidP="00296AB2">
                  <w:pPr>
                    <w:tabs>
                      <w:tab w:val="right" w:leader="underscore" w:pos="5567"/>
                    </w:tabs>
                    <w:spacing w:before="180"/>
                    <w:ind w:left="-103"/>
                    <w:rPr>
                      <w:rFonts w:ascii="Trebuchet MS" w:hAnsi="Trebuchet MS" w:cs="Arial"/>
                    </w:rPr>
                  </w:pPr>
                  <w:r w:rsidRPr="009256C6">
                    <w:rPr>
                      <w:rFonts w:ascii="Trebuchet MS" w:hAnsi="Trebuchet MS" w:cs="Arial"/>
                    </w:rPr>
                    <w:t>Medios dedicados para desplazamiento y transporte</w:t>
                  </w:r>
                  <w:r w:rsidRPr="009256C6">
                    <w:rPr>
                      <w:rFonts w:ascii="Trebuchet MS" w:hAnsi="Trebuchet MS" w:cs="Arial"/>
                    </w:rPr>
                    <w:tab/>
                  </w:r>
                </w:p>
              </w:tc>
              <w:tc>
                <w:tcPr>
                  <w:tcW w:w="1281" w:type="dxa"/>
                  <w:tcBorders>
                    <w:top w:val="nil"/>
                    <w:left w:val="nil"/>
                    <w:bottom w:val="nil"/>
                    <w:right w:val="nil"/>
                  </w:tcBorders>
                </w:tcPr>
                <w:p w:rsidR="00D605BD" w:rsidRPr="009256C6" w:rsidRDefault="00D605BD" w:rsidP="00296AB2">
                  <w:pPr>
                    <w:spacing w:before="180"/>
                    <w:ind w:left="34" w:right="34"/>
                    <w:jc w:val="right"/>
                    <w:rPr>
                      <w:rFonts w:ascii="Trebuchet MS" w:hAnsi="Trebuchet MS" w:cs="Arial"/>
                    </w:rPr>
                  </w:pPr>
                  <w:r w:rsidRPr="009256C6">
                    <w:rPr>
                      <w:rFonts w:ascii="Trebuchet MS" w:hAnsi="Trebuchet MS" w:cs="Arial"/>
                    </w:rPr>
                    <w:t>1 puntos</w:t>
                  </w:r>
                </w:p>
              </w:tc>
              <w:tc>
                <w:tcPr>
                  <w:tcW w:w="845" w:type="dxa"/>
                  <w:tcBorders>
                    <w:top w:val="nil"/>
                    <w:left w:val="nil"/>
                    <w:bottom w:val="nil"/>
                    <w:right w:val="nil"/>
                  </w:tcBorders>
                </w:tcPr>
                <w:p w:rsidR="00D605BD" w:rsidRPr="009256C6" w:rsidRDefault="00D605BD" w:rsidP="00296AB2">
                  <w:pPr>
                    <w:spacing w:before="120"/>
                    <w:ind w:left="34" w:right="33"/>
                    <w:jc w:val="right"/>
                    <w:rPr>
                      <w:rFonts w:ascii="Trebuchet MS" w:hAnsi="Trebuchet MS" w:cs="Arial"/>
                    </w:rPr>
                  </w:pPr>
                </w:p>
              </w:tc>
            </w:tr>
          </w:tbl>
          <w:p w:rsidR="00923FD4" w:rsidRDefault="00923FD4" w:rsidP="00822BC6">
            <w:pPr>
              <w:rPr>
                <w:rFonts w:ascii="Trebuchet MS" w:hAnsi="Trebuchet MS" w:cs="Arial"/>
              </w:rPr>
            </w:pPr>
          </w:p>
          <w:p w:rsidR="00923FD4" w:rsidRPr="00DB26A2" w:rsidRDefault="00923FD4" w:rsidP="00822BC6">
            <w:pPr>
              <w:rPr>
                <w:rFonts w:ascii="Trebuchet MS" w:hAnsi="Trebuchet MS" w:cs="Arial"/>
              </w:rPr>
            </w:pPr>
          </w:p>
        </w:tc>
      </w:tr>
      <w:tr w:rsidR="006C647A" w:rsidRPr="00DB26A2" w:rsidTr="002404CA">
        <w:trPr>
          <w:trHeight w:val="7361"/>
        </w:trPr>
        <w:tc>
          <w:tcPr>
            <w:tcW w:w="8788" w:type="dxa"/>
            <w:tcBorders>
              <w:top w:val="single" w:sz="4" w:space="0" w:color="000000"/>
              <w:left w:val="single" w:sz="4" w:space="0" w:color="000000"/>
              <w:right w:val="single" w:sz="4" w:space="0" w:color="000000"/>
            </w:tcBorders>
            <w:shd w:val="clear" w:color="auto" w:fill="FFFFFF"/>
            <w:vAlign w:val="center"/>
          </w:tcPr>
          <w:tbl>
            <w:tblPr>
              <w:tblW w:w="0" w:type="auto"/>
              <w:tblInd w:w="714" w:type="dxa"/>
              <w:tblLayout w:type="fixed"/>
              <w:tblLook w:val="00A0" w:firstRow="1" w:lastRow="0" w:firstColumn="1" w:lastColumn="0" w:noHBand="0" w:noVBand="0"/>
            </w:tblPr>
            <w:tblGrid>
              <w:gridCol w:w="5670"/>
              <w:gridCol w:w="1281"/>
              <w:gridCol w:w="845"/>
            </w:tblGrid>
            <w:tr w:rsidR="006C647A" w:rsidRPr="00BE268F" w:rsidTr="009256C6">
              <w:tc>
                <w:tcPr>
                  <w:tcW w:w="5670" w:type="dxa"/>
                  <w:tcBorders>
                    <w:top w:val="nil"/>
                    <w:left w:val="nil"/>
                    <w:bottom w:val="nil"/>
                    <w:right w:val="nil"/>
                  </w:tcBorders>
                </w:tcPr>
                <w:p w:rsidR="006C647A" w:rsidRPr="009256C6" w:rsidRDefault="006C647A" w:rsidP="009256C6">
                  <w:pPr>
                    <w:tabs>
                      <w:tab w:val="right" w:leader="underscore" w:pos="5567"/>
                    </w:tabs>
                    <w:spacing w:before="180"/>
                    <w:ind w:left="-102"/>
                    <w:rPr>
                      <w:rFonts w:ascii="Trebuchet MS" w:hAnsi="Trebuchet MS" w:cs="Arial"/>
                    </w:rPr>
                  </w:pPr>
                  <w:r w:rsidRPr="009256C6">
                    <w:rPr>
                      <w:rFonts w:ascii="Trebuchet MS" w:hAnsi="Trebuchet MS" w:cs="Arial"/>
                    </w:rPr>
                    <w:t>2. MEMORIA TÉCNICA:</w:t>
                  </w:r>
                </w:p>
              </w:tc>
              <w:tc>
                <w:tcPr>
                  <w:tcW w:w="1281" w:type="dxa"/>
                  <w:tcBorders>
                    <w:top w:val="nil"/>
                    <w:left w:val="nil"/>
                    <w:bottom w:val="nil"/>
                    <w:right w:val="nil"/>
                  </w:tcBorders>
                </w:tcPr>
                <w:p w:rsidR="006C647A" w:rsidRPr="009256C6" w:rsidRDefault="006C647A" w:rsidP="009256C6">
                  <w:pPr>
                    <w:spacing w:before="180"/>
                    <w:ind w:left="34" w:right="34"/>
                    <w:jc w:val="right"/>
                    <w:rPr>
                      <w:rFonts w:ascii="Trebuchet MS" w:hAnsi="Trebuchet MS" w:cs="Arial"/>
                      <w:strike/>
                    </w:rPr>
                  </w:pPr>
                </w:p>
              </w:tc>
              <w:tc>
                <w:tcPr>
                  <w:tcW w:w="845" w:type="dxa"/>
                  <w:tcBorders>
                    <w:top w:val="nil"/>
                    <w:left w:val="nil"/>
                    <w:bottom w:val="nil"/>
                    <w:right w:val="nil"/>
                  </w:tcBorders>
                </w:tcPr>
                <w:p w:rsidR="006C647A" w:rsidRPr="009256C6" w:rsidRDefault="006C647A" w:rsidP="009256C6">
                  <w:pPr>
                    <w:spacing w:before="120"/>
                    <w:ind w:left="34" w:right="33"/>
                    <w:jc w:val="right"/>
                    <w:rPr>
                      <w:rFonts w:ascii="Trebuchet MS" w:hAnsi="Trebuchet MS" w:cs="Arial"/>
                      <w:highlight w:val="yellow"/>
                    </w:rPr>
                  </w:pPr>
                </w:p>
              </w:tc>
            </w:tr>
            <w:tr w:rsidR="006C647A" w:rsidRPr="00BE268F" w:rsidTr="009256C6">
              <w:tc>
                <w:tcPr>
                  <w:tcW w:w="5670" w:type="dxa"/>
                  <w:tcBorders>
                    <w:top w:val="nil"/>
                    <w:left w:val="nil"/>
                    <w:bottom w:val="nil"/>
                    <w:right w:val="nil"/>
                  </w:tcBorders>
                  <w:vAlign w:val="center"/>
                </w:tcPr>
                <w:p w:rsidR="006C647A" w:rsidRPr="009256C6" w:rsidRDefault="006C647A" w:rsidP="009256C6">
                  <w:pPr>
                    <w:tabs>
                      <w:tab w:val="right" w:leader="underscore" w:pos="5567"/>
                    </w:tabs>
                    <w:spacing w:before="180"/>
                    <w:ind w:left="-102"/>
                    <w:rPr>
                      <w:rFonts w:ascii="Trebuchet MS" w:hAnsi="Trebuchet MS" w:cs="Arial"/>
                    </w:rPr>
                  </w:pPr>
                  <w:r w:rsidRPr="009256C6">
                    <w:rPr>
                      <w:rFonts w:ascii="Trebuchet MS" w:hAnsi="Trebuchet MS" w:cs="Arial"/>
                    </w:rPr>
                    <w:t>a) Plan de adaptación según fases</w:t>
                  </w:r>
                  <w:r w:rsidRPr="009256C6">
                    <w:rPr>
                      <w:rFonts w:ascii="Trebuchet MS" w:hAnsi="Trebuchet MS" w:cs="Arial"/>
                    </w:rPr>
                    <w:tab/>
                  </w:r>
                </w:p>
              </w:tc>
              <w:tc>
                <w:tcPr>
                  <w:tcW w:w="1281" w:type="dxa"/>
                  <w:tcBorders>
                    <w:top w:val="nil"/>
                    <w:left w:val="nil"/>
                    <w:bottom w:val="nil"/>
                    <w:right w:val="nil"/>
                  </w:tcBorders>
                </w:tcPr>
                <w:p w:rsidR="006C647A" w:rsidRPr="009256C6" w:rsidRDefault="006C647A" w:rsidP="009256C6">
                  <w:pPr>
                    <w:spacing w:before="180"/>
                    <w:ind w:left="34" w:right="34"/>
                    <w:jc w:val="right"/>
                    <w:rPr>
                      <w:rFonts w:ascii="Trebuchet MS" w:hAnsi="Trebuchet MS" w:cs="Arial"/>
                    </w:rPr>
                  </w:pPr>
                  <w:r w:rsidRPr="009256C6">
                    <w:rPr>
                      <w:rFonts w:ascii="Trebuchet MS" w:hAnsi="Trebuchet MS" w:cs="Arial"/>
                    </w:rPr>
                    <w:t>15 puntos</w:t>
                  </w:r>
                </w:p>
              </w:tc>
              <w:tc>
                <w:tcPr>
                  <w:tcW w:w="845" w:type="dxa"/>
                  <w:tcBorders>
                    <w:top w:val="nil"/>
                    <w:left w:val="nil"/>
                    <w:bottom w:val="nil"/>
                    <w:right w:val="nil"/>
                  </w:tcBorders>
                </w:tcPr>
                <w:p w:rsidR="006C647A" w:rsidRPr="009256C6" w:rsidRDefault="006C647A" w:rsidP="009256C6">
                  <w:pPr>
                    <w:spacing w:before="120"/>
                    <w:ind w:left="34" w:right="33"/>
                    <w:jc w:val="right"/>
                    <w:rPr>
                      <w:rFonts w:ascii="Trebuchet MS" w:hAnsi="Trebuchet MS" w:cs="Arial"/>
                      <w:highlight w:val="yellow"/>
                    </w:rPr>
                  </w:pPr>
                </w:p>
              </w:tc>
            </w:tr>
            <w:tr w:rsidR="006C647A" w:rsidRPr="00BE268F" w:rsidTr="009256C6">
              <w:trPr>
                <w:trHeight w:val="353"/>
              </w:trPr>
              <w:tc>
                <w:tcPr>
                  <w:tcW w:w="5670" w:type="dxa"/>
                  <w:tcBorders>
                    <w:top w:val="nil"/>
                    <w:left w:val="nil"/>
                    <w:bottom w:val="nil"/>
                    <w:right w:val="nil"/>
                  </w:tcBorders>
                </w:tcPr>
                <w:p w:rsidR="006C647A" w:rsidRPr="009256C6" w:rsidRDefault="006C647A" w:rsidP="009256C6">
                  <w:pPr>
                    <w:tabs>
                      <w:tab w:val="right" w:leader="underscore" w:pos="5567"/>
                    </w:tabs>
                    <w:spacing w:before="240"/>
                    <w:ind w:left="-103"/>
                    <w:rPr>
                      <w:rFonts w:ascii="Trebuchet MS" w:hAnsi="Trebuchet MS" w:cs="Arial"/>
                      <w:highlight w:val="yellow"/>
                    </w:rPr>
                  </w:pPr>
                  <w:r w:rsidRPr="009256C6">
                    <w:rPr>
                      <w:rFonts w:ascii="Trebuchet MS" w:hAnsi="Trebuchet MS" w:cs="Arial"/>
                    </w:rPr>
                    <w:t>b) Procedimientos:</w:t>
                  </w:r>
                </w:p>
              </w:tc>
              <w:tc>
                <w:tcPr>
                  <w:tcW w:w="1281" w:type="dxa"/>
                  <w:tcBorders>
                    <w:top w:val="nil"/>
                    <w:left w:val="nil"/>
                    <w:bottom w:val="nil"/>
                    <w:right w:val="nil"/>
                  </w:tcBorders>
                </w:tcPr>
                <w:p w:rsidR="006C647A" w:rsidRPr="009256C6" w:rsidRDefault="006C647A" w:rsidP="009256C6">
                  <w:pPr>
                    <w:spacing w:before="240"/>
                    <w:ind w:right="34"/>
                    <w:rPr>
                      <w:rFonts w:ascii="Trebuchet MS" w:hAnsi="Trebuchet MS" w:cs="Arial"/>
                      <w:highlight w:val="yellow"/>
                    </w:rPr>
                  </w:pPr>
                </w:p>
              </w:tc>
              <w:tc>
                <w:tcPr>
                  <w:tcW w:w="845" w:type="dxa"/>
                  <w:tcBorders>
                    <w:top w:val="nil"/>
                    <w:left w:val="nil"/>
                    <w:bottom w:val="nil"/>
                    <w:right w:val="nil"/>
                  </w:tcBorders>
                </w:tcPr>
                <w:p w:rsidR="006C647A" w:rsidRPr="009256C6" w:rsidRDefault="006C647A" w:rsidP="009256C6">
                  <w:pPr>
                    <w:spacing w:before="240"/>
                    <w:ind w:left="34" w:right="33"/>
                    <w:jc w:val="right"/>
                    <w:rPr>
                      <w:rFonts w:ascii="Trebuchet MS" w:hAnsi="Trebuchet MS" w:cs="Arial"/>
                      <w:highlight w:val="yellow"/>
                    </w:rPr>
                  </w:pPr>
                </w:p>
              </w:tc>
            </w:tr>
            <w:tr w:rsidR="006C647A" w:rsidRPr="00E471C8" w:rsidTr="009256C6">
              <w:tc>
                <w:tcPr>
                  <w:tcW w:w="5670" w:type="dxa"/>
                  <w:tcBorders>
                    <w:top w:val="nil"/>
                    <w:left w:val="nil"/>
                    <w:bottom w:val="nil"/>
                    <w:right w:val="nil"/>
                  </w:tcBorders>
                  <w:vAlign w:val="center"/>
                </w:tcPr>
                <w:p w:rsidR="006C647A" w:rsidRPr="009256C6" w:rsidRDefault="006C647A" w:rsidP="009256C6">
                  <w:pPr>
                    <w:tabs>
                      <w:tab w:val="right" w:leader="underscore" w:pos="5568"/>
                    </w:tabs>
                    <w:spacing w:before="120"/>
                    <w:ind w:left="209"/>
                    <w:rPr>
                      <w:rFonts w:ascii="Trebuchet MS" w:hAnsi="Trebuchet MS" w:cs="Arial"/>
                      <w:color w:val="000000"/>
                    </w:rPr>
                  </w:pPr>
                  <w:r w:rsidRPr="009256C6">
                    <w:rPr>
                      <w:rFonts w:ascii="Trebuchet MS" w:hAnsi="Trebuchet MS" w:cs="Arial"/>
                      <w:color w:val="000000"/>
                    </w:rPr>
                    <w:t>Comunicación de las incidencias y documentación de partes de intervención</w:t>
                  </w:r>
                  <w:r w:rsidRPr="009256C6">
                    <w:rPr>
                      <w:rFonts w:ascii="Trebuchet MS" w:hAnsi="Trebuchet MS" w:cs="Arial"/>
                      <w:color w:val="000000"/>
                    </w:rPr>
                    <w:tab/>
                  </w:r>
                </w:p>
              </w:tc>
              <w:tc>
                <w:tcPr>
                  <w:tcW w:w="1281" w:type="dxa"/>
                  <w:tcBorders>
                    <w:top w:val="nil"/>
                    <w:left w:val="nil"/>
                    <w:bottom w:val="nil"/>
                    <w:right w:val="nil"/>
                  </w:tcBorders>
                </w:tcPr>
                <w:p w:rsidR="006C647A" w:rsidRPr="009256C6" w:rsidRDefault="006C647A" w:rsidP="002404CA">
                  <w:pPr>
                    <w:spacing w:before="360"/>
                    <w:ind w:left="34" w:right="34"/>
                    <w:jc w:val="right"/>
                    <w:rPr>
                      <w:rFonts w:ascii="Trebuchet MS" w:hAnsi="Trebuchet MS" w:cs="Arial"/>
                    </w:rPr>
                  </w:pPr>
                  <w:r w:rsidRPr="009256C6">
                    <w:rPr>
                      <w:rFonts w:ascii="Trebuchet MS" w:hAnsi="Trebuchet MS" w:cs="Arial"/>
                    </w:rPr>
                    <w:t>1 puntos</w:t>
                  </w:r>
                </w:p>
              </w:tc>
              <w:tc>
                <w:tcPr>
                  <w:tcW w:w="845" w:type="dxa"/>
                  <w:tcBorders>
                    <w:top w:val="nil"/>
                    <w:left w:val="nil"/>
                    <w:bottom w:val="nil"/>
                    <w:right w:val="nil"/>
                  </w:tcBorders>
                </w:tcPr>
                <w:p w:rsidR="006C647A" w:rsidRPr="009256C6" w:rsidRDefault="006C647A" w:rsidP="009256C6">
                  <w:pPr>
                    <w:spacing w:before="120"/>
                    <w:ind w:left="34" w:right="33"/>
                    <w:jc w:val="right"/>
                    <w:rPr>
                      <w:rFonts w:ascii="Trebuchet MS" w:hAnsi="Trebuchet MS" w:cs="Arial"/>
                      <w:highlight w:val="yellow"/>
                    </w:rPr>
                  </w:pPr>
                </w:p>
              </w:tc>
            </w:tr>
            <w:tr w:rsidR="006C647A" w:rsidRPr="00E471C8" w:rsidTr="009256C6">
              <w:tc>
                <w:tcPr>
                  <w:tcW w:w="5670" w:type="dxa"/>
                  <w:tcBorders>
                    <w:top w:val="nil"/>
                    <w:left w:val="nil"/>
                    <w:bottom w:val="nil"/>
                    <w:right w:val="nil"/>
                  </w:tcBorders>
                  <w:vAlign w:val="center"/>
                </w:tcPr>
                <w:p w:rsidR="006C647A" w:rsidRPr="009256C6" w:rsidRDefault="006C647A" w:rsidP="009256C6">
                  <w:pPr>
                    <w:tabs>
                      <w:tab w:val="right" w:leader="underscore" w:pos="5568"/>
                    </w:tabs>
                    <w:ind w:left="209"/>
                    <w:rPr>
                      <w:rFonts w:ascii="Trebuchet MS" w:hAnsi="Trebuchet MS" w:cs="Arial"/>
                      <w:color w:val="000000"/>
                    </w:rPr>
                  </w:pPr>
                  <w:r w:rsidRPr="009256C6">
                    <w:rPr>
                      <w:rFonts w:ascii="Trebuchet MS" w:hAnsi="Trebuchet MS" w:cs="Arial"/>
                      <w:color w:val="000000"/>
                    </w:rPr>
                    <w:t>Gestión de almacén e inventario</w:t>
                  </w:r>
                  <w:r w:rsidRPr="009256C6">
                    <w:rPr>
                      <w:rFonts w:ascii="Trebuchet MS" w:hAnsi="Trebuchet MS" w:cs="Arial"/>
                      <w:color w:val="000000"/>
                    </w:rPr>
                    <w:tab/>
                  </w:r>
                </w:p>
              </w:tc>
              <w:tc>
                <w:tcPr>
                  <w:tcW w:w="1281" w:type="dxa"/>
                  <w:tcBorders>
                    <w:top w:val="nil"/>
                    <w:left w:val="nil"/>
                    <w:bottom w:val="nil"/>
                    <w:right w:val="nil"/>
                  </w:tcBorders>
                </w:tcPr>
                <w:p w:rsidR="006C647A" w:rsidRPr="009256C6" w:rsidRDefault="006C647A" w:rsidP="009256C6">
                  <w:pPr>
                    <w:spacing w:before="120"/>
                    <w:ind w:left="34" w:right="34"/>
                    <w:jc w:val="right"/>
                    <w:rPr>
                      <w:rFonts w:ascii="Trebuchet MS" w:hAnsi="Trebuchet MS" w:cs="Arial"/>
                    </w:rPr>
                  </w:pPr>
                  <w:r w:rsidRPr="009256C6">
                    <w:rPr>
                      <w:rFonts w:ascii="Trebuchet MS" w:hAnsi="Trebuchet MS" w:cs="Arial"/>
                    </w:rPr>
                    <w:t>1 puntos</w:t>
                  </w:r>
                </w:p>
              </w:tc>
              <w:tc>
                <w:tcPr>
                  <w:tcW w:w="845" w:type="dxa"/>
                  <w:tcBorders>
                    <w:top w:val="nil"/>
                    <w:left w:val="nil"/>
                    <w:bottom w:val="nil"/>
                    <w:right w:val="nil"/>
                  </w:tcBorders>
                </w:tcPr>
                <w:p w:rsidR="006C647A" w:rsidRPr="009256C6" w:rsidRDefault="006C647A" w:rsidP="009256C6">
                  <w:pPr>
                    <w:spacing w:before="120"/>
                    <w:ind w:left="34" w:right="33"/>
                    <w:jc w:val="right"/>
                    <w:rPr>
                      <w:rFonts w:ascii="Trebuchet MS" w:hAnsi="Trebuchet MS" w:cs="Arial"/>
                      <w:highlight w:val="yellow"/>
                    </w:rPr>
                  </w:pPr>
                </w:p>
              </w:tc>
            </w:tr>
            <w:tr w:rsidR="006C647A" w:rsidRPr="00E471C8" w:rsidTr="009256C6">
              <w:tc>
                <w:tcPr>
                  <w:tcW w:w="5670" w:type="dxa"/>
                  <w:tcBorders>
                    <w:top w:val="nil"/>
                    <w:left w:val="nil"/>
                    <w:bottom w:val="nil"/>
                    <w:right w:val="nil"/>
                  </w:tcBorders>
                  <w:vAlign w:val="center"/>
                </w:tcPr>
                <w:p w:rsidR="006C647A" w:rsidRPr="009256C6" w:rsidRDefault="006C647A" w:rsidP="009256C6">
                  <w:pPr>
                    <w:tabs>
                      <w:tab w:val="right" w:leader="underscore" w:pos="5568"/>
                    </w:tabs>
                    <w:ind w:left="209"/>
                    <w:rPr>
                      <w:rFonts w:ascii="Trebuchet MS" w:hAnsi="Trebuchet MS" w:cs="Arial"/>
                      <w:color w:val="000000"/>
                    </w:rPr>
                  </w:pPr>
                  <w:r w:rsidRPr="009256C6">
                    <w:rPr>
                      <w:rFonts w:ascii="Trebuchet MS" w:hAnsi="Trebuchet MS" w:cs="Arial"/>
                      <w:color w:val="000000"/>
                    </w:rPr>
                    <w:t>Mantenimiento preventivo</w:t>
                  </w:r>
                  <w:r w:rsidRPr="009256C6">
                    <w:rPr>
                      <w:rFonts w:ascii="Trebuchet MS" w:hAnsi="Trebuchet MS" w:cs="Arial"/>
                      <w:color w:val="000000"/>
                    </w:rPr>
                    <w:tab/>
                  </w:r>
                </w:p>
              </w:tc>
              <w:tc>
                <w:tcPr>
                  <w:tcW w:w="1281" w:type="dxa"/>
                  <w:tcBorders>
                    <w:top w:val="nil"/>
                    <w:left w:val="nil"/>
                    <w:bottom w:val="nil"/>
                    <w:right w:val="nil"/>
                  </w:tcBorders>
                </w:tcPr>
                <w:p w:rsidR="006C647A" w:rsidRPr="009256C6" w:rsidRDefault="006C647A" w:rsidP="009256C6">
                  <w:pPr>
                    <w:spacing w:before="120"/>
                    <w:ind w:left="34" w:right="34"/>
                    <w:jc w:val="right"/>
                    <w:rPr>
                      <w:rFonts w:ascii="Trebuchet MS" w:hAnsi="Trebuchet MS" w:cs="Arial"/>
                    </w:rPr>
                  </w:pPr>
                  <w:r w:rsidRPr="009256C6">
                    <w:rPr>
                      <w:rFonts w:ascii="Trebuchet MS" w:hAnsi="Trebuchet MS" w:cs="Arial"/>
                    </w:rPr>
                    <w:t>1 puntos</w:t>
                  </w:r>
                </w:p>
              </w:tc>
              <w:tc>
                <w:tcPr>
                  <w:tcW w:w="845" w:type="dxa"/>
                  <w:tcBorders>
                    <w:top w:val="nil"/>
                    <w:left w:val="nil"/>
                    <w:bottom w:val="nil"/>
                    <w:right w:val="nil"/>
                  </w:tcBorders>
                </w:tcPr>
                <w:p w:rsidR="006C647A" w:rsidRPr="009256C6" w:rsidRDefault="006C647A" w:rsidP="009256C6">
                  <w:pPr>
                    <w:spacing w:before="120"/>
                    <w:ind w:left="34" w:right="33"/>
                    <w:jc w:val="right"/>
                    <w:rPr>
                      <w:rFonts w:ascii="Trebuchet MS" w:hAnsi="Trebuchet MS" w:cs="Arial"/>
                      <w:highlight w:val="yellow"/>
                    </w:rPr>
                  </w:pPr>
                </w:p>
              </w:tc>
            </w:tr>
            <w:tr w:rsidR="006C647A" w:rsidRPr="00E471C8" w:rsidTr="009256C6">
              <w:tc>
                <w:tcPr>
                  <w:tcW w:w="5670" w:type="dxa"/>
                  <w:tcBorders>
                    <w:top w:val="nil"/>
                    <w:left w:val="nil"/>
                    <w:bottom w:val="nil"/>
                    <w:right w:val="nil"/>
                  </w:tcBorders>
                  <w:vAlign w:val="center"/>
                </w:tcPr>
                <w:p w:rsidR="006C647A" w:rsidRPr="009256C6" w:rsidRDefault="006C647A" w:rsidP="009256C6">
                  <w:pPr>
                    <w:tabs>
                      <w:tab w:val="right" w:leader="underscore" w:pos="5568"/>
                    </w:tabs>
                    <w:ind w:left="209"/>
                    <w:rPr>
                      <w:rFonts w:ascii="Trebuchet MS" w:hAnsi="Trebuchet MS" w:cs="Arial"/>
                      <w:color w:val="000000"/>
                    </w:rPr>
                  </w:pPr>
                  <w:r w:rsidRPr="009256C6">
                    <w:rPr>
                      <w:rFonts w:ascii="Trebuchet MS" w:hAnsi="Trebuchet MS" w:cs="Arial"/>
                      <w:color w:val="000000"/>
                    </w:rPr>
                    <w:t>Formateo de equipos</w:t>
                  </w:r>
                  <w:r w:rsidRPr="009256C6">
                    <w:rPr>
                      <w:rFonts w:ascii="Trebuchet MS" w:hAnsi="Trebuchet MS" w:cs="Arial"/>
                      <w:color w:val="000000"/>
                    </w:rPr>
                    <w:tab/>
                  </w:r>
                </w:p>
              </w:tc>
              <w:tc>
                <w:tcPr>
                  <w:tcW w:w="1281" w:type="dxa"/>
                  <w:tcBorders>
                    <w:top w:val="nil"/>
                    <w:left w:val="nil"/>
                    <w:bottom w:val="nil"/>
                    <w:right w:val="nil"/>
                  </w:tcBorders>
                </w:tcPr>
                <w:p w:rsidR="006C647A" w:rsidRPr="009256C6" w:rsidRDefault="006C647A" w:rsidP="009256C6">
                  <w:pPr>
                    <w:spacing w:before="120"/>
                    <w:ind w:left="34" w:right="34"/>
                    <w:jc w:val="right"/>
                    <w:rPr>
                      <w:rFonts w:ascii="Trebuchet MS" w:hAnsi="Trebuchet MS" w:cs="Arial"/>
                    </w:rPr>
                  </w:pPr>
                  <w:r w:rsidRPr="009256C6">
                    <w:rPr>
                      <w:rFonts w:ascii="Trebuchet MS" w:hAnsi="Trebuchet MS" w:cs="Arial"/>
                    </w:rPr>
                    <w:t>1 puntos</w:t>
                  </w:r>
                </w:p>
              </w:tc>
              <w:tc>
                <w:tcPr>
                  <w:tcW w:w="845" w:type="dxa"/>
                  <w:tcBorders>
                    <w:top w:val="nil"/>
                    <w:left w:val="nil"/>
                    <w:bottom w:val="nil"/>
                    <w:right w:val="nil"/>
                  </w:tcBorders>
                </w:tcPr>
                <w:p w:rsidR="006C647A" w:rsidRPr="009256C6" w:rsidRDefault="006C647A" w:rsidP="009256C6">
                  <w:pPr>
                    <w:spacing w:before="120"/>
                    <w:ind w:left="34" w:right="33"/>
                    <w:jc w:val="right"/>
                    <w:rPr>
                      <w:rFonts w:ascii="Trebuchet MS" w:hAnsi="Trebuchet MS" w:cs="Arial"/>
                      <w:highlight w:val="yellow"/>
                    </w:rPr>
                  </w:pPr>
                </w:p>
              </w:tc>
            </w:tr>
            <w:tr w:rsidR="006C647A" w:rsidRPr="00E471C8" w:rsidTr="009256C6">
              <w:tc>
                <w:tcPr>
                  <w:tcW w:w="5670" w:type="dxa"/>
                  <w:tcBorders>
                    <w:top w:val="nil"/>
                    <w:left w:val="nil"/>
                    <w:bottom w:val="nil"/>
                    <w:right w:val="nil"/>
                  </w:tcBorders>
                  <w:vAlign w:val="center"/>
                </w:tcPr>
                <w:p w:rsidR="006C647A" w:rsidRPr="009256C6" w:rsidRDefault="006C647A" w:rsidP="009256C6">
                  <w:pPr>
                    <w:tabs>
                      <w:tab w:val="right" w:leader="underscore" w:pos="5568"/>
                    </w:tabs>
                    <w:ind w:left="209"/>
                    <w:rPr>
                      <w:rFonts w:ascii="Trebuchet MS" w:hAnsi="Trebuchet MS" w:cs="Arial"/>
                      <w:color w:val="000000"/>
                    </w:rPr>
                  </w:pPr>
                  <w:r w:rsidRPr="009256C6">
                    <w:rPr>
                      <w:rFonts w:ascii="Trebuchet MS" w:hAnsi="Trebuchet MS" w:cs="Arial"/>
                      <w:color w:val="000000"/>
                    </w:rPr>
                    <w:t>Instalación y configuración de equipos</w:t>
                  </w:r>
                  <w:r w:rsidRPr="009256C6">
                    <w:rPr>
                      <w:rFonts w:ascii="Trebuchet MS" w:hAnsi="Trebuchet MS" w:cs="Arial"/>
                      <w:color w:val="000000"/>
                    </w:rPr>
                    <w:tab/>
                  </w:r>
                </w:p>
              </w:tc>
              <w:tc>
                <w:tcPr>
                  <w:tcW w:w="1281" w:type="dxa"/>
                  <w:tcBorders>
                    <w:top w:val="nil"/>
                    <w:left w:val="nil"/>
                    <w:bottom w:val="nil"/>
                    <w:right w:val="nil"/>
                  </w:tcBorders>
                </w:tcPr>
                <w:p w:rsidR="006C647A" w:rsidRPr="009256C6" w:rsidRDefault="006C647A" w:rsidP="009256C6">
                  <w:pPr>
                    <w:spacing w:before="120"/>
                    <w:ind w:left="34" w:right="34"/>
                    <w:jc w:val="right"/>
                    <w:rPr>
                      <w:rFonts w:ascii="Trebuchet MS" w:hAnsi="Trebuchet MS" w:cs="Arial"/>
                    </w:rPr>
                  </w:pPr>
                  <w:r w:rsidRPr="009256C6">
                    <w:rPr>
                      <w:rFonts w:ascii="Trebuchet MS" w:hAnsi="Trebuchet MS" w:cs="Arial"/>
                    </w:rPr>
                    <w:t>1 puntos</w:t>
                  </w:r>
                </w:p>
              </w:tc>
              <w:tc>
                <w:tcPr>
                  <w:tcW w:w="845" w:type="dxa"/>
                  <w:tcBorders>
                    <w:top w:val="nil"/>
                    <w:left w:val="nil"/>
                    <w:bottom w:val="nil"/>
                    <w:right w:val="nil"/>
                  </w:tcBorders>
                </w:tcPr>
                <w:p w:rsidR="006C647A" w:rsidRPr="009256C6" w:rsidRDefault="006C647A" w:rsidP="009256C6">
                  <w:pPr>
                    <w:spacing w:before="120"/>
                    <w:ind w:left="34" w:right="33"/>
                    <w:jc w:val="right"/>
                    <w:rPr>
                      <w:rFonts w:ascii="Trebuchet MS" w:hAnsi="Trebuchet MS" w:cs="Arial"/>
                      <w:highlight w:val="yellow"/>
                    </w:rPr>
                  </w:pPr>
                </w:p>
              </w:tc>
            </w:tr>
            <w:tr w:rsidR="006C647A" w:rsidRPr="00E471C8" w:rsidTr="009256C6">
              <w:tc>
                <w:tcPr>
                  <w:tcW w:w="5670" w:type="dxa"/>
                  <w:tcBorders>
                    <w:top w:val="nil"/>
                    <w:left w:val="nil"/>
                    <w:bottom w:val="nil"/>
                    <w:right w:val="nil"/>
                  </w:tcBorders>
                  <w:vAlign w:val="center"/>
                </w:tcPr>
                <w:p w:rsidR="006C647A" w:rsidRPr="009256C6" w:rsidRDefault="006C647A" w:rsidP="009256C6">
                  <w:pPr>
                    <w:tabs>
                      <w:tab w:val="right" w:leader="underscore" w:pos="5568"/>
                    </w:tabs>
                    <w:ind w:left="209"/>
                    <w:rPr>
                      <w:rFonts w:ascii="Trebuchet MS" w:hAnsi="Trebuchet MS" w:cs="Arial"/>
                      <w:color w:val="000000"/>
                    </w:rPr>
                  </w:pPr>
                  <w:r w:rsidRPr="009256C6">
                    <w:rPr>
                      <w:rFonts w:ascii="Trebuchet MS" w:hAnsi="Trebuchet MS" w:cs="Arial"/>
                      <w:color w:val="000000"/>
                    </w:rPr>
                    <w:t>Instalación de software básico</w:t>
                  </w:r>
                  <w:r w:rsidRPr="009256C6">
                    <w:rPr>
                      <w:rFonts w:ascii="Trebuchet MS" w:hAnsi="Trebuchet MS" w:cs="Arial"/>
                      <w:color w:val="000000"/>
                    </w:rPr>
                    <w:tab/>
                  </w:r>
                </w:p>
              </w:tc>
              <w:tc>
                <w:tcPr>
                  <w:tcW w:w="1281" w:type="dxa"/>
                  <w:tcBorders>
                    <w:top w:val="nil"/>
                    <w:left w:val="nil"/>
                    <w:bottom w:val="nil"/>
                    <w:right w:val="nil"/>
                  </w:tcBorders>
                </w:tcPr>
                <w:p w:rsidR="006C647A" w:rsidRPr="009256C6" w:rsidRDefault="006C647A" w:rsidP="009256C6">
                  <w:pPr>
                    <w:spacing w:before="120"/>
                    <w:ind w:left="34" w:right="34"/>
                    <w:jc w:val="right"/>
                    <w:rPr>
                      <w:rFonts w:ascii="Trebuchet MS" w:hAnsi="Trebuchet MS" w:cs="Arial"/>
                    </w:rPr>
                  </w:pPr>
                  <w:r w:rsidRPr="009256C6">
                    <w:rPr>
                      <w:rFonts w:ascii="Trebuchet MS" w:hAnsi="Trebuchet MS" w:cs="Arial"/>
                    </w:rPr>
                    <w:t>1 puntos</w:t>
                  </w:r>
                </w:p>
              </w:tc>
              <w:tc>
                <w:tcPr>
                  <w:tcW w:w="845" w:type="dxa"/>
                  <w:tcBorders>
                    <w:top w:val="nil"/>
                    <w:left w:val="nil"/>
                    <w:bottom w:val="nil"/>
                    <w:right w:val="nil"/>
                  </w:tcBorders>
                </w:tcPr>
                <w:p w:rsidR="006C647A" w:rsidRPr="009256C6" w:rsidRDefault="006C647A" w:rsidP="009256C6">
                  <w:pPr>
                    <w:spacing w:before="120"/>
                    <w:ind w:left="34" w:right="33"/>
                    <w:jc w:val="right"/>
                    <w:rPr>
                      <w:rFonts w:ascii="Trebuchet MS" w:hAnsi="Trebuchet MS" w:cs="Arial"/>
                      <w:highlight w:val="yellow"/>
                    </w:rPr>
                  </w:pPr>
                </w:p>
              </w:tc>
            </w:tr>
            <w:tr w:rsidR="006C647A" w:rsidRPr="00E471C8" w:rsidTr="009256C6">
              <w:tc>
                <w:tcPr>
                  <w:tcW w:w="5670" w:type="dxa"/>
                  <w:tcBorders>
                    <w:top w:val="nil"/>
                    <w:left w:val="nil"/>
                    <w:bottom w:val="nil"/>
                    <w:right w:val="nil"/>
                  </w:tcBorders>
                  <w:vAlign w:val="center"/>
                </w:tcPr>
                <w:p w:rsidR="006C647A" w:rsidRPr="009256C6" w:rsidRDefault="006C647A" w:rsidP="009256C6">
                  <w:pPr>
                    <w:tabs>
                      <w:tab w:val="right" w:leader="underscore" w:pos="5568"/>
                    </w:tabs>
                    <w:ind w:left="209"/>
                    <w:rPr>
                      <w:rFonts w:ascii="Trebuchet MS" w:hAnsi="Trebuchet MS" w:cs="Arial"/>
                      <w:color w:val="000000"/>
                    </w:rPr>
                  </w:pPr>
                  <w:r w:rsidRPr="009256C6">
                    <w:rPr>
                      <w:rFonts w:ascii="Trebuchet MS" w:hAnsi="Trebuchet MS" w:cs="Arial"/>
                      <w:color w:val="000000"/>
                    </w:rPr>
                    <w:t>Instalación y configuración de terminales de telefonía IP y móvil</w:t>
                  </w:r>
                  <w:r w:rsidRPr="009256C6">
                    <w:rPr>
                      <w:rFonts w:ascii="Trebuchet MS" w:hAnsi="Trebuchet MS" w:cs="Arial"/>
                      <w:color w:val="000000"/>
                    </w:rPr>
                    <w:tab/>
                  </w:r>
                </w:p>
              </w:tc>
              <w:tc>
                <w:tcPr>
                  <w:tcW w:w="1281" w:type="dxa"/>
                  <w:tcBorders>
                    <w:top w:val="nil"/>
                    <w:left w:val="nil"/>
                    <w:bottom w:val="nil"/>
                    <w:right w:val="nil"/>
                  </w:tcBorders>
                </w:tcPr>
                <w:p w:rsidR="006C647A" w:rsidRPr="009256C6" w:rsidRDefault="006C647A" w:rsidP="002404CA">
                  <w:pPr>
                    <w:spacing w:before="360"/>
                    <w:ind w:left="34" w:right="34"/>
                    <w:jc w:val="right"/>
                    <w:rPr>
                      <w:rFonts w:ascii="Trebuchet MS" w:hAnsi="Trebuchet MS" w:cs="Arial"/>
                    </w:rPr>
                  </w:pPr>
                  <w:r w:rsidRPr="009256C6">
                    <w:rPr>
                      <w:rFonts w:ascii="Trebuchet MS" w:hAnsi="Trebuchet MS" w:cs="Arial"/>
                    </w:rPr>
                    <w:t>1 puntos</w:t>
                  </w:r>
                </w:p>
              </w:tc>
              <w:tc>
                <w:tcPr>
                  <w:tcW w:w="845" w:type="dxa"/>
                  <w:tcBorders>
                    <w:top w:val="nil"/>
                    <w:left w:val="nil"/>
                    <w:bottom w:val="nil"/>
                    <w:right w:val="nil"/>
                  </w:tcBorders>
                </w:tcPr>
                <w:p w:rsidR="006C647A" w:rsidRPr="009256C6" w:rsidRDefault="006C647A" w:rsidP="009256C6">
                  <w:pPr>
                    <w:spacing w:before="120"/>
                    <w:ind w:left="34" w:right="33"/>
                    <w:jc w:val="right"/>
                    <w:rPr>
                      <w:rFonts w:ascii="Trebuchet MS" w:hAnsi="Trebuchet MS" w:cs="Arial"/>
                      <w:highlight w:val="yellow"/>
                    </w:rPr>
                  </w:pPr>
                </w:p>
              </w:tc>
            </w:tr>
            <w:tr w:rsidR="006C647A" w:rsidRPr="00E471C8" w:rsidTr="009256C6">
              <w:tc>
                <w:tcPr>
                  <w:tcW w:w="5670" w:type="dxa"/>
                  <w:tcBorders>
                    <w:top w:val="nil"/>
                    <w:left w:val="nil"/>
                    <w:bottom w:val="nil"/>
                    <w:right w:val="nil"/>
                  </w:tcBorders>
                  <w:vAlign w:val="center"/>
                </w:tcPr>
                <w:p w:rsidR="006C647A" w:rsidRPr="009256C6" w:rsidRDefault="009E7EEB" w:rsidP="009256C6">
                  <w:pPr>
                    <w:tabs>
                      <w:tab w:val="right" w:leader="underscore" w:pos="5568"/>
                    </w:tabs>
                    <w:ind w:left="209"/>
                    <w:rPr>
                      <w:rFonts w:ascii="Trebuchet MS" w:hAnsi="Trebuchet MS" w:cs="Arial"/>
                    </w:rPr>
                  </w:pPr>
                  <w:r>
                    <w:rPr>
                      <w:rFonts w:ascii="Trebuchet MS" w:hAnsi="Trebuchet MS" w:cs="Arial"/>
                    </w:rPr>
                    <w:t xml:space="preserve">Sustitución de </w:t>
                  </w:r>
                  <w:r w:rsidR="009711D6">
                    <w:rPr>
                      <w:rFonts w:ascii="Trebuchet MS" w:hAnsi="Trebuchet MS" w:cs="Arial"/>
                    </w:rPr>
                    <w:t>recursos</w:t>
                  </w:r>
                  <w:r w:rsidR="006C647A" w:rsidRPr="009256C6">
                    <w:rPr>
                      <w:rFonts w:ascii="Trebuchet MS" w:hAnsi="Trebuchet MS" w:cs="Arial"/>
                    </w:rPr>
                    <w:tab/>
                  </w:r>
                </w:p>
              </w:tc>
              <w:tc>
                <w:tcPr>
                  <w:tcW w:w="1281" w:type="dxa"/>
                  <w:tcBorders>
                    <w:top w:val="nil"/>
                    <w:left w:val="nil"/>
                    <w:bottom w:val="nil"/>
                    <w:right w:val="nil"/>
                  </w:tcBorders>
                </w:tcPr>
                <w:p w:rsidR="006C647A" w:rsidRPr="009256C6" w:rsidRDefault="006C647A" w:rsidP="009256C6">
                  <w:pPr>
                    <w:spacing w:before="120"/>
                    <w:ind w:left="34" w:right="34"/>
                    <w:jc w:val="right"/>
                    <w:rPr>
                      <w:rFonts w:ascii="Trebuchet MS" w:hAnsi="Trebuchet MS" w:cs="Arial"/>
                    </w:rPr>
                  </w:pPr>
                  <w:r w:rsidRPr="009256C6">
                    <w:rPr>
                      <w:rFonts w:ascii="Trebuchet MS" w:hAnsi="Trebuchet MS" w:cs="Arial"/>
                    </w:rPr>
                    <w:t>1 puntos</w:t>
                  </w:r>
                </w:p>
              </w:tc>
              <w:tc>
                <w:tcPr>
                  <w:tcW w:w="845" w:type="dxa"/>
                  <w:tcBorders>
                    <w:top w:val="nil"/>
                    <w:left w:val="nil"/>
                    <w:bottom w:val="nil"/>
                    <w:right w:val="nil"/>
                  </w:tcBorders>
                </w:tcPr>
                <w:p w:rsidR="006C647A" w:rsidRPr="009256C6" w:rsidRDefault="006C647A" w:rsidP="009256C6">
                  <w:pPr>
                    <w:spacing w:before="120"/>
                    <w:ind w:left="34" w:right="33"/>
                    <w:jc w:val="right"/>
                    <w:rPr>
                      <w:rFonts w:ascii="Trebuchet MS" w:hAnsi="Trebuchet MS" w:cs="Arial"/>
                      <w:highlight w:val="yellow"/>
                    </w:rPr>
                  </w:pPr>
                </w:p>
              </w:tc>
            </w:tr>
            <w:tr w:rsidR="006C647A" w:rsidRPr="00E471C8" w:rsidTr="009256C6">
              <w:trPr>
                <w:trHeight w:val="353"/>
              </w:trPr>
              <w:tc>
                <w:tcPr>
                  <w:tcW w:w="5670" w:type="dxa"/>
                  <w:tcBorders>
                    <w:top w:val="nil"/>
                    <w:left w:val="nil"/>
                    <w:bottom w:val="nil"/>
                    <w:right w:val="nil"/>
                  </w:tcBorders>
                </w:tcPr>
                <w:p w:rsidR="006C647A" w:rsidRPr="009256C6" w:rsidRDefault="006C647A" w:rsidP="009256C6">
                  <w:pPr>
                    <w:tabs>
                      <w:tab w:val="right" w:leader="underscore" w:pos="5567"/>
                    </w:tabs>
                    <w:spacing w:before="240"/>
                    <w:ind w:left="-103"/>
                    <w:rPr>
                      <w:rFonts w:ascii="Trebuchet MS" w:hAnsi="Trebuchet MS" w:cs="Arial"/>
                      <w:color w:val="000000"/>
                      <w:highlight w:val="yellow"/>
                    </w:rPr>
                  </w:pPr>
                  <w:r w:rsidRPr="009256C6">
                    <w:rPr>
                      <w:rFonts w:ascii="Trebuchet MS" w:hAnsi="Trebuchet MS" w:cs="Arial"/>
                    </w:rPr>
                    <w:t>c) Equipamiento</w:t>
                  </w:r>
                  <w:r w:rsidRPr="009256C6">
                    <w:rPr>
                      <w:rFonts w:ascii="Trebuchet MS" w:hAnsi="Trebuchet MS" w:cs="Arial"/>
                      <w:color w:val="000000"/>
                    </w:rPr>
                    <w:t>:</w:t>
                  </w:r>
                </w:p>
              </w:tc>
              <w:tc>
                <w:tcPr>
                  <w:tcW w:w="1281" w:type="dxa"/>
                  <w:tcBorders>
                    <w:top w:val="nil"/>
                    <w:left w:val="nil"/>
                    <w:bottom w:val="nil"/>
                    <w:right w:val="nil"/>
                  </w:tcBorders>
                </w:tcPr>
                <w:p w:rsidR="006C647A" w:rsidRPr="009256C6" w:rsidRDefault="006C647A" w:rsidP="009256C6">
                  <w:pPr>
                    <w:spacing w:before="240"/>
                    <w:ind w:right="34"/>
                    <w:rPr>
                      <w:rFonts w:ascii="Trebuchet MS" w:hAnsi="Trebuchet MS" w:cs="Arial"/>
                      <w:highlight w:val="yellow"/>
                    </w:rPr>
                  </w:pPr>
                </w:p>
              </w:tc>
              <w:tc>
                <w:tcPr>
                  <w:tcW w:w="845" w:type="dxa"/>
                  <w:tcBorders>
                    <w:top w:val="nil"/>
                    <w:left w:val="nil"/>
                    <w:bottom w:val="nil"/>
                    <w:right w:val="nil"/>
                  </w:tcBorders>
                </w:tcPr>
                <w:p w:rsidR="006C647A" w:rsidRPr="009256C6" w:rsidRDefault="006C647A" w:rsidP="009256C6">
                  <w:pPr>
                    <w:spacing w:before="240"/>
                    <w:ind w:left="34" w:right="33"/>
                    <w:jc w:val="right"/>
                    <w:rPr>
                      <w:rFonts w:ascii="Trebuchet MS" w:hAnsi="Trebuchet MS" w:cs="Arial"/>
                      <w:highlight w:val="yellow"/>
                    </w:rPr>
                  </w:pPr>
                </w:p>
              </w:tc>
            </w:tr>
            <w:tr w:rsidR="006C647A" w:rsidRPr="00E471C8" w:rsidTr="009256C6">
              <w:tc>
                <w:tcPr>
                  <w:tcW w:w="5670" w:type="dxa"/>
                  <w:tcBorders>
                    <w:top w:val="nil"/>
                    <w:left w:val="nil"/>
                    <w:bottom w:val="nil"/>
                    <w:right w:val="nil"/>
                  </w:tcBorders>
                  <w:vAlign w:val="center"/>
                </w:tcPr>
                <w:p w:rsidR="006C647A" w:rsidRPr="009256C6" w:rsidRDefault="006C647A" w:rsidP="009256C6">
                  <w:pPr>
                    <w:tabs>
                      <w:tab w:val="right" w:leader="underscore" w:pos="5568"/>
                    </w:tabs>
                    <w:spacing w:before="120"/>
                    <w:ind w:left="210"/>
                    <w:rPr>
                      <w:rFonts w:ascii="Trebuchet MS" w:hAnsi="Trebuchet MS" w:cs="Arial"/>
                      <w:color w:val="000000"/>
                    </w:rPr>
                  </w:pPr>
                  <w:r w:rsidRPr="009256C6">
                    <w:rPr>
                      <w:rFonts w:ascii="Trebuchet MS" w:hAnsi="Trebuchet MS" w:cs="Arial"/>
                      <w:color w:val="000000"/>
                    </w:rPr>
                    <w:t>Equipamiento dedicado para sustituciones de elementos y/o equipos</w:t>
                  </w:r>
                  <w:r w:rsidRPr="009256C6">
                    <w:rPr>
                      <w:rFonts w:ascii="Trebuchet MS" w:hAnsi="Trebuchet MS" w:cs="Arial"/>
                      <w:color w:val="000000"/>
                    </w:rPr>
                    <w:tab/>
                  </w:r>
                </w:p>
              </w:tc>
              <w:tc>
                <w:tcPr>
                  <w:tcW w:w="1281" w:type="dxa"/>
                  <w:tcBorders>
                    <w:top w:val="nil"/>
                    <w:left w:val="nil"/>
                    <w:bottom w:val="nil"/>
                    <w:right w:val="nil"/>
                  </w:tcBorders>
                </w:tcPr>
                <w:p w:rsidR="006C647A" w:rsidRPr="009256C6" w:rsidRDefault="006C647A" w:rsidP="009256C6">
                  <w:pPr>
                    <w:spacing w:before="360"/>
                    <w:ind w:left="34" w:right="34"/>
                    <w:jc w:val="right"/>
                    <w:rPr>
                      <w:rFonts w:ascii="Trebuchet MS" w:hAnsi="Trebuchet MS" w:cs="Arial"/>
                    </w:rPr>
                  </w:pPr>
                  <w:r w:rsidRPr="009256C6">
                    <w:rPr>
                      <w:rFonts w:ascii="Trebuchet MS" w:hAnsi="Trebuchet MS" w:cs="Arial"/>
                    </w:rPr>
                    <w:t>1 puntos</w:t>
                  </w:r>
                </w:p>
              </w:tc>
              <w:tc>
                <w:tcPr>
                  <w:tcW w:w="845" w:type="dxa"/>
                  <w:tcBorders>
                    <w:top w:val="nil"/>
                    <w:left w:val="nil"/>
                    <w:bottom w:val="nil"/>
                    <w:right w:val="nil"/>
                  </w:tcBorders>
                </w:tcPr>
                <w:p w:rsidR="006C647A" w:rsidRPr="009256C6" w:rsidRDefault="006C647A" w:rsidP="009256C6">
                  <w:pPr>
                    <w:spacing w:before="120"/>
                    <w:ind w:left="34" w:right="33"/>
                    <w:jc w:val="right"/>
                    <w:rPr>
                      <w:rFonts w:ascii="Trebuchet MS" w:hAnsi="Trebuchet MS" w:cs="Arial"/>
                      <w:highlight w:val="yellow"/>
                    </w:rPr>
                  </w:pPr>
                </w:p>
              </w:tc>
            </w:tr>
            <w:tr w:rsidR="006C647A" w:rsidRPr="00E471C8" w:rsidTr="009256C6">
              <w:tc>
                <w:tcPr>
                  <w:tcW w:w="5670" w:type="dxa"/>
                  <w:tcBorders>
                    <w:top w:val="nil"/>
                    <w:left w:val="nil"/>
                    <w:bottom w:val="nil"/>
                    <w:right w:val="nil"/>
                  </w:tcBorders>
                  <w:vAlign w:val="center"/>
                </w:tcPr>
                <w:p w:rsidR="006C647A" w:rsidRPr="009256C6" w:rsidRDefault="006C647A" w:rsidP="009256C6">
                  <w:pPr>
                    <w:tabs>
                      <w:tab w:val="right" w:leader="underscore" w:pos="5568"/>
                    </w:tabs>
                    <w:spacing w:before="120"/>
                    <w:ind w:left="210"/>
                    <w:rPr>
                      <w:rFonts w:ascii="Trebuchet MS" w:hAnsi="Trebuchet MS" w:cs="Arial"/>
                      <w:color w:val="000000"/>
                    </w:rPr>
                  </w:pPr>
                  <w:r w:rsidRPr="009256C6">
                    <w:rPr>
                      <w:rFonts w:ascii="Trebuchet MS" w:hAnsi="Trebuchet MS" w:cs="Arial"/>
                      <w:color w:val="000000"/>
                    </w:rPr>
                    <w:t>Lista de exclusiones. Condiciones para excluir elementos y/o equipos del mantenimiento</w:t>
                  </w:r>
                  <w:r w:rsidRPr="009256C6">
                    <w:rPr>
                      <w:rFonts w:ascii="Trebuchet MS" w:hAnsi="Trebuchet MS" w:cs="Arial"/>
                      <w:color w:val="000000"/>
                    </w:rPr>
                    <w:tab/>
                  </w:r>
                </w:p>
              </w:tc>
              <w:tc>
                <w:tcPr>
                  <w:tcW w:w="1281" w:type="dxa"/>
                  <w:tcBorders>
                    <w:top w:val="nil"/>
                    <w:left w:val="nil"/>
                    <w:bottom w:val="nil"/>
                    <w:right w:val="nil"/>
                  </w:tcBorders>
                </w:tcPr>
                <w:p w:rsidR="006C647A" w:rsidRPr="009256C6" w:rsidRDefault="006C647A" w:rsidP="009256C6">
                  <w:pPr>
                    <w:spacing w:before="360"/>
                    <w:ind w:left="34" w:right="34"/>
                    <w:jc w:val="right"/>
                    <w:rPr>
                      <w:rFonts w:ascii="Trebuchet MS" w:hAnsi="Trebuchet MS" w:cs="Arial"/>
                    </w:rPr>
                  </w:pPr>
                  <w:r w:rsidRPr="009256C6">
                    <w:rPr>
                      <w:rFonts w:ascii="Trebuchet MS" w:hAnsi="Trebuchet MS" w:cs="Arial"/>
                    </w:rPr>
                    <w:t>1 puntos</w:t>
                  </w:r>
                </w:p>
              </w:tc>
              <w:tc>
                <w:tcPr>
                  <w:tcW w:w="845" w:type="dxa"/>
                  <w:tcBorders>
                    <w:top w:val="nil"/>
                    <w:left w:val="nil"/>
                    <w:bottom w:val="nil"/>
                    <w:right w:val="nil"/>
                  </w:tcBorders>
                </w:tcPr>
                <w:p w:rsidR="006C647A" w:rsidRPr="009256C6" w:rsidRDefault="006C647A" w:rsidP="009256C6">
                  <w:pPr>
                    <w:spacing w:before="120"/>
                    <w:ind w:left="34" w:right="33"/>
                    <w:jc w:val="right"/>
                    <w:rPr>
                      <w:rFonts w:ascii="Trebuchet MS" w:hAnsi="Trebuchet MS" w:cs="Arial"/>
                      <w:highlight w:val="yellow"/>
                    </w:rPr>
                  </w:pPr>
                </w:p>
              </w:tc>
            </w:tr>
            <w:tr w:rsidR="006C647A" w:rsidRPr="00E471C8" w:rsidTr="002404CA">
              <w:trPr>
                <w:trHeight w:val="800"/>
              </w:trPr>
              <w:tc>
                <w:tcPr>
                  <w:tcW w:w="5670" w:type="dxa"/>
                  <w:tcBorders>
                    <w:top w:val="nil"/>
                    <w:left w:val="nil"/>
                    <w:bottom w:val="nil"/>
                    <w:right w:val="nil"/>
                  </w:tcBorders>
                  <w:vAlign w:val="center"/>
                </w:tcPr>
                <w:p w:rsidR="006C647A" w:rsidRPr="009256C6" w:rsidRDefault="006C647A" w:rsidP="002404CA">
                  <w:pPr>
                    <w:tabs>
                      <w:tab w:val="right" w:leader="underscore" w:pos="5568"/>
                    </w:tabs>
                    <w:ind w:left="210"/>
                    <w:rPr>
                      <w:rFonts w:ascii="Trebuchet MS" w:hAnsi="Trebuchet MS" w:cs="Arial"/>
                      <w:color w:val="000000"/>
                    </w:rPr>
                  </w:pPr>
                  <w:r w:rsidRPr="009256C6">
                    <w:rPr>
                      <w:rFonts w:ascii="Trebuchet MS" w:hAnsi="Trebuchet MS" w:cs="Arial"/>
                      <w:color w:val="000000"/>
                    </w:rPr>
                    <w:t>Inclusiones: Metodología a utilizar para la valoración de elementos que no estén incluidos en los anexos</w:t>
                  </w:r>
                  <w:r w:rsidRPr="009256C6">
                    <w:rPr>
                      <w:rFonts w:ascii="Trebuchet MS" w:hAnsi="Trebuchet MS" w:cs="Arial"/>
                      <w:color w:val="000000"/>
                    </w:rPr>
                    <w:tab/>
                  </w:r>
                </w:p>
              </w:tc>
              <w:tc>
                <w:tcPr>
                  <w:tcW w:w="1281" w:type="dxa"/>
                  <w:tcBorders>
                    <w:top w:val="nil"/>
                    <w:left w:val="nil"/>
                    <w:bottom w:val="nil"/>
                    <w:right w:val="nil"/>
                  </w:tcBorders>
                </w:tcPr>
                <w:p w:rsidR="006C647A" w:rsidRPr="009256C6" w:rsidRDefault="006C647A" w:rsidP="002404CA">
                  <w:pPr>
                    <w:spacing w:before="480"/>
                    <w:ind w:left="34" w:right="34"/>
                    <w:jc w:val="right"/>
                    <w:rPr>
                      <w:rFonts w:ascii="Trebuchet MS" w:hAnsi="Trebuchet MS" w:cs="Arial"/>
                    </w:rPr>
                  </w:pPr>
                  <w:r w:rsidRPr="009256C6">
                    <w:rPr>
                      <w:rFonts w:ascii="Trebuchet MS" w:hAnsi="Trebuchet MS" w:cs="Arial"/>
                    </w:rPr>
                    <w:t>1 puntos</w:t>
                  </w:r>
                </w:p>
              </w:tc>
              <w:tc>
                <w:tcPr>
                  <w:tcW w:w="845" w:type="dxa"/>
                  <w:tcBorders>
                    <w:top w:val="nil"/>
                    <w:left w:val="nil"/>
                    <w:bottom w:val="nil"/>
                    <w:right w:val="nil"/>
                  </w:tcBorders>
                </w:tcPr>
                <w:p w:rsidR="006C647A" w:rsidRPr="009256C6" w:rsidRDefault="006C647A" w:rsidP="002404CA">
                  <w:pPr>
                    <w:spacing w:before="120"/>
                    <w:ind w:left="34" w:right="33"/>
                    <w:jc w:val="right"/>
                    <w:rPr>
                      <w:rFonts w:ascii="Trebuchet MS" w:hAnsi="Trebuchet MS" w:cs="Arial"/>
                      <w:highlight w:val="yellow"/>
                    </w:rPr>
                  </w:pPr>
                </w:p>
                <w:p w:rsidR="006C647A" w:rsidRPr="009256C6" w:rsidRDefault="006C647A" w:rsidP="002404CA">
                  <w:pPr>
                    <w:spacing w:before="120"/>
                    <w:ind w:right="33"/>
                    <w:rPr>
                      <w:rFonts w:ascii="Trebuchet MS" w:hAnsi="Trebuchet MS" w:cs="Arial"/>
                      <w:highlight w:val="yellow"/>
                    </w:rPr>
                  </w:pPr>
                </w:p>
              </w:tc>
            </w:tr>
          </w:tbl>
          <w:p w:rsidR="006C647A" w:rsidRPr="00DB26A2" w:rsidRDefault="006C647A" w:rsidP="00FD1D4F">
            <w:pPr>
              <w:ind w:left="748"/>
              <w:jc w:val="both"/>
              <w:rPr>
                <w:rFonts w:ascii="Trebuchet MS" w:hAnsi="Trebuchet MS" w:cs="Arial"/>
                <w:b/>
              </w:rPr>
            </w:pPr>
          </w:p>
        </w:tc>
      </w:tr>
      <w:tr w:rsidR="006C647A" w:rsidRPr="00DB26A2" w:rsidTr="000B46F4">
        <w:trPr>
          <w:trHeight w:val="5662"/>
        </w:trPr>
        <w:tc>
          <w:tcPr>
            <w:tcW w:w="8788" w:type="dxa"/>
            <w:tcBorders>
              <w:left w:val="single" w:sz="4" w:space="0" w:color="000000"/>
              <w:bottom w:val="single" w:sz="4" w:space="0" w:color="000000"/>
              <w:right w:val="single" w:sz="4" w:space="0" w:color="000000"/>
            </w:tcBorders>
            <w:shd w:val="clear" w:color="auto" w:fill="FFFFFF"/>
          </w:tcPr>
          <w:p w:rsidR="006C647A" w:rsidRDefault="006C647A" w:rsidP="00C55A1B">
            <w:pPr>
              <w:pStyle w:val="Prrafodelista2"/>
              <w:spacing w:before="300" w:after="0" w:line="240" w:lineRule="auto"/>
              <w:ind w:left="714"/>
              <w:jc w:val="both"/>
              <w:rPr>
                <w:rFonts w:ascii="Trebuchet MS" w:hAnsi="Trebuchet MS" w:cs="Arial"/>
                <w:b/>
                <w:sz w:val="20"/>
                <w:szCs w:val="20"/>
              </w:rPr>
            </w:pPr>
            <w:r>
              <w:rPr>
                <w:rFonts w:ascii="Trebuchet MS" w:hAnsi="Trebuchet MS" w:cs="Arial"/>
                <w:b/>
                <w:sz w:val="20"/>
                <w:szCs w:val="20"/>
              </w:rPr>
              <w:t>Puntuación apartados</w:t>
            </w:r>
            <w:r w:rsidRPr="00E471C8">
              <w:rPr>
                <w:rFonts w:ascii="Trebuchet MS" w:hAnsi="Trebuchet MS" w:cs="Arial"/>
                <w:b/>
                <w:sz w:val="20"/>
                <w:szCs w:val="20"/>
              </w:rPr>
              <w:t>:</w:t>
            </w:r>
          </w:p>
          <w:p w:rsidR="006C647A" w:rsidRDefault="006C647A" w:rsidP="00BE268F">
            <w:pPr>
              <w:pStyle w:val="Prrafodelista2"/>
              <w:spacing w:before="120" w:after="0" w:line="240" w:lineRule="auto"/>
              <w:ind w:left="714"/>
              <w:contextualSpacing w:val="0"/>
              <w:jc w:val="both"/>
              <w:rPr>
                <w:rFonts w:ascii="Trebuchet MS" w:hAnsi="Trebuchet MS"/>
                <w:sz w:val="20"/>
                <w:szCs w:val="20"/>
              </w:rPr>
            </w:pPr>
            <w:r w:rsidRPr="00AE1502">
              <w:rPr>
                <w:rFonts w:ascii="Trebuchet MS" w:hAnsi="Trebuchet MS"/>
                <w:sz w:val="20"/>
                <w:szCs w:val="20"/>
              </w:rPr>
              <w:t xml:space="preserve">La puntuación </w:t>
            </w:r>
            <w:r>
              <w:rPr>
                <w:rFonts w:ascii="Trebuchet MS" w:hAnsi="Trebuchet MS"/>
                <w:sz w:val="20"/>
                <w:szCs w:val="20"/>
              </w:rPr>
              <w:t xml:space="preserve">de los apartados que no se evalúan automáticamente mediante fórmulas </w:t>
            </w:r>
            <w:r w:rsidRPr="00AE1502">
              <w:rPr>
                <w:rFonts w:ascii="Trebuchet MS" w:hAnsi="Trebuchet MS"/>
                <w:sz w:val="20"/>
                <w:szCs w:val="20"/>
              </w:rPr>
              <w:t>se hará de acuerdo con los siguientes factores de ponderación, aplicados sobre la puntuación máxima del apartado correspondiente:</w:t>
            </w:r>
          </w:p>
          <w:p w:rsidR="00FD1D4F" w:rsidRDefault="00FD1D4F" w:rsidP="00BE268F">
            <w:pPr>
              <w:pStyle w:val="Prrafodelista2"/>
              <w:spacing w:before="120" w:after="0" w:line="240" w:lineRule="auto"/>
              <w:ind w:left="714"/>
              <w:contextualSpacing w:val="0"/>
              <w:jc w:val="both"/>
              <w:rPr>
                <w:rFonts w:ascii="Trebuchet MS" w:hAnsi="Trebuchet MS"/>
                <w:sz w:val="20"/>
                <w:szCs w:val="20"/>
              </w:rPr>
            </w:pPr>
          </w:p>
          <w:tbl>
            <w:tblPr>
              <w:tblW w:w="7816" w:type="dxa"/>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63"/>
              <w:gridCol w:w="4974"/>
              <w:gridCol w:w="1279"/>
            </w:tblGrid>
            <w:tr w:rsidR="00FD1D4F" w:rsidTr="00296AB2">
              <w:trPr>
                <w:trHeight w:val="687"/>
              </w:trPr>
              <w:tc>
                <w:tcPr>
                  <w:tcW w:w="1563" w:type="dxa"/>
                  <w:tcBorders>
                    <w:bottom w:val="single" w:sz="4" w:space="0" w:color="auto"/>
                  </w:tcBorders>
                  <w:vAlign w:val="center"/>
                </w:tcPr>
                <w:p w:rsidR="00FD1D4F" w:rsidRPr="009256C6" w:rsidRDefault="00FD1D4F" w:rsidP="00296AB2">
                  <w:pPr>
                    <w:rPr>
                      <w:rFonts w:ascii="Trebuchet MS" w:hAnsi="Trebuchet MS"/>
                      <w:sz w:val="18"/>
                      <w:szCs w:val="18"/>
                    </w:rPr>
                  </w:pPr>
                </w:p>
              </w:tc>
              <w:tc>
                <w:tcPr>
                  <w:tcW w:w="4974" w:type="dxa"/>
                  <w:tcBorders>
                    <w:bottom w:val="single" w:sz="4" w:space="0" w:color="auto"/>
                    <w:right w:val="single" w:sz="4" w:space="0" w:color="auto"/>
                  </w:tcBorders>
                  <w:vAlign w:val="center"/>
                </w:tcPr>
                <w:p w:rsidR="00FD1D4F" w:rsidRPr="009256C6" w:rsidRDefault="00FD1D4F" w:rsidP="00296AB2">
                  <w:pPr>
                    <w:rPr>
                      <w:rFonts w:ascii="Trebuchet MS" w:hAnsi="Trebuchet MS"/>
                      <w:sz w:val="18"/>
                      <w:szCs w:val="18"/>
                    </w:rPr>
                  </w:pPr>
                </w:p>
              </w:tc>
              <w:tc>
                <w:tcPr>
                  <w:tcW w:w="1279" w:type="dxa"/>
                  <w:tcBorders>
                    <w:top w:val="single" w:sz="4" w:space="0" w:color="auto"/>
                    <w:left w:val="single" w:sz="4" w:space="0" w:color="auto"/>
                    <w:bottom w:val="single" w:sz="4" w:space="0" w:color="auto"/>
                    <w:right w:val="single" w:sz="4" w:space="0" w:color="auto"/>
                  </w:tcBorders>
                  <w:vAlign w:val="center"/>
                </w:tcPr>
                <w:p w:rsidR="00FD1D4F" w:rsidRPr="009256C6" w:rsidRDefault="00FD1D4F" w:rsidP="00296AB2">
                  <w:pPr>
                    <w:jc w:val="center"/>
                    <w:rPr>
                      <w:rFonts w:ascii="Trebuchet MS" w:hAnsi="Trebuchet MS"/>
                      <w:sz w:val="18"/>
                      <w:szCs w:val="18"/>
                    </w:rPr>
                  </w:pPr>
                  <w:r w:rsidRPr="009256C6">
                    <w:rPr>
                      <w:rFonts w:ascii="Trebuchet MS" w:hAnsi="Trebuchet MS"/>
                      <w:sz w:val="18"/>
                      <w:szCs w:val="18"/>
                    </w:rPr>
                    <w:t>Factor de Ponderación</w:t>
                  </w:r>
                </w:p>
              </w:tc>
            </w:tr>
            <w:tr w:rsidR="00FD1D4F" w:rsidTr="00296AB2">
              <w:trPr>
                <w:trHeight w:val="1003"/>
              </w:trPr>
              <w:tc>
                <w:tcPr>
                  <w:tcW w:w="1563" w:type="dxa"/>
                  <w:tcBorders>
                    <w:top w:val="single" w:sz="4" w:space="0" w:color="auto"/>
                    <w:left w:val="single" w:sz="4" w:space="0" w:color="auto"/>
                    <w:bottom w:val="single" w:sz="4" w:space="0" w:color="auto"/>
                    <w:right w:val="single" w:sz="4" w:space="0" w:color="auto"/>
                  </w:tcBorders>
                </w:tcPr>
                <w:p w:rsidR="00FD1D4F" w:rsidRPr="009256C6" w:rsidRDefault="00FD1D4F" w:rsidP="00296AB2">
                  <w:pPr>
                    <w:rPr>
                      <w:rFonts w:ascii="Trebuchet MS" w:hAnsi="Trebuchet MS"/>
                      <w:sz w:val="18"/>
                      <w:szCs w:val="18"/>
                    </w:rPr>
                  </w:pPr>
                  <w:r w:rsidRPr="009256C6">
                    <w:rPr>
                      <w:rFonts w:ascii="Trebuchet MS" w:hAnsi="Trebuchet MS"/>
                      <w:sz w:val="18"/>
                      <w:szCs w:val="18"/>
                    </w:rPr>
                    <w:t>Excelente</w:t>
                  </w:r>
                </w:p>
              </w:tc>
              <w:tc>
                <w:tcPr>
                  <w:tcW w:w="4974" w:type="dxa"/>
                  <w:tcBorders>
                    <w:top w:val="single" w:sz="4" w:space="0" w:color="auto"/>
                    <w:left w:val="single" w:sz="4" w:space="0" w:color="auto"/>
                    <w:bottom w:val="single" w:sz="4" w:space="0" w:color="auto"/>
                    <w:right w:val="single" w:sz="4" w:space="0" w:color="auto"/>
                  </w:tcBorders>
                  <w:vAlign w:val="center"/>
                </w:tcPr>
                <w:p w:rsidR="00FD1D4F" w:rsidRPr="009256C6" w:rsidRDefault="00FD1D4F" w:rsidP="00296AB2">
                  <w:pPr>
                    <w:jc w:val="both"/>
                    <w:rPr>
                      <w:rFonts w:ascii="Trebuchet MS" w:hAnsi="Trebuchet MS"/>
                      <w:sz w:val="18"/>
                      <w:szCs w:val="18"/>
                    </w:rPr>
                  </w:pPr>
                  <w:r w:rsidRPr="009256C6">
                    <w:rPr>
                      <w:rFonts w:ascii="Trebuchet MS" w:hAnsi="Trebuchet MS"/>
                      <w:sz w:val="18"/>
                      <w:szCs w:val="18"/>
                    </w:rPr>
                    <w:t>La propuesta aporta un gran valor, contempla todos los aspectos, desarrolla todos los puntos de manera clara y concisa y se garantiza una respuesta óptima a las necesidades solicitadas en el apartado.</w:t>
                  </w:r>
                </w:p>
              </w:tc>
              <w:tc>
                <w:tcPr>
                  <w:tcW w:w="1279" w:type="dxa"/>
                  <w:tcBorders>
                    <w:top w:val="single" w:sz="4" w:space="0" w:color="auto"/>
                    <w:left w:val="single" w:sz="4" w:space="0" w:color="auto"/>
                    <w:bottom w:val="single" w:sz="4" w:space="0" w:color="auto"/>
                    <w:right w:val="single" w:sz="4" w:space="0" w:color="auto"/>
                  </w:tcBorders>
                  <w:vAlign w:val="center"/>
                </w:tcPr>
                <w:p w:rsidR="00FD1D4F" w:rsidRPr="009256C6" w:rsidRDefault="00FD1D4F" w:rsidP="00296AB2">
                  <w:pPr>
                    <w:jc w:val="center"/>
                    <w:rPr>
                      <w:rFonts w:ascii="Trebuchet MS" w:hAnsi="Trebuchet MS"/>
                    </w:rPr>
                  </w:pPr>
                  <w:r w:rsidRPr="009256C6">
                    <w:rPr>
                      <w:rFonts w:ascii="Trebuchet MS" w:hAnsi="Trebuchet MS"/>
                    </w:rPr>
                    <w:t>100%</w:t>
                  </w:r>
                </w:p>
              </w:tc>
            </w:tr>
            <w:tr w:rsidR="00FD1D4F" w:rsidTr="00296AB2">
              <w:trPr>
                <w:trHeight w:val="990"/>
              </w:trPr>
              <w:tc>
                <w:tcPr>
                  <w:tcW w:w="1563" w:type="dxa"/>
                  <w:tcBorders>
                    <w:top w:val="single" w:sz="4" w:space="0" w:color="auto"/>
                    <w:left w:val="single" w:sz="4" w:space="0" w:color="auto"/>
                    <w:bottom w:val="single" w:sz="4" w:space="0" w:color="auto"/>
                    <w:right w:val="single" w:sz="4" w:space="0" w:color="auto"/>
                  </w:tcBorders>
                </w:tcPr>
                <w:p w:rsidR="00FD1D4F" w:rsidRPr="009256C6" w:rsidRDefault="00FD1D4F" w:rsidP="00296AB2">
                  <w:pPr>
                    <w:rPr>
                      <w:rFonts w:ascii="Trebuchet MS" w:hAnsi="Trebuchet MS"/>
                      <w:sz w:val="18"/>
                      <w:szCs w:val="18"/>
                    </w:rPr>
                  </w:pPr>
                  <w:r w:rsidRPr="009256C6">
                    <w:rPr>
                      <w:rFonts w:ascii="Trebuchet MS" w:hAnsi="Trebuchet MS"/>
                      <w:sz w:val="18"/>
                      <w:szCs w:val="18"/>
                    </w:rPr>
                    <w:t>Buena</w:t>
                  </w:r>
                </w:p>
              </w:tc>
              <w:tc>
                <w:tcPr>
                  <w:tcW w:w="4974" w:type="dxa"/>
                  <w:tcBorders>
                    <w:top w:val="single" w:sz="4" w:space="0" w:color="auto"/>
                    <w:left w:val="single" w:sz="4" w:space="0" w:color="auto"/>
                    <w:bottom w:val="single" w:sz="4" w:space="0" w:color="auto"/>
                    <w:right w:val="single" w:sz="4" w:space="0" w:color="auto"/>
                  </w:tcBorders>
                  <w:vAlign w:val="center"/>
                </w:tcPr>
                <w:p w:rsidR="00FD1D4F" w:rsidRPr="009256C6" w:rsidRDefault="00FD1D4F" w:rsidP="00296AB2">
                  <w:pPr>
                    <w:jc w:val="both"/>
                    <w:rPr>
                      <w:rFonts w:ascii="Trebuchet MS" w:hAnsi="Trebuchet MS"/>
                      <w:sz w:val="18"/>
                      <w:szCs w:val="18"/>
                    </w:rPr>
                  </w:pPr>
                  <w:r w:rsidRPr="009256C6">
                    <w:rPr>
                      <w:rFonts w:ascii="Trebuchet MS" w:hAnsi="Trebuchet MS"/>
                      <w:sz w:val="18"/>
                      <w:szCs w:val="18"/>
                    </w:rPr>
                    <w:t>La propuesta aporta calidad, contempla todos los aspectos, desarrolla todos los puntos de manera clara y concisa y se garantiza una respuesta apropiada a las necesidades solicitadas en el apartado.</w:t>
                  </w:r>
                </w:p>
              </w:tc>
              <w:tc>
                <w:tcPr>
                  <w:tcW w:w="1279" w:type="dxa"/>
                  <w:tcBorders>
                    <w:top w:val="single" w:sz="4" w:space="0" w:color="auto"/>
                    <w:left w:val="single" w:sz="4" w:space="0" w:color="auto"/>
                    <w:bottom w:val="single" w:sz="4" w:space="0" w:color="auto"/>
                    <w:right w:val="single" w:sz="4" w:space="0" w:color="auto"/>
                  </w:tcBorders>
                  <w:vAlign w:val="center"/>
                </w:tcPr>
                <w:p w:rsidR="00FD1D4F" w:rsidRPr="009256C6" w:rsidRDefault="00FD1D4F" w:rsidP="00296AB2">
                  <w:pPr>
                    <w:jc w:val="center"/>
                    <w:rPr>
                      <w:rFonts w:ascii="Trebuchet MS" w:hAnsi="Trebuchet MS"/>
                    </w:rPr>
                  </w:pPr>
                  <w:r w:rsidRPr="009256C6">
                    <w:rPr>
                      <w:rFonts w:ascii="Trebuchet MS" w:hAnsi="Trebuchet MS"/>
                    </w:rPr>
                    <w:t>75%</w:t>
                  </w:r>
                </w:p>
              </w:tc>
            </w:tr>
            <w:tr w:rsidR="00FD1D4F" w:rsidTr="00296AB2">
              <w:trPr>
                <w:trHeight w:val="968"/>
              </w:trPr>
              <w:tc>
                <w:tcPr>
                  <w:tcW w:w="1563" w:type="dxa"/>
                  <w:tcBorders>
                    <w:top w:val="single" w:sz="4" w:space="0" w:color="auto"/>
                    <w:left w:val="single" w:sz="4" w:space="0" w:color="auto"/>
                    <w:bottom w:val="single" w:sz="4" w:space="0" w:color="auto"/>
                    <w:right w:val="single" w:sz="4" w:space="0" w:color="auto"/>
                  </w:tcBorders>
                </w:tcPr>
                <w:p w:rsidR="00FD1D4F" w:rsidRPr="009256C6" w:rsidRDefault="00FD1D4F" w:rsidP="00296AB2">
                  <w:pPr>
                    <w:rPr>
                      <w:rFonts w:ascii="Trebuchet MS" w:hAnsi="Trebuchet MS"/>
                      <w:sz w:val="18"/>
                      <w:szCs w:val="18"/>
                    </w:rPr>
                  </w:pPr>
                  <w:r w:rsidRPr="009256C6">
                    <w:rPr>
                      <w:rFonts w:ascii="Trebuchet MS" w:hAnsi="Trebuchet MS"/>
                      <w:sz w:val="18"/>
                      <w:szCs w:val="18"/>
                    </w:rPr>
                    <w:t>Media</w:t>
                  </w:r>
                </w:p>
              </w:tc>
              <w:tc>
                <w:tcPr>
                  <w:tcW w:w="4974" w:type="dxa"/>
                  <w:tcBorders>
                    <w:top w:val="single" w:sz="4" w:space="0" w:color="auto"/>
                    <w:left w:val="single" w:sz="4" w:space="0" w:color="auto"/>
                    <w:bottom w:val="single" w:sz="4" w:space="0" w:color="auto"/>
                    <w:right w:val="single" w:sz="4" w:space="0" w:color="auto"/>
                  </w:tcBorders>
                  <w:vAlign w:val="center"/>
                </w:tcPr>
                <w:p w:rsidR="00FD1D4F" w:rsidRPr="009256C6" w:rsidRDefault="00FD1D4F" w:rsidP="00296AB2">
                  <w:pPr>
                    <w:jc w:val="both"/>
                    <w:rPr>
                      <w:rFonts w:ascii="Trebuchet MS" w:hAnsi="Trebuchet MS"/>
                      <w:sz w:val="18"/>
                      <w:szCs w:val="18"/>
                    </w:rPr>
                  </w:pPr>
                  <w:r w:rsidRPr="009256C6">
                    <w:rPr>
                      <w:rFonts w:ascii="Trebuchet MS" w:hAnsi="Trebuchet MS"/>
                      <w:sz w:val="18"/>
                      <w:szCs w:val="18"/>
                    </w:rPr>
                    <w:t>La propuesta contempla los aspectos del apartado pero el desarrollo de los mismos es escaso, de modo que, aunque lo solicitado parezca cumplirse no se puede asegurar que se satisfagan todos ellos.</w:t>
                  </w:r>
                </w:p>
              </w:tc>
              <w:tc>
                <w:tcPr>
                  <w:tcW w:w="1279" w:type="dxa"/>
                  <w:tcBorders>
                    <w:top w:val="single" w:sz="4" w:space="0" w:color="auto"/>
                    <w:left w:val="single" w:sz="4" w:space="0" w:color="auto"/>
                    <w:bottom w:val="single" w:sz="4" w:space="0" w:color="auto"/>
                    <w:right w:val="single" w:sz="4" w:space="0" w:color="auto"/>
                  </w:tcBorders>
                  <w:vAlign w:val="center"/>
                </w:tcPr>
                <w:p w:rsidR="00FD1D4F" w:rsidRPr="009256C6" w:rsidRDefault="00FD1D4F" w:rsidP="00296AB2">
                  <w:pPr>
                    <w:jc w:val="center"/>
                    <w:rPr>
                      <w:rFonts w:ascii="Trebuchet MS" w:hAnsi="Trebuchet MS"/>
                    </w:rPr>
                  </w:pPr>
                  <w:r w:rsidRPr="009256C6">
                    <w:rPr>
                      <w:rFonts w:ascii="Trebuchet MS" w:hAnsi="Trebuchet MS"/>
                    </w:rPr>
                    <w:t>50%</w:t>
                  </w:r>
                </w:p>
              </w:tc>
            </w:tr>
          </w:tbl>
          <w:p w:rsidR="006C647A" w:rsidRPr="00E471C8" w:rsidRDefault="006C647A" w:rsidP="00EB7053">
            <w:pPr>
              <w:spacing w:before="120" w:after="120"/>
              <w:ind w:left="40"/>
              <w:jc w:val="both"/>
              <w:rPr>
                <w:rFonts w:ascii="Trebuchet MS" w:hAnsi="Trebuchet MS" w:cs="Arial"/>
                <w:b/>
              </w:rPr>
            </w:pPr>
          </w:p>
        </w:tc>
      </w:tr>
      <w:tr w:rsidR="00D605BD" w:rsidRPr="00DB26A2" w:rsidTr="00F25B39">
        <w:trPr>
          <w:trHeight w:val="2542"/>
        </w:trPr>
        <w:tc>
          <w:tcPr>
            <w:tcW w:w="8788" w:type="dxa"/>
            <w:tcBorders>
              <w:top w:val="single" w:sz="4" w:space="0" w:color="000000"/>
              <w:left w:val="single" w:sz="4" w:space="0" w:color="000000"/>
              <w:bottom w:val="single" w:sz="4" w:space="0" w:color="000000"/>
              <w:right w:val="single" w:sz="4" w:space="0" w:color="000000"/>
            </w:tcBorders>
            <w:shd w:val="clear" w:color="auto" w:fill="FFFFFF"/>
          </w:tcPr>
          <w:p w:rsidR="00D605BD" w:rsidRDefault="00D605BD" w:rsidP="00FD1D4F">
            <w:pPr>
              <w:suppressAutoHyphens/>
              <w:spacing w:before="120"/>
              <w:ind w:left="714"/>
              <w:rPr>
                <w:rFonts w:ascii="Trebuchet MS" w:hAnsi="Trebuchet MS" w:cs="Arial"/>
                <w:b/>
              </w:rPr>
            </w:pPr>
          </w:p>
          <w:tbl>
            <w:tblPr>
              <w:tblW w:w="7816" w:type="dxa"/>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63"/>
              <w:gridCol w:w="4974"/>
              <w:gridCol w:w="1279"/>
            </w:tblGrid>
            <w:tr w:rsidR="00D605BD" w:rsidTr="00296AB2">
              <w:trPr>
                <w:trHeight w:val="565"/>
              </w:trPr>
              <w:tc>
                <w:tcPr>
                  <w:tcW w:w="1563" w:type="dxa"/>
                  <w:tcBorders>
                    <w:top w:val="single" w:sz="4" w:space="0" w:color="auto"/>
                    <w:left w:val="single" w:sz="4" w:space="0" w:color="auto"/>
                    <w:bottom w:val="single" w:sz="4" w:space="0" w:color="auto"/>
                    <w:right w:val="single" w:sz="4" w:space="0" w:color="auto"/>
                  </w:tcBorders>
                </w:tcPr>
                <w:p w:rsidR="00D605BD" w:rsidRPr="009256C6" w:rsidRDefault="00D605BD" w:rsidP="00296AB2">
                  <w:pPr>
                    <w:rPr>
                      <w:rFonts w:ascii="Trebuchet MS" w:hAnsi="Trebuchet MS"/>
                      <w:sz w:val="18"/>
                      <w:szCs w:val="18"/>
                    </w:rPr>
                  </w:pPr>
                  <w:r w:rsidRPr="009256C6">
                    <w:rPr>
                      <w:rFonts w:ascii="Trebuchet MS" w:hAnsi="Trebuchet MS"/>
                      <w:sz w:val="18"/>
                      <w:szCs w:val="18"/>
                    </w:rPr>
                    <w:t>Básica</w:t>
                  </w:r>
                </w:p>
              </w:tc>
              <w:tc>
                <w:tcPr>
                  <w:tcW w:w="4974" w:type="dxa"/>
                  <w:tcBorders>
                    <w:top w:val="single" w:sz="4" w:space="0" w:color="auto"/>
                    <w:left w:val="single" w:sz="4" w:space="0" w:color="auto"/>
                    <w:bottom w:val="single" w:sz="4" w:space="0" w:color="auto"/>
                    <w:right w:val="single" w:sz="4" w:space="0" w:color="auto"/>
                  </w:tcBorders>
                  <w:vAlign w:val="center"/>
                </w:tcPr>
                <w:p w:rsidR="00D605BD" w:rsidRPr="009256C6" w:rsidRDefault="00D605BD" w:rsidP="00296AB2">
                  <w:pPr>
                    <w:jc w:val="both"/>
                    <w:rPr>
                      <w:rFonts w:ascii="Trebuchet MS" w:hAnsi="Trebuchet MS"/>
                      <w:sz w:val="18"/>
                      <w:szCs w:val="18"/>
                    </w:rPr>
                  </w:pPr>
                  <w:r w:rsidRPr="009256C6">
                    <w:rPr>
                      <w:rFonts w:ascii="Trebuchet MS" w:hAnsi="Trebuchet MS"/>
                      <w:sz w:val="18"/>
                      <w:szCs w:val="18"/>
                    </w:rPr>
                    <w:t>La propuesta cumple básicamente los aspectos solicitados pero hay aspectos esenciales sin desarrollar</w:t>
                  </w:r>
                </w:p>
              </w:tc>
              <w:tc>
                <w:tcPr>
                  <w:tcW w:w="1279" w:type="dxa"/>
                  <w:tcBorders>
                    <w:top w:val="single" w:sz="4" w:space="0" w:color="auto"/>
                    <w:left w:val="single" w:sz="4" w:space="0" w:color="auto"/>
                    <w:bottom w:val="single" w:sz="4" w:space="0" w:color="auto"/>
                    <w:right w:val="single" w:sz="4" w:space="0" w:color="auto"/>
                  </w:tcBorders>
                  <w:vAlign w:val="center"/>
                </w:tcPr>
                <w:p w:rsidR="00D605BD" w:rsidRPr="009256C6" w:rsidRDefault="00D605BD" w:rsidP="00296AB2">
                  <w:pPr>
                    <w:jc w:val="center"/>
                    <w:rPr>
                      <w:rFonts w:ascii="Trebuchet MS" w:hAnsi="Trebuchet MS"/>
                    </w:rPr>
                  </w:pPr>
                  <w:r w:rsidRPr="009256C6">
                    <w:rPr>
                      <w:rFonts w:ascii="Trebuchet MS" w:hAnsi="Trebuchet MS"/>
                    </w:rPr>
                    <w:t>20%</w:t>
                  </w:r>
                </w:p>
              </w:tc>
            </w:tr>
            <w:tr w:rsidR="00D605BD" w:rsidTr="00296AB2">
              <w:trPr>
                <w:trHeight w:val="411"/>
              </w:trPr>
              <w:tc>
                <w:tcPr>
                  <w:tcW w:w="1563" w:type="dxa"/>
                  <w:tcBorders>
                    <w:top w:val="single" w:sz="4" w:space="0" w:color="auto"/>
                    <w:left w:val="single" w:sz="4" w:space="0" w:color="auto"/>
                    <w:bottom w:val="single" w:sz="4" w:space="0" w:color="auto"/>
                    <w:right w:val="single" w:sz="4" w:space="0" w:color="auto"/>
                  </w:tcBorders>
                </w:tcPr>
                <w:p w:rsidR="00D605BD" w:rsidRPr="009256C6" w:rsidRDefault="00D605BD" w:rsidP="00296AB2">
                  <w:pPr>
                    <w:rPr>
                      <w:rFonts w:ascii="Trebuchet MS" w:hAnsi="Trebuchet MS"/>
                      <w:sz w:val="18"/>
                      <w:szCs w:val="18"/>
                    </w:rPr>
                  </w:pPr>
                  <w:r w:rsidRPr="009256C6">
                    <w:rPr>
                      <w:rFonts w:ascii="Trebuchet MS" w:hAnsi="Trebuchet MS"/>
                      <w:sz w:val="18"/>
                      <w:szCs w:val="18"/>
                    </w:rPr>
                    <w:t>Mínima</w:t>
                  </w:r>
                </w:p>
              </w:tc>
              <w:tc>
                <w:tcPr>
                  <w:tcW w:w="4974" w:type="dxa"/>
                  <w:tcBorders>
                    <w:top w:val="single" w:sz="4" w:space="0" w:color="auto"/>
                    <w:left w:val="single" w:sz="4" w:space="0" w:color="auto"/>
                    <w:bottom w:val="single" w:sz="4" w:space="0" w:color="auto"/>
                    <w:right w:val="single" w:sz="4" w:space="0" w:color="auto"/>
                  </w:tcBorders>
                  <w:vAlign w:val="center"/>
                </w:tcPr>
                <w:p w:rsidR="00D605BD" w:rsidRPr="009256C6" w:rsidRDefault="00D605BD" w:rsidP="00296AB2">
                  <w:pPr>
                    <w:jc w:val="both"/>
                    <w:rPr>
                      <w:rFonts w:ascii="Trebuchet MS" w:hAnsi="Trebuchet MS"/>
                      <w:sz w:val="18"/>
                      <w:szCs w:val="18"/>
                    </w:rPr>
                  </w:pPr>
                  <w:r w:rsidRPr="009256C6">
                    <w:rPr>
                      <w:rFonts w:ascii="Trebuchet MS" w:hAnsi="Trebuchet MS"/>
                      <w:sz w:val="18"/>
                      <w:szCs w:val="18"/>
                    </w:rPr>
                    <w:t>La propuesta cumple con lo mínimo solicitado</w:t>
                  </w:r>
                </w:p>
              </w:tc>
              <w:tc>
                <w:tcPr>
                  <w:tcW w:w="1279" w:type="dxa"/>
                  <w:tcBorders>
                    <w:top w:val="single" w:sz="4" w:space="0" w:color="auto"/>
                    <w:left w:val="single" w:sz="4" w:space="0" w:color="auto"/>
                    <w:bottom w:val="single" w:sz="4" w:space="0" w:color="auto"/>
                    <w:right w:val="single" w:sz="4" w:space="0" w:color="auto"/>
                  </w:tcBorders>
                  <w:vAlign w:val="center"/>
                </w:tcPr>
                <w:p w:rsidR="00D605BD" w:rsidRPr="009256C6" w:rsidRDefault="00D605BD" w:rsidP="00296AB2">
                  <w:pPr>
                    <w:jc w:val="center"/>
                    <w:rPr>
                      <w:rFonts w:ascii="Trebuchet MS" w:hAnsi="Trebuchet MS"/>
                    </w:rPr>
                  </w:pPr>
                  <w:r w:rsidRPr="009256C6">
                    <w:rPr>
                      <w:rFonts w:ascii="Trebuchet MS" w:hAnsi="Trebuchet MS"/>
                    </w:rPr>
                    <w:t>5%</w:t>
                  </w:r>
                </w:p>
              </w:tc>
            </w:tr>
            <w:tr w:rsidR="00D605BD" w:rsidTr="00296AB2">
              <w:trPr>
                <w:trHeight w:val="564"/>
              </w:trPr>
              <w:tc>
                <w:tcPr>
                  <w:tcW w:w="1563" w:type="dxa"/>
                  <w:tcBorders>
                    <w:top w:val="single" w:sz="4" w:space="0" w:color="auto"/>
                    <w:left w:val="single" w:sz="4" w:space="0" w:color="auto"/>
                    <w:bottom w:val="single" w:sz="4" w:space="0" w:color="auto"/>
                    <w:right w:val="single" w:sz="4" w:space="0" w:color="auto"/>
                  </w:tcBorders>
                </w:tcPr>
                <w:p w:rsidR="00D605BD" w:rsidRPr="009256C6" w:rsidRDefault="00D605BD" w:rsidP="00296AB2">
                  <w:pPr>
                    <w:rPr>
                      <w:rFonts w:ascii="Trebuchet MS" w:hAnsi="Trebuchet MS"/>
                      <w:sz w:val="18"/>
                      <w:szCs w:val="18"/>
                    </w:rPr>
                  </w:pPr>
                  <w:r w:rsidRPr="009256C6">
                    <w:rPr>
                      <w:rFonts w:ascii="Trebuchet MS" w:hAnsi="Trebuchet MS"/>
                      <w:sz w:val="18"/>
                      <w:szCs w:val="18"/>
                    </w:rPr>
                    <w:t>No se aporta o No corresponde</w:t>
                  </w:r>
                </w:p>
              </w:tc>
              <w:tc>
                <w:tcPr>
                  <w:tcW w:w="4974" w:type="dxa"/>
                  <w:tcBorders>
                    <w:top w:val="single" w:sz="4" w:space="0" w:color="auto"/>
                    <w:left w:val="single" w:sz="4" w:space="0" w:color="auto"/>
                    <w:bottom w:val="single" w:sz="4" w:space="0" w:color="auto"/>
                    <w:right w:val="single" w:sz="4" w:space="0" w:color="auto"/>
                  </w:tcBorders>
                  <w:vAlign w:val="center"/>
                </w:tcPr>
                <w:p w:rsidR="00D605BD" w:rsidRPr="009256C6" w:rsidRDefault="00D605BD" w:rsidP="00296AB2">
                  <w:pPr>
                    <w:jc w:val="both"/>
                    <w:rPr>
                      <w:rFonts w:ascii="Trebuchet MS" w:hAnsi="Trebuchet MS"/>
                      <w:sz w:val="18"/>
                      <w:szCs w:val="18"/>
                    </w:rPr>
                  </w:pPr>
                  <w:r w:rsidRPr="009256C6">
                    <w:rPr>
                      <w:rFonts w:ascii="Trebuchet MS" w:hAnsi="Trebuchet MS"/>
                      <w:sz w:val="18"/>
                      <w:szCs w:val="18"/>
                    </w:rPr>
                    <w:t>La propuesta no contempla todos los aspectos o no cumple con lo solicitado</w:t>
                  </w:r>
                </w:p>
              </w:tc>
              <w:tc>
                <w:tcPr>
                  <w:tcW w:w="1279" w:type="dxa"/>
                  <w:tcBorders>
                    <w:top w:val="single" w:sz="4" w:space="0" w:color="auto"/>
                    <w:left w:val="single" w:sz="4" w:space="0" w:color="auto"/>
                    <w:bottom w:val="single" w:sz="4" w:space="0" w:color="auto"/>
                    <w:right w:val="single" w:sz="4" w:space="0" w:color="auto"/>
                  </w:tcBorders>
                  <w:vAlign w:val="center"/>
                </w:tcPr>
                <w:p w:rsidR="00D605BD" w:rsidRPr="009256C6" w:rsidRDefault="00D605BD" w:rsidP="00296AB2">
                  <w:pPr>
                    <w:jc w:val="center"/>
                    <w:rPr>
                      <w:rFonts w:ascii="Trebuchet MS" w:hAnsi="Trebuchet MS"/>
                    </w:rPr>
                  </w:pPr>
                  <w:r w:rsidRPr="009256C6">
                    <w:rPr>
                      <w:rFonts w:ascii="Trebuchet MS" w:hAnsi="Trebuchet MS"/>
                    </w:rPr>
                    <w:t>0%</w:t>
                  </w:r>
                </w:p>
              </w:tc>
            </w:tr>
          </w:tbl>
          <w:p w:rsidR="00D605BD" w:rsidRPr="00483342" w:rsidRDefault="00D605BD" w:rsidP="00D605BD">
            <w:pPr>
              <w:ind w:left="38"/>
              <w:jc w:val="both"/>
              <w:rPr>
                <w:rFonts w:ascii="Trebuchet MS" w:hAnsi="Trebuchet MS" w:cs="Arial"/>
                <w:b/>
                <w:highlight w:val="yellow"/>
              </w:rPr>
            </w:pPr>
          </w:p>
          <w:p w:rsidR="00AE371C" w:rsidRDefault="00AE371C" w:rsidP="00D605BD">
            <w:pPr>
              <w:ind w:left="38"/>
              <w:rPr>
                <w:rFonts w:ascii="Arial" w:hAnsi="Arial" w:cs="Arial"/>
                <w:szCs w:val="22"/>
                <w:lang w:eastAsia="en-US"/>
              </w:rPr>
            </w:pPr>
          </w:p>
          <w:p w:rsidR="00D605BD" w:rsidRDefault="00D605BD" w:rsidP="00D605BD">
            <w:pPr>
              <w:ind w:left="38"/>
              <w:rPr>
                <w:rFonts w:ascii="Arial" w:hAnsi="Arial" w:cs="Arial"/>
                <w:szCs w:val="22"/>
                <w:lang w:eastAsia="en-US"/>
              </w:rPr>
            </w:pPr>
            <w:r w:rsidRPr="006918E8">
              <w:rPr>
                <w:rFonts w:ascii="Arial" w:hAnsi="Arial" w:cs="Arial"/>
                <w:szCs w:val="22"/>
                <w:lang w:eastAsia="en-US"/>
              </w:rPr>
              <w:t>Indicar si la evaluación corresponde a:</w:t>
            </w:r>
          </w:p>
          <w:p w:rsidR="00FD1D4F" w:rsidRDefault="00FD1D4F" w:rsidP="00D605BD">
            <w:pPr>
              <w:ind w:left="38"/>
              <w:rPr>
                <w:rFonts w:ascii="Arial" w:hAnsi="Arial" w:cs="Arial"/>
                <w:szCs w:val="22"/>
                <w:lang w:eastAsia="en-US"/>
              </w:rPr>
            </w:pPr>
          </w:p>
          <w:tbl>
            <w:tblPr>
              <w:tblW w:w="7950" w:type="dxa"/>
              <w:tblInd w:w="654" w:type="dxa"/>
              <w:tblLayout w:type="fixed"/>
              <w:tblCellMar>
                <w:left w:w="51" w:type="dxa"/>
                <w:right w:w="55" w:type="dxa"/>
              </w:tblCellMar>
              <w:tblLook w:val="0000" w:firstRow="0" w:lastRow="0" w:firstColumn="0" w:lastColumn="0" w:noHBand="0" w:noVBand="0"/>
            </w:tblPr>
            <w:tblGrid>
              <w:gridCol w:w="284"/>
              <w:gridCol w:w="7666"/>
            </w:tblGrid>
            <w:tr w:rsidR="00FD1D4F" w:rsidRPr="006918E8" w:rsidTr="00296AB2">
              <w:trPr>
                <w:trHeight w:hRule="exact" w:val="284"/>
              </w:trPr>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FD1D4F" w:rsidRPr="006918E8" w:rsidRDefault="00FD1D4F" w:rsidP="00296AB2">
                  <w:pPr>
                    <w:suppressAutoHyphens/>
                    <w:spacing w:before="40" w:after="40" w:line="240" w:lineRule="atLeast"/>
                    <w:jc w:val="center"/>
                    <w:rPr>
                      <w:rFonts w:ascii="Arial" w:hAnsi="Arial" w:cs="Arial"/>
                      <w:bCs/>
                      <w:kern w:val="1"/>
                    </w:rPr>
                  </w:pPr>
                </w:p>
              </w:tc>
              <w:tc>
                <w:tcPr>
                  <w:tcW w:w="7666" w:type="dxa"/>
                  <w:tcBorders>
                    <w:top w:val="nil"/>
                    <w:left w:val="single" w:sz="8" w:space="0" w:color="auto"/>
                    <w:bottom w:val="nil"/>
                    <w:right w:val="nil"/>
                  </w:tcBorders>
                  <w:shd w:val="clear" w:color="auto" w:fill="FFFFFF"/>
                  <w:vAlign w:val="center"/>
                </w:tcPr>
                <w:p w:rsidR="00FD1D4F" w:rsidRPr="006918E8" w:rsidRDefault="00FD1D4F" w:rsidP="00296AB2">
                  <w:pPr>
                    <w:spacing w:before="40" w:after="40" w:line="240" w:lineRule="atLeast"/>
                    <w:jc w:val="both"/>
                    <w:rPr>
                      <w:rFonts w:ascii="Arial" w:hAnsi="Arial" w:cs="Arial"/>
                      <w:szCs w:val="22"/>
                      <w:lang w:eastAsia="en-US"/>
                    </w:rPr>
                  </w:pPr>
                  <w:r w:rsidRPr="006918E8">
                    <w:rPr>
                      <w:rFonts w:ascii="Arial" w:hAnsi="Arial" w:cs="Arial"/>
                      <w:szCs w:val="22"/>
                      <w:lang w:eastAsia="en-US"/>
                    </w:rPr>
                    <w:t xml:space="preserve">  Comité de personas expertas</w:t>
                  </w:r>
                </w:p>
              </w:tc>
            </w:tr>
            <w:tr w:rsidR="00FD1D4F" w:rsidRPr="006918E8" w:rsidTr="00296AB2">
              <w:trPr>
                <w:trHeight w:hRule="exact" w:val="243"/>
              </w:trPr>
              <w:tc>
                <w:tcPr>
                  <w:tcW w:w="284" w:type="dxa"/>
                  <w:tcBorders>
                    <w:top w:val="single" w:sz="8" w:space="0" w:color="auto"/>
                    <w:left w:val="nil"/>
                    <w:bottom w:val="single" w:sz="8" w:space="0" w:color="auto"/>
                    <w:right w:val="nil"/>
                  </w:tcBorders>
                  <w:shd w:val="clear" w:color="auto" w:fill="FFFFFF"/>
                  <w:vAlign w:val="center"/>
                </w:tcPr>
                <w:p w:rsidR="00FD1D4F" w:rsidRPr="006918E8" w:rsidRDefault="00FD1D4F" w:rsidP="00296AB2">
                  <w:pPr>
                    <w:suppressAutoHyphens/>
                    <w:spacing w:before="40" w:after="40" w:line="240" w:lineRule="atLeast"/>
                    <w:jc w:val="center"/>
                    <w:rPr>
                      <w:rFonts w:ascii="Arial" w:hAnsi="Arial" w:cs="Arial"/>
                      <w:bCs/>
                      <w:kern w:val="1"/>
                    </w:rPr>
                  </w:pPr>
                </w:p>
              </w:tc>
              <w:tc>
                <w:tcPr>
                  <w:tcW w:w="7666" w:type="dxa"/>
                  <w:tcBorders>
                    <w:top w:val="nil"/>
                    <w:bottom w:val="nil"/>
                    <w:right w:val="nil"/>
                  </w:tcBorders>
                  <w:shd w:val="clear" w:color="auto" w:fill="FFFFFF"/>
                  <w:vAlign w:val="center"/>
                </w:tcPr>
                <w:p w:rsidR="00FD1D4F" w:rsidRPr="006918E8" w:rsidRDefault="00FD1D4F" w:rsidP="00296AB2">
                  <w:pPr>
                    <w:spacing w:before="40" w:after="40" w:line="240" w:lineRule="atLeast"/>
                    <w:jc w:val="both"/>
                    <w:rPr>
                      <w:rFonts w:ascii="Arial" w:hAnsi="Arial" w:cs="Arial"/>
                      <w:szCs w:val="22"/>
                      <w:lang w:eastAsia="en-US"/>
                    </w:rPr>
                  </w:pPr>
                </w:p>
              </w:tc>
            </w:tr>
            <w:tr w:rsidR="00FD1D4F" w:rsidRPr="006918E8" w:rsidTr="00296AB2">
              <w:trPr>
                <w:trHeight w:hRule="exact" w:val="284"/>
              </w:trPr>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FD1D4F" w:rsidRPr="006918E8" w:rsidRDefault="00FD1D4F" w:rsidP="00296AB2">
                  <w:pPr>
                    <w:suppressAutoHyphens/>
                    <w:spacing w:before="40" w:after="40" w:line="240" w:lineRule="atLeast"/>
                    <w:jc w:val="center"/>
                    <w:rPr>
                      <w:rFonts w:ascii="Arial" w:hAnsi="Arial" w:cs="Arial"/>
                      <w:bCs/>
                      <w:kern w:val="1"/>
                    </w:rPr>
                  </w:pPr>
                </w:p>
              </w:tc>
              <w:tc>
                <w:tcPr>
                  <w:tcW w:w="7666" w:type="dxa"/>
                  <w:tcBorders>
                    <w:top w:val="nil"/>
                    <w:left w:val="single" w:sz="8" w:space="0" w:color="auto"/>
                    <w:bottom w:val="nil"/>
                    <w:right w:val="nil"/>
                  </w:tcBorders>
                  <w:shd w:val="clear" w:color="auto" w:fill="FFFFFF"/>
                  <w:vAlign w:val="center"/>
                </w:tcPr>
                <w:p w:rsidR="00FD1D4F" w:rsidRPr="006918E8" w:rsidRDefault="00FD1D4F" w:rsidP="00296AB2">
                  <w:pPr>
                    <w:spacing w:before="40" w:after="40" w:line="240" w:lineRule="atLeast"/>
                    <w:jc w:val="both"/>
                    <w:rPr>
                      <w:rFonts w:ascii="Arial" w:hAnsi="Arial" w:cs="Arial"/>
                      <w:szCs w:val="22"/>
                      <w:lang w:eastAsia="en-US"/>
                    </w:rPr>
                  </w:pPr>
                  <w:r w:rsidRPr="006918E8">
                    <w:rPr>
                      <w:rFonts w:ascii="Arial" w:hAnsi="Arial" w:cs="Arial"/>
                      <w:szCs w:val="22"/>
                      <w:lang w:eastAsia="en-US"/>
                    </w:rPr>
                    <w:t xml:space="preserve">  Organismo Técnico especializado: (consignar identificación)</w:t>
                  </w:r>
                </w:p>
              </w:tc>
            </w:tr>
          </w:tbl>
          <w:p w:rsidR="00FD1D4F" w:rsidRDefault="00FD1D4F" w:rsidP="00FD1D4F">
            <w:pPr>
              <w:ind w:left="38"/>
              <w:rPr>
                <w:rFonts w:ascii="Trebuchet MS" w:hAnsi="Trebuchet MS" w:cs="Arial"/>
                <w:b/>
                <w:highlight w:val="yellow"/>
              </w:rPr>
            </w:pPr>
          </w:p>
          <w:p w:rsidR="00AE371C" w:rsidRDefault="00AE371C" w:rsidP="00FD1D4F">
            <w:pPr>
              <w:spacing w:after="120"/>
              <w:ind w:left="40"/>
              <w:jc w:val="both"/>
              <w:rPr>
                <w:rFonts w:ascii="Trebuchet MS" w:hAnsi="Trebuchet MS" w:cs="Arial"/>
                <w:b/>
              </w:rPr>
            </w:pPr>
          </w:p>
          <w:p w:rsidR="00D605BD" w:rsidRPr="00FD1D4F" w:rsidRDefault="00FD1D4F" w:rsidP="00FD1D4F">
            <w:pPr>
              <w:spacing w:after="120"/>
              <w:ind w:left="40"/>
              <w:jc w:val="both"/>
              <w:rPr>
                <w:rFonts w:ascii="Arial" w:hAnsi="Arial" w:cs="Arial"/>
                <w:szCs w:val="22"/>
                <w:lang w:eastAsia="en-US"/>
              </w:rPr>
            </w:pPr>
            <w:bookmarkStart w:id="1" w:name="_GoBack"/>
            <w:bookmarkEnd w:id="1"/>
            <w:r w:rsidRPr="00B21C19">
              <w:rPr>
                <w:rFonts w:ascii="Trebuchet MS" w:hAnsi="Trebuchet MS" w:cs="Arial"/>
                <w:b/>
              </w:rPr>
              <w:t xml:space="preserve">Se excluirá del procedimiento de licitación a aquellas licitadoras que no cumplan las condiciones técnicas exigidas y las que incorporen en los </w:t>
            </w:r>
            <w:r w:rsidRPr="00B21C19">
              <w:rPr>
                <w:rFonts w:ascii="Trebuchet MS" w:hAnsi="Trebuchet MS" w:cs="Arial"/>
                <w:b/>
                <w:iCs/>
              </w:rPr>
              <w:t>archivos electrónicos</w:t>
            </w:r>
            <w:r w:rsidRPr="00B21C19">
              <w:rPr>
                <w:rFonts w:ascii="Trebuchet MS" w:hAnsi="Trebuchet MS" w:cs="Arial"/>
                <w:b/>
                <w:bCs/>
              </w:rPr>
              <w:t xml:space="preserve"> nº DOS </w:t>
            </w:r>
            <w:r w:rsidRPr="00B21C19">
              <w:rPr>
                <w:rFonts w:ascii="Trebuchet MS" w:hAnsi="Trebuchet MS" w:cs="Arial"/>
                <w:b/>
              </w:rPr>
              <w:t>documentación que deba ser objeto de evaluación mediante la aplicación de fórmulas (</w:t>
            </w:r>
            <w:r w:rsidRPr="00B21C19">
              <w:rPr>
                <w:rFonts w:ascii="Trebuchet MS" w:hAnsi="Trebuchet MS" w:cs="Arial"/>
                <w:b/>
                <w:bCs/>
              </w:rPr>
              <w:t>archivo electrónico nº TRES</w:t>
            </w:r>
            <w:r w:rsidRPr="00B21C19">
              <w:rPr>
                <w:rFonts w:ascii="Trebuchet MS" w:hAnsi="Trebuchet MS" w:cs="Arial"/>
                <w:b/>
              </w:rPr>
              <w:t>)</w:t>
            </w:r>
            <w:r>
              <w:rPr>
                <w:rFonts w:ascii="Trebuchet MS" w:hAnsi="Trebuchet MS" w:cs="Arial"/>
                <w:b/>
              </w:rPr>
              <w:t>.</w:t>
            </w:r>
          </w:p>
        </w:tc>
      </w:tr>
      <w:tr w:rsidR="006C647A" w:rsidRPr="00DB26A2" w:rsidTr="00D24EC9">
        <w:trPr>
          <w:trHeight w:val="2967"/>
        </w:trPr>
        <w:tc>
          <w:tcPr>
            <w:tcW w:w="8788" w:type="dxa"/>
            <w:tcBorders>
              <w:top w:val="single" w:sz="4" w:space="0" w:color="000000"/>
              <w:left w:val="single" w:sz="4" w:space="0" w:color="000000"/>
              <w:bottom w:val="single" w:sz="4" w:space="0" w:color="000000"/>
              <w:right w:val="single" w:sz="4" w:space="0" w:color="000000"/>
            </w:tcBorders>
            <w:shd w:val="clear" w:color="auto" w:fill="FFFFFF"/>
          </w:tcPr>
          <w:p w:rsidR="006C647A" w:rsidRPr="00FD1D4F" w:rsidRDefault="006C647A" w:rsidP="003C0875">
            <w:pPr>
              <w:numPr>
                <w:ilvl w:val="0"/>
                <w:numId w:val="25"/>
              </w:numPr>
              <w:suppressAutoHyphens/>
              <w:spacing w:before="360"/>
              <w:ind w:left="714" w:hanging="357"/>
              <w:rPr>
                <w:rFonts w:ascii="Trebuchet MS" w:hAnsi="Trebuchet MS" w:cs="Arial"/>
                <w:b/>
              </w:rPr>
            </w:pPr>
            <w:r w:rsidRPr="00FD1D4F">
              <w:rPr>
                <w:rFonts w:ascii="Trebuchet MS" w:hAnsi="Trebuchet MS" w:cs="Arial"/>
                <w:b/>
              </w:rPr>
              <w:t xml:space="preserve">CRITERIOS A VALORAR MEDIANTE </w:t>
            </w:r>
            <w:smartTag w:uri="urn:schemas-microsoft-com:office:smarttags" w:element="PersonName">
              <w:smartTagPr>
                <w:attr w:name="ProductID" w:val="LA APLICACIÓN DE"/>
              </w:smartTagPr>
              <w:r w:rsidRPr="00FD1D4F">
                <w:rPr>
                  <w:rFonts w:ascii="Trebuchet MS" w:hAnsi="Trebuchet MS" w:cs="Arial"/>
                  <w:b/>
                </w:rPr>
                <w:t>LA APLICACIÓN DE</w:t>
              </w:r>
            </w:smartTag>
            <w:r w:rsidRPr="00FD1D4F">
              <w:rPr>
                <w:rFonts w:ascii="Trebuchet MS" w:hAnsi="Trebuchet MS" w:cs="Arial"/>
                <w:b/>
              </w:rPr>
              <w:t xml:space="preserve"> FÓRMULAS</w:t>
            </w:r>
          </w:p>
          <w:p w:rsidR="006C647A" w:rsidRPr="00FD1D4F" w:rsidRDefault="006C647A" w:rsidP="00340B8D">
            <w:pPr>
              <w:spacing w:before="240"/>
              <w:ind w:left="748"/>
              <w:rPr>
                <w:rFonts w:ascii="Trebuchet MS" w:hAnsi="Trebuchet MS"/>
                <w:b/>
              </w:rPr>
            </w:pPr>
            <w:bookmarkStart w:id="2" w:name="_Toc20223766"/>
            <w:bookmarkStart w:id="3" w:name="_Toc31289336"/>
            <w:r w:rsidRPr="00FD1D4F">
              <w:rPr>
                <w:rFonts w:ascii="Trebuchet MS" w:hAnsi="Trebuchet MS"/>
                <w:b/>
              </w:rPr>
              <w:t>Oferta económica</w:t>
            </w:r>
            <w:bookmarkEnd w:id="2"/>
            <w:bookmarkEnd w:id="3"/>
          </w:p>
          <w:p w:rsidR="006C647A" w:rsidRPr="00FD1D4F" w:rsidRDefault="006C647A" w:rsidP="00FD1D4F">
            <w:pPr>
              <w:pStyle w:val="Listaconvietas"/>
              <w:rPr>
                <w:bCs/>
              </w:rPr>
            </w:pPr>
            <w:r w:rsidRPr="00FD1D4F">
              <w:t xml:space="preserve">Máximo: </w:t>
            </w:r>
            <w:r w:rsidR="006C019D" w:rsidRPr="00FD1D4F">
              <w:rPr>
                <w:b/>
              </w:rPr>
              <w:t>30</w:t>
            </w:r>
            <w:r w:rsidRPr="00FD1D4F">
              <w:rPr>
                <w:b/>
              </w:rPr>
              <w:t xml:space="preserve"> puntos</w:t>
            </w:r>
            <w:r w:rsidRPr="00FD1D4F">
              <w:rPr>
                <w:bCs/>
                <w:i/>
              </w:rPr>
              <w:t>.</w:t>
            </w:r>
          </w:p>
          <w:p w:rsidR="003F752C" w:rsidRPr="00FD1D4F" w:rsidRDefault="006C647A" w:rsidP="00FD1D4F">
            <w:pPr>
              <w:pStyle w:val="Listaconvietas"/>
              <w:rPr>
                <w:lang w:eastAsia="eu-ES"/>
              </w:rPr>
            </w:pPr>
            <w:r w:rsidRPr="00FD1D4F">
              <w:t>Forma de cálculo:</w:t>
            </w:r>
            <w:r w:rsidR="003F752C" w:rsidRPr="00FD1D4F">
              <w:t xml:space="preserve"> </w:t>
            </w:r>
            <w:r w:rsidR="003F752C" w:rsidRPr="00FD1D4F">
              <w:rPr>
                <w:lang w:eastAsia="eu-ES"/>
              </w:rPr>
              <w:t xml:space="preserve">Sobre </w:t>
            </w:r>
            <w:r w:rsidR="006C019D" w:rsidRPr="00FD1D4F">
              <w:rPr>
                <w:lang w:eastAsia="eu-ES"/>
              </w:rPr>
              <w:t>30</w:t>
            </w:r>
            <w:r w:rsidR="003F752C" w:rsidRPr="00FD1D4F">
              <w:rPr>
                <w:lang w:eastAsia="eu-ES"/>
              </w:rPr>
              <w:t>, se otorgará 0 puntos a la oferta que iguale precio máximo e incrementando 0,</w:t>
            </w:r>
            <w:r w:rsidR="008034FD" w:rsidRPr="00FD1D4F">
              <w:rPr>
                <w:lang w:eastAsia="eu-ES"/>
              </w:rPr>
              <w:t>6</w:t>
            </w:r>
            <w:r w:rsidR="003F752C" w:rsidRPr="00FD1D4F">
              <w:rPr>
                <w:lang w:eastAsia="eu-ES"/>
              </w:rPr>
              <w:t xml:space="preserve"> puntos por cada 1% de baja, siendo la puntuación máxima de </w:t>
            </w:r>
            <w:r w:rsidR="008034FD" w:rsidRPr="00FD1D4F">
              <w:rPr>
                <w:lang w:eastAsia="eu-ES"/>
              </w:rPr>
              <w:t>3</w:t>
            </w:r>
            <w:r w:rsidR="003F752C" w:rsidRPr="00FD1D4F">
              <w:rPr>
                <w:lang w:eastAsia="eu-ES"/>
              </w:rPr>
              <w:t xml:space="preserve">0 puntos, salvo que alguna baja supere el 50%, en cuyo caso se le otorgarán </w:t>
            </w:r>
            <w:r w:rsidR="008034FD" w:rsidRPr="00FD1D4F">
              <w:rPr>
                <w:lang w:eastAsia="eu-ES"/>
              </w:rPr>
              <w:t>3</w:t>
            </w:r>
            <w:r w:rsidR="003F752C" w:rsidRPr="00FD1D4F">
              <w:rPr>
                <w:lang w:eastAsia="eu-ES"/>
              </w:rPr>
              <w:t>0 puntos y se interpolará el resto.</w:t>
            </w:r>
            <w:r w:rsidR="003F752C" w:rsidRPr="00FD1D4F">
              <w:t xml:space="preserve"> La puntuación del precio se determinará con 2 decimales y se calculará mediante la siguiente fórmula</w:t>
            </w:r>
            <w:r w:rsidR="00FD1D4F">
              <w:rPr>
                <w:lang w:eastAsia="eu-ES"/>
              </w:rPr>
              <w:t>:</w:t>
            </w:r>
          </w:p>
          <w:p w:rsidR="006C647A" w:rsidRPr="00FD1D4F" w:rsidRDefault="006C647A" w:rsidP="00FD1D4F">
            <w:pPr>
              <w:spacing w:before="100" w:beforeAutospacing="1" w:after="119" w:line="301" w:lineRule="atLeast"/>
              <w:ind w:left="747"/>
              <w:jc w:val="both"/>
              <w:rPr>
                <w:rFonts w:ascii="Trebuchet MS" w:hAnsi="Trebuchet MS" w:cs="Arial"/>
                <w:color w:val="000000"/>
                <w:lang w:eastAsia="eu-ES"/>
              </w:rPr>
            </w:pPr>
            <w:r w:rsidRPr="00FD1D4F">
              <w:rPr>
                <w:rFonts w:ascii="Trebuchet MS" w:hAnsi="Trebuchet MS" w:cs="Arial"/>
                <w:i/>
                <w:iCs/>
                <w:color w:val="000000"/>
                <w:lang w:eastAsia="eu-ES"/>
              </w:rPr>
              <w:t xml:space="preserve">Para </w:t>
            </w:r>
            <w:proofErr w:type="spellStart"/>
            <w:r w:rsidRPr="00FD1D4F">
              <w:rPr>
                <w:rFonts w:ascii="Trebuchet MS" w:hAnsi="Trebuchet MS" w:cs="Arial"/>
                <w:i/>
                <w:iCs/>
                <w:color w:val="000000"/>
                <w:lang w:eastAsia="eu-ES"/>
              </w:rPr>
              <w:t>Bmax</w:t>
            </w:r>
            <w:proofErr w:type="spellEnd"/>
            <w:r w:rsidRPr="00FD1D4F">
              <w:rPr>
                <w:rFonts w:ascii="Trebuchet MS" w:hAnsi="Trebuchet MS" w:cs="Arial"/>
                <w:i/>
                <w:iCs/>
                <w:color w:val="000000"/>
                <w:lang w:eastAsia="eu-ES"/>
              </w:rPr>
              <w:t xml:space="preserve"> &lt;= 50% &gt;&gt;&gt; P = </w:t>
            </w:r>
            <w:r w:rsidR="00DF71B7" w:rsidRPr="00FD1D4F">
              <w:rPr>
                <w:rFonts w:ascii="Trebuchet MS" w:hAnsi="Trebuchet MS" w:cs="Arial"/>
                <w:i/>
                <w:iCs/>
                <w:color w:val="000000"/>
                <w:lang w:eastAsia="eu-ES"/>
              </w:rPr>
              <w:t>6</w:t>
            </w:r>
            <w:r w:rsidR="00003BEC" w:rsidRPr="00FD1D4F">
              <w:rPr>
                <w:rFonts w:ascii="Trebuchet MS" w:hAnsi="Trebuchet MS" w:cs="Arial"/>
                <w:i/>
                <w:iCs/>
                <w:color w:val="000000"/>
                <w:lang w:eastAsia="eu-ES"/>
              </w:rPr>
              <w:t>0</w:t>
            </w:r>
            <w:r w:rsidRPr="00FD1D4F">
              <w:rPr>
                <w:rFonts w:ascii="Trebuchet MS" w:hAnsi="Trebuchet MS" w:cs="Arial"/>
                <w:i/>
                <w:iCs/>
                <w:color w:val="000000"/>
                <w:lang w:eastAsia="eu-ES"/>
              </w:rPr>
              <w:t xml:space="preserve"> x B </w:t>
            </w:r>
          </w:p>
          <w:p w:rsidR="006C647A" w:rsidRPr="00FD1D4F" w:rsidRDefault="006C647A" w:rsidP="00FD1D4F">
            <w:pPr>
              <w:spacing w:before="100" w:beforeAutospacing="1" w:after="119" w:line="301" w:lineRule="atLeast"/>
              <w:ind w:left="747"/>
              <w:jc w:val="both"/>
              <w:rPr>
                <w:rFonts w:ascii="Trebuchet MS" w:hAnsi="Trebuchet MS" w:cs="Arial"/>
                <w:color w:val="000000"/>
                <w:lang w:eastAsia="eu-ES"/>
              </w:rPr>
            </w:pPr>
            <w:r w:rsidRPr="00FD1D4F">
              <w:rPr>
                <w:rFonts w:ascii="Trebuchet MS" w:hAnsi="Trebuchet MS" w:cs="Arial"/>
                <w:i/>
                <w:iCs/>
                <w:color w:val="000000"/>
                <w:lang w:eastAsia="eu-ES"/>
              </w:rPr>
              <w:t xml:space="preserve">Para </w:t>
            </w:r>
            <w:proofErr w:type="spellStart"/>
            <w:r w:rsidRPr="00FD1D4F">
              <w:rPr>
                <w:rFonts w:ascii="Trebuchet MS" w:hAnsi="Trebuchet MS" w:cs="Arial"/>
                <w:i/>
                <w:iCs/>
                <w:color w:val="000000"/>
                <w:lang w:eastAsia="eu-ES"/>
              </w:rPr>
              <w:t>Bmax</w:t>
            </w:r>
            <w:proofErr w:type="spellEnd"/>
            <w:r w:rsidRPr="00FD1D4F">
              <w:rPr>
                <w:rFonts w:ascii="Trebuchet MS" w:hAnsi="Trebuchet MS" w:cs="Arial"/>
                <w:i/>
                <w:iCs/>
                <w:color w:val="000000"/>
                <w:lang w:eastAsia="eu-ES"/>
              </w:rPr>
              <w:t xml:space="preserve"> &gt; 50 % &gt;&gt;&gt; P = </w:t>
            </w:r>
            <w:r w:rsidR="00DF71B7" w:rsidRPr="00FD1D4F">
              <w:rPr>
                <w:rFonts w:ascii="Trebuchet MS" w:hAnsi="Trebuchet MS" w:cs="Arial"/>
                <w:i/>
                <w:iCs/>
                <w:color w:val="000000"/>
                <w:lang w:eastAsia="eu-ES"/>
              </w:rPr>
              <w:t>3</w:t>
            </w:r>
            <w:r w:rsidR="00003BEC" w:rsidRPr="00FD1D4F">
              <w:rPr>
                <w:rFonts w:ascii="Trebuchet MS" w:hAnsi="Trebuchet MS" w:cs="Arial"/>
                <w:i/>
                <w:iCs/>
                <w:color w:val="000000"/>
                <w:lang w:eastAsia="eu-ES"/>
              </w:rPr>
              <w:t>0</w:t>
            </w:r>
            <w:r w:rsidRPr="00FD1D4F">
              <w:rPr>
                <w:rFonts w:ascii="Trebuchet MS" w:hAnsi="Trebuchet MS" w:cs="Arial"/>
                <w:i/>
                <w:iCs/>
                <w:color w:val="000000"/>
                <w:lang w:eastAsia="eu-ES"/>
              </w:rPr>
              <w:t xml:space="preserve"> x B / </w:t>
            </w:r>
            <w:proofErr w:type="spellStart"/>
            <w:r w:rsidRPr="00FD1D4F">
              <w:rPr>
                <w:rFonts w:ascii="Trebuchet MS" w:hAnsi="Trebuchet MS" w:cs="Arial"/>
                <w:i/>
                <w:iCs/>
                <w:color w:val="000000"/>
                <w:lang w:eastAsia="eu-ES"/>
              </w:rPr>
              <w:t>Bmax</w:t>
            </w:r>
            <w:proofErr w:type="spellEnd"/>
            <w:r w:rsidRPr="00FD1D4F">
              <w:rPr>
                <w:rFonts w:ascii="Trebuchet MS" w:hAnsi="Trebuchet MS" w:cs="Arial"/>
                <w:i/>
                <w:iCs/>
                <w:color w:val="000000"/>
                <w:lang w:eastAsia="eu-ES"/>
              </w:rPr>
              <w:t xml:space="preserve"> </w:t>
            </w:r>
          </w:p>
          <w:p w:rsidR="006C647A" w:rsidRPr="00FD1D4F" w:rsidRDefault="006C647A" w:rsidP="00FD1D4F">
            <w:pPr>
              <w:spacing w:before="100" w:beforeAutospacing="1" w:after="119" w:line="301" w:lineRule="atLeast"/>
              <w:ind w:left="747"/>
              <w:jc w:val="both"/>
              <w:rPr>
                <w:rFonts w:ascii="Trebuchet MS" w:hAnsi="Trebuchet MS" w:cs="Arial"/>
                <w:color w:val="000000"/>
                <w:lang w:eastAsia="eu-ES"/>
              </w:rPr>
            </w:pPr>
            <w:r w:rsidRPr="00FD1D4F">
              <w:rPr>
                <w:rFonts w:ascii="Trebuchet MS" w:hAnsi="Trebuchet MS" w:cs="Arial"/>
                <w:i/>
                <w:iCs/>
                <w:color w:val="000000"/>
                <w:lang w:eastAsia="eu-ES"/>
              </w:rPr>
              <w:t xml:space="preserve">Siendo, </w:t>
            </w:r>
          </w:p>
          <w:p w:rsidR="006C647A" w:rsidRPr="00FD1D4F" w:rsidRDefault="006C647A" w:rsidP="00FD1D4F">
            <w:pPr>
              <w:spacing w:before="100" w:beforeAutospacing="1" w:after="119" w:line="301" w:lineRule="atLeast"/>
              <w:ind w:left="747"/>
              <w:jc w:val="both"/>
              <w:rPr>
                <w:rFonts w:ascii="Trebuchet MS" w:hAnsi="Trebuchet MS" w:cs="Arial"/>
                <w:color w:val="000000"/>
                <w:lang w:eastAsia="eu-ES"/>
              </w:rPr>
            </w:pPr>
            <w:r w:rsidRPr="00FD1D4F">
              <w:rPr>
                <w:rFonts w:ascii="Trebuchet MS" w:hAnsi="Trebuchet MS" w:cs="Arial"/>
                <w:i/>
                <w:iCs/>
                <w:color w:val="000000"/>
                <w:lang w:eastAsia="eu-ES"/>
              </w:rPr>
              <w:t xml:space="preserve">P: Puntuación de la oferta a valorar </w:t>
            </w:r>
          </w:p>
          <w:p w:rsidR="006C647A" w:rsidRPr="00FD1D4F" w:rsidRDefault="006C647A" w:rsidP="00FD1D4F">
            <w:pPr>
              <w:spacing w:before="100" w:beforeAutospacing="1" w:after="119" w:line="301" w:lineRule="atLeast"/>
              <w:ind w:left="747"/>
              <w:jc w:val="both"/>
              <w:rPr>
                <w:rFonts w:ascii="Trebuchet MS" w:hAnsi="Trebuchet MS" w:cs="Arial"/>
                <w:color w:val="000000"/>
                <w:lang w:eastAsia="eu-ES"/>
              </w:rPr>
            </w:pPr>
            <w:r w:rsidRPr="00FD1D4F">
              <w:rPr>
                <w:rFonts w:ascii="Trebuchet MS" w:hAnsi="Trebuchet MS" w:cs="Arial"/>
                <w:i/>
                <w:iCs/>
                <w:color w:val="000000"/>
                <w:lang w:eastAsia="eu-ES"/>
              </w:rPr>
              <w:t xml:space="preserve">B: Baja = 1 - (Importe ofertado) / (Importe máximo) </w:t>
            </w:r>
          </w:p>
          <w:p w:rsidR="00E3202F" w:rsidRPr="00FD1D4F" w:rsidRDefault="00E3202F" w:rsidP="00FD1D4F">
            <w:pPr>
              <w:spacing w:before="100" w:beforeAutospacing="1" w:after="119" w:line="301" w:lineRule="atLeast"/>
              <w:ind w:left="747"/>
              <w:jc w:val="both"/>
              <w:rPr>
                <w:rFonts w:ascii="Trebuchet MS" w:hAnsi="Trebuchet MS" w:cs="Arial"/>
                <w:i/>
                <w:iCs/>
                <w:color w:val="000000"/>
                <w:lang w:eastAsia="eu-ES"/>
              </w:rPr>
            </w:pPr>
            <w:proofErr w:type="spellStart"/>
            <w:r w:rsidRPr="00FD1D4F">
              <w:rPr>
                <w:rFonts w:ascii="Trebuchet MS" w:hAnsi="Trebuchet MS" w:cs="Arial"/>
                <w:i/>
                <w:iCs/>
                <w:color w:val="000000"/>
                <w:lang w:eastAsia="eu-ES"/>
              </w:rPr>
              <w:t>Bmax</w:t>
            </w:r>
            <w:proofErr w:type="spellEnd"/>
            <w:r w:rsidRPr="00FD1D4F">
              <w:rPr>
                <w:rFonts w:ascii="Trebuchet MS" w:hAnsi="Trebuchet MS" w:cs="Arial"/>
                <w:i/>
                <w:iCs/>
                <w:color w:val="000000"/>
                <w:lang w:eastAsia="eu-ES"/>
              </w:rPr>
              <w:t>: (Importe máximo -importe de la oferta más baja) / Importe máximo</w:t>
            </w:r>
          </w:p>
          <w:p w:rsidR="006C647A" w:rsidRPr="00FD1D4F" w:rsidRDefault="006C647A" w:rsidP="00FD1D4F">
            <w:pPr>
              <w:spacing w:before="240"/>
              <w:ind w:left="747"/>
              <w:rPr>
                <w:rFonts w:ascii="Trebuchet MS" w:hAnsi="Trebuchet MS"/>
                <w:b/>
                <w:u w:val="single"/>
              </w:rPr>
            </w:pPr>
            <w:bookmarkStart w:id="4" w:name="_Toc31289337"/>
            <w:bookmarkStart w:id="5" w:name="_Toc20223767"/>
            <w:proofErr w:type="spellStart"/>
            <w:r w:rsidRPr="00FD1D4F">
              <w:rPr>
                <w:rFonts w:ascii="Trebuchet MS" w:hAnsi="Trebuchet MS"/>
                <w:u w:val="single"/>
              </w:rPr>
              <w:t>Donde</w:t>
            </w:r>
            <w:proofErr w:type="spellEnd"/>
            <w:r w:rsidRPr="00FD1D4F">
              <w:rPr>
                <w:rFonts w:ascii="Trebuchet MS" w:hAnsi="Trebuchet MS"/>
                <w:b/>
                <w:u w:val="single"/>
              </w:rPr>
              <w:t>:</w:t>
            </w:r>
            <w:bookmarkEnd w:id="4"/>
          </w:p>
          <w:p w:rsidR="006C647A" w:rsidRPr="00FD1D4F" w:rsidRDefault="006C647A" w:rsidP="00FD1D4F">
            <w:pPr>
              <w:spacing w:before="60"/>
              <w:ind w:left="747"/>
              <w:rPr>
                <w:rFonts w:ascii="Trebuchet MS" w:hAnsi="Trebuchet MS"/>
              </w:rPr>
            </w:pPr>
            <w:r w:rsidRPr="00FD1D4F">
              <w:rPr>
                <w:rFonts w:ascii="Trebuchet MS" w:hAnsi="Trebuchet MS"/>
              </w:rPr>
              <w:t>Importe máximo: 525.000 €</w:t>
            </w:r>
          </w:p>
          <w:p w:rsidR="006C647A" w:rsidRPr="00FD1D4F" w:rsidRDefault="006C647A" w:rsidP="00FD1D4F">
            <w:pPr>
              <w:ind w:left="747"/>
              <w:rPr>
                <w:rFonts w:ascii="Trebuchet MS" w:hAnsi="Trebuchet MS"/>
              </w:rPr>
            </w:pPr>
            <w:r w:rsidRPr="00FD1D4F">
              <w:rPr>
                <w:rFonts w:ascii="Trebuchet MS" w:hAnsi="Trebuchet MS"/>
              </w:rPr>
              <w:t>Importe ofertado: importe ofertado por la licitadora.</w:t>
            </w:r>
          </w:p>
          <w:p w:rsidR="006C647A" w:rsidRPr="00FD1D4F" w:rsidRDefault="006C647A" w:rsidP="00FD1D4F">
            <w:pPr>
              <w:spacing w:after="120"/>
              <w:ind w:left="747"/>
              <w:rPr>
                <w:rFonts w:ascii="Trebuchet MS" w:hAnsi="Trebuchet MS"/>
              </w:rPr>
            </w:pPr>
            <w:r w:rsidRPr="00FD1D4F">
              <w:rPr>
                <w:rFonts w:ascii="Trebuchet MS" w:hAnsi="Trebuchet MS"/>
              </w:rPr>
              <w:t xml:space="preserve">Puntuación máxima: </w:t>
            </w:r>
            <w:r w:rsidR="00DF71B7" w:rsidRPr="00FD1D4F">
              <w:rPr>
                <w:rFonts w:ascii="Trebuchet MS" w:hAnsi="Trebuchet MS"/>
              </w:rPr>
              <w:t>30</w:t>
            </w:r>
          </w:p>
          <w:p w:rsidR="006C647A" w:rsidRPr="00FD1D4F" w:rsidRDefault="006C647A" w:rsidP="008F2FC1">
            <w:pPr>
              <w:spacing w:before="480" w:after="60"/>
              <w:ind w:left="720"/>
              <w:rPr>
                <w:rFonts w:ascii="Trebuchet MS" w:hAnsi="Trebuchet MS" w:cs="Arial"/>
                <w:b/>
                <w:bCs/>
              </w:rPr>
            </w:pPr>
            <w:bookmarkStart w:id="6" w:name="_Toc31289338"/>
            <w:bookmarkStart w:id="7" w:name="_Toc20223768"/>
            <w:bookmarkEnd w:id="5"/>
            <w:r w:rsidRPr="00FD1D4F">
              <w:rPr>
                <w:rFonts w:ascii="Trebuchet MS" w:hAnsi="Trebuchet MS" w:cs="Arial"/>
                <w:b/>
                <w:bCs/>
              </w:rPr>
              <w:t>Prestación de soporte adicional, Precio hora de soporte</w:t>
            </w:r>
            <w:bookmarkEnd w:id="6"/>
            <w:bookmarkEnd w:id="7"/>
          </w:p>
          <w:p w:rsidR="006C647A" w:rsidRPr="00FD1D4F" w:rsidRDefault="006C647A" w:rsidP="008F2FC1">
            <w:pPr>
              <w:ind w:left="720"/>
              <w:jc w:val="both"/>
              <w:rPr>
                <w:rFonts w:ascii="Trebuchet MS" w:hAnsi="Trebuchet MS"/>
              </w:rPr>
            </w:pPr>
            <w:r w:rsidRPr="00FD1D4F">
              <w:rPr>
                <w:rFonts w:ascii="Trebuchet MS" w:hAnsi="Trebuchet MS"/>
              </w:rPr>
              <w:t>Se deberá ofertar, y se valorará, el precio hora (€/hora IVA excluido) para el caso de que se precise de un servicio de soporte adicional.</w:t>
            </w:r>
          </w:p>
          <w:p w:rsidR="006C647A" w:rsidRPr="00FD1D4F" w:rsidRDefault="006C647A" w:rsidP="0065579F">
            <w:pPr>
              <w:pStyle w:val="Prrafodelista"/>
              <w:numPr>
                <w:ilvl w:val="0"/>
                <w:numId w:val="41"/>
              </w:numPr>
              <w:spacing w:before="120"/>
              <w:jc w:val="both"/>
              <w:rPr>
                <w:rFonts w:ascii="Trebuchet MS" w:hAnsi="Trebuchet MS"/>
              </w:rPr>
            </w:pPr>
            <w:r w:rsidRPr="00FD1D4F">
              <w:rPr>
                <w:rFonts w:ascii="Trebuchet MS" w:hAnsi="Trebuchet MS"/>
              </w:rPr>
              <w:t>Importe máximo: 35 € / hora, IVA excluido.</w:t>
            </w:r>
          </w:p>
          <w:p w:rsidR="006C647A" w:rsidRPr="00FD1D4F" w:rsidRDefault="006C647A" w:rsidP="0065579F">
            <w:pPr>
              <w:pStyle w:val="Prrafodelista2"/>
              <w:numPr>
                <w:ilvl w:val="0"/>
                <w:numId w:val="41"/>
              </w:numPr>
              <w:spacing w:before="120"/>
              <w:rPr>
                <w:rFonts w:ascii="Trebuchet MS" w:hAnsi="Trebuchet MS"/>
                <w:sz w:val="20"/>
                <w:szCs w:val="20"/>
              </w:rPr>
            </w:pPr>
            <w:r w:rsidRPr="00FD1D4F">
              <w:rPr>
                <w:rFonts w:ascii="Trebuchet MS" w:hAnsi="Trebuchet MS"/>
                <w:sz w:val="20"/>
                <w:szCs w:val="20"/>
              </w:rPr>
              <w:t xml:space="preserve">Puntuación máxima: </w:t>
            </w:r>
            <w:r w:rsidRPr="00817186">
              <w:rPr>
                <w:rFonts w:ascii="Trebuchet MS" w:hAnsi="Trebuchet MS"/>
                <w:b/>
                <w:sz w:val="20"/>
                <w:szCs w:val="20"/>
              </w:rPr>
              <w:t>5 puntos</w:t>
            </w:r>
            <w:r w:rsidRPr="00FD1D4F">
              <w:rPr>
                <w:rFonts w:ascii="Trebuchet MS" w:hAnsi="Trebuchet MS"/>
                <w:sz w:val="20"/>
                <w:szCs w:val="20"/>
              </w:rPr>
              <w:t>.</w:t>
            </w:r>
          </w:p>
          <w:p w:rsidR="008034FD" w:rsidRPr="00FD1D4F" w:rsidRDefault="008034FD" w:rsidP="00FD1D4F">
            <w:pPr>
              <w:pStyle w:val="Listaconvietas"/>
              <w:rPr>
                <w:lang w:eastAsia="eu-ES"/>
              </w:rPr>
            </w:pPr>
            <w:r w:rsidRPr="00FD1D4F">
              <w:t xml:space="preserve">Forma de cálculo: </w:t>
            </w:r>
            <w:r w:rsidRPr="00FD1D4F">
              <w:rPr>
                <w:lang w:eastAsia="eu-ES"/>
              </w:rPr>
              <w:t>Sobre 5, se otorgará 0 puntos a la oferta que iguale precio máximo e incrementando 0,01 puntos por cada 1% de baja, siendo la puntuación máxima de 5 puntos, salvo que alguna baja supere el 50%, en cuyo caso se le otorgarán 5 puntos y se interpolará el resto.</w:t>
            </w:r>
            <w:r w:rsidRPr="00FD1D4F">
              <w:t xml:space="preserve"> La puntuación del precio se determinará con 2 decimales y se calculará mediante la siguiente fórmula</w:t>
            </w:r>
            <w:r w:rsidR="00FD1D4F">
              <w:rPr>
                <w:lang w:eastAsia="eu-ES"/>
              </w:rPr>
              <w:t>:</w:t>
            </w:r>
          </w:p>
          <w:p w:rsidR="00A15804" w:rsidRPr="00FD1D4F" w:rsidRDefault="00A15804" w:rsidP="00A15804">
            <w:pPr>
              <w:spacing w:before="100" w:beforeAutospacing="1" w:after="119" w:line="301" w:lineRule="atLeast"/>
              <w:ind w:left="1418"/>
              <w:jc w:val="both"/>
              <w:rPr>
                <w:rFonts w:ascii="Trebuchet MS" w:hAnsi="Trebuchet MS" w:cs="Arial"/>
                <w:color w:val="000000"/>
                <w:lang w:eastAsia="eu-ES"/>
              </w:rPr>
            </w:pPr>
            <w:r w:rsidRPr="00FD1D4F">
              <w:rPr>
                <w:rFonts w:ascii="Trebuchet MS" w:hAnsi="Trebuchet MS" w:cs="Arial"/>
                <w:i/>
                <w:iCs/>
                <w:color w:val="000000"/>
                <w:lang w:eastAsia="eu-ES"/>
              </w:rPr>
              <w:t xml:space="preserve">Para </w:t>
            </w:r>
            <w:proofErr w:type="spellStart"/>
            <w:r w:rsidRPr="00FD1D4F">
              <w:rPr>
                <w:rFonts w:ascii="Trebuchet MS" w:hAnsi="Trebuchet MS" w:cs="Arial"/>
                <w:i/>
                <w:iCs/>
                <w:color w:val="000000"/>
                <w:lang w:eastAsia="eu-ES"/>
              </w:rPr>
              <w:t>Bmax</w:t>
            </w:r>
            <w:proofErr w:type="spellEnd"/>
            <w:r w:rsidRPr="00FD1D4F">
              <w:rPr>
                <w:rFonts w:ascii="Trebuchet MS" w:hAnsi="Trebuchet MS" w:cs="Arial"/>
                <w:i/>
                <w:iCs/>
                <w:color w:val="000000"/>
                <w:lang w:eastAsia="eu-ES"/>
              </w:rPr>
              <w:t xml:space="preserve"> &lt;= 50% &gt;&gt;&gt; P = </w:t>
            </w:r>
            <w:r w:rsidR="00003BEC" w:rsidRPr="00FD1D4F">
              <w:rPr>
                <w:rFonts w:ascii="Trebuchet MS" w:hAnsi="Trebuchet MS" w:cs="Arial"/>
                <w:i/>
                <w:iCs/>
                <w:color w:val="000000"/>
                <w:lang w:eastAsia="eu-ES"/>
              </w:rPr>
              <w:t>10</w:t>
            </w:r>
            <w:r w:rsidRPr="00FD1D4F">
              <w:rPr>
                <w:rFonts w:ascii="Trebuchet MS" w:hAnsi="Trebuchet MS" w:cs="Arial"/>
                <w:i/>
                <w:iCs/>
                <w:color w:val="000000"/>
                <w:lang w:eastAsia="eu-ES"/>
              </w:rPr>
              <w:t xml:space="preserve"> x B </w:t>
            </w:r>
          </w:p>
          <w:p w:rsidR="00A15804" w:rsidRPr="00FD1D4F" w:rsidRDefault="00A15804" w:rsidP="00FD1D4F">
            <w:pPr>
              <w:spacing w:before="120" w:after="119" w:line="301" w:lineRule="atLeast"/>
              <w:ind w:left="1418"/>
              <w:jc w:val="both"/>
              <w:rPr>
                <w:rFonts w:ascii="Trebuchet MS" w:hAnsi="Trebuchet MS" w:cs="Arial"/>
                <w:color w:val="000000"/>
                <w:lang w:eastAsia="eu-ES"/>
              </w:rPr>
            </w:pPr>
            <w:r w:rsidRPr="00FD1D4F">
              <w:rPr>
                <w:rFonts w:ascii="Trebuchet MS" w:hAnsi="Trebuchet MS" w:cs="Arial"/>
                <w:i/>
                <w:iCs/>
                <w:color w:val="000000"/>
                <w:lang w:eastAsia="eu-ES"/>
              </w:rPr>
              <w:t xml:space="preserve">Para </w:t>
            </w:r>
            <w:proofErr w:type="spellStart"/>
            <w:r w:rsidRPr="00FD1D4F">
              <w:rPr>
                <w:rFonts w:ascii="Trebuchet MS" w:hAnsi="Trebuchet MS" w:cs="Arial"/>
                <w:i/>
                <w:iCs/>
                <w:color w:val="000000"/>
                <w:lang w:eastAsia="eu-ES"/>
              </w:rPr>
              <w:t>Bmax</w:t>
            </w:r>
            <w:proofErr w:type="spellEnd"/>
            <w:r w:rsidRPr="00FD1D4F">
              <w:rPr>
                <w:rFonts w:ascii="Trebuchet MS" w:hAnsi="Trebuchet MS" w:cs="Arial"/>
                <w:i/>
                <w:iCs/>
                <w:color w:val="000000"/>
                <w:lang w:eastAsia="eu-ES"/>
              </w:rPr>
              <w:t xml:space="preserve"> &gt; 50 % &gt;&gt;&gt; P = </w:t>
            </w:r>
            <w:r w:rsidR="00003BEC" w:rsidRPr="00FD1D4F">
              <w:rPr>
                <w:rFonts w:ascii="Trebuchet MS" w:hAnsi="Trebuchet MS" w:cs="Arial"/>
                <w:i/>
                <w:iCs/>
                <w:color w:val="000000"/>
                <w:lang w:eastAsia="eu-ES"/>
              </w:rPr>
              <w:t>5</w:t>
            </w:r>
            <w:r w:rsidRPr="00FD1D4F">
              <w:rPr>
                <w:rFonts w:ascii="Trebuchet MS" w:hAnsi="Trebuchet MS" w:cs="Arial"/>
                <w:i/>
                <w:iCs/>
                <w:color w:val="000000"/>
                <w:lang w:eastAsia="eu-ES"/>
              </w:rPr>
              <w:t xml:space="preserve"> x B / </w:t>
            </w:r>
            <w:proofErr w:type="spellStart"/>
            <w:r w:rsidRPr="00FD1D4F">
              <w:rPr>
                <w:rFonts w:ascii="Trebuchet MS" w:hAnsi="Trebuchet MS" w:cs="Arial"/>
                <w:i/>
                <w:iCs/>
                <w:color w:val="000000"/>
                <w:lang w:eastAsia="eu-ES"/>
              </w:rPr>
              <w:t>Bmax</w:t>
            </w:r>
            <w:proofErr w:type="spellEnd"/>
            <w:r w:rsidRPr="00FD1D4F">
              <w:rPr>
                <w:rFonts w:ascii="Trebuchet MS" w:hAnsi="Trebuchet MS" w:cs="Arial"/>
                <w:i/>
                <w:iCs/>
                <w:color w:val="000000"/>
                <w:lang w:eastAsia="eu-ES"/>
              </w:rPr>
              <w:t xml:space="preserve"> </w:t>
            </w:r>
          </w:p>
          <w:p w:rsidR="00A15804" w:rsidRPr="00FD1D4F" w:rsidRDefault="00A15804" w:rsidP="00FD1D4F">
            <w:pPr>
              <w:spacing w:before="240" w:after="119" w:line="301" w:lineRule="atLeast"/>
              <w:ind w:left="1418"/>
              <w:jc w:val="both"/>
              <w:rPr>
                <w:rFonts w:ascii="Trebuchet MS" w:hAnsi="Trebuchet MS" w:cs="Arial"/>
                <w:color w:val="000000"/>
                <w:lang w:eastAsia="eu-ES"/>
              </w:rPr>
            </w:pPr>
            <w:r w:rsidRPr="00FD1D4F">
              <w:rPr>
                <w:rFonts w:ascii="Trebuchet MS" w:hAnsi="Trebuchet MS" w:cs="Arial"/>
                <w:i/>
                <w:iCs/>
                <w:color w:val="000000"/>
                <w:lang w:eastAsia="eu-ES"/>
              </w:rPr>
              <w:t xml:space="preserve">Siendo, </w:t>
            </w:r>
          </w:p>
          <w:p w:rsidR="00A15804" w:rsidRPr="00FD1D4F" w:rsidRDefault="00A15804" w:rsidP="00FD1D4F">
            <w:pPr>
              <w:spacing w:before="120" w:after="119" w:line="301" w:lineRule="atLeast"/>
              <w:ind w:left="1418"/>
              <w:jc w:val="both"/>
              <w:rPr>
                <w:rFonts w:ascii="Trebuchet MS" w:hAnsi="Trebuchet MS" w:cs="Arial"/>
                <w:color w:val="000000"/>
                <w:lang w:eastAsia="eu-ES"/>
              </w:rPr>
            </w:pPr>
            <w:r w:rsidRPr="00FD1D4F">
              <w:rPr>
                <w:rFonts w:ascii="Trebuchet MS" w:hAnsi="Trebuchet MS" w:cs="Arial"/>
                <w:i/>
                <w:iCs/>
                <w:color w:val="000000"/>
                <w:lang w:eastAsia="eu-ES"/>
              </w:rPr>
              <w:t xml:space="preserve">P: Puntuación de la oferta a valorar </w:t>
            </w:r>
          </w:p>
          <w:p w:rsidR="00A15804" w:rsidRPr="00FD1D4F" w:rsidRDefault="00A15804" w:rsidP="00FD1D4F">
            <w:pPr>
              <w:spacing w:before="120" w:after="119" w:line="301" w:lineRule="atLeast"/>
              <w:ind w:left="1418"/>
              <w:jc w:val="both"/>
              <w:rPr>
                <w:rFonts w:ascii="Trebuchet MS" w:hAnsi="Trebuchet MS" w:cs="Arial"/>
                <w:color w:val="000000"/>
                <w:lang w:eastAsia="eu-ES"/>
              </w:rPr>
            </w:pPr>
            <w:r w:rsidRPr="00FD1D4F">
              <w:rPr>
                <w:rFonts w:ascii="Trebuchet MS" w:hAnsi="Trebuchet MS" w:cs="Arial"/>
                <w:i/>
                <w:iCs/>
                <w:color w:val="000000"/>
                <w:lang w:eastAsia="eu-ES"/>
              </w:rPr>
              <w:t xml:space="preserve">B: Baja = 1 - (Importe ofertado) / (Importe máximo) </w:t>
            </w:r>
          </w:p>
          <w:p w:rsidR="00E3202F" w:rsidRPr="00FD1D4F" w:rsidRDefault="00A15804" w:rsidP="00FD1D4F">
            <w:pPr>
              <w:spacing w:before="120" w:after="119" w:line="301" w:lineRule="atLeast"/>
              <w:ind w:left="1418"/>
              <w:jc w:val="both"/>
              <w:rPr>
                <w:rFonts w:ascii="Trebuchet MS" w:hAnsi="Trebuchet MS" w:cs="Arial"/>
                <w:i/>
                <w:iCs/>
                <w:color w:val="000000"/>
                <w:lang w:eastAsia="eu-ES"/>
              </w:rPr>
            </w:pPr>
            <w:proofErr w:type="spellStart"/>
            <w:r w:rsidRPr="00FD1D4F">
              <w:rPr>
                <w:rFonts w:ascii="Trebuchet MS" w:hAnsi="Trebuchet MS" w:cs="Arial"/>
                <w:i/>
                <w:iCs/>
                <w:color w:val="000000"/>
                <w:lang w:eastAsia="eu-ES"/>
              </w:rPr>
              <w:t>Bmax</w:t>
            </w:r>
            <w:proofErr w:type="spellEnd"/>
            <w:r w:rsidRPr="00FD1D4F">
              <w:rPr>
                <w:rFonts w:ascii="Trebuchet MS" w:hAnsi="Trebuchet MS" w:cs="Arial"/>
                <w:i/>
                <w:iCs/>
                <w:color w:val="000000"/>
                <w:lang w:eastAsia="eu-ES"/>
              </w:rPr>
              <w:t xml:space="preserve">: </w:t>
            </w:r>
            <w:r w:rsidR="00E3202F" w:rsidRPr="00FD1D4F">
              <w:rPr>
                <w:rFonts w:ascii="Trebuchet MS" w:hAnsi="Trebuchet MS" w:cs="Arial"/>
                <w:i/>
                <w:iCs/>
                <w:color w:val="000000"/>
                <w:lang w:eastAsia="eu-ES"/>
              </w:rPr>
              <w:t>(Importe máximo -importe de la oferta más baja) / Importe máximo</w:t>
            </w:r>
          </w:p>
          <w:p w:rsidR="00A15804" w:rsidRPr="00FD1D4F" w:rsidRDefault="00A15804" w:rsidP="00A15804">
            <w:pPr>
              <w:spacing w:before="240"/>
              <w:ind w:left="1457"/>
              <w:rPr>
                <w:rFonts w:ascii="Trebuchet MS" w:hAnsi="Trebuchet MS"/>
                <w:b/>
                <w:u w:val="single"/>
              </w:rPr>
            </w:pPr>
            <w:proofErr w:type="spellStart"/>
            <w:r w:rsidRPr="00FD1D4F">
              <w:rPr>
                <w:rFonts w:ascii="Trebuchet MS" w:hAnsi="Trebuchet MS"/>
                <w:u w:val="single"/>
              </w:rPr>
              <w:t>Donde</w:t>
            </w:r>
            <w:proofErr w:type="spellEnd"/>
            <w:r w:rsidRPr="00FD1D4F">
              <w:rPr>
                <w:rFonts w:ascii="Trebuchet MS" w:hAnsi="Trebuchet MS"/>
                <w:b/>
                <w:u w:val="single"/>
              </w:rPr>
              <w:t>:</w:t>
            </w:r>
          </w:p>
          <w:p w:rsidR="00A15804" w:rsidRPr="00FD1D4F" w:rsidRDefault="00A15804" w:rsidP="00A15804">
            <w:pPr>
              <w:spacing w:before="60"/>
              <w:ind w:left="1429"/>
              <w:rPr>
                <w:rFonts w:ascii="Trebuchet MS" w:hAnsi="Trebuchet MS"/>
              </w:rPr>
            </w:pPr>
            <w:r w:rsidRPr="00FD1D4F">
              <w:rPr>
                <w:rFonts w:ascii="Trebuchet MS" w:hAnsi="Trebuchet MS"/>
              </w:rPr>
              <w:t>Importe máximo: 35,00 €</w:t>
            </w:r>
          </w:p>
          <w:p w:rsidR="00A15804" w:rsidRPr="00FD1D4F" w:rsidRDefault="00A15804" w:rsidP="00A15804">
            <w:pPr>
              <w:ind w:left="1429"/>
              <w:rPr>
                <w:rFonts w:ascii="Trebuchet MS" w:hAnsi="Trebuchet MS"/>
              </w:rPr>
            </w:pPr>
            <w:r w:rsidRPr="00FD1D4F">
              <w:rPr>
                <w:rFonts w:ascii="Trebuchet MS" w:hAnsi="Trebuchet MS"/>
              </w:rPr>
              <w:t>Importe ofertado: importe ofertado por la licitadora.</w:t>
            </w:r>
          </w:p>
          <w:p w:rsidR="006C647A" w:rsidRPr="00FD1D4F" w:rsidRDefault="00A15804" w:rsidP="00575DAA">
            <w:pPr>
              <w:pStyle w:val="Prrafodelista2"/>
              <w:suppressAutoHyphens/>
              <w:spacing w:after="0" w:line="240" w:lineRule="atLeast"/>
              <w:ind w:left="1429"/>
              <w:jc w:val="both"/>
              <w:rPr>
                <w:rFonts w:ascii="Trebuchet MS" w:hAnsi="Trebuchet MS" w:cs="Arial"/>
                <w:sz w:val="20"/>
                <w:szCs w:val="20"/>
                <w:lang w:val="es-ES_tradnl"/>
              </w:rPr>
            </w:pPr>
            <w:r w:rsidRPr="00FD1D4F">
              <w:rPr>
                <w:rFonts w:ascii="Trebuchet MS" w:hAnsi="Trebuchet MS"/>
                <w:sz w:val="20"/>
                <w:szCs w:val="20"/>
              </w:rPr>
              <w:t>Puntuación máxima: 5</w:t>
            </w:r>
          </w:p>
          <w:p w:rsidR="006C647A" w:rsidRPr="00FD1D4F" w:rsidRDefault="006C647A" w:rsidP="00D24EC9">
            <w:pPr>
              <w:spacing w:before="600" w:after="60"/>
              <w:ind w:left="748"/>
              <w:rPr>
                <w:rFonts w:ascii="Trebuchet MS" w:hAnsi="Trebuchet MS" w:cs="Arial"/>
                <w:b/>
                <w:bCs/>
              </w:rPr>
            </w:pPr>
            <w:bookmarkStart w:id="8" w:name="_Toc29811169"/>
            <w:bookmarkStart w:id="9" w:name="_Toc31289340"/>
            <w:r w:rsidRPr="00FD1D4F">
              <w:rPr>
                <w:rFonts w:ascii="Trebuchet MS" w:hAnsi="Trebuchet MS" w:cs="Arial"/>
                <w:b/>
                <w:bCs/>
              </w:rPr>
              <w:t>Tiempo de Respuesta</w:t>
            </w:r>
            <w:bookmarkEnd w:id="8"/>
            <w:bookmarkEnd w:id="9"/>
          </w:p>
          <w:p w:rsidR="006C647A" w:rsidRPr="00FD1D4F" w:rsidRDefault="006C647A" w:rsidP="008E568E">
            <w:pPr>
              <w:spacing w:after="120"/>
              <w:ind w:left="748"/>
              <w:rPr>
                <w:rFonts w:ascii="Trebuchet MS" w:hAnsi="Trebuchet MS"/>
              </w:rPr>
            </w:pPr>
            <w:r w:rsidRPr="00FD1D4F">
              <w:rPr>
                <w:rFonts w:ascii="Trebuchet MS" w:hAnsi="Trebuchet MS"/>
              </w:rPr>
              <w:t xml:space="preserve">Se deberá ofertar, y se valorará, el tiempo de respuesta inferior a </w:t>
            </w:r>
            <w:r w:rsidR="00A15804" w:rsidRPr="00FD1D4F">
              <w:rPr>
                <w:rFonts w:ascii="Trebuchet MS" w:hAnsi="Trebuchet MS"/>
              </w:rPr>
              <w:t>45</w:t>
            </w:r>
            <w:r w:rsidRPr="00FD1D4F">
              <w:rPr>
                <w:rFonts w:ascii="Trebuchet MS" w:hAnsi="Trebuchet MS"/>
              </w:rPr>
              <w:t xml:space="preserve"> </w:t>
            </w:r>
            <w:r w:rsidR="00A15804" w:rsidRPr="00FD1D4F">
              <w:rPr>
                <w:rFonts w:ascii="Trebuchet MS" w:hAnsi="Trebuchet MS"/>
              </w:rPr>
              <w:t>minutos</w:t>
            </w:r>
            <w:r w:rsidRPr="00FD1D4F">
              <w:rPr>
                <w:rFonts w:ascii="Trebuchet MS" w:hAnsi="Trebuchet MS"/>
              </w:rPr>
              <w:t>.</w:t>
            </w:r>
          </w:p>
          <w:p w:rsidR="006C647A" w:rsidRPr="00FD1D4F" w:rsidRDefault="006C647A" w:rsidP="003C0875">
            <w:pPr>
              <w:pStyle w:val="Prrafodelista2"/>
              <w:numPr>
                <w:ilvl w:val="0"/>
                <w:numId w:val="36"/>
              </w:numPr>
              <w:spacing w:line="240" w:lineRule="auto"/>
              <w:ind w:left="1451" w:hanging="357"/>
              <w:contextualSpacing w:val="0"/>
              <w:rPr>
                <w:rFonts w:ascii="Trebuchet MS" w:hAnsi="Trebuchet MS"/>
                <w:sz w:val="20"/>
                <w:szCs w:val="20"/>
              </w:rPr>
            </w:pPr>
            <w:r w:rsidRPr="00FD1D4F">
              <w:rPr>
                <w:rFonts w:ascii="Trebuchet MS" w:hAnsi="Trebuchet MS"/>
                <w:sz w:val="20"/>
                <w:szCs w:val="20"/>
              </w:rPr>
              <w:t xml:space="preserve">Puntuación máxima: </w:t>
            </w:r>
            <w:r w:rsidR="008034FD" w:rsidRPr="00FD1D4F">
              <w:rPr>
                <w:rFonts w:ascii="Trebuchet MS" w:hAnsi="Trebuchet MS"/>
                <w:b/>
                <w:sz w:val="20"/>
                <w:szCs w:val="20"/>
              </w:rPr>
              <w:t>9</w:t>
            </w:r>
            <w:r w:rsidRPr="00FD1D4F">
              <w:rPr>
                <w:rFonts w:ascii="Trebuchet MS" w:hAnsi="Trebuchet MS"/>
                <w:b/>
                <w:sz w:val="20"/>
                <w:szCs w:val="20"/>
              </w:rPr>
              <w:t xml:space="preserve"> puntos</w:t>
            </w:r>
            <w:r w:rsidRPr="00FD1D4F">
              <w:rPr>
                <w:rFonts w:ascii="Trebuchet MS" w:hAnsi="Trebuchet MS"/>
                <w:sz w:val="20"/>
                <w:szCs w:val="20"/>
              </w:rPr>
              <w:t>.</w:t>
            </w:r>
          </w:p>
          <w:p w:rsidR="006C647A" w:rsidRPr="00FD1D4F" w:rsidRDefault="006C647A" w:rsidP="003C0875">
            <w:pPr>
              <w:pStyle w:val="Prrafodelista2"/>
              <w:numPr>
                <w:ilvl w:val="0"/>
                <w:numId w:val="36"/>
              </w:numPr>
              <w:spacing w:after="0" w:line="240" w:lineRule="auto"/>
              <w:ind w:left="1451" w:hanging="357"/>
              <w:contextualSpacing w:val="0"/>
              <w:jc w:val="both"/>
              <w:rPr>
                <w:rFonts w:ascii="Trebuchet MS" w:hAnsi="Trebuchet MS"/>
                <w:sz w:val="20"/>
                <w:szCs w:val="20"/>
              </w:rPr>
            </w:pPr>
            <w:r w:rsidRPr="00FD1D4F">
              <w:rPr>
                <w:rFonts w:ascii="Trebuchet MS" w:hAnsi="Trebuchet MS"/>
                <w:sz w:val="20"/>
                <w:szCs w:val="20"/>
              </w:rPr>
              <w:t>Forma de cálculo. La puntuación Se calculará otorgando cero puntos a la oferta que iguale el “Tiempo</w:t>
            </w:r>
            <w:r w:rsidR="008034FD" w:rsidRPr="00FD1D4F">
              <w:rPr>
                <w:rFonts w:ascii="Trebuchet MS" w:hAnsi="Trebuchet MS"/>
                <w:sz w:val="20"/>
                <w:szCs w:val="20"/>
              </w:rPr>
              <w:t xml:space="preserve"> de Respuesta” e incrementando 3</w:t>
            </w:r>
            <w:r w:rsidRPr="00FD1D4F">
              <w:rPr>
                <w:rFonts w:ascii="Trebuchet MS" w:hAnsi="Trebuchet MS"/>
                <w:sz w:val="20"/>
                <w:szCs w:val="20"/>
              </w:rPr>
              <w:t xml:space="preserve"> punto</w:t>
            </w:r>
            <w:r w:rsidR="008034FD" w:rsidRPr="00FD1D4F">
              <w:rPr>
                <w:rFonts w:ascii="Trebuchet MS" w:hAnsi="Trebuchet MS"/>
                <w:sz w:val="20"/>
                <w:szCs w:val="20"/>
              </w:rPr>
              <w:t>s</w:t>
            </w:r>
            <w:r w:rsidRPr="00FD1D4F">
              <w:rPr>
                <w:rFonts w:ascii="Trebuchet MS" w:hAnsi="Trebuchet MS"/>
                <w:sz w:val="20"/>
                <w:szCs w:val="20"/>
              </w:rPr>
              <w:t xml:space="preserve"> por cada </w:t>
            </w:r>
            <w:r w:rsidR="00A15804" w:rsidRPr="00FD1D4F">
              <w:rPr>
                <w:rFonts w:ascii="Trebuchet MS" w:hAnsi="Trebuchet MS"/>
                <w:sz w:val="20"/>
                <w:szCs w:val="20"/>
              </w:rPr>
              <w:t>15</w:t>
            </w:r>
            <w:r w:rsidRPr="00FD1D4F">
              <w:rPr>
                <w:rFonts w:ascii="Trebuchet MS" w:hAnsi="Trebuchet MS"/>
                <w:sz w:val="20"/>
                <w:szCs w:val="20"/>
              </w:rPr>
              <w:t xml:space="preserve"> </w:t>
            </w:r>
            <w:r w:rsidR="00A15804" w:rsidRPr="00FD1D4F">
              <w:rPr>
                <w:rFonts w:ascii="Trebuchet MS" w:hAnsi="Trebuchet MS"/>
                <w:sz w:val="20"/>
                <w:szCs w:val="20"/>
              </w:rPr>
              <w:t>minutos</w:t>
            </w:r>
            <w:r w:rsidRPr="00FD1D4F">
              <w:rPr>
                <w:rFonts w:ascii="Trebuchet MS" w:hAnsi="Trebuchet MS"/>
                <w:sz w:val="20"/>
                <w:szCs w:val="20"/>
              </w:rPr>
              <w:t xml:space="preserve"> de adelanto, hasta el límite máximo de puntuación de este apartado.</w:t>
            </w:r>
          </w:p>
          <w:p w:rsidR="006C647A" w:rsidRPr="00FD1D4F" w:rsidRDefault="006C647A" w:rsidP="003C0875">
            <w:pPr>
              <w:pStyle w:val="Prrafodelista2"/>
              <w:numPr>
                <w:ilvl w:val="0"/>
                <w:numId w:val="36"/>
              </w:numPr>
              <w:spacing w:before="120" w:after="0" w:line="240" w:lineRule="auto"/>
              <w:ind w:left="1451" w:hanging="357"/>
              <w:contextualSpacing w:val="0"/>
              <w:rPr>
                <w:rFonts w:ascii="Trebuchet MS" w:hAnsi="Trebuchet MS"/>
                <w:sz w:val="20"/>
                <w:szCs w:val="20"/>
              </w:rPr>
            </w:pPr>
            <w:r w:rsidRPr="00FD1D4F">
              <w:rPr>
                <w:rFonts w:ascii="Trebuchet MS" w:hAnsi="Trebuchet MS"/>
                <w:sz w:val="20"/>
                <w:szCs w:val="20"/>
              </w:rPr>
              <w:t xml:space="preserve">No se tendrán en cuenta fracciones menores a </w:t>
            </w:r>
            <w:r w:rsidR="00A15804" w:rsidRPr="00FD1D4F">
              <w:rPr>
                <w:rFonts w:ascii="Trebuchet MS" w:hAnsi="Trebuchet MS"/>
                <w:sz w:val="20"/>
                <w:szCs w:val="20"/>
              </w:rPr>
              <w:t>15 minutos</w:t>
            </w:r>
            <w:r w:rsidRPr="00FD1D4F">
              <w:rPr>
                <w:rFonts w:ascii="Trebuchet MS" w:hAnsi="Trebuchet MS"/>
                <w:sz w:val="20"/>
                <w:szCs w:val="20"/>
              </w:rPr>
              <w:t xml:space="preserve"> en la oferta.</w:t>
            </w:r>
          </w:p>
          <w:p w:rsidR="006C647A" w:rsidRPr="00FD1D4F" w:rsidRDefault="006C647A" w:rsidP="00D24EC9">
            <w:pPr>
              <w:spacing w:before="600" w:after="60"/>
              <w:ind w:left="748"/>
              <w:rPr>
                <w:rFonts w:ascii="Trebuchet MS" w:hAnsi="Trebuchet MS" w:cs="Arial"/>
                <w:b/>
                <w:bCs/>
              </w:rPr>
            </w:pPr>
            <w:bookmarkStart w:id="10" w:name="_Toc29811170"/>
            <w:bookmarkStart w:id="11" w:name="_Toc31289341"/>
            <w:r w:rsidRPr="00FD1D4F">
              <w:rPr>
                <w:rFonts w:ascii="Trebuchet MS" w:hAnsi="Trebuchet MS" w:cs="Arial"/>
                <w:b/>
                <w:bCs/>
              </w:rPr>
              <w:t>Tiempo de Parada.</w:t>
            </w:r>
            <w:bookmarkEnd w:id="10"/>
            <w:bookmarkEnd w:id="11"/>
          </w:p>
          <w:p w:rsidR="006C647A" w:rsidRPr="00FD1D4F" w:rsidRDefault="006C647A" w:rsidP="008D789F">
            <w:pPr>
              <w:ind w:left="747"/>
              <w:rPr>
                <w:rFonts w:ascii="Trebuchet MS" w:hAnsi="Trebuchet MS"/>
              </w:rPr>
            </w:pPr>
            <w:r w:rsidRPr="00FD1D4F">
              <w:rPr>
                <w:rFonts w:ascii="Trebuchet MS" w:hAnsi="Trebuchet MS"/>
              </w:rPr>
              <w:t>Se deberá ofertar, y se valorará, el tiempo de parada inferior a 48 horas.</w:t>
            </w:r>
          </w:p>
          <w:p w:rsidR="006C647A" w:rsidRPr="00FD1D4F" w:rsidRDefault="006C647A" w:rsidP="003C0875">
            <w:pPr>
              <w:pStyle w:val="Prrafodelista2"/>
              <w:numPr>
                <w:ilvl w:val="0"/>
                <w:numId w:val="37"/>
              </w:numPr>
              <w:spacing w:before="120" w:after="120" w:line="240" w:lineRule="auto"/>
              <w:ind w:left="1451" w:hanging="357"/>
              <w:contextualSpacing w:val="0"/>
              <w:rPr>
                <w:rFonts w:ascii="Trebuchet MS" w:hAnsi="Trebuchet MS"/>
                <w:sz w:val="20"/>
                <w:szCs w:val="20"/>
              </w:rPr>
            </w:pPr>
            <w:r w:rsidRPr="00FD1D4F">
              <w:rPr>
                <w:rFonts w:ascii="Trebuchet MS" w:hAnsi="Trebuchet MS"/>
                <w:sz w:val="20"/>
                <w:szCs w:val="20"/>
              </w:rPr>
              <w:t xml:space="preserve">Puntuación máxima: </w:t>
            </w:r>
            <w:r w:rsidR="008034FD" w:rsidRPr="00FD1D4F">
              <w:rPr>
                <w:rFonts w:ascii="Trebuchet MS" w:hAnsi="Trebuchet MS"/>
                <w:b/>
                <w:sz w:val="20"/>
                <w:szCs w:val="20"/>
              </w:rPr>
              <w:t>4</w:t>
            </w:r>
            <w:r w:rsidRPr="00FD1D4F">
              <w:rPr>
                <w:rFonts w:ascii="Trebuchet MS" w:hAnsi="Trebuchet MS"/>
                <w:b/>
                <w:sz w:val="20"/>
                <w:szCs w:val="20"/>
              </w:rPr>
              <w:t xml:space="preserve"> puntos</w:t>
            </w:r>
            <w:r w:rsidRPr="00FD1D4F">
              <w:rPr>
                <w:rFonts w:ascii="Trebuchet MS" w:hAnsi="Trebuchet MS"/>
                <w:sz w:val="20"/>
                <w:szCs w:val="20"/>
              </w:rPr>
              <w:t>.</w:t>
            </w:r>
          </w:p>
          <w:p w:rsidR="006C647A" w:rsidRPr="00FD1D4F" w:rsidRDefault="006C647A" w:rsidP="003C0875">
            <w:pPr>
              <w:pStyle w:val="Prrafodelista2"/>
              <w:numPr>
                <w:ilvl w:val="0"/>
                <w:numId w:val="37"/>
              </w:numPr>
              <w:spacing w:after="120" w:line="240" w:lineRule="auto"/>
              <w:ind w:left="1451" w:hanging="357"/>
              <w:contextualSpacing w:val="0"/>
              <w:jc w:val="both"/>
              <w:rPr>
                <w:rFonts w:ascii="Trebuchet MS" w:hAnsi="Trebuchet MS"/>
              </w:rPr>
            </w:pPr>
            <w:r w:rsidRPr="00FD1D4F">
              <w:rPr>
                <w:rFonts w:ascii="Trebuchet MS" w:hAnsi="Trebuchet MS"/>
                <w:sz w:val="20"/>
                <w:szCs w:val="20"/>
              </w:rPr>
              <w:t>Forma de cálculo. La puntuación se calculará otorgando cero puntos a la oferta que iguale el “Tiempo de Parada” e incrementando 1 punto por cada 1</w:t>
            </w:r>
            <w:r w:rsidR="008034FD" w:rsidRPr="00FD1D4F">
              <w:rPr>
                <w:rFonts w:ascii="Trebuchet MS" w:hAnsi="Trebuchet MS"/>
                <w:sz w:val="20"/>
                <w:szCs w:val="20"/>
              </w:rPr>
              <w:t>0</w:t>
            </w:r>
            <w:r w:rsidRPr="00FD1D4F">
              <w:rPr>
                <w:rFonts w:ascii="Trebuchet MS" w:hAnsi="Trebuchet MS"/>
                <w:sz w:val="20"/>
                <w:szCs w:val="20"/>
              </w:rPr>
              <w:t xml:space="preserve"> horas de adelanto, hasta el límite máximo de puntuación de este apartado</w:t>
            </w:r>
            <w:r w:rsidRPr="00FD1D4F">
              <w:rPr>
                <w:rFonts w:ascii="Trebuchet MS" w:hAnsi="Trebuchet MS"/>
              </w:rPr>
              <w:t>.</w:t>
            </w:r>
          </w:p>
          <w:p w:rsidR="006C647A" w:rsidRPr="00FD1D4F" w:rsidRDefault="006C647A" w:rsidP="003C0875">
            <w:pPr>
              <w:pStyle w:val="Prrafodelista2"/>
              <w:numPr>
                <w:ilvl w:val="0"/>
                <w:numId w:val="37"/>
              </w:numPr>
              <w:spacing w:line="240" w:lineRule="auto"/>
              <w:ind w:left="1451" w:hanging="357"/>
              <w:contextualSpacing w:val="0"/>
              <w:rPr>
                <w:rFonts w:ascii="Trebuchet MS" w:hAnsi="Trebuchet MS"/>
                <w:sz w:val="20"/>
                <w:szCs w:val="20"/>
              </w:rPr>
            </w:pPr>
            <w:r w:rsidRPr="00FD1D4F">
              <w:rPr>
                <w:rFonts w:ascii="Trebuchet MS" w:hAnsi="Trebuchet MS"/>
                <w:sz w:val="20"/>
                <w:szCs w:val="20"/>
              </w:rPr>
              <w:t>No se te</w:t>
            </w:r>
            <w:r w:rsidR="008034FD" w:rsidRPr="00FD1D4F">
              <w:rPr>
                <w:rFonts w:ascii="Trebuchet MS" w:hAnsi="Trebuchet MS"/>
                <w:sz w:val="20"/>
                <w:szCs w:val="20"/>
              </w:rPr>
              <w:t>ndrán en cuenta fracciones de 10</w:t>
            </w:r>
            <w:r w:rsidRPr="00FD1D4F">
              <w:rPr>
                <w:rFonts w:ascii="Trebuchet MS" w:hAnsi="Trebuchet MS"/>
                <w:sz w:val="20"/>
                <w:szCs w:val="20"/>
              </w:rPr>
              <w:t xml:space="preserve"> horas en la oferta.</w:t>
            </w:r>
          </w:p>
          <w:p w:rsidR="006C647A" w:rsidRPr="00FD1D4F" w:rsidRDefault="006C647A" w:rsidP="00F674F5">
            <w:pPr>
              <w:spacing w:before="360" w:after="120"/>
              <w:ind w:left="748"/>
              <w:rPr>
                <w:rFonts w:ascii="Trebuchet MS" w:hAnsi="Trebuchet MS" w:cs="Arial"/>
                <w:b/>
                <w:bCs/>
              </w:rPr>
            </w:pPr>
            <w:bookmarkStart w:id="12" w:name="_Toc29811171"/>
            <w:bookmarkStart w:id="13" w:name="_Toc31289342"/>
            <w:r w:rsidRPr="00FD1D4F">
              <w:rPr>
                <w:rFonts w:ascii="Trebuchet MS" w:hAnsi="Trebuchet MS" w:cs="Arial"/>
                <w:b/>
                <w:bCs/>
              </w:rPr>
              <w:t>Tiempo de Reparación.</w:t>
            </w:r>
            <w:bookmarkEnd w:id="12"/>
            <w:bookmarkEnd w:id="13"/>
          </w:p>
          <w:p w:rsidR="006C647A" w:rsidRPr="00FD1D4F" w:rsidRDefault="006C647A" w:rsidP="008A4AC1">
            <w:pPr>
              <w:ind w:left="747"/>
              <w:jc w:val="both"/>
              <w:rPr>
                <w:rFonts w:ascii="Trebuchet MS" w:hAnsi="Trebuchet MS"/>
              </w:rPr>
            </w:pPr>
            <w:r w:rsidRPr="00FD1D4F">
              <w:rPr>
                <w:rFonts w:ascii="Trebuchet MS" w:hAnsi="Trebuchet MS"/>
              </w:rPr>
              <w:t>Se deberá ofertar, y se valorará, el tiempo de reparación inferior a 2 semanas.</w:t>
            </w:r>
          </w:p>
          <w:p w:rsidR="006C647A" w:rsidRPr="00FD1D4F" w:rsidRDefault="006C647A" w:rsidP="003C0875">
            <w:pPr>
              <w:pStyle w:val="Prrafodelista2"/>
              <w:numPr>
                <w:ilvl w:val="0"/>
                <w:numId w:val="38"/>
              </w:numPr>
              <w:spacing w:before="120" w:after="0" w:line="240" w:lineRule="auto"/>
              <w:ind w:left="1451" w:hanging="357"/>
              <w:contextualSpacing w:val="0"/>
              <w:jc w:val="both"/>
              <w:rPr>
                <w:rFonts w:ascii="Trebuchet MS" w:hAnsi="Trebuchet MS"/>
                <w:sz w:val="20"/>
                <w:szCs w:val="20"/>
              </w:rPr>
            </w:pPr>
            <w:r w:rsidRPr="00FD1D4F">
              <w:rPr>
                <w:rFonts w:ascii="Trebuchet MS" w:hAnsi="Trebuchet MS"/>
                <w:sz w:val="20"/>
                <w:szCs w:val="20"/>
              </w:rPr>
              <w:t xml:space="preserve">Puntuación máxima: </w:t>
            </w:r>
            <w:r w:rsidR="008034FD" w:rsidRPr="00FD1D4F">
              <w:rPr>
                <w:rFonts w:ascii="Trebuchet MS" w:hAnsi="Trebuchet MS"/>
                <w:b/>
                <w:sz w:val="20"/>
                <w:szCs w:val="20"/>
              </w:rPr>
              <w:t>3</w:t>
            </w:r>
            <w:r w:rsidRPr="00FD1D4F">
              <w:rPr>
                <w:rFonts w:ascii="Trebuchet MS" w:hAnsi="Trebuchet MS"/>
                <w:b/>
                <w:sz w:val="20"/>
                <w:szCs w:val="20"/>
              </w:rPr>
              <w:t xml:space="preserve"> punto</w:t>
            </w:r>
            <w:r w:rsidR="008034FD" w:rsidRPr="00FD1D4F">
              <w:rPr>
                <w:rFonts w:ascii="Trebuchet MS" w:hAnsi="Trebuchet MS"/>
                <w:b/>
                <w:sz w:val="20"/>
                <w:szCs w:val="20"/>
              </w:rPr>
              <w:t>s</w:t>
            </w:r>
            <w:r w:rsidRPr="00FD1D4F">
              <w:rPr>
                <w:rFonts w:ascii="Trebuchet MS" w:hAnsi="Trebuchet MS"/>
                <w:sz w:val="20"/>
                <w:szCs w:val="20"/>
              </w:rPr>
              <w:t>.</w:t>
            </w:r>
          </w:p>
          <w:p w:rsidR="006C647A" w:rsidRPr="00FD1D4F" w:rsidRDefault="006C647A" w:rsidP="003C0875">
            <w:pPr>
              <w:pStyle w:val="Prrafodelista2"/>
              <w:numPr>
                <w:ilvl w:val="0"/>
                <w:numId w:val="38"/>
              </w:numPr>
              <w:spacing w:before="120" w:after="0" w:line="240" w:lineRule="auto"/>
              <w:ind w:left="1451" w:hanging="357"/>
              <w:contextualSpacing w:val="0"/>
              <w:jc w:val="both"/>
              <w:rPr>
                <w:rFonts w:ascii="Trebuchet MS" w:hAnsi="Trebuchet MS"/>
                <w:sz w:val="20"/>
                <w:szCs w:val="20"/>
              </w:rPr>
            </w:pPr>
            <w:r w:rsidRPr="00FD1D4F">
              <w:rPr>
                <w:rFonts w:ascii="Trebuchet MS" w:hAnsi="Trebuchet MS"/>
                <w:sz w:val="20"/>
                <w:szCs w:val="20"/>
              </w:rPr>
              <w:t xml:space="preserve">Forma de cálculo. La puntuación se calculará otorgando cero puntos a la oferta que iguale el “Tiempo de Respuesta” e incrementando </w:t>
            </w:r>
            <w:r w:rsidR="008034FD" w:rsidRPr="00FD1D4F">
              <w:rPr>
                <w:rFonts w:ascii="Trebuchet MS" w:hAnsi="Trebuchet MS"/>
                <w:sz w:val="20"/>
                <w:szCs w:val="20"/>
              </w:rPr>
              <w:t>3</w:t>
            </w:r>
            <w:r w:rsidRPr="00FD1D4F">
              <w:rPr>
                <w:rFonts w:ascii="Trebuchet MS" w:hAnsi="Trebuchet MS"/>
                <w:sz w:val="20"/>
                <w:szCs w:val="20"/>
              </w:rPr>
              <w:t xml:space="preserve"> punto</w:t>
            </w:r>
            <w:r w:rsidR="008034FD" w:rsidRPr="00FD1D4F">
              <w:rPr>
                <w:rFonts w:ascii="Trebuchet MS" w:hAnsi="Trebuchet MS"/>
                <w:sz w:val="20"/>
                <w:szCs w:val="20"/>
              </w:rPr>
              <w:t>s</w:t>
            </w:r>
            <w:r w:rsidRPr="00FD1D4F">
              <w:rPr>
                <w:rFonts w:ascii="Trebuchet MS" w:hAnsi="Trebuchet MS"/>
                <w:sz w:val="20"/>
                <w:szCs w:val="20"/>
              </w:rPr>
              <w:t xml:space="preserve"> por cada semana de adelanto, hasta el límite máximo de puntuación de este apartado.</w:t>
            </w:r>
          </w:p>
          <w:p w:rsidR="006C647A" w:rsidRPr="00FD1D4F" w:rsidRDefault="006C647A" w:rsidP="003C0875">
            <w:pPr>
              <w:pStyle w:val="Prrafodelista2"/>
              <w:numPr>
                <w:ilvl w:val="0"/>
                <w:numId w:val="38"/>
              </w:numPr>
              <w:spacing w:before="120" w:after="0" w:line="240" w:lineRule="auto"/>
              <w:ind w:left="1451" w:hanging="357"/>
              <w:contextualSpacing w:val="0"/>
              <w:jc w:val="both"/>
              <w:rPr>
                <w:rFonts w:ascii="Trebuchet MS" w:hAnsi="Trebuchet MS"/>
              </w:rPr>
            </w:pPr>
            <w:r w:rsidRPr="00FD1D4F">
              <w:rPr>
                <w:rFonts w:ascii="Trebuchet MS" w:hAnsi="Trebuchet MS"/>
                <w:sz w:val="20"/>
                <w:szCs w:val="20"/>
              </w:rPr>
              <w:t>No se tendrán en cuenta fracciones de semana en la oferta.</w:t>
            </w:r>
          </w:p>
        </w:tc>
      </w:tr>
      <w:tr w:rsidR="006C647A" w:rsidRPr="00966FC4" w:rsidTr="00F25B39">
        <w:trPr>
          <w:trHeight w:val="1972"/>
        </w:trPr>
        <w:tc>
          <w:tcPr>
            <w:tcW w:w="8788" w:type="dxa"/>
            <w:tcBorders>
              <w:top w:val="single" w:sz="4" w:space="0" w:color="000000"/>
              <w:left w:val="single" w:sz="4" w:space="0" w:color="000000"/>
              <w:right w:val="single" w:sz="4" w:space="0" w:color="000000"/>
            </w:tcBorders>
            <w:shd w:val="clear" w:color="auto" w:fill="FFFFFF"/>
          </w:tcPr>
          <w:p w:rsidR="006C647A" w:rsidRDefault="006C647A" w:rsidP="00F674F5">
            <w:pPr>
              <w:tabs>
                <w:tab w:val="left" w:pos="180"/>
              </w:tabs>
              <w:spacing w:before="240" w:after="120" w:line="240" w:lineRule="atLeast"/>
              <w:ind w:left="181"/>
              <w:jc w:val="both"/>
              <w:rPr>
                <w:rFonts w:ascii="Trebuchet MS" w:hAnsi="Trebuchet MS" w:cs="Arial"/>
                <w:b/>
                <w:szCs w:val="22"/>
                <w:lang w:eastAsia="en-US"/>
              </w:rPr>
            </w:pPr>
            <w:r w:rsidRPr="0017096B">
              <w:rPr>
                <w:rFonts w:ascii="Trebuchet MS" w:hAnsi="Trebuchet MS" w:cs="Arial"/>
                <w:b/>
                <w:szCs w:val="22"/>
                <w:lang w:eastAsia="en-US"/>
              </w:rPr>
              <w:t>Parámetros para considerar una oferta con valores anormales o desproporcionados:</w:t>
            </w:r>
          </w:p>
          <w:p w:rsidR="006C647A" w:rsidRPr="008C1A6C" w:rsidRDefault="006C647A" w:rsidP="008C1A6C">
            <w:pPr>
              <w:ind w:left="181"/>
              <w:jc w:val="both"/>
              <w:rPr>
                <w:rFonts w:ascii="Trebuchet MS" w:hAnsi="Trebuchet MS"/>
              </w:rPr>
            </w:pPr>
            <w:r w:rsidRPr="008C1A6C">
              <w:rPr>
                <w:rFonts w:ascii="Trebuchet MS" w:hAnsi="Trebuchet MS"/>
              </w:rPr>
              <w:t>Se considerarán, en principio, como desproporcionadas o anormales las ofertas que sean inferiores en más de un 15% a la media aritmética de todos los precios de las ofertas admitidas, y su declaración requerirá la previa solicitud de información a todas las empresas licitadoras supuestamente comprendidos en ella, así como el asesoramiento técnico del servicio correspondiente.</w:t>
            </w:r>
          </w:p>
        </w:tc>
      </w:tr>
      <w:tr w:rsidR="006C647A" w:rsidRPr="00DB26A2" w:rsidTr="00D24EC9">
        <w:trPr>
          <w:trHeight w:val="850"/>
        </w:trPr>
        <w:tc>
          <w:tcPr>
            <w:tcW w:w="8788" w:type="dxa"/>
            <w:tcBorders>
              <w:left w:val="single" w:sz="4" w:space="0" w:color="000000"/>
              <w:bottom w:val="single" w:sz="4" w:space="0" w:color="000000"/>
              <w:right w:val="single" w:sz="4" w:space="0" w:color="000000"/>
            </w:tcBorders>
            <w:shd w:val="clear" w:color="auto" w:fill="FFFFFF"/>
          </w:tcPr>
          <w:p w:rsidR="006C647A" w:rsidRPr="006918E8" w:rsidRDefault="006C647A" w:rsidP="00F21E37">
            <w:pPr>
              <w:tabs>
                <w:tab w:val="left" w:pos="180"/>
                <w:tab w:val="left" w:pos="567"/>
                <w:tab w:val="left" w:pos="993"/>
                <w:tab w:val="left" w:pos="1560"/>
              </w:tabs>
              <w:spacing w:before="120" w:line="240" w:lineRule="atLeast"/>
              <w:ind w:left="181"/>
              <w:jc w:val="both"/>
              <w:rPr>
                <w:rFonts w:ascii="Arial" w:hAnsi="Arial" w:cs="Arial"/>
                <w:b/>
              </w:rPr>
            </w:pPr>
            <w:r w:rsidRPr="006918E8">
              <w:rPr>
                <w:rFonts w:ascii="Arial" w:hAnsi="Arial" w:cs="Arial"/>
                <w:b/>
              </w:rPr>
              <w:t>Criterios específicos para el desempate</w:t>
            </w:r>
          </w:p>
          <w:p w:rsidR="006C647A" w:rsidRPr="006918E8" w:rsidRDefault="006C647A" w:rsidP="00995149">
            <w:pPr>
              <w:spacing w:before="60" w:after="240" w:line="240" w:lineRule="atLeast"/>
              <w:ind w:left="181"/>
              <w:jc w:val="both"/>
              <w:rPr>
                <w:rFonts w:ascii="Arial" w:hAnsi="Arial" w:cs="Arial"/>
                <w:b/>
              </w:rPr>
            </w:pPr>
            <w:r w:rsidRPr="00E471C8">
              <w:rPr>
                <w:rFonts w:ascii="Trebuchet MS" w:hAnsi="Trebuchet MS" w:cs="Arial"/>
              </w:rPr>
              <w:t>Los establecidos en el artículo 147.2 de la LCSP</w:t>
            </w:r>
          </w:p>
        </w:tc>
      </w:tr>
      <w:tr w:rsidR="006C647A" w:rsidRPr="00DB26A2" w:rsidTr="00995149">
        <w:trPr>
          <w:trHeight w:val="2961"/>
        </w:trPr>
        <w:tc>
          <w:tcPr>
            <w:tcW w:w="8788" w:type="dxa"/>
            <w:tcBorders>
              <w:top w:val="single" w:sz="4" w:space="0" w:color="000000"/>
              <w:left w:val="single" w:sz="4" w:space="0" w:color="000000"/>
              <w:bottom w:val="single" w:sz="4" w:space="0" w:color="000000"/>
              <w:right w:val="single" w:sz="4" w:space="0" w:color="000000"/>
            </w:tcBorders>
            <w:shd w:val="clear" w:color="auto" w:fill="FFFFFF"/>
          </w:tcPr>
          <w:p w:rsidR="006C647A" w:rsidRPr="006918E8" w:rsidRDefault="006C647A" w:rsidP="00D24EC9">
            <w:pPr>
              <w:spacing w:before="240" w:line="240" w:lineRule="atLeast"/>
              <w:jc w:val="both"/>
              <w:rPr>
                <w:rFonts w:ascii="Arial" w:hAnsi="Arial" w:cs="Arial"/>
                <w:i/>
              </w:rPr>
            </w:pPr>
            <w:r w:rsidRPr="006918E8">
              <w:rPr>
                <w:rFonts w:ascii="Arial" w:hAnsi="Arial" w:cs="Arial"/>
                <w:b/>
              </w:rPr>
              <w:t>CRITERIOS DE OBLIGADO CUMPLIMIENTO EN LOS TEXTOS ESCRITOS (CON INDEPENDENCIA DE GRÁFICOS, FOTOGRAFÍAS, DIAGRAMAS...) QUE SE PRESENTEN</w:t>
            </w:r>
          </w:p>
          <w:p w:rsidR="006C647A" w:rsidRPr="00966FC4" w:rsidRDefault="006C647A" w:rsidP="00F674F5">
            <w:pPr>
              <w:spacing w:before="240" w:after="40" w:line="240" w:lineRule="atLeast"/>
              <w:jc w:val="both"/>
              <w:rPr>
                <w:rFonts w:ascii="Trebuchet MS" w:hAnsi="Trebuchet MS" w:cs="Arial"/>
              </w:rPr>
            </w:pPr>
            <w:r w:rsidRPr="00966FC4">
              <w:rPr>
                <w:rFonts w:ascii="Trebuchet MS" w:hAnsi="Trebuchet MS" w:cs="Arial"/>
              </w:rPr>
              <w:t xml:space="preserve">Todos los textos escritos </w:t>
            </w:r>
            <w:r w:rsidRPr="008C1A6C">
              <w:rPr>
                <w:rFonts w:ascii="Trebuchet MS" w:hAnsi="Trebuchet MS" w:cs="Arial"/>
              </w:rPr>
              <w:t>correspondientes a la oferta técnica del archivo electrónico nro. 2, que se presenten en rel</w:t>
            </w:r>
            <w:r w:rsidRPr="00966FC4">
              <w:rPr>
                <w:rFonts w:ascii="Trebuchet MS" w:hAnsi="Trebuchet MS" w:cs="Arial"/>
              </w:rPr>
              <w:t xml:space="preserve">ación a estos criterios deberán redactarse con los siguientes parámetros: </w:t>
            </w:r>
          </w:p>
          <w:p w:rsidR="006C647A" w:rsidRPr="00966FC4" w:rsidRDefault="006C647A" w:rsidP="00F674F5">
            <w:pPr>
              <w:numPr>
                <w:ilvl w:val="0"/>
                <w:numId w:val="29"/>
              </w:numPr>
              <w:suppressAutoHyphens/>
              <w:spacing w:before="120" w:after="40" w:line="240" w:lineRule="atLeast"/>
              <w:ind w:left="595" w:hanging="238"/>
              <w:jc w:val="both"/>
              <w:rPr>
                <w:rFonts w:ascii="Trebuchet MS" w:hAnsi="Trebuchet MS" w:cs="Arial"/>
                <w:szCs w:val="22"/>
                <w:lang w:eastAsia="en-US"/>
              </w:rPr>
            </w:pPr>
            <w:r w:rsidRPr="00966FC4">
              <w:rPr>
                <w:rFonts w:ascii="Trebuchet MS" w:hAnsi="Trebuchet MS" w:cs="Arial"/>
                <w:szCs w:val="22"/>
                <w:lang w:eastAsia="en-US"/>
              </w:rPr>
              <w:t xml:space="preserve">Extensión máxima </w:t>
            </w:r>
            <w:r w:rsidRPr="008C1A6C">
              <w:rPr>
                <w:rFonts w:ascii="Trebuchet MS" w:hAnsi="Trebuchet MS" w:cs="Arial"/>
                <w:szCs w:val="22"/>
                <w:lang w:eastAsia="en-US"/>
              </w:rPr>
              <w:t>documentación (</w:t>
            </w:r>
            <w:r w:rsidRPr="008C1A6C">
              <w:rPr>
                <w:rFonts w:ascii="Trebuchet MS" w:hAnsi="Trebuchet MS"/>
              </w:rPr>
              <w:t>sin considerar portadas, anexos, certificaciones y/o acreditaciones oficiales, apéndices ni índices</w:t>
            </w:r>
            <w:r w:rsidRPr="008C1A6C">
              <w:rPr>
                <w:rFonts w:ascii="Trebuchet MS" w:hAnsi="Trebuchet MS" w:cs="Arial"/>
                <w:szCs w:val="22"/>
                <w:lang w:eastAsia="en-US"/>
              </w:rPr>
              <w:t>): 30 páginas</w:t>
            </w:r>
            <w:r w:rsidRPr="00966FC4">
              <w:rPr>
                <w:rFonts w:ascii="Trebuchet MS" w:hAnsi="Trebuchet MS" w:cs="Arial"/>
                <w:szCs w:val="22"/>
                <w:lang w:eastAsia="en-US"/>
              </w:rPr>
              <w:t>.</w:t>
            </w:r>
          </w:p>
          <w:p w:rsidR="006C647A" w:rsidRPr="00966FC4" w:rsidRDefault="006C647A" w:rsidP="00F674F5">
            <w:pPr>
              <w:numPr>
                <w:ilvl w:val="0"/>
                <w:numId w:val="29"/>
              </w:numPr>
              <w:spacing w:before="120" w:after="40" w:line="240" w:lineRule="atLeast"/>
              <w:ind w:left="601" w:hanging="241"/>
              <w:jc w:val="both"/>
              <w:rPr>
                <w:rFonts w:ascii="Trebuchet MS" w:hAnsi="Trebuchet MS" w:cs="Arial"/>
                <w:i/>
              </w:rPr>
            </w:pPr>
            <w:r w:rsidRPr="00966FC4">
              <w:rPr>
                <w:rFonts w:ascii="Trebuchet MS" w:hAnsi="Trebuchet MS" w:cs="Arial"/>
              </w:rPr>
              <w:t>Tamaño de letra: 11 puntos.</w:t>
            </w:r>
          </w:p>
          <w:p w:rsidR="006C647A" w:rsidRPr="006918E8" w:rsidRDefault="006C647A" w:rsidP="00F674F5">
            <w:pPr>
              <w:numPr>
                <w:ilvl w:val="0"/>
                <w:numId w:val="29"/>
              </w:numPr>
              <w:spacing w:before="120" w:after="40" w:line="240" w:lineRule="atLeast"/>
              <w:ind w:left="601" w:hanging="241"/>
              <w:jc w:val="both"/>
              <w:rPr>
                <w:rFonts w:ascii="Arial" w:hAnsi="Arial" w:cs="Arial"/>
                <w:i/>
              </w:rPr>
            </w:pPr>
            <w:r w:rsidRPr="00966FC4">
              <w:rPr>
                <w:rFonts w:ascii="Trebuchet MS" w:hAnsi="Trebuchet MS" w:cs="Arial"/>
              </w:rPr>
              <w:t>Interlineado: Doble espacio.</w:t>
            </w:r>
          </w:p>
        </w:tc>
      </w:tr>
    </w:tbl>
    <w:p w:rsidR="006C647A" w:rsidRPr="00DB26A2" w:rsidRDefault="006C647A" w:rsidP="00995149">
      <w:pPr>
        <w:spacing w:before="120"/>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8760"/>
      </w:tblGrid>
      <w:tr w:rsidR="006C647A" w:rsidRPr="00DB26A2" w:rsidTr="001A794B">
        <w:trPr>
          <w:trHeight w:hRule="exac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DB26A2" w:rsidRDefault="006C647A" w:rsidP="00D931E5">
            <w:pPr>
              <w:rPr>
                <w:rFonts w:ascii="Trebuchet MS" w:hAnsi="Trebuchet MS" w:cs="Arial"/>
              </w:rPr>
            </w:pPr>
            <w:r>
              <w:rPr>
                <w:rFonts w:ascii="Trebuchet MS" w:hAnsi="Trebuchet MS" w:cs="Arial"/>
                <w:b/>
              </w:rPr>
              <w:t>20</w:t>
            </w:r>
            <w:r w:rsidRPr="00DB26A2">
              <w:rPr>
                <w:rFonts w:ascii="Trebuchet MS" w:hAnsi="Trebuchet MS" w:cs="Arial"/>
                <w:b/>
              </w:rPr>
              <w:t>.- CONDICIONES ESPECIALES DE EJECUCIÓN</w:t>
            </w:r>
          </w:p>
        </w:tc>
      </w:tr>
      <w:tr w:rsidR="006C647A" w:rsidRPr="00DB26A2" w:rsidTr="00342DCB">
        <w:trPr>
          <w:trHeight w:val="58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DB26A2" w:rsidRDefault="006C647A" w:rsidP="0030663D">
            <w:pPr>
              <w:jc w:val="both"/>
              <w:rPr>
                <w:rFonts w:ascii="Trebuchet MS" w:hAnsi="Trebuchet MS" w:cs="Arial"/>
              </w:rPr>
            </w:pPr>
            <w:r w:rsidRPr="00DB26A2">
              <w:rPr>
                <w:rFonts w:ascii="Trebuchet MS" w:hAnsi="Trebuchet MS" w:cs="Arial"/>
              </w:rPr>
              <w:t xml:space="preserve">Las condiciones especiales de ejecución aplicables a este contrato son las previstas en </w:t>
            </w:r>
            <w:smartTag w:uri="urn:schemas-microsoft-com:office:smarttags" w:element="PersonName">
              <w:smartTagPr>
                <w:attr w:name="ProductID" w:val="la LCSP"/>
              </w:smartTagPr>
              <w:r w:rsidRPr="00DB26A2">
                <w:rPr>
                  <w:rFonts w:ascii="Trebuchet MS" w:hAnsi="Trebuchet MS" w:cs="Arial"/>
                </w:rPr>
                <w:t>la LCSP</w:t>
              </w:r>
            </w:smartTag>
            <w:r w:rsidRPr="00DB26A2">
              <w:rPr>
                <w:rFonts w:ascii="Trebuchet MS" w:hAnsi="Trebuchet MS" w:cs="Arial"/>
              </w:rPr>
              <w:t xml:space="preserve"> y en el clausulado del pliego</w:t>
            </w:r>
            <w:r>
              <w:rPr>
                <w:rFonts w:ascii="Trebuchet MS" w:hAnsi="Trebuchet MS" w:cs="Arial"/>
              </w:rPr>
              <w:t xml:space="preserve"> de cláusulas administrativas particulares</w:t>
            </w:r>
            <w:r w:rsidRPr="00DB26A2">
              <w:rPr>
                <w:rFonts w:ascii="Trebuchet MS" w:hAnsi="Trebuchet MS" w:cs="Arial"/>
              </w:rPr>
              <w:t>.</w:t>
            </w:r>
          </w:p>
        </w:tc>
      </w:tr>
    </w:tbl>
    <w:p w:rsidR="006C647A" w:rsidRDefault="006C647A" w:rsidP="00995149">
      <w:pPr>
        <w:spacing w:before="120"/>
        <w:rPr>
          <w:rFonts w:ascii="Trebuchet MS" w:hAnsi="Trebuchet MS" w:cs="Arial"/>
          <w:b/>
        </w:rPr>
      </w:pPr>
    </w:p>
    <w:tbl>
      <w:tblPr>
        <w:tblW w:w="8760" w:type="dxa"/>
        <w:jc w:val="center"/>
        <w:tblLayout w:type="fixed"/>
        <w:tblCellMar>
          <w:left w:w="103" w:type="dxa"/>
        </w:tblCellMar>
        <w:tblLook w:val="0000" w:firstRow="0" w:lastRow="0" w:firstColumn="0" w:lastColumn="0" w:noHBand="0" w:noVBand="0"/>
      </w:tblPr>
      <w:tblGrid>
        <w:gridCol w:w="8760"/>
      </w:tblGrid>
      <w:tr w:rsidR="006C647A" w:rsidRPr="00DB26A2" w:rsidTr="00F22F1A">
        <w:trPr>
          <w:trHeight w:val="281"/>
          <w:jc w:val="center"/>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DB26A2" w:rsidRDefault="006C647A" w:rsidP="008A4AC1">
            <w:pPr>
              <w:rPr>
                <w:rFonts w:ascii="Trebuchet MS" w:hAnsi="Trebuchet MS" w:cs="Arial"/>
              </w:rPr>
            </w:pPr>
            <w:r w:rsidRPr="00DB26A2">
              <w:rPr>
                <w:rFonts w:ascii="Trebuchet MS" w:hAnsi="Trebuchet MS" w:cs="Arial"/>
                <w:b/>
              </w:rPr>
              <w:t>2</w:t>
            </w:r>
            <w:r>
              <w:rPr>
                <w:rFonts w:ascii="Trebuchet MS" w:hAnsi="Trebuchet MS" w:cs="Arial"/>
                <w:b/>
              </w:rPr>
              <w:t>1</w:t>
            </w:r>
            <w:r w:rsidRPr="00DB26A2">
              <w:rPr>
                <w:rFonts w:ascii="Trebuchet MS" w:hAnsi="Trebuchet MS" w:cs="Arial"/>
                <w:b/>
              </w:rPr>
              <w:t>.- OBLIGACIONES ESENCIALES DEL CONTRATO</w:t>
            </w:r>
          </w:p>
        </w:tc>
      </w:tr>
      <w:tr w:rsidR="006C647A" w:rsidRPr="00DB26A2" w:rsidTr="00F22F1A">
        <w:trPr>
          <w:trHeight w:val="690"/>
          <w:jc w:val="center"/>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F674F5" w:rsidRDefault="006C647A" w:rsidP="00F674F5">
            <w:pPr>
              <w:jc w:val="both"/>
              <w:rPr>
                <w:rFonts w:ascii="Trebuchet MS" w:hAnsi="Trebuchet MS" w:cs="Arial"/>
              </w:rPr>
            </w:pPr>
            <w:r w:rsidRPr="00F674F5">
              <w:rPr>
                <w:rFonts w:ascii="Trebuchet MS" w:hAnsi="Trebuchet MS" w:cs="Arial"/>
              </w:rPr>
              <w:t>Las obligaciones esenciales aplicables a este contrato son las previstas en la LCSP y en el clausulado del pliego.</w:t>
            </w:r>
          </w:p>
        </w:tc>
      </w:tr>
    </w:tbl>
    <w:p w:rsidR="006C647A" w:rsidRPr="00DB26A2" w:rsidRDefault="006C647A" w:rsidP="00995149">
      <w:pPr>
        <w:spacing w:before="120"/>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6C647A" w:rsidRPr="006726DD" w:rsidTr="00995149">
        <w:trPr>
          <w:trHeight w:hRule="exac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6726DD" w:rsidRDefault="006C647A" w:rsidP="0000074D">
            <w:pPr>
              <w:spacing w:before="40" w:after="40"/>
              <w:rPr>
                <w:rFonts w:ascii="Trebuchet MS" w:hAnsi="Trebuchet MS" w:cs="Arial"/>
              </w:rPr>
            </w:pPr>
            <w:r w:rsidRPr="006726DD">
              <w:rPr>
                <w:rFonts w:ascii="Trebuchet MS" w:hAnsi="Trebuchet MS" w:cs="Arial"/>
                <w:b/>
              </w:rPr>
              <w:t>2</w:t>
            </w:r>
            <w:r>
              <w:rPr>
                <w:rFonts w:ascii="Trebuchet MS" w:hAnsi="Trebuchet MS" w:cs="Arial"/>
                <w:b/>
              </w:rPr>
              <w:t>2</w:t>
            </w:r>
            <w:r w:rsidRPr="006726DD">
              <w:rPr>
                <w:rFonts w:ascii="Trebuchet MS" w:hAnsi="Trebuchet MS" w:cs="Arial"/>
                <w:b/>
              </w:rPr>
              <w:t>.- MODIFICACIONES CONTRACTUALES PREVISTAS</w:t>
            </w:r>
          </w:p>
        </w:tc>
      </w:tr>
      <w:tr w:rsidR="00995149" w:rsidRPr="00DB26A2" w:rsidTr="00995149">
        <w:trPr>
          <w:trHeight w:hRule="exact" w:val="318"/>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95149" w:rsidRPr="006726DD" w:rsidRDefault="00995149" w:rsidP="00296AB2">
            <w:pPr>
              <w:spacing w:before="40" w:after="40"/>
              <w:jc w:val="right"/>
              <w:rPr>
                <w:rFonts w:ascii="Trebuchet MS" w:hAnsi="Trebuchet MS" w:cs="Arial"/>
              </w:rPr>
            </w:pPr>
            <w:r w:rsidRPr="006726DD">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rsidR="00995149" w:rsidRPr="006726DD" w:rsidRDefault="00995149" w:rsidP="00296AB2">
            <w:pPr>
              <w:spacing w:before="40" w:after="40"/>
              <w:jc w:val="center"/>
              <w:rPr>
                <w:rFonts w:ascii="Trebuchet MS" w:hAnsi="Trebuchet MS" w:cs="Arial"/>
                <w:b/>
              </w:rPr>
            </w:pPr>
            <w:r>
              <w:rPr>
                <w:rFonts w:ascii="Trebuchet MS" w:hAnsi="Trebuchet MS" w:cs="Arial"/>
                <w:b/>
              </w:rPr>
              <w:t>X</w:t>
            </w:r>
          </w:p>
        </w:tc>
        <w:tc>
          <w:tcPr>
            <w:tcW w:w="4961" w:type="dxa"/>
            <w:tcBorders>
              <w:left w:val="single" w:sz="4" w:space="0" w:color="auto"/>
              <w:bottom w:val="single" w:sz="4" w:space="0" w:color="000000"/>
              <w:right w:val="single" w:sz="4" w:space="0" w:color="auto"/>
            </w:tcBorders>
            <w:shd w:val="clear" w:color="auto" w:fill="FFFFFF"/>
            <w:vAlign w:val="center"/>
          </w:tcPr>
          <w:p w:rsidR="00995149" w:rsidRPr="00DB26A2" w:rsidRDefault="00995149" w:rsidP="00296AB2">
            <w:pPr>
              <w:spacing w:before="40" w:after="40"/>
              <w:rPr>
                <w:rFonts w:ascii="Trebuchet MS" w:hAnsi="Trebuchet MS" w:cs="Arial"/>
              </w:rPr>
            </w:pPr>
          </w:p>
        </w:tc>
        <w:tc>
          <w:tcPr>
            <w:tcW w:w="567" w:type="dxa"/>
            <w:tcBorders>
              <w:left w:val="single" w:sz="4" w:space="0" w:color="auto"/>
              <w:bottom w:val="single" w:sz="4" w:space="0" w:color="000000"/>
              <w:right w:val="single" w:sz="4" w:space="0" w:color="auto"/>
            </w:tcBorders>
            <w:shd w:val="clear" w:color="auto" w:fill="FFFFFF"/>
            <w:vAlign w:val="center"/>
          </w:tcPr>
          <w:p w:rsidR="00995149" w:rsidRPr="00DB26A2" w:rsidRDefault="00995149" w:rsidP="00296AB2">
            <w:pPr>
              <w:spacing w:before="40" w:after="40"/>
              <w:jc w:val="right"/>
              <w:rPr>
                <w:rFonts w:ascii="Trebuchet MS" w:hAnsi="Trebuchet MS" w:cs="Arial"/>
              </w:rPr>
            </w:pPr>
            <w:r w:rsidRPr="006726DD">
              <w:rPr>
                <w:rFonts w:ascii="Trebuchet MS" w:hAnsi="Trebuchet MS" w:cs="Arial"/>
              </w:rPr>
              <w:t>NO</w:t>
            </w:r>
          </w:p>
        </w:tc>
        <w:tc>
          <w:tcPr>
            <w:tcW w:w="425" w:type="dxa"/>
            <w:tcBorders>
              <w:left w:val="single" w:sz="4" w:space="0" w:color="auto"/>
              <w:bottom w:val="single" w:sz="4" w:space="0" w:color="000000"/>
              <w:right w:val="single" w:sz="4" w:space="0" w:color="auto"/>
            </w:tcBorders>
            <w:shd w:val="clear" w:color="auto" w:fill="FFFFFF"/>
            <w:vAlign w:val="center"/>
          </w:tcPr>
          <w:p w:rsidR="00995149" w:rsidRPr="00DB26A2" w:rsidRDefault="00995149" w:rsidP="00296AB2">
            <w:pPr>
              <w:spacing w:before="40" w:after="40"/>
              <w:jc w:val="center"/>
              <w:rPr>
                <w:rFonts w:ascii="Trebuchet MS" w:hAnsi="Trebuchet MS" w:cs="Arial"/>
                <w:b/>
              </w:rPr>
            </w:pPr>
          </w:p>
        </w:tc>
        <w:tc>
          <w:tcPr>
            <w:tcW w:w="1843" w:type="dxa"/>
            <w:tcBorders>
              <w:left w:val="single" w:sz="4" w:space="0" w:color="auto"/>
              <w:bottom w:val="single" w:sz="4" w:space="0" w:color="000000"/>
              <w:right w:val="single" w:sz="4" w:space="0" w:color="auto"/>
            </w:tcBorders>
            <w:shd w:val="clear" w:color="auto" w:fill="FFFFFF"/>
            <w:vAlign w:val="center"/>
          </w:tcPr>
          <w:p w:rsidR="00995149" w:rsidRPr="00DB26A2" w:rsidRDefault="00995149" w:rsidP="00296AB2">
            <w:pPr>
              <w:spacing w:before="40" w:after="40"/>
              <w:rPr>
                <w:rFonts w:ascii="Trebuchet MS" w:hAnsi="Trebuchet MS" w:cs="Arial"/>
              </w:rPr>
            </w:pPr>
          </w:p>
        </w:tc>
      </w:tr>
      <w:tr w:rsidR="00995149" w:rsidRPr="00DB26A2" w:rsidTr="00995149">
        <w:trPr>
          <w:trHeight w:hRule="exact" w:val="600"/>
        </w:trPr>
        <w:tc>
          <w:tcPr>
            <w:tcW w:w="8760" w:type="dxa"/>
            <w:gridSpan w:val="6"/>
            <w:tcBorders>
              <w:top w:val="single" w:sz="4" w:space="0" w:color="000000"/>
              <w:left w:val="single" w:sz="4" w:space="0" w:color="000000"/>
              <w:bottom w:val="single" w:sz="4" w:space="0" w:color="000000"/>
              <w:right w:val="single" w:sz="4" w:space="0" w:color="auto"/>
            </w:tcBorders>
            <w:shd w:val="clear" w:color="auto" w:fill="FFFFFF"/>
            <w:vAlign w:val="center"/>
          </w:tcPr>
          <w:p w:rsidR="00995149" w:rsidRPr="00DB26A2" w:rsidRDefault="00995149" w:rsidP="00296AB2">
            <w:pPr>
              <w:spacing w:before="40" w:after="40"/>
              <w:rPr>
                <w:rFonts w:ascii="Trebuchet MS" w:hAnsi="Trebuchet MS" w:cs="Arial"/>
              </w:rPr>
            </w:pPr>
            <w:r>
              <w:rPr>
                <w:rFonts w:ascii="Trebuchet MS" w:hAnsi="Trebuchet MS" w:cs="Arial"/>
              </w:rPr>
              <w:t>E</w:t>
            </w:r>
            <w:r w:rsidRPr="008C1A6C">
              <w:rPr>
                <w:rFonts w:ascii="Trebuchet MS" w:hAnsi="Trebuchet MS" w:cs="Arial"/>
              </w:rPr>
              <w:t>l alcance definitivo del contrato podrá ir ampliándose a lo largo de la ejecución del mismo, por integración de nuevos entes o sedes objeto de nuevo servicio</w:t>
            </w:r>
            <w:r>
              <w:rPr>
                <w:rFonts w:ascii="Trebuchet MS" w:hAnsi="Trebuchet MS" w:cs="Arial"/>
              </w:rPr>
              <w:t>.</w:t>
            </w:r>
          </w:p>
        </w:tc>
      </w:tr>
    </w:tbl>
    <w:p w:rsidR="00995149" w:rsidRPr="00DB26A2" w:rsidRDefault="00995149" w:rsidP="00296AB2">
      <w:pPr>
        <w:spacing w:before="40" w:after="4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6C647A" w:rsidRPr="00DB26A2" w:rsidTr="00995149">
        <w:trPr>
          <w:trHeight w:hRule="exact" w:val="1995"/>
        </w:trPr>
        <w:tc>
          <w:tcPr>
            <w:tcW w:w="8760" w:type="dxa"/>
            <w:tcBorders>
              <w:top w:val="single" w:sz="4" w:space="0" w:color="auto"/>
              <w:left w:val="single" w:sz="4" w:space="0" w:color="000000"/>
              <w:bottom w:val="single" w:sz="4" w:space="0" w:color="auto"/>
              <w:right w:val="single" w:sz="4" w:space="0" w:color="auto"/>
            </w:tcBorders>
            <w:shd w:val="clear" w:color="auto" w:fill="FFFFFF"/>
            <w:vAlign w:val="center"/>
          </w:tcPr>
          <w:p w:rsidR="006C647A" w:rsidRPr="00995149" w:rsidRDefault="006C647A" w:rsidP="00995149">
            <w:pPr>
              <w:spacing w:before="240"/>
              <w:jc w:val="both"/>
              <w:rPr>
                <w:rFonts w:ascii="Trebuchet MS" w:hAnsi="Trebuchet MS"/>
              </w:rPr>
            </w:pPr>
            <w:proofErr w:type="spellStart"/>
            <w:r w:rsidRPr="00995149">
              <w:rPr>
                <w:rFonts w:ascii="Trebuchet MS" w:hAnsi="Trebuchet MS"/>
                <w:b/>
                <w:i/>
              </w:rPr>
              <w:t>Izfe</w:t>
            </w:r>
            <w:proofErr w:type="spellEnd"/>
            <w:r w:rsidRPr="00995149">
              <w:rPr>
                <w:rFonts w:ascii="Trebuchet MS" w:hAnsi="Trebuchet MS"/>
              </w:rPr>
              <w:t xml:space="preserve"> se reserva la facultad de ampliar las necesidades inicialmente requeridas, con un límite máximo del 20% del precio del contrato, en base al siguiente procedimiento:</w:t>
            </w:r>
          </w:p>
          <w:p w:rsidR="006C647A" w:rsidRDefault="006C647A" w:rsidP="00995149">
            <w:pPr>
              <w:spacing w:before="120"/>
              <w:jc w:val="both"/>
              <w:rPr>
                <w:rFonts w:ascii="Trebuchet MS" w:hAnsi="Trebuchet MS"/>
              </w:rPr>
            </w:pPr>
            <w:r w:rsidRPr="00995149">
              <w:rPr>
                <w:rFonts w:ascii="Trebuchet MS" w:hAnsi="Trebuchet MS"/>
              </w:rPr>
              <w:t xml:space="preserve">La persona responsable del contrato y en su caso la persona responsable del servicio de </w:t>
            </w:r>
            <w:proofErr w:type="spellStart"/>
            <w:r w:rsidRPr="00995149">
              <w:rPr>
                <w:rFonts w:ascii="Trebuchet MS" w:hAnsi="Trebuchet MS"/>
                <w:b/>
                <w:i/>
              </w:rPr>
              <w:t>Izfe</w:t>
            </w:r>
            <w:proofErr w:type="spellEnd"/>
            <w:r w:rsidRPr="00995149">
              <w:rPr>
                <w:rFonts w:ascii="Trebuchet MS" w:hAnsi="Trebuchet MS"/>
              </w:rPr>
              <w:t>, previo informe</w:t>
            </w:r>
            <w:r w:rsidR="00564833" w:rsidRPr="00995149">
              <w:rPr>
                <w:rFonts w:ascii="Trebuchet MS" w:hAnsi="Trebuchet MS"/>
              </w:rPr>
              <w:t xml:space="preserve"> formulará l</w:t>
            </w:r>
            <w:r w:rsidRPr="00995149">
              <w:rPr>
                <w:rFonts w:ascii="Trebuchet MS" w:hAnsi="Trebuchet MS"/>
              </w:rPr>
              <w:t xml:space="preserve">a propuesta de modificación del contrato </w:t>
            </w:r>
            <w:r w:rsidR="00564833" w:rsidRPr="00995149">
              <w:rPr>
                <w:rFonts w:ascii="Trebuchet MS" w:hAnsi="Trebuchet MS"/>
              </w:rPr>
              <w:t>que será enviada</w:t>
            </w:r>
            <w:r w:rsidRPr="00995149">
              <w:rPr>
                <w:rFonts w:ascii="Trebuchet MS" w:hAnsi="Trebuchet MS"/>
              </w:rPr>
              <w:t xml:space="preserve"> y reportada documentalmente al órgano de contratación, que decidirá sobre su procedencia, previa audiencia del contratista.</w:t>
            </w:r>
          </w:p>
          <w:p w:rsidR="00564833" w:rsidRPr="00995149" w:rsidRDefault="00564833" w:rsidP="00995149">
            <w:pPr>
              <w:jc w:val="both"/>
              <w:rPr>
                <w:rFonts w:ascii="Trebuchet MS" w:hAnsi="Trebuchet MS" w:cs="Arial"/>
              </w:rPr>
            </w:pPr>
          </w:p>
        </w:tc>
      </w:tr>
    </w:tbl>
    <w:p w:rsidR="006C647A" w:rsidRPr="00DB26A2" w:rsidRDefault="006C647A" w:rsidP="00995149">
      <w:pPr>
        <w:spacing w:before="120"/>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8760"/>
      </w:tblGrid>
      <w:tr w:rsidR="006C647A" w:rsidRPr="00DB26A2" w:rsidTr="001A794B">
        <w:trPr>
          <w:trHeight w:hRule="exact" w:val="417"/>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DB26A2" w:rsidRDefault="006C647A" w:rsidP="0000074D">
            <w:pPr>
              <w:rPr>
                <w:rFonts w:ascii="Trebuchet MS" w:hAnsi="Trebuchet MS" w:cs="Arial"/>
              </w:rPr>
            </w:pPr>
            <w:r w:rsidRPr="00DB26A2">
              <w:rPr>
                <w:rFonts w:ascii="Trebuchet MS" w:hAnsi="Trebuchet MS" w:cs="Arial"/>
                <w:b/>
              </w:rPr>
              <w:t>2</w:t>
            </w:r>
            <w:r>
              <w:rPr>
                <w:rFonts w:ascii="Trebuchet MS" w:hAnsi="Trebuchet MS" w:cs="Arial"/>
                <w:b/>
              </w:rPr>
              <w:t>3</w:t>
            </w:r>
            <w:r w:rsidRPr="00DB26A2">
              <w:rPr>
                <w:rFonts w:ascii="Trebuchet MS" w:hAnsi="Trebuchet MS" w:cs="Arial"/>
                <w:b/>
              </w:rPr>
              <w:t>.-  PENALIDADES</w:t>
            </w:r>
          </w:p>
        </w:tc>
      </w:tr>
      <w:tr w:rsidR="006C647A" w:rsidRPr="00DB26A2" w:rsidTr="00995149">
        <w:trPr>
          <w:trHeight w:val="5288"/>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966FC4" w:rsidRDefault="006C647A" w:rsidP="00966FC4">
            <w:pPr>
              <w:spacing w:before="240"/>
              <w:rPr>
                <w:rFonts w:ascii="Trebuchet MS" w:hAnsi="Trebuchet MS"/>
              </w:rPr>
            </w:pPr>
            <w:bookmarkStart w:id="14" w:name="_Toc397082295"/>
            <w:r w:rsidRPr="00966FC4">
              <w:rPr>
                <w:rFonts w:ascii="Trebuchet MS" w:hAnsi="Trebuchet MS"/>
              </w:rPr>
              <w:t xml:space="preserve">Se aplicarán las penalizaciones que resulten más favorables a </w:t>
            </w:r>
            <w:proofErr w:type="spellStart"/>
            <w:r w:rsidRPr="00966FC4">
              <w:rPr>
                <w:rFonts w:ascii="Trebuchet MS" w:hAnsi="Trebuchet MS"/>
                <w:b/>
                <w:i/>
              </w:rPr>
              <w:t>Izfe</w:t>
            </w:r>
            <w:proofErr w:type="spellEnd"/>
            <w:r w:rsidRPr="00966FC4">
              <w:rPr>
                <w:rFonts w:ascii="Trebuchet MS" w:hAnsi="Trebuchet MS"/>
              </w:rPr>
              <w:t xml:space="preserve"> de entre las asumidas por la adjudicataria en su propuesta y las mínimas descritas a continuación:</w:t>
            </w:r>
          </w:p>
          <w:p w:rsidR="006C647A" w:rsidRPr="00CA4F31" w:rsidRDefault="006C647A" w:rsidP="00995149">
            <w:pPr>
              <w:spacing w:before="360"/>
              <w:rPr>
                <w:rFonts w:ascii="Trebuchet MS" w:hAnsi="Trebuchet MS"/>
                <w:b/>
              </w:rPr>
            </w:pPr>
            <w:bookmarkStart w:id="15" w:name="_Toc397082296"/>
            <w:bookmarkStart w:id="16" w:name="_Toc30671187"/>
            <w:bookmarkStart w:id="17" w:name="_Toc31289343"/>
            <w:bookmarkEnd w:id="14"/>
            <w:r w:rsidRPr="00CA4F31">
              <w:rPr>
                <w:rFonts w:ascii="Trebuchet MS" w:hAnsi="Trebuchet MS"/>
                <w:b/>
              </w:rPr>
              <w:t>Sobre disponibilidad de servicio</w:t>
            </w:r>
            <w:bookmarkEnd w:id="15"/>
            <w:bookmarkEnd w:id="16"/>
            <w:r w:rsidRPr="00CA4F31">
              <w:rPr>
                <w:rFonts w:ascii="Trebuchet MS" w:hAnsi="Trebuchet MS"/>
                <w:b/>
              </w:rPr>
              <w:t>.</w:t>
            </w:r>
            <w:bookmarkEnd w:id="17"/>
          </w:p>
          <w:p w:rsidR="006C647A" w:rsidRPr="00966FC4" w:rsidRDefault="006C647A" w:rsidP="00995149">
            <w:pPr>
              <w:spacing w:before="180"/>
              <w:jc w:val="both"/>
              <w:rPr>
                <w:rFonts w:ascii="Trebuchet MS" w:hAnsi="Trebuchet MS"/>
              </w:rPr>
            </w:pPr>
            <w:r w:rsidRPr="00966FC4">
              <w:rPr>
                <w:rFonts w:ascii="Trebuchet MS" w:hAnsi="Trebuchet MS"/>
              </w:rPr>
              <w:t>Cada incidencia que no cumpla el nivel de servicio ofertado supondrá una penalización de un 5% sobre el importe mensual del servicio, calculado como el importe total dividido por el número de meses de contrato.</w:t>
            </w:r>
          </w:p>
          <w:p w:rsidR="006C647A" w:rsidRPr="00966FC4" w:rsidRDefault="006C647A" w:rsidP="00995149">
            <w:pPr>
              <w:spacing w:before="180"/>
              <w:jc w:val="both"/>
              <w:rPr>
                <w:rFonts w:ascii="Trebuchet MS" w:hAnsi="Trebuchet MS"/>
              </w:rPr>
            </w:pPr>
            <w:r w:rsidRPr="00966FC4">
              <w:rPr>
                <w:rFonts w:ascii="Trebuchet MS" w:hAnsi="Trebuchet MS"/>
              </w:rPr>
              <w:t>Las averías reiteradas del mismo equipo dentro de un plazo mensual se computarán como una sola a efectos de penalizaciones.</w:t>
            </w:r>
          </w:p>
          <w:p w:rsidR="006C647A" w:rsidRPr="00966FC4" w:rsidRDefault="006C647A" w:rsidP="00995149">
            <w:pPr>
              <w:spacing w:before="180"/>
              <w:jc w:val="both"/>
              <w:rPr>
                <w:rFonts w:ascii="Trebuchet MS" w:hAnsi="Trebuchet MS"/>
              </w:rPr>
            </w:pPr>
            <w:r w:rsidRPr="00966FC4">
              <w:rPr>
                <w:rFonts w:ascii="Trebuchet MS" w:hAnsi="Trebuchet MS"/>
              </w:rPr>
              <w:t xml:space="preserve">El cómputo de tiempos de resolución e indisponibilidad se realizará desde el conocimiento de la incidencia por la adjudicataria, según los medios de monitorización de que disponga, y en todo caso, desde la notificación de la misma por parte de los servicios técnicos de </w:t>
            </w:r>
            <w:proofErr w:type="spellStart"/>
            <w:r w:rsidRPr="00966FC4">
              <w:rPr>
                <w:rFonts w:ascii="Trebuchet MS" w:hAnsi="Trebuchet MS"/>
                <w:b/>
                <w:i/>
              </w:rPr>
              <w:t>Izfe</w:t>
            </w:r>
            <w:proofErr w:type="spellEnd"/>
            <w:r w:rsidRPr="00966FC4">
              <w:rPr>
                <w:rFonts w:ascii="Trebuchet MS" w:hAnsi="Trebuchet MS"/>
              </w:rPr>
              <w:t>.</w:t>
            </w:r>
          </w:p>
          <w:p w:rsidR="006C647A" w:rsidRPr="00966FC4" w:rsidRDefault="006C647A" w:rsidP="00995149">
            <w:pPr>
              <w:spacing w:before="180"/>
              <w:jc w:val="both"/>
              <w:rPr>
                <w:rFonts w:ascii="Trebuchet MS" w:hAnsi="Trebuchet MS"/>
              </w:rPr>
            </w:pPr>
            <w:r w:rsidRPr="00966FC4">
              <w:rPr>
                <w:rFonts w:ascii="Trebuchet MS" w:hAnsi="Trebuchet MS"/>
              </w:rPr>
              <w:t xml:space="preserve">No se interrumpirá el cómputo de tiempos salvo por causas de fuerza mayor, o imputables directamente a </w:t>
            </w:r>
            <w:proofErr w:type="spellStart"/>
            <w:r w:rsidRPr="00966FC4">
              <w:rPr>
                <w:rFonts w:ascii="Trebuchet MS" w:hAnsi="Trebuchet MS"/>
                <w:b/>
                <w:i/>
              </w:rPr>
              <w:t>Izfe</w:t>
            </w:r>
            <w:proofErr w:type="spellEnd"/>
            <w:r w:rsidRPr="00966FC4">
              <w:rPr>
                <w:rFonts w:ascii="Trebuchet MS" w:hAnsi="Trebuchet MS"/>
              </w:rPr>
              <w:t xml:space="preserve"> o sus clientes. </w:t>
            </w:r>
          </w:p>
          <w:p w:rsidR="006C647A" w:rsidRPr="00FC620A" w:rsidRDefault="006C647A" w:rsidP="00995149">
            <w:pPr>
              <w:spacing w:before="180" w:after="120"/>
              <w:jc w:val="both"/>
              <w:rPr>
                <w:rFonts w:ascii="Trebuchet MS" w:hAnsi="Trebuchet MS"/>
              </w:rPr>
            </w:pPr>
            <w:r w:rsidRPr="00966FC4">
              <w:rPr>
                <w:rFonts w:ascii="Trebuchet MS" w:hAnsi="Trebuchet MS"/>
              </w:rPr>
              <w:t xml:space="preserve">No se considerará indisponibilidad temporal cuando se trate de tareas de mantenimiento previamente validadas y autorizadas por </w:t>
            </w:r>
            <w:proofErr w:type="spellStart"/>
            <w:r w:rsidRPr="00966FC4">
              <w:rPr>
                <w:rFonts w:ascii="Trebuchet MS" w:hAnsi="Trebuchet MS"/>
                <w:b/>
                <w:i/>
              </w:rPr>
              <w:t>Izfe</w:t>
            </w:r>
            <w:proofErr w:type="spellEnd"/>
            <w:r w:rsidRPr="00966FC4">
              <w:rPr>
                <w:rFonts w:ascii="Trebuchet MS" w:hAnsi="Trebuchet MS"/>
              </w:rPr>
              <w:t>.</w:t>
            </w:r>
          </w:p>
        </w:tc>
      </w:tr>
    </w:tbl>
    <w:p w:rsidR="006C647A" w:rsidRDefault="006C647A" w:rsidP="00995149">
      <w:pPr>
        <w:spacing w:before="1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6C647A" w:rsidRPr="00DB26A2" w:rsidTr="001A794B">
        <w:trPr>
          <w:trHeight w:hRule="exac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DB26A2" w:rsidRDefault="006C647A" w:rsidP="0000074D">
            <w:pPr>
              <w:rPr>
                <w:rFonts w:ascii="Trebuchet MS" w:hAnsi="Trebuchet MS" w:cs="Arial"/>
              </w:rPr>
            </w:pPr>
            <w:r w:rsidRPr="00DB26A2">
              <w:rPr>
                <w:rFonts w:ascii="Trebuchet MS" w:hAnsi="Trebuchet MS" w:cs="Arial"/>
                <w:b/>
              </w:rPr>
              <w:t>2</w:t>
            </w:r>
            <w:r>
              <w:rPr>
                <w:rFonts w:ascii="Trebuchet MS" w:hAnsi="Trebuchet MS" w:cs="Arial"/>
                <w:b/>
              </w:rPr>
              <w:t>4</w:t>
            </w:r>
            <w:r w:rsidRPr="00DB26A2">
              <w:rPr>
                <w:rFonts w:ascii="Trebuchet MS" w:hAnsi="Trebuchet MS" w:cs="Arial"/>
                <w:b/>
              </w:rPr>
              <w:t>.- SEGUROS</w:t>
            </w:r>
          </w:p>
        </w:tc>
      </w:tr>
      <w:tr w:rsidR="006C647A" w:rsidRPr="00DB26A2" w:rsidTr="00E34B1D">
        <w:trPr>
          <w:trHeight w:val="438"/>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DB26A2" w:rsidRDefault="006C647A" w:rsidP="00E34B1D">
            <w:pPr>
              <w:jc w:val="both"/>
              <w:rPr>
                <w:rFonts w:ascii="Trebuchet MS" w:hAnsi="Trebuchet MS" w:cs="Arial"/>
              </w:rPr>
            </w:pPr>
            <w:r w:rsidRPr="00A774CD">
              <w:rPr>
                <w:rFonts w:ascii="Trebuchet MS" w:hAnsi="Trebuchet MS" w:cs="Arial"/>
              </w:rPr>
              <w:t>Póliza de seguro de responsabilidad civil. Cobertura: 525.000</w:t>
            </w:r>
            <w:r>
              <w:rPr>
                <w:rFonts w:ascii="Trebuchet MS" w:hAnsi="Trebuchet MS" w:cs="Arial"/>
              </w:rPr>
              <w:t xml:space="preserve"> </w:t>
            </w:r>
            <w:r w:rsidRPr="00A774CD">
              <w:rPr>
                <w:rFonts w:ascii="Trebuchet MS" w:hAnsi="Trebuchet MS" w:cs="Arial"/>
              </w:rPr>
              <w:t>€.</w:t>
            </w:r>
          </w:p>
        </w:tc>
      </w:tr>
    </w:tbl>
    <w:p w:rsidR="006C647A" w:rsidRDefault="006C647A" w:rsidP="00995149">
      <w:pPr>
        <w:pStyle w:val="TDC2"/>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6C647A" w:rsidRPr="006726DD" w:rsidTr="00822BC6">
        <w:trPr>
          <w:trHeight w:hRule="exac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6726DD" w:rsidRDefault="006C647A" w:rsidP="0000074D">
            <w:pPr>
              <w:spacing w:before="40" w:after="40"/>
              <w:rPr>
                <w:rFonts w:ascii="Trebuchet MS" w:hAnsi="Trebuchet MS" w:cs="Arial"/>
              </w:rPr>
            </w:pPr>
            <w:r w:rsidRPr="00DB26A2">
              <w:rPr>
                <w:rFonts w:ascii="Trebuchet MS" w:hAnsi="Trebuchet MS" w:cs="Arial"/>
                <w:b/>
              </w:rPr>
              <w:t>2</w:t>
            </w:r>
            <w:r>
              <w:rPr>
                <w:rFonts w:ascii="Trebuchet MS" w:hAnsi="Trebuchet MS" w:cs="Arial"/>
                <w:b/>
              </w:rPr>
              <w:t>5</w:t>
            </w:r>
            <w:r w:rsidRPr="00DB26A2">
              <w:rPr>
                <w:rFonts w:ascii="Trebuchet MS" w:hAnsi="Trebuchet MS" w:cs="Arial"/>
                <w:b/>
              </w:rPr>
              <w:t>.- SUBROGACIÓN EN DETERMINADAS RELACIONES LABORALES</w:t>
            </w:r>
          </w:p>
        </w:tc>
      </w:tr>
      <w:tr w:rsidR="006C647A" w:rsidRPr="00DB26A2" w:rsidTr="009256C6">
        <w:trPr>
          <w:trHeight w:hRule="exact" w:val="318"/>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6726DD" w:rsidRDefault="006C647A" w:rsidP="00822BC6">
            <w:pPr>
              <w:spacing w:before="40" w:after="40"/>
              <w:jc w:val="right"/>
              <w:rPr>
                <w:rFonts w:ascii="Trebuchet MS" w:hAnsi="Trebuchet MS" w:cs="Arial"/>
              </w:rPr>
            </w:pPr>
            <w:r w:rsidRPr="006726DD">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rsidR="006C647A" w:rsidRPr="006726DD" w:rsidRDefault="006C647A" w:rsidP="00822BC6">
            <w:pPr>
              <w:spacing w:before="40" w:after="40"/>
              <w:jc w:val="center"/>
              <w:rPr>
                <w:rFonts w:ascii="Trebuchet MS" w:hAnsi="Trebuchet MS" w:cs="Arial"/>
                <w:b/>
              </w:rPr>
            </w:pPr>
          </w:p>
        </w:tc>
        <w:tc>
          <w:tcPr>
            <w:tcW w:w="4961" w:type="dxa"/>
            <w:tcBorders>
              <w:left w:val="single" w:sz="4" w:space="0" w:color="auto"/>
              <w:right w:val="single" w:sz="4" w:space="0" w:color="auto"/>
            </w:tcBorders>
            <w:shd w:val="clear" w:color="auto" w:fill="FFFFFF"/>
            <w:vAlign w:val="center"/>
          </w:tcPr>
          <w:p w:rsidR="006C647A" w:rsidRPr="00DB26A2" w:rsidRDefault="006C647A" w:rsidP="00822BC6">
            <w:pPr>
              <w:spacing w:before="40" w:after="40"/>
              <w:rPr>
                <w:rFonts w:ascii="Trebuchet MS" w:hAnsi="Trebuchet MS" w:cs="Arial"/>
              </w:rPr>
            </w:pPr>
          </w:p>
        </w:tc>
        <w:tc>
          <w:tcPr>
            <w:tcW w:w="567" w:type="dxa"/>
            <w:tcBorders>
              <w:left w:val="single" w:sz="4" w:space="0" w:color="auto"/>
              <w:right w:val="single" w:sz="4" w:space="0" w:color="auto"/>
            </w:tcBorders>
            <w:shd w:val="clear" w:color="auto" w:fill="FFFFFF"/>
            <w:vAlign w:val="center"/>
          </w:tcPr>
          <w:p w:rsidR="006C647A" w:rsidRPr="00DB26A2" w:rsidRDefault="006C647A" w:rsidP="00822BC6">
            <w:pPr>
              <w:spacing w:before="40" w:after="40"/>
              <w:jc w:val="right"/>
              <w:rPr>
                <w:rFonts w:ascii="Trebuchet MS" w:hAnsi="Trebuchet MS" w:cs="Arial"/>
              </w:rPr>
            </w:pPr>
            <w:r w:rsidRPr="006726DD">
              <w:rPr>
                <w:rFonts w:ascii="Trebuchet MS" w:hAnsi="Trebuchet MS" w:cs="Arial"/>
              </w:rPr>
              <w:t>NO</w:t>
            </w:r>
          </w:p>
        </w:tc>
        <w:tc>
          <w:tcPr>
            <w:tcW w:w="425" w:type="dxa"/>
            <w:tcBorders>
              <w:left w:val="single" w:sz="4" w:space="0" w:color="auto"/>
              <w:right w:val="single" w:sz="4" w:space="0" w:color="auto"/>
            </w:tcBorders>
            <w:shd w:val="clear" w:color="auto" w:fill="FFFFFF"/>
            <w:vAlign w:val="center"/>
          </w:tcPr>
          <w:p w:rsidR="006C647A" w:rsidRPr="00DB26A2" w:rsidRDefault="006C647A" w:rsidP="00822BC6">
            <w:pPr>
              <w:spacing w:before="40" w:after="40"/>
              <w:jc w:val="center"/>
              <w:rPr>
                <w:rFonts w:ascii="Trebuchet MS" w:hAnsi="Trebuchet MS" w:cs="Arial"/>
                <w:b/>
              </w:rPr>
            </w:pPr>
            <w:r>
              <w:rPr>
                <w:rFonts w:ascii="Trebuchet MS" w:hAnsi="Trebuchet MS" w:cs="Arial"/>
                <w:b/>
              </w:rPr>
              <w:t>X</w:t>
            </w:r>
          </w:p>
        </w:tc>
        <w:tc>
          <w:tcPr>
            <w:tcW w:w="1843" w:type="dxa"/>
            <w:tcBorders>
              <w:left w:val="single" w:sz="4" w:space="0" w:color="auto"/>
              <w:right w:val="single" w:sz="4" w:space="0" w:color="auto"/>
            </w:tcBorders>
            <w:shd w:val="clear" w:color="auto" w:fill="FFFFFF"/>
            <w:vAlign w:val="center"/>
          </w:tcPr>
          <w:p w:rsidR="006C647A" w:rsidRPr="00DB26A2" w:rsidRDefault="006C647A" w:rsidP="00822BC6">
            <w:pPr>
              <w:spacing w:before="40" w:after="40"/>
              <w:rPr>
                <w:rFonts w:ascii="Trebuchet MS" w:hAnsi="Trebuchet MS" w:cs="Arial"/>
              </w:rPr>
            </w:pPr>
          </w:p>
        </w:tc>
      </w:tr>
      <w:tr w:rsidR="006C647A" w:rsidRPr="00DB26A2" w:rsidTr="005B37DD">
        <w:trPr>
          <w:trHeight w:hRule="exact" w:val="446"/>
        </w:trPr>
        <w:tc>
          <w:tcPr>
            <w:tcW w:w="8760" w:type="dxa"/>
            <w:gridSpan w:val="6"/>
            <w:tcBorders>
              <w:top w:val="single" w:sz="4" w:space="0" w:color="000000"/>
              <w:left w:val="single" w:sz="4" w:space="0" w:color="000000"/>
              <w:bottom w:val="single" w:sz="4" w:space="0" w:color="auto"/>
              <w:right w:val="single" w:sz="4" w:space="0" w:color="auto"/>
            </w:tcBorders>
            <w:shd w:val="clear" w:color="auto" w:fill="FFFFFF"/>
            <w:vAlign w:val="center"/>
          </w:tcPr>
          <w:p w:rsidR="006C647A" w:rsidRPr="00B83155" w:rsidRDefault="006C647A" w:rsidP="005B37DD">
            <w:pPr>
              <w:spacing w:before="60" w:after="120"/>
              <w:jc w:val="both"/>
              <w:rPr>
                <w:rFonts w:ascii="Trebuchet MS" w:hAnsi="Trebuchet MS"/>
              </w:rPr>
            </w:pPr>
            <w:r>
              <w:rPr>
                <w:rFonts w:ascii="Trebuchet MS" w:hAnsi="Trebuchet MS"/>
              </w:rPr>
              <w:t>En caso afirmativo:</w:t>
            </w:r>
          </w:p>
        </w:tc>
      </w:tr>
    </w:tbl>
    <w:p w:rsidR="006C647A" w:rsidRPr="00DB26A2" w:rsidRDefault="006C647A" w:rsidP="00995149">
      <w:pPr>
        <w:spacing w:before="1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6C647A" w:rsidRPr="00DB26A2" w:rsidTr="001A794B">
        <w:trPr>
          <w:trHeigh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DB26A2" w:rsidRDefault="006C647A" w:rsidP="0000074D">
            <w:pPr>
              <w:rPr>
                <w:rFonts w:ascii="Trebuchet MS" w:hAnsi="Trebuchet MS" w:cs="Arial"/>
              </w:rPr>
            </w:pPr>
            <w:r w:rsidRPr="00DB26A2">
              <w:rPr>
                <w:rFonts w:ascii="Trebuchet MS" w:hAnsi="Trebuchet MS" w:cs="Arial"/>
                <w:b/>
              </w:rPr>
              <w:t>2</w:t>
            </w:r>
            <w:r>
              <w:rPr>
                <w:rFonts w:ascii="Trebuchet MS" w:hAnsi="Trebuchet MS" w:cs="Arial"/>
                <w:b/>
              </w:rPr>
              <w:t>6</w:t>
            </w:r>
            <w:r w:rsidRPr="00DB26A2">
              <w:rPr>
                <w:rFonts w:ascii="Trebuchet MS" w:hAnsi="Trebuchet MS" w:cs="Arial"/>
                <w:b/>
              </w:rPr>
              <w:t xml:space="preserve">.- IMPORTE DE </w:t>
            </w:r>
            <w:smartTag w:uri="urn:schemas-microsoft-com:office:smarttags" w:element="PersonName">
              <w:smartTagPr>
                <w:attr w:name="ProductID" w:val="LA COMPENSACIÓN A"/>
              </w:smartTagPr>
              <w:r w:rsidRPr="00DB26A2">
                <w:rPr>
                  <w:rFonts w:ascii="Trebuchet MS" w:hAnsi="Trebuchet MS" w:cs="Arial"/>
                  <w:b/>
                </w:rPr>
                <w:t>LA COMPENSACIÓN A</w:t>
              </w:r>
            </w:smartTag>
            <w:r w:rsidRPr="00DB26A2">
              <w:rPr>
                <w:rFonts w:ascii="Trebuchet MS" w:hAnsi="Trebuchet MS" w:cs="Arial"/>
                <w:b/>
              </w:rPr>
              <w:t xml:space="preserve"> LAS LICITADORAS</w:t>
            </w:r>
          </w:p>
        </w:tc>
      </w:tr>
      <w:tr w:rsidR="006C647A" w:rsidRPr="00DB26A2" w:rsidTr="00E20CA0">
        <w:trPr>
          <w:trHeight w:val="340"/>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DB26A2" w:rsidRDefault="006C647A" w:rsidP="00E20CA0">
            <w:pPr>
              <w:rPr>
                <w:rFonts w:ascii="Trebuchet MS" w:hAnsi="Trebuchet MS" w:cs="Arial"/>
              </w:rPr>
            </w:pPr>
            <w:r w:rsidRPr="00DB26A2">
              <w:rPr>
                <w:rFonts w:ascii="Trebuchet MS" w:hAnsi="Trebuchet MS" w:cs="Arial"/>
              </w:rPr>
              <w:t>No aplicable.</w:t>
            </w:r>
          </w:p>
        </w:tc>
      </w:tr>
    </w:tbl>
    <w:p w:rsidR="006C647A" w:rsidRDefault="006C647A" w:rsidP="00995149">
      <w:pPr>
        <w:spacing w:before="1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6C647A" w:rsidRPr="006726DD" w:rsidTr="00822BC6">
        <w:trPr>
          <w:trHeight w:hRule="exac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6726DD" w:rsidRDefault="006C647A" w:rsidP="0000074D">
            <w:pPr>
              <w:spacing w:before="40" w:after="40"/>
              <w:rPr>
                <w:rFonts w:ascii="Trebuchet MS" w:hAnsi="Trebuchet MS" w:cs="Arial"/>
              </w:rPr>
            </w:pPr>
            <w:r w:rsidRPr="00DB26A2">
              <w:rPr>
                <w:rFonts w:ascii="Trebuchet MS" w:hAnsi="Trebuchet MS" w:cs="Arial"/>
                <w:b/>
              </w:rPr>
              <w:t>2</w:t>
            </w:r>
            <w:r>
              <w:rPr>
                <w:rFonts w:ascii="Trebuchet MS" w:hAnsi="Trebuchet MS" w:cs="Arial"/>
                <w:b/>
              </w:rPr>
              <w:t>7</w:t>
            </w:r>
            <w:r w:rsidRPr="00DB26A2">
              <w:rPr>
                <w:rFonts w:ascii="Trebuchet MS" w:hAnsi="Trebuchet MS" w:cs="Arial"/>
                <w:b/>
              </w:rPr>
              <w:t>.- ABONOS A CUENTA POR OPERACIONES PREPARATORIAS</w:t>
            </w:r>
          </w:p>
        </w:tc>
      </w:tr>
      <w:tr w:rsidR="006C647A" w:rsidRPr="00DB26A2" w:rsidTr="009256C6">
        <w:trPr>
          <w:trHeight w:hRule="exact" w:val="318"/>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6726DD" w:rsidRDefault="006C647A" w:rsidP="00822BC6">
            <w:pPr>
              <w:spacing w:before="40" w:after="40"/>
              <w:jc w:val="right"/>
              <w:rPr>
                <w:rFonts w:ascii="Trebuchet MS" w:hAnsi="Trebuchet MS" w:cs="Arial"/>
              </w:rPr>
            </w:pPr>
            <w:r w:rsidRPr="006726DD">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rsidR="006C647A" w:rsidRPr="006726DD" w:rsidRDefault="006C647A" w:rsidP="00822BC6">
            <w:pPr>
              <w:spacing w:before="40" w:after="40"/>
              <w:jc w:val="center"/>
              <w:rPr>
                <w:rFonts w:ascii="Trebuchet MS" w:hAnsi="Trebuchet MS" w:cs="Arial"/>
                <w:b/>
              </w:rPr>
            </w:pPr>
          </w:p>
        </w:tc>
        <w:tc>
          <w:tcPr>
            <w:tcW w:w="4961" w:type="dxa"/>
            <w:tcBorders>
              <w:left w:val="single" w:sz="4" w:space="0" w:color="auto"/>
              <w:right w:val="single" w:sz="4" w:space="0" w:color="auto"/>
            </w:tcBorders>
            <w:shd w:val="clear" w:color="auto" w:fill="FFFFFF"/>
            <w:vAlign w:val="center"/>
          </w:tcPr>
          <w:p w:rsidR="006C647A" w:rsidRPr="00DB26A2" w:rsidRDefault="006C647A" w:rsidP="00822BC6">
            <w:pPr>
              <w:spacing w:before="40" w:after="40"/>
              <w:rPr>
                <w:rFonts w:ascii="Trebuchet MS" w:hAnsi="Trebuchet MS" w:cs="Arial"/>
              </w:rPr>
            </w:pPr>
          </w:p>
        </w:tc>
        <w:tc>
          <w:tcPr>
            <w:tcW w:w="567" w:type="dxa"/>
            <w:tcBorders>
              <w:left w:val="single" w:sz="4" w:space="0" w:color="auto"/>
              <w:right w:val="single" w:sz="4" w:space="0" w:color="auto"/>
            </w:tcBorders>
            <w:shd w:val="clear" w:color="auto" w:fill="FFFFFF"/>
            <w:vAlign w:val="center"/>
          </w:tcPr>
          <w:p w:rsidR="006C647A" w:rsidRPr="00DB26A2" w:rsidRDefault="006C647A" w:rsidP="00822BC6">
            <w:pPr>
              <w:spacing w:before="40" w:after="40"/>
              <w:jc w:val="right"/>
              <w:rPr>
                <w:rFonts w:ascii="Trebuchet MS" w:hAnsi="Trebuchet MS" w:cs="Arial"/>
              </w:rPr>
            </w:pPr>
            <w:r w:rsidRPr="006726DD">
              <w:rPr>
                <w:rFonts w:ascii="Trebuchet MS" w:hAnsi="Trebuchet MS" w:cs="Arial"/>
              </w:rPr>
              <w:t>NO</w:t>
            </w:r>
          </w:p>
        </w:tc>
        <w:tc>
          <w:tcPr>
            <w:tcW w:w="425" w:type="dxa"/>
            <w:tcBorders>
              <w:left w:val="single" w:sz="4" w:space="0" w:color="auto"/>
              <w:right w:val="single" w:sz="4" w:space="0" w:color="auto"/>
            </w:tcBorders>
            <w:shd w:val="clear" w:color="auto" w:fill="FFFFFF"/>
            <w:vAlign w:val="center"/>
          </w:tcPr>
          <w:p w:rsidR="006C647A" w:rsidRPr="00DB26A2" w:rsidRDefault="006C647A" w:rsidP="00822BC6">
            <w:pPr>
              <w:spacing w:before="40" w:after="40"/>
              <w:jc w:val="center"/>
              <w:rPr>
                <w:rFonts w:ascii="Trebuchet MS" w:hAnsi="Trebuchet MS" w:cs="Arial"/>
                <w:b/>
              </w:rPr>
            </w:pPr>
            <w:r>
              <w:rPr>
                <w:rFonts w:ascii="Trebuchet MS" w:hAnsi="Trebuchet MS" w:cs="Arial"/>
                <w:b/>
              </w:rPr>
              <w:t>X</w:t>
            </w:r>
          </w:p>
        </w:tc>
        <w:tc>
          <w:tcPr>
            <w:tcW w:w="1843" w:type="dxa"/>
            <w:tcBorders>
              <w:left w:val="single" w:sz="4" w:space="0" w:color="auto"/>
              <w:right w:val="single" w:sz="4" w:space="0" w:color="auto"/>
            </w:tcBorders>
            <w:shd w:val="clear" w:color="auto" w:fill="FFFFFF"/>
            <w:vAlign w:val="center"/>
          </w:tcPr>
          <w:p w:rsidR="006C647A" w:rsidRPr="00DB26A2" w:rsidRDefault="006C647A" w:rsidP="00822BC6">
            <w:pPr>
              <w:spacing w:before="40" w:after="40"/>
              <w:rPr>
                <w:rFonts w:ascii="Trebuchet MS" w:hAnsi="Trebuchet MS" w:cs="Arial"/>
              </w:rPr>
            </w:pPr>
          </w:p>
        </w:tc>
      </w:tr>
      <w:tr w:rsidR="006C647A" w:rsidRPr="00DB26A2" w:rsidTr="00D24EC9">
        <w:trPr>
          <w:trHeight w:hRule="exact" w:val="430"/>
        </w:trPr>
        <w:tc>
          <w:tcPr>
            <w:tcW w:w="8760" w:type="dxa"/>
            <w:gridSpan w:val="6"/>
            <w:tcBorders>
              <w:top w:val="single" w:sz="4" w:space="0" w:color="000000"/>
              <w:left w:val="single" w:sz="4" w:space="0" w:color="000000"/>
              <w:bottom w:val="single" w:sz="4" w:space="0" w:color="auto"/>
              <w:right w:val="single" w:sz="4" w:space="0" w:color="auto"/>
            </w:tcBorders>
            <w:shd w:val="clear" w:color="auto" w:fill="FFFFFF"/>
            <w:vAlign w:val="center"/>
          </w:tcPr>
          <w:p w:rsidR="006C647A" w:rsidRPr="00B83155" w:rsidRDefault="006C647A" w:rsidP="00D24EC9">
            <w:pPr>
              <w:spacing w:before="120" w:after="240"/>
              <w:jc w:val="both"/>
              <w:rPr>
                <w:rFonts w:ascii="Trebuchet MS" w:hAnsi="Trebuchet MS"/>
              </w:rPr>
            </w:pPr>
            <w:r>
              <w:rPr>
                <w:rFonts w:ascii="Trebuchet MS" w:hAnsi="Trebuchet MS"/>
              </w:rPr>
              <w:t>En caso afirmativo:</w:t>
            </w:r>
          </w:p>
        </w:tc>
      </w:tr>
    </w:tbl>
    <w:p w:rsidR="006C647A" w:rsidRPr="00DB26A2" w:rsidRDefault="006C647A" w:rsidP="007C01D4">
      <w:pPr>
        <w:spacing w:before="1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6C647A" w:rsidRPr="00DB26A2" w:rsidTr="00FC620A">
        <w:trPr>
          <w:trHeigh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DB26A2" w:rsidRDefault="006C647A" w:rsidP="0000074D">
            <w:pPr>
              <w:rPr>
                <w:rFonts w:ascii="Trebuchet MS" w:hAnsi="Trebuchet MS" w:cs="Arial"/>
              </w:rPr>
            </w:pPr>
            <w:r w:rsidRPr="00DB26A2">
              <w:rPr>
                <w:rFonts w:ascii="Trebuchet MS" w:hAnsi="Trebuchet MS" w:cs="Arial"/>
                <w:b/>
              </w:rPr>
              <w:t>2</w:t>
            </w:r>
            <w:r>
              <w:rPr>
                <w:rFonts w:ascii="Trebuchet MS" w:hAnsi="Trebuchet MS" w:cs="Arial"/>
                <w:b/>
              </w:rPr>
              <w:t>8</w:t>
            </w:r>
            <w:r w:rsidRPr="00DB26A2">
              <w:rPr>
                <w:rFonts w:ascii="Trebuchet MS" w:hAnsi="Trebuchet MS" w:cs="Arial"/>
                <w:b/>
              </w:rPr>
              <w:t>.- OTRAS ESPECIFICACIONES ADICIONALES</w:t>
            </w:r>
          </w:p>
        </w:tc>
      </w:tr>
      <w:tr w:rsidR="006C647A" w:rsidRPr="00DB26A2" w:rsidTr="00753D15">
        <w:trPr>
          <w:trHeight w:val="534"/>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647A" w:rsidRPr="000220E9" w:rsidRDefault="006C647A" w:rsidP="00741263">
            <w:pPr>
              <w:pStyle w:val="Textoindependiente"/>
              <w:spacing w:before="120"/>
              <w:jc w:val="both"/>
              <w:rPr>
                <w:rFonts w:ascii="Trebuchet MS" w:hAnsi="Trebuchet MS"/>
                <w:u w:val="single"/>
              </w:rPr>
            </w:pPr>
            <w:r w:rsidRPr="000220E9">
              <w:rPr>
                <w:rFonts w:ascii="Trebuchet MS" w:hAnsi="Trebuchet MS"/>
                <w:u w:val="single"/>
              </w:rPr>
              <w:t xml:space="preserve">Autorización a </w:t>
            </w:r>
            <w:smartTag w:uri="urn:schemas-microsoft-com:office:smarttags" w:element="PersonName">
              <w:smartTagPr>
                <w:attr w:name="ProductID" w:val="la Tesorería General"/>
              </w:smartTagPr>
              <w:r w:rsidRPr="000220E9">
                <w:rPr>
                  <w:rFonts w:ascii="Trebuchet MS" w:hAnsi="Trebuchet MS"/>
                  <w:u w:val="single"/>
                </w:rPr>
                <w:t>la Tesorería General</w:t>
              </w:r>
            </w:smartTag>
            <w:r w:rsidRPr="000220E9">
              <w:rPr>
                <w:rFonts w:ascii="Trebuchet MS" w:hAnsi="Trebuchet MS"/>
                <w:u w:val="single"/>
              </w:rPr>
              <w:t xml:space="preserve"> de </w:t>
            </w:r>
            <w:smartTag w:uri="urn:schemas-microsoft-com:office:smarttags" w:element="PersonName">
              <w:smartTagPr>
                <w:attr w:name="ProductID" w:val="la Seguridad Social"/>
              </w:smartTagPr>
              <w:r w:rsidRPr="000220E9">
                <w:rPr>
                  <w:rFonts w:ascii="Trebuchet MS" w:hAnsi="Trebuchet MS"/>
                  <w:u w:val="single"/>
                </w:rPr>
                <w:t>la Seguridad Social</w:t>
              </w:r>
            </w:smartTag>
            <w:r w:rsidRPr="000220E9">
              <w:rPr>
                <w:rFonts w:ascii="Trebuchet MS" w:hAnsi="Trebuchet MS"/>
                <w:u w:val="single"/>
              </w:rPr>
              <w:t xml:space="preserve"> para la consulta de determinada información</w:t>
            </w:r>
          </w:p>
          <w:p w:rsidR="006C647A" w:rsidRPr="000220E9" w:rsidRDefault="006C647A" w:rsidP="00741263">
            <w:pPr>
              <w:spacing w:after="120"/>
              <w:jc w:val="both"/>
              <w:rPr>
                <w:rFonts w:ascii="Trebuchet MS" w:hAnsi="Trebuchet MS" w:cs="Arial"/>
              </w:rPr>
            </w:pPr>
            <w:r w:rsidRPr="000220E9">
              <w:rPr>
                <w:rFonts w:ascii="Trebuchet MS" w:hAnsi="Trebuchet MS"/>
              </w:rPr>
              <w:t xml:space="preserve">La empresa adjudicataria deberá, con carácter previo al inicio de la prestación de la actividad contratada, autorizar a </w:t>
            </w:r>
            <w:smartTag w:uri="urn:schemas-microsoft-com:office:smarttags" w:element="PersonName">
              <w:smartTagPr>
                <w:attr w:name="ProductID" w:val="la Tesorería General"/>
              </w:smartTagPr>
              <w:r w:rsidRPr="000220E9">
                <w:rPr>
                  <w:rFonts w:ascii="Trebuchet MS" w:hAnsi="Trebuchet MS"/>
                </w:rPr>
                <w:t>la Tesorería General</w:t>
              </w:r>
            </w:smartTag>
            <w:r w:rsidRPr="000220E9">
              <w:rPr>
                <w:rFonts w:ascii="Trebuchet MS" w:hAnsi="Trebuchet MS"/>
              </w:rPr>
              <w:t xml:space="preserve"> de </w:t>
            </w:r>
            <w:smartTag w:uri="urn:schemas-microsoft-com:office:smarttags" w:element="PersonName">
              <w:smartTagPr>
                <w:attr w:name="ProductID" w:val="la Seguridad Social"/>
              </w:smartTagPr>
              <w:r w:rsidRPr="000220E9">
                <w:rPr>
                  <w:rFonts w:ascii="Trebuchet MS" w:hAnsi="Trebuchet MS"/>
                </w:rPr>
                <w:t>la Seguridad Social</w:t>
              </w:r>
            </w:smartTag>
            <w:r w:rsidRPr="000220E9">
              <w:rPr>
                <w:rFonts w:ascii="Trebuchet MS" w:hAnsi="Trebuchet MS"/>
              </w:rPr>
              <w:t xml:space="preserve"> la consulta de la información necesaria a IZFE, S.A. para facilitar el cumplimiento de las obligaciones legales del empresario contratante (art. 5 del RDL 5/2011 y art. 42 del Estatuto de los Trabajadores) a través de medios telemáticos (funcionalidades desarrolladas por </w:t>
            </w:r>
            <w:smartTag w:uri="urn:schemas-microsoft-com:office:smarttags" w:element="PersonName">
              <w:smartTagPr>
                <w:attr w:name="ProductID" w:val="la Tesorería General"/>
              </w:smartTagPr>
              <w:r w:rsidRPr="000220E9">
                <w:rPr>
                  <w:rFonts w:ascii="Trebuchet MS" w:hAnsi="Trebuchet MS"/>
                </w:rPr>
                <w:t>la Tesorería General</w:t>
              </w:r>
            </w:smartTag>
            <w:r w:rsidRPr="000220E9">
              <w:rPr>
                <w:rFonts w:ascii="Trebuchet MS" w:hAnsi="Trebuchet MS"/>
              </w:rPr>
              <w:t xml:space="preserve"> de </w:t>
            </w:r>
            <w:smartTag w:uri="urn:schemas-microsoft-com:office:smarttags" w:element="PersonName">
              <w:smartTagPr>
                <w:attr w:name="ProductID" w:val="la Seguridad Social"/>
              </w:smartTagPr>
              <w:r w:rsidRPr="000220E9">
                <w:rPr>
                  <w:rFonts w:ascii="Trebuchet MS" w:hAnsi="Trebuchet MS"/>
                </w:rPr>
                <w:t>la Seguridad Social</w:t>
              </w:r>
            </w:smartTag>
            <w:r w:rsidRPr="000220E9">
              <w:rPr>
                <w:rFonts w:ascii="Trebuchet MS" w:hAnsi="Trebuchet MS"/>
              </w:rPr>
              <w:t xml:space="preserve"> en el ámbito de Afiliación del Sistema RED).</w:t>
            </w:r>
          </w:p>
        </w:tc>
      </w:tr>
    </w:tbl>
    <w:p w:rsidR="006C647A" w:rsidRPr="00DB26A2" w:rsidRDefault="006C647A" w:rsidP="00B83155">
      <w:pPr>
        <w:pStyle w:val="CARATULA"/>
        <w:spacing w:before="120"/>
        <w:ind w:right="-437"/>
        <w:rPr>
          <w:rFonts w:ascii="Trebuchet MS" w:hAnsi="Trebuchet MS" w:cs="Arial"/>
          <w:sz w:val="18"/>
          <w:szCs w:val="18"/>
        </w:rPr>
      </w:pPr>
    </w:p>
    <w:tbl>
      <w:tblPr>
        <w:tblW w:w="8787" w:type="dxa"/>
        <w:tblInd w:w="-86" w:type="dxa"/>
        <w:tblLayout w:type="fixed"/>
        <w:tblCellMar>
          <w:left w:w="54" w:type="dxa"/>
          <w:right w:w="70" w:type="dxa"/>
        </w:tblCellMar>
        <w:tblLook w:val="0000" w:firstRow="0" w:lastRow="0" w:firstColumn="0" w:lastColumn="0" w:noHBand="0" w:noVBand="0"/>
      </w:tblPr>
      <w:tblGrid>
        <w:gridCol w:w="8787"/>
      </w:tblGrid>
      <w:tr w:rsidR="006C647A" w:rsidRPr="00DB26A2" w:rsidTr="001A794B">
        <w:trPr>
          <w:trHeight w:hRule="exact" w:val="295"/>
        </w:trPr>
        <w:tc>
          <w:tcPr>
            <w:tcW w:w="876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647A" w:rsidRPr="00DB26A2" w:rsidRDefault="006C647A" w:rsidP="0000074D">
            <w:pPr>
              <w:spacing w:before="40" w:after="40"/>
              <w:rPr>
                <w:rFonts w:ascii="Trebuchet MS" w:hAnsi="Trebuchet MS" w:cs="Arial"/>
              </w:rPr>
            </w:pPr>
            <w:r>
              <w:rPr>
                <w:rFonts w:ascii="Trebuchet MS" w:hAnsi="Trebuchet MS" w:cs="Arial"/>
                <w:b/>
              </w:rPr>
              <w:t>29</w:t>
            </w:r>
            <w:r w:rsidRPr="00DB26A2">
              <w:rPr>
                <w:rFonts w:ascii="Trebuchet MS" w:hAnsi="Trebuchet MS" w:cs="Arial"/>
                <w:b/>
              </w:rPr>
              <w:t>.- MESA DE CONTRATACIÓN</w:t>
            </w:r>
          </w:p>
        </w:tc>
      </w:tr>
      <w:tr w:rsidR="006C647A" w:rsidRPr="005C4AD4" w:rsidTr="001A794B">
        <w:trPr>
          <w:trHeight w:val="454"/>
        </w:trPr>
        <w:tc>
          <w:tcPr>
            <w:tcW w:w="876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C647A" w:rsidRPr="005C4AD4" w:rsidRDefault="006C647A" w:rsidP="00611655">
            <w:pPr>
              <w:pStyle w:val="Textoindependiente"/>
              <w:spacing w:before="240"/>
              <w:ind w:left="86"/>
              <w:jc w:val="both"/>
              <w:rPr>
                <w:rFonts w:ascii="Trebuchet MS" w:hAnsi="Trebuchet MS" w:cs="Arial"/>
              </w:rPr>
            </w:pPr>
            <w:r w:rsidRPr="005C4AD4">
              <w:rPr>
                <w:rFonts w:ascii="Trebuchet MS" w:hAnsi="Trebuchet MS" w:cs="Arial"/>
              </w:rPr>
              <w:t>En el presente expediente la mesa de contratación la componen las siguientes personas, o personas en quien deleguen:</w:t>
            </w:r>
          </w:p>
          <w:p w:rsidR="006C647A" w:rsidRPr="005C4AD4" w:rsidRDefault="006C647A" w:rsidP="00741263">
            <w:pPr>
              <w:pStyle w:val="Textoindependiente"/>
              <w:spacing w:before="240"/>
              <w:ind w:left="85"/>
              <w:jc w:val="both"/>
              <w:rPr>
                <w:rFonts w:ascii="Trebuchet MS" w:hAnsi="Trebuchet MS" w:cs="Arial"/>
              </w:rPr>
            </w:pPr>
            <w:r w:rsidRPr="005C4AD4">
              <w:rPr>
                <w:rFonts w:ascii="Trebuchet MS" w:hAnsi="Trebuchet MS" w:cs="Arial"/>
                <w:u w:val="single"/>
              </w:rPr>
              <w:t>Presidencia</w:t>
            </w:r>
            <w:r w:rsidRPr="005C4AD4">
              <w:rPr>
                <w:rFonts w:ascii="Trebuchet MS" w:hAnsi="Trebuchet MS" w:cs="Arial"/>
              </w:rPr>
              <w:t xml:space="preserve">: Jefatura de Área de Servicios TIC de </w:t>
            </w:r>
            <w:proofErr w:type="spellStart"/>
            <w:r w:rsidRPr="005C4AD4">
              <w:rPr>
                <w:rFonts w:ascii="Trebuchet MS" w:hAnsi="Trebuchet MS" w:cs="Arial"/>
              </w:rPr>
              <w:t>Izfe</w:t>
            </w:r>
            <w:proofErr w:type="spellEnd"/>
            <w:r w:rsidRPr="005C4AD4">
              <w:rPr>
                <w:rFonts w:ascii="Trebuchet MS" w:hAnsi="Trebuchet MS" w:cs="Arial"/>
              </w:rPr>
              <w:t>.</w:t>
            </w:r>
          </w:p>
          <w:p w:rsidR="006C647A" w:rsidRPr="005C4AD4" w:rsidRDefault="006C647A" w:rsidP="00741263">
            <w:pPr>
              <w:pStyle w:val="Textoindependiente"/>
              <w:spacing w:before="60" w:after="0"/>
              <w:ind w:left="86"/>
              <w:jc w:val="both"/>
              <w:rPr>
                <w:rFonts w:ascii="Trebuchet MS" w:hAnsi="Trebuchet MS" w:cs="Arial"/>
              </w:rPr>
            </w:pPr>
            <w:r w:rsidRPr="005C4AD4">
              <w:rPr>
                <w:rFonts w:ascii="Trebuchet MS" w:hAnsi="Trebuchet MS" w:cs="Arial"/>
                <w:u w:val="single"/>
              </w:rPr>
              <w:t>Vocales</w:t>
            </w:r>
            <w:r w:rsidRPr="005C4AD4">
              <w:rPr>
                <w:rFonts w:ascii="Trebuchet MS" w:hAnsi="Trebuchet MS" w:cs="Arial"/>
              </w:rPr>
              <w:t xml:space="preserve">: Personal técnico del área de Servicios TIC de </w:t>
            </w:r>
            <w:proofErr w:type="spellStart"/>
            <w:r w:rsidRPr="005C4AD4">
              <w:rPr>
                <w:rFonts w:ascii="Trebuchet MS" w:hAnsi="Trebuchet MS" w:cs="Arial"/>
              </w:rPr>
              <w:t>Izfe</w:t>
            </w:r>
            <w:proofErr w:type="spellEnd"/>
            <w:r w:rsidRPr="005C4AD4">
              <w:rPr>
                <w:rFonts w:ascii="Trebuchet MS" w:hAnsi="Trebuchet MS" w:cs="Arial"/>
              </w:rPr>
              <w:t xml:space="preserve">, Personal técnico del área de Administración y Finanzas de </w:t>
            </w:r>
            <w:proofErr w:type="spellStart"/>
            <w:r w:rsidRPr="005C4AD4">
              <w:rPr>
                <w:rFonts w:ascii="Trebuchet MS" w:hAnsi="Trebuchet MS" w:cs="Arial"/>
              </w:rPr>
              <w:t>Izfe</w:t>
            </w:r>
            <w:proofErr w:type="spellEnd"/>
            <w:r w:rsidRPr="005C4AD4">
              <w:rPr>
                <w:rFonts w:ascii="Trebuchet MS" w:hAnsi="Trebuchet MS" w:cs="Arial"/>
              </w:rPr>
              <w:t xml:space="preserve">, una persona representante del Servicio de Intervención y Auditorías de </w:t>
            </w:r>
            <w:smartTag w:uri="urn:schemas-microsoft-com:office:smarttags" w:element="PersonName">
              <w:smartTagPr>
                <w:attr w:name="ProductID" w:val="la DFG"/>
              </w:smartTagPr>
              <w:r w:rsidRPr="005C4AD4">
                <w:rPr>
                  <w:rFonts w:ascii="Trebuchet MS" w:hAnsi="Trebuchet MS" w:cs="Arial"/>
                </w:rPr>
                <w:t>la DFG</w:t>
              </w:r>
            </w:smartTag>
            <w:r w:rsidRPr="005C4AD4">
              <w:rPr>
                <w:rFonts w:ascii="Trebuchet MS" w:hAnsi="Trebuchet MS" w:cs="Arial"/>
              </w:rPr>
              <w:t xml:space="preserve"> y </w:t>
            </w:r>
            <w:smartTag w:uri="urn:schemas-microsoft-com:office:smarttags" w:element="PersonName">
              <w:smartTagPr>
                <w:attr w:name="ProductID" w:val="la Secretaría"/>
              </w:smartTagPr>
              <w:r w:rsidRPr="005C4AD4">
                <w:rPr>
                  <w:rFonts w:ascii="Trebuchet MS" w:hAnsi="Trebuchet MS" w:cs="Arial"/>
                </w:rPr>
                <w:t>la Secretaría</w:t>
              </w:r>
            </w:smartTag>
            <w:r w:rsidRPr="005C4AD4">
              <w:rPr>
                <w:rFonts w:ascii="Trebuchet MS" w:hAnsi="Trebuchet MS" w:cs="Arial"/>
              </w:rPr>
              <w:t xml:space="preserve"> del Consejo de Administración de </w:t>
            </w:r>
            <w:proofErr w:type="spellStart"/>
            <w:r w:rsidRPr="005C4AD4">
              <w:rPr>
                <w:rFonts w:ascii="Trebuchet MS" w:hAnsi="Trebuchet MS" w:cs="Arial"/>
              </w:rPr>
              <w:t>Izfe</w:t>
            </w:r>
            <w:proofErr w:type="spellEnd"/>
            <w:r w:rsidRPr="005C4AD4">
              <w:rPr>
                <w:rFonts w:ascii="Trebuchet MS" w:hAnsi="Trebuchet MS" w:cs="Arial"/>
              </w:rPr>
              <w:t>.</w:t>
            </w:r>
          </w:p>
          <w:p w:rsidR="006C647A" w:rsidRPr="005C4AD4" w:rsidRDefault="006C647A" w:rsidP="00DA5AEF">
            <w:pPr>
              <w:tabs>
                <w:tab w:val="left" w:pos="1560"/>
              </w:tabs>
              <w:spacing w:before="120" w:after="120"/>
              <w:ind w:left="85"/>
              <w:jc w:val="both"/>
              <w:rPr>
                <w:rFonts w:ascii="Trebuchet MS" w:hAnsi="Trebuchet MS" w:cs="Arial"/>
              </w:rPr>
            </w:pPr>
            <w:r w:rsidRPr="005C4AD4">
              <w:rPr>
                <w:rFonts w:ascii="Trebuchet MS" w:hAnsi="Trebuchet MS" w:cs="Arial"/>
                <w:u w:val="single"/>
              </w:rPr>
              <w:t>Secretaría</w:t>
            </w:r>
            <w:r w:rsidRPr="005C4AD4">
              <w:rPr>
                <w:rFonts w:ascii="Trebuchet MS" w:hAnsi="Trebuchet MS" w:cs="Arial"/>
              </w:rPr>
              <w:t xml:space="preserve">: Jefatura de Administración y Finanzas de </w:t>
            </w:r>
            <w:proofErr w:type="spellStart"/>
            <w:r w:rsidRPr="005C4AD4">
              <w:rPr>
                <w:rFonts w:ascii="Trebuchet MS" w:hAnsi="Trebuchet MS" w:cs="Arial"/>
              </w:rPr>
              <w:t>Izfe</w:t>
            </w:r>
            <w:proofErr w:type="spellEnd"/>
            <w:r w:rsidRPr="005C4AD4">
              <w:rPr>
                <w:rFonts w:ascii="Trebuchet MS" w:hAnsi="Trebuchet MS" w:cs="Arial"/>
              </w:rPr>
              <w:t>.</w:t>
            </w:r>
          </w:p>
        </w:tc>
      </w:tr>
    </w:tbl>
    <w:p w:rsidR="006C647A" w:rsidRPr="005C4AD4" w:rsidRDefault="006C647A" w:rsidP="007E3B9F">
      <w:pPr>
        <w:spacing w:before="120" w:after="120"/>
        <w:rPr>
          <w:rFonts w:ascii="Trebuchet MS" w:hAnsi="Trebuchet MS" w:cs="Arial"/>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6C647A" w:rsidRPr="005C4AD4" w:rsidTr="005C4AD4">
        <w:trPr>
          <w:trHeight w:val="340"/>
        </w:trPr>
        <w:tc>
          <w:tcPr>
            <w:tcW w:w="8789" w:type="dxa"/>
            <w:vAlign w:val="center"/>
          </w:tcPr>
          <w:p w:rsidR="006C647A" w:rsidRPr="005C4AD4" w:rsidRDefault="006C647A">
            <w:pPr>
              <w:spacing w:before="40" w:after="40" w:line="240" w:lineRule="atLeast"/>
              <w:jc w:val="both"/>
              <w:rPr>
                <w:rFonts w:ascii="Trebuchet MS" w:hAnsi="Trebuchet MS" w:cs="Arial"/>
                <w:b/>
              </w:rPr>
            </w:pPr>
            <w:bookmarkStart w:id="18" w:name="CC_30"/>
            <w:r w:rsidRPr="005C4AD4">
              <w:rPr>
                <w:rFonts w:ascii="Trebuchet MS" w:hAnsi="Trebuchet MS" w:cs="Arial"/>
                <w:b/>
              </w:rPr>
              <w:t xml:space="preserve">30.- </w:t>
            </w:r>
            <w:bookmarkEnd w:id="18"/>
            <w:r w:rsidRPr="005C4AD4">
              <w:rPr>
                <w:rFonts w:ascii="Trebuchet MS" w:hAnsi="Trebuchet MS" w:cs="Arial"/>
                <w:b/>
              </w:rPr>
              <w:t xml:space="preserve">PLAZO PARA </w:t>
            </w:r>
            <w:smartTag w:uri="urn:schemas-microsoft-com:office:smarttags" w:element="PersonName">
              <w:smartTagPr>
                <w:attr w:name="ProductID" w:val="LA PRESENTACIÓN DE"/>
              </w:smartTagPr>
              <w:r w:rsidRPr="005C4AD4">
                <w:rPr>
                  <w:rFonts w:ascii="Trebuchet MS" w:hAnsi="Trebuchet MS" w:cs="Arial"/>
                  <w:b/>
                </w:rPr>
                <w:t>LA PRESENTACIÓN DE</w:t>
              </w:r>
            </w:smartTag>
            <w:r w:rsidRPr="005C4AD4">
              <w:rPr>
                <w:rFonts w:ascii="Trebuchet MS" w:hAnsi="Trebuchet MS" w:cs="Arial"/>
                <w:b/>
              </w:rPr>
              <w:t xml:space="preserve"> PROPOSICIONES</w:t>
            </w:r>
          </w:p>
        </w:tc>
      </w:tr>
      <w:tr w:rsidR="006C647A" w:rsidRPr="005C4AD4" w:rsidTr="005C4AD4">
        <w:trPr>
          <w:trHeight w:val="986"/>
        </w:trPr>
        <w:tc>
          <w:tcPr>
            <w:tcW w:w="8789" w:type="dxa"/>
          </w:tcPr>
          <w:p w:rsidR="006C647A" w:rsidRPr="005C4AD4" w:rsidRDefault="006C647A" w:rsidP="005C4AD4">
            <w:pPr>
              <w:spacing w:before="120" w:after="40" w:line="240" w:lineRule="atLeast"/>
              <w:jc w:val="both"/>
              <w:rPr>
                <w:rFonts w:ascii="Trebuchet MS" w:hAnsi="Trebuchet MS" w:cs="Arial"/>
                <w:i/>
              </w:rPr>
            </w:pPr>
            <w:r w:rsidRPr="005C4AD4">
              <w:rPr>
                <w:rFonts w:ascii="Trebuchet MS" w:hAnsi="Trebuchet MS" w:cs="Arial"/>
                <w:szCs w:val="22"/>
                <w:lang w:eastAsia="en-US"/>
              </w:rPr>
              <w:t>El plazo para la presentación de proposiciones será el que se indique en el anuncio del perfil del contratante que, en todo caso, no será inferior a 30 días naturales a contar desde el siguiente a su publicación.</w:t>
            </w:r>
          </w:p>
        </w:tc>
      </w:tr>
    </w:tbl>
    <w:p w:rsidR="006C647A" w:rsidRPr="00DB26A2" w:rsidRDefault="006C647A" w:rsidP="007E3B9F">
      <w:pPr>
        <w:spacing w:before="120" w:after="120"/>
        <w:rPr>
          <w:rFonts w:ascii="Trebuchet MS" w:hAnsi="Trebuchet MS" w:cs="Arial"/>
        </w:rPr>
        <w:sectPr w:rsidR="006C647A" w:rsidRPr="00DB26A2" w:rsidSect="004E7BE0">
          <w:headerReference w:type="default" r:id="rId10"/>
          <w:footerReference w:type="even" r:id="rId11"/>
          <w:footerReference w:type="default" r:id="rId12"/>
          <w:pgSz w:w="11906" w:h="16838"/>
          <w:pgMar w:top="1985" w:right="1701" w:bottom="1418" w:left="1701" w:header="567" w:footer="709" w:gutter="0"/>
          <w:cols w:space="708"/>
          <w:docGrid w:linePitch="360"/>
        </w:sectPr>
      </w:pPr>
    </w:p>
    <w:p w:rsidR="006C647A" w:rsidRPr="00DB26A2" w:rsidRDefault="006C647A" w:rsidP="00D748B3">
      <w:pPr>
        <w:pStyle w:val="TDC1"/>
        <w:rPr>
          <w:rFonts w:ascii="Trebuchet MS" w:hAnsi="Trebuchet MS"/>
        </w:rPr>
      </w:pPr>
      <w:r w:rsidRPr="00DB26A2">
        <w:rPr>
          <w:rFonts w:ascii="Trebuchet MS" w:hAnsi="Trebuchet MS"/>
        </w:rPr>
        <w:t>ÍNDICE</w:t>
      </w:r>
    </w:p>
    <w:p w:rsidR="006C647A" w:rsidRPr="00DB26A2" w:rsidRDefault="006C647A" w:rsidP="00B67652">
      <w:pPr>
        <w:rPr>
          <w:rFonts w:ascii="Trebuchet MS" w:hAnsi="Trebuchet MS"/>
          <w:lang w:val="pt-BR"/>
        </w:rPr>
      </w:pPr>
    </w:p>
    <w:p w:rsidR="002B439D" w:rsidRDefault="006C647A">
      <w:pPr>
        <w:pStyle w:val="TDC1"/>
        <w:rPr>
          <w:rFonts w:asciiTheme="minorHAnsi" w:eastAsiaTheme="minorEastAsia" w:hAnsiTheme="minorHAnsi" w:cstheme="minorBidi"/>
          <w:b w:val="0"/>
          <w:noProof/>
          <w:sz w:val="22"/>
          <w:szCs w:val="22"/>
          <w:lang w:val="es-ES"/>
        </w:rPr>
      </w:pPr>
      <w:r w:rsidRPr="00DB26A2">
        <w:rPr>
          <w:rFonts w:ascii="Trebuchet MS" w:hAnsi="Trebuchet MS" w:cs="Arial"/>
          <w:sz w:val="22"/>
        </w:rPr>
        <w:fldChar w:fldCharType="begin"/>
      </w:r>
      <w:r w:rsidRPr="00DB26A2">
        <w:rPr>
          <w:rFonts w:ascii="Trebuchet MS" w:hAnsi="Trebuchet MS" w:cs="Arial"/>
          <w:sz w:val="22"/>
        </w:rPr>
        <w:instrText xml:space="preserve"> TOC \o "1-3" \h \z \u </w:instrText>
      </w:r>
      <w:r w:rsidRPr="00DB26A2">
        <w:rPr>
          <w:rFonts w:ascii="Trebuchet MS" w:hAnsi="Trebuchet MS" w:cs="Arial"/>
          <w:sz w:val="22"/>
        </w:rPr>
        <w:fldChar w:fldCharType="separate"/>
      </w:r>
      <w:hyperlink w:anchor="_Toc33544830" w:history="1">
        <w:r w:rsidR="002B439D" w:rsidRPr="00A80316">
          <w:rPr>
            <w:rStyle w:val="Hipervnculo"/>
            <w:rFonts w:ascii="Trebuchet MS" w:hAnsi="Trebuchet MS"/>
            <w:noProof/>
          </w:rPr>
          <w:t>CAPÍTULO I - DISPOSICIONES GENERALES</w:t>
        </w:r>
        <w:r w:rsidR="002B439D">
          <w:rPr>
            <w:noProof/>
            <w:webHidden/>
          </w:rPr>
          <w:tab/>
        </w:r>
        <w:r w:rsidR="002B439D">
          <w:rPr>
            <w:noProof/>
            <w:webHidden/>
          </w:rPr>
          <w:fldChar w:fldCharType="begin"/>
        </w:r>
        <w:r w:rsidR="002B439D">
          <w:rPr>
            <w:noProof/>
            <w:webHidden/>
          </w:rPr>
          <w:instrText xml:space="preserve"> PAGEREF _Toc33544830 \h </w:instrText>
        </w:r>
        <w:r w:rsidR="002B439D">
          <w:rPr>
            <w:noProof/>
            <w:webHidden/>
          </w:rPr>
        </w:r>
        <w:r w:rsidR="002B439D">
          <w:rPr>
            <w:noProof/>
            <w:webHidden/>
          </w:rPr>
          <w:fldChar w:fldCharType="separate"/>
        </w:r>
        <w:r w:rsidR="0008562D">
          <w:rPr>
            <w:noProof/>
            <w:webHidden/>
          </w:rPr>
          <w:t>1</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31" w:history="1">
        <w:r w:rsidR="002B439D" w:rsidRPr="00A80316">
          <w:rPr>
            <w:rStyle w:val="Hipervnculo"/>
            <w:noProof/>
          </w:rPr>
          <w:t>1.- Objeto del contrato</w:t>
        </w:r>
        <w:r w:rsidR="002B439D">
          <w:rPr>
            <w:noProof/>
            <w:webHidden/>
          </w:rPr>
          <w:tab/>
        </w:r>
        <w:r w:rsidR="002B439D">
          <w:rPr>
            <w:noProof/>
            <w:webHidden/>
          </w:rPr>
          <w:fldChar w:fldCharType="begin"/>
        </w:r>
        <w:r w:rsidR="002B439D">
          <w:rPr>
            <w:noProof/>
            <w:webHidden/>
          </w:rPr>
          <w:instrText xml:space="preserve"> PAGEREF _Toc33544831 \h </w:instrText>
        </w:r>
        <w:r w:rsidR="002B439D">
          <w:rPr>
            <w:noProof/>
            <w:webHidden/>
          </w:rPr>
        </w:r>
        <w:r w:rsidR="002B439D">
          <w:rPr>
            <w:noProof/>
            <w:webHidden/>
          </w:rPr>
          <w:fldChar w:fldCharType="separate"/>
        </w:r>
        <w:r w:rsidR="0008562D">
          <w:rPr>
            <w:noProof/>
            <w:webHidden/>
          </w:rPr>
          <w:t>1</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32" w:history="1">
        <w:r w:rsidR="002B439D" w:rsidRPr="00A80316">
          <w:rPr>
            <w:rStyle w:val="Hipervnculo"/>
            <w:noProof/>
          </w:rPr>
          <w:t>2.- Necesidades a satisfacer mediante el contrato</w:t>
        </w:r>
        <w:r w:rsidR="002B439D">
          <w:rPr>
            <w:noProof/>
            <w:webHidden/>
          </w:rPr>
          <w:tab/>
        </w:r>
        <w:r w:rsidR="002B439D">
          <w:rPr>
            <w:noProof/>
            <w:webHidden/>
          </w:rPr>
          <w:fldChar w:fldCharType="begin"/>
        </w:r>
        <w:r w:rsidR="002B439D">
          <w:rPr>
            <w:noProof/>
            <w:webHidden/>
          </w:rPr>
          <w:instrText xml:space="preserve"> PAGEREF _Toc33544832 \h </w:instrText>
        </w:r>
        <w:r w:rsidR="002B439D">
          <w:rPr>
            <w:noProof/>
            <w:webHidden/>
          </w:rPr>
        </w:r>
        <w:r w:rsidR="002B439D">
          <w:rPr>
            <w:noProof/>
            <w:webHidden/>
          </w:rPr>
          <w:fldChar w:fldCharType="separate"/>
        </w:r>
        <w:r w:rsidR="0008562D">
          <w:rPr>
            <w:noProof/>
            <w:webHidden/>
          </w:rPr>
          <w:t>1</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33" w:history="1">
        <w:r w:rsidR="002B439D" w:rsidRPr="00A80316">
          <w:rPr>
            <w:rStyle w:val="Hipervnculo"/>
            <w:noProof/>
          </w:rPr>
          <w:t>3.- Presupuesto base de licitación</w:t>
        </w:r>
        <w:r w:rsidR="002B439D">
          <w:rPr>
            <w:noProof/>
            <w:webHidden/>
          </w:rPr>
          <w:tab/>
        </w:r>
        <w:r w:rsidR="002B439D">
          <w:rPr>
            <w:noProof/>
            <w:webHidden/>
          </w:rPr>
          <w:fldChar w:fldCharType="begin"/>
        </w:r>
        <w:r w:rsidR="002B439D">
          <w:rPr>
            <w:noProof/>
            <w:webHidden/>
          </w:rPr>
          <w:instrText xml:space="preserve"> PAGEREF _Toc33544833 \h </w:instrText>
        </w:r>
        <w:r w:rsidR="002B439D">
          <w:rPr>
            <w:noProof/>
            <w:webHidden/>
          </w:rPr>
        </w:r>
        <w:r w:rsidR="002B439D">
          <w:rPr>
            <w:noProof/>
            <w:webHidden/>
          </w:rPr>
          <w:fldChar w:fldCharType="separate"/>
        </w:r>
        <w:r w:rsidR="0008562D">
          <w:rPr>
            <w:noProof/>
            <w:webHidden/>
          </w:rPr>
          <w:t>1</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34" w:history="1">
        <w:r w:rsidR="002B439D" w:rsidRPr="00A80316">
          <w:rPr>
            <w:rStyle w:val="Hipervnculo"/>
            <w:noProof/>
          </w:rPr>
          <w:t>4.- Valor estimado del contrato</w:t>
        </w:r>
        <w:r w:rsidR="002B439D">
          <w:rPr>
            <w:noProof/>
            <w:webHidden/>
          </w:rPr>
          <w:tab/>
        </w:r>
        <w:r w:rsidR="002B439D">
          <w:rPr>
            <w:noProof/>
            <w:webHidden/>
          </w:rPr>
          <w:fldChar w:fldCharType="begin"/>
        </w:r>
        <w:r w:rsidR="002B439D">
          <w:rPr>
            <w:noProof/>
            <w:webHidden/>
          </w:rPr>
          <w:instrText xml:space="preserve"> PAGEREF _Toc33544834 \h </w:instrText>
        </w:r>
        <w:r w:rsidR="002B439D">
          <w:rPr>
            <w:noProof/>
            <w:webHidden/>
          </w:rPr>
        </w:r>
        <w:r w:rsidR="002B439D">
          <w:rPr>
            <w:noProof/>
            <w:webHidden/>
          </w:rPr>
          <w:fldChar w:fldCharType="separate"/>
        </w:r>
        <w:r w:rsidR="0008562D">
          <w:rPr>
            <w:noProof/>
            <w:webHidden/>
          </w:rPr>
          <w:t>1</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35" w:history="1">
        <w:r w:rsidR="002B439D" w:rsidRPr="00A80316">
          <w:rPr>
            <w:rStyle w:val="Hipervnculo"/>
            <w:noProof/>
          </w:rPr>
          <w:t>5.- Precio del contrato</w:t>
        </w:r>
        <w:r w:rsidR="002B439D">
          <w:rPr>
            <w:noProof/>
            <w:webHidden/>
          </w:rPr>
          <w:tab/>
        </w:r>
        <w:r w:rsidR="002B439D">
          <w:rPr>
            <w:noProof/>
            <w:webHidden/>
          </w:rPr>
          <w:fldChar w:fldCharType="begin"/>
        </w:r>
        <w:r w:rsidR="002B439D">
          <w:rPr>
            <w:noProof/>
            <w:webHidden/>
          </w:rPr>
          <w:instrText xml:space="preserve"> PAGEREF _Toc33544835 \h </w:instrText>
        </w:r>
        <w:r w:rsidR="002B439D">
          <w:rPr>
            <w:noProof/>
            <w:webHidden/>
          </w:rPr>
        </w:r>
        <w:r w:rsidR="002B439D">
          <w:rPr>
            <w:noProof/>
            <w:webHidden/>
          </w:rPr>
          <w:fldChar w:fldCharType="separate"/>
        </w:r>
        <w:r w:rsidR="0008562D">
          <w:rPr>
            <w:noProof/>
            <w:webHidden/>
          </w:rPr>
          <w:t>1</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36" w:history="1">
        <w:r w:rsidR="002B439D" w:rsidRPr="00A80316">
          <w:rPr>
            <w:rStyle w:val="Hipervnculo"/>
            <w:noProof/>
          </w:rPr>
          <w:t>6.- Financiación/anualidades del contrato</w:t>
        </w:r>
        <w:r w:rsidR="002B439D">
          <w:rPr>
            <w:noProof/>
            <w:webHidden/>
          </w:rPr>
          <w:tab/>
        </w:r>
        <w:r w:rsidR="002B439D">
          <w:rPr>
            <w:noProof/>
            <w:webHidden/>
          </w:rPr>
          <w:fldChar w:fldCharType="begin"/>
        </w:r>
        <w:r w:rsidR="002B439D">
          <w:rPr>
            <w:noProof/>
            <w:webHidden/>
          </w:rPr>
          <w:instrText xml:space="preserve"> PAGEREF _Toc33544836 \h </w:instrText>
        </w:r>
        <w:r w:rsidR="002B439D">
          <w:rPr>
            <w:noProof/>
            <w:webHidden/>
          </w:rPr>
        </w:r>
        <w:r w:rsidR="002B439D">
          <w:rPr>
            <w:noProof/>
            <w:webHidden/>
          </w:rPr>
          <w:fldChar w:fldCharType="separate"/>
        </w:r>
        <w:r w:rsidR="0008562D">
          <w:rPr>
            <w:noProof/>
            <w:webHidden/>
          </w:rPr>
          <w:t>2</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37" w:history="1">
        <w:r w:rsidR="002B439D" w:rsidRPr="00A80316">
          <w:rPr>
            <w:rStyle w:val="Hipervnculo"/>
            <w:noProof/>
          </w:rPr>
          <w:t>7.- Plazo y lugar de ejecución del servicio</w:t>
        </w:r>
        <w:r w:rsidR="002B439D">
          <w:rPr>
            <w:noProof/>
            <w:webHidden/>
          </w:rPr>
          <w:tab/>
        </w:r>
        <w:r w:rsidR="002B439D">
          <w:rPr>
            <w:noProof/>
            <w:webHidden/>
          </w:rPr>
          <w:fldChar w:fldCharType="begin"/>
        </w:r>
        <w:r w:rsidR="002B439D">
          <w:rPr>
            <w:noProof/>
            <w:webHidden/>
          </w:rPr>
          <w:instrText xml:space="preserve"> PAGEREF _Toc33544837 \h </w:instrText>
        </w:r>
        <w:r w:rsidR="002B439D">
          <w:rPr>
            <w:noProof/>
            <w:webHidden/>
          </w:rPr>
        </w:r>
        <w:r w:rsidR="002B439D">
          <w:rPr>
            <w:noProof/>
            <w:webHidden/>
          </w:rPr>
          <w:fldChar w:fldCharType="separate"/>
        </w:r>
        <w:r w:rsidR="0008562D">
          <w:rPr>
            <w:noProof/>
            <w:webHidden/>
          </w:rPr>
          <w:t>2</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38" w:history="1">
        <w:r w:rsidR="002B439D" w:rsidRPr="00A80316">
          <w:rPr>
            <w:rStyle w:val="Hipervnculo"/>
            <w:noProof/>
          </w:rPr>
          <w:t>8.- Revisión de precios</w:t>
        </w:r>
        <w:r w:rsidR="002B439D">
          <w:rPr>
            <w:noProof/>
            <w:webHidden/>
          </w:rPr>
          <w:tab/>
        </w:r>
        <w:r w:rsidR="002B439D">
          <w:rPr>
            <w:noProof/>
            <w:webHidden/>
          </w:rPr>
          <w:fldChar w:fldCharType="begin"/>
        </w:r>
        <w:r w:rsidR="002B439D">
          <w:rPr>
            <w:noProof/>
            <w:webHidden/>
          </w:rPr>
          <w:instrText xml:space="preserve"> PAGEREF _Toc33544838 \h </w:instrText>
        </w:r>
        <w:r w:rsidR="002B439D">
          <w:rPr>
            <w:noProof/>
            <w:webHidden/>
          </w:rPr>
        </w:r>
        <w:r w:rsidR="002B439D">
          <w:rPr>
            <w:noProof/>
            <w:webHidden/>
          </w:rPr>
          <w:fldChar w:fldCharType="separate"/>
        </w:r>
        <w:r w:rsidR="0008562D">
          <w:rPr>
            <w:noProof/>
            <w:webHidden/>
          </w:rPr>
          <w:t>2</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39" w:history="1">
        <w:r w:rsidR="002B439D" w:rsidRPr="00A80316">
          <w:rPr>
            <w:rStyle w:val="Hipervnculo"/>
            <w:noProof/>
          </w:rPr>
          <w:t>9.- Perfil de contratante</w:t>
        </w:r>
        <w:r w:rsidR="002B439D">
          <w:rPr>
            <w:noProof/>
            <w:webHidden/>
          </w:rPr>
          <w:tab/>
        </w:r>
        <w:r w:rsidR="002B439D">
          <w:rPr>
            <w:noProof/>
            <w:webHidden/>
          </w:rPr>
          <w:fldChar w:fldCharType="begin"/>
        </w:r>
        <w:r w:rsidR="002B439D">
          <w:rPr>
            <w:noProof/>
            <w:webHidden/>
          </w:rPr>
          <w:instrText xml:space="preserve"> PAGEREF _Toc33544839 \h </w:instrText>
        </w:r>
        <w:r w:rsidR="002B439D">
          <w:rPr>
            <w:noProof/>
            <w:webHidden/>
          </w:rPr>
        </w:r>
        <w:r w:rsidR="002B439D">
          <w:rPr>
            <w:noProof/>
            <w:webHidden/>
          </w:rPr>
          <w:fldChar w:fldCharType="separate"/>
        </w:r>
        <w:r w:rsidR="0008562D">
          <w:rPr>
            <w:noProof/>
            <w:webHidden/>
          </w:rPr>
          <w:t>2</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40" w:history="1">
        <w:r w:rsidR="002B439D" w:rsidRPr="00A80316">
          <w:rPr>
            <w:rStyle w:val="Hipervnculo"/>
            <w:noProof/>
          </w:rPr>
          <w:t>10.- Información en materia fiscal, medio ambiente, igualdad de mujeres y hombres, igualdad lingüística, protección del empleo, condiciones de trabajo y prevención de riesgos laborales y protección de datos.</w:t>
        </w:r>
        <w:r w:rsidR="002B439D">
          <w:rPr>
            <w:noProof/>
            <w:webHidden/>
          </w:rPr>
          <w:tab/>
        </w:r>
        <w:r w:rsidR="002B439D">
          <w:rPr>
            <w:noProof/>
            <w:webHidden/>
          </w:rPr>
          <w:fldChar w:fldCharType="begin"/>
        </w:r>
        <w:r w:rsidR="002B439D">
          <w:rPr>
            <w:noProof/>
            <w:webHidden/>
          </w:rPr>
          <w:instrText xml:space="preserve"> PAGEREF _Toc33544840 \h </w:instrText>
        </w:r>
        <w:r w:rsidR="002B439D">
          <w:rPr>
            <w:noProof/>
            <w:webHidden/>
          </w:rPr>
        </w:r>
        <w:r w:rsidR="002B439D">
          <w:rPr>
            <w:noProof/>
            <w:webHidden/>
          </w:rPr>
          <w:fldChar w:fldCharType="separate"/>
        </w:r>
        <w:r w:rsidR="0008562D">
          <w:rPr>
            <w:noProof/>
            <w:webHidden/>
          </w:rPr>
          <w:t>3</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41" w:history="1">
        <w:r w:rsidR="002B439D" w:rsidRPr="00A80316">
          <w:rPr>
            <w:rStyle w:val="Hipervnculo"/>
            <w:noProof/>
          </w:rPr>
          <w:t>11.- Régimen jurídico del contrato y prerrogativas de la Administración</w:t>
        </w:r>
        <w:r w:rsidR="002B439D">
          <w:rPr>
            <w:noProof/>
            <w:webHidden/>
          </w:rPr>
          <w:tab/>
        </w:r>
        <w:r w:rsidR="002B439D">
          <w:rPr>
            <w:noProof/>
            <w:webHidden/>
          </w:rPr>
          <w:fldChar w:fldCharType="begin"/>
        </w:r>
        <w:r w:rsidR="002B439D">
          <w:rPr>
            <w:noProof/>
            <w:webHidden/>
          </w:rPr>
          <w:instrText xml:space="preserve"> PAGEREF _Toc33544841 \h </w:instrText>
        </w:r>
        <w:r w:rsidR="002B439D">
          <w:rPr>
            <w:noProof/>
            <w:webHidden/>
          </w:rPr>
        </w:r>
        <w:r w:rsidR="002B439D">
          <w:rPr>
            <w:noProof/>
            <w:webHidden/>
          </w:rPr>
          <w:fldChar w:fldCharType="separate"/>
        </w:r>
        <w:r w:rsidR="0008562D">
          <w:rPr>
            <w:noProof/>
            <w:webHidden/>
          </w:rPr>
          <w:t>3</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42" w:history="1">
        <w:r w:rsidR="002B439D" w:rsidRPr="00A80316">
          <w:rPr>
            <w:rStyle w:val="Hipervnculo"/>
            <w:noProof/>
          </w:rPr>
          <w:t>12.- Régimen de recursos</w:t>
        </w:r>
        <w:r w:rsidR="002B439D">
          <w:rPr>
            <w:noProof/>
            <w:webHidden/>
          </w:rPr>
          <w:tab/>
        </w:r>
        <w:r w:rsidR="002B439D">
          <w:rPr>
            <w:noProof/>
            <w:webHidden/>
          </w:rPr>
          <w:fldChar w:fldCharType="begin"/>
        </w:r>
        <w:r w:rsidR="002B439D">
          <w:rPr>
            <w:noProof/>
            <w:webHidden/>
          </w:rPr>
          <w:instrText xml:space="preserve"> PAGEREF _Toc33544842 \h </w:instrText>
        </w:r>
        <w:r w:rsidR="002B439D">
          <w:rPr>
            <w:noProof/>
            <w:webHidden/>
          </w:rPr>
        </w:r>
        <w:r w:rsidR="002B439D">
          <w:rPr>
            <w:noProof/>
            <w:webHidden/>
          </w:rPr>
          <w:fldChar w:fldCharType="separate"/>
        </w:r>
        <w:r w:rsidR="0008562D">
          <w:rPr>
            <w:noProof/>
            <w:webHidden/>
          </w:rPr>
          <w:t>4</w:t>
        </w:r>
        <w:r w:rsidR="002B439D">
          <w:rPr>
            <w:noProof/>
            <w:webHidden/>
          </w:rPr>
          <w:fldChar w:fldCharType="end"/>
        </w:r>
      </w:hyperlink>
    </w:p>
    <w:p w:rsidR="002B439D" w:rsidRDefault="00AE371C">
      <w:pPr>
        <w:pStyle w:val="TDC1"/>
        <w:rPr>
          <w:rFonts w:asciiTheme="minorHAnsi" w:eastAsiaTheme="minorEastAsia" w:hAnsiTheme="minorHAnsi" w:cstheme="minorBidi"/>
          <w:b w:val="0"/>
          <w:noProof/>
          <w:sz w:val="22"/>
          <w:szCs w:val="22"/>
          <w:lang w:val="es-ES"/>
        </w:rPr>
      </w:pPr>
      <w:hyperlink w:anchor="_Toc33544843" w:history="1">
        <w:r w:rsidR="002B439D" w:rsidRPr="00A80316">
          <w:rPr>
            <w:rStyle w:val="Hipervnculo"/>
            <w:rFonts w:ascii="Trebuchet MS" w:hAnsi="Trebuchet MS"/>
            <w:noProof/>
          </w:rPr>
          <w:t>CAPÍTULO II  -  CONTRATACIÓN</w:t>
        </w:r>
        <w:r w:rsidR="002B439D">
          <w:rPr>
            <w:noProof/>
            <w:webHidden/>
          </w:rPr>
          <w:tab/>
        </w:r>
        <w:r w:rsidR="002B439D">
          <w:rPr>
            <w:noProof/>
            <w:webHidden/>
          </w:rPr>
          <w:fldChar w:fldCharType="begin"/>
        </w:r>
        <w:r w:rsidR="002B439D">
          <w:rPr>
            <w:noProof/>
            <w:webHidden/>
          </w:rPr>
          <w:instrText xml:space="preserve"> PAGEREF _Toc33544843 \h </w:instrText>
        </w:r>
        <w:r w:rsidR="002B439D">
          <w:rPr>
            <w:noProof/>
            <w:webHidden/>
          </w:rPr>
        </w:r>
        <w:r w:rsidR="002B439D">
          <w:rPr>
            <w:noProof/>
            <w:webHidden/>
          </w:rPr>
          <w:fldChar w:fldCharType="separate"/>
        </w:r>
        <w:r w:rsidR="0008562D">
          <w:rPr>
            <w:noProof/>
            <w:webHidden/>
          </w:rPr>
          <w:t>5</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44" w:history="1">
        <w:r w:rsidR="002B439D" w:rsidRPr="00A80316">
          <w:rPr>
            <w:rStyle w:val="Hipervnculo"/>
            <w:noProof/>
          </w:rPr>
          <w:t>13.- Clase de expediente y forma de licitación</w:t>
        </w:r>
        <w:r w:rsidR="002B439D">
          <w:rPr>
            <w:noProof/>
            <w:webHidden/>
          </w:rPr>
          <w:tab/>
        </w:r>
        <w:r w:rsidR="002B439D">
          <w:rPr>
            <w:noProof/>
            <w:webHidden/>
          </w:rPr>
          <w:fldChar w:fldCharType="begin"/>
        </w:r>
        <w:r w:rsidR="002B439D">
          <w:rPr>
            <w:noProof/>
            <w:webHidden/>
          </w:rPr>
          <w:instrText xml:space="preserve"> PAGEREF _Toc33544844 \h </w:instrText>
        </w:r>
        <w:r w:rsidR="002B439D">
          <w:rPr>
            <w:noProof/>
            <w:webHidden/>
          </w:rPr>
        </w:r>
        <w:r w:rsidR="002B439D">
          <w:rPr>
            <w:noProof/>
            <w:webHidden/>
          </w:rPr>
          <w:fldChar w:fldCharType="separate"/>
        </w:r>
        <w:r w:rsidR="0008562D">
          <w:rPr>
            <w:noProof/>
            <w:webHidden/>
          </w:rPr>
          <w:t>5</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45" w:history="1">
        <w:r w:rsidR="002B439D" w:rsidRPr="00A80316">
          <w:rPr>
            <w:rStyle w:val="Hipervnculo"/>
            <w:noProof/>
          </w:rPr>
          <w:t>14.- Personas naturales o jurídicas licitadoras</w:t>
        </w:r>
        <w:r w:rsidR="002B439D">
          <w:rPr>
            <w:noProof/>
            <w:webHidden/>
          </w:rPr>
          <w:tab/>
        </w:r>
        <w:r w:rsidR="002B439D">
          <w:rPr>
            <w:noProof/>
            <w:webHidden/>
          </w:rPr>
          <w:fldChar w:fldCharType="begin"/>
        </w:r>
        <w:r w:rsidR="002B439D">
          <w:rPr>
            <w:noProof/>
            <w:webHidden/>
          </w:rPr>
          <w:instrText xml:space="preserve"> PAGEREF _Toc33544845 \h </w:instrText>
        </w:r>
        <w:r w:rsidR="002B439D">
          <w:rPr>
            <w:noProof/>
            <w:webHidden/>
          </w:rPr>
        </w:r>
        <w:r w:rsidR="002B439D">
          <w:rPr>
            <w:noProof/>
            <w:webHidden/>
          </w:rPr>
          <w:fldChar w:fldCharType="separate"/>
        </w:r>
        <w:r w:rsidR="0008562D">
          <w:rPr>
            <w:noProof/>
            <w:webHidden/>
          </w:rPr>
          <w:t>5</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46" w:history="1">
        <w:r w:rsidR="002B439D" w:rsidRPr="00A80316">
          <w:rPr>
            <w:rStyle w:val="Hipervnculo"/>
            <w:noProof/>
          </w:rPr>
          <w:t>15.- Garantía provisional</w:t>
        </w:r>
        <w:r w:rsidR="002B439D">
          <w:rPr>
            <w:noProof/>
            <w:webHidden/>
          </w:rPr>
          <w:tab/>
        </w:r>
        <w:r w:rsidR="002B439D">
          <w:rPr>
            <w:noProof/>
            <w:webHidden/>
          </w:rPr>
          <w:fldChar w:fldCharType="begin"/>
        </w:r>
        <w:r w:rsidR="002B439D">
          <w:rPr>
            <w:noProof/>
            <w:webHidden/>
          </w:rPr>
          <w:instrText xml:space="preserve"> PAGEREF _Toc33544846 \h </w:instrText>
        </w:r>
        <w:r w:rsidR="002B439D">
          <w:rPr>
            <w:noProof/>
            <w:webHidden/>
          </w:rPr>
        </w:r>
        <w:r w:rsidR="002B439D">
          <w:rPr>
            <w:noProof/>
            <w:webHidden/>
          </w:rPr>
          <w:fldChar w:fldCharType="separate"/>
        </w:r>
        <w:r w:rsidR="0008562D">
          <w:rPr>
            <w:noProof/>
            <w:webHidden/>
          </w:rPr>
          <w:t>6</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47" w:history="1">
        <w:r w:rsidR="002B439D" w:rsidRPr="00A80316">
          <w:rPr>
            <w:rStyle w:val="Hipervnculo"/>
            <w:noProof/>
          </w:rPr>
          <w:t>16.- Presentación de proposiciones</w:t>
        </w:r>
        <w:r w:rsidR="002B439D">
          <w:rPr>
            <w:noProof/>
            <w:webHidden/>
          </w:rPr>
          <w:tab/>
        </w:r>
        <w:r w:rsidR="002B439D">
          <w:rPr>
            <w:noProof/>
            <w:webHidden/>
          </w:rPr>
          <w:fldChar w:fldCharType="begin"/>
        </w:r>
        <w:r w:rsidR="002B439D">
          <w:rPr>
            <w:noProof/>
            <w:webHidden/>
          </w:rPr>
          <w:instrText xml:space="preserve"> PAGEREF _Toc33544847 \h </w:instrText>
        </w:r>
        <w:r w:rsidR="002B439D">
          <w:rPr>
            <w:noProof/>
            <w:webHidden/>
          </w:rPr>
        </w:r>
        <w:r w:rsidR="002B439D">
          <w:rPr>
            <w:noProof/>
            <w:webHidden/>
          </w:rPr>
          <w:fldChar w:fldCharType="separate"/>
        </w:r>
        <w:r w:rsidR="0008562D">
          <w:rPr>
            <w:noProof/>
            <w:webHidden/>
          </w:rPr>
          <w:t>6</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48" w:history="1">
        <w:r w:rsidR="002B439D" w:rsidRPr="00A80316">
          <w:rPr>
            <w:rStyle w:val="Hipervnculo"/>
            <w:noProof/>
          </w:rPr>
          <w:t>17.- Información a las licitadoras</w:t>
        </w:r>
        <w:r w:rsidR="002B439D">
          <w:rPr>
            <w:noProof/>
            <w:webHidden/>
          </w:rPr>
          <w:tab/>
        </w:r>
        <w:r w:rsidR="002B439D">
          <w:rPr>
            <w:noProof/>
            <w:webHidden/>
          </w:rPr>
          <w:fldChar w:fldCharType="begin"/>
        </w:r>
        <w:r w:rsidR="002B439D">
          <w:rPr>
            <w:noProof/>
            <w:webHidden/>
          </w:rPr>
          <w:instrText xml:space="preserve"> PAGEREF _Toc33544848 \h </w:instrText>
        </w:r>
        <w:r w:rsidR="002B439D">
          <w:rPr>
            <w:noProof/>
            <w:webHidden/>
          </w:rPr>
        </w:r>
        <w:r w:rsidR="002B439D">
          <w:rPr>
            <w:noProof/>
            <w:webHidden/>
          </w:rPr>
          <w:fldChar w:fldCharType="separate"/>
        </w:r>
        <w:r w:rsidR="0008562D">
          <w:rPr>
            <w:noProof/>
            <w:webHidden/>
          </w:rPr>
          <w:t>6</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49" w:history="1">
        <w:r w:rsidR="002B439D" w:rsidRPr="00A80316">
          <w:rPr>
            <w:rStyle w:val="Hipervnculo"/>
            <w:noProof/>
          </w:rPr>
          <w:t>18.- Contenido de las proposiciones</w:t>
        </w:r>
        <w:r w:rsidR="002B439D">
          <w:rPr>
            <w:noProof/>
            <w:webHidden/>
          </w:rPr>
          <w:tab/>
        </w:r>
        <w:r w:rsidR="002B439D">
          <w:rPr>
            <w:noProof/>
            <w:webHidden/>
          </w:rPr>
          <w:fldChar w:fldCharType="begin"/>
        </w:r>
        <w:r w:rsidR="002B439D">
          <w:rPr>
            <w:noProof/>
            <w:webHidden/>
          </w:rPr>
          <w:instrText xml:space="preserve"> PAGEREF _Toc33544849 \h </w:instrText>
        </w:r>
        <w:r w:rsidR="002B439D">
          <w:rPr>
            <w:noProof/>
            <w:webHidden/>
          </w:rPr>
        </w:r>
        <w:r w:rsidR="002B439D">
          <w:rPr>
            <w:noProof/>
            <w:webHidden/>
          </w:rPr>
          <w:fldChar w:fldCharType="separate"/>
        </w:r>
        <w:r w:rsidR="0008562D">
          <w:rPr>
            <w:noProof/>
            <w:webHidden/>
          </w:rPr>
          <w:t>6</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50" w:history="1">
        <w:r w:rsidR="002B439D" w:rsidRPr="00A80316">
          <w:rPr>
            <w:rStyle w:val="Hipervnculo"/>
            <w:noProof/>
          </w:rPr>
          <w:t>19.- Archivo electrónico nº UNO: “DOCUMENTACIÓN ACREDITATIVA DEL CUMPLIMIENTO DE LOS REQUISITOS PREVIOS”</w:t>
        </w:r>
        <w:r w:rsidR="002B439D">
          <w:rPr>
            <w:noProof/>
            <w:webHidden/>
          </w:rPr>
          <w:tab/>
        </w:r>
        <w:r w:rsidR="002B439D">
          <w:rPr>
            <w:noProof/>
            <w:webHidden/>
          </w:rPr>
          <w:fldChar w:fldCharType="begin"/>
        </w:r>
        <w:r w:rsidR="002B439D">
          <w:rPr>
            <w:noProof/>
            <w:webHidden/>
          </w:rPr>
          <w:instrText xml:space="preserve"> PAGEREF _Toc33544850 \h </w:instrText>
        </w:r>
        <w:r w:rsidR="002B439D">
          <w:rPr>
            <w:noProof/>
            <w:webHidden/>
          </w:rPr>
        </w:r>
        <w:r w:rsidR="002B439D">
          <w:rPr>
            <w:noProof/>
            <w:webHidden/>
          </w:rPr>
          <w:fldChar w:fldCharType="separate"/>
        </w:r>
        <w:r w:rsidR="0008562D">
          <w:rPr>
            <w:noProof/>
            <w:webHidden/>
          </w:rPr>
          <w:t>6</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51" w:history="1">
        <w:r w:rsidR="002B439D" w:rsidRPr="00A80316">
          <w:rPr>
            <w:rStyle w:val="Hipervnculo"/>
            <w:noProof/>
          </w:rPr>
          <w:t>20.- Archivo electrónico nº DOS: “DOCUMENTACIÓN A VALORAR CONFORME A UN JUICIO DE VALOR”</w:t>
        </w:r>
        <w:r w:rsidR="002B439D">
          <w:rPr>
            <w:noProof/>
            <w:webHidden/>
          </w:rPr>
          <w:tab/>
        </w:r>
        <w:r w:rsidR="002B439D">
          <w:rPr>
            <w:noProof/>
            <w:webHidden/>
          </w:rPr>
          <w:fldChar w:fldCharType="begin"/>
        </w:r>
        <w:r w:rsidR="002B439D">
          <w:rPr>
            <w:noProof/>
            <w:webHidden/>
          </w:rPr>
          <w:instrText xml:space="preserve"> PAGEREF _Toc33544851 \h </w:instrText>
        </w:r>
        <w:r w:rsidR="002B439D">
          <w:rPr>
            <w:noProof/>
            <w:webHidden/>
          </w:rPr>
        </w:r>
        <w:r w:rsidR="002B439D">
          <w:rPr>
            <w:noProof/>
            <w:webHidden/>
          </w:rPr>
          <w:fldChar w:fldCharType="separate"/>
        </w:r>
        <w:r w:rsidR="0008562D">
          <w:rPr>
            <w:noProof/>
            <w:webHidden/>
          </w:rPr>
          <w:t>8</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52" w:history="1">
        <w:r w:rsidR="002B439D" w:rsidRPr="00A80316">
          <w:rPr>
            <w:rStyle w:val="Hipervnculo"/>
            <w:noProof/>
          </w:rPr>
          <w:t>21.- Archivo electrónico nº TRES: “OFERTA ECONÓMICA Y DOCUMENTACIÓN EVALUABLE MEDIANTE LA APLICACIÓN DE FÓRMULAS”</w:t>
        </w:r>
        <w:r w:rsidR="002B439D">
          <w:rPr>
            <w:noProof/>
            <w:webHidden/>
          </w:rPr>
          <w:tab/>
        </w:r>
        <w:r w:rsidR="002B439D">
          <w:rPr>
            <w:noProof/>
            <w:webHidden/>
          </w:rPr>
          <w:fldChar w:fldCharType="begin"/>
        </w:r>
        <w:r w:rsidR="002B439D">
          <w:rPr>
            <w:noProof/>
            <w:webHidden/>
          </w:rPr>
          <w:instrText xml:space="preserve"> PAGEREF _Toc33544852 \h </w:instrText>
        </w:r>
        <w:r w:rsidR="002B439D">
          <w:rPr>
            <w:noProof/>
            <w:webHidden/>
          </w:rPr>
        </w:r>
        <w:r w:rsidR="002B439D">
          <w:rPr>
            <w:noProof/>
            <w:webHidden/>
          </w:rPr>
          <w:fldChar w:fldCharType="separate"/>
        </w:r>
        <w:r w:rsidR="0008562D">
          <w:rPr>
            <w:noProof/>
            <w:webHidden/>
          </w:rPr>
          <w:t>8</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53" w:history="1">
        <w:r w:rsidR="002B439D" w:rsidRPr="00A80316">
          <w:rPr>
            <w:rStyle w:val="Hipervnculo"/>
            <w:noProof/>
          </w:rPr>
          <w:t>22.- Admisibilidad de variantes</w:t>
        </w:r>
        <w:r w:rsidR="002B439D">
          <w:rPr>
            <w:noProof/>
            <w:webHidden/>
          </w:rPr>
          <w:tab/>
        </w:r>
        <w:r w:rsidR="002B439D">
          <w:rPr>
            <w:noProof/>
            <w:webHidden/>
          </w:rPr>
          <w:fldChar w:fldCharType="begin"/>
        </w:r>
        <w:r w:rsidR="002B439D">
          <w:rPr>
            <w:noProof/>
            <w:webHidden/>
          </w:rPr>
          <w:instrText xml:space="preserve"> PAGEREF _Toc33544853 \h </w:instrText>
        </w:r>
        <w:r w:rsidR="002B439D">
          <w:rPr>
            <w:noProof/>
            <w:webHidden/>
          </w:rPr>
        </w:r>
        <w:r w:rsidR="002B439D">
          <w:rPr>
            <w:noProof/>
            <w:webHidden/>
          </w:rPr>
          <w:fldChar w:fldCharType="separate"/>
        </w:r>
        <w:r w:rsidR="0008562D">
          <w:rPr>
            <w:noProof/>
            <w:webHidden/>
          </w:rPr>
          <w:t>9</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54" w:history="1">
        <w:r w:rsidR="002B439D" w:rsidRPr="00A80316">
          <w:rPr>
            <w:rStyle w:val="Hipervnculo"/>
            <w:noProof/>
          </w:rPr>
          <w:t>23.- Efectos de la presentación de proposiciones</w:t>
        </w:r>
        <w:r w:rsidR="002B439D">
          <w:rPr>
            <w:noProof/>
            <w:webHidden/>
          </w:rPr>
          <w:tab/>
        </w:r>
        <w:r w:rsidR="002B439D">
          <w:rPr>
            <w:noProof/>
            <w:webHidden/>
          </w:rPr>
          <w:fldChar w:fldCharType="begin"/>
        </w:r>
        <w:r w:rsidR="002B439D">
          <w:rPr>
            <w:noProof/>
            <w:webHidden/>
          </w:rPr>
          <w:instrText xml:space="preserve"> PAGEREF _Toc33544854 \h </w:instrText>
        </w:r>
        <w:r w:rsidR="002B439D">
          <w:rPr>
            <w:noProof/>
            <w:webHidden/>
          </w:rPr>
        </w:r>
        <w:r w:rsidR="002B439D">
          <w:rPr>
            <w:noProof/>
            <w:webHidden/>
          </w:rPr>
          <w:fldChar w:fldCharType="separate"/>
        </w:r>
        <w:r w:rsidR="0008562D">
          <w:rPr>
            <w:noProof/>
            <w:webHidden/>
          </w:rPr>
          <w:t>9</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55" w:history="1">
        <w:r w:rsidR="002B439D" w:rsidRPr="00A80316">
          <w:rPr>
            <w:rStyle w:val="Hipervnculo"/>
            <w:noProof/>
          </w:rPr>
          <w:t>24.- Mesa de contratación</w:t>
        </w:r>
        <w:r w:rsidR="002B439D">
          <w:rPr>
            <w:noProof/>
            <w:webHidden/>
          </w:rPr>
          <w:tab/>
        </w:r>
        <w:r w:rsidR="002B439D">
          <w:rPr>
            <w:noProof/>
            <w:webHidden/>
          </w:rPr>
          <w:fldChar w:fldCharType="begin"/>
        </w:r>
        <w:r w:rsidR="002B439D">
          <w:rPr>
            <w:noProof/>
            <w:webHidden/>
          </w:rPr>
          <w:instrText xml:space="preserve"> PAGEREF _Toc33544855 \h </w:instrText>
        </w:r>
        <w:r w:rsidR="002B439D">
          <w:rPr>
            <w:noProof/>
            <w:webHidden/>
          </w:rPr>
        </w:r>
        <w:r w:rsidR="002B439D">
          <w:rPr>
            <w:noProof/>
            <w:webHidden/>
          </w:rPr>
          <w:fldChar w:fldCharType="separate"/>
        </w:r>
        <w:r w:rsidR="0008562D">
          <w:rPr>
            <w:noProof/>
            <w:webHidden/>
          </w:rPr>
          <w:t>10</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56" w:history="1">
        <w:r w:rsidR="002B439D" w:rsidRPr="00A80316">
          <w:rPr>
            <w:rStyle w:val="Hipervnculo"/>
            <w:noProof/>
          </w:rPr>
          <w:t>25.- Apertura y examen de las proposiciones</w:t>
        </w:r>
        <w:r w:rsidR="002B439D">
          <w:rPr>
            <w:noProof/>
            <w:webHidden/>
          </w:rPr>
          <w:tab/>
        </w:r>
        <w:r w:rsidR="002B439D">
          <w:rPr>
            <w:noProof/>
            <w:webHidden/>
          </w:rPr>
          <w:fldChar w:fldCharType="begin"/>
        </w:r>
        <w:r w:rsidR="002B439D">
          <w:rPr>
            <w:noProof/>
            <w:webHidden/>
          </w:rPr>
          <w:instrText xml:space="preserve"> PAGEREF _Toc33544856 \h </w:instrText>
        </w:r>
        <w:r w:rsidR="002B439D">
          <w:rPr>
            <w:noProof/>
            <w:webHidden/>
          </w:rPr>
        </w:r>
        <w:r w:rsidR="002B439D">
          <w:rPr>
            <w:noProof/>
            <w:webHidden/>
          </w:rPr>
          <w:fldChar w:fldCharType="separate"/>
        </w:r>
        <w:r w:rsidR="0008562D">
          <w:rPr>
            <w:noProof/>
            <w:webHidden/>
          </w:rPr>
          <w:t>10</w:t>
        </w:r>
        <w:r w:rsidR="002B439D">
          <w:rPr>
            <w:noProof/>
            <w:webHidden/>
          </w:rPr>
          <w:fldChar w:fldCharType="end"/>
        </w:r>
      </w:hyperlink>
    </w:p>
    <w:p w:rsidR="002B439D" w:rsidRDefault="00AE371C">
      <w:pPr>
        <w:pStyle w:val="TDC3"/>
        <w:tabs>
          <w:tab w:val="right" w:leader="dot" w:pos="8494"/>
        </w:tabs>
        <w:rPr>
          <w:rFonts w:asciiTheme="minorHAnsi" w:eastAsiaTheme="minorEastAsia" w:hAnsiTheme="minorHAnsi" w:cstheme="minorBidi"/>
          <w:noProof/>
          <w:sz w:val="22"/>
          <w:szCs w:val="22"/>
        </w:rPr>
      </w:pPr>
      <w:hyperlink w:anchor="_Toc33544857" w:history="1">
        <w:r w:rsidR="002B439D" w:rsidRPr="00A80316">
          <w:rPr>
            <w:rStyle w:val="Hipervnculo"/>
            <w:rFonts w:ascii="Trebuchet MS" w:hAnsi="Trebuchet MS"/>
            <w:iCs/>
            <w:noProof/>
          </w:rPr>
          <w:t>25.1.- Apertura de los archivos electrónicos nº UNO y calificación de la documentación administrativa</w:t>
        </w:r>
        <w:r w:rsidR="002B439D">
          <w:rPr>
            <w:noProof/>
            <w:webHidden/>
          </w:rPr>
          <w:tab/>
        </w:r>
        <w:r w:rsidR="002B439D">
          <w:rPr>
            <w:noProof/>
            <w:webHidden/>
          </w:rPr>
          <w:fldChar w:fldCharType="begin"/>
        </w:r>
        <w:r w:rsidR="002B439D">
          <w:rPr>
            <w:noProof/>
            <w:webHidden/>
          </w:rPr>
          <w:instrText xml:space="preserve"> PAGEREF _Toc33544857 \h </w:instrText>
        </w:r>
        <w:r w:rsidR="002B439D">
          <w:rPr>
            <w:noProof/>
            <w:webHidden/>
          </w:rPr>
        </w:r>
        <w:r w:rsidR="002B439D">
          <w:rPr>
            <w:noProof/>
            <w:webHidden/>
          </w:rPr>
          <w:fldChar w:fldCharType="separate"/>
        </w:r>
        <w:r w:rsidR="0008562D">
          <w:rPr>
            <w:noProof/>
            <w:webHidden/>
          </w:rPr>
          <w:t>10</w:t>
        </w:r>
        <w:r w:rsidR="002B439D">
          <w:rPr>
            <w:noProof/>
            <w:webHidden/>
          </w:rPr>
          <w:fldChar w:fldCharType="end"/>
        </w:r>
      </w:hyperlink>
    </w:p>
    <w:p w:rsidR="002B439D" w:rsidRDefault="00AE371C">
      <w:pPr>
        <w:pStyle w:val="TDC3"/>
        <w:tabs>
          <w:tab w:val="right" w:leader="dot" w:pos="8494"/>
        </w:tabs>
        <w:rPr>
          <w:rFonts w:asciiTheme="minorHAnsi" w:eastAsiaTheme="minorEastAsia" w:hAnsiTheme="minorHAnsi" w:cstheme="minorBidi"/>
          <w:noProof/>
          <w:sz w:val="22"/>
          <w:szCs w:val="22"/>
        </w:rPr>
      </w:pPr>
      <w:hyperlink w:anchor="_Toc33544858" w:history="1">
        <w:r w:rsidR="002B439D" w:rsidRPr="00A80316">
          <w:rPr>
            <w:rStyle w:val="Hipervnculo"/>
            <w:rFonts w:ascii="Trebuchet MS" w:hAnsi="Trebuchet MS"/>
            <w:iCs/>
            <w:noProof/>
          </w:rPr>
          <w:t>25.2.- Apertura y examen de los archivos electrónicos nº DOS (sólo cuando exista archivo electrónico nº DOS)</w:t>
        </w:r>
        <w:r w:rsidR="002B439D">
          <w:rPr>
            <w:noProof/>
            <w:webHidden/>
          </w:rPr>
          <w:tab/>
        </w:r>
        <w:r w:rsidR="002B439D">
          <w:rPr>
            <w:noProof/>
            <w:webHidden/>
          </w:rPr>
          <w:fldChar w:fldCharType="begin"/>
        </w:r>
        <w:r w:rsidR="002B439D">
          <w:rPr>
            <w:noProof/>
            <w:webHidden/>
          </w:rPr>
          <w:instrText xml:space="preserve"> PAGEREF _Toc33544858 \h </w:instrText>
        </w:r>
        <w:r w:rsidR="002B439D">
          <w:rPr>
            <w:noProof/>
            <w:webHidden/>
          </w:rPr>
        </w:r>
        <w:r w:rsidR="002B439D">
          <w:rPr>
            <w:noProof/>
            <w:webHidden/>
          </w:rPr>
          <w:fldChar w:fldCharType="separate"/>
        </w:r>
        <w:r w:rsidR="0008562D">
          <w:rPr>
            <w:noProof/>
            <w:webHidden/>
          </w:rPr>
          <w:t>10</w:t>
        </w:r>
        <w:r w:rsidR="002B439D">
          <w:rPr>
            <w:noProof/>
            <w:webHidden/>
          </w:rPr>
          <w:fldChar w:fldCharType="end"/>
        </w:r>
      </w:hyperlink>
    </w:p>
    <w:p w:rsidR="002B439D" w:rsidRDefault="00AE371C">
      <w:pPr>
        <w:pStyle w:val="TDC3"/>
        <w:tabs>
          <w:tab w:val="right" w:leader="dot" w:pos="8494"/>
        </w:tabs>
        <w:rPr>
          <w:rFonts w:asciiTheme="minorHAnsi" w:eastAsiaTheme="minorEastAsia" w:hAnsiTheme="minorHAnsi" w:cstheme="minorBidi"/>
          <w:noProof/>
          <w:sz w:val="22"/>
          <w:szCs w:val="22"/>
        </w:rPr>
      </w:pPr>
      <w:hyperlink w:anchor="_Toc33544859" w:history="1">
        <w:r w:rsidR="002B439D" w:rsidRPr="00A80316">
          <w:rPr>
            <w:rStyle w:val="Hipervnculo"/>
            <w:rFonts w:ascii="Trebuchet MS" w:hAnsi="Trebuchet MS"/>
            <w:iCs/>
            <w:noProof/>
          </w:rPr>
          <w:t>25.3.- Apertura y examen de los archivos electrónicos nº TRES</w:t>
        </w:r>
        <w:r w:rsidR="002B439D">
          <w:rPr>
            <w:noProof/>
            <w:webHidden/>
          </w:rPr>
          <w:tab/>
        </w:r>
        <w:r w:rsidR="002B439D">
          <w:rPr>
            <w:noProof/>
            <w:webHidden/>
          </w:rPr>
          <w:fldChar w:fldCharType="begin"/>
        </w:r>
        <w:r w:rsidR="002B439D">
          <w:rPr>
            <w:noProof/>
            <w:webHidden/>
          </w:rPr>
          <w:instrText xml:space="preserve"> PAGEREF _Toc33544859 \h </w:instrText>
        </w:r>
        <w:r w:rsidR="002B439D">
          <w:rPr>
            <w:noProof/>
            <w:webHidden/>
          </w:rPr>
        </w:r>
        <w:r w:rsidR="002B439D">
          <w:rPr>
            <w:noProof/>
            <w:webHidden/>
          </w:rPr>
          <w:fldChar w:fldCharType="separate"/>
        </w:r>
        <w:r w:rsidR="0008562D">
          <w:rPr>
            <w:noProof/>
            <w:webHidden/>
          </w:rPr>
          <w:t>11</w:t>
        </w:r>
        <w:r w:rsidR="002B439D">
          <w:rPr>
            <w:noProof/>
            <w:webHidden/>
          </w:rPr>
          <w:fldChar w:fldCharType="end"/>
        </w:r>
      </w:hyperlink>
    </w:p>
    <w:p w:rsidR="002B439D" w:rsidRDefault="00AE371C">
      <w:pPr>
        <w:pStyle w:val="TDC3"/>
        <w:tabs>
          <w:tab w:val="right" w:leader="dot" w:pos="8494"/>
        </w:tabs>
        <w:rPr>
          <w:rFonts w:asciiTheme="minorHAnsi" w:eastAsiaTheme="minorEastAsia" w:hAnsiTheme="minorHAnsi" w:cstheme="minorBidi"/>
          <w:noProof/>
          <w:sz w:val="22"/>
          <w:szCs w:val="22"/>
        </w:rPr>
      </w:pPr>
      <w:hyperlink w:anchor="_Toc33544860" w:history="1">
        <w:r w:rsidR="002B439D" w:rsidRPr="00A80316">
          <w:rPr>
            <w:rStyle w:val="Hipervnculo"/>
            <w:rFonts w:ascii="Trebuchet MS" w:hAnsi="Trebuchet MS"/>
            <w:iCs/>
            <w:noProof/>
          </w:rPr>
          <w:t>25.4.- Actas de la mesa de contratación</w:t>
        </w:r>
        <w:r w:rsidR="002B439D">
          <w:rPr>
            <w:noProof/>
            <w:webHidden/>
          </w:rPr>
          <w:tab/>
        </w:r>
        <w:r w:rsidR="002B439D">
          <w:rPr>
            <w:noProof/>
            <w:webHidden/>
          </w:rPr>
          <w:fldChar w:fldCharType="begin"/>
        </w:r>
        <w:r w:rsidR="002B439D">
          <w:rPr>
            <w:noProof/>
            <w:webHidden/>
          </w:rPr>
          <w:instrText xml:space="preserve"> PAGEREF _Toc33544860 \h </w:instrText>
        </w:r>
        <w:r w:rsidR="002B439D">
          <w:rPr>
            <w:noProof/>
            <w:webHidden/>
          </w:rPr>
        </w:r>
        <w:r w:rsidR="002B439D">
          <w:rPr>
            <w:noProof/>
            <w:webHidden/>
          </w:rPr>
          <w:fldChar w:fldCharType="separate"/>
        </w:r>
        <w:r w:rsidR="0008562D">
          <w:rPr>
            <w:noProof/>
            <w:webHidden/>
          </w:rPr>
          <w:t>11</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61" w:history="1">
        <w:r w:rsidR="002B439D" w:rsidRPr="00A80316">
          <w:rPr>
            <w:rStyle w:val="Hipervnculo"/>
            <w:noProof/>
          </w:rPr>
          <w:t>26.- Publicidad de los resultados de los actos de la mesa de contratación</w:t>
        </w:r>
        <w:r w:rsidR="002B439D">
          <w:rPr>
            <w:noProof/>
            <w:webHidden/>
          </w:rPr>
          <w:tab/>
        </w:r>
        <w:r w:rsidR="002B439D">
          <w:rPr>
            <w:noProof/>
            <w:webHidden/>
          </w:rPr>
          <w:fldChar w:fldCharType="begin"/>
        </w:r>
        <w:r w:rsidR="002B439D">
          <w:rPr>
            <w:noProof/>
            <w:webHidden/>
          </w:rPr>
          <w:instrText xml:space="preserve"> PAGEREF _Toc33544861 \h </w:instrText>
        </w:r>
        <w:r w:rsidR="002B439D">
          <w:rPr>
            <w:noProof/>
            <w:webHidden/>
          </w:rPr>
        </w:r>
        <w:r w:rsidR="002B439D">
          <w:rPr>
            <w:noProof/>
            <w:webHidden/>
          </w:rPr>
          <w:fldChar w:fldCharType="separate"/>
        </w:r>
        <w:r w:rsidR="0008562D">
          <w:rPr>
            <w:noProof/>
            <w:webHidden/>
          </w:rPr>
          <w:t>11</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62" w:history="1">
        <w:r w:rsidR="002B439D" w:rsidRPr="00A80316">
          <w:rPr>
            <w:rStyle w:val="Hipervnculo"/>
            <w:noProof/>
          </w:rPr>
          <w:t>27.- Criterios de adjudicación</w:t>
        </w:r>
        <w:r w:rsidR="002B439D">
          <w:rPr>
            <w:noProof/>
            <w:webHidden/>
          </w:rPr>
          <w:tab/>
        </w:r>
        <w:r w:rsidR="002B439D">
          <w:rPr>
            <w:noProof/>
            <w:webHidden/>
          </w:rPr>
          <w:fldChar w:fldCharType="begin"/>
        </w:r>
        <w:r w:rsidR="002B439D">
          <w:rPr>
            <w:noProof/>
            <w:webHidden/>
          </w:rPr>
          <w:instrText xml:space="preserve"> PAGEREF _Toc33544862 \h </w:instrText>
        </w:r>
        <w:r w:rsidR="002B439D">
          <w:rPr>
            <w:noProof/>
            <w:webHidden/>
          </w:rPr>
        </w:r>
        <w:r w:rsidR="002B439D">
          <w:rPr>
            <w:noProof/>
            <w:webHidden/>
          </w:rPr>
          <w:fldChar w:fldCharType="separate"/>
        </w:r>
        <w:r w:rsidR="0008562D">
          <w:rPr>
            <w:noProof/>
            <w:webHidden/>
          </w:rPr>
          <w:t>11</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63" w:history="1">
        <w:r w:rsidR="002B439D" w:rsidRPr="00A80316">
          <w:rPr>
            <w:rStyle w:val="Hipervnculo"/>
            <w:noProof/>
          </w:rPr>
          <w:t>28.- Valoración de las ofertas</w:t>
        </w:r>
        <w:r w:rsidR="002B439D">
          <w:rPr>
            <w:noProof/>
            <w:webHidden/>
          </w:rPr>
          <w:tab/>
        </w:r>
        <w:r w:rsidR="002B439D">
          <w:rPr>
            <w:noProof/>
            <w:webHidden/>
          </w:rPr>
          <w:fldChar w:fldCharType="begin"/>
        </w:r>
        <w:r w:rsidR="002B439D">
          <w:rPr>
            <w:noProof/>
            <w:webHidden/>
          </w:rPr>
          <w:instrText xml:space="preserve"> PAGEREF _Toc33544863 \h </w:instrText>
        </w:r>
        <w:r w:rsidR="002B439D">
          <w:rPr>
            <w:noProof/>
            <w:webHidden/>
          </w:rPr>
        </w:r>
        <w:r w:rsidR="002B439D">
          <w:rPr>
            <w:noProof/>
            <w:webHidden/>
          </w:rPr>
          <w:fldChar w:fldCharType="separate"/>
        </w:r>
        <w:r w:rsidR="0008562D">
          <w:rPr>
            <w:noProof/>
            <w:webHidden/>
          </w:rPr>
          <w:t>12</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64" w:history="1">
        <w:r w:rsidR="002B439D" w:rsidRPr="00A80316">
          <w:rPr>
            <w:rStyle w:val="Hipervnculo"/>
            <w:noProof/>
          </w:rPr>
          <w:t>29.- Aclaración de ofertas</w:t>
        </w:r>
        <w:r w:rsidR="002B439D">
          <w:rPr>
            <w:noProof/>
            <w:webHidden/>
          </w:rPr>
          <w:tab/>
        </w:r>
        <w:r w:rsidR="002B439D">
          <w:rPr>
            <w:noProof/>
            <w:webHidden/>
          </w:rPr>
          <w:fldChar w:fldCharType="begin"/>
        </w:r>
        <w:r w:rsidR="002B439D">
          <w:rPr>
            <w:noProof/>
            <w:webHidden/>
          </w:rPr>
          <w:instrText xml:space="preserve"> PAGEREF _Toc33544864 \h </w:instrText>
        </w:r>
        <w:r w:rsidR="002B439D">
          <w:rPr>
            <w:noProof/>
            <w:webHidden/>
          </w:rPr>
        </w:r>
        <w:r w:rsidR="002B439D">
          <w:rPr>
            <w:noProof/>
            <w:webHidden/>
          </w:rPr>
          <w:fldChar w:fldCharType="separate"/>
        </w:r>
        <w:r w:rsidR="0008562D">
          <w:rPr>
            <w:noProof/>
            <w:webHidden/>
          </w:rPr>
          <w:t>12</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65" w:history="1">
        <w:r w:rsidR="002B439D" w:rsidRPr="00A80316">
          <w:rPr>
            <w:rStyle w:val="Hipervnculo"/>
            <w:noProof/>
          </w:rPr>
          <w:t>30.- Ofertas con valores anormalmente bajos</w:t>
        </w:r>
        <w:r w:rsidR="002B439D">
          <w:rPr>
            <w:noProof/>
            <w:webHidden/>
          </w:rPr>
          <w:tab/>
        </w:r>
        <w:r w:rsidR="002B439D">
          <w:rPr>
            <w:noProof/>
            <w:webHidden/>
          </w:rPr>
          <w:fldChar w:fldCharType="begin"/>
        </w:r>
        <w:r w:rsidR="002B439D">
          <w:rPr>
            <w:noProof/>
            <w:webHidden/>
          </w:rPr>
          <w:instrText xml:space="preserve"> PAGEREF _Toc33544865 \h </w:instrText>
        </w:r>
        <w:r w:rsidR="002B439D">
          <w:rPr>
            <w:noProof/>
            <w:webHidden/>
          </w:rPr>
        </w:r>
        <w:r w:rsidR="002B439D">
          <w:rPr>
            <w:noProof/>
            <w:webHidden/>
          </w:rPr>
          <w:fldChar w:fldCharType="separate"/>
        </w:r>
        <w:r w:rsidR="0008562D">
          <w:rPr>
            <w:noProof/>
            <w:webHidden/>
          </w:rPr>
          <w:t>12</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66" w:history="1">
        <w:r w:rsidR="002B439D" w:rsidRPr="00A80316">
          <w:rPr>
            <w:rStyle w:val="Hipervnculo"/>
            <w:noProof/>
          </w:rPr>
          <w:t>31.- Sucesión en el procedimiento</w:t>
        </w:r>
        <w:r w:rsidR="002B439D">
          <w:rPr>
            <w:noProof/>
            <w:webHidden/>
          </w:rPr>
          <w:tab/>
        </w:r>
        <w:r w:rsidR="002B439D">
          <w:rPr>
            <w:noProof/>
            <w:webHidden/>
          </w:rPr>
          <w:fldChar w:fldCharType="begin"/>
        </w:r>
        <w:r w:rsidR="002B439D">
          <w:rPr>
            <w:noProof/>
            <w:webHidden/>
          </w:rPr>
          <w:instrText xml:space="preserve"> PAGEREF _Toc33544866 \h </w:instrText>
        </w:r>
        <w:r w:rsidR="002B439D">
          <w:rPr>
            <w:noProof/>
            <w:webHidden/>
          </w:rPr>
        </w:r>
        <w:r w:rsidR="002B439D">
          <w:rPr>
            <w:noProof/>
            <w:webHidden/>
          </w:rPr>
          <w:fldChar w:fldCharType="separate"/>
        </w:r>
        <w:r w:rsidR="0008562D">
          <w:rPr>
            <w:noProof/>
            <w:webHidden/>
          </w:rPr>
          <w:t>12</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67" w:history="1">
        <w:r w:rsidR="002B439D" w:rsidRPr="00A80316">
          <w:rPr>
            <w:rStyle w:val="Hipervnculo"/>
            <w:noProof/>
          </w:rPr>
          <w:t>32.- Decisión de no adjudicar o celebrar el contrato y desistimiento del procedimiento de adjudicación</w:t>
        </w:r>
        <w:r w:rsidR="002B439D">
          <w:rPr>
            <w:noProof/>
            <w:webHidden/>
          </w:rPr>
          <w:tab/>
        </w:r>
        <w:r w:rsidR="002B439D">
          <w:rPr>
            <w:noProof/>
            <w:webHidden/>
          </w:rPr>
          <w:fldChar w:fldCharType="begin"/>
        </w:r>
        <w:r w:rsidR="002B439D">
          <w:rPr>
            <w:noProof/>
            <w:webHidden/>
          </w:rPr>
          <w:instrText xml:space="preserve"> PAGEREF _Toc33544867 \h </w:instrText>
        </w:r>
        <w:r w:rsidR="002B439D">
          <w:rPr>
            <w:noProof/>
            <w:webHidden/>
          </w:rPr>
        </w:r>
        <w:r w:rsidR="002B439D">
          <w:rPr>
            <w:noProof/>
            <w:webHidden/>
          </w:rPr>
          <w:fldChar w:fldCharType="separate"/>
        </w:r>
        <w:r w:rsidR="0008562D">
          <w:rPr>
            <w:noProof/>
            <w:webHidden/>
          </w:rPr>
          <w:t>13</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68" w:history="1">
        <w:r w:rsidR="002B439D" w:rsidRPr="00A80316">
          <w:rPr>
            <w:rStyle w:val="Hipervnculo"/>
            <w:noProof/>
          </w:rPr>
          <w:t>33.- Adjudicación</w:t>
        </w:r>
        <w:r w:rsidR="002B439D">
          <w:rPr>
            <w:noProof/>
            <w:webHidden/>
          </w:rPr>
          <w:tab/>
        </w:r>
        <w:r w:rsidR="002B439D">
          <w:rPr>
            <w:noProof/>
            <w:webHidden/>
          </w:rPr>
          <w:fldChar w:fldCharType="begin"/>
        </w:r>
        <w:r w:rsidR="002B439D">
          <w:rPr>
            <w:noProof/>
            <w:webHidden/>
          </w:rPr>
          <w:instrText xml:space="preserve"> PAGEREF _Toc33544868 \h </w:instrText>
        </w:r>
        <w:r w:rsidR="002B439D">
          <w:rPr>
            <w:noProof/>
            <w:webHidden/>
          </w:rPr>
        </w:r>
        <w:r w:rsidR="002B439D">
          <w:rPr>
            <w:noProof/>
            <w:webHidden/>
          </w:rPr>
          <w:fldChar w:fldCharType="separate"/>
        </w:r>
        <w:r w:rsidR="0008562D">
          <w:rPr>
            <w:noProof/>
            <w:webHidden/>
          </w:rPr>
          <w:t>13</w:t>
        </w:r>
        <w:r w:rsidR="002B439D">
          <w:rPr>
            <w:noProof/>
            <w:webHidden/>
          </w:rPr>
          <w:fldChar w:fldCharType="end"/>
        </w:r>
      </w:hyperlink>
    </w:p>
    <w:p w:rsidR="002B439D" w:rsidRDefault="00AE371C">
      <w:pPr>
        <w:pStyle w:val="TDC3"/>
        <w:tabs>
          <w:tab w:val="right" w:leader="dot" w:pos="8494"/>
        </w:tabs>
        <w:rPr>
          <w:rFonts w:asciiTheme="minorHAnsi" w:eastAsiaTheme="minorEastAsia" w:hAnsiTheme="minorHAnsi" w:cstheme="minorBidi"/>
          <w:noProof/>
          <w:sz w:val="22"/>
          <w:szCs w:val="22"/>
        </w:rPr>
      </w:pPr>
      <w:hyperlink w:anchor="_Toc33544869" w:history="1">
        <w:r w:rsidR="002B439D" w:rsidRPr="00A80316">
          <w:rPr>
            <w:rStyle w:val="Hipervnculo"/>
            <w:rFonts w:ascii="Trebuchet MS" w:hAnsi="Trebuchet MS"/>
            <w:noProof/>
          </w:rPr>
          <w:t>33.1.- Clasificación de las ofertas y propuesta de adjudicación</w:t>
        </w:r>
        <w:r w:rsidR="002B439D">
          <w:rPr>
            <w:noProof/>
            <w:webHidden/>
          </w:rPr>
          <w:tab/>
        </w:r>
        <w:r w:rsidR="002B439D">
          <w:rPr>
            <w:noProof/>
            <w:webHidden/>
          </w:rPr>
          <w:fldChar w:fldCharType="begin"/>
        </w:r>
        <w:r w:rsidR="002B439D">
          <w:rPr>
            <w:noProof/>
            <w:webHidden/>
          </w:rPr>
          <w:instrText xml:space="preserve"> PAGEREF _Toc33544869 \h </w:instrText>
        </w:r>
        <w:r w:rsidR="002B439D">
          <w:rPr>
            <w:noProof/>
            <w:webHidden/>
          </w:rPr>
        </w:r>
        <w:r w:rsidR="002B439D">
          <w:rPr>
            <w:noProof/>
            <w:webHidden/>
          </w:rPr>
          <w:fldChar w:fldCharType="separate"/>
        </w:r>
        <w:r w:rsidR="0008562D">
          <w:rPr>
            <w:noProof/>
            <w:webHidden/>
          </w:rPr>
          <w:t>13</w:t>
        </w:r>
        <w:r w:rsidR="002B439D">
          <w:rPr>
            <w:noProof/>
            <w:webHidden/>
          </w:rPr>
          <w:fldChar w:fldCharType="end"/>
        </w:r>
      </w:hyperlink>
    </w:p>
    <w:p w:rsidR="002B439D" w:rsidRDefault="00AE371C">
      <w:pPr>
        <w:pStyle w:val="TDC3"/>
        <w:tabs>
          <w:tab w:val="right" w:leader="dot" w:pos="8494"/>
        </w:tabs>
        <w:rPr>
          <w:rFonts w:asciiTheme="minorHAnsi" w:eastAsiaTheme="minorEastAsia" w:hAnsiTheme="minorHAnsi" w:cstheme="minorBidi"/>
          <w:noProof/>
          <w:sz w:val="22"/>
          <w:szCs w:val="22"/>
        </w:rPr>
      </w:pPr>
      <w:hyperlink w:anchor="_Toc33544870" w:history="1">
        <w:r w:rsidR="002B439D" w:rsidRPr="00A80316">
          <w:rPr>
            <w:rStyle w:val="Hipervnculo"/>
            <w:rFonts w:ascii="Trebuchet MS" w:hAnsi="Trebuchet MS"/>
            <w:noProof/>
          </w:rPr>
          <w:t>33.2.- Presentación de la documentación justificativa del cumplimiento de los requisitos previos por la licitadora que haya presentado la oferta con mejor relación calidad-precio</w:t>
        </w:r>
        <w:r w:rsidR="002B439D">
          <w:rPr>
            <w:noProof/>
            <w:webHidden/>
          </w:rPr>
          <w:tab/>
        </w:r>
        <w:r w:rsidR="002B439D">
          <w:rPr>
            <w:noProof/>
            <w:webHidden/>
          </w:rPr>
          <w:fldChar w:fldCharType="begin"/>
        </w:r>
        <w:r w:rsidR="002B439D">
          <w:rPr>
            <w:noProof/>
            <w:webHidden/>
          </w:rPr>
          <w:instrText xml:space="preserve"> PAGEREF _Toc33544870 \h </w:instrText>
        </w:r>
        <w:r w:rsidR="002B439D">
          <w:rPr>
            <w:noProof/>
            <w:webHidden/>
          </w:rPr>
        </w:r>
        <w:r w:rsidR="002B439D">
          <w:rPr>
            <w:noProof/>
            <w:webHidden/>
          </w:rPr>
          <w:fldChar w:fldCharType="separate"/>
        </w:r>
        <w:r w:rsidR="0008562D">
          <w:rPr>
            <w:noProof/>
            <w:webHidden/>
          </w:rPr>
          <w:t>13</w:t>
        </w:r>
        <w:r w:rsidR="002B439D">
          <w:rPr>
            <w:noProof/>
            <w:webHidden/>
          </w:rPr>
          <w:fldChar w:fldCharType="end"/>
        </w:r>
      </w:hyperlink>
    </w:p>
    <w:p w:rsidR="002B439D" w:rsidRDefault="00AE371C">
      <w:pPr>
        <w:pStyle w:val="TDC3"/>
        <w:tabs>
          <w:tab w:val="right" w:leader="dot" w:pos="8494"/>
        </w:tabs>
        <w:rPr>
          <w:rFonts w:asciiTheme="minorHAnsi" w:eastAsiaTheme="minorEastAsia" w:hAnsiTheme="minorHAnsi" w:cstheme="minorBidi"/>
          <w:noProof/>
          <w:sz w:val="22"/>
          <w:szCs w:val="22"/>
        </w:rPr>
      </w:pPr>
      <w:hyperlink w:anchor="_Toc33544871" w:history="1">
        <w:r w:rsidR="002B439D" w:rsidRPr="00A80316">
          <w:rPr>
            <w:rStyle w:val="Hipervnculo"/>
            <w:rFonts w:ascii="Trebuchet MS" w:hAnsi="Trebuchet MS"/>
            <w:noProof/>
          </w:rPr>
          <w:t>33.3.- Garantía definitiva</w:t>
        </w:r>
        <w:r w:rsidR="002B439D">
          <w:rPr>
            <w:noProof/>
            <w:webHidden/>
          </w:rPr>
          <w:tab/>
        </w:r>
        <w:r w:rsidR="002B439D">
          <w:rPr>
            <w:noProof/>
            <w:webHidden/>
          </w:rPr>
          <w:fldChar w:fldCharType="begin"/>
        </w:r>
        <w:r w:rsidR="002B439D">
          <w:rPr>
            <w:noProof/>
            <w:webHidden/>
          </w:rPr>
          <w:instrText xml:space="preserve"> PAGEREF _Toc33544871 \h </w:instrText>
        </w:r>
        <w:r w:rsidR="002B439D">
          <w:rPr>
            <w:noProof/>
            <w:webHidden/>
          </w:rPr>
        </w:r>
        <w:r w:rsidR="002B439D">
          <w:rPr>
            <w:noProof/>
            <w:webHidden/>
          </w:rPr>
          <w:fldChar w:fldCharType="separate"/>
        </w:r>
        <w:r w:rsidR="0008562D">
          <w:rPr>
            <w:noProof/>
            <w:webHidden/>
          </w:rPr>
          <w:t>16</w:t>
        </w:r>
        <w:r w:rsidR="002B439D">
          <w:rPr>
            <w:noProof/>
            <w:webHidden/>
          </w:rPr>
          <w:fldChar w:fldCharType="end"/>
        </w:r>
      </w:hyperlink>
    </w:p>
    <w:p w:rsidR="002B439D" w:rsidRDefault="00AE371C">
      <w:pPr>
        <w:pStyle w:val="TDC3"/>
        <w:tabs>
          <w:tab w:val="right" w:leader="dot" w:pos="8494"/>
        </w:tabs>
        <w:rPr>
          <w:rFonts w:asciiTheme="minorHAnsi" w:eastAsiaTheme="minorEastAsia" w:hAnsiTheme="minorHAnsi" w:cstheme="minorBidi"/>
          <w:noProof/>
          <w:sz w:val="22"/>
          <w:szCs w:val="22"/>
        </w:rPr>
      </w:pPr>
      <w:hyperlink w:anchor="_Toc33544872" w:history="1">
        <w:r w:rsidR="002B439D" w:rsidRPr="00A80316">
          <w:rPr>
            <w:rStyle w:val="Hipervnculo"/>
            <w:rFonts w:ascii="Trebuchet MS" w:hAnsi="Trebuchet MS"/>
            <w:noProof/>
          </w:rPr>
          <w:t>33.4.- Adjudicación</w:t>
        </w:r>
        <w:r w:rsidR="002B439D">
          <w:rPr>
            <w:noProof/>
            <w:webHidden/>
          </w:rPr>
          <w:tab/>
        </w:r>
        <w:r w:rsidR="002B439D">
          <w:rPr>
            <w:noProof/>
            <w:webHidden/>
          </w:rPr>
          <w:fldChar w:fldCharType="begin"/>
        </w:r>
        <w:r w:rsidR="002B439D">
          <w:rPr>
            <w:noProof/>
            <w:webHidden/>
          </w:rPr>
          <w:instrText xml:space="preserve"> PAGEREF _Toc33544872 \h </w:instrText>
        </w:r>
        <w:r w:rsidR="002B439D">
          <w:rPr>
            <w:noProof/>
            <w:webHidden/>
          </w:rPr>
        </w:r>
        <w:r w:rsidR="002B439D">
          <w:rPr>
            <w:noProof/>
            <w:webHidden/>
          </w:rPr>
          <w:fldChar w:fldCharType="separate"/>
        </w:r>
        <w:r w:rsidR="0008562D">
          <w:rPr>
            <w:noProof/>
            <w:webHidden/>
          </w:rPr>
          <w:t>17</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73" w:history="1">
        <w:r w:rsidR="002B439D" w:rsidRPr="00A80316">
          <w:rPr>
            <w:rStyle w:val="Hipervnculo"/>
            <w:noProof/>
          </w:rPr>
          <w:t>34.- Formalización del contrato</w:t>
        </w:r>
        <w:r w:rsidR="002B439D">
          <w:rPr>
            <w:noProof/>
            <w:webHidden/>
          </w:rPr>
          <w:tab/>
        </w:r>
        <w:r w:rsidR="002B439D">
          <w:rPr>
            <w:noProof/>
            <w:webHidden/>
          </w:rPr>
          <w:fldChar w:fldCharType="begin"/>
        </w:r>
        <w:r w:rsidR="002B439D">
          <w:rPr>
            <w:noProof/>
            <w:webHidden/>
          </w:rPr>
          <w:instrText xml:space="preserve"> PAGEREF _Toc33544873 \h </w:instrText>
        </w:r>
        <w:r w:rsidR="002B439D">
          <w:rPr>
            <w:noProof/>
            <w:webHidden/>
          </w:rPr>
        </w:r>
        <w:r w:rsidR="002B439D">
          <w:rPr>
            <w:noProof/>
            <w:webHidden/>
          </w:rPr>
          <w:fldChar w:fldCharType="separate"/>
        </w:r>
        <w:r w:rsidR="0008562D">
          <w:rPr>
            <w:noProof/>
            <w:webHidden/>
          </w:rPr>
          <w:t>17</w:t>
        </w:r>
        <w:r w:rsidR="002B439D">
          <w:rPr>
            <w:noProof/>
            <w:webHidden/>
          </w:rPr>
          <w:fldChar w:fldCharType="end"/>
        </w:r>
      </w:hyperlink>
    </w:p>
    <w:p w:rsidR="002B439D" w:rsidRDefault="00AE371C">
      <w:pPr>
        <w:pStyle w:val="TDC1"/>
        <w:rPr>
          <w:rFonts w:asciiTheme="minorHAnsi" w:eastAsiaTheme="minorEastAsia" w:hAnsiTheme="minorHAnsi" w:cstheme="minorBidi"/>
          <w:b w:val="0"/>
          <w:noProof/>
          <w:sz w:val="22"/>
          <w:szCs w:val="22"/>
          <w:lang w:val="es-ES"/>
        </w:rPr>
      </w:pPr>
      <w:hyperlink w:anchor="_Toc33544874" w:history="1">
        <w:r w:rsidR="002B439D" w:rsidRPr="00A80316">
          <w:rPr>
            <w:rStyle w:val="Hipervnculo"/>
            <w:rFonts w:ascii="Trebuchet MS" w:hAnsi="Trebuchet MS"/>
            <w:noProof/>
          </w:rPr>
          <w:t>CAPÍTULO III - EJECUCIÓN DEL CONTRATO</w:t>
        </w:r>
        <w:r w:rsidR="002B439D">
          <w:rPr>
            <w:noProof/>
            <w:webHidden/>
          </w:rPr>
          <w:tab/>
        </w:r>
        <w:r w:rsidR="002B439D">
          <w:rPr>
            <w:noProof/>
            <w:webHidden/>
          </w:rPr>
          <w:fldChar w:fldCharType="begin"/>
        </w:r>
        <w:r w:rsidR="002B439D">
          <w:rPr>
            <w:noProof/>
            <w:webHidden/>
          </w:rPr>
          <w:instrText xml:space="preserve"> PAGEREF _Toc33544874 \h </w:instrText>
        </w:r>
        <w:r w:rsidR="002B439D">
          <w:rPr>
            <w:noProof/>
            <w:webHidden/>
          </w:rPr>
        </w:r>
        <w:r w:rsidR="002B439D">
          <w:rPr>
            <w:noProof/>
            <w:webHidden/>
          </w:rPr>
          <w:fldChar w:fldCharType="separate"/>
        </w:r>
        <w:r w:rsidR="0008562D">
          <w:rPr>
            <w:noProof/>
            <w:webHidden/>
          </w:rPr>
          <w:t>18</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75" w:history="1">
        <w:r w:rsidR="002B439D" w:rsidRPr="00A80316">
          <w:rPr>
            <w:rStyle w:val="Hipervnculo"/>
            <w:noProof/>
          </w:rPr>
          <w:t>35.- Responsable del contrato</w:t>
        </w:r>
        <w:r w:rsidR="002B439D">
          <w:rPr>
            <w:noProof/>
            <w:webHidden/>
          </w:rPr>
          <w:tab/>
        </w:r>
        <w:r w:rsidR="002B439D">
          <w:rPr>
            <w:noProof/>
            <w:webHidden/>
          </w:rPr>
          <w:fldChar w:fldCharType="begin"/>
        </w:r>
        <w:r w:rsidR="002B439D">
          <w:rPr>
            <w:noProof/>
            <w:webHidden/>
          </w:rPr>
          <w:instrText xml:space="preserve"> PAGEREF _Toc33544875 \h </w:instrText>
        </w:r>
        <w:r w:rsidR="002B439D">
          <w:rPr>
            <w:noProof/>
            <w:webHidden/>
          </w:rPr>
        </w:r>
        <w:r w:rsidR="002B439D">
          <w:rPr>
            <w:noProof/>
            <w:webHidden/>
          </w:rPr>
          <w:fldChar w:fldCharType="separate"/>
        </w:r>
        <w:r w:rsidR="0008562D">
          <w:rPr>
            <w:noProof/>
            <w:webHidden/>
          </w:rPr>
          <w:t>18</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76" w:history="1">
        <w:r w:rsidR="002B439D" w:rsidRPr="00A80316">
          <w:rPr>
            <w:rStyle w:val="Hipervnculo"/>
            <w:noProof/>
          </w:rPr>
          <w:t>36.- Sucesión en la persona de la contratista</w:t>
        </w:r>
        <w:r w:rsidR="002B439D">
          <w:rPr>
            <w:noProof/>
            <w:webHidden/>
          </w:rPr>
          <w:tab/>
        </w:r>
        <w:r w:rsidR="002B439D">
          <w:rPr>
            <w:noProof/>
            <w:webHidden/>
          </w:rPr>
          <w:fldChar w:fldCharType="begin"/>
        </w:r>
        <w:r w:rsidR="002B439D">
          <w:rPr>
            <w:noProof/>
            <w:webHidden/>
          </w:rPr>
          <w:instrText xml:space="preserve"> PAGEREF _Toc33544876 \h </w:instrText>
        </w:r>
        <w:r w:rsidR="002B439D">
          <w:rPr>
            <w:noProof/>
            <w:webHidden/>
          </w:rPr>
        </w:r>
        <w:r w:rsidR="002B439D">
          <w:rPr>
            <w:noProof/>
            <w:webHidden/>
          </w:rPr>
          <w:fldChar w:fldCharType="separate"/>
        </w:r>
        <w:r w:rsidR="0008562D">
          <w:rPr>
            <w:noProof/>
            <w:webHidden/>
          </w:rPr>
          <w:t>19</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77" w:history="1">
        <w:r w:rsidR="002B439D" w:rsidRPr="00A80316">
          <w:rPr>
            <w:rStyle w:val="Hipervnculo"/>
            <w:noProof/>
          </w:rPr>
          <w:t>37.- Cesión del contrato</w:t>
        </w:r>
        <w:r w:rsidR="002B439D">
          <w:rPr>
            <w:noProof/>
            <w:webHidden/>
          </w:rPr>
          <w:tab/>
        </w:r>
        <w:r w:rsidR="002B439D">
          <w:rPr>
            <w:noProof/>
            <w:webHidden/>
          </w:rPr>
          <w:fldChar w:fldCharType="begin"/>
        </w:r>
        <w:r w:rsidR="002B439D">
          <w:rPr>
            <w:noProof/>
            <w:webHidden/>
          </w:rPr>
          <w:instrText xml:space="preserve"> PAGEREF _Toc33544877 \h </w:instrText>
        </w:r>
        <w:r w:rsidR="002B439D">
          <w:rPr>
            <w:noProof/>
            <w:webHidden/>
          </w:rPr>
        </w:r>
        <w:r w:rsidR="002B439D">
          <w:rPr>
            <w:noProof/>
            <w:webHidden/>
          </w:rPr>
          <w:fldChar w:fldCharType="separate"/>
        </w:r>
        <w:r w:rsidR="0008562D">
          <w:rPr>
            <w:noProof/>
            <w:webHidden/>
          </w:rPr>
          <w:t>19</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78" w:history="1">
        <w:r w:rsidR="002B439D" w:rsidRPr="00A80316">
          <w:rPr>
            <w:rStyle w:val="Hipervnculo"/>
            <w:noProof/>
          </w:rPr>
          <w:t>38.- Condiciones y obligaciones de la empresa contratista</w:t>
        </w:r>
        <w:r w:rsidR="002B439D">
          <w:rPr>
            <w:noProof/>
            <w:webHidden/>
          </w:rPr>
          <w:tab/>
        </w:r>
        <w:r w:rsidR="002B439D">
          <w:rPr>
            <w:noProof/>
            <w:webHidden/>
          </w:rPr>
          <w:fldChar w:fldCharType="begin"/>
        </w:r>
        <w:r w:rsidR="002B439D">
          <w:rPr>
            <w:noProof/>
            <w:webHidden/>
          </w:rPr>
          <w:instrText xml:space="preserve"> PAGEREF _Toc33544878 \h </w:instrText>
        </w:r>
        <w:r w:rsidR="002B439D">
          <w:rPr>
            <w:noProof/>
            <w:webHidden/>
          </w:rPr>
        </w:r>
        <w:r w:rsidR="002B439D">
          <w:rPr>
            <w:noProof/>
            <w:webHidden/>
          </w:rPr>
          <w:fldChar w:fldCharType="separate"/>
        </w:r>
        <w:r w:rsidR="0008562D">
          <w:rPr>
            <w:noProof/>
            <w:webHidden/>
          </w:rPr>
          <w:t>20</w:t>
        </w:r>
        <w:r w:rsidR="002B439D">
          <w:rPr>
            <w:noProof/>
            <w:webHidden/>
          </w:rPr>
          <w:fldChar w:fldCharType="end"/>
        </w:r>
      </w:hyperlink>
    </w:p>
    <w:p w:rsidR="002B439D" w:rsidRDefault="00AE371C">
      <w:pPr>
        <w:pStyle w:val="TDC3"/>
        <w:tabs>
          <w:tab w:val="right" w:leader="dot" w:pos="8494"/>
        </w:tabs>
        <w:rPr>
          <w:rFonts w:asciiTheme="minorHAnsi" w:eastAsiaTheme="minorEastAsia" w:hAnsiTheme="minorHAnsi" w:cstheme="minorBidi"/>
          <w:noProof/>
          <w:sz w:val="22"/>
          <w:szCs w:val="22"/>
        </w:rPr>
      </w:pPr>
      <w:hyperlink w:anchor="_Toc33544879" w:history="1">
        <w:r w:rsidR="002B439D" w:rsidRPr="00A80316">
          <w:rPr>
            <w:rStyle w:val="Hipervnculo"/>
            <w:rFonts w:ascii="Trebuchet MS" w:hAnsi="Trebuchet MS"/>
            <w:noProof/>
          </w:rPr>
          <w:t>38.1.- Condiciones generales</w:t>
        </w:r>
        <w:r w:rsidR="002B439D">
          <w:rPr>
            <w:noProof/>
            <w:webHidden/>
          </w:rPr>
          <w:tab/>
        </w:r>
        <w:r w:rsidR="002B439D">
          <w:rPr>
            <w:noProof/>
            <w:webHidden/>
          </w:rPr>
          <w:fldChar w:fldCharType="begin"/>
        </w:r>
        <w:r w:rsidR="002B439D">
          <w:rPr>
            <w:noProof/>
            <w:webHidden/>
          </w:rPr>
          <w:instrText xml:space="preserve"> PAGEREF _Toc33544879 \h </w:instrText>
        </w:r>
        <w:r w:rsidR="002B439D">
          <w:rPr>
            <w:noProof/>
            <w:webHidden/>
          </w:rPr>
        </w:r>
        <w:r w:rsidR="002B439D">
          <w:rPr>
            <w:noProof/>
            <w:webHidden/>
          </w:rPr>
          <w:fldChar w:fldCharType="separate"/>
        </w:r>
        <w:r w:rsidR="0008562D">
          <w:rPr>
            <w:noProof/>
            <w:webHidden/>
          </w:rPr>
          <w:t>20</w:t>
        </w:r>
        <w:r w:rsidR="002B439D">
          <w:rPr>
            <w:noProof/>
            <w:webHidden/>
          </w:rPr>
          <w:fldChar w:fldCharType="end"/>
        </w:r>
      </w:hyperlink>
    </w:p>
    <w:p w:rsidR="002B439D" w:rsidRDefault="00AE371C">
      <w:pPr>
        <w:pStyle w:val="TDC3"/>
        <w:tabs>
          <w:tab w:val="right" w:leader="dot" w:pos="8494"/>
        </w:tabs>
        <w:rPr>
          <w:rFonts w:asciiTheme="minorHAnsi" w:eastAsiaTheme="minorEastAsia" w:hAnsiTheme="minorHAnsi" w:cstheme="minorBidi"/>
          <w:noProof/>
          <w:sz w:val="22"/>
          <w:szCs w:val="22"/>
        </w:rPr>
      </w:pPr>
      <w:hyperlink w:anchor="_Toc33544880" w:history="1">
        <w:r w:rsidR="002B439D" w:rsidRPr="00A80316">
          <w:rPr>
            <w:rStyle w:val="Hipervnculo"/>
            <w:rFonts w:ascii="Trebuchet MS" w:hAnsi="Trebuchet MS"/>
            <w:noProof/>
          </w:rPr>
          <w:t>38.2.- Condiciones especiales de ejecución del contrato</w:t>
        </w:r>
        <w:r w:rsidR="002B439D">
          <w:rPr>
            <w:noProof/>
            <w:webHidden/>
          </w:rPr>
          <w:tab/>
        </w:r>
        <w:r w:rsidR="002B439D">
          <w:rPr>
            <w:noProof/>
            <w:webHidden/>
          </w:rPr>
          <w:fldChar w:fldCharType="begin"/>
        </w:r>
        <w:r w:rsidR="002B439D">
          <w:rPr>
            <w:noProof/>
            <w:webHidden/>
          </w:rPr>
          <w:instrText xml:space="preserve"> PAGEREF _Toc33544880 \h </w:instrText>
        </w:r>
        <w:r w:rsidR="002B439D">
          <w:rPr>
            <w:noProof/>
            <w:webHidden/>
          </w:rPr>
        </w:r>
        <w:r w:rsidR="002B439D">
          <w:rPr>
            <w:noProof/>
            <w:webHidden/>
          </w:rPr>
          <w:fldChar w:fldCharType="separate"/>
        </w:r>
        <w:r w:rsidR="0008562D">
          <w:rPr>
            <w:noProof/>
            <w:webHidden/>
          </w:rPr>
          <w:t>21</w:t>
        </w:r>
        <w:r w:rsidR="002B439D">
          <w:rPr>
            <w:noProof/>
            <w:webHidden/>
          </w:rPr>
          <w:fldChar w:fldCharType="end"/>
        </w:r>
      </w:hyperlink>
    </w:p>
    <w:p w:rsidR="002B439D" w:rsidRDefault="00AE371C">
      <w:pPr>
        <w:pStyle w:val="TDC3"/>
        <w:tabs>
          <w:tab w:val="right" w:leader="dot" w:pos="8494"/>
        </w:tabs>
        <w:rPr>
          <w:rFonts w:asciiTheme="minorHAnsi" w:eastAsiaTheme="minorEastAsia" w:hAnsiTheme="minorHAnsi" w:cstheme="minorBidi"/>
          <w:noProof/>
          <w:sz w:val="22"/>
          <w:szCs w:val="22"/>
        </w:rPr>
      </w:pPr>
      <w:hyperlink w:anchor="_Toc33544881" w:history="1">
        <w:r w:rsidR="002B439D" w:rsidRPr="00A80316">
          <w:rPr>
            <w:rStyle w:val="Hipervnculo"/>
            <w:rFonts w:ascii="Trebuchet MS" w:hAnsi="Trebuchet MS"/>
            <w:noProof/>
          </w:rPr>
          <w:t>38.4.- Obligaciones relativas a la gestión de permisos, licencias y autorizaciones</w:t>
        </w:r>
        <w:r w:rsidR="002B439D">
          <w:rPr>
            <w:noProof/>
            <w:webHidden/>
          </w:rPr>
          <w:tab/>
        </w:r>
        <w:r w:rsidR="002B439D">
          <w:rPr>
            <w:noProof/>
            <w:webHidden/>
          </w:rPr>
          <w:fldChar w:fldCharType="begin"/>
        </w:r>
        <w:r w:rsidR="002B439D">
          <w:rPr>
            <w:noProof/>
            <w:webHidden/>
          </w:rPr>
          <w:instrText xml:space="preserve"> PAGEREF _Toc33544881 \h </w:instrText>
        </w:r>
        <w:r w:rsidR="002B439D">
          <w:rPr>
            <w:noProof/>
            <w:webHidden/>
          </w:rPr>
        </w:r>
        <w:r w:rsidR="002B439D">
          <w:rPr>
            <w:noProof/>
            <w:webHidden/>
          </w:rPr>
          <w:fldChar w:fldCharType="separate"/>
        </w:r>
        <w:r w:rsidR="0008562D">
          <w:rPr>
            <w:noProof/>
            <w:webHidden/>
          </w:rPr>
          <w:t>30</w:t>
        </w:r>
        <w:r w:rsidR="002B439D">
          <w:rPr>
            <w:noProof/>
            <w:webHidden/>
          </w:rPr>
          <w:fldChar w:fldCharType="end"/>
        </w:r>
      </w:hyperlink>
    </w:p>
    <w:p w:rsidR="002B439D" w:rsidRDefault="00AE371C">
      <w:pPr>
        <w:pStyle w:val="TDC3"/>
        <w:tabs>
          <w:tab w:val="right" w:leader="dot" w:pos="8494"/>
        </w:tabs>
        <w:rPr>
          <w:rFonts w:asciiTheme="minorHAnsi" w:eastAsiaTheme="minorEastAsia" w:hAnsiTheme="minorHAnsi" w:cstheme="minorBidi"/>
          <w:noProof/>
          <w:sz w:val="22"/>
          <w:szCs w:val="22"/>
        </w:rPr>
      </w:pPr>
      <w:hyperlink w:anchor="_Toc33544882" w:history="1">
        <w:r w:rsidR="002B439D" w:rsidRPr="00A80316">
          <w:rPr>
            <w:rStyle w:val="Hipervnculo"/>
            <w:rFonts w:ascii="Trebuchet MS" w:hAnsi="Trebuchet MS"/>
            <w:noProof/>
          </w:rPr>
          <w:t>38.5.- Gastos exigibles al contratista</w:t>
        </w:r>
        <w:r w:rsidR="002B439D">
          <w:rPr>
            <w:noProof/>
            <w:webHidden/>
          </w:rPr>
          <w:tab/>
        </w:r>
        <w:r w:rsidR="002B439D">
          <w:rPr>
            <w:noProof/>
            <w:webHidden/>
          </w:rPr>
          <w:fldChar w:fldCharType="begin"/>
        </w:r>
        <w:r w:rsidR="002B439D">
          <w:rPr>
            <w:noProof/>
            <w:webHidden/>
          </w:rPr>
          <w:instrText xml:space="preserve"> PAGEREF _Toc33544882 \h </w:instrText>
        </w:r>
        <w:r w:rsidR="002B439D">
          <w:rPr>
            <w:noProof/>
            <w:webHidden/>
          </w:rPr>
        </w:r>
        <w:r w:rsidR="002B439D">
          <w:rPr>
            <w:noProof/>
            <w:webHidden/>
          </w:rPr>
          <w:fldChar w:fldCharType="separate"/>
        </w:r>
        <w:r w:rsidR="0008562D">
          <w:rPr>
            <w:noProof/>
            <w:webHidden/>
          </w:rPr>
          <w:t>30</w:t>
        </w:r>
        <w:r w:rsidR="002B439D">
          <w:rPr>
            <w:noProof/>
            <w:webHidden/>
          </w:rPr>
          <w:fldChar w:fldCharType="end"/>
        </w:r>
      </w:hyperlink>
    </w:p>
    <w:p w:rsidR="002B439D" w:rsidRDefault="00AE371C">
      <w:pPr>
        <w:pStyle w:val="TDC3"/>
        <w:tabs>
          <w:tab w:val="right" w:leader="dot" w:pos="8494"/>
        </w:tabs>
        <w:rPr>
          <w:rFonts w:asciiTheme="minorHAnsi" w:eastAsiaTheme="minorEastAsia" w:hAnsiTheme="minorHAnsi" w:cstheme="minorBidi"/>
          <w:noProof/>
          <w:sz w:val="22"/>
          <w:szCs w:val="22"/>
        </w:rPr>
      </w:pPr>
      <w:hyperlink w:anchor="_Toc33544883" w:history="1">
        <w:r w:rsidR="002B439D" w:rsidRPr="00A80316">
          <w:rPr>
            <w:rStyle w:val="Hipervnculo"/>
            <w:rFonts w:ascii="Trebuchet MS" w:hAnsi="Trebuchet MS"/>
            <w:noProof/>
          </w:rPr>
          <w:t>38.6.- Programa de trabajo</w:t>
        </w:r>
        <w:r w:rsidR="002B439D">
          <w:rPr>
            <w:noProof/>
            <w:webHidden/>
          </w:rPr>
          <w:tab/>
        </w:r>
        <w:r w:rsidR="002B439D">
          <w:rPr>
            <w:noProof/>
            <w:webHidden/>
          </w:rPr>
          <w:fldChar w:fldCharType="begin"/>
        </w:r>
        <w:r w:rsidR="002B439D">
          <w:rPr>
            <w:noProof/>
            <w:webHidden/>
          </w:rPr>
          <w:instrText xml:space="preserve"> PAGEREF _Toc33544883 \h </w:instrText>
        </w:r>
        <w:r w:rsidR="002B439D">
          <w:rPr>
            <w:noProof/>
            <w:webHidden/>
          </w:rPr>
        </w:r>
        <w:r w:rsidR="002B439D">
          <w:rPr>
            <w:noProof/>
            <w:webHidden/>
          </w:rPr>
          <w:fldChar w:fldCharType="separate"/>
        </w:r>
        <w:r w:rsidR="0008562D">
          <w:rPr>
            <w:noProof/>
            <w:webHidden/>
          </w:rPr>
          <w:t>30</w:t>
        </w:r>
        <w:r w:rsidR="002B439D">
          <w:rPr>
            <w:noProof/>
            <w:webHidden/>
          </w:rPr>
          <w:fldChar w:fldCharType="end"/>
        </w:r>
      </w:hyperlink>
    </w:p>
    <w:p w:rsidR="002B439D" w:rsidRDefault="00AE371C">
      <w:pPr>
        <w:pStyle w:val="TDC3"/>
        <w:tabs>
          <w:tab w:val="right" w:leader="dot" w:pos="8494"/>
        </w:tabs>
        <w:rPr>
          <w:rFonts w:asciiTheme="minorHAnsi" w:eastAsiaTheme="minorEastAsia" w:hAnsiTheme="minorHAnsi" w:cstheme="minorBidi"/>
          <w:noProof/>
          <w:sz w:val="22"/>
          <w:szCs w:val="22"/>
        </w:rPr>
      </w:pPr>
      <w:hyperlink w:anchor="_Toc33544884" w:history="1">
        <w:r w:rsidR="002B439D" w:rsidRPr="00A80316">
          <w:rPr>
            <w:rStyle w:val="Hipervnculo"/>
            <w:rFonts w:ascii="Trebuchet MS" w:hAnsi="Trebuchet MS"/>
            <w:noProof/>
          </w:rPr>
          <w:t>39.- Especialidades en relación al contrato de elaboración de proyectos de obras</w:t>
        </w:r>
        <w:r w:rsidR="002B439D">
          <w:rPr>
            <w:noProof/>
            <w:webHidden/>
          </w:rPr>
          <w:tab/>
        </w:r>
        <w:r w:rsidR="002B439D">
          <w:rPr>
            <w:noProof/>
            <w:webHidden/>
          </w:rPr>
          <w:fldChar w:fldCharType="begin"/>
        </w:r>
        <w:r w:rsidR="002B439D">
          <w:rPr>
            <w:noProof/>
            <w:webHidden/>
          </w:rPr>
          <w:instrText xml:space="preserve"> PAGEREF _Toc33544884 \h </w:instrText>
        </w:r>
        <w:r w:rsidR="002B439D">
          <w:rPr>
            <w:noProof/>
            <w:webHidden/>
          </w:rPr>
        </w:r>
        <w:r w:rsidR="002B439D">
          <w:rPr>
            <w:noProof/>
            <w:webHidden/>
          </w:rPr>
          <w:fldChar w:fldCharType="separate"/>
        </w:r>
        <w:r w:rsidR="0008562D">
          <w:rPr>
            <w:noProof/>
            <w:webHidden/>
          </w:rPr>
          <w:t>30</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85" w:history="1">
        <w:r w:rsidR="002B439D" w:rsidRPr="00A80316">
          <w:rPr>
            <w:rStyle w:val="Hipervnculo"/>
            <w:noProof/>
          </w:rPr>
          <w:t>40.- Especialidades en relación a los contratos de prestación de servicios que conlleven prestaciones directas a favor de la ciudadanía</w:t>
        </w:r>
        <w:r w:rsidR="002B439D">
          <w:rPr>
            <w:noProof/>
            <w:webHidden/>
          </w:rPr>
          <w:tab/>
        </w:r>
        <w:r w:rsidR="002B439D">
          <w:rPr>
            <w:noProof/>
            <w:webHidden/>
          </w:rPr>
          <w:fldChar w:fldCharType="begin"/>
        </w:r>
        <w:r w:rsidR="002B439D">
          <w:rPr>
            <w:noProof/>
            <w:webHidden/>
          </w:rPr>
          <w:instrText xml:space="preserve"> PAGEREF _Toc33544885 \h </w:instrText>
        </w:r>
        <w:r w:rsidR="002B439D">
          <w:rPr>
            <w:noProof/>
            <w:webHidden/>
          </w:rPr>
        </w:r>
        <w:r w:rsidR="002B439D">
          <w:rPr>
            <w:noProof/>
            <w:webHidden/>
          </w:rPr>
          <w:fldChar w:fldCharType="separate"/>
        </w:r>
        <w:r w:rsidR="0008562D">
          <w:rPr>
            <w:noProof/>
            <w:webHidden/>
          </w:rPr>
          <w:t>31</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86" w:history="1">
        <w:r w:rsidR="002B439D" w:rsidRPr="00A80316">
          <w:rPr>
            <w:rStyle w:val="Hipervnculo"/>
            <w:noProof/>
          </w:rPr>
          <w:t>41.- Derechos de la propiedad intelectual</w:t>
        </w:r>
        <w:r w:rsidR="002B439D">
          <w:rPr>
            <w:noProof/>
            <w:webHidden/>
          </w:rPr>
          <w:tab/>
        </w:r>
        <w:r w:rsidR="002B439D">
          <w:rPr>
            <w:noProof/>
            <w:webHidden/>
          </w:rPr>
          <w:fldChar w:fldCharType="begin"/>
        </w:r>
        <w:r w:rsidR="002B439D">
          <w:rPr>
            <w:noProof/>
            <w:webHidden/>
          </w:rPr>
          <w:instrText xml:space="preserve"> PAGEREF _Toc33544886 \h </w:instrText>
        </w:r>
        <w:r w:rsidR="002B439D">
          <w:rPr>
            <w:noProof/>
            <w:webHidden/>
          </w:rPr>
        </w:r>
        <w:r w:rsidR="002B439D">
          <w:rPr>
            <w:noProof/>
            <w:webHidden/>
          </w:rPr>
          <w:fldChar w:fldCharType="separate"/>
        </w:r>
        <w:r w:rsidR="0008562D">
          <w:rPr>
            <w:noProof/>
            <w:webHidden/>
          </w:rPr>
          <w:t>32</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87" w:history="1">
        <w:r w:rsidR="002B439D" w:rsidRPr="00A80316">
          <w:rPr>
            <w:rStyle w:val="Hipervnculo"/>
            <w:noProof/>
          </w:rPr>
          <w:t>42.- Penalidades: por demora y otras penalidades</w:t>
        </w:r>
        <w:r w:rsidR="002B439D">
          <w:rPr>
            <w:noProof/>
            <w:webHidden/>
          </w:rPr>
          <w:tab/>
        </w:r>
        <w:r w:rsidR="002B439D">
          <w:rPr>
            <w:noProof/>
            <w:webHidden/>
          </w:rPr>
          <w:fldChar w:fldCharType="begin"/>
        </w:r>
        <w:r w:rsidR="002B439D">
          <w:rPr>
            <w:noProof/>
            <w:webHidden/>
          </w:rPr>
          <w:instrText xml:space="preserve"> PAGEREF _Toc33544887 \h </w:instrText>
        </w:r>
        <w:r w:rsidR="002B439D">
          <w:rPr>
            <w:noProof/>
            <w:webHidden/>
          </w:rPr>
        </w:r>
        <w:r w:rsidR="002B439D">
          <w:rPr>
            <w:noProof/>
            <w:webHidden/>
          </w:rPr>
          <w:fldChar w:fldCharType="separate"/>
        </w:r>
        <w:r w:rsidR="0008562D">
          <w:rPr>
            <w:noProof/>
            <w:webHidden/>
          </w:rPr>
          <w:t>32</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88" w:history="1">
        <w:r w:rsidR="002B439D" w:rsidRPr="00A80316">
          <w:rPr>
            <w:rStyle w:val="Hipervnculo"/>
            <w:noProof/>
          </w:rPr>
          <w:t>43.- Modificaciones del contrato</w:t>
        </w:r>
        <w:r w:rsidR="002B439D">
          <w:rPr>
            <w:noProof/>
            <w:webHidden/>
          </w:rPr>
          <w:tab/>
        </w:r>
        <w:r w:rsidR="002B439D">
          <w:rPr>
            <w:noProof/>
            <w:webHidden/>
          </w:rPr>
          <w:fldChar w:fldCharType="begin"/>
        </w:r>
        <w:r w:rsidR="002B439D">
          <w:rPr>
            <w:noProof/>
            <w:webHidden/>
          </w:rPr>
          <w:instrText xml:space="preserve"> PAGEREF _Toc33544888 \h </w:instrText>
        </w:r>
        <w:r w:rsidR="002B439D">
          <w:rPr>
            <w:noProof/>
            <w:webHidden/>
          </w:rPr>
        </w:r>
        <w:r w:rsidR="002B439D">
          <w:rPr>
            <w:noProof/>
            <w:webHidden/>
          </w:rPr>
          <w:fldChar w:fldCharType="separate"/>
        </w:r>
        <w:r w:rsidR="0008562D">
          <w:rPr>
            <w:noProof/>
            <w:webHidden/>
          </w:rPr>
          <w:t>33</w:t>
        </w:r>
        <w:r w:rsidR="002B439D">
          <w:rPr>
            <w:noProof/>
            <w:webHidden/>
          </w:rPr>
          <w:fldChar w:fldCharType="end"/>
        </w:r>
      </w:hyperlink>
    </w:p>
    <w:p w:rsidR="002B439D" w:rsidRDefault="00AE371C">
      <w:pPr>
        <w:pStyle w:val="TDC3"/>
        <w:tabs>
          <w:tab w:val="right" w:leader="dot" w:pos="8494"/>
        </w:tabs>
        <w:rPr>
          <w:rFonts w:asciiTheme="minorHAnsi" w:eastAsiaTheme="minorEastAsia" w:hAnsiTheme="minorHAnsi" w:cstheme="minorBidi"/>
          <w:noProof/>
          <w:sz w:val="22"/>
          <w:szCs w:val="22"/>
        </w:rPr>
      </w:pPr>
      <w:hyperlink w:anchor="_Toc33544889" w:history="1">
        <w:r w:rsidR="002B439D" w:rsidRPr="00A80316">
          <w:rPr>
            <w:rStyle w:val="Hipervnculo"/>
            <w:rFonts w:ascii="Trebuchet MS" w:hAnsi="Trebuchet MS"/>
            <w:noProof/>
          </w:rPr>
          <w:t>43.1.- Modificaciones previstas</w:t>
        </w:r>
        <w:r w:rsidR="002B439D">
          <w:rPr>
            <w:noProof/>
            <w:webHidden/>
          </w:rPr>
          <w:tab/>
        </w:r>
        <w:r w:rsidR="002B439D">
          <w:rPr>
            <w:noProof/>
            <w:webHidden/>
          </w:rPr>
          <w:fldChar w:fldCharType="begin"/>
        </w:r>
        <w:r w:rsidR="002B439D">
          <w:rPr>
            <w:noProof/>
            <w:webHidden/>
          </w:rPr>
          <w:instrText xml:space="preserve"> PAGEREF _Toc33544889 \h </w:instrText>
        </w:r>
        <w:r w:rsidR="002B439D">
          <w:rPr>
            <w:noProof/>
            <w:webHidden/>
          </w:rPr>
        </w:r>
        <w:r w:rsidR="002B439D">
          <w:rPr>
            <w:noProof/>
            <w:webHidden/>
          </w:rPr>
          <w:fldChar w:fldCharType="separate"/>
        </w:r>
        <w:r w:rsidR="0008562D">
          <w:rPr>
            <w:noProof/>
            <w:webHidden/>
          </w:rPr>
          <w:t>34</w:t>
        </w:r>
        <w:r w:rsidR="002B439D">
          <w:rPr>
            <w:noProof/>
            <w:webHidden/>
          </w:rPr>
          <w:fldChar w:fldCharType="end"/>
        </w:r>
      </w:hyperlink>
    </w:p>
    <w:p w:rsidR="002B439D" w:rsidRDefault="00AE371C">
      <w:pPr>
        <w:pStyle w:val="TDC3"/>
        <w:tabs>
          <w:tab w:val="right" w:leader="dot" w:pos="8494"/>
        </w:tabs>
        <w:rPr>
          <w:rFonts w:asciiTheme="minorHAnsi" w:eastAsiaTheme="minorEastAsia" w:hAnsiTheme="minorHAnsi" w:cstheme="minorBidi"/>
          <w:noProof/>
          <w:sz w:val="22"/>
          <w:szCs w:val="22"/>
        </w:rPr>
      </w:pPr>
      <w:hyperlink w:anchor="_Toc33544890" w:history="1">
        <w:r w:rsidR="002B439D" w:rsidRPr="00A80316">
          <w:rPr>
            <w:rStyle w:val="Hipervnculo"/>
            <w:rFonts w:ascii="Trebuchet MS" w:hAnsi="Trebuchet MS"/>
            <w:noProof/>
          </w:rPr>
          <w:t>43.2.- Modificaciones no previstas</w:t>
        </w:r>
        <w:r w:rsidR="002B439D">
          <w:rPr>
            <w:noProof/>
            <w:webHidden/>
          </w:rPr>
          <w:tab/>
        </w:r>
        <w:r w:rsidR="002B439D">
          <w:rPr>
            <w:noProof/>
            <w:webHidden/>
          </w:rPr>
          <w:fldChar w:fldCharType="begin"/>
        </w:r>
        <w:r w:rsidR="002B439D">
          <w:rPr>
            <w:noProof/>
            <w:webHidden/>
          </w:rPr>
          <w:instrText xml:space="preserve"> PAGEREF _Toc33544890 \h </w:instrText>
        </w:r>
        <w:r w:rsidR="002B439D">
          <w:rPr>
            <w:noProof/>
            <w:webHidden/>
          </w:rPr>
        </w:r>
        <w:r w:rsidR="002B439D">
          <w:rPr>
            <w:noProof/>
            <w:webHidden/>
          </w:rPr>
          <w:fldChar w:fldCharType="separate"/>
        </w:r>
        <w:r w:rsidR="0008562D">
          <w:rPr>
            <w:noProof/>
            <w:webHidden/>
          </w:rPr>
          <w:t>34</w:t>
        </w:r>
        <w:r w:rsidR="002B439D">
          <w:rPr>
            <w:noProof/>
            <w:webHidden/>
          </w:rPr>
          <w:fldChar w:fldCharType="end"/>
        </w:r>
      </w:hyperlink>
    </w:p>
    <w:p w:rsidR="002B439D" w:rsidRDefault="00AE371C">
      <w:pPr>
        <w:pStyle w:val="TDC3"/>
        <w:tabs>
          <w:tab w:val="right" w:leader="dot" w:pos="8494"/>
        </w:tabs>
        <w:rPr>
          <w:rFonts w:asciiTheme="minorHAnsi" w:eastAsiaTheme="minorEastAsia" w:hAnsiTheme="minorHAnsi" w:cstheme="minorBidi"/>
          <w:noProof/>
          <w:sz w:val="22"/>
          <w:szCs w:val="22"/>
        </w:rPr>
      </w:pPr>
      <w:hyperlink w:anchor="_Toc33544891" w:history="1">
        <w:r w:rsidR="002B439D" w:rsidRPr="00A80316">
          <w:rPr>
            <w:rStyle w:val="Hipervnculo"/>
            <w:rFonts w:ascii="Trebuchet MS" w:hAnsi="Trebuchet MS"/>
            <w:noProof/>
          </w:rPr>
          <w:t>43.3.- Régimen de modificación</w:t>
        </w:r>
        <w:r w:rsidR="002B439D">
          <w:rPr>
            <w:noProof/>
            <w:webHidden/>
          </w:rPr>
          <w:tab/>
        </w:r>
        <w:r w:rsidR="002B439D">
          <w:rPr>
            <w:noProof/>
            <w:webHidden/>
          </w:rPr>
          <w:fldChar w:fldCharType="begin"/>
        </w:r>
        <w:r w:rsidR="002B439D">
          <w:rPr>
            <w:noProof/>
            <w:webHidden/>
          </w:rPr>
          <w:instrText xml:space="preserve"> PAGEREF _Toc33544891 \h </w:instrText>
        </w:r>
        <w:r w:rsidR="002B439D">
          <w:rPr>
            <w:noProof/>
            <w:webHidden/>
          </w:rPr>
        </w:r>
        <w:r w:rsidR="002B439D">
          <w:rPr>
            <w:noProof/>
            <w:webHidden/>
          </w:rPr>
          <w:fldChar w:fldCharType="separate"/>
        </w:r>
        <w:r w:rsidR="0008562D">
          <w:rPr>
            <w:noProof/>
            <w:webHidden/>
          </w:rPr>
          <w:t>34</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92" w:history="1">
        <w:r w:rsidR="002B439D" w:rsidRPr="00A80316">
          <w:rPr>
            <w:rStyle w:val="Hipervnculo"/>
            <w:noProof/>
          </w:rPr>
          <w:t>44.- Abonos a la contratista</w:t>
        </w:r>
        <w:r w:rsidR="002B439D">
          <w:rPr>
            <w:noProof/>
            <w:webHidden/>
          </w:rPr>
          <w:tab/>
        </w:r>
        <w:r w:rsidR="002B439D">
          <w:rPr>
            <w:noProof/>
            <w:webHidden/>
          </w:rPr>
          <w:fldChar w:fldCharType="begin"/>
        </w:r>
        <w:r w:rsidR="002B439D">
          <w:rPr>
            <w:noProof/>
            <w:webHidden/>
          </w:rPr>
          <w:instrText xml:space="preserve"> PAGEREF _Toc33544892 \h </w:instrText>
        </w:r>
        <w:r w:rsidR="002B439D">
          <w:rPr>
            <w:noProof/>
            <w:webHidden/>
          </w:rPr>
        </w:r>
        <w:r w:rsidR="002B439D">
          <w:rPr>
            <w:noProof/>
            <w:webHidden/>
          </w:rPr>
          <w:fldChar w:fldCharType="separate"/>
        </w:r>
        <w:r w:rsidR="0008562D">
          <w:rPr>
            <w:noProof/>
            <w:webHidden/>
          </w:rPr>
          <w:t>34</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93" w:history="1">
        <w:r w:rsidR="002B439D" w:rsidRPr="00A80316">
          <w:rPr>
            <w:rStyle w:val="Hipervnculo"/>
            <w:noProof/>
          </w:rPr>
          <w:t>45.- Suspensión del contrato</w:t>
        </w:r>
        <w:r w:rsidR="002B439D">
          <w:rPr>
            <w:noProof/>
            <w:webHidden/>
          </w:rPr>
          <w:tab/>
        </w:r>
        <w:r w:rsidR="002B439D">
          <w:rPr>
            <w:noProof/>
            <w:webHidden/>
          </w:rPr>
          <w:fldChar w:fldCharType="begin"/>
        </w:r>
        <w:r w:rsidR="002B439D">
          <w:rPr>
            <w:noProof/>
            <w:webHidden/>
          </w:rPr>
          <w:instrText xml:space="preserve"> PAGEREF _Toc33544893 \h </w:instrText>
        </w:r>
        <w:r w:rsidR="002B439D">
          <w:rPr>
            <w:noProof/>
            <w:webHidden/>
          </w:rPr>
        </w:r>
        <w:r w:rsidR="002B439D">
          <w:rPr>
            <w:noProof/>
            <w:webHidden/>
          </w:rPr>
          <w:fldChar w:fldCharType="separate"/>
        </w:r>
        <w:r w:rsidR="0008562D">
          <w:rPr>
            <w:noProof/>
            <w:webHidden/>
          </w:rPr>
          <w:t>35</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94" w:history="1">
        <w:r w:rsidR="002B439D" w:rsidRPr="00A80316">
          <w:rPr>
            <w:rStyle w:val="Hipervnculo"/>
            <w:noProof/>
          </w:rPr>
          <w:t>46.- Recepción y plazo de garantía</w:t>
        </w:r>
        <w:r w:rsidR="002B439D">
          <w:rPr>
            <w:noProof/>
            <w:webHidden/>
          </w:rPr>
          <w:tab/>
        </w:r>
        <w:r w:rsidR="002B439D">
          <w:rPr>
            <w:noProof/>
            <w:webHidden/>
          </w:rPr>
          <w:fldChar w:fldCharType="begin"/>
        </w:r>
        <w:r w:rsidR="002B439D">
          <w:rPr>
            <w:noProof/>
            <w:webHidden/>
          </w:rPr>
          <w:instrText xml:space="preserve"> PAGEREF _Toc33544894 \h </w:instrText>
        </w:r>
        <w:r w:rsidR="002B439D">
          <w:rPr>
            <w:noProof/>
            <w:webHidden/>
          </w:rPr>
        </w:r>
        <w:r w:rsidR="002B439D">
          <w:rPr>
            <w:noProof/>
            <w:webHidden/>
          </w:rPr>
          <w:fldChar w:fldCharType="separate"/>
        </w:r>
        <w:r w:rsidR="0008562D">
          <w:rPr>
            <w:noProof/>
            <w:webHidden/>
          </w:rPr>
          <w:t>35</w:t>
        </w:r>
        <w:r w:rsidR="002B439D">
          <w:rPr>
            <w:noProof/>
            <w:webHidden/>
          </w:rPr>
          <w:fldChar w:fldCharType="end"/>
        </w:r>
      </w:hyperlink>
    </w:p>
    <w:p w:rsidR="002B439D" w:rsidRDefault="00AE371C">
      <w:pPr>
        <w:pStyle w:val="TDC3"/>
        <w:tabs>
          <w:tab w:val="right" w:leader="dot" w:pos="8494"/>
        </w:tabs>
        <w:rPr>
          <w:rFonts w:asciiTheme="minorHAnsi" w:eastAsiaTheme="minorEastAsia" w:hAnsiTheme="minorHAnsi" w:cstheme="minorBidi"/>
          <w:noProof/>
          <w:sz w:val="22"/>
          <w:szCs w:val="22"/>
        </w:rPr>
      </w:pPr>
      <w:hyperlink w:anchor="_Toc33544895" w:history="1">
        <w:r w:rsidR="002B439D" w:rsidRPr="00A80316">
          <w:rPr>
            <w:rStyle w:val="Hipervnculo"/>
            <w:rFonts w:ascii="Trebuchet MS" w:hAnsi="Trebuchet MS"/>
            <w:noProof/>
          </w:rPr>
          <w:t>46.1.- Recepción y liquidación</w:t>
        </w:r>
        <w:r w:rsidR="002B439D">
          <w:rPr>
            <w:noProof/>
            <w:webHidden/>
          </w:rPr>
          <w:tab/>
        </w:r>
        <w:r w:rsidR="002B439D">
          <w:rPr>
            <w:noProof/>
            <w:webHidden/>
          </w:rPr>
          <w:fldChar w:fldCharType="begin"/>
        </w:r>
        <w:r w:rsidR="002B439D">
          <w:rPr>
            <w:noProof/>
            <w:webHidden/>
          </w:rPr>
          <w:instrText xml:space="preserve"> PAGEREF _Toc33544895 \h </w:instrText>
        </w:r>
        <w:r w:rsidR="002B439D">
          <w:rPr>
            <w:noProof/>
            <w:webHidden/>
          </w:rPr>
        </w:r>
        <w:r w:rsidR="002B439D">
          <w:rPr>
            <w:noProof/>
            <w:webHidden/>
          </w:rPr>
          <w:fldChar w:fldCharType="separate"/>
        </w:r>
        <w:r w:rsidR="0008562D">
          <w:rPr>
            <w:noProof/>
            <w:webHidden/>
          </w:rPr>
          <w:t>35</w:t>
        </w:r>
        <w:r w:rsidR="002B439D">
          <w:rPr>
            <w:noProof/>
            <w:webHidden/>
          </w:rPr>
          <w:fldChar w:fldCharType="end"/>
        </w:r>
      </w:hyperlink>
    </w:p>
    <w:p w:rsidR="002B439D" w:rsidRDefault="00AE371C">
      <w:pPr>
        <w:pStyle w:val="TDC3"/>
        <w:tabs>
          <w:tab w:val="right" w:leader="dot" w:pos="8494"/>
        </w:tabs>
        <w:rPr>
          <w:rFonts w:asciiTheme="minorHAnsi" w:eastAsiaTheme="minorEastAsia" w:hAnsiTheme="minorHAnsi" w:cstheme="minorBidi"/>
          <w:noProof/>
          <w:sz w:val="22"/>
          <w:szCs w:val="22"/>
        </w:rPr>
      </w:pPr>
      <w:hyperlink w:anchor="_Toc33544896" w:history="1">
        <w:r w:rsidR="002B439D" w:rsidRPr="00A80316">
          <w:rPr>
            <w:rStyle w:val="Hipervnculo"/>
            <w:rFonts w:ascii="Trebuchet MS" w:hAnsi="Trebuchet MS"/>
            <w:noProof/>
          </w:rPr>
          <w:t>46.2.- Plazo de garantía</w:t>
        </w:r>
        <w:r w:rsidR="002B439D">
          <w:rPr>
            <w:noProof/>
            <w:webHidden/>
          </w:rPr>
          <w:tab/>
        </w:r>
        <w:r w:rsidR="002B439D">
          <w:rPr>
            <w:noProof/>
            <w:webHidden/>
          </w:rPr>
          <w:fldChar w:fldCharType="begin"/>
        </w:r>
        <w:r w:rsidR="002B439D">
          <w:rPr>
            <w:noProof/>
            <w:webHidden/>
          </w:rPr>
          <w:instrText xml:space="preserve"> PAGEREF _Toc33544896 \h </w:instrText>
        </w:r>
        <w:r w:rsidR="002B439D">
          <w:rPr>
            <w:noProof/>
            <w:webHidden/>
          </w:rPr>
        </w:r>
        <w:r w:rsidR="002B439D">
          <w:rPr>
            <w:noProof/>
            <w:webHidden/>
          </w:rPr>
          <w:fldChar w:fldCharType="separate"/>
        </w:r>
        <w:r w:rsidR="0008562D">
          <w:rPr>
            <w:noProof/>
            <w:webHidden/>
          </w:rPr>
          <w:t>35</w:t>
        </w:r>
        <w:r w:rsidR="002B439D">
          <w:rPr>
            <w:noProof/>
            <w:webHidden/>
          </w:rPr>
          <w:fldChar w:fldCharType="end"/>
        </w:r>
      </w:hyperlink>
    </w:p>
    <w:p w:rsidR="002B439D" w:rsidRDefault="00AE371C">
      <w:pPr>
        <w:pStyle w:val="TDC3"/>
        <w:tabs>
          <w:tab w:val="right" w:leader="dot" w:pos="8494"/>
        </w:tabs>
        <w:rPr>
          <w:rFonts w:asciiTheme="minorHAnsi" w:eastAsiaTheme="minorEastAsia" w:hAnsiTheme="minorHAnsi" w:cstheme="minorBidi"/>
          <w:noProof/>
          <w:sz w:val="22"/>
          <w:szCs w:val="22"/>
        </w:rPr>
      </w:pPr>
      <w:hyperlink w:anchor="_Toc33544897" w:history="1">
        <w:r w:rsidR="002B439D" w:rsidRPr="00A80316">
          <w:rPr>
            <w:rStyle w:val="Hipervnculo"/>
            <w:rFonts w:ascii="Trebuchet MS" w:hAnsi="Trebuchet MS"/>
            <w:noProof/>
          </w:rPr>
          <w:t>46.3.- Devolución de la garantía</w:t>
        </w:r>
        <w:r w:rsidR="002B439D">
          <w:rPr>
            <w:noProof/>
            <w:webHidden/>
          </w:rPr>
          <w:tab/>
        </w:r>
        <w:r w:rsidR="002B439D">
          <w:rPr>
            <w:noProof/>
            <w:webHidden/>
          </w:rPr>
          <w:fldChar w:fldCharType="begin"/>
        </w:r>
        <w:r w:rsidR="002B439D">
          <w:rPr>
            <w:noProof/>
            <w:webHidden/>
          </w:rPr>
          <w:instrText xml:space="preserve"> PAGEREF _Toc33544897 \h </w:instrText>
        </w:r>
        <w:r w:rsidR="002B439D">
          <w:rPr>
            <w:noProof/>
            <w:webHidden/>
          </w:rPr>
        </w:r>
        <w:r w:rsidR="002B439D">
          <w:rPr>
            <w:noProof/>
            <w:webHidden/>
          </w:rPr>
          <w:fldChar w:fldCharType="separate"/>
        </w:r>
        <w:r w:rsidR="0008562D">
          <w:rPr>
            <w:noProof/>
            <w:webHidden/>
          </w:rPr>
          <w:t>36</w:t>
        </w:r>
        <w:r w:rsidR="002B439D">
          <w:rPr>
            <w:noProof/>
            <w:webHidden/>
          </w:rPr>
          <w:fldChar w:fldCharType="end"/>
        </w:r>
      </w:hyperlink>
    </w:p>
    <w:p w:rsidR="002B439D" w:rsidRDefault="00AE371C">
      <w:pPr>
        <w:pStyle w:val="TDC2"/>
        <w:rPr>
          <w:rFonts w:asciiTheme="minorHAnsi" w:eastAsiaTheme="minorEastAsia" w:hAnsiTheme="minorHAnsi" w:cstheme="minorBidi"/>
          <w:noProof/>
          <w:sz w:val="22"/>
          <w:szCs w:val="22"/>
        </w:rPr>
      </w:pPr>
      <w:hyperlink w:anchor="_Toc33544898" w:history="1">
        <w:r w:rsidR="002B439D" w:rsidRPr="00A80316">
          <w:rPr>
            <w:rStyle w:val="Hipervnculo"/>
            <w:noProof/>
          </w:rPr>
          <w:t>47.- Resolución del contrato</w:t>
        </w:r>
        <w:r w:rsidR="002B439D">
          <w:rPr>
            <w:noProof/>
            <w:webHidden/>
          </w:rPr>
          <w:tab/>
        </w:r>
        <w:r w:rsidR="002B439D">
          <w:rPr>
            <w:noProof/>
            <w:webHidden/>
          </w:rPr>
          <w:fldChar w:fldCharType="begin"/>
        </w:r>
        <w:r w:rsidR="002B439D">
          <w:rPr>
            <w:noProof/>
            <w:webHidden/>
          </w:rPr>
          <w:instrText xml:space="preserve"> PAGEREF _Toc33544898 \h </w:instrText>
        </w:r>
        <w:r w:rsidR="002B439D">
          <w:rPr>
            <w:noProof/>
            <w:webHidden/>
          </w:rPr>
        </w:r>
        <w:r w:rsidR="002B439D">
          <w:rPr>
            <w:noProof/>
            <w:webHidden/>
          </w:rPr>
          <w:fldChar w:fldCharType="separate"/>
        </w:r>
        <w:r w:rsidR="0008562D">
          <w:rPr>
            <w:noProof/>
            <w:webHidden/>
          </w:rPr>
          <w:t>36</w:t>
        </w:r>
        <w:r w:rsidR="002B439D">
          <w:rPr>
            <w:noProof/>
            <w:webHidden/>
          </w:rPr>
          <w:fldChar w:fldCharType="end"/>
        </w:r>
      </w:hyperlink>
    </w:p>
    <w:p w:rsidR="002B439D" w:rsidRDefault="002B439D">
      <w:pPr>
        <w:pStyle w:val="TDC1"/>
        <w:rPr>
          <w:rStyle w:val="Hipervnculo"/>
          <w:noProof/>
        </w:rPr>
      </w:pPr>
    </w:p>
    <w:p w:rsidR="002B439D" w:rsidRDefault="002B439D">
      <w:pPr>
        <w:pStyle w:val="TDC1"/>
        <w:rPr>
          <w:rStyle w:val="Hipervnculo"/>
          <w:noProof/>
        </w:rPr>
      </w:pPr>
    </w:p>
    <w:p w:rsidR="002B439D" w:rsidRDefault="002B439D">
      <w:pPr>
        <w:pStyle w:val="TDC1"/>
        <w:rPr>
          <w:rStyle w:val="Hipervnculo"/>
          <w:noProof/>
        </w:rPr>
      </w:pPr>
    </w:p>
    <w:p w:rsidR="002B439D" w:rsidRDefault="002B439D">
      <w:pPr>
        <w:pStyle w:val="TDC1"/>
        <w:rPr>
          <w:rStyle w:val="Hipervnculo"/>
          <w:noProof/>
        </w:rPr>
      </w:pPr>
    </w:p>
    <w:p w:rsidR="002B439D" w:rsidRDefault="002B439D">
      <w:pPr>
        <w:pStyle w:val="TDC1"/>
        <w:rPr>
          <w:rStyle w:val="Hipervnculo"/>
          <w:noProof/>
        </w:rPr>
      </w:pPr>
    </w:p>
    <w:p w:rsidR="002B439D" w:rsidRDefault="00AE371C">
      <w:pPr>
        <w:pStyle w:val="TDC1"/>
        <w:rPr>
          <w:rFonts w:asciiTheme="minorHAnsi" w:eastAsiaTheme="minorEastAsia" w:hAnsiTheme="minorHAnsi" w:cstheme="minorBidi"/>
          <w:b w:val="0"/>
          <w:noProof/>
          <w:sz w:val="22"/>
          <w:szCs w:val="22"/>
          <w:lang w:val="es-ES"/>
        </w:rPr>
      </w:pPr>
      <w:hyperlink w:anchor="_Toc33544899" w:history="1">
        <w:r w:rsidR="002B439D" w:rsidRPr="00A80316">
          <w:rPr>
            <w:rStyle w:val="Hipervnculo"/>
            <w:rFonts w:ascii="Trebuchet MS" w:hAnsi="Trebuchet MS"/>
            <w:noProof/>
          </w:rPr>
          <w:t>ANEXO I.- INSTRUCCIONES PARA LA LICITACIÓN ELECTRÓNICA</w:t>
        </w:r>
        <w:r w:rsidR="002B439D">
          <w:rPr>
            <w:noProof/>
            <w:webHidden/>
          </w:rPr>
          <w:tab/>
        </w:r>
        <w:r w:rsidR="002B439D">
          <w:rPr>
            <w:noProof/>
            <w:webHidden/>
          </w:rPr>
          <w:fldChar w:fldCharType="begin"/>
        </w:r>
        <w:r w:rsidR="002B439D">
          <w:rPr>
            <w:noProof/>
            <w:webHidden/>
          </w:rPr>
          <w:instrText xml:space="preserve"> PAGEREF _Toc33544899 \h </w:instrText>
        </w:r>
        <w:r w:rsidR="002B439D">
          <w:rPr>
            <w:noProof/>
            <w:webHidden/>
          </w:rPr>
        </w:r>
        <w:r w:rsidR="002B439D">
          <w:rPr>
            <w:noProof/>
            <w:webHidden/>
          </w:rPr>
          <w:fldChar w:fldCharType="separate"/>
        </w:r>
        <w:r w:rsidR="0008562D">
          <w:rPr>
            <w:noProof/>
            <w:webHidden/>
          </w:rPr>
          <w:t>38</w:t>
        </w:r>
        <w:r w:rsidR="002B439D">
          <w:rPr>
            <w:noProof/>
            <w:webHidden/>
          </w:rPr>
          <w:fldChar w:fldCharType="end"/>
        </w:r>
      </w:hyperlink>
    </w:p>
    <w:p w:rsidR="002B439D" w:rsidRDefault="00AE371C" w:rsidP="002B439D">
      <w:pPr>
        <w:pStyle w:val="TDC1"/>
        <w:jc w:val="left"/>
        <w:rPr>
          <w:rFonts w:asciiTheme="minorHAnsi" w:eastAsiaTheme="minorEastAsia" w:hAnsiTheme="minorHAnsi" w:cstheme="minorBidi"/>
          <w:b w:val="0"/>
          <w:noProof/>
          <w:sz w:val="22"/>
          <w:szCs w:val="22"/>
          <w:lang w:val="es-ES"/>
        </w:rPr>
      </w:pPr>
      <w:hyperlink w:anchor="_Toc33544900" w:history="1">
        <w:r w:rsidR="002B439D" w:rsidRPr="00A80316">
          <w:rPr>
            <w:rStyle w:val="Hipervnculo"/>
            <w:rFonts w:ascii="Trebuchet MS" w:hAnsi="Trebuchet MS" w:cs="Arial"/>
            <w:bCs/>
            <w:noProof/>
            <w:kern w:val="32"/>
          </w:rPr>
          <w:t>ADENDA AL ANEXO I.- DATOS A EFECTOS DE RECIBIR NOTIFICACIONES Y COMUNICACIONES</w:t>
        </w:r>
        <w:r w:rsidR="002B439D">
          <w:rPr>
            <w:noProof/>
            <w:webHidden/>
          </w:rPr>
          <w:tab/>
        </w:r>
        <w:r w:rsidR="002B439D">
          <w:rPr>
            <w:noProof/>
            <w:webHidden/>
          </w:rPr>
          <w:fldChar w:fldCharType="begin"/>
        </w:r>
        <w:r w:rsidR="002B439D">
          <w:rPr>
            <w:noProof/>
            <w:webHidden/>
          </w:rPr>
          <w:instrText xml:space="preserve"> PAGEREF _Toc33544900 \h </w:instrText>
        </w:r>
        <w:r w:rsidR="002B439D">
          <w:rPr>
            <w:noProof/>
            <w:webHidden/>
          </w:rPr>
        </w:r>
        <w:r w:rsidR="002B439D">
          <w:rPr>
            <w:noProof/>
            <w:webHidden/>
          </w:rPr>
          <w:fldChar w:fldCharType="separate"/>
        </w:r>
        <w:r w:rsidR="0008562D">
          <w:rPr>
            <w:noProof/>
            <w:webHidden/>
          </w:rPr>
          <w:t>39</w:t>
        </w:r>
        <w:r w:rsidR="002B439D">
          <w:rPr>
            <w:noProof/>
            <w:webHidden/>
          </w:rPr>
          <w:fldChar w:fldCharType="end"/>
        </w:r>
      </w:hyperlink>
    </w:p>
    <w:p w:rsidR="002B439D" w:rsidRDefault="00AE371C" w:rsidP="002B439D">
      <w:pPr>
        <w:pStyle w:val="TDC1"/>
        <w:jc w:val="left"/>
        <w:rPr>
          <w:rFonts w:asciiTheme="minorHAnsi" w:eastAsiaTheme="minorEastAsia" w:hAnsiTheme="minorHAnsi" w:cstheme="minorBidi"/>
          <w:b w:val="0"/>
          <w:noProof/>
          <w:sz w:val="22"/>
          <w:szCs w:val="22"/>
          <w:lang w:val="es-ES"/>
        </w:rPr>
      </w:pPr>
      <w:hyperlink w:anchor="_Toc33544901" w:history="1">
        <w:r w:rsidR="002B439D" w:rsidRPr="00A80316">
          <w:rPr>
            <w:rStyle w:val="Hipervnculo"/>
            <w:rFonts w:ascii="Trebuchet MS" w:hAnsi="Trebuchet MS"/>
            <w:noProof/>
          </w:rPr>
          <w:t>ANEXO II.- INSTRUCCIONES PARA LA CUMPLIMENTACIÓN DEL DOCUMENTO EUROPEO ÚNICO DE CONTRATACIÓN DEUC</w:t>
        </w:r>
        <w:r w:rsidR="002B439D">
          <w:rPr>
            <w:noProof/>
            <w:webHidden/>
          </w:rPr>
          <w:tab/>
        </w:r>
        <w:r w:rsidR="002B439D">
          <w:rPr>
            <w:noProof/>
            <w:webHidden/>
          </w:rPr>
          <w:fldChar w:fldCharType="begin"/>
        </w:r>
        <w:r w:rsidR="002B439D">
          <w:rPr>
            <w:noProof/>
            <w:webHidden/>
          </w:rPr>
          <w:instrText xml:space="preserve"> PAGEREF _Toc33544901 \h </w:instrText>
        </w:r>
        <w:r w:rsidR="002B439D">
          <w:rPr>
            <w:noProof/>
            <w:webHidden/>
          </w:rPr>
        </w:r>
        <w:r w:rsidR="002B439D">
          <w:rPr>
            <w:noProof/>
            <w:webHidden/>
          </w:rPr>
          <w:fldChar w:fldCharType="separate"/>
        </w:r>
        <w:r w:rsidR="0008562D">
          <w:rPr>
            <w:noProof/>
            <w:webHidden/>
          </w:rPr>
          <w:t>40</w:t>
        </w:r>
        <w:r w:rsidR="002B439D">
          <w:rPr>
            <w:noProof/>
            <w:webHidden/>
          </w:rPr>
          <w:fldChar w:fldCharType="end"/>
        </w:r>
      </w:hyperlink>
    </w:p>
    <w:p w:rsidR="002B439D" w:rsidRDefault="00AE371C" w:rsidP="002B439D">
      <w:pPr>
        <w:pStyle w:val="TDC1"/>
        <w:jc w:val="left"/>
        <w:rPr>
          <w:rFonts w:asciiTheme="minorHAnsi" w:eastAsiaTheme="minorEastAsia" w:hAnsiTheme="minorHAnsi" w:cstheme="minorBidi"/>
          <w:b w:val="0"/>
          <w:noProof/>
          <w:sz w:val="22"/>
          <w:szCs w:val="22"/>
          <w:lang w:val="es-ES"/>
        </w:rPr>
      </w:pPr>
      <w:hyperlink w:anchor="_Toc33544902" w:history="1">
        <w:r w:rsidR="002B439D" w:rsidRPr="00A80316">
          <w:rPr>
            <w:rStyle w:val="Hipervnculo"/>
            <w:rFonts w:ascii="Trebuchet MS" w:hAnsi="Trebuchet MS"/>
            <w:noProof/>
          </w:rPr>
          <w:t>ANEXO III.- MODELO DE COMPROMISO DE CONSTITUCIÓN EN UNIÓN TEMPORAL DE EMPRESAS</w:t>
        </w:r>
        <w:r w:rsidR="002B439D">
          <w:rPr>
            <w:noProof/>
            <w:webHidden/>
          </w:rPr>
          <w:tab/>
        </w:r>
        <w:r w:rsidR="002B439D">
          <w:rPr>
            <w:noProof/>
            <w:webHidden/>
          </w:rPr>
          <w:fldChar w:fldCharType="begin"/>
        </w:r>
        <w:r w:rsidR="002B439D">
          <w:rPr>
            <w:noProof/>
            <w:webHidden/>
          </w:rPr>
          <w:instrText xml:space="preserve"> PAGEREF _Toc33544902 \h </w:instrText>
        </w:r>
        <w:r w:rsidR="002B439D">
          <w:rPr>
            <w:noProof/>
            <w:webHidden/>
          </w:rPr>
        </w:r>
        <w:r w:rsidR="002B439D">
          <w:rPr>
            <w:noProof/>
            <w:webHidden/>
          </w:rPr>
          <w:fldChar w:fldCharType="separate"/>
        </w:r>
        <w:r w:rsidR="0008562D">
          <w:rPr>
            <w:noProof/>
            <w:webHidden/>
          </w:rPr>
          <w:t>42</w:t>
        </w:r>
        <w:r w:rsidR="002B439D">
          <w:rPr>
            <w:noProof/>
            <w:webHidden/>
          </w:rPr>
          <w:fldChar w:fldCharType="end"/>
        </w:r>
      </w:hyperlink>
    </w:p>
    <w:p w:rsidR="002B439D" w:rsidRDefault="00AE371C">
      <w:pPr>
        <w:pStyle w:val="TDC1"/>
        <w:rPr>
          <w:rFonts w:asciiTheme="minorHAnsi" w:eastAsiaTheme="minorEastAsia" w:hAnsiTheme="minorHAnsi" w:cstheme="minorBidi"/>
          <w:b w:val="0"/>
          <w:noProof/>
          <w:sz w:val="22"/>
          <w:szCs w:val="22"/>
          <w:lang w:val="es-ES"/>
        </w:rPr>
      </w:pPr>
      <w:hyperlink w:anchor="_Toc33544903" w:history="1">
        <w:r w:rsidR="002B439D" w:rsidRPr="00A80316">
          <w:rPr>
            <w:rStyle w:val="Hipervnculo"/>
            <w:rFonts w:ascii="Trebuchet MS" w:hAnsi="Trebuchet MS"/>
            <w:noProof/>
          </w:rPr>
          <w:t>ANEXO IV.- MODELO DE DECLARACIÓN DE COMPROMISO DE ADSCRIPCIÓN DE MEDIOS</w:t>
        </w:r>
        <w:r w:rsidR="002B439D">
          <w:rPr>
            <w:noProof/>
            <w:webHidden/>
          </w:rPr>
          <w:tab/>
        </w:r>
        <w:r w:rsidR="002B439D">
          <w:rPr>
            <w:noProof/>
            <w:webHidden/>
          </w:rPr>
          <w:fldChar w:fldCharType="begin"/>
        </w:r>
        <w:r w:rsidR="002B439D">
          <w:rPr>
            <w:noProof/>
            <w:webHidden/>
          </w:rPr>
          <w:instrText xml:space="preserve"> PAGEREF _Toc33544903 \h </w:instrText>
        </w:r>
        <w:r w:rsidR="002B439D">
          <w:rPr>
            <w:noProof/>
            <w:webHidden/>
          </w:rPr>
        </w:r>
        <w:r w:rsidR="002B439D">
          <w:rPr>
            <w:noProof/>
            <w:webHidden/>
          </w:rPr>
          <w:fldChar w:fldCharType="separate"/>
        </w:r>
        <w:r w:rsidR="0008562D">
          <w:rPr>
            <w:noProof/>
            <w:webHidden/>
          </w:rPr>
          <w:t>44</w:t>
        </w:r>
        <w:r w:rsidR="002B439D">
          <w:rPr>
            <w:noProof/>
            <w:webHidden/>
          </w:rPr>
          <w:fldChar w:fldCharType="end"/>
        </w:r>
      </w:hyperlink>
    </w:p>
    <w:p w:rsidR="002B439D" w:rsidRDefault="00AE371C">
      <w:pPr>
        <w:pStyle w:val="TDC1"/>
        <w:rPr>
          <w:rFonts w:asciiTheme="minorHAnsi" w:eastAsiaTheme="minorEastAsia" w:hAnsiTheme="minorHAnsi" w:cstheme="minorBidi"/>
          <w:b w:val="0"/>
          <w:noProof/>
          <w:sz w:val="22"/>
          <w:szCs w:val="22"/>
          <w:lang w:val="es-ES"/>
        </w:rPr>
      </w:pPr>
      <w:hyperlink w:anchor="_Toc33544904" w:history="1">
        <w:r w:rsidR="002B439D" w:rsidRPr="00A80316">
          <w:rPr>
            <w:rStyle w:val="Hipervnculo"/>
            <w:rFonts w:ascii="Trebuchet MS" w:hAnsi="Trebuchet MS"/>
            <w:noProof/>
          </w:rPr>
          <w:t>ANEXO V.- MODELO DE DECLARACIÓN RELATIVA AL GRUPO EMPRESARIAL</w:t>
        </w:r>
        <w:r w:rsidR="002B439D">
          <w:rPr>
            <w:noProof/>
            <w:webHidden/>
          </w:rPr>
          <w:tab/>
        </w:r>
        <w:r w:rsidR="002B439D">
          <w:rPr>
            <w:noProof/>
            <w:webHidden/>
          </w:rPr>
          <w:fldChar w:fldCharType="begin"/>
        </w:r>
        <w:r w:rsidR="002B439D">
          <w:rPr>
            <w:noProof/>
            <w:webHidden/>
          </w:rPr>
          <w:instrText xml:space="preserve"> PAGEREF _Toc33544904 \h </w:instrText>
        </w:r>
        <w:r w:rsidR="002B439D">
          <w:rPr>
            <w:noProof/>
            <w:webHidden/>
          </w:rPr>
        </w:r>
        <w:r w:rsidR="002B439D">
          <w:rPr>
            <w:noProof/>
            <w:webHidden/>
          </w:rPr>
          <w:fldChar w:fldCharType="separate"/>
        </w:r>
        <w:r w:rsidR="0008562D">
          <w:rPr>
            <w:noProof/>
            <w:webHidden/>
          </w:rPr>
          <w:t>45</w:t>
        </w:r>
        <w:r w:rsidR="002B439D">
          <w:rPr>
            <w:noProof/>
            <w:webHidden/>
          </w:rPr>
          <w:fldChar w:fldCharType="end"/>
        </w:r>
      </w:hyperlink>
    </w:p>
    <w:p w:rsidR="002B439D" w:rsidRDefault="00AE371C" w:rsidP="002B439D">
      <w:pPr>
        <w:pStyle w:val="TDC1"/>
        <w:jc w:val="left"/>
        <w:rPr>
          <w:rFonts w:asciiTheme="minorHAnsi" w:eastAsiaTheme="minorEastAsia" w:hAnsiTheme="minorHAnsi" w:cstheme="minorBidi"/>
          <w:b w:val="0"/>
          <w:noProof/>
          <w:sz w:val="22"/>
          <w:szCs w:val="22"/>
          <w:lang w:val="es-ES"/>
        </w:rPr>
      </w:pPr>
      <w:hyperlink w:anchor="_Toc33544905" w:history="1">
        <w:r w:rsidR="002B439D" w:rsidRPr="00A80316">
          <w:rPr>
            <w:rStyle w:val="Hipervnculo"/>
            <w:rFonts w:ascii="Trebuchet MS" w:hAnsi="Trebuchet MS"/>
            <w:noProof/>
          </w:rPr>
          <w:t>ANEXO VI.- MODELO DE DECLARACIÓN COMPLEMENTARIA DE LOS DOCUMENTOS Y DATOS PRESENTADOS CONSIDERADOS CONFIDENCIALES</w:t>
        </w:r>
        <w:r w:rsidR="002B439D">
          <w:rPr>
            <w:noProof/>
            <w:webHidden/>
          </w:rPr>
          <w:tab/>
        </w:r>
        <w:r w:rsidR="002B439D">
          <w:rPr>
            <w:noProof/>
            <w:webHidden/>
          </w:rPr>
          <w:fldChar w:fldCharType="begin"/>
        </w:r>
        <w:r w:rsidR="002B439D">
          <w:rPr>
            <w:noProof/>
            <w:webHidden/>
          </w:rPr>
          <w:instrText xml:space="preserve"> PAGEREF _Toc33544905 \h </w:instrText>
        </w:r>
        <w:r w:rsidR="002B439D">
          <w:rPr>
            <w:noProof/>
            <w:webHidden/>
          </w:rPr>
        </w:r>
        <w:r w:rsidR="002B439D">
          <w:rPr>
            <w:noProof/>
            <w:webHidden/>
          </w:rPr>
          <w:fldChar w:fldCharType="separate"/>
        </w:r>
        <w:r w:rsidR="0008562D">
          <w:rPr>
            <w:noProof/>
            <w:webHidden/>
          </w:rPr>
          <w:t>46</w:t>
        </w:r>
        <w:r w:rsidR="002B439D">
          <w:rPr>
            <w:noProof/>
            <w:webHidden/>
          </w:rPr>
          <w:fldChar w:fldCharType="end"/>
        </w:r>
      </w:hyperlink>
    </w:p>
    <w:p w:rsidR="002B439D" w:rsidRDefault="00AE371C">
      <w:pPr>
        <w:pStyle w:val="TDC1"/>
        <w:rPr>
          <w:rFonts w:asciiTheme="minorHAnsi" w:eastAsiaTheme="minorEastAsia" w:hAnsiTheme="minorHAnsi" w:cstheme="minorBidi"/>
          <w:b w:val="0"/>
          <w:noProof/>
          <w:sz w:val="22"/>
          <w:szCs w:val="22"/>
          <w:lang w:val="es-ES"/>
        </w:rPr>
      </w:pPr>
      <w:hyperlink w:anchor="_Toc33544906" w:history="1">
        <w:r w:rsidR="002B439D" w:rsidRPr="00A80316">
          <w:rPr>
            <w:rStyle w:val="Hipervnculo"/>
            <w:rFonts w:ascii="Trebuchet MS" w:hAnsi="Trebuchet MS"/>
            <w:noProof/>
          </w:rPr>
          <w:t>ANEXO VII. - MODELO DE AVAL</w:t>
        </w:r>
        <w:r w:rsidR="002B439D">
          <w:rPr>
            <w:noProof/>
            <w:webHidden/>
          </w:rPr>
          <w:tab/>
        </w:r>
        <w:r w:rsidR="002B439D">
          <w:rPr>
            <w:noProof/>
            <w:webHidden/>
          </w:rPr>
          <w:fldChar w:fldCharType="begin"/>
        </w:r>
        <w:r w:rsidR="002B439D">
          <w:rPr>
            <w:noProof/>
            <w:webHidden/>
          </w:rPr>
          <w:instrText xml:space="preserve"> PAGEREF _Toc33544906 \h </w:instrText>
        </w:r>
        <w:r w:rsidR="002B439D">
          <w:rPr>
            <w:noProof/>
            <w:webHidden/>
          </w:rPr>
        </w:r>
        <w:r w:rsidR="002B439D">
          <w:rPr>
            <w:noProof/>
            <w:webHidden/>
          </w:rPr>
          <w:fldChar w:fldCharType="separate"/>
        </w:r>
        <w:r w:rsidR="0008562D">
          <w:rPr>
            <w:noProof/>
            <w:webHidden/>
          </w:rPr>
          <w:t>47</w:t>
        </w:r>
        <w:r w:rsidR="002B439D">
          <w:rPr>
            <w:noProof/>
            <w:webHidden/>
          </w:rPr>
          <w:fldChar w:fldCharType="end"/>
        </w:r>
      </w:hyperlink>
    </w:p>
    <w:p w:rsidR="002B439D" w:rsidRDefault="00AE371C" w:rsidP="002B439D">
      <w:pPr>
        <w:pStyle w:val="TDC1"/>
        <w:jc w:val="left"/>
        <w:rPr>
          <w:rFonts w:asciiTheme="minorHAnsi" w:eastAsiaTheme="minorEastAsia" w:hAnsiTheme="minorHAnsi" w:cstheme="minorBidi"/>
          <w:b w:val="0"/>
          <w:noProof/>
          <w:sz w:val="22"/>
          <w:szCs w:val="22"/>
          <w:lang w:val="es-ES"/>
        </w:rPr>
      </w:pPr>
      <w:hyperlink w:anchor="_Toc33544907" w:history="1">
        <w:r w:rsidR="002B439D" w:rsidRPr="00A80316">
          <w:rPr>
            <w:rStyle w:val="Hipervnculo"/>
            <w:rFonts w:ascii="Trebuchet MS" w:hAnsi="Trebuchet MS"/>
            <w:noProof/>
          </w:rPr>
          <w:t>ANEXO VIII.- MODELO DE OFERTA ECONÓMICA Y DE LOS OTROS ELEMENTOS DE LA OFERTA EVALUABLES MEDIANTE FÓRMULAS</w:t>
        </w:r>
        <w:r w:rsidR="002B439D">
          <w:rPr>
            <w:noProof/>
            <w:webHidden/>
          </w:rPr>
          <w:tab/>
        </w:r>
        <w:r w:rsidR="002B439D">
          <w:rPr>
            <w:noProof/>
            <w:webHidden/>
          </w:rPr>
          <w:fldChar w:fldCharType="begin"/>
        </w:r>
        <w:r w:rsidR="002B439D">
          <w:rPr>
            <w:noProof/>
            <w:webHidden/>
          </w:rPr>
          <w:instrText xml:space="preserve"> PAGEREF _Toc33544907 \h </w:instrText>
        </w:r>
        <w:r w:rsidR="002B439D">
          <w:rPr>
            <w:noProof/>
            <w:webHidden/>
          </w:rPr>
        </w:r>
        <w:r w:rsidR="002B439D">
          <w:rPr>
            <w:noProof/>
            <w:webHidden/>
          </w:rPr>
          <w:fldChar w:fldCharType="separate"/>
        </w:r>
        <w:r w:rsidR="0008562D">
          <w:rPr>
            <w:noProof/>
            <w:webHidden/>
          </w:rPr>
          <w:t>48</w:t>
        </w:r>
        <w:r w:rsidR="002B439D">
          <w:rPr>
            <w:noProof/>
            <w:webHidden/>
          </w:rPr>
          <w:fldChar w:fldCharType="end"/>
        </w:r>
      </w:hyperlink>
    </w:p>
    <w:p w:rsidR="006C647A" w:rsidRPr="00DB26A2" w:rsidRDefault="006C647A" w:rsidP="00F65F4B">
      <w:pPr>
        <w:rPr>
          <w:rFonts w:ascii="Trebuchet MS" w:hAnsi="Trebuchet MS" w:cs="Arial"/>
        </w:rPr>
        <w:sectPr w:rsidR="006C647A" w:rsidRPr="00DB26A2" w:rsidSect="007F6FBB">
          <w:headerReference w:type="default" r:id="rId13"/>
          <w:footerReference w:type="default" r:id="rId14"/>
          <w:pgSz w:w="11906" w:h="16838"/>
          <w:pgMar w:top="1985" w:right="1701" w:bottom="1418" w:left="1701" w:header="709" w:footer="709" w:gutter="0"/>
          <w:cols w:space="708"/>
          <w:docGrid w:linePitch="360"/>
        </w:sectPr>
      </w:pPr>
      <w:r w:rsidRPr="00DB26A2">
        <w:rPr>
          <w:rFonts w:ascii="Trebuchet MS" w:hAnsi="Trebuchet MS" w:cs="Arial"/>
          <w:sz w:val="22"/>
        </w:rPr>
        <w:fldChar w:fldCharType="end"/>
      </w:r>
    </w:p>
    <w:p w:rsidR="006C647A" w:rsidRPr="00DB26A2" w:rsidRDefault="006C647A" w:rsidP="00661D54">
      <w:pPr>
        <w:pStyle w:val="Ttulo1"/>
        <w:spacing w:line="240" w:lineRule="atLeast"/>
        <w:jc w:val="center"/>
        <w:rPr>
          <w:rFonts w:ascii="Trebuchet MS" w:hAnsi="Trebuchet MS"/>
          <w:sz w:val="22"/>
          <w:szCs w:val="22"/>
        </w:rPr>
      </w:pPr>
      <w:bookmarkStart w:id="19" w:name="_Toc463331524"/>
      <w:bookmarkStart w:id="20" w:name="_Toc506479357"/>
      <w:bookmarkStart w:id="21" w:name="_Toc33544830"/>
      <w:r w:rsidRPr="00DB26A2">
        <w:rPr>
          <w:rFonts w:ascii="Trebuchet MS" w:hAnsi="Trebuchet MS"/>
          <w:sz w:val="22"/>
          <w:szCs w:val="22"/>
        </w:rPr>
        <w:t>CAPÍTULO I - DISPOSICIONES GENERALES</w:t>
      </w:r>
      <w:bookmarkEnd w:id="19"/>
      <w:bookmarkEnd w:id="20"/>
      <w:bookmarkEnd w:id="21"/>
    </w:p>
    <w:p w:rsidR="006C647A" w:rsidRPr="00DB26A2" w:rsidRDefault="006C647A" w:rsidP="001C4634">
      <w:pPr>
        <w:pStyle w:val="tit1"/>
        <w:rPr>
          <w:rFonts w:ascii="Trebuchet MS" w:hAnsi="Trebuchet MS"/>
        </w:rPr>
      </w:pPr>
    </w:p>
    <w:p w:rsidR="006C647A" w:rsidRPr="00DB26A2" w:rsidRDefault="006C647A" w:rsidP="00661D54">
      <w:pPr>
        <w:pStyle w:val="Ttulo2"/>
        <w:spacing w:line="240" w:lineRule="atLeast"/>
        <w:jc w:val="both"/>
        <w:rPr>
          <w:rFonts w:ascii="Trebuchet MS" w:hAnsi="Trebuchet MS"/>
          <w:i w:val="0"/>
          <w:sz w:val="22"/>
          <w:szCs w:val="22"/>
        </w:rPr>
      </w:pPr>
      <w:bookmarkStart w:id="22" w:name="_Ref42334654"/>
      <w:bookmarkStart w:id="23" w:name="_Toc42401645"/>
      <w:bookmarkStart w:id="24" w:name="_Toc46289359"/>
      <w:bookmarkStart w:id="25" w:name="_Toc46543138"/>
      <w:bookmarkStart w:id="26" w:name="_Toc46825242"/>
      <w:bookmarkStart w:id="27" w:name="_Toc54085013"/>
      <w:bookmarkStart w:id="28" w:name="_Toc442871778"/>
      <w:bookmarkStart w:id="29" w:name="_Toc463331525"/>
      <w:bookmarkStart w:id="30" w:name="_Toc506479358"/>
      <w:bookmarkStart w:id="31" w:name="_Toc33544831"/>
      <w:r w:rsidRPr="00DB26A2">
        <w:rPr>
          <w:rFonts w:ascii="Trebuchet MS" w:hAnsi="Trebuchet MS"/>
          <w:i w:val="0"/>
          <w:sz w:val="22"/>
          <w:szCs w:val="22"/>
        </w:rPr>
        <w:t>1.- Objeto del contrato</w:t>
      </w:r>
      <w:bookmarkEnd w:id="22"/>
      <w:bookmarkEnd w:id="23"/>
      <w:bookmarkEnd w:id="24"/>
      <w:bookmarkEnd w:id="25"/>
      <w:bookmarkEnd w:id="26"/>
      <w:bookmarkEnd w:id="27"/>
      <w:bookmarkEnd w:id="28"/>
      <w:bookmarkEnd w:id="29"/>
      <w:bookmarkEnd w:id="30"/>
      <w:bookmarkEnd w:id="31"/>
    </w:p>
    <w:p w:rsidR="006C647A" w:rsidRPr="00DB26A2" w:rsidRDefault="006C647A" w:rsidP="005D4750">
      <w:pPr>
        <w:spacing w:before="60" w:line="240" w:lineRule="atLeast"/>
        <w:jc w:val="both"/>
        <w:rPr>
          <w:rFonts w:ascii="Trebuchet MS" w:hAnsi="Trebuchet MS" w:cs="Arial"/>
        </w:rPr>
      </w:pPr>
      <w:r w:rsidRPr="00DB26A2">
        <w:rPr>
          <w:rFonts w:ascii="Trebuchet MS" w:hAnsi="Trebuchet MS" w:cs="Arial"/>
        </w:rPr>
        <w:t xml:space="preserve">1.- Constituye el objeto del contrato el servicio descrito en el </w:t>
      </w:r>
      <w:r w:rsidRPr="00DB26A2">
        <w:rPr>
          <w:rFonts w:ascii="Trebuchet MS" w:hAnsi="Trebuchet MS" w:cs="Arial"/>
          <w:b/>
        </w:rPr>
        <w:t>apartado 3</w:t>
      </w:r>
      <w:r w:rsidRPr="00DB26A2">
        <w:rPr>
          <w:rFonts w:ascii="Trebuchet MS" w:hAnsi="Trebuchet MS" w:cs="Arial"/>
        </w:rPr>
        <w:t xml:space="preserve"> del cuadro de características, de acuerdo con las condiciones establecidas en el pliego de prescripciones técnicas y, en su caso, con los modificados que puedan tramitarse en los supuestos previstos en el Título I del Libro Segundo de </w:t>
      </w:r>
      <w:smartTag w:uri="urn:schemas-microsoft-com:office:smarttags" w:element="PersonName">
        <w:smartTagPr>
          <w:attr w:name="ProductID" w:val="la Ley"/>
        </w:smartTagPr>
        <w:r w:rsidRPr="00DB26A2">
          <w:rPr>
            <w:rFonts w:ascii="Trebuchet MS" w:hAnsi="Trebuchet MS" w:cs="Arial"/>
          </w:rPr>
          <w:t>la Ley</w:t>
        </w:r>
      </w:smartTag>
      <w:r w:rsidRPr="00DB26A2">
        <w:rPr>
          <w:rFonts w:ascii="Trebuchet MS" w:hAnsi="Trebuchet MS" w:cs="Arial"/>
        </w:rPr>
        <w:t xml:space="preserve"> 9/2017, de 8 de noviembre, de Contratos del Sector Público, por la que se transponen al ordenamiento jurídico español las Directivas del Parlamento Europeo y del Consejo 2014/23/UE y 2014/24/UE, de 26 de febrero de 2014 (LCSP).</w:t>
      </w:r>
      <w:r>
        <w:rPr>
          <w:rFonts w:ascii="Trebuchet MS" w:hAnsi="Trebuchet MS" w:cs="Arial"/>
        </w:rPr>
        <w:t xml:space="preserve"> </w:t>
      </w:r>
    </w:p>
    <w:p w:rsidR="006C647A" w:rsidRPr="00DB26A2" w:rsidRDefault="006C647A" w:rsidP="005D4750">
      <w:pPr>
        <w:spacing w:before="60" w:line="240" w:lineRule="atLeast"/>
        <w:jc w:val="both"/>
        <w:rPr>
          <w:rFonts w:ascii="Trebuchet MS" w:hAnsi="Trebuchet MS" w:cs="Arial"/>
          <w:b/>
        </w:rPr>
      </w:pPr>
      <w:r w:rsidRPr="00DB26A2">
        <w:rPr>
          <w:rFonts w:ascii="Trebuchet MS" w:hAnsi="Trebuchet MS" w:cs="Arial"/>
        </w:rPr>
        <w:t xml:space="preserve">Cuando así se establezca en dicho apartado se licitará por lotes, siguiendo los términos y límites que se describen en el mismo, conforme al artículo 99 de </w:t>
      </w:r>
      <w:smartTag w:uri="urn:schemas-microsoft-com:office:smarttags" w:element="PersonName">
        <w:smartTagPr>
          <w:attr w:name="ProductID" w:val="la LCSP. Todas"/>
        </w:smartTagPr>
        <w:r w:rsidRPr="00DB26A2">
          <w:rPr>
            <w:rFonts w:ascii="Trebuchet MS" w:hAnsi="Trebuchet MS" w:cs="Arial"/>
          </w:rPr>
          <w:t>la LCSP.</w:t>
        </w:r>
        <w:r>
          <w:rPr>
            <w:rFonts w:ascii="Trebuchet MS" w:hAnsi="Trebuchet MS" w:cs="Arial"/>
          </w:rPr>
          <w:t xml:space="preserve"> </w:t>
        </w:r>
        <w:r w:rsidRPr="006918E8">
          <w:rPr>
            <w:rFonts w:ascii="Arial" w:hAnsi="Arial" w:cs="Arial"/>
          </w:rPr>
          <w:t>Todas</w:t>
        </w:r>
      </w:smartTag>
      <w:r w:rsidRPr="006918E8">
        <w:rPr>
          <w:rFonts w:ascii="Arial" w:hAnsi="Arial" w:cs="Arial"/>
        </w:rPr>
        <w:t xml:space="preserve"> las referencias efectuadas en el presente pliego al contrato o a la empresa adjudicataria se entenderán hechas a cada lote en los que se divida el objeto del contrato en su caso</w:t>
      </w:r>
      <w:r>
        <w:rPr>
          <w:rFonts w:ascii="Arial" w:hAnsi="Arial" w:cs="Arial"/>
        </w:rPr>
        <w:t>.</w:t>
      </w:r>
    </w:p>
    <w:p w:rsidR="006C647A" w:rsidRPr="00DB26A2" w:rsidRDefault="006C647A" w:rsidP="005D4750">
      <w:pPr>
        <w:spacing w:before="60" w:line="240" w:lineRule="atLeast"/>
        <w:jc w:val="both"/>
        <w:rPr>
          <w:rFonts w:ascii="Trebuchet MS" w:hAnsi="Trebuchet MS" w:cs="Arial"/>
        </w:rPr>
      </w:pPr>
      <w:r w:rsidRPr="00DB26A2">
        <w:rPr>
          <w:rFonts w:ascii="Trebuchet MS" w:hAnsi="Trebuchet MS" w:cs="Arial"/>
        </w:rPr>
        <w:t xml:space="preserve">2.- La codificación correspondiente a la nomenclatura Vocabulario Común de Contratos (CPV) figura en el </w:t>
      </w:r>
      <w:r w:rsidRPr="00DB26A2">
        <w:rPr>
          <w:rFonts w:ascii="Trebuchet MS" w:hAnsi="Trebuchet MS" w:cs="Arial"/>
          <w:b/>
        </w:rPr>
        <w:t xml:space="preserve">apartado 3 </w:t>
      </w:r>
      <w:r w:rsidRPr="00DB26A2">
        <w:rPr>
          <w:rFonts w:ascii="Trebuchet MS" w:hAnsi="Trebuchet MS" w:cs="Arial"/>
        </w:rPr>
        <w:t>del cuadro de características.</w:t>
      </w:r>
    </w:p>
    <w:p w:rsidR="006C647A" w:rsidRPr="00DB26A2" w:rsidRDefault="006C647A" w:rsidP="00661D54">
      <w:pPr>
        <w:pStyle w:val="Ttulo2"/>
        <w:spacing w:line="240" w:lineRule="atLeast"/>
        <w:jc w:val="both"/>
        <w:rPr>
          <w:rFonts w:ascii="Trebuchet MS" w:hAnsi="Trebuchet MS"/>
          <w:i w:val="0"/>
          <w:iCs w:val="0"/>
          <w:sz w:val="22"/>
        </w:rPr>
      </w:pPr>
      <w:bookmarkStart w:id="32" w:name="_Toc463331526"/>
      <w:bookmarkStart w:id="33" w:name="_Toc506479359"/>
      <w:bookmarkStart w:id="34" w:name="_Toc33544832"/>
      <w:r w:rsidRPr="00DB26A2">
        <w:rPr>
          <w:rFonts w:ascii="Trebuchet MS" w:hAnsi="Trebuchet MS"/>
          <w:i w:val="0"/>
          <w:iCs w:val="0"/>
          <w:sz w:val="22"/>
        </w:rPr>
        <w:t>2.- Necesidades a satisfacer mediante el contrato</w:t>
      </w:r>
      <w:bookmarkEnd w:id="32"/>
      <w:bookmarkEnd w:id="33"/>
      <w:bookmarkEnd w:id="34"/>
    </w:p>
    <w:p w:rsidR="006C647A" w:rsidRPr="00DB26A2" w:rsidRDefault="006C647A" w:rsidP="009E7777">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0" w:line="240" w:lineRule="atLeast"/>
        <w:ind w:left="45"/>
        <w:rPr>
          <w:rFonts w:ascii="Trebuchet MS" w:hAnsi="Trebuchet MS" w:cs="Arial"/>
          <w:b w:val="0"/>
          <w:sz w:val="20"/>
        </w:rPr>
      </w:pPr>
      <w:r w:rsidRPr="00DB26A2">
        <w:rPr>
          <w:rFonts w:ascii="Trebuchet MS" w:hAnsi="Trebuchet MS" w:cs="Arial"/>
          <w:b w:val="0"/>
          <w:sz w:val="20"/>
        </w:rPr>
        <w:t>Con este contrato se satisfarán las necesidades que se describen en el pliego de prescripciones técnicas, mediante los servicios descritos en el mismo.</w:t>
      </w:r>
    </w:p>
    <w:p w:rsidR="006C647A" w:rsidRPr="00DB26A2" w:rsidRDefault="006C647A" w:rsidP="00661D54">
      <w:pPr>
        <w:pStyle w:val="Ttulo2"/>
        <w:spacing w:line="240" w:lineRule="atLeast"/>
        <w:jc w:val="both"/>
        <w:rPr>
          <w:rFonts w:ascii="Trebuchet MS" w:hAnsi="Trebuchet MS"/>
          <w:i w:val="0"/>
          <w:iCs w:val="0"/>
          <w:sz w:val="22"/>
        </w:rPr>
      </w:pPr>
      <w:bookmarkStart w:id="35" w:name="_Toc463331528"/>
      <w:bookmarkStart w:id="36" w:name="_Toc506479360"/>
      <w:bookmarkStart w:id="37" w:name="_Toc33544833"/>
      <w:bookmarkStart w:id="38" w:name="_Toc463331527"/>
      <w:r w:rsidRPr="00DB26A2">
        <w:rPr>
          <w:rFonts w:ascii="Trebuchet MS" w:hAnsi="Trebuchet MS"/>
          <w:i w:val="0"/>
          <w:iCs w:val="0"/>
          <w:sz w:val="22"/>
        </w:rPr>
        <w:t>3.- Presupuesto base de licitación</w:t>
      </w:r>
      <w:bookmarkEnd w:id="35"/>
      <w:bookmarkEnd w:id="36"/>
      <w:bookmarkEnd w:id="37"/>
      <w:r w:rsidRPr="00DB26A2">
        <w:rPr>
          <w:rFonts w:ascii="Trebuchet MS" w:hAnsi="Trebuchet MS"/>
          <w:i w:val="0"/>
          <w:iCs w:val="0"/>
          <w:sz w:val="22"/>
        </w:rPr>
        <w:t xml:space="preserve"> </w:t>
      </w:r>
    </w:p>
    <w:p w:rsidR="006C647A" w:rsidRPr="00DB26A2" w:rsidRDefault="006C647A" w:rsidP="004048EB">
      <w:pPr>
        <w:spacing w:before="60" w:line="240" w:lineRule="atLeast"/>
        <w:jc w:val="both"/>
        <w:rPr>
          <w:rFonts w:ascii="Trebuchet MS" w:hAnsi="Trebuchet MS" w:cs="Arial"/>
        </w:rPr>
      </w:pPr>
      <w:r w:rsidRPr="00DB26A2">
        <w:rPr>
          <w:rFonts w:ascii="Trebuchet MS" w:hAnsi="Trebuchet MS" w:cs="Arial"/>
        </w:rPr>
        <w:t xml:space="preserve">1.- El importe del presupuesto base de licitación del contrato es el señalado como máximo en el </w:t>
      </w:r>
      <w:r w:rsidRPr="00DB26A2">
        <w:rPr>
          <w:rFonts w:ascii="Trebuchet MS" w:hAnsi="Trebuchet MS" w:cs="Arial"/>
          <w:b/>
        </w:rPr>
        <w:t>apartado 4</w:t>
      </w:r>
      <w:r w:rsidRPr="00DB26A2">
        <w:rPr>
          <w:rFonts w:ascii="Trebuchet MS" w:hAnsi="Trebuchet MS" w:cs="Arial"/>
        </w:rPr>
        <w:t xml:space="preserve"> del cuadro de características, incluido el Impuesto sobre el Valor Añadido. </w:t>
      </w:r>
    </w:p>
    <w:p w:rsidR="006C647A" w:rsidRPr="00DB26A2" w:rsidRDefault="006C647A" w:rsidP="00661D54">
      <w:pPr>
        <w:pStyle w:val="Ttulo2"/>
        <w:spacing w:line="240" w:lineRule="atLeast"/>
        <w:jc w:val="both"/>
        <w:rPr>
          <w:rFonts w:ascii="Trebuchet MS" w:hAnsi="Trebuchet MS"/>
          <w:i w:val="0"/>
          <w:iCs w:val="0"/>
          <w:sz w:val="22"/>
        </w:rPr>
      </w:pPr>
      <w:bookmarkStart w:id="39" w:name="_Toc506479361"/>
      <w:bookmarkStart w:id="40" w:name="_Toc33544834"/>
      <w:r w:rsidRPr="00DB26A2">
        <w:rPr>
          <w:rFonts w:ascii="Trebuchet MS" w:hAnsi="Trebuchet MS"/>
          <w:i w:val="0"/>
          <w:iCs w:val="0"/>
          <w:sz w:val="22"/>
        </w:rPr>
        <w:t>4.- Valor estimado del contrato</w:t>
      </w:r>
      <w:bookmarkEnd w:id="38"/>
      <w:bookmarkEnd w:id="39"/>
      <w:bookmarkEnd w:id="40"/>
      <w:r w:rsidRPr="00DB26A2">
        <w:rPr>
          <w:rFonts w:ascii="Trebuchet MS" w:hAnsi="Trebuchet MS"/>
          <w:i w:val="0"/>
          <w:iCs w:val="0"/>
          <w:sz w:val="22"/>
        </w:rPr>
        <w:t xml:space="preserve"> </w:t>
      </w:r>
    </w:p>
    <w:p w:rsidR="006C647A" w:rsidRPr="00DB26A2" w:rsidRDefault="006C647A" w:rsidP="007B244A">
      <w:pPr>
        <w:spacing w:before="60" w:line="240" w:lineRule="atLeast"/>
        <w:jc w:val="both"/>
        <w:rPr>
          <w:rFonts w:ascii="Trebuchet MS" w:hAnsi="Trebuchet MS" w:cs="Arial"/>
        </w:rPr>
      </w:pPr>
      <w:r w:rsidRPr="00DB26A2">
        <w:rPr>
          <w:rFonts w:ascii="Trebuchet MS" w:hAnsi="Trebuchet MS" w:cs="Arial"/>
        </w:rPr>
        <w:t xml:space="preserve">1.- El valor estimado del contrato, calculado conforme al artículo 101 de </w:t>
      </w:r>
      <w:smartTag w:uri="urn:schemas-microsoft-com:office:smarttags" w:element="PersonName">
        <w:smartTagPr>
          <w:attr w:name="ProductID" w:val="la LCSP"/>
        </w:smartTagPr>
        <w:r w:rsidRPr="00DB26A2">
          <w:rPr>
            <w:rFonts w:ascii="Trebuchet MS" w:hAnsi="Trebuchet MS" w:cs="Arial"/>
          </w:rPr>
          <w:t>la LCSP</w:t>
        </w:r>
      </w:smartTag>
      <w:r w:rsidRPr="00DB26A2">
        <w:rPr>
          <w:rFonts w:ascii="Trebuchet MS" w:hAnsi="Trebuchet MS" w:cs="Arial"/>
        </w:rPr>
        <w:t xml:space="preserve"> y recogido en el </w:t>
      </w:r>
      <w:r w:rsidRPr="00DB26A2">
        <w:rPr>
          <w:rFonts w:ascii="Trebuchet MS" w:hAnsi="Trebuchet MS" w:cs="Arial"/>
          <w:b/>
        </w:rPr>
        <w:t>apartado 5</w:t>
      </w:r>
      <w:r w:rsidRPr="00DB26A2">
        <w:rPr>
          <w:rFonts w:ascii="Trebuchet MS" w:hAnsi="Trebuchet MS"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cualquier forma de opción eventual, las eventuales prórrogas y posibles modificaciones contractuales señaladas en los </w:t>
      </w:r>
      <w:r w:rsidRPr="00DB26A2">
        <w:rPr>
          <w:rFonts w:ascii="Trebuchet MS" w:hAnsi="Trebuchet MS" w:cs="Arial"/>
          <w:b/>
        </w:rPr>
        <w:t xml:space="preserve">apartados 9 y 21 </w:t>
      </w:r>
      <w:r w:rsidRPr="00DB26A2">
        <w:rPr>
          <w:rFonts w:ascii="Trebuchet MS" w:hAnsi="Trebuchet MS" w:cs="Arial"/>
        </w:rPr>
        <w:t xml:space="preserve">respectivamente del cuadro de características. </w:t>
      </w:r>
    </w:p>
    <w:p w:rsidR="006C647A" w:rsidRPr="00DB26A2" w:rsidRDefault="006C647A" w:rsidP="007B244A">
      <w:pPr>
        <w:spacing w:before="60" w:line="240" w:lineRule="atLeast"/>
        <w:jc w:val="both"/>
        <w:rPr>
          <w:rFonts w:ascii="Trebuchet MS" w:hAnsi="Trebuchet MS" w:cs="Arial"/>
        </w:rPr>
      </w:pPr>
      <w:r w:rsidRPr="00DB26A2">
        <w:rPr>
          <w:rFonts w:ascii="Trebuchet MS" w:hAnsi="Trebuchet MS" w:cs="Arial"/>
        </w:rPr>
        <w:t xml:space="preserve">2.- A los efectos de lo previsto en el artículo 101.5 de </w:t>
      </w:r>
      <w:smartTag w:uri="urn:schemas-microsoft-com:office:smarttags" w:element="PersonName">
        <w:smartTagPr>
          <w:attr w:name="ProductID" w:val="la LCSP"/>
        </w:smartTagPr>
        <w:r w:rsidRPr="00DB26A2">
          <w:rPr>
            <w:rFonts w:ascii="Trebuchet MS" w:hAnsi="Trebuchet MS" w:cs="Arial"/>
          </w:rPr>
          <w:t>la LCSP</w:t>
        </w:r>
      </w:smartTag>
      <w:r w:rsidRPr="00DB26A2">
        <w:rPr>
          <w:rFonts w:ascii="Trebuchet MS" w:hAnsi="Trebuchet MS" w:cs="Arial"/>
        </w:rPr>
        <w:t xml:space="preserve">, en el </w:t>
      </w:r>
      <w:r w:rsidRPr="00DB26A2">
        <w:rPr>
          <w:rFonts w:ascii="Trebuchet MS" w:hAnsi="Trebuchet MS" w:cs="Arial"/>
          <w:b/>
        </w:rPr>
        <w:t xml:space="preserve">apartado 5 </w:t>
      </w:r>
      <w:r w:rsidRPr="00DB26A2">
        <w:rPr>
          <w:rFonts w:ascii="Trebuchet MS" w:hAnsi="Trebuchet MS" w:cs="Arial"/>
        </w:rPr>
        <w:t xml:space="preserve">del cuadro de características se indica el método utilizado para la determinación del valor estimado del contrato. </w:t>
      </w:r>
    </w:p>
    <w:p w:rsidR="006C647A" w:rsidRPr="00DB26A2" w:rsidRDefault="006C647A" w:rsidP="00661D54">
      <w:pPr>
        <w:pStyle w:val="Ttulo2"/>
        <w:spacing w:line="240" w:lineRule="atLeast"/>
        <w:jc w:val="both"/>
        <w:rPr>
          <w:rFonts w:ascii="Trebuchet MS" w:hAnsi="Trebuchet MS"/>
          <w:i w:val="0"/>
          <w:iCs w:val="0"/>
          <w:sz w:val="22"/>
        </w:rPr>
      </w:pPr>
      <w:bookmarkStart w:id="41" w:name="_Toc463331529"/>
      <w:bookmarkStart w:id="42" w:name="_Toc506479362"/>
      <w:bookmarkStart w:id="43" w:name="_Toc33544835"/>
      <w:r w:rsidRPr="00DB26A2">
        <w:rPr>
          <w:rFonts w:ascii="Trebuchet MS" w:hAnsi="Trebuchet MS"/>
          <w:i w:val="0"/>
          <w:iCs w:val="0"/>
          <w:sz w:val="22"/>
        </w:rPr>
        <w:t>5.- Precio del contrato</w:t>
      </w:r>
      <w:bookmarkEnd w:id="41"/>
      <w:bookmarkEnd w:id="42"/>
      <w:bookmarkEnd w:id="43"/>
      <w:r w:rsidRPr="00DB26A2">
        <w:rPr>
          <w:rFonts w:ascii="Trebuchet MS" w:hAnsi="Trebuchet MS"/>
          <w:i w:val="0"/>
          <w:iCs w:val="0"/>
          <w:sz w:val="22"/>
        </w:rPr>
        <w:t xml:space="preserve"> </w:t>
      </w:r>
    </w:p>
    <w:p w:rsidR="006C647A" w:rsidRPr="00DB26A2" w:rsidRDefault="006C647A" w:rsidP="00743722">
      <w:pPr>
        <w:spacing w:before="120" w:line="240" w:lineRule="atLeast"/>
        <w:jc w:val="both"/>
        <w:rPr>
          <w:rFonts w:ascii="Trebuchet MS" w:hAnsi="Trebuchet MS" w:cs="Arial"/>
        </w:rPr>
      </w:pPr>
      <w:r w:rsidRPr="00DB26A2">
        <w:rPr>
          <w:rFonts w:ascii="Trebuchet MS" w:hAnsi="Trebuchet MS" w:cs="Arial"/>
        </w:rPr>
        <w:t>1.- El precio del contrato será el que resulte de la adjudicación del mismo y deberá indicar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6C647A" w:rsidRPr="00DB26A2" w:rsidRDefault="006C647A" w:rsidP="00743722">
      <w:pPr>
        <w:spacing w:before="120" w:line="240" w:lineRule="atLeast"/>
        <w:jc w:val="both"/>
        <w:rPr>
          <w:rFonts w:ascii="Trebuchet MS" w:hAnsi="Trebuchet MS" w:cs="Arial"/>
        </w:rPr>
      </w:pPr>
      <w:r w:rsidRPr="00DB26A2">
        <w:rPr>
          <w:rFonts w:ascii="Trebuchet MS" w:hAnsi="Trebuchet MS" w:cs="Arial"/>
        </w:rPr>
        <w:t xml:space="preserve">2.- A efectos de lo previsto en el artículo 102.4 de </w:t>
      </w:r>
      <w:smartTag w:uri="urn:schemas-microsoft-com:office:smarttags" w:element="PersonName">
        <w:smartTagPr>
          <w:attr w:name="ProductID" w:val="la LCSP"/>
        </w:smartTagPr>
        <w:r w:rsidRPr="00DB26A2">
          <w:rPr>
            <w:rFonts w:ascii="Trebuchet MS" w:hAnsi="Trebuchet MS" w:cs="Arial"/>
          </w:rPr>
          <w:t>la LCSP</w:t>
        </w:r>
      </w:smartTag>
      <w:r w:rsidRPr="00DB26A2">
        <w:rPr>
          <w:rFonts w:ascii="Trebuchet MS" w:hAnsi="Trebuchet MS" w:cs="Arial"/>
        </w:rPr>
        <w:t xml:space="preserve">, en el </w:t>
      </w:r>
      <w:r w:rsidRPr="00DB26A2">
        <w:rPr>
          <w:rFonts w:ascii="Trebuchet MS" w:hAnsi="Trebuchet MS" w:cs="Arial"/>
          <w:b/>
        </w:rPr>
        <w:t xml:space="preserve">apartado 4 </w:t>
      </w:r>
      <w:r w:rsidRPr="00DB26A2">
        <w:rPr>
          <w:rFonts w:ascii="Trebuchet MS" w:hAnsi="Trebuchet MS" w:cs="Arial"/>
        </w:rPr>
        <w:t xml:space="preserve">del cuadro de características se indica el sistema utilizado para la determinación del precio. </w:t>
      </w:r>
    </w:p>
    <w:p w:rsidR="006C647A" w:rsidRPr="00DB26A2" w:rsidRDefault="006C647A" w:rsidP="002161D4">
      <w:pPr>
        <w:spacing w:before="120" w:line="240" w:lineRule="atLeast"/>
        <w:jc w:val="both"/>
        <w:rPr>
          <w:rFonts w:ascii="Trebuchet MS" w:hAnsi="Trebuchet MS" w:cs="Arial"/>
        </w:rPr>
      </w:pPr>
      <w:r w:rsidRPr="00DB26A2">
        <w:rPr>
          <w:rFonts w:ascii="Trebuchet MS" w:hAnsi="Trebuchet MS" w:cs="Arial"/>
        </w:rPr>
        <w:t>3.- En los contratos en los que la determinación del precio se efectúe a través de tanto alzado el precio del contrato será el ofertado por la empresa adjudicataria que en ningún caso podrá superar el presupuesto base de licitación.</w:t>
      </w:r>
    </w:p>
    <w:p w:rsidR="006C647A" w:rsidRPr="00DB26A2" w:rsidRDefault="006C647A" w:rsidP="00743722">
      <w:pPr>
        <w:spacing w:before="120" w:line="240" w:lineRule="atLeast"/>
        <w:jc w:val="both"/>
        <w:rPr>
          <w:rFonts w:ascii="Trebuchet MS" w:hAnsi="Trebuchet MS" w:cs="Arial"/>
        </w:rPr>
      </w:pPr>
      <w:r w:rsidRPr="00DB26A2">
        <w:rPr>
          <w:rFonts w:ascii="Trebuchet MS" w:hAnsi="Trebuchet MS" w:cs="Arial"/>
        </w:rPr>
        <w:t xml:space="preserve">4.- En los contratos en que la determinación del precio se efectúe a través de precios unitarios correspondientes a los distintos componentes o unidades de prestación: </w:t>
      </w:r>
    </w:p>
    <w:p w:rsidR="006C647A" w:rsidRPr="00DB26A2" w:rsidRDefault="006C647A" w:rsidP="00743722">
      <w:pPr>
        <w:spacing w:before="120" w:line="240" w:lineRule="atLeast"/>
        <w:ind w:left="142"/>
        <w:jc w:val="both"/>
        <w:rPr>
          <w:rFonts w:ascii="Trebuchet MS" w:hAnsi="Trebuchet MS" w:cs="Arial"/>
        </w:rPr>
      </w:pPr>
      <w:r w:rsidRPr="00DB26A2">
        <w:rPr>
          <w:rFonts w:ascii="Trebuchet MS" w:hAnsi="Trebuchet MS" w:cs="Arial"/>
        </w:rPr>
        <w:t xml:space="preserve">a) Cuando el número de unidades que integran el objeto se defina con exactitud: el precio será el resultado de multiplicar el precio unitario ofertado por el adjudicatario por el número de unidades. </w:t>
      </w:r>
    </w:p>
    <w:p w:rsidR="006C647A" w:rsidRPr="00DB26A2" w:rsidRDefault="006C647A" w:rsidP="00743722">
      <w:pPr>
        <w:spacing w:before="120" w:line="240" w:lineRule="atLeast"/>
        <w:ind w:left="142"/>
        <w:jc w:val="both"/>
        <w:rPr>
          <w:rFonts w:ascii="Trebuchet MS" w:hAnsi="Trebuchet MS" w:cs="Arial"/>
        </w:rPr>
      </w:pPr>
      <w:r w:rsidRPr="00DB26A2">
        <w:rPr>
          <w:rFonts w:ascii="Trebuchet MS" w:hAnsi="Trebuchet MS" w:cs="Arial"/>
        </w:rPr>
        <w:t>b) Cuando el número de unidades que integran el objeto no se defina con exactitud:</w:t>
      </w:r>
    </w:p>
    <w:p w:rsidR="006C647A" w:rsidRPr="00DB26A2" w:rsidRDefault="006C647A" w:rsidP="003C0875">
      <w:pPr>
        <w:numPr>
          <w:ilvl w:val="4"/>
          <w:numId w:val="19"/>
        </w:numPr>
        <w:spacing w:before="120" w:line="240" w:lineRule="atLeast"/>
        <w:ind w:left="709" w:hanging="283"/>
        <w:jc w:val="both"/>
        <w:rPr>
          <w:rFonts w:ascii="Trebuchet MS" w:hAnsi="Trebuchet MS" w:cs="Arial"/>
        </w:rPr>
      </w:pPr>
      <w:r w:rsidRPr="00DB26A2">
        <w:rPr>
          <w:rFonts w:ascii="Trebuchet MS" w:hAnsi="Trebuchet MS" w:cs="Arial"/>
        </w:rPr>
        <w:t xml:space="preserve">El precio de cada unidad será el ofertado por el adjudicatario. </w:t>
      </w:r>
    </w:p>
    <w:p w:rsidR="006C647A" w:rsidRPr="00DB26A2" w:rsidRDefault="006C647A" w:rsidP="003C0875">
      <w:pPr>
        <w:numPr>
          <w:ilvl w:val="4"/>
          <w:numId w:val="19"/>
        </w:numPr>
        <w:spacing w:before="120" w:line="240" w:lineRule="atLeast"/>
        <w:ind w:left="709" w:hanging="283"/>
        <w:jc w:val="both"/>
        <w:rPr>
          <w:rFonts w:ascii="Trebuchet MS" w:hAnsi="Trebuchet MS" w:cs="Arial"/>
        </w:rPr>
      </w:pPr>
      <w:r w:rsidRPr="00DB26A2">
        <w:rPr>
          <w:rFonts w:ascii="Trebuchet MS" w:hAnsi="Trebuchet MS" w:cs="Arial"/>
        </w:rPr>
        <w:t xml:space="preserve">Se establecerá el presupuesto máximo limitativo del contrato, si bien el gasto efectivo de este presupuesto está condicionado por las necesidades reales de </w:t>
      </w:r>
      <w:proofErr w:type="spellStart"/>
      <w:r>
        <w:rPr>
          <w:rFonts w:ascii="Trebuchet MS" w:hAnsi="Trebuchet MS" w:cs="Arial"/>
        </w:rPr>
        <w:t>Izfe</w:t>
      </w:r>
      <w:proofErr w:type="spellEnd"/>
      <w:r w:rsidRPr="00DB26A2">
        <w:rPr>
          <w:rFonts w:ascii="Trebuchet MS" w:hAnsi="Trebuchet MS" w:cs="Arial"/>
        </w:rPr>
        <w:t>, que no queda obligada a demandar un determinado número de unidades, ni a gastarlo en su totalidad.</w:t>
      </w:r>
    </w:p>
    <w:p w:rsidR="006C647A" w:rsidRPr="00DB26A2" w:rsidRDefault="006C647A" w:rsidP="00E6421A">
      <w:pPr>
        <w:spacing w:before="120" w:line="240" w:lineRule="atLeast"/>
        <w:jc w:val="both"/>
        <w:rPr>
          <w:rFonts w:ascii="Trebuchet MS" w:hAnsi="Trebuchet MS" w:cs="Arial"/>
        </w:rPr>
      </w:pPr>
      <w:r w:rsidRPr="00DB26A2">
        <w:rPr>
          <w:rFonts w:ascii="Trebuchet MS" w:hAnsi="Trebuchet MS" w:cs="Arial"/>
        </w:rPr>
        <w:t xml:space="preserve">5.- Si así se indica en el </w:t>
      </w:r>
      <w:r w:rsidRPr="00DB26A2">
        <w:rPr>
          <w:rFonts w:ascii="Trebuchet MS" w:hAnsi="Trebuchet MS" w:cs="Arial"/>
          <w:b/>
        </w:rPr>
        <w:t xml:space="preserve">apartado 4 </w:t>
      </w:r>
      <w:r w:rsidRPr="00DB26A2">
        <w:rPr>
          <w:rFonts w:ascii="Trebuchet MS" w:hAnsi="Trebuchet MS" w:cs="Arial"/>
        </w:rPr>
        <w:t>del cuadro de características,</w:t>
      </w:r>
      <w:r w:rsidRPr="00DB26A2">
        <w:rPr>
          <w:rFonts w:ascii="Trebuchet MS" w:hAnsi="Trebuchet MS" w:cs="Arial"/>
          <w:b/>
        </w:rPr>
        <w:t xml:space="preserve"> </w:t>
      </w:r>
      <w:r w:rsidRPr="00DB26A2">
        <w:rPr>
          <w:rFonts w:ascii="Trebuchet MS" w:hAnsi="Trebuchet MS"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w:t>
      </w:r>
    </w:p>
    <w:p w:rsidR="006C647A" w:rsidRPr="00C80968" w:rsidRDefault="006C647A" w:rsidP="00661D54">
      <w:pPr>
        <w:pStyle w:val="Ttulo2"/>
        <w:spacing w:line="240" w:lineRule="atLeast"/>
        <w:jc w:val="both"/>
        <w:rPr>
          <w:rFonts w:ascii="Trebuchet MS" w:hAnsi="Trebuchet MS"/>
          <w:i w:val="0"/>
          <w:iCs w:val="0"/>
          <w:sz w:val="22"/>
        </w:rPr>
      </w:pPr>
      <w:bookmarkStart w:id="44" w:name="_Toc463331530"/>
      <w:bookmarkStart w:id="45" w:name="_Toc506479363"/>
      <w:bookmarkStart w:id="46" w:name="_Toc33544836"/>
      <w:r w:rsidRPr="00C80968">
        <w:rPr>
          <w:rFonts w:ascii="Trebuchet MS" w:hAnsi="Trebuchet MS"/>
          <w:i w:val="0"/>
          <w:iCs w:val="0"/>
          <w:sz w:val="22"/>
        </w:rPr>
        <w:t xml:space="preserve">6.- </w:t>
      </w:r>
      <w:r w:rsidRPr="00C80968">
        <w:rPr>
          <w:rFonts w:ascii="Trebuchet MS" w:hAnsi="Trebuchet MS"/>
          <w:i w:val="0"/>
          <w:sz w:val="22"/>
        </w:rPr>
        <w:t>Financiación/anualidades del contrato</w:t>
      </w:r>
      <w:bookmarkEnd w:id="44"/>
      <w:bookmarkEnd w:id="45"/>
      <w:bookmarkEnd w:id="46"/>
      <w:r w:rsidRPr="00C80968">
        <w:rPr>
          <w:rFonts w:ascii="Trebuchet MS" w:hAnsi="Trebuchet MS"/>
          <w:i w:val="0"/>
          <w:iCs w:val="0"/>
          <w:sz w:val="22"/>
        </w:rPr>
        <w:t xml:space="preserve"> </w:t>
      </w:r>
    </w:p>
    <w:p w:rsidR="006C647A" w:rsidRPr="00C80968" w:rsidRDefault="006C647A" w:rsidP="009E7777">
      <w:pPr>
        <w:spacing w:before="60" w:line="240" w:lineRule="atLeast"/>
        <w:jc w:val="both"/>
        <w:rPr>
          <w:rFonts w:ascii="Trebuchet MS" w:hAnsi="Trebuchet MS" w:cs="Arial"/>
        </w:rPr>
      </w:pPr>
      <w:r w:rsidRPr="00C80968">
        <w:rPr>
          <w:rFonts w:ascii="Trebuchet MS" w:hAnsi="Trebuchet MS" w:cs="Arial"/>
        </w:rPr>
        <w:t xml:space="preserve">El contrato se financiará conforme a la/s anualidad/es que se establecen en el </w:t>
      </w:r>
      <w:hyperlink w:anchor="CC_07" w:history="1">
        <w:r w:rsidRPr="00C80968">
          <w:rPr>
            <w:rStyle w:val="Hipervnculo"/>
            <w:rFonts w:ascii="Trebuchet MS" w:hAnsi="Trebuchet MS" w:cs="Arial"/>
            <w:b/>
            <w:color w:val="auto"/>
            <w:u w:val="none"/>
          </w:rPr>
          <w:t>apartado 7</w:t>
        </w:r>
      </w:hyperlink>
      <w:r w:rsidRPr="00C80968">
        <w:rPr>
          <w:rFonts w:ascii="Trebuchet MS" w:hAnsi="Trebuchet MS" w:cs="Arial"/>
        </w:rPr>
        <w:t xml:space="preserve"> del cuadro de características.</w:t>
      </w:r>
    </w:p>
    <w:p w:rsidR="006C647A" w:rsidRPr="00DB26A2" w:rsidRDefault="006C647A" w:rsidP="00661D54">
      <w:pPr>
        <w:pStyle w:val="Ttulo2"/>
        <w:spacing w:line="240" w:lineRule="atLeast"/>
        <w:jc w:val="both"/>
        <w:rPr>
          <w:rFonts w:ascii="Trebuchet MS" w:hAnsi="Trebuchet MS"/>
          <w:i w:val="0"/>
          <w:iCs w:val="0"/>
          <w:sz w:val="22"/>
          <w:szCs w:val="22"/>
        </w:rPr>
      </w:pPr>
      <w:bookmarkStart w:id="47" w:name="_Toc463331531"/>
      <w:bookmarkStart w:id="48" w:name="_Toc506479364"/>
      <w:bookmarkStart w:id="49" w:name="_Toc33544837"/>
      <w:r w:rsidRPr="00DB26A2">
        <w:rPr>
          <w:rFonts w:ascii="Trebuchet MS" w:hAnsi="Trebuchet MS"/>
          <w:sz w:val="22"/>
          <w:szCs w:val="22"/>
        </w:rPr>
        <w:t>7</w:t>
      </w:r>
      <w:r w:rsidRPr="00DB26A2">
        <w:rPr>
          <w:rFonts w:ascii="Trebuchet MS" w:hAnsi="Trebuchet MS"/>
          <w:i w:val="0"/>
          <w:sz w:val="22"/>
          <w:szCs w:val="22"/>
        </w:rPr>
        <w:t>.- Plazo y lugar de ejecución del servicio</w:t>
      </w:r>
      <w:bookmarkEnd w:id="47"/>
      <w:bookmarkEnd w:id="48"/>
      <w:bookmarkEnd w:id="49"/>
      <w:r w:rsidRPr="00DB26A2">
        <w:rPr>
          <w:rFonts w:ascii="Trebuchet MS" w:hAnsi="Trebuchet MS"/>
          <w:i w:val="0"/>
          <w:iCs w:val="0"/>
          <w:sz w:val="22"/>
          <w:szCs w:val="22"/>
        </w:rPr>
        <w:t xml:space="preserve"> </w:t>
      </w:r>
    </w:p>
    <w:p w:rsidR="006C647A" w:rsidRPr="00DB26A2" w:rsidRDefault="006C647A" w:rsidP="00817C7F">
      <w:pPr>
        <w:spacing w:before="60" w:line="240" w:lineRule="atLeast"/>
        <w:jc w:val="both"/>
        <w:rPr>
          <w:rFonts w:ascii="Trebuchet MS" w:hAnsi="Trebuchet MS" w:cs="Arial"/>
        </w:rPr>
      </w:pPr>
      <w:r w:rsidRPr="00DB26A2">
        <w:rPr>
          <w:rFonts w:ascii="Trebuchet MS" w:hAnsi="Trebuchet MS" w:cs="Arial"/>
        </w:rPr>
        <w:t xml:space="preserve">1.- El plazo de ejecución será el que figura en el </w:t>
      </w:r>
      <w:r w:rsidRPr="00DB26A2">
        <w:rPr>
          <w:rFonts w:ascii="Trebuchet MS" w:hAnsi="Trebuchet MS" w:cs="Arial"/>
          <w:b/>
        </w:rPr>
        <w:t>apartado 8</w:t>
      </w:r>
      <w:r w:rsidRPr="00DB26A2">
        <w:rPr>
          <w:rFonts w:ascii="Trebuchet MS" w:hAnsi="Trebuchet MS" w:cs="Arial"/>
        </w:rPr>
        <w:t xml:space="preserve"> del cuadro de características, o el que oferte la empresa adjudicataria, en el supuesto de que las licitadoras puedan proponer reducción del plazo total y/o de los plazos parciales.</w:t>
      </w:r>
    </w:p>
    <w:p w:rsidR="006C647A" w:rsidRPr="00DB26A2" w:rsidRDefault="006C647A" w:rsidP="00817C7F">
      <w:pPr>
        <w:spacing w:before="60" w:line="240" w:lineRule="atLeast"/>
        <w:jc w:val="both"/>
        <w:rPr>
          <w:rFonts w:ascii="Trebuchet MS" w:hAnsi="Trebuchet MS" w:cs="Arial"/>
        </w:rPr>
      </w:pPr>
      <w:r w:rsidRPr="00DB26A2">
        <w:rPr>
          <w:rFonts w:ascii="Trebuchet MS" w:hAnsi="Trebuchet MS" w:cs="Arial"/>
        </w:rPr>
        <w:t xml:space="preserve">2.- El contrato podrá ser prorrogado si así se prevé en el </w:t>
      </w:r>
      <w:r w:rsidRPr="00DB26A2">
        <w:rPr>
          <w:rFonts w:ascii="Trebuchet MS" w:hAnsi="Trebuchet MS" w:cs="Arial"/>
          <w:b/>
        </w:rPr>
        <w:t>apartado 9</w:t>
      </w:r>
      <w:r w:rsidRPr="00DB26A2">
        <w:rPr>
          <w:rFonts w:ascii="Trebuchet MS" w:hAnsi="Trebuchet MS" w:cs="Arial"/>
        </w:rPr>
        <w:t xml:space="preserve"> del cuadro de características, siendo la prórroga obligatoria para la contratista en los términos previstos en el artículo 29 de </w:t>
      </w:r>
      <w:smartTag w:uri="urn:schemas-microsoft-com:office:smarttags" w:element="PersonName">
        <w:smartTagPr>
          <w:attr w:name="ProductID" w:val="la LCSP."/>
        </w:smartTagPr>
        <w:r w:rsidRPr="00DB26A2">
          <w:rPr>
            <w:rFonts w:ascii="Trebuchet MS" w:hAnsi="Trebuchet MS" w:cs="Arial"/>
          </w:rPr>
          <w:t>la LCSP.</w:t>
        </w:r>
      </w:smartTag>
      <w:r w:rsidRPr="00DB26A2">
        <w:rPr>
          <w:rFonts w:ascii="Trebuchet MS" w:hAnsi="Trebuchet MS" w:cs="Arial"/>
        </w:rPr>
        <w:t xml:space="preserve"> </w:t>
      </w:r>
    </w:p>
    <w:p w:rsidR="006C647A" w:rsidRPr="00DB26A2" w:rsidRDefault="006C647A" w:rsidP="00817C7F">
      <w:pPr>
        <w:spacing w:before="60"/>
        <w:jc w:val="both"/>
        <w:rPr>
          <w:rFonts w:ascii="Trebuchet MS" w:hAnsi="Trebuchet MS" w:cs="Arial"/>
          <w:b/>
        </w:rPr>
      </w:pPr>
      <w:r w:rsidRPr="00DB26A2">
        <w:rPr>
          <w:rFonts w:ascii="Trebuchet MS" w:hAnsi="Trebuchet MS" w:cs="Arial"/>
        </w:rPr>
        <w:t xml:space="preserve">3.- En caso de que los servicios deban desarrollarse en un lugar determinado, se indicará en el </w:t>
      </w:r>
      <w:r w:rsidRPr="00DB26A2">
        <w:rPr>
          <w:rFonts w:ascii="Trebuchet MS" w:hAnsi="Trebuchet MS" w:cs="Arial"/>
          <w:b/>
        </w:rPr>
        <w:t>apartado 1</w:t>
      </w:r>
      <w:r>
        <w:rPr>
          <w:rFonts w:ascii="Trebuchet MS" w:hAnsi="Trebuchet MS" w:cs="Arial"/>
          <w:b/>
        </w:rPr>
        <w:t>1</w:t>
      </w:r>
      <w:r w:rsidRPr="00DB26A2">
        <w:rPr>
          <w:rFonts w:ascii="Trebuchet MS" w:hAnsi="Trebuchet MS" w:cs="Arial"/>
          <w:b/>
        </w:rPr>
        <w:t xml:space="preserve"> </w:t>
      </w:r>
      <w:r w:rsidRPr="00DB26A2">
        <w:rPr>
          <w:rFonts w:ascii="Trebuchet MS" w:hAnsi="Trebuchet MS" w:cs="Arial"/>
        </w:rPr>
        <w:t>del cuadro de características</w:t>
      </w:r>
      <w:r w:rsidRPr="00DB26A2">
        <w:rPr>
          <w:rFonts w:ascii="Trebuchet MS" w:hAnsi="Trebuchet MS" w:cs="Arial"/>
          <w:b/>
        </w:rPr>
        <w:t>.</w:t>
      </w:r>
    </w:p>
    <w:p w:rsidR="006C647A" w:rsidRPr="00DB26A2" w:rsidRDefault="006C647A" w:rsidP="00661D54">
      <w:pPr>
        <w:pStyle w:val="Ttulo2"/>
        <w:spacing w:line="240" w:lineRule="atLeast"/>
        <w:jc w:val="both"/>
        <w:rPr>
          <w:rFonts w:ascii="Trebuchet MS" w:hAnsi="Trebuchet MS"/>
          <w:i w:val="0"/>
          <w:iCs w:val="0"/>
          <w:sz w:val="22"/>
        </w:rPr>
      </w:pPr>
      <w:bookmarkStart w:id="50" w:name="_Toc463331532"/>
      <w:bookmarkStart w:id="51" w:name="_Toc506479365"/>
      <w:bookmarkStart w:id="52" w:name="_Toc33544838"/>
      <w:r w:rsidRPr="00DB26A2">
        <w:rPr>
          <w:rFonts w:ascii="Trebuchet MS" w:hAnsi="Trebuchet MS"/>
          <w:i w:val="0"/>
          <w:iCs w:val="0"/>
          <w:sz w:val="22"/>
        </w:rPr>
        <w:t>8.- Revisión de precios</w:t>
      </w:r>
      <w:bookmarkEnd w:id="50"/>
      <w:bookmarkEnd w:id="51"/>
      <w:bookmarkEnd w:id="52"/>
    </w:p>
    <w:p w:rsidR="006C647A" w:rsidRPr="00DB26A2" w:rsidRDefault="006C647A" w:rsidP="00CE073F">
      <w:pPr>
        <w:spacing w:before="60" w:line="240" w:lineRule="atLeast"/>
        <w:jc w:val="both"/>
        <w:rPr>
          <w:rFonts w:ascii="Trebuchet MS" w:hAnsi="Trebuchet MS" w:cs="Arial"/>
        </w:rPr>
      </w:pPr>
      <w:r w:rsidRPr="00DB26A2">
        <w:rPr>
          <w:rFonts w:ascii="Trebuchet MS" w:hAnsi="Trebuchet MS" w:cs="Arial"/>
        </w:rPr>
        <w:t xml:space="preserve">1.- Si procediera la revisión, se indicará en el </w:t>
      </w:r>
      <w:r w:rsidRPr="00DB26A2">
        <w:rPr>
          <w:rFonts w:ascii="Trebuchet MS" w:hAnsi="Trebuchet MS" w:cs="Arial"/>
          <w:b/>
        </w:rPr>
        <w:t>apartado 1</w:t>
      </w:r>
      <w:r>
        <w:rPr>
          <w:rFonts w:ascii="Trebuchet MS" w:hAnsi="Trebuchet MS" w:cs="Arial"/>
          <w:b/>
        </w:rPr>
        <w:t>3</w:t>
      </w:r>
      <w:r w:rsidRPr="00DB26A2">
        <w:rPr>
          <w:rFonts w:ascii="Trebuchet MS" w:hAnsi="Trebuchet MS" w:cs="Arial"/>
          <w:b/>
        </w:rPr>
        <w:t xml:space="preserve"> </w:t>
      </w:r>
      <w:r w:rsidRPr="00DB26A2">
        <w:rPr>
          <w:rFonts w:ascii="Trebuchet MS" w:hAnsi="Trebuchet MS" w:cs="Arial"/>
        </w:rPr>
        <w:t>del cuadro de características, que recogerá la fórmula aplicable.</w:t>
      </w:r>
    </w:p>
    <w:p w:rsidR="006C647A" w:rsidRPr="00DB26A2" w:rsidRDefault="006C647A" w:rsidP="00B943D5">
      <w:pPr>
        <w:spacing w:before="60" w:line="240" w:lineRule="atLeast"/>
        <w:jc w:val="both"/>
        <w:rPr>
          <w:rFonts w:ascii="Trebuchet MS" w:hAnsi="Trebuchet MS" w:cs="Arial"/>
        </w:rPr>
      </w:pPr>
      <w:bookmarkStart w:id="53" w:name="_Toc463331533"/>
      <w:bookmarkStart w:id="54" w:name="_Toc506479366"/>
      <w:r w:rsidRPr="00DB26A2">
        <w:rPr>
          <w:rFonts w:ascii="Trebuchet MS" w:hAnsi="Trebuchet MS" w:cs="Arial"/>
        </w:rPr>
        <w:t xml:space="preserve">2.- La revisión de precios tendrá lugar en los términos establecidos en </w:t>
      </w:r>
      <w:smartTag w:uri="urn:schemas-microsoft-com:office:smarttags" w:element="PersonName">
        <w:smartTagPr>
          <w:attr w:name="ProductID" w:val="la LCSP"/>
        </w:smartTagPr>
        <w:r w:rsidRPr="00DB26A2">
          <w:rPr>
            <w:rFonts w:ascii="Trebuchet MS" w:hAnsi="Trebuchet MS" w:cs="Arial"/>
          </w:rPr>
          <w:t>la LCSP</w:t>
        </w:r>
      </w:smartTag>
      <w:r w:rsidRPr="00DB26A2">
        <w:rPr>
          <w:rFonts w:ascii="Trebuchet MS" w:hAnsi="Trebuchet MS" w:cs="Arial"/>
        </w:rPr>
        <w:t xml:space="preserve"> (artículos 103 y siguientes). </w:t>
      </w:r>
    </w:p>
    <w:p w:rsidR="006C647A" w:rsidRPr="00DB26A2" w:rsidRDefault="006C647A" w:rsidP="00661D54">
      <w:pPr>
        <w:pStyle w:val="Ttulo2"/>
        <w:spacing w:line="240" w:lineRule="atLeast"/>
        <w:jc w:val="both"/>
        <w:rPr>
          <w:rFonts w:ascii="Trebuchet MS" w:hAnsi="Trebuchet MS"/>
          <w:i w:val="0"/>
          <w:iCs w:val="0"/>
          <w:sz w:val="22"/>
        </w:rPr>
      </w:pPr>
      <w:bookmarkStart w:id="55" w:name="_Toc33544839"/>
      <w:r w:rsidRPr="00DB26A2">
        <w:rPr>
          <w:rFonts w:ascii="Trebuchet MS" w:hAnsi="Trebuchet MS"/>
          <w:i w:val="0"/>
          <w:iCs w:val="0"/>
          <w:sz w:val="22"/>
        </w:rPr>
        <w:t>9.- Perfil de contratante</w:t>
      </w:r>
      <w:bookmarkEnd w:id="53"/>
      <w:bookmarkEnd w:id="54"/>
      <w:bookmarkEnd w:id="55"/>
      <w:r w:rsidRPr="00DB26A2">
        <w:rPr>
          <w:rFonts w:ascii="Trebuchet MS" w:hAnsi="Trebuchet MS"/>
          <w:i w:val="0"/>
          <w:iCs w:val="0"/>
          <w:sz w:val="22"/>
        </w:rPr>
        <w:t xml:space="preserve"> </w:t>
      </w:r>
    </w:p>
    <w:p w:rsidR="006C647A" w:rsidRPr="00DB26A2" w:rsidRDefault="006C647A" w:rsidP="00B943D5">
      <w:pPr>
        <w:spacing w:line="240" w:lineRule="atLeast"/>
        <w:jc w:val="both"/>
        <w:rPr>
          <w:rFonts w:ascii="Trebuchet MS" w:hAnsi="Trebuchet MS" w:cs="Arial"/>
        </w:rPr>
      </w:pPr>
      <w:bookmarkStart w:id="56" w:name="_Toc506479367"/>
      <w:r w:rsidRPr="00DB26A2">
        <w:rPr>
          <w:rFonts w:ascii="Trebuchet MS" w:hAnsi="Trebuchet MS" w:cs="Arial"/>
        </w:rPr>
        <w:t>1.- La información relativa al presente contrato que vaya a ser publicada a través del perfil de contratante podrá ser consultada en la dirección electrónica</w:t>
      </w:r>
      <w:r w:rsidRPr="00DB26A2">
        <w:rPr>
          <w:rFonts w:ascii="Trebuchet MS" w:hAnsi="Trebuchet MS" w:cs="Arial"/>
          <w:b/>
        </w:rPr>
        <w:t xml:space="preserve"> </w:t>
      </w:r>
      <w:r w:rsidRPr="00DB26A2">
        <w:rPr>
          <w:rFonts w:ascii="Trebuchet MS" w:hAnsi="Trebuchet MS" w:cs="Arial"/>
        </w:rPr>
        <w:t xml:space="preserve">que se indica en el </w:t>
      </w:r>
      <w:r w:rsidRPr="00DB26A2">
        <w:rPr>
          <w:rFonts w:ascii="Trebuchet MS" w:hAnsi="Trebuchet MS" w:cs="Arial"/>
          <w:b/>
        </w:rPr>
        <w:t xml:space="preserve">apartado 2 </w:t>
      </w:r>
      <w:r w:rsidRPr="00DB26A2">
        <w:rPr>
          <w:rFonts w:ascii="Trebuchet MS" w:hAnsi="Trebuchet MS" w:cs="Arial"/>
        </w:rPr>
        <w:t>del cuadro de características.</w:t>
      </w:r>
    </w:p>
    <w:p w:rsidR="006C647A" w:rsidRPr="00DB26A2" w:rsidRDefault="006C647A" w:rsidP="00B943D5">
      <w:pPr>
        <w:spacing w:before="60"/>
        <w:jc w:val="both"/>
        <w:rPr>
          <w:rFonts w:ascii="Trebuchet MS" w:hAnsi="Trebuchet MS" w:cs="Arial"/>
        </w:rPr>
      </w:pPr>
      <w:r w:rsidRPr="00DB26A2">
        <w:rPr>
          <w:rFonts w:ascii="Trebuchet MS" w:hAnsi="Trebuchet MS" w:cs="Arial"/>
        </w:rPr>
        <w:t>2.- El anuncio de licitación para la adjudicación de contratos se publicará en el perfil de contratante.</w:t>
      </w:r>
    </w:p>
    <w:p w:rsidR="006C647A" w:rsidRPr="00DB26A2" w:rsidRDefault="006C647A" w:rsidP="00B943D5">
      <w:pPr>
        <w:spacing w:before="60"/>
        <w:jc w:val="both"/>
        <w:rPr>
          <w:rFonts w:ascii="Trebuchet MS" w:hAnsi="Trebuchet MS" w:cs="Arial"/>
        </w:rPr>
      </w:pPr>
      <w:r w:rsidRPr="00DB26A2">
        <w:rPr>
          <w:rFonts w:ascii="Trebuchet MS" w:hAnsi="Trebuchet MS" w:cs="Arial"/>
        </w:rPr>
        <w:t>3.- En el perfil de contratante se ofrecerá información relativa a la convocatoria de la licitación del contrato, incluyendo los pliegos de cláusulas administrativas particulares y documentación complementaria, en su caso.</w:t>
      </w:r>
    </w:p>
    <w:p w:rsidR="006C647A" w:rsidRPr="00DB26A2" w:rsidRDefault="006C647A" w:rsidP="00B943D5">
      <w:pPr>
        <w:spacing w:before="60"/>
        <w:jc w:val="both"/>
        <w:rPr>
          <w:rFonts w:ascii="Trebuchet MS" w:hAnsi="Trebuchet MS" w:cs="Arial"/>
        </w:rPr>
      </w:pPr>
      <w:r w:rsidRPr="00DB26A2">
        <w:rPr>
          <w:rFonts w:ascii="Trebuchet MS" w:hAnsi="Trebuchet MS" w:cs="Arial"/>
        </w:rPr>
        <w:t xml:space="preserve">4.- Cuando los contratos estén sujetos a regulación armonizada, la licitación se publicará además en el Diario Oficial de </w:t>
      </w:r>
      <w:smartTag w:uri="urn:schemas-microsoft-com:office:smarttags" w:element="PersonName">
        <w:smartTagPr>
          <w:attr w:name="ProductID" w:val="la Unión Europea"/>
        </w:smartTagPr>
        <w:r w:rsidRPr="00DB26A2">
          <w:rPr>
            <w:rFonts w:ascii="Trebuchet MS" w:hAnsi="Trebuchet MS" w:cs="Arial"/>
          </w:rPr>
          <w:t>la Unión Europea</w:t>
        </w:r>
      </w:smartTag>
      <w:r w:rsidRPr="00DB26A2">
        <w:rPr>
          <w:rFonts w:ascii="Trebuchet MS" w:hAnsi="Trebuchet MS" w:cs="Arial"/>
        </w:rPr>
        <w:t xml:space="preserve">, de conformidad con el artículo 135 LCSP. </w:t>
      </w:r>
    </w:p>
    <w:p w:rsidR="006C647A" w:rsidRPr="00DB26A2" w:rsidRDefault="006C647A" w:rsidP="00661D54">
      <w:pPr>
        <w:pStyle w:val="Ttulo2"/>
        <w:spacing w:line="240" w:lineRule="atLeast"/>
        <w:jc w:val="both"/>
        <w:rPr>
          <w:rFonts w:ascii="Trebuchet MS" w:hAnsi="Trebuchet MS"/>
          <w:i w:val="0"/>
          <w:iCs w:val="0"/>
          <w:sz w:val="22"/>
        </w:rPr>
      </w:pPr>
      <w:bookmarkStart w:id="57" w:name="_Toc33544840"/>
      <w:r w:rsidRPr="00DB26A2">
        <w:rPr>
          <w:rFonts w:ascii="Trebuchet MS" w:hAnsi="Trebuchet MS"/>
          <w:i w:val="0"/>
          <w:iCs w:val="0"/>
          <w:sz w:val="22"/>
        </w:rPr>
        <w:t>10.- Información en materia fiscal, medio ambiente, igualdad de mujeres y hombres, igualdad lingüística, protección del empleo, condiciones de trabajo y prevención de riesgos laborales y protección de datos.</w:t>
      </w:r>
      <w:bookmarkEnd w:id="56"/>
      <w:bookmarkEnd w:id="57"/>
    </w:p>
    <w:p w:rsidR="006C647A" w:rsidRPr="00DB26A2" w:rsidRDefault="006C647A" w:rsidP="00030FAF">
      <w:pPr>
        <w:pStyle w:val="Pa6"/>
        <w:spacing w:before="60" w:line="240" w:lineRule="auto"/>
        <w:jc w:val="both"/>
        <w:rPr>
          <w:rFonts w:ascii="Trebuchet MS" w:hAnsi="Trebuchet MS" w:cs="Arial"/>
          <w:sz w:val="20"/>
          <w:szCs w:val="20"/>
        </w:rPr>
      </w:pPr>
      <w:r w:rsidRPr="00DB26A2">
        <w:rPr>
          <w:rFonts w:ascii="Trebuchet MS" w:hAnsi="Trebuchet MS" w:cs="Arial"/>
          <w:sz w:val="20"/>
          <w:szCs w:val="20"/>
        </w:rPr>
        <w:t>En los siguientes organismos se puede obtener información de las obligaciones y disposiciones vigentes en relación con:</w:t>
      </w:r>
    </w:p>
    <w:p w:rsidR="006C647A" w:rsidRPr="00DB26A2" w:rsidRDefault="006C647A" w:rsidP="003C0875">
      <w:pPr>
        <w:pStyle w:val="Pa6"/>
        <w:numPr>
          <w:ilvl w:val="0"/>
          <w:numId w:val="14"/>
        </w:numPr>
        <w:spacing w:before="60" w:line="240" w:lineRule="atLeast"/>
        <w:ind w:left="426" w:hanging="284"/>
        <w:rPr>
          <w:rFonts w:ascii="Trebuchet MS" w:hAnsi="Trebuchet MS" w:cs="Arial"/>
          <w:sz w:val="20"/>
          <w:szCs w:val="20"/>
        </w:rPr>
      </w:pPr>
      <w:bookmarkStart w:id="58" w:name="_Toc42401649"/>
      <w:bookmarkStart w:id="59" w:name="_Toc46289363"/>
      <w:bookmarkStart w:id="60" w:name="_Toc46543142"/>
      <w:bookmarkStart w:id="61" w:name="_Toc46825246"/>
      <w:bookmarkStart w:id="62" w:name="_Toc54085017"/>
      <w:bookmarkStart w:id="63" w:name="_Toc442871783"/>
      <w:bookmarkStart w:id="64" w:name="_Toc463331534"/>
      <w:bookmarkStart w:id="65" w:name="_Toc506479368"/>
      <w:r w:rsidRPr="00DB26A2">
        <w:rPr>
          <w:rFonts w:ascii="Trebuchet MS" w:hAnsi="Trebuchet MS" w:cs="Arial"/>
          <w:sz w:val="20"/>
          <w:szCs w:val="20"/>
        </w:rPr>
        <w:t xml:space="preserve">Fiscalidad: Departamento de Hacienda y Finanzas de </w:t>
      </w:r>
      <w:smartTag w:uri="urn:schemas-microsoft-com:office:smarttags" w:element="PersonName">
        <w:smartTagPr>
          <w:attr w:name="ProductID" w:val="la Diputación Foral"/>
        </w:smartTagPr>
        <w:r w:rsidRPr="00DB26A2">
          <w:rPr>
            <w:rFonts w:ascii="Trebuchet MS" w:hAnsi="Trebuchet MS" w:cs="Arial"/>
            <w:sz w:val="20"/>
            <w:szCs w:val="20"/>
          </w:rPr>
          <w:t>la Diputación Foral</w:t>
        </w:r>
      </w:smartTag>
      <w:r w:rsidRPr="00DB26A2">
        <w:rPr>
          <w:rFonts w:ascii="Trebuchet MS" w:hAnsi="Trebuchet MS" w:cs="Arial"/>
          <w:sz w:val="20"/>
          <w:szCs w:val="20"/>
        </w:rPr>
        <w:t xml:space="preserve"> de Gipuzkoa y en el resto de Administraciones Tributarias. </w:t>
      </w:r>
    </w:p>
    <w:p w:rsidR="006C647A" w:rsidRPr="00DB26A2" w:rsidRDefault="006C647A" w:rsidP="003C0875">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 xml:space="preserve">Protección del empleo, condiciones de trabajo y prevención de riesgos laborales e inserción </w:t>
      </w:r>
      <w:proofErr w:type="spellStart"/>
      <w:r w:rsidRPr="00DB26A2">
        <w:rPr>
          <w:rFonts w:ascii="Trebuchet MS" w:hAnsi="Trebuchet MS" w:cs="Arial"/>
          <w:sz w:val="20"/>
          <w:szCs w:val="20"/>
        </w:rPr>
        <w:t>sociolaboral</w:t>
      </w:r>
      <w:proofErr w:type="spellEnd"/>
      <w:r w:rsidRPr="00DB26A2">
        <w:rPr>
          <w:rFonts w:ascii="Trebuchet MS" w:hAnsi="Trebuchet MS" w:cs="Arial"/>
          <w:sz w:val="20"/>
          <w:szCs w:val="20"/>
        </w:rPr>
        <w:t xml:space="preserve"> de personas con discapacidad: Dirección de Trabajo y Seguridad Social del Departamento de Trabajo y Justicia del Gobierno Vasco.</w:t>
      </w:r>
    </w:p>
    <w:p w:rsidR="006C647A" w:rsidRPr="00DB26A2" w:rsidRDefault="006C647A" w:rsidP="003C0875">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 xml:space="preserve">Igualdad de mujeres y hombres: Organismo Autónomo EMAKUNDE- Instituto Vasco de </w:t>
      </w:r>
      <w:smartTag w:uri="urn:schemas-microsoft-com:office:smarttags" w:element="PersonName">
        <w:smartTagPr>
          <w:attr w:name="ProductID" w:val="la Mujer."/>
        </w:smartTagPr>
        <w:r w:rsidRPr="00DB26A2">
          <w:rPr>
            <w:rFonts w:ascii="Trebuchet MS" w:hAnsi="Trebuchet MS" w:cs="Arial"/>
            <w:sz w:val="20"/>
            <w:szCs w:val="20"/>
          </w:rPr>
          <w:t>la Mujer.</w:t>
        </w:r>
      </w:smartTag>
    </w:p>
    <w:p w:rsidR="006C647A" w:rsidRPr="00DB26A2" w:rsidRDefault="006C647A" w:rsidP="003C0875">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 xml:space="preserve">Igualdad lingüística: </w:t>
      </w:r>
      <w:proofErr w:type="spellStart"/>
      <w:r w:rsidRPr="00DB26A2">
        <w:rPr>
          <w:rFonts w:ascii="Trebuchet MS" w:hAnsi="Trebuchet MS" w:cs="Arial"/>
          <w:sz w:val="20"/>
          <w:szCs w:val="20"/>
        </w:rPr>
        <w:t>Viceconsejería</w:t>
      </w:r>
      <w:proofErr w:type="spellEnd"/>
      <w:r w:rsidRPr="00DB26A2">
        <w:rPr>
          <w:rFonts w:ascii="Trebuchet MS" w:hAnsi="Trebuchet MS" w:cs="Arial"/>
          <w:sz w:val="20"/>
          <w:szCs w:val="20"/>
        </w:rPr>
        <w:t xml:space="preserve"> de Política Lingüística del Gobierno Vasco</w:t>
      </w:r>
    </w:p>
    <w:p w:rsidR="006C647A" w:rsidRPr="00DB26A2" w:rsidRDefault="006C647A" w:rsidP="003C0875">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Protección del medio ambiente: Sociedad pública IHOBE.</w:t>
      </w:r>
      <w:r>
        <w:rPr>
          <w:rFonts w:ascii="Trebuchet MS" w:hAnsi="Trebuchet MS" w:cs="Arial"/>
          <w:sz w:val="20"/>
          <w:szCs w:val="20"/>
        </w:rPr>
        <w:t xml:space="preserve"> </w:t>
      </w:r>
      <w:r w:rsidRPr="004A4C0B">
        <w:rPr>
          <w:rFonts w:ascii="Trebuchet MS" w:hAnsi="Trebuchet MS" w:cs="Arial"/>
          <w:sz w:val="20"/>
          <w:szCs w:val="20"/>
        </w:rPr>
        <w:t xml:space="preserve">Dirección General de Medio Ambiente del Departamento de Medio Ambiente y Obras Hidráulicas de </w:t>
      </w:r>
      <w:smartTag w:uri="urn:schemas-microsoft-com:office:smarttags" w:element="PersonName">
        <w:smartTagPr>
          <w:attr w:name="ProductID" w:val="la Diputación Foral"/>
        </w:smartTagPr>
        <w:r w:rsidRPr="004A4C0B">
          <w:rPr>
            <w:rFonts w:ascii="Trebuchet MS" w:hAnsi="Trebuchet MS" w:cs="Arial"/>
            <w:sz w:val="20"/>
            <w:szCs w:val="20"/>
          </w:rPr>
          <w:t>la Diputación Foral</w:t>
        </w:r>
      </w:smartTag>
      <w:r w:rsidRPr="004A4C0B">
        <w:rPr>
          <w:rFonts w:ascii="Trebuchet MS" w:hAnsi="Trebuchet MS" w:cs="Arial"/>
          <w:sz w:val="20"/>
          <w:szCs w:val="20"/>
        </w:rPr>
        <w:t xml:space="preserve"> de Gipuzkoa. Sociedad Pública de Gestión Ambiental IHOBE, S.A</w:t>
      </w:r>
      <w:r w:rsidRPr="00DB26A2">
        <w:rPr>
          <w:rFonts w:ascii="Trebuchet MS" w:hAnsi="Trebuchet MS" w:cs="Arial"/>
          <w:sz w:val="20"/>
          <w:szCs w:val="20"/>
        </w:rPr>
        <w:t>.</w:t>
      </w:r>
    </w:p>
    <w:p w:rsidR="006C647A" w:rsidRPr="00DB26A2" w:rsidRDefault="006C647A" w:rsidP="003C0875">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Protección de datos de carácter personal: Agencia Vasca de Protección de Datos.</w:t>
      </w:r>
    </w:p>
    <w:p w:rsidR="006C647A" w:rsidRPr="00DB26A2" w:rsidRDefault="006C647A" w:rsidP="00661D54">
      <w:pPr>
        <w:pStyle w:val="Ttulo2"/>
        <w:spacing w:line="240" w:lineRule="atLeast"/>
        <w:jc w:val="both"/>
        <w:rPr>
          <w:rFonts w:ascii="Trebuchet MS" w:hAnsi="Trebuchet MS"/>
          <w:i w:val="0"/>
          <w:iCs w:val="0"/>
          <w:sz w:val="22"/>
          <w:szCs w:val="22"/>
        </w:rPr>
      </w:pPr>
      <w:bookmarkStart w:id="66" w:name="_Toc33544841"/>
      <w:r w:rsidRPr="00DB26A2">
        <w:rPr>
          <w:rFonts w:ascii="Trebuchet MS" w:hAnsi="Trebuchet MS"/>
          <w:i w:val="0"/>
          <w:iCs w:val="0"/>
          <w:sz w:val="22"/>
          <w:szCs w:val="22"/>
        </w:rPr>
        <w:t>11.- Régimen jurídico del contrato</w:t>
      </w:r>
      <w:bookmarkEnd w:id="58"/>
      <w:bookmarkEnd w:id="59"/>
      <w:bookmarkEnd w:id="60"/>
      <w:bookmarkEnd w:id="61"/>
      <w:bookmarkEnd w:id="62"/>
      <w:bookmarkEnd w:id="63"/>
      <w:bookmarkEnd w:id="64"/>
      <w:bookmarkEnd w:id="65"/>
      <w:r>
        <w:rPr>
          <w:rFonts w:ascii="Trebuchet MS" w:hAnsi="Trebuchet MS"/>
          <w:i w:val="0"/>
          <w:iCs w:val="0"/>
          <w:sz w:val="22"/>
          <w:szCs w:val="22"/>
        </w:rPr>
        <w:t xml:space="preserve"> y prerrogativas de </w:t>
      </w:r>
      <w:smartTag w:uri="urn:schemas-microsoft-com:office:smarttags" w:element="PersonName">
        <w:smartTagPr>
          <w:attr w:name="ProductID" w:val="la Administración"/>
        </w:smartTagPr>
        <w:r>
          <w:rPr>
            <w:rFonts w:ascii="Trebuchet MS" w:hAnsi="Trebuchet MS"/>
            <w:i w:val="0"/>
            <w:iCs w:val="0"/>
            <w:sz w:val="22"/>
            <w:szCs w:val="22"/>
          </w:rPr>
          <w:t>la Administración</w:t>
        </w:r>
      </w:smartTag>
      <w:bookmarkEnd w:id="66"/>
    </w:p>
    <w:p w:rsidR="006C647A" w:rsidRPr="004A4C0B" w:rsidRDefault="006C647A" w:rsidP="00C80968">
      <w:pPr>
        <w:spacing w:before="60" w:line="240" w:lineRule="atLeast"/>
        <w:jc w:val="both"/>
        <w:rPr>
          <w:rFonts w:ascii="Trebuchet MS" w:hAnsi="Trebuchet MS" w:cs="Arial"/>
        </w:rPr>
      </w:pPr>
      <w:r w:rsidRPr="004A4C0B">
        <w:rPr>
          <w:rFonts w:ascii="Trebuchet MS" w:hAnsi="Trebuchet MS" w:cs="Arial"/>
        </w:rPr>
        <w:t xml:space="preserve">1.- El presente contrato de servicios tiene carácter jurídico-privado de acuerdo con lo previsto en el artículo 26 de </w:t>
      </w:r>
      <w:smartTag w:uri="urn:schemas-microsoft-com:office:smarttags" w:element="PersonName">
        <w:smartTagPr>
          <w:attr w:name="ProductID" w:val="la LCSP."/>
        </w:smartTagPr>
        <w:r w:rsidRPr="004A4C0B">
          <w:rPr>
            <w:rFonts w:ascii="Trebuchet MS" w:hAnsi="Trebuchet MS" w:cs="Arial"/>
          </w:rPr>
          <w:t>la LCSP.</w:t>
        </w:r>
      </w:smartTag>
    </w:p>
    <w:p w:rsidR="006C647A" w:rsidRPr="004A4C0B" w:rsidRDefault="006C647A" w:rsidP="00C80968">
      <w:pPr>
        <w:spacing w:before="60" w:line="240" w:lineRule="atLeast"/>
        <w:jc w:val="both"/>
        <w:rPr>
          <w:rFonts w:ascii="Trebuchet MS" w:hAnsi="Trebuchet MS" w:cs="Arial"/>
        </w:rPr>
      </w:pPr>
      <w:r w:rsidRPr="004A4C0B">
        <w:rPr>
          <w:rFonts w:ascii="Trebuchet MS" w:hAnsi="Trebuchet MS" w:cs="Arial"/>
        </w:rPr>
        <w:t>2.- Las partes quedan sometidas expresamente a lo establecido en este pliego y en su correspondiente de prescripciones técnicas particulares; de manera que el presente pliego y demás documentos anexos revestirán carácter contractual.</w:t>
      </w:r>
    </w:p>
    <w:p w:rsidR="006C647A" w:rsidRPr="004A4C0B" w:rsidRDefault="006C647A" w:rsidP="00C80968">
      <w:pPr>
        <w:spacing w:before="60" w:line="240" w:lineRule="atLeast"/>
        <w:jc w:val="both"/>
        <w:rPr>
          <w:rFonts w:ascii="Trebuchet MS" w:hAnsi="Trebuchet MS" w:cs="Arial"/>
        </w:rPr>
      </w:pPr>
      <w:r w:rsidRPr="004A4C0B">
        <w:rPr>
          <w:rFonts w:ascii="Trebuchet MS" w:hAnsi="Trebuchet MS" w:cs="Arial"/>
        </w:rPr>
        <w:t>3.- En caso de discordancia entre el presente pliego y cualquiera del resto de documentos contractuales, prevalecerá este pliego.</w:t>
      </w:r>
    </w:p>
    <w:p w:rsidR="006C647A" w:rsidRPr="004A4C0B" w:rsidRDefault="006C647A" w:rsidP="00C80968">
      <w:pPr>
        <w:spacing w:before="60" w:line="240" w:lineRule="atLeast"/>
        <w:rPr>
          <w:rFonts w:ascii="Trebuchet MS" w:hAnsi="Trebuchet MS" w:cs="Arial"/>
        </w:rPr>
      </w:pPr>
      <w:r w:rsidRPr="004A4C0B">
        <w:rPr>
          <w:rFonts w:ascii="Trebuchet MS" w:hAnsi="Trebuchet MS" w:cs="Arial"/>
        </w:rPr>
        <w:t>4.- Para lo no previsto en los pliegos, el contrato se regirá:</w:t>
      </w:r>
    </w:p>
    <w:p w:rsidR="006C647A" w:rsidRPr="004A4C0B" w:rsidRDefault="006C647A" w:rsidP="003C0875">
      <w:pPr>
        <w:pStyle w:val="Pa14"/>
        <w:numPr>
          <w:ilvl w:val="0"/>
          <w:numId w:val="7"/>
        </w:numPr>
        <w:spacing w:before="60" w:line="240" w:lineRule="atLeast"/>
        <w:ind w:left="567" w:hanging="283"/>
        <w:jc w:val="both"/>
        <w:rPr>
          <w:rFonts w:ascii="Trebuchet MS" w:hAnsi="Trebuchet MS"/>
          <w:sz w:val="20"/>
          <w:szCs w:val="20"/>
        </w:rPr>
      </w:pPr>
      <w:r w:rsidRPr="004A4C0B">
        <w:rPr>
          <w:rFonts w:ascii="Trebuchet MS" w:hAnsi="Trebuchet MS"/>
          <w:sz w:val="20"/>
          <w:szCs w:val="20"/>
        </w:rPr>
        <w:t xml:space="preserve">En cuanto a su preparación y adjudicación: por </w:t>
      </w:r>
      <w:smartTag w:uri="urn:schemas-microsoft-com:office:smarttags" w:element="PersonName">
        <w:smartTagPr>
          <w:attr w:name="ProductID" w:val="la LCSP"/>
        </w:smartTagPr>
        <w:r w:rsidRPr="004A4C0B">
          <w:rPr>
            <w:rFonts w:ascii="Trebuchet MS" w:hAnsi="Trebuchet MS"/>
            <w:sz w:val="20"/>
            <w:szCs w:val="20"/>
          </w:rPr>
          <w:t>la LCSP</w:t>
        </w:r>
      </w:smartTag>
      <w:r w:rsidRPr="004A4C0B">
        <w:rPr>
          <w:rFonts w:ascii="Trebuchet MS" w:hAnsi="Trebuchet MS"/>
          <w:sz w:val="20"/>
          <w:szCs w:val="20"/>
        </w:rPr>
        <w:t xml:space="preserve">, por el Real Decreto 817/2009, de 8 de mayo, por el que se desarrolla parcialmente </w:t>
      </w:r>
      <w:smartTag w:uri="urn:schemas-microsoft-com:office:smarttags" w:element="PersonName">
        <w:smartTagPr>
          <w:attr w:name="ProductID" w:val="la Ley"/>
        </w:smartTagPr>
        <w:r w:rsidRPr="004A4C0B">
          <w:rPr>
            <w:rFonts w:ascii="Trebuchet MS" w:hAnsi="Trebuchet MS"/>
            <w:sz w:val="20"/>
            <w:szCs w:val="20"/>
          </w:rPr>
          <w:t>la Ley</w:t>
        </w:r>
      </w:smartTag>
      <w:r w:rsidRPr="004A4C0B">
        <w:rPr>
          <w:rFonts w:ascii="Trebuchet MS" w:hAnsi="Trebuchet MS"/>
          <w:sz w:val="20"/>
          <w:szCs w:val="20"/>
        </w:rPr>
        <w:t xml:space="preserve"> 30/2007, de 30 de octubre, de Contratos del Sector Público (RD 817/2009) y por el Reglamento General de </w:t>
      </w:r>
      <w:smartTag w:uri="urn:schemas-microsoft-com:office:smarttags" w:element="PersonName">
        <w:smartTagPr>
          <w:attr w:name="ProductID" w:val="la Ley"/>
        </w:smartTagPr>
        <w:r w:rsidRPr="004A4C0B">
          <w:rPr>
            <w:rFonts w:ascii="Trebuchet MS" w:hAnsi="Trebuchet MS"/>
            <w:sz w:val="20"/>
            <w:szCs w:val="20"/>
          </w:rPr>
          <w:t>la Ley</w:t>
        </w:r>
      </w:smartTag>
      <w:r w:rsidRPr="004A4C0B">
        <w:rPr>
          <w:rFonts w:ascii="Trebuchet MS" w:hAnsi="Trebuchet MS"/>
          <w:sz w:val="20"/>
          <w:szCs w:val="20"/>
        </w:rPr>
        <w:t xml:space="preserve"> de Contratos de las Administraciones Públicas, aprobado mediante Real Decreto 1098/2001, de 12 de Octubre (RGLCAP). Además, se regirá por cualesquiera otras disposiciones que regulen la contratación tanto a nivel de </w:t>
      </w:r>
      <w:smartTag w:uri="urn:schemas-microsoft-com:office:smarttags" w:element="PersonName">
        <w:smartTagPr>
          <w:attr w:name="ProductID" w:val="la Comunidad Autónoma"/>
        </w:smartTagPr>
        <w:r w:rsidRPr="004A4C0B">
          <w:rPr>
            <w:rFonts w:ascii="Trebuchet MS" w:hAnsi="Trebuchet MS"/>
            <w:sz w:val="20"/>
            <w:szCs w:val="20"/>
          </w:rPr>
          <w:t>la Comunidad Autónoma</w:t>
        </w:r>
      </w:smartTag>
      <w:r w:rsidRPr="004A4C0B">
        <w:rPr>
          <w:rFonts w:ascii="Trebuchet MS" w:hAnsi="Trebuchet MS"/>
          <w:sz w:val="20"/>
          <w:szCs w:val="20"/>
        </w:rPr>
        <w:t xml:space="preserve"> de Euskadi (Ley 3/2016, de 7 de abril, para la inclusión de determinadas cláusulas sociales en la contratación pública) como a nivel de </w:t>
      </w:r>
      <w:smartTag w:uri="urn:schemas-microsoft-com:office:smarttags" w:element="PersonName">
        <w:smartTagPr>
          <w:attr w:name="ProductID" w:val="la Diputación Foral"/>
        </w:smartTagPr>
        <w:r w:rsidRPr="004A4C0B">
          <w:rPr>
            <w:rFonts w:ascii="Trebuchet MS" w:hAnsi="Trebuchet MS"/>
            <w:sz w:val="20"/>
            <w:szCs w:val="20"/>
          </w:rPr>
          <w:t>la Diputación Foral</w:t>
        </w:r>
      </w:smartTag>
      <w:r w:rsidRPr="004A4C0B">
        <w:rPr>
          <w:rFonts w:ascii="Trebuchet MS" w:hAnsi="Trebuchet MS"/>
          <w:sz w:val="20"/>
          <w:szCs w:val="20"/>
        </w:rPr>
        <w:t xml:space="preserve"> de Gipuzkoa y que resulten aplicables.</w:t>
      </w:r>
    </w:p>
    <w:p w:rsidR="006C647A" w:rsidRPr="004A4C0B" w:rsidRDefault="006C647A" w:rsidP="00C80968">
      <w:pPr>
        <w:spacing w:before="60" w:line="240" w:lineRule="atLeast"/>
        <w:ind w:left="567"/>
        <w:jc w:val="both"/>
        <w:rPr>
          <w:rFonts w:ascii="Trebuchet MS" w:hAnsi="Trebuchet MS" w:cs="Arial"/>
        </w:rPr>
      </w:pPr>
      <w:r w:rsidRPr="004A4C0B">
        <w:rPr>
          <w:rFonts w:ascii="Trebuchet MS" w:hAnsi="Trebuchet MS" w:cs="Arial"/>
        </w:rPr>
        <w:t>Supletoriamente, se aplicarán las restantes normas de derecho administrativo y, en su defecto, las de derecho privado.</w:t>
      </w:r>
    </w:p>
    <w:p w:rsidR="006C647A" w:rsidRPr="004A4C0B" w:rsidRDefault="006C647A" w:rsidP="003C0875">
      <w:pPr>
        <w:pStyle w:val="Pa14"/>
        <w:numPr>
          <w:ilvl w:val="0"/>
          <w:numId w:val="7"/>
        </w:numPr>
        <w:spacing w:before="60" w:line="240" w:lineRule="atLeast"/>
        <w:ind w:left="567" w:hanging="283"/>
        <w:jc w:val="both"/>
        <w:rPr>
          <w:rFonts w:ascii="Trebuchet MS" w:hAnsi="Trebuchet MS"/>
          <w:sz w:val="20"/>
          <w:szCs w:val="20"/>
        </w:rPr>
      </w:pPr>
      <w:r w:rsidRPr="004A4C0B">
        <w:rPr>
          <w:rFonts w:ascii="Trebuchet MS" w:hAnsi="Trebuchet MS"/>
          <w:sz w:val="20"/>
          <w:szCs w:val="20"/>
        </w:rPr>
        <w:t xml:space="preserve">En cuanto a sus efectos y extinción: por las normas de derecho privado y las normas del párrafo primero del artículo 319 en materia medioambiental, social o laboral, de condiciones especiales de ejecución, de modificación del contrato, de cesión y subcontratación, de racionalización técnica de la contratación; y la causa de resolución del contrato referida a la imposibilidad de ejecutar la prestación en los términos inicialmente pactados, cuando no sea posible modificar el contrato conforme a los artículos 204 y 205 de </w:t>
      </w:r>
      <w:smartTag w:uri="urn:schemas-microsoft-com:office:smarttags" w:element="PersonName">
        <w:smartTagPr>
          <w:attr w:name="ProductID" w:val="la LCSP."/>
        </w:smartTagPr>
        <w:r w:rsidRPr="004A4C0B">
          <w:rPr>
            <w:rFonts w:ascii="Trebuchet MS" w:hAnsi="Trebuchet MS"/>
            <w:sz w:val="20"/>
            <w:szCs w:val="20"/>
          </w:rPr>
          <w:t>la LCSP.</w:t>
        </w:r>
      </w:smartTag>
    </w:p>
    <w:p w:rsidR="006C647A" w:rsidRDefault="006C647A" w:rsidP="00C80968">
      <w:pPr>
        <w:spacing w:before="60"/>
        <w:jc w:val="both"/>
        <w:rPr>
          <w:rFonts w:ascii="Trebuchet MS" w:hAnsi="Trebuchet MS" w:cs="Arial"/>
        </w:rPr>
      </w:pPr>
      <w:r w:rsidRPr="004A4C0B">
        <w:rPr>
          <w:rFonts w:ascii="Trebuchet MS" w:hAnsi="Trebuchet MS" w:cs="Arial"/>
        </w:rPr>
        <w:t>5.- El desconocimiento de las cláusulas del contrato en cualquiera de sus términos, de los otros documentos contractuales que forman parte de este y de las instrucciones o de la normativa que resulten de aplicación en la ejecución de la cosa pactada, no exime a la adjudicataria de la obligación de cumplirlas</w:t>
      </w:r>
      <w:r>
        <w:rPr>
          <w:rFonts w:ascii="Trebuchet MS" w:hAnsi="Trebuchet MS" w:cs="Arial"/>
        </w:rPr>
        <w:t>.</w:t>
      </w:r>
    </w:p>
    <w:p w:rsidR="006C647A" w:rsidRPr="00DB26A2" w:rsidRDefault="006C647A" w:rsidP="00661D54">
      <w:pPr>
        <w:pStyle w:val="Ttulo2"/>
        <w:spacing w:line="240" w:lineRule="atLeast"/>
        <w:jc w:val="both"/>
        <w:rPr>
          <w:rFonts w:ascii="Trebuchet MS" w:hAnsi="Trebuchet MS"/>
          <w:i w:val="0"/>
          <w:iCs w:val="0"/>
          <w:sz w:val="22"/>
          <w:szCs w:val="22"/>
        </w:rPr>
      </w:pPr>
      <w:bookmarkStart w:id="67" w:name="_Toc506479369"/>
      <w:bookmarkStart w:id="68" w:name="_Toc33544842"/>
      <w:r w:rsidRPr="00DB26A2">
        <w:rPr>
          <w:rFonts w:ascii="Trebuchet MS" w:hAnsi="Trebuchet MS"/>
          <w:i w:val="0"/>
          <w:sz w:val="22"/>
          <w:szCs w:val="22"/>
        </w:rPr>
        <w:t>12.- Régimen de recursos</w:t>
      </w:r>
      <w:bookmarkEnd w:id="67"/>
      <w:bookmarkEnd w:id="68"/>
      <w:r w:rsidRPr="00DB26A2">
        <w:rPr>
          <w:rFonts w:ascii="Trebuchet MS" w:hAnsi="Trebuchet MS"/>
          <w:i w:val="0"/>
          <w:sz w:val="22"/>
          <w:szCs w:val="22"/>
        </w:rPr>
        <w:t xml:space="preserve"> </w:t>
      </w:r>
    </w:p>
    <w:p w:rsidR="006C647A" w:rsidRPr="004A4C0B" w:rsidRDefault="006C647A" w:rsidP="00C80968">
      <w:pPr>
        <w:spacing w:before="60" w:line="240" w:lineRule="atLeast"/>
        <w:jc w:val="both"/>
        <w:rPr>
          <w:rFonts w:ascii="Trebuchet MS" w:hAnsi="Trebuchet MS" w:cs="Arial"/>
        </w:rPr>
      </w:pPr>
      <w:r w:rsidRPr="004A4C0B">
        <w:rPr>
          <w:rFonts w:ascii="Trebuchet MS" w:hAnsi="Trebuchet MS" w:cs="Arial"/>
        </w:rPr>
        <w:t xml:space="preserve">1.- Corresponde al orden contencioso-administrativo el conocimiento de las cuestiones que se susciten en relación con la preparación, adjudicación y modificaciones contractuales, cuando la impugnación de estas se base en el incumplimiento de los artículos 204 y 205 de </w:t>
      </w:r>
      <w:smartTag w:uri="urn:schemas-microsoft-com:office:smarttags" w:element="PersonName">
        <w:smartTagPr>
          <w:attr w:name="ProductID" w:val="la LCSP"/>
        </w:smartTagPr>
        <w:r w:rsidRPr="004A4C0B">
          <w:rPr>
            <w:rFonts w:ascii="Trebuchet MS" w:hAnsi="Trebuchet MS" w:cs="Arial"/>
          </w:rPr>
          <w:t>la LCSP</w:t>
        </w:r>
      </w:smartTag>
      <w:r w:rsidRPr="004A4C0B">
        <w:rPr>
          <w:rFonts w:ascii="Trebuchet MS" w:hAnsi="Trebuchet MS" w:cs="Arial"/>
        </w:rPr>
        <w:t>, por entender que la modificación debió ser objeto de una nueva adjudicación.</w:t>
      </w:r>
    </w:p>
    <w:p w:rsidR="006C647A" w:rsidRPr="004A4C0B" w:rsidRDefault="006C647A" w:rsidP="00C80968">
      <w:pPr>
        <w:spacing w:before="60" w:line="240" w:lineRule="atLeast"/>
        <w:jc w:val="both"/>
        <w:rPr>
          <w:rFonts w:ascii="Trebuchet MS" w:hAnsi="Trebuchet MS" w:cs="Arial"/>
        </w:rPr>
      </w:pPr>
      <w:r w:rsidRPr="004A4C0B">
        <w:rPr>
          <w:rFonts w:ascii="Trebuchet MS" w:hAnsi="Trebuchet MS" w:cs="Arial"/>
        </w:rPr>
        <w:t>2.- Será competente la jurisdicción civil para conocer de las controversias suscitadas con respecto a los efectos y extinción del contrato.</w:t>
      </w:r>
    </w:p>
    <w:p w:rsidR="006C647A" w:rsidRPr="004A4C0B" w:rsidRDefault="006C647A" w:rsidP="00C80968">
      <w:pPr>
        <w:spacing w:before="60" w:line="240" w:lineRule="atLeast"/>
        <w:jc w:val="both"/>
        <w:rPr>
          <w:rFonts w:ascii="Trebuchet MS" w:hAnsi="Trebuchet MS" w:cs="Arial"/>
        </w:rPr>
      </w:pPr>
      <w:r w:rsidRPr="004A4C0B">
        <w:rPr>
          <w:rFonts w:ascii="Trebuchet MS" w:hAnsi="Trebuchet MS" w:cs="Arial"/>
        </w:rPr>
        <w:t xml:space="preserve">3.- El presente pliego y el de prescripciones técnicas podrán ser recurridos potestativamente mediante el recurso especial previsto en del artículo 44 de </w:t>
      </w:r>
      <w:smartTag w:uri="urn:schemas-microsoft-com:office:smarttags" w:element="PersonName">
        <w:smartTagPr>
          <w:attr w:name="ProductID" w:val="la LCSP"/>
        </w:smartTagPr>
        <w:r w:rsidRPr="004A4C0B">
          <w:rPr>
            <w:rFonts w:ascii="Trebuchet MS" w:hAnsi="Trebuchet MS" w:cs="Arial"/>
          </w:rPr>
          <w:t>la LCSP</w:t>
        </w:r>
      </w:smartTag>
      <w:r w:rsidRPr="004A4C0B">
        <w:rPr>
          <w:rFonts w:ascii="Trebuchet MS" w:hAnsi="Trebuchet MS" w:cs="Arial"/>
        </w:rPr>
        <w:t xml:space="preserve"> si se trata de un contrato cuyo valor estimado sea superior a 100.000 euros.</w:t>
      </w:r>
    </w:p>
    <w:p w:rsidR="006C647A" w:rsidRPr="004A4C0B" w:rsidRDefault="006C647A" w:rsidP="00C80968">
      <w:pPr>
        <w:spacing w:before="60" w:line="240" w:lineRule="atLeast"/>
        <w:jc w:val="both"/>
        <w:rPr>
          <w:rFonts w:ascii="Trebuchet MS" w:hAnsi="Trebuchet MS" w:cs="Arial"/>
        </w:rPr>
      </w:pPr>
      <w:r w:rsidRPr="004A4C0B">
        <w:rPr>
          <w:rFonts w:ascii="Trebuchet MS" w:hAnsi="Trebuchet MS" w:cs="Arial"/>
        </w:rPr>
        <w:t>Serán igualmente recurribles las siguientes actuaciones:</w:t>
      </w:r>
    </w:p>
    <w:p w:rsidR="006C647A" w:rsidRPr="004A4C0B" w:rsidRDefault="006C647A" w:rsidP="003C0875">
      <w:pPr>
        <w:pStyle w:val="Pa14"/>
        <w:numPr>
          <w:ilvl w:val="0"/>
          <w:numId w:val="30"/>
        </w:numPr>
        <w:spacing w:before="60" w:line="240" w:lineRule="atLeast"/>
        <w:jc w:val="both"/>
        <w:rPr>
          <w:rFonts w:ascii="Trebuchet MS" w:hAnsi="Trebuchet MS"/>
          <w:sz w:val="20"/>
          <w:szCs w:val="20"/>
        </w:rPr>
      </w:pPr>
      <w:r w:rsidRPr="004A4C0B">
        <w:rPr>
          <w:rFonts w:ascii="Trebuchet MS" w:hAnsi="Trebuchet MS"/>
          <w:sz w:val="20"/>
          <w:szCs w:val="20"/>
        </w:rPr>
        <w:t>Los anuncios de licitación y el resto de documentos contractuales que establezcan las condiciones que deban regir la contratación.</w:t>
      </w:r>
    </w:p>
    <w:p w:rsidR="006C647A" w:rsidRPr="004A4C0B" w:rsidRDefault="006C647A" w:rsidP="003C0875">
      <w:pPr>
        <w:pStyle w:val="Pa14"/>
        <w:numPr>
          <w:ilvl w:val="0"/>
          <w:numId w:val="30"/>
        </w:numPr>
        <w:spacing w:before="60" w:line="240" w:lineRule="atLeast"/>
        <w:jc w:val="both"/>
        <w:rPr>
          <w:rFonts w:ascii="Trebuchet MS" w:hAnsi="Trebuchet MS"/>
          <w:sz w:val="20"/>
          <w:szCs w:val="20"/>
        </w:rPr>
      </w:pPr>
      <w:r w:rsidRPr="004A4C0B">
        <w:rPr>
          <w:rFonts w:ascii="Trebuchet MS" w:hAnsi="Trebuchet MS"/>
          <w:sz w:val="20"/>
          <w:szCs w:val="20"/>
        </w:rPr>
        <w:t xml:space="preserve">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w:t>
      </w:r>
      <w:smartTag w:uri="urn:schemas-microsoft-com:office:smarttags" w:element="PersonName">
        <w:smartTagPr>
          <w:attr w:name="ProductID" w:val="la LCSP."/>
        </w:smartTagPr>
        <w:r w:rsidRPr="004A4C0B">
          <w:rPr>
            <w:rFonts w:ascii="Trebuchet MS" w:hAnsi="Trebuchet MS"/>
            <w:sz w:val="20"/>
            <w:szCs w:val="20"/>
          </w:rPr>
          <w:t>la LCSP.</w:t>
        </w:r>
      </w:smartTag>
    </w:p>
    <w:p w:rsidR="006C647A" w:rsidRPr="004A4C0B" w:rsidRDefault="006C647A" w:rsidP="003C0875">
      <w:pPr>
        <w:pStyle w:val="Pa14"/>
        <w:numPr>
          <w:ilvl w:val="0"/>
          <w:numId w:val="30"/>
        </w:numPr>
        <w:spacing w:before="60" w:line="240" w:lineRule="atLeast"/>
        <w:jc w:val="both"/>
        <w:rPr>
          <w:rFonts w:ascii="Trebuchet MS" w:hAnsi="Trebuchet MS"/>
          <w:sz w:val="20"/>
          <w:szCs w:val="20"/>
        </w:rPr>
      </w:pPr>
      <w:r w:rsidRPr="004A4C0B">
        <w:rPr>
          <w:rFonts w:ascii="Trebuchet MS" w:hAnsi="Trebuchet MS"/>
          <w:sz w:val="20"/>
          <w:szCs w:val="20"/>
        </w:rPr>
        <w:t>Los acuerdos de adjudicación.</w:t>
      </w:r>
    </w:p>
    <w:p w:rsidR="006C647A" w:rsidRPr="004A4C0B" w:rsidRDefault="006C647A" w:rsidP="003C0875">
      <w:pPr>
        <w:pStyle w:val="Pa14"/>
        <w:numPr>
          <w:ilvl w:val="0"/>
          <w:numId w:val="30"/>
        </w:numPr>
        <w:spacing w:before="60" w:line="240" w:lineRule="atLeast"/>
        <w:jc w:val="both"/>
        <w:rPr>
          <w:rFonts w:ascii="Trebuchet MS" w:hAnsi="Trebuchet MS"/>
          <w:sz w:val="20"/>
          <w:szCs w:val="20"/>
        </w:rPr>
      </w:pPr>
      <w:r w:rsidRPr="004A4C0B">
        <w:rPr>
          <w:rFonts w:ascii="Trebuchet MS" w:hAnsi="Trebuchet MS"/>
          <w:sz w:val="20"/>
          <w:szCs w:val="20"/>
        </w:rPr>
        <w:t xml:space="preserve">Las modificaciones basadas en el incumplimiento de lo establecido en los artículos 204 y 205 de </w:t>
      </w:r>
      <w:smartTag w:uri="urn:schemas-microsoft-com:office:smarttags" w:element="PersonName">
        <w:smartTagPr>
          <w:attr w:name="ProductID" w:val="la LCSP"/>
        </w:smartTagPr>
        <w:r w:rsidRPr="004A4C0B">
          <w:rPr>
            <w:rFonts w:ascii="Trebuchet MS" w:hAnsi="Trebuchet MS"/>
            <w:sz w:val="20"/>
            <w:szCs w:val="20"/>
          </w:rPr>
          <w:t>la LCSP</w:t>
        </w:r>
      </w:smartTag>
      <w:r w:rsidRPr="004A4C0B">
        <w:rPr>
          <w:rFonts w:ascii="Trebuchet MS" w:hAnsi="Trebuchet MS"/>
          <w:sz w:val="20"/>
          <w:szCs w:val="20"/>
        </w:rPr>
        <w:t>, por entender que la modificación debió ser objeto de una nueva adjudicación.</w:t>
      </w:r>
    </w:p>
    <w:p w:rsidR="006C647A" w:rsidRPr="004A4C0B" w:rsidRDefault="006C647A" w:rsidP="00C80968">
      <w:pPr>
        <w:spacing w:before="60" w:line="240" w:lineRule="atLeast"/>
        <w:jc w:val="both"/>
        <w:rPr>
          <w:rFonts w:ascii="Trebuchet MS" w:hAnsi="Trebuchet MS" w:cs="Arial"/>
        </w:rPr>
      </w:pPr>
      <w:r w:rsidRPr="004A4C0B">
        <w:rPr>
          <w:rFonts w:ascii="Trebuchet MS" w:hAnsi="Trebuchet MS" w:cs="Arial"/>
        </w:rPr>
        <w:t xml:space="preserve">De conformidad con lo dispuesto en el artículo 51 de </w:t>
      </w:r>
      <w:smartTag w:uri="urn:schemas-microsoft-com:office:smarttags" w:element="PersonName">
        <w:smartTagPr>
          <w:attr w:name="ProductID" w:val="la LCSP"/>
        </w:smartTagPr>
        <w:r w:rsidRPr="004A4C0B">
          <w:rPr>
            <w:rFonts w:ascii="Trebuchet MS" w:hAnsi="Trebuchet MS" w:cs="Arial"/>
          </w:rPr>
          <w:t>la LCSP</w:t>
        </w:r>
      </w:smartTag>
      <w:r w:rsidRPr="004A4C0B">
        <w:rPr>
          <w:rFonts w:ascii="Trebuchet MS" w:hAnsi="Trebuchet MS" w:cs="Arial"/>
        </w:rPr>
        <w:t xml:space="preserve">, el recurso deberá presentarse en el registro del órgano de contratación, en el del Tribunal Administrativo Foral de Recursos Contractuales o en los lugares establecidos en el artículo 16.4 de </w:t>
      </w:r>
      <w:smartTag w:uri="urn:schemas-microsoft-com:office:smarttags" w:element="PersonName">
        <w:smartTagPr>
          <w:attr w:name="ProductID" w:val="la Ley"/>
        </w:smartTagPr>
        <w:r w:rsidRPr="004A4C0B">
          <w:rPr>
            <w:rFonts w:ascii="Trebuchet MS" w:hAnsi="Trebuchet MS" w:cs="Arial"/>
          </w:rPr>
          <w:t>la Ley</w:t>
        </w:r>
      </w:smartTag>
      <w:r w:rsidRPr="004A4C0B">
        <w:rPr>
          <w:rFonts w:ascii="Trebuchet MS" w:hAnsi="Trebuchet MS" w:cs="Arial"/>
        </w:rPr>
        <w:t xml:space="preserve"> 39/2015, de 1 de octubre, del Procedimiento Administrativo Común de las Administraciones Públicas, en el plazo de quince días hábiles, en los términos previstos en el artículo 50 de </w:t>
      </w:r>
      <w:smartTag w:uri="urn:schemas-microsoft-com:office:smarttags" w:element="PersonName">
        <w:smartTagPr>
          <w:attr w:name="ProductID" w:val="la LCSP."/>
        </w:smartTagPr>
        <w:r w:rsidRPr="004A4C0B">
          <w:rPr>
            <w:rFonts w:ascii="Trebuchet MS" w:hAnsi="Trebuchet MS" w:cs="Arial"/>
          </w:rPr>
          <w:t>la LCSP.</w:t>
        </w:r>
      </w:smartTag>
    </w:p>
    <w:p w:rsidR="006C647A" w:rsidRDefault="006C647A" w:rsidP="00C80968">
      <w:pPr>
        <w:spacing w:before="60" w:line="240" w:lineRule="atLeast"/>
        <w:ind w:right="68"/>
        <w:jc w:val="both"/>
        <w:rPr>
          <w:rFonts w:ascii="Trebuchet MS" w:hAnsi="Trebuchet MS" w:cs="Arial"/>
        </w:rPr>
      </w:pPr>
      <w:r w:rsidRPr="004A4C0B">
        <w:rPr>
          <w:rFonts w:ascii="Trebuchet MS" w:hAnsi="Trebuchet MS" w:cs="Arial"/>
        </w:rPr>
        <w:t xml:space="preserve">No obstante lo dispuesto en el párrafo anterior, cuando el recurso se funde en alguna de las causas de nulidad previstas en el apartado 2, letras c), d), e) o f) del artículo 39 de </w:t>
      </w:r>
      <w:smartTag w:uri="urn:schemas-microsoft-com:office:smarttags" w:element="PersonName">
        <w:smartTagPr>
          <w:attr w:name="ProductID" w:val="la LCSP"/>
        </w:smartTagPr>
        <w:r w:rsidRPr="004A4C0B">
          <w:rPr>
            <w:rFonts w:ascii="Trebuchet MS" w:hAnsi="Trebuchet MS" w:cs="Arial"/>
          </w:rPr>
          <w:t>la LCSP</w:t>
        </w:r>
      </w:smartTag>
      <w:r w:rsidRPr="004A4C0B">
        <w:rPr>
          <w:rFonts w:ascii="Trebuchet MS" w:hAnsi="Trebuchet MS" w:cs="Arial"/>
        </w:rPr>
        <w:t xml:space="preserve">, se atenderá a los plazos de interposición previstos en el artículo 50.2 de </w:t>
      </w:r>
      <w:smartTag w:uri="urn:schemas-microsoft-com:office:smarttags" w:element="PersonName">
        <w:smartTagPr>
          <w:attr w:name="ProductID" w:val="la LCSP."/>
        </w:smartTagPr>
        <w:r w:rsidRPr="004A4C0B">
          <w:rPr>
            <w:rFonts w:ascii="Trebuchet MS" w:hAnsi="Trebuchet MS" w:cs="Arial"/>
          </w:rPr>
          <w:t>la LCSP</w:t>
        </w:r>
        <w:r>
          <w:rPr>
            <w:rFonts w:ascii="Trebuchet MS" w:hAnsi="Trebuchet MS" w:cs="Arial"/>
          </w:rPr>
          <w:t>.</w:t>
        </w:r>
      </w:smartTag>
    </w:p>
    <w:p w:rsidR="006C647A" w:rsidRPr="004A4C0B" w:rsidRDefault="006C647A" w:rsidP="00C80968">
      <w:pPr>
        <w:spacing w:before="60" w:line="240" w:lineRule="atLeast"/>
        <w:jc w:val="both"/>
        <w:rPr>
          <w:rFonts w:ascii="Trebuchet MS" w:hAnsi="Trebuchet MS" w:cs="Arial"/>
        </w:rPr>
      </w:pPr>
      <w:r w:rsidRPr="004A4C0B">
        <w:rPr>
          <w:rFonts w:ascii="Trebuchet MS" w:hAnsi="Trebuchet MS" w:cs="Arial"/>
        </w:rPr>
        <w:t xml:space="preserve">Alternativamente, podrá interponerse recurso contencioso administrativo en los términos previstos en </w:t>
      </w:r>
      <w:smartTag w:uri="urn:schemas-microsoft-com:office:smarttags" w:element="PersonName">
        <w:smartTagPr>
          <w:attr w:name="ProductID" w:val="la Ley"/>
        </w:smartTagPr>
        <w:r w:rsidRPr="004A4C0B">
          <w:rPr>
            <w:rFonts w:ascii="Trebuchet MS" w:hAnsi="Trebuchet MS" w:cs="Arial"/>
          </w:rPr>
          <w:t>la Ley</w:t>
        </w:r>
      </w:smartTag>
      <w:r w:rsidRPr="004A4C0B">
        <w:rPr>
          <w:rFonts w:ascii="Trebuchet MS" w:hAnsi="Trebuchet MS" w:cs="Arial"/>
        </w:rPr>
        <w:t xml:space="preserve"> 29/1998, de 13 de julio, Reguladora de </w:t>
      </w:r>
      <w:smartTag w:uri="urn:schemas-microsoft-com:office:smarttags" w:element="PersonName">
        <w:smartTagPr>
          <w:attr w:name="ProductID" w:val="la Jurisdicción Contencioso-"/>
        </w:smartTagPr>
        <w:r w:rsidRPr="004A4C0B">
          <w:rPr>
            <w:rFonts w:ascii="Trebuchet MS" w:hAnsi="Trebuchet MS" w:cs="Arial"/>
          </w:rPr>
          <w:t>la Jurisdicción Contencioso-</w:t>
        </w:r>
      </w:smartTag>
      <w:r w:rsidRPr="004A4C0B">
        <w:rPr>
          <w:rFonts w:ascii="Trebuchet MS" w:hAnsi="Trebuchet MS" w:cs="Arial"/>
        </w:rPr>
        <w:t xml:space="preserve"> Administrativa ante el Tribunal Superior de Justicia del País Vasco en el plazo de dos meses.</w:t>
      </w:r>
    </w:p>
    <w:p w:rsidR="006C647A" w:rsidRDefault="006C647A" w:rsidP="00C80968">
      <w:pPr>
        <w:spacing w:before="60" w:line="240" w:lineRule="atLeast"/>
        <w:ind w:right="68"/>
        <w:jc w:val="both"/>
        <w:rPr>
          <w:rFonts w:ascii="Trebuchet MS" w:hAnsi="Trebuchet MS" w:cs="Arial"/>
        </w:rPr>
      </w:pPr>
      <w:r w:rsidRPr="004A4C0B">
        <w:rPr>
          <w:rFonts w:ascii="Trebuchet MS" w:hAnsi="Trebuchet MS" w:cs="Arial"/>
        </w:rPr>
        <w:t xml:space="preserve">4.- Los actos que no reúnan los requisitos para la interposición del recurso especial se impugnarán en vía administrativa, de conformidad con lo dispuesto en </w:t>
      </w:r>
      <w:smartTag w:uri="urn:schemas-microsoft-com:office:smarttags" w:element="PersonName">
        <w:smartTagPr>
          <w:attr w:name="ProductID" w:val="la Ley"/>
        </w:smartTagPr>
        <w:r w:rsidRPr="004A4C0B">
          <w:rPr>
            <w:rFonts w:ascii="Trebuchet MS" w:hAnsi="Trebuchet MS" w:cs="Arial"/>
          </w:rPr>
          <w:t>la Ley</w:t>
        </w:r>
      </w:smartTag>
      <w:r w:rsidRPr="004A4C0B">
        <w:rPr>
          <w:rFonts w:ascii="Trebuchet MS" w:hAnsi="Trebuchet MS" w:cs="Arial"/>
        </w:rPr>
        <w:t xml:space="preserve"> 39/2015, de 1 de octubre, del Procedimiento Administrativo Común de las Administraciones Públicas, ante el titular del departamento, órgano, ente u organismo al que esté adscrita la entidad contratante o al que corresponda su tutela</w:t>
      </w:r>
      <w:r>
        <w:rPr>
          <w:rFonts w:ascii="Trebuchet MS" w:hAnsi="Trebuchet MS" w:cs="Arial"/>
        </w:rPr>
        <w:t>.</w:t>
      </w:r>
    </w:p>
    <w:p w:rsidR="006C647A" w:rsidRDefault="006C647A" w:rsidP="00001916">
      <w:pPr>
        <w:spacing w:before="60" w:line="240" w:lineRule="atLeast"/>
        <w:ind w:right="68"/>
        <w:jc w:val="both"/>
        <w:rPr>
          <w:rFonts w:ascii="Trebuchet MS" w:hAnsi="Trebuchet MS" w:cs="Arial"/>
        </w:rPr>
      </w:pPr>
    </w:p>
    <w:p w:rsidR="006C647A" w:rsidRDefault="006C647A" w:rsidP="00001916">
      <w:pPr>
        <w:spacing w:before="60" w:line="240" w:lineRule="atLeast"/>
        <w:ind w:right="68"/>
        <w:jc w:val="both"/>
        <w:rPr>
          <w:rFonts w:ascii="Trebuchet MS" w:hAnsi="Trebuchet MS" w:cs="Arial"/>
        </w:rPr>
      </w:pPr>
    </w:p>
    <w:p w:rsidR="006C647A" w:rsidRPr="00DB26A2" w:rsidRDefault="006C647A" w:rsidP="00661D54">
      <w:pPr>
        <w:pStyle w:val="Ttulo1"/>
        <w:spacing w:line="240" w:lineRule="atLeast"/>
        <w:jc w:val="center"/>
        <w:rPr>
          <w:rFonts w:ascii="Trebuchet MS" w:hAnsi="Trebuchet MS"/>
          <w:sz w:val="22"/>
          <w:szCs w:val="22"/>
        </w:rPr>
      </w:pPr>
      <w:bookmarkStart w:id="69" w:name="_Toc42401650"/>
      <w:bookmarkStart w:id="70" w:name="_Toc46289364"/>
      <w:bookmarkStart w:id="71" w:name="_Toc46543143"/>
      <w:bookmarkStart w:id="72" w:name="_Toc46825247"/>
      <w:bookmarkStart w:id="73" w:name="_Toc54085018"/>
      <w:bookmarkStart w:id="74" w:name="_Toc442871784"/>
      <w:bookmarkStart w:id="75" w:name="_Toc463331536"/>
      <w:bookmarkStart w:id="76" w:name="_Toc506479370"/>
      <w:bookmarkStart w:id="77" w:name="_Toc33544843"/>
      <w:r w:rsidRPr="00DB26A2">
        <w:rPr>
          <w:rFonts w:ascii="Trebuchet MS" w:hAnsi="Trebuchet MS"/>
          <w:sz w:val="22"/>
          <w:szCs w:val="22"/>
        </w:rPr>
        <w:t>CAPÍTULO II  -  CONTRATACIÓN</w:t>
      </w:r>
      <w:bookmarkEnd w:id="69"/>
      <w:bookmarkEnd w:id="70"/>
      <w:bookmarkEnd w:id="71"/>
      <w:bookmarkEnd w:id="72"/>
      <w:bookmarkEnd w:id="73"/>
      <w:bookmarkEnd w:id="74"/>
      <w:bookmarkEnd w:id="75"/>
      <w:bookmarkEnd w:id="76"/>
      <w:bookmarkEnd w:id="77"/>
    </w:p>
    <w:p w:rsidR="006C647A" w:rsidRPr="00DB26A2" w:rsidRDefault="006C647A" w:rsidP="00661D54">
      <w:pPr>
        <w:pStyle w:val="Ttulo2"/>
        <w:spacing w:line="240" w:lineRule="atLeast"/>
        <w:jc w:val="both"/>
        <w:rPr>
          <w:rFonts w:ascii="Trebuchet MS" w:hAnsi="Trebuchet MS"/>
          <w:i w:val="0"/>
          <w:iCs w:val="0"/>
          <w:sz w:val="22"/>
        </w:rPr>
      </w:pPr>
      <w:bookmarkStart w:id="78" w:name="_Toc463331537"/>
      <w:bookmarkStart w:id="79" w:name="_Toc42401651"/>
      <w:bookmarkStart w:id="80" w:name="_Toc46289365"/>
      <w:bookmarkStart w:id="81" w:name="_Toc46543144"/>
      <w:bookmarkStart w:id="82" w:name="_Toc46825248"/>
      <w:bookmarkStart w:id="83" w:name="_Toc54085019"/>
      <w:bookmarkStart w:id="84" w:name="_Toc442871785"/>
      <w:bookmarkStart w:id="85" w:name="_Toc506479371"/>
      <w:bookmarkStart w:id="86" w:name="_Toc33544844"/>
      <w:r w:rsidRPr="00DB26A2">
        <w:rPr>
          <w:rFonts w:ascii="Trebuchet MS" w:hAnsi="Trebuchet MS"/>
          <w:i w:val="0"/>
          <w:iCs w:val="0"/>
          <w:sz w:val="22"/>
        </w:rPr>
        <w:t>13.- Clase de expediente y forma de licitación</w:t>
      </w:r>
      <w:bookmarkEnd w:id="78"/>
      <w:bookmarkEnd w:id="79"/>
      <w:bookmarkEnd w:id="80"/>
      <w:bookmarkEnd w:id="81"/>
      <w:bookmarkEnd w:id="82"/>
      <w:bookmarkEnd w:id="83"/>
      <w:bookmarkEnd w:id="84"/>
      <w:bookmarkEnd w:id="85"/>
      <w:bookmarkEnd w:id="86"/>
    </w:p>
    <w:p w:rsidR="006C647A" w:rsidRPr="00DB26A2" w:rsidRDefault="006C647A" w:rsidP="009E7777">
      <w:pPr>
        <w:spacing w:before="60" w:line="240" w:lineRule="atLeast"/>
        <w:jc w:val="both"/>
        <w:rPr>
          <w:rFonts w:ascii="Trebuchet MS" w:hAnsi="Trebuchet MS" w:cs="Arial"/>
        </w:rPr>
      </w:pPr>
      <w:r w:rsidRPr="00DB26A2">
        <w:rPr>
          <w:rFonts w:ascii="Trebuchet MS" w:hAnsi="Trebuchet MS" w:cs="Arial"/>
        </w:rPr>
        <w:t>1.- El expediente de contratación se realiza por el procedimiento y la tramitación previstos al inicio del cuadro de características.</w:t>
      </w:r>
    </w:p>
    <w:p w:rsidR="006C647A" w:rsidRPr="00DB26A2" w:rsidRDefault="006C647A" w:rsidP="009E7777">
      <w:pPr>
        <w:spacing w:before="60" w:line="240" w:lineRule="atLeast"/>
        <w:jc w:val="both"/>
        <w:rPr>
          <w:rFonts w:ascii="Trebuchet MS" w:hAnsi="Trebuchet MS" w:cs="Arial"/>
        </w:rPr>
      </w:pPr>
      <w:r w:rsidRPr="00DB26A2">
        <w:rPr>
          <w:rFonts w:ascii="Trebuchet MS" w:hAnsi="Trebuchet MS" w:cs="Arial"/>
        </w:rPr>
        <w:t xml:space="preserve">En el supuesto de admisión de variantes, las licitadoras podrán ofertar alternativas en la forma establecida en el </w:t>
      </w:r>
      <w:r w:rsidRPr="00DB26A2">
        <w:rPr>
          <w:rFonts w:ascii="Trebuchet MS" w:hAnsi="Trebuchet MS" w:cs="Arial"/>
          <w:b/>
        </w:rPr>
        <w:t>apartado 1</w:t>
      </w:r>
      <w:r>
        <w:rPr>
          <w:rFonts w:ascii="Trebuchet MS" w:hAnsi="Trebuchet MS" w:cs="Arial"/>
          <w:b/>
        </w:rPr>
        <w:t>2</w:t>
      </w:r>
      <w:r w:rsidRPr="00DB26A2">
        <w:rPr>
          <w:rFonts w:ascii="Trebuchet MS" w:hAnsi="Trebuchet MS" w:cs="Arial"/>
        </w:rPr>
        <w:t xml:space="preserve"> del cuadro de características y con los requisitos, modalidades y características técnicas fijadas en el pliego de prescripciones técnicas particulares y resumidas en dicho apartado.</w:t>
      </w:r>
    </w:p>
    <w:p w:rsidR="006C647A" w:rsidRPr="00DB26A2" w:rsidRDefault="006C647A" w:rsidP="009E7777">
      <w:pPr>
        <w:spacing w:before="60" w:line="240" w:lineRule="atLeast"/>
        <w:jc w:val="both"/>
        <w:rPr>
          <w:rFonts w:ascii="Trebuchet MS" w:hAnsi="Trebuchet MS" w:cs="Arial"/>
        </w:rPr>
      </w:pPr>
      <w:r w:rsidRPr="00DB26A2">
        <w:rPr>
          <w:rFonts w:ascii="Trebuchet MS" w:hAnsi="Trebuchet MS" w:cs="Arial"/>
        </w:rPr>
        <w:t xml:space="preserve">2.- La tramitación urgente del expediente implicará la reducción de los plazos establecidos para su licitación y adjudicación, conforme a las reglas establecidas en el artículo 119 y concordantes de </w:t>
      </w:r>
      <w:smartTag w:uri="urn:schemas-microsoft-com:office:smarttags" w:element="PersonName">
        <w:smartTagPr>
          <w:attr w:name="ProductID" w:val="la LCSP."/>
        </w:smartTagPr>
        <w:r w:rsidRPr="00DB26A2">
          <w:rPr>
            <w:rFonts w:ascii="Trebuchet MS" w:hAnsi="Trebuchet MS" w:cs="Arial"/>
          </w:rPr>
          <w:t>la LCSP.</w:t>
        </w:r>
      </w:smartTag>
    </w:p>
    <w:p w:rsidR="006C647A" w:rsidRPr="00DB26A2" w:rsidRDefault="006C647A" w:rsidP="00661D54">
      <w:pPr>
        <w:pStyle w:val="Ttulo2"/>
        <w:spacing w:line="240" w:lineRule="atLeast"/>
        <w:jc w:val="both"/>
        <w:rPr>
          <w:rFonts w:ascii="Trebuchet MS" w:hAnsi="Trebuchet MS"/>
          <w:i w:val="0"/>
          <w:iCs w:val="0"/>
          <w:sz w:val="22"/>
        </w:rPr>
      </w:pPr>
      <w:bookmarkStart w:id="87" w:name="_Toc506479372"/>
      <w:bookmarkStart w:id="88" w:name="_Toc33544845"/>
      <w:r w:rsidRPr="00DB26A2">
        <w:rPr>
          <w:rFonts w:ascii="Trebuchet MS" w:hAnsi="Trebuchet MS"/>
          <w:i w:val="0"/>
          <w:iCs w:val="0"/>
          <w:sz w:val="22"/>
        </w:rPr>
        <w:t>14.- Personas naturales o jurídicas licitadoras</w:t>
      </w:r>
      <w:bookmarkEnd w:id="87"/>
      <w:bookmarkEnd w:id="88"/>
    </w:p>
    <w:p w:rsidR="006C647A" w:rsidRPr="006C1F0C" w:rsidRDefault="006C647A" w:rsidP="00BB7069">
      <w:pPr>
        <w:spacing w:before="60" w:line="240" w:lineRule="atLeast"/>
        <w:jc w:val="both"/>
        <w:rPr>
          <w:rFonts w:ascii="Trebuchet MS" w:hAnsi="Trebuchet MS" w:cs="Arial"/>
        </w:rPr>
      </w:pPr>
      <w:r w:rsidRPr="006C1F0C">
        <w:rPr>
          <w:rFonts w:ascii="Trebuchet MS" w:hAnsi="Trebuchet MS" w:cs="Arial"/>
        </w:rPr>
        <w:t>1.- Podrán contratar con la entidad contratante las personas naturales o jurídicas, españolas o extranjeras, que tengan plena capacidad de obrar, no estén incursas en ninguna de las causas de prohibición de contratar, y acrediten su solvencia económica y financiera y técnica o profesional.</w:t>
      </w:r>
    </w:p>
    <w:p w:rsidR="006C647A" w:rsidRPr="006C1F0C" w:rsidRDefault="006C647A" w:rsidP="00BB7069">
      <w:pPr>
        <w:spacing w:before="60" w:line="240" w:lineRule="atLeast"/>
        <w:jc w:val="both"/>
        <w:rPr>
          <w:rFonts w:ascii="Trebuchet MS" w:hAnsi="Trebuchet MS" w:cs="Arial"/>
        </w:rPr>
      </w:pPr>
      <w:r w:rsidRPr="006C1F0C">
        <w:rPr>
          <w:rFonts w:ascii="Trebuchet MS" w:hAnsi="Trebuchet MS"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6C647A" w:rsidRPr="006C1F0C" w:rsidRDefault="006C647A" w:rsidP="00BB7069">
      <w:pPr>
        <w:spacing w:before="60" w:line="240" w:lineRule="atLeast"/>
        <w:jc w:val="both"/>
        <w:rPr>
          <w:rFonts w:ascii="Trebuchet MS" w:hAnsi="Trebuchet MS" w:cs="Arial"/>
        </w:rPr>
      </w:pPr>
      <w:r w:rsidRPr="006C1F0C">
        <w:rPr>
          <w:rFonts w:ascii="Trebuchet MS" w:hAnsi="Trebuchet MS"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rsidR="006C647A" w:rsidRPr="006C1F0C" w:rsidRDefault="006C647A" w:rsidP="00BB7069">
      <w:pPr>
        <w:spacing w:before="60" w:line="240" w:lineRule="atLeast"/>
        <w:jc w:val="both"/>
        <w:rPr>
          <w:rFonts w:ascii="Trebuchet MS" w:hAnsi="Trebuchet MS" w:cs="Arial"/>
        </w:rPr>
      </w:pPr>
      <w:r w:rsidRPr="006C1F0C">
        <w:rPr>
          <w:rFonts w:ascii="Trebuchet MS" w:hAnsi="Trebuchet MS" w:cs="Arial"/>
        </w:rPr>
        <w:t>3.- Las licitadoras deberán contar, asimismo, con la habilitación empresarial o profesional que, en su caso, sea exigible para la realización de las prestaciones que constituyan el objeto del contrato.</w:t>
      </w:r>
    </w:p>
    <w:p w:rsidR="006C647A" w:rsidRPr="006C1F0C" w:rsidRDefault="006C647A" w:rsidP="00BB7069">
      <w:pPr>
        <w:spacing w:before="60" w:line="240" w:lineRule="atLeast"/>
        <w:jc w:val="both"/>
        <w:rPr>
          <w:rFonts w:ascii="Trebuchet MS" w:hAnsi="Trebuchet MS" w:cs="Arial"/>
        </w:rPr>
      </w:pPr>
      <w:r w:rsidRPr="006C1F0C">
        <w:rPr>
          <w:rFonts w:ascii="Trebuchet MS" w:hAnsi="Trebuchet MS" w:cs="Arial"/>
        </w:rPr>
        <w:t>4.- Las personas jurídicas sólo podrán ser adjudicatarias de contratos cuyas prestaciones estén comprendidas dentro de los fines, objeto o ámbito de actividad que, a tenor de sus estatutos o reglas fundacionales, les sean propios.</w:t>
      </w:r>
    </w:p>
    <w:p w:rsidR="006C647A" w:rsidRPr="006C1F0C" w:rsidRDefault="006C647A" w:rsidP="00BB7069">
      <w:pPr>
        <w:spacing w:before="60" w:line="240" w:lineRule="atLeast"/>
        <w:jc w:val="both"/>
        <w:rPr>
          <w:rFonts w:ascii="Trebuchet MS" w:hAnsi="Trebuchet MS" w:cs="Arial"/>
        </w:rPr>
      </w:pPr>
      <w:r w:rsidRPr="006C1F0C">
        <w:rPr>
          <w:rFonts w:ascii="Trebuchet MS" w:hAnsi="Trebuchet MS" w:cs="Arial"/>
        </w:rPr>
        <w:t>5.- La entidad contratante podrá, igualmente, contratar con uniones de empresas que se constituyan temporalmente al efecto, sin que sea necesaria la formalización de las mismas en escritura pública hasta que se haya efectuado la adjudicación del contrato a su favor.</w:t>
      </w:r>
    </w:p>
    <w:p w:rsidR="006C647A" w:rsidRPr="006C1F0C" w:rsidRDefault="006C647A" w:rsidP="00BB7069">
      <w:pPr>
        <w:spacing w:before="60" w:line="240" w:lineRule="atLeast"/>
        <w:jc w:val="both"/>
        <w:rPr>
          <w:rFonts w:ascii="Trebuchet MS" w:hAnsi="Trebuchet MS" w:cs="Arial"/>
        </w:rPr>
      </w:pPr>
      <w:r w:rsidRPr="006C1F0C">
        <w:rPr>
          <w:rFonts w:ascii="Trebuchet MS" w:hAnsi="Trebuchet MS" w:cs="Arial"/>
        </w:rPr>
        <w:t xml:space="preserve">En caso de alteración de su composición, así como en los supuestos de modificación que se produzcan antes y después de la formalización del contrato, se estará a lo dispuesto en el artículo 69, apartados 8 y siguientes de </w:t>
      </w:r>
      <w:smartTag w:uri="urn:schemas-microsoft-com:office:smarttags" w:element="PersonName">
        <w:smartTagPr>
          <w:attr w:name="ProductID" w:val="la LCSP. A"/>
        </w:smartTagPr>
        <w:r w:rsidRPr="006C1F0C">
          <w:rPr>
            <w:rFonts w:ascii="Trebuchet MS" w:hAnsi="Trebuchet MS" w:cs="Arial"/>
          </w:rPr>
          <w:t>la LCSP. A</w:t>
        </w:r>
      </w:smartTag>
      <w:r w:rsidRPr="006C1F0C">
        <w:rPr>
          <w:rFonts w:ascii="Trebuchet MS" w:hAnsi="Trebuchet MS" w:cs="Arial"/>
        </w:rPr>
        <w:t xml:space="preserve"> estos efectos, se deberá comunicar al órgano de contratación la circunstancia que se hubiere producido.</w:t>
      </w:r>
    </w:p>
    <w:p w:rsidR="006C647A" w:rsidRDefault="006C647A" w:rsidP="00BB7069">
      <w:pPr>
        <w:spacing w:before="60" w:line="240" w:lineRule="atLeast"/>
        <w:ind w:right="68"/>
        <w:jc w:val="both"/>
        <w:rPr>
          <w:rFonts w:ascii="Trebuchet MS" w:hAnsi="Trebuchet MS" w:cs="Arial"/>
        </w:rPr>
      </w:pPr>
      <w:r w:rsidRPr="006C1F0C">
        <w:rPr>
          <w:rFonts w:ascii="Trebuchet MS" w:hAnsi="Trebuchet MS" w:cs="Arial"/>
        </w:rPr>
        <w:t xml:space="preserve">6.- En relación con las empresas comunitarias o de Estados signatarios del Acuerdo sobre el Espacio Económico Europeo y empresas no comunitarias será de aplicación lo dispuesto en los artículos 67 y 68 de </w:t>
      </w:r>
      <w:smartTag w:uri="urn:schemas-microsoft-com:office:smarttags" w:element="PersonName">
        <w:smartTagPr>
          <w:attr w:name="ProductID" w:val="la LCSP."/>
        </w:smartTagPr>
        <w:r w:rsidRPr="006C1F0C">
          <w:rPr>
            <w:rFonts w:ascii="Trebuchet MS" w:hAnsi="Trebuchet MS" w:cs="Arial"/>
          </w:rPr>
          <w:t>la LCSP</w:t>
        </w:r>
        <w:r>
          <w:rPr>
            <w:rFonts w:ascii="Trebuchet MS" w:hAnsi="Trebuchet MS" w:cs="Arial"/>
          </w:rPr>
          <w:t>.</w:t>
        </w:r>
      </w:smartTag>
    </w:p>
    <w:p w:rsidR="006C647A" w:rsidRDefault="006C647A" w:rsidP="00EA69EA">
      <w:pPr>
        <w:spacing w:before="60" w:line="240" w:lineRule="atLeast"/>
        <w:ind w:right="68"/>
        <w:jc w:val="both"/>
        <w:rPr>
          <w:rFonts w:ascii="Trebuchet MS" w:hAnsi="Trebuchet MS" w:cs="Arial"/>
        </w:rPr>
      </w:pPr>
    </w:p>
    <w:p w:rsidR="006C647A" w:rsidRPr="00DB26A2" w:rsidRDefault="006C647A" w:rsidP="00661D54">
      <w:pPr>
        <w:pStyle w:val="Ttulo2"/>
        <w:spacing w:line="240" w:lineRule="atLeast"/>
        <w:jc w:val="both"/>
        <w:rPr>
          <w:rFonts w:ascii="Trebuchet MS" w:hAnsi="Trebuchet MS"/>
          <w:i w:val="0"/>
          <w:iCs w:val="0"/>
          <w:sz w:val="22"/>
        </w:rPr>
      </w:pPr>
      <w:bookmarkStart w:id="89" w:name="_Toc463331538"/>
      <w:bookmarkStart w:id="90" w:name="_Toc506479373"/>
      <w:bookmarkStart w:id="91" w:name="_Toc33544846"/>
      <w:r w:rsidRPr="00DB26A2">
        <w:rPr>
          <w:rFonts w:ascii="Trebuchet MS" w:hAnsi="Trebuchet MS"/>
          <w:i w:val="0"/>
          <w:iCs w:val="0"/>
          <w:sz w:val="22"/>
        </w:rPr>
        <w:t>15.- Garantía provisional</w:t>
      </w:r>
      <w:bookmarkEnd w:id="89"/>
      <w:bookmarkEnd w:id="90"/>
      <w:bookmarkEnd w:id="91"/>
    </w:p>
    <w:p w:rsidR="006C647A" w:rsidRPr="00DB26A2" w:rsidRDefault="006C647A" w:rsidP="009E7777">
      <w:pPr>
        <w:spacing w:line="240" w:lineRule="atLeast"/>
        <w:jc w:val="both"/>
        <w:rPr>
          <w:rFonts w:ascii="Trebuchet MS" w:hAnsi="Trebuchet MS" w:cs="Arial"/>
        </w:rPr>
      </w:pPr>
      <w:r w:rsidRPr="00DB26A2">
        <w:rPr>
          <w:rFonts w:ascii="Trebuchet MS" w:hAnsi="Trebuchet MS" w:cs="Arial"/>
        </w:rPr>
        <w:t xml:space="preserve">1.- De conformidad con lo previsto en el artículo 106 de </w:t>
      </w:r>
      <w:smartTag w:uri="urn:schemas-microsoft-com:office:smarttags" w:element="PersonName">
        <w:smartTagPr>
          <w:attr w:name="ProductID" w:val="la LCSP"/>
        </w:smartTagPr>
        <w:r w:rsidRPr="00DB26A2">
          <w:rPr>
            <w:rFonts w:ascii="Trebuchet MS" w:hAnsi="Trebuchet MS" w:cs="Arial"/>
          </w:rPr>
          <w:t>la LCSP</w:t>
        </w:r>
      </w:smartTag>
      <w:r w:rsidRPr="00DB26A2">
        <w:rPr>
          <w:rFonts w:ascii="Trebuchet MS" w:hAnsi="Trebuchet MS" w:cs="Arial"/>
        </w:rPr>
        <w:t xml:space="preserve">, si excepcionalmente, por motivos de interés público y de forma justificada en el expediente se exige para el presente contrato la constitución de una garantía provisional, su importe será el que figure en el </w:t>
      </w:r>
      <w:r w:rsidRPr="00DB26A2">
        <w:rPr>
          <w:rFonts w:ascii="Trebuchet MS" w:hAnsi="Trebuchet MS" w:cs="Arial"/>
          <w:b/>
        </w:rPr>
        <w:t>apartado 1</w:t>
      </w:r>
      <w:r>
        <w:rPr>
          <w:rFonts w:ascii="Trebuchet MS" w:hAnsi="Trebuchet MS" w:cs="Arial"/>
          <w:b/>
        </w:rPr>
        <w:t>8</w:t>
      </w:r>
      <w:r w:rsidRPr="00DB26A2">
        <w:rPr>
          <w:rFonts w:ascii="Trebuchet MS" w:hAnsi="Trebuchet MS" w:cs="Arial"/>
        </w:rPr>
        <w:t xml:space="preserve"> del cuadro de características.</w:t>
      </w:r>
    </w:p>
    <w:p w:rsidR="006C647A" w:rsidRPr="00DB26A2" w:rsidRDefault="006C647A" w:rsidP="00FE5E58">
      <w:pPr>
        <w:spacing w:before="60"/>
        <w:jc w:val="both"/>
        <w:rPr>
          <w:rFonts w:ascii="Trebuchet MS" w:hAnsi="Trebuchet MS" w:cs="Arial"/>
        </w:rPr>
      </w:pPr>
      <w:r w:rsidRPr="00DB26A2">
        <w:rPr>
          <w:rFonts w:ascii="Trebuchet MS" w:hAnsi="Trebuchet MS" w:cs="Arial"/>
        </w:rPr>
        <w:t>2.- En cuanto a la forma y requisitos de las garantías, se estará a lo previsto en los artículos 106</w:t>
      </w:r>
      <w:r>
        <w:rPr>
          <w:rFonts w:ascii="Trebuchet MS" w:hAnsi="Trebuchet MS" w:cs="Arial"/>
        </w:rPr>
        <w:t>.3</w:t>
      </w:r>
      <w:r w:rsidRPr="00DB26A2">
        <w:rPr>
          <w:rFonts w:ascii="Trebuchet MS" w:hAnsi="Trebuchet MS" w:cs="Arial"/>
        </w:rPr>
        <w:t xml:space="preserve"> y 108</w:t>
      </w:r>
      <w:r>
        <w:rPr>
          <w:rFonts w:ascii="Trebuchet MS" w:hAnsi="Trebuchet MS" w:cs="Arial"/>
        </w:rPr>
        <w:t>.1</w:t>
      </w:r>
      <w:r w:rsidRPr="00DB26A2">
        <w:rPr>
          <w:rFonts w:ascii="Trebuchet MS" w:hAnsi="Trebuchet MS" w:cs="Arial"/>
        </w:rPr>
        <w:t xml:space="preserve"> de </w:t>
      </w:r>
      <w:smartTag w:uri="urn:schemas-microsoft-com:office:smarttags" w:element="PersonName">
        <w:smartTagPr>
          <w:attr w:name="ProductID" w:val="la LCSP"/>
        </w:smartTagPr>
        <w:r w:rsidRPr="00DB26A2">
          <w:rPr>
            <w:rFonts w:ascii="Trebuchet MS" w:hAnsi="Trebuchet MS" w:cs="Arial"/>
          </w:rPr>
          <w:t>la LCSP</w:t>
        </w:r>
      </w:smartTag>
      <w:r w:rsidRPr="00DB26A2">
        <w:rPr>
          <w:rFonts w:ascii="Trebuchet MS" w:hAnsi="Trebuchet MS" w:cs="Arial"/>
        </w:rPr>
        <w:t>, así como lo dispuesto en los artículos 55, 56, 57 y 58 del RGLCAP.</w:t>
      </w:r>
    </w:p>
    <w:p w:rsidR="006C647A" w:rsidRPr="00DB26A2" w:rsidRDefault="006C647A" w:rsidP="00FE5E58">
      <w:pPr>
        <w:spacing w:before="60" w:after="240"/>
        <w:jc w:val="both"/>
        <w:rPr>
          <w:rFonts w:ascii="Trebuchet MS" w:hAnsi="Trebuchet MS" w:cs="Arial"/>
          <w:strike/>
        </w:rPr>
      </w:pPr>
      <w:r w:rsidRPr="00DB26A2">
        <w:rPr>
          <w:rFonts w:ascii="Trebuchet MS" w:hAnsi="Trebuchet MS" w:cs="Arial"/>
        </w:rPr>
        <w:t xml:space="preserve">3.- La garantía provisional se extinguirá automáticamente y se devolverá a las licitadoras inmediatamente después de la perfección del contrato. </w:t>
      </w:r>
    </w:p>
    <w:p w:rsidR="006C647A" w:rsidRPr="00DB26A2" w:rsidRDefault="006C647A" w:rsidP="00661D54">
      <w:pPr>
        <w:pStyle w:val="Ttulo2"/>
        <w:spacing w:line="240" w:lineRule="atLeast"/>
        <w:jc w:val="both"/>
        <w:rPr>
          <w:rFonts w:ascii="Trebuchet MS" w:hAnsi="Trebuchet MS"/>
          <w:i w:val="0"/>
          <w:iCs w:val="0"/>
          <w:sz w:val="22"/>
        </w:rPr>
      </w:pPr>
      <w:bookmarkStart w:id="92" w:name="_Toc463331539"/>
      <w:bookmarkStart w:id="93" w:name="_Toc506479374"/>
      <w:bookmarkStart w:id="94" w:name="_Toc33544847"/>
      <w:r w:rsidRPr="00DB26A2">
        <w:rPr>
          <w:rFonts w:ascii="Trebuchet MS" w:hAnsi="Trebuchet MS"/>
          <w:i w:val="0"/>
          <w:iCs w:val="0"/>
          <w:sz w:val="22"/>
        </w:rPr>
        <w:t>16.- Presentación de proposiciones</w:t>
      </w:r>
      <w:bookmarkEnd w:id="92"/>
      <w:bookmarkEnd w:id="93"/>
      <w:bookmarkEnd w:id="94"/>
    </w:p>
    <w:p w:rsidR="006C647A" w:rsidRPr="00DB26A2" w:rsidRDefault="006C647A" w:rsidP="000E2E92">
      <w:pPr>
        <w:snapToGrid w:val="0"/>
        <w:spacing w:before="60"/>
        <w:jc w:val="both"/>
        <w:rPr>
          <w:rFonts w:ascii="Trebuchet MS" w:hAnsi="Trebuchet MS" w:cs="Arial"/>
        </w:rPr>
      </w:pPr>
      <w:r w:rsidRPr="00DB26A2">
        <w:rPr>
          <w:rFonts w:ascii="Trebuchet MS" w:hAnsi="Trebuchet MS" w:cs="Arial"/>
        </w:rPr>
        <w:t xml:space="preserve">1.- Las proposiciones se presentarán a través de la plataforma de licitación electrónica </w:t>
      </w:r>
      <w:hyperlink r:id="rId15" w:history="1">
        <w:r w:rsidRPr="00DB26A2">
          <w:rPr>
            <w:rFonts w:ascii="Trebuchet MS" w:hAnsi="Trebuchet MS" w:cs="Arial"/>
            <w:u w:val="single"/>
          </w:rPr>
          <w:t>www.contratacion.euskadi.eus</w:t>
        </w:r>
      </w:hyperlink>
      <w:r w:rsidRPr="00DB26A2">
        <w:rPr>
          <w:rFonts w:ascii="Trebuchet MS" w:hAnsi="Trebuchet MS" w:cs="Arial"/>
        </w:rPr>
        <w:t xml:space="preserve"> en el plazo señalado en el anuncio de licitación publicado en el perfil de contratante y en el Diario Oficial de </w:t>
      </w:r>
      <w:smartTag w:uri="urn:schemas-microsoft-com:office:smarttags" w:element="PersonName">
        <w:smartTagPr>
          <w:attr w:name="ProductID" w:val="la Unión Europa"/>
        </w:smartTagPr>
        <w:r w:rsidRPr="00DB26A2">
          <w:rPr>
            <w:rFonts w:ascii="Trebuchet MS" w:hAnsi="Trebuchet MS" w:cs="Arial"/>
          </w:rPr>
          <w:t>la Unión Europa</w:t>
        </w:r>
      </w:smartTag>
      <w:r w:rsidRPr="00DB26A2">
        <w:rPr>
          <w:rFonts w:ascii="Trebuchet MS" w:hAnsi="Trebuchet MS" w:cs="Arial"/>
        </w:rPr>
        <w:t xml:space="preserve"> (DOUE) para los contratos sujetos a regulación armonizada. </w:t>
      </w:r>
    </w:p>
    <w:p w:rsidR="006C647A" w:rsidRPr="00DB26A2" w:rsidRDefault="006C647A" w:rsidP="000E2E92">
      <w:pPr>
        <w:snapToGrid w:val="0"/>
        <w:spacing w:before="60"/>
        <w:jc w:val="both"/>
        <w:rPr>
          <w:rFonts w:ascii="Trebuchet MS" w:hAnsi="Trebuchet MS" w:cs="Arial"/>
        </w:rPr>
      </w:pPr>
      <w:r w:rsidRPr="00DB26A2">
        <w:rPr>
          <w:rFonts w:ascii="Trebuchet MS" w:hAnsi="Trebuchet MS" w:cs="Arial"/>
        </w:rPr>
        <w:t xml:space="preserve">2.- El envío de la documentación, así como las notificaciones y comunicaciones, se ajustarán a lo recogido en el </w:t>
      </w:r>
      <w:hyperlink w:anchor="_ANEXO_IV.-_MODELO" w:history="1">
        <w:r w:rsidRPr="00A458CC">
          <w:rPr>
            <w:rStyle w:val="Hipervnculo"/>
            <w:rFonts w:ascii="Trebuchet MS" w:hAnsi="Trebuchet MS" w:cs="Arial"/>
            <w:b/>
            <w:color w:val="auto"/>
            <w:u w:val="none"/>
          </w:rPr>
          <w:t>Anexo I</w:t>
        </w:r>
      </w:hyperlink>
      <w:r w:rsidRPr="00A458CC">
        <w:rPr>
          <w:rStyle w:val="Hipervnculo"/>
          <w:rFonts w:ascii="Trebuchet MS" w:hAnsi="Trebuchet MS" w:cs="Arial"/>
          <w:color w:val="auto"/>
          <w:u w:val="none"/>
        </w:rPr>
        <w:t xml:space="preserve"> </w:t>
      </w:r>
      <w:r w:rsidRPr="00DB26A2">
        <w:rPr>
          <w:rFonts w:ascii="Trebuchet MS" w:hAnsi="Trebuchet MS" w:cs="Arial"/>
        </w:rPr>
        <w:t>de este pliego.</w:t>
      </w:r>
    </w:p>
    <w:p w:rsidR="006C647A" w:rsidRPr="00DB26A2" w:rsidRDefault="006C647A" w:rsidP="000E2E92">
      <w:pPr>
        <w:spacing w:before="60"/>
        <w:ind w:right="68"/>
        <w:jc w:val="both"/>
        <w:rPr>
          <w:rFonts w:ascii="Trebuchet MS" w:hAnsi="Trebuchet MS" w:cs="Arial"/>
        </w:rPr>
      </w:pPr>
      <w:r w:rsidRPr="00DB26A2">
        <w:rPr>
          <w:rFonts w:ascii="Trebuchet MS" w:hAnsi="Trebuchet MS" w:cs="Arial"/>
        </w:rPr>
        <w:t xml:space="preserve">3.- Los documentos se nombrarán teniendo en cuenta los distintos apartados señalados en las </w:t>
      </w:r>
      <w:hyperlink w:anchor="_18.-_Sobre_nº" w:history="1">
        <w:r w:rsidRPr="00A458CC">
          <w:rPr>
            <w:rStyle w:val="Hipervnculo"/>
            <w:rFonts w:ascii="Trebuchet MS" w:hAnsi="Trebuchet MS" w:cs="Arial"/>
            <w:b/>
            <w:color w:val="auto"/>
            <w:u w:val="none"/>
          </w:rPr>
          <w:t>cláusulas 19, 20</w:t>
        </w:r>
      </w:hyperlink>
      <w:r w:rsidRPr="00A458CC">
        <w:rPr>
          <w:rStyle w:val="Hipervnculo"/>
          <w:rFonts w:ascii="Trebuchet MS" w:hAnsi="Trebuchet MS" w:cs="Arial"/>
          <w:b/>
          <w:color w:val="auto"/>
          <w:u w:val="none"/>
        </w:rPr>
        <w:t xml:space="preserve"> y 21</w:t>
      </w:r>
      <w:r w:rsidRPr="00DB26A2">
        <w:rPr>
          <w:rFonts w:ascii="Trebuchet MS" w:hAnsi="Trebuchet MS" w:cs="Arial"/>
        </w:rPr>
        <w:t xml:space="preserve"> de este pliego como contenido documental a incluir en los archivos electrónicos UNO, DOS y TRES.</w:t>
      </w:r>
    </w:p>
    <w:p w:rsidR="006C647A" w:rsidRPr="00DB26A2" w:rsidRDefault="006C647A" w:rsidP="000E2E92">
      <w:pPr>
        <w:spacing w:before="60"/>
        <w:ind w:right="68"/>
        <w:jc w:val="both"/>
        <w:rPr>
          <w:rFonts w:ascii="Trebuchet MS" w:hAnsi="Trebuchet MS" w:cs="Arial"/>
        </w:rPr>
      </w:pPr>
      <w:r w:rsidRPr="00DB26A2">
        <w:rPr>
          <w:rFonts w:ascii="Trebuchet MS" w:hAnsi="Trebuchet MS" w:cs="Arial"/>
        </w:rPr>
        <w:t>4.- Las proposiciones serán secretas y, para ello, se arbitrarán los medios que garanticen tal carácter hasta el momento de la licitación pública.</w:t>
      </w:r>
    </w:p>
    <w:p w:rsidR="006C647A" w:rsidRPr="00DB26A2" w:rsidRDefault="006C647A" w:rsidP="00661D54">
      <w:pPr>
        <w:pStyle w:val="Ttulo2"/>
        <w:spacing w:line="240" w:lineRule="atLeast"/>
        <w:jc w:val="both"/>
        <w:rPr>
          <w:rFonts w:ascii="Trebuchet MS" w:hAnsi="Trebuchet MS"/>
          <w:i w:val="0"/>
          <w:iCs w:val="0"/>
          <w:sz w:val="22"/>
        </w:rPr>
      </w:pPr>
      <w:bookmarkStart w:id="95" w:name="_16.-_Proposiciones:_documentación"/>
      <w:bookmarkStart w:id="96" w:name="_Ref42334674"/>
      <w:bookmarkStart w:id="97" w:name="_Toc42401654"/>
      <w:bookmarkStart w:id="98" w:name="_Toc46289368"/>
      <w:bookmarkStart w:id="99" w:name="_Toc46543147"/>
      <w:bookmarkStart w:id="100" w:name="_Toc46825251"/>
      <w:bookmarkStart w:id="101" w:name="_Toc54085022"/>
      <w:bookmarkStart w:id="102" w:name="_Toc442871787"/>
      <w:bookmarkStart w:id="103" w:name="_Toc463331541"/>
      <w:bookmarkStart w:id="104" w:name="_Toc506479375"/>
      <w:bookmarkStart w:id="105" w:name="_Toc33544848"/>
      <w:bookmarkEnd w:id="95"/>
      <w:r w:rsidRPr="00DB26A2">
        <w:rPr>
          <w:rFonts w:ascii="Trebuchet MS" w:hAnsi="Trebuchet MS"/>
          <w:i w:val="0"/>
          <w:iCs w:val="0"/>
          <w:sz w:val="22"/>
        </w:rPr>
        <w:t xml:space="preserve">17.- </w:t>
      </w:r>
      <w:bookmarkStart w:id="106" w:name="_Hlt42056881"/>
      <w:bookmarkEnd w:id="96"/>
      <w:bookmarkEnd w:id="97"/>
      <w:bookmarkEnd w:id="98"/>
      <w:bookmarkEnd w:id="99"/>
      <w:bookmarkEnd w:id="100"/>
      <w:bookmarkEnd w:id="101"/>
      <w:bookmarkEnd w:id="102"/>
      <w:bookmarkEnd w:id="103"/>
      <w:bookmarkEnd w:id="106"/>
      <w:r w:rsidRPr="00DB26A2">
        <w:rPr>
          <w:rFonts w:ascii="Trebuchet MS" w:hAnsi="Trebuchet MS"/>
          <w:i w:val="0"/>
          <w:iCs w:val="0"/>
          <w:sz w:val="22"/>
        </w:rPr>
        <w:t>Información a las licitadoras</w:t>
      </w:r>
      <w:bookmarkEnd w:id="104"/>
      <w:bookmarkEnd w:id="105"/>
    </w:p>
    <w:p w:rsidR="006C647A" w:rsidRPr="00DB26A2" w:rsidRDefault="006C647A" w:rsidP="009E7777">
      <w:pPr>
        <w:spacing w:before="60" w:line="240" w:lineRule="atLeast"/>
        <w:jc w:val="both"/>
        <w:rPr>
          <w:rFonts w:ascii="Trebuchet MS" w:hAnsi="Trebuchet MS" w:cs="Arial"/>
        </w:rPr>
      </w:pPr>
      <w:bookmarkStart w:id="107" w:name="_Hlt42334789"/>
      <w:bookmarkEnd w:id="107"/>
      <w:r w:rsidRPr="00DB26A2">
        <w:rPr>
          <w:rFonts w:ascii="Trebuchet MS" w:hAnsi="Trebuchet MS" w:cs="Arial"/>
        </w:rPr>
        <w:t xml:space="preserve">1.- Cuando sea preciso proporcionar la información adicional o complementaria a que se refiere el artículo 138.3 de </w:t>
      </w:r>
      <w:smartTag w:uri="urn:schemas-microsoft-com:office:smarttags" w:element="PersonName">
        <w:smartTagPr>
          <w:attr w:name="ProductID" w:val="la LCSP"/>
        </w:smartTagPr>
        <w:r w:rsidRPr="00DB26A2">
          <w:rPr>
            <w:rFonts w:ascii="Trebuchet MS" w:hAnsi="Trebuchet MS" w:cs="Arial"/>
          </w:rPr>
          <w:t>la LCSP</w:t>
        </w:r>
      </w:smartTag>
      <w:r w:rsidRPr="00DB26A2">
        <w:rPr>
          <w:rFonts w:ascii="Trebuchet MS" w:hAnsi="Trebuchet MS" w:cs="Arial"/>
        </w:rPr>
        <w:t xml:space="preserve">, la </w:t>
      </w:r>
      <w:r>
        <w:rPr>
          <w:rFonts w:ascii="Trebuchet MS" w:hAnsi="Trebuchet MS" w:cs="Arial"/>
        </w:rPr>
        <w:t>entidad</w:t>
      </w:r>
      <w:r w:rsidRPr="00DB26A2">
        <w:rPr>
          <w:rFonts w:ascii="Trebuchet MS" w:hAnsi="Trebuchet MS" w:cs="Arial"/>
        </w:rPr>
        <w:t xml:space="preserve"> contratante deberá facilitarla, a más tardar 6 días naturales antes de la fecha límite fijada para la presentación de ofertas, siempre que la solicitud se presente con una antelación mínima de 12 días naturales respecto de aquella fecha. Dicha solicitud se efectuará a la dirección de correo electrónico previsto en el anuncio de licitación y en el </w:t>
      </w:r>
      <w:r w:rsidRPr="00DB26A2">
        <w:rPr>
          <w:rFonts w:ascii="Trebuchet MS" w:hAnsi="Trebuchet MS" w:cs="Arial"/>
          <w:b/>
        </w:rPr>
        <w:t>apartado 1</w:t>
      </w:r>
      <w:r w:rsidRPr="00DB26A2">
        <w:rPr>
          <w:rFonts w:ascii="Trebuchet MS" w:hAnsi="Trebuchet MS" w:cs="Arial"/>
        </w:rPr>
        <w:t xml:space="preserve"> del cuadro de características.</w:t>
      </w:r>
    </w:p>
    <w:p w:rsidR="006C647A" w:rsidRPr="00DB26A2" w:rsidRDefault="006C647A" w:rsidP="001A2F2E">
      <w:pPr>
        <w:spacing w:before="60" w:line="240" w:lineRule="atLeast"/>
        <w:jc w:val="both"/>
        <w:rPr>
          <w:rFonts w:ascii="Trebuchet MS" w:hAnsi="Trebuchet MS" w:cs="Arial"/>
        </w:rPr>
      </w:pPr>
      <w:r w:rsidRPr="00DB26A2">
        <w:rPr>
          <w:rFonts w:ascii="Trebuchet MS" w:hAnsi="Trebuchet MS" w:cs="Arial"/>
        </w:rPr>
        <w:t>2.- En los expedientes que hayan sido calificados de urgentes, el plazo será de 4 días naturales</w:t>
      </w:r>
      <w:r w:rsidRPr="00DB26A2" w:rsidDel="00727506">
        <w:rPr>
          <w:rFonts w:ascii="Trebuchet MS" w:hAnsi="Trebuchet MS" w:cs="Arial"/>
        </w:rPr>
        <w:t xml:space="preserve"> </w:t>
      </w:r>
      <w:r w:rsidRPr="00DB26A2">
        <w:rPr>
          <w:rFonts w:ascii="Trebuchet MS" w:hAnsi="Trebuchet MS" w:cs="Arial"/>
        </w:rPr>
        <w:t>a más tardar antes de que finalice el plazo fijado para la presentación de ofertas para los contratos sujetos a regulación armonizada.</w:t>
      </w:r>
    </w:p>
    <w:p w:rsidR="006C647A" w:rsidRPr="00DB26A2" w:rsidRDefault="006C647A" w:rsidP="001A2F2E">
      <w:pPr>
        <w:spacing w:before="60" w:line="240" w:lineRule="atLeast"/>
        <w:jc w:val="both"/>
        <w:rPr>
          <w:rFonts w:ascii="Trebuchet MS" w:hAnsi="Trebuchet MS" w:cs="Arial"/>
        </w:rPr>
      </w:pPr>
      <w:r w:rsidRPr="00DB26A2">
        <w:rPr>
          <w:rFonts w:ascii="Trebuchet MS" w:hAnsi="Trebuchet MS" w:cs="Arial"/>
        </w:rPr>
        <w:t>3.- En los casos en que las aclaraciones solicitadas respecto de los pliegos o del resto de la documentación se hagan públicas en el correspondiente perfil de contratante, las respuestas tendrán carácter vinculante.</w:t>
      </w:r>
    </w:p>
    <w:p w:rsidR="006C647A" w:rsidRPr="00DB26A2" w:rsidRDefault="006C647A" w:rsidP="00661D54">
      <w:pPr>
        <w:pStyle w:val="Ttulo2"/>
        <w:spacing w:line="240" w:lineRule="atLeast"/>
        <w:jc w:val="both"/>
        <w:rPr>
          <w:rFonts w:ascii="Trebuchet MS" w:hAnsi="Trebuchet MS"/>
          <w:i w:val="0"/>
          <w:iCs w:val="0"/>
          <w:sz w:val="22"/>
        </w:rPr>
      </w:pPr>
      <w:bookmarkStart w:id="108" w:name="_Toc506479376"/>
      <w:bookmarkStart w:id="109" w:name="_Toc33544849"/>
      <w:r w:rsidRPr="00DB26A2">
        <w:rPr>
          <w:rFonts w:ascii="Trebuchet MS" w:hAnsi="Trebuchet MS"/>
          <w:i w:val="0"/>
          <w:iCs w:val="0"/>
          <w:sz w:val="22"/>
        </w:rPr>
        <w:t>18.- Contenido de las proposiciones</w:t>
      </w:r>
      <w:bookmarkEnd w:id="108"/>
      <w:bookmarkEnd w:id="109"/>
    </w:p>
    <w:p w:rsidR="006C647A" w:rsidRPr="00DB26A2" w:rsidDel="0048564C" w:rsidRDefault="006C647A" w:rsidP="00C91295">
      <w:pPr>
        <w:spacing w:before="60" w:line="240" w:lineRule="atLeast"/>
        <w:jc w:val="both"/>
        <w:rPr>
          <w:rFonts w:ascii="Trebuchet MS" w:hAnsi="Trebuchet MS" w:cs="Arial"/>
        </w:rPr>
      </w:pPr>
      <w:r w:rsidRPr="00DB26A2">
        <w:rPr>
          <w:rFonts w:ascii="Trebuchet MS" w:hAnsi="Trebuchet MS" w:cs="Arial"/>
        </w:rPr>
        <w:t>1.- Las proposiciones se presentarán en los archivos electrónicos que se indican en las cláusulas siguientes, por la licitadora o persona que ostente su representación.</w:t>
      </w:r>
    </w:p>
    <w:p w:rsidR="006C647A" w:rsidRPr="00DB26A2" w:rsidRDefault="006C647A" w:rsidP="00E03B6A">
      <w:pPr>
        <w:spacing w:before="60" w:line="240" w:lineRule="atLeast"/>
        <w:jc w:val="both"/>
        <w:rPr>
          <w:rFonts w:ascii="Trebuchet MS" w:hAnsi="Trebuchet MS" w:cs="Arial"/>
          <w:snapToGrid w:val="0"/>
        </w:rPr>
      </w:pPr>
      <w:r w:rsidRPr="00DB26A2">
        <w:rPr>
          <w:rFonts w:ascii="Trebuchet MS" w:hAnsi="Trebuchet MS" w:cs="Arial"/>
          <w:snapToGrid w:val="0"/>
        </w:rPr>
        <w:t xml:space="preserve">2.- En el interior de cada archivo electrónico </w:t>
      </w:r>
      <w:r w:rsidRPr="00DB26A2">
        <w:rPr>
          <w:rFonts w:ascii="Trebuchet MS" w:hAnsi="Trebuchet MS" w:cs="Arial"/>
          <w:bCs/>
          <w:snapToGrid w:val="0"/>
        </w:rPr>
        <w:t>se hará constar</w:t>
      </w:r>
      <w:r>
        <w:rPr>
          <w:rFonts w:ascii="Trebuchet MS" w:hAnsi="Trebuchet MS" w:cs="Arial"/>
          <w:bCs/>
          <w:snapToGrid w:val="0"/>
        </w:rPr>
        <w:t>,</w:t>
      </w:r>
      <w:r w:rsidRPr="00DB26A2">
        <w:rPr>
          <w:rFonts w:ascii="Trebuchet MS" w:hAnsi="Trebuchet MS" w:cs="Arial"/>
          <w:bCs/>
          <w:snapToGrid w:val="0"/>
        </w:rPr>
        <w:t xml:space="preserve"> en fichero independiente</w:t>
      </w:r>
      <w:r>
        <w:rPr>
          <w:rFonts w:ascii="Trebuchet MS" w:hAnsi="Trebuchet MS" w:cs="Arial"/>
          <w:bCs/>
          <w:snapToGrid w:val="0"/>
        </w:rPr>
        <w:t>,</w:t>
      </w:r>
      <w:r w:rsidRPr="00DB26A2">
        <w:rPr>
          <w:rFonts w:ascii="Trebuchet MS" w:hAnsi="Trebuchet MS" w:cs="Arial"/>
          <w:snapToGrid w:val="0"/>
        </w:rPr>
        <w:t xml:space="preserve"> su contenido, enunciado numéricamente (art.80.1 </w:t>
      </w:r>
      <w:r w:rsidRPr="00DB26A2">
        <w:rPr>
          <w:rFonts w:ascii="Trebuchet MS" w:hAnsi="Trebuchet MS" w:cs="Arial"/>
        </w:rPr>
        <w:t>RGLCAP</w:t>
      </w:r>
      <w:r w:rsidRPr="00DB26A2">
        <w:rPr>
          <w:rFonts w:ascii="Trebuchet MS" w:hAnsi="Trebuchet MS" w:cs="Arial"/>
          <w:snapToGrid w:val="0"/>
        </w:rPr>
        <w:t>).</w:t>
      </w:r>
    </w:p>
    <w:p w:rsidR="006C647A" w:rsidRPr="00DB26A2" w:rsidRDefault="006C647A" w:rsidP="00661D54">
      <w:pPr>
        <w:pStyle w:val="Ttulo2"/>
        <w:spacing w:line="240" w:lineRule="atLeast"/>
        <w:jc w:val="both"/>
        <w:rPr>
          <w:rFonts w:ascii="Trebuchet MS" w:hAnsi="Trebuchet MS"/>
          <w:i w:val="0"/>
          <w:iCs w:val="0"/>
          <w:sz w:val="22"/>
          <w:szCs w:val="22"/>
        </w:rPr>
      </w:pPr>
      <w:bookmarkStart w:id="110" w:name="_18.-_Sobre_nº"/>
      <w:bookmarkStart w:id="111" w:name="_Toc506479377"/>
      <w:bookmarkStart w:id="112" w:name="_Toc33544850"/>
      <w:bookmarkEnd w:id="110"/>
      <w:r w:rsidRPr="00DB26A2">
        <w:rPr>
          <w:rFonts w:ascii="Trebuchet MS" w:hAnsi="Trebuchet MS"/>
          <w:i w:val="0"/>
          <w:iCs w:val="0"/>
          <w:sz w:val="22"/>
        </w:rPr>
        <w:t xml:space="preserve">19.- </w:t>
      </w:r>
      <w:r w:rsidRPr="00436806">
        <w:rPr>
          <w:rFonts w:ascii="Trebuchet MS" w:hAnsi="Trebuchet MS"/>
          <w:i w:val="0"/>
          <w:iCs w:val="0"/>
          <w:sz w:val="22"/>
        </w:rPr>
        <w:t>Archivo electrónico nº UNO: “DOCUMENTACIÓN ACREDITATIVA DEL CUMPLIMIENTO DE LOS REQUISITOS PREVIOS</w:t>
      </w:r>
      <w:r w:rsidRPr="00DB26A2">
        <w:rPr>
          <w:rFonts w:ascii="Trebuchet MS" w:hAnsi="Trebuchet MS"/>
          <w:i w:val="0"/>
          <w:iCs w:val="0"/>
          <w:sz w:val="22"/>
          <w:szCs w:val="22"/>
        </w:rPr>
        <w:t>”</w:t>
      </w:r>
      <w:bookmarkEnd w:id="111"/>
      <w:bookmarkEnd w:id="112"/>
    </w:p>
    <w:p w:rsidR="006C647A" w:rsidRDefault="006C647A" w:rsidP="00BB7069">
      <w:pPr>
        <w:tabs>
          <w:tab w:val="left" w:pos="180"/>
        </w:tabs>
        <w:spacing w:before="60" w:line="240" w:lineRule="atLeast"/>
        <w:jc w:val="both"/>
        <w:rPr>
          <w:rFonts w:ascii="Trebuchet MS" w:hAnsi="Trebuchet MS" w:cs="Arial"/>
        </w:rPr>
      </w:pPr>
      <w:r w:rsidRPr="00436806">
        <w:rPr>
          <w:rFonts w:ascii="Trebuchet MS" w:hAnsi="Trebuchet MS" w:cs="Arial"/>
        </w:rPr>
        <w:t>1.- En este archivo electrónico titulado “DOCUMENTACIÓN ACREDITATIVA DEL CUMPLIMIENTO DE LOS REQUISITOS PREVIOS” se deberán incluir los documentos que seguidamente se relacionan, así como un índice en el que se relacionen todos ellos.</w:t>
      </w:r>
    </w:p>
    <w:p w:rsidR="006C647A" w:rsidRPr="00436806" w:rsidRDefault="006C647A" w:rsidP="00BB7069">
      <w:pPr>
        <w:tabs>
          <w:tab w:val="left" w:pos="180"/>
        </w:tabs>
        <w:spacing w:before="60" w:line="240" w:lineRule="atLeast"/>
        <w:jc w:val="both"/>
        <w:rPr>
          <w:rFonts w:ascii="Trebuchet MS" w:hAnsi="Trebuchet MS" w:cs="Arial"/>
        </w:rPr>
      </w:pPr>
    </w:p>
    <w:p w:rsidR="006C647A" w:rsidRPr="00731097" w:rsidRDefault="006C647A" w:rsidP="003C0875">
      <w:pPr>
        <w:numPr>
          <w:ilvl w:val="0"/>
          <w:numId w:val="10"/>
        </w:numPr>
        <w:autoSpaceDE w:val="0"/>
        <w:autoSpaceDN w:val="0"/>
        <w:adjustRightInd w:val="0"/>
        <w:spacing w:before="60" w:line="240" w:lineRule="atLeast"/>
        <w:ind w:left="568" w:hanging="284"/>
        <w:jc w:val="both"/>
        <w:rPr>
          <w:rFonts w:ascii="Trebuchet MS" w:hAnsi="Trebuchet MS" w:cs="Arial"/>
        </w:rPr>
      </w:pPr>
      <w:r w:rsidRPr="00436806">
        <w:rPr>
          <w:rFonts w:ascii="Trebuchet MS" w:hAnsi="Trebuchet MS" w:cs="Arial"/>
          <w:b/>
        </w:rPr>
        <w:t>Datos a efectos de recibir notificaciones y comunicaciones</w:t>
      </w:r>
      <w:r w:rsidRPr="00436806">
        <w:rPr>
          <w:rFonts w:ascii="Trebuchet MS" w:hAnsi="Trebuchet MS" w:cs="Arial"/>
        </w:rPr>
        <w:t xml:space="preserve">, de acuerdo al modelo de la </w:t>
      </w:r>
      <w:hyperlink w:anchor="Anx_A1" w:history="1">
        <w:r w:rsidRPr="00436806">
          <w:rPr>
            <w:rStyle w:val="Hipervnculo"/>
            <w:rFonts w:ascii="Trebuchet MS" w:hAnsi="Trebuchet MS" w:cs="Arial"/>
            <w:b/>
            <w:color w:val="auto"/>
          </w:rPr>
          <w:t>Adenda</w:t>
        </w:r>
      </w:hyperlink>
      <w:r w:rsidRPr="00436806">
        <w:rPr>
          <w:rFonts w:ascii="Trebuchet MS" w:hAnsi="Trebuchet MS" w:cs="Arial"/>
        </w:rPr>
        <w:t xml:space="preserve"> al </w:t>
      </w:r>
      <w:r w:rsidRPr="00436806">
        <w:rPr>
          <w:rFonts w:ascii="Trebuchet MS" w:hAnsi="Trebuchet MS" w:cs="Arial"/>
          <w:b/>
        </w:rPr>
        <w:t>Anexo I</w:t>
      </w:r>
      <w:r>
        <w:rPr>
          <w:rFonts w:ascii="Trebuchet MS" w:hAnsi="Trebuchet MS" w:cs="Arial"/>
          <w:b/>
        </w:rPr>
        <w:t>.</w:t>
      </w:r>
    </w:p>
    <w:p w:rsidR="006C647A" w:rsidRPr="006918E8" w:rsidRDefault="006C647A" w:rsidP="003C0875">
      <w:pPr>
        <w:numPr>
          <w:ilvl w:val="0"/>
          <w:numId w:val="10"/>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Documento Europeo Único de Contratación (DEUC)</w:t>
      </w:r>
      <w:r w:rsidRPr="006918E8">
        <w:rPr>
          <w:rFonts w:ascii="Arial" w:hAnsi="Arial" w:cs="Arial"/>
        </w:rPr>
        <w:t xml:space="preserve">. De conformidad con lo previsto en los artículos 140 y 141 de </w:t>
      </w:r>
      <w:smartTag w:uri="urn:schemas-microsoft-com:office:smarttags" w:element="PersonName">
        <w:smartTagPr>
          <w:attr w:name="ProductID" w:val="la LCSP"/>
        </w:smartTagPr>
        <w:r w:rsidRPr="006918E8">
          <w:rPr>
            <w:rFonts w:ascii="Arial" w:hAnsi="Arial" w:cs="Arial"/>
          </w:rPr>
          <w:t>la LCSP</w:t>
        </w:r>
      </w:smartTag>
      <w:r w:rsidRPr="006918E8">
        <w:rPr>
          <w:rFonts w:ascii="Arial" w:hAnsi="Arial" w:cs="Arial"/>
        </w:rPr>
        <w:t xml:space="preserve"> se presentará una declaración responsable a cumplimentar conforme a las indicaciones incluidas en el </w:t>
      </w:r>
      <w:hyperlink w:anchor="Anx_2" w:history="1">
        <w:r w:rsidRPr="00193E30">
          <w:rPr>
            <w:rStyle w:val="Hipervnculo"/>
            <w:rFonts w:ascii="Arial" w:hAnsi="Arial" w:cs="Arial"/>
            <w:b/>
            <w:color w:val="auto"/>
            <w:u w:val="none"/>
          </w:rPr>
          <w:t>Anexo II</w:t>
        </w:r>
      </w:hyperlink>
      <w:r w:rsidRPr="00193E30">
        <w:rPr>
          <w:rStyle w:val="Hipervnculo"/>
          <w:rFonts w:ascii="Arial" w:hAnsi="Arial" w:cs="Arial"/>
          <w:color w:val="auto"/>
          <w:sz w:val="22"/>
          <w:szCs w:val="22"/>
          <w:u w:val="none"/>
        </w:rPr>
        <w:t>,</w:t>
      </w:r>
      <w:r w:rsidRPr="00731097">
        <w:rPr>
          <w:rStyle w:val="Hipervnculo"/>
          <w:rFonts w:ascii="Arial" w:hAnsi="Arial" w:cs="Arial"/>
          <w:color w:val="auto"/>
          <w:u w:val="none"/>
        </w:rPr>
        <w:t xml:space="preserve"> </w:t>
      </w:r>
      <w:r w:rsidRPr="006918E8">
        <w:rPr>
          <w:rFonts w:ascii="Arial" w:hAnsi="Arial" w:cs="Arial"/>
        </w:rPr>
        <w:t>firmada por la licitadora o su representante, ajustada al modelo de formulario que allí se indica.</w:t>
      </w:r>
    </w:p>
    <w:p w:rsidR="006C647A" w:rsidRPr="006918E8" w:rsidRDefault="006C647A" w:rsidP="00731097">
      <w:pPr>
        <w:spacing w:before="60" w:line="240" w:lineRule="atLeast"/>
        <w:ind w:left="567"/>
        <w:jc w:val="both"/>
        <w:rPr>
          <w:rFonts w:ascii="Arial" w:hAnsi="Arial" w:cs="Arial"/>
        </w:rPr>
      </w:pPr>
      <w:r w:rsidRPr="006918E8">
        <w:rPr>
          <w:rFonts w:ascii="Arial" w:hAnsi="Arial" w:cs="Arial"/>
        </w:rPr>
        <w:t>Cuando la empresa licitadora recurra a la solvencia y medios de otras entidades, deberá presentarse un DEUC por cada una de ellas.</w:t>
      </w:r>
    </w:p>
    <w:p w:rsidR="006C647A" w:rsidRPr="006918E8" w:rsidRDefault="006C647A" w:rsidP="00731097">
      <w:pPr>
        <w:spacing w:before="60" w:line="240" w:lineRule="atLeast"/>
        <w:ind w:left="567"/>
        <w:jc w:val="both"/>
        <w:rPr>
          <w:rFonts w:ascii="Arial" w:hAnsi="Arial" w:cs="Arial"/>
        </w:rPr>
      </w:pPr>
      <w:r w:rsidRPr="006918E8">
        <w:rPr>
          <w:rFonts w:ascii="Arial" w:hAnsi="Arial"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6C647A" w:rsidRPr="006918E8" w:rsidRDefault="006C647A" w:rsidP="003C0875">
      <w:pPr>
        <w:numPr>
          <w:ilvl w:val="0"/>
          <w:numId w:val="10"/>
        </w:numPr>
        <w:shd w:val="clear" w:color="auto" w:fill="FFFFFF"/>
        <w:autoSpaceDE w:val="0"/>
        <w:autoSpaceDN w:val="0"/>
        <w:adjustRightInd w:val="0"/>
        <w:spacing w:before="60" w:line="240" w:lineRule="atLeast"/>
        <w:ind w:left="568" w:hanging="284"/>
        <w:jc w:val="both"/>
        <w:rPr>
          <w:rFonts w:ascii="Arial" w:hAnsi="Arial" w:cs="Arial"/>
          <w:bCs/>
        </w:rPr>
      </w:pPr>
      <w:r w:rsidRPr="006918E8">
        <w:rPr>
          <w:rFonts w:ascii="Arial" w:hAnsi="Arial" w:cs="Arial"/>
          <w:b/>
          <w:bCs/>
        </w:rPr>
        <w:t>Compromiso de constitución de Unión Temporal de Empresas, en su caso</w:t>
      </w:r>
      <w:r w:rsidRPr="006918E8">
        <w:rPr>
          <w:rFonts w:ascii="Arial" w:hAnsi="Arial" w:cs="Arial"/>
        </w:rPr>
        <w:t>. Cuando dos o más empresas acudan a una licitación constituyendo una unión temporal, deberán aportar un documento privado indicando los nombres y circunstancias de las empresas que l</w:t>
      </w:r>
      <w:r>
        <w:rPr>
          <w:rFonts w:ascii="Arial" w:hAnsi="Arial" w:cs="Arial"/>
        </w:rPr>
        <w:t>o</w:t>
      </w:r>
      <w:r w:rsidRPr="006918E8">
        <w:rPr>
          <w:rFonts w:ascii="Arial" w:hAnsi="Arial" w:cs="Arial"/>
        </w:rPr>
        <w:t xml:space="preserve"> suscriban, la participación de cada una de ellas, así como que asumen el compromiso de constituirse formalmente en unión temporal, caso de resultar adjudicatarias (arts. 69 de </w:t>
      </w:r>
      <w:smartTag w:uri="urn:schemas-microsoft-com:office:smarttags" w:element="PersonName">
        <w:smartTagPr>
          <w:attr w:name="ProductID" w:val="la LCSP"/>
        </w:smartTagPr>
        <w:r w:rsidRPr="006918E8">
          <w:rPr>
            <w:rFonts w:ascii="Arial" w:hAnsi="Arial" w:cs="Arial"/>
          </w:rPr>
          <w:t>la LCSP</w:t>
        </w:r>
      </w:smartTag>
      <w:r w:rsidRPr="006918E8">
        <w:rPr>
          <w:rFonts w:ascii="Arial" w:hAnsi="Arial" w:cs="Arial"/>
        </w:rPr>
        <w:t xml:space="preserve"> y 24 del RGLCAP). El citado documento deberá estar firmado por quienes tengan la representación de cada una de las empresas componentes de </w:t>
      </w:r>
      <w:smartTag w:uri="urn:schemas-microsoft-com:office:smarttags" w:element="PersonName">
        <w:smartTagPr>
          <w:attr w:name="ProductID" w:val="la Unión. En"/>
        </w:smartTagPr>
        <w:r w:rsidRPr="006918E8">
          <w:rPr>
            <w:rFonts w:ascii="Arial" w:hAnsi="Arial" w:cs="Arial"/>
          </w:rPr>
          <w:t>la Unión. En</w:t>
        </w:r>
      </w:smartTag>
      <w:r w:rsidRPr="006918E8">
        <w:rPr>
          <w:rFonts w:ascii="Arial" w:hAnsi="Arial" w:cs="Arial"/>
        </w:rPr>
        <w:t xml:space="preserve"> estos casos, cada una de las empresas deberá presentar su DEUC. En el </w:t>
      </w:r>
      <w:hyperlink w:anchor="Anx_3" w:history="1">
        <w:r w:rsidRPr="00193E30">
          <w:rPr>
            <w:rStyle w:val="Hipervnculo"/>
            <w:rFonts w:ascii="Arial" w:hAnsi="Arial" w:cs="Arial"/>
            <w:b/>
            <w:color w:val="auto"/>
            <w:u w:val="none"/>
          </w:rPr>
          <w:t>Anexo III</w:t>
        </w:r>
      </w:hyperlink>
      <w:r w:rsidRPr="006918E8">
        <w:rPr>
          <w:rFonts w:ascii="Arial" w:hAnsi="Arial" w:cs="Arial"/>
        </w:rPr>
        <w:t xml:space="preserve"> </w:t>
      </w:r>
      <w:r w:rsidRPr="006918E8">
        <w:rPr>
          <w:rStyle w:val="Hipervnculo"/>
          <w:rFonts w:ascii="Arial" w:hAnsi="Arial" w:cs="Arial"/>
          <w:color w:val="auto"/>
          <w:u w:val="none"/>
        </w:rPr>
        <w:t>de este pliego</w:t>
      </w:r>
      <w:r w:rsidRPr="00140FA1">
        <w:rPr>
          <w:rStyle w:val="Hipervnculo"/>
          <w:rFonts w:ascii="Arial" w:hAnsi="Arial" w:cs="Arial"/>
          <w:color w:val="auto"/>
          <w:u w:val="none"/>
        </w:rPr>
        <w:t xml:space="preserve"> </w:t>
      </w:r>
      <w:r w:rsidRPr="006918E8">
        <w:rPr>
          <w:rStyle w:val="Hipervnculo"/>
          <w:rFonts w:ascii="Arial" w:hAnsi="Arial" w:cs="Arial"/>
          <w:color w:val="auto"/>
          <w:u w:val="none"/>
        </w:rPr>
        <w:t>se incorpora el modelo de compromiso de constitución de Unión Temporal de Empresas.</w:t>
      </w:r>
    </w:p>
    <w:p w:rsidR="006C647A" w:rsidRPr="006918E8" w:rsidRDefault="006C647A" w:rsidP="003C0875">
      <w:pPr>
        <w:numPr>
          <w:ilvl w:val="0"/>
          <w:numId w:val="10"/>
        </w:numPr>
        <w:autoSpaceDE w:val="0"/>
        <w:autoSpaceDN w:val="0"/>
        <w:adjustRightInd w:val="0"/>
        <w:spacing w:before="60" w:line="240" w:lineRule="atLeast"/>
        <w:ind w:left="568" w:hanging="284"/>
        <w:jc w:val="both"/>
        <w:rPr>
          <w:rFonts w:ascii="Arial" w:hAnsi="Arial" w:cs="Arial"/>
          <w:b/>
        </w:rPr>
      </w:pPr>
      <w:r w:rsidRPr="006918E8">
        <w:rPr>
          <w:rFonts w:ascii="Arial" w:hAnsi="Arial" w:cs="Arial"/>
          <w:b/>
          <w:bCs/>
        </w:rPr>
        <w:t>Declaración responsable de adscripción a la ejecución del contrato de los medios personales y materiales</w:t>
      </w:r>
      <w:r w:rsidRPr="006918E8">
        <w:rPr>
          <w:rFonts w:ascii="Arial" w:hAnsi="Arial" w:cs="Arial"/>
          <w:bCs/>
        </w:rPr>
        <w:t xml:space="preserve"> con los perfiles y </w:t>
      </w:r>
      <w:r w:rsidRPr="006918E8">
        <w:rPr>
          <w:rFonts w:ascii="Arial" w:hAnsi="Arial" w:cs="Arial"/>
        </w:rPr>
        <w:t>especificaciones que se indican</w:t>
      </w:r>
      <w:r w:rsidRPr="006918E8">
        <w:rPr>
          <w:rFonts w:ascii="Arial" w:hAnsi="Arial" w:cs="Arial"/>
          <w:bCs/>
        </w:rPr>
        <w:t xml:space="preserve"> en el </w:t>
      </w:r>
      <w:hyperlink w:anchor="CC_15" w:history="1">
        <w:r w:rsidRPr="00193E30">
          <w:rPr>
            <w:rStyle w:val="Hipervnculo"/>
            <w:rFonts w:ascii="Arial" w:hAnsi="Arial" w:cs="Arial"/>
            <w:b/>
            <w:bCs/>
            <w:color w:val="auto"/>
            <w:u w:val="none"/>
          </w:rPr>
          <w:t>apartado 15</w:t>
        </w:r>
      </w:hyperlink>
      <w:r w:rsidRPr="00731097">
        <w:rPr>
          <w:rFonts w:ascii="Arial" w:hAnsi="Arial" w:cs="Arial"/>
          <w:bCs/>
        </w:rPr>
        <w:t xml:space="preserve"> </w:t>
      </w:r>
      <w:r w:rsidRPr="006918E8">
        <w:rPr>
          <w:rFonts w:ascii="Arial" w:hAnsi="Arial" w:cs="Arial"/>
          <w:bCs/>
        </w:rPr>
        <w:t xml:space="preserve">del cuadro de características. </w:t>
      </w:r>
      <w:r>
        <w:rPr>
          <w:rFonts w:ascii="Arial" w:hAnsi="Arial" w:cs="Arial"/>
        </w:rPr>
        <w:t>Se incorpora modelo en el</w:t>
      </w:r>
      <w:r w:rsidRPr="006918E8">
        <w:rPr>
          <w:rFonts w:ascii="Arial" w:hAnsi="Arial" w:cs="Arial"/>
        </w:rPr>
        <w:t xml:space="preserve"> </w:t>
      </w:r>
      <w:hyperlink w:anchor="Anx_4" w:history="1">
        <w:r w:rsidRPr="00193E30">
          <w:rPr>
            <w:rStyle w:val="Hipervnculo"/>
            <w:rFonts w:ascii="Arial" w:hAnsi="Arial" w:cs="Arial"/>
            <w:b/>
            <w:color w:val="auto"/>
            <w:u w:val="none"/>
          </w:rPr>
          <w:t>Anexo IV</w:t>
        </w:r>
      </w:hyperlink>
      <w:r w:rsidRPr="006918E8">
        <w:rPr>
          <w:rFonts w:ascii="Arial" w:hAnsi="Arial" w:cs="Arial"/>
        </w:rPr>
        <w:t xml:space="preserve"> del presente pliego.</w:t>
      </w:r>
    </w:p>
    <w:p w:rsidR="006C647A" w:rsidRPr="006918E8" w:rsidRDefault="006C647A" w:rsidP="003C0875">
      <w:pPr>
        <w:numPr>
          <w:ilvl w:val="0"/>
          <w:numId w:val="10"/>
        </w:numPr>
        <w:spacing w:before="60" w:line="240" w:lineRule="atLeast"/>
        <w:ind w:left="568" w:hanging="284"/>
        <w:jc w:val="both"/>
        <w:rPr>
          <w:rFonts w:ascii="Arial" w:hAnsi="Arial" w:cs="Arial"/>
        </w:rPr>
      </w:pPr>
      <w:r w:rsidRPr="006918E8">
        <w:rPr>
          <w:rFonts w:ascii="Arial" w:hAnsi="Arial" w:cs="Arial"/>
          <w:b/>
          <w:bCs/>
        </w:rPr>
        <w:t>Declaración expresa responsable de la empresa licitadora relativa al grupo empresarial</w:t>
      </w:r>
      <w:r w:rsidRPr="006918E8">
        <w:rPr>
          <w:rFonts w:ascii="Arial" w:hAnsi="Arial" w:cs="Arial"/>
          <w:bCs/>
        </w:rPr>
        <w:t xml:space="preserve"> al que pertenece y comprensiva de todas las sociedades pertenecientes a un mismo grupo</w:t>
      </w:r>
      <w:r w:rsidRPr="006918E8">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193E30">
          <w:rPr>
            <w:rStyle w:val="Hipervnculo"/>
            <w:rFonts w:ascii="Arial" w:hAnsi="Arial" w:cs="Arial"/>
            <w:b/>
            <w:color w:val="auto"/>
            <w:u w:val="none"/>
          </w:rPr>
          <w:t>Anexo V</w:t>
        </w:r>
      </w:hyperlink>
      <w:r w:rsidRPr="006918E8">
        <w:rPr>
          <w:rFonts w:ascii="Arial" w:hAnsi="Arial" w:cs="Arial"/>
        </w:rPr>
        <w:t xml:space="preserve"> del presente pliego.</w:t>
      </w:r>
    </w:p>
    <w:p w:rsidR="006C647A" w:rsidRPr="006918E8" w:rsidRDefault="006C647A" w:rsidP="003C0875">
      <w:pPr>
        <w:numPr>
          <w:ilvl w:val="0"/>
          <w:numId w:val="10"/>
        </w:numPr>
        <w:spacing w:before="60" w:line="240" w:lineRule="atLeast"/>
        <w:ind w:left="568" w:hanging="284"/>
        <w:jc w:val="both"/>
        <w:rPr>
          <w:rFonts w:ascii="Arial" w:hAnsi="Arial" w:cs="Arial"/>
        </w:rPr>
      </w:pPr>
      <w:r w:rsidRPr="006918E8">
        <w:rPr>
          <w:rFonts w:ascii="Arial" w:hAnsi="Arial" w:cs="Arial"/>
          <w:b/>
          <w:bCs/>
        </w:rPr>
        <w:t xml:space="preserve">Declaración de los documentos y datos de las licitadoras de carácter confidencial. </w:t>
      </w:r>
      <w:r w:rsidRPr="006918E8">
        <w:rPr>
          <w:rFonts w:ascii="Arial" w:hAnsi="Arial" w:cs="Arial"/>
        </w:rPr>
        <w:t>L</w:t>
      </w:r>
      <w:r w:rsidRPr="006918E8">
        <w:rPr>
          <w:rFonts w:ascii="Arial" w:hAnsi="Arial" w:cs="Arial"/>
          <w:bCs/>
        </w:rPr>
        <w:t>as empresas</w:t>
      </w:r>
      <w:r w:rsidRPr="006918E8">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6" w:history="1">
        <w:r w:rsidRPr="00193E30">
          <w:rPr>
            <w:rStyle w:val="Hipervnculo"/>
            <w:rFonts w:ascii="Arial" w:hAnsi="Arial" w:cs="Arial"/>
            <w:b/>
            <w:color w:val="auto"/>
            <w:u w:val="none"/>
          </w:rPr>
          <w:t>Anexo VI</w:t>
        </w:r>
      </w:hyperlink>
      <w:r w:rsidRPr="00193E30">
        <w:rPr>
          <w:rFonts w:ascii="Arial" w:hAnsi="Arial" w:cs="Arial"/>
        </w:rPr>
        <w:t xml:space="preserve"> </w:t>
      </w:r>
      <w:r w:rsidRPr="006918E8">
        <w:rPr>
          <w:rFonts w:ascii="Arial" w:hAnsi="Arial" w:cs="Arial"/>
        </w:rPr>
        <w:t>del presente pliego.</w:t>
      </w:r>
    </w:p>
    <w:p w:rsidR="006C647A" w:rsidRPr="004F0416" w:rsidRDefault="006C647A" w:rsidP="003C0875">
      <w:pPr>
        <w:numPr>
          <w:ilvl w:val="0"/>
          <w:numId w:val="10"/>
        </w:numPr>
        <w:spacing w:before="60" w:line="240" w:lineRule="atLeast"/>
        <w:ind w:left="568" w:hanging="284"/>
        <w:jc w:val="both"/>
        <w:rPr>
          <w:rFonts w:ascii="Arial" w:hAnsi="Arial" w:cs="Arial"/>
          <w:bCs/>
        </w:rPr>
      </w:pPr>
      <w:r w:rsidRPr="004F0416">
        <w:rPr>
          <w:rFonts w:ascii="Arial" w:hAnsi="Arial" w:cs="Arial"/>
          <w:b/>
          <w:bCs/>
        </w:rPr>
        <w:t>Documento acreditativo de la garantía provisional</w:t>
      </w:r>
      <w:r w:rsidRPr="004F0416">
        <w:rPr>
          <w:rFonts w:ascii="Arial" w:hAnsi="Arial" w:cs="Arial"/>
          <w:bCs/>
        </w:rPr>
        <w:t xml:space="preserve">, en su caso (ver modelo de aval en el </w:t>
      </w:r>
      <w:hyperlink w:anchor="Anx_7" w:history="1">
        <w:r w:rsidRPr="00193E30">
          <w:rPr>
            <w:rStyle w:val="Hipervnculo"/>
            <w:rFonts w:ascii="Arial" w:hAnsi="Arial" w:cs="Arial"/>
            <w:b/>
            <w:color w:val="auto"/>
            <w:u w:val="none"/>
          </w:rPr>
          <w:t>Anexo VII</w:t>
        </w:r>
      </w:hyperlink>
      <w:r w:rsidRPr="00193E30">
        <w:rPr>
          <w:rStyle w:val="Hipervnculo"/>
          <w:rFonts w:ascii="Arial" w:hAnsi="Arial" w:cs="Arial"/>
          <w:color w:val="auto"/>
          <w:u w:val="none"/>
        </w:rPr>
        <w:t>)</w:t>
      </w:r>
      <w:r w:rsidRPr="004F0416">
        <w:rPr>
          <w:rFonts w:ascii="Arial" w:hAnsi="Arial" w:cs="Arial"/>
          <w:bCs/>
        </w:rPr>
        <w:t xml:space="preserve">. En el caso de uniones temporales de empresas las garantías provisionales podrán constituirse por una o varias de las empresas participantes siempre que en conjunto se alcance la cuantía requerida en el </w:t>
      </w:r>
      <w:hyperlink w:anchor="CC_17" w:history="1">
        <w:r w:rsidRPr="00193E30">
          <w:rPr>
            <w:rStyle w:val="Hipervnculo"/>
            <w:rFonts w:ascii="Arial" w:hAnsi="Arial" w:cs="Arial"/>
            <w:b/>
            <w:color w:val="auto"/>
            <w:u w:val="none"/>
          </w:rPr>
          <w:t>apartado 1</w:t>
        </w:r>
      </w:hyperlink>
      <w:r>
        <w:rPr>
          <w:rStyle w:val="Hipervnculo"/>
          <w:rFonts w:ascii="Arial" w:hAnsi="Arial" w:cs="Arial"/>
          <w:b/>
          <w:color w:val="auto"/>
          <w:u w:val="none"/>
        </w:rPr>
        <w:t>8</w:t>
      </w:r>
      <w:r w:rsidRPr="004F0416">
        <w:rPr>
          <w:rFonts w:ascii="Arial" w:hAnsi="Arial" w:cs="Arial"/>
          <w:bCs/>
        </w:rPr>
        <w:t xml:space="preserve"> del cuadro de características y garantice solidariamente a todas las integrantes de la unión temporal.</w:t>
      </w:r>
    </w:p>
    <w:p w:rsidR="006C647A" w:rsidRPr="006918E8" w:rsidRDefault="006C647A" w:rsidP="003C0875">
      <w:pPr>
        <w:numPr>
          <w:ilvl w:val="0"/>
          <w:numId w:val="10"/>
        </w:numPr>
        <w:spacing w:before="60" w:line="240" w:lineRule="atLeast"/>
        <w:ind w:left="567" w:hanging="283"/>
        <w:jc w:val="both"/>
        <w:rPr>
          <w:rFonts w:ascii="Arial" w:hAnsi="Arial" w:cs="Arial"/>
          <w:bCs/>
        </w:rPr>
      </w:pPr>
      <w:r w:rsidRPr="006918E8">
        <w:rPr>
          <w:rFonts w:ascii="Arial" w:hAnsi="Arial" w:cs="Arial"/>
          <w:b/>
          <w:bCs/>
        </w:rPr>
        <w:t>Especialidades en la documentación que han de presentar las licitadoras extranjeras</w:t>
      </w:r>
      <w:r w:rsidRPr="006918E8">
        <w:rPr>
          <w:rFonts w:ascii="Arial" w:hAnsi="Arial" w:cs="Arial"/>
          <w:bCs/>
        </w:rPr>
        <w:t>. Todas las licitadoras extranjeras deberán presentar, además de la declaración responsable a que se refiere la letra b) anterior, la</w:t>
      </w:r>
      <w:r w:rsidRPr="00C938C5">
        <w:rPr>
          <w:rFonts w:ascii="Arial" w:hAnsi="Arial" w:cs="Arial"/>
          <w:bCs/>
        </w:rPr>
        <w:t xml:space="preserve"> </w:t>
      </w:r>
      <w:r w:rsidRPr="006918E8">
        <w:rPr>
          <w:rFonts w:ascii="Arial" w:hAnsi="Arial" w:cs="Arial"/>
          <w:b/>
          <w:bCs/>
        </w:rPr>
        <w:t>declaración de someterse a la jurisdicción de los Juzgados y Tribunales Españoles de cualquier orden</w:t>
      </w:r>
      <w:r w:rsidRPr="006918E8">
        <w:rPr>
          <w:rFonts w:ascii="Arial" w:hAnsi="Arial" w:cs="Arial"/>
          <w:bCs/>
        </w:rPr>
        <w:t xml:space="preserve"> para todas las incidencias que de modo directo o indirecto pudieran surgir del contrato, con renuncia, en su caso, al fuero jurisdiccional extranjero que pudiera corresponder a la licitadora (art.</w:t>
      </w:r>
      <w:r>
        <w:rPr>
          <w:rFonts w:ascii="Arial" w:hAnsi="Arial" w:cs="Arial"/>
          <w:bCs/>
        </w:rPr>
        <w:t xml:space="preserve"> </w:t>
      </w:r>
      <w:smartTag w:uri="urn:schemas-microsoft-com:office:smarttags" w:element="metricconverter">
        <w:smartTagPr>
          <w:attr w:name="ProductID" w:val="140.1 f"/>
        </w:smartTagPr>
        <w:r w:rsidRPr="006918E8">
          <w:rPr>
            <w:rFonts w:ascii="Arial" w:hAnsi="Arial" w:cs="Arial"/>
            <w:bCs/>
          </w:rPr>
          <w:t>140.1 f</w:t>
        </w:r>
      </w:smartTag>
      <w:r w:rsidRPr="006918E8">
        <w:rPr>
          <w:rFonts w:ascii="Arial" w:hAnsi="Arial" w:cs="Arial"/>
          <w:bCs/>
        </w:rPr>
        <w:t xml:space="preserve">) de </w:t>
      </w:r>
      <w:smartTag w:uri="urn:schemas-microsoft-com:office:smarttags" w:element="PersonName">
        <w:smartTagPr>
          <w:attr w:name="ProductID" w:val="la LCSP"/>
        </w:smartTagPr>
        <w:r w:rsidRPr="006918E8">
          <w:rPr>
            <w:rFonts w:ascii="Arial" w:hAnsi="Arial" w:cs="Arial"/>
            <w:bCs/>
          </w:rPr>
          <w:t>la LCSP</w:t>
        </w:r>
      </w:smartTag>
      <w:r w:rsidRPr="006918E8">
        <w:rPr>
          <w:rFonts w:ascii="Arial" w:hAnsi="Arial" w:cs="Arial"/>
          <w:bCs/>
        </w:rPr>
        <w:t>).</w:t>
      </w:r>
    </w:p>
    <w:p w:rsidR="006C647A" w:rsidRPr="006918E8" w:rsidRDefault="006C647A" w:rsidP="00731097">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Las empresas de Estados que no sean miembros de </w:t>
      </w:r>
      <w:smartTag w:uri="urn:schemas-microsoft-com:office:smarttags" w:element="PersonName">
        <w:smartTagPr>
          <w:attr w:name="ProductID" w:val="la Unión Europea"/>
        </w:smartTagPr>
        <w:r w:rsidRPr="006918E8">
          <w:rPr>
            <w:rFonts w:ascii="Arial" w:hAnsi="Arial" w:cs="Arial"/>
          </w:rPr>
          <w:t>la Unión Europea</w:t>
        </w:r>
      </w:smartTag>
      <w:r w:rsidRPr="006918E8">
        <w:rPr>
          <w:rFonts w:ascii="Arial" w:hAnsi="Arial" w:cs="Arial"/>
        </w:rPr>
        <w:t xml:space="preserve"> o signatarios del Acuerdo sobre el Espacio Único Europeo deberán aportar además:</w:t>
      </w:r>
    </w:p>
    <w:p w:rsidR="006C647A" w:rsidRPr="006918E8" w:rsidRDefault="006C647A" w:rsidP="003C0875">
      <w:pPr>
        <w:numPr>
          <w:ilvl w:val="1"/>
          <w:numId w:val="8"/>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 xml:space="preserve">expedido por </w:t>
      </w:r>
      <w:smartTag w:uri="urn:schemas-microsoft-com:office:smarttags" w:element="PersonName">
        <w:smartTagPr>
          <w:attr w:name="ProductID" w:val="la Misión Diplomática"/>
        </w:smartTagPr>
        <w:r w:rsidRPr="006918E8">
          <w:rPr>
            <w:rFonts w:ascii="Arial" w:hAnsi="Arial" w:cs="Arial"/>
          </w:rPr>
          <w:t>la Misión Diplomática</w:t>
        </w:r>
      </w:smartTag>
      <w:r w:rsidRPr="006918E8">
        <w:rPr>
          <w:rFonts w:ascii="Arial" w:hAnsi="Arial" w:cs="Arial"/>
        </w:rPr>
        <w:t xml:space="preserve">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6C647A" w:rsidRPr="006918E8" w:rsidRDefault="006C647A" w:rsidP="003C0875">
      <w:pPr>
        <w:numPr>
          <w:ilvl w:val="1"/>
          <w:numId w:val="8"/>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 xml:space="preserve">al que se refiere el artículo 68 de </w:t>
      </w:r>
      <w:smartTag w:uri="urn:schemas-microsoft-com:office:smarttags" w:element="PersonName">
        <w:smartTagPr>
          <w:attr w:name="ProductID" w:val="la LCSP"/>
        </w:smartTagPr>
        <w:r w:rsidRPr="006918E8">
          <w:rPr>
            <w:rFonts w:ascii="Arial" w:hAnsi="Arial" w:cs="Arial"/>
          </w:rPr>
          <w:t>la LCSP</w:t>
        </w:r>
      </w:smartTag>
      <w:r w:rsidRPr="006918E8">
        <w:rPr>
          <w:rFonts w:ascii="Arial" w:hAnsi="Arial" w:cs="Arial"/>
        </w:rPr>
        <w:t xml:space="preserve">, salvo que se trate de contratos sujetos a regulación armonizada, en cuyo caso se sustituirá por un informe de </w:t>
      </w:r>
      <w:smartTag w:uri="urn:schemas-microsoft-com:office:smarttags" w:element="PersonName">
        <w:smartTagPr>
          <w:attr w:name="ProductID" w:val="la Misión Diplomática"/>
        </w:smartTagPr>
        <w:r w:rsidRPr="006918E8">
          <w:rPr>
            <w:rFonts w:ascii="Arial" w:hAnsi="Arial" w:cs="Arial"/>
          </w:rPr>
          <w:t>la Misión Diplomática</w:t>
        </w:r>
      </w:smartTag>
      <w:r w:rsidRPr="006918E8">
        <w:rPr>
          <w:rFonts w:ascii="Arial" w:hAnsi="Arial" w:cs="Arial"/>
        </w:rPr>
        <w:t xml:space="preserve"> Permanente o de </w:t>
      </w:r>
      <w:smartTag w:uri="urn:schemas-microsoft-com:office:smarttags" w:element="PersonName">
        <w:smartTagPr>
          <w:attr w:name="ProductID" w:val="la Secretaría General"/>
        </w:smartTagPr>
        <w:r w:rsidRPr="006918E8">
          <w:rPr>
            <w:rFonts w:ascii="Arial" w:hAnsi="Arial" w:cs="Arial"/>
          </w:rPr>
          <w:t>la Secretaría General</w:t>
        </w:r>
      </w:smartTag>
      <w:r w:rsidRPr="006918E8">
        <w:rPr>
          <w:rFonts w:ascii="Arial" w:hAnsi="Arial" w:cs="Arial"/>
        </w:rPr>
        <w:t xml:space="preserve"> de Comercio Exterior del Ministerio de Economía sobre la condición de Estado signatario del Acuerdo sobre Contratación Pública de </w:t>
      </w:r>
      <w:smartTag w:uri="urn:schemas-microsoft-com:office:smarttags" w:element="PersonName">
        <w:smartTagPr>
          <w:attr w:name="ProductID" w:val="la Organización Mundial"/>
        </w:smartTagPr>
        <w:r w:rsidRPr="006918E8">
          <w:rPr>
            <w:rFonts w:ascii="Arial" w:hAnsi="Arial" w:cs="Arial"/>
          </w:rPr>
          <w:t>la Organización Mundial</w:t>
        </w:r>
      </w:smartTag>
      <w:r w:rsidRPr="006918E8">
        <w:rPr>
          <w:rFonts w:ascii="Arial" w:hAnsi="Arial" w:cs="Arial"/>
        </w:rPr>
        <w:t xml:space="preserve"> de Comercio.</w:t>
      </w:r>
    </w:p>
    <w:p w:rsidR="006C647A" w:rsidRPr="006918E8" w:rsidRDefault="006C647A" w:rsidP="00731097">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6C647A" w:rsidRDefault="006C647A" w:rsidP="00731097">
      <w:pPr>
        <w:autoSpaceDE w:val="0"/>
        <w:autoSpaceDN w:val="0"/>
        <w:adjustRightInd w:val="0"/>
        <w:spacing w:before="60" w:line="240" w:lineRule="atLeast"/>
        <w:jc w:val="both"/>
        <w:rPr>
          <w:rFonts w:ascii="Trebuchet MS" w:hAnsi="Trebuchet MS" w:cs="Arial"/>
          <w:b/>
        </w:rPr>
      </w:pPr>
      <w:r w:rsidRPr="006918E8">
        <w:rPr>
          <w:rFonts w:ascii="Arial" w:hAnsi="Arial" w:cs="Arial"/>
          <w:shd w:val="clear" w:color="auto" w:fill="FFFFFF"/>
        </w:rPr>
        <w:t xml:space="preserve">La licitadora deberá presentar la documentación requerida en un plazo suficiente que no podrá ser superior a </w:t>
      </w:r>
      <w:r>
        <w:rPr>
          <w:rFonts w:ascii="Arial" w:hAnsi="Arial" w:cs="Arial"/>
          <w:shd w:val="clear" w:color="auto" w:fill="FFFFFF"/>
        </w:rPr>
        <w:t>cinco</w:t>
      </w:r>
      <w:r w:rsidRPr="006918E8">
        <w:rPr>
          <w:rFonts w:ascii="Arial" w:hAnsi="Arial" w:cs="Arial"/>
          <w:shd w:val="clear" w:color="auto" w:fill="FFFFFF"/>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r>
        <w:rPr>
          <w:rFonts w:ascii="Arial" w:hAnsi="Arial" w:cs="Arial"/>
          <w:shd w:val="clear" w:color="auto" w:fill="FFFFFF"/>
        </w:rPr>
        <w:t>.</w:t>
      </w:r>
    </w:p>
    <w:p w:rsidR="006C647A" w:rsidRPr="00731097" w:rsidRDefault="006C647A" w:rsidP="00731097">
      <w:pPr>
        <w:pStyle w:val="Ttulo2"/>
        <w:spacing w:line="240" w:lineRule="atLeast"/>
        <w:jc w:val="both"/>
        <w:rPr>
          <w:rFonts w:ascii="Trebuchet MS" w:hAnsi="Trebuchet MS"/>
          <w:i w:val="0"/>
          <w:iCs w:val="0"/>
          <w:sz w:val="22"/>
          <w:szCs w:val="22"/>
        </w:rPr>
      </w:pPr>
      <w:bookmarkStart w:id="113" w:name="Cl_20"/>
      <w:bookmarkStart w:id="114" w:name="_Toc13736656"/>
      <w:bookmarkStart w:id="115" w:name="_Toc33544851"/>
      <w:r w:rsidRPr="00731097">
        <w:rPr>
          <w:rFonts w:ascii="Trebuchet MS" w:hAnsi="Trebuchet MS"/>
          <w:i w:val="0"/>
          <w:iCs w:val="0"/>
          <w:sz w:val="22"/>
          <w:szCs w:val="22"/>
        </w:rPr>
        <w:t xml:space="preserve">20.- </w:t>
      </w:r>
      <w:bookmarkEnd w:id="113"/>
      <w:r w:rsidRPr="00731097">
        <w:rPr>
          <w:rFonts w:ascii="Trebuchet MS" w:hAnsi="Trebuchet MS"/>
          <w:i w:val="0"/>
          <w:iCs w:val="0"/>
          <w:sz w:val="22"/>
          <w:szCs w:val="22"/>
        </w:rPr>
        <w:t>Archivo electrónico nº DOS: “DOCUMENTACIÓN A VALORAR CONFORME A UN JUICIO DE VALOR”</w:t>
      </w:r>
      <w:bookmarkEnd w:id="114"/>
      <w:bookmarkEnd w:id="115"/>
    </w:p>
    <w:p w:rsidR="006C647A" w:rsidRPr="00731097" w:rsidRDefault="006C647A"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 xml:space="preserve">1.- Si en el </w:t>
      </w:r>
      <w:hyperlink w:anchor="CC_18" w:history="1">
        <w:r w:rsidRPr="00731097">
          <w:rPr>
            <w:rStyle w:val="Hipervnculo"/>
            <w:rFonts w:ascii="Trebuchet MS" w:hAnsi="Trebuchet MS" w:cs="Arial"/>
            <w:b/>
            <w:bCs/>
            <w:color w:val="auto"/>
            <w:u w:val="none"/>
          </w:rPr>
          <w:t>apartado 1</w:t>
        </w:r>
      </w:hyperlink>
      <w:r>
        <w:rPr>
          <w:rStyle w:val="Hipervnculo"/>
          <w:rFonts w:ascii="Trebuchet MS" w:hAnsi="Trebuchet MS" w:cs="Arial"/>
          <w:b/>
          <w:bCs/>
          <w:color w:val="auto"/>
          <w:u w:val="none"/>
        </w:rPr>
        <w:t>9</w:t>
      </w:r>
      <w:r w:rsidRPr="00731097">
        <w:rPr>
          <w:rFonts w:ascii="Trebuchet MS" w:hAnsi="Trebuchet MS" w:cs="Arial"/>
          <w:bCs/>
        </w:rPr>
        <w:t xml:space="preserve"> del cuadro de características</w:t>
      </w:r>
      <w:r w:rsidRPr="00731097">
        <w:rPr>
          <w:rFonts w:ascii="Trebuchet MS" w:hAnsi="Trebuchet MS" w:cs="Arial"/>
          <w:b/>
          <w:bCs/>
        </w:rPr>
        <w:t xml:space="preserve"> </w:t>
      </w:r>
      <w:r w:rsidRPr="00731097">
        <w:rPr>
          <w:rFonts w:ascii="Trebuchet MS" w:hAnsi="Trebuchet MS" w:cs="Arial"/>
        </w:rPr>
        <w:t>se han incluido criterios de adjudicación apreciables mediante juicio de valor que deban ser objeto de evaluación previa, la licitadora deberá aportar un archivo electrónico nº DOS con el título “</w:t>
      </w:r>
      <w:r w:rsidRPr="00731097">
        <w:rPr>
          <w:rFonts w:ascii="Trebuchet MS" w:hAnsi="Trebuchet MS" w:cs="Arial"/>
          <w:iCs/>
        </w:rPr>
        <w:t>DOCUMENTACIÓN A VALORAR CONFORME A UN JUICIO DE VALOR</w:t>
      </w:r>
      <w:r w:rsidRPr="00731097">
        <w:rPr>
          <w:rFonts w:ascii="Trebuchet MS" w:hAnsi="Trebuchet MS" w:cs="Arial"/>
        </w:rPr>
        <w:t>”, en el que incluya la documentación allí exigida.</w:t>
      </w:r>
    </w:p>
    <w:p w:rsidR="006C647A" w:rsidRPr="00731097" w:rsidRDefault="006C647A"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2.- En ningún caso podrá incluirse en este archivo electrónico información propia del archivo electrónico nº TRES.</w:t>
      </w:r>
    </w:p>
    <w:p w:rsidR="006C647A" w:rsidRDefault="006C647A"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3.- Asimismo, la licitadora deberá presentar cualesquiera otros documentos que, en su caso, se indiquen expresamente en el pliego de prescripciones técnicas y que permitan verificar que la oferta cumple con las especificaciones técnicas requeridas, pero que no van a ser objeto de valoración. Se incluirán en el archivo electrónico nº DOS en el caso de que sea obligatoria la presentación de este archivo o, en caso contrario, en el archivo electrónico nº TRE</w:t>
      </w:r>
      <w:r>
        <w:rPr>
          <w:rFonts w:ascii="Trebuchet MS" w:hAnsi="Trebuchet MS" w:cs="Arial"/>
        </w:rPr>
        <w:t>S.</w:t>
      </w:r>
    </w:p>
    <w:p w:rsidR="006C647A" w:rsidRPr="00731097" w:rsidRDefault="006C647A" w:rsidP="00731097">
      <w:pPr>
        <w:pStyle w:val="Ttulo2"/>
        <w:spacing w:line="240" w:lineRule="atLeast"/>
        <w:jc w:val="both"/>
        <w:rPr>
          <w:rFonts w:ascii="Trebuchet MS" w:hAnsi="Trebuchet MS"/>
          <w:i w:val="0"/>
          <w:iCs w:val="0"/>
          <w:sz w:val="22"/>
          <w:szCs w:val="22"/>
        </w:rPr>
      </w:pPr>
      <w:bookmarkStart w:id="116" w:name="Cl_21"/>
      <w:bookmarkStart w:id="117" w:name="_Toc13736657"/>
      <w:bookmarkStart w:id="118" w:name="_Toc33544852"/>
      <w:r w:rsidRPr="00731097">
        <w:rPr>
          <w:rFonts w:ascii="Trebuchet MS" w:hAnsi="Trebuchet MS"/>
          <w:i w:val="0"/>
          <w:iCs w:val="0"/>
          <w:sz w:val="22"/>
          <w:szCs w:val="22"/>
        </w:rPr>
        <w:t xml:space="preserve">21.- </w:t>
      </w:r>
      <w:bookmarkEnd w:id="116"/>
      <w:r w:rsidRPr="00731097">
        <w:rPr>
          <w:rFonts w:ascii="Trebuchet MS" w:hAnsi="Trebuchet MS"/>
          <w:i w:val="0"/>
          <w:iCs w:val="0"/>
          <w:sz w:val="22"/>
          <w:szCs w:val="22"/>
        </w:rPr>
        <w:t xml:space="preserve">Archivo electrónico nº TRES: “OFERTA ECONÓMICA Y DOCUMENTACIÓN EVALUABLE MEDIANTE </w:t>
      </w:r>
      <w:smartTag w:uri="urn:schemas-microsoft-com:office:smarttags" w:element="PersonName">
        <w:smartTagPr>
          <w:attr w:name="ProductID" w:val="LA APLICACIÓN DE"/>
        </w:smartTagPr>
        <w:r w:rsidRPr="00731097">
          <w:rPr>
            <w:rFonts w:ascii="Trebuchet MS" w:hAnsi="Trebuchet MS"/>
            <w:i w:val="0"/>
            <w:iCs w:val="0"/>
            <w:sz w:val="22"/>
            <w:szCs w:val="22"/>
          </w:rPr>
          <w:t>LA APLICACIÓN DE</w:t>
        </w:r>
      </w:smartTag>
      <w:r w:rsidRPr="00731097">
        <w:rPr>
          <w:rFonts w:ascii="Trebuchet MS" w:hAnsi="Trebuchet MS"/>
          <w:i w:val="0"/>
          <w:iCs w:val="0"/>
          <w:sz w:val="22"/>
          <w:szCs w:val="22"/>
        </w:rPr>
        <w:t xml:space="preserve"> FÓRMULAS”</w:t>
      </w:r>
      <w:bookmarkEnd w:id="117"/>
      <w:bookmarkEnd w:id="118"/>
    </w:p>
    <w:p w:rsidR="006C647A" w:rsidRPr="00731097" w:rsidRDefault="006C647A" w:rsidP="00731097">
      <w:pPr>
        <w:autoSpaceDE w:val="0"/>
        <w:autoSpaceDN w:val="0"/>
        <w:adjustRightInd w:val="0"/>
        <w:spacing w:before="60" w:line="240" w:lineRule="atLeast"/>
        <w:jc w:val="both"/>
        <w:rPr>
          <w:rFonts w:ascii="Trebuchet MS" w:hAnsi="Trebuchet MS" w:cs="Arial"/>
          <w:bCs/>
        </w:rPr>
      </w:pPr>
      <w:r w:rsidRPr="00731097">
        <w:rPr>
          <w:rFonts w:ascii="Trebuchet MS" w:hAnsi="Trebuchet MS" w:cs="Arial"/>
        </w:rPr>
        <w:t xml:space="preserve">1.- En este archivo electrónico titulado “OFERTA ECONÓMICA Y </w:t>
      </w:r>
      <w:r w:rsidRPr="00731097">
        <w:rPr>
          <w:rFonts w:ascii="Trebuchet MS" w:hAnsi="Trebuchet MS" w:cs="Arial"/>
          <w:sz w:val="22"/>
        </w:rPr>
        <w:t xml:space="preserve">DOCUMENTACIÓN EVALUABLE MEDIANTE </w:t>
      </w:r>
      <w:smartTag w:uri="urn:schemas-microsoft-com:office:smarttags" w:element="PersonName">
        <w:smartTagPr>
          <w:attr w:name="ProductID" w:val="LA APLICACIÓN DE"/>
        </w:smartTagPr>
        <w:r w:rsidRPr="00731097">
          <w:rPr>
            <w:rFonts w:ascii="Trebuchet MS" w:hAnsi="Trebuchet MS" w:cs="Arial"/>
            <w:sz w:val="22"/>
          </w:rPr>
          <w:t>LA APLICACIÓN DE</w:t>
        </w:r>
      </w:smartTag>
      <w:r w:rsidRPr="00731097">
        <w:rPr>
          <w:rFonts w:ascii="Trebuchet MS" w:hAnsi="Trebuchet MS" w:cs="Arial"/>
          <w:sz w:val="22"/>
        </w:rPr>
        <w:t xml:space="preserve"> FÓRMULAS</w:t>
      </w:r>
      <w:r w:rsidRPr="00731097">
        <w:rPr>
          <w:rFonts w:ascii="Trebuchet MS" w:hAnsi="Trebuchet MS" w:cs="Arial"/>
        </w:rPr>
        <w:t>”, se deberán incluir la oferta económica y el resto de documentos a evaluar mediante la aplicación de fórmulas.</w:t>
      </w:r>
    </w:p>
    <w:p w:rsidR="006C647A" w:rsidRPr="00731097" w:rsidRDefault="006C647A" w:rsidP="00731097">
      <w:pPr>
        <w:spacing w:before="60" w:line="240" w:lineRule="atLeast"/>
        <w:jc w:val="both"/>
        <w:rPr>
          <w:rFonts w:ascii="Trebuchet MS" w:hAnsi="Trebuchet MS" w:cs="Arial"/>
        </w:rPr>
      </w:pPr>
      <w:r w:rsidRPr="00731097">
        <w:rPr>
          <w:rFonts w:ascii="Trebuchet MS" w:hAnsi="Trebuchet MS" w:cs="Arial"/>
        </w:rPr>
        <w:t xml:space="preserve">2.- Las proposiciones deberán ajustarse al modelo que figura en el </w:t>
      </w:r>
      <w:hyperlink w:anchor="Anx_8" w:history="1">
        <w:r w:rsidRPr="00193E30">
          <w:rPr>
            <w:rStyle w:val="Hipervnculo"/>
            <w:rFonts w:ascii="Trebuchet MS" w:hAnsi="Trebuchet MS" w:cs="Arial"/>
            <w:b/>
            <w:color w:val="auto"/>
            <w:u w:val="none"/>
          </w:rPr>
          <w:t>Anexo VIII</w:t>
        </w:r>
      </w:hyperlink>
      <w:r w:rsidRPr="00731097">
        <w:rPr>
          <w:rFonts w:ascii="Trebuchet MS" w:hAnsi="Trebuchet MS" w:cs="Arial"/>
        </w:rPr>
        <w:t>,</w:t>
      </w:r>
      <w:r w:rsidRPr="00731097">
        <w:rPr>
          <w:rStyle w:val="Hipervnculo"/>
          <w:rFonts w:ascii="Trebuchet MS" w:hAnsi="Trebuchet MS" w:cs="Arial"/>
          <w:color w:val="auto"/>
          <w:u w:val="none"/>
        </w:rPr>
        <w:t xml:space="preserve"> no aceptándose </w:t>
      </w:r>
      <w:r w:rsidRPr="00731097">
        <w:rPr>
          <w:rFonts w:ascii="Trebuchet MS" w:hAnsi="Trebuchet MS" w:cs="Arial"/>
        </w:rPr>
        <w:t>aquellas que contengan omisiones, errores o tachaduras que impidan conocer claramente lo que la entidad contratante estime fundamental para considerar la oferta</w:t>
      </w:r>
      <w:r w:rsidRPr="00731097">
        <w:rPr>
          <w:rStyle w:val="Hipervnculo"/>
          <w:rFonts w:ascii="Trebuchet MS" w:hAnsi="Trebuchet MS" w:cs="Arial"/>
          <w:color w:val="auto"/>
          <w:u w:val="none"/>
        </w:rPr>
        <w:t>.</w:t>
      </w:r>
      <w:r w:rsidRPr="00731097">
        <w:rPr>
          <w:rFonts w:ascii="Trebuchet MS" w:hAnsi="Trebuchet MS" w:cs="Arial"/>
        </w:rPr>
        <w:t xml:space="preserve"> Las ofertas económicas de las licitadoras deberán indicar, como partida independiente, el importe del Impuesto sobre el Valor Añadido, caso de que deba ser repercutido.</w:t>
      </w:r>
    </w:p>
    <w:p w:rsidR="006C647A" w:rsidRPr="00731097" w:rsidRDefault="006C647A" w:rsidP="00731097">
      <w:pPr>
        <w:spacing w:before="60" w:line="240" w:lineRule="atLeast"/>
        <w:jc w:val="both"/>
        <w:rPr>
          <w:rFonts w:ascii="Trebuchet MS" w:hAnsi="Trebuchet MS" w:cs="Arial"/>
        </w:rPr>
      </w:pPr>
      <w:r w:rsidRPr="00731097">
        <w:rPr>
          <w:rFonts w:ascii="Trebuchet MS" w:hAnsi="Trebuchet MS" w:cs="Arial"/>
        </w:rPr>
        <w:t xml:space="preserve">Tanto la oferta económica como el resto de documentación contenida en este archivo serán evaluadas conforme a los criterios expresados en el </w:t>
      </w:r>
      <w:hyperlink w:anchor="CC_18" w:history="1">
        <w:r w:rsidRPr="00731097">
          <w:rPr>
            <w:rStyle w:val="Hipervnculo"/>
            <w:rFonts w:ascii="Trebuchet MS" w:hAnsi="Trebuchet MS" w:cs="Arial"/>
            <w:b/>
            <w:bCs/>
            <w:color w:val="auto"/>
            <w:u w:val="none"/>
          </w:rPr>
          <w:t>apartado 1</w:t>
        </w:r>
      </w:hyperlink>
      <w:r>
        <w:rPr>
          <w:rStyle w:val="Hipervnculo"/>
          <w:rFonts w:ascii="Trebuchet MS" w:hAnsi="Trebuchet MS" w:cs="Arial"/>
          <w:b/>
          <w:bCs/>
          <w:color w:val="auto"/>
          <w:u w:val="none"/>
        </w:rPr>
        <w:t>9</w:t>
      </w:r>
      <w:r w:rsidRPr="00731097">
        <w:rPr>
          <w:rFonts w:ascii="Trebuchet MS" w:hAnsi="Trebuchet MS" w:cs="Arial"/>
          <w:bCs/>
        </w:rPr>
        <w:t xml:space="preserve"> del cuadro de características.</w:t>
      </w:r>
    </w:p>
    <w:p w:rsidR="006C647A" w:rsidRPr="00731097" w:rsidRDefault="006C647A" w:rsidP="00731097">
      <w:pPr>
        <w:spacing w:before="60" w:line="240" w:lineRule="atLeast"/>
        <w:jc w:val="both"/>
        <w:rPr>
          <w:rFonts w:ascii="Trebuchet MS" w:hAnsi="Trebuchet MS" w:cs="Arial"/>
        </w:rPr>
      </w:pPr>
      <w:r w:rsidRPr="00731097">
        <w:rPr>
          <w:rFonts w:ascii="Trebuchet MS" w:hAnsi="Trebuchet MS"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6C647A" w:rsidRPr="00731097" w:rsidRDefault="006C647A"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4.- Cada licitadora no podrá presentar más de una proposición,</w:t>
      </w:r>
      <w:r w:rsidRPr="00731097">
        <w:rPr>
          <w:rFonts w:ascii="Trebuchet MS" w:hAnsi="Trebuchet MS" w:cs="Arial"/>
          <w:shd w:val="clear" w:color="auto" w:fill="FFFFFF"/>
        </w:rPr>
        <w:t xml:space="preserve"> sin perjuicio de lo dispuesto en el artículo 142 de </w:t>
      </w:r>
      <w:smartTag w:uri="urn:schemas-microsoft-com:office:smarttags" w:element="PersonName">
        <w:smartTagPr>
          <w:attr w:name="ProductID" w:val="la LCSP"/>
        </w:smartTagPr>
        <w:r w:rsidRPr="00731097">
          <w:rPr>
            <w:rFonts w:ascii="Trebuchet MS" w:hAnsi="Trebuchet MS" w:cs="Arial"/>
            <w:shd w:val="clear" w:color="auto" w:fill="FFFFFF"/>
          </w:rPr>
          <w:t>la LCSP</w:t>
        </w:r>
      </w:smartTag>
      <w:r w:rsidRPr="00731097">
        <w:rPr>
          <w:rFonts w:ascii="Trebuchet MS" w:hAnsi="Trebuchet MS" w:cs="Arial"/>
          <w:shd w:val="clear" w:color="auto" w:fill="FFFFFF"/>
        </w:rPr>
        <w:t xml:space="preserve"> sobre admisibilidad de variantes</w:t>
      </w:r>
      <w:r w:rsidRPr="00731097">
        <w:rPr>
          <w:rFonts w:ascii="Trebuchet MS" w:hAnsi="Trebuchet MS"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6C647A" w:rsidRPr="00731097" w:rsidRDefault="006C647A"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5.- Cuando la propuesta se formule por una unión temporal de empresas, todas las que la componen habrán de firmar la propuesta directamente o mediante representante.</w:t>
      </w:r>
    </w:p>
    <w:p w:rsidR="006C647A" w:rsidRPr="00731097" w:rsidRDefault="006C647A"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 xml:space="preserve">6.- Cuando el </w:t>
      </w:r>
      <w:hyperlink w:anchor="CC_12" w:history="1">
        <w:r w:rsidRPr="00731097">
          <w:rPr>
            <w:rStyle w:val="Hipervnculo"/>
            <w:rFonts w:ascii="Trebuchet MS" w:hAnsi="Trebuchet MS" w:cs="Arial"/>
            <w:b/>
            <w:color w:val="auto"/>
            <w:u w:val="none"/>
          </w:rPr>
          <w:t>apartado 12</w:t>
        </w:r>
      </w:hyperlink>
      <w:r w:rsidRPr="00731097">
        <w:rPr>
          <w:rFonts w:ascii="Trebuchet MS" w:hAnsi="Trebuchet MS"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8" w:history="1">
        <w:r w:rsidRPr="00193E30">
          <w:rPr>
            <w:rStyle w:val="Hipervnculo"/>
            <w:rFonts w:ascii="Trebuchet MS" w:hAnsi="Trebuchet MS" w:cs="Arial"/>
            <w:b/>
            <w:color w:val="auto"/>
            <w:u w:val="none"/>
          </w:rPr>
          <w:t>Anexo VIII</w:t>
        </w:r>
      </w:hyperlink>
      <w:r w:rsidRPr="00731097">
        <w:rPr>
          <w:rStyle w:val="Hipervnculo"/>
          <w:rFonts w:ascii="Trebuchet MS" w:hAnsi="Trebuchet MS" w:cs="Arial"/>
          <w:color w:val="auto"/>
          <w:u w:val="none"/>
        </w:rPr>
        <w:t xml:space="preserve"> </w:t>
      </w:r>
      <w:r w:rsidRPr="00731097">
        <w:rPr>
          <w:rFonts w:ascii="Trebuchet MS" w:hAnsi="Trebuchet MS" w:cs="Arial"/>
        </w:rPr>
        <w:t>de este pliego, e incluirá los conceptos y condiciones señalados en ese apartado</w:t>
      </w:r>
      <w:r>
        <w:rPr>
          <w:rFonts w:ascii="Trebuchet MS" w:hAnsi="Trebuchet MS" w:cs="Arial"/>
        </w:rPr>
        <w:t>.</w:t>
      </w:r>
    </w:p>
    <w:p w:rsidR="006C647A" w:rsidRDefault="006C647A" w:rsidP="00731097">
      <w:pPr>
        <w:autoSpaceDE w:val="0"/>
        <w:autoSpaceDN w:val="0"/>
        <w:adjustRightInd w:val="0"/>
        <w:spacing w:before="60" w:line="240" w:lineRule="atLeast"/>
        <w:jc w:val="both"/>
        <w:rPr>
          <w:rFonts w:ascii="Trebuchet MS" w:hAnsi="Trebuchet MS" w:cs="Arial"/>
        </w:rPr>
      </w:pPr>
    </w:p>
    <w:p w:rsidR="006C647A" w:rsidRPr="00DB26A2" w:rsidRDefault="006C647A" w:rsidP="00661D54">
      <w:pPr>
        <w:pStyle w:val="Ttulo2"/>
        <w:spacing w:before="60" w:after="0" w:line="240" w:lineRule="atLeast"/>
        <w:jc w:val="both"/>
        <w:rPr>
          <w:rFonts w:ascii="Trebuchet MS" w:hAnsi="Trebuchet MS"/>
          <w:i w:val="0"/>
          <w:iCs w:val="0"/>
          <w:sz w:val="22"/>
          <w:szCs w:val="22"/>
        </w:rPr>
      </w:pPr>
      <w:bookmarkStart w:id="119" w:name="_Toc506479380"/>
      <w:bookmarkStart w:id="120" w:name="_Toc33544853"/>
      <w:r w:rsidRPr="00DB26A2">
        <w:rPr>
          <w:rFonts w:ascii="Trebuchet MS" w:hAnsi="Trebuchet MS"/>
          <w:i w:val="0"/>
          <w:iCs w:val="0"/>
          <w:sz w:val="22"/>
          <w:szCs w:val="22"/>
        </w:rPr>
        <w:t>22.- Admisibilidad de variantes</w:t>
      </w:r>
      <w:bookmarkEnd w:id="119"/>
      <w:bookmarkEnd w:id="120"/>
    </w:p>
    <w:p w:rsidR="006C647A" w:rsidRPr="00DB26A2" w:rsidRDefault="006C647A" w:rsidP="008935D4">
      <w:pPr>
        <w:autoSpaceDE w:val="0"/>
        <w:autoSpaceDN w:val="0"/>
        <w:adjustRightInd w:val="0"/>
        <w:spacing w:before="60" w:line="240" w:lineRule="atLeast"/>
        <w:jc w:val="both"/>
        <w:rPr>
          <w:rFonts w:ascii="Trebuchet MS" w:hAnsi="Trebuchet MS" w:cs="Arial"/>
          <w:strike/>
        </w:rPr>
      </w:pPr>
      <w:r w:rsidRPr="00DB26A2">
        <w:rPr>
          <w:rFonts w:ascii="Trebuchet MS" w:hAnsi="Trebuchet MS"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r w:rsidRPr="00DB26A2">
        <w:rPr>
          <w:rFonts w:ascii="Trebuchet MS" w:hAnsi="Trebuchet MS" w:cs="Arial"/>
          <w:b/>
        </w:rPr>
        <w:t>apartado 1</w:t>
      </w:r>
      <w:r>
        <w:rPr>
          <w:rFonts w:ascii="Trebuchet MS" w:hAnsi="Trebuchet MS" w:cs="Arial"/>
          <w:b/>
        </w:rPr>
        <w:t>2</w:t>
      </w:r>
      <w:r w:rsidRPr="00DB26A2">
        <w:rPr>
          <w:rFonts w:ascii="Trebuchet MS" w:hAnsi="Trebuchet MS" w:cs="Arial"/>
          <w:b/>
        </w:rPr>
        <w:t xml:space="preserve"> </w:t>
      </w:r>
      <w:r w:rsidRPr="00DB26A2">
        <w:rPr>
          <w:rFonts w:ascii="Trebuchet MS" w:hAnsi="Trebuchet MS" w:cs="Arial"/>
        </w:rPr>
        <w:t>del cuadro de características</w:t>
      </w:r>
      <w:r w:rsidRPr="00DB26A2">
        <w:rPr>
          <w:rFonts w:ascii="Trebuchet MS" w:hAnsi="Trebuchet MS" w:cs="Arial"/>
          <w:b/>
          <w:bCs/>
        </w:rPr>
        <w:t xml:space="preserve">. </w:t>
      </w:r>
      <w:r w:rsidRPr="00DB26A2">
        <w:rPr>
          <w:rFonts w:ascii="Trebuchet MS" w:hAnsi="Trebuchet MS" w:cs="Arial"/>
        </w:rPr>
        <w:t>Las variantes se presentarán en la forma establecida en este mismo apartado del cuadro de características y no podrán superar el presupuesto base de licitación del contrato.</w:t>
      </w:r>
    </w:p>
    <w:p w:rsidR="006C647A" w:rsidRPr="00DB26A2" w:rsidRDefault="006C647A" w:rsidP="008935D4">
      <w:pPr>
        <w:spacing w:before="60" w:after="240"/>
        <w:jc w:val="both"/>
        <w:rPr>
          <w:rFonts w:ascii="Trebuchet MS" w:hAnsi="Trebuchet MS" w:cs="Arial"/>
        </w:rPr>
      </w:pPr>
      <w:bookmarkStart w:id="121" w:name="_Toc463331542"/>
      <w:bookmarkStart w:id="122" w:name="_Toc506479381"/>
      <w:r w:rsidRPr="00DB26A2">
        <w:rPr>
          <w:rFonts w:ascii="Trebuchet MS" w:hAnsi="Trebuchet MS" w:cs="Arial"/>
        </w:rPr>
        <w:t>2.- Será obligatoria en todo caso para las empresas licitadoras la formulación de una propuesta referida exclusiva y literalmente al servicio básico requerido, y con un plazo de ejecución de la prestación y un precio, igual o menor en ambos casos, a los recogidos en el "cuadro de características" que figura al comienzo de este pliego y deberán coincidir exactamente con los reflejados en el Programa de trabajo que presente.</w:t>
      </w:r>
    </w:p>
    <w:p w:rsidR="006C647A" w:rsidRPr="00DB26A2" w:rsidRDefault="006C647A" w:rsidP="00661D54">
      <w:pPr>
        <w:pStyle w:val="Ttulo2"/>
        <w:spacing w:before="60" w:after="0" w:line="240" w:lineRule="atLeast"/>
        <w:jc w:val="both"/>
        <w:rPr>
          <w:rFonts w:ascii="Trebuchet MS" w:hAnsi="Trebuchet MS"/>
          <w:i w:val="0"/>
          <w:iCs w:val="0"/>
          <w:sz w:val="22"/>
          <w:szCs w:val="22"/>
        </w:rPr>
      </w:pPr>
      <w:bookmarkStart w:id="123" w:name="_Toc33544854"/>
      <w:r w:rsidRPr="00DB26A2">
        <w:rPr>
          <w:rFonts w:ascii="Trebuchet MS" w:hAnsi="Trebuchet MS"/>
          <w:i w:val="0"/>
          <w:iCs w:val="0"/>
          <w:sz w:val="22"/>
          <w:szCs w:val="22"/>
        </w:rPr>
        <w:t>23.- Efectos de la presentación de proposiciones</w:t>
      </w:r>
      <w:bookmarkEnd w:id="121"/>
      <w:bookmarkEnd w:id="122"/>
      <w:bookmarkEnd w:id="123"/>
    </w:p>
    <w:p w:rsidR="006C647A" w:rsidRPr="00DB26A2" w:rsidRDefault="006C647A" w:rsidP="00D83605">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w:t>
      </w:r>
      <w:smartTag w:uri="urn:schemas-microsoft-com:office:smarttags" w:element="PersonName">
        <w:smartTagPr>
          <w:attr w:name="ProductID" w:val="la Unión Europea."/>
        </w:smartTagPr>
        <w:r w:rsidRPr="00DB26A2">
          <w:rPr>
            <w:rFonts w:ascii="Trebuchet MS" w:hAnsi="Trebuchet MS" w:cs="Arial"/>
          </w:rPr>
          <w:t>la Unión Europea.</w:t>
        </w:r>
      </w:smartTag>
      <w:r w:rsidRPr="00DB26A2">
        <w:rPr>
          <w:rFonts w:ascii="Trebuchet MS" w:hAnsi="Trebuchet MS" w:cs="Arial"/>
        </w:rPr>
        <w:t xml:space="preserve"> </w:t>
      </w:r>
    </w:p>
    <w:p w:rsidR="006C647A" w:rsidRPr="00DB26A2" w:rsidRDefault="006C647A" w:rsidP="00D83605">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El no sometimiento a los pliegos implica necesariamente el rechazo de la oferta.</w:t>
      </w:r>
    </w:p>
    <w:p w:rsidR="006C647A" w:rsidRPr="00DB26A2" w:rsidRDefault="006C647A" w:rsidP="00A077B0">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2.- Las licitadoras no podrán retirar su proposición durante el plazo de 15 días naturales, a contar desde la apertura de las proposiciones, cuando el único criterio para seleccionar a la adjudicataria haya sido el precio, o durante el plazo de dos meses, cuando para la adjudicación del contrato se hayan tenido en cuenta otros criterios, conforme a lo previsto en el artículo 158.4 de </w:t>
      </w:r>
      <w:smartTag w:uri="urn:schemas-microsoft-com:office:smarttags" w:element="PersonName">
        <w:smartTagPr>
          <w:attr w:name="ProductID" w:val="la LCSP. Dicho"/>
        </w:smartTagPr>
        <w:r w:rsidRPr="00DB26A2">
          <w:rPr>
            <w:rFonts w:ascii="Trebuchet MS" w:hAnsi="Trebuchet MS" w:cs="Arial"/>
          </w:rPr>
          <w:t>la LCSP. Dicho</w:t>
        </w:r>
      </w:smartTag>
      <w:r w:rsidRPr="00DB26A2">
        <w:rPr>
          <w:rFonts w:ascii="Trebuchet MS" w:hAnsi="Trebuchet MS" w:cs="Arial"/>
        </w:rPr>
        <w:t xml:space="preserve"> plazo quedará ampliado en 15 días hábiles cuando sea necesario seguir los trámites a que se refiere el artículo 149 LCSP, relativo a las ofertas anormalmente bajas.</w:t>
      </w:r>
    </w:p>
    <w:p w:rsidR="006C647A" w:rsidRPr="00DB26A2" w:rsidRDefault="006C647A" w:rsidP="00D83605">
      <w:pPr>
        <w:autoSpaceDE w:val="0"/>
        <w:autoSpaceDN w:val="0"/>
        <w:adjustRightInd w:val="0"/>
        <w:spacing w:before="60" w:after="240" w:line="240" w:lineRule="atLeast"/>
        <w:jc w:val="both"/>
        <w:rPr>
          <w:rFonts w:ascii="Trebuchet MS" w:hAnsi="Trebuchet MS" w:cs="Arial"/>
          <w:b/>
        </w:rPr>
      </w:pPr>
      <w:r w:rsidRPr="00DB26A2">
        <w:rPr>
          <w:rFonts w:ascii="Trebuchet MS" w:hAnsi="Trebuchet MS" w:cs="Arial"/>
        </w:rPr>
        <w:t xml:space="preserve">3.- La retirada indebida de una proposición, si mediase dolo, culpa o negligencia, será causa que impedirá a la licitadora contratar con las Administraciones Públicas de acuerdo con lo dispuesto en el artículo 71.2 de </w:t>
      </w:r>
      <w:smartTag w:uri="urn:schemas-microsoft-com:office:smarttags" w:element="PersonName">
        <w:smartTagPr>
          <w:attr w:name="ProductID" w:val="la LCSP"/>
        </w:smartTagPr>
        <w:r w:rsidRPr="00DB26A2">
          <w:rPr>
            <w:rFonts w:ascii="Trebuchet MS" w:hAnsi="Trebuchet MS" w:cs="Arial"/>
          </w:rPr>
          <w:t>la LCSP</w:t>
        </w:r>
      </w:smartTag>
      <w:r w:rsidRPr="00DB26A2">
        <w:rPr>
          <w:rFonts w:ascii="Trebuchet MS" w:hAnsi="Trebuchet MS" w:cs="Arial"/>
        </w:rPr>
        <w:t xml:space="preserve">, conllevando a su vez la incautación de la garantía provisional conforme al artículo 106.1 de </w:t>
      </w:r>
      <w:smartTag w:uri="urn:schemas-microsoft-com:office:smarttags" w:element="PersonName">
        <w:smartTagPr>
          <w:attr w:name="ProductID" w:val="la LCSP"/>
        </w:smartTagPr>
        <w:r w:rsidRPr="00DB26A2">
          <w:rPr>
            <w:rFonts w:ascii="Trebuchet MS" w:hAnsi="Trebuchet MS" w:cs="Arial"/>
          </w:rPr>
          <w:t>la LCSP</w:t>
        </w:r>
      </w:smartTag>
      <w:r w:rsidRPr="00DB26A2">
        <w:rPr>
          <w:rFonts w:ascii="Trebuchet MS" w:hAnsi="Trebuchet MS" w:cs="Arial"/>
        </w:rPr>
        <w:t>, si ésta hubiera sido exigida.</w:t>
      </w:r>
    </w:p>
    <w:p w:rsidR="006C647A" w:rsidRPr="00DB26A2" w:rsidRDefault="006C647A" w:rsidP="00661D54">
      <w:pPr>
        <w:pStyle w:val="Ttulo2"/>
        <w:spacing w:before="60" w:after="0" w:line="240" w:lineRule="atLeast"/>
        <w:jc w:val="both"/>
        <w:rPr>
          <w:rFonts w:ascii="Trebuchet MS" w:hAnsi="Trebuchet MS"/>
          <w:i w:val="0"/>
          <w:iCs w:val="0"/>
          <w:sz w:val="22"/>
          <w:szCs w:val="22"/>
        </w:rPr>
      </w:pPr>
      <w:bookmarkStart w:id="124" w:name="_Toc463331543"/>
      <w:bookmarkStart w:id="125" w:name="_Toc506479382"/>
      <w:bookmarkStart w:id="126" w:name="_Toc33544855"/>
      <w:r w:rsidRPr="00DB26A2">
        <w:rPr>
          <w:rFonts w:ascii="Trebuchet MS" w:hAnsi="Trebuchet MS"/>
          <w:i w:val="0"/>
          <w:iCs w:val="0"/>
          <w:sz w:val="22"/>
          <w:szCs w:val="22"/>
        </w:rPr>
        <w:t>24.- Mesa de contratación</w:t>
      </w:r>
      <w:bookmarkEnd w:id="124"/>
      <w:bookmarkEnd w:id="125"/>
      <w:bookmarkEnd w:id="126"/>
    </w:p>
    <w:p w:rsidR="006C647A" w:rsidRPr="00DB26A2" w:rsidRDefault="006C647A" w:rsidP="00D83605">
      <w:pPr>
        <w:autoSpaceDE w:val="0"/>
        <w:autoSpaceDN w:val="0"/>
        <w:adjustRightInd w:val="0"/>
        <w:spacing w:before="60" w:line="240" w:lineRule="atLeast"/>
        <w:jc w:val="both"/>
        <w:rPr>
          <w:rFonts w:ascii="Trebuchet MS" w:hAnsi="Trebuchet MS" w:cs="Arial"/>
        </w:rPr>
      </w:pPr>
      <w:r w:rsidRPr="002A41A8">
        <w:rPr>
          <w:rFonts w:ascii="Trebuchet MS" w:hAnsi="Trebuchet MS" w:cs="Arial"/>
        </w:rPr>
        <w:t xml:space="preserve">1.- El órgano de contratación decidirá, en su caso, la constitución de la mesa de contratación, que será el órgano técnico competente para efectuar la valoración de las ofertas y, en todo caso, en los contratos sujetos a regulación armonizada actuará conforme a lo previsto en el artículo 326 de </w:t>
      </w:r>
      <w:smartTag w:uri="urn:schemas-microsoft-com:office:smarttags" w:element="PersonName">
        <w:smartTagPr>
          <w:attr w:name="ProductID" w:val="la LCSP."/>
        </w:smartTagPr>
        <w:r w:rsidRPr="002A41A8">
          <w:rPr>
            <w:rFonts w:ascii="Trebuchet MS" w:hAnsi="Trebuchet MS" w:cs="Arial"/>
          </w:rPr>
          <w:t>la LCSP.</w:t>
        </w:r>
      </w:smartTag>
    </w:p>
    <w:p w:rsidR="006C647A" w:rsidRPr="00DB26A2" w:rsidRDefault="006C647A" w:rsidP="0081575E">
      <w:pPr>
        <w:autoSpaceDE w:val="0"/>
        <w:autoSpaceDN w:val="0"/>
        <w:adjustRightInd w:val="0"/>
        <w:spacing w:before="60" w:line="240" w:lineRule="atLeast"/>
        <w:jc w:val="both"/>
        <w:rPr>
          <w:rFonts w:ascii="Trebuchet MS" w:hAnsi="Trebuchet MS" w:cs="Arial"/>
          <w:sz w:val="18"/>
          <w:szCs w:val="18"/>
        </w:rPr>
      </w:pPr>
      <w:r w:rsidRPr="00DB26A2">
        <w:rPr>
          <w:rFonts w:ascii="Trebuchet MS" w:hAnsi="Trebuchet MS" w:cs="Arial"/>
        </w:rPr>
        <w:t xml:space="preserve">2.- Su composición se recoge en el </w:t>
      </w:r>
      <w:r w:rsidRPr="00DB26A2">
        <w:rPr>
          <w:rFonts w:ascii="Trebuchet MS" w:hAnsi="Trebuchet MS" w:cs="Arial"/>
          <w:b/>
        </w:rPr>
        <w:t>apartado 2</w:t>
      </w:r>
      <w:r>
        <w:rPr>
          <w:rFonts w:ascii="Trebuchet MS" w:hAnsi="Trebuchet MS" w:cs="Arial"/>
          <w:b/>
        </w:rPr>
        <w:t>9</w:t>
      </w:r>
      <w:r w:rsidRPr="00DB26A2">
        <w:rPr>
          <w:rFonts w:ascii="Trebuchet MS" w:hAnsi="Trebuchet MS" w:cs="Arial"/>
          <w:b/>
          <w:bCs/>
        </w:rPr>
        <w:t xml:space="preserve"> </w:t>
      </w:r>
      <w:r w:rsidRPr="00DB26A2">
        <w:rPr>
          <w:rFonts w:ascii="Trebuchet MS" w:hAnsi="Trebuchet MS" w:cs="Arial"/>
        </w:rPr>
        <w:t>del cuadro de características.</w:t>
      </w:r>
    </w:p>
    <w:p w:rsidR="006C647A" w:rsidRPr="00DB26A2" w:rsidRDefault="006C647A" w:rsidP="0081575E">
      <w:pPr>
        <w:pStyle w:val="Ttulo2"/>
        <w:spacing w:after="240" w:line="240" w:lineRule="atLeast"/>
        <w:jc w:val="both"/>
        <w:rPr>
          <w:rFonts w:ascii="Trebuchet MS" w:hAnsi="Trebuchet MS"/>
          <w:i w:val="0"/>
          <w:iCs w:val="0"/>
          <w:sz w:val="22"/>
        </w:rPr>
      </w:pPr>
      <w:bookmarkStart w:id="127" w:name="_Toc463331544"/>
      <w:bookmarkStart w:id="128" w:name="_Toc506479383"/>
      <w:bookmarkStart w:id="129" w:name="_Toc33544856"/>
      <w:r w:rsidRPr="00DB26A2">
        <w:rPr>
          <w:rFonts w:ascii="Trebuchet MS" w:hAnsi="Trebuchet MS"/>
          <w:i w:val="0"/>
          <w:iCs w:val="0"/>
          <w:sz w:val="22"/>
        </w:rPr>
        <w:t>25.- Apertura y examen de las proposiciones</w:t>
      </w:r>
      <w:bookmarkEnd w:id="127"/>
      <w:bookmarkEnd w:id="128"/>
      <w:bookmarkEnd w:id="129"/>
    </w:p>
    <w:p w:rsidR="006C647A" w:rsidRPr="00DB26A2" w:rsidRDefault="006C647A" w:rsidP="00661D54">
      <w:pPr>
        <w:pStyle w:val="Ttulo3"/>
        <w:spacing w:before="60" w:after="0" w:line="240" w:lineRule="atLeast"/>
        <w:jc w:val="both"/>
        <w:rPr>
          <w:rFonts w:ascii="Trebuchet MS" w:hAnsi="Trebuchet MS"/>
          <w:iCs/>
          <w:sz w:val="20"/>
          <w:szCs w:val="20"/>
        </w:rPr>
      </w:pPr>
      <w:bookmarkStart w:id="130" w:name="_Toc463331545"/>
      <w:bookmarkStart w:id="131" w:name="_Toc506479384"/>
      <w:bookmarkStart w:id="132" w:name="_Toc33544857"/>
      <w:r w:rsidRPr="00DB26A2">
        <w:rPr>
          <w:rFonts w:ascii="Trebuchet MS" w:hAnsi="Trebuchet MS"/>
          <w:iCs/>
          <w:sz w:val="20"/>
          <w:szCs w:val="20"/>
        </w:rPr>
        <w:t>25.1.- Apertura de los archivos electrónicos nº UNO y calificación de la documentación administrativa</w:t>
      </w:r>
      <w:bookmarkEnd w:id="130"/>
      <w:bookmarkEnd w:id="131"/>
      <w:bookmarkEnd w:id="132"/>
    </w:p>
    <w:p w:rsidR="006C647A" w:rsidRPr="00DB26A2" w:rsidRDefault="006C647A" w:rsidP="00F567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3 días naturales para su corrección o subsanación. De igual forma, la mesa podrá recabar de las licitadoras la presentación de documentación complementaria o aclaratoria de la ya aportada, concediendo un plazo de 5 días naturales para su presentación.</w:t>
      </w:r>
    </w:p>
    <w:p w:rsidR="006C647A" w:rsidRPr="00DB26A2" w:rsidRDefault="006C647A" w:rsidP="00151AC4">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La comunicación a las interesadas se efectuará mediante notificación por medios electrónicos.</w:t>
      </w:r>
    </w:p>
    <w:p w:rsidR="006C647A" w:rsidRPr="00DB26A2" w:rsidRDefault="006C647A" w:rsidP="00F5671C">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3.- Finalmente, la mesa de contratación procederá a determinar las licitadoras que son admitidas a la licitación, las rechazadas y las causas de su rechazo.</w:t>
      </w:r>
    </w:p>
    <w:p w:rsidR="006C647A" w:rsidRPr="00DB26A2" w:rsidRDefault="006C647A" w:rsidP="00661D54">
      <w:pPr>
        <w:pStyle w:val="Ttulo3"/>
        <w:spacing w:before="60" w:after="0" w:line="240" w:lineRule="atLeast"/>
        <w:jc w:val="both"/>
        <w:rPr>
          <w:rFonts w:ascii="Trebuchet MS" w:hAnsi="Trebuchet MS"/>
          <w:iCs/>
          <w:sz w:val="20"/>
          <w:szCs w:val="20"/>
        </w:rPr>
      </w:pPr>
      <w:bookmarkStart w:id="133" w:name="_Toc463331546"/>
      <w:bookmarkStart w:id="134" w:name="_Toc506479385"/>
      <w:bookmarkStart w:id="135" w:name="_Toc33544858"/>
      <w:r w:rsidRPr="00DB26A2">
        <w:rPr>
          <w:rFonts w:ascii="Trebuchet MS" w:hAnsi="Trebuchet MS"/>
          <w:iCs/>
          <w:sz w:val="20"/>
          <w:szCs w:val="20"/>
        </w:rPr>
        <w:t>25.2.- Apertura y examen de los archivos electrónicos nº DOS (sólo cuando exista archivo electrónico nº DOS)</w:t>
      </w:r>
      <w:bookmarkEnd w:id="133"/>
      <w:bookmarkEnd w:id="134"/>
      <w:bookmarkEnd w:id="135"/>
    </w:p>
    <w:p w:rsidR="006C647A" w:rsidRPr="00DB26A2" w:rsidRDefault="006C647A" w:rsidP="00F567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En el caso de que su presentación fuese obligatoria, se procederá a la apertura de los </w:t>
      </w:r>
      <w:r w:rsidRPr="00DB26A2">
        <w:rPr>
          <w:rFonts w:ascii="Trebuchet MS" w:hAnsi="Trebuchet MS" w:cs="Arial"/>
          <w:iCs/>
        </w:rPr>
        <w:t>archivos electrónicos</w:t>
      </w:r>
      <w:r w:rsidRPr="00DB26A2">
        <w:rPr>
          <w:rFonts w:ascii="Trebuchet MS" w:hAnsi="Trebuchet MS" w:cs="Arial"/>
        </w:rPr>
        <w:t xml:space="preserve"> nº DOS, identificados como “</w:t>
      </w:r>
      <w:r w:rsidRPr="00DB26A2">
        <w:rPr>
          <w:rFonts w:ascii="Trebuchet MS" w:hAnsi="Trebuchet MS" w:cs="Arial"/>
          <w:iCs/>
        </w:rPr>
        <w:t>DOCUMENTACIÓN A VALORAR CONFORME A UN JUICIO DE VALOR</w:t>
      </w:r>
      <w:r w:rsidRPr="00DB26A2">
        <w:rPr>
          <w:rFonts w:ascii="Trebuchet MS" w:hAnsi="Trebuchet MS" w:cs="Arial"/>
        </w:rPr>
        <w:t xml:space="preserve">”, al objeto de evaluar su contenido con arreglo a los criterios expresados en el </w:t>
      </w:r>
      <w:r w:rsidRPr="00DB26A2">
        <w:rPr>
          <w:rFonts w:ascii="Trebuchet MS" w:hAnsi="Trebuchet MS" w:cs="Arial"/>
          <w:b/>
        </w:rPr>
        <w:t>apartado 1</w:t>
      </w:r>
      <w:r>
        <w:rPr>
          <w:rFonts w:ascii="Trebuchet MS" w:hAnsi="Trebuchet MS" w:cs="Arial"/>
          <w:b/>
        </w:rPr>
        <w:t>9</w:t>
      </w:r>
      <w:r w:rsidRPr="00DB26A2">
        <w:rPr>
          <w:rFonts w:ascii="Trebuchet MS" w:hAnsi="Trebuchet MS" w:cs="Arial"/>
          <w:b/>
        </w:rPr>
        <w:t xml:space="preserve"> </w:t>
      </w:r>
      <w:r w:rsidRPr="00DB26A2">
        <w:rPr>
          <w:rFonts w:ascii="Trebuchet MS" w:hAnsi="Trebuchet MS" w:cs="Arial"/>
        </w:rPr>
        <w:t>del cuadro de características.</w:t>
      </w:r>
    </w:p>
    <w:p w:rsidR="006C647A" w:rsidRPr="00DB26A2" w:rsidRDefault="006C647A" w:rsidP="00B651B5">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Dicho acto se iniciará con un pronunciamiento expreso sobre la calificación de las proposiciones efectuada por la mesa que identifique las admitidas a licitación, las rechazadas y las causas de su rechazo.</w:t>
      </w:r>
    </w:p>
    <w:p w:rsidR="006C647A" w:rsidRPr="00DB26A2" w:rsidRDefault="006C647A" w:rsidP="00F5671C">
      <w:pPr>
        <w:autoSpaceDE w:val="0"/>
        <w:autoSpaceDN w:val="0"/>
        <w:adjustRightInd w:val="0"/>
        <w:spacing w:before="60" w:after="240" w:line="240" w:lineRule="atLeast"/>
        <w:jc w:val="both"/>
        <w:rPr>
          <w:rFonts w:ascii="Trebuchet MS" w:hAnsi="Trebuchet MS" w:cs="Arial"/>
          <w:b/>
        </w:rPr>
      </w:pPr>
      <w:r>
        <w:rPr>
          <w:rFonts w:ascii="Trebuchet MS" w:hAnsi="Trebuchet MS" w:cs="Arial"/>
        </w:rPr>
        <w:t>3</w:t>
      </w:r>
      <w:r w:rsidRPr="00DB26A2">
        <w:rPr>
          <w:rFonts w:ascii="Trebuchet MS" w:hAnsi="Trebuchet MS" w:cs="Arial"/>
        </w:rPr>
        <w:t xml:space="preserve">.- Se excluirá del procedimiento de licitación a aquellas licitadoras que no cumplan las condiciones técnicas exigidas y las que incorporen en los </w:t>
      </w:r>
      <w:r w:rsidRPr="00DB26A2">
        <w:rPr>
          <w:rFonts w:ascii="Trebuchet MS" w:hAnsi="Trebuchet MS" w:cs="Arial"/>
          <w:iCs/>
        </w:rPr>
        <w:t>archivos electrónicos</w:t>
      </w:r>
      <w:r w:rsidRPr="00DB26A2">
        <w:rPr>
          <w:rFonts w:ascii="Trebuchet MS" w:hAnsi="Trebuchet MS" w:cs="Arial"/>
          <w:bCs/>
        </w:rPr>
        <w:t xml:space="preserve"> nº DOS </w:t>
      </w:r>
      <w:r w:rsidRPr="00DB26A2">
        <w:rPr>
          <w:rFonts w:ascii="Trebuchet MS" w:hAnsi="Trebuchet MS" w:cs="Arial"/>
        </w:rPr>
        <w:t>documentación que deba ser objeto de evaluación mediante la aplicación de fórmulas (</w:t>
      </w:r>
      <w:r>
        <w:rPr>
          <w:rFonts w:ascii="Trebuchet MS" w:hAnsi="Trebuchet MS" w:cs="Arial"/>
        </w:rPr>
        <w:t>A</w:t>
      </w:r>
      <w:r w:rsidRPr="00DB26A2">
        <w:rPr>
          <w:rFonts w:ascii="Trebuchet MS" w:hAnsi="Trebuchet MS" w:cs="Arial"/>
          <w:bCs/>
        </w:rPr>
        <w:t>rchivo electrónico nº TRES</w:t>
      </w:r>
      <w:r w:rsidRPr="00DB26A2">
        <w:rPr>
          <w:rFonts w:ascii="Trebuchet MS" w:hAnsi="Trebuchet MS" w:cs="Arial"/>
        </w:rPr>
        <w:t>).</w:t>
      </w:r>
    </w:p>
    <w:p w:rsidR="006C647A" w:rsidRPr="00DB26A2" w:rsidRDefault="006C647A" w:rsidP="00661D54">
      <w:pPr>
        <w:pStyle w:val="Ttulo3"/>
        <w:spacing w:before="60" w:after="0" w:line="240" w:lineRule="atLeast"/>
        <w:jc w:val="both"/>
        <w:rPr>
          <w:rFonts w:ascii="Trebuchet MS" w:hAnsi="Trebuchet MS"/>
          <w:iCs/>
          <w:sz w:val="20"/>
          <w:szCs w:val="20"/>
        </w:rPr>
      </w:pPr>
      <w:bookmarkStart w:id="136" w:name="_Toc463331547"/>
      <w:bookmarkStart w:id="137" w:name="_Toc506479386"/>
      <w:bookmarkStart w:id="138" w:name="_Toc33544859"/>
      <w:r w:rsidRPr="00DB26A2">
        <w:rPr>
          <w:rFonts w:ascii="Trebuchet MS" w:hAnsi="Trebuchet MS"/>
          <w:iCs/>
          <w:sz w:val="20"/>
          <w:szCs w:val="20"/>
        </w:rPr>
        <w:t>25.3.- Apertura y examen de los archivos electrónicos nº TRES</w:t>
      </w:r>
      <w:bookmarkEnd w:id="136"/>
      <w:bookmarkEnd w:id="137"/>
      <w:bookmarkEnd w:id="138"/>
    </w:p>
    <w:p w:rsidR="006C647A" w:rsidRPr="00DB26A2" w:rsidRDefault="006C647A" w:rsidP="00F5671C">
      <w:pPr>
        <w:autoSpaceDE w:val="0"/>
        <w:autoSpaceDN w:val="0"/>
        <w:adjustRightInd w:val="0"/>
        <w:spacing w:before="60" w:line="240" w:lineRule="atLeast"/>
        <w:jc w:val="both"/>
        <w:rPr>
          <w:rFonts w:ascii="Trebuchet MS" w:hAnsi="Trebuchet MS" w:cs="Arial"/>
        </w:rPr>
      </w:pPr>
      <w:r w:rsidRPr="008737CB">
        <w:rPr>
          <w:rFonts w:ascii="Trebuchet MS" w:hAnsi="Trebuchet MS" w:cs="Arial"/>
        </w:rPr>
        <w:t>1.- La apertura de los archivos electrónicos nº TRES se hará en acto público y, en el caso de indicarse en su convocatoria en el perfil de contratante, podrá seguirse en directo a través del enlace que se señale en la citada convocatoria.</w:t>
      </w:r>
    </w:p>
    <w:p w:rsidR="006C647A" w:rsidRPr="00DB26A2" w:rsidRDefault="006C647A" w:rsidP="00185F03">
      <w:pPr>
        <w:autoSpaceDE w:val="0"/>
        <w:autoSpaceDN w:val="0"/>
        <w:adjustRightInd w:val="0"/>
        <w:spacing w:before="60" w:line="240" w:lineRule="atLeast"/>
        <w:jc w:val="both"/>
        <w:rPr>
          <w:rFonts w:ascii="Trebuchet MS" w:hAnsi="Trebuchet MS" w:cs="Arial"/>
          <w:b/>
          <w:i/>
        </w:rPr>
      </w:pPr>
      <w:r w:rsidRPr="00DB26A2">
        <w:rPr>
          <w:rFonts w:ascii="Trebuchet MS" w:hAnsi="Trebuchet MS" w:cs="Arial"/>
        </w:rPr>
        <w:t xml:space="preserve">2.- La apertura pública de </w:t>
      </w:r>
      <w:r w:rsidRPr="00DB26A2">
        <w:rPr>
          <w:rFonts w:ascii="Trebuchet MS" w:hAnsi="Trebuchet MS" w:cs="Arial"/>
          <w:bCs/>
        </w:rPr>
        <w:t xml:space="preserve">los </w:t>
      </w:r>
      <w:r w:rsidRPr="00DB26A2">
        <w:rPr>
          <w:rFonts w:ascii="Trebuchet MS" w:hAnsi="Trebuchet MS" w:cs="Arial"/>
          <w:iCs/>
        </w:rPr>
        <w:t>archivos electrónicos</w:t>
      </w:r>
      <w:r w:rsidRPr="00DB26A2">
        <w:rPr>
          <w:rFonts w:ascii="Trebuchet MS" w:hAnsi="Trebuchet MS" w:cs="Arial"/>
          <w:bCs/>
        </w:rPr>
        <w:t xml:space="preserve"> nº TRES </w:t>
      </w:r>
      <w:r>
        <w:rPr>
          <w:rFonts w:ascii="Trebuchet MS" w:hAnsi="Trebuchet MS" w:cs="Arial"/>
        </w:rPr>
        <w:t>se iniciará, cuando no haya</w:t>
      </w:r>
      <w:r w:rsidRPr="00DB26A2">
        <w:rPr>
          <w:rFonts w:ascii="Trebuchet MS" w:hAnsi="Trebuchet MS" w:cs="Arial"/>
        </w:rPr>
        <w:t xml:space="preserve"> </w:t>
      </w:r>
      <w:r w:rsidRPr="00DB26A2">
        <w:rPr>
          <w:rFonts w:ascii="Trebuchet MS" w:hAnsi="Trebuchet MS" w:cs="Arial"/>
          <w:iCs/>
        </w:rPr>
        <w:t>archivos electrónicos</w:t>
      </w:r>
      <w:r w:rsidRPr="00DB26A2">
        <w:rPr>
          <w:rFonts w:ascii="Trebuchet MS" w:hAnsi="Trebuchet MS" w:cs="Arial"/>
        </w:rPr>
        <w:t xml:space="preserve"> </w:t>
      </w:r>
      <w:r w:rsidRPr="00DB26A2">
        <w:rPr>
          <w:rFonts w:ascii="Trebuchet MS" w:hAnsi="Trebuchet MS" w:cs="Arial"/>
          <w:bCs/>
        </w:rPr>
        <w:t>nº DOS</w:t>
      </w:r>
      <w:r w:rsidRPr="00DB26A2">
        <w:rPr>
          <w:rFonts w:ascii="Trebuchet MS" w:hAnsi="Trebuchet MS" w:cs="Arial"/>
        </w:rPr>
        <w:t>, con un pronunciamiento expreso sobre la calificación de las proposiciones efectuadas por la mesa que identifique las admitidas a licitación, las rechazadas y las causas de su rechazo.</w:t>
      </w:r>
      <w:r w:rsidRPr="00DB26A2">
        <w:rPr>
          <w:rFonts w:ascii="Trebuchet MS" w:hAnsi="Trebuchet MS" w:cs="Arial"/>
          <w:b/>
          <w:i/>
        </w:rPr>
        <w:t xml:space="preserve"> </w:t>
      </w:r>
    </w:p>
    <w:p w:rsidR="006C647A" w:rsidRPr="00DB26A2" w:rsidRDefault="006C647A" w:rsidP="00185F0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3.- En el caso de que existan criterios objeto de evaluación mediante juicios de valor, se dará a conocer en este acto el resultado de la misma. </w:t>
      </w:r>
    </w:p>
    <w:p w:rsidR="006C647A" w:rsidRPr="00DB26A2" w:rsidRDefault="006C647A" w:rsidP="00185F0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4.- Seguidamente, la mesa de contratación procederá a la apertura de los </w:t>
      </w:r>
      <w:r w:rsidRPr="00DB26A2">
        <w:rPr>
          <w:rFonts w:ascii="Trebuchet MS" w:hAnsi="Trebuchet MS" w:cs="Arial"/>
          <w:iCs/>
        </w:rPr>
        <w:t>archivos electrónicos</w:t>
      </w:r>
      <w:r w:rsidRPr="00DB26A2">
        <w:rPr>
          <w:rFonts w:ascii="Trebuchet MS" w:hAnsi="Trebuchet MS" w:cs="Arial"/>
        </w:rPr>
        <w:t xml:space="preserve"> nº TRES de las licitadoras admitidas, denominados </w:t>
      </w:r>
      <w:r w:rsidRPr="00DB26A2">
        <w:rPr>
          <w:rFonts w:ascii="Trebuchet MS" w:hAnsi="Trebuchet MS" w:cs="Arial"/>
          <w:bCs/>
          <w:iCs/>
        </w:rPr>
        <w:t>“</w:t>
      </w:r>
      <w:r w:rsidRPr="00DB26A2">
        <w:rPr>
          <w:rFonts w:ascii="Trebuchet MS" w:hAnsi="Trebuchet MS" w:cs="Arial"/>
        </w:rPr>
        <w:t xml:space="preserve">OFERTA ECONÓMICA Y </w:t>
      </w:r>
      <w:r w:rsidRPr="00DB26A2">
        <w:rPr>
          <w:rFonts w:ascii="Trebuchet MS" w:hAnsi="Trebuchet MS" w:cs="Arial"/>
          <w:iCs/>
        </w:rPr>
        <w:t xml:space="preserve">DOCUMENTACIÓN EVALUABLE MEDIANTE </w:t>
      </w:r>
      <w:smartTag w:uri="urn:schemas-microsoft-com:office:smarttags" w:element="PersonName">
        <w:smartTagPr>
          <w:attr w:name="ProductID" w:val="LA APLICACIÓN DE"/>
        </w:smartTagPr>
        <w:r w:rsidRPr="00DB26A2">
          <w:rPr>
            <w:rFonts w:ascii="Trebuchet MS" w:hAnsi="Trebuchet MS" w:cs="Arial"/>
            <w:iCs/>
          </w:rPr>
          <w:t>LA APLICACIÓN DE</w:t>
        </w:r>
      </w:smartTag>
      <w:r w:rsidRPr="00DB26A2">
        <w:rPr>
          <w:rFonts w:ascii="Trebuchet MS" w:hAnsi="Trebuchet MS" w:cs="Arial"/>
          <w:iCs/>
        </w:rPr>
        <w:t xml:space="preserve"> FÓRMULAS</w:t>
      </w:r>
      <w:r w:rsidRPr="00DB26A2">
        <w:rPr>
          <w:rFonts w:ascii="Trebuchet MS" w:hAnsi="Trebuchet MS" w:cs="Arial"/>
          <w:bCs/>
          <w:iCs/>
        </w:rPr>
        <w:t>”,</w:t>
      </w:r>
      <w:r w:rsidRPr="00DB26A2">
        <w:rPr>
          <w:rFonts w:ascii="Trebuchet MS" w:hAnsi="Trebuchet MS" w:cs="Arial"/>
          <w:bCs/>
          <w:i/>
          <w:iCs/>
        </w:rPr>
        <w:t xml:space="preserve"> </w:t>
      </w:r>
      <w:r w:rsidRPr="00DB26A2">
        <w:rPr>
          <w:rFonts w:ascii="Trebuchet MS" w:hAnsi="Trebuchet MS" w:cs="Arial"/>
        </w:rPr>
        <w:t>dando lectura a las ofertas económicas.</w:t>
      </w:r>
    </w:p>
    <w:p w:rsidR="006C647A" w:rsidRPr="00DB26A2" w:rsidRDefault="006C647A" w:rsidP="00185F0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5.- La documentación contenida en estos </w:t>
      </w:r>
      <w:r w:rsidRPr="00DB26A2">
        <w:rPr>
          <w:rFonts w:ascii="Trebuchet MS" w:hAnsi="Trebuchet MS" w:cs="Arial"/>
          <w:iCs/>
        </w:rPr>
        <w:t>archivos electrónicos</w:t>
      </w:r>
      <w:r w:rsidRPr="00DB26A2">
        <w:rPr>
          <w:rFonts w:ascii="Trebuchet MS" w:hAnsi="Trebuchet MS" w:cs="Arial"/>
        </w:rPr>
        <w:t xml:space="preserve"> será evaluada conforme a los criterios expresados en el </w:t>
      </w:r>
      <w:r w:rsidRPr="00DB26A2">
        <w:rPr>
          <w:rFonts w:ascii="Trebuchet MS" w:hAnsi="Trebuchet MS" w:cs="Arial"/>
          <w:b/>
        </w:rPr>
        <w:t xml:space="preserve">apartado </w:t>
      </w:r>
      <w:r>
        <w:rPr>
          <w:rFonts w:ascii="Trebuchet MS" w:hAnsi="Trebuchet MS" w:cs="Arial"/>
          <w:b/>
          <w:bCs/>
        </w:rPr>
        <w:t>19</w:t>
      </w:r>
      <w:r w:rsidRPr="00DB26A2">
        <w:rPr>
          <w:rFonts w:ascii="Trebuchet MS" w:hAnsi="Trebuchet MS" w:cs="Arial"/>
          <w:b/>
          <w:bCs/>
        </w:rPr>
        <w:t xml:space="preserve"> </w:t>
      </w:r>
      <w:r w:rsidRPr="00DB26A2">
        <w:rPr>
          <w:rFonts w:ascii="Trebuchet MS" w:hAnsi="Trebuchet MS" w:cs="Arial"/>
          <w:bCs/>
        </w:rPr>
        <w:t>del cuadro de características</w:t>
      </w:r>
      <w:r w:rsidRPr="00DB26A2">
        <w:rPr>
          <w:rFonts w:ascii="Trebuchet MS" w:hAnsi="Trebuchet MS" w:cs="Arial"/>
          <w:b/>
          <w:bCs/>
        </w:rPr>
        <w:t>.</w:t>
      </w:r>
    </w:p>
    <w:p w:rsidR="006C647A" w:rsidRPr="00DB26A2" w:rsidRDefault="006C647A" w:rsidP="00D12B3D">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 xml:space="preserve">6.- En todo caso, la evaluación de estos criterios será siempre posterior a la valoración de la documentación contenida en los </w:t>
      </w:r>
      <w:r w:rsidRPr="00DB26A2">
        <w:rPr>
          <w:rFonts w:ascii="Trebuchet MS" w:hAnsi="Trebuchet MS" w:cs="Arial"/>
          <w:iCs/>
        </w:rPr>
        <w:t>archivos electrónicos</w:t>
      </w:r>
      <w:r w:rsidRPr="00DB26A2">
        <w:rPr>
          <w:rFonts w:ascii="Trebuchet MS" w:hAnsi="Trebuchet MS" w:cs="Arial"/>
        </w:rPr>
        <w:t xml:space="preserve"> nº DOS.</w:t>
      </w:r>
    </w:p>
    <w:p w:rsidR="006C647A" w:rsidRPr="0081575E" w:rsidRDefault="006C647A" w:rsidP="00661D54">
      <w:pPr>
        <w:pStyle w:val="Ttulo3"/>
        <w:spacing w:before="60" w:after="0" w:line="240" w:lineRule="atLeast"/>
        <w:jc w:val="both"/>
        <w:rPr>
          <w:rFonts w:ascii="Trebuchet MS" w:hAnsi="Trebuchet MS"/>
          <w:iCs/>
          <w:sz w:val="20"/>
          <w:szCs w:val="20"/>
        </w:rPr>
      </w:pPr>
      <w:bookmarkStart w:id="139" w:name="_Toc33544860"/>
      <w:r w:rsidRPr="0081575E">
        <w:rPr>
          <w:rFonts w:ascii="Trebuchet MS" w:hAnsi="Trebuchet MS"/>
          <w:iCs/>
          <w:sz w:val="20"/>
          <w:szCs w:val="20"/>
        </w:rPr>
        <w:t>25.4.- Actas</w:t>
      </w:r>
      <w:r>
        <w:rPr>
          <w:rFonts w:ascii="Trebuchet MS" w:hAnsi="Trebuchet MS"/>
          <w:iCs/>
          <w:sz w:val="20"/>
          <w:szCs w:val="20"/>
        </w:rPr>
        <w:t xml:space="preserve"> de la mesa de contratación</w:t>
      </w:r>
      <w:bookmarkEnd w:id="139"/>
    </w:p>
    <w:p w:rsidR="006C647A" w:rsidRPr="00DB26A2" w:rsidRDefault="006C647A" w:rsidP="00D12B3D">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De todo lo actuado conforme a los apartados anteriores, se dejará constancia en las actas correspondientes, en las que se reflejarán el resultado del procedimiento y sus incidencias.</w:t>
      </w:r>
    </w:p>
    <w:p w:rsidR="006C647A" w:rsidRPr="00DB26A2" w:rsidRDefault="006C647A" w:rsidP="00661D54">
      <w:pPr>
        <w:pStyle w:val="Ttulo2"/>
        <w:spacing w:line="240" w:lineRule="atLeast"/>
        <w:jc w:val="both"/>
        <w:rPr>
          <w:rFonts w:ascii="Trebuchet MS" w:hAnsi="Trebuchet MS"/>
          <w:i w:val="0"/>
          <w:iCs w:val="0"/>
          <w:sz w:val="22"/>
          <w:szCs w:val="22"/>
        </w:rPr>
      </w:pPr>
      <w:bookmarkStart w:id="140" w:name="_Toc463331548"/>
      <w:bookmarkStart w:id="141" w:name="_Toc506479387"/>
      <w:bookmarkStart w:id="142" w:name="_Toc33544861"/>
      <w:r w:rsidRPr="00DB26A2">
        <w:rPr>
          <w:rFonts w:ascii="Trebuchet MS" w:hAnsi="Trebuchet MS"/>
          <w:i w:val="0"/>
          <w:iCs w:val="0"/>
          <w:sz w:val="22"/>
          <w:szCs w:val="22"/>
        </w:rPr>
        <w:t xml:space="preserve">26.- </w:t>
      </w:r>
      <w:bookmarkEnd w:id="140"/>
      <w:bookmarkEnd w:id="141"/>
      <w:r w:rsidRPr="00DB26A2">
        <w:rPr>
          <w:rFonts w:ascii="Trebuchet MS" w:hAnsi="Trebuchet MS"/>
          <w:i w:val="0"/>
          <w:iCs w:val="0"/>
          <w:sz w:val="22"/>
          <w:szCs w:val="22"/>
        </w:rPr>
        <w:t>Publicidad</w:t>
      </w:r>
      <w:r>
        <w:rPr>
          <w:rFonts w:ascii="Trebuchet MS" w:hAnsi="Trebuchet MS"/>
          <w:i w:val="0"/>
          <w:iCs w:val="0"/>
          <w:sz w:val="22"/>
          <w:szCs w:val="22"/>
        </w:rPr>
        <w:t xml:space="preserve"> de los resultados de los actos de la mesa de contratación</w:t>
      </w:r>
      <w:bookmarkEnd w:id="142"/>
    </w:p>
    <w:p w:rsidR="006C647A" w:rsidRPr="00DB26A2" w:rsidRDefault="006C647A" w:rsidP="00185F03">
      <w:pPr>
        <w:autoSpaceDE w:val="0"/>
        <w:autoSpaceDN w:val="0"/>
        <w:adjustRightInd w:val="0"/>
        <w:spacing w:before="60" w:line="240" w:lineRule="atLeast"/>
        <w:jc w:val="both"/>
        <w:rPr>
          <w:rFonts w:ascii="Trebuchet MS" w:hAnsi="Trebuchet MS" w:cs="Arial"/>
        </w:rPr>
      </w:pPr>
      <w:r>
        <w:rPr>
          <w:rFonts w:ascii="Trebuchet MS" w:hAnsi="Trebuchet MS" w:cs="Arial"/>
        </w:rPr>
        <w:t xml:space="preserve">Será objeto de publicación en el perfil de contratante la información relativa a los contratos, con arreglo a las disposiciones de </w:t>
      </w:r>
      <w:smartTag w:uri="urn:schemas-microsoft-com:office:smarttags" w:element="PersonName">
        <w:smartTagPr>
          <w:attr w:name="ProductID" w:val="la LCSP"/>
        </w:smartTagPr>
        <w:r>
          <w:rPr>
            <w:rFonts w:ascii="Trebuchet MS" w:hAnsi="Trebuchet MS" w:cs="Arial"/>
          </w:rPr>
          <w:t>la LCSP</w:t>
        </w:r>
      </w:smartTag>
      <w:r>
        <w:rPr>
          <w:rFonts w:ascii="Trebuchet MS" w:hAnsi="Trebuchet MS" w:cs="Arial"/>
        </w:rPr>
        <w:t xml:space="preserve"> que les sean de aplicación.</w:t>
      </w:r>
    </w:p>
    <w:p w:rsidR="006C647A" w:rsidRPr="00611B39" w:rsidRDefault="006C647A" w:rsidP="00661D54">
      <w:pPr>
        <w:pStyle w:val="Ttulo2"/>
        <w:spacing w:line="240" w:lineRule="atLeast"/>
        <w:jc w:val="both"/>
        <w:rPr>
          <w:rFonts w:ascii="Trebuchet MS" w:hAnsi="Trebuchet MS"/>
          <w:i w:val="0"/>
          <w:iCs w:val="0"/>
          <w:sz w:val="22"/>
          <w:szCs w:val="22"/>
        </w:rPr>
      </w:pPr>
      <w:bookmarkStart w:id="143" w:name="_Toc463331549"/>
      <w:bookmarkStart w:id="144" w:name="_Toc506479388"/>
      <w:bookmarkStart w:id="145" w:name="_Toc33544862"/>
      <w:r w:rsidRPr="00611B39">
        <w:rPr>
          <w:rFonts w:ascii="Trebuchet MS" w:hAnsi="Trebuchet MS"/>
          <w:i w:val="0"/>
          <w:iCs w:val="0"/>
          <w:sz w:val="22"/>
          <w:szCs w:val="22"/>
        </w:rPr>
        <w:t>27.- Criterios de adjudicación</w:t>
      </w:r>
      <w:bookmarkEnd w:id="143"/>
      <w:bookmarkEnd w:id="144"/>
      <w:bookmarkEnd w:id="145"/>
    </w:p>
    <w:p w:rsidR="006C647A" w:rsidRPr="00ED0875" w:rsidRDefault="006C647A" w:rsidP="00ED0875">
      <w:pPr>
        <w:autoSpaceDE w:val="0"/>
        <w:autoSpaceDN w:val="0"/>
        <w:adjustRightInd w:val="0"/>
        <w:spacing w:before="60" w:line="240" w:lineRule="atLeast"/>
        <w:jc w:val="both"/>
        <w:rPr>
          <w:rFonts w:ascii="Trebuchet MS" w:hAnsi="Trebuchet MS" w:cs="Arial"/>
        </w:rPr>
      </w:pPr>
      <w:bookmarkStart w:id="146" w:name="_Hlt36617067"/>
      <w:bookmarkStart w:id="147" w:name="_Ref36539734"/>
      <w:bookmarkEnd w:id="146"/>
      <w:r w:rsidRPr="00ED0875">
        <w:rPr>
          <w:rFonts w:ascii="Trebuchet MS" w:hAnsi="Trebuchet MS" w:cs="Arial"/>
        </w:rPr>
        <w:t xml:space="preserve">1.- Los criterios a tener en cuenta así como su ponderación para la adjudicación del contrato, aplicables tanto a la oferta base como a las variantes en su caso, serán los establecidos en el anuncio de licitación y en el </w:t>
      </w:r>
      <w:hyperlink w:anchor="CC_18" w:history="1">
        <w:r w:rsidRPr="00ED0875">
          <w:rPr>
            <w:rStyle w:val="Hipervnculo"/>
            <w:rFonts w:ascii="Trebuchet MS" w:hAnsi="Trebuchet MS" w:cs="Arial"/>
            <w:b/>
            <w:color w:val="auto"/>
            <w:u w:val="none"/>
          </w:rPr>
          <w:t>apartado 1</w:t>
        </w:r>
      </w:hyperlink>
      <w:r>
        <w:rPr>
          <w:rStyle w:val="Hipervnculo"/>
          <w:rFonts w:ascii="Trebuchet MS" w:hAnsi="Trebuchet MS" w:cs="Arial"/>
          <w:b/>
          <w:color w:val="auto"/>
          <w:u w:val="none"/>
        </w:rPr>
        <w:t>9</w:t>
      </w:r>
      <w:r w:rsidRPr="00ED0875">
        <w:rPr>
          <w:rFonts w:ascii="Trebuchet MS" w:hAnsi="Trebuchet MS" w:cs="Arial"/>
          <w:bCs/>
        </w:rPr>
        <w:t xml:space="preserve"> </w:t>
      </w:r>
      <w:r w:rsidRPr="00ED0875">
        <w:rPr>
          <w:rFonts w:ascii="Trebuchet MS" w:hAnsi="Trebuchet MS" w:cs="Arial"/>
        </w:rPr>
        <w:t>del cuadro de características.</w:t>
      </w:r>
    </w:p>
    <w:p w:rsidR="006C647A" w:rsidRPr="00ED0875" w:rsidRDefault="006C647A" w:rsidP="00ED0875">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t xml:space="preserve">2.- Las empresas que presenten ofertas que no cumplan las características formales indicadas en el </w:t>
      </w:r>
      <w:hyperlink w:anchor="CC_18" w:history="1">
        <w:r w:rsidRPr="00DE4767">
          <w:rPr>
            <w:rStyle w:val="Hipervnculo"/>
            <w:rFonts w:ascii="Trebuchet MS" w:hAnsi="Trebuchet MS" w:cs="Arial"/>
            <w:b/>
            <w:color w:val="auto"/>
            <w:u w:val="none"/>
          </w:rPr>
          <w:t>apartado 1</w:t>
        </w:r>
      </w:hyperlink>
      <w:r>
        <w:rPr>
          <w:rStyle w:val="Hipervnculo"/>
          <w:rFonts w:ascii="Trebuchet MS" w:hAnsi="Trebuchet MS" w:cs="Arial"/>
          <w:b/>
          <w:color w:val="auto"/>
          <w:u w:val="none"/>
        </w:rPr>
        <w:t>9</w:t>
      </w:r>
      <w:r w:rsidRPr="00ED0875">
        <w:rPr>
          <w:rFonts w:ascii="Trebuchet MS" w:hAnsi="Trebuchet MS"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6C647A" w:rsidRPr="00ED0875" w:rsidRDefault="006C647A" w:rsidP="00ED0875">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6C647A" w:rsidRPr="00ED0875" w:rsidRDefault="006C647A" w:rsidP="00ED0875">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t xml:space="preserve">3.- Aquellas proposiciones que, cumpliendo tales características formales, excedieran la extensión máxima (sin considerar portadas e índices) establecida en el señalado </w:t>
      </w:r>
      <w:hyperlink w:anchor="CC_18" w:history="1">
        <w:r w:rsidRPr="00ED0875">
          <w:rPr>
            <w:rStyle w:val="Hipervnculo"/>
            <w:rFonts w:ascii="Trebuchet MS" w:hAnsi="Trebuchet MS" w:cs="Arial"/>
            <w:b/>
            <w:color w:val="auto"/>
            <w:u w:val="none"/>
          </w:rPr>
          <w:t>apartado 1</w:t>
        </w:r>
      </w:hyperlink>
      <w:r>
        <w:rPr>
          <w:rStyle w:val="Hipervnculo"/>
          <w:rFonts w:ascii="Trebuchet MS" w:hAnsi="Trebuchet MS" w:cs="Arial"/>
          <w:b/>
          <w:color w:val="auto"/>
          <w:u w:val="none"/>
        </w:rPr>
        <w:t>9</w:t>
      </w:r>
      <w:r w:rsidRPr="00ED0875">
        <w:rPr>
          <w:rFonts w:ascii="Trebuchet MS" w:hAnsi="Trebuchet MS" w:cs="Arial"/>
        </w:rPr>
        <w:t xml:space="preserve"> para cada apartado relacionado con los criterios de adjudicación no serán, en ningún caso, excluidas del procedimiento. Caso de exceder la extensión máxima señalada se valorará su contenido hasta el número máximo de hojas permitido.</w:t>
      </w:r>
    </w:p>
    <w:p w:rsidR="006C647A" w:rsidRPr="00ED0875" w:rsidRDefault="006C647A" w:rsidP="00ED0875">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t>4.- Si alguna empresa licitadora no aportara la documentación relativa a los criterios de adjudicación, la proposición de dicha empresa no será valorada respecto del criterio de que se trate. En ningún caso serán excluidas del procedimiento de adjudicación las proposiciones por este motivo</w:t>
      </w:r>
      <w:r>
        <w:rPr>
          <w:rFonts w:ascii="Trebuchet MS" w:hAnsi="Trebuchet MS" w:cs="Arial"/>
        </w:rPr>
        <w:t>.</w:t>
      </w:r>
    </w:p>
    <w:p w:rsidR="006C647A" w:rsidRPr="00DB26A2" w:rsidRDefault="006C647A" w:rsidP="00661D54">
      <w:pPr>
        <w:pStyle w:val="Ttulo2"/>
        <w:spacing w:line="240" w:lineRule="atLeast"/>
        <w:jc w:val="both"/>
        <w:rPr>
          <w:rFonts w:ascii="Trebuchet MS" w:hAnsi="Trebuchet MS"/>
          <w:i w:val="0"/>
          <w:iCs w:val="0"/>
          <w:sz w:val="22"/>
          <w:szCs w:val="22"/>
        </w:rPr>
      </w:pPr>
      <w:bookmarkStart w:id="148" w:name="_Toc463331550"/>
      <w:bookmarkStart w:id="149" w:name="_Toc506479389"/>
      <w:bookmarkStart w:id="150" w:name="_Toc33544863"/>
      <w:bookmarkEnd w:id="147"/>
      <w:r w:rsidRPr="00DB26A2">
        <w:rPr>
          <w:rFonts w:ascii="Trebuchet MS" w:hAnsi="Trebuchet MS"/>
          <w:i w:val="0"/>
          <w:iCs w:val="0"/>
          <w:sz w:val="22"/>
          <w:szCs w:val="22"/>
        </w:rPr>
        <w:t>28.- Valoración de las ofertas</w:t>
      </w:r>
      <w:bookmarkEnd w:id="148"/>
      <w:bookmarkEnd w:id="149"/>
      <w:bookmarkEnd w:id="150"/>
    </w:p>
    <w:p w:rsidR="006C647A" w:rsidRPr="00DB26A2" w:rsidRDefault="006C647A">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Para el ejercicio de sus funciones, la mesa podrá solicitar cuantos informes técnicos considere precisos, de conformidad con lo previsto en el artículo 146.2.b) de </w:t>
      </w:r>
      <w:smartTag w:uri="urn:schemas-microsoft-com:office:smarttags" w:element="PersonName">
        <w:smartTagPr>
          <w:attr w:name="ProductID" w:val="la LCSP."/>
        </w:smartTagPr>
        <w:r w:rsidRPr="00DB26A2">
          <w:rPr>
            <w:rFonts w:ascii="Trebuchet MS" w:hAnsi="Trebuchet MS" w:cs="Arial"/>
          </w:rPr>
          <w:t>la LCSP.</w:t>
        </w:r>
      </w:smartTag>
      <w:r w:rsidRPr="00DB26A2">
        <w:rPr>
          <w:rFonts w:ascii="Trebuchet MS" w:hAnsi="Trebuchet MS" w:cs="Arial"/>
        </w:rPr>
        <w:t xml:space="preserve"> </w:t>
      </w:r>
    </w:p>
    <w:p w:rsidR="006C647A" w:rsidRPr="00DB26A2" w:rsidRDefault="006C647A" w:rsidP="00FC5BBB">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Las propuestas que no cumplan las prescripciones técnicas exigidas serán excluidas.</w:t>
      </w:r>
    </w:p>
    <w:p w:rsidR="006C647A" w:rsidRPr="00DB26A2" w:rsidRDefault="006C647A" w:rsidP="00FC5BBB">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3.- Cuando los criterios cuya valoración dependa de un juicio de valor del </w:t>
      </w:r>
      <w:r w:rsidRPr="00DB26A2">
        <w:rPr>
          <w:rFonts w:ascii="Trebuchet MS" w:hAnsi="Trebuchet MS" w:cs="Arial"/>
          <w:b/>
          <w:bCs/>
        </w:rPr>
        <w:t>apartado 1</w:t>
      </w:r>
      <w:r>
        <w:rPr>
          <w:rFonts w:ascii="Trebuchet MS" w:hAnsi="Trebuchet MS" w:cs="Arial"/>
          <w:b/>
          <w:bCs/>
        </w:rPr>
        <w:t>9</w:t>
      </w:r>
      <w:r w:rsidRPr="00DB26A2">
        <w:rPr>
          <w:rFonts w:ascii="Trebuchet MS" w:hAnsi="Trebuchet MS" w:cs="Arial"/>
          <w:b/>
          <w:bCs/>
        </w:rPr>
        <w:t xml:space="preserve"> </w:t>
      </w:r>
      <w:r w:rsidRPr="00DB26A2">
        <w:rPr>
          <w:rFonts w:ascii="Trebuchet MS" w:hAnsi="Trebuchet MS" w:cs="Arial"/>
          <w:bCs/>
        </w:rPr>
        <w:t>del cuadro de características</w:t>
      </w:r>
      <w:r w:rsidRPr="00DB26A2">
        <w:rPr>
          <w:rFonts w:ascii="Trebuchet MS" w:hAnsi="Trebuchet MS" w:cs="Arial"/>
          <w:b/>
          <w:bCs/>
        </w:rPr>
        <w:t xml:space="preserve"> </w:t>
      </w:r>
      <w:r w:rsidRPr="00DB26A2">
        <w:rPr>
          <w:rFonts w:ascii="Trebuchet MS" w:hAnsi="Trebuchet MS" w:cs="Arial"/>
        </w:rPr>
        <w:t xml:space="preserve">superen el 50% del total de la ponderación, la evaluación previa del </w:t>
      </w:r>
      <w:r>
        <w:rPr>
          <w:rFonts w:ascii="Trebuchet MS" w:hAnsi="Trebuchet MS" w:cs="Arial"/>
        </w:rPr>
        <w:t>archivo</w:t>
      </w:r>
      <w:r w:rsidRPr="00DB26A2">
        <w:rPr>
          <w:rFonts w:ascii="Trebuchet MS" w:hAnsi="Trebuchet MS" w:cs="Arial"/>
        </w:rPr>
        <w:t xml:space="preserve"> electrónico nº DOS se realizará por un comité formado por personas expertas</w:t>
      </w:r>
      <w:r w:rsidRPr="00DB26A2">
        <w:rPr>
          <w:rFonts w:ascii="Trebuchet MS" w:hAnsi="Trebuchet MS" w:cs="Arial"/>
          <w:b/>
        </w:rPr>
        <w:t xml:space="preserve"> </w:t>
      </w:r>
      <w:r w:rsidRPr="00DB26A2">
        <w:rPr>
          <w:rFonts w:ascii="Trebuchet MS" w:hAnsi="Trebuchet MS" w:cs="Arial"/>
        </w:rPr>
        <w:t>con cualificación apropiada o por un organismo técnico especializado, expresamente indicado en dicho apartado del cuadro de características y publicado en el perfil de contratante. En este apartado del cuadro de características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6C647A" w:rsidRPr="00DB26A2" w:rsidRDefault="006C647A" w:rsidP="00A458CC">
      <w:pPr>
        <w:pStyle w:val="Ttulo2"/>
        <w:spacing w:before="360" w:line="240" w:lineRule="atLeast"/>
        <w:jc w:val="both"/>
        <w:rPr>
          <w:rFonts w:ascii="Trebuchet MS" w:hAnsi="Trebuchet MS"/>
          <w:i w:val="0"/>
          <w:iCs w:val="0"/>
          <w:sz w:val="22"/>
          <w:szCs w:val="22"/>
        </w:rPr>
      </w:pPr>
      <w:bookmarkStart w:id="151" w:name="_Toc463331551"/>
      <w:bookmarkStart w:id="152" w:name="_Toc506479390"/>
      <w:bookmarkStart w:id="153" w:name="_Toc33544864"/>
      <w:r w:rsidRPr="00DB26A2">
        <w:rPr>
          <w:rFonts w:ascii="Trebuchet MS" w:hAnsi="Trebuchet MS"/>
          <w:i w:val="0"/>
          <w:iCs w:val="0"/>
          <w:sz w:val="22"/>
          <w:szCs w:val="22"/>
        </w:rPr>
        <w:t>29.- Aclaración de ofertas</w:t>
      </w:r>
      <w:bookmarkEnd w:id="151"/>
      <w:bookmarkEnd w:id="152"/>
      <w:bookmarkEnd w:id="153"/>
    </w:p>
    <w:p w:rsidR="006C647A" w:rsidRPr="00DB26A2" w:rsidRDefault="006C647A" w:rsidP="009E7777">
      <w:pPr>
        <w:autoSpaceDE w:val="0"/>
        <w:autoSpaceDN w:val="0"/>
        <w:adjustRightInd w:val="0"/>
        <w:spacing w:line="240" w:lineRule="atLeast"/>
        <w:jc w:val="both"/>
        <w:rPr>
          <w:rFonts w:ascii="Trebuchet MS" w:hAnsi="Trebuchet MS" w:cs="Arial"/>
        </w:rPr>
      </w:pPr>
      <w:r w:rsidRPr="00DB26A2">
        <w:rPr>
          <w:rFonts w:ascii="Trebuchet MS" w:hAnsi="Trebuchet MS" w:cs="Arial"/>
        </w:rPr>
        <w:t>El órgano de contratación o la mesa de contratación podrán solicitar a la licitadora aclaración sobre la oferta presentada o si hubiere de corregir manifiestos errores materiales en la redacción de la misma, siempre que se respete el principio de igualdad de trato y sin que puedan, en ningún caso, modificarse los términos de la oferta. De todo lo actuado deberá dejarse constancia documental en el expediente (art.95 LCSP).</w:t>
      </w:r>
    </w:p>
    <w:p w:rsidR="006C647A" w:rsidRPr="00DB26A2" w:rsidRDefault="006C647A" w:rsidP="00A458CC">
      <w:pPr>
        <w:pStyle w:val="Ttulo2"/>
        <w:spacing w:before="360" w:line="240" w:lineRule="atLeast"/>
        <w:jc w:val="both"/>
        <w:rPr>
          <w:rFonts w:ascii="Trebuchet MS" w:hAnsi="Trebuchet MS"/>
          <w:i w:val="0"/>
          <w:iCs w:val="0"/>
          <w:sz w:val="22"/>
          <w:szCs w:val="22"/>
        </w:rPr>
      </w:pPr>
      <w:bookmarkStart w:id="154" w:name="_Toc463331552"/>
      <w:bookmarkStart w:id="155" w:name="_Toc506479391"/>
      <w:bookmarkStart w:id="156" w:name="_Toc33544865"/>
      <w:r w:rsidRPr="00DB26A2">
        <w:rPr>
          <w:rFonts w:ascii="Trebuchet MS" w:hAnsi="Trebuchet MS"/>
          <w:i w:val="0"/>
          <w:iCs w:val="0"/>
          <w:sz w:val="22"/>
          <w:szCs w:val="22"/>
        </w:rPr>
        <w:t xml:space="preserve">30.- Ofertas con valores </w:t>
      </w:r>
      <w:bookmarkEnd w:id="154"/>
      <w:r w:rsidRPr="00DB26A2">
        <w:rPr>
          <w:rFonts w:ascii="Trebuchet MS" w:hAnsi="Trebuchet MS"/>
          <w:i w:val="0"/>
          <w:iCs w:val="0"/>
          <w:sz w:val="22"/>
          <w:szCs w:val="22"/>
        </w:rPr>
        <w:t>anormalmente bajos</w:t>
      </w:r>
      <w:bookmarkEnd w:id="155"/>
      <w:bookmarkEnd w:id="156"/>
    </w:p>
    <w:p w:rsidR="006C647A" w:rsidRPr="00DB26A2" w:rsidRDefault="006C647A" w:rsidP="006C68D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El órgano de contratación podrá establecer, en el </w:t>
      </w:r>
      <w:r w:rsidRPr="00DB26A2">
        <w:rPr>
          <w:rFonts w:ascii="Trebuchet MS" w:hAnsi="Trebuchet MS" w:cs="Arial"/>
          <w:b/>
        </w:rPr>
        <w:t>apartado 1</w:t>
      </w:r>
      <w:r>
        <w:rPr>
          <w:rFonts w:ascii="Trebuchet MS" w:hAnsi="Trebuchet MS" w:cs="Arial"/>
          <w:b/>
        </w:rPr>
        <w:t>9</w:t>
      </w:r>
      <w:r w:rsidRPr="00DB26A2">
        <w:rPr>
          <w:rFonts w:ascii="Trebuchet MS" w:hAnsi="Trebuchet MS" w:cs="Arial"/>
          <w:b/>
        </w:rPr>
        <w:t xml:space="preserve"> </w:t>
      </w:r>
      <w:r w:rsidRPr="00DB26A2">
        <w:rPr>
          <w:rFonts w:ascii="Trebuchet MS" w:hAnsi="Trebuchet MS" w:cs="Arial"/>
        </w:rPr>
        <w:t>del cuadro de características,</w:t>
      </w:r>
      <w:r w:rsidRPr="00DB26A2">
        <w:rPr>
          <w:rFonts w:ascii="Trebuchet MS" w:hAnsi="Trebuchet MS" w:cs="Arial"/>
          <w:b/>
          <w:bCs/>
        </w:rPr>
        <w:t xml:space="preserve"> </w:t>
      </w:r>
      <w:r w:rsidRPr="00DB26A2">
        <w:rPr>
          <w:rFonts w:ascii="Trebuchet MS" w:hAnsi="Trebuchet MS" w:cs="Arial"/>
        </w:rPr>
        <w:t>los parámetros objetivos, en virtud de los cuales se entenderá que la proposición no puede ser cumplida por ser considerada anormalmente baja.</w:t>
      </w:r>
    </w:p>
    <w:p w:rsidR="006C647A" w:rsidRPr="00DB26A2" w:rsidRDefault="006C647A" w:rsidP="006826A2">
      <w:pPr>
        <w:tabs>
          <w:tab w:val="left" w:pos="4253"/>
        </w:tabs>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2.- Cuando se identifique una proposición que pueda estar incursa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w:t>
      </w:r>
      <w:smartTag w:uri="urn:schemas-microsoft-com:office:smarttags" w:element="metricconverter">
        <w:smartTagPr>
          <w:attr w:name="ProductID" w:val="4 a"/>
        </w:smartTagPr>
        <w:r w:rsidRPr="00DB26A2">
          <w:rPr>
            <w:rFonts w:ascii="Trebuchet MS" w:hAnsi="Trebuchet MS" w:cs="Arial"/>
          </w:rPr>
          <w:t>4 a</w:t>
        </w:r>
      </w:smartTag>
      <w:r w:rsidRPr="00DB26A2">
        <w:rPr>
          <w:rFonts w:ascii="Trebuchet MS" w:hAnsi="Trebuchet MS" w:cs="Arial"/>
        </w:rPr>
        <w:t xml:space="preserve"> 6 del artículo 149 de </w:t>
      </w:r>
      <w:smartTag w:uri="urn:schemas-microsoft-com:office:smarttags" w:element="PersonName">
        <w:smartTagPr>
          <w:attr w:name="ProductID" w:val="la LCSP"/>
        </w:smartTagPr>
        <w:r w:rsidRPr="00DB26A2">
          <w:rPr>
            <w:rFonts w:ascii="Trebuchet MS" w:hAnsi="Trebuchet MS" w:cs="Arial"/>
          </w:rPr>
          <w:t>la LCSP</w:t>
        </w:r>
      </w:smartTag>
      <w:r w:rsidRPr="00DB26A2">
        <w:rPr>
          <w:rFonts w:ascii="Trebuchet MS" w:hAnsi="Trebuchet MS" w:cs="Arial"/>
        </w:rPr>
        <w:t xml:space="preserve"> y, en vista de su resultado, proponiendo al órgano de contratación su aceptación o rechazo.</w:t>
      </w:r>
    </w:p>
    <w:p w:rsidR="006C647A" w:rsidRPr="00DB26A2" w:rsidRDefault="006C647A" w:rsidP="00A458CC">
      <w:pPr>
        <w:pStyle w:val="Ttulo2"/>
        <w:spacing w:before="360" w:line="240" w:lineRule="atLeast"/>
        <w:jc w:val="both"/>
        <w:rPr>
          <w:rFonts w:ascii="Trebuchet MS" w:hAnsi="Trebuchet MS"/>
          <w:i w:val="0"/>
          <w:iCs w:val="0"/>
          <w:sz w:val="22"/>
          <w:szCs w:val="22"/>
        </w:rPr>
      </w:pPr>
      <w:bookmarkStart w:id="157" w:name="_Toc463331553"/>
      <w:bookmarkStart w:id="158" w:name="_Toc506479392"/>
      <w:bookmarkStart w:id="159" w:name="_Toc33544866"/>
      <w:r w:rsidRPr="00DB26A2">
        <w:rPr>
          <w:rFonts w:ascii="Trebuchet MS" w:hAnsi="Trebuchet MS"/>
          <w:i w:val="0"/>
          <w:iCs w:val="0"/>
          <w:sz w:val="22"/>
          <w:szCs w:val="22"/>
        </w:rPr>
        <w:t>31.- Sucesión en el procedimiento</w:t>
      </w:r>
      <w:bookmarkEnd w:id="157"/>
      <w:bookmarkEnd w:id="158"/>
      <w:bookmarkEnd w:id="159"/>
    </w:p>
    <w:p w:rsidR="006C647A" w:rsidRDefault="006C647A" w:rsidP="00ED0875">
      <w:pPr>
        <w:autoSpaceDE w:val="0"/>
        <w:autoSpaceDN w:val="0"/>
        <w:adjustRightInd w:val="0"/>
        <w:spacing w:before="60" w:after="240" w:line="240" w:lineRule="atLeast"/>
        <w:jc w:val="both"/>
        <w:rPr>
          <w:rFonts w:ascii="Trebuchet MS" w:hAnsi="Trebuchet MS" w:cs="Arial"/>
        </w:rPr>
      </w:pPr>
      <w:r>
        <w:rPr>
          <w:rFonts w:ascii="Trebuchet MS" w:hAnsi="Trebuchet MS" w:cs="Arial"/>
        </w:rPr>
        <w:t xml:space="preserve">1.- </w:t>
      </w:r>
      <w:r w:rsidRPr="00DB26A2">
        <w:rPr>
          <w:rFonts w:ascii="Trebuchet MS" w:hAnsi="Trebuchet MS" w:cs="Arial"/>
        </w:rPr>
        <w:t>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6C647A" w:rsidRDefault="006C647A" w:rsidP="00ED0875">
      <w:pPr>
        <w:autoSpaceDE w:val="0"/>
        <w:autoSpaceDN w:val="0"/>
        <w:adjustRightInd w:val="0"/>
        <w:spacing w:before="60" w:after="240" w:line="240" w:lineRule="atLeast"/>
        <w:jc w:val="both"/>
        <w:rPr>
          <w:rFonts w:ascii="Trebuchet MS" w:hAnsi="Trebuchet MS" w:cs="Arial"/>
        </w:rPr>
      </w:pPr>
      <w:r>
        <w:rPr>
          <w:rFonts w:ascii="Trebuchet MS" w:hAnsi="Trebuchet MS" w:cs="Arial"/>
        </w:rPr>
        <w:t xml:space="preserve">2.- </w:t>
      </w:r>
      <w:r w:rsidRPr="00543083">
        <w:rPr>
          <w:rFonts w:ascii="Trebuchet MS" w:hAnsi="Trebuchet MS" w:cs="Arial"/>
        </w:rPr>
        <w:t xml:space="preserve">Cuando las operaciones referidas en el apartado anterior se verifiquen en el seno de las uniones de empresas se estará a lo establecido en el artículo 69 de </w:t>
      </w:r>
      <w:smartTag w:uri="urn:schemas-microsoft-com:office:smarttags" w:element="PersonName">
        <w:smartTagPr>
          <w:attr w:name="ProductID" w:val="la LCSP."/>
        </w:smartTagPr>
        <w:r w:rsidRPr="00543083">
          <w:rPr>
            <w:rFonts w:ascii="Trebuchet MS" w:hAnsi="Trebuchet MS" w:cs="Arial"/>
          </w:rPr>
          <w:t>la LCSP</w:t>
        </w:r>
        <w:r>
          <w:rPr>
            <w:rFonts w:ascii="Trebuchet MS" w:hAnsi="Trebuchet MS" w:cs="Arial"/>
          </w:rPr>
          <w:t>.</w:t>
        </w:r>
      </w:smartTag>
    </w:p>
    <w:p w:rsidR="006C647A" w:rsidRDefault="006C647A" w:rsidP="003B44E3">
      <w:pPr>
        <w:autoSpaceDE w:val="0"/>
        <w:autoSpaceDN w:val="0"/>
        <w:adjustRightInd w:val="0"/>
        <w:spacing w:before="60" w:after="240" w:line="240" w:lineRule="atLeast"/>
        <w:jc w:val="both"/>
        <w:rPr>
          <w:rFonts w:ascii="Trebuchet MS" w:hAnsi="Trebuchet MS" w:cs="Arial"/>
        </w:rPr>
      </w:pPr>
    </w:p>
    <w:p w:rsidR="006C647A" w:rsidRPr="00DB26A2" w:rsidRDefault="006C647A" w:rsidP="00661D54">
      <w:pPr>
        <w:pStyle w:val="Ttulo2"/>
        <w:spacing w:before="60" w:after="0" w:line="240" w:lineRule="atLeast"/>
        <w:jc w:val="both"/>
        <w:rPr>
          <w:rFonts w:ascii="Trebuchet MS" w:hAnsi="Trebuchet MS"/>
          <w:i w:val="0"/>
          <w:iCs w:val="0"/>
          <w:sz w:val="22"/>
          <w:szCs w:val="22"/>
        </w:rPr>
      </w:pPr>
      <w:bookmarkStart w:id="160" w:name="_Toc381986481"/>
      <w:bookmarkStart w:id="161" w:name="_Toc33544867"/>
      <w:r w:rsidRPr="00DB26A2">
        <w:rPr>
          <w:rFonts w:ascii="Trebuchet MS" w:hAnsi="Trebuchet MS"/>
          <w:i w:val="0"/>
          <w:iCs w:val="0"/>
          <w:sz w:val="22"/>
          <w:szCs w:val="22"/>
        </w:rPr>
        <w:t>32.- Decisión de no adjudicar o celebrar el contrato y desistimiento del procedimiento de adjudicación</w:t>
      </w:r>
      <w:bookmarkEnd w:id="160"/>
      <w:bookmarkEnd w:id="161"/>
    </w:p>
    <w:p w:rsidR="006C647A" w:rsidRPr="00DB26A2" w:rsidRDefault="006C647A" w:rsidP="0088171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La decisión de no adjudicar o celebrar el contrato y el desistimiento del procedimiento de adjudicación en los términos del artículo 152 de </w:t>
      </w:r>
      <w:smartTag w:uri="urn:schemas-microsoft-com:office:smarttags" w:element="PersonName">
        <w:smartTagPr>
          <w:attr w:name="ProductID" w:val="la LCSP"/>
        </w:smartTagPr>
        <w:r w:rsidRPr="00DB26A2">
          <w:rPr>
            <w:rFonts w:ascii="Trebuchet MS" w:hAnsi="Trebuchet MS" w:cs="Arial"/>
          </w:rPr>
          <w:t>la LCSP</w:t>
        </w:r>
      </w:smartTag>
      <w:r w:rsidRPr="00DB26A2">
        <w:rPr>
          <w:rFonts w:ascii="Trebuchet MS" w:hAnsi="Trebuchet MS" w:cs="Arial"/>
        </w:rPr>
        <w:t xml:space="preserve"> sólo podrán acordarse por el órgano de contratación antes de la formalización, notificándolo a las licitadoras e informando también a </w:t>
      </w:r>
      <w:smartTag w:uri="urn:schemas-microsoft-com:office:smarttags" w:element="PersonName">
        <w:smartTagPr>
          <w:attr w:name="ProductID" w:val="la Comisión Europea"/>
        </w:smartTagPr>
        <w:r w:rsidRPr="00DB26A2">
          <w:rPr>
            <w:rFonts w:ascii="Trebuchet MS" w:hAnsi="Trebuchet MS" w:cs="Arial"/>
          </w:rPr>
          <w:t>la Comisión Europea</w:t>
        </w:r>
      </w:smartTag>
      <w:r w:rsidRPr="00DB26A2">
        <w:rPr>
          <w:rFonts w:ascii="Trebuchet MS" w:hAnsi="Trebuchet MS" w:cs="Arial"/>
        </w:rPr>
        <w:t xml:space="preserve"> cuando el contrato haya sido anunciado en el Diario Oficial de </w:t>
      </w:r>
      <w:smartTag w:uri="urn:schemas-microsoft-com:office:smarttags" w:element="PersonName">
        <w:smartTagPr>
          <w:attr w:name="ProductID" w:val="la Unión Europea."/>
        </w:smartTagPr>
        <w:r w:rsidRPr="00DB26A2">
          <w:rPr>
            <w:rFonts w:ascii="Trebuchet MS" w:hAnsi="Trebuchet MS" w:cs="Arial"/>
          </w:rPr>
          <w:t>la Unión Europea.</w:t>
        </w:r>
      </w:smartTag>
    </w:p>
    <w:p w:rsidR="006C647A" w:rsidRPr="00DB26A2" w:rsidRDefault="006C647A" w:rsidP="00881717">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 xml:space="preserve">2.- En ambos casos, se compensará a las candidatas aptas o licitadoras en la cantidad que, en su caso, se indique en el </w:t>
      </w:r>
      <w:r w:rsidRPr="00DB26A2">
        <w:rPr>
          <w:rFonts w:ascii="Trebuchet MS" w:hAnsi="Trebuchet MS" w:cs="Arial"/>
          <w:b/>
        </w:rPr>
        <w:t>apartado 2</w:t>
      </w:r>
      <w:r>
        <w:rPr>
          <w:rFonts w:ascii="Trebuchet MS" w:hAnsi="Trebuchet MS" w:cs="Arial"/>
          <w:b/>
        </w:rPr>
        <w:t>6</w:t>
      </w:r>
      <w:r w:rsidRPr="00DB26A2">
        <w:rPr>
          <w:rFonts w:ascii="Trebuchet MS" w:hAnsi="Trebuchet MS" w:cs="Arial"/>
        </w:rPr>
        <w:t xml:space="preserve"> del cuadro de características del presente pliego.</w:t>
      </w:r>
    </w:p>
    <w:p w:rsidR="006C647A" w:rsidRPr="00DB26A2" w:rsidRDefault="006C647A" w:rsidP="008D2F21">
      <w:pPr>
        <w:pStyle w:val="Ttulo2"/>
        <w:spacing w:before="60" w:after="120" w:line="240" w:lineRule="atLeast"/>
        <w:jc w:val="both"/>
        <w:rPr>
          <w:rFonts w:ascii="Trebuchet MS" w:hAnsi="Trebuchet MS"/>
          <w:i w:val="0"/>
          <w:iCs w:val="0"/>
          <w:sz w:val="22"/>
          <w:szCs w:val="22"/>
        </w:rPr>
      </w:pPr>
      <w:bookmarkStart w:id="162" w:name="_Toc463331554"/>
      <w:bookmarkStart w:id="163" w:name="_Toc506479393"/>
      <w:bookmarkStart w:id="164" w:name="_Toc33544868"/>
      <w:r w:rsidRPr="00DB26A2">
        <w:rPr>
          <w:rFonts w:ascii="Trebuchet MS" w:hAnsi="Trebuchet MS"/>
          <w:i w:val="0"/>
          <w:iCs w:val="0"/>
          <w:sz w:val="22"/>
          <w:szCs w:val="22"/>
        </w:rPr>
        <w:t>33.- Adjudicación</w:t>
      </w:r>
      <w:bookmarkEnd w:id="162"/>
      <w:bookmarkEnd w:id="163"/>
      <w:bookmarkEnd w:id="164"/>
    </w:p>
    <w:p w:rsidR="006C647A" w:rsidRPr="00DB26A2" w:rsidRDefault="006C647A" w:rsidP="008D2F21">
      <w:pPr>
        <w:pStyle w:val="Ttulo3"/>
        <w:spacing w:before="0" w:after="0" w:line="240" w:lineRule="atLeast"/>
        <w:jc w:val="both"/>
        <w:rPr>
          <w:rFonts w:ascii="Trebuchet MS" w:hAnsi="Trebuchet MS"/>
          <w:sz w:val="20"/>
          <w:szCs w:val="20"/>
        </w:rPr>
      </w:pPr>
      <w:bookmarkStart w:id="165" w:name="_Toc463331555"/>
      <w:bookmarkStart w:id="166" w:name="_Toc506479394"/>
      <w:bookmarkStart w:id="167" w:name="_Toc33544869"/>
      <w:r w:rsidRPr="00DB26A2">
        <w:rPr>
          <w:rFonts w:ascii="Trebuchet MS" w:hAnsi="Trebuchet MS"/>
          <w:sz w:val="20"/>
          <w:szCs w:val="20"/>
        </w:rPr>
        <w:t>33.1.- Clasificación de las ofertas y propuesta de adjudicación</w:t>
      </w:r>
      <w:bookmarkEnd w:id="165"/>
      <w:bookmarkEnd w:id="166"/>
      <w:bookmarkEnd w:id="167"/>
    </w:p>
    <w:p w:rsidR="006C647A" w:rsidRPr="00DB26A2" w:rsidRDefault="006C647A" w:rsidP="00F5671C">
      <w:pPr>
        <w:autoSpaceDE w:val="0"/>
        <w:autoSpaceDN w:val="0"/>
        <w:adjustRightInd w:val="0"/>
        <w:spacing w:before="60" w:line="240" w:lineRule="atLeast"/>
        <w:jc w:val="both"/>
        <w:rPr>
          <w:rFonts w:ascii="Trebuchet MS" w:hAnsi="Trebuchet MS"/>
          <w:color w:val="333333"/>
          <w:sz w:val="19"/>
          <w:szCs w:val="19"/>
          <w:shd w:val="clear" w:color="auto" w:fill="FFFFFF"/>
        </w:rPr>
      </w:pPr>
      <w:r w:rsidRPr="00DB26A2">
        <w:rPr>
          <w:rFonts w:ascii="Trebuchet MS" w:hAnsi="Trebuchet MS" w:cs="Arial"/>
        </w:rPr>
        <w:t xml:space="preserve">1.- Una vez valoradas las ofertas,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w:t>
      </w:r>
      <w:r w:rsidRPr="00DB26A2">
        <w:rPr>
          <w:rFonts w:ascii="Trebuchet MS" w:hAnsi="Trebuchet MS" w:cs="Arial"/>
          <w:bCs/>
        </w:rPr>
        <w:t>el</w:t>
      </w:r>
      <w:r w:rsidRPr="00DB26A2">
        <w:rPr>
          <w:rFonts w:ascii="Trebuchet MS" w:hAnsi="Trebuchet MS" w:cs="Arial"/>
          <w:b/>
          <w:bCs/>
        </w:rPr>
        <w:t xml:space="preserve"> apartado 1</w:t>
      </w:r>
      <w:r>
        <w:rPr>
          <w:rFonts w:ascii="Trebuchet MS" w:hAnsi="Trebuchet MS" w:cs="Arial"/>
          <w:b/>
          <w:bCs/>
        </w:rPr>
        <w:t>9</w:t>
      </w:r>
      <w:r w:rsidRPr="00DB26A2">
        <w:rPr>
          <w:rFonts w:ascii="Trebuchet MS" w:hAnsi="Trebuchet MS" w:cs="Arial"/>
          <w:b/>
          <w:bCs/>
        </w:rPr>
        <w:t xml:space="preserve"> </w:t>
      </w:r>
      <w:r w:rsidRPr="00DB26A2">
        <w:rPr>
          <w:rFonts w:ascii="Trebuchet MS" w:hAnsi="Trebuchet MS" w:cs="Arial"/>
          <w:bCs/>
        </w:rPr>
        <w:t>del cuadro de características</w:t>
      </w:r>
      <w:r w:rsidRPr="00DB26A2">
        <w:rPr>
          <w:rFonts w:ascii="Trebuchet MS" w:hAnsi="Trebuchet MS" w:cs="Arial"/>
          <w:b/>
          <w:bCs/>
        </w:rPr>
        <w:t xml:space="preserve"> </w:t>
      </w:r>
      <w:r w:rsidRPr="00DB26A2">
        <w:rPr>
          <w:rFonts w:ascii="Trebuchet MS" w:hAnsi="Trebuchet MS" w:cs="Arial"/>
        </w:rPr>
        <w:t>e identificando la que presente mejor relación calidad-precio.</w:t>
      </w:r>
      <w:r w:rsidRPr="00DB26A2">
        <w:rPr>
          <w:rFonts w:ascii="Trebuchet MS" w:hAnsi="Trebuchet MS"/>
          <w:color w:val="333333"/>
          <w:sz w:val="19"/>
          <w:szCs w:val="19"/>
          <w:shd w:val="clear" w:color="auto" w:fill="FFFFFF"/>
        </w:rPr>
        <w:t xml:space="preserve"> </w:t>
      </w:r>
    </w:p>
    <w:p w:rsidR="006C647A" w:rsidRPr="00DB26A2" w:rsidRDefault="006C647A" w:rsidP="00191A89">
      <w:pPr>
        <w:autoSpaceDE w:val="0"/>
        <w:autoSpaceDN w:val="0"/>
        <w:adjustRightInd w:val="0"/>
        <w:spacing w:before="60"/>
        <w:jc w:val="both"/>
        <w:rPr>
          <w:rFonts w:ascii="Trebuchet MS" w:hAnsi="Trebuchet MS" w:cs="Arial"/>
        </w:rPr>
      </w:pPr>
      <w:r w:rsidRPr="00DB26A2">
        <w:rPr>
          <w:rFonts w:ascii="Trebuchet MS" w:hAnsi="Trebuchet MS" w:cs="Arial"/>
        </w:rPr>
        <w:t xml:space="preserve">La propuesta de adjudicación del contrato no crea derecho alguno en favor de la licitadora propuesta, que no los adquirirá, frente a </w:t>
      </w:r>
      <w:r>
        <w:rPr>
          <w:rFonts w:ascii="Trebuchet MS" w:hAnsi="Trebuchet MS" w:cs="Arial"/>
        </w:rPr>
        <w:t>la entidad contratante</w:t>
      </w:r>
      <w:r w:rsidRPr="00DB26A2">
        <w:rPr>
          <w:rFonts w:ascii="Trebuchet MS" w:hAnsi="Trebuchet MS" w:cs="Arial"/>
        </w:rPr>
        <w:t>, mientras no se haya formalizado el contrato.</w:t>
      </w:r>
    </w:p>
    <w:p w:rsidR="006C647A" w:rsidRPr="00DB26A2" w:rsidRDefault="006C647A" w:rsidP="00F567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Cuando el único criterio considerado sea el precio, se entenderá que la mejor oferta es la que incorpora el precio más bajo.</w:t>
      </w:r>
    </w:p>
    <w:p w:rsidR="006C647A" w:rsidRPr="00DB26A2" w:rsidRDefault="006C647A" w:rsidP="00F5671C">
      <w:pPr>
        <w:spacing w:before="60" w:after="240" w:line="240" w:lineRule="atLeast"/>
        <w:ind w:right="-34"/>
        <w:jc w:val="both"/>
        <w:rPr>
          <w:rFonts w:ascii="Trebuchet MS" w:hAnsi="Trebuchet MS" w:cs="Arial"/>
        </w:rPr>
      </w:pPr>
      <w:r w:rsidRPr="00DB26A2">
        <w:rPr>
          <w:rFonts w:ascii="Trebuchet MS" w:hAnsi="Trebuchet MS" w:cs="Arial"/>
        </w:rPr>
        <w:t xml:space="preserve">2.- Cuando no se hayan previsto en el </w:t>
      </w:r>
      <w:r w:rsidRPr="00DB26A2">
        <w:rPr>
          <w:rFonts w:ascii="Trebuchet MS" w:hAnsi="Trebuchet MS" w:cs="Arial"/>
          <w:b/>
        </w:rPr>
        <w:t>apartado 1</w:t>
      </w:r>
      <w:r>
        <w:rPr>
          <w:rFonts w:ascii="Trebuchet MS" w:hAnsi="Trebuchet MS" w:cs="Arial"/>
          <w:b/>
        </w:rPr>
        <w:t>9</w:t>
      </w:r>
      <w:r w:rsidRPr="00DB26A2">
        <w:rPr>
          <w:rFonts w:ascii="Trebuchet MS" w:hAnsi="Trebuchet MS" w:cs="Arial"/>
          <w:b/>
        </w:rPr>
        <w:t xml:space="preserve"> </w:t>
      </w:r>
      <w:r w:rsidRPr="00DB26A2">
        <w:rPr>
          <w:rFonts w:ascii="Trebuchet MS" w:hAnsi="Trebuchet MS" w:cs="Arial"/>
        </w:rPr>
        <w:t xml:space="preserve">del </w:t>
      </w:r>
      <w:r w:rsidRPr="00DB26A2">
        <w:rPr>
          <w:rFonts w:ascii="Trebuchet MS" w:hAnsi="Trebuchet MS" w:cs="Arial"/>
          <w:bCs/>
        </w:rPr>
        <w:t>cuadro de características</w:t>
      </w:r>
      <w:r w:rsidRPr="00DB26A2">
        <w:rPr>
          <w:rFonts w:ascii="Trebuchet MS" w:hAnsi="Trebuchet MS" w:cs="Arial"/>
        </w:rPr>
        <w:t xml:space="preserve"> criterios de desempate o cuando, previstos y aplicados, el empate persistiera entre la puntuación total de dos o más licitadoras, este se resolverá mediante la aplicación por orden de los criterios sociales previstos en el artículo 147.2 de </w:t>
      </w:r>
      <w:smartTag w:uri="urn:schemas-microsoft-com:office:smarttags" w:element="PersonName">
        <w:smartTagPr>
          <w:attr w:name="ProductID" w:val="la LCSP."/>
        </w:smartTagPr>
        <w:r w:rsidRPr="00DB26A2">
          <w:rPr>
            <w:rFonts w:ascii="Trebuchet MS" w:hAnsi="Trebuchet MS" w:cs="Arial"/>
          </w:rPr>
          <w:t>la LCSP.</w:t>
        </w:r>
      </w:smartTag>
    </w:p>
    <w:p w:rsidR="006C647A" w:rsidRPr="00DB26A2" w:rsidRDefault="006C647A" w:rsidP="00661D54">
      <w:pPr>
        <w:pStyle w:val="Ttulo3"/>
        <w:spacing w:before="60" w:after="0" w:line="240" w:lineRule="atLeast"/>
        <w:jc w:val="both"/>
        <w:rPr>
          <w:rFonts w:ascii="Trebuchet MS" w:hAnsi="Trebuchet MS"/>
          <w:sz w:val="20"/>
          <w:szCs w:val="20"/>
        </w:rPr>
      </w:pPr>
      <w:bookmarkStart w:id="168" w:name="_25.2.-_Presentación_de"/>
      <w:bookmarkStart w:id="169" w:name="_31.2.-_Presentación_de"/>
      <w:bookmarkStart w:id="170" w:name="_Toc463331556"/>
      <w:bookmarkStart w:id="171" w:name="_Toc506479395"/>
      <w:bookmarkStart w:id="172" w:name="_Toc33544870"/>
      <w:bookmarkEnd w:id="168"/>
      <w:bookmarkEnd w:id="169"/>
      <w:r w:rsidRPr="00DB26A2">
        <w:rPr>
          <w:rFonts w:ascii="Trebuchet MS" w:hAnsi="Trebuchet MS"/>
          <w:sz w:val="20"/>
          <w:szCs w:val="20"/>
        </w:rPr>
        <w:t>33.2.- Presentación de la documentación justificativa del cumplimiento de los requisitos previos por la licitadora que haya presentado la oferta con mejor relación calidad-precio</w:t>
      </w:r>
      <w:bookmarkEnd w:id="170"/>
      <w:bookmarkEnd w:id="171"/>
      <w:bookmarkEnd w:id="172"/>
    </w:p>
    <w:p w:rsidR="006C647A" w:rsidRPr="00F22F1A" w:rsidRDefault="006C647A" w:rsidP="00F5671C">
      <w:pPr>
        <w:autoSpaceDE w:val="0"/>
        <w:autoSpaceDN w:val="0"/>
        <w:adjustRightInd w:val="0"/>
        <w:spacing w:before="60" w:line="240" w:lineRule="atLeast"/>
        <w:jc w:val="both"/>
        <w:rPr>
          <w:rFonts w:ascii="Trebuchet MS" w:hAnsi="Trebuchet MS" w:cs="Arial"/>
        </w:rPr>
      </w:pPr>
    </w:p>
    <w:p w:rsidR="006C647A" w:rsidRPr="00F22F1A" w:rsidRDefault="006C647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1.- Aceptada la propuesta de la mesa por el órgano de contratación, los servicios correspondientes requerirán a la licitadora que haya presentado la mejor oferta para que, en el plazo de diez días hábiles a contar desde el siguiente a aquel en el que haya recibido el requerimiento, presente la documentación que se relaciona como necesaria para adjudicar el contrato.</w:t>
      </w:r>
    </w:p>
    <w:p w:rsidR="006C647A" w:rsidRPr="00F22F1A" w:rsidRDefault="006C647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Esta documentación será la siguiente:</w:t>
      </w:r>
    </w:p>
    <w:p w:rsidR="006C647A" w:rsidRPr="00F22F1A" w:rsidRDefault="006C647A" w:rsidP="003C0875">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Documentos que acrediten la capacidad de obrar y su ámbito de actividad</w:t>
      </w:r>
      <w:r w:rsidRPr="00F22F1A">
        <w:rPr>
          <w:rFonts w:ascii="Trebuchet MS" w:hAnsi="Trebuchet MS"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6C647A" w:rsidRPr="00F22F1A" w:rsidRDefault="006C647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6C647A" w:rsidRPr="00F22F1A" w:rsidRDefault="006C647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Si la empresa fuera individual, mediante la presentación del documento nacional de identidad o documento que haga sus veces.</w:t>
      </w:r>
    </w:p>
    <w:p w:rsidR="006C647A" w:rsidRPr="00F22F1A" w:rsidRDefault="006C647A" w:rsidP="003C0875">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 xml:space="preserve">Documentos que acrediten, en su caso, la representación. </w:t>
      </w:r>
      <w:r w:rsidRPr="00F22F1A">
        <w:rPr>
          <w:rFonts w:ascii="Trebuchet MS" w:hAnsi="Trebuchet MS" w:cs="Arial"/>
        </w:rPr>
        <w:t>Las personas que comparezcan o firmen proposiciones en nombre de otra, presentarán copia del DNI, así como poder bastante al efecto.</w:t>
      </w:r>
    </w:p>
    <w:p w:rsidR="006C647A" w:rsidRPr="00F22F1A" w:rsidRDefault="006C647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En caso de que la persona representante no posea DNI, deberá presentar fotocopia, legitimada notarialmente o compulsada por el órgano administrativo competente, del documento que lo sustituya reglamentariamente.</w:t>
      </w:r>
    </w:p>
    <w:p w:rsidR="006C647A" w:rsidRPr="00F22F1A" w:rsidRDefault="006C647A" w:rsidP="00F22F1A">
      <w:pPr>
        <w:spacing w:before="60" w:line="240" w:lineRule="atLeast"/>
        <w:ind w:left="567"/>
        <w:jc w:val="both"/>
        <w:rPr>
          <w:rFonts w:ascii="Trebuchet MS" w:hAnsi="Trebuchet MS" w:cs="Arial"/>
        </w:rPr>
      </w:pPr>
      <w:r w:rsidRPr="00F22F1A">
        <w:rPr>
          <w:rFonts w:ascii="Trebuchet MS" w:hAnsi="Trebuchet MS"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6C647A" w:rsidRPr="00F22F1A" w:rsidRDefault="006C647A" w:rsidP="003C0875">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Solvencia económica- financiera y técnica o profesional.</w:t>
      </w:r>
      <w:r w:rsidRPr="00F22F1A">
        <w:rPr>
          <w:rFonts w:ascii="Trebuchet MS" w:hAnsi="Trebuchet MS" w:cs="Arial"/>
        </w:rPr>
        <w:t xml:space="preserve"> Acreditación de su solvencia económica, financiera y técnica o profesional por alguno de los medios previstos en los artículos 87 y 90 de </w:t>
      </w:r>
      <w:smartTag w:uri="urn:schemas-microsoft-com:office:smarttags" w:element="PersonName">
        <w:smartTagPr>
          <w:attr w:name="ProductID" w:val="la LCSP"/>
        </w:smartTagPr>
        <w:r w:rsidRPr="00F22F1A">
          <w:rPr>
            <w:rFonts w:ascii="Trebuchet MS" w:hAnsi="Trebuchet MS" w:cs="Arial"/>
          </w:rPr>
          <w:t>la LCSP</w:t>
        </w:r>
      </w:smartTag>
      <w:r w:rsidRPr="00F22F1A">
        <w:rPr>
          <w:rFonts w:ascii="Trebuchet MS" w:hAnsi="Trebuchet MS" w:cs="Arial"/>
        </w:rPr>
        <w:t xml:space="preserve"> y que se especifiquen en el anuncio de licitación y en el </w:t>
      </w:r>
      <w:hyperlink w:anchor="CC_14" w:history="1">
        <w:r w:rsidRPr="00F22F1A">
          <w:rPr>
            <w:rStyle w:val="Hipervnculo"/>
            <w:rFonts w:ascii="Trebuchet MS" w:hAnsi="Trebuchet MS" w:cs="Arial"/>
            <w:b/>
            <w:color w:val="auto"/>
            <w:u w:val="none"/>
          </w:rPr>
          <w:t>apartado 14</w:t>
        </w:r>
      </w:hyperlink>
      <w:r w:rsidRPr="00F22F1A">
        <w:rPr>
          <w:rFonts w:ascii="Trebuchet MS" w:hAnsi="Trebuchet MS" w:cs="Arial"/>
        </w:rPr>
        <w:t xml:space="preserve"> del cuadro de características.</w:t>
      </w:r>
    </w:p>
    <w:p w:rsidR="006C647A" w:rsidRPr="00F22F1A" w:rsidRDefault="006C647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En las Uniones Temporales de Empresas, a efectos de determinación de su solvencia, se acumularán las características de cada una de las integrantes de la misma (art  24.1 del RGLCAP).</w:t>
      </w:r>
    </w:p>
    <w:p w:rsidR="006C647A" w:rsidRPr="00F22F1A" w:rsidRDefault="006C647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 xml:space="preserve">Las licitadoras no españolas que sean nacionales de Estados miembros de </w:t>
      </w:r>
      <w:smartTag w:uri="urn:schemas-microsoft-com:office:smarttags" w:element="PersonName">
        <w:smartTagPr>
          <w:attr w:name="ProductID" w:val="la Unión Europea"/>
        </w:smartTagPr>
        <w:r w:rsidRPr="00F22F1A">
          <w:rPr>
            <w:rFonts w:ascii="Trebuchet MS" w:hAnsi="Trebuchet MS" w:cs="Arial"/>
          </w:rPr>
          <w:t>la Unión Europea</w:t>
        </w:r>
      </w:smartTag>
      <w:r w:rsidRPr="00F22F1A">
        <w:rPr>
          <w:rFonts w:ascii="Trebuchet MS" w:hAnsi="Trebuchet MS" w:cs="Arial"/>
        </w:rPr>
        <w:t xml:space="preserve">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w:t>
      </w:r>
      <w:smartTag w:uri="urn:schemas-microsoft-com:office:smarttags" w:element="PersonName">
        <w:smartTagPr>
          <w:attr w:name="ProductID" w:val="la LCSP"/>
        </w:smartTagPr>
        <w:r w:rsidRPr="00F22F1A">
          <w:rPr>
            <w:rFonts w:ascii="Trebuchet MS" w:hAnsi="Trebuchet MS" w:cs="Arial"/>
          </w:rPr>
          <w:t>la LCSP</w:t>
        </w:r>
      </w:smartTag>
      <w:r w:rsidRPr="00F22F1A">
        <w:rPr>
          <w:rFonts w:ascii="Trebuchet MS" w:hAnsi="Trebuchet MS" w:cs="Arial"/>
        </w:rPr>
        <w:t xml:space="preserve">, y por los medios previstos por el órgano de contratación en el </w:t>
      </w:r>
      <w:hyperlink w:anchor="CC_14" w:history="1">
        <w:r w:rsidRPr="00F22F1A">
          <w:rPr>
            <w:rStyle w:val="Hipervnculo"/>
            <w:rFonts w:ascii="Trebuchet MS" w:hAnsi="Trebuchet MS" w:cs="Arial"/>
            <w:b/>
            <w:color w:val="auto"/>
            <w:u w:val="none"/>
          </w:rPr>
          <w:t>apartado 14</w:t>
        </w:r>
      </w:hyperlink>
      <w:r w:rsidRPr="00F22F1A">
        <w:rPr>
          <w:rFonts w:ascii="Trebuchet MS" w:hAnsi="Trebuchet MS" w:cs="Arial"/>
        </w:rPr>
        <w:t xml:space="preserve"> del cuadro de características.</w:t>
      </w:r>
    </w:p>
    <w:p w:rsidR="006C647A" w:rsidRPr="00F22F1A" w:rsidRDefault="006C647A" w:rsidP="00F22F1A">
      <w:pPr>
        <w:spacing w:before="60" w:line="240" w:lineRule="atLeast"/>
        <w:ind w:left="567"/>
        <w:jc w:val="both"/>
        <w:rPr>
          <w:rFonts w:ascii="Trebuchet MS" w:hAnsi="Trebuchet MS" w:cs="Arial"/>
        </w:rPr>
      </w:pPr>
      <w:r w:rsidRPr="00F22F1A">
        <w:rPr>
          <w:rFonts w:ascii="Trebuchet MS" w:hAnsi="Trebuchet MS" w:cs="Arial"/>
        </w:rPr>
        <w:t xml:space="preserve">A estos efectos los certificados de inscripción expedidos por los órganos competentes de la llevanza de las listas oficiales de empresarios y empresarias autorizadas para contratar establecidas por los Estados miembros de </w:t>
      </w:r>
      <w:smartTag w:uri="urn:schemas-microsoft-com:office:smarttags" w:element="PersonName">
        <w:smartTagPr>
          <w:attr w:name="ProductID" w:val="la Unión Europea"/>
        </w:smartTagPr>
        <w:r w:rsidRPr="00F22F1A">
          <w:rPr>
            <w:rFonts w:ascii="Trebuchet MS" w:hAnsi="Trebuchet MS" w:cs="Arial"/>
          </w:rPr>
          <w:t>la Unión Europea</w:t>
        </w:r>
      </w:smartTag>
      <w:r w:rsidRPr="00F22F1A">
        <w:rPr>
          <w:rFonts w:ascii="Trebuchet MS" w:hAnsi="Trebuchet MS" w:cs="Arial"/>
        </w:rPr>
        <w:t xml:space="preserve"> referidos a empresarios y empresarias establecidas en el Estado miembro que expide el certificado, constituirán una presunción de aptitud con respecto a los requisitos de selección cualitativa que en ellos figuren.</w:t>
      </w:r>
    </w:p>
    <w:p w:rsidR="006C647A" w:rsidRPr="00F22F1A" w:rsidRDefault="006C647A" w:rsidP="00F22F1A">
      <w:pPr>
        <w:spacing w:before="60" w:line="240" w:lineRule="atLeast"/>
        <w:ind w:left="567"/>
        <w:jc w:val="both"/>
        <w:rPr>
          <w:rFonts w:ascii="Trebuchet MS" w:hAnsi="Trebuchet MS" w:cs="Arial"/>
        </w:rPr>
      </w:pPr>
      <w:r w:rsidRPr="00F22F1A">
        <w:rPr>
          <w:rFonts w:ascii="Trebuchet MS" w:hAnsi="Trebuchet MS"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6C647A" w:rsidRPr="00F22F1A" w:rsidRDefault="006C647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Los documentos a que se refiere el apartado anterior deberán indicar las referencias que hayan permitido la inscripción del empresario o empresaria en la lista o la expedición de la certificación, así como la clasificación obtenida.</w:t>
      </w:r>
    </w:p>
    <w:p w:rsidR="006C647A" w:rsidRPr="00F22F1A" w:rsidRDefault="006C647A" w:rsidP="003C0875">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 xml:space="preserve">La acreditación de la habilitación empresarial o profesional para la realización de la prestación objeto del contrato. </w:t>
      </w:r>
      <w:r w:rsidRPr="00F22F1A">
        <w:rPr>
          <w:rFonts w:ascii="Trebuchet MS" w:hAnsi="Trebuchet MS"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6C647A" w:rsidRPr="00F22F1A" w:rsidRDefault="006C647A" w:rsidP="003C0875">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rPr>
        <w:t xml:space="preserve">La aportación de la </w:t>
      </w:r>
      <w:r w:rsidRPr="00F22F1A">
        <w:rPr>
          <w:rFonts w:ascii="Trebuchet MS" w:hAnsi="Trebuchet MS" w:cs="Arial"/>
          <w:b/>
        </w:rPr>
        <w:t>documentación justificativa de que dispone efectivamente de los medios personales y materiales</w:t>
      </w:r>
      <w:r w:rsidRPr="00F22F1A">
        <w:rPr>
          <w:rFonts w:ascii="Trebuchet MS" w:hAnsi="Trebuchet MS" w:cs="Arial"/>
        </w:rPr>
        <w:t xml:space="preserve"> con los perfiles y especificaciones que se indican en el </w:t>
      </w:r>
      <w:hyperlink w:anchor="CC_15" w:history="1">
        <w:r w:rsidRPr="00F22F1A">
          <w:rPr>
            <w:rStyle w:val="Hipervnculo"/>
            <w:rFonts w:ascii="Trebuchet MS" w:hAnsi="Trebuchet MS" w:cs="Arial"/>
            <w:b/>
            <w:color w:val="auto"/>
            <w:u w:val="none"/>
          </w:rPr>
          <w:t>apartado 15</w:t>
        </w:r>
      </w:hyperlink>
      <w:r w:rsidRPr="00F22F1A">
        <w:rPr>
          <w:rFonts w:ascii="Trebuchet MS" w:hAnsi="Trebuchet MS" w:cs="Arial"/>
        </w:rPr>
        <w:t xml:space="preserve"> del cuadro de características.</w:t>
      </w:r>
    </w:p>
    <w:p w:rsidR="006C647A" w:rsidRPr="00F22F1A" w:rsidRDefault="006C647A" w:rsidP="003C0875">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La acreditación de la solvencia mediante medios externos</w:t>
      </w:r>
      <w:r w:rsidRPr="00F22F1A">
        <w:rPr>
          <w:rFonts w:ascii="Trebuchet MS" w:hAnsi="Trebuchet MS" w:cs="Arial"/>
        </w:rPr>
        <w:t xml:space="preserve"> (art. 75 de </w:t>
      </w:r>
      <w:smartTag w:uri="urn:schemas-microsoft-com:office:smarttags" w:element="PersonName">
        <w:smartTagPr>
          <w:attr w:name="ProductID" w:val="la LCSP"/>
        </w:smartTagPr>
        <w:r w:rsidRPr="00F22F1A">
          <w:rPr>
            <w:rFonts w:ascii="Trebuchet MS" w:hAnsi="Trebuchet MS" w:cs="Arial"/>
          </w:rPr>
          <w:t>la LCSP</w:t>
        </w:r>
      </w:smartTag>
      <w:r w:rsidRPr="00F22F1A">
        <w:rPr>
          <w:rFonts w:ascii="Trebuchet MS" w:hAnsi="Trebuchet MS" w:cs="Arial"/>
        </w:rPr>
        <w:t>), exigirá demostrar que para la ejecución del contrato dispone efectivamente de esos medios humanos y materiales mediante la presentación del compromiso por escrito de las entidades externas.</w:t>
      </w:r>
    </w:p>
    <w:p w:rsidR="006C647A" w:rsidRPr="00F22F1A" w:rsidRDefault="006C647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La licitadora ejecutará el contrato con los mismos medios que ha aportado para acreditar su solvencia. Solo podrá sustituirlos, por causas imprevisibles, por otros medios que acrediten solvencia equivalente y con la correspondiente autorización de la entidad contratante.</w:t>
      </w:r>
    </w:p>
    <w:p w:rsidR="006C647A" w:rsidRPr="00F22F1A" w:rsidRDefault="006C647A" w:rsidP="003C0875">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Certificados de cumplimiento</w:t>
      </w:r>
      <w:r w:rsidRPr="00F22F1A">
        <w:rPr>
          <w:rFonts w:ascii="Trebuchet MS" w:hAnsi="Trebuchet MS" w:cs="Arial"/>
        </w:rPr>
        <w:t xml:space="preserve"> </w:t>
      </w:r>
      <w:r w:rsidRPr="00F22F1A">
        <w:rPr>
          <w:rFonts w:ascii="Trebuchet MS" w:hAnsi="Trebuchet MS" w:cs="Arial"/>
          <w:b/>
        </w:rPr>
        <w:t xml:space="preserve">de las normas de gestión medio ambiental y de garantía de la calidad. </w:t>
      </w:r>
      <w:r w:rsidRPr="00F22F1A">
        <w:rPr>
          <w:rFonts w:ascii="Trebuchet MS" w:hAnsi="Trebuchet MS" w:cs="Arial"/>
        </w:rPr>
        <w:t xml:space="preserve">Si así se prevé en el </w:t>
      </w:r>
      <w:hyperlink w:anchor="CC_14" w:history="1">
        <w:r w:rsidRPr="00F22F1A">
          <w:rPr>
            <w:rStyle w:val="Hipervnculo"/>
            <w:rFonts w:ascii="Trebuchet MS" w:hAnsi="Trebuchet MS" w:cs="Arial"/>
            <w:b/>
            <w:color w:val="auto"/>
            <w:u w:val="none"/>
          </w:rPr>
          <w:t>apartado 14</w:t>
        </w:r>
      </w:hyperlink>
      <w:r w:rsidRPr="00F22F1A">
        <w:rPr>
          <w:rFonts w:ascii="Trebuchet MS" w:hAnsi="Trebuchet MS" w:cs="Arial"/>
        </w:rPr>
        <w:t xml:space="preserve"> del cuadro de características, y conforme a lo allí indicado.</w:t>
      </w:r>
    </w:p>
    <w:p w:rsidR="006C647A" w:rsidRPr="00F22F1A" w:rsidRDefault="006C647A" w:rsidP="003C0875">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 xml:space="preserve">Certificados acreditativos de encontrarse al corriente en sus obligaciones tributarias y con </w:t>
      </w:r>
      <w:smartTag w:uri="urn:schemas-microsoft-com:office:smarttags" w:element="PersonName">
        <w:smartTagPr>
          <w:attr w:name="ProductID" w:val="la Seguridad Social."/>
        </w:smartTagPr>
        <w:r w:rsidRPr="00F22F1A">
          <w:rPr>
            <w:rFonts w:ascii="Trebuchet MS" w:hAnsi="Trebuchet MS" w:cs="Arial"/>
            <w:b/>
          </w:rPr>
          <w:t>la Seguridad Social</w:t>
        </w:r>
        <w:r w:rsidRPr="00F22F1A">
          <w:rPr>
            <w:rFonts w:ascii="Trebuchet MS" w:hAnsi="Trebuchet MS" w:cs="Arial"/>
          </w:rPr>
          <w:t>.</w:t>
        </w:r>
      </w:smartTag>
      <w:r w:rsidRPr="00F22F1A">
        <w:rPr>
          <w:rFonts w:ascii="Trebuchet MS" w:hAnsi="Trebuchet MS" w:cs="Arial"/>
        </w:rPr>
        <w:t xml:space="preserve"> En el caso de que la licitadora deba tributar en varios territorios, deberá aportar los certificados emitidos por todas y cada una de las Administraciones competentes. Podrá autorizar al órgano gestor del contrato para recabar el certificado correspondiente a </w:t>
      </w:r>
      <w:smartTag w:uri="urn:schemas-microsoft-com:office:smarttags" w:element="PersonName">
        <w:smartTagPr>
          <w:attr w:name="ProductID" w:val="la Diputación Foral"/>
        </w:smartTagPr>
        <w:r w:rsidRPr="00F22F1A">
          <w:rPr>
            <w:rFonts w:ascii="Trebuchet MS" w:hAnsi="Trebuchet MS" w:cs="Arial"/>
          </w:rPr>
          <w:t>la Diputación Foral</w:t>
        </w:r>
      </w:smartTag>
      <w:r w:rsidRPr="00F22F1A">
        <w:rPr>
          <w:rFonts w:ascii="Trebuchet MS" w:hAnsi="Trebuchet MS" w:cs="Arial"/>
        </w:rPr>
        <w:t xml:space="preserve"> de Gipuzkoa y el de </w:t>
      </w:r>
      <w:smartTag w:uri="urn:schemas-microsoft-com:office:smarttags" w:element="PersonName">
        <w:smartTagPr>
          <w:attr w:name="ProductID" w:val="la Tesorería General"/>
        </w:smartTagPr>
        <w:r w:rsidRPr="00F22F1A">
          <w:rPr>
            <w:rFonts w:ascii="Trebuchet MS" w:hAnsi="Trebuchet MS" w:cs="Arial"/>
          </w:rPr>
          <w:t>la Tesorería General</w:t>
        </w:r>
      </w:smartTag>
      <w:r w:rsidRPr="00F22F1A">
        <w:rPr>
          <w:rFonts w:ascii="Trebuchet MS" w:hAnsi="Trebuchet MS" w:cs="Arial"/>
        </w:rPr>
        <w:t xml:space="preserve"> de </w:t>
      </w:r>
      <w:smartTag w:uri="urn:schemas-microsoft-com:office:smarttags" w:element="PersonName">
        <w:smartTagPr>
          <w:attr w:name="ProductID" w:val="la Seguridad Social."/>
        </w:smartTagPr>
        <w:r w:rsidRPr="00F22F1A">
          <w:rPr>
            <w:rFonts w:ascii="Trebuchet MS" w:hAnsi="Trebuchet MS" w:cs="Arial"/>
          </w:rPr>
          <w:t>la Seguridad Social.</w:t>
        </w:r>
      </w:smartTag>
    </w:p>
    <w:p w:rsidR="006C647A" w:rsidRPr="00DE4767" w:rsidRDefault="006C647A" w:rsidP="003C0875">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DE4767">
        <w:rPr>
          <w:rFonts w:ascii="Trebuchet MS" w:hAnsi="Trebuchet MS" w:cs="Arial"/>
        </w:rPr>
        <w:t>Las empresas de más de 50 trabajadoras o trabajadores deberán presentar la d</w:t>
      </w:r>
      <w:r w:rsidRPr="00DE4767">
        <w:rPr>
          <w:rFonts w:ascii="Trebuchet MS" w:hAnsi="Trebuchet MS" w:cs="Arial"/>
          <w:b/>
        </w:rPr>
        <w:t>ocumentación justificativa de contar con un plan de igualdad</w:t>
      </w:r>
      <w:r w:rsidRPr="00DE4767">
        <w:rPr>
          <w:rFonts w:ascii="Trebuchet MS" w:hAnsi="Trebuchet MS" w:cs="Arial"/>
        </w:rPr>
        <w:t xml:space="preserve"> en aplicación de lo dispuesto en el artículo 45 de </w:t>
      </w:r>
      <w:smartTag w:uri="urn:schemas-microsoft-com:office:smarttags" w:element="PersonName">
        <w:smartTagPr>
          <w:attr w:name="ProductID" w:val="la Ley Orgánica"/>
        </w:smartTagPr>
        <w:r w:rsidRPr="00DE4767">
          <w:rPr>
            <w:rFonts w:ascii="Trebuchet MS" w:hAnsi="Trebuchet MS" w:cs="Arial"/>
          </w:rPr>
          <w:t>la Ley Orgánica</w:t>
        </w:r>
      </w:smartTag>
      <w:r w:rsidRPr="00DE4767">
        <w:rPr>
          <w:rFonts w:ascii="Trebuchet MS" w:hAnsi="Trebuchet MS" w:cs="Arial"/>
        </w:rPr>
        <w:t xml:space="preserve"> 3/2007, de 22 de marzo, para l</w:t>
      </w:r>
      <w:r>
        <w:rPr>
          <w:rFonts w:ascii="Trebuchet MS" w:hAnsi="Trebuchet MS" w:cs="Arial"/>
        </w:rPr>
        <w:t>a igualdad de mujeres y hombres y en las modificaciones introducidas en el Real Decreto Ley 6/2019 de “Medidas urgentes para garantía de la igualdad de trato y de oportunidades entre mujeres y hombres en el empleo y la ocupación”.</w:t>
      </w:r>
    </w:p>
    <w:p w:rsidR="006C647A" w:rsidRPr="00F22F1A" w:rsidRDefault="006C647A" w:rsidP="003C0875">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Documentación acreditativa del número de personas trabajadoras con discapacidad</w:t>
      </w:r>
      <w:r w:rsidRPr="00F22F1A">
        <w:rPr>
          <w:rFonts w:ascii="Trebuchet MS" w:hAnsi="Trebuchet MS" w:cs="Arial"/>
        </w:rPr>
        <w:t xml:space="preserve">.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w:t>
      </w:r>
      <w:smartTag w:uri="urn:schemas-microsoft-com:office:smarttags" w:element="PersonName">
        <w:smartTagPr>
          <w:attr w:name="ProductID" w:val="la Ley General"/>
        </w:smartTagPr>
        <w:r w:rsidRPr="00F22F1A">
          <w:rPr>
            <w:rFonts w:ascii="Trebuchet MS" w:hAnsi="Trebuchet MS" w:cs="Arial"/>
          </w:rPr>
          <w:t>la Ley General</w:t>
        </w:r>
      </w:smartTag>
      <w:r w:rsidRPr="00F22F1A">
        <w:rPr>
          <w:rFonts w:ascii="Trebuchet MS" w:hAnsi="Trebuchet MS" w:cs="Arial"/>
        </w:rPr>
        <w:t xml:space="preserve"> de Derechos de las personas con discapacidad y de su inclusión social, así como en la correspondiente normativa de desarrollo.</w:t>
      </w:r>
    </w:p>
    <w:p w:rsidR="006C647A" w:rsidRPr="00F22F1A" w:rsidRDefault="006C647A" w:rsidP="003C0875">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Cuando se ejerzan actividades sujetas al Impuesto sobre Actividades Económicas</w:t>
      </w:r>
      <w:r w:rsidRPr="00F22F1A">
        <w:rPr>
          <w:rFonts w:ascii="Trebuchet MS" w:hAnsi="Trebuchet MS" w:cs="Arial"/>
        </w:rPr>
        <w:t>: alta referida al ejercicio corriente, o último recibo, junto con una declaración responsable de no haberse dado de baja en la matrícula del citado Impuesto y, en su caso, declaración responsable de encontrarse exento.</w:t>
      </w:r>
    </w:p>
    <w:p w:rsidR="006C647A" w:rsidRPr="00F22F1A" w:rsidRDefault="006C647A" w:rsidP="003C0875">
      <w:pPr>
        <w:numPr>
          <w:ilvl w:val="0"/>
          <w:numId w:val="5"/>
        </w:numPr>
        <w:tabs>
          <w:tab w:val="clear" w:pos="786"/>
          <w:tab w:val="num" w:pos="567"/>
        </w:tabs>
        <w:spacing w:before="60" w:line="240" w:lineRule="atLeast"/>
        <w:ind w:left="567" w:hanging="283"/>
        <w:jc w:val="both"/>
        <w:rPr>
          <w:rFonts w:ascii="Trebuchet MS" w:hAnsi="Trebuchet MS" w:cs="Arial"/>
        </w:rPr>
      </w:pPr>
      <w:r w:rsidRPr="00F22F1A">
        <w:rPr>
          <w:rFonts w:ascii="Trebuchet MS" w:hAnsi="Trebuchet MS" w:cs="Arial"/>
        </w:rPr>
        <w:t xml:space="preserve">La constitución de la </w:t>
      </w:r>
      <w:r w:rsidRPr="00F22F1A">
        <w:rPr>
          <w:rFonts w:ascii="Trebuchet MS" w:hAnsi="Trebuchet MS" w:cs="Arial"/>
          <w:b/>
        </w:rPr>
        <w:t>garantía definitiva</w:t>
      </w:r>
      <w:r w:rsidRPr="00F22F1A">
        <w:rPr>
          <w:rFonts w:ascii="Trebuchet MS" w:hAnsi="Trebuchet MS" w:cs="Arial"/>
        </w:rPr>
        <w:t xml:space="preserve"> que, en su caso, sea procedente (ver modelo de aval en el </w:t>
      </w:r>
      <w:hyperlink w:anchor="Anx_7" w:history="1">
        <w:r w:rsidRPr="00F22F1A">
          <w:rPr>
            <w:rStyle w:val="Hipervnculo"/>
            <w:rFonts w:ascii="Trebuchet MS" w:hAnsi="Trebuchet MS" w:cs="Arial"/>
            <w:b/>
            <w:color w:val="auto"/>
            <w:u w:val="none"/>
          </w:rPr>
          <w:t>Anexo VII</w:t>
        </w:r>
      </w:hyperlink>
      <w:r w:rsidRPr="00F22F1A">
        <w:rPr>
          <w:rFonts w:ascii="Trebuchet MS" w:hAnsi="Trebuchet MS" w:cs="Arial"/>
        </w:rPr>
        <w:t>).</w:t>
      </w:r>
    </w:p>
    <w:p w:rsidR="006C647A" w:rsidRPr="00F22F1A" w:rsidRDefault="006C647A" w:rsidP="00F22F1A">
      <w:pPr>
        <w:tabs>
          <w:tab w:val="num" w:pos="567"/>
        </w:tabs>
        <w:spacing w:before="60" w:line="240" w:lineRule="atLeast"/>
        <w:jc w:val="both"/>
        <w:rPr>
          <w:rFonts w:ascii="Trebuchet MS" w:hAnsi="Trebuchet MS" w:cs="Arial"/>
          <w:spacing w:val="-2"/>
        </w:rPr>
      </w:pPr>
      <w:r w:rsidRPr="00F22F1A">
        <w:rPr>
          <w:rFonts w:ascii="Trebuchet MS" w:hAnsi="Trebuchet MS" w:cs="Arial"/>
        </w:rPr>
        <w:t xml:space="preserve">2.- No obstante lo anterior, la presentación del certificado de inscripción en el Registro de Licitadores y Empresas Clasificadas de </w:t>
      </w:r>
      <w:smartTag w:uri="urn:schemas-microsoft-com:office:smarttags" w:element="PersonName">
        <w:smartTagPr>
          <w:attr w:name="ProductID" w:val="la Comunidad Autónoma"/>
        </w:smartTagPr>
        <w:r w:rsidRPr="00F22F1A">
          <w:rPr>
            <w:rFonts w:ascii="Trebuchet MS" w:hAnsi="Trebuchet MS" w:cs="Arial"/>
          </w:rPr>
          <w:t>la Comunidad Autónoma</w:t>
        </w:r>
      </w:smartTag>
      <w:r w:rsidRPr="00F22F1A">
        <w:rPr>
          <w:rFonts w:ascii="Trebuchet MS" w:hAnsi="Trebuchet MS" w:cs="Arial"/>
        </w:rPr>
        <w:t xml:space="preserve"> del País Vasco</w:t>
      </w:r>
      <w:r w:rsidRPr="00F22F1A">
        <w:rPr>
          <w:rFonts w:ascii="Trebuchet MS" w:hAnsi="Trebuchet MS" w:cs="Arial"/>
          <w:spacing w:val="-2"/>
        </w:rPr>
        <w:t xml:space="preserve"> dispensará a la empresa licitadora, a tenor de lo en él reflejado y salvo prueba en contrario, de presentar los documentos acreditativos de las circunstancias cuya inscripción consta en el registro.</w:t>
      </w:r>
    </w:p>
    <w:p w:rsidR="006C647A" w:rsidRPr="00F22F1A" w:rsidRDefault="006C647A" w:rsidP="00F22F1A">
      <w:pPr>
        <w:tabs>
          <w:tab w:val="num" w:pos="567"/>
        </w:tabs>
        <w:spacing w:before="60" w:line="240" w:lineRule="atLeast"/>
        <w:jc w:val="both"/>
        <w:rPr>
          <w:rFonts w:ascii="Trebuchet MS" w:hAnsi="Trebuchet MS" w:cs="Arial"/>
        </w:rPr>
      </w:pPr>
      <w:r w:rsidRPr="00F22F1A">
        <w:rPr>
          <w:rFonts w:ascii="Trebuchet MS" w:hAnsi="Trebuchet MS" w:cs="Arial"/>
        </w:rPr>
        <w:t xml:space="preserve">La presentación del certificado de inscripción en el Registro Oficial de Licitadores y Empresas Clasificadas del Sector Público tendrá los efectos previstos en los artículos 87.2 y 96 de </w:t>
      </w:r>
      <w:smartTag w:uri="urn:schemas-microsoft-com:office:smarttags" w:element="PersonName">
        <w:smartTagPr>
          <w:attr w:name="ProductID" w:val="la LCSP"/>
        </w:smartTagPr>
        <w:r w:rsidRPr="00F22F1A">
          <w:rPr>
            <w:rFonts w:ascii="Trebuchet MS" w:hAnsi="Trebuchet MS" w:cs="Arial"/>
          </w:rPr>
          <w:t>la LCSP</w:t>
        </w:r>
      </w:smartTag>
      <w:r w:rsidRPr="00F22F1A">
        <w:rPr>
          <w:rFonts w:ascii="Trebuchet MS" w:hAnsi="Trebuchet MS" w:cs="Arial"/>
        </w:rPr>
        <w:t xml:space="preserve"> y en el 19 del Real Decreto 817/2009, de 8 de mayo, por el que se desarrolla parcialmente </w:t>
      </w:r>
      <w:smartTag w:uri="urn:schemas-microsoft-com:office:smarttags" w:element="PersonName">
        <w:smartTagPr>
          <w:attr w:name="ProductID" w:val="la LCSP."/>
        </w:smartTagPr>
        <w:r w:rsidRPr="00F22F1A">
          <w:rPr>
            <w:rFonts w:ascii="Trebuchet MS" w:hAnsi="Trebuchet MS" w:cs="Arial"/>
          </w:rPr>
          <w:t>la LCSP.</w:t>
        </w:r>
      </w:smartTag>
    </w:p>
    <w:p w:rsidR="006C647A" w:rsidRPr="00F22F1A" w:rsidRDefault="006C647A" w:rsidP="00F22F1A">
      <w:pPr>
        <w:tabs>
          <w:tab w:val="num" w:pos="567"/>
        </w:tabs>
        <w:spacing w:before="60" w:line="240" w:lineRule="atLeast"/>
        <w:jc w:val="both"/>
        <w:rPr>
          <w:rFonts w:ascii="Trebuchet MS" w:hAnsi="Trebuchet MS" w:cs="Arial"/>
        </w:rPr>
      </w:pPr>
      <w:r w:rsidRPr="00F22F1A">
        <w:rPr>
          <w:rFonts w:ascii="Trebuchet MS" w:hAnsi="Trebuchet MS" w:cs="Arial"/>
        </w:rPr>
        <w:t>Los certificados deberán acompañarse de una declaración responsable en la que se manifieste que las circunstancias reflejadas en el certificado no han experimentado variación.</w:t>
      </w:r>
    </w:p>
    <w:p w:rsidR="006C647A" w:rsidRPr="00F22F1A" w:rsidRDefault="006C647A" w:rsidP="00F22F1A">
      <w:pPr>
        <w:tabs>
          <w:tab w:val="num" w:pos="567"/>
        </w:tabs>
        <w:spacing w:before="60" w:line="240" w:lineRule="atLeast"/>
        <w:jc w:val="both"/>
        <w:rPr>
          <w:rFonts w:ascii="Trebuchet MS" w:hAnsi="Trebuchet MS" w:cs="Arial"/>
        </w:rPr>
      </w:pPr>
      <w:r w:rsidRPr="00F22F1A">
        <w:rPr>
          <w:rFonts w:ascii="Trebuchet MS" w:hAnsi="Trebuchet MS" w:cs="Arial"/>
        </w:rPr>
        <w:t xml:space="preserve">Cuando en la inscripción del Registro Oficial de Licitadores y Empresas Clasificadas no conste alguno de los requisitos que deba acreditar, la empresa deberá justificarlos por alguno de los medios previstos en </w:t>
      </w:r>
      <w:smartTag w:uri="urn:schemas-microsoft-com:office:smarttags" w:element="PersonName">
        <w:smartTagPr>
          <w:attr w:name="ProductID" w:val="la LCSP."/>
        </w:smartTagPr>
        <w:r w:rsidRPr="00F22F1A">
          <w:rPr>
            <w:rFonts w:ascii="Trebuchet MS" w:hAnsi="Trebuchet MS" w:cs="Arial"/>
          </w:rPr>
          <w:t>la LCSP.</w:t>
        </w:r>
      </w:smartTag>
    </w:p>
    <w:p w:rsidR="006C647A" w:rsidRPr="00F22F1A" w:rsidRDefault="006C647A" w:rsidP="00F22F1A">
      <w:pPr>
        <w:spacing w:before="60" w:line="240" w:lineRule="atLeast"/>
        <w:jc w:val="both"/>
        <w:rPr>
          <w:rFonts w:ascii="Trebuchet MS" w:hAnsi="Trebuchet MS" w:cs="Arial"/>
        </w:rPr>
      </w:pPr>
      <w:r w:rsidRPr="00F22F1A">
        <w:rPr>
          <w:rFonts w:ascii="Trebuchet MS" w:hAnsi="Trebuchet MS" w:cs="Arial"/>
        </w:rPr>
        <w:t xml:space="preserve">Cuando la empresa esté inscrita en el Registro Oficial de Licitadores y Empresas Clasificadas del Sector Público o figure en una base de datos nacional de un Estado miembro de </w:t>
      </w:r>
      <w:smartTag w:uri="urn:schemas-microsoft-com:office:smarttags" w:element="PersonName">
        <w:smartTagPr>
          <w:attr w:name="ProductID" w:val="la Unión Europea"/>
        </w:smartTagPr>
        <w:r w:rsidRPr="00F22F1A">
          <w:rPr>
            <w:rFonts w:ascii="Trebuchet MS" w:hAnsi="Trebuchet MS" w:cs="Arial"/>
          </w:rPr>
          <w:t>la Unión Europea</w:t>
        </w:r>
      </w:smartTag>
      <w:r w:rsidRPr="00F22F1A">
        <w:rPr>
          <w:rFonts w:ascii="Trebuchet MS" w:hAnsi="Trebuchet MS" w:cs="Arial"/>
        </w:rPr>
        <w:t>,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6C647A" w:rsidRPr="00F22F1A" w:rsidRDefault="006C647A" w:rsidP="00F22F1A">
      <w:pPr>
        <w:autoSpaceDE w:val="0"/>
        <w:autoSpaceDN w:val="0"/>
        <w:adjustRightInd w:val="0"/>
        <w:spacing w:before="60" w:line="240" w:lineRule="atLeast"/>
        <w:jc w:val="both"/>
        <w:rPr>
          <w:rFonts w:ascii="Trebuchet MS" w:hAnsi="Trebuchet MS" w:cs="Arial"/>
          <w:shd w:val="clear" w:color="auto" w:fill="FFFFFF"/>
        </w:rPr>
      </w:pPr>
      <w:r w:rsidRPr="00F22F1A">
        <w:rPr>
          <w:rFonts w:ascii="Trebuchet MS" w:hAnsi="Trebuchet MS"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F22F1A">
        <w:rPr>
          <w:rFonts w:ascii="Trebuchet MS" w:hAnsi="Trebuchet MS" w:cs="Arial"/>
          <w:shd w:val="clear" w:color="auto" w:fill="FFFFFF"/>
        </w:rPr>
        <w:t>a exigirle el importe del 3 % del presupuesto base de licitación, IVA excluido, en concepto de penalidad, que se hará efectivo en primer lugar contra la garantía provisional, si se hubiera constituido.</w:t>
      </w:r>
    </w:p>
    <w:p w:rsidR="006C647A" w:rsidRPr="00F22F1A" w:rsidRDefault="006C647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shd w:val="clear" w:color="auto" w:fill="FFFFFF"/>
        </w:rPr>
        <w:t>En el supuesto señalado en el párrafo anterior</w:t>
      </w:r>
      <w:r w:rsidRPr="00F22F1A">
        <w:rPr>
          <w:rFonts w:ascii="Trebuchet MS" w:hAnsi="Trebuchet MS" w:cs="Arial"/>
        </w:rPr>
        <w:t xml:space="preserve"> se procederá a recabar la misma documentación a la licitadora siguiente, por el orden en que hayan quedado clasificadas las ofertas (art. 150.2 de </w:t>
      </w:r>
      <w:smartTag w:uri="urn:schemas-microsoft-com:office:smarttags" w:element="PersonName">
        <w:smartTagPr>
          <w:attr w:name="ProductID" w:val="la LCSP"/>
        </w:smartTagPr>
        <w:r w:rsidRPr="00F22F1A">
          <w:rPr>
            <w:rFonts w:ascii="Trebuchet MS" w:hAnsi="Trebuchet MS" w:cs="Arial"/>
          </w:rPr>
          <w:t>la LCSP</w:t>
        </w:r>
      </w:smartTag>
      <w:r w:rsidRPr="00F22F1A">
        <w:rPr>
          <w:rFonts w:ascii="Trebuchet MS" w:hAnsi="Trebuchet MS" w:cs="Arial"/>
        </w:rPr>
        <w:t>).</w:t>
      </w:r>
    </w:p>
    <w:p w:rsidR="006C647A" w:rsidRPr="00F22F1A" w:rsidRDefault="006C647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 xml:space="preserve">4.- La licitadora que no cumplimente lo establecido en esta cláusula dentro del plazo señalado mediando dolo, culpa o negligencia podrá ser declarada en prohibición de contratar según lo previsto en el artículo </w:t>
      </w:r>
      <w:smartTag w:uri="urn:schemas-microsoft-com:office:smarttags" w:element="metricconverter">
        <w:smartTagPr>
          <w:attr w:name="ProductID" w:val="71.2 a"/>
        </w:smartTagPr>
        <w:r w:rsidRPr="00F22F1A">
          <w:rPr>
            <w:rFonts w:ascii="Trebuchet MS" w:hAnsi="Trebuchet MS" w:cs="Arial"/>
          </w:rPr>
          <w:t>71.2 a</w:t>
        </w:r>
      </w:smartTag>
      <w:r w:rsidRPr="00F22F1A">
        <w:rPr>
          <w:rFonts w:ascii="Trebuchet MS" w:hAnsi="Trebuchet MS" w:cs="Arial"/>
        </w:rPr>
        <w:t xml:space="preserve">) de </w:t>
      </w:r>
      <w:smartTag w:uri="urn:schemas-microsoft-com:office:smarttags" w:element="PersonName">
        <w:smartTagPr>
          <w:attr w:name="ProductID" w:val="la LCSP."/>
        </w:smartTagPr>
        <w:r w:rsidRPr="00F22F1A">
          <w:rPr>
            <w:rFonts w:ascii="Trebuchet MS" w:hAnsi="Trebuchet MS" w:cs="Arial"/>
          </w:rPr>
          <w:t>la LCSP.</w:t>
        </w:r>
      </w:smartTag>
    </w:p>
    <w:p w:rsidR="006C647A" w:rsidRDefault="006C647A" w:rsidP="00F5671C">
      <w:pPr>
        <w:autoSpaceDE w:val="0"/>
        <w:autoSpaceDN w:val="0"/>
        <w:adjustRightInd w:val="0"/>
        <w:spacing w:before="60" w:line="240" w:lineRule="atLeast"/>
        <w:jc w:val="both"/>
        <w:rPr>
          <w:rFonts w:ascii="Trebuchet MS" w:hAnsi="Trebuchet MS" w:cs="Arial"/>
        </w:rPr>
      </w:pPr>
    </w:p>
    <w:p w:rsidR="006C647A" w:rsidRPr="00DB26A2" w:rsidRDefault="006C647A" w:rsidP="00661D54">
      <w:pPr>
        <w:pStyle w:val="Ttulo3"/>
        <w:spacing w:before="60" w:after="0" w:line="240" w:lineRule="atLeast"/>
        <w:jc w:val="both"/>
        <w:rPr>
          <w:rFonts w:ascii="Trebuchet MS" w:hAnsi="Trebuchet MS"/>
          <w:sz w:val="20"/>
          <w:szCs w:val="20"/>
        </w:rPr>
      </w:pPr>
      <w:bookmarkStart w:id="173" w:name="_Toc463331557"/>
      <w:bookmarkStart w:id="174" w:name="_Toc506479396"/>
      <w:bookmarkStart w:id="175" w:name="_Toc33544871"/>
      <w:r w:rsidRPr="00DB26A2">
        <w:rPr>
          <w:rFonts w:ascii="Trebuchet MS" w:hAnsi="Trebuchet MS"/>
          <w:sz w:val="20"/>
          <w:szCs w:val="20"/>
        </w:rPr>
        <w:t>33.3.- Garantía definitiva</w:t>
      </w:r>
      <w:bookmarkEnd w:id="173"/>
      <w:bookmarkEnd w:id="174"/>
      <w:bookmarkEnd w:id="175"/>
    </w:p>
    <w:p w:rsidR="006C647A" w:rsidRPr="00DB26A2" w:rsidRDefault="006C647A" w:rsidP="00B03303">
      <w:pPr>
        <w:spacing w:before="60"/>
        <w:jc w:val="both"/>
        <w:rPr>
          <w:rFonts w:ascii="Trebuchet MS" w:hAnsi="Trebuchet MS" w:cs="Arial"/>
        </w:rPr>
      </w:pPr>
      <w:r w:rsidRPr="00DB26A2">
        <w:rPr>
          <w:rFonts w:ascii="Trebuchet MS" w:hAnsi="Trebuchet MS" w:cs="Arial"/>
        </w:rPr>
        <w:t xml:space="preserve">1.- La licitadora que presente la mejor oferta de conformidad con lo dispuesto en el artículo 145 de </w:t>
      </w:r>
      <w:smartTag w:uri="urn:schemas-microsoft-com:office:smarttags" w:element="PersonName">
        <w:smartTagPr>
          <w:attr w:name="ProductID" w:val="la LCSP"/>
        </w:smartTagPr>
        <w:r w:rsidRPr="00DB26A2">
          <w:rPr>
            <w:rFonts w:ascii="Trebuchet MS" w:hAnsi="Trebuchet MS" w:cs="Arial"/>
          </w:rPr>
          <w:t>la LCSP</w:t>
        </w:r>
      </w:smartTag>
      <w:r w:rsidRPr="00DB26A2">
        <w:rPr>
          <w:rFonts w:ascii="Trebuchet MS" w:hAnsi="Trebuchet MS" w:cs="Arial"/>
        </w:rPr>
        <w:t xml:space="preserve">, deberá constituir a disposición del órgano de contratación una garantía definitiva. Su cuantía será igual al 5 por 100 del importe del precio final ofertado por la licitadora, excluido el Impuesto sobre el Valor Añadido. La constitución de esta garantía deberá ser acreditada en el plazo de diez días hábiles a contar desde el siguiente a aquel en que hubiera recibido el requerimiento del artículo 150.2 LCSP. </w:t>
      </w:r>
    </w:p>
    <w:p w:rsidR="006C647A" w:rsidRPr="00DB26A2" w:rsidRDefault="006C647A" w:rsidP="00B908C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2.- </w:t>
      </w:r>
      <w:r>
        <w:rPr>
          <w:rFonts w:ascii="Trebuchet MS" w:hAnsi="Trebuchet MS" w:cs="Arial"/>
        </w:rPr>
        <w:t>De no cumplirse l</w:t>
      </w:r>
      <w:r w:rsidRPr="00DB26A2">
        <w:rPr>
          <w:rFonts w:ascii="Trebuchet MS" w:hAnsi="Trebuchet MS" w:cs="Arial"/>
        </w:rPr>
        <w:t xml:space="preserve">a </w:t>
      </w:r>
      <w:r>
        <w:rPr>
          <w:rFonts w:ascii="Trebuchet MS" w:hAnsi="Trebuchet MS" w:cs="Arial"/>
        </w:rPr>
        <w:t xml:space="preserve">constitución de la </w:t>
      </w:r>
      <w:r w:rsidRPr="00DB26A2">
        <w:rPr>
          <w:rFonts w:ascii="Trebuchet MS" w:hAnsi="Trebuchet MS" w:cs="Arial"/>
        </w:rPr>
        <w:t xml:space="preserve">garantía definitiva que figura en el </w:t>
      </w:r>
      <w:r w:rsidRPr="00DB26A2">
        <w:rPr>
          <w:rFonts w:ascii="Trebuchet MS" w:hAnsi="Trebuchet MS" w:cs="Arial"/>
          <w:b/>
        </w:rPr>
        <w:t>apartado 1</w:t>
      </w:r>
      <w:r>
        <w:rPr>
          <w:rFonts w:ascii="Trebuchet MS" w:hAnsi="Trebuchet MS" w:cs="Arial"/>
          <w:b/>
        </w:rPr>
        <w:t>8</w:t>
      </w:r>
      <w:r w:rsidRPr="00DB26A2">
        <w:rPr>
          <w:rFonts w:ascii="Trebuchet MS" w:hAnsi="Trebuchet MS" w:cs="Arial"/>
          <w:b/>
        </w:rPr>
        <w:t xml:space="preserve"> </w:t>
      </w:r>
      <w:r w:rsidRPr="00DB26A2">
        <w:rPr>
          <w:rFonts w:ascii="Trebuchet MS" w:hAnsi="Trebuchet MS" w:cs="Arial"/>
        </w:rPr>
        <w:t xml:space="preserve">del cuadro de características por causas imputables a la empresa adjudicataria, </w:t>
      </w:r>
      <w:proofErr w:type="spellStart"/>
      <w:r>
        <w:rPr>
          <w:rFonts w:ascii="Trebuchet MS" w:hAnsi="Trebuchet MS" w:cs="Arial"/>
        </w:rPr>
        <w:t>Izfe</w:t>
      </w:r>
      <w:proofErr w:type="spellEnd"/>
      <w:r w:rsidRPr="00DB26A2">
        <w:rPr>
          <w:rFonts w:ascii="Trebuchet MS" w:hAnsi="Trebuchet MS" w:cs="Arial"/>
        </w:rPr>
        <w:t xml:space="preserve"> no efectuará la adjudicación a su favor.</w:t>
      </w:r>
    </w:p>
    <w:p w:rsidR="006C647A" w:rsidRPr="00DB26A2" w:rsidRDefault="006C647A" w:rsidP="006C68D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3.- Si así se prevé en el citado apartado del cuadro de características, podrá constituirse mediante retención en el precio.</w:t>
      </w:r>
    </w:p>
    <w:p w:rsidR="006C647A" w:rsidRPr="00DB26A2" w:rsidRDefault="006C647A" w:rsidP="006C68D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En caso de constituirse mediante retención en el precio, la garantía definitiva será repercutida a la contratista, previa autorización expresa, deduciéndose su importe de la primera factura y sucesivas hasta alcanzar la totalidad de la misma. </w:t>
      </w:r>
    </w:p>
    <w:p w:rsidR="006C647A" w:rsidRPr="00DB26A2" w:rsidRDefault="006C647A" w:rsidP="006C68D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4.- En caso de que se hagan efectivas sobre esta garantía las penalidades o indemnizaciones exigibles a la contratista, esta deberá reponer o ampliar aquella en la cuantía que corresponda en el plazo de 15 días naturales desde la ejecución, incurriendo en caso contrario en causa de resolución.</w:t>
      </w:r>
    </w:p>
    <w:p w:rsidR="006C647A" w:rsidRPr="00DB26A2" w:rsidRDefault="006C647A" w:rsidP="00B0330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5.- Cuando como consecuencia de una modificación del contrato experimente variación su precio, deberá reajustarse la garantía en el plazo de 15 días naturales contados desde la fecha en que se notifique a la adjudicataria el acuerdo de modificación, para que guarde la debida proporción con el nuevo precio modificado.</w:t>
      </w:r>
    </w:p>
    <w:p w:rsidR="006C647A" w:rsidRPr="00DB26A2" w:rsidRDefault="006C647A" w:rsidP="00B03303">
      <w:pPr>
        <w:autoSpaceDE w:val="0"/>
        <w:autoSpaceDN w:val="0"/>
        <w:adjustRightInd w:val="0"/>
        <w:spacing w:before="60"/>
        <w:jc w:val="both"/>
        <w:rPr>
          <w:rFonts w:ascii="Trebuchet MS" w:hAnsi="Trebuchet MS" w:cs="Arial"/>
        </w:rPr>
      </w:pPr>
      <w:bookmarkStart w:id="176" w:name="_Toc463331558"/>
      <w:bookmarkStart w:id="177" w:name="_Toc506479397"/>
      <w:r w:rsidRPr="00DB26A2">
        <w:rPr>
          <w:rFonts w:ascii="Trebuchet MS" w:hAnsi="Trebuchet MS" w:cs="Arial"/>
        </w:rPr>
        <w:t>6.- En todo caso, la garantía definitiva responderá de los conceptos a que se refiere el artículo 110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LCSP.</w:t>
      </w:r>
    </w:p>
    <w:p w:rsidR="006C647A" w:rsidRPr="00DB26A2" w:rsidRDefault="006C647A" w:rsidP="00B03303">
      <w:pPr>
        <w:autoSpaceDE w:val="0"/>
        <w:autoSpaceDN w:val="0"/>
        <w:adjustRightInd w:val="0"/>
        <w:spacing w:before="60"/>
        <w:jc w:val="both"/>
        <w:rPr>
          <w:rFonts w:ascii="Trebuchet MS" w:hAnsi="Trebuchet MS" w:cs="Arial"/>
        </w:rPr>
      </w:pPr>
      <w:r w:rsidRPr="00DB26A2">
        <w:rPr>
          <w:rFonts w:ascii="Trebuchet MS" w:hAnsi="Trebuchet MS" w:cs="Arial"/>
        </w:rPr>
        <w:t>7.- En aquellos supuestos en los que se constituya garantía provisional la adjudicataria potestativamente podrá aplicar el importe de la garantía provisional a la definitiva, o proceder a la nueva constitución de esta última.</w:t>
      </w:r>
    </w:p>
    <w:p w:rsidR="006C647A" w:rsidRPr="00DB26A2" w:rsidRDefault="006C647A" w:rsidP="00B03303">
      <w:pPr>
        <w:autoSpaceDE w:val="0"/>
        <w:autoSpaceDN w:val="0"/>
        <w:adjustRightInd w:val="0"/>
        <w:spacing w:before="60" w:after="240"/>
        <w:jc w:val="both"/>
        <w:rPr>
          <w:rFonts w:ascii="Trebuchet MS" w:hAnsi="Trebuchet MS" w:cs="Arial"/>
        </w:rPr>
      </w:pPr>
      <w:r w:rsidRPr="00DB26A2">
        <w:rPr>
          <w:rFonts w:ascii="Trebuchet MS" w:hAnsi="Trebuchet MS" w:cs="Arial"/>
        </w:rPr>
        <w:t xml:space="preserve">8.- La garantía complementaria se establecerá de conformidad con lo previsto en el artículo 107.2 LCSP, y se estará, en su caso, a lo dispuesto en el </w:t>
      </w:r>
      <w:r w:rsidRPr="00DB26A2">
        <w:rPr>
          <w:rFonts w:ascii="Trebuchet MS" w:hAnsi="Trebuchet MS" w:cs="Arial"/>
          <w:b/>
        </w:rPr>
        <w:t>apartado 1</w:t>
      </w:r>
      <w:r>
        <w:rPr>
          <w:rFonts w:ascii="Trebuchet MS" w:hAnsi="Trebuchet MS" w:cs="Arial"/>
          <w:b/>
        </w:rPr>
        <w:t>8</w:t>
      </w:r>
      <w:r w:rsidRPr="00DB26A2">
        <w:rPr>
          <w:rFonts w:ascii="Trebuchet MS" w:hAnsi="Trebuchet MS" w:cs="Arial"/>
          <w:b/>
        </w:rPr>
        <w:t xml:space="preserve"> </w:t>
      </w:r>
      <w:r w:rsidRPr="00DB26A2">
        <w:rPr>
          <w:rFonts w:ascii="Trebuchet MS" w:hAnsi="Trebuchet MS" w:cs="Arial"/>
        </w:rPr>
        <w:t>del cuadro de características.</w:t>
      </w:r>
    </w:p>
    <w:p w:rsidR="006C647A" w:rsidRPr="00DB26A2" w:rsidRDefault="006C647A" w:rsidP="00661D54">
      <w:pPr>
        <w:pStyle w:val="Ttulo3"/>
        <w:spacing w:before="60" w:after="0" w:line="240" w:lineRule="atLeast"/>
        <w:jc w:val="both"/>
        <w:rPr>
          <w:rFonts w:ascii="Trebuchet MS" w:hAnsi="Trebuchet MS"/>
          <w:sz w:val="20"/>
          <w:szCs w:val="20"/>
        </w:rPr>
      </w:pPr>
      <w:bookmarkStart w:id="178" w:name="_Toc463331559"/>
      <w:bookmarkStart w:id="179" w:name="_Toc506479398"/>
      <w:bookmarkStart w:id="180" w:name="_Toc33544872"/>
      <w:bookmarkEnd w:id="176"/>
      <w:bookmarkEnd w:id="177"/>
      <w:r w:rsidRPr="00DB26A2">
        <w:rPr>
          <w:rFonts w:ascii="Trebuchet MS" w:hAnsi="Trebuchet MS"/>
          <w:sz w:val="20"/>
          <w:szCs w:val="20"/>
        </w:rPr>
        <w:t>33.4.- Adjudicación</w:t>
      </w:r>
      <w:bookmarkEnd w:id="178"/>
      <w:bookmarkEnd w:id="179"/>
      <w:bookmarkEnd w:id="180"/>
    </w:p>
    <w:p w:rsidR="006C647A" w:rsidRPr="00F22F1A" w:rsidRDefault="006C647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 xml:space="preserve">1.- El órgano de contratación deberá adjudicar el contrato dentro de los cinco días hábiles siguientes a la recepción de la documentación a la que se refiere la </w:t>
      </w:r>
      <w:hyperlink w:anchor="Cl_33_2" w:history="1">
        <w:r w:rsidRPr="00A458CC">
          <w:rPr>
            <w:rStyle w:val="Hipervnculo"/>
            <w:rFonts w:ascii="Trebuchet MS" w:hAnsi="Trebuchet MS" w:cs="Arial"/>
            <w:b/>
            <w:color w:val="auto"/>
            <w:u w:val="none"/>
          </w:rPr>
          <w:t>cláusula 33.2</w:t>
        </w:r>
      </w:hyperlink>
      <w:r w:rsidRPr="00F22F1A">
        <w:rPr>
          <w:rFonts w:ascii="Trebuchet MS" w:hAnsi="Trebuchet MS" w:cs="Arial"/>
        </w:rPr>
        <w:t>.</w:t>
      </w:r>
    </w:p>
    <w:p w:rsidR="006C647A" w:rsidRPr="00F22F1A" w:rsidRDefault="006C647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No obstante cuando el único criterio para seleccionar a la adjudicataria del contrato sea el del precio, la adjudicación deberá recaer en el plazo máximo de quince días a contar desde el siguiente al de apertura de las proposiciones.</w:t>
      </w:r>
    </w:p>
    <w:p w:rsidR="006C647A" w:rsidRPr="00F22F1A" w:rsidRDefault="006C647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No podrá declararse desierta una licitación cuando exista alguna oferta o proposición que sea admisible de acuerdo con los criterios que figuren en el pliego.</w:t>
      </w:r>
    </w:p>
    <w:p w:rsidR="006C647A" w:rsidRPr="00F22F1A" w:rsidRDefault="006C647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2.- La resolución de adjudicación deberá ser motivada y se notificará a las empresas licitadoras, debiendo ser publicada en el perfil de contratante en el plazo de quince días.</w:t>
      </w:r>
    </w:p>
    <w:p w:rsidR="006C647A" w:rsidRPr="00F22F1A" w:rsidRDefault="006C647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3.- La información sobre el convenio colectivo que la empresa adjudicataria declare aplicable al personal que realice la actividad objeto del contrato se incluirá en la resolución de adjudicación y se publicará en el perfil de contratante.</w:t>
      </w:r>
    </w:p>
    <w:p w:rsidR="006C647A" w:rsidRPr="00F22F1A" w:rsidRDefault="006C647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 xml:space="preserve">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w:t>
      </w:r>
      <w:smartTag w:uri="urn:schemas-microsoft-com:office:smarttags" w:element="PersonName">
        <w:smartTagPr>
          <w:attr w:name="ProductID" w:val="la LCSP."/>
        </w:smartTagPr>
        <w:r w:rsidRPr="00F22F1A">
          <w:rPr>
            <w:rFonts w:ascii="Trebuchet MS" w:hAnsi="Trebuchet MS" w:cs="Arial"/>
          </w:rPr>
          <w:t>la LCSP.</w:t>
        </w:r>
      </w:smartTag>
    </w:p>
    <w:p w:rsidR="006C647A" w:rsidRPr="00F22F1A" w:rsidRDefault="006C647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 xml:space="preserve">5.- Será de aplicación a la motivación de la adjudicación la excepción de confidencialidad contenida en el artículo 155.3 de </w:t>
      </w:r>
      <w:smartTag w:uri="urn:schemas-microsoft-com:office:smarttags" w:element="PersonName">
        <w:smartTagPr>
          <w:attr w:name="ProductID" w:val="la LCSP."/>
        </w:smartTagPr>
        <w:r w:rsidRPr="00F22F1A">
          <w:rPr>
            <w:rFonts w:ascii="Trebuchet MS" w:hAnsi="Trebuchet MS" w:cs="Arial"/>
          </w:rPr>
          <w:t>la LCSP.</w:t>
        </w:r>
      </w:smartTag>
    </w:p>
    <w:p w:rsidR="006C647A" w:rsidRPr="00F22F1A" w:rsidRDefault="006C647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 xml:space="preserve">6.- En todo caso, en la notificación y en el perfil de contratante se indicará el plazo en que debe procederse a su formalización conforme a lo dispuesto en el artículo 153 de </w:t>
      </w:r>
      <w:smartTag w:uri="urn:schemas-microsoft-com:office:smarttags" w:element="PersonName">
        <w:smartTagPr>
          <w:attr w:name="ProductID" w:val="la LCSP."/>
        </w:smartTagPr>
        <w:r w:rsidRPr="00F22F1A">
          <w:rPr>
            <w:rFonts w:ascii="Trebuchet MS" w:hAnsi="Trebuchet MS" w:cs="Arial"/>
          </w:rPr>
          <w:t>la LCSP.</w:t>
        </w:r>
      </w:smartTag>
    </w:p>
    <w:p w:rsidR="006C647A" w:rsidRPr="00DB26A2" w:rsidRDefault="006C647A" w:rsidP="00661D54">
      <w:pPr>
        <w:pStyle w:val="Ttulo2"/>
        <w:spacing w:line="240" w:lineRule="atLeast"/>
        <w:jc w:val="both"/>
        <w:rPr>
          <w:rFonts w:ascii="Trebuchet MS" w:hAnsi="Trebuchet MS"/>
          <w:i w:val="0"/>
          <w:iCs w:val="0"/>
          <w:sz w:val="22"/>
          <w:szCs w:val="22"/>
        </w:rPr>
      </w:pPr>
      <w:bookmarkStart w:id="181" w:name="_Toc463331560"/>
      <w:bookmarkStart w:id="182" w:name="_Toc506479399"/>
      <w:bookmarkStart w:id="183" w:name="_Toc33544873"/>
      <w:r w:rsidRPr="00DB26A2">
        <w:rPr>
          <w:rFonts w:ascii="Trebuchet MS" w:hAnsi="Trebuchet MS"/>
          <w:i w:val="0"/>
          <w:iCs w:val="0"/>
          <w:sz w:val="22"/>
          <w:szCs w:val="22"/>
        </w:rPr>
        <w:t>34.- Formalización del contrato</w:t>
      </w:r>
      <w:bookmarkEnd w:id="181"/>
      <w:bookmarkEnd w:id="182"/>
      <w:bookmarkEnd w:id="183"/>
      <w:r w:rsidRPr="00DB26A2">
        <w:rPr>
          <w:rFonts w:ascii="Trebuchet MS" w:hAnsi="Trebuchet MS"/>
          <w:i w:val="0"/>
          <w:iCs w:val="0"/>
          <w:sz w:val="22"/>
          <w:szCs w:val="22"/>
        </w:rPr>
        <w:t xml:space="preserve"> </w:t>
      </w:r>
    </w:p>
    <w:p w:rsidR="006C647A" w:rsidRPr="00DB26A2" w:rsidRDefault="006C647A" w:rsidP="002F6218">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1.- El contrato deberá formalizarse en documento que se ajuste con exactitud a las condiciones de la licitación.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6C647A" w:rsidRPr="00DB26A2" w:rsidRDefault="006C647A" w:rsidP="002F6218">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El contrato se perfecciona con su formalización y en ningún caso podrá iniciarse la ejecución del contrato sin su previa formalización.</w:t>
      </w:r>
    </w:p>
    <w:p w:rsidR="006C647A" w:rsidRPr="00DB26A2" w:rsidRDefault="006C647A" w:rsidP="002F6218">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3.- Previamente a la firma del contrato, la persona representante de la adjudicataria deberá presentar ante el órgano de contratación:</w:t>
      </w:r>
    </w:p>
    <w:p w:rsidR="006C647A" w:rsidRPr="00DB26A2" w:rsidRDefault="006C647A" w:rsidP="003C0875">
      <w:pPr>
        <w:numPr>
          <w:ilvl w:val="0"/>
          <w:numId w:val="12"/>
        </w:numPr>
        <w:autoSpaceDE w:val="0"/>
        <w:autoSpaceDN w:val="0"/>
        <w:adjustRightInd w:val="0"/>
        <w:spacing w:before="60" w:line="240" w:lineRule="atLeast"/>
        <w:ind w:left="568" w:hanging="284"/>
        <w:jc w:val="both"/>
        <w:rPr>
          <w:rFonts w:ascii="Trebuchet MS" w:hAnsi="Trebuchet MS" w:cs="Arial"/>
        </w:rPr>
      </w:pPr>
      <w:r w:rsidRPr="00DB26A2">
        <w:rPr>
          <w:rFonts w:ascii="Trebuchet MS" w:hAnsi="Trebuchet MS" w:cs="Arial"/>
        </w:rPr>
        <w:t xml:space="preserve">Los documentos que acrediten su identidad y representación. </w:t>
      </w:r>
    </w:p>
    <w:p w:rsidR="006C647A" w:rsidRPr="00DB26A2" w:rsidRDefault="006C647A" w:rsidP="003C0875">
      <w:pPr>
        <w:numPr>
          <w:ilvl w:val="0"/>
          <w:numId w:val="12"/>
        </w:numPr>
        <w:autoSpaceDE w:val="0"/>
        <w:autoSpaceDN w:val="0"/>
        <w:adjustRightInd w:val="0"/>
        <w:spacing w:before="60" w:line="240" w:lineRule="atLeast"/>
        <w:ind w:left="567" w:hanging="283"/>
        <w:jc w:val="both"/>
        <w:rPr>
          <w:rFonts w:ascii="Trebuchet MS" w:hAnsi="Trebuchet MS" w:cs="Arial"/>
        </w:rPr>
      </w:pPr>
      <w:r w:rsidRPr="00DB26A2">
        <w:rPr>
          <w:rFonts w:ascii="Trebuchet MS" w:hAnsi="Trebuchet MS" w:cs="Arial"/>
        </w:rPr>
        <w:t>Si el adjudicatario fuera una Unión Temporal de Empresas, escritura pública de su constitución, CIF asignado y nombramiento de la persona representante con poder suficiente.</w:t>
      </w:r>
    </w:p>
    <w:p w:rsidR="006C647A" w:rsidRPr="00DB26A2" w:rsidRDefault="006C647A" w:rsidP="003C0875">
      <w:pPr>
        <w:numPr>
          <w:ilvl w:val="0"/>
          <w:numId w:val="12"/>
        </w:numPr>
        <w:autoSpaceDE w:val="0"/>
        <w:autoSpaceDN w:val="0"/>
        <w:adjustRightInd w:val="0"/>
        <w:spacing w:before="60" w:line="240" w:lineRule="atLeast"/>
        <w:ind w:left="567" w:hanging="283"/>
        <w:jc w:val="both"/>
        <w:rPr>
          <w:rFonts w:ascii="Trebuchet MS" w:hAnsi="Trebuchet MS" w:cs="Arial"/>
        </w:rPr>
      </w:pPr>
      <w:r w:rsidRPr="00DB26A2">
        <w:rPr>
          <w:rFonts w:ascii="Trebuchet MS" w:hAnsi="Trebuchet MS" w:cs="Arial"/>
        </w:rPr>
        <w:t xml:space="preserve">Si se hubiese presentado certificado expedido por el Registro de Licitadores y Empresas Clasificadas de </w:t>
      </w:r>
      <w:smartTag w:uri="urn:schemas-microsoft-com:office:smarttags" w:element="PersonName">
        <w:smartTagPr>
          <w:attr w:name="ProductID" w:val="la Comunidad Autónoma"/>
        </w:smartTagPr>
        <w:r w:rsidRPr="00DB26A2">
          <w:rPr>
            <w:rFonts w:ascii="Trebuchet MS" w:hAnsi="Trebuchet MS" w:cs="Arial"/>
          </w:rPr>
          <w:t>la Comunidad Autónoma</w:t>
        </w:r>
      </w:smartTag>
      <w:r w:rsidRPr="00DB26A2">
        <w:rPr>
          <w:rFonts w:ascii="Trebuchet MS" w:hAnsi="Trebuchet MS" w:cs="Arial"/>
        </w:rPr>
        <w:t xml:space="preserve"> del País Vasco o del Registro Oficial de Licitadores y Empresas Clasificadas del Estado, la adjudicataria deberá reiterar la vigencia de las circunstancias que motivaron su expedición.</w:t>
      </w:r>
    </w:p>
    <w:p w:rsidR="006C647A" w:rsidRPr="00DB26A2" w:rsidRDefault="006C647A" w:rsidP="00CF6FE4">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4.- Si el contrato es susceptible de recurso especial en materia de contratación, la formalización no podrá efectuarse antes de que transcurran 15 días hábiles desde que se remita la notificación de la adjudicación a las licitadoras. </w:t>
      </w:r>
    </w:p>
    <w:p w:rsidR="006C647A" w:rsidRPr="00DB26A2" w:rsidRDefault="006C647A" w:rsidP="00106EA7">
      <w:pPr>
        <w:tabs>
          <w:tab w:val="left" w:pos="3119"/>
        </w:tabs>
        <w:autoSpaceDE w:val="0"/>
        <w:autoSpaceDN w:val="0"/>
        <w:adjustRightInd w:val="0"/>
        <w:spacing w:before="60" w:line="240" w:lineRule="atLeast"/>
        <w:jc w:val="both"/>
        <w:rPr>
          <w:rFonts w:ascii="Trebuchet MS" w:hAnsi="Trebuchet MS" w:cs="Arial"/>
        </w:rPr>
      </w:pPr>
      <w:r w:rsidRPr="00DB26A2">
        <w:rPr>
          <w:rFonts w:ascii="Trebuchet MS" w:hAnsi="Trebuchet MS" w:cs="Arial"/>
        </w:rPr>
        <w:t>El órgano de contratación requerirá a la adjudicataria para que formalice el contrato en plazo no superior a 5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6C647A" w:rsidRPr="00DB26A2" w:rsidRDefault="006C647A" w:rsidP="00106EA7">
      <w:pPr>
        <w:tabs>
          <w:tab w:val="left" w:pos="3119"/>
        </w:tabs>
        <w:autoSpaceDE w:val="0"/>
        <w:autoSpaceDN w:val="0"/>
        <w:adjustRightInd w:val="0"/>
        <w:spacing w:before="60" w:line="240" w:lineRule="atLeast"/>
        <w:jc w:val="both"/>
        <w:rPr>
          <w:rFonts w:ascii="Trebuchet MS" w:hAnsi="Trebuchet MS" w:cs="Arial"/>
        </w:rPr>
      </w:pPr>
      <w:r w:rsidRPr="00DB26A2">
        <w:rPr>
          <w:rFonts w:ascii="Trebuchet MS" w:hAnsi="Trebuchet MS" w:cs="Arial"/>
        </w:rPr>
        <w:t>5.- En los restantes casos, la formalización del contrato deberá efectuarse en el plazo máximo de 15 días hábiles contados desde el siguiente al de la recepción por la adjudicataria de la notificación de la adjudicación.</w:t>
      </w:r>
    </w:p>
    <w:p w:rsidR="006C647A" w:rsidRPr="00DB26A2" w:rsidRDefault="006C647A" w:rsidP="00CF6FE4">
      <w:pPr>
        <w:spacing w:before="60" w:line="240" w:lineRule="atLeast"/>
        <w:jc w:val="both"/>
        <w:rPr>
          <w:rFonts w:ascii="Trebuchet MS" w:hAnsi="Trebuchet MS" w:cs="Arial"/>
        </w:rPr>
      </w:pPr>
      <w:r w:rsidRPr="00DB26A2">
        <w:rPr>
          <w:rFonts w:ascii="Trebuchet MS" w:hAnsi="Trebuchet MS" w:cs="Arial"/>
        </w:rPr>
        <w:t xml:space="preserve">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w:t>
      </w:r>
      <w:smartTag w:uri="urn:schemas-microsoft-com:office:smarttags" w:element="PersonName">
        <w:smartTagPr>
          <w:attr w:name="ProductID" w:val="la Norma Foral"/>
        </w:smartTagPr>
        <w:r w:rsidRPr="00DB26A2">
          <w:rPr>
            <w:rFonts w:ascii="Trebuchet MS" w:hAnsi="Trebuchet MS" w:cs="Arial"/>
          </w:rPr>
          <w:t>la Norma Foral</w:t>
        </w:r>
      </w:smartTag>
      <w:r w:rsidRPr="00DB26A2">
        <w:rPr>
          <w:rFonts w:ascii="Trebuchet MS" w:hAnsi="Trebuchet MS" w:cs="Arial"/>
        </w:rPr>
        <w:t xml:space="preserve"> 11/2014, de 29 de octubre, de incorporación de cláusulas contractuales relativas a la compra pública socialmente responsable en la contratación del sector público foral.</w:t>
      </w:r>
    </w:p>
    <w:p w:rsidR="006C647A" w:rsidRPr="00DB26A2" w:rsidRDefault="006C647A" w:rsidP="00CF6FE4">
      <w:pPr>
        <w:autoSpaceDE w:val="0"/>
        <w:autoSpaceDN w:val="0"/>
        <w:adjustRightInd w:val="0"/>
        <w:spacing w:before="60" w:line="240" w:lineRule="atLeast"/>
        <w:jc w:val="both"/>
        <w:rPr>
          <w:rFonts w:ascii="Trebuchet MS" w:hAnsi="Trebuchet MS" w:cs="Arial"/>
          <w:shd w:val="clear" w:color="auto" w:fill="FFFFFF"/>
        </w:rPr>
      </w:pPr>
      <w:r w:rsidRPr="00DB26A2">
        <w:rPr>
          <w:rFonts w:ascii="Trebuchet MS" w:hAnsi="Trebuchet MS" w:cs="Arial"/>
        </w:rPr>
        <w:t xml:space="preserve">7.- Cuando por causas imputables a la adjudicataria no se hubiese formalizado el contrato dentro del plazo indicado </w:t>
      </w:r>
      <w:r w:rsidRPr="00DB26A2">
        <w:rPr>
          <w:rFonts w:ascii="Trebuchet MS" w:hAnsi="Trebuchet MS" w:cs="Arial"/>
          <w:shd w:val="clear" w:color="auto" w:fill="FFFFFF"/>
        </w:rPr>
        <w:t xml:space="preserve">se le exigirá el importe del 3 por ciento del presupuesto base de licitación, IVA excluido, en concepto de penalidad, que se hará efectivo en primer lugar contra la garantía definitiva, si se hubiera constituido, sin perjuicio de que pueda ser declarado incurso en prohibición de contratar, según lo previsto en el artículo 71.2.b) de </w:t>
      </w:r>
      <w:smartTag w:uri="urn:schemas-microsoft-com:office:smarttags" w:element="PersonName">
        <w:smartTagPr>
          <w:attr w:name="ProductID" w:val="la  LCSP."/>
        </w:smartTagPr>
        <w:r w:rsidRPr="00DB26A2">
          <w:rPr>
            <w:rFonts w:ascii="Trebuchet MS" w:hAnsi="Trebuchet MS" w:cs="Arial"/>
            <w:shd w:val="clear" w:color="auto" w:fill="FFFFFF"/>
          </w:rPr>
          <w:t>la  LCSP.</w:t>
        </w:r>
      </w:smartTag>
    </w:p>
    <w:p w:rsidR="006C647A" w:rsidRPr="00DB26A2" w:rsidRDefault="006C647A" w:rsidP="00CF6FE4">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8.- Si las causas de la no formalización fueren imputables a </w:t>
      </w:r>
      <w:r>
        <w:rPr>
          <w:rFonts w:ascii="Trebuchet MS" w:hAnsi="Trebuchet MS" w:cs="Arial"/>
        </w:rPr>
        <w:t>la entidad contratante</w:t>
      </w:r>
      <w:r w:rsidRPr="00DB26A2">
        <w:rPr>
          <w:rFonts w:ascii="Trebuchet MS" w:hAnsi="Trebuchet MS" w:cs="Arial"/>
        </w:rPr>
        <w:t>, se indemnizará a la contratista de los daños y perjuicios que la demora le pudiera ocasionar.</w:t>
      </w:r>
    </w:p>
    <w:p w:rsidR="006C647A" w:rsidRPr="00DB26A2" w:rsidRDefault="006C647A" w:rsidP="002F6218">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9.- De la formalización del contrato se dará publicidad según lo dispuesto en el artículo 154 de </w:t>
      </w:r>
      <w:smartTag w:uri="urn:schemas-microsoft-com:office:smarttags" w:element="PersonName">
        <w:smartTagPr>
          <w:attr w:name="ProductID" w:val="la LCSP."/>
        </w:smartTagPr>
        <w:r w:rsidRPr="00DB26A2">
          <w:rPr>
            <w:rFonts w:ascii="Trebuchet MS" w:hAnsi="Trebuchet MS" w:cs="Arial"/>
          </w:rPr>
          <w:t>la LCSP.</w:t>
        </w:r>
      </w:smartTag>
    </w:p>
    <w:p w:rsidR="006C647A" w:rsidRDefault="006C647A" w:rsidP="002F6218">
      <w:pPr>
        <w:autoSpaceDE w:val="0"/>
        <w:autoSpaceDN w:val="0"/>
        <w:adjustRightInd w:val="0"/>
        <w:spacing w:before="60" w:line="240" w:lineRule="atLeast"/>
        <w:jc w:val="both"/>
        <w:rPr>
          <w:rFonts w:ascii="Trebuchet MS" w:hAnsi="Trebuchet MS" w:cs="Arial"/>
        </w:rPr>
      </w:pPr>
    </w:p>
    <w:p w:rsidR="006C647A" w:rsidRPr="00DB26A2" w:rsidRDefault="006C647A" w:rsidP="002F6218">
      <w:pPr>
        <w:autoSpaceDE w:val="0"/>
        <w:autoSpaceDN w:val="0"/>
        <w:adjustRightInd w:val="0"/>
        <w:spacing w:before="60" w:line="240" w:lineRule="atLeast"/>
        <w:jc w:val="both"/>
        <w:rPr>
          <w:rFonts w:ascii="Trebuchet MS" w:hAnsi="Trebuchet MS" w:cs="Arial"/>
        </w:rPr>
      </w:pPr>
    </w:p>
    <w:p w:rsidR="006C647A" w:rsidRPr="00DB26A2" w:rsidRDefault="006C647A" w:rsidP="00661D54">
      <w:pPr>
        <w:pStyle w:val="Ttulo1"/>
        <w:spacing w:line="240" w:lineRule="atLeast"/>
        <w:jc w:val="center"/>
        <w:rPr>
          <w:rFonts w:ascii="Trebuchet MS" w:hAnsi="Trebuchet MS"/>
          <w:sz w:val="22"/>
          <w:szCs w:val="22"/>
        </w:rPr>
      </w:pPr>
      <w:bookmarkStart w:id="184" w:name="_Toc463331561"/>
      <w:bookmarkStart w:id="185" w:name="_Toc506479400"/>
      <w:bookmarkStart w:id="186" w:name="_Toc33544874"/>
      <w:r w:rsidRPr="00DB26A2">
        <w:rPr>
          <w:rFonts w:ascii="Trebuchet MS" w:hAnsi="Trebuchet MS"/>
          <w:sz w:val="22"/>
          <w:szCs w:val="22"/>
        </w:rPr>
        <w:t>CAPÍTULO III - EJECUCIÓN DEL CONTRA</w:t>
      </w:r>
      <w:bookmarkEnd w:id="184"/>
      <w:r w:rsidRPr="00DB26A2">
        <w:rPr>
          <w:rFonts w:ascii="Trebuchet MS" w:hAnsi="Trebuchet MS"/>
          <w:sz w:val="22"/>
          <w:szCs w:val="22"/>
        </w:rPr>
        <w:t>TO</w:t>
      </w:r>
      <w:bookmarkEnd w:id="185"/>
      <w:bookmarkEnd w:id="186"/>
    </w:p>
    <w:p w:rsidR="006C647A" w:rsidRPr="00DB26A2" w:rsidRDefault="006C647A" w:rsidP="00661D54">
      <w:pPr>
        <w:pStyle w:val="Ttulo2"/>
        <w:spacing w:line="240" w:lineRule="atLeast"/>
        <w:jc w:val="both"/>
        <w:rPr>
          <w:rFonts w:ascii="Trebuchet MS" w:hAnsi="Trebuchet MS"/>
          <w:i w:val="0"/>
          <w:iCs w:val="0"/>
          <w:sz w:val="22"/>
          <w:szCs w:val="22"/>
        </w:rPr>
      </w:pPr>
      <w:bookmarkStart w:id="187" w:name="_Toc506479401"/>
      <w:bookmarkStart w:id="188" w:name="_Toc33544875"/>
      <w:bookmarkStart w:id="189" w:name="_Toc463331562"/>
      <w:r w:rsidRPr="00DB26A2">
        <w:rPr>
          <w:rFonts w:ascii="Trebuchet MS" w:hAnsi="Trebuchet MS"/>
          <w:i w:val="0"/>
          <w:iCs w:val="0"/>
          <w:sz w:val="22"/>
        </w:rPr>
        <w:t>35.-</w:t>
      </w:r>
      <w:r w:rsidRPr="00DB26A2">
        <w:rPr>
          <w:rFonts w:ascii="Trebuchet MS" w:hAnsi="Trebuchet MS"/>
          <w:i w:val="0"/>
          <w:iCs w:val="0"/>
          <w:sz w:val="22"/>
          <w:szCs w:val="22"/>
        </w:rPr>
        <w:t xml:space="preserve"> Responsable del contrato</w:t>
      </w:r>
      <w:bookmarkEnd w:id="187"/>
      <w:bookmarkEnd w:id="188"/>
      <w:r w:rsidRPr="00DB26A2">
        <w:rPr>
          <w:rFonts w:ascii="Trebuchet MS" w:hAnsi="Trebuchet MS"/>
          <w:i w:val="0"/>
          <w:iCs w:val="0"/>
          <w:sz w:val="22"/>
          <w:szCs w:val="22"/>
        </w:rPr>
        <w:t xml:space="preserve"> </w:t>
      </w:r>
      <w:bookmarkEnd w:id="189"/>
    </w:p>
    <w:p w:rsidR="006C647A" w:rsidRPr="00DB26A2" w:rsidRDefault="006C647A" w:rsidP="00EE0E20">
      <w:pPr>
        <w:spacing w:before="60" w:line="240" w:lineRule="atLeast"/>
        <w:jc w:val="both"/>
        <w:rPr>
          <w:rFonts w:ascii="Trebuchet MS" w:hAnsi="Trebuchet MS" w:cs="Arial"/>
        </w:rPr>
      </w:pPr>
      <w:r w:rsidRPr="00DB26A2">
        <w:rPr>
          <w:rFonts w:ascii="Trebuchet MS" w:hAnsi="Trebuchet MS"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6C647A" w:rsidRPr="00DB26A2" w:rsidRDefault="006C647A" w:rsidP="00EE0E20">
      <w:pPr>
        <w:spacing w:before="60" w:line="240" w:lineRule="atLeast"/>
        <w:jc w:val="both"/>
        <w:rPr>
          <w:rFonts w:ascii="Trebuchet MS" w:hAnsi="Trebuchet MS" w:cs="Arial"/>
        </w:rPr>
      </w:pPr>
      <w:r w:rsidRPr="00DB26A2">
        <w:rPr>
          <w:rFonts w:ascii="Trebuchet MS" w:hAnsi="Trebuchet MS" w:cs="Arial"/>
        </w:rPr>
        <w:t>Asimismo, la persona responsable del contrato podrá contar con personas colaboradoras, en función de títulos profesionales o conocimientos específicos, que serán identificadas en la misma resolución de adjudicación del contrato.</w:t>
      </w:r>
    </w:p>
    <w:p w:rsidR="006C647A" w:rsidRPr="00DB26A2" w:rsidRDefault="006C647A" w:rsidP="00EE0E20">
      <w:pPr>
        <w:spacing w:before="60" w:line="240" w:lineRule="atLeast"/>
        <w:jc w:val="both"/>
        <w:rPr>
          <w:rFonts w:ascii="Trebuchet MS" w:hAnsi="Trebuchet MS" w:cs="Arial"/>
        </w:rPr>
      </w:pPr>
      <w:r w:rsidRPr="00DB26A2">
        <w:rPr>
          <w:rFonts w:ascii="Trebuchet MS" w:hAnsi="Trebuchet MS" w:cs="Arial"/>
        </w:rPr>
        <w:t>La persona responsable del contrato es la persona interlocutora entre la empresa adjudicataria y el órgano de contratación.</w:t>
      </w:r>
    </w:p>
    <w:p w:rsidR="006C647A" w:rsidRPr="00DB26A2" w:rsidRDefault="006C647A" w:rsidP="00EE0E20">
      <w:pPr>
        <w:spacing w:before="60" w:line="240" w:lineRule="atLeast"/>
        <w:jc w:val="both"/>
        <w:rPr>
          <w:rFonts w:ascii="Trebuchet MS" w:hAnsi="Trebuchet MS" w:cs="Arial"/>
        </w:rPr>
      </w:pPr>
      <w:r>
        <w:rPr>
          <w:rFonts w:ascii="Trebuchet MS" w:hAnsi="Trebuchet MS" w:cs="Arial"/>
        </w:rPr>
        <w:t>2</w:t>
      </w:r>
      <w:r w:rsidRPr="00DB26A2">
        <w:rPr>
          <w:rFonts w:ascii="Trebuchet MS" w:hAnsi="Trebuchet MS" w:cs="Arial"/>
        </w:rPr>
        <w:t>.- Para el ejercicio de sus funciones, la persona responsable y quienes colaboren con ella tendrán libre acceso a los lugares de prestación del objeto del contrato, y podrán realizar las inspecciones que consideren oportunas acompañadas por la persona designada por la contratista como coordinadora, siempre que dichos emplazamientos y sus condiciones técnicas sean determinantes para el desarrollo de las prestaciones objeto del contrato. En estos casos, la persona responsable del contrato deberá justificar la necesidad del acceso, de forma expresa y detallada en el expediente, que deberá ser ratificado, previamente, por el órgano de contratación.</w:t>
      </w:r>
    </w:p>
    <w:p w:rsidR="006C647A" w:rsidRPr="00DB26A2" w:rsidRDefault="006C647A" w:rsidP="00EE0E20">
      <w:pPr>
        <w:spacing w:before="60" w:line="240" w:lineRule="atLeast"/>
        <w:jc w:val="both"/>
        <w:rPr>
          <w:rFonts w:ascii="Trebuchet MS" w:hAnsi="Trebuchet MS" w:cs="Arial"/>
        </w:rPr>
      </w:pPr>
      <w:r w:rsidRPr="00DB26A2">
        <w:rPr>
          <w:rFonts w:ascii="Trebuchet MS" w:hAnsi="Trebuchet MS"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6C647A" w:rsidRPr="00DB26A2" w:rsidRDefault="006C647A" w:rsidP="00EE0E20">
      <w:pPr>
        <w:spacing w:before="60" w:line="240" w:lineRule="atLeast"/>
        <w:jc w:val="both"/>
        <w:rPr>
          <w:rFonts w:ascii="Trebuchet MS" w:hAnsi="Trebuchet MS" w:cs="Arial"/>
        </w:rPr>
      </w:pPr>
      <w:r w:rsidRPr="00DB26A2">
        <w:rPr>
          <w:rFonts w:ascii="Trebuchet MS" w:hAnsi="Trebuchet MS" w:cs="Arial"/>
        </w:rPr>
        <w:t>La persona responsable del contrato establecerá las directrices oportunas.</w:t>
      </w:r>
    </w:p>
    <w:p w:rsidR="006C647A" w:rsidRPr="00DB26A2" w:rsidRDefault="006C647A" w:rsidP="00A458CC">
      <w:pPr>
        <w:spacing w:before="120" w:line="240" w:lineRule="atLeast"/>
        <w:jc w:val="both"/>
        <w:rPr>
          <w:rFonts w:ascii="Trebuchet MS" w:hAnsi="Trebuchet MS" w:cs="Arial"/>
        </w:rPr>
      </w:pPr>
      <w:r>
        <w:rPr>
          <w:rFonts w:ascii="Trebuchet MS" w:hAnsi="Trebuchet MS" w:cs="Arial"/>
        </w:rPr>
        <w:t>3</w:t>
      </w:r>
      <w:r w:rsidRPr="00DB26A2">
        <w:rPr>
          <w:rFonts w:ascii="Trebuchet MS" w:hAnsi="Trebuchet MS" w:cs="Arial"/>
        </w:rPr>
        <w:t xml:space="preserve">.- En particular, le corresponden las siguientes funciones: </w:t>
      </w:r>
    </w:p>
    <w:p w:rsidR="006C647A" w:rsidRPr="00DB26A2" w:rsidRDefault="006C647A" w:rsidP="003C0875">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Comprobar que la ejecución se desarrolla en los términos del contrato, y en el plazo de duración previsto. En especial, llevar a cabo las acciones necesarias para verificar si se cumplen los requisitos de calidad del contrato y las cláusulas sociales, medioambientales, de tipo social e innovadoras.</w:t>
      </w:r>
    </w:p>
    <w:p w:rsidR="006C647A" w:rsidRPr="00DB26A2" w:rsidRDefault="006C647A" w:rsidP="003C0875">
      <w:pPr>
        <w:numPr>
          <w:ilvl w:val="2"/>
          <w:numId w:val="15"/>
        </w:numPr>
        <w:spacing w:before="60" w:line="240" w:lineRule="atLeast"/>
        <w:ind w:left="568" w:hanging="284"/>
        <w:jc w:val="both"/>
        <w:rPr>
          <w:rFonts w:ascii="Trebuchet MS" w:hAnsi="Trebuchet MS" w:cs="Arial"/>
        </w:rPr>
      </w:pPr>
      <w:r w:rsidRPr="00DB26A2">
        <w:rPr>
          <w:rFonts w:ascii="Trebuchet MS" w:hAnsi="Trebuchet MS" w:cs="Arial"/>
        </w:rPr>
        <w:t xml:space="preserve">Informar al órgano de contratación sobre los incumplimientos de cualquier clase y, cuando corresponda, proponer el inicio del procedimiento de imposición de penalidades, la suspensión del contrato, la resolución del contrato y la adopción de cuantas medidas sean necesarias para garantizar el correcto cumplimiento del contrato o para resarcir a </w:t>
      </w:r>
      <w:r>
        <w:rPr>
          <w:rFonts w:ascii="Trebuchet MS" w:hAnsi="Trebuchet MS" w:cs="Arial"/>
        </w:rPr>
        <w:t>la entidad contratante</w:t>
      </w:r>
      <w:r w:rsidRPr="00DB26A2">
        <w:rPr>
          <w:rFonts w:ascii="Trebuchet MS" w:hAnsi="Trebuchet MS" w:cs="Arial"/>
        </w:rPr>
        <w:t xml:space="preserve"> de los daños y perjuicios que provoque el incumplimiento de la empresa contratista.</w:t>
      </w:r>
    </w:p>
    <w:p w:rsidR="006C647A" w:rsidRPr="00DB26A2" w:rsidRDefault="006C647A" w:rsidP="003C0875">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Recomendar cualquier cambio necesario en el contrato, como especificaciones, instrucciones u otros requisitos que proporcionen operaciones más eficaces.</w:t>
      </w:r>
    </w:p>
    <w:p w:rsidR="006C647A" w:rsidRPr="00DB26A2" w:rsidRDefault="006C647A" w:rsidP="003C0875">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Autorizar, siguiendo las instrucciones del órgano de contratación, la alteración de medios humanos o materiales adscritos al contrato en aquellos supuestos que no supongan modificación del mismo.</w:t>
      </w:r>
    </w:p>
    <w:p w:rsidR="006C647A" w:rsidRPr="00DB26A2" w:rsidRDefault="006C647A" w:rsidP="003C0875">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Informar y motivar la necesidad y procedencia de prórrogas.</w:t>
      </w:r>
    </w:p>
    <w:p w:rsidR="006C647A" w:rsidRPr="00DB26A2" w:rsidRDefault="006C647A" w:rsidP="003C0875">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Comprobar que la empresa contratista cumple con su obligación de pago a las subcontratistas o suministradoras.</w:t>
      </w:r>
    </w:p>
    <w:p w:rsidR="006C647A" w:rsidRPr="00DB26A2" w:rsidRDefault="006C647A" w:rsidP="00EE0E20">
      <w:pPr>
        <w:spacing w:before="60" w:line="240" w:lineRule="atLeast"/>
        <w:jc w:val="both"/>
        <w:rPr>
          <w:rFonts w:ascii="Trebuchet MS" w:hAnsi="Trebuchet MS" w:cs="Arial"/>
        </w:rPr>
      </w:pPr>
      <w:r>
        <w:rPr>
          <w:rFonts w:ascii="Trebuchet MS" w:hAnsi="Trebuchet MS" w:cs="Arial"/>
        </w:rPr>
        <w:t>4</w:t>
      </w:r>
      <w:r w:rsidRPr="00DB26A2">
        <w:rPr>
          <w:rFonts w:ascii="Trebuchet MS" w:hAnsi="Trebuchet MS" w:cs="Arial"/>
        </w:rPr>
        <w:t>.- Si durante la ejecución del contrato se modificara la persona responsable del contrato o las personas colaboradoras, será puesto en conocimiento de la empresa contratista por escrito y publicado en el perfil del contratante.</w:t>
      </w:r>
    </w:p>
    <w:p w:rsidR="006C647A" w:rsidRPr="00DB26A2" w:rsidRDefault="006C647A" w:rsidP="00661D54">
      <w:pPr>
        <w:pStyle w:val="Ttulo2"/>
        <w:spacing w:line="240" w:lineRule="atLeast"/>
        <w:jc w:val="both"/>
        <w:rPr>
          <w:rFonts w:ascii="Trebuchet MS" w:hAnsi="Trebuchet MS"/>
          <w:i w:val="0"/>
          <w:iCs w:val="0"/>
          <w:sz w:val="22"/>
        </w:rPr>
      </w:pPr>
      <w:bookmarkStart w:id="190" w:name="_Toc463331564"/>
      <w:bookmarkStart w:id="191" w:name="_Toc506479402"/>
      <w:bookmarkStart w:id="192" w:name="_Toc33544876"/>
      <w:r w:rsidRPr="00DB26A2">
        <w:rPr>
          <w:rFonts w:ascii="Trebuchet MS" w:hAnsi="Trebuchet MS"/>
          <w:i w:val="0"/>
          <w:iCs w:val="0"/>
          <w:sz w:val="22"/>
        </w:rPr>
        <w:t>36.- Sucesión en la persona de la contratista</w:t>
      </w:r>
      <w:bookmarkEnd w:id="190"/>
      <w:bookmarkEnd w:id="191"/>
      <w:bookmarkEnd w:id="192"/>
    </w:p>
    <w:p w:rsidR="006C647A" w:rsidRPr="00DB26A2" w:rsidRDefault="006C647A" w:rsidP="00F5671C">
      <w:pPr>
        <w:spacing w:before="60" w:line="240" w:lineRule="atLeast"/>
        <w:jc w:val="both"/>
        <w:rPr>
          <w:rFonts w:ascii="Trebuchet MS" w:hAnsi="Trebuchet MS" w:cs="Arial"/>
        </w:rPr>
      </w:pPr>
      <w:r w:rsidRPr="00DB26A2">
        <w:rPr>
          <w:rFonts w:ascii="Trebuchet MS" w:hAnsi="Trebuchet MS" w:cs="Arial"/>
        </w:rPr>
        <w:t xml:space="preserve">1.- En los casos de fusión, escisión, aportación o transmisión de empresas o ramas de actividad de las mismas continuará el contrato con la entidad a la que se atribuye el contrato, que quedará subrogada en los derechos y obligaciones dimanantes del mismo, si se cumplen las condiciones exigidas en el artículo 98 de </w:t>
      </w:r>
      <w:smartTag w:uri="urn:schemas-microsoft-com:office:smarttags" w:element="PersonName">
        <w:smartTagPr>
          <w:attr w:name="ProductID" w:val="la LCSP. Cuando"/>
        </w:smartTagPr>
        <w:r w:rsidRPr="00DB26A2">
          <w:rPr>
            <w:rFonts w:ascii="Trebuchet MS" w:hAnsi="Trebuchet MS" w:cs="Arial"/>
          </w:rPr>
          <w:t>la LCSP. Cuando</w:t>
        </w:r>
      </w:smartTag>
      <w:r w:rsidRPr="00DB26A2">
        <w:rPr>
          <w:rFonts w:ascii="Trebuchet MS" w:hAnsi="Trebuchet MS" w:cs="Arial"/>
        </w:rPr>
        <w:t xml:space="preserve"> la contratista sea una unión temporal de empresas se estará a lo establecido en el artículo 69.</w:t>
      </w:r>
      <w:r>
        <w:rPr>
          <w:rFonts w:ascii="Trebuchet MS" w:hAnsi="Trebuchet MS" w:cs="Arial"/>
        </w:rPr>
        <w:t>9</w:t>
      </w:r>
      <w:r w:rsidRPr="00DB26A2">
        <w:rPr>
          <w:rFonts w:ascii="Trebuchet MS" w:hAnsi="Trebuchet MS" w:cs="Arial"/>
        </w:rPr>
        <w:t xml:space="preserve"> de </w:t>
      </w:r>
      <w:smartTag w:uri="urn:schemas-microsoft-com:office:smarttags" w:element="PersonName">
        <w:smartTagPr>
          <w:attr w:name="ProductID" w:val="la LCSP."/>
        </w:smartTagPr>
        <w:r w:rsidRPr="00DB26A2">
          <w:rPr>
            <w:rFonts w:ascii="Trebuchet MS" w:hAnsi="Trebuchet MS" w:cs="Arial"/>
          </w:rPr>
          <w:t>la LCSP.</w:t>
        </w:r>
      </w:smartTag>
    </w:p>
    <w:p w:rsidR="006C647A" w:rsidRPr="00DB26A2" w:rsidRDefault="006C647A" w:rsidP="00556C67">
      <w:pPr>
        <w:spacing w:before="60" w:line="240" w:lineRule="atLeast"/>
        <w:jc w:val="both"/>
        <w:rPr>
          <w:rFonts w:ascii="Trebuchet MS" w:hAnsi="Trebuchet MS" w:cs="Arial"/>
        </w:rPr>
      </w:pPr>
      <w:r w:rsidRPr="00DB26A2">
        <w:rPr>
          <w:rFonts w:ascii="Trebuchet MS" w:hAnsi="Trebuchet MS" w:cs="Arial"/>
        </w:rPr>
        <w:t xml:space="preserve">2.- Es obligación de la contratista comunicar fehacientemente a </w:t>
      </w:r>
      <w:proofErr w:type="spellStart"/>
      <w:r>
        <w:rPr>
          <w:rFonts w:ascii="Trebuchet MS" w:hAnsi="Trebuchet MS" w:cs="Arial"/>
        </w:rPr>
        <w:t>Izfe</w:t>
      </w:r>
      <w:proofErr w:type="spellEnd"/>
      <w:r w:rsidRPr="00DB26A2">
        <w:rPr>
          <w:rFonts w:ascii="Trebuchet MS" w:hAnsi="Trebuchet MS" w:cs="Arial"/>
        </w:rPr>
        <w:t xml:space="preserve"> cualquier cambio que afecte a su personalidad jurídica, suspendiéndose el cómputo de los plazos legalmente previstos para el abono de las facturas correspondientes hasta que se verifiquen los mismos.</w:t>
      </w:r>
    </w:p>
    <w:p w:rsidR="006C647A" w:rsidRPr="00DB26A2" w:rsidRDefault="006C647A" w:rsidP="00F5671C">
      <w:pPr>
        <w:spacing w:before="60" w:after="240" w:line="240" w:lineRule="atLeast"/>
        <w:jc w:val="both"/>
        <w:rPr>
          <w:rFonts w:ascii="Trebuchet MS" w:hAnsi="Trebuchet MS" w:cs="Arial"/>
        </w:rPr>
      </w:pPr>
      <w:r w:rsidRPr="00DB26A2">
        <w:rPr>
          <w:rFonts w:ascii="Trebuchet MS" w:hAnsi="Trebuchet MS" w:cs="Arial"/>
        </w:rPr>
        <w:t xml:space="preserve">3.- Si no pudiese producirse la subrogación por no reunir la entidad a la que se atribuya el contrato las condiciones de solvencia necesarias, se resolverá el contrato considerándose a todos los efectos como un supuesto de resolución por culpa de la adjudicataria. </w:t>
      </w:r>
    </w:p>
    <w:p w:rsidR="006C647A" w:rsidRPr="00DB26A2" w:rsidRDefault="006C647A" w:rsidP="00661D54">
      <w:pPr>
        <w:pStyle w:val="Ttulo2"/>
        <w:spacing w:before="60" w:after="0" w:line="240" w:lineRule="atLeast"/>
        <w:jc w:val="both"/>
        <w:rPr>
          <w:rFonts w:ascii="Trebuchet MS" w:hAnsi="Trebuchet MS"/>
          <w:i w:val="0"/>
          <w:iCs w:val="0"/>
          <w:sz w:val="22"/>
          <w:szCs w:val="22"/>
        </w:rPr>
      </w:pPr>
      <w:bookmarkStart w:id="193" w:name="_Toc463331565"/>
      <w:bookmarkStart w:id="194" w:name="_Toc506479403"/>
      <w:bookmarkStart w:id="195" w:name="_Toc33544877"/>
      <w:r w:rsidRPr="00DB26A2">
        <w:rPr>
          <w:rFonts w:ascii="Trebuchet MS" w:hAnsi="Trebuchet MS"/>
          <w:i w:val="0"/>
          <w:iCs w:val="0"/>
          <w:sz w:val="22"/>
          <w:szCs w:val="22"/>
        </w:rPr>
        <w:t>37.- Cesión del contrato</w:t>
      </w:r>
      <w:bookmarkEnd w:id="193"/>
      <w:bookmarkEnd w:id="194"/>
      <w:bookmarkEnd w:id="195"/>
      <w:r w:rsidRPr="00DB26A2">
        <w:rPr>
          <w:rFonts w:ascii="Trebuchet MS" w:hAnsi="Trebuchet MS"/>
          <w:i w:val="0"/>
          <w:iCs w:val="0"/>
          <w:sz w:val="22"/>
          <w:szCs w:val="22"/>
        </w:rPr>
        <w:t xml:space="preserve"> </w:t>
      </w:r>
    </w:p>
    <w:p w:rsidR="006C647A" w:rsidRPr="00DB26A2" w:rsidRDefault="006C647A" w:rsidP="00F5671C">
      <w:pPr>
        <w:spacing w:before="60" w:line="240" w:lineRule="atLeast"/>
        <w:jc w:val="both"/>
        <w:rPr>
          <w:rFonts w:ascii="Trebuchet MS" w:hAnsi="Trebuchet MS" w:cs="Arial"/>
        </w:rPr>
      </w:pPr>
      <w:r w:rsidRPr="00DB26A2">
        <w:rPr>
          <w:rFonts w:ascii="Trebuchet MS" w:hAnsi="Trebuchet MS"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6C647A" w:rsidRPr="00DB26A2" w:rsidRDefault="006C647A" w:rsidP="00CB5B27">
      <w:pPr>
        <w:spacing w:before="60" w:line="240" w:lineRule="atLeast"/>
        <w:jc w:val="both"/>
        <w:rPr>
          <w:rFonts w:ascii="Trebuchet MS" w:hAnsi="Trebuchet MS" w:cs="Arial"/>
        </w:rPr>
      </w:pPr>
      <w:r w:rsidRPr="00DB26A2">
        <w:rPr>
          <w:rFonts w:ascii="Trebuchet MS" w:hAnsi="Trebuchet MS" w:cs="Arial"/>
        </w:rPr>
        <w:t>2.- Para que la contratista pueda ceder sus derechos y obligaciones a terceras personas deberán cumplirse los siguientes requisitos:</w:t>
      </w:r>
    </w:p>
    <w:p w:rsidR="006C647A" w:rsidRPr="00DB26A2" w:rsidRDefault="006C647A" w:rsidP="003C0875">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Que el órgano de contratación autorice expresamente y con carácter previo la cesión.</w:t>
      </w:r>
    </w:p>
    <w:p w:rsidR="006C647A" w:rsidRPr="00DB26A2" w:rsidRDefault="006C647A" w:rsidP="003C0875">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Que la cedente tenga ejecutado al menos un 20</w:t>
      </w:r>
      <w:r>
        <w:rPr>
          <w:rFonts w:ascii="Trebuchet MS" w:hAnsi="Trebuchet MS" w:cs="Arial"/>
        </w:rPr>
        <w:t>%</w:t>
      </w:r>
      <w:r w:rsidRPr="00DB26A2">
        <w:rPr>
          <w:rFonts w:ascii="Trebuchet MS" w:hAnsi="Trebuchet MS" w:cs="Arial"/>
        </w:rPr>
        <w:t xml:space="preserve"> del importe del contrato.</w:t>
      </w:r>
    </w:p>
    <w:p w:rsidR="006C647A" w:rsidRPr="00DB26A2" w:rsidRDefault="006C647A" w:rsidP="003C0875">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Que la empresa cesionaria tenga capacidad para contratar y la solvencia que resulte exigible en función de la fase de ejecución del contrato, debiendo estar debidamente clasificada si tal requisito ha sido exigido a la cedente, y no estar incursa en una causa de prohibición de contratar.</w:t>
      </w:r>
    </w:p>
    <w:p w:rsidR="006C647A" w:rsidRPr="00DB26A2" w:rsidRDefault="006C647A" w:rsidP="003C0875">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Que la cesión se formalice, entre la empresa adjudicataria y la empresa cesionaria, en escritura pública.</w:t>
      </w:r>
    </w:p>
    <w:p w:rsidR="006C647A" w:rsidRPr="00DB26A2" w:rsidRDefault="006C647A" w:rsidP="00982C96">
      <w:pPr>
        <w:spacing w:before="60" w:line="240" w:lineRule="atLeast"/>
        <w:jc w:val="both"/>
        <w:rPr>
          <w:rFonts w:ascii="Trebuchet MS" w:hAnsi="Trebuchet MS" w:cs="Arial"/>
        </w:rPr>
      </w:pPr>
      <w:r w:rsidRPr="00DB26A2">
        <w:rPr>
          <w:rFonts w:ascii="Trebuchet MS" w:hAnsi="Trebuchet MS" w:cs="Arial"/>
        </w:rPr>
        <w:t>3.- La cesionaria quedará subrogada en todos los derechos y obligaciones que corresponderían a la cedente.</w:t>
      </w:r>
    </w:p>
    <w:p w:rsidR="006C647A" w:rsidRPr="00DB26A2" w:rsidRDefault="006C647A" w:rsidP="00A458CC">
      <w:pPr>
        <w:pStyle w:val="Ttulo2"/>
        <w:spacing w:before="360" w:after="120" w:line="240" w:lineRule="atLeast"/>
        <w:jc w:val="both"/>
        <w:rPr>
          <w:rFonts w:ascii="Trebuchet MS" w:hAnsi="Trebuchet MS"/>
          <w:i w:val="0"/>
          <w:iCs w:val="0"/>
          <w:strike/>
          <w:sz w:val="22"/>
        </w:rPr>
      </w:pPr>
      <w:bookmarkStart w:id="196" w:name="_Toc33544878"/>
      <w:bookmarkStart w:id="197" w:name="_Toc463331566"/>
      <w:bookmarkStart w:id="198" w:name="_Toc506479404"/>
      <w:r w:rsidRPr="00DB26A2">
        <w:rPr>
          <w:rFonts w:ascii="Trebuchet MS" w:hAnsi="Trebuchet MS"/>
          <w:i w:val="0"/>
          <w:iCs w:val="0"/>
          <w:sz w:val="22"/>
        </w:rPr>
        <w:t xml:space="preserve">38.- Condiciones y obligaciones de </w:t>
      </w:r>
      <w:r>
        <w:rPr>
          <w:rFonts w:ascii="Trebuchet MS" w:hAnsi="Trebuchet MS"/>
          <w:i w:val="0"/>
          <w:iCs w:val="0"/>
          <w:sz w:val="22"/>
        </w:rPr>
        <w:t>la empresa contratista</w:t>
      </w:r>
      <w:bookmarkEnd w:id="196"/>
      <w:r w:rsidRPr="00DB26A2">
        <w:rPr>
          <w:rFonts w:ascii="Trebuchet MS" w:hAnsi="Trebuchet MS"/>
          <w:i w:val="0"/>
          <w:iCs w:val="0"/>
          <w:sz w:val="22"/>
        </w:rPr>
        <w:t xml:space="preserve"> </w:t>
      </w:r>
      <w:bookmarkEnd w:id="197"/>
      <w:bookmarkEnd w:id="198"/>
    </w:p>
    <w:p w:rsidR="006C647A" w:rsidRPr="004C41CD" w:rsidRDefault="006C647A" w:rsidP="00661D54">
      <w:pPr>
        <w:pStyle w:val="Ttulo3"/>
        <w:spacing w:line="240" w:lineRule="atLeast"/>
        <w:jc w:val="both"/>
        <w:rPr>
          <w:rFonts w:ascii="Trebuchet MS" w:hAnsi="Trebuchet MS"/>
          <w:sz w:val="20"/>
          <w:szCs w:val="20"/>
        </w:rPr>
      </w:pPr>
      <w:bookmarkStart w:id="199" w:name="_Toc463331567"/>
      <w:bookmarkStart w:id="200" w:name="_Toc506479405"/>
      <w:bookmarkStart w:id="201" w:name="_Toc33544879"/>
      <w:r w:rsidRPr="004C41CD">
        <w:rPr>
          <w:rFonts w:ascii="Trebuchet MS" w:hAnsi="Trebuchet MS"/>
          <w:sz w:val="20"/>
          <w:szCs w:val="20"/>
        </w:rPr>
        <w:t>38.1.- Condiciones generales</w:t>
      </w:r>
      <w:bookmarkEnd w:id="199"/>
      <w:bookmarkEnd w:id="200"/>
      <w:bookmarkEnd w:id="201"/>
    </w:p>
    <w:p w:rsidR="006C647A" w:rsidRPr="00DB26A2" w:rsidRDefault="006C647A" w:rsidP="00A3775C">
      <w:pPr>
        <w:spacing w:before="60" w:line="240" w:lineRule="atLeast"/>
        <w:jc w:val="both"/>
        <w:rPr>
          <w:rFonts w:ascii="Trebuchet MS" w:hAnsi="Trebuchet MS" w:cs="Arial"/>
        </w:rPr>
      </w:pPr>
      <w:r w:rsidRPr="00DB26A2">
        <w:rPr>
          <w:rFonts w:ascii="Trebuchet MS" w:hAnsi="Trebuchet MS"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6C647A" w:rsidRPr="00DB26A2" w:rsidRDefault="006C647A" w:rsidP="00A3775C">
      <w:pPr>
        <w:spacing w:before="60" w:line="240" w:lineRule="atLeast"/>
        <w:jc w:val="both"/>
        <w:rPr>
          <w:rFonts w:ascii="Trebuchet MS" w:hAnsi="Trebuchet MS" w:cs="Arial"/>
        </w:rPr>
      </w:pPr>
      <w:r w:rsidRPr="00DB26A2">
        <w:rPr>
          <w:rFonts w:ascii="Trebuchet MS" w:hAnsi="Trebuchet MS" w:cs="Arial"/>
        </w:rPr>
        <w:t xml:space="preserve">2.- La adjudicataria será responsable de la calidad de los bienes objeto de servicio, así como de las consecuencias que se deduzcan para </w:t>
      </w:r>
      <w:proofErr w:type="spellStart"/>
      <w:r>
        <w:rPr>
          <w:rFonts w:ascii="Trebuchet MS" w:hAnsi="Trebuchet MS" w:cs="Arial"/>
        </w:rPr>
        <w:t>Izfe</w:t>
      </w:r>
      <w:proofErr w:type="spellEnd"/>
      <w:r w:rsidRPr="00DB26A2">
        <w:rPr>
          <w:rFonts w:ascii="Trebuchet MS" w:hAnsi="Trebuchet MS" w:cs="Arial"/>
        </w:rPr>
        <w:t xml:space="preserve"> o para terceras personas de las omisiones, errores, métodos inadecuados o conclusiones incorrectas en la ejecución del contrato.</w:t>
      </w:r>
    </w:p>
    <w:p w:rsidR="006C647A" w:rsidRPr="00DB26A2" w:rsidRDefault="006C647A" w:rsidP="00A3775C">
      <w:pPr>
        <w:spacing w:before="60" w:line="240" w:lineRule="atLeast"/>
        <w:jc w:val="both"/>
        <w:rPr>
          <w:rFonts w:ascii="Trebuchet MS" w:hAnsi="Trebuchet MS" w:cs="Arial"/>
        </w:rPr>
      </w:pPr>
      <w:bookmarkStart w:id="202" w:name="_Hlt107312100"/>
      <w:bookmarkEnd w:id="202"/>
      <w:r w:rsidRPr="00DB26A2">
        <w:rPr>
          <w:rFonts w:ascii="Trebuchet MS" w:hAnsi="Trebuchet MS"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6C647A" w:rsidRPr="00F22F1A" w:rsidRDefault="006C647A" w:rsidP="00F22F1A">
      <w:pPr>
        <w:spacing w:before="60" w:line="240" w:lineRule="atLeast"/>
        <w:jc w:val="both"/>
        <w:rPr>
          <w:rFonts w:ascii="Trebuchet MS" w:hAnsi="Trebuchet MS" w:cs="Arial"/>
        </w:rPr>
      </w:pPr>
      <w:bookmarkStart w:id="203" w:name="_Toc506479406"/>
      <w:r w:rsidRPr="00F22F1A">
        <w:rPr>
          <w:rFonts w:ascii="Trebuchet MS" w:hAnsi="Trebuchet MS" w:cs="Arial"/>
        </w:rPr>
        <w:t xml:space="preserve">4.- La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3" w:history="1">
        <w:r w:rsidRPr="00F22F1A">
          <w:rPr>
            <w:rStyle w:val="Hipervnculo"/>
            <w:rFonts w:ascii="Trebuchet MS" w:hAnsi="Trebuchet MS" w:cs="Arial"/>
            <w:b/>
            <w:color w:val="auto"/>
            <w:u w:val="none"/>
          </w:rPr>
          <w:t>apartado 2</w:t>
        </w:r>
      </w:hyperlink>
      <w:r>
        <w:rPr>
          <w:rStyle w:val="Hipervnculo"/>
          <w:rFonts w:ascii="Trebuchet MS" w:hAnsi="Trebuchet MS" w:cs="Arial"/>
          <w:b/>
          <w:color w:val="auto"/>
          <w:u w:val="none"/>
        </w:rPr>
        <w:t>4</w:t>
      </w:r>
      <w:r w:rsidRPr="00F22F1A">
        <w:rPr>
          <w:rFonts w:ascii="Trebuchet MS" w:hAnsi="Trebuchet MS" w:cs="Arial"/>
        </w:rPr>
        <w:t xml:space="preserve"> del cuadro de características deberá asegurar las coberturas indicadas y disponer de los seguros adicionales que se especifican.</w:t>
      </w:r>
    </w:p>
    <w:p w:rsidR="006C647A" w:rsidRPr="00F22F1A" w:rsidRDefault="006C647A" w:rsidP="00F22F1A">
      <w:pPr>
        <w:spacing w:before="60" w:line="240" w:lineRule="atLeast"/>
        <w:jc w:val="both"/>
        <w:rPr>
          <w:rFonts w:ascii="Trebuchet MS" w:hAnsi="Trebuchet MS" w:cs="Arial"/>
        </w:rPr>
      </w:pPr>
      <w:r w:rsidRPr="00F22F1A">
        <w:rPr>
          <w:rFonts w:ascii="Trebuchet MS" w:hAnsi="Trebuchet MS" w:cs="Arial"/>
        </w:rPr>
        <w:t>En todo caso, serán soportados por la empresa adjudicataria los daños y perjuicios en lo que superen los límites que se establezcan en las distintas pólizas de seguro; así como en los bienes y riesgos no cubiertos por las mismas.</w:t>
      </w:r>
    </w:p>
    <w:p w:rsidR="006C647A" w:rsidRPr="00F22F1A" w:rsidRDefault="006C647A" w:rsidP="00F22F1A">
      <w:pPr>
        <w:spacing w:before="60" w:line="240" w:lineRule="atLeast"/>
        <w:jc w:val="both"/>
        <w:rPr>
          <w:rFonts w:ascii="Trebuchet MS" w:hAnsi="Trebuchet MS" w:cs="Arial"/>
        </w:rPr>
      </w:pPr>
      <w:r w:rsidRPr="00F22F1A">
        <w:rPr>
          <w:rFonts w:ascii="Trebuchet MS" w:hAnsi="Trebuchet MS" w:cs="Arial"/>
        </w:rPr>
        <w:t>5.- La entidad contratante determinará si la prestación realizada por la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 la contratista, podrá rechazar la misma quedando exenta de la obligación de pago o teniendo derecho, en su caso, a la recuperación del precio satisfecho.</w:t>
      </w:r>
    </w:p>
    <w:p w:rsidR="006C647A" w:rsidRPr="00F22F1A" w:rsidRDefault="006C647A" w:rsidP="00F22F1A">
      <w:pPr>
        <w:spacing w:before="60" w:line="240" w:lineRule="atLeast"/>
        <w:jc w:val="both"/>
        <w:rPr>
          <w:rFonts w:ascii="Trebuchet MS" w:hAnsi="Trebuchet MS" w:cs="Arial"/>
        </w:rPr>
      </w:pPr>
      <w:r w:rsidRPr="00F22F1A">
        <w:rPr>
          <w:rFonts w:ascii="Trebuchet MS" w:hAnsi="Trebuchet MS" w:cs="Arial"/>
        </w:rPr>
        <w:t>6.- Las empresas que concurran a la licitación aceptan voluntariamente dar transparencia institucional a todos los datos derivados de los procesos de licitación, adjudicación y ejecución hasta su finalización</w:t>
      </w:r>
      <w:r>
        <w:rPr>
          <w:rFonts w:ascii="Trebuchet MS" w:hAnsi="Trebuchet MS" w:cs="Arial"/>
        </w:rPr>
        <w:t>.</w:t>
      </w:r>
    </w:p>
    <w:p w:rsidR="006C647A" w:rsidRPr="004C41CD" w:rsidRDefault="006C647A" w:rsidP="00661D54">
      <w:pPr>
        <w:pStyle w:val="Ttulo3"/>
        <w:spacing w:line="240" w:lineRule="atLeast"/>
        <w:jc w:val="both"/>
        <w:rPr>
          <w:rFonts w:ascii="Trebuchet MS" w:hAnsi="Trebuchet MS"/>
          <w:sz w:val="20"/>
          <w:szCs w:val="20"/>
        </w:rPr>
      </w:pPr>
      <w:bookmarkStart w:id="204" w:name="_Toc33544880"/>
      <w:r w:rsidRPr="004C41CD">
        <w:rPr>
          <w:rFonts w:ascii="Trebuchet MS" w:hAnsi="Trebuchet MS"/>
          <w:sz w:val="20"/>
          <w:szCs w:val="20"/>
        </w:rPr>
        <w:t>38.2.- Condiciones especiales de ejecución del contrato</w:t>
      </w:r>
      <w:bookmarkEnd w:id="203"/>
      <w:bookmarkEnd w:id="204"/>
    </w:p>
    <w:p w:rsidR="006C647A" w:rsidRPr="00F22F1A" w:rsidRDefault="006C647A" w:rsidP="00F22F1A">
      <w:pPr>
        <w:spacing w:before="60" w:line="240" w:lineRule="atLeast"/>
        <w:jc w:val="both"/>
        <w:rPr>
          <w:rFonts w:ascii="Trebuchet MS" w:hAnsi="Trebuchet MS" w:cs="Arial"/>
        </w:rPr>
      </w:pPr>
      <w:r w:rsidRPr="00F22F1A">
        <w:rPr>
          <w:rFonts w:ascii="Trebuchet MS" w:hAnsi="Trebuchet MS" w:cs="Arial"/>
        </w:rPr>
        <w:t>1.- Todas las condiciones especiales de ejecución que formen parte del contrato serán exigidas igualmente a todas las subcontratistas que participen de la ejecución del mismo.</w:t>
      </w:r>
    </w:p>
    <w:p w:rsidR="006C647A" w:rsidRPr="00F22F1A" w:rsidRDefault="006C647A" w:rsidP="00F22F1A">
      <w:pPr>
        <w:spacing w:before="60" w:after="240"/>
        <w:jc w:val="both"/>
        <w:rPr>
          <w:rFonts w:ascii="Trebuchet MS" w:hAnsi="Trebuchet MS" w:cs="Arial"/>
        </w:rPr>
      </w:pPr>
      <w:r w:rsidRPr="00F22F1A">
        <w:rPr>
          <w:rFonts w:ascii="Trebuchet MS" w:hAnsi="Trebuchet MS" w:cs="Arial"/>
        </w:rPr>
        <w:t xml:space="preserve">2.- Además de las previstas en el </w:t>
      </w:r>
      <w:hyperlink w:anchor="CC_19" w:history="1">
        <w:r w:rsidRPr="00F22F1A">
          <w:rPr>
            <w:rStyle w:val="Hipervnculo"/>
            <w:rFonts w:ascii="Trebuchet MS" w:hAnsi="Trebuchet MS" w:cs="Arial"/>
            <w:b/>
            <w:color w:val="auto"/>
            <w:u w:val="none"/>
          </w:rPr>
          <w:t xml:space="preserve">apartado </w:t>
        </w:r>
      </w:hyperlink>
      <w:r>
        <w:rPr>
          <w:rStyle w:val="Hipervnculo"/>
          <w:rFonts w:ascii="Trebuchet MS" w:hAnsi="Trebuchet MS" w:cs="Arial"/>
          <w:b/>
          <w:color w:val="auto"/>
          <w:u w:val="none"/>
        </w:rPr>
        <w:t>20</w:t>
      </w:r>
      <w:r w:rsidRPr="00F22F1A">
        <w:rPr>
          <w:rFonts w:ascii="Trebuchet MS" w:hAnsi="Trebuchet MS" w:cs="Arial"/>
        </w:rPr>
        <w:t xml:space="preserve"> del cuadro de características, son obligaciones especiales de ejecución las que se detallan a continuación:</w:t>
      </w:r>
    </w:p>
    <w:p w:rsidR="006C647A" w:rsidRPr="00DB26A2" w:rsidRDefault="006C647A" w:rsidP="00661D54">
      <w:pPr>
        <w:pStyle w:val="Ttulo4"/>
        <w:pBdr>
          <w:bottom w:val="none" w:sz="0" w:space="0" w:color="auto"/>
        </w:pBdr>
        <w:spacing w:before="60"/>
        <w:jc w:val="left"/>
        <w:rPr>
          <w:rFonts w:ascii="Trebuchet MS" w:hAnsi="Trebuchet MS" w:cs="Arial"/>
          <w:sz w:val="20"/>
        </w:rPr>
      </w:pPr>
      <w:bookmarkStart w:id="205" w:name="_Toc463331568"/>
      <w:bookmarkStart w:id="206" w:name="_Toc506479407"/>
      <w:r w:rsidRPr="00DB26A2">
        <w:rPr>
          <w:rFonts w:ascii="Trebuchet MS" w:hAnsi="Trebuchet MS" w:cs="Arial"/>
          <w:sz w:val="20"/>
        </w:rPr>
        <w:t xml:space="preserve">38.2.1.- </w:t>
      </w:r>
      <w:r>
        <w:rPr>
          <w:rFonts w:ascii="Trebuchet MS" w:hAnsi="Trebuchet MS"/>
          <w:sz w:val="20"/>
        </w:rPr>
        <w:t>Obligaciones</w:t>
      </w:r>
      <w:r w:rsidRPr="00DB26A2">
        <w:rPr>
          <w:rFonts w:ascii="Trebuchet MS" w:hAnsi="Trebuchet MS" w:cs="Arial"/>
          <w:sz w:val="20"/>
        </w:rPr>
        <w:t xml:space="preserve"> laborales, sociales y de protección del medio ambiente</w:t>
      </w:r>
      <w:bookmarkEnd w:id="205"/>
      <w:bookmarkEnd w:id="206"/>
    </w:p>
    <w:p w:rsidR="006C647A" w:rsidRPr="00DB26A2" w:rsidRDefault="006C647A" w:rsidP="00A3775C">
      <w:pPr>
        <w:spacing w:before="60" w:line="240" w:lineRule="atLeast"/>
        <w:jc w:val="both"/>
        <w:rPr>
          <w:rFonts w:ascii="Trebuchet MS" w:hAnsi="Trebuchet MS" w:cs="Arial"/>
        </w:rPr>
      </w:pPr>
      <w:r w:rsidRPr="00DB26A2">
        <w:rPr>
          <w:rFonts w:ascii="Trebuchet MS" w:hAnsi="Trebuchet MS" w:cs="Arial"/>
        </w:rPr>
        <w:t>1.- La contratista está obligada al cumplimiento de las disposiciones legales, reglamentarias y convencionales vigentes y que resulten de aplicación en materia  laboral, de seguridad social,  de seguridad y salud en el trabajo y de protección del medio ambiente, así como aquellas que se establezcan en estos pliegos.</w:t>
      </w:r>
    </w:p>
    <w:p w:rsidR="006C647A" w:rsidRPr="00DB26A2" w:rsidRDefault="006C647A" w:rsidP="00A3775C">
      <w:pPr>
        <w:spacing w:before="60" w:line="240" w:lineRule="atLeast"/>
        <w:jc w:val="both"/>
        <w:rPr>
          <w:rFonts w:ascii="Trebuchet MS" w:hAnsi="Trebuchet MS" w:cs="Arial"/>
        </w:rPr>
      </w:pPr>
      <w:r w:rsidRPr="00DB26A2">
        <w:rPr>
          <w:rFonts w:ascii="Trebuchet MS" w:hAnsi="Trebuchet MS" w:cs="Arial"/>
        </w:rPr>
        <w:t xml:space="preserve">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 </w:t>
      </w:r>
    </w:p>
    <w:p w:rsidR="006C647A" w:rsidRPr="00DB26A2" w:rsidRDefault="006C647A" w:rsidP="00A3775C">
      <w:pPr>
        <w:spacing w:before="60" w:line="240" w:lineRule="atLeast"/>
        <w:jc w:val="both"/>
        <w:rPr>
          <w:rFonts w:ascii="Trebuchet MS" w:hAnsi="Trebuchet MS" w:cs="Arial"/>
        </w:rPr>
      </w:pPr>
      <w:r w:rsidRPr="00DB26A2">
        <w:rPr>
          <w:rFonts w:ascii="Trebuchet MS" w:hAnsi="Trebuchet MS"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6C647A" w:rsidRPr="00DB26A2" w:rsidRDefault="006C647A" w:rsidP="00A3775C">
      <w:pPr>
        <w:spacing w:before="60" w:line="240" w:lineRule="atLeast"/>
        <w:jc w:val="both"/>
        <w:rPr>
          <w:rFonts w:ascii="Trebuchet MS" w:hAnsi="Trebuchet MS" w:cs="Arial"/>
        </w:rPr>
      </w:pPr>
      <w:r w:rsidRPr="00DB26A2">
        <w:rPr>
          <w:rFonts w:ascii="Trebuchet MS" w:hAnsi="Trebuchet MS" w:cs="Arial"/>
        </w:rPr>
        <w:t xml:space="preserve">4.- La </w:t>
      </w:r>
      <w:r>
        <w:rPr>
          <w:rFonts w:ascii="Trebuchet MS" w:hAnsi="Trebuchet MS" w:cs="Arial"/>
        </w:rPr>
        <w:t>contratista</w:t>
      </w:r>
      <w:r w:rsidRPr="00DB26A2">
        <w:rPr>
          <w:rFonts w:ascii="Trebuchet MS" w:hAnsi="Trebuchet MS" w:cs="Arial"/>
        </w:rPr>
        <w:t xml:space="preserve"> deberá indicar el convenio colectivo que será de aplicación al personal que realice la actividad objeto del contrato. A tal efecto tendrá la obligación de facilitar cuanta información se requiera sobre las condiciones de trabajo que, una vez adjudicado, se apliquen efectivamente al personal adscrito a dicho contrato.</w:t>
      </w:r>
    </w:p>
    <w:p w:rsidR="006C647A" w:rsidRPr="00DB26A2" w:rsidRDefault="006C647A" w:rsidP="00A3775C">
      <w:pPr>
        <w:spacing w:before="60" w:line="240" w:lineRule="atLeast"/>
        <w:jc w:val="both"/>
        <w:rPr>
          <w:rFonts w:ascii="Trebuchet MS" w:hAnsi="Trebuchet MS" w:cs="Arial"/>
        </w:rPr>
      </w:pPr>
      <w:r>
        <w:rPr>
          <w:rFonts w:ascii="Trebuchet MS" w:hAnsi="Trebuchet MS" w:cs="Arial"/>
        </w:rPr>
        <w:t>5</w:t>
      </w:r>
      <w:r w:rsidRPr="00DB26A2">
        <w:rPr>
          <w:rFonts w:ascii="Trebuchet MS" w:hAnsi="Trebuchet MS" w:cs="Arial"/>
        </w:rPr>
        <w:t>.-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6C647A" w:rsidRPr="00DB26A2" w:rsidRDefault="006C647A" w:rsidP="00A3775C">
      <w:pPr>
        <w:spacing w:before="60" w:line="240" w:lineRule="atLeast"/>
        <w:jc w:val="both"/>
        <w:rPr>
          <w:rFonts w:ascii="Trebuchet MS" w:hAnsi="Trebuchet MS" w:cs="Arial"/>
        </w:rPr>
      </w:pPr>
      <w:r>
        <w:rPr>
          <w:rFonts w:ascii="Trebuchet MS" w:hAnsi="Trebuchet MS" w:cs="Arial"/>
        </w:rPr>
        <w:t>6</w:t>
      </w:r>
      <w:r w:rsidRPr="00DB26A2">
        <w:rPr>
          <w:rFonts w:ascii="Trebuchet MS" w:hAnsi="Trebuchet MS" w:cs="Arial"/>
        </w:rPr>
        <w:t>.-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6C647A" w:rsidRPr="00DB26A2" w:rsidRDefault="006C647A" w:rsidP="00A3775C">
      <w:pPr>
        <w:spacing w:before="60" w:after="240" w:line="240" w:lineRule="atLeast"/>
        <w:jc w:val="both"/>
        <w:rPr>
          <w:rFonts w:ascii="Trebuchet MS" w:hAnsi="Trebuchet MS" w:cs="Arial"/>
        </w:rPr>
      </w:pPr>
      <w:r>
        <w:rPr>
          <w:rFonts w:ascii="Trebuchet MS" w:hAnsi="Trebuchet MS" w:cs="Arial"/>
        </w:rPr>
        <w:t>7</w:t>
      </w:r>
      <w:r w:rsidRPr="00DB26A2">
        <w:rPr>
          <w:rFonts w:ascii="Trebuchet MS" w:hAnsi="Trebuchet MS" w:cs="Arial"/>
        </w:rPr>
        <w:t xml:space="preserve">.- Si como consecuencia del incumplimiento por la empresa contratista de las obligaciones asumidas en virtud de esta cláusula, la entidad contratante fuera condenada a asumir las consecuencias económicas que de aquel se derivan, se repercutirán las mismas en la contratista, a cuyos efectos la </w:t>
      </w:r>
      <w:r>
        <w:rPr>
          <w:rFonts w:ascii="Trebuchet MS" w:hAnsi="Trebuchet MS" w:cs="Arial"/>
        </w:rPr>
        <w:t>entidad</w:t>
      </w:r>
      <w:r w:rsidRPr="00DB26A2">
        <w:rPr>
          <w:rFonts w:ascii="Trebuchet MS" w:hAnsi="Trebuchet MS" w:cs="Arial"/>
        </w:rPr>
        <w:t xml:space="preserve"> contratante se reserva el ejercicio de cualesquiera acciones, administrativas o judiciales, que sean adecuadas y convenientes hasta la total recuperación de las cantidades satisfechas.</w:t>
      </w:r>
    </w:p>
    <w:p w:rsidR="006C647A" w:rsidRPr="00DB26A2" w:rsidRDefault="006C647A" w:rsidP="00661D54">
      <w:pPr>
        <w:pStyle w:val="Ttulo4"/>
        <w:pBdr>
          <w:bottom w:val="none" w:sz="0" w:space="0" w:color="auto"/>
        </w:pBdr>
        <w:spacing w:before="60" w:line="240" w:lineRule="atLeast"/>
        <w:jc w:val="left"/>
        <w:rPr>
          <w:rFonts w:ascii="Trebuchet MS" w:hAnsi="Trebuchet MS" w:cs="Arial"/>
          <w:sz w:val="20"/>
        </w:rPr>
      </w:pPr>
      <w:r w:rsidRPr="00DB26A2">
        <w:rPr>
          <w:rFonts w:ascii="Trebuchet MS" w:hAnsi="Trebuchet MS" w:cs="Arial"/>
          <w:sz w:val="20"/>
        </w:rPr>
        <w:t xml:space="preserve">38.2.2.- </w:t>
      </w:r>
      <w:r>
        <w:rPr>
          <w:rFonts w:ascii="Trebuchet MS" w:hAnsi="Trebuchet MS"/>
          <w:sz w:val="20"/>
        </w:rPr>
        <w:t>Obligaciones</w:t>
      </w:r>
      <w:r w:rsidRPr="00DB26A2">
        <w:rPr>
          <w:rFonts w:ascii="Trebuchet MS" w:hAnsi="Trebuchet MS" w:cs="Arial"/>
          <w:sz w:val="20"/>
        </w:rPr>
        <w:t xml:space="preserve"> relativas al personal afecto a la ejecución del contrato</w:t>
      </w:r>
    </w:p>
    <w:p w:rsidR="006C647A" w:rsidRPr="00DB26A2" w:rsidRDefault="006C647A" w:rsidP="00A3775C">
      <w:pPr>
        <w:spacing w:before="60" w:line="240" w:lineRule="atLeast"/>
        <w:jc w:val="both"/>
        <w:rPr>
          <w:rFonts w:ascii="Trebuchet MS" w:hAnsi="Trebuchet MS" w:cs="Arial"/>
        </w:rPr>
      </w:pPr>
      <w:r w:rsidRPr="00DB26A2">
        <w:rPr>
          <w:rFonts w:ascii="Trebuchet MS" w:hAnsi="Trebuchet MS" w:cs="Arial"/>
        </w:rPr>
        <w:t xml:space="preserve">1.- La empresa propuesta como adjudicataria, con carácter previo al inicio de la actividad contratada debe aportar la relación del personal que destinará a la ejecución del contrato y acreditar su alta y afiliación en la seguridad social. </w:t>
      </w:r>
    </w:p>
    <w:p w:rsidR="006C647A" w:rsidRPr="00DB26A2" w:rsidRDefault="006C647A" w:rsidP="00A3775C">
      <w:pPr>
        <w:spacing w:before="60" w:line="240" w:lineRule="atLeast"/>
        <w:jc w:val="both"/>
        <w:rPr>
          <w:rFonts w:ascii="Trebuchet MS" w:hAnsi="Trebuchet MS" w:cs="Arial"/>
        </w:rPr>
      </w:pPr>
      <w:r w:rsidRPr="00DB26A2">
        <w:rPr>
          <w:rFonts w:ascii="Trebuchet MS" w:hAnsi="Trebuchet MS" w:cs="Arial"/>
        </w:rPr>
        <w:t>Alternativamente, debe aportar una declaración responsable por donde declare no tener contratadas a esa fecha las personas que se ocuparán en la ejecución del contrato y que acreditará la afiliación y alta de todas ellas cuando las haya contratad</w:t>
      </w:r>
      <w:r>
        <w:rPr>
          <w:rFonts w:ascii="Trebuchet MS" w:hAnsi="Trebuchet MS" w:cs="Arial"/>
        </w:rPr>
        <w:t>o</w:t>
      </w:r>
      <w:r w:rsidRPr="00DB26A2">
        <w:rPr>
          <w:rFonts w:ascii="Trebuchet MS" w:hAnsi="Trebuchet MS" w:cs="Arial"/>
        </w:rPr>
        <w:t xml:space="preserve"> y siempre con carácter previo al inicio de la actividad contratada.</w:t>
      </w:r>
    </w:p>
    <w:p w:rsidR="006C647A" w:rsidRPr="00DB26A2" w:rsidRDefault="006C647A" w:rsidP="00A3775C">
      <w:pPr>
        <w:spacing w:before="60" w:line="240" w:lineRule="atLeast"/>
        <w:jc w:val="both"/>
        <w:rPr>
          <w:rFonts w:ascii="Trebuchet MS" w:hAnsi="Trebuchet MS" w:cs="Arial"/>
        </w:rPr>
      </w:pPr>
      <w:r w:rsidRPr="00DB26A2">
        <w:rPr>
          <w:rFonts w:ascii="Trebuchet MS" w:hAnsi="Trebuchet MS" w:cs="Arial"/>
        </w:rPr>
        <w:t xml:space="preserve">2.- Cuando la empresa contrate a nuevo personal, que vaya a adscribir al objeto del contrato, estará obligada a facilitar a la entidad contratante la siguiente información y documentación: </w:t>
      </w:r>
    </w:p>
    <w:p w:rsidR="006C647A" w:rsidRPr="00DB26A2" w:rsidRDefault="006C647A" w:rsidP="0031454E">
      <w:pPr>
        <w:spacing w:before="60"/>
        <w:jc w:val="both"/>
        <w:rPr>
          <w:rFonts w:ascii="Trebuchet MS" w:hAnsi="Trebuchet MS" w:cs="Arial"/>
        </w:rPr>
      </w:pPr>
      <w:r w:rsidRPr="00DB26A2">
        <w:rPr>
          <w:rFonts w:ascii="Trebuchet MS" w:hAnsi="Trebuchet MS" w:cs="Arial"/>
        </w:rPr>
        <w:t xml:space="preserve">   - Afiliación y alta en la seguridad social. </w:t>
      </w:r>
    </w:p>
    <w:p w:rsidR="006C647A" w:rsidRPr="00DB26A2" w:rsidRDefault="006C647A" w:rsidP="0031454E">
      <w:pPr>
        <w:spacing w:before="60"/>
        <w:jc w:val="both"/>
        <w:rPr>
          <w:rFonts w:ascii="Trebuchet MS" w:hAnsi="Trebuchet MS" w:cs="Arial"/>
        </w:rPr>
      </w:pPr>
      <w:r w:rsidRPr="00DB26A2">
        <w:rPr>
          <w:rFonts w:ascii="Trebuchet MS" w:hAnsi="Trebuchet MS" w:cs="Arial"/>
        </w:rPr>
        <w:t xml:space="preserve">   - Modalidad contractual, objeto del contrato, categoría o  grupo profesional y jornada.</w:t>
      </w:r>
    </w:p>
    <w:p w:rsidR="006C647A" w:rsidRPr="00DB26A2" w:rsidRDefault="006C647A" w:rsidP="0031454E">
      <w:pPr>
        <w:spacing w:before="60"/>
        <w:jc w:val="both"/>
        <w:rPr>
          <w:rFonts w:ascii="Trebuchet MS" w:hAnsi="Trebuchet MS" w:cs="Arial"/>
        </w:rPr>
      </w:pPr>
      <w:r w:rsidRPr="00DB26A2">
        <w:rPr>
          <w:rFonts w:ascii="Trebuchet MS" w:hAnsi="Trebuchet MS" w:cs="Arial"/>
        </w:rPr>
        <w:t xml:space="preserve">   - Salario bruto anual (desglosado por conceptos retributivos).</w:t>
      </w:r>
    </w:p>
    <w:p w:rsidR="006C647A" w:rsidRPr="00DB26A2" w:rsidRDefault="006C647A" w:rsidP="0031454E">
      <w:pPr>
        <w:spacing w:before="60"/>
        <w:jc w:val="both"/>
        <w:rPr>
          <w:rFonts w:ascii="Trebuchet MS" w:hAnsi="Trebuchet MS" w:cs="Arial"/>
        </w:rPr>
      </w:pPr>
      <w:r w:rsidRPr="00DB26A2">
        <w:rPr>
          <w:rFonts w:ascii="Trebuchet MS" w:hAnsi="Trebuchet MS" w:cs="Arial"/>
        </w:rPr>
        <w:t xml:space="preserve">   - En su caso, convenio colectivo aplicable y pactos en vigor aplicables. </w:t>
      </w:r>
    </w:p>
    <w:p w:rsidR="006C647A" w:rsidRPr="00DB26A2" w:rsidRDefault="006C647A" w:rsidP="0031454E">
      <w:pPr>
        <w:spacing w:before="60"/>
        <w:jc w:val="both"/>
        <w:rPr>
          <w:rFonts w:ascii="Trebuchet MS" w:hAnsi="Trebuchet MS" w:cs="Arial"/>
        </w:rPr>
      </w:pPr>
      <w:r w:rsidRPr="00DB26A2">
        <w:rPr>
          <w:rFonts w:ascii="Trebuchet MS" w:hAnsi="Trebuchet MS" w:cs="Arial"/>
        </w:rPr>
        <w:t xml:space="preserve">   - Cuando proceda, titulación académica habilitante. </w:t>
      </w:r>
    </w:p>
    <w:p w:rsidR="006C647A" w:rsidRPr="00DB26A2" w:rsidRDefault="006C647A" w:rsidP="00A3775C">
      <w:pPr>
        <w:spacing w:before="60" w:line="240" w:lineRule="atLeast"/>
        <w:jc w:val="both"/>
        <w:rPr>
          <w:rFonts w:ascii="Trebuchet MS" w:hAnsi="Trebuchet MS" w:cs="Arial"/>
        </w:rPr>
      </w:pPr>
      <w:r w:rsidRPr="00DB26A2">
        <w:rPr>
          <w:rFonts w:ascii="Trebuchet MS" w:hAnsi="Trebuchet MS"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6C647A" w:rsidRPr="00DB26A2" w:rsidRDefault="006C647A" w:rsidP="00A3775C">
      <w:pPr>
        <w:spacing w:before="60" w:line="240" w:lineRule="atLeast"/>
        <w:jc w:val="both"/>
        <w:rPr>
          <w:rFonts w:ascii="Trebuchet MS" w:hAnsi="Trebuchet MS" w:cs="Arial"/>
        </w:rPr>
      </w:pPr>
      <w:r w:rsidRPr="00DB26A2">
        <w:rPr>
          <w:rFonts w:ascii="Trebuchet MS" w:hAnsi="Trebuchet MS" w:cs="Arial"/>
        </w:rPr>
        <w:t xml:space="preserve">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 </w:t>
      </w:r>
    </w:p>
    <w:p w:rsidR="006C647A" w:rsidRPr="00DB26A2" w:rsidRDefault="006C647A" w:rsidP="00A3775C">
      <w:pPr>
        <w:spacing w:before="60" w:after="240" w:line="240" w:lineRule="atLeast"/>
        <w:jc w:val="both"/>
        <w:rPr>
          <w:rFonts w:ascii="Trebuchet MS" w:hAnsi="Trebuchet MS" w:cs="Arial"/>
        </w:rPr>
      </w:pPr>
      <w:r w:rsidRPr="00DB26A2">
        <w:rPr>
          <w:rFonts w:ascii="Trebuchet MS" w:hAnsi="Trebuchet MS" w:cs="Arial"/>
        </w:rPr>
        <w:t xml:space="preserve">5.- Si a consecuencia del incumplimiento por la empresa contratista de las obligaciones asumidas en virtud de esta cláusula, la entidad contratante fuera condenada a asumir las consecuencias económicas que de aquél se derivan, se repercutirán las mismas en la contratista, a cuyos efectos la </w:t>
      </w:r>
      <w:r>
        <w:rPr>
          <w:rFonts w:ascii="Trebuchet MS" w:hAnsi="Trebuchet MS" w:cs="Arial"/>
        </w:rPr>
        <w:t>entidad</w:t>
      </w:r>
      <w:r w:rsidRPr="00DB26A2">
        <w:rPr>
          <w:rFonts w:ascii="Trebuchet MS" w:hAnsi="Trebuchet MS" w:cs="Arial"/>
        </w:rPr>
        <w:t xml:space="preserve"> contratante se reserva el ejercicio de cualesquiera acciones, administrativas o judiciales, que sean adecuadas y convenientes hasta la total recuperación de las cantidades satisfechas.</w:t>
      </w:r>
    </w:p>
    <w:p w:rsidR="006C647A" w:rsidRPr="00DB26A2" w:rsidRDefault="006C647A" w:rsidP="00661D54">
      <w:pPr>
        <w:pStyle w:val="Ttulo4"/>
        <w:pBdr>
          <w:bottom w:val="none" w:sz="0" w:space="0" w:color="auto"/>
        </w:pBdr>
        <w:spacing w:before="60"/>
        <w:jc w:val="left"/>
        <w:rPr>
          <w:rFonts w:ascii="Trebuchet MS" w:hAnsi="Trebuchet MS" w:cs="Arial"/>
          <w:sz w:val="20"/>
        </w:rPr>
      </w:pPr>
      <w:r w:rsidRPr="00DB26A2">
        <w:rPr>
          <w:rFonts w:ascii="Trebuchet MS" w:hAnsi="Trebuchet MS" w:cs="Arial"/>
          <w:sz w:val="20"/>
        </w:rPr>
        <w:t xml:space="preserve">38.2.3.- </w:t>
      </w:r>
      <w:r>
        <w:rPr>
          <w:rFonts w:ascii="Trebuchet MS" w:hAnsi="Trebuchet MS"/>
          <w:sz w:val="20"/>
        </w:rPr>
        <w:t>Obligaciones</w:t>
      </w:r>
      <w:r w:rsidRPr="00DB26A2">
        <w:rPr>
          <w:rFonts w:ascii="Trebuchet MS" w:hAnsi="Trebuchet MS" w:cs="Arial"/>
          <w:sz w:val="20"/>
        </w:rPr>
        <w:t xml:space="preserve"> en los supuestos de subrogación</w:t>
      </w:r>
    </w:p>
    <w:p w:rsidR="006C647A" w:rsidRPr="00DB26A2" w:rsidRDefault="006C647A" w:rsidP="00A3775C">
      <w:pPr>
        <w:spacing w:before="60" w:line="240" w:lineRule="atLeast"/>
        <w:jc w:val="both"/>
        <w:rPr>
          <w:rFonts w:ascii="Trebuchet MS" w:hAnsi="Trebuchet MS" w:cs="Arial"/>
        </w:rPr>
      </w:pPr>
      <w:r w:rsidRPr="00DB26A2">
        <w:rPr>
          <w:rFonts w:ascii="Trebuchet MS" w:hAnsi="Trebuchet MS" w:cs="Arial"/>
        </w:rPr>
        <w:t xml:space="preserve">1.- En aplicación de la obligación de informar prevista en el  artículo 130 de </w:t>
      </w:r>
      <w:smartTag w:uri="urn:schemas-microsoft-com:office:smarttags" w:element="PersonName">
        <w:smartTagPr>
          <w:attr w:name="ProductID" w:val="la LCSP"/>
        </w:smartTagPr>
        <w:r w:rsidRPr="00DB26A2">
          <w:rPr>
            <w:rFonts w:ascii="Trebuchet MS" w:hAnsi="Trebuchet MS" w:cs="Arial"/>
          </w:rPr>
          <w:t>la LCSP</w:t>
        </w:r>
      </w:smartTag>
      <w:r w:rsidRPr="00DB26A2">
        <w:rPr>
          <w:rFonts w:ascii="Trebuchet MS" w:hAnsi="Trebuchet MS" w:cs="Arial"/>
        </w:rPr>
        <w:t xml:space="preserve">, en el </w:t>
      </w:r>
      <w:r w:rsidRPr="00DB26A2">
        <w:rPr>
          <w:rFonts w:ascii="Trebuchet MS" w:hAnsi="Trebuchet MS" w:cs="Arial"/>
          <w:b/>
        </w:rPr>
        <w:t>apartado 2</w:t>
      </w:r>
      <w:r>
        <w:rPr>
          <w:rFonts w:ascii="Trebuchet MS" w:hAnsi="Trebuchet MS" w:cs="Arial"/>
          <w:b/>
        </w:rPr>
        <w:t>5</w:t>
      </w:r>
      <w:r w:rsidRPr="00DB26A2">
        <w:rPr>
          <w:rFonts w:ascii="Trebuchet MS" w:hAnsi="Trebuchet MS" w:cs="Arial"/>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6C647A" w:rsidRPr="00DB26A2" w:rsidRDefault="006C647A" w:rsidP="00A3775C">
      <w:pPr>
        <w:spacing w:before="60" w:line="240" w:lineRule="atLeast"/>
        <w:jc w:val="both"/>
        <w:rPr>
          <w:rFonts w:ascii="Trebuchet MS" w:hAnsi="Trebuchet MS" w:cs="Arial"/>
        </w:rPr>
      </w:pPr>
      <w:r w:rsidRPr="00DB26A2">
        <w:rPr>
          <w:rFonts w:ascii="Trebuchet MS" w:hAnsi="Trebuchet MS" w:cs="Arial"/>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6C647A" w:rsidRPr="00DB26A2" w:rsidRDefault="006C647A" w:rsidP="00A3775C">
      <w:pPr>
        <w:spacing w:before="60" w:line="240" w:lineRule="atLeast"/>
        <w:jc w:val="both"/>
        <w:rPr>
          <w:rFonts w:ascii="Trebuchet MS" w:hAnsi="Trebuchet MS" w:cs="Arial"/>
        </w:rPr>
      </w:pPr>
      <w:r w:rsidRPr="00DB26A2">
        <w:rPr>
          <w:rFonts w:ascii="Trebuchet MS" w:hAnsi="Trebuchet MS" w:cs="Arial"/>
        </w:rPr>
        <w:t xml:space="preserve">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w:t>
      </w:r>
      <w:smartTag w:uri="urn:schemas-microsoft-com:office:smarttags" w:element="PersonName">
        <w:smartTagPr>
          <w:attr w:name="ProductID" w:val="la Tesorería General"/>
        </w:smartTagPr>
        <w:r w:rsidRPr="00DB26A2">
          <w:rPr>
            <w:rFonts w:ascii="Trebuchet MS" w:hAnsi="Trebuchet MS" w:cs="Arial"/>
          </w:rPr>
          <w:t>la Tesorería General</w:t>
        </w:r>
      </w:smartTag>
      <w:r w:rsidRPr="00DB26A2">
        <w:rPr>
          <w:rFonts w:ascii="Trebuchet MS" w:hAnsi="Trebuchet MS" w:cs="Arial"/>
        </w:rPr>
        <w:t xml:space="preserve"> de </w:t>
      </w:r>
      <w:smartTag w:uri="urn:schemas-microsoft-com:office:smarttags" w:element="PersonName">
        <w:smartTagPr>
          <w:attr w:name="ProductID" w:val="la Seguridad Social"/>
        </w:smartTagPr>
        <w:r w:rsidRPr="00DB26A2">
          <w:rPr>
            <w:rFonts w:ascii="Trebuchet MS" w:hAnsi="Trebuchet MS" w:cs="Arial"/>
          </w:rPr>
          <w:t>la Seguridad Social</w:t>
        </w:r>
      </w:smartTag>
      <w:r w:rsidRPr="00DB26A2">
        <w:rPr>
          <w:rFonts w:ascii="Trebuchet MS" w:hAnsi="Trebuchet MS" w:cs="Arial"/>
        </w:rPr>
        <w:t xml:space="preserve"> de hallarse al corriente del pago de sus obligaciones a </w:t>
      </w:r>
      <w:smartTag w:uri="urn:schemas-microsoft-com:office:smarttags" w:element="PersonName">
        <w:smartTagPr>
          <w:attr w:name="ProductID" w:val="la Seguridad Social"/>
        </w:smartTagPr>
        <w:r w:rsidRPr="00DB26A2">
          <w:rPr>
            <w:rFonts w:ascii="Trebuchet MS" w:hAnsi="Trebuchet MS" w:cs="Arial"/>
          </w:rPr>
          <w:t>la Seguridad Social</w:t>
        </w:r>
      </w:smartTag>
      <w:r w:rsidRPr="00DB26A2">
        <w:rPr>
          <w:rFonts w:ascii="Trebuchet MS" w:hAnsi="Trebuchet MS" w:cs="Arial"/>
        </w:rPr>
        <w:t xml:space="preserve"> y recibos de la liquidación de las partes proporcionales que le corresponda abonar; asimismo pondrá a disposición de la nueva adjudicataria los documentos que la misma estime oportunos para la comprobación de la veracidad de todo ello.</w:t>
      </w:r>
    </w:p>
    <w:p w:rsidR="006C647A" w:rsidRPr="00DB26A2" w:rsidRDefault="006C647A" w:rsidP="00A3775C">
      <w:pPr>
        <w:spacing w:before="60" w:line="240" w:lineRule="atLeast"/>
        <w:jc w:val="both"/>
        <w:rPr>
          <w:rFonts w:ascii="Trebuchet MS" w:hAnsi="Trebuchet MS" w:cs="Arial"/>
        </w:rPr>
      </w:pPr>
      <w:r w:rsidRPr="00DB26A2">
        <w:rPr>
          <w:rFonts w:ascii="Trebuchet MS" w:hAnsi="Trebuchet MS" w:cs="Arial"/>
        </w:rPr>
        <w:t>En los casos que la empresa tenga representación de personal, a la certificación deberá acompañar informe emitido por la misma, al menos, referente a los datos consignados en el párrafo anterior.</w:t>
      </w:r>
    </w:p>
    <w:p w:rsidR="006C647A" w:rsidRPr="00DB26A2" w:rsidRDefault="006C647A" w:rsidP="00A3775C">
      <w:pPr>
        <w:spacing w:before="60" w:line="240" w:lineRule="atLeast"/>
        <w:jc w:val="both"/>
        <w:rPr>
          <w:rFonts w:ascii="Trebuchet MS" w:hAnsi="Trebuchet MS" w:cs="Arial"/>
        </w:rPr>
      </w:pPr>
      <w:r w:rsidRPr="00DB26A2">
        <w:rPr>
          <w:rFonts w:ascii="Trebuchet MS" w:hAnsi="Trebuchet MS" w:cs="Arial"/>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6C647A" w:rsidRPr="00DB26A2" w:rsidRDefault="006C647A" w:rsidP="00A3775C">
      <w:pPr>
        <w:spacing w:before="60" w:line="240" w:lineRule="atLeast"/>
        <w:jc w:val="both"/>
        <w:rPr>
          <w:rFonts w:ascii="Trebuchet MS" w:hAnsi="Trebuchet MS" w:cs="Arial"/>
        </w:rPr>
      </w:pPr>
      <w:r w:rsidRPr="00DB26A2">
        <w:rPr>
          <w:rFonts w:ascii="Trebuchet MS" w:hAnsi="Trebuchet MS" w:cs="Arial"/>
        </w:rPr>
        <w:t xml:space="preserve">4.- La contratista cesante responderá de los salarios impagados al personal afectado por subrogación, así como de las cotizaciones a </w:t>
      </w:r>
      <w:smartTag w:uri="urn:schemas-microsoft-com:office:smarttags" w:element="PersonName">
        <w:smartTagPr>
          <w:attr w:name="ProductID" w:val="la Seguridad Social"/>
        </w:smartTagPr>
        <w:r w:rsidRPr="00DB26A2">
          <w:rPr>
            <w:rFonts w:ascii="Trebuchet MS" w:hAnsi="Trebuchet MS" w:cs="Arial"/>
          </w:rPr>
          <w:t>la Seguridad Social</w:t>
        </w:r>
      </w:smartTag>
      <w:r w:rsidRPr="00DB26A2">
        <w:rPr>
          <w:rFonts w:ascii="Trebuchet MS" w:hAnsi="Trebuchet MS" w:cs="Arial"/>
        </w:rPr>
        <w:t xml:space="preserve">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6C647A" w:rsidRPr="00DB26A2" w:rsidRDefault="006C647A" w:rsidP="00A3775C">
      <w:pPr>
        <w:spacing w:before="60" w:after="240" w:line="240" w:lineRule="atLeast"/>
        <w:jc w:val="both"/>
        <w:rPr>
          <w:rFonts w:ascii="Trebuchet MS" w:hAnsi="Trebuchet MS" w:cs="Arial"/>
        </w:rPr>
      </w:pPr>
      <w:r w:rsidRPr="00DB26A2">
        <w:rPr>
          <w:rFonts w:ascii="Trebuchet MS" w:hAnsi="Trebuchet MS" w:cs="Arial"/>
        </w:rPr>
        <w:t xml:space="preserve">5.- Si a consecuencia del incumplimiento por la empresa contratista de las obligaciones asumidas en virtud de esta cláusula, la entidad contratante fuera condenada a asumir las consecuencias económicas que de aquél se derivan, se repercutirán las mismas en la contratista, a cuyos efectos la </w:t>
      </w:r>
      <w:r>
        <w:rPr>
          <w:rFonts w:ascii="Trebuchet MS" w:hAnsi="Trebuchet MS" w:cs="Arial"/>
        </w:rPr>
        <w:t>entidad</w:t>
      </w:r>
      <w:r w:rsidRPr="00DB26A2">
        <w:rPr>
          <w:rFonts w:ascii="Trebuchet MS" w:hAnsi="Trebuchet MS" w:cs="Arial"/>
        </w:rPr>
        <w:t xml:space="preserve"> contratante se reserva el ejercicio de cualesquiera acciones, administrativas o judiciales, que sean adecuadas y convenientes hasta la total recuperación de las cantidades satisfechas.</w:t>
      </w:r>
    </w:p>
    <w:p w:rsidR="006C647A" w:rsidRPr="00DB26A2" w:rsidRDefault="006C647A" w:rsidP="00661D54">
      <w:pPr>
        <w:pStyle w:val="Ttulo4"/>
        <w:pBdr>
          <w:bottom w:val="none" w:sz="0" w:space="0" w:color="auto"/>
        </w:pBdr>
        <w:spacing w:before="60"/>
        <w:jc w:val="left"/>
        <w:rPr>
          <w:rFonts w:ascii="Trebuchet MS" w:hAnsi="Trebuchet MS" w:cs="Arial"/>
          <w:sz w:val="20"/>
        </w:rPr>
      </w:pPr>
      <w:r w:rsidRPr="00DB26A2">
        <w:rPr>
          <w:rFonts w:ascii="Trebuchet MS" w:hAnsi="Trebuchet MS" w:cs="Arial"/>
          <w:sz w:val="20"/>
        </w:rPr>
        <w:t xml:space="preserve">38.2.4.- </w:t>
      </w:r>
      <w:r>
        <w:rPr>
          <w:rFonts w:ascii="Trebuchet MS" w:hAnsi="Trebuchet MS"/>
          <w:sz w:val="20"/>
        </w:rPr>
        <w:t>Obligaciones</w:t>
      </w:r>
      <w:r w:rsidRPr="00DB26A2">
        <w:rPr>
          <w:rFonts w:ascii="Trebuchet MS" w:hAnsi="Trebuchet MS" w:cs="Arial"/>
          <w:sz w:val="20"/>
        </w:rPr>
        <w:t xml:space="preserve"> lingüísticas de ejecución </w:t>
      </w:r>
    </w:p>
    <w:p w:rsidR="006C647A" w:rsidRPr="00DB26A2" w:rsidRDefault="006C647A" w:rsidP="00A3775C">
      <w:pPr>
        <w:spacing w:before="60" w:line="240" w:lineRule="atLeast"/>
        <w:jc w:val="both"/>
        <w:rPr>
          <w:rFonts w:ascii="Trebuchet MS" w:hAnsi="Trebuchet MS" w:cs="Arial"/>
        </w:rPr>
      </w:pPr>
      <w:r w:rsidRPr="00DB26A2">
        <w:rPr>
          <w:rFonts w:ascii="Trebuchet MS" w:hAnsi="Trebuchet MS" w:cs="Arial"/>
        </w:rPr>
        <w:t xml:space="preserve">1.- Este contrato se halla sujeto al régimen de doble oficialidad lingüística establecido por el Estatuto de Autonomía del País Vasco en su artículo 6 y regulado por </w:t>
      </w:r>
      <w:smartTag w:uri="urn:schemas-microsoft-com:office:smarttags" w:element="PersonName">
        <w:smartTagPr>
          <w:attr w:name="ProductID" w:val="la Ley"/>
        </w:smartTagPr>
        <w:r w:rsidRPr="00DB26A2">
          <w:rPr>
            <w:rFonts w:ascii="Trebuchet MS" w:hAnsi="Trebuchet MS" w:cs="Arial"/>
          </w:rPr>
          <w:t>la Ley</w:t>
        </w:r>
      </w:smartTag>
      <w:r w:rsidRPr="00DB26A2">
        <w:rPr>
          <w:rFonts w:ascii="Trebuchet MS" w:hAnsi="Trebuchet MS" w:cs="Arial"/>
        </w:rPr>
        <w:t xml:space="preserve"> 10/1982, de 24 de noviembre, básica de normalización del uso del euskera</w:t>
      </w:r>
      <w:r>
        <w:rPr>
          <w:rFonts w:ascii="Trebuchet MS" w:hAnsi="Trebuchet MS" w:cs="Arial"/>
        </w:rPr>
        <w:t>.</w:t>
      </w:r>
      <w:r w:rsidRPr="00DB26A2">
        <w:rPr>
          <w:rFonts w:ascii="Trebuchet MS" w:hAnsi="Trebuchet MS" w:cs="Arial"/>
        </w:rPr>
        <w:t xml:space="preserve"> </w:t>
      </w:r>
    </w:p>
    <w:p w:rsidR="006C647A" w:rsidRPr="00DB26A2" w:rsidRDefault="006C647A" w:rsidP="00A3775C">
      <w:pPr>
        <w:spacing w:before="60" w:line="240" w:lineRule="atLeast"/>
        <w:jc w:val="both"/>
        <w:rPr>
          <w:rFonts w:ascii="Trebuchet MS" w:hAnsi="Trebuchet MS" w:cs="Arial"/>
        </w:rPr>
      </w:pPr>
      <w:r w:rsidRPr="00DB26A2">
        <w:rPr>
          <w:rFonts w:ascii="Trebuchet MS" w:hAnsi="Trebuchet MS" w:cs="Arial"/>
        </w:rPr>
        <w:t xml:space="preserve">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 </w:t>
      </w:r>
    </w:p>
    <w:p w:rsidR="006C647A" w:rsidRPr="009E660B" w:rsidRDefault="006C647A" w:rsidP="00A3775C">
      <w:pPr>
        <w:spacing w:before="60" w:line="240" w:lineRule="atLeast"/>
        <w:jc w:val="both"/>
        <w:rPr>
          <w:rFonts w:ascii="Trebuchet MS" w:hAnsi="Trebuchet MS" w:cs="Arial"/>
        </w:rPr>
      </w:pPr>
      <w:r w:rsidRPr="009E660B">
        <w:rPr>
          <w:rFonts w:ascii="Trebuchet MS" w:hAnsi="Trebuchet MS"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las ciudadanas y los ciudadanos a la elección de lengua.</w:t>
      </w:r>
    </w:p>
    <w:p w:rsidR="006C647A" w:rsidRPr="00DB26A2" w:rsidRDefault="006C647A" w:rsidP="00A3775C">
      <w:pPr>
        <w:spacing w:before="60" w:line="240" w:lineRule="atLeast"/>
        <w:jc w:val="both"/>
        <w:rPr>
          <w:rFonts w:ascii="Trebuchet MS" w:hAnsi="Trebuchet MS" w:cs="Arial"/>
        </w:rPr>
      </w:pPr>
      <w:r w:rsidRPr="00DB26A2">
        <w:rPr>
          <w:rFonts w:ascii="Trebuchet MS" w:hAnsi="Trebuchet MS" w:cs="Arial"/>
        </w:rPr>
        <w:t>4.- Se garantizará el uso del euskera en los rótulos, publicaciones señalizaciones, avisos y comunicaciones y, en general, en la interlocución.</w:t>
      </w:r>
    </w:p>
    <w:p w:rsidR="006C647A" w:rsidRPr="00DB26A2" w:rsidRDefault="006C647A" w:rsidP="00A3775C">
      <w:pPr>
        <w:spacing w:before="60" w:after="240" w:line="240" w:lineRule="atLeast"/>
        <w:jc w:val="both"/>
        <w:rPr>
          <w:rFonts w:ascii="Trebuchet MS" w:hAnsi="Trebuchet MS" w:cs="Arial"/>
        </w:rPr>
      </w:pPr>
      <w:r w:rsidRPr="00DB26A2">
        <w:rPr>
          <w:rFonts w:ascii="Trebuchet MS" w:hAnsi="Trebuchet MS" w:cs="Arial"/>
        </w:rPr>
        <w:t>5.- 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6C647A" w:rsidRPr="00DB26A2" w:rsidRDefault="006C647A" w:rsidP="00661D54">
      <w:pPr>
        <w:pStyle w:val="Ttulo4"/>
        <w:pBdr>
          <w:bottom w:val="none" w:sz="0" w:space="0" w:color="auto"/>
        </w:pBdr>
        <w:spacing w:before="60" w:line="240" w:lineRule="atLeast"/>
        <w:jc w:val="left"/>
        <w:rPr>
          <w:rFonts w:ascii="Trebuchet MS" w:hAnsi="Trebuchet MS" w:cs="Arial"/>
        </w:rPr>
      </w:pPr>
      <w:r w:rsidRPr="00DB26A2">
        <w:rPr>
          <w:rFonts w:ascii="Trebuchet MS" w:hAnsi="Trebuchet MS" w:cs="Arial"/>
          <w:sz w:val="20"/>
        </w:rPr>
        <w:t xml:space="preserve">38.2.5.- </w:t>
      </w:r>
      <w:r>
        <w:rPr>
          <w:rFonts w:ascii="Trebuchet MS" w:hAnsi="Trebuchet MS"/>
          <w:sz w:val="20"/>
        </w:rPr>
        <w:t>Obligaciones</w:t>
      </w:r>
      <w:r w:rsidRPr="00DB26A2">
        <w:rPr>
          <w:rFonts w:ascii="Trebuchet MS" w:hAnsi="Trebuchet MS" w:cs="Arial"/>
          <w:sz w:val="20"/>
        </w:rPr>
        <w:t xml:space="preserve"> en materia de igualdad de mujeres y hombres</w:t>
      </w:r>
    </w:p>
    <w:p w:rsidR="006C647A" w:rsidRPr="00A328CD" w:rsidRDefault="006C647A" w:rsidP="0031454E">
      <w:pPr>
        <w:spacing w:before="60" w:line="240" w:lineRule="atLeast"/>
        <w:jc w:val="both"/>
        <w:rPr>
          <w:rFonts w:ascii="Trebuchet MS" w:hAnsi="Trebuchet MS" w:cs="Arial"/>
        </w:rPr>
      </w:pPr>
      <w:r w:rsidRPr="00DB26A2">
        <w:rPr>
          <w:rFonts w:ascii="Trebuchet MS" w:hAnsi="Trebuchet MS"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w:t>
      </w:r>
      <w:r w:rsidRPr="00A328CD">
        <w:rPr>
          <w:rFonts w:ascii="Trebuchet MS" w:hAnsi="Trebuchet MS" w:cs="Arial"/>
        </w:rPr>
        <w:t xml:space="preserve">establece </w:t>
      </w:r>
      <w:smartTag w:uri="urn:schemas-microsoft-com:office:smarttags" w:element="PersonName">
        <w:smartTagPr>
          <w:attr w:name="ProductID" w:val="la Ley Orgánica"/>
        </w:smartTagPr>
        <w:r w:rsidRPr="00A328CD">
          <w:rPr>
            <w:rFonts w:ascii="Trebuchet MS" w:hAnsi="Trebuchet MS" w:cs="Arial"/>
          </w:rPr>
          <w:t>la Ley Orgánica</w:t>
        </w:r>
      </w:smartTag>
      <w:r w:rsidRPr="00A328CD">
        <w:rPr>
          <w:rFonts w:ascii="Trebuchet MS" w:hAnsi="Trebuchet MS" w:cs="Arial"/>
        </w:rPr>
        <w:t xml:space="preserve"> 3/2007, de 22 de marzo, para la igualdad efectiva de mujeres y hombres y las modificaciones introducidas en el Real Decreto Ley 6/2019 de “Medidas urgentes para garantía de la igualdad de trato y de oportunidades entre mujeres y hombres en el empleo y la ocupación”.  </w:t>
      </w:r>
    </w:p>
    <w:p w:rsidR="006C647A" w:rsidRPr="00DB26A2" w:rsidRDefault="006C647A" w:rsidP="00A3775C">
      <w:pPr>
        <w:spacing w:before="60" w:line="240" w:lineRule="atLeast"/>
        <w:jc w:val="both"/>
        <w:rPr>
          <w:rFonts w:ascii="Trebuchet MS" w:hAnsi="Trebuchet MS" w:cs="Arial"/>
        </w:rPr>
      </w:pPr>
      <w:r w:rsidRPr="00A328CD">
        <w:rPr>
          <w:rFonts w:ascii="Trebuchet MS" w:hAnsi="Trebuchet MS" w:cs="Arial"/>
        </w:rPr>
        <w:t>2.- La empresa adjudicataria deberá utilizar un lenguaje no sexista en toda su</w:t>
      </w:r>
      <w:r w:rsidRPr="00DB26A2">
        <w:rPr>
          <w:rFonts w:ascii="Trebuchet MS" w:hAnsi="Trebuchet MS" w:cs="Arial"/>
        </w:rPr>
        <w:t xml:space="preserve">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6C647A" w:rsidRPr="00DB26A2" w:rsidRDefault="006C647A" w:rsidP="00A3775C">
      <w:pPr>
        <w:spacing w:before="60" w:after="240" w:line="240" w:lineRule="atLeast"/>
        <w:jc w:val="both"/>
        <w:rPr>
          <w:rFonts w:ascii="Trebuchet MS" w:hAnsi="Trebuchet MS" w:cs="Arial"/>
        </w:rPr>
      </w:pPr>
      <w:bookmarkStart w:id="207" w:name="_Toc463331569"/>
      <w:bookmarkStart w:id="208" w:name="_Toc506479409"/>
      <w:r w:rsidRPr="00DB26A2">
        <w:rPr>
          <w:rFonts w:ascii="Trebuchet MS" w:hAnsi="Trebuchet MS" w:cs="Arial"/>
        </w:rPr>
        <w:t>3.- La empresa o entidad adjudicataria garantizará la adopción de medidas para prevenir el acoso sexual y el acoso por razón de sexo en el trabajo en aquellos contratos cuya ejecución requiera más de diez personas trabajadoras.</w:t>
      </w:r>
    </w:p>
    <w:p w:rsidR="006C647A" w:rsidRPr="00DB26A2" w:rsidRDefault="006C647A" w:rsidP="00661D54">
      <w:pPr>
        <w:pStyle w:val="Ttulo4"/>
        <w:pBdr>
          <w:bottom w:val="none" w:sz="0" w:space="0" w:color="auto"/>
        </w:pBdr>
        <w:spacing w:before="60" w:line="240" w:lineRule="atLeast"/>
        <w:jc w:val="left"/>
        <w:rPr>
          <w:rFonts w:ascii="Trebuchet MS" w:hAnsi="Trebuchet MS" w:cs="Arial"/>
          <w:sz w:val="20"/>
        </w:rPr>
      </w:pPr>
      <w:r w:rsidRPr="00DB26A2">
        <w:rPr>
          <w:rFonts w:ascii="Trebuchet MS" w:hAnsi="Trebuchet MS" w:cs="Arial"/>
          <w:sz w:val="20"/>
        </w:rPr>
        <w:t xml:space="preserve">38.2.6.- </w:t>
      </w:r>
      <w:r>
        <w:rPr>
          <w:rFonts w:ascii="Trebuchet MS" w:hAnsi="Trebuchet MS"/>
          <w:sz w:val="20"/>
        </w:rPr>
        <w:t>Obligaciones</w:t>
      </w:r>
      <w:r w:rsidRPr="00DB26A2">
        <w:rPr>
          <w:rFonts w:ascii="Trebuchet MS" w:hAnsi="Trebuchet MS" w:cs="Arial"/>
          <w:sz w:val="20"/>
        </w:rPr>
        <w:t xml:space="preserve"> en supuestos de subcontratación</w:t>
      </w:r>
      <w:bookmarkEnd w:id="207"/>
      <w:bookmarkEnd w:id="208"/>
    </w:p>
    <w:p w:rsidR="006C647A" w:rsidRPr="00DB26A2" w:rsidRDefault="006C647A" w:rsidP="00A3775C">
      <w:pPr>
        <w:spacing w:before="60" w:line="240" w:lineRule="atLeast"/>
        <w:jc w:val="both"/>
        <w:rPr>
          <w:rFonts w:ascii="Trebuchet MS" w:hAnsi="Trebuchet MS" w:cs="Arial"/>
        </w:rPr>
      </w:pPr>
      <w:r w:rsidRPr="00DB26A2">
        <w:rPr>
          <w:rFonts w:ascii="Trebuchet MS" w:hAnsi="Trebuchet MS" w:cs="Arial"/>
        </w:rPr>
        <w:t xml:space="preserve">1.- La celebración de los subcontratos estará sometida al cumplimiento de los siguientes requisitos: </w:t>
      </w:r>
    </w:p>
    <w:p w:rsidR="006C647A" w:rsidRPr="00DB26A2" w:rsidRDefault="006C647A" w:rsidP="003C0875">
      <w:pPr>
        <w:numPr>
          <w:ilvl w:val="0"/>
          <w:numId w:val="18"/>
        </w:num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w:t>
      </w:r>
      <w:r>
        <w:rPr>
          <w:rFonts w:ascii="Trebuchet MS" w:hAnsi="Trebuchet MS" w:cs="Arial"/>
        </w:rPr>
        <w:t>el sector público</w:t>
      </w:r>
      <w:r w:rsidRPr="00DB26A2">
        <w:rPr>
          <w:rFonts w:ascii="Trebuchet MS" w:hAnsi="Trebuchet MS" w:cs="Arial"/>
        </w:rPr>
        <w:t>.</w:t>
      </w:r>
    </w:p>
    <w:p w:rsidR="006C647A" w:rsidRPr="00DB26A2" w:rsidRDefault="006C647A" w:rsidP="00B43018">
      <w:pPr>
        <w:pStyle w:val="texto"/>
        <w:shd w:val="clear" w:color="auto" w:fill="FFFFFF"/>
        <w:autoSpaceDE w:val="0"/>
        <w:autoSpaceDN w:val="0"/>
        <w:adjustRightInd w:val="0"/>
        <w:spacing w:before="60" w:after="0" w:line="240" w:lineRule="atLeast"/>
        <w:ind w:left="709" w:right="0" w:firstLine="0"/>
        <w:rPr>
          <w:rFonts w:ascii="Trebuchet MS" w:hAnsi="Trebuchet MS" w:cs="Arial"/>
          <w:bCs/>
          <w:color w:val="auto"/>
          <w:sz w:val="20"/>
          <w:szCs w:val="20"/>
        </w:rPr>
      </w:pPr>
      <w:r w:rsidRPr="00DB26A2">
        <w:rPr>
          <w:rFonts w:ascii="Trebuchet MS" w:hAnsi="Trebuchet MS" w:cs="Arial"/>
          <w:color w:val="auto"/>
          <w:sz w:val="20"/>
          <w:szCs w:val="20"/>
        </w:rPr>
        <w:t xml:space="preserve">A los efectos de acreditar que la empresa subcontratista propuesta no está incursa en las inhabilitaciones y prohibiciones para contratar previstas en el artículo 71 de </w:t>
      </w:r>
      <w:smartTag w:uri="urn:schemas-microsoft-com:office:smarttags" w:element="PersonName">
        <w:smartTagPr>
          <w:attr w:name="ProductID" w:val="la  LCSP"/>
        </w:smartTagPr>
        <w:r w:rsidRPr="00DB26A2">
          <w:rPr>
            <w:rFonts w:ascii="Trebuchet MS" w:hAnsi="Trebuchet MS" w:cs="Arial"/>
            <w:color w:val="auto"/>
            <w:sz w:val="20"/>
            <w:szCs w:val="20"/>
          </w:rPr>
          <w:t>la  LCSP</w:t>
        </w:r>
      </w:smartTag>
      <w:r w:rsidRPr="00DB26A2">
        <w:rPr>
          <w:rFonts w:ascii="Trebuchet MS" w:hAnsi="Trebuchet MS" w:cs="Arial"/>
          <w:color w:val="auto"/>
          <w:sz w:val="20"/>
          <w:szCs w:val="20"/>
        </w:rPr>
        <w:t xml:space="preserve">, </w:t>
      </w:r>
      <w:r w:rsidRPr="00DB26A2">
        <w:rPr>
          <w:rFonts w:ascii="Trebuchet MS" w:hAnsi="Trebuchet MS" w:cs="Arial"/>
          <w:bCs/>
          <w:color w:val="auto"/>
          <w:sz w:val="20"/>
          <w:szCs w:val="20"/>
        </w:rPr>
        <w:t>la empresa contratista aportará obligatoriamente junto con la documentación  indicada en el apartado anterior una declaración responsable suscrita por la subcontratista en este sentido.</w:t>
      </w:r>
    </w:p>
    <w:p w:rsidR="006C647A" w:rsidRPr="00DB26A2" w:rsidRDefault="006C647A" w:rsidP="00B43018">
      <w:pPr>
        <w:pStyle w:val="texto"/>
        <w:shd w:val="clear" w:color="auto" w:fill="FFFFFF"/>
        <w:autoSpaceDE w:val="0"/>
        <w:autoSpaceDN w:val="0"/>
        <w:adjustRightInd w:val="0"/>
        <w:spacing w:before="60" w:after="0" w:line="240" w:lineRule="atLeast"/>
        <w:ind w:left="709" w:right="0" w:firstLine="0"/>
        <w:rPr>
          <w:rFonts w:ascii="Trebuchet MS" w:hAnsi="Trebuchet MS" w:cs="Arial"/>
          <w:bCs/>
          <w:color w:val="auto"/>
          <w:sz w:val="20"/>
          <w:szCs w:val="20"/>
        </w:rPr>
      </w:pPr>
      <w:r w:rsidRPr="00DB26A2">
        <w:rPr>
          <w:rFonts w:ascii="Trebuchet MS" w:hAnsi="Trebuchet MS" w:cs="Arial"/>
          <w:color w:val="auto"/>
          <w:sz w:val="20"/>
          <w:szCs w:val="20"/>
        </w:rPr>
        <w:t>Los subcontratos que no se ajusten a lo indicado en la oferta, por celebrarse con empresas distintas de las indicadas nominativamente en la misma o por referirse a partes de la prestación diferentes a las señaladas en ella, no podrán celebrarse hasta que transcurran 20 días naturales desde que se hubiese cursado la notificación y aportado las justificaciones de aptitud de la subcontratista para ejecutarla, con referencia a los elementos técnicos</w:t>
      </w:r>
      <w:r w:rsidRPr="00DB26A2">
        <w:rPr>
          <w:rFonts w:ascii="Trebuchet MS" w:hAnsi="Trebuchet MS" w:cs="Arial"/>
          <w:color w:val="auto"/>
        </w:rPr>
        <w:t xml:space="preserve"> </w:t>
      </w:r>
      <w:r w:rsidRPr="00DB26A2">
        <w:rPr>
          <w:rFonts w:ascii="Trebuchet MS" w:hAnsi="Trebuchet MS" w:cs="Arial"/>
          <w:color w:val="auto"/>
          <w:sz w:val="20"/>
          <w:szCs w:val="20"/>
        </w:rPr>
        <w:t xml:space="preserve">y humanos de que dispone y su experiencia, salvo que con anterioridad hubiesen sido autorizados expresamente, siempre que </w:t>
      </w:r>
      <w:r>
        <w:rPr>
          <w:rFonts w:ascii="Trebuchet MS" w:hAnsi="Trebuchet MS" w:cs="Arial"/>
          <w:color w:val="auto"/>
          <w:sz w:val="20"/>
          <w:szCs w:val="20"/>
        </w:rPr>
        <w:t>la entidad contratante</w:t>
      </w:r>
      <w:r w:rsidRPr="00DB26A2">
        <w:rPr>
          <w:rFonts w:ascii="Trebuchet MS" w:hAnsi="Trebuchet MS" w:cs="Arial"/>
          <w:color w:val="auto"/>
          <w:sz w:val="20"/>
          <w:szCs w:val="20"/>
        </w:rPr>
        <w:t xml:space="preserve"> no hubiese notificado dentro de este plazo su oposición a los mismos. Este régimen será igualmente aplicable si las subcontratistas hubiesen sido identificadas en la oferta mediante la descripción de su perfil profesional</w:t>
      </w:r>
      <w:r w:rsidRPr="00DB26A2">
        <w:rPr>
          <w:rFonts w:ascii="Trebuchet MS" w:hAnsi="Trebuchet MS" w:cs="Arial"/>
          <w:bCs/>
          <w:color w:val="auto"/>
          <w:sz w:val="20"/>
          <w:szCs w:val="20"/>
        </w:rPr>
        <w:t>.</w:t>
      </w:r>
    </w:p>
    <w:p w:rsidR="006C647A" w:rsidRPr="00DB26A2" w:rsidRDefault="006C647A" w:rsidP="003C0875">
      <w:pPr>
        <w:pStyle w:val="texto"/>
        <w:numPr>
          <w:ilvl w:val="0"/>
          <w:numId w:val="18"/>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Bajo la responsabilidad de la empresa contratista, los subcontratos podrán concluirse sin necesidad de dejar transcurrir el plazo de 20 días naturales si su celebración es necesaria para atender a una situación de emergencia o que exija la adopción de medidas urgentes y así se justifica y comunica suficientemente.</w:t>
      </w:r>
    </w:p>
    <w:p w:rsidR="006C647A" w:rsidRPr="00DB26A2" w:rsidRDefault="006C647A" w:rsidP="003C0875">
      <w:pPr>
        <w:pStyle w:val="texto"/>
        <w:numPr>
          <w:ilvl w:val="0"/>
          <w:numId w:val="18"/>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w:t>
      </w:r>
      <w:r>
        <w:rPr>
          <w:rFonts w:ascii="Trebuchet MS" w:hAnsi="Trebuchet MS" w:cs="Arial"/>
          <w:color w:val="auto"/>
          <w:sz w:val="20"/>
          <w:szCs w:val="20"/>
        </w:rPr>
        <w:t xml:space="preserve"> entidad contratante</w:t>
      </w:r>
      <w:r w:rsidRPr="00DB26A2">
        <w:rPr>
          <w:rFonts w:ascii="Trebuchet MS" w:hAnsi="Trebuchet MS" w:cs="Arial"/>
          <w:color w:val="auto"/>
          <w:sz w:val="20"/>
          <w:szCs w:val="20"/>
        </w:rPr>
        <w:t>, la subcontratación requerirá siempre autorización expresa del órgano de contratación.</w:t>
      </w:r>
    </w:p>
    <w:p w:rsidR="006C647A" w:rsidRPr="00DB26A2" w:rsidRDefault="006C647A" w:rsidP="0031454E">
      <w:pPr>
        <w:spacing w:before="60" w:line="240" w:lineRule="atLeast"/>
        <w:jc w:val="both"/>
        <w:rPr>
          <w:rFonts w:ascii="Trebuchet MS" w:hAnsi="Trebuchet MS" w:cs="Arial"/>
        </w:rPr>
      </w:pPr>
      <w:r w:rsidRPr="00DB26A2">
        <w:rPr>
          <w:rFonts w:ascii="Trebuchet MS" w:hAnsi="Trebuchet MS" w:cs="Arial"/>
        </w:rPr>
        <w:t xml:space="preserve">2.- Las tareas críticas que se indican en el </w:t>
      </w:r>
      <w:r w:rsidRPr="00DB26A2">
        <w:rPr>
          <w:rFonts w:ascii="Trebuchet MS" w:hAnsi="Trebuchet MS" w:cs="Arial"/>
          <w:b/>
        </w:rPr>
        <w:t>apartado 1</w:t>
      </w:r>
      <w:r>
        <w:rPr>
          <w:rFonts w:ascii="Trebuchet MS" w:hAnsi="Trebuchet MS" w:cs="Arial"/>
          <w:b/>
        </w:rPr>
        <w:t>7</w:t>
      </w:r>
      <w:r w:rsidRPr="00DB26A2">
        <w:rPr>
          <w:rFonts w:ascii="Trebuchet MS" w:hAnsi="Trebuchet MS" w:cs="Arial"/>
        </w:rPr>
        <w:t xml:space="preserve"> del cuadro de características no pueden ser objeto de subcontratación, debiendo ser ejecutadas directamente por la contratista principal.</w:t>
      </w:r>
    </w:p>
    <w:p w:rsidR="006C647A" w:rsidRPr="00DB26A2" w:rsidRDefault="006C647A" w:rsidP="0031454E">
      <w:pPr>
        <w:spacing w:before="60" w:line="240" w:lineRule="atLeast"/>
        <w:jc w:val="both"/>
        <w:rPr>
          <w:rFonts w:ascii="Trebuchet MS" w:hAnsi="Trebuchet MS" w:cs="Arial"/>
        </w:rPr>
      </w:pPr>
      <w:r w:rsidRPr="00DB26A2">
        <w:rPr>
          <w:rFonts w:ascii="Trebuchet MS" w:hAnsi="Trebuchet MS" w:cs="Arial"/>
        </w:rPr>
        <w:t>3.- Las subcontratistas quedarán obligadas sólo ante la empresa contratista principal que asumirá, por tanto, la total responsabilidad de la ejecución del contrato frente a la</w:t>
      </w:r>
      <w:r>
        <w:rPr>
          <w:rFonts w:ascii="Trebuchet MS" w:hAnsi="Trebuchet MS" w:cs="Arial"/>
        </w:rPr>
        <w:t xml:space="preserve"> entidad contratante</w:t>
      </w:r>
      <w:r w:rsidRPr="00DB26A2">
        <w:rPr>
          <w:rFonts w:ascii="Trebuchet MS" w:hAnsi="Trebuchet MS" w:cs="Arial"/>
        </w:rPr>
        <w:t>, con arreglo estricto a los pliegos de condiciones particulares y a los términos del contrato, incluido el cumplimiento de las obligaciones en materia m</w:t>
      </w:r>
      <w:r>
        <w:rPr>
          <w:rFonts w:ascii="Trebuchet MS" w:hAnsi="Trebuchet MS" w:cs="Arial"/>
        </w:rPr>
        <w:t xml:space="preserve">edioambiental, social o laboral, </w:t>
      </w:r>
      <w:r w:rsidRPr="00EF22B0">
        <w:rPr>
          <w:rFonts w:ascii="Trebuchet MS" w:hAnsi="Trebuchet MS" w:cs="Arial"/>
        </w:rPr>
        <w:t xml:space="preserve">así como de la obligación referida al sometimiento a la normativa nacional y de </w:t>
      </w:r>
      <w:smartTag w:uri="urn:schemas-microsoft-com:office:smarttags" w:element="PersonName">
        <w:smartTagPr>
          <w:attr w:name="ProductID" w:val="la Unión Europea"/>
        </w:smartTagPr>
        <w:r w:rsidRPr="00EF22B0">
          <w:rPr>
            <w:rFonts w:ascii="Trebuchet MS" w:hAnsi="Trebuchet MS" w:cs="Arial"/>
          </w:rPr>
          <w:t>la Unión Europea</w:t>
        </w:r>
      </w:smartTag>
      <w:r w:rsidRPr="00EF22B0">
        <w:rPr>
          <w:rFonts w:ascii="Trebuchet MS" w:hAnsi="Trebuchet MS" w:cs="Arial"/>
        </w:rPr>
        <w:t xml:space="preserve"> en materia de protección de datos.</w:t>
      </w:r>
    </w:p>
    <w:p w:rsidR="006C647A" w:rsidRPr="00DB26A2" w:rsidRDefault="006C647A" w:rsidP="0031454E">
      <w:pPr>
        <w:spacing w:before="60" w:line="240" w:lineRule="atLeast"/>
        <w:jc w:val="both"/>
        <w:rPr>
          <w:rFonts w:ascii="Trebuchet MS" w:hAnsi="Trebuchet MS" w:cs="Arial"/>
        </w:rPr>
      </w:pPr>
      <w:r w:rsidRPr="00DB26A2">
        <w:rPr>
          <w:rFonts w:ascii="Trebuchet MS" w:hAnsi="Trebuchet MS" w:cs="Arial"/>
        </w:rPr>
        <w:t>El conocimiento que tenga la</w:t>
      </w:r>
      <w:r>
        <w:rPr>
          <w:rFonts w:ascii="Trebuchet MS" w:hAnsi="Trebuchet MS" w:cs="Arial"/>
        </w:rPr>
        <w:t xml:space="preserve"> entidad contratante</w:t>
      </w:r>
      <w:r w:rsidRPr="00DB26A2">
        <w:rPr>
          <w:rFonts w:ascii="Trebuchet MS" w:hAnsi="Trebuchet MS" w:cs="Arial"/>
        </w:rPr>
        <w:t xml:space="preserve">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6C647A" w:rsidRPr="00DB26A2" w:rsidRDefault="006C647A" w:rsidP="0031454E">
      <w:pPr>
        <w:spacing w:before="60" w:line="240" w:lineRule="atLeast"/>
        <w:jc w:val="both"/>
        <w:rPr>
          <w:rFonts w:ascii="Trebuchet MS" w:hAnsi="Trebuchet MS" w:cs="Arial"/>
        </w:rPr>
      </w:pPr>
      <w:r w:rsidRPr="00DB26A2">
        <w:rPr>
          <w:rFonts w:ascii="Trebuchet MS" w:hAnsi="Trebuchet MS" w:cs="Arial"/>
        </w:rPr>
        <w:t xml:space="preserve">4.- En ningún caso podrá concertarse por la empresa contratista la ejecución parcial del contrato con personas inhabilitadas para contratar de acuerdo con el ordenamiento jurídico, o comprendidas en alguno de los supuestos del artículo 71 de </w:t>
      </w:r>
      <w:smartTag w:uri="urn:schemas-microsoft-com:office:smarttags" w:element="PersonName">
        <w:smartTagPr>
          <w:attr w:name="ProductID" w:val="la LCSP."/>
        </w:smartTagPr>
        <w:r w:rsidRPr="00DB26A2">
          <w:rPr>
            <w:rFonts w:ascii="Trebuchet MS" w:hAnsi="Trebuchet MS" w:cs="Arial"/>
          </w:rPr>
          <w:t>la LCSP.</w:t>
        </w:r>
      </w:smartTag>
    </w:p>
    <w:p w:rsidR="006C647A" w:rsidRPr="00DB26A2" w:rsidRDefault="006C647A" w:rsidP="0031454E">
      <w:pPr>
        <w:spacing w:before="60" w:line="240" w:lineRule="atLeast"/>
        <w:jc w:val="both"/>
        <w:rPr>
          <w:rFonts w:ascii="Trebuchet MS" w:hAnsi="Trebuchet MS" w:cs="Arial"/>
        </w:rPr>
      </w:pPr>
      <w:r w:rsidRPr="00DB26A2">
        <w:rPr>
          <w:rFonts w:ascii="Trebuchet MS" w:hAnsi="Trebuchet MS" w:cs="Arial"/>
        </w:rPr>
        <w:t>5.- La empresa contratista deberá informar a la representación del personal de la subcontratación, de acuerdo con la legislación laboral.</w:t>
      </w:r>
    </w:p>
    <w:p w:rsidR="006C647A" w:rsidRPr="00DB26A2" w:rsidRDefault="006C647A" w:rsidP="0031454E">
      <w:pPr>
        <w:spacing w:before="60" w:line="240" w:lineRule="atLeast"/>
        <w:jc w:val="both"/>
        <w:rPr>
          <w:rFonts w:ascii="Trebuchet MS" w:hAnsi="Trebuchet MS" w:cs="Arial"/>
        </w:rPr>
      </w:pPr>
      <w:r w:rsidRPr="00DB26A2">
        <w:rPr>
          <w:rFonts w:ascii="Trebuchet MS" w:hAnsi="Trebuchet MS"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6C647A" w:rsidRPr="00DB26A2" w:rsidRDefault="006C647A" w:rsidP="0031454E">
      <w:pPr>
        <w:spacing w:before="60" w:line="240" w:lineRule="atLeast"/>
        <w:jc w:val="both"/>
        <w:rPr>
          <w:rFonts w:ascii="Trebuchet MS" w:hAnsi="Trebuchet MS" w:cs="Arial"/>
        </w:rPr>
      </w:pPr>
      <w:r w:rsidRPr="00DB26A2">
        <w:rPr>
          <w:rFonts w:ascii="Trebuchet MS" w:hAnsi="Trebuchet MS" w:cs="Arial"/>
        </w:rPr>
        <w:t xml:space="preserve">7.- El pago a subcontratistas deberá ajustarse a lo dispuesto en el artículo 216 de </w:t>
      </w:r>
      <w:smartTag w:uri="urn:schemas-microsoft-com:office:smarttags" w:element="PersonName">
        <w:smartTagPr>
          <w:attr w:name="ProductID" w:val="la LCSP"/>
        </w:smartTagPr>
        <w:r w:rsidRPr="00DB26A2">
          <w:rPr>
            <w:rFonts w:ascii="Trebuchet MS" w:hAnsi="Trebuchet MS" w:cs="Arial"/>
          </w:rPr>
          <w:t>la LCSP</w:t>
        </w:r>
      </w:smartTag>
      <w:r w:rsidRPr="00DB26A2">
        <w:rPr>
          <w:rFonts w:ascii="Trebuchet MS" w:hAnsi="Trebuchet MS" w:cs="Arial"/>
        </w:rPr>
        <w:t xml:space="preserve"> y en </w:t>
      </w:r>
      <w:smartTag w:uri="urn:schemas-microsoft-com:office:smarttags" w:element="PersonName">
        <w:smartTagPr>
          <w:attr w:name="ProductID" w:val="la Disposición Transitoria"/>
        </w:smartTagPr>
        <w:r w:rsidRPr="00DB26A2">
          <w:rPr>
            <w:rFonts w:ascii="Trebuchet MS" w:hAnsi="Trebuchet MS" w:cs="Arial"/>
          </w:rPr>
          <w:t>la Disposición Transitoria</w:t>
        </w:r>
      </w:smartTag>
      <w:r w:rsidRPr="00DB26A2">
        <w:rPr>
          <w:rFonts w:ascii="Trebuchet MS" w:hAnsi="Trebuchet MS" w:cs="Arial"/>
        </w:rPr>
        <w:t xml:space="preserve"> tercera de </w:t>
      </w:r>
      <w:smartTag w:uri="urn:schemas-microsoft-com:office:smarttags" w:element="PersonName">
        <w:smartTagPr>
          <w:attr w:name="ProductID" w:val="la Ley"/>
        </w:smartTagPr>
        <w:r w:rsidRPr="00DB26A2">
          <w:rPr>
            <w:rFonts w:ascii="Trebuchet MS" w:hAnsi="Trebuchet MS" w:cs="Arial"/>
          </w:rPr>
          <w:t>la Ley</w:t>
        </w:r>
      </w:smartTag>
      <w:r w:rsidRPr="00DB26A2">
        <w:rPr>
          <w:rFonts w:ascii="Trebuchet MS" w:hAnsi="Trebuchet MS" w:cs="Arial"/>
        </w:rPr>
        <w:t xml:space="preserve"> 15/2010, de 5 de julio, de modificación de </w:t>
      </w:r>
      <w:smartTag w:uri="urn:schemas-microsoft-com:office:smarttags" w:element="PersonName">
        <w:smartTagPr>
          <w:attr w:name="ProductID" w:val="la Ley"/>
        </w:smartTagPr>
        <w:r w:rsidRPr="00DB26A2">
          <w:rPr>
            <w:rFonts w:ascii="Trebuchet MS" w:hAnsi="Trebuchet MS" w:cs="Arial"/>
          </w:rPr>
          <w:t>la Ley</w:t>
        </w:r>
      </w:smartTag>
      <w:r w:rsidRPr="00DB26A2">
        <w:rPr>
          <w:rFonts w:ascii="Trebuchet MS" w:hAnsi="Trebuchet MS" w:cs="Arial"/>
        </w:rPr>
        <w:t xml:space="preserve"> 3/2004, de 29 de diciembre, por la que se establecen medidas de lucha contra la morosidad en las operaciones comerciales.</w:t>
      </w:r>
    </w:p>
    <w:p w:rsidR="006C647A" w:rsidRPr="00DB26A2" w:rsidRDefault="006C647A" w:rsidP="0031454E">
      <w:pPr>
        <w:spacing w:before="60" w:line="240" w:lineRule="atLeast"/>
        <w:jc w:val="both"/>
        <w:rPr>
          <w:rFonts w:ascii="Trebuchet MS" w:hAnsi="Trebuchet MS" w:cs="Arial"/>
        </w:rPr>
      </w:pPr>
      <w:r w:rsidRPr="00DB26A2">
        <w:rPr>
          <w:rFonts w:ascii="Trebuchet MS" w:hAnsi="Trebuchet MS" w:cs="Arial"/>
        </w:rPr>
        <w:t xml:space="preserve">8.- </w:t>
      </w:r>
      <w:r>
        <w:rPr>
          <w:rFonts w:ascii="Trebuchet MS" w:hAnsi="Trebuchet MS" w:cs="Arial"/>
        </w:rPr>
        <w:t>L</w:t>
      </w:r>
      <w:r w:rsidRPr="00DB26A2">
        <w:rPr>
          <w:rFonts w:ascii="Trebuchet MS" w:hAnsi="Trebuchet MS" w:cs="Arial"/>
        </w:rPr>
        <w:t>a</w:t>
      </w:r>
      <w:r>
        <w:rPr>
          <w:rFonts w:ascii="Trebuchet MS" w:hAnsi="Trebuchet MS" w:cs="Arial"/>
        </w:rPr>
        <w:t xml:space="preserve"> entidad contratante</w:t>
      </w:r>
      <w:r w:rsidRPr="00DB26A2">
        <w:rPr>
          <w:rFonts w:ascii="Trebuchet MS" w:hAnsi="Trebuchet MS" w:cs="Arial"/>
        </w:rPr>
        <w:t xml:space="preserve"> podrá comprobar el estricto cumplimiento de los pagos que la contratista haya de realizar a los subcontratistas o suministradores que participen en el contrato.</w:t>
      </w:r>
    </w:p>
    <w:p w:rsidR="006C647A" w:rsidRPr="00DB26A2" w:rsidRDefault="006C647A" w:rsidP="0031454E">
      <w:pPr>
        <w:spacing w:before="60" w:line="240" w:lineRule="atLeast"/>
        <w:jc w:val="both"/>
        <w:rPr>
          <w:rFonts w:ascii="Trebuchet MS" w:hAnsi="Trebuchet MS" w:cs="Arial"/>
        </w:rPr>
      </w:pPr>
      <w:r w:rsidRPr="00DB26A2">
        <w:rPr>
          <w:rFonts w:ascii="Trebuchet MS" w:hAnsi="Trebuchet MS" w:cs="Arial"/>
        </w:rPr>
        <w:t>Para ello, la contratista remitirá a la</w:t>
      </w:r>
      <w:r>
        <w:rPr>
          <w:rFonts w:ascii="Trebuchet MS" w:hAnsi="Trebuchet MS" w:cs="Arial"/>
        </w:rPr>
        <w:t xml:space="preserve"> entidad contratante</w:t>
      </w:r>
      <w:r w:rsidRPr="00DB26A2">
        <w:rPr>
          <w:rFonts w:ascii="Trebuchet MS" w:hAnsi="Trebuchet MS" w:cs="Arial"/>
        </w:rPr>
        <w:t>,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6C647A" w:rsidRPr="00DB26A2" w:rsidRDefault="006C647A" w:rsidP="00C92D55">
      <w:pPr>
        <w:spacing w:before="60" w:after="240" w:line="240" w:lineRule="atLeast"/>
        <w:jc w:val="both"/>
        <w:rPr>
          <w:rFonts w:ascii="Trebuchet MS" w:hAnsi="Trebuchet MS" w:cs="Arial"/>
        </w:rPr>
      </w:pPr>
      <w:r w:rsidRPr="00DB26A2">
        <w:rPr>
          <w:rFonts w:ascii="Trebuchet MS" w:hAnsi="Trebuchet MS" w:cs="Arial"/>
        </w:rPr>
        <w:t>Asimismo, aportará a la</w:t>
      </w:r>
      <w:r>
        <w:rPr>
          <w:rFonts w:ascii="Trebuchet MS" w:hAnsi="Trebuchet MS" w:cs="Arial"/>
        </w:rPr>
        <w:t xml:space="preserve"> entidad contratante</w:t>
      </w:r>
      <w:r w:rsidRPr="00DB26A2">
        <w:rPr>
          <w:rFonts w:ascii="Trebuchet MS" w:hAnsi="Trebuchet MS" w:cs="Arial"/>
        </w:rPr>
        <w:t xml:space="preserve">, cuando ésta lo solicite, un justificante del cumplimiento de los plazos de pago establecidos en el artículo 216 de </w:t>
      </w:r>
      <w:smartTag w:uri="urn:schemas-microsoft-com:office:smarttags" w:element="PersonName">
        <w:smartTagPr>
          <w:attr w:name="ProductID" w:val="la LCSP"/>
        </w:smartTagPr>
        <w:r w:rsidRPr="00DB26A2">
          <w:rPr>
            <w:rFonts w:ascii="Trebuchet MS" w:hAnsi="Trebuchet MS" w:cs="Arial"/>
          </w:rPr>
          <w:t>la LCSP</w:t>
        </w:r>
      </w:smartTag>
      <w:r w:rsidRPr="00DB26A2">
        <w:rPr>
          <w:rFonts w:ascii="Trebuchet MS" w:hAnsi="Trebuchet MS" w:cs="Arial"/>
        </w:rPr>
        <w:t xml:space="preserve"> y en </w:t>
      </w:r>
      <w:smartTag w:uri="urn:schemas-microsoft-com:office:smarttags" w:element="PersonName">
        <w:smartTagPr>
          <w:attr w:name="ProductID" w:val="la Ley"/>
        </w:smartTagPr>
        <w:r w:rsidRPr="00DB26A2">
          <w:rPr>
            <w:rFonts w:ascii="Trebuchet MS" w:hAnsi="Trebuchet MS" w:cs="Arial"/>
          </w:rPr>
          <w:t>la Ley</w:t>
        </w:r>
      </w:smartTag>
      <w:r w:rsidRPr="00DB26A2">
        <w:rPr>
          <w:rFonts w:ascii="Trebuchet MS" w:hAnsi="Trebuchet MS" w:cs="Arial"/>
        </w:rPr>
        <w:t xml:space="preserve"> 3/2004, de 29 de diciembre, una vez terminada la prestación.</w:t>
      </w:r>
    </w:p>
    <w:p w:rsidR="006C647A" w:rsidRPr="00DB26A2" w:rsidRDefault="006C647A" w:rsidP="00661D54">
      <w:pPr>
        <w:pStyle w:val="Ttulo4"/>
        <w:pBdr>
          <w:bottom w:val="none" w:sz="0" w:space="0" w:color="auto"/>
        </w:pBdr>
        <w:spacing w:before="60" w:line="240" w:lineRule="atLeast"/>
        <w:jc w:val="left"/>
        <w:rPr>
          <w:rFonts w:ascii="Trebuchet MS" w:hAnsi="Trebuchet MS" w:cs="Arial"/>
          <w:sz w:val="20"/>
        </w:rPr>
      </w:pPr>
      <w:bookmarkStart w:id="209" w:name="_Toc506479410"/>
      <w:bookmarkStart w:id="210" w:name="_Toc463331571"/>
      <w:r w:rsidRPr="00DB26A2">
        <w:rPr>
          <w:rFonts w:ascii="Trebuchet MS" w:hAnsi="Trebuchet MS" w:cs="Arial"/>
          <w:sz w:val="20"/>
        </w:rPr>
        <w:t xml:space="preserve">38.2.7.- </w:t>
      </w:r>
      <w:r>
        <w:rPr>
          <w:rFonts w:ascii="Trebuchet MS" w:hAnsi="Trebuchet MS"/>
          <w:sz w:val="20"/>
        </w:rPr>
        <w:t>Obligaciones</w:t>
      </w:r>
      <w:r w:rsidRPr="00DB26A2">
        <w:rPr>
          <w:rFonts w:ascii="Trebuchet MS" w:hAnsi="Trebuchet MS" w:cs="Arial"/>
          <w:sz w:val="20"/>
        </w:rPr>
        <w:t xml:space="preserve"> en materia de seguridad y salud en el trabajo</w:t>
      </w:r>
      <w:bookmarkEnd w:id="209"/>
    </w:p>
    <w:p w:rsidR="006C647A" w:rsidRPr="00DB26A2" w:rsidRDefault="006C647A" w:rsidP="0031454E">
      <w:pPr>
        <w:spacing w:before="60" w:line="240" w:lineRule="atLeast"/>
        <w:jc w:val="both"/>
        <w:rPr>
          <w:rFonts w:ascii="Trebuchet MS" w:hAnsi="Trebuchet MS" w:cs="Arial"/>
        </w:rPr>
      </w:pPr>
      <w:r w:rsidRPr="00DB26A2">
        <w:rPr>
          <w:rFonts w:ascii="Trebuchet MS" w:hAnsi="Trebuchet MS" w:cs="Arial"/>
        </w:rPr>
        <w:t>1.- La empresa contratista deberá cumplir con las disposiciones vigentes en materia de seguridad y prevención de riesgos laborales en el trabajo, así como las derivadas del convenio colectivo aplicable.</w:t>
      </w:r>
    </w:p>
    <w:p w:rsidR="006C647A" w:rsidRPr="00DB26A2" w:rsidRDefault="006C647A" w:rsidP="0031454E">
      <w:pPr>
        <w:spacing w:before="60" w:line="240" w:lineRule="atLeast"/>
        <w:jc w:val="both"/>
        <w:rPr>
          <w:rFonts w:ascii="Trebuchet MS" w:hAnsi="Trebuchet MS" w:cs="Arial"/>
        </w:rPr>
      </w:pPr>
      <w:r w:rsidRPr="00DB26A2">
        <w:rPr>
          <w:rFonts w:ascii="Trebuchet MS" w:hAnsi="Trebuchet MS" w:cs="Arial"/>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6C647A" w:rsidRPr="00DB26A2" w:rsidRDefault="006C647A" w:rsidP="0031454E">
      <w:pPr>
        <w:spacing w:before="60" w:line="240" w:lineRule="atLeast"/>
        <w:jc w:val="both"/>
        <w:rPr>
          <w:rFonts w:ascii="Trebuchet MS" w:hAnsi="Trebuchet MS" w:cs="Arial"/>
        </w:rPr>
      </w:pPr>
      <w:r w:rsidRPr="00DB26A2">
        <w:rPr>
          <w:rFonts w:ascii="Trebuchet MS" w:hAnsi="Trebuchet MS" w:cs="Arial"/>
        </w:rPr>
        <w:t xml:space="preserve">3.- Cuando la naturaleza del objeto del contrato de servicio requiera la intervención de personal de la contratista (o en su caso, de la subcontratista) que deba realizar alguna prestación en centros de la </w:t>
      </w:r>
      <w:r>
        <w:rPr>
          <w:rFonts w:ascii="Trebuchet MS" w:hAnsi="Trebuchet MS" w:cs="Arial"/>
        </w:rPr>
        <w:t>entidad contratante</w:t>
      </w:r>
      <w:r w:rsidRPr="00DB26A2">
        <w:rPr>
          <w:rFonts w:ascii="Trebuchet MS" w:hAnsi="Trebuchet MS" w:cs="Arial"/>
        </w:rPr>
        <w:t xml:space="preserve"> </w:t>
      </w:r>
      <w:proofErr w:type="spellStart"/>
      <w:r w:rsidRPr="00DB26A2">
        <w:rPr>
          <w:rFonts w:ascii="Trebuchet MS" w:hAnsi="Trebuchet MS" w:cs="Arial"/>
        </w:rPr>
        <w:t>contratante</w:t>
      </w:r>
      <w:proofErr w:type="spellEnd"/>
      <w:r w:rsidRPr="00DB26A2">
        <w:rPr>
          <w:rFonts w:ascii="Trebuchet MS" w:hAnsi="Trebuchet MS" w:cs="Arial"/>
        </w:rPr>
        <w:t xml:space="preserve"> en los que también preste servicios el personal de la propia </w:t>
      </w:r>
      <w:r>
        <w:rPr>
          <w:rFonts w:ascii="Trebuchet MS" w:hAnsi="Trebuchet MS" w:cs="Arial"/>
        </w:rPr>
        <w:t>entidad contratante</w:t>
      </w:r>
      <w:r w:rsidRPr="00DB26A2">
        <w:rPr>
          <w:rFonts w:ascii="Trebuchet MS" w:hAnsi="Trebuchet MS" w:cs="Arial"/>
        </w:rPr>
        <w:t>, antes del inicio de la actividad, todas las empresas y personal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6C647A" w:rsidRPr="00DB26A2" w:rsidRDefault="006C647A" w:rsidP="0031454E">
      <w:pPr>
        <w:spacing w:before="60" w:line="240" w:lineRule="atLeast"/>
        <w:jc w:val="both"/>
        <w:rPr>
          <w:rFonts w:ascii="Trebuchet MS" w:hAnsi="Trebuchet MS" w:cs="Arial"/>
        </w:rPr>
      </w:pPr>
      <w:r w:rsidRPr="00DB26A2">
        <w:rPr>
          <w:rFonts w:ascii="Trebuchet MS" w:hAnsi="Trebuchet MS" w:cs="Arial"/>
        </w:rPr>
        <w:t xml:space="preserve">En estos casos, antes del inicio de la actividad, en cumplimiento del RD 171/2004, de 30 de enero, sobre coordinación de actividades empresariales, se deberá aportar la siguiente documentación: </w:t>
      </w:r>
    </w:p>
    <w:p w:rsidR="006C647A" w:rsidRPr="00DB26A2" w:rsidRDefault="006C647A" w:rsidP="003C0875">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El documento de gestión preventiva, así como las medidas preventivas a adoptar.</w:t>
      </w:r>
    </w:p>
    <w:p w:rsidR="006C647A" w:rsidRPr="00DB26A2" w:rsidRDefault="006C647A" w:rsidP="003C0875">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La planificación de la actividad preventiva de los trabajos a realizar.</w:t>
      </w:r>
    </w:p>
    <w:p w:rsidR="006C647A" w:rsidRPr="00DB26A2" w:rsidRDefault="006C647A" w:rsidP="003C0875">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Acuse de recibo firmado por la contratista y, en su caso, subcontratista, acreditativo de que han recibido de la </w:t>
      </w:r>
      <w:r>
        <w:rPr>
          <w:rFonts w:ascii="Trebuchet MS" w:hAnsi="Trebuchet MS" w:cs="Arial"/>
          <w:color w:val="auto"/>
          <w:sz w:val="20"/>
          <w:szCs w:val="20"/>
        </w:rPr>
        <w:t>entidad</w:t>
      </w:r>
      <w:r w:rsidRPr="00DB26A2">
        <w:rPr>
          <w:rFonts w:ascii="Trebuchet MS" w:hAnsi="Trebuchet MS" w:cs="Arial"/>
          <w:color w:val="auto"/>
          <w:sz w:val="20"/>
          <w:szCs w:val="20"/>
        </w:rPr>
        <w:t xml:space="preserve"> contratante la documentación sobre los riesgos propios del centro de trabajo y de sus instalaciones, sobre las medidas preventivas e instrucciones para la prevención de dichos riesgos, y las que se deben de aplicar en caso de situaciones de emergencia.</w:t>
      </w:r>
    </w:p>
    <w:p w:rsidR="006C647A" w:rsidRPr="00DB26A2" w:rsidRDefault="006C647A" w:rsidP="003C0875">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La modalidad de organización preventiva adoptada. En caso de servicio de prevención ajeno, se deberá adjuntar copia del contrato con el servicio de prevención con las tres especialidades de Seguridad, Higiene, Ergonomía y Psicosociología aplicada y además </w:t>
      </w:r>
      <w:smartTag w:uri="urn:schemas-microsoft-com:office:smarttags" w:element="PersonName">
        <w:smartTagPr>
          <w:attr w:name="ProductID" w:val="la Vigilancia"/>
        </w:smartTagPr>
        <w:r w:rsidRPr="00DB26A2">
          <w:rPr>
            <w:rFonts w:ascii="Trebuchet MS" w:hAnsi="Trebuchet MS" w:cs="Arial"/>
            <w:color w:val="auto"/>
            <w:sz w:val="20"/>
            <w:szCs w:val="20"/>
          </w:rPr>
          <w:t>la Vigilancia</w:t>
        </w:r>
      </w:smartTag>
      <w:r w:rsidRPr="00DB26A2">
        <w:rPr>
          <w:rFonts w:ascii="Trebuchet MS" w:hAnsi="Trebuchet MS" w:cs="Arial"/>
          <w:color w:val="auto"/>
          <w:sz w:val="20"/>
          <w:szCs w:val="20"/>
        </w:rPr>
        <w:t xml:space="preserve"> de </w:t>
      </w:r>
      <w:smartTag w:uri="urn:schemas-microsoft-com:office:smarttags" w:element="PersonName">
        <w:smartTagPr>
          <w:attr w:name="ProductID" w:val="la Salud"/>
        </w:smartTagPr>
        <w:r w:rsidRPr="00DB26A2">
          <w:rPr>
            <w:rFonts w:ascii="Trebuchet MS" w:hAnsi="Trebuchet MS" w:cs="Arial"/>
            <w:color w:val="auto"/>
            <w:sz w:val="20"/>
            <w:szCs w:val="20"/>
          </w:rPr>
          <w:t>la Salud</w:t>
        </w:r>
      </w:smartTag>
      <w:r w:rsidRPr="00DB26A2">
        <w:rPr>
          <w:rFonts w:ascii="Trebuchet MS" w:hAnsi="Trebuchet MS" w:cs="Arial"/>
          <w:color w:val="auto"/>
          <w:sz w:val="20"/>
          <w:szCs w:val="20"/>
        </w:rPr>
        <w:t>; y recibo de pago o certificado en el que se refleje que actualmente está en vigor.</w:t>
      </w:r>
    </w:p>
    <w:p w:rsidR="006C647A" w:rsidRPr="00DB26A2" w:rsidRDefault="006C647A" w:rsidP="003C0875">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Relación del personal que ejecutará el contrato y maquinaria destinada al objeto del contrato. </w:t>
      </w:r>
    </w:p>
    <w:p w:rsidR="006C647A" w:rsidRPr="00F24DE1" w:rsidRDefault="006C647A" w:rsidP="003C0875">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F24DE1">
        <w:rPr>
          <w:rFonts w:ascii="Trebuchet MS" w:hAnsi="Trebuchet MS" w:cs="Arial"/>
          <w:color w:val="auto"/>
          <w:sz w:val="20"/>
          <w:szCs w:val="20"/>
        </w:rPr>
        <w:t>Acreditación de haber sido sometidos al control de vigilancia de la salud.</w:t>
      </w:r>
    </w:p>
    <w:p w:rsidR="006C647A" w:rsidRPr="00DB26A2" w:rsidRDefault="006C647A" w:rsidP="003C0875">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6C647A" w:rsidRPr="00DB26A2" w:rsidRDefault="006C647A" w:rsidP="003C0875">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Justificante de la entrega de los equipos de protección individual (</w:t>
      </w:r>
      <w:proofErr w:type="spellStart"/>
      <w:r w:rsidRPr="00DB26A2">
        <w:rPr>
          <w:rFonts w:ascii="Trebuchet MS" w:hAnsi="Trebuchet MS" w:cs="Arial"/>
          <w:color w:val="auto"/>
          <w:sz w:val="20"/>
          <w:szCs w:val="20"/>
        </w:rPr>
        <w:t>EPI´s</w:t>
      </w:r>
      <w:proofErr w:type="spellEnd"/>
      <w:r w:rsidRPr="00DB26A2">
        <w:rPr>
          <w:rFonts w:ascii="Trebuchet MS" w:hAnsi="Trebuchet MS" w:cs="Arial"/>
          <w:color w:val="auto"/>
          <w:sz w:val="20"/>
          <w:szCs w:val="20"/>
        </w:rPr>
        <w:t>) que sean necesarios.</w:t>
      </w:r>
    </w:p>
    <w:p w:rsidR="006C647A" w:rsidRPr="00DB26A2" w:rsidRDefault="006C647A" w:rsidP="003C0875">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  </w:t>
      </w:r>
    </w:p>
    <w:p w:rsidR="006C647A" w:rsidRPr="00DB26A2" w:rsidRDefault="006C647A" w:rsidP="003C0875">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Las fichas de seguridad de productos químicos cuando la empresa contratista o subcontratista deba aportar productos químicos.</w:t>
      </w:r>
    </w:p>
    <w:p w:rsidR="006C647A" w:rsidRPr="00DB26A2" w:rsidRDefault="006C647A" w:rsidP="003C0875">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Dar a conocer la identidad de la persona que deberá garantizar el cumplimiento de las normas de seguridad y salud y establecer los medios de coordinación con el personal de la </w:t>
      </w:r>
      <w:r>
        <w:rPr>
          <w:rFonts w:ascii="Trebuchet MS" w:hAnsi="Trebuchet MS" w:cs="Arial"/>
          <w:color w:val="auto"/>
          <w:sz w:val="20"/>
          <w:szCs w:val="20"/>
        </w:rPr>
        <w:t>entidad</w:t>
      </w:r>
      <w:r w:rsidRPr="00DB26A2">
        <w:rPr>
          <w:rFonts w:ascii="Trebuchet MS" w:hAnsi="Trebuchet MS" w:cs="Arial"/>
          <w:color w:val="auto"/>
          <w:sz w:val="20"/>
          <w:szCs w:val="20"/>
        </w:rPr>
        <w:t xml:space="preserve"> contratante. Así como, la puesta a disposición de los recursos preventivos pertinentes cuando sean necesarios. </w:t>
      </w:r>
    </w:p>
    <w:p w:rsidR="006C647A" w:rsidRPr="00DB26A2" w:rsidRDefault="006C647A" w:rsidP="0031454E">
      <w:pPr>
        <w:spacing w:before="60" w:line="240" w:lineRule="atLeast"/>
        <w:jc w:val="both"/>
        <w:rPr>
          <w:rFonts w:ascii="Trebuchet MS" w:hAnsi="Trebuchet MS" w:cs="Arial"/>
        </w:rPr>
      </w:pPr>
      <w:r w:rsidRPr="00DB26A2">
        <w:rPr>
          <w:rFonts w:ascii="Trebuchet MS" w:hAnsi="Trebuchet MS" w:cs="Arial"/>
        </w:rPr>
        <w:t xml:space="preserve">Cuando la empresa contratista subcontrate con otra empresa la realización de parte del objeto del contrato, las acreditaciones previstas en el apartado anterior deberán ser exigidas a la subcontratista (autónomos/as) por la empresa contratista para su entrega a la </w:t>
      </w:r>
      <w:r>
        <w:rPr>
          <w:rFonts w:ascii="Trebuchet MS" w:hAnsi="Trebuchet MS" w:cs="Arial"/>
        </w:rPr>
        <w:t>entidad</w:t>
      </w:r>
      <w:r w:rsidRPr="00DB26A2">
        <w:rPr>
          <w:rFonts w:ascii="Trebuchet MS" w:hAnsi="Trebuchet MS" w:cs="Arial"/>
        </w:rPr>
        <w:t xml:space="preserve"> contratante.</w:t>
      </w:r>
    </w:p>
    <w:p w:rsidR="006C647A" w:rsidRPr="00DB26A2" w:rsidRDefault="006C647A" w:rsidP="0031454E">
      <w:pPr>
        <w:spacing w:before="60" w:line="240" w:lineRule="atLeast"/>
        <w:jc w:val="both"/>
        <w:rPr>
          <w:rFonts w:ascii="Trebuchet MS" w:hAnsi="Trebuchet MS" w:cs="Arial"/>
        </w:rPr>
      </w:pPr>
      <w:r w:rsidRPr="00DB26A2">
        <w:rPr>
          <w:rFonts w:ascii="Trebuchet MS" w:hAnsi="Trebuchet MS" w:cs="Arial"/>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6C647A" w:rsidRPr="00DB26A2" w:rsidRDefault="006C647A" w:rsidP="0031454E">
      <w:pPr>
        <w:spacing w:before="60" w:line="240" w:lineRule="atLeast"/>
        <w:jc w:val="both"/>
        <w:rPr>
          <w:rFonts w:ascii="Trebuchet MS" w:hAnsi="Trebuchet MS" w:cs="Arial"/>
        </w:rPr>
      </w:pPr>
      <w:r w:rsidRPr="00DB26A2">
        <w:rPr>
          <w:rFonts w:ascii="Trebuchet MS" w:hAnsi="Trebuchet MS" w:cs="Arial"/>
        </w:rPr>
        <w:t>La empresa contratista deberá garantizar que la subcontratada dispone de infraestructura y medios adecuados para llevar a cabo la actividad y ejercer directamente la dirección de los trabajos.</w:t>
      </w:r>
    </w:p>
    <w:p w:rsidR="006C647A" w:rsidRPr="00DB26A2" w:rsidRDefault="006C647A" w:rsidP="0031454E">
      <w:pPr>
        <w:spacing w:before="60" w:line="240" w:lineRule="atLeast"/>
        <w:jc w:val="both"/>
        <w:rPr>
          <w:rFonts w:ascii="Trebuchet MS" w:hAnsi="Trebuchet MS" w:cs="Arial"/>
        </w:rPr>
      </w:pPr>
      <w:r w:rsidRPr="00DB26A2">
        <w:rPr>
          <w:rFonts w:ascii="Trebuchet MS" w:hAnsi="Trebuchet MS" w:cs="Arial"/>
        </w:rPr>
        <w:t>La entidad contratante vigilará el cumplimiento por los contratistas y subcontratistas de la normativa de prevención de riesgos laborales para lo cual podrá adoptar cualquier medida acorde con dicha finalidad.</w:t>
      </w:r>
    </w:p>
    <w:p w:rsidR="006C647A" w:rsidRPr="00DB26A2" w:rsidRDefault="006C647A" w:rsidP="0031454E">
      <w:pPr>
        <w:spacing w:before="60" w:line="240" w:lineRule="atLeast"/>
        <w:jc w:val="both"/>
        <w:rPr>
          <w:rFonts w:ascii="Trebuchet MS" w:hAnsi="Trebuchet MS" w:cs="Arial"/>
        </w:rPr>
      </w:pPr>
      <w:r w:rsidRPr="00DB26A2">
        <w:rPr>
          <w:rFonts w:ascii="Trebuchet MS" w:hAnsi="Trebuchet MS" w:cs="Arial"/>
        </w:rPr>
        <w:t xml:space="preserve">4.- Cuando la naturaleza del objeto del contrato de servicios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w:t>
      </w:r>
      <w:r>
        <w:rPr>
          <w:rFonts w:ascii="Trebuchet MS" w:hAnsi="Trebuchet MS" w:cs="Arial"/>
        </w:rPr>
        <w:t>entidad</w:t>
      </w:r>
      <w:r w:rsidRPr="00DB26A2">
        <w:rPr>
          <w:rFonts w:ascii="Trebuchet MS" w:hAnsi="Trebuchet MS" w:cs="Arial"/>
        </w:rPr>
        <w:t xml:space="preserve"> contratante no ha llevado a cabo las siguientes actuaciones:</w:t>
      </w:r>
    </w:p>
    <w:p w:rsidR="006C647A" w:rsidRPr="00DB26A2" w:rsidRDefault="006C647A" w:rsidP="003C0875">
      <w:pPr>
        <w:pStyle w:val="texto"/>
        <w:numPr>
          <w:ilvl w:val="0"/>
          <w:numId w:val="23"/>
        </w:numPr>
        <w:shd w:val="clear" w:color="auto" w:fill="FFFFFF"/>
        <w:spacing w:before="60" w:after="0" w:line="240" w:lineRule="atLeast"/>
        <w:ind w:left="567" w:right="0" w:hanging="207"/>
        <w:rPr>
          <w:rFonts w:ascii="Trebuchet MS" w:hAnsi="Trebuchet MS" w:cs="Arial"/>
          <w:color w:val="auto"/>
          <w:sz w:val="20"/>
        </w:rPr>
      </w:pPr>
      <w:r w:rsidRPr="00DB26A2">
        <w:rPr>
          <w:rFonts w:ascii="Trebuchet MS" w:hAnsi="Trebuchet MS" w:cs="Arial"/>
          <w:color w:val="auto"/>
          <w:sz w:val="20"/>
        </w:rPr>
        <w:t xml:space="preserve">Informar a las empresas concurrentes de los riesgos del lugar de trabajo que puedan afectar a las actividades desarrolladas, así como de las medidas preventivas de tales riesgos. </w:t>
      </w:r>
    </w:p>
    <w:p w:rsidR="006C647A" w:rsidRPr="00DB26A2" w:rsidRDefault="006C647A" w:rsidP="003C0875">
      <w:pPr>
        <w:pStyle w:val="texto"/>
        <w:numPr>
          <w:ilvl w:val="0"/>
          <w:numId w:val="23"/>
        </w:numPr>
        <w:shd w:val="clear" w:color="auto" w:fill="FFFFFF"/>
        <w:spacing w:before="60" w:after="0" w:line="240" w:lineRule="atLeast"/>
        <w:ind w:left="567" w:right="0" w:hanging="207"/>
        <w:rPr>
          <w:rFonts w:ascii="Trebuchet MS" w:hAnsi="Trebuchet MS" w:cs="Arial"/>
          <w:color w:val="auto"/>
          <w:sz w:val="20"/>
        </w:rPr>
      </w:pPr>
      <w:r w:rsidRPr="00DB26A2">
        <w:rPr>
          <w:rFonts w:ascii="Trebuchet MS" w:hAnsi="Trebuchet MS" w:cs="Arial"/>
          <w:color w:val="auto"/>
          <w:sz w:val="20"/>
        </w:rPr>
        <w:t xml:space="preserve">Informar sobre las medidas de emergencia a la empresa contratista. </w:t>
      </w:r>
    </w:p>
    <w:p w:rsidR="006C647A" w:rsidRPr="00DB26A2" w:rsidRDefault="006C647A" w:rsidP="0031454E">
      <w:pPr>
        <w:spacing w:before="60" w:line="240" w:lineRule="atLeast"/>
        <w:jc w:val="both"/>
        <w:rPr>
          <w:rFonts w:ascii="Trebuchet MS" w:hAnsi="Trebuchet MS" w:cs="Arial"/>
        </w:rPr>
      </w:pPr>
      <w:r w:rsidRPr="00DB26A2">
        <w:rPr>
          <w:rFonts w:ascii="Trebuchet MS" w:hAnsi="Trebuchet MS" w:cs="Arial"/>
        </w:rPr>
        <w:t>Cuando en dicho centro de trabajo vaya a concurrir personal de más de una empresa, antes del inicio de la actividad, en cumplimiento del RD 171/2004, de 30 de enero, sobre coordinación de actividades empresariales, todas las empresas y personal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6C647A" w:rsidRPr="00DB26A2" w:rsidRDefault="006C647A" w:rsidP="0031454E">
      <w:pPr>
        <w:spacing w:before="60" w:line="240" w:lineRule="atLeast"/>
        <w:jc w:val="both"/>
        <w:rPr>
          <w:rFonts w:ascii="Trebuchet MS" w:hAnsi="Trebuchet MS" w:cs="Arial"/>
        </w:rPr>
      </w:pPr>
      <w:r w:rsidRPr="00DB26A2">
        <w:rPr>
          <w:rFonts w:ascii="Trebuchet MS" w:hAnsi="Trebuchet MS" w:cs="Arial"/>
        </w:rPr>
        <w:t xml:space="preserve">Antes del inicio de la actividad, la contratista y, en su caso, subcontratista deberán aportar el acuse de recibo firmado acreditativo de que han recibido de la </w:t>
      </w:r>
      <w:r>
        <w:rPr>
          <w:rFonts w:ascii="Trebuchet MS" w:hAnsi="Trebuchet MS" w:cs="Arial"/>
        </w:rPr>
        <w:t>entidad</w:t>
      </w:r>
      <w:r w:rsidRPr="00DB26A2">
        <w:rPr>
          <w:rFonts w:ascii="Trebuchet MS" w:hAnsi="Trebuchet MS" w:cs="Arial"/>
        </w:rPr>
        <w:t xml:space="preserve"> contratante la documentación sobre los riesgos propios del centro de trabajo y de sus instalaciones, sobre los riesgos del lugar de trabajo que puedan afectar a las actividades desarrolladas, así como de las medidas preventivas de tales riesgos y de emergencia.</w:t>
      </w:r>
    </w:p>
    <w:p w:rsidR="006C647A" w:rsidRPr="00DB26A2" w:rsidRDefault="006C647A" w:rsidP="0031454E">
      <w:pPr>
        <w:spacing w:before="60" w:line="240" w:lineRule="atLeast"/>
        <w:jc w:val="both"/>
        <w:rPr>
          <w:rFonts w:ascii="Trebuchet MS" w:hAnsi="Trebuchet MS" w:cs="Arial"/>
        </w:rPr>
      </w:pPr>
      <w:r w:rsidRPr="00DB26A2">
        <w:rPr>
          <w:rFonts w:ascii="Trebuchet MS" w:hAnsi="Trebuchet MS" w:cs="Arial"/>
        </w:rPr>
        <w:t xml:space="preserve">5.- Si el personal de la contratista (en su caso, de la subcontratista) adscrito al contrato no presta servicios en los centros de la entidad contratante pero utiliza su maquinaria, equipos, productos, materias primas o útiles, antes del inicio de la actividad, la </w:t>
      </w:r>
      <w:r>
        <w:rPr>
          <w:rFonts w:ascii="Trebuchet MS" w:hAnsi="Trebuchet MS" w:cs="Arial"/>
        </w:rPr>
        <w:t>entidad contratante</w:t>
      </w:r>
      <w:r w:rsidRPr="00DB26A2">
        <w:rPr>
          <w:rFonts w:ascii="Trebuchet MS" w:hAnsi="Trebuchet MS" w:cs="Arial"/>
        </w:rPr>
        <w:t xml:space="preserve">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w:t>
      </w:r>
      <w:r>
        <w:rPr>
          <w:rFonts w:ascii="Trebuchet MS" w:hAnsi="Trebuchet MS" w:cs="Arial"/>
        </w:rPr>
        <w:t>entidad</w:t>
      </w:r>
      <w:r w:rsidRPr="00DB26A2">
        <w:rPr>
          <w:rFonts w:ascii="Trebuchet MS" w:hAnsi="Trebuchet MS" w:cs="Arial"/>
        </w:rPr>
        <w:t xml:space="preserve"> contratante y que conoce la información facilitada por la misma. </w:t>
      </w:r>
    </w:p>
    <w:p w:rsidR="006C647A" w:rsidRPr="00DB26A2" w:rsidRDefault="006C647A" w:rsidP="00C92D55">
      <w:pPr>
        <w:spacing w:before="60" w:after="240" w:line="240" w:lineRule="atLeast"/>
        <w:jc w:val="both"/>
        <w:rPr>
          <w:rFonts w:ascii="Trebuchet MS" w:hAnsi="Trebuchet MS" w:cs="Arial"/>
        </w:rPr>
      </w:pPr>
      <w:r w:rsidRPr="00DB26A2">
        <w:rPr>
          <w:rFonts w:ascii="Trebuchet MS" w:hAnsi="Trebuchet MS" w:cs="Arial"/>
        </w:rPr>
        <w:t xml:space="preserve">6.-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Pr>
          <w:rFonts w:ascii="Trebuchet MS" w:hAnsi="Trebuchet MS" w:cs="Arial"/>
        </w:rPr>
        <w:t>entidad</w:t>
      </w:r>
      <w:r w:rsidRPr="00DB26A2">
        <w:rPr>
          <w:rFonts w:ascii="Trebuchet MS" w:hAnsi="Trebuchet MS" w:cs="Arial"/>
        </w:rPr>
        <w:t xml:space="preserve"> contratante se reserva el ejercicio de cualesquiera acciones, administrativas o judiciales, que sean adecuadas y convenientes hasta la total recuperación de las cantidades </w:t>
      </w:r>
      <w:r>
        <w:rPr>
          <w:rFonts w:ascii="Trebuchet MS" w:hAnsi="Trebuchet MS" w:cs="Arial"/>
        </w:rPr>
        <w:t>satisfechas</w:t>
      </w:r>
      <w:r w:rsidRPr="00DB26A2">
        <w:rPr>
          <w:rFonts w:ascii="Trebuchet MS" w:hAnsi="Trebuchet MS" w:cs="Arial"/>
        </w:rPr>
        <w:t>.</w:t>
      </w:r>
    </w:p>
    <w:p w:rsidR="006C647A" w:rsidRPr="00DB26A2" w:rsidRDefault="006C647A" w:rsidP="00661D54">
      <w:pPr>
        <w:pStyle w:val="Ttulo4"/>
        <w:pBdr>
          <w:bottom w:val="none" w:sz="0" w:space="0" w:color="auto"/>
        </w:pBdr>
        <w:spacing w:before="60" w:line="240" w:lineRule="atLeast"/>
        <w:jc w:val="left"/>
        <w:rPr>
          <w:rFonts w:ascii="Trebuchet MS" w:hAnsi="Trebuchet MS" w:cs="Arial"/>
          <w:sz w:val="20"/>
        </w:rPr>
      </w:pPr>
      <w:bookmarkStart w:id="211" w:name="_Toc506479411"/>
      <w:r w:rsidRPr="00DB26A2">
        <w:rPr>
          <w:rFonts w:ascii="Trebuchet MS" w:hAnsi="Trebuchet MS" w:cs="Arial"/>
          <w:sz w:val="20"/>
        </w:rPr>
        <w:t xml:space="preserve">38.2.8.- </w:t>
      </w:r>
      <w:r>
        <w:rPr>
          <w:rFonts w:ascii="Trebuchet MS" w:hAnsi="Trebuchet MS"/>
          <w:sz w:val="20"/>
        </w:rPr>
        <w:t>Obligaciones</w:t>
      </w:r>
      <w:r w:rsidRPr="00DB26A2">
        <w:rPr>
          <w:rFonts w:ascii="Trebuchet MS" w:hAnsi="Trebuchet MS" w:cs="Arial"/>
          <w:sz w:val="20"/>
        </w:rPr>
        <w:t xml:space="preserve"> respecto del personal de la empresa contratista</w:t>
      </w:r>
    </w:p>
    <w:p w:rsidR="006C647A" w:rsidRPr="00DB26A2" w:rsidRDefault="006C647A" w:rsidP="00C92D55">
      <w:pPr>
        <w:spacing w:before="60" w:line="240" w:lineRule="atLeast"/>
        <w:jc w:val="both"/>
        <w:rPr>
          <w:rFonts w:ascii="Trebuchet MS" w:hAnsi="Trebuchet MS" w:cs="Arial"/>
        </w:rPr>
      </w:pPr>
      <w:r w:rsidRPr="00DB26A2">
        <w:rPr>
          <w:rFonts w:ascii="Trebuchet MS" w:hAnsi="Trebuchet MS" w:cs="Arial"/>
        </w:rPr>
        <w:t xml:space="preserve">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 </w:t>
      </w:r>
    </w:p>
    <w:p w:rsidR="006C647A" w:rsidRPr="00DB26A2" w:rsidRDefault="006C647A" w:rsidP="00C92D55">
      <w:pPr>
        <w:spacing w:before="60" w:line="240" w:lineRule="atLeast"/>
        <w:jc w:val="both"/>
        <w:rPr>
          <w:rFonts w:ascii="Trebuchet MS" w:hAnsi="Trebuchet MS" w:cs="Arial"/>
        </w:rPr>
      </w:pPr>
      <w:r w:rsidRPr="00DB26A2">
        <w:rPr>
          <w:rFonts w:ascii="Trebuchet MS" w:hAnsi="Trebuchet MS" w:cs="Arial"/>
        </w:rPr>
        <w:t xml:space="preserve">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 </w:t>
      </w:r>
    </w:p>
    <w:p w:rsidR="006C647A" w:rsidRPr="00DB26A2" w:rsidRDefault="006C647A" w:rsidP="00C92D55">
      <w:pPr>
        <w:spacing w:before="60" w:line="240" w:lineRule="atLeast"/>
        <w:jc w:val="both"/>
        <w:rPr>
          <w:rFonts w:ascii="Trebuchet MS" w:hAnsi="Trebuchet MS" w:cs="Arial"/>
        </w:rPr>
      </w:pPr>
      <w:r w:rsidRPr="00DB26A2">
        <w:rPr>
          <w:rFonts w:ascii="Trebuchet MS" w:hAnsi="Trebuchet MS" w:cs="Arial"/>
        </w:rPr>
        <w:t xml:space="preserve">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 </w:t>
      </w:r>
    </w:p>
    <w:p w:rsidR="006C647A" w:rsidRPr="00DB26A2" w:rsidRDefault="006C647A" w:rsidP="00C92D55">
      <w:pPr>
        <w:spacing w:before="60" w:line="240" w:lineRule="atLeast"/>
        <w:jc w:val="both"/>
        <w:rPr>
          <w:rFonts w:ascii="Trebuchet MS" w:hAnsi="Trebuchet MS" w:cs="Arial"/>
        </w:rPr>
      </w:pPr>
      <w:r w:rsidRPr="00DB26A2">
        <w:rPr>
          <w:rFonts w:ascii="Trebuchet MS" w:hAnsi="Trebuchet MS" w:cs="Arial"/>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6C647A" w:rsidRPr="00DB26A2" w:rsidRDefault="006C647A" w:rsidP="00C92D55">
      <w:pPr>
        <w:spacing w:before="60" w:line="240" w:lineRule="atLeast"/>
        <w:jc w:val="both"/>
        <w:rPr>
          <w:rFonts w:ascii="Trebuchet MS" w:hAnsi="Trebuchet MS" w:cs="Arial"/>
        </w:rPr>
      </w:pPr>
      <w:r w:rsidRPr="00DB26A2">
        <w:rPr>
          <w:rFonts w:ascii="Trebuchet MS" w:hAnsi="Trebuchet MS" w:cs="Arial"/>
        </w:rPr>
        <w:t xml:space="preserve">5-. La empresa contratista, deberá designar al menos una persona que se responsabilizará de la coordinación técnica, perteneciente a la plantilla de su empresa, que tendrá entre sus funciones las siguientes: </w:t>
      </w:r>
    </w:p>
    <w:p w:rsidR="006C647A" w:rsidRPr="00DB26A2" w:rsidRDefault="006C647A" w:rsidP="003C0875">
      <w:pPr>
        <w:pStyle w:val="texto"/>
        <w:numPr>
          <w:ilvl w:val="0"/>
          <w:numId w:val="26"/>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 xml:space="preserve">Actuar como persona interlocutora entre su empresa y  la entidad contratante, canalizando la comunicación entre aquella y el personal integrante del equipo de trabajo adscrito al contrato, de un lado, y la </w:t>
      </w:r>
      <w:r>
        <w:rPr>
          <w:rFonts w:ascii="Trebuchet MS" w:hAnsi="Trebuchet MS" w:cs="Arial"/>
          <w:color w:val="auto"/>
          <w:sz w:val="20"/>
          <w:szCs w:val="20"/>
        </w:rPr>
        <w:t>entidad</w:t>
      </w:r>
      <w:r w:rsidRPr="00DB26A2">
        <w:rPr>
          <w:rFonts w:ascii="Trebuchet MS" w:hAnsi="Trebuchet MS" w:cs="Arial"/>
          <w:color w:val="auto"/>
          <w:sz w:val="20"/>
          <w:szCs w:val="20"/>
        </w:rPr>
        <w:t xml:space="preserve"> contratante, de otro , en todo lo relativo a las cuestiones derivadas de la ejecución del contrato. </w:t>
      </w:r>
    </w:p>
    <w:p w:rsidR="006C647A" w:rsidRPr="00DB26A2" w:rsidRDefault="006C647A" w:rsidP="003C0875">
      <w:pPr>
        <w:pStyle w:val="texto"/>
        <w:numPr>
          <w:ilvl w:val="0"/>
          <w:numId w:val="26"/>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rsidR="006C647A" w:rsidRPr="00DB26A2" w:rsidRDefault="006C647A" w:rsidP="003C0875">
      <w:pPr>
        <w:pStyle w:val="texto"/>
        <w:numPr>
          <w:ilvl w:val="0"/>
          <w:numId w:val="26"/>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rsidR="006C647A" w:rsidRPr="00DB26A2" w:rsidRDefault="006C647A" w:rsidP="003C0875">
      <w:pPr>
        <w:pStyle w:val="texto"/>
        <w:numPr>
          <w:ilvl w:val="0"/>
          <w:numId w:val="26"/>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 xml:space="preserve">Organizar el régimen de vacaciones del personal adscrito a la ejecución del contrato, debiendo, a tal efecto, coordinarse adecuadamente la empresa contratista con la </w:t>
      </w:r>
      <w:r>
        <w:rPr>
          <w:rFonts w:ascii="Trebuchet MS" w:hAnsi="Trebuchet MS" w:cs="Arial"/>
          <w:color w:val="auto"/>
          <w:sz w:val="20"/>
          <w:szCs w:val="20"/>
        </w:rPr>
        <w:t>entidad</w:t>
      </w:r>
      <w:r w:rsidRPr="00DB26A2">
        <w:rPr>
          <w:rFonts w:ascii="Trebuchet MS" w:hAnsi="Trebuchet MS" w:cs="Arial"/>
          <w:color w:val="auto"/>
          <w:sz w:val="20"/>
          <w:szCs w:val="20"/>
        </w:rPr>
        <w:t xml:space="preserve"> contratante para no alterar el buen funcionamiento del servicio.</w:t>
      </w:r>
    </w:p>
    <w:p w:rsidR="006C647A" w:rsidRPr="00DB26A2" w:rsidRDefault="006C647A" w:rsidP="003C0875">
      <w:pPr>
        <w:pStyle w:val="texto"/>
        <w:numPr>
          <w:ilvl w:val="0"/>
          <w:numId w:val="26"/>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Informar a la entidad contratante acerca de las variaciones, ocasionales o permanentes, en la composición del equipo de trabajo adscrito a la ejecución del contrato, en los términos recogidos en la cláusula 38.2.2.</w:t>
      </w:r>
    </w:p>
    <w:p w:rsidR="006C647A" w:rsidRPr="00DB26A2" w:rsidRDefault="006C647A" w:rsidP="00C92D55">
      <w:pPr>
        <w:spacing w:before="60" w:line="240" w:lineRule="atLeast"/>
        <w:jc w:val="both"/>
        <w:rPr>
          <w:rFonts w:ascii="Trebuchet MS" w:hAnsi="Trebuchet MS" w:cs="Arial"/>
        </w:rPr>
      </w:pPr>
      <w:r w:rsidRPr="00DB26A2">
        <w:rPr>
          <w:rFonts w:ascii="Trebuchet MS" w:hAnsi="Trebuchet MS" w:cs="Arial"/>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w:t>
      </w:r>
      <w:r>
        <w:rPr>
          <w:rFonts w:ascii="Trebuchet MS" w:hAnsi="Trebuchet MS" w:cs="Arial"/>
        </w:rPr>
        <w:t>entidad</w:t>
      </w:r>
      <w:r w:rsidRPr="00DB26A2">
        <w:rPr>
          <w:rFonts w:ascii="Trebuchet MS" w:hAnsi="Trebuchet MS" w:cs="Arial"/>
        </w:rPr>
        <w:t xml:space="preserve"> contratante pondrá a disposición de la empresa contratista </w:t>
      </w:r>
      <w:r>
        <w:rPr>
          <w:rFonts w:ascii="Trebuchet MS" w:hAnsi="Trebuchet MS" w:cs="Arial"/>
        </w:rPr>
        <w:t xml:space="preserve">las acreditaciones que deberán portar a efectos de identificación diferenciada como personal de la empresa contratista, así como permisos de acceso y </w:t>
      </w:r>
      <w:r w:rsidRPr="00DB26A2">
        <w:rPr>
          <w:rFonts w:ascii="Trebuchet MS" w:hAnsi="Trebuchet MS" w:cs="Arial"/>
        </w:rPr>
        <w:t xml:space="preserve">espacios de trabajo diferenciados de los que ocupa el personal empleado, correspondiendo a la empresa contratista velar por el respeto por parte de su personal a prestar tales servicios en la ubicación asignada. </w:t>
      </w:r>
    </w:p>
    <w:p w:rsidR="006C647A" w:rsidRPr="00DB26A2" w:rsidRDefault="006C647A" w:rsidP="00C92D55">
      <w:pPr>
        <w:spacing w:before="60" w:after="240" w:line="240" w:lineRule="atLeast"/>
        <w:jc w:val="both"/>
        <w:rPr>
          <w:rFonts w:ascii="Trebuchet MS" w:hAnsi="Trebuchet MS" w:cs="Arial"/>
        </w:rPr>
      </w:pPr>
      <w:r w:rsidRPr="00DB26A2">
        <w:rPr>
          <w:rFonts w:ascii="Trebuchet MS" w:hAnsi="Trebuchet MS" w:cs="Arial"/>
        </w:rPr>
        <w:t xml:space="preserve">7.- Si como consecuencia del incumplimiento por la empresa contratista de las obligaciones asumidas en virtud de esta cláusula, la entidad contratante fuera condenada al pago de cantidades, se repercutirá en ésta la suma satisfecha, a cuyos efectos la </w:t>
      </w:r>
      <w:r>
        <w:rPr>
          <w:rFonts w:ascii="Trebuchet MS" w:hAnsi="Trebuchet MS" w:cs="Arial"/>
          <w:lang w:val="eu-ES"/>
        </w:rPr>
        <w:t>entitate</w:t>
      </w:r>
      <w:r w:rsidRPr="009A7DCC">
        <w:rPr>
          <w:rFonts w:ascii="Trebuchet MS" w:hAnsi="Trebuchet MS" w:cs="Arial"/>
          <w:lang w:val="eu-ES"/>
        </w:rPr>
        <w:t xml:space="preserve"> </w:t>
      </w:r>
      <w:r w:rsidRPr="00DB26A2">
        <w:rPr>
          <w:rFonts w:ascii="Trebuchet MS" w:hAnsi="Trebuchet MS" w:cs="Arial"/>
        </w:rPr>
        <w:t xml:space="preserve">contratante se reserva el ejercicio de cualesquiera acciones, administrativas o judiciales, que sean adecuadas y convenientes hasta la total recuperación de las cantidades </w:t>
      </w:r>
      <w:r>
        <w:rPr>
          <w:rFonts w:ascii="Trebuchet MS" w:hAnsi="Trebuchet MS" w:cs="Arial"/>
        </w:rPr>
        <w:t>satisfechas</w:t>
      </w:r>
      <w:r w:rsidRPr="00DB26A2">
        <w:rPr>
          <w:rFonts w:ascii="Trebuchet MS" w:hAnsi="Trebuchet MS" w:cs="Arial"/>
        </w:rPr>
        <w:t>.</w:t>
      </w:r>
    </w:p>
    <w:p w:rsidR="006C647A" w:rsidRDefault="006C647A" w:rsidP="00661D54">
      <w:pPr>
        <w:pStyle w:val="Ttulo4"/>
        <w:pBdr>
          <w:bottom w:val="none" w:sz="0" w:space="0" w:color="auto"/>
        </w:pBdr>
        <w:spacing w:before="60"/>
        <w:jc w:val="left"/>
        <w:rPr>
          <w:rFonts w:ascii="Trebuchet MS" w:hAnsi="Trebuchet MS" w:cs="Arial"/>
          <w:sz w:val="20"/>
        </w:rPr>
      </w:pPr>
      <w:r w:rsidRPr="00DB26A2">
        <w:rPr>
          <w:rFonts w:ascii="Trebuchet MS" w:hAnsi="Trebuchet MS" w:cs="Arial"/>
          <w:sz w:val="20"/>
        </w:rPr>
        <w:t>38.</w:t>
      </w:r>
      <w:r>
        <w:rPr>
          <w:rFonts w:ascii="Trebuchet MS" w:hAnsi="Trebuchet MS" w:cs="Arial"/>
          <w:sz w:val="20"/>
        </w:rPr>
        <w:t>3</w:t>
      </w:r>
      <w:r w:rsidRPr="00DB26A2">
        <w:rPr>
          <w:rFonts w:ascii="Trebuchet MS" w:hAnsi="Trebuchet MS" w:cs="Arial"/>
          <w:sz w:val="20"/>
        </w:rPr>
        <w:t xml:space="preserve">.- </w:t>
      </w:r>
      <w:r>
        <w:rPr>
          <w:rFonts w:ascii="Trebuchet MS" w:hAnsi="Trebuchet MS"/>
          <w:sz w:val="20"/>
        </w:rPr>
        <w:t>Obligaciones</w:t>
      </w:r>
      <w:r w:rsidRPr="00DB26A2">
        <w:rPr>
          <w:rFonts w:ascii="Trebuchet MS" w:hAnsi="Trebuchet MS" w:cs="Arial"/>
          <w:sz w:val="20"/>
        </w:rPr>
        <w:t xml:space="preserve"> en materia de seguridad de la información</w:t>
      </w:r>
      <w:bookmarkEnd w:id="211"/>
    </w:p>
    <w:p w:rsidR="006C647A" w:rsidRPr="00D15E23" w:rsidRDefault="006C647A" w:rsidP="00D15E23">
      <w:pPr>
        <w:pStyle w:val="texto"/>
        <w:shd w:val="clear" w:color="auto" w:fill="FFFFFF"/>
        <w:spacing w:before="60" w:after="0" w:line="240" w:lineRule="atLeast"/>
        <w:ind w:left="0" w:right="0" w:firstLine="0"/>
        <w:rPr>
          <w:rFonts w:ascii="Trebuchet MS" w:hAnsi="Trebuchet MS" w:cs="Arial"/>
          <w:color w:val="auto"/>
          <w:sz w:val="20"/>
          <w:szCs w:val="20"/>
        </w:rPr>
      </w:pPr>
      <w:r w:rsidRPr="00D15E23">
        <w:rPr>
          <w:rFonts w:ascii="Trebuchet MS" w:hAnsi="Trebuchet MS" w:cs="Arial"/>
          <w:color w:val="auto"/>
          <w:sz w:val="20"/>
          <w:szCs w:val="20"/>
        </w:rPr>
        <w:t xml:space="preserve">1.- La información, datos o especificaciones facilitados por la entidad contratante o a los que se haya tenido acceso en ejecución del contrato, deberán ser considerados por la contratista y el personal a su servicio como confidenciales, no pudiendo ser objeto, total o parcialmente, de publicación, copia, utilización, cesión o préstamo a terceras personas, en los términos del artículo 133.2 de </w:t>
      </w:r>
      <w:smartTag w:uri="urn:schemas-microsoft-com:office:smarttags" w:element="PersonName">
        <w:smartTagPr>
          <w:attr w:name="ProductID" w:val="la LCSP. Estas"/>
        </w:smartTagPr>
        <w:r w:rsidRPr="00D15E23">
          <w:rPr>
            <w:rFonts w:ascii="Trebuchet MS" w:hAnsi="Trebuchet MS" w:cs="Arial"/>
            <w:color w:val="auto"/>
            <w:sz w:val="20"/>
            <w:szCs w:val="20"/>
          </w:rPr>
          <w:t>la LCSP. Estas</w:t>
        </w:r>
      </w:smartTag>
      <w:r w:rsidRPr="00D15E23">
        <w:rPr>
          <w:rFonts w:ascii="Trebuchet MS" w:hAnsi="Trebuchet MS" w:cs="Arial"/>
          <w:color w:val="auto"/>
          <w:sz w:val="20"/>
          <w:szCs w:val="20"/>
        </w:rPr>
        <w:t xml:space="preserve"> obligaciones subsistirán aun después de finalizar sus relaciones con la entidad contratante.</w:t>
      </w:r>
    </w:p>
    <w:p w:rsidR="006C647A" w:rsidRPr="00D15E23" w:rsidRDefault="006C647A" w:rsidP="00D15E23">
      <w:pPr>
        <w:pStyle w:val="texto"/>
        <w:shd w:val="clear" w:color="auto" w:fill="FFFFFF"/>
        <w:spacing w:before="60" w:after="0" w:line="240" w:lineRule="atLeast"/>
        <w:ind w:left="0" w:right="0" w:firstLine="0"/>
        <w:rPr>
          <w:rFonts w:ascii="Trebuchet MS" w:hAnsi="Trebuchet MS" w:cs="Arial"/>
          <w:color w:val="auto"/>
          <w:sz w:val="20"/>
          <w:szCs w:val="20"/>
        </w:rPr>
      </w:pPr>
      <w:r w:rsidRPr="00D15E23">
        <w:rPr>
          <w:rFonts w:ascii="Trebuchet MS" w:hAnsi="Trebuchet MS" w:cs="Arial"/>
          <w:color w:val="auto"/>
          <w:sz w:val="20"/>
          <w:szCs w:val="20"/>
        </w:rPr>
        <w:t xml:space="preserve">2.- En el caso de que, de acuerdo al </w:t>
      </w:r>
      <w:hyperlink w:anchor="CC_16" w:history="1">
        <w:r w:rsidRPr="00D15E23">
          <w:rPr>
            <w:rStyle w:val="Hipervnculo"/>
            <w:rFonts w:ascii="Trebuchet MS" w:hAnsi="Trebuchet MS" w:cs="Arial"/>
            <w:b/>
            <w:color w:val="auto"/>
            <w:sz w:val="20"/>
            <w:szCs w:val="20"/>
            <w:u w:val="none"/>
          </w:rPr>
          <w:t>apartado 16</w:t>
        </w:r>
      </w:hyperlink>
      <w:r w:rsidRPr="00D15E23">
        <w:rPr>
          <w:rFonts w:ascii="Trebuchet MS" w:hAnsi="Trebuchet MS" w:cs="Arial"/>
          <w:color w:val="auto"/>
          <w:sz w:val="20"/>
          <w:szCs w:val="20"/>
        </w:rPr>
        <w:t xml:space="preserve"> del cuadro de características, la ejecución del contrato requiera el tratamiento por la contratista de datos personales por cuenta de la persona responsable del tratamiento:</w:t>
      </w:r>
    </w:p>
    <w:p w:rsidR="006C647A" w:rsidRPr="00D15E23" w:rsidRDefault="006C647A" w:rsidP="003C0875">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D15E23">
        <w:rPr>
          <w:rFonts w:ascii="Trebuchet MS" w:eastAsia="Arial Unicode MS" w:hAnsi="Trebuchet MS" w:cs="Arial"/>
          <w:lang w:eastAsia="en-US"/>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6C647A" w:rsidRPr="00D15E23" w:rsidRDefault="006C647A" w:rsidP="003C0875">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D15E23">
        <w:rPr>
          <w:rFonts w:ascii="Trebuchet MS" w:eastAsia="Arial Unicode MS" w:hAnsi="Trebuchet MS" w:cs="Arial"/>
          <w:lang w:eastAsia="en-US"/>
        </w:rPr>
        <w:t xml:space="preserve">La contratista se obliga a respetar la normativa nacional y de </w:t>
      </w:r>
      <w:smartTag w:uri="urn:schemas-microsoft-com:office:smarttags" w:element="PersonName">
        <w:smartTagPr>
          <w:attr w:name="ProductID" w:val="la Unión Europea"/>
        </w:smartTagPr>
        <w:r w:rsidRPr="00D15E23">
          <w:rPr>
            <w:rFonts w:ascii="Trebuchet MS" w:eastAsia="Arial Unicode MS" w:hAnsi="Trebuchet MS" w:cs="Arial"/>
            <w:lang w:eastAsia="en-US"/>
          </w:rPr>
          <w:t>la Unión Europea</w:t>
        </w:r>
      </w:smartTag>
      <w:r w:rsidRPr="00D15E23">
        <w:rPr>
          <w:rFonts w:ascii="Trebuchet MS" w:eastAsia="Arial Unicode MS" w:hAnsi="Trebuchet MS" w:cs="Arial"/>
          <w:lang w:eastAsia="en-US"/>
        </w:rPr>
        <w:t xml:space="preserve"> en materia de protección de datos, así como las instrucciones que le indique la entidad contratante.</w:t>
      </w:r>
    </w:p>
    <w:p w:rsidR="006C647A" w:rsidRPr="00D15E23" w:rsidRDefault="006C647A" w:rsidP="003C0875">
      <w:pPr>
        <w:numPr>
          <w:ilvl w:val="2"/>
          <w:numId w:val="6"/>
        </w:numPr>
        <w:tabs>
          <w:tab w:val="clear" w:pos="2160"/>
        </w:tabs>
        <w:spacing w:before="60" w:line="240" w:lineRule="atLeast"/>
        <w:ind w:left="567" w:hanging="283"/>
        <w:jc w:val="both"/>
        <w:rPr>
          <w:rFonts w:ascii="Trebuchet MS" w:hAnsi="Trebuchet MS"/>
          <w:lang w:eastAsia="es-ES_tradnl"/>
        </w:rPr>
      </w:pPr>
      <w:r w:rsidRPr="00D15E23">
        <w:rPr>
          <w:rFonts w:ascii="Trebuchet MS" w:eastAsia="Arial Unicode MS" w:hAnsi="Trebuchet MS" w:cs="Arial"/>
          <w:lang w:eastAsia="en-US"/>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rsidR="006C647A" w:rsidRPr="00D15E23" w:rsidRDefault="006C647A" w:rsidP="003C0875">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D15E23">
        <w:rPr>
          <w:rFonts w:ascii="Trebuchet MS" w:eastAsia="Arial Unicode MS" w:hAnsi="Trebuchet MS" w:cs="Arial"/>
          <w:lang w:eastAsia="en-US"/>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rsidR="006C647A" w:rsidRPr="00D15E23" w:rsidRDefault="006C647A" w:rsidP="003C0875">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D15E23">
        <w:rPr>
          <w:rFonts w:ascii="Trebuchet MS" w:eastAsia="Arial Unicode MS" w:hAnsi="Trebuchet MS" w:cs="Arial"/>
          <w:lang w:eastAsia="en-US"/>
        </w:rPr>
        <w:t>La contratista, a la finalización de la prestación contractual, deberá destruir los datos de carácter personal o deberá devolverlos a la entidad contratante o a otra persona encargada del tratamiento designada por esta.</w:t>
      </w:r>
    </w:p>
    <w:p w:rsidR="006C647A" w:rsidRPr="00D15E23" w:rsidRDefault="006C647A" w:rsidP="00D15E23">
      <w:pPr>
        <w:spacing w:before="60" w:line="240" w:lineRule="atLeast"/>
        <w:ind w:left="567"/>
        <w:jc w:val="both"/>
        <w:rPr>
          <w:rFonts w:ascii="Trebuchet MS" w:hAnsi="Trebuchet MS"/>
          <w:lang w:eastAsia="es-ES_tradnl"/>
        </w:rPr>
      </w:pPr>
    </w:p>
    <w:p w:rsidR="006C647A" w:rsidRDefault="006C647A" w:rsidP="00D15E23">
      <w:pPr>
        <w:jc w:val="both"/>
        <w:rPr>
          <w:rFonts w:ascii="Trebuchet MS" w:hAnsi="Trebuchet MS" w:cs="Arial"/>
        </w:rPr>
      </w:pPr>
      <w:r w:rsidRPr="00D15E23">
        <w:rPr>
          <w:rFonts w:ascii="Trebuchet MS" w:hAnsi="Trebuchet MS" w:cs="Arial"/>
        </w:rPr>
        <w:t xml:space="preserve">Lo señalado en las letras a, b) y c) del presente apartado, así como la obligación de las licitadoras de indicar en su oferta, de acuerdo al </w:t>
      </w:r>
      <w:hyperlink w:anchor="CC_17" w:history="1">
        <w:r w:rsidRPr="00D15E23">
          <w:rPr>
            <w:rStyle w:val="Hipervnculo"/>
            <w:rFonts w:ascii="Trebuchet MS" w:hAnsi="Trebuchet MS" w:cs="Arial"/>
            <w:b/>
            <w:color w:val="auto"/>
            <w:u w:val="none"/>
          </w:rPr>
          <w:t>apartado 17</w:t>
        </w:r>
      </w:hyperlink>
      <w:r w:rsidRPr="00D15E23">
        <w:rPr>
          <w:rFonts w:ascii="Trebuchet MS" w:hAnsi="Trebuchet MS" w:cs="Arial"/>
        </w:rPr>
        <w:t xml:space="preserve"> del cuadro de características, si tienen previsto subcontratar los servidores o los servicios asociados a los mismos, el nombre o el perfil empresarial, definido por referencia a las condiciones de solvencia profesional o técnica, de las subcontratistas a las que vaya a encomendar su realización, tiene carácter de obligación esencial a los efectos de lo previsto en la letra f) del apartado 1 del artículo 211 de </w:t>
      </w:r>
      <w:smartTag w:uri="urn:schemas-microsoft-com:office:smarttags" w:element="PersonName">
        <w:smartTagPr>
          <w:attr w:name="ProductID" w:val="la LCSP. Las"/>
        </w:smartTagPr>
        <w:r w:rsidRPr="00D15E23">
          <w:rPr>
            <w:rFonts w:ascii="Trebuchet MS" w:hAnsi="Trebuchet MS" w:cs="Arial"/>
          </w:rPr>
          <w:t>la LCSP. Las</w:t>
        </w:r>
      </w:smartTag>
      <w:r w:rsidRPr="00D15E23">
        <w:rPr>
          <w:rFonts w:ascii="Trebuchet MS" w:hAnsi="Trebuchet MS" w:cs="Arial"/>
        </w:rPr>
        <w:t xml:space="preserve"> obligaciones a las que se refieren las letras d) y e) tendrán la consideración de condiciones especiales de ejecución</w:t>
      </w:r>
      <w:r>
        <w:rPr>
          <w:rFonts w:ascii="Trebuchet MS" w:hAnsi="Trebuchet MS" w:cs="Arial"/>
        </w:rPr>
        <w:t>.</w:t>
      </w:r>
    </w:p>
    <w:p w:rsidR="006C647A" w:rsidRPr="000137D8" w:rsidRDefault="006C647A" w:rsidP="00D15E23">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3</w:t>
      </w:r>
      <w:r w:rsidRPr="000137D8">
        <w:rPr>
          <w:rFonts w:ascii="Arial" w:hAnsi="Arial" w:cs="Arial"/>
          <w:color w:val="auto"/>
          <w:sz w:val="20"/>
          <w:szCs w:val="20"/>
        </w:rPr>
        <w:t>.- La adjudicataria permitirá que la entidad contratante realice los controles que considere oportunos durante el periodo de vigencia del contrato para verificar el cumplimiento de las medidas de seguridad y poder adoptar las medidas correctoras oportunas.</w:t>
      </w:r>
    </w:p>
    <w:p w:rsidR="006C647A" w:rsidRPr="00D15E23" w:rsidRDefault="006C647A" w:rsidP="00D15E23">
      <w:pPr>
        <w:spacing w:before="60"/>
        <w:jc w:val="both"/>
        <w:rPr>
          <w:rFonts w:ascii="Trebuchet MS" w:hAnsi="Trebuchet MS"/>
          <w:lang w:eastAsia="es-ES_tradnl"/>
        </w:rPr>
      </w:pPr>
      <w:r>
        <w:rPr>
          <w:rFonts w:ascii="Arial" w:hAnsi="Arial" w:cs="Arial"/>
        </w:rPr>
        <w:t>4</w:t>
      </w:r>
      <w:r w:rsidRPr="000137D8">
        <w:rPr>
          <w:rFonts w:ascii="Arial" w:hAnsi="Arial" w:cs="Arial"/>
        </w:rPr>
        <w:t xml:space="preserve">.-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Pr>
          <w:rFonts w:ascii="Arial" w:hAnsi="Arial" w:cs="Arial"/>
        </w:rPr>
        <w:t>entidad</w:t>
      </w:r>
      <w:r w:rsidRPr="000137D8">
        <w:rPr>
          <w:rFonts w:ascii="Arial" w:hAnsi="Arial" w:cs="Arial"/>
        </w:rPr>
        <w:t xml:space="preserve"> contratante se reserva el ejercicio de cualesquiera acciones, administrativas o judiciales, que sean adecuadas y convenientes hasta la total recuperación de las cantidades pagadas</w:t>
      </w:r>
    </w:p>
    <w:p w:rsidR="006C647A" w:rsidRPr="002E05CE" w:rsidRDefault="006C647A" w:rsidP="00D15E23">
      <w:pPr>
        <w:pStyle w:val="Ttulo3"/>
        <w:spacing w:before="360" w:line="240" w:lineRule="atLeast"/>
        <w:jc w:val="both"/>
        <w:rPr>
          <w:rFonts w:ascii="Trebuchet MS" w:hAnsi="Trebuchet MS"/>
          <w:sz w:val="20"/>
          <w:szCs w:val="20"/>
        </w:rPr>
      </w:pPr>
      <w:bookmarkStart w:id="212" w:name="_39.3.-_Código_de"/>
      <w:bookmarkStart w:id="213" w:name="_37.3.-_Código_de"/>
      <w:bookmarkStart w:id="214" w:name="_Toc506479413"/>
      <w:bookmarkStart w:id="215" w:name="_Toc33544881"/>
      <w:bookmarkEnd w:id="212"/>
      <w:bookmarkEnd w:id="213"/>
      <w:r w:rsidRPr="002E05CE">
        <w:rPr>
          <w:rFonts w:ascii="Trebuchet MS" w:hAnsi="Trebuchet MS"/>
          <w:sz w:val="20"/>
          <w:szCs w:val="20"/>
        </w:rPr>
        <w:t>38.</w:t>
      </w:r>
      <w:r>
        <w:rPr>
          <w:rFonts w:ascii="Trebuchet MS" w:hAnsi="Trebuchet MS"/>
          <w:sz w:val="20"/>
          <w:szCs w:val="20"/>
        </w:rPr>
        <w:t>4</w:t>
      </w:r>
      <w:r w:rsidRPr="002E05CE">
        <w:rPr>
          <w:rFonts w:ascii="Trebuchet MS" w:hAnsi="Trebuchet MS"/>
          <w:sz w:val="20"/>
          <w:szCs w:val="20"/>
        </w:rPr>
        <w:t>.- Obligaciones relativas a la gestión de permisos, licencias y autorizaciones</w:t>
      </w:r>
      <w:bookmarkEnd w:id="210"/>
      <w:bookmarkEnd w:id="214"/>
      <w:bookmarkEnd w:id="215"/>
    </w:p>
    <w:p w:rsidR="006C647A" w:rsidRPr="00DB26A2" w:rsidRDefault="006C647A" w:rsidP="00C92D55">
      <w:pPr>
        <w:spacing w:before="60" w:line="240" w:lineRule="atLeast"/>
        <w:jc w:val="both"/>
        <w:rPr>
          <w:rFonts w:ascii="Trebuchet MS" w:hAnsi="Trebuchet MS" w:cs="Arial"/>
        </w:rPr>
      </w:pPr>
      <w:r w:rsidRPr="00DB26A2">
        <w:rPr>
          <w:rFonts w:ascii="Trebuchet MS" w:hAnsi="Trebuchet MS" w:cs="Arial"/>
        </w:rPr>
        <w:t xml:space="preserve">1.- Será de cuenta y responsabilidad de la empresa contratista, salvo que el órgano de contratación decida gestionarlo por sí mismo, la obtención de cuantos permisos, licencias y autorizaciones sean precisos para la correcta ejecución de los trabajos, debiendo atender los consiguientes condicionados y prescripciones de los organismos competentes. </w:t>
      </w:r>
    </w:p>
    <w:p w:rsidR="006C647A" w:rsidRPr="00DB26A2" w:rsidRDefault="006C647A" w:rsidP="00C92D55">
      <w:pPr>
        <w:spacing w:before="60" w:after="240" w:line="240" w:lineRule="atLeast"/>
        <w:jc w:val="both"/>
        <w:rPr>
          <w:rFonts w:ascii="Trebuchet MS" w:hAnsi="Trebuchet MS" w:cs="Arial"/>
        </w:rPr>
      </w:pPr>
      <w:r w:rsidRPr="00DB26A2">
        <w:rPr>
          <w:rFonts w:ascii="Trebuchet MS" w:hAnsi="Trebuchet MS" w:cs="Arial"/>
        </w:rPr>
        <w:t>2.- Cuando se exijan tasas, fianzas u otros gastos por dichos permisos, licencias o autorizaciones, su abono o depósito será también a cargo de la empresa contratista.</w:t>
      </w:r>
    </w:p>
    <w:p w:rsidR="006C647A" w:rsidRPr="002E05CE" w:rsidRDefault="006C647A" w:rsidP="00D15E23">
      <w:pPr>
        <w:pStyle w:val="Ttulo3"/>
        <w:spacing w:before="360" w:line="240" w:lineRule="atLeast"/>
        <w:jc w:val="both"/>
        <w:rPr>
          <w:rFonts w:ascii="Trebuchet MS" w:hAnsi="Trebuchet MS"/>
          <w:sz w:val="20"/>
          <w:szCs w:val="20"/>
        </w:rPr>
      </w:pPr>
      <w:bookmarkStart w:id="216" w:name="_Toc463331572"/>
      <w:bookmarkStart w:id="217" w:name="_Toc506479414"/>
      <w:bookmarkStart w:id="218" w:name="_Toc33544882"/>
      <w:r w:rsidRPr="002E05CE">
        <w:rPr>
          <w:rFonts w:ascii="Trebuchet MS" w:hAnsi="Trebuchet MS"/>
          <w:sz w:val="20"/>
          <w:szCs w:val="20"/>
        </w:rPr>
        <w:t>38.</w:t>
      </w:r>
      <w:r>
        <w:rPr>
          <w:rFonts w:ascii="Trebuchet MS" w:hAnsi="Trebuchet MS"/>
          <w:sz w:val="20"/>
          <w:szCs w:val="20"/>
        </w:rPr>
        <w:t>5</w:t>
      </w:r>
      <w:r w:rsidRPr="002E05CE">
        <w:rPr>
          <w:rFonts w:ascii="Trebuchet MS" w:hAnsi="Trebuchet MS"/>
          <w:sz w:val="20"/>
          <w:szCs w:val="20"/>
        </w:rPr>
        <w:t>.- Gastos exigibles al contratista</w:t>
      </w:r>
      <w:bookmarkEnd w:id="216"/>
      <w:bookmarkEnd w:id="217"/>
      <w:bookmarkEnd w:id="218"/>
    </w:p>
    <w:p w:rsidR="006C647A" w:rsidRPr="00DB26A2" w:rsidRDefault="006C647A" w:rsidP="009E7777">
      <w:pPr>
        <w:autoSpaceDE w:val="0"/>
        <w:autoSpaceDN w:val="0"/>
        <w:adjustRightInd w:val="0"/>
        <w:spacing w:line="240" w:lineRule="atLeast"/>
        <w:jc w:val="both"/>
        <w:rPr>
          <w:rFonts w:ascii="Trebuchet MS" w:hAnsi="Trebuchet MS" w:cs="Arial"/>
          <w:strike/>
        </w:rPr>
      </w:pPr>
      <w:r w:rsidRPr="00DB26A2">
        <w:rPr>
          <w:rFonts w:ascii="Trebuchet MS" w:hAnsi="Trebuchet MS" w:cs="Arial"/>
        </w:rPr>
        <w:t xml:space="preserve">Son </w:t>
      </w:r>
      <w:proofErr w:type="spellStart"/>
      <w:r w:rsidRPr="00DB26A2">
        <w:rPr>
          <w:rFonts w:ascii="Trebuchet MS" w:hAnsi="Trebuchet MS" w:cs="Arial"/>
        </w:rPr>
        <w:t>de</w:t>
      </w:r>
      <w:proofErr w:type="spellEnd"/>
      <w:r w:rsidRPr="00DB26A2">
        <w:rPr>
          <w:rFonts w:ascii="Trebuchet MS" w:hAnsi="Trebuchet MS" w:cs="Arial"/>
        </w:rPr>
        <w:t xml:space="preserve"> cuenta de la contratista los gastos de formalización del contrato en el supuesto de elevación a escritura pública y cuantas licencias, autorizaciones y permisos procedan en orden a ejecutar el contrato. </w:t>
      </w:r>
    </w:p>
    <w:p w:rsidR="006C647A" w:rsidRPr="002E05CE" w:rsidRDefault="006C647A" w:rsidP="00D15E23">
      <w:pPr>
        <w:pStyle w:val="Ttulo3"/>
        <w:spacing w:before="360" w:line="240" w:lineRule="atLeast"/>
        <w:jc w:val="both"/>
        <w:rPr>
          <w:rFonts w:ascii="Trebuchet MS" w:hAnsi="Trebuchet MS"/>
          <w:sz w:val="20"/>
          <w:szCs w:val="20"/>
        </w:rPr>
      </w:pPr>
      <w:bookmarkStart w:id="219" w:name="_Toc463331576"/>
      <w:bookmarkStart w:id="220" w:name="_Toc506479416"/>
      <w:bookmarkStart w:id="221" w:name="_Toc33544883"/>
      <w:r w:rsidRPr="002E05CE">
        <w:rPr>
          <w:rFonts w:ascii="Trebuchet MS" w:hAnsi="Trebuchet MS"/>
          <w:sz w:val="20"/>
          <w:szCs w:val="20"/>
        </w:rPr>
        <w:t>38.</w:t>
      </w:r>
      <w:r>
        <w:rPr>
          <w:rFonts w:ascii="Trebuchet MS" w:hAnsi="Trebuchet MS"/>
          <w:sz w:val="20"/>
          <w:szCs w:val="20"/>
        </w:rPr>
        <w:t>6</w:t>
      </w:r>
      <w:r w:rsidRPr="002E05CE">
        <w:rPr>
          <w:rFonts w:ascii="Trebuchet MS" w:hAnsi="Trebuchet MS"/>
          <w:sz w:val="20"/>
          <w:szCs w:val="20"/>
        </w:rPr>
        <w:t>.- Programa de trabajo</w:t>
      </w:r>
      <w:bookmarkEnd w:id="219"/>
      <w:bookmarkEnd w:id="220"/>
      <w:bookmarkEnd w:id="221"/>
    </w:p>
    <w:p w:rsidR="006C647A" w:rsidRPr="00DB26A2" w:rsidRDefault="006C647A" w:rsidP="00C92D55">
      <w:pPr>
        <w:spacing w:before="60" w:line="240" w:lineRule="atLeast"/>
        <w:jc w:val="both"/>
        <w:rPr>
          <w:rFonts w:ascii="Trebuchet MS" w:hAnsi="Trebuchet MS" w:cs="Arial"/>
        </w:rPr>
      </w:pPr>
      <w:r w:rsidRPr="00DB26A2">
        <w:rPr>
          <w:rFonts w:ascii="Trebuchet MS" w:hAnsi="Trebuchet MS" w:cs="Arial"/>
        </w:rPr>
        <w:t xml:space="preserve">1.- Si </w:t>
      </w:r>
      <w:r>
        <w:rPr>
          <w:rFonts w:ascii="Trebuchet MS" w:hAnsi="Trebuchet MS" w:cs="Arial"/>
        </w:rPr>
        <w:t>la entidad contratante</w:t>
      </w:r>
      <w:r w:rsidRPr="00DB26A2">
        <w:rPr>
          <w:rFonts w:ascii="Trebuchet MS" w:hAnsi="Trebuchet MS" w:cs="Arial"/>
        </w:rPr>
        <w:t xml:space="preserve"> estima conveniente exigir un programa de trabajo de acuerdo con lo establecido en el pliego de prescripciones técnicas, éste será presentado por la adjudicataria para su aprobación por </w:t>
      </w:r>
      <w:r>
        <w:rPr>
          <w:rFonts w:ascii="Trebuchet MS" w:hAnsi="Trebuchet MS" w:cs="Arial"/>
        </w:rPr>
        <w:t>la entidad contratante</w:t>
      </w:r>
      <w:r w:rsidRPr="00DB26A2">
        <w:rPr>
          <w:rFonts w:ascii="Trebuchet MS" w:hAnsi="Trebuchet MS" w:cs="Arial"/>
        </w:rPr>
        <w:t xml:space="preserve"> al mismo tiempo que se aprueben los documentos de la solución elegida, fijándose los plazos parciales correspondientes, en su caso.</w:t>
      </w:r>
    </w:p>
    <w:p w:rsidR="006C647A" w:rsidRPr="00DB26A2" w:rsidRDefault="006C647A" w:rsidP="00C92D55">
      <w:pPr>
        <w:spacing w:before="60" w:after="240" w:line="240" w:lineRule="atLeast"/>
        <w:jc w:val="both"/>
        <w:rPr>
          <w:rFonts w:ascii="Trebuchet MS" w:hAnsi="Trebuchet MS" w:cs="Arial"/>
        </w:rPr>
      </w:pPr>
      <w:r w:rsidRPr="00DB26A2">
        <w:rPr>
          <w:rFonts w:ascii="Trebuchet MS" w:hAnsi="Trebuchet MS" w:cs="Arial"/>
        </w:rPr>
        <w:t xml:space="preserve">2.- Cada vez que se modifiquen las condiciones contractuales, la adjudicataria queda obligada a la actualización y puesta al día de este programa, siguiendo las instrucciones que a estos </w:t>
      </w:r>
      <w:bookmarkStart w:id="222" w:name="_Toc463331578"/>
      <w:bookmarkStart w:id="223" w:name="_Toc506479417"/>
      <w:r w:rsidRPr="00DB26A2">
        <w:rPr>
          <w:rFonts w:ascii="Trebuchet MS" w:hAnsi="Trebuchet MS" w:cs="Arial"/>
        </w:rPr>
        <w:t>efectos reciba.</w:t>
      </w:r>
    </w:p>
    <w:p w:rsidR="006C647A" w:rsidRPr="00DB26A2" w:rsidRDefault="006C647A" w:rsidP="00D15E23">
      <w:pPr>
        <w:pStyle w:val="Ttulo3"/>
        <w:spacing w:before="360" w:line="240" w:lineRule="atLeast"/>
        <w:jc w:val="both"/>
        <w:rPr>
          <w:rFonts w:ascii="Trebuchet MS" w:hAnsi="Trebuchet MS"/>
          <w:sz w:val="22"/>
          <w:szCs w:val="22"/>
        </w:rPr>
      </w:pPr>
      <w:bookmarkStart w:id="224" w:name="_Toc33544884"/>
      <w:r w:rsidRPr="00DB26A2">
        <w:rPr>
          <w:rFonts w:ascii="Trebuchet MS" w:hAnsi="Trebuchet MS"/>
          <w:sz w:val="22"/>
          <w:szCs w:val="22"/>
        </w:rPr>
        <w:t>39.- Especialidades en relación al contrato de elaboración de proyectos de obras</w:t>
      </w:r>
      <w:bookmarkEnd w:id="224"/>
    </w:p>
    <w:p w:rsidR="006C647A" w:rsidRPr="00DB26A2" w:rsidRDefault="006C647A" w:rsidP="008D5A5C">
      <w:pPr>
        <w:spacing w:beforeLines="60" w:before="144" w:line="240" w:lineRule="atLeast"/>
        <w:jc w:val="both"/>
        <w:rPr>
          <w:rFonts w:ascii="Trebuchet MS" w:hAnsi="Trebuchet MS" w:cs="Arial"/>
        </w:rPr>
      </w:pPr>
      <w:r w:rsidRPr="00DB26A2">
        <w:rPr>
          <w:rFonts w:ascii="Trebuchet MS" w:hAnsi="Trebuchet MS" w:cs="Arial"/>
        </w:rPr>
        <w:t xml:space="preserve">1.- La empresa contratista, dentro del plazo estipulado en el </w:t>
      </w:r>
      <w:r w:rsidRPr="00DB26A2">
        <w:rPr>
          <w:rFonts w:ascii="Trebuchet MS" w:hAnsi="Trebuchet MS" w:cs="Arial"/>
          <w:b/>
        </w:rPr>
        <w:t>apartado 8</w:t>
      </w:r>
      <w:r w:rsidRPr="00DB26A2">
        <w:rPr>
          <w:rFonts w:ascii="Trebuchet MS" w:hAnsi="Trebuchet MS"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rsidR="006C647A" w:rsidRPr="00DB26A2" w:rsidRDefault="006C647A" w:rsidP="008D5A5C">
      <w:pPr>
        <w:autoSpaceDE w:val="0"/>
        <w:autoSpaceDN w:val="0"/>
        <w:adjustRightInd w:val="0"/>
        <w:spacing w:beforeLines="60" w:before="144" w:line="240" w:lineRule="atLeast"/>
        <w:jc w:val="both"/>
        <w:rPr>
          <w:rFonts w:ascii="Trebuchet MS" w:hAnsi="Trebuchet MS" w:cs="Arial"/>
        </w:rPr>
      </w:pPr>
      <w:r w:rsidRPr="00DB26A2">
        <w:rPr>
          <w:rFonts w:ascii="Trebuchet MS" w:hAnsi="Trebuchet MS" w:cs="Arial"/>
        </w:rPr>
        <w:t xml:space="preserve">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 </w:t>
      </w:r>
    </w:p>
    <w:p w:rsidR="006C647A" w:rsidRPr="00DB26A2" w:rsidRDefault="006C647A" w:rsidP="00A31CD6">
      <w:pPr>
        <w:autoSpaceDE w:val="0"/>
        <w:autoSpaceDN w:val="0"/>
        <w:adjustRightInd w:val="0"/>
        <w:spacing w:before="220" w:after="143" w:line="201" w:lineRule="atLeast"/>
        <w:jc w:val="both"/>
        <w:rPr>
          <w:rFonts w:ascii="Trebuchet MS" w:hAnsi="Trebuchet MS" w:cs="Arial"/>
          <w:b/>
        </w:rPr>
      </w:pPr>
      <w:r w:rsidRPr="00DB26A2">
        <w:rPr>
          <w:rFonts w:ascii="Trebuchet MS" w:hAnsi="Trebuchet MS" w:cs="Arial"/>
          <w:b/>
          <w:iCs/>
        </w:rPr>
        <w:t>39.1.- Subsanación de errores y corrección de deficiencias.</w:t>
      </w:r>
    </w:p>
    <w:p w:rsidR="006C647A" w:rsidRPr="00DB26A2" w:rsidRDefault="006C647A" w:rsidP="008D5A5C">
      <w:pPr>
        <w:spacing w:before="60" w:line="240" w:lineRule="atLeast"/>
        <w:jc w:val="both"/>
        <w:rPr>
          <w:rFonts w:ascii="Trebuchet MS" w:hAnsi="Trebuchet MS" w:cs="Arial"/>
        </w:rPr>
      </w:pPr>
      <w:r w:rsidRPr="00DB26A2">
        <w:rPr>
          <w:rFonts w:ascii="Trebuchet MS" w:hAnsi="Trebuchet MS" w:cs="Arial"/>
        </w:rPr>
        <w:t xml:space="preserve">1.- Cuando el contrato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r w:rsidRPr="00DB26A2">
        <w:rPr>
          <w:rFonts w:ascii="Trebuchet MS" w:hAnsi="Trebuchet MS" w:cs="Arial"/>
          <w:b/>
        </w:rPr>
        <w:t>apartado 8</w:t>
      </w:r>
      <w:r w:rsidRPr="00DB26A2">
        <w:rPr>
          <w:rFonts w:ascii="Trebuchet MS" w:hAnsi="Trebuchet MS" w:cs="Arial"/>
        </w:rPr>
        <w:t xml:space="preserve"> del cuadro de características, que no podrá exceder de dos meses.</w:t>
      </w:r>
    </w:p>
    <w:p w:rsidR="006C647A" w:rsidRPr="00DB26A2" w:rsidRDefault="006C647A" w:rsidP="008D5A5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2.- Si transcurrido este plazo las deficiencias no hubiesen sido corregidas, </w:t>
      </w:r>
      <w:proofErr w:type="spellStart"/>
      <w:r>
        <w:rPr>
          <w:rFonts w:ascii="Trebuchet MS" w:hAnsi="Trebuchet MS" w:cs="Arial"/>
        </w:rPr>
        <w:t>Izfe</w:t>
      </w:r>
      <w:proofErr w:type="spellEnd"/>
      <w:r w:rsidRPr="00DB26A2">
        <w:rPr>
          <w:rFonts w:ascii="Trebuchet MS" w:hAnsi="Trebuchet MS" w:cs="Arial"/>
        </w:rPr>
        <w:t xml:space="preserve"> podrá, atendiendo a las circunstancias concurrentes, optar por la resolución del contrato o por conceder un nuevo plazo a la contratista en los términos y con los efectos previstos en el artículo 314 de </w:t>
      </w:r>
      <w:smartTag w:uri="urn:schemas-microsoft-com:office:smarttags" w:element="PersonName">
        <w:smartTagPr>
          <w:attr w:name="ProductID" w:val="la LCSP"/>
        </w:smartTagPr>
        <w:r w:rsidRPr="00DB26A2">
          <w:rPr>
            <w:rFonts w:ascii="Trebuchet MS" w:hAnsi="Trebuchet MS" w:cs="Arial"/>
          </w:rPr>
          <w:t>la LCSP</w:t>
        </w:r>
      </w:smartTag>
    </w:p>
    <w:p w:rsidR="006C647A" w:rsidRPr="00DB26A2" w:rsidRDefault="006C647A" w:rsidP="008D5A5C">
      <w:pPr>
        <w:spacing w:before="60" w:line="240" w:lineRule="atLeast"/>
        <w:jc w:val="both"/>
        <w:rPr>
          <w:rFonts w:ascii="Trebuchet MS" w:hAnsi="Trebuchet MS" w:cs="Arial"/>
        </w:rPr>
      </w:pPr>
      <w:r w:rsidRPr="00DB26A2">
        <w:rPr>
          <w:rFonts w:ascii="Trebuchet MS" w:hAnsi="Trebuchet MS" w:cs="Arial"/>
        </w:rPr>
        <w:t xml:space="preserve">3.- Si existiese reclamación por parte de la contratista respecto de las observaciones formuladas por la responsable del contrato, esta las elevará, con su informe, al órgano de contratación que celebró el contrato, que resolverá sobre el particular. </w:t>
      </w:r>
    </w:p>
    <w:p w:rsidR="006C647A" w:rsidRPr="00DB26A2" w:rsidRDefault="006C647A" w:rsidP="008D5A5C">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 xml:space="preserve">4.- Si la empresa contratista no reclamase por escrito respecto de las observaciones de </w:t>
      </w:r>
      <w:smartTag w:uri="urn:schemas-microsoft-com:office:smarttags" w:element="PersonName">
        <w:smartTagPr>
          <w:attr w:name="ProductID" w:val="la Dirección"/>
        </w:smartTagPr>
        <w:r w:rsidRPr="00DB26A2">
          <w:rPr>
            <w:rFonts w:ascii="Trebuchet MS" w:hAnsi="Trebuchet MS" w:cs="Arial"/>
          </w:rPr>
          <w:t>la Dirección</w:t>
        </w:r>
      </w:smartTag>
      <w:r w:rsidRPr="00DB26A2">
        <w:rPr>
          <w:rFonts w:ascii="Trebuchet MS" w:hAnsi="Trebuchet MS" w:cs="Arial"/>
        </w:rPr>
        <w:t xml:space="preserve"> del Contrato, se entenderá que se encuentra conforme con las mismas y obligada a corregir o remediar los defectos observados.</w:t>
      </w:r>
    </w:p>
    <w:p w:rsidR="006C647A" w:rsidRPr="00DB26A2" w:rsidRDefault="006C647A" w:rsidP="00A31CD6">
      <w:pPr>
        <w:autoSpaceDE w:val="0"/>
        <w:autoSpaceDN w:val="0"/>
        <w:adjustRightInd w:val="0"/>
        <w:spacing w:before="60" w:line="240" w:lineRule="atLeast"/>
        <w:jc w:val="both"/>
        <w:rPr>
          <w:rFonts w:ascii="Trebuchet MS" w:hAnsi="Trebuchet MS" w:cs="Arial"/>
          <w:b/>
        </w:rPr>
      </w:pPr>
      <w:r w:rsidRPr="00DB26A2">
        <w:rPr>
          <w:rFonts w:ascii="Trebuchet MS" w:hAnsi="Trebuchet MS" w:cs="Arial"/>
          <w:b/>
          <w:iCs/>
        </w:rPr>
        <w:t xml:space="preserve">39.2.- Indemnizaciones por desviaciones en la ejecución de obras y responsabilidad por defectos o errores del proyecto </w:t>
      </w:r>
    </w:p>
    <w:p w:rsidR="006C647A" w:rsidRPr="00DB26A2" w:rsidRDefault="006C647A" w:rsidP="008D5A5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w:t>
      </w:r>
      <w:smartTag w:uri="urn:schemas-microsoft-com:office:smarttags" w:element="PersonName">
        <w:smartTagPr>
          <w:attr w:name="ProductID" w:val="la LCSP."/>
        </w:smartTagPr>
        <w:r w:rsidRPr="00DB26A2">
          <w:rPr>
            <w:rFonts w:ascii="Trebuchet MS" w:hAnsi="Trebuchet MS" w:cs="Arial"/>
          </w:rPr>
          <w:t>la LCSP.</w:t>
        </w:r>
      </w:smartTag>
      <w:r w:rsidRPr="00DB26A2">
        <w:rPr>
          <w:rFonts w:ascii="Trebuchet MS" w:hAnsi="Trebuchet MS" w:cs="Arial"/>
        </w:rPr>
        <w:t xml:space="preserve"> </w:t>
      </w:r>
    </w:p>
    <w:p w:rsidR="006C647A" w:rsidRPr="00DB26A2" w:rsidRDefault="006C647A" w:rsidP="008D5A5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2. Con independencia de lo previsto en el apartado anterior, en la cláusula precedente y en el artículo 233.4, párrafo segundo de </w:t>
      </w:r>
      <w:smartTag w:uri="urn:schemas-microsoft-com:office:smarttags" w:element="PersonName">
        <w:smartTagPr>
          <w:attr w:name="ProductID" w:val="la LCSP"/>
        </w:smartTagPr>
        <w:r w:rsidRPr="00DB26A2">
          <w:rPr>
            <w:rFonts w:ascii="Trebuchet MS" w:hAnsi="Trebuchet MS" w:cs="Arial"/>
          </w:rPr>
          <w:t>la LCSP</w:t>
        </w:r>
      </w:smartTag>
      <w:r w:rsidRPr="00DB26A2">
        <w:rPr>
          <w:rFonts w:ascii="Trebuchet MS" w:hAnsi="Trebuchet MS" w:cs="Arial"/>
        </w:rPr>
        <w:t>,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rsidR="006C647A" w:rsidRDefault="006C647A" w:rsidP="008D5A5C">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 xml:space="preserve">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w:t>
      </w:r>
      <w:proofErr w:type="spellStart"/>
      <w:r>
        <w:rPr>
          <w:rFonts w:ascii="Trebuchet MS" w:hAnsi="Trebuchet MS" w:cs="Arial"/>
        </w:rPr>
        <w:t>Izfe</w:t>
      </w:r>
      <w:proofErr w:type="spellEnd"/>
      <w:r w:rsidRPr="00DB26A2">
        <w:rPr>
          <w:rFonts w:ascii="Trebuchet MS" w:hAnsi="Trebuchet MS" w:cs="Arial"/>
        </w:rPr>
        <w:t>, siendo a cargo de esta, en su caso, el resto de dicha indemnización cuando deba ser satisfecha a terceros.</w:t>
      </w:r>
    </w:p>
    <w:p w:rsidR="006C647A" w:rsidRPr="003D7EF7" w:rsidRDefault="006C647A" w:rsidP="008A76B1">
      <w:pPr>
        <w:pStyle w:val="Ttulo2"/>
        <w:spacing w:before="360" w:line="240" w:lineRule="atLeast"/>
        <w:jc w:val="both"/>
        <w:rPr>
          <w:rFonts w:ascii="Trebuchet MS" w:hAnsi="Trebuchet MS"/>
          <w:i w:val="0"/>
          <w:iCs w:val="0"/>
          <w:sz w:val="22"/>
          <w:szCs w:val="22"/>
        </w:rPr>
      </w:pPr>
      <w:bookmarkStart w:id="225" w:name="_Toc13736701"/>
      <w:bookmarkStart w:id="226" w:name="_Toc33544885"/>
      <w:r w:rsidRPr="003D7EF7">
        <w:rPr>
          <w:rFonts w:ascii="Trebuchet MS" w:hAnsi="Trebuchet MS"/>
          <w:i w:val="0"/>
          <w:iCs w:val="0"/>
          <w:sz w:val="22"/>
          <w:szCs w:val="22"/>
        </w:rPr>
        <w:t>40.- Especialidades en relación a los contratos de prestación de servicios que conlleven prestaciones directas a favor de la ciudadanía</w:t>
      </w:r>
      <w:bookmarkEnd w:id="225"/>
      <w:bookmarkEnd w:id="226"/>
    </w:p>
    <w:p w:rsidR="006C647A" w:rsidRPr="003D7EF7" w:rsidRDefault="006C647A" w:rsidP="003D7EF7">
      <w:pPr>
        <w:spacing w:before="60" w:line="240" w:lineRule="atLeast"/>
        <w:jc w:val="both"/>
        <w:rPr>
          <w:rFonts w:ascii="Trebuchet MS" w:hAnsi="Trebuchet MS" w:cs="Arial"/>
        </w:rPr>
      </w:pPr>
      <w:r w:rsidRPr="003D7EF7">
        <w:rPr>
          <w:rFonts w:ascii="Trebuchet MS" w:hAnsi="Trebuchet MS"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entidad contratante; y de entregar, en su caso, las obras e instalaciones a que esté obligada con arreglo al contrato en el estado de conservación y funcionamiento adecuados.</w:t>
      </w:r>
    </w:p>
    <w:p w:rsidR="006C647A" w:rsidRPr="003D7EF7" w:rsidRDefault="006C647A" w:rsidP="003D7EF7">
      <w:pPr>
        <w:spacing w:before="60" w:line="240" w:lineRule="atLeast"/>
        <w:jc w:val="both"/>
        <w:rPr>
          <w:rFonts w:ascii="Trebuchet MS" w:hAnsi="Trebuchet MS" w:cs="Arial"/>
        </w:rPr>
      </w:pPr>
      <w:r w:rsidRPr="003D7EF7">
        <w:rPr>
          <w:rFonts w:ascii="Trebuchet MS" w:hAnsi="Trebuchet MS" w:cs="Arial"/>
        </w:rPr>
        <w:t>2.- Si del incumplimiento por parte del contratista se derivase perturbación grave y no reparable por otros medios en la prestación del servicio y la entidad contratante no decidiese la resolución del contrato, podrá acordar el secuestro o intervención del mismo hasta que aquella desaparezca. En todo caso, la contratista deberá abonar a la entidad contratante los daños y perjuicios que efectivamente le haya ocasionado.</w:t>
      </w:r>
    </w:p>
    <w:p w:rsidR="006C647A" w:rsidRPr="003D7EF7" w:rsidRDefault="006C647A" w:rsidP="003D7EF7">
      <w:pPr>
        <w:autoSpaceDE w:val="0"/>
        <w:autoSpaceDN w:val="0"/>
        <w:adjustRightInd w:val="0"/>
        <w:spacing w:before="60" w:after="240" w:line="240" w:lineRule="atLeast"/>
        <w:jc w:val="both"/>
        <w:rPr>
          <w:rFonts w:ascii="Trebuchet MS" w:hAnsi="Trebuchet MS" w:cs="Arial"/>
        </w:rPr>
      </w:pPr>
      <w:r w:rsidRPr="003D7EF7">
        <w:rPr>
          <w:rFonts w:ascii="Trebuchet MS" w:hAnsi="Trebuchet MS" w:cs="Arial"/>
        </w:rPr>
        <w:t>3.- La entidad contratante conservará los poderes de policía necesarios para asegurar la buena marcha de los servicios que conlleven prestaciones directas a favor de la ciudadanía de que se trate</w:t>
      </w:r>
      <w:r>
        <w:rPr>
          <w:rFonts w:ascii="Trebuchet MS" w:hAnsi="Trebuchet MS" w:cs="Arial"/>
        </w:rPr>
        <w:t>.</w:t>
      </w:r>
    </w:p>
    <w:p w:rsidR="006C647A" w:rsidRPr="00DB26A2" w:rsidRDefault="006C647A" w:rsidP="00A31CD6">
      <w:pPr>
        <w:pStyle w:val="Ttulo2"/>
        <w:spacing w:line="240" w:lineRule="atLeast"/>
        <w:jc w:val="both"/>
        <w:rPr>
          <w:rFonts w:ascii="Trebuchet MS" w:hAnsi="Trebuchet MS"/>
          <w:bCs w:val="0"/>
          <w:i w:val="0"/>
          <w:iCs w:val="0"/>
          <w:sz w:val="22"/>
          <w:szCs w:val="22"/>
        </w:rPr>
      </w:pPr>
      <w:bookmarkStart w:id="227" w:name="_Toc33544886"/>
      <w:r w:rsidRPr="00DB26A2">
        <w:rPr>
          <w:rFonts w:ascii="Trebuchet MS" w:hAnsi="Trebuchet MS"/>
          <w:bCs w:val="0"/>
          <w:i w:val="0"/>
          <w:iCs w:val="0"/>
          <w:sz w:val="22"/>
          <w:szCs w:val="22"/>
        </w:rPr>
        <w:t>41.- Derechos de la propiedad intelectual</w:t>
      </w:r>
      <w:bookmarkEnd w:id="227"/>
      <w:r w:rsidRPr="00DB26A2">
        <w:rPr>
          <w:rFonts w:ascii="Trebuchet MS" w:hAnsi="Trebuchet MS"/>
          <w:bCs w:val="0"/>
          <w:i w:val="0"/>
          <w:iCs w:val="0"/>
          <w:sz w:val="22"/>
          <w:szCs w:val="22"/>
        </w:rPr>
        <w:t xml:space="preserve"> </w:t>
      </w:r>
    </w:p>
    <w:p w:rsidR="006C647A" w:rsidRPr="00DB26A2" w:rsidRDefault="006C647A" w:rsidP="00A31CD6">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 xml:space="preserve">Si el contrato tiene por objeto el desarrollo y la puesta a disposición de productos protegidos por un derecho de propiedad intelectual o industrial llevará aparejada la cesión de éste a la </w:t>
      </w:r>
      <w:r>
        <w:rPr>
          <w:rFonts w:ascii="Trebuchet MS" w:hAnsi="Trebuchet MS" w:cs="Arial"/>
        </w:rPr>
        <w:t>entidad</w:t>
      </w:r>
      <w:r w:rsidRPr="00DB26A2">
        <w:rPr>
          <w:rFonts w:ascii="Trebuchet MS" w:hAnsi="Trebuchet MS" w:cs="Arial"/>
        </w:rPr>
        <w:t xml:space="preserve"> contratante. </w:t>
      </w:r>
    </w:p>
    <w:p w:rsidR="006C647A" w:rsidRPr="00DB26A2" w:rsidRDefault="006C647A" w:rsidP="00661D54">
      <w:pPr>
        <w:pStyle w:val="Ttulo2"/>
        <w:spacing w:line="240" w:lineRule="atLeast"/>
        <w:jc w:val="both"/>
        <w:rPr>
          <w:rFonts w:ascii="Trebuchet MS" w:hAnsi="Trebuchet MS"/>
          <w:bCs w:val="0"/>
          <w:i w:val="0"/>
          <w:iCs w:val="0"/>
          <w:sz w:val="22"/>
          <w:szCs w:val="22"/>
        </w:rPr>
      </w:pPr>
      <w:bookmarkStart w:id="228" w:name="_Toc33544887"/>
      <w:r w:rsidRPr="00DB26A2">
        <w:rPr>
          <w:rFonts w:ascii="Trebuchet MS" w:hAnsi="Trebuchet MS"/>
          <w:bCs w:val="0"/>
          <w:i w:val="0"/>
          <w:iCs w:val="0"/>
          <w:sz w:val="22"/>
          <w:szCs w:val="22"/>
        </w:rPr>
        <w:t>42.- Penalidades: por demora y otras penalidades</w:t>
      </w:r>
      <w:bookmarkEnd w:id="222"/>
      <w:bookmarkEnd w:id="223"/>
      <w:bookmarkEnd w:id="228"/>
    </w:p>
    <w:p w:rsidR="006C647A" w:rsidRPr="00DB26A2" w:rsidRDefault="006C647A" w:rsidP="00C92D55">
      <w:pPr>
        <w:spacing w:before="60" w:line="240" w:lineRule="atLeast"/>
        <w:jc w:val="both"/>
        <w:rPr>
          <w:rFonts w:ascii="Trebuchet MS" w:hAnsi="Trebuchet MS" w:cs="Arial"/>
        </w:rPr>
      </w:pPr>
      <w:r w:rsidRPr="00DB26A2">
        <w:rPr>
          <w:rFonts w:ascii="Trebuchet MS" w:hAnsi="Trebuchet MS" w:cs="Arial"/>
        </w:rPr>
        <w:t xml:space="preserve">1.- El órgano de contratación, con sujeción a lo establecido en los artículos 192 y 193 de </w:t>
      </w:r>
      <w:smartTag w:uri="urn:schemas-microsoft-com:office:smarttags" w:element="PersonName">
        <w:smartTagPr>
          <w:attr w:name="ProductID" w:val="la LCSP"/>
        </w:smartTagPr>
        <w:r w:rsidRPr="00DB26A2">
          <w:rPr>
            <w:rFonts w:ascii="Trebuchet MS" w:hAnsi="Trebuchet MS" w:cs="Arial"/>
          </w:rPr>
          <w:t>la LCSP</w:t>
        </w:r>
      </w:smartTag>
      <w:r w:rsidRPr="00DB26A2">
        <w:rPr>
          <w:rFonts w:ascii="Trebuchet MS" w:hAnsi="Trebuchet MS" w:cs="Arial"/>
        </w:rPr>
        <w:t>, podrá imponer penalidades a la empresa contratista por los incumplimientos que se indican a continuación:</w:t>
      </w:r>
    </w:p>
    <w:p w:rsidR="006C647A" w:rsidRPr="00DB26A2" w:rsidRDefault="006C647A" w:rsidP="003C0875">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Por demora en el cumplimiento del plazo total o de los plazos parciales.</w:t>
      </w:r>
    </w:p>
    <w:p w:rsidR="006C647A" w:rsidRPr="00DB26A2" w:rsidRDefault="006C647A" w:rsidP="003C0875">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 xml:space="preserve">Por cumplimiento defectuoso de la prestación, por incumplir, o cumplir defectuosamente, las condiciones lingüísticas, el </w:t>
      </w:r>
      <w:r w:rsidRPr="00DB26A2">
        <w:rPr>
          <w:rFonts w:ascii="Trebuchet MS" w:hAnsi="Trebuchet MS" w:cs="Arial"/>
        </w:rPr>
        <w:t>código de conducta y marco de integridad institucional aplicable a la contratación pública</w:t>
      </w:r>
      <w:r w:rsidRPr="00DB26A2">
        <w:rPr>
          <w:rFonts w:ascii="Trebuchet MS" w:eastAsia="Arial Unicode MS" w:hAnsi="Trebuchet MS" w:cs="Arial"/>
          <w:lang w:val="es-ES_tradnl" w:eastAsia="en-US"/>
        </w:rPr>
        <w:t xml:space="preserve"> o cualesquiera otras condiciones especiales de ejecución (artículo 192 de </w:t>
      </w:r>
      <w:smartTag w:uri="urn:schemas-microsoft-com:office:smarttags" w:element="PersonName">
        <w:smartTagPr>
          <w:attr w:name="ProductID" w:val="la LCSP"/>
        </w:smartTagPr>
        <w:r w:rsidRPr="00DB26A2">
          <w:rPr>
            <w:rFonts w:ascii="Trebuchet MS" w:eastAsia="Arial Unicode MS" w:hAnsi="Trebuchet MS" w:cs="Arial"/>
            <w:lang w:val="es-ES_tradnl" w:eastAsia="en-US"/>
          </w:rPr>
          <w:t>la LCSP</w:t>
        </w:r>
      </w:smartTag>
      <w:r w:rsidRPr="00DB26A2">
        <w:rPr>
          <w:rFonts w:ascii="Trebuchet MS" w:eastAsia="Arial Unicode MS" w:hAnsi="Trebuchet MS" w:cs="Arial"/>
          <w:lang w:val="es-ES_tradnl" w:eastAsia="en-US"/>
        </w:rPr>
        <w:t>).</w:t>
      </w:r>
    </w:p>
    <w:p w:rsidR="006C647A" w:rsidRPr="00DB26A2" w:rsidRDefault="006C647A" w:rsidP="003C0875">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Por incumplimiento o cumplimiento defectuoso que afecte a los aspectos tenidos en cuenta como criterio de valoración de las ofertas (artículo 122 LCSP).</w:t>
      </w:r>
    </w:p>
    <w:p w:rsidR="006C647A" w:rsidRPr="00DB26A2" w:rsidRDefault="006C647A" w:rsidP="003C0875">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DB26A2">
        <w:rPr>
          <w:rFonts w:ascii="Trebuchet MS" w:hAnsi="Trebuchet MS" w:cs="Arial"/>
        </w:rPr>
        <w:t>Por incumplimientos o retrasos reiterados en el pago de los salarios o la aplicación de condiciones salariales inferiores a las derivadas de  los convenios colectivos que sea grave y dolosa.</w:t>
      </w:r>
      <w:r w:rsidRPr="00DB26A2">
        <w:rPr>
          <w:rFonts w:ascii="Trebuchet MS" w:eastAsia="Arial Unicode MS" w:hAnsi="Trebuchet MS" w:cs="Arial"/>
          <w:lang w:val="es-ES_tradnl" w:eastAsia="en-US"/>
        </w:rPr>
        <w:t xml:space="preserve"> (artículo 201 LCSP).</w:t>
      </w:r>
    </w:p>
    <w:p w:rsidR="006C647A" w:rsidRPr="00DB26A2" w:rsidRDefault="006C647A" w:rsidP="003C0875">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Por infracción de las obligaciones, condiciones y demás requisitos para la subcontratación. (artículo 215 LCSP).</w:t>
      </w:r>
    </w:p>
    <w:p w:rsidR="006C647A" w:rsidRPr="00DB26A2" w:rsidRDefault="006C647A" w:rsidP="003C0875">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Por incumplimiento del plazo para presentar el Plan de Seguridad y Salud en el trabajo, cuando fuera exigible.</w:t>
      </w:r>
    </w:p>
    <w:p w:rsidR="006C647A" w:rsidRPr="00DB26A2" w:rsidRDefault="006C647A" w:rsidP="003C0875">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 xml:space="preserve">Por </w:t>
      </w:r>
      <w:r w:rsidRPr="00DB26A2">
        <w:rPr>
          <w:rFonts w:ascii="Trebuchet MS" w:hAnsi="Trebuchet MS" w:cs="Arial"/>
        </w:rPr>
        <w:t xml:space="preserve">el incumplimiento de las obligaciones contempladas en el artículo 30.2 de </w:t>
      </w:r>
      <w:smartTag w:uri="urn:schemas-microsoft-com:office:smarttags" w:element="PersonName">
        <w:smartTagPr>
          <w:attr w:name="ProductID" w:val="la Norma Foral"/>
        </w:smartTagPr>
        <w:r w:rsidRPr="00DB26A2">
          <w:rPr>
            <w:rFonts w:ascii="Trebuchet MS" w:hAnsi="Trebuchet MS" w:cs="Arial"/>
          </w:rPr>
          <w:t>la Norma Foral</w:t>
        </w:r>
      </w:smartTag>
      <w:r w:rsidRPr="00DB26A2">
        <w:rPr>
          <w:rFonts w:ascii="Trebuchet MS" w:hAnsi="Trebuchet MS" w:cs="Arial"/>
        </w:rPr>
        <w:t xml:space="preserve"> 11/2014, de 29 de octubre, de incorporación de cláusulas contractuales relativas a la compra pública socialmente responsable en la contratación del sector público foral.</w:t>
      </w:r>
    </w:p>
    <w:p w:rsidR="006C647A" w:rsidRPr="00DB26A2" w:rsidRDefault="006C647A" w:rsidP="00BB75CE">
      <w:pPr>
        <w:spacing w:before="60" w:line="240" w:lineRule="atLeast"/>
        <w:jc w:val="both"/>
        <w:rPr>
          <w:rFonts w:ascii="Trebuchet MS" w:hAnsi="Trebuchet MS" w:cs="Arial"/>
        </w:rPr>
      </w:pPr>
      <w:r w:rsidRPr="00DB26A2">
        <w:rPr>
          <w:rFonts w:ascii="Trebuchet MS" w:hAnsi="Trebuchet MS" w:cs="Arial"/>
        </w:rPr>
        <w:t xml:space="preserve">2.- La cuantía de las penalidades que corresponden por los incumplimientos del punto anterior, será la siguiente: </w:t>
      </w:r>
    </w:p>
    <w:p w:rsidR="006C647A" w:rsidRPr="00DB26A2" w:rsidRDefault="006C647A" w:rsidP="003C0875">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 xml:space="preserve">Por la causa contemplada en la letra a), la cuantía prevista en el apartado 3 del artículo 193 de </w:t>
      </w:r>
      <w:smartTag w:uri="urn:schemas-microsoft-com:office:smarttags" w:element="PersonName">
        <w:smartTagPr>
          <w:attr w:name="ProductID" w:val="la LCSP"/>
        </w:smartTagPr>
        <w:r w:rsidRPr="00DB26A2">
          <w:rPr>
            <w:rFonts w:ascii="Trebuchet MS" w:eastAsia="Arial Unicode MS" w:hAnsi="Trebuchet MS" w:cs="Arial"/>
            <w:lang w:val="es-ES_tradnl" w:eastAsia="en-US"/>
          </w:rPr>
          <w:t>la LCSP</w:t>
        </w:r>
      </w:smartTag>
      <w:r w:rsidRPr="00DB26A2">
        <w:rPr>
          <w:rFonts w:ascii="Trebuchet MS" w:eastAsia="Arial Unicode MS" w:hAnsi="Trebuchet MS" w:cs="Arial"/>
          <w:lang w:val="es-ES_tradnl" w:eastAsia="en-US"/>
        </w:rPr>
        <w:t xml:space="preserve"> salvo que el </w:t>
      </w:r>
      <w:r w:rsidRPr="00DB26A2">
        <w:rPr>
          <w:rFonts w:ascii="Trebuchet MS" w:eastAsia="Arial Unicode MS" w:hAnsi="Trebuchet MS" w:cs="Arial"/>
          <w:b/>
          <w:lang w:val="es-ES_tradnl" w:eastAsia="en-US"/>
        </w:rPr>
        <w:t>apartado 2</w:t>
      </w:r>
      <w:r>
        <w:rPr>
          <w:rFonts w:ascii="Trebuchet MS" w:eastAsia="Arial Unicode MS" w:hAnsi="Trebuchet MS" w:cs="Arial"/>
          <w:b/>
          <w:lang w:val="es-ES_tradnl" w:eastAsia="en-US"/>
        </w:rPr>
        <w:t>3</w:t>
      </w:r>
      <w:r w:rsidRPr="00DB26A2">
        <w:rPr>
          <w:rFonts w:ascii="Trebuchet MS" w:eastAsia="Arial Unicode MS" w:hAnsi="Trebuchet MS" w:cs="Arial"/>
          <w:lang w:val="es-ES_tradnl" w:eastAsia="en-US"/>
        </w:rPr>
        <w:t xml:space="preserve"> del cuadro de características establezca otras diferentes.</w:t>
      </w:r>
    </w:p>
    <w:p w:rsidR="006C647A" w:rsidRPr="00DB26A2" w:rsidRDefault="006C647A" w:rsidP="003C0875">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Por las causas contempladas en las letras b),c), y d), un 4 % del precio del contrato salvo que, motivadamente, el órgano de contratación estime que el incumplimiento es grave o muy grave, en cuyo caso podrá alcanzar hasta un 7 por ciento, en el primer caso, y hasta un 10% en el segundo. La reiteración en el incumplimiento se tendrá en cuenta para valorar la gravedad.</w:t>
      </w:r>
    </w:p>
    <w:p w:rsidR="006C647A" w:rsidRPr="00DB26A2" w:rsidRDefault="006C647A" w:rsidP="003C0875">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Por la causa contemplada en la letra e), hasta un 50% del importe del subcontrato.</w:t>
      </w:r>
    </w:p>
    <w:p w:rsidR="006C647A" w:rsidRPr="00DB26A2" w:rsidRDefault="006C647A" w:rsidP="003C0875">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Por la causa contemplada en la letra f), una penalización diaria de 1 euro por cada 5.000 euros del precio del contrato que será descontada, en su caso, en la primera certificación.</w:t>
      </w:r>
    </w:p>
    <w:p w:rsidR="006C647A" w:rsidRPr="00DB26A2" w:rsidRDefault="006C647A" w:rsidP="003C0875">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La causa contemplada en la letra g) tendrá la consideración de incumplimiento muy grave.</w:t>
      </w:r>
    </w:p>
    <w:p w:rsidR="006C647A" w:rsidRPr="003D7EF7" w:rsidRDefault="006C647A" w:rsidP="00C92D55">
      <w:pPr>
        <w:spacing w:before="60" w:line="240" w:lineRule="atLeast"/>
        <w:jc w:val="both"/>
        <w:rPr>
          <w:rFonts w:ascii="Trebuchet MS" w:hAnsi="Trebuchet MS" w:cs="Arial"/>
        </w:rPr>
      </w:pPr>
      <w:r w:rsidRPr="003D7EF7">
        <w:rPr>
          <w:rFonts w:ascii="Trebuchet MS" w:hAnsi="Trebuchet MS"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w:t>
      </w:r>
      <w:r>
        <w:rPr>
          <w:rFonts w:ascii="Trebuchet MS" w:hAnsi="Trebuchet MS" w:cs="Arial"/>
        </w:rPr>
        <w:t>o.</w:t>
      </w:r>
    </w:p>
    <w:p w:rsidR="006C647A" w:rsidRDefault="006C647A" w:rsidP="00C92D55">
      <w:pPr>
        <w:spacing w:before="60" w:line="240" w:lineRule="atLeast"/>
        <w:jc w:val="both"/>
        <w:rPr>
          <w:rFonts w:ascii="Trebuchet MS" w:hAnsi="Trebuchet MS" w:cs="Arial"/>
        </w:rPr>
      </w:pPr>
    </w:p>
    <w:p w:rsidR="006C647A" w:rsidRPr="00DB26A2" w:rsidRDefault="006C647A" w:rsidP="00C92D55">
      <w:pPr>
        <w:spacing w:before="60" w:line="240" w:lineRule="atLeast"/>
        <w:jc w:val="both"/>
        <w:rPr>
          <w:rFonts w:ascii="Trebuchet MS" w:hAnsi="Trebuchet MS" w:cs="Arial"/>
        </w:rPr>
      </w:pPr>
      <w:r w:rsidRPr="00DB26A2">
        <w:rPr>
          <w:rFonts w:ascii="Trebuchet MS" w:hAnsi="Trebuchet MS" w:cs="Arial"/>
        </w:rPr>
        <w:t xml:space="preserve">3.- Si atendiendo a las especiales características del contrato se considera necesario para su correcta ejecución el establecimiento de penalidades distintas a las indicadas en el apartado anterior, estas se especificarán en el </w:t>
      </w:r>
      <w:r w:rsidRPr="00DB26A2">
        <w:rPr>
          <w:rFonts w:ascii="Trebuchet MS" w:hAnsi="Trebuchet MS" w:cs="Arial"/>
          <w:b/>
        </w:rPr>
        <w:t>apartado 2</w:t>
      </w:r>
      <w:r>
        <w:rPr>
          <w:rFonts w:ascii="Trebuchet MS" w:hAnsi="Trebuchet MS" w:cs="Arial"/>
          <w:b/>
        </w:rPr>
        <w:t>3</w:t>
      </w:r>
      <w:r w:rsidRPr="00DB26A2">
        <w:rPr>
          <w:rFonts w:ascii="Trebuchet MS" w:hAnsi="Trebuchet MS" w:cs="Arial"/>
        </w:rPr>
        <w:t xml:space="preserve"> del cuadro de características.</w:t>
      </w:r>
    </w:p>
    <w:p w:rsidR="006C647A" w:rsidRPr="00DB26A2" w:rsidRDefault="006C647A" w:rsidP="00C92D55">
      <w:pPr>
        <w:spacing w:before="60" w:line="240" w:lineRule="atLeast"/>
        <w:jc w:val="both"/>
        <w:rPr>
          <w:rFonts w:ascii="Trebuchet MS" w:hAnsi="Trebuchet MS" w:cs="Arial"/>
        </w:rPr>
      </w:pPr>
      <w:r w:rsidRPr="00DB26A2">
        <w:rPr>
          <w:rFonts w:ascii="Trebuchet MS" w:hAnsi="Trebuchet MS" w:cs="Arial"/>
        </w:rPr>
        <w:t xml:space="preserve">4.- La constitución en mora de la empresa contratista no precisa intimación previa por parte de </w:t>
      </w:r>
      <w:r>
        <w:rPr>
          <w:rFonts w:ascii="Trebuchet MS" w:hAnsi="Trebuchet MS" w:cs="Arial"/>
        </w:rPr>
        <w:t>la entidad contratante</w:t>
      </w:r>
      <w:r w:rsidRPr="00DB26A2">
        <w:rPr>
          <w:rFonts w:ascii="Trebuchet MS" w:hAnsi="Trebuchet MS" w:cs="Arial"/>
        </w:rPr>
        <w:t>.</w:t>
      </w:r>
    </w:p>
    <w:p w:rsidR="006C647A" w:rsidRPr="00DB26A2" w:rsidRDefault="006C647A" w:rsidP="00C92D55">
      <w:pPr>
        <w:spacing w:before="60" w:line="240" w:lineRule="atLeast"/>
        <w:jc w:val="both"/>
        <w:rPr>
          <w:rFonts w:ascii="Trebuchet MS" w:hAnsi="Trebuchet MS" w:cs="Arial"/>
        </w:rPr>
      </w:pPr>
      <w:r w:rsidRPr="00DB26A2">
        <w:rPr>
          <w:rFonts w:ascii="Trebuchet MS" w:hAnsi="Trebuchet MS" w:cs="Arial"/>
        </w:rPr>
        <w:t>5.- Las penalidades por incumplir, o cumplir defectuosamente, el compromiso de adscripción de medios, las condiciones lingüísticas o cualesquiera otras condiciones especiales de adjudicación se impondrán en el momento que el órgano de contratación verifique el incumplimiento.</w:t>
      </w:r>
    </w:p>
    <w:p w:rsidR="006C647A" w:rsidRPr="00DB26A2" w:rsidRDefault="006C647A" w:rsidP="00C92D55">
      <w:pPr>
        <w:spacing w:before="60" w:line="240" w:lineRule="atLeast"/>
        <w:jc w:val="both"/>
        <w:rPr>
          <w:rFonts w:ascii="Trebuchet MS" w:hAnsi="Trebuchet MS" w:cs="Arial"/>
        </w:rPr>
      </w:pPr>
      <w:r w:rsidRPr="00DB26A2">
        <w:rPr>
          <w:rFonts w:ascii="Trebuchet MS" w:hAnsi="Trebuchet MS" w:cs="Arial"/>
        </w:rPr>
        <w:t>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esta no ha ejecutado el contrato o alguno de los compromisos asumidos en su oferta, siempre que estos hubieran sido relevantes para la adjudicación.</w:t>
      </w:r>
    </w:p>
    <w:p w:rsidR="006C647A" w:rsidRPr="00DB26A2" w:rsidRDefault="006C647A" w:rsidP="00C92D55">
      <w:pPr>
        <w:spacing w:before="60" w:line="240" w:lineRule="atLeast"/>
        <w:jc w:val="both"/>
        <w:rPr>
          <w:rFonts w:ascii="Trebuchet MS" w:hAnsi="Trebuchet MS" w:cs="Arial"/>
        </w:rPr>
      </w:pPr>
      <w:r w:rsidRPr="00DB26A2">
        <w:rPr>
          <w:rFonts w:ascii="Trebuchet MS" w:hAnsi="Trebuchet MS" w:cs="Arial"/>
        </w:rPr>
        <w:t>Se considerará que los compromisos incumplidos son relevantes si, al descontarse un 50% de la puntuación obtenida por la contratista en el criterio incumplido, resultara que su oferta no habría sido la mejor valorada.</w:t>
      </w:r>
    </w:p>
    <w:p w:rsidR="006C647A" w:rsidRPr="00DB26A2" w:rsidRDefault="006C647A" w:rsidP="00C92D55">
      <w:pPr>
        <w:spacing w:before="60" w:line="240" w:lineRule="atLeast"/>
        <w:jc w:val="both"/>
        <w:rPr>
          <w:rFonts w:ascii="Trebuchet MS" w:hAnsi="Trebuchet MS" w:cs="Arial"/>
        </w:rPr>
      </w:pPr>
      <w:r w:rsidRPr="00DB26A2">
        <w:rPr>
          <w:rFonts w:ascii="Trebuchet MS" w:hAnsi="Trebuchet MS" w:cs="Arial"/>
        </w:rPr>
        <w:t>7.- Las penalidades por cumplimiento defectuoso se impondrán con independencia de la obligación que legalmente incumbe a la contratista en cuanto a la reparación de tales defectos.</w:t>
      </w:r>
    </w:p>
    <w:p w:rsidR="006C647A" w:rsidRPr="00DB26A2" w:rsidRDefault="006C647A" w:rsidP="00C92D55">
      <w:pPr>
        <w:spacing w:before="60" w:line="240" w:lineRule="atLeast"/>
        <w:jc w:val="both"/>
        <w:rPr>
          <w:rFonts w:ascii="Trebuchet MS" w:hAnsi="Trebuchet MS" w:cs="Arial"/>
        </w:rPr>
      </w:pPr>
      <w:r w:rsidRPr="00DB26A2">
        <w:rPr>
          <w:rFonts w:ascii="Trebuchet MS" w:hAnsi="Trebuchet MS" w:cs="Arial"/>
        </w:rPr>
        <w:t xml:space="preserve">8.- La imposición de penalidad no excluye la indemnización por daños y perjuicios (artículo 196 de </w:t>
      </w:r>
      <w:smartTag w:uri="urn:schemas-microsoft-com:office:smarttags" w:element="PersonName">
        <w:smartTagPr>
          <w:attr w:name="ProductID" w:val="la LCSP"/>
        </w:smartTagPr>
        <w:r w:rsidRPr="00DB26A2">
          <w:rPr>
            <w:rFonts w:ascii="Trebuchet MS" w:hAnsi="Trebuchet MS" w:cs="Arial"/>
          </w:rPr>
          <w:t>la LCSP</w:t>
        </w:r>
      </w:smartTag>
      <w:r w:rsidRPr="00DB26A2">
        <w:rPr>
          <w:rFonts w:ascii="Trebuchet MS" w:hAnsi="Trebuchet MS" w:cs="Arial"/>
        </w:rPr>
        <w:t>).</w:t>
      </w:r>
    </w:p>
    <w:p w:rsidR="006C647A" w:rsidRPr="00DB26A2" w:rsidRDefault="006C647A" w:rsidP="00C92D55">
      <w:pPr>
        <w:spacing w:before="60" w:after="240" w:line="240" w:lineRule="atLeast"/>
        <w:jc w:val="both"/>
        <w:rPr>
          <w:rFonts w:ascii="Trebuchet MS" w:hAnsi="Trebuchet MS" w:cs="Arial"/>
        </w:rPr>
      </w:pPr>
      <w:r w:rsidRPr="00DB26A2">
        <w:rPr>
          <w:rFonts w:ascii="Trebuchet MS" w:hAnsi="Trebuchet MS" w:cs="Arial"/>
        </w:rPr>
        <w:t>9.- El importe de las penalidades por demora se deducirá de las facturas o certificaciones y, en su caso, de la garantía cuando no puedan deducirse de los mencionados documentos. Cuando se hagan efectivas sobre la garantía el contratista quedará obligado a reponer o ampliar la misma en el plazo de 15 días naturales desde la ejecución, incurriendo, en caso contrario en causa de resolución del contrato.</w:t>
      </w:r>
    </w:p>
    <w:p w:rsidR="006C647A" w:rsidRPr="00DB26A2" w:rsidRDefault="006C647A" w:rsidP="00661D54">
      <w:pPr>
        <w:pStyle w:val="Ttulo2"/>
        <w:spacing w:before="60" w:after="0"/>
        <w:jc w:val="both"/>
        <w:rPr>
          <w:rFonts w:ascii="Trebuchet MS" w:hAnsi="Trebuchet MS"/>
          <w:bCs w:val="0"/>
          <w:i w:val="0"/>
          <w:iCs w:val="0"/>
          <w:sz w:val="22"/>
          <w:szCs w:val="22"/>
        </w:rPr>
      </w:pPr>
      <w:bookmarkStart w:id="229" w:name="_Toc463331579"/>
      <w:bookmarkStart w:id="230" w:name="_Toc506479418"/>
      <w:bookmarkStart w:id="231" w:name="_Toc33544888"/>
      <w:r w:rsidRPr="00DB26A2">
        <w:rPr>
          <w:rFonts w:ascii="Trebuchet MS" w:hAnsi="Trebuchet MS"/>
          <w:bCs w:val="0"/>
          <w:i w:val="0"/>
          <w:iCs w:val="0"/>
          <w:sz w:val="22"/>
          <w:szCs w:val="22"/>
        </w:rPr>
        <w:t>43.- Modificaciones del contrato</w:t>
      </w:r>
      <w:bookmarkEnd w:id="229"/>
      <w:bookmarkEnd w:id="230"/>
      <w:bookmarkEnd w:id="231"/>
    </w:p>
    <w:p w:rsidR="006C647A" w:rsidRPr="00DB26A2" w:rsidRDefault="006C647A" w:rsidP="00FA0F98">
      <w:pPr>
        <w:autoSpaceDE w:val="0"/>
        <w:autoSpaceDN w:val="0"/>
        <w:adjustRightInd w:val="0"/>
        <w:spacing w:before="60"/>
        <w:jc w:val="both"/>
        <w:rPr>
          <w:rFonts w:ascii="Trebuchet MS" w:hAnsi="Trebuchet MS" w:cs="Arial"/>
        </w:rPr>
      </w:pPr>
      <w:r w:rsidRPr="00DB26A2">
        <w:rPr>
          <w:rFonts w:ascii="Trebuchet MS" w:hAnsi="Trebuchet MS" w:cs="Arial"/>
        </w:rPr>
        <w:t xml:space="preserve">1.- Una vez perfeccionado el contrato, el órgano de contratación sólo podrá introducir modificaciones en el mismo por razones de interés público, cuando así se prevea en el </w:t>
      </w:r>
      <w:r w:rsidRPr="00DB26A2">
        <w:rPr>
          <w:rFonts w:ascii="Trebuchet MS" w:hAnsi="Trebuchet MS" w:cs="Arial"/>
          <w:b/>
          <w:bCs/>
        </w:rPr>
        <w:t>apartado 2</w:t>
      </w:r>
      <w:r>
        <w:rPr>
          <w:rFonts w:ascii="Trebuchet MS" w:hAnsi="Trebuchet MS" w:cs="Arial"/>
          <w:b/>
          <w:bCs/>
        </w:rPr>
        <w:t>2</w:t>
      </w:r>
      <w:r w:rsidRPr="00DB26A2">
        <w:rPr>
          <w:rFonts w:ascii="Trebuchet MS" w:hAnsi="Trebuchet MS" w:cs="Arial"/>
          <w:bCs/>
        </w:rPr>
        <w:t xml:space="preserve"> </w:t>
      </w:r>
      <w:r w:rsidRPr="00DB26A2">
        <w:rPr>
          <w:rFonts w:ascii="Trebuchet MS" w:hAnsi="Trebuchet MS" w:cs="Arial"/>
        </w:rPr>
        <w:t>del cuadro de características,</w:t>
      </w:r>
      <w:r w:rsidRPr="00DB26A2">
        <w:rPr>
          <w:rFonts w:ascii="Trebuchet MS" w:hAnsi="Trebuchet MS" w:cs="Arial"/>
          <w:bCs/>
        </w:rPr>
        <w:t xml:space="preserve"> </w:t>
      </w:r>
      <w:r w:rsidRPr="00DB26A2">
        <w:rPr>
          <w:rFonts w:ascii="Trebuchet MS" w:hAnsi="Trebuchet MS" w:cs="Arial"/>
        </w:rPr>
        <w:t xml:space="preserve">o en los supuestos y con los límites establecidos en el artículo 205 de </w:t>
      </w:r>
      <w:smartTag w:uri="urn:schemas-microsoft-com:office:smarttags" w:element="PersonName">
        <w:smartTagPr>
          <w:attr w:name="ProductID" w:val="la LCSP."/>
        </w:smartTagPr>
        <w:r w:rsidRPr="00DB26A2">
          <w:rPr>
            <w:rFonts w:ascii="Trebuchet MS" w:hAnsi="Trebuchet MS" w:cs="Arial"/>
          </w:rPr>
          <w:t>la LCSP.</w:t>
        </w:r>
      </w:smartTag>
    </w:p>
    <w:p w:rsidR="006C647A" w:rsidRPr="003D7EF7" w:rsidRDefault="006C647A" w:rsidP="00FA0F98">
      <w:pPr>
        <w:tabs>
          <w:tab w:val="num" w:pos="400"/>
        </w:tabs>
        <w:spacing w:before="60"/>
        <w:jc w:val="both"/>
        <w:rPr>
          <w:rFonts w:ascii="Trebuchet MS" w:hAnsi="Trebuchet MS" w:cs="Arial"/>
        </w:rPr>
      </w:pPr>
      <w:r w:rsidRPr="003D7EF7">
        <w:rPr>
          <w:rFonts w:ascii="Trebuchet MS" w:hAnsi="Trebuchet MS" w:cs="Arial"/>
        </w:rPr>
        <w:t xml:space="preserve">2.- Cuando sea necesario introducir modificaciones en el contrato, la persona responsable del contrato redactará la oportuna propuesta, integrada por los documentos que las justifiquen, describan y valoren. En los procedimientos que se instruyan para la adopción de acuerdos relativos a la prerrogativa establecida en el apartado anterior deberá darse audiencia a la contratista. </w:t>
      </w:r>
    </w:p>
    <w:p w:rsidR="006C647A" w:rsidRPr="00DB26A2" w:rsidRDefault="006C647A" w:rsidP="005D2281">
      <w:pPr>
        <w:autoSpaceDE w:val="0"/>
        <w:autoSpaceDN w:val="0"/>
        <w:adjustRightInd w:val="0"/>
        <w:spacing w:before="60"/>
        <w:jc w:val="both"/>
        <w:rPr>
          <w:rFonts w:ascii="Trebuchet MS" w:hAnsi="Trebuchet MS" w:cs="Arial"/>
        </w:rPr>
      </w:pPr>
      <w:r w:rsidRPr="00DB26A2">
        <w:rPr>
          <w:rFonts w:ascii="Trebuchet MS" w:hAnsi="Trebuchet MS" w:cs="Arial"/>
        </w:rPr>
        <w:t xml:space="preserve">3.- Las modificaciones previstas en </w:t>
      </w:r>
      <w:r w:rsidRPr="00DB26A2">
        <w:rPr>
          <w:rFonts w:ascii="Trebuchet MS" w:hAnsi="Trebuchet MS" w:cs="Arial"/>
          <w:b/>
        </w:rPr>
        <w:t>el apartado 2</w:t>
      </w:r>
      <w:r>
        <w:rPr>
          <w:rFonts w:ascii="Trebuchet MS" w:hAnsi="Trebuchet MS" w:cs="Arial"/>
          <w:b/>
        </w:rPr>
        <w:t>2</w:t>
      </w:r>
      <w:r w:rsidRPr="00DB26A2">
        <w:rPr>
          <w:rFonts w:ascii="Trebuchet MS" w:hAnsi="Trebuchet MS" w:cs="Arial"/>
        </w:rPr>
        <w:t xml:space="preserve"> del cuadro de características y aquellas otras que encajen en los supuestos de modificación del contrato recogidas en el artículo 205 de </w:t>
      </w:r>
      <w:smartTag w:uri="urn:schemas-microsoft-com:office:smarttags" w:element="PersonName">
        <w:smartTagPr>
          <w:attr w:name="ProductID" w:val="la LCSP"/>
        </w:smartTagPr>
        <w:r w:rsidRPr="00DB26A2">
          <w:rPr>
            <w:rFonts w:ascii="Trebuchet MS" w:hAnsi="Trebuchet MS" w:cs="Arial"/>
          </w:rPr>
          <w:t>la LCSP</w:t>
        </w:r>
      </w:smartTag>
      <w:r w:rsidRPr="00DB26A2">
        <w:rPr>
          <w:rFonts w:ascii="Trebuchet MS" w:hAnsi="Trebuchet MS" w:cs="Arial"/>
        </w:rPr>
        <w:t xml:space="preserve"> </w:t>
      </w:r>
      <w:r w:rsidRPr="00DB26A2">
        <w:rPr>
          <w:rFonts w:ascii="Trebuchet MS" w:hAnsi="Trebuchet MS" w:cs="Arial"/>
          <w:shd w:val="clear" w:color="auto" w:fill="FFFFFF"/>
        </w:rPr>
        <w:t>cuando impliquen, aislada o conjuntamente, una alteración en su cuantía que no exceda del 20 por ciento del precio inicial del contrato, IVA excluido,</w:t>
      </w:r>
      <w:r w:rsidRPr="00DB26A2">
        <w:rPr>
          <w:rFonts w:ascii="Trebuchet MS" w:hAnsi="Trebuchet MS" w:cs="Arial"/>
        </w:rPr>
        <w:t xml:space="preserve"> serán en todo caso obligatorias para la contratista y deberán ser acordadas por el órgano de contratación, previa tramitación del procedimiento previsto en el artículo 191 </w:t>
      </w:r>
      <w:r>
        <w:rPr>
          <w:rFonts w:ascii="Trebuchet MS" w:hAnsi="Trebuchet MS" w:cs="Arial"/>
        </w:rPr>
        <w:t xml:space="preserve">y 207 </w:t>
      </w:r>
      <w:r w:rsidRPr="00DB26A2">
        <w:rPr>
          <w:rFonts w:ascii="Trebuchet MS" w:hAnsi="Trebuchet MS" w:cs="Arial"/>
        </w:rPr>
        <w:t xml:space="preserve">de </w:t>
      </w:r>
      <w:smartTag w:uri="urn:schemas-microsoft-com:office:smarttags" w:element="PersonName">
        <w:smartTagPr>
          <w:attr w:name="ProductID" w:val="la LCSP"/>
        </w:smartTagPr>
        <w:r w:rsidRPr="00DB26A2">
          <w:rPr>
            <w:rFonts w:ascii="Trebuchet MS" w:hAnsi="Trebuchet MS" w:cs="Arial"/>
          </w:rPr>
          <w:t>la LCSP</w:t>
        </w:r>
      </w:smartTag>
      <w:r w:rsidRPr="00DB26A2">
        <w:rPr>
          <w:rFonts w:ascii="Trebuchet MS" w:hAnsi="Trebuchet MS" w:cs="Arial"/>
        </w:rPr>
        <w:t xml:space="preserve"> y 102 RGLCAP y formalizarse en documento </w:t>
      </w:r>
      <w:r>
        <w:rPr>
          <w:rFonts w:ascii="Trebuchet MS" w:hAnsi="Trebuchet MS" w:cs="Arial"/>
        </w:rPr>
        <w:t>privado</w:t>
      </w:r>
      <w:r w:rsidRPr="00DB26A2">
        <w:rPr>
          <w:rFonts w:ascii="Trebuchet MS" w:hAnsi="Trebuchet MS" w:cs="Arial"/>
        </w:rPr>
        <w:t xml:space="preserve"> con arreglo a lo señalado en el artículo 153 de </w:t>
      </w:r>
      <w:smartTag w:uri="urn:schemas-microsoft-com:office:smarttags" w:element="PersonName">
        <w:smartTagPr>
          <w:attr w:name="ProductID" w:val="la LCSP"/>
        </w:smartTagPr>
        <w:r w:rsidRPr="00DB26A2">
          <w:rPr>
            <w:rFonts w:ascii="Trebuchet MS" w:hAnsi="Trebuchet MS" w:cs="Arial"/>
          </w:rPr>
          <w:t>la LCSP</w:t>
        </w:r>
      </w:smartTag>
      <w:r w:rsidRPr="00DB26A2">
        <w:rPr>
          <w:rFonts w:ascii="Trebuchet MS" w:hAnsi="Trebuchet MS" w:cs="Arial"/>
        </w:rPr>
        <w:t>, previo reajuste de la garantía definitiva en su caso.</w:t>
      </w:r>
    </w:p>
    <w:p w:rsidR="006C647A" w:rsidRPr="00DB26A2" w:rsidRDefault="006C647A" w:rsidP="005D2281">
      <w:pPr>
        <w:autoSpaceDE w:val="0"/>
        <w:autoSpaceDN w:val="0"/>
        <w:adjustRightInd w:val="0"/>
        <w:spacing w:before="60"/>
        <w:jc w:val="both"/>
        <w:rPr>
          <w:rFonts w:ascii="Trebuchet MS" w:hAnsi="Trebuchet MS" w:cs="Arial"/>
        </w:rPr>
      </w:pPr>
      <w:r w:rsidRPr="00DB26A2">
        <w:rPr>
          <w:rFonts w:ascii="Trebuchet MS" w:hAnsi="Trebuchet MS" w:cs="Arial"/>
        </w:rPr>
        <w:t xml:space="preserve">4.- Ni la contratista ni la responsable del contrato podrán introducir o ejecutar modificaciones que no estén debidamente aprobadas. Las modificaciones del contrato que no estén debidamente autorizadas por </w:t>
      </w:r>
      <w:r>
        <w:rPr>
          <w:rFonts w:ascii="Trebuchet MS" w:hAnsi="Trebuchet MS" w:cs="Arial"/>
        </w:rPr>
        <w:t>la entidad contratante</w:t>
      </w:r>
      <w:r w:rsidRPr="00DB26A2">
        <w:rPr>
          <w:rFonts w:ascii="Trebuchet MS" w:hAnsi="Trebuchet MS" w:cs="Arial"/>
        </w:rPr>
        <w:t xml:space="preserve"> originarán responsabilidad de la empresa contratista, la cual estará obligada, en su caso, a rehacer la parte afectada por aquellas sin derecho a abono alguno. </w:t>
      </w:r>
    </w:p>
    <w:p w:rsidR="006C647A" w:rsidRPr="00DB26A2" w:rsidRDefault="006C647A" w:rsidP="005D2281">
      <w:pPr>
        <w:autoSpaceDE w:val="0"/>
        <w:autoSpaceDN w:val="0"/>
        <w:adjustRightInd w:val="0"/>
        <w:spacing w:before="60"/>
        <w:jc w:val="both"/>
        <w:rPr>
          <w:rFonts w:ascii="Trebuchet MS" w:hAnsi="Trebuchet MS" w:cs="Arial"/>
        </w:rPr>
      </w:pPr>
      <w:r w:rsidRPr="00DB26A2">
        <w:rPr>
          <w:rFonts w:ascii="Trebuchet MS" w:hAnsi="Trebuchet MS" w:cs="Arial"/>
        </w:rPr>
        <w:t>5.- Cada vez que se modifiquen las condiciones contractuales, la contratista queda obligada a la actualización del programa de trabajo.</w:t>
      </w:r>
    </w:p>
    <w:p w:rsidR="006C647A" w:rsidRPr="002E05CE" w:rsidRDefault="006C647A" w:rsidP="00661D54">
      <w:pPr>
        <w:pStyle w:val="Ttulo3"/>
        <w:spacing w:line="240" w:lineRule="atLeast"/>
        <w:jc w:val="both"/>
        <w:rPr>
          <w:rFonts w:ascii="Trebuchet MS" w:hAnsi="Trebuchet MS"/>
          <w:sz w:val="20"/>
          <w:szCs w:val="20"/>
        </w:rPr>
      </w:pPr>
      <w:bookmarkStart w:id="232" w:name="_Toc463331580"/>
      <w:bookmarkStart w:id="233" w:name="_Toc506479419"/>
      <w:bookmarkStart w:id="234" w:name="_Toc33544889"/>
      <w:r w:rsidRPr="002E05CE">
        <w:rPr>
          <w:rFonts w:ascii="Trebuchet MS" w:hAnsi="Trebuchet MS"/>
          <w:sz w:val="20"/>
          <w:szCs w:val="20"/>
        </w:rPr>
        <w:t>43.1.- Modificaciones previstas</w:t>
      </w:r>
      <w:bookmarkEnd w:id="232"/>
      <w:bookmarkEnd w:id="233"/>
      <w:bookmarkEnd w:id="234"/>
    </w:p>
    <w:p w:rsidR="006C647A" w:rsidRPr="00DB26A2" w:rsidRDefault="006C647A" w:rsidP="007E512D">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El presente contrato podrá modificarse si así se ha previsto, según lo detallado en el </w:t>
      </w:r>
      <w:r w:rsidRPr="00DB26A2">
        <w:rPr>
          <w:rFonts w:ascii="Trebuchet MS" w:hAnsi="Trebuchet MS" w:cs="Arial"/>
          <w:b/>
          <w:bCs/>
        </w:rPr>
        <w:t>apartado 2</w:t>
      </w:r>
      <w:r>
        <w:rPr>
          <w:rFonts w:ascii="Trebuchet MS" w:hAnsi="Trebuchet MS" w:cs="Arial"/>
          <w:b/>
          <w:bCs/>
        </w:rPr>
        <w:t>2</w:t>
      </w:r>
      <w:r w:rsidRPr="00DB26A2">
        <w:rPr>
          <w:rFonts w:ascii="Trebuchet MS" w:hAnsi="Trebuchet MS" w:cs="Arial"/>
          <w:b/>
          <w:bCs/>
        </w:rPr>
        <w:t xml:space="preserve"> </w:t>
      </w:r>
      <w:r w:rsidRPr="00DB26A2">
        <w:rPr>
          <w:rFonts w:ascii="Trebuchet MS" w:hAnsi="Trebuchet MS" w:cs="Arial"/>
        </w:rPr>
        <w:t xml:space="preserve">del cuadro de características del presente pliego en las circunstancias, con las condiciones, alcance y los límites allí establecidos, que no podrán superar el </w:t>
      </w:r>
      <w:r>
        <w:rPr>
          <w:rFonts w:ascii="Trebuchet MS" w:hAnsi="Trebuchet MS" w:cs="Arial"/>
        </w:rPr>
        <w:t>20%</w:t>
      </w:r>
      <w:r w:rsidRPr="00DB26A2">
        <w:rPr>
          <w:rFonts w:ascii="Trebuchet MS" w:hAnsi="Trebuchet MS" w:cs="Arial"/>
        </w:rPr>
        <w:t xml:space="preserve"> del precio inicial.</w:t>
      </w:r>
    </w:p>
    <w:p w:rsidR="006C647A" w:rsidRPr="00DB26A2" w:rsidRDefault="006C647A" w:rsidP="007E512D">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En caso de prever varias causas de modificación las circunstancias, condiciones, alcance y límites deberán quedar referidos a cada una de ellas.</w:t>
      </w:r>
    </w:p>
    <w:p w:rsidR="006C647A" w:rsidRDefault="006C647A" w:rsidP="00D939F4">
      <w:pPr>
        <w:autoSpaceDE w:val="0"/>
        <w:autoSpaceDN w:val="0"/>
        <w:adjustRightInd w:val="0"/>
        <w:spacing w:before="60" w:line="240" w:lineRule="atLeast"/>
        <w:jc w:val="both"/>
        <w:rPr>
          <w:rFonts w:ascii="Trebuchet MS" w:hAnsi="Trebuchet MS" w:cs="Arial"/>
          <w:sz w:val="19"/>
          <w:szCs w:val="19"/>
          <w:shd w:val="clear" w:color="auto" w:fill="FFFFFF"/>
        </w:rPr>
      </w:pPr>
      <w:r w:rsidRPr="00DB26A2">
        <w:rPr>
          <w:rFonts w:ascii="Trebuchet MS" w:hAnsi="Trebuchet MS" w:cs="Arial"/>
        </w:rPr>
        <w:t xml:space="preserve">3.- En ningún caso las modificaciones previstas </w:t>
      </w:r>
      <w:r w:rsidRPr="00DB26A2">
        <w:rPr>
          <w:rFonts w:ascii="Trebuchet MS" w:hAnsi="Trebuchet MS" w:cs="Arial"/>
          <w:sz w:val="19"/>
          <w:szCs w:val="19"/>
          <w:shd w:val="clear" w:color="auto" w:fill="FFFFFF"/>
        </w:rPr>
        <w:t>pueden suponer el establecimiento de nuevos precios unitarios no previstos en el contrato.</w:t>
      </w:r>
    </w:p>
    <w:p w:rsidR="006C647A" w:rsidRPr="003D7EF7" w:rsidRDefault="006C647A" w:rsidP="00D939F4">
      <w:pPr>
        <w:autoSpaceDE w:val="0"/>
        <w:autoSpaceDN w:val="0"/>
        <w:adjustRightInd w:val="0"/>
        <w:spacing w:before="60" w:line="240" w:lineRule="atLeast"/>
        <w:jc w:val="both"/>
        <w:rPr>
          <w:rFonts w:ascii="Trebuchet MS" w:hAnsi="Trebuchet MS" w:cs="Arial"/>
          <w:sz w:val="22"/>
          <w:szCs w:val="22"/>
        </w:rPr>
      </w:pPr>
      <w:r>
        <w:rPr>
          <w:rFonts w:ascii="Trebuchet MS" w:hAnsi="Trebuchet MS" w:cs="Arial"/>
        </w:rPr>
        <w:t xml:space="preserve">4.- </w:t>
      </w:r>
      <w:r w:rsidRPr="003D7EF7">
        <w:rPr>
          <w:rFonts w:ascii="Trebuchet MS" w:hAnsi="Trebuchet MS" w:cs="Arial"/>
        </w:rPr>
        <w:t xml:space="preserve">Se podrá incrementar el número de unidades de ejecución, hasta el porcentaje del 10 % del precio del contrato, a que se refiere el artículo 309.1 de </w:t>
      </w:r>
      <w:smartTag w:uri="urn:schemas-microsoft-com:office:smarttags" w:element="PersonName">
        <w:smartTagPr>
          <w:attr w:name="ProductID" w:val="la LCSP"/>
        </w:smartTagPr>
        <w:r w:rsidRPr="003D7EF7">
          <w:rPr>
            <w:rFonts w:ascii="Trebuchet MS" w:hAnsi="Trebuchet MS" w:cs="Arial"/>
          </w:rPr>
          <w:t>la LCSP</w:t>
        </w:r>
      </w:smartTag>
      <w:r w:rsidRPr="003D7EF7">
        <w:rPr>
          <w:rFonts w:ascii="Trebuchet MS" w:hAnsi="Trebuchet MS" w:cs="Arial"/>
        </w:rPr>
        <w:t xml:space="preserve">, sin que sea preciso tramitar el correspondiente expediente de modificación, cuando se establezca en el </w:t>
      </w:r>
      <w:hyperlink w:anchor="CC_21" w:history="1">
        <w:r w:rsidRPr="00D939F4">
          <w:rPr>
            <w:rStyle w:val="Hipervnculo"/>
            <w:rFonts w:ascii="Trebuchet MS" w:hAnsi="Trebuchet MS" w:cs="Arial"/>
            <w:b/>
            <w:bCs/>
            <w:color w:val="auto"/>
            <w:u w:val="none"/>
          </w:rPr>
          <w:t>apartado 2</w:t>
        </w:r>
      </w:hyperlink>
      <w:r>
        <w:rPr>
          <w:rStyle w:val="Hipervnculo"/>
          <w:rFonts w:ascii="Trebuchet MS" w:hAnsi="Trebuchet MS" w:cs="Arial"/>
          <w:b/>
          <w:bCs/>
          <w:color w:val="auto"/>
          <w:u w:val="none"/>
        </w:rPr>
        <w:t>2</w:t>
      </w:r>
      <w:r w:rsidRPr="003D7EF7">
        <w:rPr>
          <w:rFonts w:ascii="Trebuchet MS" w:hAnsi="Trebuchet MS" w:cs="Arial"/>
        </w:rPr>
        <w:t xml:space="preserve"> del cuadro de características.</w:t>
      </w:r>
    </w:p>
    <w:p w:rsidR="006C647A" w:rsidRPr="002E05CE" w:rsidRDefault="006C647A" w:rsidP="00661D54">
      <w:pPr>
        <w:pStyle w:val="Ttulo3"/>
        <w:spacing w:line="240" w:lineRule="atLeast"/>
        <w:jc w:val="both"/>
        <w:rPr>
          <w:rFonts w:ascii="Trebuchet MS" w:hAnsi="Trebuchet MS"/>
          <w:sz w:val="20"/>
          <w:szCs w:val="20"/>
        </w:rPr>
      </w:pPr>
      <w:bookmarkStart w:id="235" w:name="_Toc463331581"/>
      <w:bookmarkStart w:id="236" w:name="_Toc506479420"/>
      <w:bookmarkStart w:id="237" w:name="_Toc33544890"/>
      <w:r w:rsidRPr="002E05CE">
        <w:rPr>
          <w:rFonts w:ascii="Trebuchet MS" w:hAnsi="Trebuchet MS"/>
          <w:sz w:val="20"/>
          <w:szCs w:val="20"/>
        </w:rPr>
        <w:t>43.2.- Modificaciones no previstas</w:t>
      </w:r>
      <w:bookmarkEnd w:id="235"/>
      <w:bookmarkEnd w:id="236"/>
      <w:bookmarkEnd w:id="237"/>
    </w:p>
    <w:p w:rsidR="006C647A" w:rsidRPr="00DB26A2" w:rsidRDefault="006C647A" w:rsidP="004C02E5">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Sólo podrán introducirse modificaciones distintas de las previstas en el </w:t>
      </w:r>
      <w:r w:rsidRPr="00DB26A2">
        <w:rPr>
          <w:rFonts w:ascii="Trebuchet MS" w:hAnsi="Trebuchet MS" w:cs="Arial"/>
          <w:b/>
        </w:rPr>
        <w:t>apartado 2</w:t>
      </w:r>
      <w:r>
        <w:rPr>
          <w:rFonts w:ascii="Trebuchet MS" w:hAnsi="Trebuchet MS" w:cs="Arial"/>
          <w:b/>
        </w:rPr>
        <w:t>2</w:t>
      </w:r>
      <w:r w:rsidRPr="00DB26A2">
        <w:rPr>
          <w:rFonts w:ascii="Trebuchet MS" w:hAnsi="Trebuchet MS" w:cs="Arial"/>
        </w:rPr>
        <w:t xml:space="preserve"> del cuadro de características por razones de interés público, cuando se justifique suficientemente la concurrencia de alguno o varios de los supuestos tasados del artículo 205.2 de </w:t>
      </w:r>
      <w:smartTag w:uri="urn:schemas-microsoft-com:office:smarttags" w:element="PersonName">
        <w:smartTagPr>
          <w:attr w:name="ProductID" w:val="la LCSP"/>
        </w:smartTagPr>
        <w:r w:rsidRPr="00DB26A2">
          <w:rPr>
            <w:rFonts w:ascii="Trebuchet MS" w:hAnsi="Trebuchet MS" w:cs="Arial"/>
          </w:rPr>
          <w:t>la LCSP</w:t>
        </w:r>
      </w:smartTag>
      <w:r w:rsidRPr="00DB26A2">
        <w:rPr>
          <w:rFonts w:ascii="Trebuchet MS" w:hAnsi="Trebuchet MS" w:cs="Arial"/>
        </w:rPr>
        <w:t xml:space="preserve"> y que se limiten a introducir las variaciones estrictamente indispensables para responder a la causa objetiva que la haga necesaria.</w:t>
      </w:r>
    </w:p>
    <w:p w:rsidR="006C647A" w:rsidRDefault="006C647A" w:rsidP="004C02E5">
      <w:pPr>
        <w:autoSpaceDE w:val="0"/>
        <w:autoSpaceDN w:val="0"/>
        <w:adjustRightInd w:val="0"/>
        <w:spacing w:before="60" w:line="240" w:lineRule="atLeast"/>
        <w:jc w:val="both"/>
        <w:rPr>
          <w:rFonts w:ascii="Trebuchet MS" w:hAnsi="Trebuchet MS" w:cs="Arial"/>
          <w:sz w:val="22"/>
          <w:szCs w:val="22"/>
        </w:rPr>
      </w:pPr>
      <w:r w:rsidRPr="00DB26A2">
        <w:rPr>
          <w:rFonts w:ascii="Trebuchet MS" w:hAnsi="Trebuchet MS" w:cs="Arial"/>
        </w:rPr>
        <w:t xml:space="preserve">2.- Sin perjuicio de lo establecido en el artículo 205 de </w:t>
      </w:r>
      <w:smartTag w:uri="urn:schemas-microsoft-com:office:smarttags" w:element="PersonName">
        <w:smartTagPr>
          <w:attr w:name="ProductID" w:val="la LCSP"/>
        </w:smartTagPr>
        <w:r w:rsidRPr="00DB26A2">
          <w:rPr>
            <w:rFonts w:ascii="Trebuchet MS" w:hAnsi="Trebuchet MS" w:cs="Arial"/>
          </w:rPr>
          <w:t>la LCSP</w:t>
        </w:r>
      </w:smartTag>
      <w:r w:rsidRPr="00DB26A2">
        <w:rPr>
          <w:rFonts w:ascii="Trebuchet MS" w:hAnsi="Trebuchet MS" w:cs="Arial"/>
        </w:rPr>
        <w:t>, antes de proceder a la modificación del contrato en estos supuestos, deberá darse audiencia a la persona redactora de las especificaciones técnicas, si estas han sido preparadas por una tercera persona ajena al órgano de contratación en virtud de un contrato de servicios, para que, en un plazo no inferior a 3 días naturales, formule las consideraciones que tenga por conveniente</w:t>
      </w:r>
      <w:r w:rsidRPr="00DB26A2">
        <w:rPr>
          <w:rFonts w:ascii="Trebuchet MS" w:hAnsi="Trebuchet MS" w:cs="Arial"/>
          <w:sz w:val="22"/>
          <w:szCs w:val="22"/>
        </w:rPr>
        <w:t>.</w:t>
      </w:r>
    </w:p>
    <w:p w:rsidR="006C647A" w:rsidRPr="003D7EF7" w:rsidRDefault="006C647A" w:rsidP="003D7EF7">
      <w:pPr>
        <w:pStyle w:val="Ttulo3"/>
        <w:spacing w:line="240" w:lineRule="atLeast"/>
        <w:jc w:val="both"/>
        <w:rPr>
          <w:rFonts w:ascii="Trebuchet MS" w:hAnsi="Trebuchet MS"/>
          <w:sz w:val="22"/>
          <w:szCs w:val="22"/>
        </w:rPr>
      </w:pPr>
      <w:bookmarkStart w:id="238" w:name="_Toc511205496"/>
      <w:bookmarkStart w:id="239" w:name="_Toc517790981"/>
      <w:bookmarkStart w:id="240" w:name="_Toc13736707"/>
      <w:bookmarkStart w:id="241" w:name="_Toc33544891"/>
      <w:r w:rsidRPr="003D7EF7">
        <w:rPr>
          <w:rFonts w:ascii="Trebuchet MS" w:hAnsi="Trebuchet MS"/>
          <w:sz w:val="22"/>
          <w:szCs w:val="22"/>
        </w:rPr>
        <w:t>43.3.- Régimen de modificación</w:t>
      </w:r>
      <w:bookmarkEnd w:id="238"/>
      <w:bookmarkEnd w:id="239"/>
      <w:bookmarkEnd w:id="240"/>
      <w:bookmarkEnd w:id="241"/>
    </w:p>
    <w:p w:rsidR="006C647A" w:rsidRPr="003D7EF7" w:rsidRDefault="006C647A" w:rsidP="003D7EF7">
      <w:pPr>
        <w:autoSpaceDE w:val="0"/>
        <w:autoSpaceDN w:val="0"/>
        <w:adjustRightInd w:val="0"/>
        <w:spacing w:before="60" w:line="240" w:lineRule="atLeast"/>
        <w:jc w:val="both"/>
        <w:rPr>
          <w:rFonts w:ascii="Trebuchet MS" w:hAnsi="Trebuchet MS" w:cs="Arial"/>
          <w:b/>
          <w:sz w:val="22"/>
          <w:szCs w:val="22"/>
        </w:rPr>
      </w:pPr>
      <w:r w:rsidRPr="003D7EF7">
        <w:rPr>
          <w:rFonts w:ascii="Trebuchet MS" w:hAnsi="Trebuchet MS" w:cs="Arial"/>
        </w:rPr>
        <w:t xml:space="preserve">En lo concerniente a su régimen se estará a lo dispuesto tanto en los artículos </w:t>
      </w:r>
      <w:smartTag w:uri="urn:schemas-microsoft-com:office:smarttags" w:element="metricconverter">
        <w:smartTagPr>
          <w:attr w:name="ProductID" w:val="203 a"/>
        </w:smartTagPr>
        <w:r w:rsidRPr="003D7EF7">
          <w:rPr>
            <w:rFonts w:ascii="Trebuchet MS" w:hAnsi="Trebuchet MS" w:cs="Arial"/>
          </w:rPr>
          <w:t>203 a</w:t>
        </w:r>
      </w:smartTag>
      <w:r w:rsidRPr="003D7EF7">
        <w:rPr>
          <w:rFonts w:ascii="Trebuchet MS" w:hAnsi="Trebuchet MS" w:cs="Arial"/>
        </w:rPr>
        <w:t xml:space="preserve"> 207 como en el 191 de </w:t>
      </w:r>
      <w:smartTag w:uri="urn:schemas-microsoft-com:office:smarttags" w:element="PersonName">
        <w:smartTagPr>
          <w:attr w:name="ProductID" w:val="la LCSP"/>
        </w:smartTagPr>
        <w:r w:rsidRPr="003D7EF7">
          <w:rPr>
            <w:rFonts w:ascii="Trebuchet MS" w:hAnsi="Trebuchet MS" w:cs="Arial"/>
          </w:rPr>
          <w:t>la LCSP</w:t>
        </w:r>
      </w:smartTag>
      <w:r w:rsidRPr="003D7EF7">
        <w:rPr>
          <w:rFonts w:ascii="Trebuchet MS" w:hAnsi="Trebuchet MS" w:cs="Arial"/>
        </w:rPr>
        <w:t>, así como a lo dispuesto reglamentariamente</w:t>
      </w:r>
      <w:r>
        <w:rPr>
          <w:rFonts w:ascii="Trebuchet MS" w:hAnsi="Trebuchet MS" w:cs="Arial"/>
        </w:rPr>
        <w:t>.</w:t>
      </w:r>
    </w:p>
    <w:p w:rsidR="006C647A" w:rsidRPr="00D07655" w:rsidRDefault="006C647A" w:rsidP="003D7EF7">
      <w:pPr>
        <w:pStyle w:val="Ttulo2"/>
        <w:spacing w:line="240" w:lineRule="atLeast"/>
        <w:jc w:val="both"/>
        <w:rPr>
          <w:rFonts w:ascii="Trebuchet MS" w:hAnsi="Trebuchet MS"/>
          <w:i w:val="0"/>
          <w:iCs w:val="0"/>
          <w:sz w:val="22"/>
          <w:szCs w:val="22"/>
        </w:rPr>
      </w:pPr>
      <w:bookmarkStart w:id="242" w:name="_Toc13736708"/>
      <w:bookmarkStart w:id="243" w:name="_Toc20823374"/>
      <w:bookmarkStart w:id="244" w:name="_Toc33544892"/>
      <w:bookmarkStart w:id="245" w:name="_Toc463331582"/>
      <w:bookmarkStart w:id="246" w:name="_Toc506479421"/>
      <w:r w:rsidRPr="00D07655">
        <w:rPr>
          <w:rFonts w:ascii="Trebuchet MS" w:hAnsi="Trebuchet MS"/>
          <w:i w:val="0"/>
          <w:iCs w:val="0"/>
          <w:sz w:val="22"/>
          <w:szCs w:val="22"/>
        </w:rPr>
        <w:t>4</w:t>
      </w:r>
      <w:r>
        <w:rPr>
          <w:rFonts w:ascii="Trebuchet MS" w:hAnsi="Trebuchet MS"/>
          <w:i w:val="0"/>
          <w:iCs w:val="0"/>
          <w:sz w:val="22"/>
          <w:szCs w:val="22"/>
        </w:rPr>
        <w:t>4</w:t>
      </w:r>
      <w:r w:rsidRPr="00D07655">
        <w:rPr>
          <w:rFonts w:ascii="Trebuchet MS" w:hAnsi="Trebuchet MS"/>
          <w:i w:val="0"/>
          <w:iCs w:val="0"/>
          <w:sz w:val="22"/>
          <w:szCs w:val="22"/>
        </w:rPr>
        <w:t>.- Abonos a la contratista</w:t>
      </w:r>
      <w:bookmarkEnd w:id="242"/>
      <w:bookmarkEnd w:id="243"/>
      <w:bookmarkEnd w:id="244"/>
    </w:p>
    <w:p w:rsidR="006C647A" w:rsidRPr="00D07655" w:rsidRDefault="006C647A" w:rsidP="003D7EF7">
      <w:pPr>
        <w:autoSpaceDE w:val="0"/>
        <w:autoSpaceDN w:val="0"/>
        <w:adjustRightInd w:val="0"/>
        <w:spacing w:before="60" w:line="240" w:lineRule="atLeast"/>
        <w:jc w:val="both"/>
        <w:rPr>
          <w:rFonts w:ascii="Trebuchet MS" w:hAnsi="Trebuchet MS" w:cs="Arial"/>
        </w:rPr>
      </w:pPr>
      <w:r w:rsidRPr="00D07655">
        <w:rPr>
          <w:rFonts w:ascii="Trebuchet MS" w:hAnsi="Trebuchet MS" w:cs="Arial"/>
        </w:rPr>
        <w:t>1.- El pago de la prestación del servicio se efectuará una vez sea entregado y recibido de conformidad, previa presentación de facturas o documento equivalente, certificaciones si son entregas parciales y acta de recepción cuando proceda. A tal efecto, la contratista deberá presentar la factura en el plazo de treinta días naturales desde la fecha de la entrega.</w:t>
      </w:r>
    </w:p>
    <w:p w:rsidR="006C647A" w:rsidRPr="00D07655" w:rsidRDefault="006C647A" w:rsidP="003D7EF7">
      <w:pPr>
        <w:spacing w:before="60" w:line="240" w:lineRule="atLeast"/>
        <w:jc w:val="both"/>
        <w:rPr>
          <w:rFonts w:ascii="Trebuchet MS" w:hAnsi="Trebuchet MS" w:cs="Arial"/>
        </w:rPr>
      </w:pPr>
      <w:r w:rsidRPr="00D07655">
        <w:rPr>
          <w:rFonts w:ascii="Trebuchet MS" w:hAnsi="Trebuchet MS" w:cs="Arial"/>
        </w:rPr>
        <w:t xml:space="preserve">2.- La determinación del plazo de pago se efectuará de acuerdo con lo establecido en </w:t>
      </w:r>
      <w:smartTag w:uri="urn:schemas-microsoft-com:office:smarttags" w:element="PersonName">
        <w:smartTagPr>
          <w:attr w:name="ProductID" w:val="la Ley"/>
        </w:smartTagPr>
        <w:r w:rsidRPr="00D07655">
          <w:rPr>
            <w:rFonts w:ascii="Trebuchet MS" w:hAnsi="Trebuchet MS" w:cs="Arial"/>
          </w:rPr>
          <w:t>la Ley</w:t>
        </w:r>
      </w:smartTag>
      <w:r w:rsidRPr="00D07655">
        <w:rPr>
          <w:rFonts w:ascii="Trebuchet MS" w:hAnsi="Trebuchet MS" w:cs="Arial"/>
        </w:rPr>
        <w:t xml:space="preserve"> 15/2010 de modificación de </w:t>
      </w:r>
      <w:smartTag w:uri="urn:schemas-microsoft-com:office:smarttags" w:element="PersonName">
        <w:smartTagPr>
          <w:attr w:name="ProductID" w:val="la Ley"/>
        </w:smartTagPr>
        <w:r w:rsidRPr="00D07655">
          <w:rPr>
            <w:rFonts w:ascii="Trebuchet MS" w:hAnsi="Trebuchet MS" w:cs="Arial"/>
          </w:rPr>
          <w:t>la Ley</w:t>
        </w:r>
      </w:smartTag>
      <w:r w:rsidRPr="00D07655">
        <w:rPr>
          <w:rFonts w:ascii="Trebuchet MS" w:hAnsi="Trebuchet MS" w:cs="Arial"/>
        </w:rPr>
        <w:t xml:space="preserve"> 3/2004, de 29 de diciembre de lucha contra la morosidad en las operaciones comerciales.</w:t>
      </w:r>
    </w:p>
    <w:p w:rsidR="006C647A" w:rsidRDefault="006C647A" w:rsidP="003D7EF7">
      <w:pPr>
        <w:spacing w:before="60" w:line="240" w:lineRule="atLeast"/>
        <w:jc w:val="both"/>
        <w:rPr>
          <w:rFonts w:ascii="Trebuchet MS" w:hAnsi="Trebuchet MS" w:cs="Arial"/>
        </w:rPr>
      </w:pPr>
      <w:r w:rsidRPr="00D07655">
        <w:rPr>
          <w:rFonts w:ascii="Trebuchet MS" w:hAnsi="Trebuchet MS" w:cs="Arial"/>
        </w:rPr>
        <w:t>3.- En todo caso, si la empresa contratista incumpliera el plazo de treinta días naturales para presentar la factura, el devengo de intereses no se iniciará hasta transcurridos treinta días naturales desde la fecha de presentación de la factura en el registro correspondiente, sin que la entidad contratante haya aprobado la conformidad, si procede, y efectuado el correspondiente abono.</w:t>
      </w:r>
    </w:p>
    <w:p w:rsidR="006C647A" w:rsidRDefault="006C647A" w:rsidP="003D7EF7">
      <w:pPr>
        <w:spacing w:before="60" w:line="240" w:lineRule="atLeast"/>
        <w:jc w:val="both"/>
        <w:rPr>
          <w:rFonts w:ascii="Trebuchet MS" w:hAnsi="Trebuchet MS" w:cs="Arial"/>
        </w:rPr>
      </w:pPr>
      <w:r w:rsidRPr="003D7EF7">
        <w:rPr>
          <w:rFonts w:ascii="Trebuchet MS" w:hAnsi="Trebuchet MS" w:cs="Arial"/>
        </w:rPr>
        <w:t>4.- Por otra parte, la entidad contratante deberá aprobar los documentos que acrediten la conformidad de los servicios prestados con lo dispuesto en el contrato, dentro de los treinta días naturales siguientes a la entrega efectiva de los bienes</w:t>
      </w:r>
      <w:r>
        <w:rPr>
          <w:rFonts w:ascii="Trebuchet MS" w:hAnsi="Trebuchet MS" w:cs="Arial"/>
        </w:rPr>
        <w:t>.</w:t>
      </w:r>
    </w:p>
    <w:p w:rsidR="006C647A" w:rsidRPr="009015B2" w:rsidRDefault="006C647A" w:rsidP="00661D54">
      <w:pPr>
        <w:pStyle w:val="Ttulo2"/>
        <w:spacing w:line="240" w:lineRule="atLeast"/>
        <w:jc w:val="both"/>
        <w:rPr>
          <w:rFonts w:ascii="Trebuchet MS" w:hAnsi="Trebuchet MS"/>
          <w:bCs w:val="0"/>
          <w:i w:val="0"/>
          <w:iCs w:val="0"/>
          <w:sz w:val="22"/>
          <w:szCs w:val="22"/>
        </w:rPr>
      </w:pPr>
      <w:bookmarkStart w:id="247" w:name="_Toc463331584"/>
      <w:bookmarkStart w:id="248" w:name="_Toc506479423"/>
      <w:bookmarkStart w:id="249" w:name="_Toc33544893"/>
      <w:bookmarkEnd w:id="245"/>
      <w:bookmarkEnd w:id="246"/>
      <w:r w:rsidRPr="009015B2">
        <w:rPr>
          <w:rFonts w:ascii="Trebuchet MS" w:hAnsi="Trebuchet MS"/>
          <w:bCs w:val="0"/>
          <w:i w:val="0"/>
          <w:iCs w:val="0"/>
          <w:sz w:val="22"/>
          <w:szCs w:val="22"/>
        </w:rPr>
        <w:t>45.- Suspensión del contrato</w:t>
      </w:r>
      <w:bookmarkEnd w:id="247"/>
      <w:bookmarkEnd w:id="248"/>
      <w:bookmarkEnd w:id="249"/>
    </w:p>
    <w:p w:rsidR="006C647A" w:rsidRPr="00DB26A2" w:rsidRDefault="006C647A" w:rsidP="009E7777">
      <w:pPr>
        <w:autoSpaceDE w:val="0"/>
        <w:autoSpaceDN w:val="0"/>
        <w:adjustRightInd w:val="0"/>
        <w:spacing w:line="240" w:lineRule="atLeast"/>
        <w:jc w:val="both"/>
        <w:rPr>
          <w:rFonts w:ascii="Trebuchet MS" w:hAnsi="Trebuchet MS" w:cs="Arial"/>
        </w:rPr>
      </w:pPr>
      <w:r w:rsidRPr="00DB26A2">
        <w:rPr>
          <w:rFonts w:ascii="Trebuchet MS" w:hAnsi="Trebuchet MS" w:cs="Arial"/>
        </w:rPr>
        <w:t xml:space="preserve">En el caso de producirse una suspensión del contrato se aplicará lo dispuesto en los artículos 208 y 313 de </w:t>
      </w:r>
      <w:smartTag w:uri="urn:schemas-microsoft-com:office:smarttags" w:element="PersonName">
        <w:smartTagPr>
          <w:attr w:name="ProductID" w:val="la LCSP"/>
        </w:smartTagPr>
        <w:r w:rsidRPr="00DB26A2">
          <w:rPr>
            <w:rFonts w:ascii="Trebuchet MS" w:hAnsi="Trebuchet MS" w:cs="Arial"/>
          </w:rPr>
          <w:t>la LCSP</w:t>
        </w:r>
      </w:smartTag>
      <w:r w:rsidRPr="00DB26A2">
        <w:rPr>
          <w:rFonts w:ascii="Trebuchet MS" w:hAnsi="Trebuchet MS" w:cs="Arial"/>
        </w:rPr>
        <w:t xml:space="preserve"> y artículo 103 del RGLCAP. En los supuestos de suspensión temporal, parcial, total o definitiva se levantará acta de dicha suspensión.</w:t>
      </w:r>
    </w:p>
    <w:p w:rsidR="006C647A" w:rsidRPr="009015B2" w:rsidRDefault="006C647A" w:rsidP="00661D54">
      <w:pPr>
        <w:pStyle w:val="Ttulo2"/>
        <w:spacing w:line="240" w:lineRule="atLeast"/>
        <w:jc w:val="both"/>
        <w:rPr>
          <w:rFonts w:ascii="Trebuchet MS" w:hAnsi="Trebuchet MS"/>
          <w:bCs w:val="0"/>
          <w:i w:val="0"/>
          <w:iCs w:val="0"/>
          <w:sz w:val="22"/>
          <w:szCs w:val="22"/>
        </w:rPr>
      </w:pPr>
      <w:bookmarkStart w:id="250" w:name="_Toc463331585"/>
      <w:bookmarkStart w:id="251" w:name="_Toc506479424"/>
      <w:bookmarkStart w:id="252" w:name="_Toc33544894"/>
      <w:r w:rsidRPr="009015B2">
        <w:rPr>
          <w:rFonts w:ascii="Trebuchet MS" w:hAnsi="Trebuchet MS"/>
          <w:bCs w:val="0"/>
          <w:i w:val="0"/>
          <w:iCs w:val="0"/>
          <w:sz w:val="22"/>
          <w:szCs w:val="22"/>
        </w:rPr>
        <w:t>46.- Recepción y plazo de garantía</w:t>
      </w:r>
      <w:bookmarkEnd w:id="250"/>
      <w:bookmarkEnd w:id="251"/>
      <w:bookmarkEnd w:id="252"/>
    </w:p>
    <w:p w:rsidR="006C647A" w:rsidRPr="002E05CE" w:rsidRDefault="006C647A" w:rsidP="00661D54">
      <w:pPr>
        <w:pStyle w:val="Ttulo3"/>
        <w:spacing w:line="240" w:lineRule="atLeast"/>
        <w:jc w:val="both"/>
        <w:rPr>
          <w:rFonts w:ascii="Trebuchet MS" w:hAnsi="Trebuchet MS"/>
          <w:bCs w:val="0"/>
          <w:sz w:val="20"/>
          <w:szCs w:val="20"/>
        </w:rPr>
      </w:pPr>
      <w:bookmarkStart w:id="253" w:name="_Toc463331586"/>
      <w:bookmarkStart w:id="254" w:name="_Toc506479425"/>
      <w:bookmarkStart w:id="255" w:name="_Toc33544895"/>
      <w:r w:rsidRPr="002E05CE">
        <w:rPr>
          <w:rFonts w:ascii="Trebuchet MS" w:hAnsi="Trebuchet MS"/>
          <w:bCs w:val="0"/>
          <w:sz w:val="20"/>
          <w:szCs w:val="20"/>
        </w:rPr>
        <w:t>46.1.- Recepción y liquidación</w:t>
      </w:r>
      <w:bookmarkEnd w:id="253"/>
      <w:bookmarkEnd w:id="254"/>
      <w:bookmarkEnd w:id="255"/>
    </w:p>
    <w:p w:rsidR="006C647A" w:rsidRPr="00DB26A2" w:rsidRDefault="006C647A" w:rsidP="00204080">
      <w:pPr>
        <w:pStyle w:val="texto"/>
        <w:shd w:val="clear" w:color="auto" w:fill="FFFFFF"/>
        <w:ind w:left="0" w:right="-34" w:firstLine="0"/>
        <w:rPr>
          <w:rFonts w:ascii="Trebuchet MS" w:hAnsi="Trebuchet MS" w:cs="Arial"/>
          <w:color w:val="auto"/>
          <w:sz w:val="20"/>
          <w:szCs w:val="20"/>
          <w:lang w:val="es-ES_tradnl"/>
        </w:rPr>
      </w:pPr>
      <w:r w:rsidRPr="00DB26A2">
        <w:rPr>
          <w:rFonts w:ascii="Trebuchet MS" w:hAnsi="Trebuchet MS" w:cs="Arial"/>
          <w:color w:val="auto"/>
          <w:sz w:val="20"/>
          <w:lang w:val="es-ES_tradnl"/>
        </w:rPr>
        <w:t>1</w:t>
      </w:r>
      <w:r w:rsidRPr="00DB26A2">
        <w:rPr>
          <w:rFonts w:ascii="Trebuchet MS" w:hAnsi="Trebuchet MS" w:cs="Arial"/>
          <w:color w:val="auto"/>
          <w:sz w:val="20"/>
          <w:szCs w:val="20"/>
          <w:lang w:val="es-ES_tradnl"/>
        </w:rPr>
        <w:t>.- La empresa contratista estará obligada a prestar el servicio dentro del plazo estipulado en el contrato y de conformidad con las prescripciones técnicas y cláusulas administrativas.</w:t>
      </w:r>
    </w:p>
    <w:p w:rsidR="006C647A" w:rsidRPr="00DB26A2" w:rsidRDefault="006C647A" w:rsidP="00204080">
      <w:pPr>
        <w:pStyle w:val="texto"/>
        <w:shd w:val="clear" w:color="auto" w:fill="FFFFFF"/>
        <w:tabs>
          <w:tab w:val="num" w:pos="3460"/>
        </w:tabs>
        <w:ind w:left="0" w:right="-34" w:firstLine="0"/>
        <w:rPr>
          <w:rFonts w:ascii="Trebuchet MS" w:hAnsi="Trebuchet MS" w:cs="Arial"/>
          <w:color w:val="auto"/>
          <w:sz w:val="20"/>
          <w:szCs w:val="20"/>
          <w:lang w:val="es-ES_tradnl"/>
        </w:rPr>
      </w:pPr>
      <w:r w:rsidRPr="00DB26A2">
        <w:rPr>
          <w:rFonts w:ascii="Trebuchet MS" w:hAnsi="Trebuchet MS" w:cs="Arial"/>
          <w:color w:val="auto"/>
          <w:sz w:val="20"/>
          <w:szCs w:val="20"/>
          <w:lang w:val="es-ES_tradnl"/>
        </w:rPr>
        <w:t xml:space="preserve">2.- El contrato se entenderá cumplido por la empresa contratista cuando esta haya realizado, de acuerdo con los términos del mismo y a satisfacción de </w:t>
      </w:r>
      <w:r>
        <w:rPr>
          <w:rFonts w:ascii="Trebuchet MS" w:hAnsi="Trebuchet MS" w:cs="Arial"/>
          <w:color w:val="auto"/>
          <w:sz w:val="20"/>
          <w:szCs w:val="20"/>
          <w:lang w:val="es-ES_tradnl"/>
        </w:rPr>
        <w:t xml:space="preserve">la entidad  contratante </w:t>
      </w:r>
      <w:r w:rsidRPr="00DB26A2">
        <w:rPr>
          <w:rFonts w:ascii="Trebuchet MS" w:hAnsi="Trebuchet MS" w:cs="Arial"/>
          <w:color w:val="auto"/>
          <w:sz w:val="20"/>
          <w:szCs w:val="20"/>
          <w:lang w:val="es-ES_tradnl"/>
        </w:rPr>
        <w:t xml:space="preserve">la totalidad de su objeto. </w:t>
      </w:r>
      <w:r w:rsidRPr="00DB26A2">
        <w:rPr>
          <w:rFonts w:ascii="Trebuchet MS" w:hAnsi="Trebuchet MS" w:cs="Arial"/>
          <w:color w:val="auto"/>
          <w:sz w:val="20"/>
          <w:szCs w:val="20"/>
        </w:rPr>
        <w:t xml:space="preserve">A tal fin, la </w:t>
      </w:r>
      <w:r>
        <w:rPr>
          <w:rFonts w:ascii="Trebuchet MS" w:hAnsi="Trebuchet MS" w:cs="Arial"/>
          <w:color w:val="auto"/>
          <w:sz w:val="20"/>
          <w:szCs w:val="20"/>
        </w:rPr>
        <w:t xml:space="preserve">persona </w:t>
      </w:r>
      <w:r w:rsidRPr="00DB26A2">
        <w:rPr>
          <w:rFonts w:ascii="Trebuchet MS" w:hAnsi="Trebuchet MS" w:cs="Arial"/>
          <w:color w:val="auto"/>
          <w:sz w:val="20"/>
          <w:szCs w:val="20"/>
        </w:rPr>
        <w:t>responsable del contrato realizará un examen de la documentación presentada o de la prestación realizada y, si estimase cumplidas las prescripciones técnicas y cláusulas administrativas, propondrá que se lleve a cabo la recepción.</w:t>
      </w:r>
    </w:p>
    <w:p w:rsidR="006C647A" w:rsidRPr="00DB26A2" w:rsidRDefault="006C647A" w:rsidP="00204080">
      <w:pPr>
        <w:pStyle w:val="texto"/>
        <w:shd w:val="clear" w:color="auto" w:fill="FFFFFF"/>
        <w:tabs>
          <w:tab w:val="num" w:pos="3460"/>
        </w:tabs>
        <w:ind w:left="0" w:right="-34" w:firstLine="0"/>
        <w:rPr>
          <w:rFonts w:ascii="Trebuchet MS" w:hAnsi="Trebuchet MS" w:cs="Arial"/>
          <w:color w:val="auto"/>
          <w:sz w:val="20"/>
          <w:szCs w:val="20"/>
        </w:rPr>
      </w:pPr>
      <w:r w:rsidRPr="00DB26A2">
        <w:rPr>
          <w:rFonts w:ascii="Trebuchet MS" w:hAnsi="Trebuchet MS" w:cs="Arial"/>
          <w:color w:val="auto"/>
          <w:sz w:val="20"/>
          <w:szCs w:val="20"/>
          <w:lang w:val="es-ES_tradnl"/>
        </w:rPr>
        <w:t>3.- Dentro del mes siguiente a la finalización del objeto del contrato se procederá, mediante acto formal, a la recepción del objeto del contrato</w:t>
      </w:r>
      <w:r w:rsidRPr="00DB26A2">
        <w:rPr>
          <w:rFonts w:ascii="Trebuchet MS" w:hAnsi="Trebuchet MS" w:cs="Arial"/>
          <w:color w:val="auto"/>
          <w:sz w:val="20"/>
          <w:szCs w:val="20"/>
        </w:rPr>
        <w:t xml:space="preserve">. </w:t>
      </w:r>
    </w:p>
    <w:p w:rsidR="006C647A" w:rsidRPr="00DB26A2" w:rsidRDefault="006C647A" w:rsidP="00BB4712">
      <w:pPr>
        <w:pStyle w:val="texto"/>
        <w:shd w:val="clear" w:color="auto" w:fill="FFFFFF"/>
        <w:ind w:left="0" w:right="-34" w:firstLine="0"/>
        <w:rPr>
          <w:rFonts w:ascii="Trebuchet MS" w:hAnsi="Trebuchet MS" w:cs="Arial"/>
          <w:color w:val="auto"/>
          <w:sz w:val="20"/>
          <w:szCs w:val="20"/>
        </w:rPr>
      </w:pPr>
      <w:r w:rsidRPr="00DB26A2">
        <w:rPr>
          <w:rFonts w:ascii="Trebuchet MS" w:hAnsi="Trebuchet MS" w:cs="Arial"/>
          <w:color w:val="auto"/>
          <w:sz w:val="20"/>
          <w:szCs w:val="20"/>
        </w:rPr>
        <w:t xml:space="preserve">Así mismo, podrán efectuarse recepciones parciales sobre aquellas partes del contrato susceptibles de ser utilizadas de forma independiente. </w:t>
      </w:r>
    </w:p>
    <w:p w:rsidR="006C647A" w:rsidRPr="00DB26A2" w:rsidRDefault="006C647A" w:rsidP="00BB4712">
      <w:pPr>
        <w:pStyle w:val="texto"/>
        <w:shd w:val="clear" w:color="auto" w:fill="FFFFFF"/>
        <w:ind w:left="0" w:right="-34" w:firstLine="0"/>
        <w:rPr>
          <w:rFonts w:ascii="Trebuchet MS" w:hAnsi="Trebuchet MS" w:cs="Arial"/>
          <w:color w:val="auto"/>
          <w:sz w:val="20"/>
          <w:szCs w:val="20"/>
        </w:rPr>
      </w:pPr>
      <w:r w:rsidRPr="00DB26A2">
        <w:rPr>
          <w:rFonts w:ascii="Trebuchet MS" w:hAnsi="Trebuchet MS" w:cs="Arial"/>
          <w:color w:val="auto"/>
          <w:sz w:val="20"/>
          <w:szCs w:val="20"/>
        </w:rPr>
        <w:t>4.- En caso de contratos cuya ejecución sea de tracto sucesivo, la recepción se realizará a la terminación de la prestación contratada o al término del plazo contractual.</w:t>
      </w:r>
    </w:p>
    <w:p w:rsidR="006C647A" w:rsidRPr="002E05CE" w:rsidRDefault="006C647A" w:rsidP="00661D54">
      <w:pPr>
        <w:pStyle w:val="Ttulo3"/>
        <w:spacing w:line="240" w:lineRule="atLeast"/>
        <w:jc w:val="both"/>
        <w:rPr>
          <w:rFonts w:ascii="Trebuchet MS" w:hAnsi="Trebuchet MS"/>
          <w:bCs w:val="0"/>
          <w:sz w:val="20"/>
          <w:szCs w:val="20"/>
        </w:rPr>
      </w:pPr>
      <w:bookmarkStart w:id="256" w:name="_Toc463331587"/>
      <w:bookmarkStart w:id="257" w:name="_Toc506479426"/>
      <w:bookmarkStart w:id="258" w:name="_Toc33544896"/>
      <w:r w:rsidRPr="002E05CE">
        <w:rPr>
          <w:rFonts w:ascii="Trebuchet MS" w:hAnsi="Trebuchet MS"/>
          <w:bCs w:val="0"/>
          <w:sz w:val="20"/>
          <w:szCs w:val="20"/>
        </w:rPr>
        <w:t>46.2.- Plazo de garantía</w:t>
      </w:r>
      <w:bookmarkEnd w:id="256"/>
      <w:bookmarkEnd w:id="257"/>
      <w:bookmarkEnd w:id="258"/>
    </w:p>
    <w:p w:rsidR="006C647A" w:rsidRPr="00DB26A2" w:rsidRDefault="006C647A" w:rsidP="001C736A">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El plazo de garantía será el establecido en el </w:t>
      </w:r>
      <w:r w:rsidRPr="00DB26A2">
        <w:rPr>
          <w:rFonts w:ascii="Trebuchet MS" w:hAnsi="Trebuchet MS" w:cs="Arial"/>
          <w:b/>
          <w:bCs/>
        </w:rPr>
        <w:t>apartado 1</w:t>
      </w:r>
      <w:r>
        <w:rPr>
          <w:rFonts w:ascii="Trebuchet MS" w:hAnsi="Trebuchet MS" w:cs="Arial"/>
          <w:b/>
          <w:bCs/>
        </w:rPr>
        <w:t>8</w:t>
      </w:r>
      <w:r w:rsidRPr="00DB26A2">
        <w:rPr>
          <w:rFonts w:ascii="Trebuchet MS" w:hAnsi="Trebuchet MS" w:cs="Arial"/>
          <w:b/>
          <w:bCs/>
        </w:rPr>
        <w:t xml:space="preserve"> </w:t>
      </w:r>
      <w:r w:rsidRPr="00DB26A2">
        <w:rPr>
          <w:rFonts w:ascii="Trebuchet MS" w:hAnsi="Trebuchet MS" w:cs="Arial"/>
        </w:rPr>
        <w:t>del cuadro de características o, en su caso, el ofertado por la adjudicataria.</w:t>
      </w:r>
    </w:p>
    <w:p w:rsidR="006C647A" w:rsidRPr="00DB26A2" w:rsidRDefault="006C647A" w:rsidP="001C736A">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2.- Si durante </w:t>
      </w:r>
      <w:r w:rsidRPr="00DB26A2">
        <w:rPr>
          <w:rFonts w:ascii="Trebuchet MS" w:hAnsi="Trebuchet MS" w:cs="Arial"/>
          <w:lang w:val="es-ES_tradnl"/>
        </w:rPr>
        <w:t xml:space="preserve">dicho plazo se </w:t>
      </w:r>
      <w:r w:rsidRPr="00DB26A2">
        <w:rPr>
          <w:rFonts w:ascii="Trebuchet MS" w:hAnsi="Trebuchet MS" w:cs="Arial"/>
        </w:rPr>
        <w:t xml:space="preserve">acreditase la existencia de vicios o defectos ocultos en los trabajos efectuados, </w:t>
      </w:r>
      <w:r>
        <w:rPr>
          <w:rFonts w:ascii="Trebuchet MS" w:hAnsi="Trebuchet MS" w:cs="Arial"/>
        </w:rPr>
        <w:t xml:space="preserve">la </w:t>
      </w:r>
      <w:r>
        <w:rPr>
          <w:rFonts w:ascii="Trebuchet MS" w:hAnsi="Trebuchet MS" w:cs="Arial"/>
          <w:lang w:val="es-ES_tradnl"/>
        </w:rPr>
        <w:t>entidad contratante</w:t>
      </w:r>
      <w:r w:rsidRPr="00DB26A2">
        <w:rPr>
          <w:rFonts w:ascii="Trebuchet MS" w:hAnsi="Trebuchet MS" w:cs="Arial"/>
          <w:lang w:val="es-ES_tradnl"/>
        </w:rPr>
        <w:t xml:space="preserve"> tendrá derecho a reclamar al contratista la subsanación de los mismos.</w:t>
      </w:r>
    </w:p>
    <w:p w:rsidR="006C647A" w:rsidRPr="00DB26A2" w:rsidRDefault="006C647A">
      <w:pPr>
        <w:pStyle w:val="texto"/>
        <w:shd w:val="clear" w:color="auto" w:fill="FFFFFF"/>
        <w:tabs>
          <w:tab w:val="num" w:pos="3460"/>
        </w:tabs>
        <w:spacing w:before="60" w:after="0" w:line="240" w:lineRule="atLeast"/>
        <w:ind w:left="0" w:right="-34" w:firstLine="0"/>
        <w:rPr>
          <w:rFonts w:ascii="Trebuchet MS" w:hAnsi="Trebuchet MS" w:cs="Arial"/>
          <w:color w:val="auto"/>
          <w:lang w:val="es-ES_tradnl"/>
        </w:rPr>
      </w:pPr>
      <w:r w:rsidRPr="00DB26A2">
        <w:rPr>
          <w:rFonts w:ascii="Trebuchet MS" w:hAnsi="Trebuchet MS" w:cs="Arial"/>
          <w:color w:val="auto"/>
          <w:sz w:val="20"/>
          <w:szCs w:val="20"/>
          <w:lang w:val="es-ES_tradnl"/>
        </w:rPr>
        <w:t xml:space="preserve">3.- Los contratos de mera actividad, donde no se haya previsto plazo garantía, se extinguirán por cumplimiento del plazo, sin prejuicio de las prerrogativas de </w:t>
      </w:r>
      <w:smartTag w:uri="urn:schemas-microsoft-com:office:smarttags" w:element="PersonName">
        <w:smartTagPr>
          <w:attr w:name="ProductID" w:val="la Administración"/>
        </w:smartTagPr>
        <w:r w:rsidRPr="00DB26A2">
          <w:rPr>
            <w:rFonts w:ascii="Trebuchet MS" w:hAnsi="Trebuchet MS" w:cs="Arial"/>
            <w:color w:val="auto"/>
            <w:sz w:val="20"/>
            <w:szCs w:val="20"/>
            <w:lang w:val="es-ES_tradnl"/>
          </w:rPr>
          <w:t>la Administración</w:t>
        </w:r>
      </w:smartTag>
      <w:r w:rsidRPr="00DB26A2">
        <w:rPr>
          <w:rFonts w:ascii="Trebuchet MS" w:hAnsi="Trebuchet MS" w:cs="Arial"/>
          <w:color w:val="auto"/>
          <w:sz w:val="20"/>
          <w:szCs w:val="20"/>
          <w:lang w:val="es-ES_tradnl"/>
        </w:rPr>
        <w:t xml:space="preserve"> de depurar la responsabilidad del contratista por cualquier eventual incumplimiento detectado con posterioridad.</w:t>
      </w:r>
    </w:p>
    <w:p w:rsidR="006C647A" w:rsidRPr="00DB26A2" w:rsidRDefault="006C647A" w:rsidP="00133666">
      <w:pPr>
        <w:pStyle w:val="texto"/>
        <w:shd w:val="clear" w:color="auto" w:fill="FFFFFF"/>
        <w:tabs>
          <w:tab w:val="num" w:pos="3460"/>
        </w:tabs>
        <w:spacing w:before="60" w:after="0" w:line="240" w:lineRule="atLeast"/>
        <w:ind w:left="0" w:right="-34" w:firstLine="0"/>
        <w:rPr>
          <w:rFonts w:ascii="Trebuchet MS" w:hAnsi="Trebuchet MS" w:cs="Arial"/>
          <w:color w:val="auto"/>
          <w:sz w:val="20"/>
          <w:szCs w:val="20"/>
          <w:lang w:val="es-ES_tradnl"/>
        </w:rPr>
      </w:pPr>
      <w:bookmarkStart w:id="259" w:name="_Toc463331588"/>
      <w:bookmarkStart w:id="260" w:name="_Toc506479427"/>
      <w:r w:rsidRPr="00DB26A2">
        <w:rPr>
          <w:rFonts w:ascii="Trebuchet MS" w:hAnsi="Trebuchet MS" w:cs="Arial"/>
          <w:color w:val="auto"/>
          <w:sz w:val="20"/>
          <w:szCs w:val="20"/>
          <w:lang w:val="es-ES_tradnl"/>
        </w:rPr>
        <w:t>El contratista tendrá derecho a ser oído sobre las observaciones que se le formulen en relación al cumplimiento de la prestación contratada.</w:t>
      </w:r>
    </w:p>
    <w:p w:rsidR="006C647A" w:rsidRPr="00DB26A2" w:rsidRDefault="006C647A" w:rsidP="00133666">
      <w:pPr>
        <w:pStyle w:val="texto"/>
        <w:shd w:val="clear" w:color="auto" w:fill="FFFFFF"/>
        <w:tabs>
          <w:tab w:val="num" w:pos="3460"/>
        </w:tabs>
        <w:spacing w:before="60" w:after="0" w:line="240" w:lineRule="atLeast"/>
        <w:ind w:left="0" w:right="-34" w:firstLine="0"/>
        <w:rPr>
          <w:rFonts w:ascii="Trebuchet MS" w:hAnsi="Trebuchet MS" w:cs="Arial"/>
          <w:color w:val="auto"/>
          <w:sz w:val="20"/>
          <w:szCs w:val="20"/>
        </w:rPr>
      </w:pPr>
      <w:r w:rsidRPr="00DB26A2">
        <w:rPr>
          <w:rFonts w:ascii="Trebuchet MS" w:hAnsi="Trebuchet MS" w:cs="Arial"/>
          <w:color w:val="auto"/>
          <w:sz w:val="20"/>
          <w:szCs w:val="20"/>
          <w:lang w:val="es-ES_tradnl"/>
        </w:rPr>
        <w:t>4.-</w:t>
      </w:r>
      <w:r w:rsidRPr="00DB26A2">
        <w:rPr>
          <w:rFonts w:ascii="Trebuchet MS" w:hAnsi="Trebuchet MS" w:cs="Arial"/>
          <w:color w:val="auto"/>
          <w:sz w:val="20"/>
          <w:szCs w:val="20"/>
        </w:rPr>
        <w:t xml:space="preserve"> Finalizado el plazo de garantía sin que</w:t>
      </w:r>
      <w:r>
        <w:rPr>
          <w:rFonts w:ascii="Trebuchet MS" w:hAnsi="Trebuchet MS" w:cs="Arial"/>
          <w:color w:val="auto"/>
          <w:sz w:val="20"/>
          <w:szCs w:val="20"/>
        </w:rPr>
        <w:t xml:space="preserve"> la</w:t>
      </w:r>
      <w:r w:rsidRPr="00DB26A2">
        <w:rPr>
          <w:rFonts w:ascii="Trebuchet MS" w:hAnsi="Trebuchet MS" w:cs="Arial"/>
          <w:color w:val="auto"/>
          <w:sz w:val="20"/>
          <w:szCs w:val="20"/>
        </w:rPr>
        <w:t xml:space="preserve"> </w:t>
      </w:r>
      <w:r>
        <w:rPr>
          <w:rFonts w:ascii="Trebuchet MS" w:hAnsi="Trebuchet MS" w:cs="Arial"/>
          <w:color w:val="auto"/>
          <w:sz w:val="20"/>
          <w:szCs w:val="20"/>
        </w:rPr>
        <w:t>entidad contratante</w:t>
      </w:r>
      <w:r w:rsidRPr="00DB26A2">
        <w:rPr>
          <w:rFonts w:ascii="Trebuchet MS" w:hAnsi="Trebuchet MS" w:cs="Arial"/>
          <w:color w:val="auto"/>
          <w:sz w:val="20"/>
          <w:szCs w:val="20"/>
        </w:rPr>
        <w:t xml:space="preserve"> haya formalizado reparos, el contratista quedará exento de responsabilidad por la prestación realizada, sin perjuicio de las especialidades para los contratos de elaboración de proyectos de obras.</w:t>
      </w:r>
    </w:p>
    <w:p w:rsidR="006C647A" w:rsidRPr="002E05CE" w:rsidRDefault="006C647A" w:rsidP="00661D54">
      <w:pPr>
        <w:pStyle w:val="Ttulo3"/>
        <w:spacing w:line="240" w:lineRule="atLeast"/>
        <w:jc w:val="both"/>
        <w:rPr>
          <w:rFonts w:ascii="Trebuchet MS" w:hAnsi="Trebuchet MS"/>
          <w:bCs w:val="0"/>
          <w:sz w:val="20"/>
          <w:szCs w:val="20"/>
        </w:rPr>
      </w:pPr>
      <w:bookmarkStart w:id="261" w:name="_Toc33544897"/>
      <w:r w:rsidRPr="002E05CE">
        <w:rPr>
          <w:rFonts w:ascii="Trebuchet MS" w:hAnsi="Trebuchet MS"/>
          <w:bCs w:val="0"/>
          <w:sz w:val="20"/>
          <w:szCs w:val="20"/>
        </w:rPr>
        <w:t xml:space="preserve">46.3.- Devolución </w:t>
      </w:r>
      <w:r w:rsidRPr="009015B2">
        <w:rPr>
          <w:rFonts w:ascii="Trebuchet MS" w:hAnsi="Trebuchet MS"/>
          <w:bCs w:val="0"/>
          <w:sz w:val="22"/>
          <w:szCs w:val="22"/>
        </w:rPr>
        <w:t>de l</w:t>
      </w:r>
      <w:r w:rsidRPr="002E05CE">
        <w:rPr>
          <w:rFonts w:ascii="Trebuchet MS" w:hAnsi="Trebuchet MS"/>
          <w:bCs w:val="0"/>
          <w:sz w:val="20"/>
          <w:szCs w:val="20"/>
        </w:rPr>
        <w:t>a garantía</w:t>
      </w:r>
      <w:bookmarkEnd w:id="259"/>
      <w:bookmarkEnd w:id="260"/>
      <w:bookmarkEnd w:id="261"/>
    </w:p>
    <w:p w:rsidR="006C647A" w:rsidRPr="00DB26A2" w:rsidRDefault="006C647A" w:rsidP="009E7777">
      <w:pPr>
        <w:autoSpaceDE w:val="0"/>
        <w:autoSpaceDN w:val="0"/>
        <w:adjustRightInd w:val="0"/>
        <w:spacing w:line="240" w:lineRule="atLeast"/>
        <w:jc w:val="both"/>
        <w:rPr>
          <w:rFonts w:ascii="Trebuchet MS" w:hAnsi="Trebuchet MS" w:cs="Arial"/>
        </w:rPr>
      </w:pPr>
      <w:r w:rsidRPr="00DB26A2">
        <w:rPr>
          <w:rFonts w:ascii="Trebuchet MS" w:hAnsi="Trebuchet MS" w:cs="Arial"/>
        </w:rPr>
        <w:t xml:space="preserve">Transcurrido el plazo de garantía indicado en el </w:t>
      </w:r>
      <w:r w:rsidRPr="00DB26A2">
        <w:rPr>
          <w:rFonts w:ascii="Trebuchet MS" w:hAnsi="Trebuchet MS" w:cs="Arial"/>
          <w:b/>
          <w:bCs/>
        </w:rPr>
        <w:t>apartado 1</w:t>
      </w:r>
      <w:r>
        <w:rPr>
          <w:rFonts w:ascii="Trebuchet MS" w:hAnsi="Trebuchet MS" w:cs="Arial"/>
          <w:b/>
          <w:bCs/>
        </w:rPr>
        <w:t>8</w:t>
      </w:r>
      <w:r w:rsidRPr="00DB26A2">
        <w:rPr>
          <w:rFonts w:ascii="Trebuchet MS" w:hAnsi="Trebuchet MS" w:cs="Arial"/>
          <w:b/>
          <w:bCs/>
        </w:rPr>
        <w:t xml:space="preserve"> </w:t>
      </w:r>
      <w:r w:rsidRPr="00DB26A2">
        <w:rPr>
          <w:rFonts w:ascii="Trebuchet MS" w:hAnsi="Trebuchet MS" w:cs="Arial"/>
        </w:rPr>
        <w:t xml:space="preserve">del cuadro de características sin que </w:t>
      </w:r>
      <w:r>
        <w:rPr>
          <w:rFonts w:ascii="Trebuchet MS" w:hAnsi="Trebuchet MS" w:cs="Arial"/>
        </w:rPr>
        <w:t>la entidad contratante</w:t>
      </w:r>
      <w:r w:rsidRPr="00DB26A2">
        <w:rPr>
          <w:rFonts w:ascii="Trebuchet MS" w:hAnsi="Trebuchet MS" w:cs="Arial"/>
        </w:rPr>
        <w:t xml:space="preserve"> haya formalizado ningún reparo, la contratista quedará relevada de toda responsabilidad por razón del servicio realizado, procediéndose a la devolución o cancelación de la garantía definitiva.</w:t>
      </w:r>
    </w:p>
    <w:p w:rsidR="006C647A" w:rsidRPr="009015B2" w:rsidRDefault="006C647A" w:rsidP="00661D54">
      <w:pPr>
        <w:pStyle w:val="Ttulo2"/>
        <w:spacing w:line="240" w:lineRule="atLeast"/>
        <w:jc w:val="both"/>
        <w:rPr>
          <w:rFonts w:ascii="Trebuchet MS" w:hAnsi="Trebuchet MS"/>
          <w:bCs w:val="0"/>
          <w:i w:val="0"/>
          <w:iCs w:val="0"/>
          <w:sz w:val="22"/>
          <w:szCs w:val="22"/>
        </w:rPr>
      </w:pPr>
      <w:bookmarkStart w:id="262" w:name="_45.-_Resolución_del"/>
      <w:bookmarkStart w:id="263" w:name="_Toc463331589"/>
      <w:bookmarkStart w:id="264" w:name="_Toc506479428"/>
      <w:bookmarkStart w:id="265" w:name="_Toc33544898"/>
      <w:bookmarkEnd w:id="262"/>
      <w:r w:rsidRPr="009015B2">
        <w:rPr>
          <w:rFonts w:ascii="Trebuchet MS" w:hAnsi="Trebuchet MS"/>
          <w:bCs w:val="0"/>
          <w:i w:val="0"/>
          <w:iCs w:val="0"/>
          <w:sz w:val="22"/>
          <w:szCs w:val="22"/>
        </w:rPr>
        <w:t>47.-</w:t>
      </w:r>
      <w:r w:rsidRPr="009015B2">
        <w:rPr>
          <w:rFonts w:ascii="Trebuchet MS" w:hAnsi="Trebuchet MS"/>
          <w:i w:val="0"/>
          <w:iCs w:val="0"/>
          <w:sz w:val="22"/>
          <w:szCs w:val="22"/>
        </w:rPr>
        <w:t xml:space="preserve"> </w:t>
      </w:r>
      <w:r w:rsidRPr="009015B2">
        <w:rPr>
          <w:rFonts w:ascii="Trebuchet MS" w:hAnsi="Trebuchet MS"/>
          <w:bCs w:val="0"/>
          <w:i w:val="0"/>
          <w:iCs w:val="0"/>
          <w:sz w:val="22"/>
          <w:szCs w:val="22"/>
        </w:rPr>
        <w:t>Resolución del contrato</w:t>
      </w:r>
      <w:bookmarkEnd w:id="263"/>
      <w:bookmarkEnd w:id="264"/>
      <w:bookmarkEnd w:id="265"/>
    </w:p>
    <w:p w:rsidR="006C647A" w:rsidRPr="008C7330" w:rsidRDefault="006C647A"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 xml:space="preserve">1.- Serán causa de resolución del contrato, además de las establecidas en los artículos 211 y 313 de </w:t>
      </w:r>
      <w:smartTag w:uri="urn:schemas-microsoft-com:office:smarttags" w:element="PersonName">
        <w:smartTagPr>
          <w:attr w:name="ProductID" w:val="la LCSP"/>
        </w:smartTagPr>
        <w:r w:rsidRPr="008C7330">
          <w:rPr>
            <w:rFonts w:ascii="Trebuchet MS" w:hAnsi="Trebuchet MS" w:cs="Arial"/>
          </w:rPr>
          <w:t>la LCSP</w:t>
        </w:r>
      </w:smartTag>
      <w:r w:rsidRPr="008C7330">
        <w:rPr>
          <w:rFonts w:ascii="Trebuchet MS" w:hAnsi="Trebuchet MS" w:cs="Arial"/>
        </w:rPr>
        <w:t xml:space="preserve">, el incumplimiento de las obligaciones esenciales indicadas en </w:t>
      </w:r>
      <w:smartTag w:uri="urn:schemas-microsoft-com:office:smarttags" w:element="PersonName">
        <w:smartTagPr>
          <w:attr w:name="ProductID" w:val="la LCSP"/>
        </w:smartTagPr>
        <w:r w:rsidRPr="008C7330">
          <w:rPr>
            <w:rFonts w:ascii="Trebuchet MS" w:hAnsi="Trebuchet MS" w:cs="Arial"/>
          </w:rPr>
          <w:t>la LCSP</w:t>
        </w:r>
      </w:smartTag>
      <w:r>
        <w:rPr>
          <w:rFonts w:ascii="Trebuchet MS" w:hAnsi="Trebuchet MS" w:cs="Arial"/>
        </w:rPr>
        <w:t xml:space="preserve">, de las indicadas en la </w:t>
      </w:r>
      <w:r w:rsidRPr="006E45F4">
        <w:rPr>
          <w:rFonts w:ascii="Trebuchet MS" w:hAnsi="Trebuchet MS" w:cs="Arial"/>
          <w:b/>
        </w:rPr>
        <w:t>cláusula 38.3</w:t>
      </w:r>
      <w:r w:rsidRPr="008C7330">
        <w:rPr>
          <w:rFonts w:ascii="Trebuchet MS" w:hAnsi="Trebuchet MS" w:cs="Arial"/>
        </w:rPr>
        <w:t xml:space="preserve"> y de las señaladas en</w:t>
      </w:r>
      <w:r>
        <w:rPr>
          <w:rFonts w:ascii="Trebuchet MS" w:hAnsi="Trebuchet MS" w:cs="Arial"/>
        </w:rPr>
        <w:t xml:space="preserve"> </w:t>
      </w:r>
      <w:r w:rsidRPr="008C7330">
        <w:rPr>
          <w:rFonts w:ascii="Trebuchet MS" w:hAnsi="Trebuchet MS" w:cs="Arial"/>
        </w:rPr>
        <w:t xml:space="preserve">el </w:t>
      </w:r>
      <w:hyperlink w:anchor="CC_20" w:history="1">
        <w:r w:rsidRPr="00D939F4">
          <w:rPr>
            <w:rStyle w:val="Hipervnculo"/>
            <w:rFonts w:ascii="Trebuchet MS" w:hAnsi="Trebuchet MS" w:cs="Arial"/>
            <w:b/>
            <w:bCs/>
            <w:color w:val="auto"/>
            <w:u w:val="none"/>
          </w:rPr>
          <w:t>apartado 2</w:t>
        </w:r>
        <w:r>
          <w:rPr>
            <w:rStyle w:val="Hipervnculo"/>
            <w:rFonts w:ascii="Trebuchet MS" w:hAnsi="Trebuchet MS" w:cs="Arial"/>
            <w:b/>
            <w:bCs/>
            <w:color w:val="auto"/>
            <w:u w:val="none"/>
          </w:rPr>
          <w:t>1</w:t>
        </w:r>
      </w:hyperlink>
      <w:r w:rsidRPr="008C7330">
        <w:rPr>
          <w:rFonts w:ascii="Trebuchet MS" w:hAnsi="Trebuchet MS" w:cs="Arial"/>
        </w:rPr>
        <w:t xml:space="preserve"> del cuadro de características como obligaciones esenciales del contrato.</w:t>
      </w:r>
    </w:p>
    <w:p w:rsidR="006C647A" w:rsidRPr="008C7330" w:rsidRDefault="006C647A"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 xml:space="preserve">2.- De conformidad con el artículo 211.2 de </w:t>
      </w:r>
      <w:smartTag w:uri="urn:schemas-microsoft-com:office:smarttags" w:element="PersonName">
        <w:smartTagPr>
          <w:attr w:name="ProductID" w:val="la LCSP"/>
        </w:smartTagPr>
        <w:r w:rsidRPr="008C7330">
          <w:rPr>
            <w:rFonts w:ascii="Trebuchet MS" w:hAnsi="Trebuchet MS" w:cs="Arial"/>
          </w:rPr>
          <w:t>la LCSP</w:t>
        </w:r>
      </w:smartTag>
      <w:r w:rsidRPr="008C7330">
        <w:rPr>
          <w:rFonts w:ascii="Trebuchet MS" w:hAnsi="Trebuchet MS" w:cs="Arial"/>
        </w:rPr>
        <w:t>, en los casos en que concurran diversas causas de resolución del contrato con diferentes efectos en cuanto a las consecuencias económicas de la extinción, deberá atenderse a la que haya aparecido con prioridad en el tiempo.</w:t>
      </w:r>
    </w:p>
    <w:p w:rsidR="006C647A" w:rsidRPr="008C7330" w:rsidRDefault="006C647A"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 xml:space="preserve">3.- La resolución del contrato se acordará por el órgano de contratación de conformidad con lo dispuesto en el artículo 212.1 de </w:t>
      </w:r>
      <w:smartTag w:uri="urn:schemas-microsoft-com:office:smarttags" w:element="PersonName">
        <w:smartTagPr>
          <w:attr w:name="ProductID" w:val="la LCSP"/>
        </w:smartTagPr>
        <w:r w:rsidRPr="008C7330">
          <w:rPr>
            <w:rFonts w:ascii="Trebuchet MS" w:hAnsi="Trebuchet MS" w:cs="Arial"/>
          </w:rPr>
          <w:t>la LCSP</w:t>
        </w:r>
      </w:smartTag>
      <w:r w:rsidRPr="008C7330">
        <w:rPr>
          <w:rFonts w:ascii="Trebuchet MS" w:hAnsi="Trebuchet MS" w:cs="Arial"/>
        </w:rPr>
        <w:t xml:space="preserve"> mediante procedimiento tramitado en la forma reglamentariamente establecida.</w:t>
      </w:r>
    </w:p>
    <w:p w:rsidR="006C647A" w:rsidRPr="008C7330" w:rsidRDefault="006C647A"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4.- Cuando el contrato se resuelva por incumplimiento culpable de la contratista le será incautada la garantía y deberá, además, indemnizar a la entidad contratante los daños y perjuicios ocasionados en lo que excedan del importe de la garantía incautada. La determinación de los daños y perjuicios que deba indemnizar se llevará a cabo por el órgano de contratación en decisión motivada, previa audiencia de la misma, atendiendo, entre otros factores, al retraso que implique y a los mayores gastos que ocasione a la entidad contratante.</w:t>
      </w:r>
    </w:p>
    <w:p w:rsidR="006C647A" w:rsidRPr="008C7330" w:rsidRDefault="006C647A"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 xml:space="preserve">5.- Para la aplicación de las causas de resolución se estará a lo dispuesto en el artículo 212 de </w:t>
      </w:r>
      <w:smartTag w:uri="urn:schemas-microsoft-com:office:smarttags" w:element="PersonName">
        <w:smartTagPr>
          <w:attr w:name="ProductID" w:val="la LCSP"/>
        </w:smartTagPr>
        <w:r w:rsidRPr="008C7330">
          <w:rPr>
            <w:rFonts w:ascii="Trebuchet MS" w:hAnsi="Trebuchet MS" w:cs="Arial"/>
          </w:rPr>
          <w:t>la LCSP</w:t>
        </w:r>
      </w:smartTag>
      <w:r w:rsidRPr="008C7330">
        <w:rPr>
          <w:rFonts w:ascii="Trebuchet MS" w:hAnsi="Trebuchet MS" w:cs="Arial"/>
        </w:rPr>
        <w:t xml:space="preserve"> y para sus efectos a lo dispuesto en los artículos 213 y 313 de </w:t>
      </w:r>
      <w:smartTag w:uri="urn:schemas-microsoft-com:office:smarttags" w:element="PersonName">
        <w:smartTagPr>
          <w:attr w:name="ProductID" w:val="la LCSP"/>
        </w:smartTagPr>
        <w:r w:rsidRPr="008C7330">
          <w:rPr>
            <w:rFonts w:ascii="Trebuchet MS" w:hAnsi="Trebuchet MS" w:cs="Arial"/>
          </w:rPr>
          <w:t>la LCSP</w:t>
        </w:r>
      </w:smartTag>
      <w:r w:rsidRPr="008C7330">
        <w:rPr>
          <w:rFonts w:ascii="Trebuchet MS" w:hAnsi="Trebuchet MS" w:cs="Arial"/>
        </w:rPr>
        <w:t>, así como, en su caso, a lo dispuesto en el desarrollo reglamentario.</w:t>
      </w:r>
    </w:p>
    <w:p w:rsidR="006C647A" w:rsidRPr="008C7330" w:rsidRDefault="006C647A"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6.- También podrá ser resuelto el contrato por las siguientes causas:</w:t>
      </w:r>
    </w:p>
    <w:p w:rsidR="006C647A" w:rsidRPr="008C7330" w:rsidRDefault="006C647A" w:rsidP="003C0875">
      <w:pPr>
        <w:numPr>
          <w:ilvl w:val="0"/>
          <w:numId w:val="31"/>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t>Por el impago, durante la ejecución del contrato, de los salarios por parte de la contratista al personal adscrito al contrato, o el incumplimiento de las condiciones establecidas en los convenios colectivos en vigor para este personal.</w:t>
      </w:r>
    </w:p>
    <w:p w:rsidR="006C647A" w:rsidRPr="008C7330" w:rsidRDefault="006C647A" w:rsidP="008C7330">
      <w:pPr>
        <w:autoSpaceDE w:val="0"/>
        <w:autoSpaceDN w:val="0"/>
        <w:adjustRightInd w:val="0"/>
        <w:spacing w:before="60" w:line="240" w:lineRule="atLeast"/>
        <w:ind w:left="567"/>
        <w:jc w:val="both"/>
        <w:rPr>
          <w:rFonts w:ascii="Trebuchet MS" w:hAnsi="Trebuchet MS" w:cs="Arial"/>
        </w:rPr>
      </w:pPr>
      <w:r w:rsidRPr="008C7330">
        <w:rPr>
          <w:rFonts w:ascii="Trebuchet MS" w:hAnsi="Trebuchet MS" w:cs="Arial"/>
        </w:rPr>
        <w:t xml:space="preserve">La resolución por esta causa se acordará, con carácter general, a instancia de la representación del personal en la empresa contratista; excepto cuando el personal afectado por el impago de salarios sea personal en el que procediera la subrogación de conformidad con el artículo 130 de </w:t>
      </w:r>
      <w:smartTag w:uri="urn:schemas-microsoft-com:office:smarttags" w:element="PersonName">
        <w:smartTagPr>
          <w:attr w:name="ProductID" w:val="la LCSP"/>
        </w:smartTagPr>
        <w:r w:rsidRPr="008C7330">
          <w:rPr>
            <w:rFonts w:ascii="Trebuchet MS" w:hAnsi="Trebuchet MS" w:cs="Arial"/>
          </w:rPr>
          <w:t>la LCSP</w:t>
        </w:r>
      </w:smartTag>
      <w:r w:rsidRPr="008C7330">
        <w:rPr>
          <w:rFonts w:ascii="Trebuchet MS" w:hAnsi="Trebuchet MS" w:cs="Arial"/>
        </w:rPr>
        <w:t>, y el importe de los salarios adeudados por la empresa contratista supere el 5 % del precio de adjudicación del contrato, en cuyo caso la resolución podrá ser acordada de oficio, directamente por el órgano de contratación.</w:t>
      </w:r>
    </w:p>
    <w:p w:rsidR="006C647A" w:rsidRPr="008C7330" w:rsidRDefault="006C647A" w:rsidP="003C0875">
      <w:pPr>
        <w:numPr>
          <w:ilvl w:val="0"/>
          <w:numId w:val="31"/>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t>Por incumplimiento de carácter muy grave conforme al presente pliego de las obligaciones en materia de seguridad y salud en el trabajo.</w:t>
      </w:r>
    </w:p>
    <w:p w:rsidR="006C647A" w:rsidRPr="008C7330" w:rsidRDefault="006C647A" w:rsidP="003C0875">
      <w:pPr>
        <w:numPr>
          <w:ilvl w:val="0"/>
          <w:numId w:val="31"/>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t>Por imposibilidad de ejecutar el contrato con el número de efectivos de personal inicialmente asignado al contrato.</w:t>
      </w:r>
    </w:p>
    <w:p w:rsidR="006C647A" w:rsidRPr="008C7330" w:rsidRDefault="006C647A" w:rsidP="003C0875">
      <w:pPr>
        <w:numPr>
          <w:ilvl w:val="0"/>
          <w:numId w:val="31"/>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t xml:space="preserve">Por las señaladas en las letras c), d), y f) del artículo 294 de </w:t>
      </w:r>
      <w:smartTag w:uri="urn:schemas-microsoft-com:office:smarttags" w:element="PersonName">
        <w:smartTagPr>
          <w:attr w:name="ProductID" w:val="la LCSP"/>
        </w:smartTagPr>
        <w:r w:rsidRPr="008C7330">
          <w:rPr>
            <w:rFonts w:ascii="Trebuchet MS" w:hAnsi="Trebuchet MS" w:cs="Arial"/>
          </w:rPr>
          <w:t>la LCSP</w:t>
        </w:r>
      </w:smartTag>
      <w:r w:rsidRPr="008C7330">
        <w:rPr>
          <w:rFonts w:ascii="Trebuchet MS" w:hAnsi="Trebuchet MS" w:cs="Arial"/>
        </w:rPr>
        <w:t>, para los contratos que conlleven prestaciones directas a favor de la ciudadanía.</w:t>
      </w:r>
    </w:p>
    <w:p w:rsidR="006C647A" w:rsidRPr="008C7330" w:rsidRDefault="006C647A"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 xml:space="preserve">7.- En el supuesto de Uniones Temporales de Empresas, cuando alguna de las integrantes se encuentre comprendida en el supuesto del artículo </w:t>
      </w:r>
      <w:smartTag w:uri="urn:schemas-microsoft-com:office:smarttags" w:element="metricconverter">
        <w:smartTagPr>
          <w:attr w:name="ProductID" w:val="211.1 a"/>
        </w:smartTagPr>
        <w:r w:rsidRPr="008C7330">
          <w:rPr>
            <w:rFonts w:ascii="Trebuchet MS" w:hAnsi="Trebuchet MS" w:cs="Arial"/>
          </w:rPr>
          <w:t>211.1 a</w:t>
        </w:r>
      </w:smartTag>
      <w:r w:rsidRPr="008C7330">
        <w:rPr>
          <w:rFonts w:ascii="Trebuchet MS" w:hAnsi="Trebuchet MS" w:cs="Arial"/>
        </w:rPr>
        <w:t xml:space="preserve">) y b) de </w:t>
      </w:r>
      <w:smartTag w:uri="urn:schemas-microsoft-com:office:smarttags" w:element="PersonName">
        <w:smartTagPr>
          <w:attr w:name="ProductID" w:val="la LCSP"/>
        </w:smartTagPr>
        <w:r w:rsidRPr="008C7330">
          <w:rPr>
            <w:rFonts w:ascii="Trebuchet MS" w:hAnsi="Trebuchet MS" w:cs="Arial"/>
          </w:rPr>
          <w:t>la LCSP</w:t>
        </w:r>
      </w:smartTag>
      <w:r w:rsidRPr="008C7330">
        <w:rPr>
          <w:rFonts w:ascii="Trebuchet MS" w:hAnsi="Trebuchet MS" w:cs="Arial"/>
        </w:rPr>
        <w:t>, la entidad contratante estará facultada para exigir el cumplimiento de las obligaciones contractuales al resto de las empresas que constituyan la unión temporal o acordar la resolución del contrato.</w:t>
      </w:r>
    </w:p>
    <w:p w:rsidR="006C647A" w:rsidRPr="008C7330" w:rsidRDefault="006C647A"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8.- No obstante, cuando las penalidades por incumplimientos alcancen un múltiplo del 5 % del precio del contrato, el órgano de contratación estará facultado para proceder a la resolución del mismo o para acordar la continuidad de su ejecución con imposición de nuevas penalidades</w:t>
      </w:r>
    </w:p>
    <w:p w:rsidR="006C647A" w:rsidRPr="00DB26A2" w:rsidRDefault="006C647A">
      <w:pPr>
        <w:rPr>
          <w:rFonts w:ascii="Trebuchet MS" w:hAnsi="Trebuchet MS" w:cs="Arial"/>
          <w:b/>
          <w:bCs/>
          <w:kern w:val="32"/>
          <w:sz w:val="22"/>
          <w:szCs w:val="22"/>
        </w:rPr>
      </w:pPr>
      <w:bookmarkStart w:id="266" w:name="_ANEXO_XXX.-_"/>
      <w:bookmarkStart w:id="267" w:name="_ANEXO_XXX.-_MODELO_"/>
      <w:bookmarkStart w:id="268" w:name="_ANEXO_XXX.-_MODELO_6"/>
      <w:bookmarkStart w:id="269" w:name="_ANEXO_XXX._MODELO"/>
      <w:bookmarkStart w:id="270" w:name="_ANEXO_XXX.-_MODELO_9"/>
      <w:bookmarkStart w:id="271" w:name="_ANEXO_III.-_MODELO"/>
      <w:bookmarkStart w:id="272" w:name="_ANEXO_IV.-_MODELO"/>
      <w:bookmarkStart w:id="273" w:name="_ANEXO_I.-_INSTRUCCIONES"/>
      <w:bookmarkStart w:id="274" w:name="_Toc506479429"/>
      <w:bookmarkStart w:id="275" w:name="_Toc463331603"/>
      <w:bookmarkStart w:id="276" w:name="_Toc480816088"/>
      <w:bookmarkEnd w:id="266"/>
      <w:bookmarkEnd w:id="267"/>
      <w:bookmarkEnd w:id="268"/>
      <w:bookmarkEnd w:id="269"/>
      <w:bookmarkEnd w:id="270"/>
      <w:bookmarkEnd w:id="271"/>
      <w:bookmarkEnd w:id="272"/>
      <w:bookmarkEnd w:id="273"/>
      <w:r w:rsidRPr="00DB26A2">
        <w:rPr>
          <w:rFonts w:ascii="Trebuchet MS" w:hAnsi="Trebuchet MS" w:cs="Arial"/>
          <w:sz w:val="22"/>
          <w:szCs w:val="22"/>
        </w:rPr>
        <w:br w:type="page"/>
      </w:r>
    </w:p>
    <w:p w:rsidR="006C647A" w:rsidRPr="00DB26A2" w:rsidRDefault="006C647A" w:rsidP="00B563F8">
      <w:pPr>
        <w:pStyle w:val="Ttulo1"/>
        <w:pBdr>
          <w:bottom w:val="single" w:sz="4" w:space="1" w:color="auto"/>
        </w:pBdr>
        <w:spacing w:before="60" w:after="0" w:line="240" w:lineRule="atLeast"/>
        <w:jc w:val="center"/>
        <w:rPr>
          <w:rFonts w:ascii="Trebuchet MS" w:hAnsi="Trebuchet MS"/>
          <w:sz w:val="22"/>
          <w:szCs w:val="22"/>
        </w:rPr>
      </w:pPr>
      <w:bookmarkStart w:id="277" w:name="_Toc508213775"/>
      <w:bookmarkStart w:id="278" w:name="_Toc33544899"/>
      <w:bookmarkEnd w:id="274"/>
      <w:bookmarkEnd w:id="275"/>
      <w:bookmarkEnd w:id="276"/>
      <w:r w:rsidRPr="00DB26A2">
        <w:rPr>
          <w:rFonts w:ascii="Trebuchet MS" w:hAnsi="Trebuchet MS"/>
          <w:sz w:val="22"/>
          <w:szCs w:val="22"/>
        </w:rPr>
        <w:t xml:space="preserve">ANEXO I.- INSTRUCCIONES PARA </w:t>
      </w:r>
      <w:smartTag w:uri="urn:schemas-microsoft-com:office:smarttags" w:element="PersonName">
        <w:smartTagPr>
          <w:attr w:name="ProductID" w:val="LA LICITACIÓN ELECTRÓNICA"/>
        </w:smartTagPr>
        <w:r w:rsidRPr="00DB26A2">
          <w:rPr>
            <w:rFonts w:ascii="Trebuchet MS" w:hAnsi="Trebuchet MS"/>
            <w:sz w:val="22"/>
            <w:szCs w:val="22"/>
          </w:rPr>
          <w:t>LA LICITACIÓN ELECTRÓNICA</w:t>
        </w:r>
      </w:smartTag>
      <w:bookmarkEnd w:id="277"/>
      <w:bookmarkEnd w:id="278"/>
    </w:p>
    <w:p w:rsidR="006C647A" w:rsidRDefault="006C647A" w:rsidP="00B563F8">
      <w:pPr>
        <w:tabs>
          <w:tab w:val="left" w:pos="425"/>
        </w:tabs>
        <w:jc w:val="center"/>
        <w:rPr>
          <w:rFonts w:ascii="Trebuchet MS" w:hAnsi="Trebuchet MS" w:cs="Arial"/>
          <w:b/>
          <w:lang w:val="es-ES_tradnl" w:eastAsia="en-US"/>
        </w:rPr>
      </w:pPr>
    </w:p>
    <w:p w:rsidR="006C647A" w:rsidRDefault="006C647A" w:rsidP="00B563F8">
      <w:pPr>
        <w:tabs>
          <w:tab w:val="left" w:pos="425"/>
        </w:tabs>
        <w:jc w:val="center"/>
        <w:rPr>
          <w:rFonts w:ascii="Trebuchet MS" w:hAnsi="Trebuchet MS" w:cs="Arial"/>
          <w:b/>
          <w:lang w:val="es-ES_tradnl" w:eastAsia="en-US"/>
        </w:rPr>
      </w:pPr>
    </w:p>
    <w:p w:rsidR="006C647A" w:rsidRPr="00F975C8" w:rsidRDefault="006C647A" w:rsidP="008C7330">
      <w:pPr>
        <w:spacing w:before="60" w:line="240" w:lineRule="atLeast"/>
        <w:rPr>
          <w:rFonts w:ascii="Trebuchet MS" w:hAnsi="Trebuchet MS" w:cs="Arial"/>
          <w:b/>
        </w:rPr>
      </w:pPr>
      <w:r w:rsidRPr="00F975C8">
        <w:rPr>
          <w:rFonts w:ascii="Trebuchet MS" w:hAnsi="Trebuchet MS" w:cs="Arial"/>
          <w:b/>
        </w:rPr>
        <w:t>SISTEMA DE LICITACIÓN ELECTRÓNICA</w:t>
      </w:r>
    </w:p>
    <w:p w:rsidR="006C647A" w:rsidRPr="00F975C8" w:rsidRDefault="006C647A" w:rsidP="003C0875">
      <w:pPr>
        <w:pStyle w:val="Prrafodelista2"/>
        <w:numPr>
          <w:ilvl w:val="0"/>
          <w:numId w:val="20"/>
        </w:numPr>
        <w:spacing w:before="120" w:after="0" w:line="240" w:lineRule="atLeast"/>
        <w:ind w:left="568" w:hanging="284"/>
        <w:jc w:val="both"/>
        <w:rPr>
          <w:rFonts w:ascii="Trebuchet MS" w:hAnsi="Trebuchet MS" w:cs="Arial"/>
          <w:sz w:val="20"/>
          <w:szCs w:val="20"/>
        </w:rPr>
      </w:pPr>
      <w:r w:rsidRPr="00F975C8">
        <w:rPr>
          <w:rFonts w:ascii="Trebuchet MS" w:hAnsi="Trebuchet MS" w:cs="Arial"/>
          <w:b/>
          <w:sz w:val="20"/>
          <w:szCs w:val="20"/>
        </w:rPr>
        <w:t>Requisitos para utilizar el sistema de licitación electrónica para los trámites del procedimiento de contratación</w:t>
      </w:r>
    </w:p>
    <w:p w:rsidR="006C647A" w:rsidRPr="00F975C8" w:rsidRDefault="006C647A" w:rsidP="003C0875">
      <w:pPr>
        <w:numPr>
          <w:ilvl w:val="1"/>
          <w:numId w:val="21"/>
        </w:numPr>
        <w:spacing w:before="120" w:line="240" w:lineRule="atLeast"/>
        <w:ind w:left="992" w:hanging="425"/>
        <w:jc w:val="both"/>
        <w:rPr>
          <w:rFonts w:ascii="Trebuchet MS" w:hAnsi="Trebuchet MS" w:cs="Arial"/>
          <w:b/>
        </w:rPr>
      </w:pPr>
      <w:r w:rsidRPr="00F975C8">
        <w:rPr>
          <w:rFonts w:ascii="Trebuchet MS" w:hAnsi="Trebuchet MS" w:cs="Arial"/>
          <w:b/>
        </w:rPr>
        <w:t>Requisitos administrativos:</w:t>
      </w:r>
    </w:p>
    <w:p w:rsidR="006C647A" w:rsidRPr="00F975C8" w:rsidRDefault="006C647A" w:rsidP="003C0875">
      <w:pPr>
        <w:pStyle w:val="Prrafodelista2"/>
        <w:numPr>
          <w:ilvl w:val="0"/>
          <w:numId w:val="22"/>
        </w:numPr>
        <w:spacing w:before="60" w:after="0" w:line="240" w:lineRule="atLeast"/>
        <w:ind w:left="1135" w:hanging="284"/>
        <w:jc w:val="both"/>
        <w:rPr>
          <w:rFonts w:ascii="Trebuchet MS" w:hAnsi="Trebuchet MS" w:cs="Arial"/>
          <w:b/>
          <w:sz w:val="20"/>
          <w:szCs w:val="20"/>
        </w:rPr>
      </w:pPr>
      <w:r w:rsidRPr="00F975C8">
        <w:rPr>
          <w:rFonts w:ascii="Trebuchet MS" w:hAnsi="Trebuchet MS" w:cs="Arial"/>
          <w:sz w:val="20"/>
          <w:szCs w:val="20"/>
        </w:rPr>
        <w:t>Disponer de un certificado digital cuyo uso esté admitido como medio de identificación y firma en el sistema de licitación electrónica. Actualmente estos certificados electrónicos son los siguientes:</w:t>
      </w:r>
    </w:p>
    <w:p w:rsidR="006C647A" w:rsidRPr="00F975C8" w:rsidRDefault="006C647A" w:rsidP="003C0875">
      <w:pPr>
        <w:pStyle w:val="Prrafodelista2"/>
        <w:numPr>
          <w:ilvl w:val="1"/>
          <w:numId w:val="16"/>
        </w:numPr>
        <w:spacing w:before="60" w:after="0" w:line="240" w:lineRule="atLeast"/>
        <w:ind w:left="1418" w:hanging="284"/>
        <w:contextualSpacing w:val="0"/>
        <w:jc w:val="both"/>
        <w:rPr>
          <w:rFonts w:ascii="Trebuchet MS" w:hAnsi="Trebuchet MS" w:cs="Arial"/>
          <w:sz w:val="20"/>
          <w:szCs w:val="20"/>
        </w:rPr>
      </w:pPr>
      <w:proofErr w:type="spellStart"/>
      <w:r w:rsidRPr="00F975C8">
        <w:rPr>
          <w:rFonts w:ascii="Trebuchet MS" w:hAnsi="Trebuchet MS" w:cs="Arial"/>
          <w:sz w:val="20"/>
          <w:szCs w:val="20"/>
        </w:rPr>
        <w:t>Izenpe</w:t>
      </w:r>
      <w:proofErr w:type="spellEnd"/>
      <w:r w:rsidRPr="00F975C8">
        <w:rPr>
          <w:rFonts w:ascii="Trebuchet MS" w:hAnsi="Trebuchet MS" w:cs="Arial"/>
          <w:sz w:val="20"/>
          <w:szCs w:val="20"/>
        </w:rPr>
        <w:t xml:space="preserve"> (Entidad, Ciudadano, Representante de Entidad)</w:t>
      </w:r>
    </w:p>
    <w:p w:rsidR="006C647A" w:rsidRPr="00F975C8" w:rsidRDefault="006C647A" w:rsidP="003C0875">
      <w:pPr>
        <w:pStyle w:val="Prrafodelista2"/>
        <w:numPr>
          <w:ilvl w:val="1"/>
          <w:numId w:val="16"/>
        </w:numPr>
        <w:spacing w:before="60" w:after="0" w:line="240" w:lineRule="atLeast"/>
        <w:ind w:left="1418" w:hanging="284"/>
        <w:contextualSpacing w:val="0"/>
        <w:jc w:val="both"/>
        <w:rPr>
          <w:rFonts w:ascii="Trebuchet MS" w:hAnsi="Trebuchet MS" w:cs="Arial"/>
          <w:sz w:val="20"/>
          <w:szCs w:val="20"/>
        </w:rPr>
      </w:pPr>
      <w:r w:rsidRPr="00F975C8">
        <w:rPr>
          <w:rFonts w:ascii="Trebuchet MS" w:hAnsi="Trebuchet MS" w:cs="Arial"/>
          <w:sz w:val="20"/>
          <w:szCs w:val="20"/>
        </w:rPr>
        <w:t>FNMT (Entidad, Ciudadano, Representante de Entidad)</w:t>
      </w:r>
    </w:p>
    <w:p w:rsidR="006C647A" w:rsidRPr="00F975C8" w:rsidRDefault="006C647A" w:rsidP="003C0875">
      <w:pPr>
        <w:pStyle w:val="Prrafodelista2"/>
        <w:numPr>
          <w:ilvl w:val="1"/>
          <w:numId w:val="16"/>
        </w:numPr>
        <w:spacing w:before="60" w:after="0" w:line="240" w:lineRule="atLeast"/>
        <w:ind w:left="1418" w:hanging="284"/>
        <w:contextualSpacing w:val="0"/>
        <w:jc w:val="both"/>
        <w:rPr>
          <w:rFonts w:ascii="Trebuchet MS" w:hAnsi="Trebuchet MS" w:cs="Arial"/>
          <w:sz w:val="20"/>
          <w:szCs w:val="20"/>
        </w:rPr>
      </w:pPr>
      <w:proofErr w:type="spellStart"/>
      <w:r w:rsidRPr="00F975C8">
        <w:rPr>
          <w:rFonts w:ascii="Trebuchet MS" w:hAnsi="Trebuchet MS" w:cs="Arial"/>
          <w:sz w:val="20"/>
          <w:szCs w:val="20"/>
        </w:rPr>
        <w:t>Dni</w:t>
      </w:r>
      <w:proofErr w:type="spellEnd"/>
      <w:r w:rsidRPr="00F975C8">
        <w:rPr>
          <w:rFonts w:ascii="Trebuchet MS" w:hAnsi="Trebuchet MS" w:cs="Arial"/>
          <w:sz w:val="20"/>
          <w:szCs w:val="20"/>
        </w:rPr>
        <w:t>-e</w:t>
      </w:r>
    </w:p>
    <w:p w:rsidR="006C647A" w:rsidRPr="00F975C8" w:rsidRDefault="006C647A" w:rsidP="003C0875">
      <w:pPr>
        <w:pStyle w:val="Prrafodelista2"/>
        <w:numPr>
          <w:ilvl w:val="1"/>
          <w:numId w:val="16"/>
        </w:numPr>
        <w:spacing w:before="60" w:after="0" w:line="240" w:lineRule="atLeast"/>
        <w:ind w:left="1418" w:hanging="284"/>
        <w:contextualSpacing w:val="0"/>
        <w:jc w:val="both"/>
        <w:rPr>
          <w:rFonts w:ascii="Trebuchet MS" w:hAnsi="Trebuchet MS" w:cs="Arial"/>
          <w:sz w:val="20"/>
          <w:szCs w:val="20"/>
        </w:rPr>
      </w:pPr>
      <w:proofErr w:type="spellStart"/>
      <w:r w:rsidRPr="00F975C8">
        <w:rPr>
          <w:rFonts w:ascii="Trebuchet MS" w:hAnsi="Trebuchet MS" w:cs="Arial"/>
          <w:sz w:val="20"/>
          <w:szCs w:val="20"/>
        </w:rPr>
        <w:t>Camerfirma</w:t>
      </w:r>
      <w:proofErr w:type="spellEnd"/>
      <w:r w:rsidRPr="00F975C8">
        <w:rPr>
          <w:rFonts w:ascii="Trebuchet MS" w:hAnsi="Trebuchet MS" w:cs="Arial"/>
          <w:sz w:val="20"/>
          <w:szCs w:val="20"/>
        </w:rPr>
        <w:t xml:space="preserve"> (Entidad, Ciudadano)</w:t>
      </w:r>
    </w:p>
    <w:p w:rsidR="006C647A" w:rsidRPr="00F975C8" w:rsidRDefault="006C647A" w:rsidP="008C7330">
      <w:pPr>
        <w:spacing w:before="60" w:line="240" w:lineRule="atLeast"/>
        <w:ind w:left="1134"/>
        <w:jc w:val="both"/>
        <w:rPr>
          <w:rFonts w:ascii="Trebuchet MS" w:hAnsi="Trebuchet MS" w:cs="Arial"/>
        </w:rPr>
      </w:pPr>
      <w:r w:rsidRPr="00F975C8">
        <w:rPr>
          <w:rFonts w:ascii="Trebuchet MS" w:hAnsi="Trebuchet MS" w:cs="Arial"/>
        </w:rPr>
        <w:t>La relación de certificados permitidos puede sufrir modificaciones. El portal de acceso al sistema de licitación electrónica mostrará en todo momento una relación actualizada de los certificados electrónicos permitidos.</w:t>
      </w:r>
    </w:p>
    <w:p w:rsidR="006C647A" w:rsidRPr="00F975C8" w:rsidRDefault="006C647A" w:rsidP="008C7330">
      <w:pPr>
        <w:spacing w:before="60" w:line="240" w:lineRule="atLeast"/>
        <w:ind w:left="1134"/>
        <w:jc w:val="both"/>
        <w:rPr>
          <w:rFonts w:ascii="Trebuchet MS" w:hAnsi="Trebuchet MS" w:cs="Arial"/>
        </w:rPr>
      </w:pPr>
      <w:r w:rsidRPr="00F975C8">
        <w:rPr>
          <w:rFonts w:ascii="Trebuchet MS" w:hAnsi="Trebuchet MS" w:cs="Arial"/>
        </w:rPr>
        <w:t>Los certificados de entidad, aunque no es posible su renovación, podrán seguir utilizándose hasta su caducidad o revocación.</w:t>
      </w:r>
    </w:p>
    <w:p w:rsidR="006C647A" w:rsidRPr="00F975C8" w:rsidRDefault="006C647A" w:rsidP="003C0875">
      <w:pPr>
        <w:pStyle w:val="Prrafodelista2"/>
        <w:numPr>
          <w:ilvl w:val="0"/>
          <w:numId w:val="22"/>
        </w:numPr>
        <w:spacing w:before="60" w:after="0" w:line="240" w:lineRule="atLeast"/>
        <w:ind w:left="1135" w:hanging="284"/>
        <w:contextualSpacing w:val="0"/>
        <w:jc w:val="both"/>
        <w:rPr>
          <w:rFonts w:ascii="Trebuchet MS" w:hAnsi="Trebuchet MS" w:cs="Arial"/>
          <w:sz w:val="20"/>
          <w:szCs w:val="20"/>
        </w:rPr>
      </w:pPr>
      <w:r w:rsidRPr="00F975C8">
        <w:rPr>
          <w:rFonts w:ascii="Trebuchet MS" w:hAnsi="Trebuchet MS" w:cs="Arial"/>
          <w:sz w:val="20"/>
          <w:szCs w:val="20"/>
        </w:rPr>
        <w:t>Estar en alguna de estas situaciones:</w:t>
      </w:r>
    </w:p>
    <w:p w:rsidR="006C647A" w:rsidRPr="00F975C8" w:rsidRDefault="006C647A" w:rsidP="003C0875">
      <w:pPr>
        <w:pStyle w:val="Prrafodelista2"/>
        <w:numPr>
          <w:ilvl w:val="1"/>
          <w:numId w:val="17"/>
        </w:numPr>
        <w:spacing w:before="60" w:after="0" w:line="240" w:lineRule="atLeast"/>
        <w:ind w:left="1418" w:hanging="284"/>
        <w:contextualSpacing w:val="0"/>
        <w:jc w:val="both"/>
        <w:rPr>
          <w:rFonts w:ascii="Trebuchet MS" w:hAnsi="Trebuchet MS" w:cs="Arial"/>
          <w:sz w:val="20"/>
          <w:szCs w:val="20"/>
        </w:rPr>
      </w:pPr>
      <w:r w:rsidRPr="00F975C8">
        <w:rPr>
          <w:rFonts w:ascii="Trebuchet MS" w:hAnsi="Trebuchet MS" w:cs="Arial"/>
          <w:sz w:val="20"/>
          <w:szCs w:val="20"/>
        </w:rPr>
        <w:t>Estar dada de alta y disponer de certificación vigente en el Registro de Licitadores y Empresas Clasificadas de Euskadi</w:t>
      </w:r>
    </w:p>
    <w:p w:rsidR="006C647A" w:rsidRPr="00F975C8" w:rsidRDefault="006C647A" w:rsidP="003C0875">
      <w:pPr>
        <w:pStyle w:val="Prrafodelista2"/>
        <w:numPr>
          <w:ilvl w:val="1"/>
          <w:numId w:val="17"/>
        </w:numPr>
        <w:spacing w:before="60" w:after="0" w:line="240" w:lineRule="atLeast"/>
        <w:ind w:left="1418" w:hanging="284"/>
        <w:contextualSpacing w:val="0"/>
        <w:jc w:val="both"/>
        <w:rPr>
          <w:rFonts w:ascii="Trebuchet MS" w:hAnsi="Trebuchet MS" w:cs="Arial"/>
          <w:sz w:val="20"/>
          <w:szCs w:val="20"/>
        </w:rPr>
      </w:pPr>
      <w:r w:rsidRPr="00F975C8">
        <w:rPr>
          <w:rFonts w:ascii="Trebuchet MS" w:hAnsi="Trebuchet MS" w:cs="Arial"/>
          <w:sz w:val="20"/>
          <w:szCs w:val="20"/>
        </w:rPr>
        <w:t>Estar dada de alta en el sistema de habilitación temporal para la licitación electrónica</w:t>
      </w:r>
    </w:p>
    <w:p w:rsidR="006C647A" w:rsidRPr="00F975C8" w:rsidRDefault="006C647A" w:rsidP="003C0875">
      <w:pPr>
        <w:pStyle w:val="Prrafodelista2"/>
        <w:numPr>
          <w:ilvl w:val="1"/>
          <w:numId w:val="17"/>
        </w:numPr>
        <w:spacing w:before="60" w:after="0" w:line="240" w:lineRule="atLeast"/>
        <w:ind w:left="1418" w:hanging="284"/>
        <w:contextualSpacing w:val="0"/>
        <w:jc w:val="both"/>
        <w:rPr>
          <w:rFonts w:ascii="Trebuchet MS" w:hAnsi="Trebuchet MS" w:cs="Arial"/>
          <w:sz w:val="20"/>
          <w:szCs w:val="20"/>
        </w:rPr>
      </w:pPr>
      <w:r w:rsidRPr="00F975C8">
        <w:rPr>
          <w:rFonts w:ascii="Trebuchet MS" w:hAnsi="Trebuchet MS" w:cs="Arial"/>
          <w:sz w:val="20"/>
          <w:szCs w:val="20"/>
        </w:rPr>
        <w:t xml:space="preserve">En el caso de que dos o más operadores económicos concurran agrupados con el compromiso de constituirse formalmente en UTE, el compromiso de </w:t>
      </w:r>
      <w:smartTag w:uri="urn:schemas-microsoft-com:office:smarttags" w:element="PersonName">
        <w:smartTagPr>
          <w:attr w:name="ProductID" w:val="la UTE"/>
        </w:smartTagPr>
        <w:r w:rsidRPr="00F975C8">
          <w:rPr>
            <w:rFonts w:ascii="Trebuchet MS" w:hAnsi="Trebuchet MS" w:cs="Arial"/>
            <w:sz w:val="20"/>
            <w:szCs w:val="20"/>
          </w:rPr>
          <w:t>la UTE</w:t>
        </w:r>
      </w:smartTag>
      <w:r w:rsidRPr="00F975C8">
        <w:rPr>
          <w:rFonts w:ascii="Trebuchet MS" w:hAnsi="Trebuchet MS" w:cs="Arial"/>
          <w:sz w:val="20"/>
          <w:szCs w:val="20"/>
        </w:rPr>
        <w:t xml:space="preserve"> deberá estar registrado en</w:t>
      </w:r>
      <w:r w:rsidRPr="00F975C8">
        <w:rPr>
          <w:rFonts w:ascii="Trebuchet MS" w:hAnsi="Trebuchet MS" w:cs="Arial"/>
          <w:sz w:val="20"/>
          <w:szCs w:val="20"/>
          <w:lang w:val="eu-ES"/>
        </w:rPr>
        <w:t xml:space="preserve"> </w:t>
      </w:r>
      <w:r w:rsidRPr="00F975C8">
        <w:rPr>
          <w:rFonts w:ascii="Trebuchet MS" w:hAnsi="Trebuchet MS" w:cs="Arial"/>
          <w:sz w:val="20"/>
          <w:szCs w:val="20"/>
        </w:rPr>
        <w:t>el sistema de habilitación temporal</w:t>
      </w:r>
    </w:p>
    <w:p w:rsidR="006C647A" w:rsidRPr="00F975C8" w:rsidRDefault="006C647A" w:rsidP="003C0875">
      <w:pPr>
        <w:numPr>
          <w:ilvl w:val="1"/>
          <w:numId w:val="21"/>
        </w:numPr>
        <w:spacing w:before="120" w:line="240" w:lineRule="atLeast"/>
        <w:ind w:left="992" w:hanging="425"/>
        <w:jc w:val="both"/>
        <w:rPr>
          <w:rFonts w:ascii="Trebuchet MS" w:hAnsi="Trebuchet MS" w:cs="Arial"/>
          <w:b/>
        </w:rPr>
      </w:pPr>
      <w:r w:rsidRPr="00F975C8">
        <w:rPr>
          <w:rFonts w:ascii="Trebuchet MS" w:hAnsi="Trebuchet MS" w:cs="Arial"/>
          <w:b/>
        </w:rPr>
        <w:t>Requisitos técnicos:</w:t>
      </w:r>
    </w:p>
    <w:p w:rsidR="006C647A" w:rsidRPr="00F975C8" w:rsidRDefault="006C647A" w:rsidP="008C7330">
      <w:pPr>
        <w:spacing w:before="60" w:line="240" w:lineRule="atLeast"/>
        <w:ind w:left="567"/>
        <w:jc w:val="both"/>
        <w:rPr>
          <w:rFonts w:ascii="Trebuchet MS" w:hAnsi="Trebuchet MS" w:cs="Arial"/>
          <w:sz w:val="19"/>
          <w:szCs w:val="19"/>
        </w:rPr>
      </w:pPr>
      <w:r w:rsidRPr="00F975C8">
        <w:rPr>
          <w:rFonts w:ascii="Trebuchet MS" w:hAnsi="Trebuchet MS" w:cs="Arial"/>
        </w:rPr>
        <w:t xml:space="preserve">La información sobre los requerimientos técnicos para licitar electrónicamente se encuentra disponible en el siguiente enlace: </w:t>
      </w:r>
      <w:hyperlink r:id="rId16" w:history="1">
        <w:r w:rsidRPr="00F975C8">
          <w:rPr>
            <w:rStyle w:val="Hipervnculo"/>
            <w:rFonts w:ascii="Trebuchet MS" w:hAnsi="Trebuchet MS" w:cs="Arial"/>
            <w:sz w:val="19"/>
            <w:szCs w:val="19"/>
          </w:rPr>
          <w:t>http://www.contratacion.euskadi.eus/w32-content/es/contenidos/informacion/licitar_electronicamente/es_02/requisitos_tecnicos.html</w:t>
        </w:r>
      </w:hyperlink>
    </w:p>
    <w:p w:rsidR="006C647A" w:rsidRPr="00F975C8" w:rsidRDefault="006C647A" w:rsidP="003C0875">
      <w:pPr>
        <w:pStyle w:val="Prrafodelista2"/>
        <w:numPr>
          <w:ilvl w:val="0"/>
          <w:numId w:val="20"/>
        </w:numPr>
        <w:spacing w:before="120" w:after="0" w:line="240" w:lineRule="atLeast"/>
        <w:ind w:left="568" w:hanging="284"/>
        <w:jc w:val="both"/>
        <w:rPr>
          <w:rFonts w:ascii="Trebuchet MS" w:hAnsi="Trebuchet MS" w:cs="Arial"/>
          <w:b/>
          <w:sz w:val="20"/>
          <w:szCs w:val="20"/>
        </w:rPr>
      </w:pPr>
      <w:r w:rsidRPr="00F975C8">
        <w:rPr>
          <w:rFonts w:ascii="Trebuchet MS" w:hAnsi="Trebuchet MS" w:cs="Arial"/>
          <w:b/>
          <w:sz w:val="20"/>
          <w:szCs w:val="20"/>
        </w:rPr>
        <w:t>Acceso al sistema de licitación electrónica</w:t>
      </w:r>
    </w:p>
    <w:p w:rsidR="006C647A" w:rsidRPr="00F975C8" w:rsidRDefault="006C647A" w:rsidP="008C7330">
      <w:pPr>
        <w:pStyle w:val="Prrafodelista2"/>
        <w:spacing w:before="60" w:line="240" w:lineRule="atLeast"/>
        <w:ind w:left="567"/>
        <w:jc w:val="both"/>
        <w:rPr>
          <w:rFonts w:ascii="Trebuchet MS" w:hAnsi="Trebuchet MS" w:cs="Arial"/>
          <w:sz w:val="20"/>
          <w:szCs w:val="20"/>
        </w:rPr>
      </w:pPr>
      <w:r w:rsidRPr="00F975C8">
        <w:rPr>
          <w:rFonts w:ascii="Trebuchet MS" w:hAnsi="Trebuchet MS" w:cs="Arial"/>
          <w:sz w:val="20"/>
          <w:szCs w:val="20"/>
        </w:rPr>
        <w:t>Para utilizar el sistema deberá accederse al portal:</w:t>
      </w:r>
    </w:p>
    <w:p w:rsidR="006C647A" w:rsidRPr="00F975C8" w:rsidRDefault="00AE371C" w:rsidP="008C7330">
      <w:pPr>
        <w:pStyle w:val="Prrafodelista2"/>
        <w:spacing w:before="60" w:line="240" w:lineRule="atLeast"/>
        <w:ind w:left="567"/>
        <w:jc w:val="both"/>
        <w:rPr>
          <w:rStyle w:val="Hipervnculo"/>
          <w:rFonts w:ascii="Trebuchet MS" w:hAnsi="Trebuchet MS" w:cs="Arial"/>
          <w:color w:val="auto"/>
          <w:sz w:val="20"/>
          <w:szCs w:val="20"/>
          <w:u w:val="none"/>
        </w:rPr>
      </w:pPr>
      <w:hyperlink r:id="rId17" w:history="1">
        <w:r w:rsidR="006C647A" w:rsidRPr="00F975C8">
          <w:rPr>
            <w:rStyle w:val="Hipervnculo"/>
            <w:rFonts w:ascii="Trebuchet MS" w:hAnsi="Trebuchet MS" w:cs="Arial"/>
            <w:sz w:val="20"/>
            <w:szCs w:val="20"/>
          </w:rPr>
          <w:t>https://www6.euskadi.net/lizitazioa/</w:t>
        </w:r>
      </w:hyperlink>
    </w:p>
    <w:p w:rsidR="006C647A" w:rsidRPr="00F975C8" w:rsidRDefault="006C647A" w:rsidP="008C7330">
      <w:pPr>
        <w:spacing w:before="360" w:line="240" w:lineRule="atLeast"/>
        <w:rPr>
          <w:rFonts w:ascii="Trebuchet MS" w:hAnsi="Trebuchet MS" w:cs="Arial"/>
          <w:b/>
        </w:rPr>
      </w:pPr>
      <w:r w:rsidRPr="00F975C8">
        <w:rPr>
          <w:rFonts w:ascii="Trebuchet MS" w:hAnsi="Trebuchet MS" w:cs="Arial"/>
          <w:b/>
        </w:rPr>
        <w:t>Servicio de soporte para resolver dudas o incidencias sobre licitación electrónica:</w:t>
      </w:r>
    </w:p>
    <w:p w:rsidR="006C647A" w:rsidRPr="00F975C8" w:rsidRDefault="006C647A" w:rsidP="008C7330">
      <w:pPr>
        <w:spacing w:before="120" w:line="240" w:lineRule="atLeast"/>
        <w:jc w:val="center"/>
        <w:rPr>
          <w:rFonts w:ascii="Trebuchet MS" w:hAnsi="Trebuchet MS" w:cs="Arial"/>
          <w:b/>
        </w:rPr>
      </w:pPr>
      <w:r w:rsidRPr="00F975C8">
        <w:rPr>
          <w:rFonts w:ascii="Trebuchet MS" w:hAnsi="Trebuchet MS" w:cs="Arial"/>
          <w:b/>
          <w:sz w:val="24"/>
          <w:szCs w:val="24"/>
        </w:rPr>
        <w:t>945 016 298</w:t>
      </w:r>
    </w:p>
    <w:p w:rsidR="006C647A" w:rsidRDefault="006C647A" w:rsidP="00B563F8">
      <w:pPr>
        <w:tabs>
          <w:tab w:val="left" w:pos="425"/>
        </w:tabs>
        <w:jc w:val="center"/>
        <w:rPr>
          <w:rFonts w:ascii="Trebuchet MS" w:hAnsi="Trebuchet MS" w:cs="Arial"/>
          <w:b/>
          <w:lang w:val="es-ES_tradnl" w:eastAsia="en-US"/>
        </w:rPr>
      </w:pPr>
    </w:p>
    <w:p w:rsidR="006C647A" w:rsidRDefault="006C647A" w:rsidP="00B563F8">
      <w:pPr>
        <w:tabs>
          <w:tab w:val="left" w:pos="425"/>
        </w:tabs>
        <w:jc w:val="center"/>
        <w:rPr>
          <w:rFonts w:ascii="Trebuchet MS" w:hAnsi="Trebuchet MS" w:cs="Arial"/>
          <w:b/>
          <w:lang w:val="es-ES_tradnl" w:eastAsia="en-US"/>
        </w:rPr>
      </w:pPr>
    </w:p>
    <w:p w:rsidR="006C647A" w:rsidRPr="00DB26A2" w:rsidRDefault="006C647A" w:rsidP="00B563F8">
      <w:pPr>
        <w:spacing w:after="200" w:line="276" w:lineRule="auto"/>
        <w:rPr>
          <w:rFonts w:ascii="Trebuchet MS" w:hAnsi="Trebuchet MS" w:cs="Arial"/>
        </w:rPr>
      </w:pPr>
      <w:r w:rsidRPr="00DB26A2">
        <w:rPr>
          <w:rFonts w:ascii="Trebuchet MS" w:hAnsi="Trebuchet MS" w:cs="Arial"/>
        </w:rPr>
        <w:br w:type="page"/>
      </w:r>
    </w:p>
    <w:p w:rsidR="006C647A" w:rsidRPr="00DB26A2" w:rsidRDefault="006C647A" w:rsidP="00B563F8">
      <w:pPr>
        <w:keepNext/>
        <w:pBdr>
          <w:bottom w:val="single" w:sz="4" w:space="1" w:color="auto"/>
        </w:pBdr>
        <w:spacing w:after="60" w:line="240" w:lineRule="atLeast"/>
        <w:jc w:val="center"/>
        <w:outlineLvl w:val="0"/>
        <w:rPr>
          <w:rFonts w:ascii="Trebuchet MS" w:hAnsi="Trebuchet MS" w:cs="Arial"/>
          <w:b/>
          <w:bCs/>
          <w:kern w:val="32"/>
        </w:rPr>
      </w:pPr>
      <w:bookmarkStart w:id="279" w:name="_Toc505069553"/>
      <w:bookmarkStart w:id="280" w:name="_Toc506459354"/>
      <w:bookmarkStart w:id="281" w:name="_Toc33544900"/>
      <w:r w:rsidRPr="00DB26A2">
        <w:rPr>
          <w:rFonts w:ascii="Trebuchet MS" w:hAnsi="Trebuchet MS" w:cs="Arial"/>
          <w:b/>
          <w:bCs/>
          <w:kern w:val="32"/>
        </w:rPr>
        <w:t xml:space="preserve">ADENDA AL ANEXO I.- </w:t>
      </w:r>
      <w:bookmarkEnd w:id="279"/>
      <w:bookmarkEnd w:id="280"/>
      <w:r w:rsidRPr="00DB26A2">
        <w:rPr>
          <w:rFonts w:ascii="Trebuchet MS" w:hAnsi="Trebuchet MS" w:cs="Arial"/>
          <w:b/>
          <w:bCs/>
          <w:kern w:val="32"/>
          <w:lang w:val="pt-BR"/>
        </w:rPr>
        <w:t>DATOS A EFECTOS DE RECIBIR NOTIFICACIONES Y COMUNICACIONES</w:t>
      </w:r>
      <w:bookmarkEnd w:id="281"/>
    </w:p>
    <w:p w:rsidR="006C647A" w:rsidRPr="00DB26A2" w:rsidRDefault="006C647A" w:rsidP="00B563F8">
      <w:pPr>
        <w:autoSpaceDE w:val="0"/>
        <w:autoSpaceDN w:val="0"/>
        <w:adjustRightInd w:val="0"/>
        <w:jc w:val="both"/>
        <w:rPr>
          <w:rFonts w:ascii="Trebuchet MS" w:hAnsi="Trebuchet MS" w:cs="Arial"/>
          <w:bCs/>
          <w:lang w:val="es-ES_tradnl"/>
        </w:rPr>
      </w:pPr>
    </w:p>
    <w:p w:rsidR="006C647A" w:rsidRPr="00DB26A2" w:rsidRDefault="006C647A" w:rsidP="00B563F8">
      <w:pPr>
        <w:autoSpaceDE w:val="0"/>
        <w:autoSpaceDN w:val="0"/>
        <w:adjustRightInd w:val="0"/>
        <w:jc w:val="both"/>
        <w:rPr>
          <w:rFonts w:ascii="Trebuchet MS" w:hAnsi="Trebuchet MS" w:cs="Arial"/>
          <w:bCs/>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3969"/>
        <w:gridCol w:w="1364"/>
        <w:gridCol w:w="2887"/>
      </w:tblGrid>
      <w:tr w:rsidR="006C647A" w:rsidRPr="00DB26A2" w:rsidTr="001A794B">
        <w:trPr>
          <w:trHeight w:hRule="exact" w:val="340"/>
        </w:trPr>
        <w:tc>
          <w:tcPr>
            <w:tcW w:w="8504" w:type="dxa"/>
            <w:gridSpan w:val="4"/>
            <w:tcBorders>
              <w:bottom w:val="single" w:sz="4" w:space="0" w:color="auto"/>
            </w:tcBorders>
          </w:tcPr>
          <w:p w:rsidR="006C647A" w:rsidRPr="00DB26A2" w:rsidRDefault="006C647A"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6C647A" w:rsidRPr="00DB26A2" w:rsidTr="001A794B">
        <w:trPr>
          <w:trHeight w:val="463"/>
        </w:trPr>
        <w:tc>
          <w:tcPr>
            <w:tcW w:w="5617" w:type="dxa"/>
            <w:gridSpan w:val="3"/>
            <w:tcBorders>
              <w:top w:val="single" w:sz="4" w:space="0" w:color="auto"/>
            </w:tcBorders>
            <w:vAlign w:val="center"/>
          </w:tcPr>
          <w:p w:rsidR="006C647A" w:rsidRPr="00DB26A2" w:rsidRDefault="006C647A"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rsidR="006C647A" w:rsidRPr="00DB26A2" w:rsidRDefault="006C647A" w:rsidP="001A794B">
            <w:pPr>
              <w:spacing w:after="40"/>
              <w:rPr>
                <w:rFonts w:ascii="Trebuchet MS" w:hAnsi="Trebuchet MS"/>
                <w:color w:val="000000"/>
              </w:rPr>
            </w:pPr>
          </w:p>
        </w:tc>
        <w:tc>
          <w:tcPr>
            <w:tcW w:w="2887" w:type="dxa"/>
            <w:tcBorders>
              <w:top w:val="single" w:sz="4" w:space="0" w:color="auto"/>
            </w:tcBorders>
          </w:tcPr>
          <w:p w:rsidR="006C647A" w:rsidRPr="00DB26A2" w:rsidRDefault="006C647A"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rsidR="006C647A" w:rsidRPr="00DB26A2" w:rsidRDefault="006C647A" w:rsidP="001A794B">
            <w:pPr>
              <w:spacing w:after="40"/>
              <w:ind w:left="45"/>
              <w:rPr>
                <w:rFonts w:ascii="Trebuchet MS" w:hAnsi="Trebuchet MS"/>
                <w:color w:val="000000"/>
              </w:rPr>
            </w:pPr>
          </w:p>
        </w:tc>
      </w:tr>
      <w:tr w:rsidR="006C647A" w:rsidRPr="00DB26A2" w:rsidTr="001A794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6C647A" w:rsidRPr="00DB26A2" w:rsidRDefault="006C647A"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vAlign w:val="center"/>
          </w:tcPr>
          <w:p w:rsidR="006C647A" w:rsidRPr="00DB26A2" w:rsidRDefault="006C647A" w:rsidP="001A794B">
            <w:pPr>
              <w:ind w:left="45"/>
              <w:rPr>
                <w:rFonts w:ascii="Trebuchet MS" w:hAnsi="Trebuchet MS"/>
              </w:rPr>
            </w:pPr>
            <w:r w:rsidRPr="00DB26A2">
              <w:rPr>
                <w:rFonts w:ascii="Trebuchet MS" w:hAnsi="Trebuchet MS"/>
                <w:b/>
                <w:bCs/>
                <w:color w:val="000000"/>
                <w:sz w:val="18"/>
                <w:szCs w:val="18"/>
              </w:rPr>
              <w:t>En nombre propio</w:t>
            </w:r>
          </w:p>
        </w:tc>
      </w:tr>
      <w:tr w:rsidR="006C647A" w:rsidRPr="00DB26A2" w:rsidTr="001A794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6C647A" w:rsidRPr="00DB26A2" w:rsidRDefault="006C647A"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vAlign w:val="center"/>
          </w:tcPr>
          <w:p w:rsidR="006C647A" w:rsidRPr="00DB26A2" w:rsidRDefault="006C647A"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6C647A" w:rsidRPr="00DB26A2" w:rsidTr="008C7330">
        <w:trPr>
          <w:trHeight w:val="340"/>
        </w:trPr>
        <w:tc>
          <w:tcPr>
            <w:tcW w:w="4253" w:type="dxa"/>
            <w:gridSpan w:val="2"/>
            <w:vAlign w:val="center"/>
          </w:tcPr>
          <w:p w:rsidR="006C647A" w:rsidRPr="00DB26A2" w:rsidRDefault="006C647A"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4251" w:type="dxa"/>
            <w:gridSpan w:val="2"/>
            <w:vAlign w:val="center"/>
          </w:tcPr>
          <w:p w:rsidR="006C647A" w:rsidRPr="00DB26A2" w:rsidRDefault="006C647A" w:rsidP="001A794B">
            <w:pPr>
              <w:ind w:left="45"/>
              <w:rPr>
                <w:rFonts w:ascii="Trebuchet MS" w:hAnsi="Trebuchet MS"/>
                <w:bCs/>
                <w:color w:val="000000"/>
                <w:sz w:val="16"/>
              </w:rPr>
            </w:pPr>
          </w:p>
        </w:tc>
      </w:tr>
      <w:tr w:rsidR="006C647A" w:rsidRPr="00DB26A2" w:rsidTr="008C7330">
        <w:trPr>
          <w:trHeight w:val="340"/>
        </w:trPr>
        <w:tc>
          <w:tcPr>
            <w:tcW w:w="4253" w:type="dxa"/>
            <w:gridSpan w:val="2"/>
            <w:vAlign w:val="center"/>
          </w:tcPr>
          <w:p w:rsidR="006C647A" w:rsidRPr="00DB26A2" w:rsidRDefault="006C647A"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4251" w:type="dxa"/>
            <w:gridSpan w:val="2"/>
            <w:vAlign w:val="center"/>
          </w:tcPr>
          <w:p w:rsidR="006C647A" w:rsidRPr="00DB26A2" w:rsidRDefault="006C647A" w:rsidP="001A794B">
            <w:pPr>
              <w:ind w:left="45"/>
              <w:rPr>
                <w:rFonts w:ascii="Trebuchet MS" w:hAnsi="Trebuchet MS"/>
                <w:bCs/>
                <w:color w:val="000000"/>
                <w:sz w:val="18"/>
                <w:szCs w:val="18"/>
              </w:rPr>
            </w:pPr>
          </w:p>
        </w:tc>
      </w:tr>
      <w:tr w:rsidR="006C647A" w:rsidRPr="00AD0DDA" w:rsidTr="008C7330">
        <w:trPr>
          <w:trHeight w:val="340"/>
        </w:trPr>
        <w:tc>
          <w:tcPr>
            <w:tcW w:w="4253" w:type="dxa"/>
            <w:gridSpan w:val="2"/>
            <w:vAlign w:val="center"/>
          </w:tcPr>
          <w:p w:rsidR="006C647A" w:rsidRPr="00AD0DDA" w:rsidRDefault="006C647A" w:rsidP="00822BC6">
            <w:pPr>
              <w:ind w:left="397"/>
              <w:rPr>
                <w:rFonts w:ascii="Trebuchet MS" w:hAnsi="Trebuchet MS"/>
                <w:b/>
                <w:bCs/>
                <w:color w:val="000000"/>
                <w:sz w:val="18"/>
                <w:szCs w:val="18"/>
              </w:rPr>
            </w:pPr>
            <w:r>
              <w:rPr>
                <w:rFonts w:ascii="Trebuchet MS" w:hAnsi="Trebuchet MS"/>
                <w:b/>
                <w:bCs/>
                <w:color w:val="000000"/>
                <w:sz w:val="18"/>
                <w:szCs w:val="18"/>
              </w:rPr>
              <w:t>Nº trabajadores</w:t>
            </w:r>
            <w:r w:rsidRPr="00AD0DDA">
              <w:rPr>
                <w:rFonts w:ascii="Trebuchet MS" w:hAnsi="Trebuchet MS"/>
                <w:b/>
                <w:bCs/>
                <w:color w:val="000000"/>
                <w:sz w:val="18"/>
                <w:szCs w:val="18"/>
              </w:rPr>
              <w:t xml:space="preserve"> de la representada:</w:t>
            </w:r>
          </w:p>
        </w:tc>
        <w:tc>
          <w:tcPr>
            <w:tcW w:w="4251" w:type="dxa"/>
            <w:gridSpan w:val="2"/>
            <w:vAlign w:val="center"/>
          </w:tcPr>
          <w:p w:rsidR="006C647A" w:rsidRPr="00AD0DDA" w:rsidRDefault="006C647A" w:rsidP="00822BC6">
            <w:pPr>
              <w:ind w:left="45"/>
              <w:rPr>
                <w:rFonts w:ascii="Trebuchet MS" w:hAnsi="Trebuchet MS"/>
                <w:bCs/>
                <w:color w:val="000000"/>
                <w:sz w:val="18"/>
                <w:szCs w:val="18"/>
              </w:rPr>
            </w:pPr>
          </w:p>
        </w:tc>
      </w:tr>
    </w:tbl>
    <w:p w:rsidR="006C647A" w:rsidRPr="008C7330" w:rsidRDefault="006C647A" w:rsidP="00B563F8">
      <w:pPr>
        <w:autoSpaceDE w:val="0"/>
        <w:autoSpaceDN w:val="0"/>
        <w:adjustRightInd w:val="0"/>
        <w:jc w:val="both"/>
        <w:rPr>
          <w:rFonts w:ascii="Trebuchet MS" w:hAnsi="Trebuchet MS" w:cs="Arial"/>
          <w:bCs/>
        </w:rPr>
      </w:pPr>
    </w:p>
    <w:p w:rsidR="006C647A" w:rsidRPr="00DB26A2" w:rsidRDefault="006C647A" w:rsidP="00B563F8">
      <w:pPr>
        <w:autoSpaceDE w:val="0"/>
        <w:autoSpaceDN w:val="0"/>
        <w:adjustRightInd w:val="0"/>
        <w:jc w:val="both"/>
        <w:rPr>
          <w:rFonts w:ascii="Trebuchet MS" w:hAnsi="Trebuchet MS" w:cs="Arial"/>
          <w:bCs/>
          <w:lang w:val="es-ES_tradnl"/>
        </w:rPr>
      </w:pPr>
    </w:p>
    <w:p w:rsidR="006C647A" w:rsidRPr="00DB26A2" w:rsidRDefault="006C647A" w:rsidP="00B563F8">
      <w:pPr>
        <w:autoSpaceDE w:val="0"/>
        <w:autoSpaceDN w:val="0"/>
        <w:adjustRightInd w:val="0"/>
        <w:jc w:val="both"/>
        <w:rPr>
          <w:rFonts w:ascii="Trebuchet MS" w:hAnsi="Trebuchet MS" w:cs="Arial"/>
        </w:rPr>
      </w:pPr>
      <w:r w:rsidRPr="00DB26A2">
        <w:rPr>
          <w:rFonts w:ascii="Trebuchet MS" w:hAnsi="Trebuchet MS" w:cs="Arial"/>
        </w:rPr>
        <w:t xml:space="preserve">* En el caso de Unión Temporal de Empresas, adaptar el modelo para añadir los datos relativos a todas las personas que representen a cada una de las empresas que formarán </w:t>
      </w:r>
      <w:smartTag w:uri="urn:schemas-microsoft-com:office:smarttags" w:element="PersonName">
        <w:smartTagPr>
          <w:attr w:name="ProductID" w:val="la UTE."/>
        </w:smartTagPr>
        <w:r w:rsidRPr="00DB26A2">
          <w:rPr>
            <w:rFonts w:ascii="Trebuchet MS" w:hAnsi="Trebuchet MS" w:cs="Arial"/>
          </w:rPr>
          <w:t>la UTE.</w:t>
        </w:r>
      </w:smartTag>
    </w:p>
    <w:p w:rsidR="006C647A" w:rsidRPr="00DB26A2" w:rsidRDefault="006C647A" w:rsidP="00B563F8">
      <w:pPr>
        <w:autoSpaceDE w:val="0"/>
        <w:autoSpaceDN w:val="0"/>
        <w:adjustRightInd w:val="0"/>
        <w:spacing w:before="240" w:after="240"/>
        <w:jc w:val="center"/>
        <w:rPr>
          <w:rFonts w:ascii="Trebuchet MS" w:hAnsi="Trebuchet MS" w:cs="Arial"/>
          <w:b/>
        </w:rPr>
      </w:pPr>
      <w:r w:rsidRPr="00DB26A2">
        <w:rPr>
          <w:rFonts w:ascii="Trebuchet MS" w:hAnsi="Trebuchet MS" w:cs="Arial"/>
          <w:b/>
        </w:rPr>
        <w:t>DECLARA(N)</w:t>
      </w:r>
    </w:p>
    <w:p w:rsidR="006C647A" w:rsidRPr="00DB26A2" w:rsidRDefault="006C647A" w:rsidP="00B563F8">
      <w:pPr>
        <w:autoSpaceDE w:val="0"/>
        <w:autoSpaceDN w:val="0"/>
        <w:adjustRightInd w:val="0"/>
        <w:spacing w:after="120"/>
        <w:jc w:val="both"/>
        <w:rPr>
          <w:rFonts w:ascii="Trebuchet MS" w:hAnsi="Trebuchet MS" w:cs="Arial"/>
        </w:rPr>
      </w:pPr>
      <w:r w:rsidRPr="00DB26A2">
        <w:rPr>
          <w:rFonts w:ascii="Trebuchet MS" w:hAnsi="Trebuchet MS" w:cs="Arial"/>
        </w:rPr>
        <w:t>Que a efectos de notificaciones y comunicaciones en relación con el procedimiento de adjudicación del contrato (denominación y código expediente):</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C647A" w:rsidRPr="00DB26A2" w:rsidTr="001A794B">
        <w:trPr>
          <w:trHeight w:hRule="exact" w:val="284"/>
        </w:trPr>
        <w:tc>
          <w:tcPr>
            <w:tcW w:w="8504" w:type="dxa"/>
            <w:gridSpan w:val="2"/>
            <w:tcBorders>
              <w:top w:val="nil"/>
              <w:left w:val="nil"/>
              <w:right w:val="nil"/>
            </w:tcBorders>
          </w:tcPr>
          <w:p w:rsidR="006C647A" w:rsidRPr="00DB26A2" w:rsidRDefault="006C647A"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6C647A" w:rsidRPr="00DB26A2" w:rsidTr="001A794B">
        <w:trPr>
          <w:trHeight w:val="454"/>
        </w:trPr>
        <w:tc>
          <w:tcPr>
            <w:tcW w:w="5617" w:type="dxa"/>
            <w:tcBorders>
              <w:left w:val="nil"/>
              <w:bottom w:val="nil"/>
              <w:right w:val="nil"/>
            </w:tcBorders>
          </w:tcPr>
          <w:p w:rsidR="006C647A" w:rsidRPr="00DB26A2" w:rsidRDefault="006C647A"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rsidR="006C647A" w:rsidRPr="00DB26A2" w:rsidRDefault="006C647A" w:rsidP="001A794B">
            <w:pPr>
              <w:ind w:left="45"/>
              <w:jc w:val="both"/>
              <w:rPr>
                <w:rFonts w:ascii="Trebuchet MS" w:hAnsi="Trebuchet MS"/>
                <w:color w:val="000000"/>
                <w:sz w:val="18"/>
              </w:rPr>
            </w:pPr>
          </w:p>
        </w:tc>
        <w:tc>
          <w:tcPr>
            <w:tcW w:w="2887" w:type="dxa"/>
            <w:tcBorders>
              <w:left w:val="nil"/>
              <w:bottom w:val="nil"/>
              <w:right w:val="nil"/>
            </w:tcBorders>
          </w:tcPr>
          <w:p w:rsidR="006C647A" w:rsidRPr="00DB26A2" w:rsidRDefault="006C647A"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rsidR="006C647A" w:rsidRPr="00DB26A2" w:rsidRDefault="006C647A" w:rsidP="001A794B">
            <w:pPr>
              <w:ind w:left="45"/>
              <w:jc w:val="both"/>
              <w:rPr>
                <w:rFonts w:ascii="Trebuchet MS" w:hAnsi="Trebuchet MS"/>
                <w:sz w:val="18"/>
                <w:szCs w:val="18"/>
              </w:rPr>
            </w:pPr>
          </w:p>
        </w:tc>
      </w:tr>
    </w:tbl>
    <w:p w:rsidR="006C647A" w:rsidRPr="00DB26A2" w:rsidRDefault="006C647A" w:rsidP="00B563F8">
      <w:pPr>
        <w:autoSpaceDE w:val="0"/>
        <w:autoSpaceDN w:val="0"/>
        <w:adjustRightInd w:val="0"/>
        <w:jc w:val="both"/>
        <w:rPr>
          <w:rFonts w:ascii="Trebuchet MS" w:hAnsi="Trebuchet MS" w:cs="Arial"/>
        </w:rPr>
      </w:pPr>
    </w:p>
    <w:p w:rsidR="006C647A" w:rsidRPr="00DB26A2" w:rsidRDefault="006C647A" w:rsidP="00B563F8">
      <w:pPr>
        <w:tabs>
          <w:tab w:val="num" w:pos="2940"/>
        </w:tabs>
        <w:spacing w:before="120" w:line="240" w:lineRule="atLeast"/>
        <w:jc w:val="both"/>
        <w:rPr>
          <w:rFonts w:ascii="Trebuchet MS" w:hAnsi="Trebuchet MS" w:cs="Arial"/>
        </w:rPr>
      </w:pPr>
      <w:r w:rsidRPr="00DB26A2">
        <w:rPr>
          <w:rFonts w:ascii="Trebuchet MS" w:hAnsi="Trebuchet MS" w:cs="Arial"/>
        </w:rPr>
        <w:t>Los datos a efectos de practicar las notificaciones y comunicaciones vía electrónica son</w:t>
      </w:r>
      <w:r w:rsidRPr="009256C6">
        <w:rPr>
          <w:rStyle w:val="Refdenotaalpie"/>
          <w:rFonts w:ascii="Trebuchet MS" w:hAnsi="Trebuchet MS"/>
          <w:b/>
          <w:sz w:val="18"/>
          <w:szCs w:val="18"/>
        </w:rPr>
        <w:footnoteReference w:id="1"/>
      </w:r>
      <w:r w:rsidRPr="00DB26A2">
        <w:rPr>
          <w:rFonts w:ascii="Trebuchet MS" w:hAnsi="Trebuchet MS" w:cs="Arial"/>
        </w:rPr>
        <w:t>:</w:t>
      </w:r>
    </w:p>
    <w:p w:rsidR="006C647A" w:rsidRPr="00DB26A2" w:rsidRDefault="006C647A"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6C647A" w:rsidRPr="00DB26A2" w:rsidTr="001A794B">
        <w:trPr>
          <w:trHeight w:hRule="exact" w:val="284"/>
        </w:trPr>
        <w:tc>
          <w:tcPr>
            <w:tcW w:w="8506" w:type="dxa"/>
            <w:gridSpan w:val="10"/>
            <w:tcBorders>
              <w:top w:val="nil"/>
              <w:left w:val="nil"/>
              <w:right w:val="nil"/>
            </w:tcBorders>
            <w:vAlign w:val="center"/>
          </w:tcPr>
          <w:p w:rsidR="006C647A" w:rsidRPr="00DB26A2" w:rsidRDefault="006C647A" w:rsidP="001A794B">
            <w:pPr>
              <w:spacing w:before="60" w:after="20"/>
              <w:rPr>
                <w:rFonts w:ascii="Trebuchet MS" w:hAnsi="Trebuchet MS"/>
              </w:rPr>
            </w:pPr>
            <w:r w:rsidRPr="00DB26A2">
              <w:rPr>
                <w:rFonts w:ascii="Trebuchet MS" w:hAnsi="Trebuchet MS" w:cs="Arial"/>
                <w:b/>
                <w:bCs/>
                <w:position w:val="21"/>
                <w:sz w:val="18"/>
              </w:rPr>
              <w:t>DATOS PARA NOTIFICACIONES Y COMUNICACIONES</w:t>
            </w:r>
          </w:p>
        </w:tc>
      </w:tr>
      <w:tr w:rsidR="006C647A" w:rsidRPr="00DB26A2" w:rsidTr="001A794B">
        <w:trPr>
          <w:trHeight w:val="567"/>
        </w:trPr>
        <w:tc>
          <w:tcPr>
            <w:tcW w:w="4876" w:type="dxa"/>
            <w:gridSpan w:val="4"/>
            <w:tcBorders>
              <w:left w:val="nil"/>
              <w:bottom w:val="nil"/>
              <w:right w:val="nil"/>
            </w:tcBorders>
          </w:tcPr>
          <w:p w:rsidR="006C647A" w:rsidRPr="00DB26A2" w:rsidRDefault="006C647A" w:rsidP="001A794B">
            <w:pPr>
              <w:spacing w:after="80"/>
              <w:rPr>
                <w:rFonts w:ascii="Trebuchet MS" w:hAnsi="Trebuchet MS"/>
                <w:color w:val="000000"/>
                <w:sz w:val="18"/>
              </w:rPr>
            </w:pPr>
            <w:r w:rsidRPr="00DB26A2">
              <w:rPr>
                <w:rFonts w:ascii="Trebuchet MS" w:hAnsi="Trebuchet MS"/>
                <w:b/>
                <w:bCs/>
                <w:color w:val="000000"/>
                <w:sz w:val="18"/>
              </w:rPr>
              <w:t xml:space="preserve">Calle/Plaza/Avenida/... </w:t>
            </w:r>
          </w:p>
          <w:p w:rsidR="006C647A" w:rsidRPr="00DB26A2" w:rsidRDefault="006C647A" w:rsidP="001A794B">
            <w:pPr>
              <w:ind w:left="45"/>
              <w:rPr>
                <w:rFonts w:ascii="Trebuchet MS" w:hAnsi="Trebuchet MS"/>
                <w:color w:val="000000"/>
              </w:rPr>
            </w:pPr>
          </w:p>
        </w:tc>
        <w:tc>
          <w:tcPr>
            <w:tcW w:w="741" w:type="dxa"/>
            <w:tcBorders>
              <w:left w:val="nil"/>
              <w:bottom w:val="nil"/>
              <w:right w:val="nil"/>
            </w:tcBorders>
          </w:tcPr>
          <w:p w:rsidR="006C647A" w:rsidRPr="00DB26A2" w:rsidRDefault="006C647A" w:rsidP="001A794B">
            <w:pPr>
              <w:spacing w:after="80"/>
              <w:rPr>
                <w:rFonts w:ascii="Trebuchet MS" w:hAnsi="Trebuchet MS"/>
                <w:b/>
                <w:bCs/>
                <w:color w:val="000000"/>
                <w:sz w:val="18"/>
              </w:rPr>
            </w:pPr>
            <w:r w:rsidRPr="00DB26A2">
              <w:rPr>
                <w:rFonts w:ascii="Trebuchet MS" w:hAnsi="Trebuchet MS"/>
                <w:b/>
                <w:bCs/>
                <w:color w:val="000000"/>
                <w:sz w:val="18"/>
              </w:rPr>
              <w:t>N.º</w:t>
            </w:r>
          </w:p>
          <w:p w:rsidR="006C647A" w:rsidRPr="00DB26A2" w:rsidRDefault="006C647A" w:rsidP="001A794B">
            <w:pPr>
              <w:ind w:left="45"/>
              <w:rPr>
                <w:rFonts w:ascii="Trebuchet MS" w:hAnsi="Trebuchet MS"/>
                <w:bCs/>
                <w:color w:val="000000"/>
                <w:sz w:val="18"/>
              </w:rPr>
            </w:pPr>
          </w:p>
        </w:tc>
        <w:tc>
          <w:tcPr>
            <w:tcW w:w="1482" w:type="dxa"/>
            <w:gridSpan w:val="3"/>
            <w:tcBorders>
              <w:left w:val="nil"/>
              <w:bottom w:val="nil"/>
              <w:right w:val="nil"/>
            </w:tcBorders>
          </w:tcPr>
          <w:p w:rsidR="006C647A" w:rsidRPr="00DB26A2" w:rsidRDefault="006C647A" w:rsidP="001A794B">
            <w:pPr>
              <w:spacing w:after="80"/>
              <w:rPr>
                <w:rFonts w:ascii="Trebuchet MS" w:hAnsi="Trebuchet MS"/>
                <w:b/>
                <w:bCs/>
                <w:color w:val="000000"/>
                <w:sz w:val="18"/>
              </w:rPr>
            </w:pPr>
            <w:r w:rsidRPr="00DB26A2">
              <w:rPr>
                <w:rFonts w:ascii="Trebuchet MS" w:hAnsi="Trebuchet MS"/>
                <w:b/>
                <w:bCs/>
                <w:color w:val="000000"/>
                <w:sz w:val="18"/>
              </w:rPr>
              <w:t>Piso</w:t>
            </w:r>
          </w:p>
          <w:p w:rsidR="006C647A" w:rsidRPr="00DB26A2" w:rsidRDefault="006C647A" w:rsidP="001A794B">
            <w:pPr>
              <w:ind w:left="74"/>
              <w:rPr>
                <w:rFonts w:ascii="Trebuchet MS" w:hAnsi="Trebuchet MS"/>
                <w:bCs/>
                <w:color w:val="000000"/>
                <w:sz w:val="18"/>
              </w:rPr>
            </w:pPr>
          </w:p>
        </w:tc>
        <w:tc>
          <w:tcPr>
            <w:tcW w:w="1407" w:type="dxa"/>
            <w:gridSpan w:val="2"/>
            <w:tcBorders>
              <w:left w:val="nil"/>
              <w:bottom w:val="nil"/>
              <w:right w:val="nil"/>
            </w:tcBorders>
          </w:tcPr>
          <w:p w:rsidR="006C647A" w:rsidRPr="00DB26A2" w:rsidRDefault="006C647A" w:rsidP="001A794B">
            <w:pPr>
              <w:spacing w:after="80"/>
              <w:rPr>
                <w:rFonts w:ascii="Trebuchet MS" w:hAnsi="Trebuchet MS"/>
                <w:color w:val="000000"/>
                <w:sz w:val="18"/>
              </w:rPr>
            </w:pPr>
            <w:r w:rsidRPr="00DB26A2">
              <w:rPr>
                <w:rFonts w:ascii="Trebuchet MS" w:hAnsi="Trebuchet MS"/>
                <w:b/>
                <w:bCs/>
                <w:color w:val="000000"/>
                <w:sz w:val="18"/>
              </w:rPr>
              <w:t>Mano</w:t>
            </w:r>
          </w:p>
          <w:p w:rsidR="006C647A" w:rsidRPr="00DB26A2" w:rsidRDefault="006C647A" w:rsidP="001A794B">
            <w:pPr>
              <w:ind w:left="45"/>
              <w:rPr>
                <w:rFonts w:ascii="Trebuchet MS" w:hAnsi="Trebuchet MS"/>
                <w:color w:val="000000"/>
                <w:sz w:val="18"/>
              </w:rPr>
            </w:pPr>
          </w:p>
        </w:tc>
      </w:tr>
      <w:tr w:rsidR="006C647A" w:rsidRPr="00DB26A2" w:rsidTr="001A794B">
        <w:trPr>
          <w:trHeight w:val="454"/>
        </w:trPr>
        <w:tc>
          <w:tcPr>
            <w:tcW w:w="4253" w:type="dxa"/>
            <w:gridSpan w:val="2"/>
            <w:tcBorders>
              <w:top w:val="nil"/>
              <w:left w:val="nil"/>
              <w:bottom w:val="nil"/>
              <w:right w:val="nil"/>
            </w:tcBorders>
          </w:tcPr>
          <w:p w:rsidR="006C647A" w:rsidRPr="00DB26A2" w:rsidRDefault="006C647A" w:rsidP="001A794B">
            <w:pPr>
              <w:spacing w:after="80"/>
              <w:rPr>
                <w:rFonts w:ascii="Trebuchet MS" w:hAnsi="Trebuchet MS"/>
                <w:color w:val="000000"/>
                <w:sz w:val="18"/>
              </w:rPr>
            </w:pPr>
            <w:r w:rsidRPr="00DB26A2">
              <w:rPr>
                <w:rFonts w:ascii="Trebuchet MS" w:hAnsi="Trebuchet MS"/>
                <w:b/>
                <w:bCs/>
                <w:color w:val="000000"/>
                <w:sz w:val="18"/>
              </w:rPr>
              <w:t>Municipio</w:t>
            </w:r>
          </w:p>
          <w:p w:rsidR="006C647A" w:rsidRPr="00DB26A2" w:rsidRDefault="006C647A" w:rsidP="001A794B">
            <w:pPr>
              <w:ind w:left="57"/>
              <w:rPr>
                <w:rFonts w:ascii="Trebuchet MS" w:hAnsi="Trebuchet MS"/>
                <w:color w:val="000000"/>
                <w:sz w:val="18"/>
              </w:rPr>
            </w:pPr>
          </w:p>
        </w:tc>
        <w:tc>
          <w:tcPr>
            <w:tcW w:w="1364" w:type="dxa"/>
            <w:gridSpan w:val="3"/>
            <w:tcBorders>
              <w:top w:val="nil"/>
              <w:left w:val="nil"/>
              <w:bottom w:val="nil"/>
              <w:right w:val="nil"/>
            </w:tcBorders>
          </w:tcPr>
          <w:p w:rsidR="006C647A" w:rsidRPr="00DB26A2" w:rsidRDefault="006C647A" w:rsidP="001A794B">
            <w:pPr>
              <w:spacing w:after="80"/>
              <w:rPr>
                <w:rFonts w:ascii="Trebuchet MS" w:hAnsi="Trebuchet MS"/>
                <w:color w:val="000000"/>
                <w:sz w:val="18"/>
              </w:rPr>
            </w:pPr>
            <w:r w:rsidRPr="00DB26A2">
              <w:rPr>
                <w:rFonts w:ascii="Trebuchet MS" w:hAnsi="Trebuchet MS"/>
                <w:b/>
                <w:bCs/>
                <w:color w:val="000000"/>
                <w:sz w:val="18"/>
              </w:rPr>
              <w:t>C.P.</w:t>
            </w:r>
          </w:p>
          <w:p w:rsidR="006C647A" w:rsidRPr="00DB26A2" w:rsidRDefault="006C647A" w:rsidP="001A794B">
            <w:pPr>
              <w:ind w:left="45"/>
              <w:rPr>
                <w:rFonts w:ascii="Trebuchet MS" w:hAnsi="Trebuchet MS"/>
                <w:color w:val="000000"/>
                <w:sz w:val="18"/>
              </w:rPr>
            </w:pPr>
          </w:p>
        </w:tc>
        <w:tc>
          <w:tcPr>
            <w:tcW w:w="2889" w:type="dxa"/>
            <w:gridSpan w:val="5"/>
            <w:tcBorders>
              <w:top w:val="nil"/>
              <w:left w:val="nil"/>
              <w:bottom w:val="nil"/>
              <w:right w:val="nil"/>
            </w:tcBorders>
          </w:tcPr>
          <w:p w:rsidR="006C647A" w:rsidRPr="00DB26A2" w:rsidRDefault="006C647A" w:rsidP="001A794B">
            <w:pPr>
              <w:spacing w:after="80"/>
              <w:rPr>
                <w:rFonts w:ascii="Trebuchet MS" w:hAnsi="Trebuchet MS"/>
                <w:color w:val="000000"/>
                <w:sz w:val="18"/>
              </w:rPr>
            </w:pPr>
            <w:r w:rsidRPr="00DB26A2">
              <w:rPr>
                <w:rFonts w:ascii="Trebuchet MS" w:hAnsi="Trebuchet MS"/>
                <w:b/>
                <w:bCs/>
                <w:color w:val="000000"/>
                <w:sz w:val="18"/>
              </w:rPr>
              <w:t>Provincia</w:t>
            </w:r>
          </w:p>
          <w:p w:rsidR="006C647A" w:rsidRPr="00DB26A2" w:rsidRDefault="006C647A" w:rsidP="001A794B">
            <w:pPr>
              <w:ind w:left="45"/>
              <w:rPr>
                <w:rFonts w:ascii="Trebuchet MS" w:hAnsi="Trebuchet MS"/>
                <w:color w:val="000000"/>
                <w:sz w:val="18"/>
              </w:rPr>
            </w:pPr>
          </w:p>
        </w:tc>
      </w:tr>
      <w:tr w:rsidR="006C647A" w:rsidRPr="00DB26A2" w:rsidTr="001A794B">
        <w:trPr>
          <w:trHeight w:val="454"/>
        </w:trPr>
        <w:tc>
          <w:tcPr>
            <w:tcW w:w="4253" w:type="dxa"/>
            <w:gridSpan w:val="2"/>
            <w:tcBorders>
              <w:top w:val="nil"/>
              <w:left w:val="nil"/>
              <w:bottom w:val="nil"/>
              <w:right w:val="nil"/>
            </w:tcBorders>
          </w:tcPr>
          <w:p w:rsidR="006C647A" w:rsidRPr="00DB26A2" w:rsidRDefault="006C647A" w:rsidP="001A794B">
            <w:pPr>
              <w:spacing w:after="80"/>
              <w:rPr>
                <w:rFonts w:ascii="Trebuchet MS" w:hAnsi="Trebuchet MS"/>
                <w:color w:val="000000"/>
                <w:sz w:val="18"/>
              </w:rPr>
            </w:pPr>
            <w:r w:rsidRPr="00DB26A2">
              <w:rPr>
                <w:rFonts w:ascii="Trebuchet MS" w:hAnsi="Trebuchet MS"/>
                <w:b/>
                <w:bCs/>
                <w:color w:val="000000"/>
                <w:sz w:val="18"/>
              </w:rPr>
              <w:t>Teléfono</w:t>
            </w:r>
          </w:p>
          <w:p w:rsidR="006C647A" w:rsidRPr="00DB26A2" w:rsidRDefault="006C647A" w:rsidP="001A794B">
            <w:pPr>
              <w:spacing w:after="80"/>
              <w:rPr>
                <w:rFonts w:ascii="Trebuchet MS" w:hAnsi="Trebuchet MS"/>
                <w:color w:val="000000"/>
                <w:sz w:val="18"/>
              </w:rPr>
            </w:pPr>
          </w:p>
        </w:tc>
        <w:tc>
          <w:tcPr>
            <w:tcW w:w="4253" w:type="dxa"/>
            <w:gridSpan w:val="8"/>
            <w:tcBorders>
              <w:top w:val="nil"/>
              <w:left w:val="nil"/>
              <w:bottom w:val="nil"/>
              <w:right w:val="nil"/>
            </w:tcBorders>
          </w:tcPr>
          <w:p w:rsidR="006C647A" w:rsidRPr="00DB26A2" w:rsidRDefault="006C647A" w:rsidP="001A794B">
            <w:pPr>
              <w:spacing w:after="80"/>
              <w:rPr>
                <w:rFonts w:ascii="Trebuchet MS" w:hAnsi="Trebuchet MS"/>
                <w:b/>
                <w:bCs/>
                <w:color w:val="000000"/>
                <w:sz w:val="18"/>
              </w:rPr>
            </w:pPr>
            <w:r w:rsidRPr="00DB26A2">
              <w:rPr>
                <w:rFonts w:ascii="Trebuchet MS" w:hAnsi="Trebuchet MS"/>
                <w:b/>
                <w:bCs/>
                <w:color w:val="000000"/>
                <w:sz w:val="18"/>
              </w:rPr>
              <w:t>Móvil</w:t>
            </w:r>
          </w:p>
          <w:p w:rsidR="006C647A" w:rsidRPr="00DB26A2" w:rsidRDefault="006C647A" w:rsidP="001A794B">
            <w:pPr>
              <w:ind w:left="57"/>
              <w:rPr>
                <w:rFonts w:ascii="Trebuchet MS" w:hAnsi="Trebuchet MS"/>
                <w:bCs/>
                <w:color w:val="000000"/>
                <w:sz w:val="18"/>
              </w:rPr>
            </w:pPr>
          </w:p>
        </w:tc>
      </w:tr>
      <w:tr w:rsidR="006C647A" w:rsidRPr="00DB26A2" w:rsidTr="001A794B">
        <w:trPr>
          <w:trHeight w:hRule="exact" w:val="340"/>
        </w:trPr>
        <w:tc>
          <w:tcPr>
            <w:tcW w:w="3686" w:type="dxa"/>
            <w:tcBorders>
              <w:top w:val="nil"/>
              <w:left w:val="nil"/>
              <w:bottom w:val="nil"/>
              <w:right w:val="nil"/>
            </w:tcBorders>
            <w:vAlign w:val="center"/>
          </w:tcPr>
          <w:p w:rsidR="006C647A" w:rsidRPr="00DB26A2" w:rsidRDefault="006C647A" w:rsidP="001A794B">
            <w:pPr>
              <w:rPr>
                <w:rFonts w:ascii="Trebuchet MS" w:hAnsi="Trebuchet MS"/>
                <w:b/>
                <w:bCs/>
                <w:color w:val="000000"/>
                <w:sz w:val="18"/>
              </w:rPr>
            </w:pPr>
            <w:r w:rsidRPr="00DB26A2">
              <w:rPr>
                <w:rFonts w:ascii="Trebuchet MS" w:hAnsi="Trebuchet MS"/>
                <w:b/>
                <w:bCs/>
                <w:color w:val="000000"/>
                <w:sz w:val="18"/>
              </w:rPr>
              <w:t>Dirección de correo electrónico de aviso:</w:t>
            </w:r>
          </w:p>
        </w:tc>
        <w:tc>
          <w:tcPr>
            <w:tcW w:w="4820" w:type="dxa"/>
            <w:gridSpan w:val="9"/>
            <w:tcBorders>
              <w:top w:val="nil"/>
              <w:left w:val="nil"/>
              <w:bottom w:val="nil"/>
              <w:right w:val="nil"/>
            </w:tcBorders>
            <w:vAlign w:val="center"/>
          </w:tcPr>
          <w:p w:rsidR="006C647A" w:rsidRPr="00DB26A2" w:rsidRDefault="006C647A" w:rsidP="001A794B">
            <w:pPr>
              <w:ind w:left="45"/>
              <w:rPr>
                <w:rFonts w:ascii="Trebuchet MS" w:hAnsi="Trebuchet MS"/>
                <w:bCs/>
                <w:color w:val="000000"/>
                <w:sz w:val="18"/>
              </w:rPr>
            </w:pPr>
          </w:p>
        </w:tc>
      </w:tr>
      <w:tr w:rsidR="006C647A" w:rsidRPr="00DB26A2" w:rsidTr="001A794B">
        <w:trPr>
          <w:trHeight w:hRule="exact" w:val="340"/>
        </w:trPr>
        <w:tc>
          <w:tcPr>
            <w:tcW w:w="3686" w:type="dxa"/>
            <w:tcBorders>
              <w:top w:val="nil"/>
              <w:left w:val="nil"/>
              <w:bottom w:val="nil"/>
              <w:right w:val="nil"/>
            </w:tcBorders>
            <w:vAlign w:val="center"/>
          </w:tcPr>
          <w:p w:rsidR="006C647A" w:rsidRPr="00DB26A2" w:rsidRDefault="006C647A" w:rsidP="001A794B">
            <w:pPr>
              <w:rPr>
                <w:rFonts w:ascii="Trebuchet MS" w:hAnsi="Trebuchet MS"/>
                <w:b/>
                <w:bCs/>
                <w:color w:val="000000"/>
                <w:sz w:val="18"/>
              </w:rPr>
            </w:pPr>
            <w:r w:rsidRPr="00DB26A2">
              <w:rPr>
                <w:rFonts w:ascii="Trebuchet MS" w:hAnsi="Trebuchet MS"/>
                <w:b/>
                <w:bCs/>
                <w:color w:val="000000"/>
                <w:sz w:val="18"/>
              </w:rPr>
              <w:t>Persona que va a ser la destinataria:</w:t>
            </w:r>
          </w:p>
        </w:tc>
        <w:tc>
          <w:tcPr>
            <w:tcW w:w="4820" w:type="dxa"/>
            <w:gridSpan w:val="9"/>
            <w:tcBorders>
              <w:top w:val="nil"/>
              <w:left w:val="nil"/>
              <w:bottom w:val="nil"/>
              <w:right w:val="nil"/>
            </w:tcBorders>
            <w:vAlign w:val="center"/>
          </w:tcPr>
          <w:p w:rsidR="006C647A" w:rsidRPr="00DB26A2" w:rsidRDefault="006C647A" w:rsidP="001A794B">
            <w:pPr>
              <w:ind w:left="45"/>
              <w:rPr>
                <w:rFonts w:ascii="Trebuchet MS" w:hAnsi="Trebuchet MS"/>
                <w:bCs/>
                <w:color w:val="000000"/>
                <w:sz w:val="18"/>
              </w:rPr>
            </w:pPr>
          </w:p>
        </w:tc>
      </w:tr>
      <w:tr w:rsidR="006C647A" w:rsidRPr="00DB26A2" w:rsidTr="001A794B">
        <w:trPr>
          <w:trHeight w:hRule="exact" w:val="340"/>
        </w:trPr>
        <w:tc>
          <w:tcPr>
            <w:tcW w:w="4820" w:type="dxa"/>
            <w:gridSpan w:val="3"/>
            <w:tcBorders>
              <w:top w:val="nil"/>
              <w:left w:val="nil"/>
              <w:bottom w:val="nil"/>
              <w:right w:val="nil"/>
            </w:tcBorders>
            <w:vAlign w:val="center"/>
          </w:tcPr>
          <w:p w:rsidR="006C647A" w:rsidRPr="00DB26A2" w:rsidRDefault="006C647A" w:rsidP="001A794B">
            <w:pPr>
              <w:rPr>
                <w:rFonts w:ascii="Trebuchet MS" w:hAnsi="Trebuchet MS"/>
                <w:b/>
                <w:bCs/>
                <w:color w:val="000000"/>
                <w:sz w:val="18"/>
              </w:rPr>
            </w:pPr>
            <w:r w:rsidRPr="00DB26A2">
              <w:rPr>
                <w:rFonts w:ascii="Trebuchet MS" w:hAnsi="Trebuchet MS"/>
                <w:b/>
                <w:bCs/>
                <w:color w:val="000000"/>
                <w:sz w:val="18"/>
              </w:rPr>
              <w:t>Idioma elegido para recibir notificación/comunicación:</w:t>
            </w:r>
          </w:p>
        </w:tc>
        <w:tc>
          <w:tcPr>
            <w:tcW w:w="1276" w:type="dxa"/>
            <w:gridSpan w:val="3"/>
            <w:tcBorders>
              <w:top w:val="nil"/>
              <w:left w:val="nil"/>
              <w:bottom w:val="nil"/>
            </w:tcBorders>
            <w:vAlign w:val="center"/>
          </w:tcPr>
          <w:p w:rsidR="006C647A" w:rsidRPr="00DB26A2" w:rsidRDefault="006C647A" w:rsidP="001A794B">
            <w:pPr>
              <w:ind w:left="45" w:right="71"/>
              <w:jc w:val="right"/>
              <w:rPr>
                <w:rFonts w:ascii="Trebuchet MS" w:hAnsi="Trebuchet MS"/>
                <w:bCs/>
                <w:color w:val="000000"/>
                <w:sz w:val="18"/>
              </w:rPr>
            </w:pPr>
            <w:r w:rsidRPr="00DB26A2">
              <w:rPr>
                <w:rFonts w:ascii="Trebuchet MS" w:hAnsi="Trebuchet MS"/>
                <w:bCs/>
                <w:color w:val="000000"/>
                <w:sz w:val="18"/>
              </w:rPr>
              <w:t>Euskera</w:t>
            </w:r>
          </w:p>
        </w:tc>
        <w:tc>
          <w:tcPr>
            <w:tcW w:w="283" w:type="dxa"/>
            <w:vAlign w:val="center"/>
          </w:tcPr>
          <w:p w:rsidR="006C647A" w:rsidRPr="00DB26A2" w:rsidRDefault="006C647A" w:rsidP="001A794B">
            <w:pPr>
              <w:ind w:left="45"/>
              <w:rPr>
                <w:rFonts w:ascii="Trebuchet MS" w:hAnsi="Trebuchet MS"/>
                <w:bCs/>
                <w:color w:val="000000"/>
                <w:sz w:val="18"/>
              </w:rPr>
            </w:pPr>
          </w:p>
        </w:tc>
        <w:tc>
          <w:tcPr>
            <w:tcW w:w="1843" w:type="dxa"/>
            <w:gridSpan w:val="2"/>
            <w:tcBorders>
              <w:top w:val="nil"/>
              <w:bottom w:val="nil"/>
            </w:tcBorders>
            <w:vAlign w:val="center"/>
          </w:tcPr>
          <w:p w:rsidR="006C647A" w:rsidRPr="00DB26A2" w:rsidRDefault="006C647A" w:rsidP="001A794B">
            <w:pPr>
              <w:ind w:left="45" w:right="114"/>
              <w:jc w:val="right"/>
              <w:rPr>
                <w:rFonts w:ascii="Trebuchet MS" w:hAnsi="Trebuchet MS"/>
                <w:bCs/>
                <w:color w:val="000000"/>
                <w:sz w:val="18"/>
              </w:rPr>
            </w:pPr>
            <w:r w:rsidRPr="00DB26A2">
              <w:rPr>
                <w:rFonts w:ascii="Trebuchet MS" w:hAnsi="Trebuchet MS"/>
                <w:bCs/>
                <w:color w:val="000000"/>
                <w:sz w:val="18"/>
              </w:rPr>
              <w:t>Castellano</w:t>
            </w:r>
          </w:p>
        </w:tc>
        <w:tc>
          <w:tcPr>
            <w:tcW w:w="284" w:type="dxa"/>
            <w:vAlign w:val="center"/>
          </w:tcPr>
          <w:p w:rsidR="006C647A" w:rsidRPr="00DB26A2" w:rsidRDefault="006C647A" w:rsidP="001A794B">
            <w:pPr>
              <w:ind w:left="45"/>
              <w:rPr>
                <w:rFonts w:ascii="Trebuchet MS" w:hAnsi="Trebuchet MS"/>
                <w:bCs/>
                <w:color w:val="000000"/>
                <w:sz w:val="18"/>
              </w:rPr>
            </w:pPr>
          </w:p>
        </w:tc>
      </w:tr>
    </w:tbl>
    <w:p w:rsidR="006C647A" w:rsidRPr="00DB26A2" w:rsidRDefault="006C647A" w:rsidP="00B563F8">
      <w:pPr>
        <w:jc w:val="both"/>
        <w:rPr>
          <w:rFonts w:ascii="Trebuchet MS" w:hAnsi="Trebuchet MS" w:cs="Arial"/>
        </w:rPr>
      </w:pPr>
    </w:p>
    <w:p w:rsidR="006C647A" w:rsidRPr="00DB26A2" w:rsidRDefault="006C647A" w:rsidP="00B563F8">
      <w:pPr>
        <w:spacing w:after="200" w:line="276" w:lineRule="auto"/>
        <w:rPr>
          <w:rFonts w:ascii="Trebuchet MS" w:hAnsi="Trebuchet MS" w:cs="Arial"/>
        </w:rPr>
      </w:pPr>
      <w:r w:rsidRPr="00DB26A2">
        <w:rPr>
          <w:rFonts w:ascii="Trebuchet MS" w:hAnsi="Trebuchet MS" w:cs="Arial"/>
        </w:rPr>
        <w:br w:type="page"/>
      </w:r>
    </w:p>
    <w:p w:rsidR="006C647A" w:rsidRPr="00DB26A2" w:rsidRDefault="006C647A" w:rsidP="00B563F8">
      <w:pPr>
        <w:pStyle w:val="Ttulo1"/>
        <w:pBdr>
          <w:bottom w:val="single" w:sz="4" w:space="1" w:color="auto"/>
        </w:pBdr>
        <w:spacing w:before="0" w:line="240" w:lineRule="atLeast"/>
        <w:jc w:val="center"/>
        <w:rPr>
          <w:rFonts w:ascii="Trebuchet MS" w:hAnsi="Trebuchet MS"/>
          <w:sz w:val="22"/>
          <w:szCs w:val="22"/>
        </w:rPr>
      </w:pPr>
      <w:bookmarkStart w:id="282" w:name="_Toc33544901"/>
      <w:r w:rsidRPr="00DB26A2">
        <w:rPr>
          <w:rFonts w:ascii="Trebuchet MS" w:hAnsi="Trebuchet MS"/>
          <w:sz w:val="22"/>
          <w:szCs w:val="22"/>
        </w:rPr>
        <w:t xml:space="preserve">ANEXO II.- INSTRUCCIONES PARA </w:t>
      </w:r>
      <w:smartTag w:uri="urn:schemas-microsoft-com:office:smarttags" w:element="PersonName">
        <w:smartTagPr>
          <w:attr w:name="ProductID" w:val="LA CUMPLIMENTACIÓN DEL"/>
        </w:smartTagPr>
        <w:r w:rsidRPr="00DB26A2">
          <w:rPr>
            <w:rFonts w:ascii="Trebuchet MS" w:hAnsi="Trebuchet MS"/>
            <w:sz w:val="22"/>
            <w:szCs w:val="22"/>
          </w:rPr>
          <w:t>LA CUMPLIMENTACIÓN DEL</w:t>
        </w:r>
      </w:smartTag>
      <w:r w:rsidRPr="00DB26A2">
        <w:rPr>
          <w:rFonts w:ascii="Trebuchet MS" w:hAnsi="Trebuchet MS"/>
          <w:sz w:val="22"/>
          <w:szCs w:val="22"/>
        </w:rPr>
        <w:t xml:space="preserve"> DOCUMENTO EUROPEO ÚNICO DE CONTRATACIÓN DEUC</w:t>
      </w:r>
      <w:bookmarkEnd w:id="282"/>
    </w:p>
    <w:p w:rsidR="006C647A" w:rsidRDefault="006C647A" w:rsidP="00E76538">
      <w:pPr>
        <w:autoSpaceDE w:val="0"/>
        <w:autoSpaceDN w:val="0"/>
        <w:adjustRightInd w:val="0"/>
        <w:jc w:val="both"/>
        <w:rPr>
          <w:rFonts w:ascii="Trebuchet MS" w:hAnsi="Trebuchet MS" w:cs="Arial"/>
          <w:b/>
          <w:bCs/>
          <w:lang w:eastAsia="en-US"/>
        </w:rPr>
      </w:pPr>
    </w:p>
    <w:p w:rsidR="006C647A" w:rsidRDefault="006C647A" w:rsidP="00E76538">
      <w:pPr>
        <w:autoSpaceDE w:val="0"/>
        <w:autoSpaceDN w:val="0"/>
        <w:adjustRightInd w:val="0"/>
        <w:jc w:val="both"/>
        <w:rPr>
          <w:rFonts w:ascii="Trebuchet MS" w:hAnsi="Trebuchet MS" w:cs="Arial"/>
          <w:b/>
          <w:bCs/>
          <w:lang w:eastAsia="en-US"/>
        </w:rPr>
      </w:pPr>
    </w:p>
    <w:p w:rsidR="006C647A" w:rsidRPr="00F975C8" w:rsidRDefault="006C647A" w:rsidP="008C7330">
      <w:pPr>
        <w:autoSpaceDE w:val="0"/>
        <w:autoSpaceDN w:val="0"/>
        <w:adjustRightInd w:val="0"/>
        <w:spacing w:before="120" w:line="240" w:lineRule="atLeast"/>
        <w:jc w:val="both"/>
        <w:rPr>
          <w:rFonts w:ascii="Trebuchet MS" w:hAnsi="Trebuchet MS" w:cs="Arial"/>
          <w:b/>
          <w:bCs/>
          <w:lang w:eastAsia="en-US"/>
        </w:rPr>
      </w:pPr>
      <w:r w:rsidRPr="00F975C8">
        <w:rPr>
          <w:rFonts w:ascii="Trebuchet MS" w:hAnsi="Trebuchet MS" w:cs="Arial"/>
          <w:b/>
          <w:bCs/>
          <w:lang w:eastAsia="en-US"/>
        </w:rPr>
        <w:t>La presentación del DEUC por el licitador sirve como prueba preliminar del CUMPLIMIENTO de los REQUISITOS PREVIOS especificados en el presente pliego para participar en este procedimiento de licitación.</w:t>
      </w:r>
    </w:p>
    <w:p w:rsidR="006C647A" w:rsidRPr="00F975C8" w:rsidRDefault="006C647A"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w:t>
      </w:r>
      <w:smartTag w:uri="urn:schemas-microsoft-com:office:smarttags" w:element="PersonName">
        <w:smartTagPr>
          <w:attr w:name="ProductID" w:val="la LCSP"/>
        </w:smartTagPr>
        <w:r w:rsidRPr="00F975C8">
          <w:rPr>
            <w:rFonts w:ascii="Trebuchet MS" w:hAnsi="Trebuchet MS" w:cs="Arial"/>
            <w:lang w:eastAsia="en-US"/>
          </w:rPr>
          <w:t>la LCSP</w:t>
        </w:r>
      </w:smartTag>
      <w:r w:rsidRPr="00F975C8">
        <w:rPr>
          <w:rFonts w:ascii="Trebuchet MS" w:hAnsi="Trebuchet MS" w:cs="Arial"/>
          <w:lang w:eastAsia="en-US"/>
        </w:rPr>
        <w:t xml:space="preserve"> y el </w:t>
      </w:r>
      <w:r w:rsidRPr="00F975C8">
        <w:rPr>
          <w:rFonts w:ascii="Trebuchet MS" w:hAnsi="Trebuchet MS" w:cs="Arial"/>
          <w:bCs/>
          <w:lang w:eastAsia="en-US"/>
        </w:rPr>
        <w:t xml:space="preserve">Reglamento de Ejecución de </w:t>
      </w:r>
      <w:smartTag w:uri="urn:schemas-microsoft-com:office:smarttags" w:element="PersonName">
        <w:smartTagPr>
          <w:attr w:name="ProductID" w:val="la Comisión"/>
        </w:smartTagPr>
        <w:r w:rsidRPr="00F975C8">
          <w:rPr>
            <w:rFonts w:ascii="Trebuchet MS" w:hAnsi="Trebuchet MS" w:cs="Arial"/>
            <w:bCs/>
            <w:lang w:eastAsia="en-US"/>
          </w:rPr>
          <w:t>la Comisión</w:t>
        </w:r>
      </w:smartTag>
      <w:r w:rsidRPr="00F975C8">
        <w:rPr>
          <w:rFonts w:ascii="Trebuchet MS" w:hAnsi="Trebuchet MS" w:cs="Arial"/>
          <w:bCs/>
          <w:lang w:eastAsia="en-US"/>
        </w:rPr>
        <w:t xml:space="preserve"> (UE) 2016/7 de 5 de enero de 2016</w:t>
      </w:r>
      <w:r w:rsidRPr="00F975C8">
        <w:rPr>
          <w:rFonts w:ascii="Trebuchet MS" w:hAnsi="Trebuchet MS" w:cs="Arial"/>
          <w:b/>
          <w:bCs/>
          <w:lang w:eastAsia="en-US"/>
        </w:rPr>
        <w:t xml:space="preserve"> </w:t>
      </w:r>
      <w:r w:rsidRPr="00F975C8">
        <w:rPr>
          <w:rFonts w:ascii="Trebuchet MS" w:hAnsi="Trebuchet MS" w:cs="Arial"/>
          <w:lang w:eastAsia="en-US"/>
        </w:rPr>
        <w:t>que establece el formulario normalizado del mismo y las instrucciones para su cumplimentación.</w:t>
      </w:r>
    </w:p>
    <w:p w:rsidR="006C647A" w:rsidRPr="00F975C8" w:rsidRDefault="006C647A"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6C647A" w:rsidRPr="00F975C8" w:rsidRDefault="006C647A"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F975C8">
          <w:rPr>
            <w:rStyle w:val="Hipervnculo"/>
            <w:rFonts w:ascii="Trebuchet MS" w:hAnsi="Trebuchet MS" w:cs="Arial"/>
            <w:b/>
            <w:lang w:eastAsia="en-US"/>
          </w:rPr>
          <w:t>cláusula 33.2</w:t>
        </w:r>
      </w:hyperlink>
      <w:r w:rsidRPr="00F975C8">
        <w:rPr>
          <w:rFonts w:ascii="Trebuchet MS" w:hAnsi="Trebuchet MS" w:cs="Arial"/>
          <w:lang w:eastAsia="en-US"/>
        </w:rPr>
        <w:t>.</w:t>
      </w:r>
    </w:p>
    <w:p w:rsidR="006C647A" w:rsidRPr="00F975C8" w:rsidRDefault="006C647A" w:rsidP="008C7330">
      <w:pPr>
        <w:autoSpaceDE w:val="0"/>
        <w:autoSpaceDN w:val="0"/>
        <w:adjustRightInd w:val="0"/>
        <w:spacing w:before="120" w:line="240" w:lineRule="atLeast"/>
        <w:jc w:val="both"/>
        <w:rPr>
          <w:rFonts w:ascii="Trebuchet MS" w:hAnsi="Trebuchet MS" w:cs="Arial"/>
          <w:b/>
          <w:bCs/>
          <w:lang w:eastAsia="en-US"/>
        </w:rPr>
      </w:pPr>
      <w:r w:rsidRPr="00F975C8">
        <w:rPr>
          <w:rFonts w:ascii="Trebuchet MS" w:hAnsi="Trebuchet MS" w:cs="Arial"/>
          <w:b/>
          <w:bCs/>
          <w:lang w:eastAsia="en-US"/>
        </w:rPr>
        <w:t>2.- Formulario normalizado DEUC.</w:t>
      </w:r>
    </w:p>
    <w:p w:rsidR="006C647A" w:rsidRPr="00F975C8" w:rsidRDefault="006C647A"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El formulario normalizado del DEUC se encuentra a disposición de los licitadores en la siguiente dirección electrónica: </w:t>
      </w:r>
      <w:hyperlink r:id="rId18" w:history="1">
        <w:r w:rsidRPr="00F975C8">
          <w:rPr>
            <w:rStyle w:val="Hipervnculo"/>
            <w:rFonts w:ascii="Trebuchet MS" w:hAnsi="Trebuchet MS" w:cs="Arial"/>
          </w:rPr>
          <w:t>https://visor.registrodelicitadores.gob.es/espd-web/filter?lang=es</w:t>
        </w:r>
      </w:hyperlink>
      <w:r w:rsidRPr="00F975C8">
        <w:rPr>
          <w:rFonts w:ascii="Trebuchet MS" w:hAnsi="Trebuchet MS" w:cs="Arial"/>
          <w:lang w:eastAsia="en-US"/>
        </w:rPr>
        <w:t xml:space="preserve">. </w:t>
      </w:r>
    </w:p>
    <w:p w:rsidR="006C647A" w:rsidRPr="00F975C8" w:rsidRDefault="006C647A" w:rsidP="008C7330">
      <w:pPr>
        <w:autoSpaceDE w:val="0"/>
        <w:autoSpaceDN w:val="0"/>
        <w:adjustRightInd w:val="0"/>
        <w:spacing w:before="120" w:line="240" w:lineRule="atLeast"/>
        <w:jc w:val="both"/>
        <w:rPr>
          <w:rFonts w:ascii="Trebuchet MS" w:hAnsi="Trebuchet MS" w:cs="Arial"/>
          <w:b/>
          <w:bCs/>
          <w:lang w:eastAsia="en-US"/>
        </w:rPr>
      </w:pPr>
      <w:r w:rsidRPr="00F975C8">
        <w:rPr>
          <w:rFonts w:ascii="Trebuchet MS" w:hAnsi="Trebuchet MS" w:cs="Arial"/>
          <w:b/>
          <w:bCs/>
          <w:lang w:eastAsia="en-US"/>
        </w:rPr>
        <w:t>3.- Instrucciones:</w:t>
      </w:r>
    </w:p>
    <w:p w:rsidR="006C647A" w:rsidRPr="00F975C8" w:rsidRDefault="006C647A"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Los </w:t>
      </w:r>
      <w:r w:rsidRPr="00F975C8">
        <w:rPr>
          <w:rFonts w:ascii="Trebuchet MS" w:hAnsi="Trebuchet MS" w:cs="Arial"/>
          <w:bCs/>
          <w:lang w:eastAsia="en-US"/>
        </w:rPr>
        <w:t xml:space="preserve">requisitos </w:t>
      </w:r>
      <w:r w:rsidRPr="00F975C8">
        <w:rPr>
          <w:rFonts w:ascii="Trebuchet MS" w:hAnsi="Trebuchet MS" w:cs="Arial"/>
          <w:lang w:eastAsia="en-US"/>
        </w:rPr>
        <w:t xml:space="preserve">que en el documento se declaran </w:t>
      </w:r>
      <w:r w:rsidRPr="00F975C8">
        <w:rPr>
          <w:rFonts w:ascii="Trebuchet MS" w:hAnsi="Trebuchet MS" w:cs="Arial"/>
          <w:bCs/>
          <w:lang w:eastAsia="en-US"/>
        </w:rPr>
        <w:t>deben cumplirse</w:t>
      </w:r>
      <w:r w:rsidRPr="00F975C8">
        <w:rPr>
          <w:rFonts w:ascii="Trebuchet MS" w:hAnsi="Trebuchet MS" w:cs="Arial"/>
          <w:lang w:eastAsia="en-US"/>
        </w:rPr>
        <w:t xml:space="preserve">, en todo caso, el </w:t>
      </w:r>
      <w:r w:rsidRPr="00F975C8">
        <w:rPr>
          <w:rFonts w:ascii="Trebuchet MS" w:hAnsi="Trebuchet MS" w:cs="Arial"/>
          <w:bCs/>
          <w:lang w:eastAsia="en-US"/>
        </w:rPr>
        <w:t>último día de plazo de licitación</w:t>
      </w:r>
      <w:r w:rsidRPr="00F975C8">
        <w:rPr>
          <w:rFonts w:ascii="Trebuchet MS" w:hAnsi="Trebuchet MS" w:cs="Arial"/>
          <w:lang w:eastAsia="en-US"/>
        </w:rPr>
        <w:t>, salvo las prohibiciones de contratar que deben continuar al menos hasta la formalización del contrato, pudiendo la entidad contratante efectuar verificaciones en cualquier momento del procedimiento.</w:t>
      </w:r>
    </w:p>
    <w:p w:rsidR="006C647A" w:rsidRPr="00F975C8" w:rsidRDefault="006C647A"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La declaración debe estar </w:t>
      </w:r>
      <w:r w:rsidRPr="00F975C8">
        <w:rPr>
          <w:rFonts w:ascii="Trebuchet MS" w:hAnsi="Trebuchet MS" w:cs="Arial"/>
          <w:bCs/>
          <w:lang w:eastAsia="en-US"/>
        </w:rPr>
        <w:t xml:space="preserve">firmada </w:t>
      </w:r>
      <w:r w:rsidRPr="00F975C8">
        <w:rPr>
          <w:rFonts w:ascii="Trebuchet MS" w:hAnsi="Trebuchet MS" w:cs="Arial"/>
          <w:lang w:eastAsia="en-US"/>
        </w:rPr>
        <w:t>por quien tenga poder suficiente para ello.</w:t>
      </w:r>
    </w:p>
    <w:p w:rsidR="006C647A" w:rsidRPr="00F975C8" w:rsidRDefault="006C647A" w:rsidP="008C7330">
      <w:pPr>
        <w:spacing w:before="60" w:line="240" w:lineRule="atLeast"/>
        <w:jc w:val="both"/>
        <w:rPr>
          <w:rFonts w:ascii="Trebuchet MS" w:hAnsi="Trebuchet MS" w:cs="Arial"/>
        </w:rPr>
      </w:pPr>
      <w:r w:rsidRPr="00F975C8">
        <w:rPr>
          <w:rFonts w:ascii="Trebuchet MS" w:hAnsi="Trebuchet MS" w:cs="Arial"/>
        </w:rPr>
        <w:t xml:space="preserve">Cuando se prevea la </w:t>
      </w:r>
      <w:r w:rsidRPr="00F975C8">
        <w:rPr>
          <w:rFonts w:ascii="Trebuchet MS" w:hAnsi="Trebuchet MS" w:cs="Arial"/>
          <w:b/>
        </w:rPr>
        <w:t>división por lotes</w:t>
      </w:r>
      <w:r w:rsidRPr="00F975C8">
        <w:rPr>
          <w:rFonts w:ascii="Trebuchet MS" w:hAnsi="Trebuchet MS"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6C647A" w:rsidRPr="00F975C8" w:rsidRDefault="006C647A"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En caso de que la </w:t>
      </w:r>
      <w:r w:rsidRPr="00F975C8">
        <w:rPr>
          <w:rFonts w:ascii="Trebuchet MS" w:hAnsi="Trebuchet MS" w:cs="Arial"/>
          <w:b/>
          <w:bCs/>
          <w:lang w:eastAsia="en-US"/>
        </w:rPr>
        <w:t xml:space="preserve">adscripción de medios </w:t>
      </w:r>
      <w:r w:rsidRPr="00F975C8">
        <w:rPr>
          <w:rFonts w:ascii="Trebuchet MS" w:hAnsi="Trebuchet MS" w:cs="Arial"/>
          <w:b/>
          <w:lang w:eastAsia="en-US"/>
        </w:rPr>
        <w:t xml:space="preserve">exigida se cumpla con </w:t>
      </w:r>
      <w:r w:rsidRPr="00F975C8">
        <w:rPr>
          <w:rFonts w:ascii="Trebuchet MS" w:hAnsi="Trebuchet MS" w:cs="Arial"/>
          <w:b/>
          <w:bCs/>
          <w:lang w:eastAsia="en-US"/>
        </w:rPr>
        <w:t xml:space="preserve">medios externos </w:t>
      </w:r>
      <w:r w:rsidRPr="00F975C8">
        <w:rPr>
          <w:rFonts w:ascii="Trebuchet MS" w:hAnsi="Trebuchet MS" w:cs="Arial"/>
          <w:lang w:eastAsia="en-US"/>
        </w:rPr>
        <w:t>al licitador, deberá presentarse un DEUC por el licitador y por cada uno de los medios adscritos a la ejecución del contrato.</w:t>
      </w:r>
    </w:p>
    <w:p w:rsidR="006C647A" w:rsidRPr="00F975C8" w:rsidRDefault="006C647A" w:rsidP="008C7330">
      <w:pPr>
        <w:autoSpaceDE w:val="0"/>
        <w:autoSpaceDN w:val="0"/>
        <w:adjustRightInd w:val="0"/>
        <w:spacing w:before="120" w:line="240" w:lineRule="atLeast"/>
        <w:jc w:val="both"/>
        <w:rPr>
          <w:rFonts w:ascii="Trebuchet MS" w:hAnsi="Trebuchet MS" w:cs="Arial"/>
          <w:b/>
          <w:lang w:eastAsia="en-US"/>
        </w:rPr>
      </w:pPr>
      <w:r w:rsidRPr="00F975C8">
        <w:rPr>
          <w:rFonts w:ascii="Trebuchet MS" w:hAnsi="Trebuchet MS" w:cs="Arial"/>
          <w:lang w:eastAsia="en-US"/>
        </w:rPr>
        <w:t xml:space="preserve">Si varias empresas concurren constituyendo una </w:t>
      </w:r>
      <w:r w:rsidRPr="00F975C8">
        <w:rPr>
          <w:rFonts w:ascii="Trebuchet MS" w:hAnsi="Trebuchet MS" w:cs="Arial"/>
          <w:b/>
          <w:bCs/>
          <w:lang w:eastAsia="en-US"/>
        </w:rPr>
        <w:t>unión temporal</w:t>
      </w:r>
      <w:r w:rsidRPr="00F975C8">
        <w:rPr>
          <w:rFonts w:ascii="Trebuchet MS" w:hAnsi="Trebuchet MS"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w:t>
      </w:r>
      <w:smartTag w:uri="urn:schemas-microsoft-com:office:smarttags" w:element="PersonName">
        <w:smartTagPr>
          <w:attr w:name="ProductID" w:val="la UTE"/>
        </w:smartTagPr>
        <w:r w:rsidRPr="00F975C8">
          <w:rPr>
            <w:rFonts w:ascii="Trebuchet MS" w:hAnsi="Trebuchet MS" w:cs="Arial"/>
            <w:lang w:eastAsia="en-US"/>
          </w:rPr>
          <w:t>la UTE</w:t>
        </w:r>
      </w:smartTag>
      <w:r w:rsidRPr="00F975C8">
        <w:rPr>
          <w:rFonts w:ascii="Trebuchet MS" w:hAnsi="Trebuchet MS" w:cs="Arial"/>
          <w:lang w:eastAsia="en-US"/>
        </w:rPr>
        <w:t xml:space="preserve">, o el documento acreditativo de la garantía provisional, en su caso, en el Archivo electrónico nº UNO deberá incluirse la declaración de los licitadores de su pertenencia o no a un grupo empresarial, conforme al modelo del </w:t>
      </w:r>
      <w:hyperlink w:anchor="Anx_5" w:history="1">
        <w:r w:rsidRPr="00F975C8">
          <w:rPr>
            <w:rStyle w:val="Hipervnculo"/>
            <w:rFonts w:ascii="Trebuchet MS" w:hAnsi="Trebuchet MS" w:cs="Arial"/>
            <w:b/>
            <w:lang w:eastAsia="en-US"/>
          </w:rPr>
          <w:t>Anexo V</w:t>
        </w:r>
      </w:hyperlink>
      <w:r w:rsidRPr="00F975C8">
        <w:rPr>
          <w:rFonts w:ascii="Trebuchet MS" w:hAnsi="Trebuchet MS" w:cs="Arial"/>
          <w:lang w:eastAsia="en-US"/>
        </w:rPr>
        <w:t xml:space="preserve"> de este pliego</w:t>
      </w:r>
      <w:r w:rsidRPr="00F975C8">
        <w:rPr>
          <w:rFonts w:ascii="Trebuchet MS" w:hAnsi="Trebuchet MS" w:cs="Arial"/>
          <w:b/>
          <w:lang w:eastAsia="en-US"/>
        </w:rPr>
        <w:t>.</w:t>
      </w:r>
    </w:p>
    <w:p w:rsidR="006C647A" w:rsidRPr="00F975C8" w:rsidRDefault="006C647A"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Las </w:t>
      </w:r>
      <w:r w:rsidRPr="00F975C8">
        <w:rPr>
          <w:rFonts w:ascii="Trebuchet MS" w:hAnsi="Trebuchet MS" w:cs="Arial"/>
          <w:b/>
          <w:bCs/>
          <w:lang w:eastAsia="en-US"/>
        </w:rPr>
        <w:t xml:space="preserve">empresas </w:t>
      </w:r>
      <w:r w:rsidRPr="00F975C8">
        <w:rPr>
          <w:rFonts w:ascii="Trebuchet MS" w:hAnsi="Trebuchet MS" w:cs="Arial"/>
          <w:lang w:eastAsia="en-US"/>
        </w:rPr>
        <w:t xml:space="preserve">que figuren </w:t>
      </w:r>
      <w:r w:rsidRPr="00F975C8">
        <w:rPr>
          <w:rFonts w:ascii="Trebuchet MS" w:hAnsi="Trebuchet MS" w:cs="Arial"/>
          <w:b/>
          <w:bCs/>
          <w:lang w:eastAsia="en-US"/>
        </w:rPr>
        <w:t xml:space="preserve">inscritas </w:t>
      </w:r>
      <w:r w:rsidRPr="00F975C8">
        <w:rPr>
          <w:rFonts w:ascii="Trebuchet MS" w:hAnsi="Trebuchet MS" w:cs="Arial"/>
          <w:lang w:eastAsia="en-US"/>
        </w:rPr>
        <w:t xml:space="preserve">en el Registro de Licitadores de </w:t>
      </w:r>
      <w:smartTag w:uri="urn:schemas-microsoft-com:office:smarttags" w:element="PersonName">
        <w:smartTagPr>
          <w:attr w:name="ProductID" w:val="la Comunidad Autónoma"/>
        </w:smartTagPr>
        <w:r w:rsidRPr="00F975C8">
          <w:rPr>
            <w:rFonts w:ascii="Trebuchet MS" w:hAnsi="Trebuchet MS" w:cs="Arial"/>
            <w:lang w:eastAsia="en-US"/>
          </w:rPr>
          <w:t>la Comunidad Autónoma</w:t>
        </w:r>
      </w:smartTag>
      <w:r w:rsidRPr="00F975C8">
        <w:rPr>
          <w:rFonts w:ascii="Trebuchet MS" w:hAnsi="Trebuchet MS" w:cs="Arial"/>
          <w:lang w:eastAsia="en-US"/>
        </w:rPr>
        <w:t xml:space="preserve">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6C647A" w:rsidRPr="00F975C8" w:rsidRDefault="006C647A" w:rsidP="008C7330">
      <w:pPr>
        <w:autoSpaceDE w:val="0"/>
        <w:autoSpaceDN w:val="0"/>
        <w:adjustRightInd w:val="0"/>
        <w:spacing w:before="120"/>
        <w:jc w:val="both"/>
        <w:rPr>
          <w:rFonts w:ascii="Trebuchet MS" w:hAnsi="Trebuchet MS" w:cs="Arial"/>
        </w:rPr>
      </w:pPr>
      <w:r w:rsidRPr="00F975C8">
        <w:rPr>
          <w:rFonts w:ascii="Trebuchet MS" w:hAnsi="Trebuchet MS" w:cs="Arial"/>
        </w:rPr>
        <w:t xml:space="preserve">Sobre la utilización del formulario normalizado DEUC las licitadoras </w:t>
      </w:r>
      <w:r w:rsidRPr="00F975C8">
        <w:rPr>
          <w:rFonts w:ascii="Trebuchet MS" w:hAnsi="Trebuchet MS" w:cs="Arial"/>
          <w:b/>
          <w:bCs/>
        </w:rPr>
        <w:t xml:space="preserve">podrán consultar </w:t>
      </w:r>
      <w:r w:rsidRPr="00F975C8">
        <w:rPr>
          <w:rFonts w:ascii="Trebuchet MS" w:hAnsi="Trebuchet MS" w:cs="Arial"/>
        </w:rPr>
        <w:t xml:space="preserve">los siguientes </w:t>
      </w:r>
      <w:r w:rsidRPr="00F975C8">
        <w:rPr>
          <w:rFonts w:ascii="Trebuchet MS" w:hAnsi="Trebuchet MS" w:cs="Arial"/>
          <w:b/>
          <w:bCs/>
        </w:rPr>
        <w:t>documentos</w:t>
      </w:r>
      <w:r w:rsidRPr="00F975C8">
        <w:rPr>
          <w:rFonts w:ascii="Trebuchet MS" w:hAnsi="Trebuchet MS" w:cs="Arial"/>
        </w:rPr>
        <w:t>:</w:t>
      </w:r>
    </w:p>
    <w:p w:rsidR="006C647A" w:rsidRPr="00F975C8" w:rsidRDefault="006C647A" w:rsidP="008C7330">
      <w:pPr>
        <w:autoSpaceDE w:val="0"/>
        <w:autoSpaceDN w:val="0"/>
        <w:adjustRightInd w:val="0"/>
        <w:spacing w:before="120"/>
        <w:jc w:val="both"/>
        <w:rPr>
          <w:rFonts w:ascii="Trebuchet MS" w:hAnsi="Trebuchet MS" w:cs="Arial"/>
        </w:rPr>
      </w:pPr>
      <w:proofErr w:type="spellStart"/>
      <w:r w:rsidRPr="00F975C8">
        <w:rPr>
          <w:rFonts w:ascii="Trebuchet MS" w:hAnsi="Trebuchet MS" w:cs="Trebuchet MS"/>
          <w:lang w:val="eu-ES"/>
        </w:rPr>
        <w:t></w:t>
      </w:r>
      <w:r w:rsidRPr="00F975C8">
        <w:rPr>
          <w:rFonts w:ascii="Trebuchet MS" w:hAnsi="Trebuchet MS" w:cs="Trebuchet MS"/>
          <w:lang w:val="eu-ES"/>
        </w:rPr>
        <w:t></w:t>
      </w:r>
      <w:proofErr w:type="spellEnd"/>
      <w:r w:rsidRPr="00F975C8">
        <w:rPr>
          <w:rFonts w:ascii="Trebuchet MS" w:hAnsi="Trebuchet MS" w:cs="Arial"/>
        </w:rPr>
        <w:t>Reglamento (UE) Nº 2016/7 disponible en la página web:</w:t>
      </w:r>
    </w:p>
    <w:p w:rsidR="006C647A" w:rsidRPr="00F975C8" w:rsidRDefault="00AE371C" w:rsidP="008C7330">
      <w:pPr>
        <w:autoSpaceDE w:val="0"/>
        <w:autoSpaceDN w:val="0"/>
        <w:adjustRightInd w:val="0"/>
        <w:spacing w:before="120"/>
        <w:jc w:val="both"/>
        <w:rPr>
          <w:rFonts w:ascii="Trebuchet MS" w:hAnsi="Trebuchet MS" w:cs="Arial"/>
        </w:rPr>
      </w:pPr>
      <w:hyperlink r:id="rId19" w:history="1">
        <w:r w:rsidR="006C647A" w:rsidRPr="00F975C8">
          <w:rPr>
            <w:rStyle w:val="Hipervnculo"/>
            <w:rFonts w:ascii="Trebuchet MS" w:hAnsi="Trebuchet MS" w:cs="Arial"/>
          </w:rPr>
          <w:t>https://www.boe.es/doue/2016/003/L00016-00034.pdf</w:t>
        </w:r>
      </w:hyperlink>
    </w:p>
    <w:p w:rsidR="006C647A" w:rsidRPr="00F975C8" w:rsidRDefault="006C647A" w:rsidP="008C7330">
      <w:pPr>
        <w:autoSpaceDE w:val="0"/>
        <w:autoSpaceDN w:val="0"/>
        <w:adjustRightInd w:val="0"/>
        <w:spacing w:before="120"/>
        <w:jc w:val="both"/>
        <w:rPr>
          <w:rFonts w:ascii="Trebuchet MS" w:hAnsi="Trebuchet MS" w:cs="Arial"/>
        </w:rPr>
      </w:pPr>
      <w:proofErr w:type="spellStart"/>
      <w:r w:rsidRPr="00F975C8">
        <w:rPr>
          <w:rFonts w:ascii="Trebuchet MS" w:hAnsi="Trebuchet MS" w:cs="Trebuchet MS"/>
          <w:lang w:val="eu-ES"/>
        </w:rPr>
        <w:t></w:t>
      </w:r>
      <w:r w:rsidRPr="00F975C8">
        <w:rPr>
          <w:rFonts w:ascii="Trebuchet MS" w:hAnsi="Trebuchet MS" w:cs="Trebuchet MS"/>
          <w:lang w:val="eu-ES"/>
        </w:rPr>
        <w:t></w:t>
      </w:r>
      <w:proofErr w:type="spellEnd"/>
      <w:r w:rsidRPr="00F975C8">
        <w:rPr>
          <w:rFonts w:ascii="Trebuchet MS" w:hAnsi="Trebuchet MS" w:cs="Arial"/>
        </w:rPr>
        <w:t xml:space="preserve">Recomendación de </w:t>
      </w:r>
      <w:smartTag w:uri="urn:schemas-microsoft-com:office:smarttags" w:element="PersonName">
        <w:smartTagPr>
          <w:attr w:name="ProductID" w:val="la Junta Consultiva"/>
        </w:smartTagPr>
        <w:r w:rsidRPr="00F975C8">
          <w:rPr>
            <w:rFonts w:ascii="Trebuchet MS" w:hAnsi="Trebuchet MS" w:cs="Arial"/>
          </w:rPr>
          <w:t>la Junta Consultiva</w:t>
        </w:r>
      </w:smartTag>
      <w:r w:rsidRPr="00F975C8">
        <w:rPr>
          <w:rFonts w:ascii="Trebuchet MS" w:hAnsi="Trebuchet MS" w:cs="Arial"/>
        </w:rPr>
        <w:t xml:space="preserve"> de Contratación Administrativa del Estado de 6 de abril de 2016, disponible en:</w:t>
      </w:r>
    </w:p>
    <w:p w:rsidR="006C647A" w:rsidRDefault="00AE371C" w:rsidP="008C7330">
      <w:pPr>
        <w:autoSpaceDE w:val="0"/>
        <w:autoSpaceDN w:val="0"/>
        <w:adjustRightInd w:val="0"/>
        <w:spacing w:before="120"/>
        <w:jc w:val="both"/>
        <w:rPr>
          <w:rFonts w:ascii="Trebuchet MS" w:hAnsi="Trebuchet MS" w:cs="Arial"/>
          <w:color w:val="0000FF"/>
          <w:u w:val="single"/>
        </w:rPr>
      </w:pPr>
      <w:hyperlink r:id="rId20" w:history="1">
        <w:r w:rsidR="006C647A" w:rsidRPr="00F975C8">
          <w:rPr>
            <w:rFonts w:ascii="Trebuchet MS" w:hAnsi="Trebuchet MS" w:cs="Arial"/>
            <w:color w:val="0000FF"/>
            <w:u w:val="single"/>
          </w:rPr>
          <w:t>http://www.minhap.gob.es/Documentacion/Publico/D.G.%20PATRIMONIO/Junta%20Consultiva/informes/Informes%202016/Recomendacion%20de%20la%20JCCA%20sobre%20el%20DEUC%20aprobada%20el%206%20abril%20de%202016%20_3_.pdf</w:t>
        </w:r>
      </w:hyperlink>
    </w:p>
    <w:p w:rsidR="006C647A" w:rsidRPr="00F975C8" w:rsidRDefault="006C647A" w:rsidP="008C7330">
      <w:pPr>
        <w:autoSpaceDE w:val="0"/>
        <w:autoSpaceDN w:val="0"/>
        <w:adjustRightInd w:val="0"/>
        <w:spacing w:before="120"/>
        <w:jc w:val="both"/>
        <w:rPr>
          <w:rFonts w:ascii="Trebuchet MS" w:hAnsi="Trebuchet MS" w:cs="Arial"/>
        </w:rPr>
      </w:pPr>
    </w:p>
    <w:p w:rsidR="006C647A" w:rsidRPr="00F975C8" w:rsidRDefault="006C647A" w:rsidP="008C7330">
      <w:pPr>
        <w:autoSpaceDE w:val="0"/>
        <w:autoSpaceDN w:val="0"/>
        <w:adjustRightInd w:val="0"/>
        <w:jc w:val="both"/>
        <w:rPr>
          <w:rFonts w:ascii="Trebuchet MS" w:hAnsi="Trebuchet MS" w:cs="Arial"/>
          <w:b/>
          <w:bCs/>
          <w:lang w:eastAsia="en-US"/>
        </w:rPr>
      </w:pPr>
      <w:r w:rsidRPr="00F975C8">
        <w:rPr>
          <w:rFonts w:ascii="Trebuchet MS" w:hAnsi="Trebuchet MS" w:cs="Arial"/>
          <w:b/>
          <w:bCs/>
        </w:rPr>
        <w:t>4.- El archivo XML con el formulario singularizado para este procedimiento está en el perfil de contratante.</w:t>
      </w:r>
    </w:p>
    <w:p w:rsidR="006C647A" w:rsidRDefault="006C647A" w:rsidP="00E76538">
      <w:pPr>
        <w:autoSpaceDE w:val="0"/>
        <w:autoSpaceDN w:val="0"/>
        <w:adjustRightInd w:val="0"/>
        <w:jc w:val="both"/>
        <w:rPr>
          <w:rFonts w:ascii="Trebuchet MS" w:hAnsi="Trebuchet MS" w:cs="Arial"/>
          <w:b/>
          <w:bCs/>
          <w:lang w:eastAsia="en-US"/>
        </w:rPr>
      </w:pPr>
    </w:p>
    <w:p w:rsidR="006C647A" w:rsidRPr="00DB26A2" w:rsidRDefault="006C647A" w:rsidP="00B563F8">
      <w:pPr>
        <w:spacing w:after="120"/>
        <w:rPr>
          <w:rFonts w:ascii="Trebuchet MS" w:hAnsi="Trebuchet MS"/>
        </w:rPr>
      </w:pPr>
    </w:p>
    <w:p w:rsidR="006C647A" w:rsidRPr="00DB26A2" w:rsidRDefault="006C647A" w:rsidP="00B563F8">
      <w:pPr>
        <w:spacing w:after="200" w:line="276" w:lineRule="auto"/>
        <w:rPr>
          <w:rFonts w:ascii="Trebuchet MS" w:hAnsi="Trebuchet MS" w:cs="Arial"/>
          <w:lang w:val="eu-ES"/>
        </w:rPr>
      </w:pPr>
      <w:r w:rsidRPr="00DB26A2">
        <w:rPr>
          <w:rFonts w:ascii="Trebuchet MS" w:hAnsi="Trebuchet MS" w:cs="Arial"/>
          <w:lang w:val="eu-ES"/>
        </w:rPr>
        <w:br w:type="page"/>
      </w:r>
    </w:p>
    <w:p w:rsidR="006C647A" w:rsidRPr="00DB26A2" w:rsidRDefault="006C647A" w:rsidP="00B563F8">
      <w:pPr>
        <w:pStyle w:val="Ttulo1"/>
        <w:pBdr>
          <w:bottom w:val="single" w:sz="12" w:space="1" w:color="auto"/>
        </w:pBdr>
        <w:spacing w:line="240" w:lineRule="atLeast"/>
        <w:jc w:val="center"/>
        <w:rPr>
          <w:rFonts w:ascii="Trebuchet MS" w:hAnsi="Trebuchet MS"/>
          <w:sz w:val="22"/>
          <w:szCs w:val="22"/>
        </w:rPr>
      </w:pPr>
      <w:bookmarkStart w:id="283" w:name="_ANEXO_IV.-_MODELO_1"/>
      <w:bookmarkStart w:id="284" w:name="_Toc506479431"/>
      <w:bookmarkStart w:id="285" w:name="_Toc33544902"/>
      <w:bookmarkEnd w:id="283"/>
      <w:r w:rsidRPr="00DB26A2">
        <w:rPr>
          <w:rFonts w:ascii="Trebuchet MS" w:hAnsi="Trebuchet MS"/>
          <w:sz w:val="22"/>
          <w:szCs w:val="22"/>
        </w:rPr>
        <w:t>ANEXO III.- MODELO DE COMPROMISO DE CONSTITUCIÓN EN UNIÓN TEMPORAL DE EMPRESAS</w:t>
      </w:r>
      <w:bookmarkEnd w:id="284"/>
      <w:bookmarkEnd w:id="285"/>
    </w:p>
    <w:p w:rsidR="006C647A" w:rsidRDefault="006C647A" w:rsidP="00B563F8">
      <w:pPr>
        <w:tabs>
          <w:tab w:val="left" w:pos="425"/>
        </w:tabs>
        <w:ind w:right="-1"/>
        <w:jc w:val="both"/>
        <w:rPr>
          <w:rFonts w:ascii="Trebuchet MS" w:hAnsi="Trebuchet MS" w:cs="Arial"/>
          <w:sz w:val="16"/>
          <w:szCs w:val="16"/>
          <w:lang w:val="es-ES_tradnl"/>
        </w:rPr>
      </w:pPr>
    </w:p>
    <w:p w:rsidR="006C647A" w:rsidRDefault="006C647A" w:rsidP="00B563F8">
      <w:pPr>
        <w:tabs>
          <w:tab w:val="left" w:pos="425"/>
        </w:tabs>
        <w:ind w:right="-1"/>
        <w:jc w:val="both"/>
        <w:rPr>
          <w:rFonts w:ascii="Trebuchet MS" w:hAnsi="Trebuchet MS" w:cs="Arial"/>
          <w:sz w:val="16"/>
          <w:szCs w:val="16"/>
          <w:lang w:val="es-ES_tradnl"/>
        </w:rPr>
      </w:pPr>
    </w:p>
    <w:p w:rsidR="006C647A" w:rsidRDefault="006C647A" w:rsidP="00B563F8">
      <w:pPr>
        <w:tabs>
          <w:tab w:val="left" w:pos="425"/>
        </w:tabs>
        <w:ind w:right="-1"/>
        <w:jc w:val="both"/>
        <w:rPr>
          <w:rFonts w:ascii="Trebuchet MS" w:hAnsi="Trebuchet MS" w:cs="Arial"/>
          <w:sz w:val="16"/>
          <w:szCs w:val="16"/>
          <w:lang w:val="es-ES_tradnl"/>
        </w:rPr>
      </w:pPr>
    </w:p>
    <w:p w:rsidR="006C647A" w:rsidRPr="00DB26A2" w:rsidRDefault="006C647A" w:rsidP="00B563F8">
      <w:pPr>
        <w:tabs>
          <w:tab w:val="left" w:pos="425"/>
        </w:tabs>
        <w:ind w:right="-1"/>
        <w:jc w:val="both"/>
        <w:rPr>
          <w:rFonts w:ascii="Trebuchet MS" w:hAnsi="Trebuchet MS" w:cs="Arial"/>
          <w:sz w:val="16"/>
          <w:szCs w:val="16"/>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C647A" w:rsidRPr="00DB26A2" w:rsidTr="001A794B">
        <w:trPr>
          <w:trHeight w:hRule="exact" w:val="340"/>
        </w:trPr>
        <w:tc>
          <w:tcPr>
            <w:tcW w:w="8504" w:type="dxa"/>
            <w:gridSpan w:val="4"/>
            <w:tcBorders>
              <w:bottom w:val="single" w:sz="4" w:space="0" w:color="auto"/>
            </w:tcBorders>
          </w:tcPr>
          <w:p w:rsidR="006C647A" w:rsidRPr="00DB26A2" w:rsidRDefault="006C647A"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6C647A" w:rsidRPr="00DB26A2" w:rsidTr="001A794B">
        <w:trPr>
          <w:trHeight w:val="463"/>
        </w:trPr>
        <w:tc>
          <w:tcPr>
            <w:tcW w:w="5617" w:type="dxa"/>
            <w:gridSpan w:val="3"/>
            <w:tcBorders>
              <w:top w:val="single" w:sz="4" w:space="0" w:color="auto"/>
            </w:tcBorders>
            <w:vAlign w:val="center"/>
          </w:tcPr>
          <w:p w:rsidR="006C647A" w:rsidRPr="00DB26A2" w:rsidRDefault="006C647A"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rsidR="006C647A" w:rsidRPr="00DB26A2" w:rsidRDefault="006C647A" w:rsidP="001A794B">
            <w:pPr>
              <w:spacing w:after="40"/>
              <w:rPr>
                <w:rFonts w:ascii="Trebuchet MS" w:hAnsi="Trebuchet MS"/>
                <w:color w:val="000000"/>
              </w:rPr>
            </w:pPr>
          </w:p>
        </w:tc>
        <w:tc>
          <w:tcPr>
            <w:tcW w:w="2887" w:type="dxa"/>
            <w:tcBorders>
              <w:top w:val="single" w:sz="4" w:space="0" w:color="auto"/>
            </w:tcBorders>
          </w:tcPr>
          <w:p w:rsidR="006C647A" w:rsidRPr="00DB26A2" w:rsidRDefault="006C647A"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rsidR="006C647A" w:rsidRPr="00DB26A2" w:rsidRDefault="006C647A" w:rsidP="001A794B">
            <w:pPr>
              <w:spacing w:after="40"/>
              <w:ind w:left="45"/>
              <w:rPr>
                <w:rFonts w:ascii="Trebuchet MS" w:hAnsi="Trebuchet MS"/>
                <w:color w:val="000000"/>
              </w:rPr>
            </w:pPr>
          </w:p>
        </w:tc>
      </w:tr>
      <w:tr w:rsidR="006C647A" w:rsidRPr="00DB26A2" w:rsidTr="001A794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6C647A" w:rsidRPr="00DB26A2" w:rsidRDefault="006C647A"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vAlign w:val="center"/>
          </w:tcPr>
          <w:p w:rsidR="006C647A" w:rsidRPr="00DB26A2" w:rsidRDefault="006C647A" w:rsidP="001A794B">
            <w:pPr>
              <w:ind w:left="45"/>
              <w:rPr>
                <w:rFonts w:ascii="Trebuchet MS" w:hAnsi="Trebuchet MS"/>
              </w:rPr>
            </w:pPr>
            <w:r w:rsidRPr="00DB26A2">
              <w:rPr>
                <w:rFonts w:ascii="Trebuchet MS" w:hAnsi="Trebuchet MS"/>
                <w:b/>
                <w:bCs/>
                <w:color w:val="000000"/>
                <w:sz w:val="18"/>
                <w:szCs w:val="18"/>
              </w:rPr>
              <w:t>En nombre propio</w:t>
            </w:r>
          </w:p>
        </w:tc>
      </w:tr>
      <w:tr w:rsidR="006C647A" w:rsidRPr="00DB26A2" w:rsidTr="001A794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6C647A" w:rsidRPr="00DB26A2" w:rsidRDefault="006C647A"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vAlign w:val="center"/>
          </w:tcPr>
          <w:p w:rsidR="006C647A" w:rsidRPr="00DB26A2" w:rsidRDefault="006C647A"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6C647A" w:rsidRPr="00DB26A2" w:rsidTr="001A794B">
        <w:trPr>
          <w:trHeight w:val="340"/>
        </w:trPr>
        <w:tc>
          <w:tcPr>
            <w:tcW w:w="3261" w:type="dxa"/>
            <w:gridSpan w:val="2"/>
            <w:vAlign w:val="center"/>
          </w:tcPr>
          <w:p w:rsidR="006C647A" w:rsidRPr="00DB26A2" w:rsidRDefault="006C647A"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vAlign w:val="center"/>
          </w:tcPr>
          <w:p w:rsidR="006C647A" w:rsidRPr="00DB26A2" w:rsidRDefault="006C647A" w:rsidP="001A794B">
            <w:pPr>
              <w:ind w:left="45"/>
              <w:rPr>
                <w:rFonts w:ascii="Trebuchet MS" w:hAnsi="Trebuchet MS"/>
                <w:bCs/>
                <w:color w:val="000000"/>
                <w:sz w:val="16"/>
              </w:rPr>
            </w:pPr>
          </w:p>
        </w:tc>
      </w:tr>
      <w:tr w:rsidR="006C647A" w:rsidRPr="00DB26A2" w:rsidTr="001A794B">
        <w:trPr>
          <w:trHeight w:val="340"/>
        </w:trPr>
        <w:tc>
          <w:tcPr>
            <w:tcW w:w="3261" w:type="dxa"/>
            <w:gridSpan w:val="2"/>
            <w:vAlign w:val="center"/>
          </w:tcPr>
          <w:p w:rsidR="006C647A" w:rsidRPr="00DB26A2" w:rsidRDefault="006C647A"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vAlign w:val="center"/>
          </w:tcPr>
          <w:p w:rsidR="006C647A" w:rsidRPr="00DB26A2" w:rsidRDefault="006C647A" w:rsidP="001A794B">
            <w:pPr>
              <w:ind w:left="45"/>
              <w:rPr>
                <w:rFonts w:ascii="Trebuchet MS" w:hAnsi="Trebuchet MS"/>
                <w:bCs/>
                <w:color w:val="000000"/>
                <w:sz w:val="18"/>
                <w:szCs w:val="18"/>
              </w:rPr>
            </w:pPr>
          </w:p>
        </w:tc>
      </w:tr>
    </w:tbl>
    <w:p w:rsidR="006C647A" w:rsidRDefault="006C647A" w:rsidP="00B563F8">
      <w:pPr>
        <w:widowControl w:val="0"/>
        <w:tabs>
          <w:tab w:val="center" w:pos="4252"/>
          <w:tab w:val="right" w:pos="8504"/>
        </w:tabs>
        <w:jc w:val="both"/>
        <w:rPr>
          <w:rFonts w:ascii="Trebuchet MS" w:hAnsi="Trebuchet MS" w:cs="Arial"/>
          <w:sz w:val="16"/>
          <w:szCs w:val="16"/>
        </w:rPr>
      </w:pPr>
    </w:p>
    <w:p w:rsidR="006C647A" w:rsidRDefault="006C647A" w:rsidP="00B563F8">
      <w:pPr>
        <w:widowControl w:val="0"/>
        <w:tabs>
          <w:tab w:val="center" w:pos="4252"/>
          <w:tab w:val="right" w:pos="8504"/>
        </w:tabs>
        <w:jc w:val="both"/>
        <w:rPr>
          <w:rFonts w:ascii="Trebuchet MS" w:hAnsi="Trebuchet MS" w:cs="Arial"/>
          <w:sz w:val="16"/>
          <w:szCs w:val="16"/>
        </w:rPr>
      </w:pPr>
    </w:p>
    <w:p w:rsidR="006C647A" w:rsidRDefault="006C647A" w:rsidP="00B563F8">
      <w:pPr>
        <w:widowControl w:val="0"/>
        <w:tabs>
          <w:tab w:val="center" w:pos="4252"/>
          <w:tab w:val="right" w:pos="8504"/>
        </w:tabs>
        <w:jc w:val="both"/>
        <w:rPr>
          <w:rFonts w:ascii="Trebuchet MS" w:hAnsi="Trebuchet MS" w:cs="Arial"/>
          <w:sz w:val="16"/>
          <w:szCs w:val="16"/>
        </w:rPr>
      </w:pPr>
    </w:p>
    <w:p w:rsidR="006C647A" w:rsidRPr="00DB26A2" w:rsidRDefault="006C647A" w:rsidP="00B563F8">
      <w:pPr>
        <w:widowControl w:val="0"/>
        <w:tabs>
          <w:tab w:val="center" w:pos="4252"/>
          <w:tab w:val="right" w:pos="8504"/>
        </w:tabs>
        <w:jc w:val="both"/>
        <w:rPr>
          <w:rFonts w:ascii="Trebuchet MS" w:hAnsi="Trebuchet MS"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C647A" w:rsidRPr="00DB26A2" w:rsidTr="001A794B">
        <w:trPr>
          <w:trHeight w:hRule="exact" w:val="340"/>
        </w:trPr>
        <w:tc>
          <w:tcPr>
            <w:tcW w:w="8504" w:type="dxa"/>
            <w:gridSpan w:val="4"/>
            <w:tcBorders>
              <w:bottom w:val="single" w:sz="4" w:space="0" w:color="auto"/>
            </w:tcBorders>
          </w:tcPr>
          <w:p w:rsidR="006C647A" w:rsidRPr="00DB26A2" w:rsidRDefault="006C647A"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6C647A" w:rsidRPr="00DB26A2" w:rsidTr="001A794B">
        <w:trPr>
          <w:trHeight w:val="463"/>
        </w:trPr>
        <w:tc>
          <w:tcPr>
            <w:tcW w:w="5617" w:type="dxa"/>
            <w:gridSpan w:val="3"/>
            <w:tcBorders>
              <w:top w:val="single" w:sz="4" w:space="0" w:color="auto"/>
            </w:tcBorders>
            <w:vAlign w:val="center"/>
          </w:tcPr>
          <w:p w:rsidR="006C647A" w:rsidRPr="00DB26A2" w:rsidRDefault="006C647A"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rsidR="006C647A" w:rsidRPr="00DB26A2" w:rsidRDefault="006C647A" w:rsidP="001A794B">
            <w:pPr>
              <w:spacing w:after="40"/>
              <w:rPr>
                <w:rFonts w:ascii="Trebuchet MS" w:hAnsi="Trebuchet MS"/>
                <w:color w:val="000000"/>
              </w:rPr>
            </w:pPr>
          </w:p>
        </w:tc>
        <w:tc>
          <w:tcPr>
            <w:tcW w:w="2887" w:type="dxa"/>
            <w:tcBorders>
              <w:top w:val="single" w:sz="4" w:space="0" w:color="auto"/>
            </w:tcBorders>
          </w:tcPr>
          <w:p w:rsidR="006C647A" w:rsidRPr="00DB26A2" w:rsidRDefault="006C647A"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rsidR="006C647A" w:rsidRPr="00DB26A2" w:rsidRDefault="006C647A" w:rsidP="001A794B">
            <w:pPr>
              <w:spacing w:after="40"/>
              <w:ind w:left="45"/>
              <w:rPr>
                <w:rFonts w:ascii="Trebuchet MS" w:hAnsi="Trebuchet MS"/>
                <w:color w:val="000000"/>
              </w:rPr>
            </w:pPr>
          </w:p>
        </w:tc>
      </w:tr>
      <w:tr w:rsidR="006C647A" w:rsidRPr="00DB26A2" w:rsidTr="001A794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6C647A" w:rsidRPr="00DB26A2" w:rsidRDefault="006C647A"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vAlign w:val="center"/>
          </w:tcPr>
          <w:p w:rsidR="006C647A" w:rsidRPr="00DB26A2" w:rsidRDefault="006C647A" w:rsidP="001A794B">
            <w:pPr>
              <w:ind w:left="45"/>
              <w:rPr>
                <w:rFonts w:ascii="Trebuchet MS" w:hAnsi="Trebuchet MS"/>
              </w:rPr>
            </w:pPr>
            <w:r w:rsidRPr="00DB26A2">
              <w:rPr>
                <w:rFonts w:ascii="Trebuchet MS" w:hAnsi="Trebuchet MS"/>
                <w:b/>
                <w:bCs/>
                <w:color w:val="000000"/>
                <w:sz w:val="18"/>
                <w:szCs w:val="18"/>
              </w:rPr>
              <w:t>En nombre propio</w:t>
            </w:r>
          </w:p>
        </w:tc>
      </w:tr>
      <w:tr w:rsidR="006C647A" w:rsidRPr="00DB26A2" w:rsidTr="001A794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6C647A" w:rsidRPr="00DB26A2" w:rsidRDefault="006C647A"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vAlign w:val="center"/>
          </w:tcPr>
          <w:p w:rsidR="006C647A" w:rsidRPr="00DB26A2" w:rsidRDefault="006C647A"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6C647A" w:rsidRPr="00DB26A2" w:rsidTr="001A794B">
        <w:trPr>
          <w:trHeight w:val="340"/>
        </w:trPr>
        <w:tc>
          <w:tcPr>
            <w:tcW w:w="3261" w:type="dxa"/>
            <w:gridSpan w:val="2"/>
            <w:vAlign w:val="center"/>
          </w:tcPr>
          <w:p w:rsidR="006C647A" w:rsidRPr="00DB26A2" w:rsidRDefault="006C647A"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vAlign w:val="center"/>
          </w:tcPr>
          <w:p w:rsidR="006C647A" w:rsidRPr="00DB26A2" w:rsidRDefault="006C647A" w:rsidP="001A794B">
            <w:pPr>
              <w:ind w:left="45"/>
              <w:rPr>
                <w:rFonts w:ascii="Trebuchet MS" w:hAnsi="Trebuchet MS"/>
                <w:bCs/>
                <w:color w:val="000000"/>
                <w:sz w:val="16"/>
              </w:rPr>
            </w:pPr>
          </w:p>
        </w:tc>
      </w:tr>
      <w:tr w:rsidR="006C647A" w:rsidRPr="00DB26A2" w:rsidTr="001A794B">
        <w:trPr>
          <w:trHeight w:val="340"/>
        </w:trPr>
        <w:tc>
          <w:tcPr>
            <w:tcW w:w="3261" w:type="dxa"/>
            <w:gridSpan w:val="2"/>
            <w:vAlign w:val="center"/>
          </w:tcPr>
          <w:p w:rsidR="006C647A" w:rsidRPr="00DB26A2" w:rsidRDefault="006C647A"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vAlign w:val="center"/>
          </w:tcPr>
          <w:p w:rsidR="006C647A" w:rsidRPr="00DB26A2" w:rsidRDefault="006C647A" w:rsidP="001A794B">
            <w:pPr>
              <w:ind w:left="45"/>
              <w:rPr>
                <w:rFonts w:ascii="Trebuchet MS" w:hAnsi="Trebuchet MS"/>
                <w:bCs/>
                <w:color w:val="000000"/>
                <w:sz w:val="18"/>
                <w:szCs w:val="18"/>
              </w:rPr>
            </w:pPr>
          </w:p>
        </w:tc>
      </w:tr>
    </w:tbl>
    <w:p w:rsidR="006C647A" w:rsidRPr="00DB26A2" w:rsidRDefault="006C647A" w:rsidP="00B563F8">
      <w:pPr>
        <w:widowControl w:val="0"/>
        <w:tabs>
          <w:tab w:val="center" w:pos="4252"/>
          <w:tab w:val="right" w:pos="8504"/>
        </w:tabs>
        <w:ind w:right="-1"/>
        <w:jc w:val="both"/>
        <w:rPr>
          <w:rFonts w:ascii="Trebuchet MS" w:hAnsi="Trebuchet MS" w:cs="Arial"/>
          <w:sz w:val="16"/>
          <w:szCs w:val="16"/>
        </w:rPr>
      </w:pPr>
    </w:p>
    <w:p w:rsidR="006C647A" w:rsidRDefault="006C647A" w:rsidP="00B563F8">
      <w:pPr>
        <w:widowControl w:val="0"/>
        <w:tabs>
          <w:tab w:val="center" w:pos="4252"/>
          <w:tab w:val="right" w:pos="8504"/>
        </w:tabs>
        <w:ind w:right="-1"/>
        <w:jc w:val="both"/>
        <w:rPr>
          <w:rFonts w:ascii="Trebuchet MS" w:hAnsi="Trebuchet MS" w:cs="Arial"/>
          <w:sz w:val="16"/>
          <w:szCs w:val="16"/>
        </w:rPr>
      </w:pPr>
    </w:p>
    <w:p w:rsidR="006C647A" w:rsidRDefault="006C647A" w:rsidP="00B563F8">
      <w:pPr>
        <w:widowControl w:val="0"/>
        <w:tabs>
          <w:tab w:val="center" w:pos="4252"/>
          <w:tab w:val="right" w:pos="8504"/>
        </w:tabs>
        <w:ind w:right="-1"/>
        <w:jc w:val="both"/>
        <w:rPr>
          <w:rFonts w:ascii="Trebuchet MS" w:hAnsi="Trebuchet MS" w:cs="Arial"/>
          <w:sz w:val="16"/>
          <w:szCs w:val="16"/>
        </w:rPr>
      </w:pPr>
    </w:p>
    <w:p w:rsidR="006C647A" w:rsidRPr="00DB26A2" w:rsidRDefault="006C647A" w:rsidP="00B563F8">
      <w:pPr>
        <w:widowControl w:val="0"/>
        <w:tabs>
          <w:tab w:val="center" w:pos="4252"/>
          <w:tab w:val="right" w:pos="8504"/>
        </w:tabs>
        <w:ind w:right="-1"/>
        <w:jc w:val="both"/>
        <w:rPr>
          <w:rFonts w:ascii="Trebuchet MS" w:hAnsi="Trebuchet MS"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C647A" w:rsidRPr="00DB26A2" w:rsidTr="001A794B">
        <w:trPr>
          <w:trHeight w:hRule="exact" w:val="340"/>
        </w:trPr>
        <w:tc>
          <w:tcPr>
            <w:tcW w:w="8504" w:type="dxa"/>
            <w:gridSpan w:val="4"/>
            <w:tcBorders>
              <w:bottom w:val="single" w:sz="4" w:space="0" w:color="auto"/>
            </w:tcBorders>
          </w:tcPr>
          <w:p w:rsidR="006C647A" w:rsidRPr="00DB26A2" w:rsidRDefault="006C647A"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6C647A" w:rsidRPr="00DB26A2" w:rsidTr="001A794B">
        <w:trPr>
          <w:trHeight w:val="463"/>
        </w:trPr>
        <w:tc>
          <w:tcPr>
            <w:tcW w:w="5617" w:type="dxa"/>
            <w:gridSpan w:val="3"/>
            <w:tcBorders>
              <w:top w:val="single" w:sz="4" w:space="0" w:color="auto"/>
            </w:tcBorders>
            <w:vAlign w:val="center"/>
          </w:tcPr>
          <w:p w:rsidR="006C647A" w:rsidRPr="00DB26A2" w:rsidRDefault="006C647A"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rsidR="006C647A" w:rsidRPr="00DB26A2" w:rsidRDefault="006C647A" w:rsidP="001A794B">
            <w:pPr>
              <w:spacing w:after="40"/>
              <w:rPr>
                <w:rFonts w:ascii="Trebuchet MS" w:hAnsi="Trebuchet MS"/>
                <w:color w:val="000000"/>
              </w:rPr>
            </w:pPr>
          </w:p>
        </w:tc>
        <w:tc>
          <w:tcPr>
            <w:tcW w:w="2887" w:type="dxa"/>
            <w:tcBorders>
              <w:top w:val="single" w:sz="4" w:space="0" w:color="auto"/>
            </w:tcBorders>
          </w:tcPr>
          <w:p w:rsidR="006C647A" w:rsidRPr="00DB26A2" w:rsidRDefault="006C647A"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rsidR="006C647A" w:rsidRPr="00DB26A2" w:rsidRDefault="006C647A" w:rsidP="001A794B">
            <w:pPr>
              <w:spacing w:after="40"/>
              <w:ind w:left="45"/>
              <w:rPr>
                <w:rFonts w:ascii="Trebuchet MS" w:hAnsi="Trebuchet MS"/>
                <w:color w:val="000000"/>
              </w:rPr>
            </w:pPr>
          </w:p>
        </w:tc>
      </w:tr>
      <w:tr w:rsidR="006C647A" w:rsidRPr="00DB26A2" w:rsidTr="001A794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6C647A" w:rsidRPr="00DB26A2" w:rsidRDefault="006C647A"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vAlign w:val="center"/>
          </w:tcPr>
          <w:p w:rsidR="006C647A" w:rsidRPr="00DB26A2" w:rsidRDefault="006C647A" w:rsidP="001A794B">
            <w:pPr>
              <w:ind w:left="45"/>
              <w:rPr>
                <w:rFonts w:ascii="Trebuchet MS" w:hAnsi="Trebuchet MS"/>
              </w:rPr>
            </w:pPr>
            <w:r w:rsidRPr="00DB26A2">
              <w:rPr>
                <w:rFonts w:ascii="Trebuchet MS" w:hAnsi="Trebuchet MS"/>
                <w:b/>
                <w:bCs/>
                <w:color w:val="000000"/>
                <w:sz w:val="18"/>
                <w:szCs w:val="18"/>
              </w:rPr>
              <w:t>En nombre propio</w:t>
            </w:r>
          </w:p>
        </w:tc>
      </w:tr>
      <w:tr w:rsidR="006C647A" w:rsidRPr="00DB26A2" w:rsidTr="001A794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6C647A" w:rsidRPr="00DB26A2" w:rsidRDefault="006C647A"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vAlign w:val="center"/>
          </w:tcPr>
          <w:p w:rsidR="006C647A" w:rsidRPr="00DB26A2" w:rsidRDefault="006C647A"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6C647A" w:rsidRPr="00DB26A2" w:rsidTr="001A794B">
        <w:trPr>
          <w:trHeight w:val="340"/>
        </w:trPr>
        <w:tc>
          <w:tcPr>
            <w:tcW w:w="3261" w:type="dxa"/>
            <w:gridSpan w:val="2"/>
            <w:vAlign w:val="center"/>
          </w:tcPr>
          <w:p w:rsidR="006C647A" w:rsidRPr="00DB26A2" w:rsidRDefault="006C647A"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vAlign w:val="center"/>
          </w:tcPr>
          <w:p w:rsidR="006C647A" w:rsidRPr="00DB26A2" w:rsidRDefault="006C647A" w:rsidP="001A794B">
            <w:pPr>
              <w:ind w:left="45"/>
              <w:rPr>
                <w:rFonts w:ascii="Trebuchet MS" w:hAnsi="Trebuchet MS"/>
                <w:bCs/>
                <w:color w:val="000000"/>
                <w:sz w:val="16"/>
              </w:rPr>
            </w:pPr>
          </w:p>
        </w:tc>
      </w:tr>
      <w:tr w:rsidR="006C647A" w:rsidRPr="00DB26A2" w:rsidTr="001A794B">
        <w:trPr>
          <w:trHeight w:val="340"/>
        </w:trPr>
        <w:tc>
          <w:tcPr>
            <w:tcW w:w="3261" w:type="dxa"/>
            <w:gridSpan w:val="2"/>
            <w:vAlign w:val="center"/>
          </w:tcPr>
          <w:p w:rsidR="006C647A" w:rsidRPr="00DB26A2" w:rsidRDefault="006C647A"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vAlign w:val="center"/>
          </w:tcPr>
          <w:p w:rsidR="006C647A" w:rsidRPr="00DB26A2" w:rsidRDefault="006C647A" w:rsidP="001A794B">
            <w:pPr>
              <w:ind w:left="45"/>
              <w:rPr>
                <w:rFonts w:ascii="Trebuchet MS" w:hAnsi="Trebuchet MS"/>
                <w:bCs/>
                <w:color w:val="000000"/>
                <w:sz w:val="18"/>
                <w:szCs w:val="18"/>
              </w:rPr>
            </w:pPr>
          </w:p>
        </w:tc>
      </w:tr>
    </w:tbl>
    <w:p w:rsidR="006C647A" w:rsidRDefault="006C647A" w:rsidP="00B563F8">
      <w:pPr>
        <w:widowControl w:val="0"/>
        <w:tabs>
          <w:tab w:val="center" w:pos="4252"/>
          <w:tab w:val="right" w:pos="8504"/>
        </w:tabs>
        <w:ind w:right="-1"/>
        <w:jc w:val="both"/>
        <w:rPr>
          <w:rFonts w:ascii="Trebuchet MS" w:hAnsi="Trebuchet MS" w:cs="Arial"/>
          <w:sz w:val="16"/>
          <w:szCs w:val="16"/>
        </w:rPr>
      </w:pPr>
    </w:p>
    <w:p w:rsidR="006C647A" w:rsidRPr="00DB26A2" w:rsidRDefault="006C647A" w:rsidP="00B563F8">
      <w:pPr>
        <w:widowControl w:val="0"/>
        <w:tabs>
          <w:tab w:val="center" w:pos="4252"/>
          <w:tab w:val="right" w:pos="8504"/>
        </w:tabs>
        <w:ind w:right="-1"/>
        <w:jc w:val="both"/>
        <w:rPr>
          <w:rFonts w:ascii="Trebuchet MS" w:hAnsi="Trebuchet MS" w:cs="Arial"/>
          <w:sz w:val="16"/>
          <w:szCs w:val="16"/>
        </w:rPr>
      </w:pPr>
    </w:p>
    <w:p w:rsidR="006C647A" w:rsidRPr="00DB26A2" w:rsidRDefault="006C647A" w:rsidP="00B563F8">
      <w:pPr>
        <w:widowControl w:val="0"/>
        <w:tabs>
          <w:tab w:val="center" w:pos="4252"/>
          <w:tab w:val="right" w:pos="8504"/>
        </w:tabs>
        <w:ind w:right="-1"/>
        <w:jc w:val="both"/>
        <w:rPr>
          <w:rFonts w:ascii="Trebuchet MS" w:hAnsi="Trebuchet MS" w:cs="Arial"/>
          <w:i/>
        </w:rPr>
      </w:pPr>
      <w:r w:rsidRPr="00DB26A2">
        <w:rPr>
          <w:rFonts w:ascii="Trebuchet MS" w:hAnsi="Trebuchet MS" w:cs="Arial"/>
          <w:b/>
        </w:rPr>
        <w:t xml:space="preserve">* </w:t>
      </w:r>
      <w:r w:rsidRPr="00DB26A2">
        <w:rPr>
          <w:rFonts w:ascii="Trebuchet MS" w:hAnsi="Trebuchet MS" w:cs="Arial"/>
          <w:i/>
        </w:rPr>
        <w:t xml:space="preserve">Adaptar el modelo para añadir los datos relativos a todas las personas que representen a cada una de las empresas que formarán </w:t>
      </w:r>
      <w:smartTag w:uri="urn:schemas-microsoft-com:office:smarttags" w:element="PersonName">
        <w:smartTagPr>
          <w:attr w:name="ProductID" w:val="la Unión Temporal"/>
        </w:smartTagPr>
        <w:r w:rsidRPr="00DB26A2">
          <w:rPr>
            <w:rFonts w:ascii="Trebuchet MS" w:hAnsi="Trebuchet MS" w:cs="Arial"/>
            <w:i/>
          </w:rPr>
          <w:t>la Unión Temporal</w:t>
        </w:r>
      </w:smartTag>
      <w:r w:rsidRPr="00DB26A2">
        <w:rPr>
          <w:rFonts w:ascii="Trebuchet MS" w:hAnsi="Trebuchet MS" w:cs="Arial"/>
          <w:i/>
        </w:rPr>
        <w:t xml:space="preserve"> de Empresas en caso de resultar adjudicatarias.</w:t>
      </w:r>
    </w:p>
    <w:p w:rsidR="006C647A" w:rsidRDefault="006C647A" w:rsidP="00B563F8">
      <w:pPr>
        <w:ind w:right="-1"/>
        <w:rPr>
          <w:rFonts w:ascii="Trebuchet MS" w:hAnsi="Trebuchet MS" w:cs="Arial"/>
          <w:sz w:val="16"/>
          <w:szCs w:val="16"/>
        </w:rPr>
      </w:pPr>
    </w:p>
    <w:p w:rsidR="006C647A" w:rsidRPr="00DB26A2" w:rsidRDefault="006C647A" w:rsidP="00B563F8">
      <w:pPr>
        <w:ind w:right="-1"/>
        <w:rPr>
          <w:rFonts w:ascii="Trebuchet MS" w:hAnsi="Trebuchet MS" w:cs="Arial"/>
          <w:sz w:val="16"/>
          <w:szCs w:val="16"/>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C647A" w:rsidRPr="00DB26A2" w:rsidTr="001A794B">
        <w:trPr>
          <w:trHeight w:hRule="exact" w:val="284"/>
        </w:trPr>
        <w:tc>
          <w:tcPr>
            <w:tcW w:w="8504" w:type="dxa"/>
            <w:gridSpan w:val="2"/>
            <w:tcBorders>
              <w:top w:val="nil"/>
              <w:left w:val="nil"/>
              <w:right w:val="nil"/>
            </w:tcBorders>
          </w:tcPr>
          <w:p w:rsidR="006C647A" w:rsidRPr="00DB26A2" w:rsidRDefault="006C647A"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6C647A" w:rsidRPr="00DB26A2" w:rsidTr="001A794B">
        <w:trPr>
          <w:trHeight w:val="454"/>
        </w:trPr>
        <w:tc>
          <w:tcPr>
            <w:tcW w:w="5617" w:type="dxa"/>
            <w:tcBorders>
              <w:left w:val="nil"/>
              <w:bottom w:val="nil"/>
              <w:right w:val="nil"/>
            </w:tcBorders>
          </w:tcPr>
          <w:p w:rsidR="006C647A" w:rsidRPr="00DB26A2" w:rsidRDefault="006C647A"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rsidR="006C647A" w:rsidRPr="00DB26A2" w:rsidRDefault="006C647A" w:rsidP="001A794B">
            <w:pPr>
              <w:ind w:left="45"/>
              <w:jc w:val="both"/>
              <w:rPr>
                <w:rFonts w:ascii="Trebuchet MS" w:hAnsi="Trebuchet MS"/>
                <w:color w:val="000000"/>
                <w:sz w:val="18"/>
              </w:rPr>
            </w:pPr>
          </w:p>
        </w:tc>
        <w:tc>
          <w:tcPr>
            <w:tcW w:w="2887" w:type="dxa"/>
            <w:tcBorders>
              <w:left w:val="nil"/>
              <w:bottom w:val="nil"/>
              <w:right w:val="nil"/>
            </w:tcBorders>
          </w:tcPr>
          <w:p w:rsidR="006C647A" w:rsidRPr="00DB26A2" w:rsidRDefault="006C647A"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rsidR="006C647A" w:rsidRPr="00DB26A2" w:rsidRDefault="006C647A" w:rsidP="001A794B">
            <w:pPr>
              <w:ind w:left="45"/>
              <w:jc w:val="both"/>
              <w:rPr>
                <w:rFonts w:ascii="Trebuchet MS" w:hAnsi="Trebuchet MS"/>
                <w:sz w:val="18"/>
                <w:szCs w:val="18"/>
              </w:rPr>
            </w:pPr>
          </w:p>
        </w:tc>
      </w:tr>
    </w:tbl>
    <w:p w:rsidR="006C647A" w:rsidRDefault="006C647A" w:rsidP="00B563F8">
      <w:pPr>
        <w:spacing w:before="120" w:after="120"/>
        <w:jc w:val="center"/>
        <w:rPr>
          <w:rFonts w:ascii="Trebuchet MS" w:hAnsi="Trebuchet MS" w:cs="Arial"/>
          <w:b/>
        </w:rPr>
      </w:pPr>
      <w:r w:rsidRPr="00DB26A2">
        <w:rPr>
          <w:rFonts w:ascii="Trebuchet MS" w:hAnsi="Trebuchet MS" w:cs="Arial"/>
          <w:b/>
        </w:rPr>
        <w:t>DECLARAN</w:t>
      </w:r>
    </w:p>
    <w:p w:rsidR="006C647A" w:rsidRPr="00DB26A2" w:rsidRDefault="006C647A" w:rsidP="00B563F8">
      <w:pPr>
        <w:spacing w:before="120" w:after="120"/>
        <w:jc w:val="center"/>
        <w:rPr>
          <w:rFonts w:ascii="Trebuchet MS" w:hAnsi="Trebuchet MS" w:cs="Arial"/>
          <w:b/>
        </w:rPr>
      </w:pPr>
    </w:p>
    <w:p w:rsidR="006C647A" w:rsidRPr="00DB26A2" w:rsidRDefault="006C647A" w:rsidP="003C0875">
      <w:pPr>
        <w:pStyle w:val="Prrafodelista1"/>
        <w:numPr>
          <w:ilvl w:val="0"/>
          <w:numId w:val="4"/>
        </w:numPr>
        <w:tabs>
          <w:tab w:val="left" w:pos="284"/>
        </w:tabs>
        <w:spacing w:after="360"/>
        <w:ind w:left="284" w:hanging="284"/>
        <w:jc w:val="both"/>
        <w:rPr>
          <w:rFonts w:ascii="Trebuchet MS" w:hAnsi="Trebuchet MS" w:cs="Arial"/>
          <w:iCs/>
          <w:lang w:eastAsia="es-ES"/>
        </w:rPr>
      </w:pPr>
      <w:r w:rsidRPr="00DB26A2">
        <w:rPr>
          <w:rFonts w:ascii="Trebuchet MS" w:hAnsi="Trebuchet MS" w:cs="Arial"/>
          <w:iCs/>
          <w:lang w:eastAsia="es-ES"/>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04"/>
        <w:gridCol w:w="1134"/>
      </w:tblGrid>
      <w:tr w:rsidR="006C647A" w:rsidRPr="00DB26A2" w:rsidTr="001A794B">
        <w:trPr>
          <w:trHeight w:val="340"/>
        </w:trPr>
        <w:tc>
          <w:tcPr>
            <w:tcW w:w="6804" w:type="dxa"/>
            <w:vAlign w:val="center"/>
          </w:tcPr>
          <w:p w:rsidR="006C647A" w:rsidRPr="00DB26A2" w:rsidRDefault="006C647A" w:rsidP="001A794B">
            <w:pPr>
              <w:pStyle w:val="Prrafodelista1"/>
              <w:tabs>
                <w:tab w:val="left" w:pos="284"/>
              </w:tabs>
              <w:ind w:left="0"/>
              <w:jc w:val="center"/>
              <w:rPr>
                <w:rFonts w:ascii="Trebuchet MS" w:hAnsi="Trebuchet MS" w:cs="Arial"/>
                <w:iCs/>
                <w:lang w:eastAsia="es-ES"/>
              </w:rPr>
            </w:pPr>
            <w:r w:rsidRPr="00DB26A2">
              <w:rPr>
                <w:rFonts w:ascii="Trebuchet MS" w:hAnsi="Trebuchet MS" w:cs="Arial"/>
                <w:iCs/>
                <w:lang w:eastAsia="es-ES"/>
              </w:rPr>
              <w:t>Nombre empresa</w:t>
            </w:r>
          </w:p>
        </w:tc>
        <w:tc>
          <w:tcPr>
            <w:tcW w:w="1134" w:type="dxa"/>
            <w:vAlign w:val="center"/>
          </w:tcPr>
          <w:p w:rsidR="006C647A" w:rsidRPr="00DB26A2" w:rsidRDefault="006C647A" w:rsidP="001A794B">
            <w:pPr>
              <w:pStyle w:val="Prrafodelista1"/>
              <w:tabs>
                <w:tab w:val="left" w:pos="284"/>
              </w:tabs>
              <w:ind w:left="0"/>
              <w:jc w:val="center"/>
              <w:rPr>
                <w:rFonts w:ascii="Trebuchet MS" w:hAnsi="Trebuchet MS" w:cs="Arial"/>
                <w:iCs/>
                <w:lang w:eastAsia="es-ES"/>
              </w:rPr>
            </w:pPr>
            <w:r w:rsidRPr="00DB26A2">
              <w:rPr>
                <w:rFonts w:ascii="Trebuchet MS" w:hAnsi="Trebuchet MS" w:cs="Arial"/>
                <w:iCs/>
                <w:lang w:eastAsia="es-ES"/>
              </w:rPr>
              <w:t>%</w:t>
            </w:r>
          </w:p>
        </w:tc>
      </w:tr>
      <w:tr w:rsidR="006C647A" w:rsidRPr="00DB26A2" w:rsidTr="001A794B">
        <w:trPr>
          <w:trHeight w:val="340"/>
        </w:trPr>
        <w:tc>
          <w:tcPr>
            <w:tcW w:w="6804" w:type="dxa"/>
            <w:vAlign w:val="center"/>
          </w:tcPr>
          <w:p w:rsidR="006C647A" w:rsidRPr="00DB26A2" w:rsidRDefault="006C647A" w:rsidP="001A794B">
            <w:pPr>
              <w:pStyle w:val="Prrafodelista1"/>
              <w:tabs>
                <w:tab w:val="left" w:pos="284"/>
              </w:tabs>
              <w:ind w:left="0"/>
              <w:rPr>
                <w:rFonts w:ascii="Trebuchet MS" w:hAnsi="Trebuchet MS" w:cs="Arial"/>
                <w:iCs/>
                <w:lang w:eastAsia="es-ES"/>
              </w:rPr>
            </w:pPr>
          </w:p>
        </w:tc>
        <w:tc>
          <w:tcPr>
            <w:tcW w:w="1134" w:type="dxa"/>
            <w:vAlign w:val="center"/>
          </w:tcPr>
          <w:p w:rsidR="006C647A" w:rsidRPr="00DB26A2" w:rsidRDefault="006C647A" w:rsidP="001A794B">
            <w:pPr>
              <w:pStyle w:val="Prrafodelista1"/>
              <w:tabs>
                <w:tab w:val="left" w:pos="284"/>
              </w:tabs>
              <w:ind w:left="0"/>
              <w:jc w:val="center"/>
              <w:rPr>
                <w:rFonts w:ascii="Trebuchet MS" w:hAnsi="Trebuchet MS" w:cs="Arial"/>
                <w:iCs/>
                <w:lang w:eastAsia="es-ES"/>
              </w:rPr>
            </w:pPr>
          </w:p>
        </w:tc>
      </w:tr>
      <w:tr w:rsidR="006C647A" w:rsidRPr="00DB26A2" w:rsidTr="001A794B">
        <w:trPr>
          <w:trHeight w:val="340"/>
        </w:trPr>
        <w:tc>
          <w:tcPr>
            <w:tcW w:w="6804" w:type="dxa"/>
            <w:vAlign w:val="center"/>
          </w:tcPr>
          <w:p w:rsidR="006C647A" w:rsidRPr="00DB26A2" w:rsidRDefault="006C647A" w:rsidP="001A794B">
            <w:pPr>
              <w:pStyle w:val="Prrafodelista1"/>
              <w:tabs>
                <w:tab w:val="left" w:pos="284"/>
              </w:tabs>
              <w:ind w:left="0"/>
              <w:rPr>
                <w:rFonts w:ascii="Trebuchet MS" w:hAnsi="Trebuchet MS" w:cs="Arial"/>
                <w:iCs/>
                <w:lang w:eastAsia="es-ES"/>
              </w:rPr>
            </w:pPr>
          </w:p>
        </w:tc>
        <w:tc>
          <w:tcPr>
            <w:tcW w:w="1134" w:type="dxa"/>
            <w:vAlign w:val="center"/>
          </w:tcPr>
          <w:p w:rsidR="006C647A" w:rsidRPr="00DB26A2" w:rsidRDefault="006C647A" w:rsidP="001A794B">
            <w:pPr>
              <w:pStyle w:val="Prrafodelista1"/>
              <w:tabs>
                <w:tab w:val="left" w:pos="284"/>
              </w:tabs>
              <w:ind w:left="0"/>
              <w:jc w:val="center"/>
              <w:rPr>
                <w:rFonts w:ascii="Trebuchet MS" w:hAnsi="Trebuchet MS" w:cs="Arial"/>
                <w:iCs/>
                <w:lang w:eastAsia="es-ES"/>
              </w:rPr>
            </w:pPr>
          </w:p>
        </w:tc>
      </w:tr>
      <w:tr w:rsidR="006C647A" w:rsidRPr="00DB26A2" w:rsidTr="001A794B">
        <w:trPr>
          <w:trHeight w:val="340"/>
        </w:trPr>
        <w:tc>
          <w:tcPr>
            <w:tcW w:w="6804" w:type="dxa"/>
            <w:vAlign w:val="center"/>
          </w:tcPr>
          <w:p w:rsidR="006C647A" w:rsidRPr="00DB26A2" w:rsidRDefault="006C647A" w:rsidP="001A794B">
            <w:pPr>
              <w:pStyle w:val="Prrafodelista1"/>
              <w:tabs>
                <w:tab w:val="left" w:pos="284"/>
              </w:tabs>
              <w:ind w:left="0"/>
              <w:rPr>
                <w:rFonts w:ascii="Trebuchet MS" w:hAnsi="Trebuchet MS" w:cs="Arial"/>
                <w:iCs/>
                <w:lang w:eastAsia="es-ES"/>
              </w:rPr>
            </w:pPr>
          </w:p>
        </w:tc>
        <w:tc>
          <w:tcPr>
            <w:tcW w:w="1134" w:type="dxa"/>
            <w:vAlign w:val="center"/>
          </w:tcPr>
          <w:p w:rsidR="006C647A" w:rsidRPr="00DB26A2" w:rsidRDefault="006C647A" w:rsidP="001A794B">
            <w:pPr>
              <w:pStyle w:val="Prrafodelista1"/>
              <w:tabs>
                <w:tab w:val="left" w:pos="284"/>
              </w:tabs>
              <w:ind w:left="0"/>
              <w:jc w:val="center"/>
              <w:rPr>
                <w:rFonts w:ascii="Trebuchet MS" w:hAnsi="Trebuchet MS" w:cs="Arial"/>
                <w:iCs/>
                <w:lang w:eastAsia="es-ES"/>
              </w:rPr>
            </w:pPr>
          </w:p>
        </w:tc>
      </w:tr>
    </w:tbl>
    <w:p w:rsidR="006C647A" w:rsidRDefault="006C647A" w:rsidP="00B563F8">
      <w:pPr>
        <w:pStyle w:val="Prrafodelista1"/>
        <w:tabs>
          <w:tab w:val="left" w:pos="284"/>
        </w:tabs>
        <w:ind w:left="284" w:right="-1"/>
        <w:jc w:val="both"/>
        <w:rPr>
          <w:rFonts w:ascii="Trebuchet MS" w:hAnsi="Trebuchet MS" w:cs="Arial"/>
          <w:iCs/>
          <w:sz w:val="16"/>
          <w:szCs w:val="16"/>
          <w:lang w:eastAsia="es-ES"/>
        </w:rPr>
      </w:pPr>
    </w:p>
    <w:p w:rsidR="006C647A" w:rsidRDefault="006C647A" w:rsidP="00B563F8">
      <w:pPr>
        <w:pStyle w:val="Prrafodelista1"/>
        <w:tabs>
          <w:tab w:val="left" w:pos="284"/>
        </w:tabs>
        <w:ind w:left="284" w:right="-1"/>
        <w:jc w:val="both"/>
        <w:rPr>
          <w:rFonts w:ascii="Trebuchet MS" w:hAnsi="Trebuchet MS" w:cs="Arial"/>
          <w:iCs/>
          <w:sz w:val="16"/>
          <w:szCs w:val="16"/>
          <w:lang w:eastAsia="es-ES"/>
        </w:rPr>
      </w:pPr>
    </w:p>
    <w:p w:rsidR="006C647A" w:rsidRPr="00DB26A2" w:rsidRDefault="006C647A" w:rsidP="00B563F8">
      <w:pPr>
        <w:pStyle w:val="Prrafodelista1"/>
        <w:tabs>
          <w:tab w:val="left" w:pos="284"/>
        </w:tabs>
        <w:ind w:left="284" w:right="-1"/>
        <w:jc w:val="both"/>
        <w:rPr>
          <w:rFonts w:ascii="Trebuchet MS" w:hAnsi="Trebuchet MS" w:cs="Arial"/>
          <w:iCs/>
          <w:sz w:val="16"/>
          <w:szCs w:val="16"/>
          <w:lang w:eastAsia="es-ES"/>
        </w:rPr>
      </w:pPr>
    </w:p>
    <w:p w:rsidR="006C647A" w:rsidRPr="00DB26A2" w:rsidRDefault="006C647A" w:rsidP="003C0875">
      <w:pPr>
        <w:pStyle w:val="Prrafodelista1"/>
        <w:numPr>
          <w:ilvl w:val="0"/>
          <w:numId w:val="4"/>
        </w:numPr>
        <w:tabs>
          <w:tab w:val="left" w:pos="284"/>
        </w:tabs>
        <w:spacing w:after="80"/>
        <w:ind w:left="284" w:hanging="284"/>
        <w:jc w:val="both"/>
        <w:rPr>
          <w:rFonts w:ascii="Trebuchet MS" w:hAnsi="Trebuchet MS" w:cs="Arial"/>
          <w:iCs/>
          <w:lang w:eastAsia="es-ES"/>
        </w:rPr>
      </w:pPr>
      <w:r w:rsidRPr="00DB26A2">
        <w:rPr>
          <w:rFonts w:ascii="Trebuchet MS" w:hAnsi="Trebuchet MS" w:cs="Arial"/>
          <w:iCs/>
          <w:lang w:eastAsia="es-ES"/>
        </w:rPr>
        <w:t xml:space="preserve">Que nombran representante o apoderado único de la unión con poderes bastantes para ejercitar los derechos y cumplir las obligaciones que del contrato se deriven hasta la extinción del mismo a D./Dña.: </w:t>
      </w:r>
    </w:p>
    <w:p w:rsidR="006C647A" w:rsidRPr="00DB26A2" w:rsidRDefault="006C647A" w:rsidP="00B563F8">
      <w:pPr>
        <w:pStyle w:val="Prrafodelista1"/>
        <w:tabs>
          <w:tab w:val="left" w:pos="284"/>
        </w:tabs>
        <w:spacing w:after="80"/>
        <w:ind w:left="0"/>
        <w:jc w:val="both"/>
        <w:rPr>
          <w:rFonts w:ascii="Trebuchet MS" w:hAnsi="Trebuchet MS" w:cs="Arial"/>
          <w:iCs/>
          <w:lang w:eastAsia="es-ES"/>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6C647A" w:rsidRPr="00DB26A2" w:rsidTr="001A794B">
        <w:trPr>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6C647A" w:rsidRPr="00DB26A2" w:rsidRDefault="006C647A" w:rsidP="001A794B">
            <w:pPr>
              <w:spacing w:before="100" w:beforeAutospacing="1"/>
              <w:rPr>
                <w:rFonts w:ascii="Trebuchet MS" w:hAnsi="Trebuchet MS"/>
                <w:color w:val="00000A"/>
              </w:rPr>
            </w:pPr>
            <w:r w:rsidRPr="00DB26A2">
              <w:rPr>
                <w:rFonts w:ascii="Trebuchet MS" w:hAnsi="Trebuchet MS"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6C647A" w:rsidRPr="00DB26A2" w:rsidRDefault="006C647A" w:rsidP="001A794B">
            <w:pPr>
              <w:spacing w:before="100" w:beforeAutospacing="1"/>
              <w:rPr>
                <w:rFonts w:ascii="Trebuchet MS" w:hAnsi="Trebuchet MS"/>
                <w:color w:val="00000A"/>
              </w:rPr>
            </w:pPr>
          </w:p>
        </w:tc>
      </w:tr>
    </w:tbl>
    <w:p w:rsidR="006C647A" w:rsidRPr="00DB26A2" w:rsidRDefault="006C647A" w:rsidP="00B563F8">
      <w:pPr>
        <w:autoSpaceDE w:val="0"/>
        <w:autoSpaceDN w:val="0"/>
        <w:adjustRightInd w:val="0"/>
        <w:jc w:val="both"/>
        <w:rPr>
          <w:rFonts w:ascii="Trebuchet MS" w:hAnsi="Trebuchet MS" w:cs="Arial"/>
          <w:sz w:val="16"/>
          <w:szCs w:val="16"/>
        </w:rPr>
      </w:pPr>
    </w:p>
    <w:p w:rsidR="006C647A" w:rsidRPr="00DB26A2" w:rsidRDefault="006C647A" w:rsidP="00B563F8">
      <w:pPr>
        <w:autoSpaceDE w:val="0"/>
        <w:autoSpaceDN w:val="0"/>
        <w:adjustRightInd w:val="0"/>
        <w:jc w:val="both"/>
        <w:rPr>
          <w:rFonts w:ascii="Trebuchet MS" w:hAnsi="Trebuchet MS" w:cs="Arial"/>
          <w:sz w:val="16"/>
          <w:szCs w:val="16"/>
        </w:rPr>
      </w:pPr>
    </w:p>
    <w:p w:rsidR="006C647A" w:rsidRPr="00DB26A2" w:rsidRDefault="006C647A" w:rsidP="00B563F8">
      <w:pPr>
        <w:autoSpaceDE w:val="0"/>
        <w:autoSpaceDN w:val="0"/>
        <w:adjustRightInd w:val="0"/>
        <w:jc w:val="both"/>
        <w:rPr>
          <w:rFonts w:ascii="Trebuchet MS" w:hAnsi="Trebuchet MS" w:cs="Arial"/>
          <w:sz w:val="16"/>
          <w:szCs w:val="16"/>
        </w:rPr>
      </w:pPr>
    </w:p>
    <w:p w:rsidR="006C647A" w:rsidRPr="00DB26A2" w:rsidRDefault="006C647A" w:rsidP="00B563F8">
      <w:pPr>
        <w:autoSpaceDE w:val="0"/>
        <w:autoSpaceDN w:val="0"/>
        <w:adjustRightInd w:val="0"/>
        <w:jc w:val="both"/>
        <w:rPr>
          <w:rFonts w:ascii="Trebuchet MS" w:hAnsi="Trebuchet MS" w:cs="Arial"/>
          <w:sz w:val="16"/>
          <w:szCs w:val="16"/>
        </w:rPr>
      </w:pPr>
    </w:p>
    <w:p w:rsidR="006C647A" w:rsidRPr="00DB26A2" w:rsidRDefault="006C647A" w:rsidP="00B563F8">
      <w:pPr>
        <w:autoSpaceDE w:val="0"/>
        <w:autoSpaceDN w:val="0"/>
        <w:adjustRightInd w:val="0"/>
        <w:jc w:val="both"/>
        <w:rPr>
          <w:rFonts w:ascii="Trebuchet MS" w:hAnsi="Trebuchet MS" w:cs="Arial"/>
          <w:b/>
        </w:rPr>
      </w:pPr>
      <w:r w:rsidRPr="00DB26A2">
        <w:rPr>
          <w:rFonts w:ascii="Trebuchet MS" w:hAnsi="Trebuchet MS" w:cs="Arial"/>
          <w:b/>
        </w:rPr>
        <w:t>Lugar y fecha:</w:t>
      </w:r>
    </w:p>
    <w:p w:rsidR="006C647A" w:rsidRPr="00DB26A2" w:rsidRDefault="006C647A" w:rsidP="00B563F8">
      <w:pPr>
        <w:autoSpaceDE w:val="0"/>
        <w:autoSpaceDN w:val="0"/>
        <w:adjustRightInd w:val="0"/>
        <w:jc w:val="both"/>
        <w:rPr>
          <w:rFonts w:ascii="Trebuchet MS" w:hAnsi="Trebuchet MS" w:cs="Arial"/>
          <w:sz w:val="16"/>
          <w:szCs w:val="16"/>
        </w:rPr>
      </w:pPr>
    </w:p>
    <w:p w:rsidR="006C647A" w:rsidRPr="00DB26A2" w:rsidRDefault="006C647A" w:rsidP="00B563F8">
      <w:pPr>
        <w:autoSpaceDE w:val="0"/>
        <w:autoSpaceDN w:val="0"/>
        <w:adjustRightInd w:val="0"/>
        <w:jc w:val="both"/>
        <w:rPr>
          <w:rFonts w:ascii="Trebuchet MS" w:hAnsi="Trebuchet MS"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6C647A" w:rsidRPr="00DB26A2" w:rsidTr="001A794B">
        <w:trPr>
          <w:trHeight w:hRule="exact" w:val="851"/>
          <w:tblCellSpacing w:w="0" w:type="dxa"/>
        </w:trPr>
        <w:tc>
          <w:tcPr>
            <w:tcW w:w="3969" w:type="dxa"/>
            <w:tcMar>
              <w:top w:w="57" w:type="dxa"/>
              <w:left w:w="57" w:type="dxa"/>
              <w:bottom w:w="57" w:type="dxa"/>
              <w:right w:w="0" w:type="dxa"/>
            </w:tcMar>
          </w:tcPr>
          <w:p w:rsidR="006C647A" w:rsidRPr="00DB26A2" w:rsidRDefault="006C647A" w:rsidP="001A794B">
            <w:pPr>
              <w:spacing w:before="100" w:beforeAutospacing="1"/>
              <w:rPr>
                <w:rFonts w:ascii="Trebuchet MS" w:hAnsi="Trebuchet MS"/>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tcPr>
          <w:p w:rsidR="006C647A" w:rsidRPr="00DB26A2" w:rsidRDefault="006C647A" w:rsidP="001A794B">
            <w:pPr>
              <w:spacing w:before="100" w:beforeAutospacing="1"/>
              <w:jc w:val="center"/>
              <w:rPr>
                <w:rFonts w:ascii="Trebuchet MS" w:hAnsi="Trebuchet MS" w:cs="Arial"/>
                <w:i/>
                <w:color w:val="00000A"/>
              </w:rPr>
            </w:pPr>
            <w:r w:rsidRPr="00DB26A2">
              <w:rPr>
                <w:rFonts w:ascii="Trebuchet MS" w:hAnsi="Trebuchet MS" w:cs="Arial"/>
                <w:i/>
                <w:color w:val="00000A"/>
              </w:rPr>
              <w:t>firma</w:t>
            </w:r>
          </w:p>
        </w:tc>
      </w:tr>
      <w:tr w:rsidR="006C647A" w:rsidRPr="00DB26A2" w:rsidTr="001A794B">
        <w:trPr>
          <w:trHeight w:hRule="exact" w:val="851"/>
          <w:tblCellSpacing w:w="0" w:type="dxa"/>
        </w:trPr>
        <w:tc>
          <w:tcPr>
            <w:tcW w:w="3969" w:type="dxa"/>
            <w:tcMar>
              <w:top w:w="57" w:type="dxa"/>
              <w:left w:w="57" w:type="dxa"/>
              <w:bottom w:w="57" w:type="dxa"/>
              <w:right w:w="0" w:type="dxa"/>
            </w:tcMar>
          </w:tcPr>
          <w:p w:rsidR="006C647A" w:rsidRPr="00DB26A2" w:rsidRDefault="006C647A" w:rsidP="001A794B">
            <w:pPr>
              <w:spacing w:before="100" w:beforeAutospacing="1"/>
              <w:rPr>
                <w:rFonts w:ascii="Trebuchet MS" w:hAnsi="Trebuchet MS" w:cs="Arial"/>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tcPr>
          <w:p w:rsidR="006C647A" w:rsidRPr="00DB26A2" w:rsidRDefault="006C647A" w:rsidP="001A794B">
            <w:pPr>
              <w:spacing w:before="100" w:beforeAutospacing="1"/>
              <w:jc w:val="center"/>
              <w:rPr>
                <w:rFonts w:ascii="Trebuchet MS" w:hAnsi="Trebuchet MS"/>
                <w:i/>
                <w:color w:val="00000A"/>
              </w:rPr>
            </w:pPr>
            <w:r w:rsidRPr="00DB26A2">
              <w:rPr>
                <w:rFonts w:ascii="Trebuchet MS" w:hAnsi="Trebuchet MS" w:cs="Arial"/>
                <w:i/>
                <w:color w:val="00000A"/>
              </w:rPr>
              <w:t>firma</w:t>
            </w:r>
          </w:p>
        </w:tc>
      </w:tr>
      <w:tr w:rsidR="006C647A" w:rsidRPr="00DB26A2" w:rsidTr="001A794B">
        <w:trPr>
          <w:trHeight w:hRule="exact" w:val="851"/>
          <w:tblCellSpacing w:w="0" w:type="dxa"/>
        </w:trPr>
        <w:tc>
          <w:tcPr>
            <w:tcW w:w="3969" w:type="dxa"/>
            <w:tcMar>
              <w:top w:w="57" w:type="dxa"/>
              <w:left w:w="57" w:type="dxa"/>
              <w:bottom w:w="57" w:type="dxa"/>
              <w:right w:w="0" w:type="dxa"/>
            </w:tcMar>
          </w:tcPr>
          <w:p w:rsidR="006C647A" w:rsidRPr="00DB26A2" w:rsidRDefault="006C647A" w:rsidP="001A794B">
            <w:pPr>
              <w:spacing w:before="100" w:beforeAutospacing="1"/>
              <w:rPr>
                <w:rFonts w:ascii="Trebuchet MS" w:hAnsi="Trebuchet MS" w:cs="Arial"/>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tcPr>
          <w:p w:rsidR="006C647A" w:rsidRPr="00DB26A2" w:rsidRDefault="006C647A" w:rsidP="001A794B">
            <w:pPr>
              <w:spacing w:before="100" w:beforeAutospacing="1"/>
              <w:jc w:val="center"/>
              <w:rPr>
                <w:rFonts w:ascii="Trebuchet MS" w:hAnsi="Trebuchet MS"/>
                <w:i/>
                <w:color w:val="00000A"/>
              </w:rPr>
            </w:pPr>
            <w:r w:rsidRPr="00DB26A2">
              <w:rPr>
                <w:rFonts w:ascii="Trebuchet MS" w:hAnsi="Trebuchet MS" w:cs="Arial"/>
                <w:i/>
                <w:color w:val="00000A"/>
              </w:rPr>
              <w:t>firma</w:t>
            </w:r>
          </w:p>
        </w:tc>
      </w:tr>
    </w:tbl>
    <w:p w:rsidR="006C647A" w:rsidRPr="00DB26A2" w:rsidRDefault="006C647A" w:rsidP="00B563F8">
      <w:pPr>
        <w:autoSpaceDE w:val="0"/>
        <w:autoSpaceDN w:val="0"/>
        <w:adjustRightInd w:val="0"/>
        <w:jc w:val="both"/>
        <w:rPr>
          <w:rFonts w:ascii="Trebuchet MS" w:hAnsi="Trebuchet MS" w:cs="Arial"/>
          <w:sz w:val="16"/>
          <w:szCs w:val="16"/>
        </w:rPr>
      </w:pPr>
    </w:p>
    <w:p w:rsidR="006C647A" w:rsidRPr="00DB26A2" w:rsidRDefault="006C647A" w:rsidP="00B563F8">
      <w:pPr>
        <w:rPr>
          <w:rFonts w:ascii="Trebuchet MS" w:hAnsi="Trebuchet MS" w:cs="Arial"/>
        </w:rPr>
      </w:pPr>
      <w:r w:rsidRPr="00DB26A2">
        <w:rPr>
          <w:rFonts w:ascii="Trebuchet MS" w:hAnsi="Trebuchet MS"/>
        </w:rPr>
        <w:br w:type="page"/>
      </w:r>
      <w:bookmarkStart w:id="286" w:name="_ANEXO_XXX.-_MODELO_1"/>
      <w:bookmarkStart w:id="287" w:name="_ANEXO_VI.-_DECLARACIÓN"/>
      <w:bookmarkStart w:id="288" w:name="_Toc463331593"/>
      <w:bookmarkStart w:id="289" w:name="_Toc480816080"/>
      <w:bookmarkEnd w:id="286"/>
      <w:bookmarkEnd w:id="287"/>
    </w:p>
    <w:p w:rsidR="006C647A" w:rsidRPr="00DB26A2" w:rsidRDefault="006C647A" w:rsidP="00B563F8">
      <w:pPr>
        <w:pStyle w:val="Ttulo1"/>
        <w:pBdr>
          <w:bottom w:val="single" w:sz="12" w:space="1" w:color="auto"/>
        </w:pBdr>
        <w:spacing w:line="240" w:lineRule="atLeast"/>
        <w:jc w:val="center"/>
        <w:rPr>
          <w:rFonts w:ascii="Trebuchet MS" w:hAnsi="Trebuchet MS"/>
          <w:sz w:val="22"/>
          <w:szCs w:val="22"/>
        </w:rPr>
      </w:pPr>
      <w:bookmarkStart w:id="290" w:name="_ANEXO_IV.-_MODELO_3"/>
      <w:bookmarkStart w:id="291" w:name="_Toc506479432"/>
      <w:bookmarkStart w:id="292" w:name="_Toc33544903"/>
      <w:bookmarkEnd w:id="290"/>
      <w:r w:rsidRPr="00DB26A2">
        <w:rPr>
          <w:rFonts w:ascii="Trebuchet MS" w:hAnsi="Trebuchet MS"/>
          <w:sz w:val="22"/>
          <w:szCs w:val="22"/>
        </w:rPr>
        <w:t>ANEXO IV.- MODELO DE DECLARACIÓN DE COMPROMISO DE ADSCRIPCIÓN DE MEDIOS</w:t>
      </w:r>
      <w:bookmarkEnd w:id="291"/>
      <w:bookmarkEnd w:id="292"/>
    </w:p>
    <w:p w:rsidR="006C647A" w:rsidRDefault="006C647A" w:rsidP="00B563F8">
      <w:pPr>
        <w:jc w:val="both"/>
        <w:rPr>
          <w:rFonts w:ascii="Trebuchet MS" w:hAnsi="Trebuchet MS" w:cs="Arial"/>
        </w:rPr>
      </w:pPr>
    </w:p>
    <w:p w:rsidR="006C647A" w:rsidRPr="00DB26A2" w:rsidRDefault="006C647A"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C647A" w:rsidRPr="00DB26A2" w:rsidTr="001A794B">
        <w:trPr>
          <w:trHeight w:hRule="exact" w:val="340"/>
        </w:trPr>
        <w:tc>
          <w:tcPr>
            <w:tcW w:w="8504" w:type="dxa"/>
            <w:gridSpan w:val="4"/>
            <w:tcBorders>
              <w:bottom w:val="single" w:sz="4" w:space="0" w:color="auto"/>
            </w:tcBorders>
          </w:tcPr>
          <w:p w:rsidR="006C647A" w:rsidRPr="00DB26A2" w:rsidRDefault="006C647A"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6C647A" w:rsidRPr="00DB26A2" w:rsidTr="001A794B">
        <w:trPr>
          <w:trHeight w:val="463"/>
        </w:trPr>
        <w:tc>
          <w:tcPr>
            <w:tcW w:w="5617" w:type="dxa"/>
            <w:gridSpan w:val="3"/>
            <w:tcBorders>
              <w:top w:val="single" w:sz="4" w:space="0" w:color="auto"/>
            </w:tcBorders>
            <w:vAlign w:val="center"/>
          </w:tcPr>
          <w:p w:rsidR="006C647A" w:rsidRPr="00DB26A2" w:rsidRDefault="006C647A"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rsidR="006C647A" w:rsidRPr="00DB26A2" w:rsidRDefault="006C647A" w:rsidP="001A794B">
            <w:pPr>
              <w:spacing w:after="40"/>
              <w:rPr>
                <w:rFonts w:ascii="Trebuchet MS" w:hAnsi="Trebuchet MS"/>
                <w:color w:val="000000"/>
              </w:rPr>
            </w:pPr>
          </w:p>
        </w:tc>
        <w:tc>
          <w:tcPr>
            <w:tcW w:w="2887" w:type="dxa"/>
            <w:tcBorders>
              <w:top w:val="single" w:sz="4" w:space="0" w:color="auto"/>
            </w:tcBorders>
          </w:tcPr>
          <w:p w:rsidR="006C647A" w:rsidRPr="00DB26A2" w:rsidRDefault="006C647A"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rsidR="006C647A" w:rsidRPr="00DB26A2" w:rsidRDefault="006C647A" w:rsidP="001A794B">
            <w:pPr>
              <w:spacing w:after="40"/>
              <w:ind w:left="45"/>
              <w:rPr>
                <w:rFonts w:ascii="Trebuchet MS" w:hAnsi="Trebuchet MS"/>
                <w:color w:val="000000"/>
              </w:rPr>
            </w:pPr>
          </w:p>
        </w:tc>
      </w:tr>
      <w:tr w:rsidR="006C647A" w:rsidRPr="00DB26A2" w:rsidTr="001A794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6C647A" w:rsidRPr="00DB26A2" w:rsidRDefault="006C647A"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vAlign w:val="center"/>
          </w:tcPr>
          <w:p w:rsidR="006C647A" w:rsidRPr="00DB26A2" w:rsidRDefault="006C647A" w:rsidP="001A794B">
            <w:pPr>
              <w:ind w:left="45"/>
              <w:rPr>
                <w:rFonts w:ascii="Trebuchet MS" w:hAnsi="Trebuchet MS"/>
              </w:rPr>
            </w:pPr>
            <w:r w:rsidRPr="00DB26A2">
              <w:rPr>
                <w:rFonts w:ascii="Trebuchet MS" w:hAnsi="Trebuchet MS"/>
                <w:b/>
                <w:bCs/>
                <w:color w:val="000000"/>
                <w:sz w:val="18"/>
                <w:szCs w:val="18"/>
              </w:rPr>
              <w:t>En nombre propio</w:t>
            </w:r>
          </w:p>
        </w:tc>
      </w:tr>
      <w:tr w:rsidR="006C647A" w:rsidRPr="00DB26A2" w:rsidTr="001A794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6C647A" w:rsidRPr="00DB26A2" w:rsidRDefault="006C647A"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vAlign w:val="center"/>
          </w:tcPr>
          <w:p w:rsidR="006C647A" w:rsidRPr="00DB26A2" w:rsidRDefault="006C647A"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6C647A" w:rsidRPr="00DB26A2" w:rsidTr="001A794B">
        <w:trPr>
          <w:trHeight w:val="340"/>
        </w:trPr>
        <w:tc>
          <w:tcPr>
            <w:tcW w:w="3261" w:type="dxa"/>
            <w:gridSpan w:val="2"/>
            <w:vAlign w:val="center"/>
          </w:tcPr>
          <w:p w:rsidR="006C647A" w:rsidRPr="00DB26A2" w:rsidRDefault="006C647A"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vAlign w:val="center"/>
          </w:tcPr>
          <w:p w:rsidR="006C647A" w:rsidRPr="00DB26A2" w:rsidRDefault="006C647A" w:rsidP="001A794B">
            <w:pPr>
              <w:ind w:left="45"/>
              <w:rPr>
                <w:rFonts w:ascii="Trebuchet MS" w:hAnsi="Trebuchet MS"/>
                <w:bCs/>
                <w:color w:val="000000"/>
                <w:sz w:val="16"/>
              </w:rPr>
            </w:pPr>
          </w:p>
        </w:tc>
      </w:tr>
      <w:tr w:rsidR="006C647A" w:rsidRPr="00DB26A2" w:rsidTr="001A794B">
        <w:trPr>
          <w:trHeight w:val="340"/>
        </w:trPr>
        <w:tc>
          <w:tcPr>
            <w:tcW w:w="3261" w:type="dxa"/>
            <w:gridSpan w:val="2"/>
            <w:vAlign w:val="center"/>
          </w:tcPr>
          <w:p w:rsidR="006C647A" w:rsidRPr="00DB26A2" w:rsidRDefault="006C647A"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vAlign w:val="center"/>
          </w:tcPr>
          <w:p w:rsidR="006C647A" w:rsidRPr="00DB26A2" w:rsidRDefault="006C647A" w:rsidP="001A794B">
            <w:pPr>
              <w:ind w:left="45"/>
              <w:rPr>
                <w:rFonts w:ascii="Trebuchet MS" w:hAnsi="Trebuchet MS"/>
                <w:bCs/>
                <w:color w:val="000000"/>
                <w:sz w:val="18"/>
                <w:szCs w:val="18"/>
              </w:rPr>
            </w:pPr>
          </w:p>
        </w:tc>
      </w:tr>
    </w:tbl>
    <w:p w:rsidR="006C647A" w:rsidRPr="00DB26A2" w:rsidRDefault="006C647A"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C647A" w:rsidRPr="00DB26A2" w:rsidTr="001A794B">
        <w:trPr>
          <w:trHeight w:hRule="exact" w:val="284"/>
        </w:trPr>
        <w:tc>
          <w:tcPr>
            <w:tcW w:w="8504" w:type="dxa"/>
            <w:gridSpan w:val="2"/>
            <w:tcBorders>
              <w:top w:val="nil"/>
              <w:left w:val="nil"/>
              <w:right w:val="nil"/>
            </w:tcBorders>
          </w:tcPr>
          <w:p w:rsidR="006C647A" w:rsidRPr="00DB26A2" w:rsidRDefault="006C647A"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6C647A" w:rsidRPr="00DB26A2" w:rsidTr="001A794B">
        <w:trPr>
          <w:trHeight w:val="454"/>
        </w:trPr>
        <w:tc>
          <w:tcPr>
            <w:tcW w:w="5617" w:type="dxa"/>
            <w:tcBorders>
              <w:left w:val="nil"/>
              <w:bottom w:val="nil"/>
              <w:right w:val="nil"/>
            </w:tcBorders>
          </w:tcPr>
          <w:p w:rsidR="006C647A" w:rsidRPr="00DB26A2" w:rsidRDefault="006C647A"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rsidR="006C647A" w:rsidRPr="00DB26A2" w:rsidRDefault="006C647A" w:rsidP="001A794B">
            <w:pPr>
              <w:ind w:left="45"/>
              <w:jc w:val="both"/>
              <w:rPr>
                <w:rFonts w:ascii="Trebuchet MS" w:hAnsi="Trebuchet MS"/>
                <w:color w:val="000000"/>
                <w:sz w:val="18"/>
              </w:rPr>
            </w:pPr>
          </w:p>
        </w:tc>
        <w:tc>
          <w:tcPr>
            <w:tcW w:w="2887" w:type="dxa"/>
            <w:tcBorders>
              <w:left w:val="nil"/>
              <w:bottom w:val="nil"/>
              <w:right w:val="nil"/>
            </w:tcBorders>
          </w:tcPr>
          <w:p w:rsidR="006C647A" w:rsidRPr="00DB26A2" w:rsidRDefault="006C647A"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rsidR="006C647A" w:rsidRPr="00DB26A2" w:rsidRDefault="006C647A" w:rsidP="001A794B">
            <w:pPr>
              <w:ind w:left="45"/>
              <w:jc w:val="both"/>
              <w:rPr>
                <w:rFonts w:ascii="Trebuchet MS" w:hAnsi="Trebuchet MS"/>
                <w:sz w:val="18"/>
                <w:szCs w:val="18"/>
              </w:rPr>
            </w:pPr>
          </w:p>
        </w:tc>
      </w:tr>
    </w:tbl>
    <w:p w:rsidR="006C647A" w:rsidRDefault="006C647A" w:rsidP="00B563F8">
      <w:pPr>
        <w:jc w:val="both"/>
        <w:rPr>
          <w:rFonts w:ascii="Trebuchet MS" w:hAnsi="Trebuchet MS" w:cs="Arial"/>
        </w:rPr>
      </w:pPr>
    </w:p>
    <w:p w:rsidR="006C647A" w:rsidRPr="00DB26A2" w:rsidRDefault="006C647A" w:rsidP="00B563F8">
      <w:pPr>
        <w:jc w:val="both"/>
        <w:rPr>
          <w:rFonts w:ascii="Trebuchet MS" w:hAnsi="Trebuchet MS" w:cs="Arial"/>
        </w:rPr>
      </w:pPr>
    </w:p>
    <w:p w:rsidR="006C647A" w:rsidRPr="00DB26A2" w:rsidRDefault="006C647A" w:rsidP="00B563F8">
      <w:pPr>
        <w:spacing w:before="120" w:after="120"/>
        <w:jc w:val="center"/>
        <w:rPr>
          <w:rFonts w:ascii="Trebuchet MS" w:hAnsi="Trebuchet MS" w:cs="Arial"/>
          <w:b/>
        </w:rPr>
      </w:pPr>
      <w:r w:rsidRPr="00DB26A2">
        <w:rPr>
          <w:rFonts w:ascii="Trebuchet MS" w:hAnsi="Trebuchet MS" w:cs="Arial"/>
          <w:b/>
        </w:rPr>
        <w:t>DECLARA</w:t>
      </w:r>
    </w:p>
    <w:p w:rsidR="006C647A" w:rsidRDefault="006C647A" w:rsidP="00B563F8">
      <w:pPr>
        <w:ind w:right="-1"/>
        <w:jc w:val="both"/>
        <w:rPr>
          <w:rFonts w:ascii="Trebuchet MS" w:hAnsi="Trebuchet MS" w:cs="Arial"/>
        </w:rPr>
      </w:pPr>
    </w:p>
    <w:p w:rsidR="006C647A" w:rsidRPr="00DB26A2" w:rsidRDefault="006C647A" w:rsidP="00B563F8">
      <w:pPr>
        <w:ind w:right="-1"/>
        <w:jc w:val="both"/>
        <w:rPr>
          <w:rFonts w:ascii="Trebuchet MS" w:hAnsi="Trebuchet MS" w:cs="Arial"/>
        </w:rPr>
      </w:pPr>
      <w:r w:rsidRPr="00DB26A2">
        <w:rPr>
          <w:rFonts w:ascii="Trebuchet MS" w:hAnsi="Trebuchet MS" w:cs="Arial"/>
        </w:rPr>
        <w:t>Que se compromete a adscribir los siguientes medios para la ejecución del contrato referenciado:</w:t>
      </w:r>
    </w:p>
    <w:p w:rsidR="006C647A" w:rsidRPr="00DB26A2" w:rsidRDefault="006C647A" w:rsidP="00B563F8">
      <w:pPr>
        <w:ind w:right="-1"/>
        <w:jc w:val="both"/>
        <w:rPr>
          <w:rFonts w:ascii="Trebuchet MS" w:hAnsi="Trebuchet MS" w:cs="Aria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96"/>
      </w:tblGrid>
      <w:tr w:rsidR="006C647A" w:rsidRPr="00DB26A2" w:rsidTr="001A794B">
        <w:trPr>
          <w:trHeight w:val="284"/>
        </w:trPr>
        <w:tc>
          <w:tcPr>
            <w:tcW w:w="283" w:type="dxa"/>
            <w:vAlign w:val="center"/>
          </w:tcPr>
          <w:p w:rsidR="006C647A" w:rsidRPr="00DB26A2" w:rsidRDefault="006C647A" w:rsidP="001A794B">
            <w:pPr>
              <w:rPr>
                <w:rFonts w:ascii="Trebuchet MS" w:hAnsi="Trebuchet MS" w:cs="Arial"/>
                <w:b/>
                <w:bCs/>
              </w:rPr>
            </w:pPr>
            <w:r>
              <w:rPr>
                <w:rFonts w:ascii="Trebuchet MS" w:hAnsi="Trebuchet MS" w:cs="Arial"/>
                <w:b/>
                <w:bCs/>
              </w:rPr>
              <w:t>X</w:t>
            </w:r>
          </w:p>
        </w:tc>
        <w:tc>
          <w:tcPr>
            <w:tcW w:w="7796" w:type="dxa"/>
            <w:tcBorders>
              <w:top w:val="nil"/>
              <w:bottom w:val="nil"/>
              <w:right w:val="nil"/>
            </w:tcBorders>
            <w:vAlign w:val="center"/>
          </w:tcPr>
          <w:p w:rsidR="006C647A" w:rsidRPr="00DB26A2" w:rsidRDefault="006C647A" w:rsidP="001A794B">
            <w:pPr>
              <w:autoSpaceDE w:val="0"/>
              <w:autoSpaceDN w:val="0"/>
              <w:adjustRightInd w:val="0"/>
              <w:rPr>
                <w:rFonts w:ascii="Trebuchet MS" w:hAnsi="Trebuchet MS" w:cs="Arial"/>
                <w:b/>
                <w:bCs/>
              </w:rPr>
            </w:pPr>
            <w:r w:rsidRPr="00DB26A2">
              <w:rPr>
                <w:rFonts w:ascii="Trebuchet MS" w:hAnsi="Trebuchet MS" w:cs="Arial"/>
                <w:b/>
                <w:bCs/>
              </w:rPr>
              <w:t>Compromiso de adscripción de medios personales:</w:t>
            </w:r>
          </w:p>
        </w:tc>
      </w:tr>
      <w:tr w:rsidR="006C647A" w:rsidRPr="00DB26A2" w:rsidTr="001A794B">
        <w:trPr>
          <w:trHeight w:val="1021"/>
        </w:trPr>
        <w:tc>
          <w:tcPr>
            <w:tcW w:w="8079" w:type="dxa"/>
            <w:gridSpan w:val="2"/>
            <w:tcBorders>
              <w:top w:val="nil"/>
              <w:left w:val="nil"/>
              <w:bottom w:val="nil"/>
              <w:right w:val="nil"/>
            </w:tcBorders>
          </w:tcPr>
          <w:p w:rsidR="006C647A" w:rsidRPr="006E5591" w:rsidRDefault="006C647A" w:rsidP="00134E13">
            <w:pPr>
              <w:spacing w:before="120"/>
              <w:ind w:left="329"/>
              <w:jc w:val="both"/>
              <w:rPr>
                <w:rFonts w:ascii="Trebuchet MS" w:hAnsi="Trebuchet MS"/>
              </w:rPr>
            </w:pPr>
            <w:r w:rsidRPr="006E5591">
              <w:rPr>
                <w:rFonts w:ascii="Trebuchet MS" w:hAnsi="Trebuchet MS"/>
              </w:rPr>
              <w:t>Para el proyecto objeto del presente pliego, la empresa licitadora</w:t>
            </w:r>
            <w:r>
              <w:rPr>
                <w:rFonts w:ascii="Trebuchet MS" w:hAnsi="Trebuchet MS"/>
              </w:rPr>
              <w:t xml:space="preserve"> </w:t>
            </w:r>
            <w:r w:rsidRPr="00741263">
              <w:rPr>
                <w:rFonts w:ascii="Trebuchet MS" w:hAnsi="Trebuchet MS"/>
              </w:rPr>
              <w:t>deberá presentar, contar y poder adscribir a la ejecución del contrato para la prestación del servicio</w:t>
            </w:r>
            <w:r>
              <w:rPr>
                <w:rFonts w:ascii="Trebuchet MS" w:hAnsi="Trebuchet MS"/>
              </w:rPr>
              <w:t xml:space="preserve"> los </w:t>
            </w:r>
            <w:r w:rsidRPr="00741263">
              <w:rPr>
                <w:rFonts w:ascii="Trebuchet MS" w:hAnsi="Trebuchet MS"/>
              </w:rPr>
              <w:t xml:space="preserve">siguientes perfiles profesionales diferenciados </w:t>
            </w:r>
            <w:r>
              <w:rPr>
                <w:rFonts w:ascii="Trebuchet MS" w:hAnsi="Trebuchet MS"/>
              </w:rPr>
              <w:t>para Soporte y Mantenimiento y Asistencia Técnica.</w:t>
            </w:r>
          </w:p>
          <w:p w:rsidR="006C647A" w:rsidRPr="008C1A6C" w:rsidRDefault="006C647A" w:rsidP="00FD1D4F">
            <w:pPr>
              <w:pStyle w:val="Listaconvietas"/>
              <w:rPr>
                <w:lang w:val="es-ES"/>
              </w:rPr>
            </w:pPr>
            <w:r w:rsidRPr="008C1A6C">
              <w:t>1 perfil especializado en coordinación de servicios de Soporte, Mantenimiento y Asistencia Técnica (CO).</w:t>
            </w:r>
          </w:p>
          <w:p w:rsidR="006C647A" w:rsidRPr="008C1A6C" w:rsidRDefault="006C647A" w:rsidP="00FD1D4F">
            <w:pPr>
              <w:pStyle w:val="Listaconvietas"/>
            </w:pPr>
            <w:r w:rsidRPr="008C1A6C">
              <w:t>2 perfiles especializados en Soporte y Mantenimiento microinformático (SM).</w:t>
            </w:r>
          </w:p>
          <w:p w:rsidR="006C647A" w:rsidRPr="008C1A6C" w:rsidRDefault="006C647A" w:rsidP="00FD1D4F">
            <w:pPr>
              <w:pStyle w:val="Listaconvietas"/>
            </w:pPr>
            <w:r w:rsidRPr="008C1A6C">
              <w:t>3 perfiles especializados en el servicio de Asistencia Técnica microinformática (AT).</w:t>
            </w:r>
          </w:p>
          <w:p w:rsidR="006C647A" w:rsidRPr="00291709" w:rsidRDefault="006C647A" w:rsidP="00FE7137">
            <w:pPr>
              <w:spacing w:before="120"/>
              <w:ind w:left="312"/>
              <w:jc w:val="both"/>
              <w:rPr>
                <w:rFonts w:ascii="Trebuchet MS" w:hAnsi="Trebuchet MS" w:cs="Arial"/>
                <w:bCs/>
              </w:rPr>
            </w:pPr>
          </w:p>
        </w:tc>
      </w:tr>
      <w:tr w:rsidR="006C647A" w:rsidRPr="00DB26A2" w:rsidTr="001A794B">
        <w:trPr>
          <w:trHeight w:val="284"/>
        </w:trPr>
        <w:tc>
          <w:tcPr>
            <w:tcW w:w="283" w:type="dxa"/>
            <w:vAlign w:val="center"/>
          </w:tcPr>
          <w:p w:rsidR="006C647A" w:rsidRPr="00DB26A2" w:rsidRDefault="006C647A" w:rsidP="001A794B">
            <w:pPr>
              <w:ind w:right="-1"/>
              <w:rPr>
                <w:rFonts w:ascii="Trebuchet MS" w:hAnsi="Trebuchet MS" w:cs="Arial"/>
                <w:b/>
                <w:bCs/>
              </w:rPr>
            </w:pPr>
            <w:r>
              <w:rPr>
                <w:rFonts w:ascii="Trebuchet MS" w:hAnsi="Trebuchet MS" w:cs="Arial"/>
                <w:b/>
                <w:bCs/>
              </w:rPr>
              <w:t>X</w:t>
            </w:r>
          </w:p>
        </w:tc>
        <w:tc>
          <w:tcPr>
            <w:tcW w:w="7796" w:type="dxa"/>
            <w:tcBorders>
              <w:top w:val="nil"/>
              <w:bottom w:val="nil"/>
              <w:right w:val="nil"/>
            </w:tcBorders>
            <w:vAlign w:val="center"/>
          </w:tcPr>
          <w:p w:rsidR="006C647A" w:rsidRPr="00DB26A2" w:rsidRDefault="006C647A" w:rsidP="001A794B">
            <w:pPr>
              <w:ind w:right="-1"/>
              <w:rPr>
                <w:rFonts w:ascii="Trebuchet MS" w:hAnsi="Trebuchet MS" w:cs="Arial"/>
                <w:b/>
                <w:bCs/>
              </w:rPr>
            </w:pPr>
            <w:r w:rsidRPr="00DB26A2">
              <w:rPr>
                <w:rFonts w:ascii="Trebuchet MS" w:hAnsi="Trebuchet MS" w:cs="Arial"/>
                <w:b/>
                <w:bCs/>
              </w:rPr>
              <w:t>Compromiso de adscripción de medios materiales</w:t>
            </w:r>
            <w:r w:rsidRPr="00DB26A2">
              <w:rPr>
                <w:rFonts w:ascii="Trebuchet MS" w:hAnsi="Trebuchet MS" w:cs="Arial"/>
                <w:b/>
              </w:rPr>
              <w:t>:</w:t>
            </w:r>
          </w:p>
        </w:tc>
      </w:tr>
      <w:tr w:rsidR="006C647A" w:rsidRPr="00DB26A2" w:rsidTr="00134E13">
        <w:trPr>
          <w:trHeight w:val="558"/>
        </w:trPr>
        <w:tc>
          <w:tcPr>
            <w:tcW w:w="8079" w:type="dxa"/>
            <w:gridSpan w:val="2"/>
            <w:tcBorders>
              <w:top w:val="nil"/>
              <w:left w:val="nil"/>
              <w:bottom w:val="nil"/>
              <w:right w:val="nil"/>
            </w:tcBorders>
          </w:tcPr>
          <w:p w:rsidR="006C647A" w:rsidRPr="00DB26A2" w:rsidRDefault="006C647A" w:rsidP="007720D0">
            <w:pPr>
              <w:spacing w:before="120"/>
              <w:ind w:left="312"/>
              <w:jc w:val="both"/>
              <w:rPr>
                <w:rFonts w:ascii="Trebuchet MS" w:hAnsi="Trebuchet MS" w:cs="Arial"/>
                <w:bCs/>
              </w:rPr>
            </w:pPr>
            <w:r w:rsidRPr="00DB26A2">
              <w:rPr>
                <w:rFonts w:ascii="Trebuchet MS" w:hAnsi="Trebuchet MS" w:cs="Arial"/>
              </w:rPr>
              <w:t xml:space="preserve">Según lo establecido en el Pliego de </w:t>
            </w:r>
            <w:r>
              <w:rPr>
                <w:rFonts w:ascii="Trebuchet MS" w:hAnsi="Trebuchet MS" w:cs="Arial"/>
              </w:rPr>
              <w:t>Prescripciones</w:t>
            </w:r>
            <w:r w:rsidRPr="00DB26A2">
              <w:rPr>
                <w:rFonts w:ascii="Trebuchet MS" w:hAnsi="Trebuchet MS" w:cs="Arial"/>
              </w:rPr>
              <w:t xml:space="preserve"> Técnicas</w:t>
            </w:r>
            <w:r>
              <w:rPr>
                <w:rFonts w:ascii="Trebuchet MS" w:hAnsi="Trebuchet MS" w:cs="Arial"/>
              </w:rPr>
              <w:t>.</w:t>
            </w:r>
          </w:p>
        </w:tc>
      </w:tr>
    </w:tbl>
    <w:p w:rsidR="006C647A" w:rsidRPr="00DB26A2" w:rsidRDefault="006C647A" w:rsidP="00B563F8">
      <w:pPr>
        <w:rPr>
          <w:rFonts w:ascii="Trebuchet MS" w:hAnsi="Trebuchet MS"/>
        </w:rPr>
      </w:pPr>
      <w:r w:rsidRPr="00DB26A2">
        <w:rPr>
          <w:rFonts w:ascii="Trebuchet MS" w:hAnsi="Trebuchet MS"/>
        </w:rPr>
        <w:br w:type="page"/>
      </w:r>
    </w:p>
    <w:p w:rsidR="006C647A" w:rsidRPr="00DB26A2" w:rsidRDefault="006C647A" w:rsidP="00B563F8">
      <w:pPr>
        <w:pStyle w:val="Ttulo1"/>
        <w:pBdr>
          <w:bottom w:val="single" w:sz="4" w:space="1" w:color="auto"/>
        </w:pBdr>
        <w:spacing w:line="240" w:lineRule="atLeast"/>
        <w:jc w:val="center"/>
        <w:rPr>
          <w:rFonts w:ascii="Trebuchet MS" w:hAnsi="Trebuchet MS"/>
          <w:sz w:val="22"/>
          <w:szCs w:val="22"/>
          <w:lang w:val="pt-BR"/>
        </w:rPr>
      </w:pPr>
      <w:bookmarkStart w:id="293" w:name="_ANEXO_V.-_MODELO"/>
      <w:bookmarkStart w:id="294" w:name="_ANEXO_VII.-_MODELO"/>
      <w:bookmarkStart w:id="295" w:name="_ANEXO_VIII.-_MODELO"/>
      <w:bookmarkStart w:id="296" w:name="_ANEXO_IX.-_MODELO"/>
      <w:bookmarkStart w:id="297" w:name="_ANEXO_VI.-_MODELO"/>
      <w:bookmarkStart w:id="298" w:name="_Toc506479433"/>
      <w:bookmarkStart w:id="299" w:name="_Toc33544904"/>
      <w:bookmarkEnd w:id="293"/>
      <w:bookmarkEnd w:id="294"/>
      <w:bookmarkEnd w:id="295"/>
      <w:bookmarkEnd w:id="296"/>
      <w:bookmarkEnd w:id="297"/>
      <w:r w:rsidRPr="00DB26A2">
        <w:rPr>
          <w:rFonts w:ascii="Trebuchet MS" w:hAnsi="Trebuchet MS"/>
          <w:sz w:val="22"/>
          <w:szCs w:val="22"/>
          <w:lang w:val="pt-BR"/>
        </w:rPr>
        <w:t>ANEXO V.- MODELO DE DECLARACIÓN RELATIVA AL GRUPO EMPRESARIAL</w:t>
      </w:r>
      <w:bookmarkEnd w:id="298"/>
      <w:bookmarkEnd w:id="299"/>
      <w:r w:rsidRPr="00DB26A2">
        <w:rPr>
          <w:rFonts w:ascii="Trebuchet MS" w:hAnsi="Trebuchet MS"/>
          <w:sz w:val="22"/>
          <w:szCs w:val="22"/>
          <w:lang w:val="pt-BR"/>
        </w:rPr>
        <w:t xml:space="preserve"> </w:t>
      </w:r>
    </w:p>
    <w:p w:rsidR="006C647A" w:rsidRDefault="006C647A" w:rsidP="00B563F8">
      <w:pPr>
        <w:jc w:val="both"/>
        <w:rPr>
          <w:rFonts w:ascii="Trebuchet MS" w:hAnsi="Trebuchet MS" w:cs="Arial"/>
        </w:rPr>
      </w:pPr>
      <w:bookmarkStart w:id="300" w:name="_ANEXO_XXX.-_SOLVENCIA_"/>
      <w:bookmarkStart w:id="301" w:name="_ANEXO_XXX-_COMPROMISO"/>
      <w:bookmarkStart w:id="302" w:name="_ANEXO_XXX._-"/>
      <w:bookmarkStart w:id="303" w:name="_ANEXO_XXX.-_ADMISIBILIDAD"/>
      <w:bookmarkStart w:id="304" w:name="_ANEXO_VI_.-CRITERIOS"/>
      <w:bookmarkStart w:id="305" w:name="_ANEXO_XXX_.-CRITERIOS"/>
      <w:bookmarkStart w:id="306" w:name="_ANEXO_XXX_.-"/>
      <w:bookmarkStart w:id="307" w:name="_ANEXO_VII.-_CRITERIOS"/>
      <w:bookmarkStart w:id="308" w:name="_ANEXO_XXX.-_CRITERIOS"/>
      <w:bookmarkStart w:id="309" w:name="_ANEXO_XXX.-__2"/>
      <w:bookmarkStart w:id="310" w:name="_ANEXO_xxx.-__3"/>
      <w:bookmarkStart w:id="311" w:name="_ANEXO_XIV.-_MODELO"/>
      <w:bookmarkEnd w:id="300"/>
      <w:bookmarkEnd w:id="301"/>
      <w:bookmarkEnd w:id="302"/>
      <w:bookmarkEnd w:id="303"/>
      <w:bookmarkEnd w:id="304"/>
      <w:bookmarkEnd w:id="305"/>
      <w:bookmarkEnd w:id="306"/>
      <w:bookmarkEnd w:id="307"/>
      <w:bookmarkEnd w:id="308"/>
      <w:bookmarkEnd w:id="309"/>
      <w:bookmarkEnd w:id="310"/>
      <w:bookmarkEnd w:id="311"/>
    </w:p>
    <w:p w:rsidR="006C647A" w:rsidRPr="00DB26A2" w:rsidRDefault="006C647A"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C647A" w:rsidRPr="00DB26A2" w:rsidTr="001A794B">
        <w:trPr>
          <w:trHeight w:hRule="exact" w:val="340"/>
        </w:trPr>
        <w:tc>
          <w:tcPr>
            <w:tcW w:w="8504" w:type="dxa"/>
            <w:gridSpan w:val="4"/>
            <w:tcBorders>
              <w:bottom w:val="single" w:sz="4" w:space="0" w:color="auto"/>
            </w:tcBorders>
          </w:tcPr>
          <w:p w:rsidR="006C647A" w:rsidRPr="00DB26A2" w:rsidRDefault="006C647A"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6C647A" w:rsidRPr="00DB26A2" w:rsidTr="001A794B">
        <w:trPr>
          <w:trHeight w:val="463"/>
        </w:trPr>
        <w:tc>
          <w:tcPr>
            <w:tcW w:w="5617" w:type="dxa"/>
            <w:gridSpan w:val="3"/>
            <w:tcBorders>
              <w:top w:val="single" w:sz="4" w:space="0" w:color="auto"/>
            </w:tcBorders>
            <w:vAlign w:val="center"/>
          </w:tcPr>
          <w:p w:rsidR="006C647A" w:rsidRPr="00DB26A2" w:rsidRDefault="006C647A"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rsidR="006C647A" w:rsidRPr="00DB26A2" w:rsidRDefault="006C647A" w:rsidP="001A794B">
            <w:pPr>
              <w:spacing w:after="40"/>
              <w:rPr>
                <w:rFonts w:ascii="Trebuchet MS" w:hAnsi="Trebuchet MS"/>
                <w:color w:val="000000"/>
              </w:rPr>
            </w:pPr>
          </w:p>
        </w:tc>
        <w:tc>
          <w:tcPr>
            <w:tcW w:w="2887" w:type="dxa"/>
            <w:tcBorders>
              <w:top w:val="single" w:sz="4" w:space="0" w:color="auto"/>
            </w:tcBorders>
          </w:tcPr>
          <w:p w:rsidR="006C647A" w:rsidRPr="00DB26A2" w:rsidRDefault="006C647A"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rsidR="006C647A" w:rsidRPr="00DB26A2" w:rsidRDefault="006C647A" w:rsidP="001A794B">
            <w:pPr>
              <w:spacing w:after="40"/>
              <w:ind w:left="45"/>
              <w:rPr>
                <w:rFonts w:ascii="Trebuchet MS" w:hAnsi="Trebuchet MS"/>
                <w:color w:val="000000"/>
              </w:rPr>
            </w:pPr>
          </w:p>
        </w:tc>
      </w:tr>
      <w:tr w:rsidR="006C647A" w:rsidRPr="00DB26A2" w:rsidTr="001A794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6C647A" w:rsidRPr="00DB26A2" w:rsidRDefault="006C647A"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vAlign w:val="center"/>
          </w:tcPr>
          <w:p w:rsidR="006C647A" w:rsidRPr="00DB26A2" w:rsidRDefault="006C647A" w:rsidP="001A794B">
            <w:pPr>
              <w:ind w:left="45"/>
              <w:rPr>
                <w:rFonts w:ascii="Trebuchet MS" w:hAnsi="Trebuchet MS"/>
              </w:rPr>
            </w:pPr>
            <w:r w:rsidRPr="00DB26A2">
              <w:rPr>
                <w:rFonts w:ascii="Trebuchet MS" w:hAnsi="Trebuchet MS"/>
                <w:b/>
                <w:bCs/>
                <w:color w:val="000000"/>
                <w:sz w:val="18"/>
                <w:szCs w:val="18"/>
              </w:rPr>
              <w:t>En nombre propio</w:t>
            </w:r>
          </w:p>
        </w:tc>
      </w:tr>
      <w:tr w:rsidR="006C647A" w:rsidRPr="00DB26A2" w:rsidTr="001A794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6C647A" w:rsidRPr="00DB26A2" w:rsidRDefault="006C647A"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vAlign w:val="center"/>
          </w:tcPr>
          <w:p w:rsidR="006C647A" w:rsidRPr="00DB26A2" w:rsidRDefault="006C647A"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6C647A" w:rsidRPr="00DB26A2" w:rsidTr="001A794B">
        <w:trPr>
          <w:trHeight w:val="340"/>
        </w:trPr>
        <w:tc>
          <w:tcPr>
            <w:tcW w:w="3261" w:type="dxa"/>
            <w:gridSpan w:val="2"/>
            <w:vAlign w:val="center"/>
          </w:tcPr>
          <w:p w:rsidR="006C647A" w:rsidRPr="00DB26A2" w:rsidRDefault="006C647A"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vAlign w:val="center"/>
          </w:tcPr>
          <w:p w:rsidR="006C647A" w:rsidRPr="00DB26A2" w:rsidRDefault="006C647A" w:rsidP="001A794B">
            <w:pPr>
              <w:ind w:left="45"/>
              <w:rPr>
                <w:rFonts w:ascii="Trebuchet MS" w:hAnsi="Trebuchet MS"/>
                <w:bCs/>
                <w:color w:val="000000"/>
                <w:sz w:val="16"/>
              </w:rPr>
            </w:pPr>
          </w:p>
        </w:tc>
      </w:tr>
      <w:tr w:rsidR="006C647A" w:rsidRPr="00DB26A2" w:rsidTr="001A794B">
        <w:trPr>
          <w:trHeight w:val="340"/>
        </w:trPr>
        <w:tc>
          <w:tcPr>
            <w:tcW w:w="3261" w:type="dxa"/>
            <w:gridSpan w:val="2"/>
            <w:vAlign w:val="center"/>
          </w:tcPr>
          <w:p w:rsidR="006C647A" w:rsidRPr="00DB26A2" w:rsidRDefault="006C647A"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vAlign w:val="center"/>
          </w:tcPr>
          <w:p w:rsidR="006C647A" w:rsidRPr="00DB26A2" w:rsidRDefault="006C647A" w:rsidP="001A794B">
            <w:pPr>
              <w:ind w:left="45"/>
              <w:rPr>
                <w:rFonts w:ascii="Trebuchet MS" w:hAnsi="Trebuchet MS"/>
                <w:bCs/>
                <w:color w:val="000000"/>
                <w:sz w:val="18"/>
                <w:szCs w:val="18"/>
              </w:rPr>
            </w:pPr>
          </w:p>
        </w:tc>
      </w:tr>
    </w:tbl>
    <w:p w:rsidR="006C647A" w:rsidRPr="00DB26A2" w:rsidRDefault="006C647A"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C647A" w:rsidRPr="00DB26A2" w:rsidTr="001A794B">
        <w:trPr>
          <w:trHeight w:hRule="exact" w:val="284"/>
        </w:trPr>
        <w:tc>
          <w:tcPr>
            <w:tcW w:w="8504" w:type="dxa"/>
            <w:gridSpan w:val="2"/>
            <w:tcBorders>
              <w:top w:val="nil"/>
              <w:left w:val="nil"/>
              <w:right w:val="nil"/>
            </w:tcBorders>
          </w:tcPr>
          <w:p w:rsidR="006C647A" w:rsidRPr="00DB26A2" w:rsidRDefault="006C647A"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6C647A" w:rsidRPr="00DB26A2" w:rsidTr="001A794B">
        <w:trPr>
          <w:trHeight w:val="454"/>
        </w:trPr>
        <w:tc>
          <w:tcPr>
            <w:tcW w:w="5617" w:type="dxa"/>
            <w:tcBorders>
              <w:left w:val="nil"/>
              <w:bottom w:val="nil"/>
              <w:right w:val="nil"/>
            </w:tcBorders>
          </w:tcPr>
          <w:p w:rsidR="006C647A" w:rsidRPr="00DB26A2" w:rsidRDefault="006C647A"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rsidR="006C647A" w:rsidRPr="00DB26A2" w:rsidRDefault="006C647A" w:rsidP="001A794B">
            <w:pPr>
              <w:ind w:left="45"/>
              <w:jc w:val="both"/>
              <w:rPr>
                <w:rFonts w:ascii="Trebuchet MS" w:hAnsi="Trebuchet MS"/>
                <w:color w:val="000000"/>
                <w:sz w:val="18"/>
              </w:rPr>
            </w:pPr>
          </w:p>
        </w:tc>
        <w:tc>
          <w:tcPr>
            <w:tcW w:w="2887" w:type="dxa"/>
            <w:tcBorders>
              <w:left w:val="nil"/>
              <w:bottom w:val="nil"/>
              <w:right w:val="nil"/>
            </w:tcBorders>
          </w:tcPr>
          <w:p w:rsidR="006C647A" w:rsidRPr="00DB26A2" w:rsidRDefault="006C647A"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rsidR="006C647A" w:rsidRPr="00DB26A2" w:rsidRDefault="006C647A" w:rsidP="001A794B">
            <w:pPr>
              <w:ind w:left="45"/>
              <w:jc w:val="both"/>
              <w:rPr>
                <w:rFonts w:ascii="Trebuchet MS" w:hAnsi="Trebuchet MS"/>
                <w:sz w:val="18"/>
                <w:szCs w:val="18"/>
              </w:rPr>
            </w:pPr>
          </w:p>
        </w:tc>
      </w:tr>
    </w:tbl>
    <w:p w:rsidR="006C647A" w:rsidRDefault="006C647A" w:rsidP="00B563F8">
      <w:pPr>
        <w:jc w:val="both"/>
        <w:rPr>
          <w:rFonts w:ascii="Trebuchet MS" w:hAnsi="Trebuchet MS" w:cs="Arial"/>
          <w:sz w:val="16"/>
          <w:szCs w:val="16"/>
        </w:rPr>
      </w:pPr>
    </w:p>
    <w:p w:rsidR="006C647A" w:rsidRDefault="006C647A" w:rsidP="00B563F8">
      <w:pPr>
        <w:jc w:val="both"/>
        <w:rPr>
          <w:rFonts w:ascii="Trebuchet MS" w:hAnsi="Trebuchet MS" w:cs="Arial"/>
          <w:sz w:val="16"/>
          <w:szCs w:val="16"/>
        </w:rPr>
      </w:pPr>
    </w:p>
    <w:p w:rsidR="006C647A" w:rsidRPr="00DB26A2" w:rsidRDefault="006C647A" w:rsidP="00B563F8">
      <w:pPr>
        <w:jc w:val="both"/>
        <w:rPr>
          <w:rFonts w:ascii="Trebuchet MS" w:hAnsi="Trebuchet MS" w:cs="Arial"/>
          <w:sz w:val="16"/>
          <w:szCs w:val="16"/>
        </w:rPr>
      </w:pPr>
    </w:p>
    <w:p w:rsidR="006C647A" w:rsidRPr="00DB26A2" w:rsidRDefault="006C647A" w:rsidP="00B563F8">
      <w:pPr>
        <w:spacing w:before="120" w:after="120"/>
        <w:jc w:val="center"/>
        <w:rPr>
          <w:rFonts w:ascii="Trebuchet MS" w:hAnsi="Trebuchet MS" w:cs="Arial"/>
          <w:b/>
        </w:rPr>
      </w:pPr>
      <w:r w:rsidRPr="00DB26A2">
        <w:rPr>
          <w:rFonts w:ascii="Trebuchet MS" w:hAnsi="Trebuchet MS" w:cs="Arial"/>
          <w:b/>
        </w:rPr>
        <w:t>DECLARA</w:t>
      </w:r>
    </w:p>
    <w:p w:rsidR="006C647A" w:rsidRPr="00DB26A2" w:rsidRDefault="006C647A" w:rsidP="00B563F8">
      <w:pPr>
        <w:spacing w:before="240" w:after="120" w:line="220" w:lineRule="exact"/>
        <w:jc w:val="both"/>
        <w:rPr>
          <w:rFonts w:ascii="Trebuchet MS" w:hAnsi="Trebuchet MS" w:cs="Arial"/>
        </w:rPr>
      </w:pPr>
      <w:r w:rsidRPr="00DB26A2">
        <w:rPr>
          <w:rFonts w:ascii="Trebuchet MS" w:hAnsi="Trebuchet MS"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8007"/>
      </w:tblGrid>
      <w:tr w:rsidR="006C647A" w:rsidRPr="00DB26A2" w:rsidTr="001A794B">
        <w:trPr>
          <w:trHeight w:hRule="exact" w:val="284"/>
        </w:trPr>
        <w:tc>
          <w:tcPr>
            <w:tcW w:w="301" w:type="dxa"/>
            <w:vAlign w:val="center"/>
          </w:tcPr>
          <w:p w:rsidR="006C647A" w:rsidRPr="00DB26A2" w:rsidRDefault="006C647A" w:rsidP="001A794B">
            <w:pPr>
              <w:jc w:val="center"/>
              <w:rPr>
                <w:rFonts w:ascii="Trebuchet MS" w:hAnsi="Trebuchet MS" w:cs="Arial"/>
                <w:b/>
              </w:rPr>
            </w:pPr>
          </w:p>
        </w:tc>
        <w:tc>
          <w:tcPr>
            <w:tcW w:w="8007" w:type="dxa"/>
            <w:tcBorders>
              <w:top w:val="nil"/>
              <w:bottom w:val="nil"/>
              <w:right w:val="nil"/>
            </w:tcBorders>
            <w:vAlign w:val="center"/>
          </w:tcPr>
          <w:p w:rsidR="006C647A" w:rsidRPr="00DB26A2" w:rsidRDefault="006C647A" w:rsidP="001A794B">
            <w:pPr>
              <w:rPr>
                <w:rFonts w:ascii="Trebuchet MS" w:hAnsi="Trebuchet MS" w:cs="Arial"/>
              </w:rPr>
            </w:pPr>
            <w:r w:rsidRPr="00DB26A2">
              <w:rPr>
                <w:rFonts w:ascii="Trebuchet MS" w:hAnsi="Trebuchet MS" w:cs="Arial"/>
                <w:bCs/>
              </w:rPr>
              <w:t xml:space="preserve">SÍ </w:t>
            </w:r>
            <w:r w:rsidRPr="00DB26A2">
              <w:rPr>
                <w:rFonts w:ascii="Trebuchet MS" w:hAnsi="Trebuchet MS" w:cs="Arial"/>
              </w:rPr>
              <w:t>se encuentra en alguno de los supuestos del artículo 42.1 del Código de Comercio.</w:t>
            </w:r>
          </w:p>
        </w:tc>
      </w:tr>
      <w:tr w:rsidR="006C647A" w:rsidRPr="00DB26A2" w:rsidTr="001A794B">
        <w:trPr>
          <w:trHeight w:hRule="exact" w:val="284"/>
        </w:trPr>
        <w:tc>
          <w:tcPr>
            <w:tcW w:w="301" w:type="dxa"/>
            <w:vAlign w:val="center"/>
          </w:tcPr>
          <w:p w:rsidR="006C647A" w:rsidRPr="00DB26A2" w:rsidRDefault="006C647A" w:rsidP="001A794B">
            <w:pPr>
              <w:jc w:val="center"/>
              <w:rPr>
                <w:rFonts w:ascii="Trebuchet MS" w:hAnsi="Trebuchet MS" w:cs="Arial"/>
                <w:b/>
              </w:rPr>
            </w:pPr>
          </w:p>
        </w:tc>
        <w:tc>
          <w:tcPr>
            <w:tcW w:w="8007" w:type="dxa"/>
            <w:tcBorders>
              <w:top w:val="nil"/>
              <w:bottom w:val="nil"/>
              <w:right w:val="nil"/>
            </w:tcBorders>
            <w:vAlign w:val="center"/>
          </w:tcPr>
          <w:p w:rsidR="006C647A" w:rsidRPr="00DB26A2" w:rsidRDefault="006C647A" w:rsidP="001A794B">
            <w:pPr>
              <w:rPr>
                <w:rFonts w:ascii="Trebuchet MS" w:hAnsi="Trebuchet MS" w:cs="Arial"/>
              </w:rPr>
            </w:pPr>
            <w:r w:rsidRPr="00DB26A2">
              <w:rPr>
                <w:rFonts w:ascii="Trebuchet MS" w:hAnsi="Trebuchet MS" w:cs="Arial"/>
              </w:rPr>
              <w:t>NO se encuentra en ninguno de los supuestos del artículo 42.1 del Código de Comercio.</w:t>
            </w:r>
          </w:p>
        </w:tc>
      </w:tr>
    </w:tbl>
    <w:p w:rsidR="006C647A" w:rsidRPr="00DB26A2" w:rsidRDefault="006C647A" w:rsidP="00B563F8">
      <w:pPr>
        <w:spacing w:before="120" w:after="120"/>
        <w:ind w:left="567"/>
        <w:jc w:val="both"/>
        <w:rPr>
          <w:rFonts w:ascii="Trebuchet MS" w:hAnsi="Trebuchet MS" w:cs="Arial"/>
          <w:bCs/>
        </w:rPr>
      </w:pPr>
      <w:r w:rsidRPr="00DB26A2">
        <w:rPr>
          <w:rFonts w:ascii="Trebuchet MS" w:hAnsi="Trebuchet MS"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7723"/>
      </w:tblGrid>
      <w:tr w:rsidR="006C647A" w:rsidRPr="00DB26A2" w:rsidTr="001A794B">
        <w:trPr>
          <w:trHeight w:hRule="exact" w:val="284"/>
        </w:trPr>
        <w:tc>
          <w:tcPr>
            <w:tcW w:w="284" w:type="dxa"/>
            <w:vAlign w:val="center"/>
          </w:tcPr>
          <w:p w:rsidR="006C647A" w:rsidRPr="00DB26A2" w:rsidRDefault="006C647A" w:rsidP="001A794B">
            <w:pPr>
              <w:jc w:val="center"/>
              <w:rPr>
                <w:rFonts w:ascii="Trebuchet MS" w:hAnsi="Trebuchet MS" w:cs="Arial"/>
                <w:b/>
              </w:rPr>
            </w:pPr>
          </w:p>
        </w:tc>
        <w:tc>
          <w:tcPr>
            <w:tcW w:w="7723" w:type="dxa"/>
            <w:vMerge w:val="restart"/>
            <w:tcBorders>
              <w:top w:val="nil"/>
              <w:right w:val="nil"/>
            </w:tcBorders>
          </w:tcPr>
          <w:p w:rsidR="006C647A" w:rsidRPr="00DB26A2" w:rsidRDefault="006C647A" w:rsidP="001A794B">
            <w:pPr>
              <w:jc w:val="both"/>
              <w:rPr>
                <w:rFonts w:ascii="Trebuchet MS" w:hAnsi="Trebuchet MS" w:cs="Arial"/>
              </w:rPr>
            </w:pPr>
            <w:r w:rsidRPr="00DB26A2">
              <w:rPr>
                <w:rFonts w:ascii="Trebuchet MS" w:hAnsi="Trebuchet MS"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6C647A" w:rsidRPr="00DB26A2" w:rsidTr="001A794B">
        <w:trPr>
          <w:trHeight w:hRule="exact" w:val="706"/>
        </w:trPr>
        <w:tc>
          <w:tcPr>
            <w:tcW w:w="284" w:type="dxa"/>
            <w:tcBorders>
              <w:left w:val="nil"/>
              <w:bottom w:val="nil"/>
              <w:right w:val="nil"/>
            </w:tcBorders>
            <w:vAlign w:val="center"/>
          </w:tcPr>
          <w:p w:rsidR="006C647A" w:rsidRPr="00DB26A2" w:rsidRDefault="006C647A" w:rsidP="001A794B">
            <w:pPr>
              <w:jc w:val="center"/>
              <w:rPr>
                <w:rFonts w:ascii="Trebuchet MS" w:hAnsi="Trebuchet MS" w:cs="Arial"/>
              </w:rPr>
            </w:pPr>
          </w:p>
        </w:tc>
        <w:tc>
          <w:tcPr>
            <w:tcW w:w="7723" w:type="dxa"/>
            <w:vMerge/>
            <w:tcBorders>
              <w:left w:val="nil"/>
              <w:bottom w:val="nil"/>
              <w:right w:val="nil"/>
            </w:tcBorders>
            <w:vAlign w:val="center"/>
          </w:tcPr>
          <w:p w:rsidR="006C647A" w:rsidRPr="00DB26A2" w:rsidRDefault="006C647A" w:rsidP="001A794B">
            <w:pPr>
              <w:jc w:val="both"/>
              <w:rPr>
                <w:rFonts w:ascii="Trebuchet MS" w:hAnsi="Trebuchet MS" w:cs="Arial"/>
                <w:bCs/>
              </w:rPr>
            </w:pPr>
          </w:p>
        </w:tc>
      </w:tr>
      <w:tr w:rsidR="006C647A" w:rsidRPr="00DB26A2" w:rsidTr="001A794B">
        <w:trPr>
          <w:trHeight w:hRule="exact" w:val="284"/>
        </w:trPr>
        <w:tc>
          <w:tcPr>
            <w:tcW w:w="284" w:type="dxa"/>
            <w:vAlign w:val="center"/>
          </w:tcPr>
          <w:p w:rsidR="006C647A" w:rsidRPr="00DB26A2" w:rsidRDefault="006C647A" w:rsidP="001A794B">
            <w:pPr>
              <w:jc w:val="center"/>
              <w:rPr>
                <w:rFonts w:ascii="Trebuchet MS" w:hAnsi="Trebuchet MS" w:cs="Arial"/>
                <w:b/>
              </w:rPr>
            </w:pPr>
          </w:p>
        </w:tc>
        <w:tc>
          <w:tcPr>
            <w:tcW w:w="7723" w:type="dxa"/>
            <w:vMerge w:val="restart"/>
            <w:tcBorders>
              <w:top w:val="nil"/>
              <w:right w:val="nil"/>
            </w:tcBorders>
          </w:tcPr>
          <w:p w:rsidR="006C647A" w:rsidRPr="00DB26A2" w:rsidRDefault="006C647A" w:rsidP="001A794B">
            <w:pPr>
              <w:jc w:val="both"/>
              <w:rPr>
                <w:rFonts w:ascii="Trebuchet MS" w:hAnsi="Trebuchet MS" w:cs="Arial"/>
              </w:rPr>
            </w:pPr>
            <w:r w:rsidRPr="00DB26A2">
              <w:rPr>
                <w:rFonts w:ascii="Trebuchet MS" w:hAnsi="Trebuchet MS" w:cs="Arial"/>
                <w:bCs/>
              </w:rPr>
              <w:t xml:space="preserve">SÍ </w:t>
            </w:r>
            <w:r w:rsidRPr="00DB26A2">
              <w:rPr>
                <w:rFonts w:ascii="Trebuchet MS" w:hAnsi="Trebuchet MS"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6C647A" w:rsidRPr="00DB26A2" w:rsidTr="001A794B">
        <w:trPr>
          <w:trHeight w:hRule="exact" w:val="706"/>
        </w:trPr>
        <w:tc>
          <w:tcPr>
            <w:tcW w:w="284" w:type="dxa"/>
            <w:tcBorders>
              <w:left w:val="nil"/>
              <w:bottom w:val="nil"/>
              <w:right w:val="nil"/>
            </w:tcBorders>
            <w:vAlign w:val="center"/>
          </w:tcPr>
          <w:p w:rsidR="006C647A" w:rsidRPr="00DB26A2" w:rsidRDefault="006C647A" w:rsidP="001A794B">
            <w:pPr>
              <w:jc w:val="center"/>
              <w:rPr>
                <w:rFonts w:ascii="Trebuchet MS" w:hAnsi="Trebuchet MS" w:cs="Arial"/>
              </w:rPr>
            </w:pPr>
          </w:p>
        </w:tc>
        <w:tc>
          <w:tcPr>
            <w:tcW w:w="7723" w:type="dxa"/>
            <w:vMerge/>
            <w:tcBorders>
              <w:left w:val="nil"/>
              <w:bottom w:val="nil"/>
              <w:right w:val="nil"/>
            </w:tcBorders>
            <w:vAlign w:val="center"/>
          </w:tcPr>
          <w:p w:rsidR="006C647A" w:rsidRPr="00DB26A2" w:rsidRDefault="006C647A" w:rsidP="001A794B">
            <w:pPr>
              <w:jc w:val="both"/>
              <w:rPr>
                <w:rFonts w:ascii="Trebuchet MS" w:hAnsi="Trebuchet MS" w:cs="Arial"/>
                <w:bCs/>
              </w:rPr>
            </w:pPr>
          </w:p>
        </w:tc>
      </w:tr>
    </w:tbl>
    <w:p w:rsidR="006C647A" w:rsidRPr="00DB26A2" w:rsidRDefault="006C647A" w:rsidP="00B563F8">
      <w:pPr>
        <w:tabs>
          <w:tab w:val="left" w:pos="851"/>
        </w:tabs>
        <w:spacing w:line="220" w:lineRule="exact"/>
        <w:ind w:left="708"/>
        <w:jc w:val="both"/>
        <w:rPr>
          <w:rFonts w:ascii="Trebuchet MS" w:hAnsi="Trebuchet MS" w:cs="Aria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59"/>
        <w:gridCol w:w="4253"/>
      </w:tblGrid>
      <w:tr w:rsidR="006C647A" w:rsidRPr="00DB26A2" w:rsidTr="001A794B">
        <w:trPr>
          <w:trHeight w:val="340"/>
        </w:trPr>
        <w:tc>
          <w:tcPr>
            <w:tcW w:w="3259" w:type="dxa"/>
            <w:vAlign w:val="center"/>
          </w:tcPr>
          <w:p w:rsidR="006C647A" w:rsidRPr="00DB26A2" w:rsidRDefault="006C647A" w:rsidP="001A794B">
            <w:pPr>
              <w:tabs>
                <w:tab w:val="left" w:pos="851"/>
              </w:tabs>
              <w:jc w:val="center"/>
              <w:rPr>
                <w:rFonts w:ascii="Trebuchet MS" w:hAnsi="Trebuchet MS" w:cs="Arial"/>
              </w:rPr>
            </w:pPr>
            <w:r w:rsidRPr="00DB26A2">
              <w:rPr>
                <w:rFonts w:ascii="Trebuchet MS" w:hAnsi="Trebuchet MS" w:cs="Arial"/>
              </w:rPr>
              <w:t>NIF/CIF</w:t>
            </w:r>
          </w:p>
        </w:tc>
        <w:tc>
          <w:tcPr>
            <w:tcW w:w="4253" w:type="dxa"/>
            <w:vAlign w:val="center"/>
          </w:tcPr>
          <w:p w:rsidR="006C647A" w:rsidRPr="00DB26A2" w:rsidRDefault="006C647A" w:rsidP="001A794B">
            <w:pPr>
              <w:tabs>
                <w:tab w:val="left" w:pos="851"/>
              </w:tabs>
              <w:jc w:val="center"/>
              <w:rPr>
                <w:rFonts w:ascii="Trebuchet MS" w:hAnsi="Trebuchet MS" w:cs="Arial"/>
              </w:rPr>
            </w:pPr>
            <w:r w:rsidRPr="00DB26A2">
              <w:rPr>
                <w:rFonts w:ascii="Trebuchet MS" w:hAnsi="Trebuchet MS" w:cs="Arial"/>
              </w:rPr>
              <w:t>Denominación social</w:t>
            </w:r>
          </w:p>
        </w:tc>
      </w:tr>
      <w:tr w:rsidR="006C647A" w:rsidRPr="00DB26A2" w:rsidTr="001A794B">
        <w:trPr>
          <w:trHeight w:val="284"/>
        </w:trPr>
        <w:tc>
          <w:tcPr>
            <w:tcW w:w="3259" w:type="dxa"/>
            <w:vAlign w:val="center"/>
          </w:tcPr>
          <w:p w:rsidR="006C647A" w:rsidRPr="00DB26A2" w:rsidRDefault="006C647A" w:rsidP="001A794B">
            <w:pPr>
              <w:tabs>
                <w:tab w:val="left" w:pos="851"/>
              </w:tabs>
              <w:rPr>
                <w:rFonts w:ascii="Trebuchet MS" w:hAnsi="Trebuchet MS" w:cs="Arial"/>
              </w:rPr>
            </w:pPr>
          </w:p>
        </w:tc>
        <w:tc>
          <w:tcPr>
            <w:tcW w:w="4253" w:type="dxa"/>
            <w:vAlign w:val="center"/>
          </w:tcPr>
          <w:p w:rsidR="006C647A" w:rsidRPr="00DB26A2" w:rsidRDefault="006C647A" w:rsidP="001A794B">
            <w:pPr>
              <w:tabs>
                <w:tab w:val="left" w:pos="851"/>
              </w:tabs>
              <w:rPr>
                <w:rFonts w:ascii="Trebuchet MS" w:hAnsi="Trebuchet MS" w:cs="Arial"/>
              </w:rPr>
            </w:pPr>
          </w:p>
        </w:tc>
      </w:tr>
      <w:tr w:rsidR="006C647A" w:rsidRPr="00DB26A2" w:rsidTr="001A794B">
        <w:trPr>
          <w:trHeight w:val="284"/>
        </w:trPr>
        <w:tc>
          <w:tcPr>
            <w:tcW w:w="3259" w:type="dxa"/>
            <w:vAlign w:val="center"/>
          </w:tcPr>
          <w:p w:rsidR="006C647A" w:rsidRPr="00DB26A2" w:rsidRDefault="006C647A" w:rsidP="001A794B">
            <w:pPr>
              <w:tabs>
                <w:tab w:val="left" w:pos="851"/>
              </w:tabs>
              <w:rPr>
                <w:rFonts w:ascii="Trebuchet MS" w:hAnsi="Trebuchet MS" w:cs="Arial"/>
              </w:rPr>
            </w:pPr>
          </w:p>
        </w:tc>
        <w:tc>
          <w:tcPr>
            <w:tcW w:w="4253" w:type="dxa"/>
            <w:vAlign w:val="center"/>
          </w:tcPr>
          <w:p w:rsidR="006C647A" w:rsidRPr="00DB26A2" w:rsidRDefault="006C647A" w:rsidP="001A794B">
            <w:pPr>
              <w:tabs>
                <w:tab w:val="left" w:pos="851"/>
              </w:tabs>
              <w:rPr>
                <w:rFonts w:ascii="Trebuchet MS" w:hAnsi="Trebuchet MS" w:cs="Arial"/>
              </w:rPr>
            </w:pPr>
          </w:p>
        </w:tc>
      </w:tr>
      <w:tr w:rsidR="006C647A" w:rsidRPr="00DB26A2" w:rsidTr="001A794B">
        <w:trPr>
          <w:trHeight w:val="284"/>
        </w:trPr>
        <w:tc>
          <w:tcPr>
            <w:tcW w:w="3259" w:type="dxa"/>
            <w:vAlign w:val="center"/>
          </w:tcPr>
          <w:p w:rsidR="006C647A" w:rsidRPr="00DB26A2" w:rsidRDefault="006C647A" w:rsidP="001A794B">
            <w:pPr>
              <w:tabs>
                <w:tab w:val="left" w:pos="851"/>
              </w:tabs>
              <w:rPr>
                <w:rFonts w:ascii="Trebuchet MS" w:hAnsi="Trebuchet MS" w:cs="Arial"/>
              </w:rPr>
            </w:pPr>
          </w:p>
        </w:tc>
        <w:tc>
          <w:tcPr>
            <w:tcW w:w="4253" w:type="dxa"/>
            <w:vAlign w:val="center"/>
          </w:tcPr>
          <w:p w:rsidR="006C647A" w:rsidRPr="00DB26A2" w:rsidRDefault="006C647A" w:rsidP="001A794B">
            <w:pPr>
              <w:tabs>
                <w:tab w:val="left" w:pos="851"/>
              </w:tabs>
              <w:rPr>
                <w:rFonts w:ascii="Trebuchet MS" w:hAnsi="Trebuchet MS" w:cs="Arial"/>
              </w:rPr>
            </w:pPr>
          </w:p>
        </w:tc>
      </w:tr>
    </w:tbl>
    <w:p w:rsidR="006C647A" w:rsidRPr="00DB26A2" w:rsidRDefault="006C647A" w:rsidP="00B563F8">
      <w:pPr>
        <w:tabs>
          <w:tab w:val="left" w:pos="851"/>
        </w:tabs>
        <w:spacing w:line="220" w:lineRule="exact"/>
        <w:ind w:left="708"/>
        <w:jc w:val="both"/>
        <w:rPr>
          <w:rFonts w:ascii="Trebuchet MS" w:hAnsi="Trebuchet MS" w:cs="Arial"/>
        </w:rPr>
      </w:pPr>
    </w:p>
    <w:p w:rsidR="006C647A" w:rsidRPr="00DB26A2" w:rsidRDefault="006C647A" w:rsidP="00B563F8">
      <w:pPr>
        <w:jc w:val="both"/>
        <w:rPr>
          <w:rFonts w:ascii="Trebuchet MS" w:hAnsi="Trebuchet MS" w:cs="Arial"/>
        </w:rPr>
      </w:pPr>
    </w:p>
    <w:p w:rsidR="006C647A" w:rsidRPr="00DB26A2" w:rsidRDefault="006C647A" w:rsidP="00B563F8">
      <w:pPr>
        <w:jc w:val="both"/>
        <w:rPr>
          <w:rFonts w:ascii="Trebuchet MS" w:hAnsi="Trebuchet MS" w:cs="Arial"/>
        </w:rPr>
      </w:pPr>
    </w:p>
    <w:p w:rsidR="006C647A" w:rsidRPr="00DB26A2" w:rsidRDefault="006C647A" w:rsidP="00B563F8">
      <w:pPr>
        <w:autoSpaceDE w:val="0"/>
        <w:autoSpaceDN w:val="0"/>
        <w:adjustRightInd w:val="0"/>
        <w:ind w:left="284"/>
        <w:jc w:val="both"/>
        <w:rPr>
          <w:rFonts w:ascii="Trebuchet MS" w:hAnsi="Trebuchet MS" w:cs="Arial"/>
          <w:sz w:val="16"/>
          <w:szCs w:val="16"/>
        </w:rPr>
      </w:pPr>
      <w:r w:rsidRPr="00DB26A2">
        <w:rPr>
          <w:rFonts w:ascii="Trebuchet MS" w:hAnsi="Trebuchet MS" w:cs="Arial"/>
          <w:sz w:val="16"/>
          <w:szCs w:val="16"/>
        </w:rPr>
        <w:t>(*) Artículo 42.1 del Código de Comercio:</w:t>
      </w:r>
    </w:p>
    <w:p w:rsidR="006C647A" w:rsidRPr="00DB26A2" w:rsidRDefault="006C647A" w:rsidP="00B563F8">
      <w:pPr>
        <w:autoSpaceDE w:val="0"/>
        <w:autoSpaceDN w:val="0"/>
        <w:adjustRightInd w:val="0"/>
        <w:ind w:left="284"/>
        <w:jc w:val="both"/>
        <w:rPr>
          <w:rFonts w:ascii="Trebuchet MS" w:hAnsi="Trebuchet MS" w:cs="Arial"/>
          <w:sz w:val="16"/>
          <w:szCs w:val="16"/>
        </w:rPr>
      </w:pPr>
      <w:r w:rsidRPr="00DB26A2">
        <w:rPr>
          <w:rFonts w:ascii="Trebuchet MS" w:hAnsi="Trebuchet MS" w:cs="Arial"/>
          <w:sz w:val="16"/>
          <w:szCs w:val="16"/>
        </w:rPr>
        <w:t>“Toda sociedad dominante de un grupo de sociedades estará obligada a formular las cuentas anuales y el informe de gestión consolidados en la forma prevista en esta sección”.</w:t>
      </w:r>
    </w:p>
    <w:p w:rsidR="006C647A" w:rsidRPr="00DB26A2" w:rsidRDefault="006C647A" w:rsidP="00B563F8">
      <w:pPr>
        <w:autoSpaceDE w:val="0"/>
        <w:autoSpaceDN w:val="0"/>
        <w:adjustRightInd w:val="0"/>
        <w:ind w:left="284"/>
        <w:jc w:val="both"/>
        <w:rPr>
          <w:rFonts w:ascii="Trebuchet MS" w:hAnsi="Trebuchet MS" w:cs="Arial"/>
          <w:sz w:val="16"/>
          <w:szCs w:val="16"/>
        </w:rPr>
      </w:pPr>
      <w:r w:rsidRPr="00DB26A2">
        <w:rPr>
          <w:rFonts w:ascii="Trebuchet MS" w:hAnsi="Trebuchet MS" w:cs="Arial"/>
          <w:sz w:val="16"/>
          <w:szCs w:val="16"/>
        </w:rPr>
        <w:br w:type="page"/>
      </w:r>
    </w:p>
    <w:p w:rsidR="006C647A" w:rsidRPr="00DB26A2" w:rsidRDefault="006C647A" w:rsidP="00B563F8">
      <w:pPr>
        <w:pStyle w:val="Ttulo1"/>
        <w:pBdr>
          <w:bottom w:val="single" w:sz="12" w:space="1" w:color="auto"/>
        </w:pBdr>
        <w:tabs>
          <w:tab w:val="left" w:pos="567"/>
        </w:tabs>
        <w:spacing w:line="240" w:lineRule="atLeast"/>
        <w:jc w:val="center"/>
        <w:rPr>
          <w:rFonts w:ascii="Trebuchet MS" w:hAnsi="Trebuchet MS"/>
          <w:sz w:val="22"/>
          <w:szCs w:val="22"/>
        </w:rPr>
      </w:pPr>
      <w:bookmarkStart w:id="312" w:name="_ANEXO_VII.-_MODELO_1"/>
      <w:bookmarkStart w:id="313" w:name="_ANEXO_VIII.-_MODELO_1"/>
      <w:bookmarkStart w:id="314" w:name="_Toc506479435"/>
      <w:bookmarkStart w:id="315" w:name="_Toc33544905"/>
      <w:bookmarkEnd w:id="312"/>
      <w:bookmarkEnd w:id="313"/>
      <w:r w:rsidRPr="00DB26A2">
        <w:rPr>
          <w:rFonts w:ascii="Trebuchet MS" w:hAnsi="Trebuchet MS"/>
          <w:sz w:val="22"/>
          <w:szCs w:val="22"/>
        </w:rPr>
        <w:t>ANEXO VI.- MODELO DE DECLARACIÓN COMPLEMENTARIA DE LOS DOCUMENTOS Y DATOS PRESENTADOS CONSIDERADOS CONFIDENCIALES</w:t>
      </w:r>
      <w:bookmarkEnd w:id="314"/>
      <w:bookmarkEnd w:id="315"/>
    </w:p>
    <w:p w:rsidR="006C647A" w:rsidRPr="00DB26A2" w:rsidRDefault="006C647A" w:rsidP="00B563F8">
      <w:pPr>
        <w:jc w:val="both"/>
        <w:rPr>
          <w:rFonts w:ascii="Trebuchet MS" w:hAnsi="Trebuchet MS" w:cs="Arial"/>
        </w:rPr>
      </w:pPr>
    </w:p>
    <w:p w:rsidR="006C647A" w:rsidRPr="00DB26A2" w:rsidRDefault="006C647A"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C647A" w:rsidRPr="00DB26A2" w:rsidTr="001A794B">
        <w:trPr>
          <w:trHeight w:hRule="exact" w:val="340"/>
        </w:trPr>
        <w:tc>
          <w:tcPr>
            <w:tcW w:w="8504" w:type="dxa"/>
            <w:gridSpan w:val="4"/>
            <w:tcBorders>
              <w:bottom w:val="single" w:sz="4" w:space="0" w:color="auto"/>
            </w:tcBorders>
          </w:tcPr>
          <w:p w:rsidR="006C647A" w:rsidRPr="00DB26A2" w:rsidRDefault="006C647A"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6C647A" w:rsidRPr="00DB26A2" w:rsidTr="001A794B">
        <w:trPr>
          <w:trHeight w:val="463"/>
        </w:trPr>
        <w:tc>
          <w:tcPr>
            <w:tcW w:w="5617" w:type="dxa"/>
            <w:gridSpan w:val="3"/>
            <w:tcBorders>
              <w:top w:val="single" w:sz="4" w:space="0" w:color="auto"/>
            </w:tcBorders>
            <w:vAlign w:val="center"/>
          </w:tcPr>
          <w:p w:rsidR="006C647A" w:rsidRPr="00DB26A2" w:rsidRDefault="006C647A"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rsidR="006C647A" w:rsidRPr="00DB26A2" w:rsidRDefault="006C647A" w:rsidP="001A794B">
            <w:pPr>
              <w:spacing w:after="40"/>
              <w:rPr>
                <w:rFonts w:ascii="Trebuchet MS" w:hAnsi="Trebuchet MS"/>
                <w:color w:val="000000"/>
              </w:rPr>
            </w:pPr>
          </w:p>
        </w:tc>
        <w:tc>
          <w:tcPr>
            <w:tcW w:w="2887" w:type="dxa"/>
            <w:tcBorders>
              <w:top w:val="single" w:sz="4" w:space="0" w:color="auto"/>
            </w:tcBorders>
          </w:tcPr>
          <w:p w:rsidR="006C647A" w:rsidRPr="00DB26A2" w:rsidRDefault="006C647A"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rsidR="006C647A" w:rsidRPr="00DB26A2" w:rsidRDefault="006C647A" w:rsidP="001A794B">
            <w:pPr>
              <w:spacing w:after="40"/>
              <w:ind w:left="45"/>
              <w:rPr>
                <w:rFonts w:ascii="Trebuchet MS" w:hAnsi="Trebuchet MS"/>
                <w:color w:val="000000"/>
              </w:rPr>
            </w:pPr>
          </w:p>
        </w:tc>
      </w:tr>
      <w:tr w:rsidR="006C647A" w:rsidRPr="00DB26A2" w:rsidTr="001A794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6C647A" w:rsidRPr="00DB26A2" w:rsidRDefault="006C647A"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vAlign w:val="center"/>
          </w:tcPr>
          <w:p w:rsidR="006C647A" w:rsidRPr="00DB26A2" w:rsidRDefault="006C647A" w:rsidP="001A794B">
            <w:pPr>
              <w:ind w:left="45"/>
              <w:rPr>
                <w:rFonts w:ascii="Trebuchet MS" w:hAnsi="Trebuchet MS"/>
              </w:rPr>
            </w:pPr>
            <w:r w:rsidRPr="00DB26A2">
              <w:rPr>
                <w:rFonts w:ascii="Trebuchet MS" w:hAnsi="Trebuchet MS"/>
                <w:b/>
                <w:bCs/>
                <w:color w:val="000000"/>
                <w:sz w:val="18"/>
                <w:szCs w:val="18"/>
              </w:rPr>
              <w:t>En nombre propio</w:t>
            </w:r>
          </w:p>
        </w:tc>
      </w:tr>
      <w:tr w:rsidR="006C647A" w:rsidRPr="00DB26A2" w:rsidTr="001A794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6C647A" w:rsidRPr="00DB26A2" w:rsidRDefault="006C647A"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vAlign w:val="center"/>
          </w:tcPr>
          <w:p w:rsidR="006C647A" w:rsidRPr="00DB26A2" w:rsidRDefault="006C647A"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6C647A" w:rsidRPr="00DB26A2" w:rsidTr="001A794B">
        <w:trPr>
          <w:trHeight w:val="340"/>
        </w:trPr>
        <w:tc>
          <w:tcPr>
            <w:tcW w:w="3261" w:type="dxa"/>
            <w:gridSpan w:val="2"/>
            <w:vAlign w:val="center"/>
          </w:tcPr>
          <w:p w:rsidR="006C647A" w:rsidRPr="00DB26A2" w:rsidRDefault="006C647A"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vAlign w:val="center"/>
          </w:tcPr>
          <w:p w:rsidR="006C647A" w:rsidRPr="00DB26A2" w:rsidRDefault="006C647A" w:rsidP="001A794B">
            <w:pPr>
              <w:ind w:left="45"/>
              <w:rPr>
                <w:rFonts w:ascii="Trebuchet MS" w:hAnsi="Trebuchet MS"/>
                <w:bCs/>
                <w:color w:val="000000"/>
                <w:sz w:val="16"/>
              </w:rPr>
            </w:pPr>
          </w:p>
        </w:tc>
      </w:tr>
      <w:tr w:rsidR="006C647A" w:rsidRPr="00DB26A2" w:rsidTr="001A794B">
        <w:trPr>
          <w:trHeight w:val="340"/>
        </w:trPr>
        <w:tc>
          <w:tcPr>
            <w:tcW w:w="3261" w:type="dxa"/>
            <w:gridSpan w:val="2"/>
            <w:vAlign w:val="center"/>
          </w:tcPr>
          <w:p w:rsidR="006C647A" w:rsidRPr="00DB26A2" w:rsidRDefault="006C647A"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vAlign w:val="center"/>
          </w:tcPr>
          <w:p w:rsidR="006C647A" w:rsidRPr="00DB26A2" w:rsidRDefault="006C647A" w:rsidP="001A794B">
            <w:pPr>
              <w:ind w:left="45"/>
              <w:rPr>
                <w:rFonts w:ascii="Trebuchet MS" w:hAnsi="Trebuchet MS"/>
                <w:bCs/>
                <w:color w:val="000000"/>
                <w:sz w:val="18"/>
                <w:szCs w:val="18"/>
              </w:rPr>
            </w:pPr>
          </w:p>
        </w:tc>
      </w:tr>
    </w:tbl>
    <w:p w:rsidR="006C647A" w:rsidRPr="00DB26A2" w:rsidRDefault="006C647A"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C647A" w:rsidRPr="00DB26A2" w:rsidTr="001A794B">
        <w:trPr>
          <w:trHeight w:hRule="exact" w:val="284"/>
        </w:trPr>
        <w:tc>
          <w:tcPr>
            <w:tcW w:w="8504" w:type="dxa"/>
            <w:gridSpan w:val="2"/>
            <w:tcBorders>
              <w:top w:val="nil"/>
              <w:left w:val="nil"/>
              <w:right w:val="nil"/>
            </w:tcBorders>
          </w:tcPr>
          <w:p w:rsidR="006C647A" w:rsidRPr="00DB26A2" w:rsidRDefault="006C647A"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6C647A" w:rsidRPr="00DB26A2" w:rsidTr="001A794B">
        <w:trPr>
          <w:trHeight w:val="454"/>
        </w:trPr>
        <w:tc>
          <w:tcPr>
            <w:tcW w:w="5617" w:type="dxa"/>
            <w:tcBorders>
              <w:left w:val="nil"/>
              <w:bottom w:val="nil"/>
              <w:right w:val="nil"/>
            </w:tcBorders>
          </w:tcPr>
          <w:p w:rsidR="006C647A" w:rsidRPr="00DB26A2" w:rsidRDefault="006C647A"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rsidR="006C647A" w:rsidRPr="00DB26A2" w:rsidRDefault="006C647A" w:rsidP="001A794B">
            <w:pPr>
              <w:ind w:left="45"/>
              <w:jc w:val="both"/>
              <w:rPr>
                <w:rFonts w:ascii="Trebuchet MS" w:hAnsi="Trebuchet MS"/>
                <w:color w:val="000000"/>
                <w:sz w:val="18"/>
              </w:rPr>
            </w:pPr>
          </w:p>
        </w:tc>
        <w:tc>
          <w:tcPr>
            <w:tcW w:w="2887" w:type="dxa"/>
            <w:tcBorders>
              <w:left w:val="nil"/>
              <w:bottom w:val="nil"/>
              <w:right w:val="nil"/>
            </w:tcBorders>
          </w:tcPr>
          <w:p w:rsidR="006C647A" w:rsidRPr="00DB26A2" w:rsidRDefault="006C647A"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rsidR="006C647A" w:rsidRPr="00DB26A2" w:rsidRDefault="006C647A" w:rsidP="001A794B">
            <w:pPr>
              <w:ind w:left="45"/>
              <w:jc w:val="both"/>
              <w:rPr>
                <w:rFonts w:ascii="Trebuchet MS" w:hAnsi="Trebuchet MS"/>
                <w:sz w:val="18"/>
                <w:szCs w:val="18"/>
              </w:rPr>
            </w:pPr>
          </w:p>
        </w:tc>
      </w:tr>
    </w:tbl>
    <w:p w:rsidR="006C647A" w:rsidRPr="00DB26A2" w:rsidRDefault="006C647A" w:rsidP="00B563F8">
      <w:pPr>
        <w:jc w:val="both"/>
        <w:rPr>
          <w:rFonts w:ascii="Trebuchet MS" w:hAnsi="Trebuchet MS" w:cs="Arial"/>
          <w:sz w:val="16"/>
          <w:szCs w:val="16"/>
        </w:rPr>
      </w:pPr>
    </w:p>
    <w:p w:rsidR="006C647A" w:rsidRPr="00DB26A2" w:rsidRDefault="006C647A" w:rsidP="00B563F8">
      <w:pPr>
        <w:spacing w:before="120" w:after="120"/>
        <w:jc w:val="center"/>
        <w:rPr>
          <w:rFonts w:ascii="Trebuchet MS" w:hAnsi="Trebuchet MS" w:cs="Arial"/>
          <w:b/>
        </w:rPr>
      </w:pPr>
      <w:r w:rsidRPr="00DB26A2">
        <w:rPr>
          <w:rFonts w:ascii="Trebuchet MS" w:hAnsi="Trebuchet MS" w:cs="Arial"/>
          <w:b/>
        </w:rPr>
        <w:t>DECLARA</w:t>
      </w:r>
    </w:p>
    <w:p w:rsidR="006C647A" w:rsidRPr="00DB26A2" w:rsidRDefault="006C647A" w:rsidP="00B563F8">
      <w:pPr>
        <w:pStyle w:val="Prrafodelista1"/>
        <w:tabs>
          <w:tab w:val="left" w:pos="0"/>
        </w:tabs>
        <w:ind w:left="0" w:right="-1"/>
        <w:contextualSpacing/>
        <w:jc w:val="both"/>
        <w:rPr>
          <w:rFonts w:ascii="Trebuchet MS" w:hAnsi="Trebuchet MS" w:cs="Arial"/>
        </w:rPr>
      </w:pPr>
      <w:r w:rsidRPr="00DB26A2">
        <w:rPr>
          <w:rFonts w:ascii="Trebuchet MS" w:hAnsi="Trebuchet MS" w:cs="Arial"/>
        </w:rPr>
        <w:t xml:space="preserve">Que considera confidenciales los siguientes </w:t>
      </w:r>
      <w:r w:rsidRPr="00DB26A2">
        <w:rPr>
          <w:rFonts w:ascii="Trebuchet MS" w:hAnsi="Trebuchet MS" w:cs="Arial"/>
          <w:b/>
          <w:u w:val="single"/>
        </w:rPr>
        <w:t>documentos, informaciones y aspectos</w:t>
      </w:r>
      <w:r w:rsidRPr="00DB26A2">
        <w:rPr>
          <w:rFonts w:ascii="Trebuchet MS" w:hAnsi="Trebuchet MS" w:cs="Arial"/>
        </w:rPr>
        <w:t xml:space="preserve"> de la oferta por razón de su vinculación a secretos técnicos o comerciales: </w:t>
      </w:r>
      <w:r w:rsidRPr="009256C6">
        <w:rPr>
          <w:rStyle w:val="Refdenotaalpie"/>
          <w:rFonts w:ascii="Trebuchet MS" w:hAnsi="Trebuchet MS" w:cs="Arial"/>
        </w:rPr>
        <w:footnoteReference w:id="2"/>
      </w:r>
    </w:p>
    <w:p w:rsidR="006C647A" w:rsidRPr="00DB26A2" w:rsidRDefault="006C647A" w:rsidP="00B563F8">
      <w:pPr>
        <w:tabs>
          <w:tab w:val="left" w:pos="425"/>
        </w:tabs>
        <w:ind w:right="-144"/>
        <w:jc w:val="both"/>
        <w:rPr>
          <w:rFonts w:ascii="Trebuchet MS" w:hAnsi="Trebuchet MS" w:cs="Arial"/>
        </w:rPr>
      </w:pPr>
    </w:p>
    <w:p w:rsidR="006C647A" w:rsidRPr="00DB26A2" w:rsidRDefault="006C647A" w:rsidP="003C0875">
      <w:pPr>
        <w:pStyle w:val="Prrafodelista1"/>
        <w:numPr>
          <w:ilvl w:val="0"/>
          <w:numId w:val="3"/>
        </w:numPr>
        <w:tabs>
          <w:tab w:val="clear" w:pos="870"/>
          <w:tab w:val="left" w:pos="0"/>
        </w:tabs>
        <w:ind w:left="218" w:right="-144" w:hanging="76"/>
        <w:contextualSpacing/>
        <w:jc w:val="both"/>
        <w:rPr>
          <w:rFonts w:ascii="Trebuchet MS" w:hAnsi="Trebuchet MS" w:cs="Arial"/>
        </w:rPr>
      </w:pPr>
    </w:p>
    <w:p w:rsidR="006C647A" w:rsidRPr="00DB26A2" w:rsidRDefault="006C647A" w:rsidP="003C0875">
      <w:pPr>
        <w:pStyle w:val="Prrafodelista1"/>
        <w:numPr>
          <w:ilvl w:val="0"/>
          <w:numId w:val="3"/>
        </w:numPr>
        <w:tabs>
          <w:tab w:val="clear" w:pos="870"/>
          <w:tab w:val="left" w:pos="0"/>
        </w:tabs>
        <w:ind w:left="218" w:right="-144" w:hanging="76"/>
        <w:contextualSpacing/>
        <w:jc w:val="both"/>
        <w:rPr>
          <w:rFonts w:ascii="Trebuchet MS" w:hAnsi="Trebuchet MS" w:cs="Arial"/>
        </w:rPr>
      </w:pPr>
    </w:p>
    <w:p w:rsidR="006C647A" w:rsidRPr="00DB26A2" w:rsidRDefault="006C647A" w:rsidP="003C0875">
      <w:pPr>
        <w:pStyle w:val="Prrafodelista1"/>
        <w:numPr>
          <w:ilvl w:val="0"/>
          <w:numId w:val="3"/>
        </w:numPr>
        <w:tabs>
          <w:tab w:val="clear" w:pos="870"/>
          <w:tab w:val="left" w:pos="0"/>
        </w:tabs>
        <w:ind w:left="218" w:right="-144" w:hanging="76"/>
        <w:contextualSpacing/>
        <w:jc w:val="both"/>
        <w:rPr>
          <w:rFonts w:ascii="Trebuchet MS" w:hAnsi="Trebuchet MS" w:cs="Arial"/>
        </w:rPr>
      </w:pPr>
    </w:p>
    <w:p w:rsidR="006C647A" w:rsidRPr="00DB26A2" w:rsidRDefault="006C647A" w:rsidP="00B563F8">
      <w:pPr>
        <w:pStyle w:val="Prrafodelista1"/>
        <w:tabs>
          <w:tab w:val="left" w:pos="0"/>
        </w:tabs>
        <w:ind w:left="218" w:right="-144" w:hanging="76"/>
        <w:contextualSpacing/>
        <w:jc w:val="both"/>
        <w:rPr>
          <w:rFonts w:ascii="Trebuchet MS" w:hAnsi="Trebuchet MS" w:cs="Arial"/>
        </w:rPr>
      </w:pPr>
      <w:r w:rsidRPr="00DB26A2">
        <w:rPr>
          <w:rFonts w:ascii="Trebuchet MS" w:hAnsi="Trebuchet MS" w:cs="Arial"/>
        </w:rPr>
        <w:t>………………………..…</w:t>
      </w:r>
    </w:p>
    <w:p w:rsidR="006C647A" w:rsidRPr="00DB26A2" w:rsidRDefault="006C647A" w:rsidP="00B563F8">
      <w:pPr>
        <w:pStyle w:val="Prrafodelista1"/>
        <w:tabs>
          <w:tab w:val="left" w:pos="0"/>
        </w:tabs>
        <w:ind w:left="0" w:right="-144"/>
        <w:contextualSpacing/>
        <w:jc w:val="both"/>
        <w:rPr>
          <w:rFonts w:ascii="Trebuchet MS" w:hAnsi="Trebuchet MS" w:cs="Arial"/>
        </w:rPr>
      </w:pPr>
    </w:p>
    <w:p w:rsidR="006C647A" w:rsidRPr="00DB26A2" w:rsidRDefault="006C647A" w:rsidP="00B563F8">
      <w:pPr>
        <w:tabs>
          <w:tab w:val="left" w:pos="425"/>
        </w:tabs>
        <w:ind w:right="-144"/>
        <w:jc w:val="both"/>
        <w:rPr>
          <w:rFonts w:ascii="Trebuchet MS" w:hAnsi="Trebuchet MS" w:cs="Arial"/>
        </w:rPr>
      </w:pPr>
    </w:p>
    <w:p w:rsidR="006C647A" w:rsidRPr="00DB26A2" w:rsidRDefault="006C647A" w:rsidP="00B563F8">
      <w:pPr>
        <w:tabs>
          <w:tab w:val="left" w:pos="425"/>
        </w:tabs>
        <w:ind w:right="-144"/>
        <w:jc w:val="both"/>
        <w:rPr>
          <w:rFonts w:ascii="Trebuchet MS" w:hAnsi="Trebuchet MS" w:cs="Arial"/>
        </w:rPr>
      </w:pPr>
      <w:r w:rsidRPr="00DB26A2">
        <w:rPr>
          <w:rFonts w:ascii="Trebuchet MS" w:hAnsi="Trebuchet MS" w:cs="Arial"/>
        </w:rPr>
        <w:t>Que dicho carácter confidencial se justifica en las siguientes razones:</w:t>
      </w:r>
    </w:p>
    <w:p w:rsidR="006C647A" w:rsidRPr="00DB26A2" w:rsidRDefault="006C647A" w:rsidP="00B563F8">
      <w:pPr>
        <w:tabs>
          <w:tab w:val="left" w:pos="425"/>
        </w:tabs>
        <w:ind w:right="-144"/>
        <w:jc w:val="both"/>
        <w:rPr>
          <w:rFonts w:ascii="Trebuchet MS" w:hAnsi="Trebuchet MS" w:cs="Arial"/>
        </w:rPr>
      </w:pPr>
    </w:p>
    <w:p w:rsidR="006C647A" w:rsidRPr="00DB26A2" w:rsidRDefault="006C647A" w:rsidP="003C0875">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rsidR="006C647A" w:rsidRPr="00DB26A2" w:rsidRDefault="006C647A" w:rsidP="003C0875">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rsidR="006C647A" w:rsidRPr="00DB26A2" w:rsidRDefault="006C647A" w:rsidP="003C0875">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rsidR="006C647A" w:rsidRPr="00DB26A2" w:rsidRDefault="006C647A" w:rsidP="00B563F8">
      <w:pPr>
        <w:pStyle w:val="Prrafodelista1"/>
        <w:tabs>
          <w:tab w:val="left" w:pos="0"/>
        </w:tabs>
        <w:ind w:left="218" w:right="-144" w:hanging="76"/>
        <w:contextualSpacing/>
        <w:jc w:val="both"/>
        <w:rPr>
          <w:rFonts w:ascii="Trebuchet MS" w:hAnsi="Trebuchet MS" w:cs="Arial"/>
        </w:rPr>
      </w:pPr>
      <w:r w:rsidRPr="00DB26A2">
        <w:rPr>
          <w:rFonts w:ascii="Trebuchet MS" w:hAnsi="Trebuchet MS" w:cs="Arial"/>
        </w:rPr>
        <w:t>………………………..…</w:t>
      </w:r>
    </w:p>
    <w:p w:rsidR="006C647A" w:rsidRPr="00DB26A2" w:rsidRDefault="006C647A" w:rsidP="00B563F8">
      <w:pPr>
        <w:pStyle w:val="Prrafodelista1"/>
        <w:tabs>
          <w:tab w:val="left" w:pos="0"/>
        </w:tabs>
        <w:ind w:left="218" w:right="-144" w:hanging="76"/>
        <w:contextualSpacing/>
        <w:jc w:val="both"/>
        <w:rPr>
          <w:rFonts w:ascii="Trebuchet MS" w:hAnsi="Trebuchet MS" w:cs="Arial"/>
        </w:rPr>
      </w:pPr>
    </w:p>
    <w:p w:rsidR="006C647A" w:rsidRPr="00DB26A2" w:rsidRDefault="006C647A" w:rsidP="00B563F8">
      <w:pPr>
        <w:autoSpaceDE w:val="0"/>
        <w:autoSpaceDN w:val="0"/>
        <w:adjustRightInd w:val="0"/>
        <w:jc w:val="both"/>
        <w:rPr>
          <w:rFonts w:ascii="Trebuchet MS" w:hAnsi="Trebuchet MS" w:cs="Arial"/>
          <w:sz w:val="16"/>
          <w:szCs w:val="16"/>
        </w:rPr>
      </w:pPr>
      <w:r w:rsidRPr="00DB26A2">
        <w:rPr>
          <w:rFonts w:ascii="Trebuchet MS" w:hAnsi="Trebuchet MS" w:cs="Arial"/>
          <w:sz w:val="18"/>
          <w:szCs w:val="18"/>
        </w:rPr>
        <w:br w:type="page"/>
      </w:r>
    </w:p>
    <w:p w:rsidR="006C647A" w:rsidRPr="00DB26A2" w:rsidRDefault="006C647A" w:rsidP="00B563F8">
      <w:pPr>
        <w:pStyle w:val="Ttulo1"/>
        <w:pBdr>
          <w:bottom w:val="single" w:sz="12" w:space="1" w:color="auto"/>
        </w:pBdr>
        <w:spacing w:line="240" w:lineRule="atLeast"/>
        <w:jc w:val="center"/>
        <w:rPr>
          <w:rFonts w:ascii="Trebuchet MS" w:hAnsi="Trebuchet MS"/>
          <w:sz w:val="22"/>
          <w:szCs w:val="22"/>
          <w:lang w:val="pt-BR"/>
        </w:rPr>
      </w:pPr>
      <w:bookmarkStart w:id="316" w:name="_ANEXO_IX._-"/>
      <w:bookmarkStart w:id="317" w:name="_ANEXO_VIII._-"/>
      <w:bookmarkStart w:id="318" w:name="_Toc506479436"/>
      <w:bookmarkStart w:id="319" w:name="_Toc33544906"/>
      <w:bookmarkEnd w:id="288"/>
      <w:bookmarkEnd w:id="289"/>
      <w:bookmarkEnd w:id="316"/>
      <w:bookmarkEnd w:id="317"/>
      <w:r w:rsidRPr="00DB26A2">
        <w:rPr>
          <w:rFonts w:ascii="Trebuchet MS" w:hAnsi="Trebuchet MS"/>
          <w:sz w:val="22"/>
          <w:szCs w:val="22"/>
          <w:lang w:val="pt-BR"/>
        </w:rPr>
        <w:t>ANEXO VII. - MODELO DE AVAL</w:t>
      </w:r>
      <w:bookmarkEnd w:id="318"/>
      <w:bookmarkEnd w:id="319"/>
    </w:p>
    <w:p w:rsidR="006C647A" w:rsidRPr="00E76538" w:rsidRDefault="006C647A" w:rsidP="00B563F8">
      <w:pPr>
        <w:pStyle w:val="parrafo2"/>
        <w:shd w:val="clear" w:color="auto" w:fill="FFFFFF"/>
        <w:spacing w:before="0" w:beforeAutospacing="0" w:after="0" w:afterAutospacing="0"/>
        <w:jc w:val="both"/>
        <w:rPr>
          <w:rFonts w:ascii="Trebuchet MS" w:hAnsi="Trebuchet MS" w:cs="Arial"/>
          <w:sz w:val="20"/>
          <w:szCs w:val="20"/>
        </w:rPr>
      </w:pPr>
    </w:p>
    <w:p w:rsidR="006C647A" w:rsidRPr="00E76538" w:rsidRDefault="006C647A" w:rsidP="00B563F8">
      <w:pPr>
        <w:pStyle w:val="parrafo2"/>
        <w:shd w:val="clear" w:color="auto" w:fill="FFFFFF"/>
        <w:spacing w:before="0" w:beforeAutospacing="0" w:after="0" w:afterAutospacing="0"/>
        <w:jc w:val="both"/>
        <w:rPr>
          <w:rFonts w:ascii="Trebuchet MS" w:hAnsi="Trebuchet MS"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6C647A" w:rsidRPr="00DB26A2" w:rsidTr="001A794B">
        <w:trPr>
          <w:trHeight w:hRule="exact" w:val="340"/>
        </w:trPr>
        <w:tc>
          <w:tcPr>
            <w:tcW w:w="8504" w:type="dxa"/>
            <w:gridSpan w:val="5"/>
            <w:tcBorders>
              <w:bottom w:val="single" w:sz="6" w:space="0" w:color="auto"/>
            </w:tcBorders>
          </w:tcPr>
          <w:p w:rsidR="006C647A" w:rsidRPr="00DB26A2" w:rsidRDefault="006C647A" w:rsidP="001A794B">
            <w:pPr>
              <w:spacing w:before="80" w:after="20"/>
              <w:rPr>
                <w:rFonts w:ascii="Trebuchet MS" w:hAnsi="Trebuchet MS"/>
              </w:rPr>
            </w:pPr>
            <w:r w:rsidRPr="00DB26A2">
              <w:rPr>
                <w:rFonts w:ascii="Trebuchet MS" w:hAnsi="Trebuchet MS"/>
                <w:b/>
                <w:bCs/>
                <w:color w:val="000000"/>
                <w:position w:val="19"/>
                <w:sz w:val="18"/>
              </w:rPr>
              <w:t xml:space="preserve">DATOS DE </w:t>
            </w:r>
            <w:smartTag w:uri="urn:schemas-microsoft-com:office:smarttags" w:element="PersonName">
              <w:smartTagPr>
                <w:attr w:name="ProductID" w:val="LA ENTIDAD DE"/>
              </w:smartTagPr>
              <w:r w:rsidRPr="00DB26A2">
                <w:rPr>
                  <w:rFonts w:ascii="Trebuchet MS" w:hAnsi="Trebuchet MS"/>
                  <w:b/>
                  <w:bCs/>
                  <w:color w:val="000000"/>
                  <w:position w:val="19"/>
                  <w:sz w:val="18"/>
                </w:rPr>
                <w:t>LA ENTIDAD DE</w:t>
              </w:r>
            </w:smartTag>
            <w:r w:rsidRPr="00DB26A2">
              <w:rPr>
                <w:rFonts w:ascii="Trebuchet MS" w:hAnsi="Trebuchet MS"/>
                <w:b/>
                <w:bCs/>
                <w:color w:val="000000"/>
                <w:position w:val="19"/>
                <w:sz w:val="18"/>
              </w:rPr>
              <w:t xml:space="preserve"> CRÉDITO O SOCIEDAD DE GARANTÍA RECÍPROCA</w:t>
            </w:r>
          </w:p>
        </w:tc>
      </w:tr>
      <w:tr w:rsidR="006C647A" w:rsidRPr="00DB26A2" w:rsidTr="00B563F8">
        <w:trPr>
          <w:trHeight w:val="567"/>
        </w:trPr>
        <w:tc>
          <w:tcPr>
            <w:tcW w:w="5617" w:type="dxa"/>
            <w:gridSpan w:val="3"/>
            <w:tcBorders>
              <w:top w:val="single" w:sz="6" w:space="0" w:color="auto"/>
            </w:tcBorders>
            <w:vAlign w:val="center"/>
          </w:tcPr>
          <w:p w:rsidR="006C647A" w:rsidRPr="00DB26A2" w:rsidRDefault="006C647A" w:rsidP="001A794B">
            <w:pPr>
              <w:spacing w:after="80"/>
              <w:rPr>
                <w:rFonts w:ascii="Trebuchet MS" w:hAnsi="Trebuchet MS"/>
                <w:color w:val="000000"/>
                <w:sz w:val="18"/>
                <w:szCs w:val="18"/>
              </w:rPr>
            </w:pPr>
            <w:r w:rsidRPr="00DB26A2">
              <w:rPr>
                <w:rFonts w:ascii="Trebuchet MS" w:hAnsi="Trebuchet MS"/>
                <w:b/>
                <w:bCs/>
                <w:color w:val="000000"/>
                <w:sz w:val="18"/>
                <w:szCs w:val="18"/>
              </w:rPr>
              <w:t>Razón social</w:t>
            </w:r>
          </w:p>
          <w:p w:rsidR="006C647A" w:rsidRPr="00DB26A2" w:rsidRDefault="006C647A" w:rsidP="001A794B">
            <w:pPr>
              <w:spacing w:after="40"/>
              <w:rPr>
                <w:rFonts w:ascii="Trebuchet MS" w:hAnsi="Trebuchet MS"/>
                <w:color w:val="000000"/>
              </w:rPr>
            </w:pPr>
          </w:p>
        </w:tc>
        <w:tc>
          <w:tcPr>
            <w:tcW w:w="2887" w:type="dxa"/>
            <w:gridSpan w:val="2"/>
            <w:tcBorders>
              <w:top w:val="single" w:sz="6" w:space="0" w:color="auto"/>
            </w:tcBorders>
          </w:tcPr>
          <w:p w:rsidR="006C647A" w:rsidRPr="00DB26A2" w:rsidRDefault="006C647A" w:rsidP="001A794B">
            <w:pPr>
              <w:spacing w:after="80"/>
              <w:rPr>
                <w:rFonts w:ascii="Trebuchet MS" w:hAnsi="Trebuchet MS"/>
                <w:b/>
                <w:bCs/>
                <w:color w:val="000000"/>
                <w:sz w:val="18"/>
                <w:szCs w:val="18"/>
              </w:rPr>
            </w:pPr>
            <w:r w:rsidRPr="00DB26A2">
              <w:rPr>
                <w:rFonts w:ascii="Trebuchet MS" w:hAnsi="Trebuchet MS"/>
                <w:b/>
                <w:bCs/>
                <w:color w:val="000000"/>
                <w:sz w:val="18"/>
                <w:szCs w:val="18"/>
              </w:rPr>
              <w:t>NIF</w:t>
            </w:r>
          </w:p>
          <w:p w:rsidR="006C647A" w:rsidRPr="00DB26A2" w:rsidRDefault="006C647A" w:rsidP="001A794B">
            <w:pPr>
              <w:spacing w:after="40"/>
              <w:ind w:left="45"/>
              <w:rPr>
                <w:rFonts w:ascii="Trebuchet MS" w:hAnsi="Trebuchet MS"/>
                <w:color w:val="000000"/>
              </w:rPr>
            </w:pPr>
          </w:p>
        </w:tc>
      </w:tr>
      <w:tr w:rsidR="006C647A" w:rsidRPr="00DB26A2" w:rsidTr="001A794B">
        <w:trPr>
          <w:trHeight w:hRule="exact" w:val="284"/>
        </w:trPr>
        <w:tc>
          <w:tcPr>
            <w:tcW w:w="8504" w:type="dxa"/>
            <w:gridSpan w:val="5"/>
            <w:vAlign w:val="center"/>
          </w:tcPr>
          <w:p w:rsidR="006C647A" w:rsidRPr="00DB26A2" w:rsidRDefault="006C647A" w:rsidP="001A794B">
            <w:pPr>
              <w:rPr>
                <w:rFonts w:ascii="Trebuchet MS" w:hAnsi="Trebuchet MS"/>
                <w:b/>
                <w:bCs/>
                <w:color w:val="000000"/>
                <w:sz w:val="18"/>
              </w:rPr>
            </w:pPr>
            <w:r w:rsidRPr="00DB26A2">
              <w:rPr>
                <w:rFonts w:ascii="Trebuchet MS" w:hAnsi="Trebuchet MS"/>
                <w:b/>
                <w:bCs/>
                <w:color w:val="000000"/>
                <w:sz w:val="18"/>
              </w:rPr>
              <w:t>Domicilio a efectos de notificaciones y requerimientos:</w:t>
            </w:r>
          </w:p>
        </w:tc>
      </w:tr>
      <w:tr w:rsidR="006C647A" w:rsidRPr="00DB26A2" w:rsidTr="00B563F8">
        <w:trPr>
          <w:trHeight w:val="567"/>
        </w:trPr>
        <w:tc>
          <w:tcPr>
            <w:tcW w:w="4876" w:type="dxa"/>
            <w:gridSpan w:val="2"/>
          </w:tcPr>
          <w:p w:rsidR="006C647A" w:rsidRPr="00DB26A2" w:rsidRDefault="006C647A" w:rsidP="001A794B">
            <w:pPr>
              <w:spacing w:after="40"/>
              <w:rPr>
                <w:rFonts w:ascii="Trebuchet MS" w:hAnsi="Trebuchet MS"/>
                <w:color w:val="000000"/>
                <w:sz w:val="18"/>
              </w:rPr>
            </w:pPr>
            <w:r w:rsidRPr="00DB26A2">
              <w:rPr>
                <w:rFonts w:ascii="Trebuchet MS" w:hAnsi="Trebuchet MS"/>
                <w:b/>
                <w:bCs/>
                <w:color w:val="000000"/>
                <w:sz w:val="18"/>
              </w:rPr>
              <w:t xml:space="preserve">Calle/Plaza/Avenida/... </w:t>
            </w:r>
          </w:p>
          <w:p w:rsidR="006C647A" w:rsidRPr="00DB26A2" w:rsidRDefault="006C647A" w:rsidP="001A794B">
            <w:pPr>
              <w:spacing w:after="40"/>
              <w:ind w:left="45"/>
              <w:rPr>
                <w:rFonts w:ascii="Trebuchet MS" w:hAnsi="Trebuchet MS"/>
                <w:color w:val="000000"/>
              </w:rPr>
            </w:pPr>
          </w:p>
        </w:tc>
        <w:tc>
          <w:tcPr>
            <w:tcW w:w="741" w:type="dxa"/>
          </w:tcPr>
          <w:p w:rsidR="006C647A" w:rsidRPr="00DB26A2" w:rsidRDefault="006C647A" w:rsidP="001A794B">
            <w:pPr>
              <w:spacing w:after="40"/>
              <w:rPr>
                <w:rFonts w:ascii="Trebuchet MS" w:hAnsi="Trebuchet MS"/>
                <w:b/>
                <w:bCs/>
                <w:color w:val="000000"/>
                <w:sz w:val="18"/>
              </w:rPr>
            </w:pPr>
            <w:r w:rsidRPr="00DB26A2">
              <w:rPr>
                <w:rFonts w:ascii="Trebuchet MS" w:hAnsi="Trebuchet MS"/>
                <w:b/>
                <w:bCs/>
                <w:color w:val="000000"/>
                <w:sz w:val="18"/>
              </w:rPr>
              <w:t>N.º</w:t>
            </w:r>
          </w:p>
          <w:p w:rsidR="006C647A" w:rsidRPr="00DB26A2" w:rsidRDefault="006C647A" w:rsidP="001A794B">
            <w:pPr>
              <w:spacing w:after="40"/>
              <w:ind w:left="45"/>
              <w:rPr>
                <w:rFonts w:ascii="Trebuchet MS" w:hAnsi="Trebuchet MS"/>
                <w:bCs/>
                <w:color w:val="000000"/>
                <w:sz w:val="18"/>
              </w:rPr>
            </w:pPr>
          </w:p>
        </w:tc>
        <w:tc>
          <w:tcPr>
            <w:tcW w:w="1482" w:type="dxa"/>
          </w:tcPr>
          <w:p w:rsidR="006C647A" w:rsidRPr="00DB26A2" w:rsidRDefault="006C647A" w:rsidP="001A794B">
            <w:pPr>
              <w:spacing w:after="40"/>
              <w:rPr>
                <w:rFonts w:ascii="Trebuchet MS" w:hAnsi="Trebuchet MS"/>
                <w:b/>
                <w:bCs/>
                <w:color w:val="000000"/>
                <w:sz w:val="18"/>
              </w:rPr>
            </w:pPr>
            <w:r w:rsidRPr="00DB26A2">
              <w:rPr>
                <w:rFonts w:ascii="Trebuchet MS" w:hAnsi="Trebuchet MS"/>
                <w:b/>
                <w:bCs/>
                <w:color w:val="000000"/>
                <w:sz w:val="18"/>
              </w:rPr>
              <w:t>Piso</w:t>
            </w:r>
          </w:p>
          <w:p w:rsidR="006C647A" w:rsidRPr="00DB26A2" w:rsidRDefault="006C647A" w:rsidP="001A794B">
            <w:pPr>
              <w:spacing w:after="40"/>
              <w:ind w:left="74"/>
              <w:rPr>
                <w:rFonts w:ascii="Trebuchet MS" w:hAnsi="Trebuchet MS"/>
                <w:bCs/>
                <w:color w:val="000000"/>
                <w:sz w:val="18"/>
              </w:rPr>
            </w:pPr>
          </w:p>
        </w:tc>
        <w:tc>
          <w:tcPr>
            <w:tcW w:w="1405" w:type="dxa"/>
          </w:tcPr>
          <w:p w:rsidR="006C647A" w:rsidRPr="00DB26A2" w:rsidRDefault="006C647A" w:rsidP="001A794B">
            <w:pPr>
              <w:spacing w:after="40"/>
              <w:rPr>
                <w:rFonts w:ascii="Trebuchet MS" w:hAnsi="Trebuchet MS"/>
                <w:color w:val="000000"/>
                <w:sz w:val="18"/>
              </w:rPr>
            </w:pPr>
            <w:r w:rsidRPr="00DB26A2">
              <w:rPr>
                <w:rFonts w:ascii="Trebuchet MS" w:hAnsi="Trebuchet MS"/>
                <w:b/>
                <w:bCs/>
                <w:color w:val="000000"/>
                <w:sz w:val="18"/>
              </w:rPr>
              <w:t>Mano</w:t>
            </w:r>
          </w:p>
          <w:p w:rsidR="006C647A" w:rsidRPr="00DB26A2" w:rsidRDefault="006C647A" w:rsidP="001A794B">
            <w:pPr>
              <w:spacing w:after="40"/>
              <w:ind w:left="45"/>
              <w:rPr>
                <w:rFonts w:ascii="Trebuchet MS" w:hAnsi="Trebuchet MS"/>
                <w:color w:val="000000"/>
                <w:sz w:val="18"/>
              </w:rPr>
            </w:pPr>
          </w:p>
        </w:tc>
      </w:tr>
      <w:tr w:rsidR="006C647A" w:rsidRPr="00DB26A2" w:rsidTr="004D5E89">
        <w:trPr>
          <w:trHeight w:val="471"/>
        </w:trPr>
        <w:tc>
          <w:tcPr>
            <w:tcW w:w="3999" w:type="dxa"/>
          </w:tcPr>
          <w:p w:rsidR="006C647A" w:rsidRPr="00DB26A2" w:rsidRDefault="006C647A" w:rsidP="001A794B">
            <w:pPr>
              <w:spacing w:after="80"/>
              <w:rPr>
                <w:rFonts w:ascii="Trebuchet MS" w:hAnsi="Trebuchet MS"/>
                <w:color w:val="000000"/>
                <w:sz w:val="18"/>
              </w:rPr>
            </w:pPr>
            <w:r w:rsidRPr="00DB26A2">
              <w:rPr>
                <w:rFonts w:ascii="Trebuchet MS" w:hAnsi="Trebuchet MS"/>
                <w:b/>
                <w:bCs/>
                <w:color w:val="000000"/>
                <w:sz w:val="18"/>
              </w:rPr>
              <w:t>Municipio</w:t>
            </w:r>
          </w:p>
          <w:p w:rsidR="006C647A" w:rsidRPr="00DB26A2" w:rsidRDefault="006C647A" w:rsidP="001A794B">
            <w:pPr>
              <w:ind w:left="57"/>
              <w:rPr>
                <w:rFonts w:ascii="Trebuchet MS" w:hAnsi="Trebuchet MS"/>
                <w:color w:val="000000"/>
                <w:sz w:val="18"/>
              </w:rPr>
            </w:pPr>
          </w:p>
        </w:tc>
        <w:tc>
          <w:tcPr>
            <w:tcW w:w="1618" w:type="dxa"/>
            <w:gridSpan w:val="2"/>
          </w:tcPr>
          <w:p w:rsidR="006C647A" w:rsidRPr="00DB26A2" w:rsidRDefault="006C647A" w:rsidP="001A794B">
            <w:pPr>
              <w:spacing w:after="80"/>
              <w:rPr>
                <w:rFonts w:ascii="Trebuchet MS" w:hAnsi="Trebuchet MS"/>
                <w:color w:val="000000"/>
                <w:sz w:val="18"/>
              </w:rPr>
            </w:pPr>
            <w:r w:rsidRPr="00DB26A2">
              <w:rPr>
                <w:rFonts w:ascii="Trebuchet MS" w:hAnsi="Trebuchet MS"/>
                <w:b/>
                <w:bCs/>
                <w:color w:val="000000"/>
                <w:sz w:val="18"/>
              </w:rPr>
              <w:t>C.P.</w:t>
            </w:r>
          </w:p>
          <w:p w:rsidR="006C647A" w:rsidRPr="00DB26A2" w:rsidRDefault="006C647A" w:rsidP="001A794B">
            <w:pPr>
              <w:ind w:left="45"/>
              <w:rPr>
                <w:rFonts w:ascii="Trebuchet MS" w:hAnsi="Trebuchet MS"/>
                <w:color w:val="000000"/>
                <w:sz w:val="18"/>
              </w:rPr>
            </w:pPr>
          </w:p>
        </w:tc>
        <w:tc>
          <w:tcPr>
            <w:tcW w:w="2887" w:type="dxa"/>
            <w:gridSpan w:val="2"/>
          </w:tcPr>
          <w:p w:rsidR="006C647A" w:rsidRPr="00DB26A2" w:rsidRDefault="006C647A" w:rsidP="001A794B">
            <w:pPr>
              <w:spacing w:after="80"/>
              <w:rPr>
                <w:rFonts w:ascii="Trebuchet MS" w:hAnsi="Trebuchet MS"/>
                <w:color w:val="000000"/>
                <w:sz w:val="18"/>
              </w:rPr>
            </w:pPr>
            <w:r w:rsidRPr="00DB26A2">
              <w:rPr>
                <w:rFonts w:ascii="Trebuchet MS" w:hAnsi="Trebuchet MS"/>
                <w:b/>
                <w:bCs/>
                <w:color w:val="000000"/>
                <w:sz w:val="18"/>
              </w:rPr>
              <w:t>Provincia</w:t>
            </w:r>
          </w:p>
          <w:p w:rsidR="006C647A" w:rsidRPr="00DB26A2" w:rsidRDefault="006C647A" w:rsidP="001A794B">
            <w:pPr>
              <w:ind w:left="45"/>
              <w:rPr>
                <w:rFonts w:ascii="Trebuchet MS" w:hAnsi="Trebuchet MS"/>
                <w:color w:val="000000"/>
                <w:sz w:val="18"/>
              </w:rPr>
            </w:pPr>
          </w:p>
        </w:tc>
      </w:tr>
      <w:tr w:rsidR="006C647A" w:rsidRPr="00DB26A2" w:rsidTr="001A794B">
        <w:trPr>
          <w:trHeight w:hRule="exact" w:val="340"/>
        </w:trPr>
        <w:tc>
          <w:tcPr>
            <w:tcW w:w="8504" w:type="dxa"/>
            <w:gridSpan w:val="5"/>
            <w:tcBorders>
              <w:bottom w:val="single" w:sz="6" w:space="0" w:color="auto"/>
            </w:tcBorders>
          </w:tcPr>
          <w:p w:rsidR="006C647A" w:rsidRPr="00DB26A2" w:rsidRDefault="006C647A" w:rsidP="001A794B">
            <w:pPr>
              <w:spacing w:before="80" w:after="20"/>
              <w:rPr>
                <w:rFonts w:ascii="Trebuchet MS" w:hAnsi="Trebuchet MS"/>
              </w:rPr>
            </w:pPr>
            <w:r w:rsidRPr="00DB26A2">
              <w:rPr>
                <w:rFonts w:ascii="Trebuchet MS" w:hAnsi="Trebuchet MS"/>
                <w:b/>
                <w:bCs/>
                <w:color w:val="000000"/>
                <w:position w:val="19"/>
                <w:sz w:val="18"/>
              </w:rPr>
              <w:t>APODERADO(S)</w:t>
            </w:r>
          </w:p>
        </w:tc>
      </w:tr>
      <w:tr w:rsidR="006C647A" w:rsidRPr="00DB26A2" w:rsidTr="001A794B">
        <w:trPr>
          <w:trHeight w:hRule="exact" w:val="284"/>
        </w:trPr>
        <w:tc>
          <w:tcPr>
            <w:tcW w:w="5617" w:type="dxa"/>
            <w:gridSpan w:val="3"/>
            <w:tcBorders>
              <w:top w:val="single" w:sz="6" w:space="0" w:color="auto"/>
            </w:tcBorders>
            <w:vAlign w:val="center"/>
          </w:tcPr>
          <w:p w:rsidR="006C647A" w:rsidRPr="00DB26A2" w:rsidRDefault="006C647A" w:rsidP="001A794B">
            <w:pPr>
              <w:rPr>
                <w:rFonts w:ascii="Trebuchet MS" w:hAnsi="Trebuchet MS"/>
                <w:color w:val="000000"/>
                <w:sz w:val="18"/>
                <w:szCs w:val="18"/>
              </w:rPr>
            </w:pPr>
            <w:r w:rsidRPr="00DB26A2">
              <w:rPr>
                <w:rFonts w:ascii="Trebuchet MS" w:hAnsi="Trebuchet MS"/>
                <w:b/>
                <w:bCs/>
                <w:color w:val="000000"/>
                <w:sz w:val="18"/>
                <w:szCs w:val="18"/>
              </w:rPr>
              <w:t>Nombre y apellidos</w:t>
            </w:r>
          </w:p>
        </w:tc>
        <w:tc>
          <w:tcPr>
            <w:tcW w:w="2887" w:type="dxa"/>
            <w:gridSpan w:val="2"/>
            <w:tcBorders>
              <w:top w:val="single" w:sz="6" w:space="0" w:color="auto"/>
            </w:tcBorders>
            <w:vAlign w:val="center"/>
          </w:tcPr>
          <w:p w:rsidR="006C647A" w:rsidRPr="00DB26A2" w:rsidRDefault="006C647A" w:rsidP="001A794B">
            <w:pPr>
              <w:rPr>
                <w:rFonts w:ascii="Trebuchet MS" w:hAnsi="Trebuchet MS"/>
                <w:color w:val="000000"/>
              </w:rPr>
            </w:pPr>
            <w:r w:rsidRPr="00DB26A2">
              <w:rPr>
                <w:rFonts w:ascii="Trebuchet MS" w:hAnsi="Trebuchet MS"/>
                <w:b/>
                <w:bCs/>
                <w:color w:val="000000"/>
                <w:sz w:val="18"/>
                <w:szCs w:val="18"/>
              </w:rPr>
              <w:t>NIF</w:t>
            </w:r>
          </w:p>
        </w:tc>
      </w:tr>
      <w:tr w:rsidR="006C647A" w:rsidRPr="00DB26A2" w:rsidTr="004D5E89">
        <w:trPr>
          <w:trHeight w:val="149"/>
        </w:trPr>
        <w:tc>
          <w:tcPr>
            <w:tcW w:w="5617" w:type="dxa"/>
            <w:gridSpan w:val="3"/>
            <w:vAlign w:val="center"/>
          </w:tcPr>
          <w:p w:rsidR="006C647A" w:rsidRPr="00DB26A2" w:rsidRDefault="006C647A" w:rsidP="001A794B">
            <w:pPr>
              <w:spacing w:after="80"/>
              <w:rPr>
                <w:rFonts w:ascii="Trebuchet MS" w:hAnsi="Trebuchet MS"/>
                <w:bCs/>
                <w:color w:val="000000"/>
                <w:sz w:val="18"/>
                <w:szCs w:val="18"/>
              </w:rPr>
            </w:pPr>
          </w:p>
        </w:tc>
        <w:tc>
          <w:tcPr>
            <w:tcW w:w="2887" w:type="dxa"/>
            <w:gridSpan w:val="2"/>
            <w:vAlign w:val="center"/>
          </w:tcPr>
          <w:p w:rsidR="006C647A" w:rsidRPr="00DB26A2" w:rsidRDefault="006C647A" w:rsidP="001A794B">
            <w:pPr>
              <w:spacing w:after="80"/>
              <w:rPr>
                <w:rFonts w:ascii="Trebuchet MS" w:hAnsi="Trebuchet MS"/>
                <w:bCs/>
                <w:color w:val="000000"/>
                <w:sz w:val="18"/>
                <w:szCs w:val="18"/>
              </w:rPr>
            </w:pPr>
          </w:p>
        </w:tc>
      </w:tr>
      <w:tr w:rsidR="006C647A" w:rsidRPr="00DB26A2" w:rsidTr="004D5E89">
        <w:trPr>
          <w:trHeight w:val="83"/>
        </w:trPr>
        <w:tc>
          <w:tcPr>
            <w:tcW w:w="5617" w:type="dxa"/>
            <w:gridSpan w:val="3"/>
            <w:vAlign w:val="center"/>
          </w:tcPr>
          <w:p w:rsidR="006C647A" w:rsidRPr="00DB26A2" w:rsidRDefault="006C647A" w:rsidP="001A794B">
            <w:pPr>
              <w:spacing w:after="80"/>
              <w:rPr>
                <w:rFonts w:ascii="Trebuchet MS" w:hAnsi="Trebuchet MS"/>
                <w:bCs/>
                <w:color w:val="000000"/>
                <w:sz w:val="18"/>
                <w:szCs w:val="18"/>
              </w:rPr>
            </w:pPr>
          </w:p>
        </w:tc>
        <w:tc>
          <w:tcPr>
            <w:tcW w:w="2887" w:type="dxa"/>
            <w:gridSpan w:val="2"/>
            <w:vAlign w:val="center"/>
          </w:tcPr>
          <w:p w:rsidR="006C647A" w:rsidRPr="00DB26A2" w:rsidRDefault="006C647A" w:rsidP="001A794B">
            <w:pPr>
              <w:spacing w:after="80"/>
              <w:rPr>
                <w:rFonts w:ascii="Trebuchet MS" w:hAnsi="Trebuchet MS"/>
                <w:bCs/>
                <w:color w:val="000000"/>
                <w:sz w:val="18"/>
                <w:szCs w:val="18"/>
              </w:rPr>
            </w:pPr>
          </w:p>
        </w:tc>
      </w:tr>
    </w:tbl>
    <w:p w:rsidR="006C647A" w:rsidRPr="00DB26A2" w:rsidRDefault="006C647A" w:rsidP="00B563F8">
      <w:pPr>
        <w:pStyle w:val="parrafo2"/>
        <w:shd w:val="clear" w:color="auto" w:fill="FFFFFF"/>
        <w:spacing w:before="0" w:beforeAutospacing="0" w:after="0" w:afterAutospacing="0"/>
        <w:jc w:val="both"/>
        <w:rPr>
          <w:rFonts w:ascii="Trebuchet MS" w:hAnsi="Trebuchet MS" w:cs="Arial"/>
          <w:sz w:val="20"/>
          <w:szCs w:val="20"/>
        </w:rPr>
      </w:pPr>
      <w:r w:rsidRPr="00DB26A2">
        <w:rPr>
          <w:rFonts w:ascii="Trebuchet MS" w:hAnsi="Trebuchet MS" w:cs="Arial"/>
          <w:sz w:val="20"/>
          <w:szCs w:val="20"/>
        </w:rPr>
        <w:t xml:space="preserve">La entidad arriba expresada, y en su nombre y representación la(s) persona(s) mencionada(s) con poderes suficientes para obligarle en este acto, según resulta del bastanteo de poderes que se reseña en la parte inferior de este documento, se constituye ante </w:t>
      </w:r>
      <w:proofErr w:type="spellStart"/>
      <w:r>
        <w:rPr>
          <w:rFonts w:ascii="Trebuchet MS" w:hAnsi="Trebuchet MS" w:cs="Arial"/>
          <w:sz w:val="20"/>
          <w:szCs w:val="20"/>
        </w:rPr>
        <w:t>Izfe</w:t>
      </w:r>
      <w:proofErr w:type="spellEnd"/>
      <w:r>
        <w:rPr>
          <w:rFonts w:ascii="Trebuchet MS" w:hAnsi="Trebuchet MS" w:cs="Arial"/>
          <w:sz w:val="20"/>
          <w:szCs w:val="20"/>
        </w:rPr>
        <w:t>, S.A.</w:t>
      </w:r>
      <w:r w:rsidRPr="00DB26A2">
        <w:rPr>
          <w:rFonts w:ascii="Trebuchet MS" w:hAnsi="Trebuchet MS" w:cs="Arial"/>
          <w:sz w:val="20"/>
          <w:szCs w:val="20"/>
        </w:rPr>
        <w:t xml:space="preserve"> en avalista solidario de:</w:t>
      </w:r>
    </w:p>
    <w:p w:rsidR="006C647A" w:rsidRPr="00DB26A2" w:rsidRDefault="006C647A" w:rsidP="00B563F8">
      <w:pPr>
        <w:pStyle w:val="parrafo2"/>
        <w:shd w:val="clear" w:color="auto" w:fill="FFFFFF"/>
        <w:spacing w:before="0" w:beforeAutospacing="0" w:after="0" w:afterAutospacing="0"/>
        <w:jc w:val="both"/>
        <w:rPr>
          <w:rFonts w:ascii="Trebuchet MS" w:hAnsi="Trebuchet MS"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6C647A" w:rsidRPr="00DB26A2" w:rsidTr="001A794B">
        <w:trPr>
          <w:trHeight w:hRule="exact" w:val="340"/>
        </w:trPr>
        <w:tc>
          <w:tcPr>
            <w:tcW w:w="8504" w:type="dxa"/>
            <w:gridSpan w:val="4"/>
            <w:tcBorders>
              <w:bottom w:val="single" w:sz="6" w:space="0" w:color="auto"/>
            </w:tcBorders>
          </w:tcPr>
          <w:p w:rsidR="006C647A" w:rsidRPr="00DB26A2" w:rsidRDefault="006C647A" w:rsidP="001A794B">
            <w:pPr>
              <w:spacing w:before="80" w:after="20"/>
              <w:rPr>
                <w:rFonts w:ascii="Trebuchet MS" w:hAnsi="Trebuchet MS"/>
              </w:rPr>
            </w:pPr>
            <w:r w:rsidRPr="00DB26A2">
              <w:rPr>
                <w:rFonts w:ascii="Trebuchet MS" w:hAnsi="Trebuchet MS"/>
                <w:b/>
                <w:bCs/>
                <w:color w:val="000000"/>
                <w:position w:val="19"/>
                <w:sz w:val="18"/>
              </w:rPr>
              <w:t xml:space="preserve">DATOS DE </w:t>
            </w:r>
            <w:smartTag w:uri="urn:schemas-microsoft-com:office:smarttags" w:element="PersonName">
              <w:smartTagPr>
                <w:attr w:name="ProductID" w:val="LA PERSONA O"/>
              </w:smartTagPr>
              <w:r w:rsidRPr="00DB26A2">
                <w:rPr>
                  <w:rFonts w:ascii="Trebuchet MS" w:hAnsi="Trebuchet MS"/>
                  <w:b/>
                  <w:bCs/>
                  <w:color w:val="000000"/>
                  <w:position w:val="19"/>
                  <w:sz w:val="18"/>
                </w:rPr>
                <w:t>LA PERSONA O</w:t>
              </w:r>
            </w:smartTag>
            <w:r w:rsidRPr="00DB26A2">
              <w:rPr>
                <w:rFonts w:ascii="Trebuchet MS" w:hAnsi="Trebuchet MS"/>
                <w:b/>
                <w:bCs/>
                <w:color w:val="000000"/>
                <w:position w:val="19"/>
                <w:sz w:val="18"/>
              </w:rPr>
              <w:t xml:space="preserve"> ENTIDAD AVALADA</w:t>
            </w:r>
          </w:p>
        </w:tc>
      </w:tr>
      <w:tr w:rsidR="006C647A" w:rsidRPr="00DB26A2" w:rsidTr="001A794B">
        <w:trPr>
          <w:trHeight w:hRule="exact" w:val="255"/>
        </w:trPr>
        <w:tc>
          <w:tcPr>
            <w:tcW w:w="5617" w:type="dxa"/>
            <w:gridSpan w:val="3"/>
            <w:tcBorders>
              <w:top w:val="single" w:sz="6" w:space="0" w:color="auto"/>
            </w:tcBorders>
          </w:tcPr>
          <w:p w:rsidR="006C647A" w:rsidRPr="00DB26A2" w:rsidRDefault="006C647A" w:rsidP="001A794B">
            <w:pPr>
              <w:rPr>
                <w:rFonts w:ascii="Trebuchet MS" w:hAnsi="Trebuchet MS"/>
                <w:color w:val="000000"/>
                <w:sz w:val="18"/>
                <w:szCs w:val="18"/>
              </w:rPr>
            </w:pPr>
            <w:r w:rsidRPr="00DB26A2">
              <w:rPr>
                <w:rFonts w:ascii="Trebuchet MS" w:hAnsi="Trebuchet MS"/>
                <w:b/>
                <w:bCs/>
                <w:color w:val="000000"/>
                <w:sz w:val="18"/>
                <w:szCs w:val="18"/>
              </w:rPr>
              <w:t>Nombre y apellidos / Razón social</w:t>
            </w:r>
          </w:p>
        </w:tc>
        <w:tc>
          <w:tcPr>
            <w:tcW w:w="2887" w:type="dxa"/>
            <w:tcBorders>
              <w:top w:val="single" w:sz="6" w:space="0" w:color="auto"/>
            </w:tcBorders>
          </w:tcPr>
          <w:p w:rsidR="006C647A" w:rsidRPr="00DB26A2" w:rsidRDefault="006C647A" w:rsidP="001A794B">
            <w:pPr>
              <w:rPr>
                <w:rFonts w:ascii="Trebuchet MS" w:hAnsi="Trebuchet MS"/>
                <w:b/>
                <w:bCs/>
                <w:color w:val="000000"/>
                <w:sz w:val="18"/>
                <w:szCs w:val="18"/>
              </w:rPr>
            </w:pPr>
            <w:r w:rsidRPr="00DB26A2">
              <w:rPr>
                <w:rFonts w:ascii="Trebuchet MS" w:hAnsi="Trebuchet MS"/>
                <w:b/>
                <w:bCs/>
                <w:color w:val="000000"/>
                <w:sz w:val="18"/>
                <w:szCs w:val="18"/>
              </w:rPr>
              <w:t>CIF / NIF</w:t>
            </w:r>
          </w:p>
        </w:tc>
      </w:tr>
      <w:tr w:rsidR="006C647A" w:rsidRPr="00DB26A2" w:rsidTr="004D5E89">
        <w:trPr>
          <w:trHeight w:val="58"/>
        </w:trPr>
        <w:tc>
          <w:tcPr>
            <w:tcW w:w="5617" w:type="dxa"/>
            <w:gridSpan w:val="3"/>
            <w:vAlign w:val="center"/>
          </w:tcPr>
          <w:p w:rsidR="006C647A" w:rsidRPr="00DB26A2" w:rsidRDefault="006C647A" w:rsidP="001A794B">
            <w:pPr>
              <w:rPr>
                <w:rFonts w:ascii="Trebuchet MS" w:hAnsi="Trebuchet MS"/>
                <w:color w:val="000000"/>
              </w:rPr>
            </w:pPr>
          </w:p>
        </w:tc>
        <w:tc>
          <w:tcPr>
            <w:tcW w:w="2887" w:type="dxa"/>
            <w:vAlign w:val="center"/>
          </w:tcPr>
          <w:p w:rsidR="006C647A" w:rsidRPr="00DB26A2" w:rsidRDefault="006C647A" w:rsidP="001A794B">
            <w:pPr>
              <w:rPr>
                <w:rFonts w:ascii="Trebuchet MS" w:hAnsi="Trebuchet MS"/>
                <w:color w:val="000000"/>
              </w:rPr>
            </w:pPr>
          </w:p>
        </w:tc>
      </w:tr>
      <w:tr w:rsidR="006C647A" w:rsidRPr="00DB26A2" w:rsidTr="001A794B">
        <w:trPr>
          <w:trHeight w:hRule="exact" w:val="255"/>
        </w:trPr>
        <w:tc>
          <w:tcPr>
            <w:tcW w:w="1560" w:type="dxa"/>
            <w:vMerge w:val="restart"/>
            <w:tcBorders>
              <w:right w:val="single" w:sz="6" w:space="0" w:color="auto"/>
            </w:tcBorders>
            <w:vAlign w:val="center"/>
          </w:tcPr>
          <w:p w:rsidR="006C647A" w:rsidRPr="00DB26A2" w:rsidRDefault="006C647A" w:rsidP="001A794B">
            <w:pPr>
              <w:rPr>
                <w:rFonts w:ascii="Trebuchet MS" w:hAnsi="Trebuchet MS"/>
                <w:b/>
                <w:bCs/>
                <w:color w:val="000000"/>
                <w:sz w:val="18"/>
                <w:szCs w:val="18"/>
              </w:rPr>
            </w:pPr>
            <w:r w:rsidRPr="00DB26A2">
              <w:rPr>
                <w:rFonts w:ascii="Trebuchet MS" w:hAnsi="Trebuchet MS"/>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tcPr>
          <w:p w:rsidR="006C647A" w:rsidRPr="00DB26A2" w:rsidRDefault="006C647A" w:rsidP="001A794B">
            <w:pPr>
              <w:rPr>
                <w:rFonts w:ascii="Trebuchet MS" w:hAnsi="Trebuchet MS"/>
                <w:b/>
                <w:bCs/>
                <w:color w:val="000000"/>
                <w:sz w:val="18"/>
                <w:szCs w:val="18"/>
              </w:rPr>
            </w:pPr>
          </w:p>
        </w:tc>
        <w:tc>
          <w:tcPr>
            <w:tcW w:w="6661" w:type="dxa"/>
            <w:gridSpan w:val="2"/>
            <w:tcBorders>
              <w:left w:val="single" w:sz="6" w:space="0" w:color="auto"/>
            </w:tcBorders>
          </w:tcPr>
          <w:p w:rsidR="006C647A" w:rsidRPr="00DB26A2" w:rsidRDefault="006C647A" w:rsidP="001A794B">
            <w:pPr>
              <w:ind w:left="45"/>
              <w:rPr>
                <w:rFonts w:ascii="Trebuchet MS" w:hAnsi="Trebuchet MS"/>
                <w:bCs/>
                <w:color w:val="000000"/>
                <w:sz w:val="18"/>
                <w:szCs w:val="18"/>
              </w:rPr>
            </w:pPr>
            <w:r w:rsidRPr="00DB26A2">
              <w:rPr>
                <w:rFonts w:ascii="Trebuchet MS" w:hAnsi="Trebuchet MS"/>
                <w:b/>
                <w:bCs/>
                <w:color w:val="000000"/>
                <w:sz w:val="18"/>
                <w:szCs w:val="18"/>
              </w:rPr>
              <w:t xml:space="preserve">Provisional </w:t>
            </w:r>
            <w:r w:rsidRPr="00DB26A2">
              <w:rPr>
                <w:rFonts w:ascii="Trebuchet MS" w:hAnsi="Trebuchet MS"/>
                <w:bCs/>
                <w:color w:val="000000"/>
                <w:sz w:val="16"/>
                <w:szCs w:val="16"/>
              </w:rPr>
              <w:t xml:space="preserve">(Art. 106 de </w:t>
            </w:r>
            <w:smartTag w:uri="urn:schemas-microsoft-com:office:smarttags" w:element="PersonName">
              <w:smartTagPr>
                <w:attr w:name="ProductID" w:val="la LCSP"/>
              </w:smartTagPr>
              <w:r w:rsidRPr="00DB26A2">
                <w:rPr>
                  <w:rFonts w:ascii="Trebuchet MS" w:hAnsi="Trebuchet MS"/>
                  <w:bCs/>
                  <w:color w:val="000000"/>
                  <w:sz w:val="16"/>
                  <w:szCs w:val="16"/>
                </w:rPr>
                <w:t>la LCSP</w:t>
              </w:r>
            </w:smartTag>
            <w:r w:rsidRPr="00DB26A2">
              <w:rPr>
                <w:rFonts w:ascii="Trebuchet MS" w:hAnsi="Trebuchet MS"/>
                <w:bCs/>
                <w:color w:val="000000"/>
                <w:sz w:val="16"/>
                <w:szCs w:val="16"/>
              </w:rPr>
              <w:t>)</w:t>
            </w:r>
          </w:p>
        </w:tc>
      </w:tr>
      <w:tr w:rsidR="006C647A" w:rsidRPr="00DB26A2" w:rsidTr="001A794B">
        <w:trPr>
          <w:trHeight w:hRule="exact" w:val="255"/>
        </w:trPr>
        <w:tc>
          <w:tcPr>
            <w:tcW w:w="1560" w:type="dxa"/>
            <w:vMerge/>
            <w:tcBorders>
              <w:right w:val="single" w:sz="6" w:space="0" w:color="auto"/>
            </w:tcBorders>
          </w:tcPr>
          <w:p w:rsidR="006C647A" w:rsidRPr="00DB26A2" w:rsidRDefault="006C647A" w:rsidP="001A794B">
            <w:pPr>
              <w:rPr>
                <w:rFonts w:ascii="Trebuchet MS" w:hAnsi="Trebuchet MS"/>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tcPr>
          <w:p w:rsidR="006C647A" w:rsidRPr="00DB26A2" w:rsidRDefault="006C647A" w:rsidP="001A794B">
            <w:pPr>
              <w:rPr>
                <w:rFonts w:ascii="Trebuchet MS" w:hAnsi="Trebuchet MS"/>
                <w:b/>
                <w:bCs/>
                <w:color w:val="000000"/>
                <w:sz w:val="18"/>
                <w:szCs w:val="18"/>
              </w:rPr>
            </w:pPr>
          </w:p>
        </w:tc>
        <w:tc>
          <w:tcPr>
            <w:tcW w:w="6661" w:type="dxa"/>
            <w:gridSpan w:val="2"/>
            <w:tcBorders>
              <w:left w:val="single" w:sz="6" w:space="0" w:color="auto"/>
            </w:tcBorders>
          </w:tcPr>
          <w:p w:rsidR="006C647A" w:rsidRPr="00DB26A2" w:rsidRDefault="006C647A" w:rsidP="001A794B">
            <w:pPr>
              <w:ind w:left="45"/>
              <w:rPr>
                <w:rFonts w:ascii="Trebuchet MS" w:hAnsi="Trebuchet MS"/>
                <w:b/>
                <w:bCs/>
                <w:color w:val="000000"/>
                <w:sz w:val="18"/>
                <w:szCs w:val="18"/>
              </w:rPr>
            </w:pPr>
            <w:r w:rsidRPr="00DB26A2">
              <w:rPr>
                <w:rFonts w:ascii="Trebuchet MS" w:hAnsi="Trebuchet MS"/>
                <w:b/>
                <w:bCs/>
                <w:color w:val="000000"/>
                <w:sz w:val="18"/>
                <w:szCs w:val="18"/>
              </w:rPr>
              <w:t xml:space="preserve">Definitiva </w:t>
            </w:r>
            <w:r w:rsidRPr="00DB26A2">
              <w:rPr>
                <w:rFonts w:ascii="Trebuchet MS" w:hAnsi="Trebuchet MS"/>
                <w:bCs/>
                <w:color w:val="000000"/>
                <w:sz w:val="16"/>
                <w:szCs w:val="16"/>
              </w:rPr>
              <w:t xml:space="preserve">(Art. 107 de </w:t>
            </w:r>
            <w:smartTag w:uri="urn:schemas-microsoft-com:office:smarttags" w:element="PersonName">
              <w:smartTagPr>
                <w:attr w:name="ProductID" w:val="la LCSP"/>
              </w:smartTagPr>
              <w:r w:rsidRPr="00DB26A2">
                <w:rPr>
                  <w:rFonts w:ascii="Trebuchet MS" w:hAnsi="Trebuchet MS"/>
                  <w:bCs/>
                  <w:color w:val="000000"/>
                  <w:sz w:val="16"/>
                  <w:szCs w:val="16"/>
                </w:rPr>
                <w:t>la LCSP</w:t>
              </w:r>
            </w:smartTag>
            <w:r w:rsidRPr="00DB26A2">
              <w:rPr>
                <w:rFonts w:ascii="Trebuchet MS" w:hAnsi="Trebuchet MS"/>
                <w:bCs/>
                <w:color w:val="000000"/>
                <w:sz w:val="16"/>
                <w:szCs w:val="16"/>
              </w:rPr>
              <w:t>)</w:t>
            </w:r>
          </w:p>
        </w:tc>
      </w:tr>
      <w:tr w:rsidR="006C647A" w:rsidRPr="00DB26A2" w:rsidTr="00B563F8">
        <w:trPr>
          <w:trHeight w:hRule="exact" w:val="340"/>
        </w:trPr>
        <w:tc>
          <w:tcPr>
            <w:tcW w:w="8504" w:type="dxa"/>
            <w:gridSpan w:val="4"/>
          </w:tcPr>
          <w:p w:rsidR="006C647A" w:rsidRPr="00DB26A2" w:rsidRDefault="006C647A" w:rsidP="001A794B">
            <w:pPr>
              <w:spacing w:before="120"/>
              <w:rPr>
                <w:rFonts w:ascii="Trebuchet MS" w:hAnsi="Trebuchet MS"/>
                <w:b/>
                <w:bCs/>
                <w:color w:val="000000"/>
                <w:sz w:val="18"/>
                <w:szCs w:val="18"/>
              </w:rPr>
            </w:pPr>
            <w:r w:rsidRPr="00DB26A2">
              <w:rPr>
                <w:rFonts w:ascii="Trebuchet MS" w:hAnsi="Trebuchet MS"/>
                <w:b/>
                <w:bCs/>
                <w:color w:val="000000"/>
                <w:sz w:val="18"/>
                <w:szCs w:val="18"/>
              </w:rPr>
              <w:t>Objeto del contrato u obligación asumida por la avalada</w:t>
            </w:r>
          </w:p>
        </w:tc>
      </w:tr>
      <w:tr w:rsidR="006C647A" w:rsidRPr="00DB26A2" w:rsidTr="004D5E89">
        <w:trPr>
          <w:trHeight w:hRule="exact" w:val="245"/>
        </w:trPr>
        <w:tc>
          <w:tcPr>
            <w:tcW w:w="8504" w:type="dxa"/>
            <w:gridSpan w:val="4"/>
            <w:vAlign w:val="center"/>
          </w:tcPr>
          <w:p w:rsidR="006C647A" w:rsidRPr="00DB26A2" w:rsidRDefault="006C647A" w:rsidP="001A794B">
            <w:pPr>
              <w:rPr>
                <w:rFonts w:ascii="Trebuchet MS" w:hAnsi="Trebuchet MS"/>
                <w:bCs/>
                <w:color w:val="000000"/>
                <w:sz w:val="18"/>
                <w:szCs w:val="18"/>
              </w:rPr>
            </w:pPr>
          </w:p>
        </w:tc>
      </w:tr>
      <w:tr w:rsidR="006C647A" w:rsidRPr="00DB26A2" w:rsidTr="00B563F8">
        <w:trPr>
          <w:trHeight w:hRule="exact" w:val="340"/>
        </w:trPr>
        <w:tc>
          <w:tcPr>
            <w:tcW w:w="8504" w:type="dxa"/>
            <w:gridSpan w:val="4"/>
          </w:tcPr>
          <w:p w:rsidR="006C647A" w:rsidRPr="00DB26A2" w:rsidRDefault="006C647A" w:rsidP="001A794B">
            <w:pPr>
              <w:rPr>
                <w:rFonts w:ascii="Trebuchet MS" w:hAnsi="Trebuchet MS"/>
                <w:b/>
                <w:bCs/>
                <w:color w:val="000000"/>
                <w:sz w:val="18"/>
                <w:szCs w:val="18"/>
              </w:rPr>
            </w:pPr>
            <w:r w:rsidRPr="00DB26A2">
              <w:rPr>
                <w:rFonts w:ascii="Trebuchet MS" w:hAnsi="Trebuchet MS"/>
                <w:b/>
                <w:bCs/>
                <w:color w:val="000000"/>
                <w:sz w:val="18"/>
                <w:szCs w:val="18"/>
              </w:rPr>
              <w:t>Órgano de contratación</w:t>
            </w:r>
          </w:p>
        </w:tc>
      </w:tr>
      <w:tr w:rsidR="006C647A" w:rsidRPr="00DB26A2" w:rsidTr="00595E7F">
        <w:trPr>
          <w:trHeight w:hRule="exact" w:val="319"/>
        </w:trPr>
        <w:tc>
          <w:tcPr>
            <w:tcW w:w="8504" w:type="dxa"/>
            <w:gridSpan w:val="4"/>
            <w:vAlign w:val="center"/>
          </w:tcPr>
          <w:p w:rsidR="006C647A" w:rsidRPr="00DB26A2" w:rsidRDefault="006C647A" w:rsidP="001A794B">
            <w:pPr>
              <w:rPr>
                <w:rFonts w:ascii="Trebuchet MS" w:hAnsi="Trebuchet MS"/>
                <w:bCs/>
                <w:color w:val="000000"/>
                <w:sz w:val="18"/>
                <w:szCs w:val="18"/>
              </w:rPr>
            </w:pPr>
          </w:p>
        </w:tc>
      </w:tr>
      <w:tr w:rsidR="006C647A" w:rsidRPr="00DB26A2" w:rsidTr="004D5E89">
        <w:trPr>
          <w:trHeight w:hRule="exact" w:val="303"/>
        </w:trPr>
        <w:tc>
          <w:tcPr>
            <w:tcW w:w="8504" w:type="dxa"/>
            <w:gridSpan w:val="4"/>
          </w:tcPr>
          <w:p w:rsidR="006C647A" w:rsidRPr="00DB26A2" w:rsidRDefault="006C647A" w:rsidP="001A794B">
            <w:pPr>
              <w:rPr>
                <w:rFonts w:ascii="Trebuchet MS" w:hAnsi="Trebuchet MS"/>
                <w:b/>
                <w:bCs/>
                <w:color w:val="000000"/>
                <w:sz w:val="18"/>
                <w:szCs w:val="18"/>
              </w:rPr>
            </w:pPr>
            <w:r w:rsidRPr="00DB26A2">
              <w:rPr>
                <w:rFonts w:ascii="Trebuchet MS" w:hAnsi="Trebuchet MS"/>
                <w:b/>
                <w:bCs/>
                <w:color w:val="000000"/>
                <w:sz w:val="18"/>
                <w:szCs w:val="18"/>
              </w:rPr>
              <w:t>Importe del aval (en letra y en cifra)</w:t>
            </w:r>
          </w:p>
        </w:tc>
      </w:tr>
      <w:tr w:rsidR="006C647A" w:rsidRPr="00DB26A2" w:rsidTr="00881BC6">
        <w:trPr>
          <w:trHeight w:hRule="exact" w:val="285"/>
        </w:trPr>
        <w:tc>
          <w:tcPr>
            <w:tcW w:w="8504" w:type="dxa"/>
            <w:gridSpan w:val="4"/>
            <w:vAlign w:val="center"/>
          </w:tcPr>
          <w:p w:rsidR="006C647A" w:rsidRPr="00DB26A2" w:rsidRDefault="006C647A" w:rsidP="001A794B">
            <w:pPr>
              <w:rPr>
                <w:rFonts w:ascii="Trebuchet MS" w:hAnsi="Trebuchet MS"/>
                <w:bCs/>
                <w:color w:val="000000"/>
                <w:sz w:val="18"/>
                <w:szCs w:val="18"/>
              </w:rPr>
            </w:pPr>
          </w:p>
        </w:tc>
      </w:tr>
    </w:tbl>
    <w:p w:rsidR="006C647A" w:rsidRPr="001352DE" w:rsidRDefault="006C647A" w:rsidP="004D5E89">
      <w:pPr>
        <w:shd w:val="clear" w:color="auto" w:fill="FFFFFF"/>
        <w:spacing w:after="60"/>
        <w:jc w:val="both"/>
        <w:rPr>
          <w:rFonts w:ascii="Trebuchet MS" w:hAnsi="Trebuchet MS" w:cs="Arial"/>
          <w:sz w:val="18"/>
          <w:szCs w:val="18"/>
        </w:rPr>
      </w:pPr>
      <w:r w:rsidRPr="001352DE">
        <w:rPr>
          <w:rFonts w:ascii="Trebuchet MS" w:hAnsi="Trebuchet MS" w:cs="Arial"/>
          <w:sz w:val="18"/>
          <w:szCs w:val="18"/>
        </w:rPr>
        <w:t xml:space="preserve">La entidad avalista declara bajo su responsabilidad, que cumple los requisitos previstos en el artículo 56.2 del Reglamento General de </w:t>
      </w:r>
      <w:smartTag w:uri="urn:schemas-microsoft-com:office:smarttags" w:element="PersonName">
        <w:smartTagPr>
          <w:attr w:name="ProductID" w:val="la Ley"/>
        </w:smartTagPr>
        <w:r w:rsidRPr="001352DE">
          <w:rPr>
            <w:rFonts w:ascii="Trebuchet MS" w:hAnsi="Trebuchet MS" w:cs="Arial"/>
            <w:sz w:val="18"/>
            <w:szCs w:val="18"/>
          </w:rPr>
          <w:t>la Ley</w:t>
        </w:r>
      </w:smartTag>
      <w:r w:rsidRPr="001352DE">
        <w:rPr>
          <w:rFonts w:ascii="Trebuchet MS" w:hAnsi="Trebuchet MS" w:cs="Arial"/>
          <w:sz w:val="18"/>
          <w:szCs w:val="18"/>
        </w:rPr>
        <w:t xml:space="preserve">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del sector público, en sus normas de desarrollo y en </w:t>
      </w:r>
      <w:smartTag w:uri="urn:schemas-microsoft-com:office:smarttags" w:element="PersonName">
        <w:smartTagPr>
          <w:attr w:name="ProductID" w:val="la Norma Foral"/>
        </w:smartTagPr>
        <w:r w:rsidRPr="001352DE">
          <w:rPr>
            <w:rFonts w:ascii="Trebuchet MS" w:hAnsi="Trebuchet MS" w:cs="Arial"/>
            <w:sz w:val="18"/>
            <w:szCs w:val="18"/>
          </w:rPr>
          <w:t>la Norma Foral</w:t>
        </w:r>
      </w:smartTag>
      <w:r w:rsidRPr="001352DE">
        <w:rPr>
          <w:rFonts w:ascii="Trebuchet MS" w:hAnsi="Trebuchet MS" w:cs="Arial"/>
          <w:sz w:val="18"/>
          <w:szCs w:val="18"/>
        </w:rPr>
        <w:t xml:space="preserve"> 4/2007 de 27 de marzo, de Régimen Financiero y Presupuestario del Territorio Histórico de Gipuzkoa.</w:t>
      </w:r>
    </w:p>
    <w:p w:rsidR="006C647A" w:rsidRDefault="006C647A" w:rsidP="004D5E89">
      <w:pPr>
        <w:pStyle w:val="parrafo"/>
        <w:shd w:val="clear" w:color="auto" w:fill="FFFFFF"/>
        <w:spacing w:before="120" w:beforeAutospacing="0" w:after="120" w:afterAutospacing="0"/>
        <w:jc w:val="both"/>
        <w:rPr>
          <w:rFonts w:ascii="Trebuchet MS" w:hAnsi="Trebuchet MS" w:cs="Arial"/>
          <w:sz w:val="20"/>
          <w:szCs w:val="20"/>
        </w:rPr>
      </w:pPr>
      <w:r w:rsidRPr="001352DE">
        <w:rPr>
          <w:rFonts w:ascii="Trebuchet MS" w:hAnsi="Trebuchet MS" w:cs="Arial"/>
          <w:sz w:val="18"/>
          <w:szCs w:val="18"/>
        </w:rPr>
        <w:t xml:space="preserve">El presente aval estará en vigor hasta que el órgano de contratación o quien en su nombre sea habilitado legalmente para ello autorice su cancelación o devolución, de acuerdo con lo establecido en </w:t>
      </w:r>
      <w:smartTag w:uri="urn:schemas-microsoft-com:office:smarttags" w:element="PersonName">
        <w:smartTagPr>
          <w:attr w:name="ProductID" w:val="la Ley"/>
        </w:smartTagPr>
        <w:r w:rsidRPr="001352DE">
          <w:rPr>
            <w:rFonts w:ascii="Trebuchet MS" w:hAnsi="Trebuchet MS" w:cs="Arial"/>
            <w:sz w:val="18"/>
            <w:szCs w:val="18"/>
          </w:rPr>
          <w:t>la Ley</w:t>
        </w:r>
      </w:smartTag>
      <w:r w:rsidRPr="001352DE">
        <w:rPr>
          <w:rFonts w:ascii="Trebuchet MS" w:hAnsi="Trebuchet MS" w:cs="Arial"/>
          <w:sz w:val="18"/>
          <w:szCs w:val="18"/>
        </w:rPr>
        <w:t xml:space="preserve"> de Contratos del Sector Público y legislación complementaria</w:t>
      </w:r>
      <w:r>
        <w:rPr>
          <w:rFonts w:ascii="Trebuchet MS" w:hAnsi="Trebuchet MS" w:cs="Arial"/>
          <w:sz w:val="18"/>
          <w:szCs w:val="18"/>
        </w:rPr>
        <w:t>.</w:t>
      </w: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6C647A" w:rsidRPr="00DB26A2" w:rsidTr="001A794B">
        <w:trPr>
          <w:trHeight w:hRule="exact" w:val="284"/>
        </w:trPr>
        <w:tc>
          <w:tcPr>
            <w:tcW w:w="2694" w:type="dxa"/>
            <w:vAlign w:val="center"/>
          </w:tcPr>
          <w:p w:rsidR="006C647A" w:rsidRPr="00DB26A2" w:rsidRDefault="006C647A" w:rsidP="001A794B">
            <w:pPr>
              <w:pStyle w:val="parrafo"/>
              <w:spacing w:before="0" w:beforeAutospacing="0" w:after="0" w:afterAutospacing="0"/>
              <w:rPr>
                <w:rFonts w:ascii="Trebuchet MS" w:hAnsi="Trebuchet MS" w:cs="Arial"/>
                <w:b/>
                <w:sz w:val="20"/>
                <w:szCs w:val="20"/>
              </w:rPr>
            </w:pPr>
            <w:r w:rsidRPr="00DB26A2">
              <w:rPr>
                <w:rStyle w:val="Textodelmarcadordeposicin1"/>
                <w:rFonts w:ascii="Trebuchet MS" w:hAnsi="Trebuchet MS" w:cs="Arial"/>
                <w:b/>
                <w:sz w:val="20"/>
                <w:szCs w:val="20"/>
              </w:rPr>
              <w:t>Lugar y fecha:</w:t>
            </w:r>
          </w:p>
        </w:tc>
        <w:tc>
          <w:tcPr>
            <w:tcW w:w="5880" w:type="dxa"/>
            <w:vAlign w:val="center"/>
          </w:tcPr>
          <w:p w:rsidR="006C647A" w:rsidRPr="00DB26A2" w:rsidRDefault="006C647A" w:rsidP="001A794B">
            <w:pPr>
              <w:pStyle w:val="parrafo"/>
              <w:spacing w:before="0" w:beforeAutospacing="0" w:after="0" w:afterAutospacing="0"/>
              <w:rPr>
                <w:rStyle w:val="Textodelmarcadordeposicin1"/>
                <w:rFonts w:ascii="Trebuchet MS" w:hAnsi="Trebuchet MS" w:cs="Arial"/>
                <w:sz w:val="20"/>
                <w:szCs w:val="20"/>
              </w:rPr>
            </w:pPr>
          </w:p>
        </w:tc>
      </w:tr>
      <w:tr w:rsidR="006C647A" w:rsidRPr="00DB26A2" w:rsidTr="001A794B">
        <w:trPr>
          <w:trHeight w:hRule="exact" w:val="284"/>
        </w:trPr>
        <w:tc>
          <w:tcPr>
            <w:tcW w:w="2694" w:type="dxa"/>
            <w:vAlign w:val="center"/>
          </w:tcPr>
          <w:p w:rsidR="006C647A" w:rsidRPr="00DB26A2" w:rsidRDefault="006C647A" w:rsidP="001A794B">
            <w:pPr>
              <w:pStyle w:val="parrafo"/>
              <w:spacing w:before="0" w:beforeAutospacing="0" w:after="0" w:afterAutospacing="0"/>
              <w:ind w:right="-86"/>
              <w:rPr>
                <w:rFonts w:ascii="Trebuchet MS" w:hAnsi="Trebuchet MS" w:cs="Arial"/>
                <w:b/>
                <w:sz w:val="20"/>
                <w:szCs w:val="20"/>
              </w:rPr>
            </w:pPr>
            <w:r w:rsidRPr="00DB26A2">
              <w:rPr>
                <w:rStyle w:val="Textodelmarcadordeposicin1"/>
                <w:rFonts w:ascii="Trebuchet MS" w:hAnsi="Trebuchet MS" w:cs="Arial"/>
                <w:b/>
                <w:sz w:val="20"/>
                <w:szCs w:val="20"/>
              </w:rPr>
              <w:t>Razón social de la entidad:</w:t>
            </w:r>
          </w:p>
        </w:tc>
        <w:tc>
          <w:tcPr>
            <w:tcW w:w="5880" w:type="dxa"/>
            <w:vAlign w:val="center"/>
          </w:tcPr>
          <w:p w:rsidR="006C647A" w:rsidRPr="00DB26A2" w:rsidRDefault="006C647A" w:rsidP="001A794B">
            <w:pPr>
              <w:pStyle w:val="parrafo"/>
              <w:spacing w:before="0" w:beforeAutospacing="0" w:after="0" w:afterAutospacing="0"/>
              <w:rPr>
                <w:rStyle w:val="Textodelmarcadordeposicin1"/>
                <w:rFonts w:ascii="Trebuchet MS" w:hAnsi="Trebuchet MS" w:cs="Arial"/>
                <w:sz w:val="20"/>
                <w:szCs w:val="20"/>
              </w:rPr>
            </w:pPr>
          </w:p>
        </w:tc>
      </w:tr>
      <w:tr w:rsidR="006C647A" w:rsidRPr="00DB26A2" w:rsidTr="001A794B">
        <w:trPr>
          <w:trHeight w:hRule="exact" w:val="284"/>
        </w:trPr>
        <w:tc>
          <w:tcPr>
            <w:tcW w:w="2694" w:type="dxa"/>
            <w:vAlign w:val="center"/>
          </w:tcPr>
          <w:p w:rsidR="006C647A" w:rsidRPr="00DB26A2" w:rsidRDefault="006C647A" w:rsidP="001A794B">
            <w:pPr>
              <w:pStyle w:val="parrafo"/>
              <w:spacing w:before="0" w:beforeAutospacing="0" w:after="0" w:afterAutospacing="0"/>
              <w:rPr>
                <w:rFonts w:ascii="Trebuchet MS" w:hAnsi="Trebuchet MS" w:cs="Arial"/>
                <w:b/>
                <w:sz w:val="20"/>
                <w:szCs w:val="20"/>
              </w:rPr>
            </w:pPr>
            <w:r w:rsidRPr="00DB26A2">
              <w:rPr>
                <w:rStyle w:val="Textodelmarcadordeposicin1"/>
                <w:rFonts w:ascii="Trebuchet MS" w:hAnsi="Trebuchet MS" w:cs="Arial"/>
                <w:b/>
                <w:sz w:val="20"/>
                <w:szCs w:val="20"/>
              </w:rPr>
              <w:t>Firma de los apoderados:</w:t>
            </w:r>
          </w:p>
        </w:tc>
        <w:tc>
          <w:tcPr>
            <w:tcW w:w="5880" w:type="dxa"/>
            <w:vAlign w:val="center"/>
          </w:tcPr>
          <w:p w:rsidR="006C647A" w:rsidRPr="00DB26A2" w:rsidRDefault="006C647A" w:rsidP="001A794B">
            <w:pPr>
              <w:pStyle w:val="parrafo"/>
              <w:spacing w:before="0" w:beforeAutospacing="0" w:after="0" w:afterAutospacing="0"/>
              <w:rPr>
                <w:rStyle w:val="Textodelmarcadordeposicin1"/>
                <w:rFonts w:ascii="Trebuchet MS" w:hAnsi="Trebuchet MS" w:cs="Arial"/>
                <w:sz w:val="20"/>
                <w:szCs w:val="20"/>
              </w:rPr>
            </w:pPr>
          </w:p>
        </w:tc>
      </w:tr>
    </w:tbl>
    <w:p w:rsidR="006C647A" w:rsidRDefault="006C647A" w:rsidP="008122CB">
      <w:pPr>
        <w:pStyle w:val="Ttulo1"/>
        <w:pBdr>
          <w:bottom w:val="single" w:sz="12" w:space="1" w:color="auto"/>
        </w:pBdr>
        <w:spacing w:before="0" w:line="240" w:lineRule="atLeast"/>
        <w:jc w:val="center"/>
        <w:rPr>
          <w:rFonts w:ascii="Trebuchet MS" w:hAnsi="Trebuchet MS"/>
          <w:sz w:val="22"/>
          <w:szCs w:val="22"/>
          <w:lang w:val="pt-BR"/>
        </w:rPr>
      </w:pPr>
      <w:r w:rsidRPr="00DB26A2">
        <w:rPr>
          <w:rFonts w:ascii="Trebuchet MS" w:hAnsi="Trebuchet MS"/>
          <w:color w:val="333333"/>
          <w:sz w:val="22"/>
          <w:szCs w:val="22"/>
        </w:rPr>
        <w:br w:type="page"/>
      </w:r>
      <w:bookmarkStart w:id="320" w:name="_ANEXO_XXX.-_MODELO_5"/>
      <w:bookmarkStart w:id="321" w:name="_ANEXO_X.-_MODELO"/>
      <w:bookmarkStart w:id="322" w:name="_ANEXO_XXX_-"/>
      <w:bookmarkStart w:id="323" w:name="_ANEXO_V_MODELO"/>
      <w:bookmarkStart w:id="324" w:name="_Toc463331602"/>
      <w:bookmarkStart w:id="325" w:name="_Toc480816087"/>
      <w:bookmarkStart w:id="326" w:name="_Toc506479437"/>
      <w:bookmarkStart w:id="327" w:name="_Toc33544907"/>
      <w:bookmarkEnd w:id="320"/>
      <w:bookmarkEnd w:id="321"/>
      <w:bookmarkEnd w:id="322"/>
      <w:bookmarkEnd w:id="323"/>
      <w:r w:rsidRPr="00881BC6">
        <w:rPr>
          <w:rFonts w:ascii="Trebuchet MS" w:hAnsi="Trebuchet MS"/>
          <w:sz w:val="22"/>
          <w:szCs w:val="22"/>
          <w:lang w:val="pt-BR"/>
        </w:rPr>
        <w:t xml:space="preserve">ANEXO </w:t>
      </w:r>
      <w:r>
        <w:rPr>
          <w:rFonts w:ascii="Trebuchet MS" w:hAnsi="Trebuchet MS"/>
          <w:sz w:val="22"/>
          <w:szCs w:val="22"/>
          <w:lang w:val="pt-BR"/>
        </w:rPr>
        <w:t>VII</w:t>
      </w:r>
      <w:r w:rsidRPr="00881BC6">
        <w:rPr>
          <w:rFonts w:ascii="Trebuchet MS" w:hAnsi="Trebuchet MS"/>
          <w:sz w:val="22"/>
          <w:szCs w:val="22"/>
          <w:lang w:val="pt-BR"/>
        </w:rPr>
        <w:t>I.-</w:t>
      </w:r>
      <w:r w:rsidRPr="00DB26A2">
        <w:rPr>
          <w:rFonts w:ascii="Trebuchet MS" w:hAnsi="Trebuchet MS"/>
          <w:sz w:val="22"/>
          <w:szCs w:val="22"/>
          <w:lang w:val="pt-BR"/>
        </w:rPr>
        <w:t xml:space="preserve"> MODELO DE OFERTA ECONÓMICA</w:t>
      </w:r>
      <w:bookmarkEnd w:id="324"/>
      <w:bookmarkEnd w:id="325"/>
      <w:r w:rsidRPr="00DB26A2">
        <w:rPr>
          <w:rFonts w:ascii="Trebuchet MS" w:hAnsi="Trebuchet MS"/>
          <w:sz w:val="22"/>
          <w:szCs w:val="22"/>
          <w:lang w:val="pt-BR"/>
        </w:rPr>
        <w:t xml:space="preserve"> Y DE LOS OTROS ELEMENTOS DE </w:t>
      </w:r>
      <w:smartTag w:uri="urn:schemas-microsoft-com:office:smarttags" w:element="PersonName">
        <w:smartTagPr>
          <w:attr w:name="ProductID" w:val="LA OFERTA EVALUABLES"/>
        </w:smartTagPr>
        <w:r w:rsidRPr="00DB26A2">
          <w:rPr>
            <w:rFonts w:ascii="Trebuchet MS" w:hAnsi="Trebuchet MS"/>
            <w:sz w:val="22"/>
            <w:szCs w:val="22"/>
            <w:lang w:val="pt-BR"/>
          </w:rPr>
          <w:t>LA OFERTA EVALUABLES</w:t>
        </w:r>
      </w:smartTag>
      <w:r w:rsidRPr="00DB26A2">
        <w:rPr>
          <w:rFonts w:ascii="Trebuchet MS" w:hAnsi="Trebuchet MS"/>
          <w:sz w:val="22"/>
          <w:szCs w:val="22"/>
          <w:lang w:val="pt-BR"/>
        </w:rPr>
        <w:t xml:space="preserve"> MEDIANTE FÓRMULAS</w:t>
      </w:r>
      <w:bookmarkEnd w:id="326"/>
      <w:bookmarkEnd w:id="327"/>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C647A" w:rsidRPr="00405429" w:rsidTr="00822BC6">
        <w:trPr>
          <w:trHeight w:hRule="exact" w:val="340"/>
        </w:trPr>
        <w:tc>
          <w:tcPr>
            <w:tcW w:w="8504" w:type="dxa"/>
            <w:gridSpan w:val="4"/>
            <w:tcBorders>
              <w:bottom w:val="single" w:sz="4" w:space="0" w:color="auto"/>
            </w:tcBorders>
          </w:tcPr>
          <w:p w:rsidR="006C647A" w:rsidRPr="00405429" w:rsidRDefault="006C647A" w:rsidP="00822BC6">
            <w:pPr>
              <w:spacing w:before="80" w:after="20"/>
              <w:rPr>
                <w:rFonts w:ascii="Trebuchet MS" w:hAnsi="Trebuchet MS" w:cs="Arial"/>
              </w:rPr>
            </w:pPr>
            <w:r w:rsidRPr="00405429">
              <w:rPr>
                <w:rFonts w:ascii="Trebuchet MS" w:hAnsi="Trebuchet MS" w:cs="Arial"/>
                <w:b/>
                <w:bCs/>
                <w:color w:val="000000"/>
                <w:position w:val="19"/>
                <w:sz w:val="18"/>
              </w:rPr>
              <w:t>DATOS DE IDENTIFICACIÓN</w:t>
            </w:r>
          </w:p>
        </w:tc>
      </w:tr>
      <w:tr w:rsidR="006C647A" w:rsidRPr="00405429" w:rsidTr="00822BC6">
        <w:trPr>
          <w:trHeight w:val="463"/>
        </w:trPr>
        <w:tc>
          <w:tcPr>
            <w:tcW w:w="5617" w:type="dxa"/>
            <w:gridSpan w:val="3"/>
            <w:tcBorders>
              <w:top w:val="single" w:sz="4" w:space="0" w:color="auto"/>
            </w:tcBorders>
            <w:vAlign w:val="center"/>
          </w:tcPr>
          <w:p w:rsidR="006C647A" w:rsidRPr="00405429" w:rsidRDefault="006C647A" w:rsidP="00822BC6">
            <w:pPr>
              <w:spacing w:after="80"/>
              <w:rPr>
                <w:rFonts w:ascii="Trebuchet MS" w:hAnsi="Trebuchet MS" w:cs="Arial"/>
                <w:color w:val="000000"/>
                <w:sz w:val="18"/>
                <w:szCs w:val="18"/>
              </w:rPr>
            </w:pPr>
            <w:r w:rsidRPr="00405429">
              <w:rPr>
                <w:rFonts w:ascii="Trebuchet MS" w:hAnsi="Trebuchet MS" w:cs="Arial"/>
                <w:b/>
                <w:bCs/>
                <w:color w:val="000000"/>
                <w:sz w:val="18"/>
                <w:szCs w:val="18"/>
              </w:rPr>
              <w:t>1</w:t>
            </w:r>
            <w:r w:rsidRPr="00405429">
              <w:rPr>
                <w:rFonts w:ascii="Trebuchet MS" w:hAnsi="Trebuchet MS" w:cs="Arial"/>
                <w:b/>
                <w:bCs/>
                <w:sz w:val="18"/>
                <w:szCs w:val="18"/>
                <w:vertAlign w:val="superscript"/>
              </w:rPr>
              <w:t>er</w:t>
            </w:r>
            <w:r w:rsidRPr="00405429">
              <w:rPr>
                <w:rFonts w:ascii="Trebuchet MS" w:hAnsi="Trebuchet MS" w:cs="Arial"/>
                <w:b/>
                <w:bCs/>
                <w:sz w:val="18"/>
                <w:szCs w:val="18"/>
              </w:rPr>
              <w:t xml:space="preserve"> </w:t>
            </w:r>
            <w:r w:rsidRPr="00405429">
              <w:rPr>
                <w:rFonts w:ascii="Trebuchet MS" w:hAnsi="Trebuchet MS" w:cs="Arial"/>
                <w:b/>
                <w:bCs/>
                <w:color w:val="000000"/>
                <w:sz w:val="18"/>
                <w:szCs w:val="18"/>
              </w:rPr>
              <w:t>apellido, 2º apellido, Nombre</w:t>
            </w:r>
          </w:p>
          <w:p w:rsidR="006C647A" w:rsidRPr="00405429" w:rsidRDefault="006C647A" w:rsidP="00822BC6">
            <w:pPr>
              <w:spacing w:after="40"/>
              <w:rPr>
                <w:rFonts w:ascii="Trebuchet MS" w:hAnsi="Trebuchet MS" w:cs="Arial"/>
                <w:color w:val="000000"/>
              </w:rPr>
            </w:pPr>
          </w:p>
        </w:tc>
        <w:tc>
          <w:tcPr>
            <w:tcW w:w="2887" w:type="dxa"/>
            <w:tcBorders>
              <w:top w:val="single" w:sz="4" w:space="0" w:color="auto"/>
            </w:tcBorders>
          </w:tcPr>
          <w:p w:rsidR="006C647A" w:rsidRPr="00405429" w:rsidRDefault="006C647A" w:rsidP="00822BC6">
            <w:pPr>
              <w:spacing w:after="80"/>
              <w:rPr>
                <w:rFonts w:ascii="Trebuchet MS" w:hAnsi="Trebuchet MS" w:cs="Arial"/>
                <w:b/>
                <w:bCs/>
                <w:color w:val="000000"/>
                <w:sz w:val="18"/>
                <w:szCs w:val="18"/>
              </w:rPr>
            </w:pPr>
            <w:r w:rsidRPr="00405429">
              <w:rPr>
                <w:rFonts w:ascii="Trebuchet MS" w:hAnsi="Trebuchet MS" w:cs="Arial"/>
                <w:b/>
                <w:bCs/>
                <w:color w:val="000000"/>
                <w:sz w:val="18"/>
                <w:szCs w:val="18"/>
              </w:rPr>
              <w:t>DNI-NIF</w:t>
            </w:r>
          </w:p>
          <w:p w:rsidR="006C647A" w:rsidRPr="00405429" w:rsidRDefault="006C647A" w:rsidP="00822BC6">
            <w:pPr>
              <w:spacing w:after="40"/>
              <w:ind w:left="45"/>
              <w:rPr>
                <w:rFonts w:ascii="Trebuchet MS" w:hAnsi="Trebuchet MS" w:cs="Arial"/>
                <w:color w:val="000000"/>
              </w:rPr>
            </w:pPr>
          </w:p>
        </w:tc>
      </w:tr>
      <w:tr w:rsidR="006C647A" w:rsidRPr="00405429" w:rsidTr="00822BC6">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6C647A" w:rsidRPr="00405429" w:rsidRDefault="006C647A" w:rsidP="00822BC6">
            <w:pPr>
              <w:rPr>
                <w:rFonts w:ascii="Trebuchet MS" w:hAnsi="Trebuchet MS" w:cs="Arial"/>
                <w:b/>
                <w:bCs/>
                <w:color w:val="000000"/>
                <w:sz w:val="18"/>
                <w:szCs w:val="18"/>
              </w:rPr>
            </w:pPr>
            <w:r w:rsidRPr="00405429">
              <w:rPr>
                <w:rFonts w:ascii="Trebuchet MS" w:hAnsi="Trebuchet MS" w:cs="Arial"/>
                <w:b/>
                <w:color w:val="000000"/>
                <w:sz w:val="17"/>
              </w:rPr>
              <w:t xml:space="preserve"> </w:t>
            </w:r>
          </w:p>
        </w:tc>
        <w:tc>
          <w:tcPr>
            <w:tcW w:w="8220" w:type="dxa"/>
            <w:gridSpan w:val="3"/>
            <w:tcBorders>
              <w:left w:val="single" w:sz="4" w:space="0" w:color="auto"/>
            </w:tcBorders>
            <w:vAlign w:val="center"/>
          </w:tcPr>
          <w:p w:rsidR="006C647A" w:rsidRPr="00405429" w:rsidRDefault="006C647A" w:rsidP="00822BC6">
            <w:pPr>
              <w:ind w:left="45"/>
              <w:rPr>
                <w:rFonts w:ascii="Trebuchet MS" w:hAnsi="Trebuchet MS" w:cs="Arial"/>
              </w:rPr>
            </w:pPr>
            <w:r w:rsidRPr="00405429">
              <w:rPr>
                <w:rFonts w:ascii="Trebuchet MS" w:hAnsi="Trebuchet MS" w:cs="Arial"/>
                <w:b/>
                <w:bCs/>
                <w:color w:val="000000"/>
                <w:sz w:val="18"/>
                <w:szCs w:val="18"/>
              </w:rPr>
              <w:t>En nombre propio</w:t>
            </w:r>
          </w:p>
        </w:tc>
      </w:tr>
      <w:tr w:rsidR="006C647A" w:rsidRPr="00405429" w:rsidTr="00822BC6">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6C647A" w:rsidRPr="00405429" w:rsidRDefault="006C647A" w:rsidP="00822BC6">
            <w:pPr>
              <w:rPr>
                <w:rFonts w:ascii="Trebuchet MS" w:hAnsi="Trebuchet MS" w:cs="Arial"/>
                <w:b/>
                <w:bCs/>
                <w:color w:val="000000"/>
                <w:sz w:val="18"/>
                <w:szCs w:val="18"/>
              </w:rPr>
            </w:pPr>
            <w:r w:rsidRPr="00405429">
              <w:rPr>
                <w:rFonts w:ascii="Trebuchet MS" w:hAnsi="Trebuchet MS" w:cs="Arial"/>
                <w:b/>
                <w:color w:val="000000"/>
                <w:sz w:val="17"/>
              </w:rPr>
              <w:t xml:space="preserve"> </w:t>
            </w:r>
          </w:p>
        </w:tc>
        <w:tc>
          <w:tcPr>
            <w:tcW w:w="8220" w:type="dxa"/>
            <w:gridSpan w:val="3"/>
            <w:tcBorders>
              <w:left w:val="single" w:sz="4" w:space="0" w:color="auto"/>
            </w:tcBorders>
            <w:vAlign w:val="center"/>
          </w:tcPr>
          <w:p w:rsidR="006C647A" w:rsidRPr="00405429" w:rsidRDefault="006C647A" w:rsidP="00822BC6">
            <w:pPr>
              <w:ind w:left="45"/>
              <w:rPr>
                <w:rFonts w:ascii="Trebuchet MS" w:hAnsi="Trebuchet MS" w:cs="Arial"/>
              </w:rPr>
            </w:pPr>
            <w:r w:rsidRPr="00405429">
              <w:rPr>
                <w:rFonts w:ascii="Trebuchet MS" w:hAnsi="Trebuchet MS" w:cs="Arial"/>
                <w:b/>
                <w:bCs/>
                <w:color w:val="000000"/>
                <w:sz w:val="18"/>
                <w:szCs w:val="18"/>
              </w:rPr>
              <w:t>En nombre de la empresa que represento</w:t>
            </w:r>
            <w:r w:rsidRPr="00405429">
              <w:rPr>
                <w:rFonts w:ascii="Trebuchet MS" w:hAnsi="Trebuchet MS" w:cs="Arial"/>
                <w:b/>
                <w:bCs/>
                <w:color w:val="000000"/>
                <w:sz w:val="17"/>
              </w:rPr>
              <w:t xml:space="preserve"> </w:t>
            </w:r>
          </w:p>
        </w:tc>
      </w:tr>
      <w:tr w:rsidR="006C647A" w:rsidRPr="00405429" w:rsidTr="00822BC6">
        <w:trPr>
          <w:trHeight w:val="340"/>
        </w:trPr>
        <w:tc>
          <w:tcPr>
            <w:tcW w:w="3261" w:type="dxa"/>
            <w:gridSpan w:val="2"/>
            <w:vAlign w:val="center"/>
          </w:tcPr>
          <w:p w:rsidR="006C647A" w:rsidRPr="00405429" w:rsidRDefault="006C647A" w:rsidP="00822BC6">
            <w:pPr>
              <w:ind w:left="397"/>
              <w:rPr>
                <w:rFonts w:ascii="Trebuchet MS" w:hAnsi="Trebuchet MS" w:cs="Arial"/>
                <w:b/>
                <w:bCs/>
                <w:color w:val="000000"/>
                <w:sz w:val="16"/>
              </w:rPr>
            </w:pPr>
            <w:r w:rsidRPr="00405429">
              <w:rPr>
                <w:rFonts w:ascii="Trebuchet MS" w:hAnsi="Trebuchet MS" w:cs="Arial"/>
                <w:b/>
                <w:bCs/>
                <w:color w:val="000000"/>
                <w:sz w:val="18"/>
                <w:szCs w:val="18"/>
              </w:rPr>
              <w:t>Razón social de la representada:</w:t>
            </w:r>
          </w:p>
        </w:tc>
        <w:tc>
          <w:tcPr>
            <w:tcW w:w="5243" w:type="dxa"/>
            <w:gridSpan w:val="2"/>
            <w:vAlign w:val="center"/>
          </w:tcPr>
          <w:p w:rsidR="006C647A" w:rsidRPr="00405429" w:rsidRDefault="006C647A" w:rsidP="00822BC6">
            <w:pPr>
              <w:ind w:left="45"/>
              <w:rPr>
                <w:rFonts w:ascii="Trebuchet MS" w:hAnsi="Trebuchet MS" w:cs="Arial"/>
                <w:bCs/>
                <w:color w:val="000000"/>
                <w:sz w:val="16"/>
              </w:rPr>
            </w:pPr>
          </w:p>
        </w:tc>
      </w:tr>
      <w:tr w:rsidR="006C647A" w:rsidRPr="00405429" w:rsidTr="00822BC6">
        <w:trPr>
          <w:trHeight w:val="340"/>
        </w:trPr>
        <w:tc>
          <w:tcPr>
            <w:tcW w:w="3261" w:type="dxa"/>
            <w:gridSpan w:val="2"/>
            <w:vAlign w:val="center"/>
          </w:tcPr>
          <w:p w:rsidR="006C647A" w:rsidRPr="00405429" w:rsidRDefault="006C647A" w:rsidP="00822BC6">
            <w:pPr>
              <w:ind w:left="397"/>
              <w:rPr>
                <w:rFonts w:ascii="Trebuchet MS" w:hAnsi="Trebuchet MS" w:cs="Arial"/>
                <w:b/>
                <w:bCs/>
                <w:color w:val="000000"/>
                <w:sz w:val="18"/>
                <w:szCs w:val="18"/>
              </w:rPr>
            </w:pPr>
            <w:r w:rsidRPr="00405429">
              <w:rPr>
                <w:rFonts w:ascii="Trebuchet MS" w:hAnsi="Trebuchet MS" w:cs="Arial"/>
                <w:b/>
                <w:bCs/>
                <w:color w:val="000000"/>
                <w:sz w:val="18"/>
                <w:szCs w:val="18"/>
              </w:rPr>
              <w:t>CIF de la representada:</w:t>
            </w:r>
          </w:p>
        </w:tc>
        <w:tc>
          <w:tcPr>
            <w:tcW w:w="5243" w:type="dxa"/>
            <w:gridSpan w:val="2"/>
            <w:vAlign w:val="center"/>
          </w:tcPr>
          <w:p w:rsidR="006C647A" w:rsidRPr="00405429" w:rsidRDefault="006C647A" w:rsidP="00822BC6">
            <w:pPr>
              <w:ind w:left="45"/>
              <w:rPr>
                <w:rFonts w:ascii="Trebuchet MS" w:hAnsi="Trebuchet MS" w:cs="Arial"/>
                <w:bCs/>
                <w:color w:val="000000"/>
                <w:sz w:val="18"/>
                <w:szCs w:val="18"/>
              </w:rPr>
            </w:pPr>
          </w:p>
        </w:tc>
      </w:tr>
      <w:tr w:rsidR="006C647A" w:rsidRPr="00405429" w:rsidTr="00822B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284"/>
        </w:trPr>
        <w:tc>
          <w:tcPr>
            <w:tcW w:w="8504" w:type="dxa"/>
            <w:gridSpan w:val="4"/>
            <w:tcBorders>
              <w:top w:val="nil"/>
              <w:left w:val="nil"/>
              <w:right w:val="nil"/>
            </w:tcBorders>
          </w:tcPr>
          <w:p w:rsidR="006C647A" w:rsidRPr="00405429" w:rsidRDefault="006C647A" w:rsidP="00822BC6">
            <w:pPr>
              <w:spacing w:before="60" w:after="20"/>
              <w:rPr>
                <w:rFonts w:ascii="Trebuchet MS" w:hAnsi="Trebuchet MS" w:cs="Arial"/>
                <w:b/>
                <w:bCs/>
                <w:color w:val="000000"/>
                <w:position w:val="21"/>
                <w:sz w:val="18"/>
              </w:rPr>
            </w:pPr>
            <w:r w:rsidRPr="00405429">
              <w:rPr>
                <w:rFonts w:ascii="Trebuchet MS" w:hAnsi="Trebuchet MS" w:cs="Arial"/>
                <w:b/>
                <w:bCs/>
                <w:color w:val="000000"/>
                <w:position w:val="21"/>
                <w:sz w:val="18"/>
              </w:rPr>
              <w:t>DATOS DEL EXPEDIENTE DE CONTRATACIÓN</w:t>
            </w:r>
          </w:p>
        </w:tc>
      </w:tr>
      <w:tr w:rsidR="006C647A" w:rsidRPr="00405429" w:rsidTr="00822B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trPr>
        <w:tc>
          <w:tcPr>
            <w:tcW w:w="5617" w:type="dxa"/>
            <w:gridSpan w:val="3"/>
            <w:tcBorders>
              <w:left w:val="nil"/>
              <w:bottom w:val="nil"/>
              <w:right w:val="nil"/>
            </w:tcBorders>
            <w:vAlign w:val="center"/>
          </w:tcPr>
          <w:p w:rsidR="006C647A" w:rsidRPr="00405429" w:rsidRDefault="006C647A" w:rsidP="00822BC6">
            <w:pPr>
              <w:spacing w:after="80"/>
              <w:rPr>
                <w:rFonts w:ascii="Trebuchet MS" w:hAnsi="Trebuchet MS" w:cs="Arial"/>
                <w:b/>
                <w:bCs/>
                <w:color w:val="000000"/>
                <w:sz w:val="18"/>
              </w:rPr>
            </w:pPr>
            <w:r w:rsidRPr="00405429">
              <w:rPr>
                <w:rFonts w:ascii="Trebuchet MS" w:hAnsi="Trebuchet MS" w:cs="Arial"/>
                <w:b/>
                <w:bCs/>
                <w:color w:val="000000"/>
                <w:sz w:val="18"/>
              </w:rPr>
              <w:t>Denominación del contrato</w:t>
            </w:r>
          </w:p>
          <w:p w:rsidR="006C647A" w:rsidRPr="00405429" w:rsidRDefault="006C647A" w:rsidP="00822BC6">
            <w:pPr>
              <w:ind w:left="45"/>
              <w:rPr>
                <w:rFonts w:ascii="Trebuchet MS" w:hAnsi="Trebuchet MS" w:cs="Arial"/>
                <w:color w:val="000000"/>
                <w:sz w:val="18"/>
              </w:rPr>
            </w:pPr>
          </w:p>
        </w:tc>
        <w:tc>
          <w:tcPr>
            <w:tcW w:w="2887" w:type="dxa"/>
            <w:tcBorders>
              <w:left w:val="nil"/>
              <w:bottom w:val="nil"/>
              <w:right w:val="nil"/>
            </w:tcBorders>
            <w:vAlign w:val="center"/>
          </w:tcPr>
          <w:p w:rsidR="006C647A" w:rsidRPr="00405429" w:rsidRDefault="006C647A" w:rsidP="00822BC6">
            <w:pPr>
              <w:spacing w:after="80"/>
              <w:rPr>
                <w:rFonts w:ascii="Trebuchet MS" w:hAnsi="Trebuchet MS" w:cs="Arial"/>
                <w:b/>
                <w:bCs/>
                <w:color w:val="000000"/>
                <w:sz w:val="18"/>
              </w:rPr>
            </w:pPr>
            <w:r w:rsidRPr="00405429">
              <w:rPr>
                <w:rFonts w:ascii="Trebuchet MS" w:hAnsi="Trebuchet MS" w:cs="Arial"/>
                <w:b/>
                <w:bCs/>
                <w:color w:val="000000"/>
                <w:sz w:val="18"/>
              </w:rPr>
              <w:t>Código de referencia</w:t>
            </w:r>
          </w:p>
          <w:p w:rsidR="006C647A" w:rsidRPr="00405429" w:rsidRDefault="006C647A" w:rsidP="00822BC6">
            <w:pPr>
              <w:ind w:left="45"/>
              <w:rPr>
                <w:rFonts w:ascii="Trebuchet MS" w:hAnsi="Trebuchet MS" w:cs="Arial"/>
                <w:sz w:val="18"/>
                <w:szCs w:val="18"/>
              </w:rPr>
            </w:pPr>
          </w:p>
        </w:tc>
      </w:tr>
    </w:tbl>
    <w:p w:rsidR="006C647A" w:rsidRPr="00405429" w:rsidRDefault="006C647A" w:rsidP="004D5E89">
      <w:pPr>
        <w:autoSpaceDE w:val="0"/>
        <w:autoSpaceDN w:val="0"/>
        <w:adjustRightInd w:val="0"/>
        <w:spacing w:line="240" w:lineRule="atLeast"/>
        <w:jc w:val="both"/>
        <w:rPr>
          <w:rFonts w:ascii="Trebuchet MS" w:hAnsi="Trebuchet MS" w:cs="Arial"/>
        </w:rPr>
      </w:pPr>
      <w:r w:rsidRPr="00405429">
        <w:rPr>
          <w:rFonts w:ascii="Trebuchet MS" w:hAnsi="Trebuchet MS" w:cs="Arial"/>
        </w:rPr>
        <w:t>Enterado/a de las condiciones y requisitos que se exigen con relación al expediente de contratación indicado, propone el/los siguiente/s precio/s y, en su caso, las ofertas del resto de elementos evaluables mediante fórmulas.</w:t>
      </w:r>
    </w:p>
    <w:p w:rsidR="006C647A" w:rsidRPr="00405429" w:rsidRDefault="006C647A" w:rsidP="004D5E89">
      <w:pPr>
        <w:autoSpaceDE w:val="0"/>
        <w:autoSpaceDN w:val="0"/>
        <w:adjustRightInd w:val="0"/>
        <w:rPr>
          <w:rFonts w:ascii="Trebuchet MS" w:hAnsi="Trebuchet MS" w:cs="Arial"/>
          <w:b/>
        </w:rPr>
      </w:pPr>
    </w:p>
    <w:p w:rsidR="006C647A" w:rsidRPr="00405429" w:rsidRDefault="006C647A" w:rsidP="004D5E89">
      <w:pPr>
        <w:pStyle w:val="Prrafodelista2"/>
        <w:autoSpaceDE w:val="0"/>
        <w:autoSpaceDN w:val="0"/>
        <w:adjustRightInd w:val="0"/>
        <w:spacing w:after="60" w:line="240" w:lineRule="atLeast"/>
        <w:ind w:left="0"/>
        <w:rPr>
          <w:rFonts w:ascii="Trebuchet MS" w:hAnsi="Trebuchet MS" w:cs="Arial"/>
          <w:b/>
        </w:rPr>
      </w:pPr>
      <w:r w:rsidRPr="00405429">
        <w:rPr>
          <w:rFonts w:ascii="Trebuchet MS" w:hAnsi="Trebuchet MS" w:cs="Arial"/>
          <w:b/>
        </w:rPr>
        <w:t>1.- OFERTA ECONÓMICA</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39"/>
        <w:gridCol w:w="3656"/>
        <w:gridCol w:w="2007"/>
      </w:tblGrid>
      <w:tr w:rsidR="006C647A" w:rsidRPr="00FD0FE2" w:rsidTr="009256C6">
        <w:tc>
          <w:tcPr>
            <w:tcW w:w="2439" w:type="dxa"/>
          </w:tcPr>
          <w:p w:rsidR="006C647A" w:rsidRPr="009256C6" w:rsidRDefault="006C647A" w:rsidP="009256C6">
            <w:pPr>
              <w:autoSpaceDE w:val="0"/>
              <w:autoSpaceDN w:val="0"/>
              <w:adjustRightInd w:val="0"/>
              <w:jc w:val="both"/>
              <w:rPr>
                <w:rFonts w:ascii="Trebuchet MS" w:hAnsi="Trebuchet MS" w:cs="Arial"/>
                <w:b/>
              </w:rPr>
            </w:pPr>
            <w:r w:rsidRPr="009256C6">
              <w:rPr>
                <w:rFonts w:ascii="Trebuchet MS" w:hAnsi="Trebuchet MS" w:cs="Arial"/>
                <w:b/>
              </w:rPr>
              <w:t>Propuesta</w:t>
            </w:r>
          </w:p>
        </w:tc>
        <w:tc>
          <w:tcPr>
            <w:tcW w:w="3656" w:type="dxa"/>
          </w:tcPr>
          <w:p w:rsidR="006C647A" w:rsidRPr="009256C6" w:rsidRDefault="006C647A" w:rsidP="009256C6">
            <w:pPr>
              <w:autoSpaceDE w:val="0"/>
              <w:autoSpaceDN w:val="0"/>
              <w:adjustRightInd w:val="0"/>
              <w:jc w:val="center"/>
              <w:rPr>
                <w:rFonts w:ascii="Trebuchet MS" w:hAnsi="Trebuchet MS" w:cs="Arial"/>
                <w:b/>
              </w:rPr>
            </w:pPr>
            <w:r w:rsidRPr="009256C6">
              <w:rPr>
                <w:rFonts w:ascii="Trebuchet MS" w:hAnsi="Trebuchet MS" w:cs="Trebuchet MS"/>
                <w:b/>
              </w:rPr>
              <w:t>Oferta económica IVA no incluido [en letra y número]</w:t>
            </w:r>
          </w:p>
        </w:tc>
        <w:tc>
          <w:tcPr>
            <w:tcW w:w="2007" w:type="dxa"/>
          </w:tcPr>
          <w:p w:rsidR="006C647A" w:rsidRPr="009256C6" w:rsidRDefault="006C647A" w:rsidP="009256C6">
            <w:pPr>
              <w:autoSpaceDE w:val="0"/>
              <w:autoSpaceDN w:val="0"/>
              <w:adjustRightInd w:val="0"/>
              <w:jc w:val="center"/>
              <w:rPr>
                <w:rFonts w:ascii="Trebuchet MS" w:hAnsi="Trebuchet MS" w:cs="Arial"/>
                <w:b/>
              </w:rPr>
            </w:pPr>
            <w:r w:rsidRPr="009256C6">
              <w:rPr>
                <w:rFonts w:ascii="Trebuchet MS" w:hAnsi="Trebuchet MS" w:cs="Trebuchet MS"/>
                <w:b/>
              </w:rPr>
              <w:t>IVA [en letra y número]</w:t>
            </w:r>
          </w:p>
        </w:tc>
      </w:tr>
      <w:tr w:rsidR="006C647A" w:rsidTr="009256C6">
        <w:tc>
          <w:tcPr>
            <w:tcW w:w="2439" w:type="dxa"/>
          </w:tcPr>
          <w:p w:rsidR="006C647A" w:rsidRPr="009256C6" w:rsidRDefault="006C647A" w:rsidP="00380961">
            <w:pPr>
              <w:autoSpaceDE w:val="0"/>
              <w:autoSpaceDN w:val="0"/>
              <w:adjustRightInd w:val="0"/>
              <w:spacing w:before="40" w:after="40"/>
              <w:jc w:val="both"/>
              <w:rPr>
                <w:rFonts w:ascii="Trebuchet MS" w:hAnsi="Trebuchet MS" w:cs="Arial"/>
              </w:rPr>
            </w:pPr>
            <w:r w:rsidRPr="009256C6">
              <w:rPr>
                <w:rFonts w:ascii="Trebuchet MS" w:hAnsi="Trebuchet MS" w:cs="Arial"/>
              </w:rPr>
              <w:t>Oferta económica</w:t>
            </w:r>
          </w:p>
        </w:tc>
        <w:tc>
          <w:tcPr>
            <w:tcW w:w="3656" w:type="dxa"/>
          </w:tcPr>
          <w:p w:rsidR="006C647A" w:rsidRPr="009256C6" w:rsidRDefault="006C647A" w:rsidP="00380961">
            <w:pPr>
              <w:autoSpaceDE w:val="0"/>
              <w:autoSpaceDN w:val="0"/>
              <w:adjustRightInd w:val="0"/>
              <w:spacing w:before="40" w:after="40"/>
              <w:jc w:val="both"/>
              <w:rPr>
                <w:rFonts w:ascii="Trebuchet MS" w:hAnsi="Trebuchet MS" w:cs="Arial"/>
              </w:rPr>
            </w:pPr>
          </w:p>
        </w:tc>
        <w:tc>
          <w:tcPr>
            <w:tcW w:w="2007" w:type="dxa"/>
          </w:tcPr>
          <w:p w:rsidR="006C647A" w:rsidRPr="009256C6" w:rsidRDefault="006C647A" w:rsidP="00380961">
            <w:pPr>
              <w:autoSpaceDE w:val="0"/>
              <w:autoSpaceDN w:val="0"/>
              <w:adjustRightInd w:val="0"/>
              <w:spacing w:before="40" w:after="40"/>
              <w:jc w:val="both"/>
              <w:rPr>
                <w:rFonts w:ascii="Trebuchet MS" w:hAnsi="Trebuchet MS" w:cs="Arial"/>
              </w:rPr>
            </w:pPr>
          </w:p>
        </w:tc>
      </w:tr>
    </w:tbl>
    <w:p w:rsidR="006C647A" w:rsidRDefault="006C647A" w:rsidP="00941588">
      <w:pPr>
        <w:pStyle w:val="Prrafodelista2"/>
        <w:autoSpaceDE w:val="0"/>
        <w:autoSpaceDN w:val="0"/>
        <w:adjustRightInd w:val="0"/>
        <w:spacing w:before="240" w:after="240" w:line="240" w:lineRule="atLeast"/>
        <w:ind w:left="0"/>
        <w:rPr>
          <w:rFonts w:ascii="Trebuchet MS" w:hAnsi="Trebuchet MS" w:cs="Arial"/>
        </w:rPr>
      </w:pPr>
      <w:r w:rsidRPr="00405429">
        <w:rPr>
          <w:rFonts w:ascii="Trebuchet MS" w:hAnsi="Trebuchet MS" w:cs="Arial"/>
          <w:b/>
        </w:rPr>
        <w:t>2.- OTROS ELEMENTOS EVALUABLES MEDIANTE FÓRMULAS</w:t>
      </w:r>
    </w:p>
    <w:tbl>
      <w:tblPr>
        <w:tblW w:w="935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87"/>
        <w:gridCol w:w="1275"/>
        <w:gridCol w:w="1418"/>
        <w:gridCol w:w="1276"/>
      </w:tblGrid>
      <w:tr w:rsidR="006C647A" w:rsidRPr="00FD0FE2" w:rsidTr="009256C6">
        <w:tc>
          <w:tcPr>
            <w:tcW w:w="5387" w:type="dxa"/>
          </w:tcPr>
          <w:p w:rsidR="006C647A" w:rsidRPr="009256C6" w:rsidRDefault="006C647A" w:rsidP="009256C6">
            <w:pPr>
              <w:autoSpaceDE w:val="0"/>
              <w:autoSpaceDN w:val="0"/>
              <w:adjustRightInd w:val="0"/>
              <w:jc w:val="both"/>
              <w:rPr>
                <w:rFonts w:ascii="Trebuchet MS" w:hAnsi="Trebuchet MS" w:cs="Arial"/>
                <w:b/>
              </w:rPr>
            </w:pPr>
            <w:r w:rsidRPr="009256C6">
              <w:rPr>
                <w:rFonts w:ascii="Trebuchet MS" w:hAnsi="Trebuchet MS" w:cs="Arial"/>
                <w:b/>
              </w:rPr>
              <w:t>Acuerdos de Nivel de Servicio (ANS)</w:t>
            </w:r>
          </w:p>
        </w:tc>
        <w:tc>
          <w:tcPr>
            <w:tcW w:w="1275" w:type="dxa"/>
          </w:tcPr>
          <w:p w:rsidR="006C647A" w:rsidRPr="009256C6" w:rsidRDefault="006C647A" w:rsidP="009256C6">
            <w:pPr>
              <w:autoSpaceDE w:val="0"/>
              <w:autoSpaceDN w:val="0"/>
              <w:adjustRightInd w:val="0"/>
              <w:jc w:val="center"/>
              <w:rPr>
                <w:rFonts w:ascii="Trebuchet MS" w:hAnsi="Trebuchet MS" w:cs="Trebuchet MS"/>
                <w:b/>
              </w:rPr>
            </w:pPr>
            <w:r w:rsidRPr="009256C6">
              <w:rPr>
                <w:rFonts w:ascii="Trebuchet MS" w:hAnsi="Trebuchet MS" w:cs="Trebuchet MS"/>
                <w:b/>
              </w:rPr>
              <w:t>Puntuación Máxima</w:t>
            </w:r>
          </w:p>
        </w:tc>
        <w:tc>
          <w:tcPr>
            <w:tcW w:w="1418" w:type="dxa"/>
          </w:tcPr>
          <w:p w:rsidR="006C647A" w:rsidRPr="009256C6" w:rsidRDefault="006C647A" w:rsidP="009256C6">
            <w:pPr>
              <w:autoSpaceDE w:val="0"/>
              <w:autoSpaceDN w:val="0"/>
              <w:adjustRightInd w:val="0"/>
              <w:jc w:val="center"/>
              <w:rPr>
                <w:rFonts w:ascii="Trebuchet MS" w:hAnsi="Trebuchet MS" w:cs="Trebuchet MS"/>
                <w:b/>
              </w:rPr>
            </w:pPr>
            <w:r w:rsidRPr="009256C6">
              <w:rPr>
                <w:rFonts w:ascii="Trebuchet MS" w:hAnsi="Trebuchet MS" w:cs="Trebuchet MS"/>
                <w:b/>
              </w:rPr>
              <w:t>Fracciones *</w:t>
            </w:r>
          </w:p>
        </w:tc>
        <w:tc>
          <w:tcPr>
            <w:tcW w:w="1276" w:type="dxa"/>
          </w:tcPr>
          <w:p w:rsidR="006C647A" w:rsidRPr="009256C6" w:rsidRDefault="006C647A" w:rsidP="009256C6">
            <w:pPr>
              <w:autoSpaceDE w:val="0"/>
              <w:autoSpaceDN w:val="0"/>
              <w:adjustRightInd w:val="0"/>
              <w:jc w:val="center"/>
              <w:rPr>
                <w:rFonts w:ascii="Trebuchet MS" w:hAnsi="Trebuchet MS" w:cs="Arial"/>
                <w:b/>
              </w:rPr>
            </w:pPr>
            <w:r w:rsidRPr="009256C6">
              <w:rPr>
                <w:rFonts w:ascii="Trebuchet MS" w:hAnsi="Trebuchet MS" w:cs="Trebuchet MS"/>
                <w:b/>
              </w:rPr>
              <w:t>Valor ofertado</w:t>
            </w:r>
          </w:p>
        </w:tc>
      </w:tr>
      <w:tr w:rsidR="006C647A" w:rsidRPr="000E6EAB" w:rsidTr="009256C6">
        <w:trPr>
          <w:trHeight w:val="211"/>
        </w:trPr>
        <w:tc>
          <w:tcPr>
            <w:tcW w:w="5387" w:type="dxa"/>
          </w:tcPr>
          <w:p w:rsidR="006C647A" w:rsidRPr="009256C6" w:rsidRDefault="006C647A" w:rsidP="00380961">
            <w:pPr>
              <w:autoSpaceDE w:val="0"/>
              <w:autoSpaceDN w:val="0"/>
              <w:adjustRightInd w:val="0"/>
              <w:spacing w:before="40" w:after="40"/>
              <w:jc w:val="both"/>
              <w:rPr>
                <w:rFonts w:ascii="Trebuchet MS" w:hAnsi="Trebuchet MS" w:cs="Arial"/>
              </w:rPr>
            </w:pPr>
            <w:r w:rsidRPr="009256C6">
              <w:rPr>
                <w:rFonts w:ascii="Trebuchet MS" w:hAnsi="Trebuchet MS" w:cs="Arial"/>
              </w:rPr>
              <w:t xml:space="preserve">Tiempo de respuesta inferior a </w:t>
            </w:r>
            <w:r w:rsidR="00FE7137">
              <w:rPr>
                <w:rFonts w:ascii="Trebuchet MS" w:hAnsi="Trebuchet MS" w:cs="Arial"/>
              </w:rPr>
              <w:t>45 minutos</w:t>
            </w:r>
            <w:r w:rsidRPr="009256C6">
              <w:rPr>
                <w:rFonts w:ascii="Trebuchet MS" w:hAnsi="Trebuchet MS" w:cs="Arial"/>
              </w:rPr>
              <w:t xml:space="preserve">. </w:t>
            </w:r>
          </w:p>
        </w:tc>
        <w:tc>
          <w:tcPr>
            <w:tcW w:w="1275" w:type="dxa"/>
          </w:tcPr>
          <w:p w:rsidR="006C647A" w:rsidRPr="009256C6" w:rsidRDefault="00B929A0" w:rsidP="00380961">
            <w:pPr>
              <w:autoSpaceDE w:val="0"/>
              <w:autoSpaceDN w:val="0"/>
              <w:adjustRightInd w:val="0"/>
              <w:spacing w:before="40" w:after="40"/>
              <w:jc w:val="center"/>
              <w:rPr>
                <w:rFonts w:ascii="Trebuchet MS" w:hAnsi="Trebuchet MS" w:cs="Arial"/>
              </w:rPr>
            </w:pPr>
            <w:r>
              <w:rPr>
                <w:rFonts w:ascii="Trebuchet MS" w:hAnsi="Trebuchet MS" w:cs="Arial"/>
              </w:rPr>
              <w:t>9</w:t>
            </w:r>
          </w:p>
        </w:tc>
        <w:tc>
          <w:tcPr>
            <w:tcW w:w="1418" w:type="dxa"/>
          </w:tcPr>
          <w:p w:rsidR="006C647A" w:rsidRPr="009256C6" w:rsidRDefault="00FE7137" w:rsidP="00380961">
            <w:pPr>
              <w:autoSpaceDE w:val="0"/>
              <w:autoSpaceDN w:val="0"/>
              <w:adjustRightInd w:val="0"/>
              <w:spacing w:before="40" w:after="40"/>
              <w:jc w:val="center"/>
              <w:rPr>
                <w:rFonts w:ascii="Trebuchet MS" w:hAnsi="Trebuchet MS" w:cs="Arial"/>
              </w:rPr>
            </w:pPr>
            <w:r>
              <w:rPr>
                <w:rFonts w:ascii="Trebuchet MS" w:hAnsi="Trebuchet MS" w:cs="Arial"/>
              </w:rPr>
              <w:t>15 minutos</w:t>
            </w:r>
          </w:p>
        </w:tc>
        <w:tc>
          <w:tcPr>
            <w:tcW w:w="1276" w:type="dxa"/>
          </w:tcPr>
          <w:p w:rsidR="006C647A" w:rsidRPr="009256C6" w:rsidRDefault="006C647A" w:rsidP="00380961">
            <w:pPr>
              <w:autoSpaceDE w:val="0"/>
              <w:autoSpaceDN w:val="0"/>
              <w:adjustRightInd w:val="0"/>
              <w:spacing w:before="40" w:after="40"/>
              <w:jc w:val="center"/>
              <w:rPr>
                <w:rFonts w:ascii="Trebuchet MS" w:hAnsi="Trebuchet MS" w:cs="Arial"/>
              </w:rPr>
            </w:pPr>
          </w:p>
        </w:tc>
      </w:tr>
      <w:tr w:rsidR="006C647A" w:rsidTr="009256C6">
        <w:trPr>
          <w:trHeight w:val="181"/>
        </w:trPr>
        <w:tc>
          <w:tcPr>
            <w:tcW w:w="5387" w:type="dxa"/>
          </w:tcPr>
          <w:p w:rsidR="006C647A" w:rsidRPr="009256C6" w:rsidRDefault="006C647A" w:rsidP="00380961">
            <w:pPr>
              <w:autoSpaceDE w:val="0"/>
              <w:autoSpaceDN w:val="0"/>
              <w:adjustRightInd w:val="0"/>
              <w:spacing w:before="40" w:after="40"/>
              <w:jc w:val="both"/>
              <w:rPr>
                <w:rFonts w:ascii="Trebuchet MS" w:hAnsi="Trebuchet MS" w:cs="Arial"/>
              </w:rPr>
            </w:pPr>
            <w:r w:rsidRPr="009256C6">
              <w:rPr>
                <w:rFonts w:ascii="Trebuchet MS" w:hAnsi="Trebuchet MS" w:cs="Arial"/>
              </w:rPr>
              <w:t xml:space="preserve">Tiempo máximo de parada de equipo inferior a 48 horas. </w:t>
            </w:r>
          </w:p>
        </w:tc>
        <w:tc>
          <w:tcPr>
            <w:tcW w:w="1275" w:type="dxa"/>
          </w:tcPr>
          <w:p w:rsidR="006C647A" w:rsidRPr="009256C6" w:rsidRDefault="00B929A0" w:rsidP="00380961">
            <w:pPr>
              <w:autoSpaceDE w:val="0"/>
              <w:autoSpaceDN w:val="0"/>
              <w:adjustRightInd w:val="0"/>
              <w:spacing w:before="40" w:after="40"/>
              <w:jc w:val="center"/>
              <w:rPr>
                <w:rFonts w:ascii="Trebuchet MS" w:hAnsi="Trebuchet MS" w:cs="Arial"/>
              </w:rPr>
            </w:pPr>
            <w:r>
              <w:rPr>
                <w:rFonts w:ascii="Trebuchet MS" w:hAnsi="Trebuchet MS" w:cs="Arial"/>
              </w:rPr>
              <w:t>4</w:t>
            </w:r>
          </w:p>
        </w:tc>
        <w:tc>
          <w:tcPr>
            <w:tcW w:w="1418" w:type="dxa"/>
          </w:tcPr>
          <w:p w:rsidR="006C647A" w:rsidRPr="009256C6" w:rsidRDefault="00B929A0" w:rsidP="00380961">
            <w:pPr>
              <w:autoSpaceDE w:val="0"/>
              <w:autoSpaceDN w:val="0"/>
              <w:adjustRightInd w:val="0"/>
              <w:spacing w:before="40" w:after="40"/>
              <w:jc w:val="center"/>
              <w:rPr>
                <w:rFonts w:ascii="Trebuchet MS" w:hAnsi="Trebuchet MS" w:cs="Arial"/>
              </w:rPr>
            </w:pPr>
            <w:r>
              <w:rPr>
                <w:rFonts w:ascii="Trebuchet MS" w:hAnsi="Trebuchet MS" w:cs="Arial"/>
              </w:rPr>
              <w:t>10</w:t>
            </w:r>
            <w:r w:rsidR="006C647A" w:rsidRPr="009256C6">
              <w:rPr>
                <w:rFonts w:ascii="Trebuchet MS" w:hAnsi="Trebuchet MS" w:cs="Arial"/>
              </w:rPr>
              <w:t xml:space="preserve"> horas</w:t>
            </w:r>
          </w:p>
        </w:tc>
        <w:tc>
          <w:tcPr>
            <w:tcW w:w="1276" w:type="dxa"/>
          </w:tcPr>
          <w:p w:rsidR="006C647A" w:rsidRPr="009256C6" w:rsidRDefault="006C647A" w:rsidP="00380961">
            <w:pPr>
              <w:autoSpaceDE w:val="0"/>
              <w:autoSpaceDN w:val="0"/>
              <w:adjustRightInd w:val="0"/>
              <w:spacing w:before="40" w:after="40"/>
              <w:jc w:val="center"/>
              <w:rPr>
                <w:rFonts w:ascii="Trebuchet MS" w:hAnsi="Trebuchet MS" w:cs="Arial"/>
              </w:rPr>
            </w:pPr>
          </w:p>
        </w:tc>
      </w:tr>
      <w:tr w:rsidR="006C647A" w:rsidTr="009256C6">
        <w:trPr>
          <w:trHeight w:val="285"/>
        </w:trPr>
        <w:tc>
          <w:tcPr>
            <w:tcW w:w="5387" w:type="dxa"/>
          </w:tcPr>
          <w:p w:rsidR="006C647A" w:rsidRPr="009256C6" w:rsidRDefault="006C647A" w:rsidP="00380961">
            <w:pPr>
              <w:autoSpaceDE w:val="0"/>
              <w:autoSpaceDN w:val="0"/>
              <w:adjustRightInd w:val="0"/>
              <w:spacing w:before="40" w:after="40"/>
              <w:jc w:val="both"/>
              <w:rPr>
                <w:rFonts w:ascii="Trebuchet MS" w:hAnsi="Trebuchet MS" w:cs="Arial"/>
              </w:rPr>
            </w:pPr>
            <w:r w:rsidRPr="009256C6">
              <w:rPr>
                <w:rFonts w:ascii="Trebuchet MS" w:hAnsi="Trebuchet MS" w:cs="Arial"/>
              </w:rPr>
              <w:t>Tiempo máximo de reparación inferior 2 semanas.</w:t>
            </w:r>
          </w:p>
        </w:tc>
        <w:tc>
          <w:tcPr>
            <w:tcW w:w="1275" w:type="dxa"/>
          </w:tcPr>
          <w:p w:rsidR="006C647A" w:rsidRPr="009256C6" w:rsidRDefault="00B929A0" w:rsidP="00380961">
            <w:pPr>
              <w:autoSpaceDE w:val="0"/>
              <w:autoSpaceDN w:val="0"/>
              <w:adjustRightInd w:val="0"/>
              <w:spacing w:before="40" w:after="40"/>
              <w:jc w:val="center"/>
              <w:rPr>
                <w:rFonts w:ascii="Trebuchet MS" w:hAnsi="Trebuchet MS" w:cs="Arial"/>
              </w:rPr>
            </w:pPr>
            <w:r>
              <w:rPr>
                <w:rFonts w:ascii="Trebuchet MS" w:hAnsi="Trebuchet MS" w:cs="Arial"/>
              </w:rPr>
              <w:t>3</w:t>
            </w:r>
          </w:p>
        </w:tc>
        <w:tc>
          <w:tcPr>
            <w:tcW w:w="1418" w:type="dxa"/>
          </w:tcPr>
          <w:p w:rsidR="006C647A" w:rsidRPr="009256C6" w:rsidRDefault="006C647A" w:rsidP="00380961">
            <w:pPr>
              <w:autoSpaceDE w:val="0"/>
              <w:autoSpaceDN w:val="0"/>
              <w:adjustRightInd w:val="0"/>
              <w:spacing w:before="40" w:after="40"/>
              <w:jc w:val="center"/>
              <w:rPr>
                <w:rFonts w:ascii="Trebuchet MS" w:hAnsi="Trebuchet MS" w:cs="Arial"/>
              </w:rPr>
            </w:pPr>
            <w:r w:rsidRPr="009256C6">
              <w:rPr>
                <w:rFonts w:ascii="Trebuchet MS" w:hAnsi="Trebuchet MS" w:cs="Arial"/>
              </w:rPr>
              <w:t>1 semana</w:t>
            </w:r>
          </w:p>
        </w:tc>
        <w:tc>
          <w:tcPr>
            <w:tcW w:w="1276" w:type="dxa"/>
          </w:tcPr>
          <w:p w:rsidR="006C647A" w:rsidRPr="009256C6" w:rsidRDefault="006C647A" w:rsidP="00380961">
            <w:pPr>
              <w:autoSpaceDE w:val="0"/>
              <w:autoSpaceDN w:val="0"/>
              <w:adjustRightInd w:val="0"/>
              <w:spacing w:before="40" w:after="40"/>
              <w:jc w:val="center"/>
              <w:rPr>
                <w:rFonts w:ascii="Trebuchet MS" w:hAnsi="Trebuchet MS" w:cs="Arial"/>
              </w:rPr>
            </w:pPr>
          </w:p>
        </w:tc>
      </w:tr>
    </w:tbl>
    <w:p w:rsidR="006C647A" w:rsidRDefault="006C647A" w:rsidP="00966FC4">
      <w:pPr>
        <w:autoSpaceDE w:val="0"/>
        <w:autoSpaceDN w:val="0"/>
        <w:adjustRightInd w:val="0"/>
        <w:jc w:val="both"/>
        <w:rPr>
          <w:rFonts w:ascii="Trebuchet MS" w:hAnsi="Trebuchet MS" w:cs="Arial"/>
          <w:bCs/>
          <w:iCs/>
          <w:sz w:val="18"/>
          <w:szCs w:val="18"/>
        </w:rPr>
      </w:pPr>
    </w:p>
    <w:p w:rsidR="006C647A" w:rsidRPr="00EF3FD4" w:rsidRDefault="006C647A" w:rsidP="00A56946">
      <w:pPr>
        <w:pStyle w:val="Prrafodelista2"/>
        <w:autoSpaceDE w:val="0"/>
        <w:autoSpaceDN w:val="0"/>
        <w:adjustRightInd w:val="0"/>
        <w:ind w:left="284"/>
        <w:jc w:val="both"/>
        <w:rPr>
          <w:rFonts w:ascii="Trebuchet MS" w:hAnsi="Trebuchet MS" w:cs="Arial"/>
          <w:bCs/>
          <w:iCs/>
          <w:sz w:val="18"/>
          <w:szCs w:val="18"/>
        </w:rPr>
      </w:pPr>
      <w:r w:rsidRPr="00A56946">
        <w:rPr>
          <w:rFonts w:ascii="Trebuchet MS" w:hAnsi="Trebuchet MS" w:cs="Arial"/>
          <w:b/>
          <w:bCs/>
          <w:iCs/>
        </w:rPr>
        <w:t xml:space="preserve">* </w:t>
      </w:r>
      <w:r w:rsidRPr="00EF3FD4">
        <w:rPr>
          <w:rFonts w:ascii="Trebuchet MS" w:hAnsi="Trebuchet MS" w:cs="Arial"/>
          <w:bCs/>
          <w:iCs/>
          <w:sz w:val="18"/>
          <w:szCs w:val="18"/>
        </w:rPr>
        <w:t>No se valorarán fracciones inferiores a las especificadas.</w:t>
      </w:r>
    </w:p>
    <w:tbl>
      <w:tblPr>
        <w:tblW w:w="878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86"/>
        <w:gridCol w:w="1446"/>
        <w:gridCol w:w="1701"/>
        <w:gridCol w:w="1956"/>
      </w:tblGrid>
      <w:tr w:rsidR="006C647A" w:rsidRPr="00FD0FE2" w:rsidTr="009256C6">
        <w:tc>
          <w:tcPr>
            <w:tcW w:w="3686" w:type="dxa"/>
          </w:tcPr>
          <w:p w:rsidR="006C647A" w:rsidRPr="009256C6" w:rsidRDefault="006C647A" w:rsidP="009256C6">
            <w:pPr>
              <w:autoSpaceDE w:val="0"/>
              <w:autoSpaceDN w:val="0"/>
              <w:adjustRightInd w:val="0"/>
              <w:ind w:right="176"/>
              <w:jc w:val="both"/>
              <w:rPr>
                <w:rFonts w:ascii="Trebuchet MS" w:hAnsi="Trebuchet MS" w:cs="Arial"/>
                <w:b/>
              </w:rPr>
            </w:pPr>
            <w:r w:rsidRPr="009256C6">
              <w:rPr>
                <w:rFonts w:ascii="Trebuchet MS" w:hAnsi="Trebuchet MS" w:cs="Arial"/>
                <w:b/>
              </w:rPr>
              <w:t>Propuesta de precio/hora para servicios adicionales demandados</w:t>
            </w:r>
          </w:p>
        </w:tc>
        <w:tc>
          <w:tcPr>
            <w:tcW w:w="1446" w:type="dxa"/>
          </w:tcPr>
          <w:p w:rsidR="006C647A" w:rsidRPr="009256C6" w:rsidRDefault="006C647A" w:rsidP="009256C6">
            <w:pPr>
              <w:autoSpaceDE w:val="0"/>
              <w:autoSpaceDN w:val="0"/>
              <w:adjustRightInd w:val="0"/>
              <w:jc w:val="center"/>
              <w:rPr>
                <w:rFonts w:ascii="Trebuchet MS" w:hAnsi="Trebuchet MS" w:cs="Trebuchet MS"/>
                <w:b/>
              </w:rPr>
            </w:pPr>
            <w:r w:rsidRPr="009256C6">
              <w:rPr>
                <w:rFonts w:ascii="Trebuchet MS" w:hAnsi="Trebuchet MS" w:cs="Trebuchet MS"/>
                <w:b/>
              </w:rPr>
              <w:t>Puntuación Máxima</w:t>
            </w:r>
          </w:p>
        </w:tc>
        <w:tc>
          <w:tcPr>
            <w:tcW w:w="1701" w:type="dxa"/>
          </w:tcPr>
          <w:p w:rsidR="006C647A" w:rsidRPr="009256C6" w:rsidRDefault="006C647A" w:rsidP="009256C6">
            <w:pPr>
              <w:autoSpaceDE w:val="0"/>
              <w:autoSpaceDN w:val="0"/>
              <w:adjustRightInd w:val="0"/>
              <w:jc w:val="center"/>
              <w:rPr>
                <w:rFonts w:ascii="Trebuchet MS" w:hAnsi="Trebuchet MS" w:cs="Trebuchet MS"/>
                <w:b/>
              </w:rPr>
            </w:pPr>
            <w:r w:rsidRPr="009256C6">
              <w:rPr>
                <w:rFonts w:ascii="Trebuchet MS" w:hAnsi="Trebuchet MS" w:cs="Trebuchet MS"/>
                <w:b/>
              </w:rPr>
              <w:t>Máximo IVA no incluido</w:t>
            </w:r>
          </w:p>
          <w:p w:rsidR="006C647A" w:rsidRPr="009256C6" w:rsidRDefault="006C647A" w:rsidP="009256C6">
            <w:pPr>
              <w:autoSpaceDE w:val="0"/>
              <w:autoSpaceDN w:val="0"/>
              <w:adjustRightInd w:val="0"/>
              <w:jc w:val="center"/>
              <w:rPr>
                <w:rFonts w:ascii="Trebuchet MS" w:hAnsi="Trebuchet MS" w:cs="Trebuchet MS"/>
                <w:b/>
              </w:rPr>
            </w:pPr>
            <w:r w:rsidRPr="009256C6">
              <w:rPr>
                <w:rFonts w:ascii="Trebuchet MS" w:hAnsi="Trebuchet MS" w:cs="Trebuchet MS"/>
                <w:b/>
              </w:rPr>
              <w:t>(€/hora)</w:t>
            </w:r>
          </w:p>
        </w:tc>
        <w:tc>
          <w:tcPr>
            <w:tcW w:w="1956" w:type="dxa"/>
          </w:tcPr>
          <w:p w:rsidR="006C647A" w:rsidRPr="009256C6" w:rsidRDefault="006C647A" w:rsidP="009256C6">
            <w:pPr>
              <w:autoSpaceDE w:val="0"/>
              <w:autoSpaceDN w:val="0"/>
              <w:adjustRightInd w:val="0"/>
              <w:jc w:val="center"/>
              <w:rPr>
                <w:rFonts w:ascii="Trebuchet MS" w:hAnsi="Trebuchet MS" w:cs="Trebuchet MS"/>
                <w:b/>
              </w:rPr>
            </w:pPr>
            <w:r w:rsidRPr="009256C6">
              <w:rPr>
                <w:rFonts w:ascii="Trebuchet MS" w:hAnsi="Trebuchet MS" w:cs="Trebuchet MS"/>
                <w:b/>
              </w:rPr>
              <w:t>Precio hora ofertado, IVA no incluido</w:t>
            </w:r>
          </w:p>
          <w:p w:rsidR="006C647A" w:rsidRPr="009256C6" w:rsidRDefault="006C647A" w:rsidP="009256C6">
            <w:pPr>
              <w:autoSpaceDE w:val="0"/>
              <w:autoSpaceDN w:val="0"/>
              <w:adjustRightInd w:val="0"/>
              <w:jc w:val="center"/>
              <w:rPr>
                <w:rFonts w:ascii="Trebuchet MS" w:hAnsi="Trebuchet MS" w:cs="Arial"/>
                <w:b/>
              </w:rPr>
            </w:pPr>
            <w:r w:rsidRPr="009256C6">
              <w:rPr>
                <w:rFonts w:ascii="Trebuchet MS" w:hAnsi="Trebuchet MS" w:cs="Trebuchet MS"/>
                <w:b/>
              </w:rPr>
              <w:t>(€/hora)</w:t>
            </w:r>
          </w:p>
        </w:tc>
      </w:tr>
      <w:tr w:rsidR="006C647A" w:rsidTr="00380961">
        <w:trPr>
          <w:trHeight w:val="341"/>
        </w:trPr>
        <w:tc>
          <w:tcPr>
            <w:tcW w:w="3686" w:type="dxa"/>
            <w:vAlign w:val="center"/>
          </w:tcPr>
          <w:p w:rsidR="006C647A" w:rsidRPr="009256C6" w:rsidRDefault="006C647A" w:rsidP="009256C6">
            <w:pPr>
              <w:autoSpaceDE w:val="0"/>
              <w:autoSpaceDN w:val="0"/>
              <w:adjustRightInd w:val="0"/>
              <w:jc w:val="both"/>
              <w:rPr>
                <w:rFonts w:ascii="Trebuchet MS" w:hAnsi="Trebuchet MS" w:cs="Arial"/>
              </w:rPr>
            </w:pPr>
            <w:r w:rsidRPr="009256C6">
              <w:rPr>
                <w:rFonts w:ascii="Trebuchet MS" w:hAnsi="Trebuchet MS" w:cs="Arial"/>
              </w:rPr>
              <w:t xml:space="preserve">Importe </w:t>
            </w:r>
          </w:p>
        </w:tc>
        <w:tc>
          <w:tcPr>
            <w:tcW w:w="1446" w:type="dxa"/>
            <w:vAlign w:val="center"/>
          </w:tcPr>
          <w:p w:rsidR="006C647A" w:rsidRPr="009256C6" w:rsidRDefault="006C647A" w:rsidP="009256C6">
            <w:pPr>
              <w:autoSpaceDE w:val="0"/>
              <w:autoSpaceDN w:val="0"/>
              <w:adjustRightInd w:val="0"/>
              <w:jc w:val="center"/>
              <w:rPr>
                <w:rFonts w:ascii="Trebuchet MS" w:hAnsi="Trebuchet MS" w:cs="Arial"/>
              </w:rPr>
            </w:pPr>
            <w:r w:rsidRPr="009256C6">
              <w:rPr>
                <w:rFonts w:ascii="Trebuchet MS" w:hAnsi="Trebuchet MS" w:cs="Arial"/>
              </w:rPr>
              <w:t>5</w:t>
            </w:r>
          </w:p>
        </w:tc>
        <w:tc>
          <w:tcPr>
            <w:tcW w:w="1701" w:type="dxa"/>
            <w:vAlign w:val="center"/>
          </w:tcPr>
          <w:p w:rsidR="006C647A" w:rsidRPr="009256C6" w:rsidRDefault="006C647A" w:rsidP="009256C6">
            <w:pPr>
              <w:autoSpaceDE w:val="0"/>
              <w:autoSpaceDN w:val="0"/>
              <w:adjustRightInd w:val="0"/>
              <w:jc w:val="center"/>
              <w:rPr>
                <w:rFonts w:ascii="Trebuchet MS" w:hAnsi="Trebuchet MS" w:cs="Arial"/>
              </w:rPr>
            </w:pPr>
            <w:r w:rsidRPr="009256C6">
              <w:rPr>
                <w:rFonts w:ascii="Trebuchet MS" w:hAnsi="Trebuchet MS" w:cs="Arial"/>
              </w:rPr>
              <w:t>35</w:t>
            </w:r>
          </w:p>
        </w:tc>
        <w:tc>
          <w:tcPr>
            <w:tcW w:w="1956" w:type="dxa"/>
            <w:vAlign w:val="center"/>
          </w:tcPr>
          <w:p w:rsidR="006C647A" w:rsidRPr="009256C6" w:rsidRDefault="006C647A" w:rsidP="009256C6">
            <w:pPr>
              <w:autoSpaceDE w:val="0"/>
              <w:autoSpaceDN w:val="0"/>
              <w:adjustRightInd w:val="0"/>
              <w:jc w:val="center"/>
              <w:rPr>
                <w:rFonts w:ascii="Trebuchet MS" w:hAnsi="Trebuchet MS" w:cs="Arial"/>
              </w:rPr>
            </w:pPr>
          </w:p>
        </w:tc>
      </w:tr>
    </w:tbl>
    <w:p w:rsidR="006C647A" w:rsidRDefault="006C647A" w:rsidP="00321EA8">
      <w:pPr>
        <w:rPr>
          <w:rFonts w:ascii="Trebuchet MS" w:hAnsi="Trebuchet MS" w:cs="Arial"/>
        </w:rPr>
      </w:pPr>
    </w:p>
    <w:p w:rsidR="006C647A" w:rsidRPr="002E6C5C" w:rsidRDefault="006C647A" w:rsidP="004D5E89">
      <w:pPr>
        <w:jc w:val="both"/>
        <w:rPr>
          <w:rFonts w:ascii="Trebuchet MS" w:hAnsi="Trebuchet MS" w:cs="Arial"/>
        </w:rPr>
      </w:pPr>
      <w:r w:rsidRPr="002E6C5C">
        <w:rPr>
          <w:rFonts w:ascii="Trebuchet MS" w:hAnsi="Trebuchet MS" w:cs="Arial"/>
          <w:b/>
        </w:rPr>
        <w:t>Convenio colectivo</w:t>
      </w:r>
      <w:r w:rsidRPr="002E6C5C">
        <w:rPr>
          <w:rFonts w:ascii="Trebuchet MS" w:hAnsi="Trebuchet MS" w:cs="Arial"/>
        </w:rPr>
        <w:t xml:space="preserve"> que será de aplicación a los trabajadores y trabajadoras que realicen la actividad objeto del contrato: </w:t>
      </w:r>
      <w:r w:rsidRPr="002E6C5C">
        <w:rPr>
          <w:rFonts w:ascii="Trebuchet MS" w:hAnsi="Trebuchet MS" w:cs="Arial"/>
          <w:i/>
        </w:rPr>
        <w:t>(Indicar Convenio Colectivo)</w:t>
      </w:r>
    </w:p>
    <w:p w:rsidR="006C647A" w:rsidRPr="00405429" w:rsidRDefault="00941588" w:rsidP="004D5E89">
      <w:pPr>
        <w:autoSpaceDE w:val="0"/>
        <w:autoSpaceDN w:val="0"/>
        <w:adjustRightInd w:val="0"/>
        <w:spacing w:before="240" w:after="120" w:line="240" w:lineRule="atLeast"/>
        <w:rPr>
          <w:rFonts w:ascii="Trebuchet MS" w:hAnsi="Trebuchet MS" w:cs="Arial"/>
          <w:b/>
        </w:rPr>
      </w:pPr>
      <w:r>
        <w:rPr>
          <w:rFonts w:ascii="Trebuchet MS" w:hAnsi="Trebuchet MS" w:cs="Arial"/>
          <w:b/>
        </w:rPr>
        <w:t>L</w:t>
      </w:r>
      <w:r w:rsidR="006C647A" w:rsidRPr="00405429">
        <w:rPr>
          <w:rFonts w:ascii="Trebuchet MS" w:hAnsi="Trebuchet MS" w:cs="Arial"/>
          <w:b/>
        </w:rPr>
        <w:t>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6C647A" w:rsidRPr="00DB26A2" w:rsidTr="001A794B">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6C647A" w:rsidRPr="00DB26A2" w:rsidRDefault="006C647A" w:rsidP="001A794B">
            <w:pPr>
              <w:spacing w:before="100" w:beforeAutospacing="1"/>
              <w:rPr>
                <w:rFonts w:ascii="Trebuchet MS" w:hAnsi="Trebuchet MS"/>
                <w:i/>
                <w:color w:val="00000A"/>
              </w:rPr>
            </w:pPr>
            <w:r w:rsidRPr="00DB26A2">
              <w:rPr>
                <w:rFonts w:ascii="Trebuchet MS" w:hAnsi="Trebuchet MS"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6C647A" w:rsidRPr="00DB26A2" w:rsidRDefault="006C647A" w:rsidP="001A794B">
            <w:pPr>
              <w:spacing w:before="100" w:beforeAutospacing="1"/>
              <w:jc w:val="center"/>
              <w:rPr>
                <w:rFonts w:ascii="Trebuchet MS" w:hAnsi="Trebuchet MS" w:cs="Arial"/>
                <w:i/>
                <w:color w:val="00000A"/>
              </w:rPr>
            </w:pPr>
            <w:r w:rsidRPr="00DB26A2">
              <w:rPr>
                <w:rFonts w:ascii="Trebuchet MS" w:hAnsi="Trebuchet MS" w:cs="Arial"/>
                <w:i/>
                <w:color w:val="00000A"/>
              </w:rPr>
              <w:t>firma</w:t>
            </w:r>
          </w:p>
        </w:tc>
      </w:tr>
    </w:tbl>
    <w:p w:rsidR="006C647A" w:rsidRPr="008122CB" w:rsidRDefault="006C647A" w:rsidP="00941588">
      <w:pPr>
        <w:pStyle w:val="Ttulo1"/>
        <w:pBdr>
          <w:bottom w:val="single" w:sz="4" w:space="1" w:color="auto"/>
        </w:pBdr>
        <w:spacing w:before="0" w:after="0" w:line="240" w:lineRule="atLeast"/>
        <w:jc w:val="center"/>
        <w:rPr>
          <w:rFonts w:ascii="Trebuchet MS" w:hAnsi="Trebuchet MS"/>
          <w:sz w:val="12"/>
          <w:szCs w:val="12"/>
        </w:rPr>
      </w:pPr>
    </w:p>
    <w:sectPr w:rsidR="006C647A" w:rsidRPr="008122CB" w:rsidSect="002D1E84">
      <w:footerReference w:type="default" r:id="rId21"/>
      <w:pgSz w:w="11906" w:h="16838"/>
      <w:pgMar w:top="2552"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254E" w:rsidRDefault="0007254E">
      <w:r>
        <w:separator/>
      </w:r>
    </w:p>
  </w:endnote>
  <w:endnote w:type="continuationSeparator" w:id="0">
    <w:p w:rsidR="0007254E" w:rsidRDefault="00072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54E" w:rsidRDefault="0007254E"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07254E" w:rsidRDefault="0007254E" w:rsidP="00141AAF">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54E" w:rsidRPr="00402BA1" w:rsidRDefault="0007254E" w:rsidP="00F46EF9">
    <w:pPr>
      <w:pStyle w:val="Piedepgina"/>
      <w:framePr w:wrap="around" w:vAnchor="text" w:hAnchor="margin" w:xAlign="right" w:y="1"/>
      <w:rPr>
        <w:rStyle w:val="Nmerodepgina"/>
        <w:rFonts w:ascii="Trebuchet MS" w:hAnsi="Trebuchet MS"/>
      </w:rPr>
    </w:pPr>
    <w:r w:rsidRPr="00402BA1">
      <w:rPr>
        <w:rStyle w:val="Nmerodepgina"/>
        <w:rFonts w:ascii="Trebuchet MS" w:hAnsi="Trebuchet MS"/>
      </w:rPr>
      <w:fldChar w:fldCharType="begin"/>
    </w:r>
    <w:r w:rsidRPr="00402BA1">
      <w:rPr>
        <w:rStyle w:val="Nmerodepgina"/>
        <w:rFonts w:ascii="Trebuchet MS" w:hAnsi="Trebuchet MS"/>
      </w:rPr>
      <w:instrText xml:space="preserve">PAGE  </w:instrText>
    </w:r>
    <w:r w:rsidRPr="00402BA1">
      <w:rPr>
        <w:rStyle w:val="Nmerodepgina"/>
        <w:rFonts w:ascii="Trebuchet MS" w:hAnsi="Trebuchet MS"/>
      </w:rPr>
      <w:fldChar w:fldCharType="separate"/>
    </w:r>
    <w:r w:rsidR="00AE371C">
      <w:rPr>
        <w:rStyle w:val="Nmerodepgina"/>
        <w:rFonts w:ascii="Trebuchet MS" w:hAnsi="Trebuchet MS"/>
        <w:noProof/>
      </w:rPr>
      <w:t>8</w:t>
    </w:r>
    <w:r w:rsidRPr="00402BA1">
      <w:rPr>
        <w:rStyle w:val="Nmerodepgina"/>
        <w:rFonts w:ascii="Trebuchet MS" w:hAnsi="Trebuchet MS"/>
      </w:rPr>
      <w:fldChar w:fldCharType="end"/>
    </w:r>
  </w:p>
  <w:p w:rsidR="0007254E" w:rsidRDefault="0007254E" w:rsidP="00141AAF">
    <w:pPr>
      <w:pStyle w:val="Piedepgin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54E" w:rsidRDefault="0007254E" w:rsidP="00141AAF">
    <w:pPr>
      <w:pStyle w:val="Piedepgina"/>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54E" w:rsidRPr="00987CF6" w:rsidRDefault="0007254E">
    <w:pPr>
      <w:pStyle w:val="Piedepgina"/>
      <w:jc w:val="center"/>
      <w:rPr>
        <w:rFonts w:ascii="Trebuchet MS" w:hAnsi="Trebuchet MS" w:cs="Arial"/>
      </w:rPr>
    </w:pPr>
    <w:r w:rsidRPr="00987CF6">
      <w:rPr>
        <w:rFonts w:ascii="Trebuchet MS" w:hAnsi="Trebuchet MS" w:cs="Arial"/>
      </w:rPr>
      <w:fldChar w:fldCharType="begin"/>
    </w:r>
    <w:r w:rsidRPr="00987CF6">
      <w:rPr>
        <w:rFonts w:ascii="Trebuchet MS" w:hAnsi="Trebuchet MS" w:cs="Arial"/>
      </w:rPr>
      <w:instrText>PAGE   \* MERGEFORMAT</w:instrText>
    </w:r>
    <w:r w:rsidRPr="00987CF6">
      <w:rPr>
        <w:rFonts w:ascii="Trebuchet MS" w:hAnsi="Trebuchet MS" w:cs="Arial"/>
      </w:rPr>
      <w:fldChar w:fldCharType="separate"/>
    </w:r>
    <w:r w:rsidR="00AE371C">
      <w:rPr>
        <w:rFonts w:ascii="Trebuchet MS" w:hAnsi="Trebuchet MS" w:cs="Arial"/>
        <w:noProof/>
      </w:rPr>
      <w:t>49</w:t>
    </w:r>
    <w:r w:rsidRPr="00987CF6">
      <w:rPr>
        <w:rFonts w:ascii="Trebuchet MS" w:hAnsi="Trebuchet MS" w:cs="Arial"/>
      </w:rPr>
      <w:fldChar w:fldCharType="end"/>
    </w:r>
  </w:p>
  <w:p w:rsidR="0007254E" w:rsidRDefault="0007254E" w:rsidP="00141AAF">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254E" w:rsidRDefault="0007254E">
      <w:r>
        <w:separator/>
      </w:r>
    </w:p>
  </w:footnote>
  <w:footnote w:type="continuationSeparator" w:id="0">
    <w:p w:rsidR="0007254E" w:rsidRDefault="0007254E">
      <w:r>
        <w:continuationSeparator/>
      </w:r>
    </w:p>
  </w:footnote>
  <w:footnote w:id="1">
    <w:p w:rsidR="0007254E" w:rsidRDefault="0007254E" w:rsidP="00B563F8">
      <w:pPr>
        <w:pStyle w:val="Textonotapie"/>
        <w:ind w:left="-426" w:right="-597"/>
      </w:pPr>
      <w:r w:rsidRPr="009256C6">
        <w:rPr>
          <w:rStyle w:val="Refdenotaalpie"/>
          <w:rFonts w:ascii="Verdana" w:hAnsi="Verdana"/>
          <w:b/>
          <w:sz w:val="18"/>
          <w:szCs w:val="18"/>
          <w:lang w:val="es-ES_tradnl"/>
        </w:rPr>
        <w:footnoteRef/>
      </w:r>
      <w:r>
        <w:t xml:space="preserve"> </w:t>
      </w:r>
      <w:r w:rsidRPr="00DA7669">
        <w:rPr>
          <w:rFonts w:ascii="Verdana" w:hAnsi="Verdana"/>
          <w:i/>
          <w:sz w:val="16"/>
          <w:szCs w:val="16"/>
          <w:lang w:val="es-ES_tradnl"/>
        </w:rPr>
        <w:t xml:space="preserve">En </w:t>
      </w:r>
      <w:r>
        <w:rPr>
          <w:rFonts w:ascii="Verdana" w:hAnsi="Verdana"/>
          <w:i/>
          <w:sz w:val="16"/>
          <w:szCs w:val="16"/>
          <w:lang w:val="es-ES_tradnl"/>
        </w:rPr>
        <w:t xml:space="preserve">caso de presentar oferta o solicitud de participación varias empresas con el compromiso de constituirse formalmente en Unión Temporal de Empresas en caso de resultar adjudicatarias, deberán presentar una sola dirección a efectos de notificaciones y comunicaciones. </w:t>
      </w:r>
    </w:p>
  </w:footnote>
  <w:footnote w:id="2">
    <w:p w:rsidR="0007254E" w:rsidRPr="00302809" w:rsidRDefault="0007254E" w:rsidP="00B563F8">
      <w:pPr>
        <w:ind w:right="-144"/>
        <w:jc w:val="both"/>
        <w:rPr>
          <w:rFonts w:ascii="Verdana" w:eastAsia="Arial Unicode MS" w:hAnsi="Verdana"/>
          <w:sz w:val="16"/>
          <w:szCs w:val="16"/>
        </w:rPr>
      </w:pPr>
      <w:r w:rsidRPr="009256C6">
        <w:rPr>
          <w:rStyle w:val="Refdenotaalpie"/>
          <w:rFonts w:ascii="Verdana" w:hAnsi="Verdana"/>
          <w:sz w:val="16"/>
          <w:szCs w:val="16"/>
        </w:rPr>
        <w:footnoteRef/>
      </w:r>
      <w:r w:rsidRPr="00AE7EC6">
        <w:rPr>
          <w:rFonts w:ascii="Verdana" w:hAnsi="Verdana"/>
          <w:sz w:val="16"/>
          <w:szCs w:val="16"/>
        </w:rPr>
        <w:t xml:space="preserve"> </w:t>
      </w:r>
      <w:r w:rsidRPr="00BE194A">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p w:rsidR="0007254E" w:rsidRPr="00302809" w:rsidRDefault="0007254E" w:rsidP="00B563F8">
      <w:pPr>
        <w:ind w:right="-144"/>
        <w:jc w:val="both"/>
        <w:rPr>
          <w:rFonts w:ascii="Verdana" w:eastAsia="Arial Unicode MS" w:hAnsi="Verdana"/>
          <w:sz w:val="16"/>
          <w:szCs w:val="16"/>
        </w:rPr>
      </w:pPr>
    </w:p>
    <w:p w:rsidR="0007254E" w:rsidRDefault="0007254E" w:rsidP="00B563F8">
      <w:pPr>
        <w:ind w:right="-144"/>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54E" w:rsidRDefault="0007254E" w:rsidP="00987602">
    <w:pPr>
      <w:pStyle w:val="Encabezado"/>
      <w:tabs>
        <w:tab w:val="clear" w:pos="8504"/>
        <w:tab w:val="right" w:pos="8647"/>
      </w:tabs>
      <w:ind w:left="-993"/>
    </w:pPr>
    <w:r w:rsidRPr="00E55A1C">
      <w:rPr>
        <w:noProof/>
      </w:rPr>
      <w:drawing>
        <wp:inline distT="0" distB="0" distL="0" distR="0" wp14:anchorId="3BC8994C" wp14:editId="19ADD6F2">
          <wp:extent cx="2159000" cy="539750"/>
          <wp:effectExtent l="0" t="0" r="0" b="0"/>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9000" cy="539750"/>
                  </a:xfrm>
                  <a:prstGeom prst="rect">
                    <a:avLst/>
                  </a:prstGeom>
                  <a:noFill/>
                  <a:ln>
                    <a:noFill/>
                  </a:ln>
                </pic:spPr>
              </pic:pic>
            </a:graphicData>
          </a:graphic>
        </wp:inline>
      </w:drawing>
    </w:r>
    <w:r>
      <w:tab/>
    </w:r>
    <w:r>
      <w:tab/>
    </w:r>
  </w:p>
  <w:p w:rsidR="0007254E" w:rsidRPr="00987602" w:rsidRDefault="0007254E" w:rsidP="0098760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54E" w:rsidRDefault="0007254E" w:rsidP="00987602">
    <w:pPr>
      <w:pStyle w:val="Encabezado"/>
      <w:tabs>
        <w:tab w:val="clear" w:pos="8504"/>
        <w:tab w:val="right" w:pos="8647"/>
      </w:tabs>
      <w:ind w:left="-993"/>
    </w:pPr>
    <w:r w:rsidRPr="00E55A1C">
      <w:rPr>
        <w:noProof/>
      </w:rPr>
      <w:drawing>
        <wp:inline distT="0" distB="0" distL="0" distR="0" wp14:anchorId="3D1BCFB1" wp14:editId="6EFB819B">
          <wp:extent cx="2159000" cy="539750"/>
          <wp:effectExtent l="0" t="0" r="0"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9000" cy="539750"/>
                  </a:xfrm>
                  <a:prstGeom prst="rect">
                    <a:avLst/>
                  </a:prstGeom>
                  <a:noFill/>
                  <a:ln>
                    <a:noFill/>
                  </a:ln>
                </pic:spPr>
              </pic:pic>
            </a:graphicData>
          </a:graphic>
        </wp:inline>
      </w:drawing>
    </w:r>
    <w:r>
      <w:tab/>
    </w:r>
    <w:r>
      <w:tab/>
    </w:r>
  </w:p>
  <w:p w:rsidR="0007254E" w:rsidRPr="00987602" w:rsidRDefault="0007254E" w:rsidP="0098760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D86D03C"/>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4">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5">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7">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8">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9">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1">
    <w:nsid w:val="14552D4C"/>
    <w:multiLevelType w:val="hybridMultilevel"/>
    <w:tmpl w:val="E7486DF6"/>
    <w:lvl w:ilvl="0" w:tplc="0C0A0001">
      <w:start w:val="1"/>
      <w:numFmt w:val="bullet"/>
      <w:lvlText w:val=""/>
      <w:lvlJc w:val="left"/>
      <w:pPr>
        <w:ind w:left="2847" w:hanging="360"/>
      </w:pPr>
      <w:rPr>
        <w:rFonts w:ascii="Symbol" w:hAnsi="Symbol" w:hint="default"/>
      </w:rPr>
    </w:lvl>
    <w:lvl w:ilvl="1" w:tplc="0C0A0003" w:tentative="1">
      <w:start w:val="1"/>
      <w:numFmt w:val="bullet"/>
      <w:lvlText w:val="o"/>
      <w:lvlJc w:val="left"/>
      <w:pPr>
        <w:ind w:left="3567" w:hanging="360"/>
      </w:pPr>
      <w:rPr>
        <w:rFonts w:ascii="Courier New" w:hAnsi="Courier New" w:cs="Courier New" w:hint="default"/>
      </w:rPr>
    </w:lvl>
    <w:lvl w:ilvl="2" w:tplc="0C0A0005" w:tentative="1">
      <w:start w:val="1"/>
      <w:numFmt w:val="bullet"/>
      <w:lvlText w:val=""/>
      <w:lvlJc w:val="left"/>
      <w:pPr>
        <w:ind w:left="4287" w:hanging="360"/>
      </w:pPr>
      <w:rPr>
        <w:rFonts w:ascii="Wingdings" w:hAnsi="Wingdings" w:hint="default"/>
      </w:rPr>
    </w:lvl>
    <w:lvl w:ilvl="3" w:tplc="0C0A0001" w:tentative="1">
      <w:start w:val="1"/>
      <w:numFmt w:val="bullet"/>
      <w:lvlText w:val=""/>
      <w:lvlJc w:val="left"/>
      <w:pPr>
        <w:ind w:left="5007" w:hanging="360"/>
      </w:pPr>
      <w:rPr>
        <w:rFonts w:ascii="Symbol" w:hAnsi="Symbol" w:hint="default"/>
      </w:rPr>
    </w:lvl>
    <w:lvl w:ilvl="4" w:tplc="0C0A0003" w:tentative="1">
      <w:start w:val="1"/>
      <w:numFmt w:val="bullet"/>
      <w:lvlText w:val="o"/>
      <w:lvlJc w:val="left"/>
      <w:pPr>
        <w:ind w:left="5727" w:hanging="360"/>
      </w:pPr>
      <w:rPr>
        <w:rFonts w:ascii="Courier New" w:hAnsi="Courier New" w:cs="Courier New" w:hint="default"/>
      </w:rPr>
    </w:lvl>
    <w:lvl w:ilvl="5" w:tplc="0C0A0005" w:tentative="1">
      <w:start w:val="1"/>
      <w:numFmt w:val="bullet"/>
      <w:lvlText w:val=""/>
      <w:lvlJc w:val="left"/>
      <w:pPr>
        <w:ind w:left="6447" w:hanging="360"/>
      </w:pPr>
      <w:rPr>
        <w:rFonts w:ascii="Wingdings" w:hAnsi="Wingdings" w:hint="default"/>
      </w:rPr>
    </w:lvl>
    <w:lvl w:ilvl="6" w:tplc="0C0A0001" w:tentative="1">
      <w:start w:val="1"/>
      <w:numFmt w:val="bullet"/>
      <w:lvlText w:val=""/>
      <w:lvlJc w:val="left"/>
      <w:pPr>
        <w:ind w:left="7167" w:hanging="360"/>
      </w:pPr>
      <w:rPr>
        <w:rFonts w:ascii="Symbol" w:hAnsi="Symbol" w:hint="default"/>
      </w:rPr>
    </w:lvl>
    <w:lvl w:ilvl="7" w:tplc="0C0A0003" w:tentative="1">
      <w:start w:val="1"/>
      <w:numFmt w:val="bullet"/>
      <w:lvlText w:val="o"/>
      <w:lvlJc w:val="left"/>
      <w:pPr>
        <w:ind w:left="7887" w:hanging="360"/>
      </w:pPr>
      <w:rPr>
        <w:rFonts w:ascii="Courier New" w:hAnsi="Courier New" w:cs="Courier New" w:hint="default"/>
      </w:rPr>
    </w:lvl>
    <w:lvl w:ilvl="8" w:tplc="0C0A0005" w:tentative="1">
      <w:start w:val="1"/>
      <w:numFmt w:val="bullet"/>
      <w:lvlText w:val=""/>
      <w:lvlJc w:val="left"/>
      <w:pPr>
        <w:ind w:left="8607" w:hanging="360"/>
      </w:pPr>
      <w:rPr>
        <w:rFonts w:ascii="Wingdings" w:hAnsi="Wingdings" w:hint="default"/>
      </w:rPr>
    </w:lvl>
  </w:abstractNum>
  <w:abstractNum w:abstractNumId="12">
    <w:nsid w:val="14DE3B36"/>
    <w:multiLevelType w:val="hybridMultilevel"/>
    <w:tmpl w:val="68E20C56"/>
    <w:lvl w:ilvl="0" w:tplc="0C0A000D">
      <w:start w:val="1"/>
      <w:numFmt w:val="bullet"/>
      <w:lvlText w:val=""/>
      <w:lvlJc w:val="left"/>
      <w:pPr>
        <w:ind w:left="303" w:hanging="360"/>
      </w:pPr>
      <w:rPr>
        <w:rFonts w:ascii="Wingdings" w:hAnsi="Wingdings" w:hint="default"/>
      </w:rPr>
    </w:lvl>
    <w:lvl w:ilvl="1" w:tplc="0C0A0003" w:tentative="1">
      <w:start w:val="1"/>
      <w:numFmt w:val="bullet"/>
      <w:lvlText w:val="o"/>
      <w:lvlJc w:val="left"/>
      <w:pPr>
        <w:ind w:left="1023" w:hanging="360"/>
      </w:pPr>
      <w:rPr>
        <w:rFonts w:ascii="Courier New" w:hAnsi="Courier New" w:hint="default"/>
      </w:rPr>
    </w:lvl>
    <w:lvl w:ilvl="2" w:tplc="0C0A0005" w:tentative="1">
      <w:start w:val="1"/>
      <w:numFmt w:val="bullet"/>
      <w:lvlText w:val=""/>
      <w:lvlJc w:val="left"/>
      <w:pPr>
        <w:ind w:left="1743" w:hanging="360"/>
      </w:pPr>
      <w:rPr>
        <w:rFonts w:ascii="Wingdings" w:hAnsi="Wingdings" w:hint="default"/>
      </w:rPr>
    </w:lvl>
    <w:lvl w:ilvl="3" w:tplc="0C0A0001" w:tentative="1">
      <w:start w:val="1"/>
      <w:numFmt w:val="bullet"/>
      <w:lvlText w:val=""/>
      <w:lvlJc w:val="left"/>
      <w:pPr>
        <w:ind w:left="2463" w:hanging="360"/>
      </w:pPr>
      <w:rPr>
        <w:rFonts w:ascii="Symbol" w:hAnsi="Symbol" w:hint="default"/>
      </w:rPr>
    </w:lvl>
    <w:lvl w:ilvl="4" w:tplc="0C0A0003" w:tentative="1">
      <w:start w:val="1"/>
      <w:numFmt w:val="bullet"/>
      <w:lvlText w:val="o"/>
      <w:lvlJc w:val="left"/>
      <w:pPr>
        <w:ind w:left="3183" w:hanging="360"/>
      </w:pPr>
      <w:rPr>
        <w:rFonts w:ascii="Courier New" w:hAnsi="Courier New" w:hint="default"/>
      </w:rPr>
    </w:lvl>
    <w:lvl w:ilvl="5" w:tplc="0C0A0005" w:tentative="1">
      <w:start w:val="1"/>
      <w:numFmt w:val="bullet"/>
      <w:lvlText w:val=""/>
      <w:lvlJc w:val="left"/>
      <w:pPr>
        <w:ind w:left="3903" w:hanging="360"/>
      </w:pPr>
      <w:rPr>
        <w:rFonts w:ascii="Wingdings" w:hAnsi="Wingdings" w:hint="default"/>
      </w:rPr>
    </w:lvl>
    <w:lvl w:ilvl="6" w:tplc="0C0A0001" w:tentative="1">
      <w:start w:val="1"/>
      <w:numFmt w:val="bullet"/>
      <w:lvlText w:val=""/>
      <w:lvlJc w:val="left"/>
      <w:pPr>
        <w:ind w:left="4623" w:hanging="360"/>
      </w:pPr>
      <w:rPr>
        <w:rFonts w:ascii="Symbol" w:hAnsi="Symbol" w:hint="default"/>
      </w:rPr>
    </w:lvl>
    <w:lvl w:ilvl="7" w:tplc="0C0A0003" w:tentative="1">
      <w:start w:val="1"/>
      <w:numFmt w:val="bullet"/>
      <w:lvlText w:val="o"/>
      <w:lvlJc w:val="left"/>
      <w:pPr>
        <w:ind w:left="5343" w:hanging="360"/>
      </w:pPr>
      <w:rPr>
        <w:rFonts w:ascii="Courier New" w:hAnsi="Courier New" w:hint="default"/>
      </w:rPr>
    </w:lvl>
    <w:lvl w:ilvl="8" w:tplc="0C0A0005" w:tentative="1">
      <w:start w:val="1"/>
      <w:numFmt w:val="bullet"/>
      <w:lvlText w:val=""/>
      <w:lvlJc w:val="left"/>
      <w:pPr>
        <w:ind w:left="6063" w:hanging="360"/>
      </w:pPr>
      <w:rPr>
        <w:rFonts w:ascii="Wingdings" w:hAnsi="Wingdings" w:hint="default"/>
      </w:rPr>
    </w:lvl>
  </w:abstractNum>
  <w:abstractNum w:abstractNumId="13">
    <w:nsid w:val="1BE146AA"/>
    <w:multiLevelType w:val="hybridMultilevel"/>
    <w:tmpl w:val="0D0A889C"/>
    <w:lvl w:ilvl="0" w:tplc="7068BA06">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4">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5">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1FC87481"/>
    <w:multiLevelType w:val="hybridMultilevel"/>
    <w:tmpl w:val="A7ACFB8E"/>
    <w:lvl w:ilvl="0" w:tplc="0C0A0017">
      <w:start w:val="1"/>
      <w:numFmt w:val="lowerLetter"/>
      <w:lvlText w:val="%1)"/>
      <w:lvlJc w:val="left"/>
      <w:pPr>
        <w:ind w:left="1068" w:hanging="360"/>
      </w:pPr>
      <w:rPr>
        <w:rFonts w:cs="Times New Roman"/>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7">
    <w:nsid w:val="21903B18"/>
    <w:multiLevelType w:val="hybridMultilevel"/>
    <w:tmpl w:val="94E45C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9">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nsid w:val="26653C09"/>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21">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2">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nsid w:val="31FB3525"/>
    <w:multiLevelType w:val="hybridMultilevel"/>
    <w:tmpl w:val="06C05230"/>
    <w:lvl w:ilvl="0" w:tplc="0C0A0001">
      <w:start w:val="1"/>
      <w:numFmt w:val="bullet"/>
      <w:lvlText w:val=""/>
      <w:lvlJc w:val="left"/>
      <w:pPr>
        <w:ind w:left="1467" w:hanging="360"/>
      </w:pPr>
      <w:rPr>
        <w:rFonts w:ascii="Symbol" w:hAnsi="Symbol" w:hint="default"/>
      </w:rPr>
    </w:lvl>
    <w:lvl w:ilvl="1" w:tplc="0C0A0003" w:tentative="1">
      <w:start w:val="1"/>
      <w:numFmt w:val="bullet"/>
      <w:lvlText w:val="o"/>
      <w:lvlJc w:val="left"/>
      <w:pPr>
        <w:ind w:left="2187" w:hanging="360"/>
      </w:pPr>
      <w:rPr>
        <w:rFonts w:ascii="Courier New" w:hAnsi="Courier New" w:hint="default"/>
      </w:rPr>
    </w:lvl>
    <w:lvl w:ilvl="2" w:tplc="0C0A0005" w:tentative="1">
      <w:start w:val="1"/>
      <w:numFmt w:val="bullet"/>
      <w:lvlText w:val=""/>
      <w:lvlJc w:val="left"/>
      <w:pPr>
        <w:ind w:left="2907" w:hanging="360"/>
      </w:pPr>
      <w:rPr>
        <w:rFonts w:ascii="Wingdings" w:hAnsi="Wingdings" w:hint="default"/>
      </w:rPr>
    </w:lvl>
    <w:lvl w:ilvl="3" w:tplc="0C0A0001" w:tentative="1">
      <w:start w:val="1"/>
      <w:numFmt w:val="bullet"/>
      <w:lvlText w:val=""/>
      <w:lvlJc w:val="left"/>
      <w:pPr>
        <w:ind w:left="3627" w:hanging="360"/>
      </w:pPr>
      <w:rPr>
        <w:rFonts w:ascii="Symbol" w:hAnsi="Symbol" w:hint="default"/>
      </w:rPr>
    </w:lvl>
    <w:lvl w:ilvl="4" w:tplc="0C0A0003" w:tentative="1">
      <w:start w:val="1"/>
      <w:numFmt w:val="bullet"/>
      <w:lvlText w:val="o"/>
      <w:lvlJc w:val="left"/>
      <w:pPr>
        <w:ind w:left="4347" w:hanging="360"/>
      </w:pPr>
      <w:rPr>
        <w:rFonts w:ascii="Courier New" w:hAnsi="Courier New" w:hint="default"/>
      </w:rPr>
    </w:lvl>
    <w:lvl w:ilvl="5" w:tplc="0C0A0005" w:tentative="1">
      <w:start w:val="1"/>
      <w:numFmt w:val="bullet"/>
      <w:lvlText w:val=""/>
      <w:lvlJc w:val="left"/>
      <w:pPr>
        <w:ind w:left="5067" w:hanging="360"/>
      </w:pPr>
      <w:rPr>
        <w:rFonts w:ascii="Wingdings" w:hAnsi="Wingdings" w:hint="default"/>
      </w:rPr>
    </w:lvl>
    <w:lvl w:ilvl="6" w:tplc="0C0A0001" w:tentative="1">
      <w:start w:val="1"/>
      <w:numFmt w:val="bullet"/>
      <w:lvlText w:val=""/>
      <w:lvlJc w:val="left"/>
      <w:pPr>
        <w:ind w:left="5787" w:hanging="360"/>
      </w:pPr>
      <w:rPr>
        <w:rFonts w:ascii="Symbol" w:hAnsi="Symbol" w:hint="default"/>
      </w:rPr>
    </w:lvl>
    <w:lvl w:ilvl="7" w:tplc="0C0A0003" w:tentative="1">
      <w:start w:val="1"/>
      <w:numFmt w:val="bullet"/>
      <w:lvlText w:val="o"/>
      <w:lvlJc w:val="left"/>
      <w:pPr>
        <w:ind w:left="6507" w:hanging="360"/>
      </w:pPr>
      <w:rPr>
        <w:rFonts w:ascii="Courier New" w:hAnsi="Courier New" w:hint="default"/>
      </w:rPr>
    </w:lvl>
    <w:lvl w:ilvl="8" w:tplc="0C0A0005" w:tentative="1">
      <w:start w:val="1"/>
      <w:numFmt w:val="bullet"/>
      <w:lvlText w:val=""/>
      <w:lvlJc w:val="left"/>
      <w:pPr>
        <w:ind w:left="7227" w:hanging="360"/>
      </w:pPr>
      <w:rPr>
        <w:rFonts w:ascii="Wingdings" w:hAnsi="Wingdings" w:hint="default"/>
      </w:rPr>
    </w:lvl>
  </w:abstractNum>
  <w:abstractNum w:abstractNumId="24">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6">
    <w:nsid w:val="37450532"/>
    <w:multiLevelType w:val="hybridMultilevel"/>
    <w:tmpl w:val="0F7C7932"/>
    <w:lvl w:ilvl="0" w:tplc="10920154">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7">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8">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9">
    <w:nsid w:val="3E5F74FB"/>
    <w:multiLevelType w:val="hybridMultilevel"/>
    <w:tmpl w:val="2D489A22"/>
    <w:lvl w:ilvl="0" w:tplc="884EA48C">
      <w:start w:val="2"/>
      <w:numFmt w:val="bullet"/>
      <w:lvlText w:val="-"/>
      <w:lvlJc w:val="left"/>
      <w:pPr>
        <w:ind w:left="852" w:hanging="360"/>
      </w:pPr>
      <w:rPr>
        <w:rFonts w:ascii="Trebuchet MS" w:eastAsia="Times New Roman" w:hAnsi="Trebuchet MS" w:cs="Times New Roman" w:hint="default"/>
      </w:rPr>
    </w:lvl>
    <w:lvl w:ilvl="1" w:tplc="0C0A0003" w:tentative="1">
      <w:start w:val="1"/>
      <w:numFmt w:val="bullet"/>
      <w:lvlText w:val="o"/>
      <w:lvlJc w:val="left"/>
      <w:pPr>
        <w:ind w:left="1572" w:hanging="360"/>
      </w:pPr>
      <w:rPr>
        <w:rFonts w:ascii="Courier New" w:hAnsi="Courier New" w:cs="Courier New" w:hint="default"/>
      </w:rPr>
    </w:lvl>
    <w:lvl w:ilvl="2" w:tplc="0C0A0005" w:tentative="1">
      <w:start w:val="1"/>
      <w:numFmt w:val="bullet"/>
      <w:lvlText w:val=""/>
      <w:lvlJc w:val="left"/>
      <w:pPr>
        <w:ind w:left="2292" w:hanging="360"/>
      </w:pPr>
      <w:rPr>
        <w:rFonts w:ascii="Wingdings" w:hAnsi="Wingdings" w:hint="default"/>
      </w:rPr>
    </w:lvl>
    <w:lvl w:ilvl="3" w:tplc="0C0A0001" w:tentative="1">
      <w:start w:val="1"/>
      <w:numFmt w:val="bullet"/>
      <w:lvlText w:val=""/>
      <w:lvlJc w:val="left"/>
      <w:pPr>
        <w:ind w:left="3012" w:hanging="360"/>
      </w:pPr>
      <w:rPr>
        <w:rFonts w:ascii="Symbol" w:hAnsi="Symbol" w:hint="default"/>
      </w:rPr>
    </w:lvl>
    <w:lvl w:ilvl="4" w:tplc="0C0A0003" w:tentative="1">
      <w:start w:val="1"/>
      <w:numFmt w:val="bullet"/>
      <w:lvlText w:val="o"/>
      <w:lvlJc w:val="left"/>
      <w:pPr>
        <w:ind w:left="3732" w:hanging="360"/>
      </w:pPr>
      <w:rPr>
        <w:rFonts w:ascii="Courier New" w:hAnsi="Courier New" w:cs="Courier New" w:hint="default"/>
      </w:rPr>
    </w:lvl>
    <w:lvl w:ilvl="5" w:tplc="0C0A0005" w:tentative="1">
      <w:start w:val="1"/>
      <w:numFmt w:val="bullet"/>
      <w:lvlText w:val=""/>
      <w:lvlJc w:val="left"/>
      <w:pPr>
        <w:ind w:left="4452" w:hanging="360"/>
      </w:pPr>
      <w:rPr>
        <w:rFonts w:ascii="Wingdings" w:hAnsi="Wingdings" w:hint="default"/>
      </w:rPr>
    </w:lvl>
    <w:lvl w:ilvl="6" w:tplc="0C0A0001" w:tentative="1">
      <w:start w:val="1"/>
      <w:numFmt w:val="bullet"/>
      <w:lvlText w:val=""/>
      <w:lvlJc w:val="left"/>
      <w:pPr>
        <w:ind w:left="5172" w:hanging="360"/>
      </w:pPr>
      <w:rPr>
        <w:rFonts w:ascii="Symbol" w:hAnsi="Symbol" w:hint="default"/>
      </w:rPr>
    </w:lvl>
    <w:lvl w:ilvl="7" w:tplc="0C0A0003" w:tentative="1">
      <w:start w:val="1"/>
      <w:numFmt w:val="bullet"/>
      <w:lvlText w:val="o"/>
      <w:lvlJc w:val="left"/>
      <w:pPr>
        <w:ind w:left="5892" w:hanging="360"/>
      </w:pPr>
      <w:rPr>
        <w:rFonts w:ascii="Courier New" w:hAnsi="Courier New" w:cs="Courier New" w:hint="default"/>
      </w:rPr>
    </w:lvl>
    <w:lvl w:ilvl="8" w:tplc="0C0A0005" w:tentative="1">
      <w:start w:val="1"/>
      <w:numFmt w:val="bullet"/>
      <w:lvlText w:val=""/>
      <w:lvlJc w:val="left"/>
      <w:pPr>
        <w:ind w:left="6612" w:hanging="360"/>
      </w:pPr>
      <w:rPr>
        <w:rFonts w:ascii="Wingdings" w:hAnsi="Wingdings" w:hint="default"/>
      </w:rPr>
    </w:lvl>
  </w:abstractNum>
  <w:abstractNum w:abstractNumId="30">
    <w:nsid w:val="480647F5"/>
    <w:multiLevelType w:val="hybridMultilevel"/>
    <w:tmpl w:val="037039FA"/>
    <w:lvl w:ilvl="0" w:tplc="3A30D09A">
      <w:start w:val="1"/>
      <w:numFmt w:val="lowerLetter"/>
      <w:lvlText w:val="%1)"/>
      <w:lvlJc w:val="left"/>
      <w:pPr>
        <w:ind w:left="1068" w:hanging="360"/>
      </w:pPr>
      <w:rPr>
        <w:rFonts w:cs="Times New Roman" w:hint="default"/>
        <w:b w:val="0"/>
        <w:sz w:val="22"/>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31">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2">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3">
    <w:nsid w:val="61FF4921"/>
    <w:multiLevelType w:val="hybridMultilevel"/>
    <w:tmpl w:val="54EAFCD6"/>
    <w:lvl w:ilvl="0" w:tplc="0C0A0017">
      <w:start w:val="1"/>
      <w:numFmt w:val="lowerLetter"/>
      <w:lvlText w:val="%1)"/>
      <w:lvlJc w:val="left"/>
      <w:pPr>
        <w:ind w:left="2136" w:hanging="360"/>
      </w:pPr>
      <w:rPr>
        <w:rFonts w:cs="Times New Roman"/>
      </w:r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34">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36">
    <w:nsid w:val="65FC36F4"/>
    <w:multiLevelType w:val="hybridMultilevel"/>
    <w:tmpl w:val="C7D018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38">
    <w:nsid w:val="6D5B05B1"/>
    <w:multiLevelType w:val="hybridMultilevel"/>
    <w:tmpl w:val="07C44C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40">
    <w:nsid w:val="6DF40197"/>
    <w:multiLevelType w:val="hybridMultilevel"/>
    <w:tmpl w:val="9DC29CC2"/>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1">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2">
    <w:nsid w:val="70DC6CFC"/>
    <w:multiLevelType w:val="hybridMultilevel"/>
    <w:tmpl w:val="FABCBC72"/>
    <w:lvl w:ilvl="0" w:tplc="2AD0C544">
      <w:start w:val="1"/>
      <w:numFmt w:val="bullet"/>
      <w:lvlText w:val=""/>
      <w:lvlJc w:val="left"/>
      <w:pPr>
        <w:ind w:left="720" w:hanging="360"/>
      </w:pPr>
      <w:rPr>
        <w:rFonts w:ascii="Symbol" w:hAnsi="Symbol" w:hint="default"/>
      </w:rPr>
    </w:lvl>
    <w:lvl w:ilvl="1" w:tplc="D2B40384">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nsid w:val="79A044C1"/>
    <w:multiLevelType w:val="hybridMultilevel"/>
    <w:tmpl w:val="DCA0A5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5">
    <w:nsid w:val="7B9A083A"/>
    <w:multiLevelType w:val="hybridMultilevel"/>
    <w:tmpl w:val="8F1ED82A"/>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0"/>
  </w:num>
  <w:num w:numId="2">
    <w:abstractNumId w:val="44"/>
  </w:num>
  <w:num w:numId="3">
    <w:abstractNumId w:val="20"/>
  </w:num>
  <w:num w:numId="4">
    <w:abstractNumId w:val="39"/>
  </w:num>
  <w:num w:numId="5">
    <w:abstractNumId w:val="25"/>
  </w:num>
  <w:num w:numId="6">
    <w:abstractNumId w:val="15"/>
  </w:num>
  <w:num w:numId="7">
    <w:abstractNumId w:val="32"/>
  </w:num>
  <w:num w:numId="8">
    <w:abstractNumId w:val="41"/>
  </w:num>
  <w:num w:numId="9">
    <w:abstractNumId w:val="7"/>
  </w:num>
  <w:num w:numId="10">
    <w:abstractNumId w:val="28"/>
  </w:num>
  <w:num w:numId="11">
    <w:abstractNumId w:val="14"/>
  </w:num>
  <w:num w:numId="12">
    <w:abstractNumId w:val="27"/>
  </w:num>
  <w:num w:numId="13">
    <w:abstractNumId w:val="37"/>
  </w:num>
  <w:num w:numId="14">
    <w:abstractNumId w:val="45"/>
  </w:num>
  <w:num w:numId="15">
    <w:abstractNumId w:val="24"/>
  </w:num>
  <w:num w:numId="16">
    <w:abstractNumId w:val="18"/>
  </w:num>
  <w:num w:numId="17">
    <w:abstractNumId w:val="33"/>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5"/>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 w:numId="24">
    <w:abstractNumId w:val="22"/>
  </w:num>
  <w:num w:numId="25">
    <w:abstractNumId w:val="3"/>
  </w:num>
  <w:num w:numId="26">
    <w:abstractNumId w:val="16"/>
  </w:num>
  <w:num w:numId="27">
    <w:abstractNumId w:val="0"/>
  </w:num>
  <w:num w:numId="28">
    <w:abstractNumId w:val="13"/>
  </w:num>
  <w:num w:numId="29">
    <w:abstractNumId w:val="8"/>
  </w:num>
  <w:num w:numId="30">
    <w:abstractNumId w:val="46"/>
  </w:num>
  <w:num w:numId="31">
    <w:abstractNumId w:val="31"/>
  </w:num>
  <w:num w:numId="32">
    <w:abstractNumId w:val="23"/>
  </w:num>
  <w:num w:numId="33">
    <w:abstractNumId w:val="12"/>
  </w:num>
  <w:num w:numId="34">
    <w:abstractNumId w:val="40"/>
  </w:num>
  <w:num w:numId="35">
    <w:abstractNumId w:val="42"/>
  </w:num>
  <w:num w:numId="36">
    <w:abstractNumId w:val="36"/>
  </w:num>
  <w:num w:numId="37">
    <w:abstractNumId w:val="43"/>
  </w:num>
  <w:num w:numId="38">
    <w:abstractNumId w:val="38"/>
  </w:num>
  <w:num w:numId="39">
    <w:abstractNumId w:val="29"/>
  </w:num>
  <w:num w:numId="40">
    <w:abstractNumId w:val="11"/>
  </w:num>
  <w:num w:numId="41">
    <w:abstractNumId w:val="26"/>
  </w:num>
  <w:num w:numId="42">
    <w:abstractNumId w:val="1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ShadeFormData/>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14E0"/>
    <w:rsid w:val="000002F8"/>
    <w:rsid w:val="0000074D"/>
    <w:rsid w:val="00001916"/>
    <w:rsid w:val="00003171"/>
    <w:rsid w:val="00003BEC"/>
    <w:rsid w:val="0000437B"/>
    <w:rsid w:val="00005456"/>
    <w:rsid w:val="000055DC"/>
    <w:rsid w:val="00005C3F"/>
    <w:rsid w:val="00006756"/>
    <w:rsid w:val="00006B54"/>
    <w:rsid w:val="0001197E"/>
    <w:rsid w:val="00012BF6"/>
    <w:rsid w:val="00013328"/>
    <w:rsid w:val="000137D8"/>
    <w:rsid w:val="00014CD5"/>
    <w:rsid w:val="00015846"/>
    <w:rsid w:val="0001586A"/>
    <w:rsid w:val="000163F0"/>
    <w:rsid w:val="00016E29"/>
    <w:rsid w:val="00017C34"/>
    <w:rsid w:val="00017D5D"/>
    <w:rsid w:val="00017F4B"/>
    <w:rsid w:val="0002010E"/>
    <w:rsid w:val="0002037E"/>
    <w:rsid w:val="000220E9"/>
    <w:rsid w:val="0002291E"/>
    <w:rsid w:val="00023AE1"/>
    <w:rsid w:val="00024019"/>
    <w:rsid w:val="00024220"/>
    <w:rsid w:val="0002451B"/>
    <w:rsid w:val="00024F47"/>
    <w:rsid w:val="00025B2B"/>
    <w:rsid w:val="00026796"/>
    <w:rsid w:val="000274D8"/>
    <w:rsid w:val="000274E1"/>
    <w:rsid w:val="0002756E"/>
    <w:rsid w:val="00030213"/>
    <w:rsid w:val="00030C64"/>
    <w:rsid w:val="00030FAF"/>
    <w:rsid w:val="00032D11"/>
    <w:rsid w:val="000336C7"/>
    <w:rsid w:val="0003692A"/>
    <w:rsid w:val="00036968"/>
    <w:rsid w:val="00036C80"/>
    <w:rsid w:val="00036ECF"/>
    <w:rsid w:val="000401F8"/>
    <w:rsid w:val="0004092D"/>
    <w:rsid w:val="00040A4F"/>
    <w:rsid w:val="00040D97"/>
    <w:rsid w:val="00041A37"/>
    <w:rsid w:val="00042175"/>
    <w:rsid w:val="00042D29"/>
    <w:rsid w:val="00043547"/>
    <w:rsid w:val="00044915"/>
    <w:rsid w:val="0004532D"/>
    <w:rsid w:val="0004542C"/>
    <w:rsid w:val="00045FEC"/>
    <w:rsid w:val="0004741B"/>
    <w:rsid w:val="000509DD"/>
    <w:rsid w:val="00051592"/>
    <w:rsid w:val="00051D9A"/>
    <w:rsid w:val="00052269"/>
    <w:rsid w:val="000529F3"/>
    <w:rsid w:val="00053106"/>
    <w:rsid w:val="000533A8"/>
    <w:rsid w:val="000548C6"/>
    <w:rsid w:val="00054EDC"/>
    <w:rsid w:val="000607F1"/>
    <w:rsid w:val="00061159"/>
    <w:rsid w:val="000616F8"/>
    <w:rsid w:val="00061F03"/>
    <w:rsid w:val="0006209A"/>
    <w:rsid w:val="000620EC"/>
    <w:rsid w:val="00062278"/>
    <w:rsid w:val="0006237D"/>
    <w:rsid w:val="000625AA"/>
    <w:rsid w:val="000629B9"/>
    <w:rsid w:val="00062E86"/>
    <w:rsid w:val="00063E5F"/>
    <w:rsid w:val="00063FBA"/>
    <w:rsid w:val="0006451A"/>
    <w:rsid w:val="00065142"/>
    <w:rsid w:val="00065A3C"/>
    <w:rsid w:val="00065BEC"/>
    <w:rsid w:val="00065C2B"/>
    <w:rsid w:val="0006616A"/>
    <w:rsid w:val="0006649C"/>
    <w:rsid w:val="00067C38"/>
    <w:rsid w:val="00071399"/>
    <w:rsid w:val="000721A4"/>
    <w:rsid w:val="000722D8"/>
    <w:rsid w:val="00072439"/>
    <w:rsid w:val="0007254E"/>
    <w:rsid w:val="00073C32"/>
    <w:rsid w:val="0007539C"/>
    <w:rsid w:val="00075B5E"/>
    <w:rsid w:val="00075D10"/>
    <w:rsid w:val="000766C6"/>
    <w:rsid w:val="000767A8"/>
    <w:rsid w:val="00077177"/>
    <w:rsid w:val="00080760"/>
    <w:rsid w:val="000808A5"/>
    <w:rsid w:val="00081025"/>
    <w:rsid w:val="000816BB"/>
    <w:rsid w:val="00081F4C"/>
    <w:rsid w:val="0008255B"/>
    <w:rsid w:val="00082F48"/>
    <w:rsid w:val="000844F3"/>
    <w:rsid w:val="00085261"/>
    <w:rsid w:val="00085334"/>
    <w:rsid w:val="0008562D"/>
    <w:rsid w:val="00085F2B"/>
    <w:rsid w:val="0008613D"/>
    <w:rsid w:val="0008719C"/>
    <w:rsid w:val="0009043E"/>
    <w:rsid w:val="00090C71"/>
    <w:rsid w:val="00090D0D"/>
    <w:rsid w:val="00091178"/>
    <w:rsid w:val="00091975"/>
    <w:rsid w:val="000950FD"/>
    <w:rsid w:val="00095E41"/>
    <w:rsid w:val="00097F1C"/>
    <w:rsid w:val="000A0683"/>
    <w:rsid w:val="000A10DA"/>
    <w:rsid w:val="000A26B2"/>
    <w:rsid w:val="000A2E46"/>
    <w:rsid w:val="000A387B"/>
    <w:rsid w:val="000A3EE6"/>
    <w:rsid w:val="000A4370"/>
    <w:rsid w:val="000A4E44"/>
    <w:rsid w:val="000A53FC"/>
    <w:rsid w:val="000A5DC3"/>
    <w:rsid w:val="000A6057"/>
    <w:rsid w:val="000A7402"/>
    <w:rsid w:val="000B08C2"/>
    <w:rsid w:val="000B19BE"/>
    <w:rsid w:val="000B1CE4"/>
    <w:rsid w:val="000B3D79"/>
    <w:rsid w:val="000B46F4"/>
    <w:rsid w:val="000B4FA8"/>
    <w:rsid w:val="000B5428"/>
    <w:rsid w:val="000B5EAD"/>
    <w:rsid w:val="000B6F84"/>
    <w:rsid w:val="000B7067"/>
    <w:rsid w:val="000C1371"/>
    <w:rsid w:val="000C1AFC"/>
    <w:rsid w:val="000C1D2B"/>
    <w:rsid w:val="000C2139"/>
    <w:rsid w:val="000C2F5F"/>
    <w:rsid w:val="000C3628"/>
    <w:rsid w:val="000C4955"/>
    <w:rsid w:val="000C5741"/>
    <w:rsid w:val="000C6048"/>
    <w:rsid w:val="000C6E8A"/>
    <w:rsid w:val="000D0426"/>
    <w:rsid w:val="000D0856"/>
    <w:rsid w:val="000D0C63"/>
    <w:rsid w:val="000D1B40"/>
    <w:rsid w:val="000D333E"/>
    <w:rsid w:val="000D3BDA"/>
    <w:rsid w:val="000D3E44"/>
    <w:rsid w:val="000D4318"/>
    <w:rsid w:val="000D52DE"/>
    <w:rsid w:val="000D5B87"/>
    <w:rsid w:val="000D6B68"/>
    <w:rsid w:val="000D7A05"/>
    <w:rsid w:val="000E0549"/>
    <w:rsid w:val="000E08CD"/>
    <w:rsid w:val="000E14F6"/>
    <w:rsid w:val="000E241C"/>
    <w:rsid w:val="000E2E92"/>
    <w:rsid w:val="000E3268"/>
    <w:rsid w:val="000E5548"/>
    <w:rsid w:val="000E55F8"/>
    <w:rsid w:val="000E5CCC"/>
    <w:rsid w:val="000E5CD3"/>
    <w:rsid w:val="000E6EAB"/>
    <w:rsid w:val="000F0D4D"/>
    <w:rsid w:val="000F1C9F"/>
    <w:rsid w:val="000F2625"/>
    <w:rsid w:val="000F2660"/>
    <w:rsid w:val="000F29F3"/>
    <w:rsid w:val="000F357C"/>
    <w:rsid w:val="000F5240"/>
    <w:rsid w:val="000F5F8A"/>
    <w:rsid w:val="000F6593"/>
    <w:rsid w:val="000F6717"/>
    <w:rsid w:val="0010094D"/>
    <w:rsid w:val="00100C6D"/>
    <w:rsid w:val="00101738"/>
    <w:rsid w:val="00102B81"/>
    <w:rsid w:val="00103250"/>
    <w:rsid w:val="00104964"/>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6B5"/>
    <w:rsid w:val="00114BDF"/>
    <w:rsid w:val="0011552E"/>
    <w:rsid w:val="001160CB"/>
    <w:rsid w:val="00117900"/>
    <w:rsid w:val="0012048B"/>
    <w:rsid w:val="001208F0"/>
    <w:rsid w:val="001225EE"/>
    <w:rsid w:val="0012319A"/>
    <w:rsid w:val="00123C58"/>
    <w:rsid w:val="00124186"/>
    <w:rsid w:val="00124FA9"/>
    <w:rsid w:val="00125130"/>
    <w:rsid w:val="0012560F"/>
    <w:rsid w:val="00125CE7"/>
    <w:rsid w:val="001262D3"/>
    <w:rsid w:val="00126BF0"/>
    <w:rsid w:val="001278C8"/>
    <w:rsid w:val="00130AE4"/>
    <w:rsid w:val="00131ED9"/>
    <w:rsid w:val="00132B3C"/>
    <w:rsid w:val="00132DE6"/>
    <w:rsid w:val="00133666"/>
    <w:rsid w:val="00134041"/>
    <w:rsid w:val="00134605"/>
    <w:rsid w:val="00134E13"/>
    <w:rsid w:val="001352DE"/>
    <w:rsid w:val="0013554B"/>
    <w:rsid w:val="00135AA1"/>
    <w:rsid w:val="00135C4A"/>
    <w:rsid w:val="001364B3"/>
    <w:rsid w:val="00137057"/>
    <w:rsid w:val="001375FF"/>
    <w:rsid w:val="001379BA"/>
    <w:rsid w:val="00137BBC"/>
    <w:rsid w:val="00140BD9"/>
    <w:rsid w:val="00140FA1"/>
    <w:rsid w:val="00141601"/>
    <w:rsid w:val="00141AAF"/>
    <w:rsid w:val="00142D57"/>
    <w:rsid w:val="0014760A"/>
    <w:rsid w:val="0015033B"/>
    <w:rsid w:val="00151185"/>
    <w:rsid w:val="00151944"/>
    <w:rsid w:val="00151AA5"/>
    <w:rsid w:val="00151AC4"/>
    <w:rsid w:val="00155F04"/>
    <w:rsid w:val="0015676A"/>
    <w:rsid w:val="00156799"/>
    <w:rsid w:val="00156BB5"/>
    <w:rsid w:val="00156D10"/>
    <w:rsid w:val="001574CC"/>
    <w:rsid w:val="001602BA"/>
    <w:rsid w:val="001608B6"/>
    <w:rsid w:val="00160B0D"/>
    <w:rsid w:val="00160FDF"/>
    <w:rsid w:val="00161755"/>
    <w:rsid w:val="00163715"/>
    <w:rsid w:val="00163DE2"/>
    <w:rsid w:val="00164D52"/>
    <w:rsid w:val="0016547E"/>
    <w:rsid w:val="00166160"/>
    <w:rsid w:val="00166296"/>
    <w:rsid w:val="00167E27"/>
    <w:rsid w:val="00170104"/>
    <w:rsid w:val="0017096B"/>
    <w:rsid w:val="00170C8D"/>
    <w:rsid w:val="001710BA"/>
    <w:rsid w:val="00171800"/>
    <w:rsid w:val="00171DC3"/>
    <w:rsid w:val="00171EBA"/>
    <w:rsid w:val="00171F14"/>
    <w:rsid w:val="00173295"/>
    <w:rsid w:val="00173596"/>
    <w:rsid w:val="001737C9"/>
    <w:rsid w:val="00174F63"/>
    <w:rsid w:val="0017578F"/>
    <w:rsid w:val="00176249"/>
    <w:rsid w:val="00176C24"/>
    <w:rsid w:val="00176D18"/>
    <w:rsid w:val="001774C4"/>
    <w:rsid w:val="001808D9"/>
    <w:rsid w:val="00180E8B"/>
    <w:rsid w:val="0018157B"/>
    <w:rsid w:val="00181D78"/>
    <w:rsid w:val="00183607"/>
    <w:rsid w:val="00183E69"/>
    <w:rsid w:val="0018403A"/>
    <w:rsid w:val="00184EA0"/>
    <w:rsid w:val="00185111"/>
    <w:rsid w:val="00185570"/>
    <w:rsid w:val="0018578D"/>
    <w:rsid w:val="00185F03"/>
    <w:rsid w:val="001873E3"/>
    <w:rsid w:val="0018769A"/>
    <w:rsid w:val="00187802"/>
    <w:rsid w:val="00190379"/>
    <w:rsid w:val="00191A89"/>
    <w:rsid w:val="00193473"/>
    <w:rsid w:val="00193E30"/>
    <w:rsid w:val="00195086"/>
    <w:rsid w:val="00195229"/>
    <w:rsid w:val="00195391"/>
    <w:rsid w:val="00195722"/>
    <w:rsid w:val="00195BE8"/>
    <w:rsid w:val="0019616E"/>
    <w:rsid w:val="00196612"/>
    <w:rsid w:val="0019781F"/>
    <w:rsid w:val="001A1251"/>
    <w:rsid w:val="001A1386"/>
    <w:rsid w:val="001A2022"/>
    <w:rsid w:val="001A2223"/>
    <w:rsid w:val="001A29A6"/>
    <w:rsid w:val="001A2C36"/>
    <w:rsid w:val="001A2F2E"/>
    <w:rsid w:val="001A2F89"/>
    <w:rsid w:val="001A31D0"/>
    <w:rsid w:val="001A3D92"/>
    <w:rsid w:val="001A511B"/>
    <w:rsid w:val="001A5635"/>
    <w:rsid w:val="001A794B"/>
    <w:rsid w:val="001B05E5"/>
    <w:rsid w:val="001B074F"/>
    <w:rsid w:val="001B07FE"/>
    <w:rsid w:val="001B2CF2"/>
    <w:rsid w:val="001B2FC2"/>
    <w:rsid w:val="001B3B4A"/>
    <w:rsid w:val="001B41E7"/>
    <w:rsid w:val="001B492E"/>
    <w:rsid w:val="001B528A"/>
    <w:rsid w:val="001B6465"/>
    <w:rsid w:val="001B781B"/>
    <w:rsid w:val="001B7ABD"/>
    <w:rsid w:val="001C0FCE"/>
    <w:rsid w:val="001C2BAA"/>
    <w:rsid w:val="001C2BF0"/>
    <w:rsid w:val="001C4517"/>
    <w:rsid w:val="001C4634"/>
    <w:rsid w:val="001C46A2"/>
    <w:rsid w:val="001C503E"/>
    <w:rsid w:val="001C5821"/>
    <w:rsid w:val="001C736A"/>
    <w:rsid w:val="001C7A54"/>
    <w:rsid w:val="001C7F8D"/>
    <w:rsid w:val="001D0BB2"/>
    <w:rsid w:val="001D0CC7"/>
    <w:rsid w:val="001D2A98"/>
    <w:rsid w:val="001D304E"/>
    <w:rsid w:val="001D3114"/>
    <w:rsid w:val="001D31A6"/>
    <w:rsid w:val="001D3A8E"/>
    <w:rsid w:val="001D431A"/>
    <w:rsid w:val="001D463A"/>
    <w:rsid w:val="001D492E"/>
    <w:rsid w:val="001D4D55"/>
    <w:rsid w:val="001D4EB5"/>
    <w:rsid w:val="001D519D"/>
    <w:rsid w:val="001D6C61"/>
    <w:rsid w:val="001E08AA"/>
    <w:rsid w:val="001E22C7"/>
    <w:rsid w:val="001E3183"/>
    <w:rsid w:val="001E3207"/>
    <w:rsid w:val="001E544D"/>
    <w:rsid w:val="001E5CB0"/>
    <w:rsid w:val="001E600A"/>
    <w:rsid w:val="001F0805"/>
    <w:rsid w:val="001F0CDB"/>
    <w:rsid w:val="001F13FE"/>
    <w:rsid w:val="001F19C3"/>
    <w:rsid w:val="001F3595"/>
    <w:rsid w:val="001F4E10"/>
    <w:rsid w:val="001F518B"/>
    <w:rsid w:val="001F533F"/>
    <w:rsid w:val="001F5A14"/>
    <w:rsid w:val="001F60A2"/>
    <w:rsid w:val="00201208"/>
    <w:rsid w:val="00202816"/>
    <w:rsid w:val="00203134"/>
    <w:rsid w:val="00203485"/>
    <w:rsid w:val="00204080"/>
    <w:rsid w:val="002044D6"/>
    <w:rsid w:val="002046C3"/>
    <w:rsid w:val="00205205"/>
    <w:rsid w:val="0020631F"/>
    <w:rsid w:val="0020642E"/>
    <w:rsid w:val="0020695E"/>
    <w:rsid w:val="00206AB9"/>
    <w:rsid w:val="00211C11"/>
    <w:rsid w:val="0021436A"/>
    <w:rsid w:val="002145E2"/>
    <w:rsid w:val="00215296"/>
    <w:rsid w:val="002161D4"/>
    <w:rsid w:val="0021673F"/>
    <w:rsid w:val="00216EE9"/>
    <w:rsid w:val="002172E0"/>
    <w:rsid w:val="00217A10"/>
    <w:rsid w:val="00220786"/>
    <w:rsid w:val="00221362"/>
    <w:rsid w:val="00222063"/>
    <w:rsid w:val="00222B1D"/>
    <w:rsid w:val="00222F99"/>
    <w:rsid w:val="002249A5"/>
    <w:rsid w:val="0022531F"/>
    <w:rsid w:val="002266FC"/>
    <w:rsid w:val="002302C7"/>
    <w:rsid w:val="00230452"/>
    <w:rsid w:val="0023158F"/>
    <w:rsid w:val="002316F4"/>
    <w:rsid w:val="00231EDF"/>
    <w:rsid w:val="00232112"/>
    <w:rsid w:val="00232CAE"/>
    <w:rsid w:val="00232FD9"/>
    <w:rsid w:val="0023310A"/>
    <w:rsid w:val="00235F90"/>
    <w:rsid w:val="0023605D"/>
    <w:rsid w:val="00236106"/>
    <w:rsid w:val="002400BA"/>
    <w:rsid w:val="002404CA"/>
    <w:rsid w:val="00240711"/>
    <w:rsid w:val="00240972"/>
    <w:rsid w:val="002410C8"/>
    <w:rsid w:val="00241337"/>
    <w:rsid w:val="00243898"/>
    <w:rsid w:val="00243C7A"/>
    <w:rsid w:val="00244FF9"/>
    <w:rsid w:val="0024625E"/>
    <w:rsid w:val="0024772A"/>
    <w:rsid w:val="0025088C"/>
    <w:rsid w:val="00250B3F"/>
    <w:rsid w:val="00250BA5"/>
    <w:rsid w:val="00250F69"/>
    <w:rsid w:val="00251123"/>
    <w:rsid w:val="002528CC"/>
    <w:rsid w:val="00253487"/>
    <w:rsid w:val="002537A0"/>
    <w:rsid w:val="00254DDB"/>
    <w:rsid w:val="002553BB"/>
    <w:rsid w:val="00256D16"/>
    <w:rsid w:val="00257D95"/>
    <w:rsid w:val="00260FEA"/>
    <w:rsid w:val="00261BB9"/>
    <w:rsid w:val="00261C8A"/>
    <w:rsid w:val="00261FEB"/>
    <w:rsid w:val="002625D3"/>
    <w:rsid w:val="002628AB"/>
    <w:rsid w:val="002644F8"/>
    <w:rsid w:val="00265A6C"/>
    <w:rsid w:val="0026720F"/>
    <w:rsid w:val="00267C23"/>
    <w:rsid w:val="00270C11"/>
    <w:rsid w:val="0027157F"/>
    <w:rsid w:val="00271D96"/>
    <w:rsid w:val="00272395"/>
    <w:rsid w:val="002723DE"/>
    <w:rsid w:val="00272E1A"/>
    <w:rsid w:val="00273585"/>
    <w:rsid w:val="00273DB3"/>
    <w:rsid w:val="0027527B"/>
    <w:rsid w:val="002769DD"/>
    <w:rsid w:val="00277377"/>
    <w:rsid w:val="00277860"/>
    <w:rsid w:val="002778A8"/>
    <w:rsid w:val="00280BAB"/>
    <w:rsid w:val="0028190E"/>
    <w:rsid w:val="00281A75"/>
    <w:rsid w:val="00281AA6"/>
    <w:rsid w:val="00282AC0"/>
    <w:rsid w:val="00283270"/>
    <w:rsid w:val="002832F8"/>
    <w:rsid w:val="00283EAB"/>
    <w:rsid w:val="0028463F"/>
    <w:rsid w:val="00284AF6"/>
    <w:rsid w:val="00285620"/>
    <w:rsid w:val="00287330"/>
    <w:rsid w:val="0028758A"/>
    <w:rsid w:val="00287906"/>
    <w:rsid w:val="00290F1B"/>
    <w:rsid w:val="00291493"/>
    <w:rsid w:val="00291709"/>
    <w:rsid w:val="00291B30"/>
    <w:rsid w:val="00292F38"/>
    <w:rsid w:val="00293200"/>
    <w:rsid w:val="0029540B"/>
    <w:rsid w:val="00295C18"/>
    <w:rsid w:val="00297110"/>
    <w:rsid w:val="0029760D"/>
    <w:rsid w:val="00297BE7"/>
    <w:rsid w:val="00297FD2"/>
    <w:rsid w:val="002A020F"/>
    <w:rsid w:val="002A1ADB"/>
    <w:rsid w:val="002A1D2A"/>
    <w:rsid w:val="002A41A8"/>
    <w:rsid w:val="002A461A"/>
    <w:rsid w:val="002A4C53"/>
    <w:rsid w:val="002A4CF6"/>
    <w:rsid w:val="002A51A5"/>
    <w:rsid w:val="002A58A3"/>
    <w:rsid w:val="002A6CD2"/>
    <w:rsid w:val="002A77C0"/>
    <w:rsid w:val="002A7F80"/>
    <w:rsid w:val="002B0849"/>
    <w:rsid w:val="002B0CFA"/>
    <w:rsid w:val="002B262E"/>
    <w:rsid w:val="002B28E1"/>
    <w:rsid w:val="002B30E0"/>
    <w:rsid w:val="002B30F4"/>
    <w:rsid w:val="002B32DA"/>
    <w:rsid w:val="002B39A8"/>
    <w:rsid w:val="002B3F80"/>
    <w:rsid w:val="002B439D"/>
    <w:rsid w:val="002B47B6"/>
    <w:rsid w:val="002B4FCD"/>
    <w:rsid w:val="002B6036"/>
    <w:rsid w:val="002B64DA"/>
    <w:rsid w:val="002B65A4"/>
    <w:rsid w:val="002B7A8C"/>
    <w:rsid w:val="002C188D"/>
    <w:rsid w:val="002C1B1B"/>
    <w:rsid w:val="002C1E44"/>
    <w:rsid w:val="002C3CE7"/>
    <w:rsid w:val="002C46EE"/>
    <w:rsid w:val="002C47A6"/>
    <w:rsid w:val="002C54BA"/>
    <w:rsid w:val="002C6059"/>
    <w:rsid w:val="002C6632"/>
    <w:rsid w:val="002C67A1"/>
    <w:rsid w:val="002C6900"/>
    <w:rsid w:val="002C6C1B"/>
    <w:rsid w:val="002C74EF"/>
    <w:rsid w:val="002C7C47"/>
    <w:rsid w:val="002D17F0"/>
    <w:rsid w:val="002D1A20"/>
    <w:rsid w:val="002D1D52"/>
    <w:rsid w:val="002D1E84"/>
    <w:rsid w:val="002D2FCF"/>
    <w:rsid w:val="002D3661"/>
    <w:rsid w:val="002D456B"/>
    <w:rsid w:val="002D485F"/>
    <w:rsid w:val="002D5521"/>
    <w:rsid w:val="002D583A"/>
    <w:rsid w:val="002E0018"/>
    <w:rsid w:val="002E04FE"/>
    <w:rsid w:val="002E05CE"/>
    <w:rsid w:val="002E4898"/>
    <w:rsid w:val="002E6C5C"/>
    <w:rsid w:val="002E7A50"/>
    <w:rsid w:val="002F3331"/>
    <w:rsid w:val="002F3533"/>
    <w:rsid w:val="002F6218"/>
    <w:rsid w:val="002F63A3"/>
    <w:rsid w:val="002F6EF8"/>
    <w:rsid w:val="002F7B04"/>
    <w:rsid w:val="003012FF"/>
    <w:rsid w:val="00301CC5"/>
    <w:rsid w:val="00301E91"/>
    <w:rsid w:val="003027A0"/>
    <w:rsid w:val="00302809"/>
    <w:rsid w:val="003030F9"/>
    <w:rsid w:val="00303574"/>
    <w:rsid w:val="00303D42"/>
    <w:rsid w:val="00303FE6"/>
    <w:rsid w:val="0030458B"/>
    <w:rsid w:val="00305473"/>
    <w:rsid w:val="0030621B"/>
    <w:rsid w:val="0030663D"/>
    <w:rsid w:val="003066CB"/>
    <w:rsid w:val="00306AC7"/>
    <w:rsid w:val="003070D1"/>
    <w:rsid w:val="0030799B"/>
    <w:rsid w:val="00307A42"/>
    <w:rsid w:val="00307F42"/>
    <w:rsid w:val="003101DF"/>
    <w:rsid w:val="00311F7E"/>
    <w:rsid w:val="00312B80"/>
    <w:rsid w:val="00313811"/>
    <w:rsid w:val="0031454E"/>
    <w:rsid w:val="003154F6"/>
    <w:rsid w:val="00316939"/>
    <w:rsid w:val="0031743A"/>
    <w:rsid w:val="003179D1"/>
    <w:rsid w:val="00317C53"/>
    <w:rsid w:val="00317D28"/>
    <w:rsid w:val="00320C30"/>
    <w:rsid w:val="00321187"/>
    <w:rsid w:val="0032196A"/>
    <w:rsid w:val="00321EA8"/>
    <w:rsid w:val="0032242F"/>
    <w:rsid w:val="0032283A"/>
    <w:rsid w:val="00322BD3"/>
    <w:rsid w:val="00324447"/>
    <w:rsid w:val="00324B83"/>
    <w:rsid w:val="00325E41"/>
    <w:rsid w:val="00326407"/>
    <w:rsid w:val="00327311"/>
    <w:rsid w:val="0032779C"/>
    <w:rsid w:val="00327E10"/>
    <w:rsid w:val="0033184F"/>
    <w:rsid w:val="00331B7D"/>
    <w:rsid w:val="00332CD2"/>
    <w:rsid w:val="00333689"/>
    <w:rsid w:val="00334786"/>
    <w:rsid w:val="00334FCF"/>
    <w:rsid w:val="0033633C"/>
    <w:rsid w:val="00337D9D"/>
    <w:rsid w:val="00340324"/>
    <w:rsid w:val="0034097D"/>
    <w:rsid w:val="00340B8D"/>
    <w:rsid w:val="00342DCB"/>
    <w:rsid w:val="003439EB"/>
    <w:rsid w:val="00343D2B"/>
    <w:rsid w:val="00344862"/>
    <w:rsid w:val="003456C7"/>
    <w:rsid w:val="00345EC5"/>
    <w:rsid w:val="003460A6"/>
    <w:rsid w:val="00346589"/>
    <w:rsid w:val="0035102A"/>
    <w:rsid w:val="00351CFE"/>
    <w:rsid w:val="00352600"/>
    <w:rsid w:val="0035260A"/>
    <w:rsid w:val="00352B65"/>
    <w:rsid w:val="0035336C"/>
    <w:rsid w:val="00354B30"/>
    <w:rsid w:val="00355387"/>
    <w:rsid w:val="00355AD2"/>
    <w:rsid w:val="003566F0"/>
    <w:rsid w:val="00357ED3"/>
    <w:rsid w:val="00360182"/>
    <w:rsid w:val="0036056E"/>
    <w:rsid w:val="0036174D"/>
    <w:rsid w:val="00362E6B"/>
    <w:rsid w:val="00363047"/>
    <w:rsid w:val="00363EF9"/>
    <w:rsid w:val="003649C1"/>
    <w:rsid w:val="003653D6"/>
    <w:rsid w:val="003656CB"/>
    <w:rsid w:val="003658F5"/>
    <w:rsid w:val="00366242"/>
    <w:rsid w:val="003662BB"/>
    <w:rsid w:val="003663A6"/>
    <w:rsid w:val="00367058"/>
    <w:rsid w:val="00367704"/>
    <w:rsid w:val="00370C36"/>
    <w:rsid w:val="00371569"/>
    <w:rsid w:val="00372824"/>
    <w:rsid w:val="00374989"/>
    <w:rsid w:val="00375226"/>
    <w:rsid w:val="00376B00"/>
    <w:rsid w:val="00376E13"/>
    <w:rsid w:val="00380134"/>
    <w:rsid w:val="003802BF"/>
    <w:rsid w:val="00380961"/>
    <w:rsid w:val="00380A92"/>
    <w:rsid w:val="00380E79"/>
    <w:rsid w:val="00382228"/>
    <w:rsid w:val="003825E0"/>
    <w:rsid w:val="00384E16"/>
    <w:rsid w:val="00385E04"/>
    <w:rsid w:val="00386DF5"/>
    <w:rsid w:val="003877D9"/>
    <w:rsid w:val="003908CF"/>
    <w:rsid w:val="00392128"/>
    <w:rsid w:val="00392257"/>
    <w:rsid w:val="0039245D"/>
    <w:rsid w:val="003926CD"/>
    <w:rsid w:val="00392740"/>
    <w:rsid w:val="00392806"/>
    <w:rsid w:val="00396545"/>
    <w:rsid w:val="003967B4"/>
    <w:rsid w:val="00396C0B"/>
    <w:rsid w:val="00396D94"/>
    <w:rsid w:val="00397A1F"/>
    <w:rsid w:val="003A053C"/>
    <w:rsid w:val="003A1137"/>
    <w:rsid w:val="003A22D7"/>
    <w:rsid w:val="003A2532"/>
    <w:rsid w:val="003A2D79"/>
    <w:rsid w:val="003A4963"/>
    <w:rsid w:val="003A4C07"/>
    <w:rsid w:val="003A4C36"/>
    <w:rsid w:val="003A5665"/>
    <w:rsid w:val="003A648F"/>
    <w:rsid w:val="003A6C9B"/>
    <w:rsid w:val="003B0939"/>
    <w:rsid w:val="003B1B19"/>
    <w:rsid w:val="003B1E16"/>
    <w:rsid w:val="003B24E3"/>
    <w:rsid w:val="003B2D0D"/>
    <w:rsid w:val="003B3FAC"/>
    <w:rsid w:val="003B44E3"/>
    <w:rsid w:val="003B4DF8"/>
    <w:rsid w:val="003B614A"/>
    <w:rsid w:val="003B6F6C"/>
    <w:rsid w:val="003B74FC"/>
    <w:rsid w:val="003B7D0B"/>
    <w:rsid w:val="003B7E22"/>
    <w:rsid w:val="003C0781"/>
    <w:rsid w:val="003C0875"/>
    <w:rsid w:val="003C0ADC"/>
    <w:rsid w:val="003C14EA"/>
    <w:rsid w:val="003C17D9"/>
    <w:rsid w:val="003C239A"/>
    <w:rsid w:val="003C252B"/>
    <w:rsid w:val="003C4471"/>
    <w:rsid w:val="003C4BA8"/>
    <w:rsid w:val="003C6BDC"/>
    <w:rsid w:val="003D082E"/>
    <w:rsid w:val="003D0ACC"/>
    <w:rsid w:val="003D12B4"/>
    <w:rsid w:val="003D1856"/>
    <w:rsid w:val="003D254A"/>
    <w:rsid w:val="003D3165"/>
    <w:rsid w:val="003D4493"/>
    <w:rsid w:val="003D4CDC"/>
    <w:rsid w:val="003D553E"/>
    <w:rsid w:val="003D6184"/>
    <w:rsid w:val="003D6714"/>
    <w:rsid w:val="003D76E2"/>
    <w:rsid w:val="003D7DF1"/>
    <w:rsid w:val="003D7EF7"/>
    <w:rsid w:val="003E0244"/>
    <w:rsid w:val="003E036E"/>
    <w:rsid w:val="003E07FB"/>
    <w:rsid w:val="003E0B01"/>
    <w:rsid w:val="003E0B5A"/>
    <w:rsid w:val="003E175E"/>
    <w:rsid w:val="003E2E18"/>
    <w:rsid w:val="003E4055"/>
    <w:rsid w:val="003E4BEA"/>
    <w:rsid w:val="003E5511"/>
    <w:rsid w:val="003E5AFE"/>
    <w:rsid w:val="003E6178"/>
    <w:rsid w:val="003E72D7"/>
    <w:rsid w:val="003F0C42"/>
    <w:rsid w:val="003F1ABC"/>
    <w:rsid w:val="003F20F1"/>
    <w:rsid w:val="003F293B"/>
    <w:rsid w:val="003F2A78"/>
    <w:rsid w:val="003F30D5"/>
    <w:rsid w:val="003F6364"/>
    <w:rsid w:val="003F6A0B"/>
    <w:rsid w:val="003F7207"/>
    <w:rsid w:val="003F752C"/>
    <w:rsid w:val="003F793F"/>
    <w:rsid w:val="00400533"/>
    <w:rsid w:val="004007C9"/>
    <w:rsid w:val="004007F9"/>
    <w:rsid w:val="004008DF"/>
    <w:rsid w:val="00400A32"/>
    <w:rsid w:val="00401074"/>
    <w:rsid w:val="00401297"/>
    <w:rsid w:val="004020F8"/>
    <w:rsid w:val="0040259A"/>
    <w:rsid w:val="00402BA1"/>
    <w:rsid w:val="00402E92"/>
    <w:rsid w:val="004048EB"/>
    <w:rsid w:val="00404D13"/>
    <w:rsid w:val="00404F2B"/>
    <w:rsid w:val="004050CF"/>
    <w:rsid w:val="00405429"/>
    <w:rsid w:val="004054A0"/>
    <w:rsid w:val="004107B8"/>
    <w:rsid w:val="00410F4E"/>
    <w:rsid w:val="00411C43"/>
    <w:rsid w:val="00412732"/>
    <w:rsid w:val="004138DE"/>
    <w:rsid w:val="0041480A"/>
    <w:rsid w:val="00415275"/>
    <w:rsid w:val="00415FD1"/>
    <w:rsid w:val="00416AB7"/>
    <w:rsid w:val="00416D5A"/>
    <w:rsid w:val="00420E16"/>
    <w:rsid w:val="00420F85"/>
    <w:rsid w:val="004212E3"/>
    <w:rsid w:val="0042224A"/>
    <w:rsid w:val="004222A3"/>
    <w:rsid w:val="00422B81"/>
    <w:rsid w:val="0042305B"/>
    <w:rsid w:val="00423A4A"/>
    <w:rsid w:val="00423C84"/>
    <w:rsid w:val="004247AC"/>
    <w:rsid w:val="00424B78"/>
    <w:rsid w:val="00424F2E"/>
    <w:rsid w:val="00425257"/>
    <w:rsid w:val="0042619F"/>
    <w:rsid w:val="004264B8"/>
    <w:rsid w:val="00426738"/>
    <w:rsid w:val="0042683A"/>
    <w:rsid w:val="00427DF8"/>
    <w:rsid w:val="0043178B"/>
    <w:rsid w:val="00431D58"/>
    <w:rsid w:val="00432508"/>
    <w:rsid w:val="004334A0"/>
    <w:rsid w:val="00433F9B"/>
    <w:rsid w:val="004342E1"/>
    <w:rsid w:val="00434480"/>
    <w:rsid w:val="004357EC"/>
    <w:rsid w:val="00436578"/>
    <w:rsid w:val="00436806"/>
    <w:rsid w:val="004368DB"/>
    <w:rsid w:val="00436CBF"/>
    <w:rsid w:val="00436E68"/>
    <w:rsid w:val="004372B6"/>
    <w:rsid w:val="00440497"/>
    <w:rsid w:val="004409BE"/>
    <w:rsid w:val="00441653"/>
    <w:rsid w:val="004419C1"/>
    <w:rsid w:val="00441ECC"/>
    <w:rsid w:val="004429E0"/>
    <w:rsid w:val="00442D80"/>
    <w:rsid w:val="00443925"/>
    <w:rsid w:val="0044571E"/>
    <w:rsid w:val="00445A9A"/>
    <w:rsid w:val="00447676"/>
    <w:rsid w:val="00447837"/>
    <w:rsid w:val="00450085"/>
    <w:rsid w:val="004500FE"/>
    <w:rsid w:val="00451255"/>
    <w:rsid w:val="0045219B"/>
    <w:rsid w:val="0045538C"/>
    <w:rsid w:val="0045633B"/>
    <w:rsid w:val="004569CE"/>
    <w:rsid w:val="00457004"/>
    <w:rsid w:val="0046112F"/>
    <w:rsid w:val="004612F2"/>
    <w:rsid w:val="004619BF"/>
    <w:rsid w:val="00461E00"/>
    <w:rsid w:val="00464558"/>
    <w:rsid w:val="00465533"/>
    <w:rsid w:val="00467645"/>
    <w:rsid w:val="00467EAA"/>
    <w:rsid w:val="00470157"/>
    <w:rsid w:val="0047015F"/>
    <w:rsid w:val="00472786"/>
    <w:rsid w:val="00472DB9"/>
    <w:rsid w:val="004736B1"/>
    <w:rsid w:val="004739E9"/>
    <w:rsid w:val="00475B5C"/>
    <w:rsid w:val="00481696"/>
    <w:rsid w:val="004818D5"/>
    <w:rsid w:val="004831B1"/>
    <w:rsid w:val="00483342"/>
    <w:rsid w:val="004838D6"/>
    <w:rsid w:val="004838F6"/>
    <w:rsid w:val="0048493B"/>
    <w:rsid w:val="0048564C"/>
    <w:rsid w:val="00485BCE"/>
    <w:rsid w:val="004860F9"/>
    <w:rsid w:val="004865B1"/>
    <w:rsid w:val="00486B1F"/>
    <w:rsid w:val="004874DB"/>
    <w:rsid w:val="00487932"/>
    <w:rsid w:val="0049049A"/>
    <w:rsid w:val="00490F86"/>
    <w:rsid w:val="0049161E"/>
    <w:rsid w:val="004916B3"/>
    <w:rsid w:val="0049244C"/>
    <w:rsid w:val="00494168"/>
    <w:rsid w:val="00494926"/>
    <w:rsid w:val="00494DE4"/>
    <w:rsid w:val="00495019"/>
    <w:rsid w:val="004952B3"/>
    <w:rsid w:val="00495AFA"/>
    <w:rsid w:val="00496B03"/>
    <w:rsid w:val="004A01E2"/>
    <w:rsid w:val="004A0E80"/>
    <w:rsid w:val="004A2470"/>
    <w:rsid w:val="004A32A7"/>
    <w:rsid w:val="004A437B"/>
    <w:rsid w:val="004A4C0B"/>
    <w:rsid w:val="004A5236"/>
    <w:rsid w:val="004A548B"/>
    <w:rsid w:val="004A5814"/>
    <w:rsid w:val="004A58C1"/>
    <w:rsid w:val="004A6B16"/>
    <w:rsid w:val="004B0242"/>
    <w:rsid w:val="004B06BE"/>
    <w:rsid w:val="004B1084"/>
    <w:rsid w:val="004B1C0A"/>
    <w:rsid w:val="004B1EE5"/>
    <w:rsid w:val="004B29BB"/>
    <w:rsid w:val="004B305E"/>
    <w:rsid w:val="004B37AE"/>
    <w:rsid w:val="004B4EA5"/>
    <w:rsid w:val="004B60EB"/>
    <w:rsid w:val="004B7142"/>
    <w:rsid w:val="004B741D"/>
    <w:rsid w:val="004C02E5"/>
    <w:rsid w:val="004C2178"/>
    <w:rsid w:val="004C22AB"/>
    <w:rsid w:val="004C23FF"/>
    <w:rsid w:val="004C3F37"/>
    <w:rsid w:val="004C41CD"/>
    <w:rsid w:val="004C4961"/>
    <w:rsid w:val="004C4D2D"/>
    <w:rsid w:val="004C50F9"/>
    <w:rsid w:val="004C5224"/>
    <w:rsid w:val="004C5643"/>
    <w:rsid w:val="004C60D0"/>
    <w:rsid w:val="004C6E01"/>
    <w:rsid w:val="004C72FA"/>
    <w:rsid w:val="004D079B"/>
    <w:rsid w:val="004D0878"/>
    <w:rsid w:val="004D0921"/>
    <w:rsid w:val="004D1191"/>
    <w:rsid w:val="004D173C"/>
    <w:rsid w:val="004D1D8E"/>
    <w:rsid w:val="004D23EC"/>
    <w:rsid w:val="004D243D"/>
    <w:rsid w:val="004D2861"/>
    <w:rsid w:val="004D4047"/>
    <w:rsid w:val="004D4A14"/>
    <w:rsid w:val="004D526A"/>
    <w:rsid w:val="004D5E89"/>
    <w:rsid w:val="004D6B72"/>
    <w:rsid w:val="004D6C4D"/>
    <w:rsid w:val="004D794F"/>
    <w:rsid w:val="004D7D53"/>
    <w:rsid w:val="004E1777"/>
    <w:rsid w:val="004E1DD2"/>
    <w:rsid w:val="004E29FE"/>
    <w:rsid w:val="004E2B4A"/>
    <w:rsid w:val="004E476F"/>
    <w:rsid w:val="004E555F"/>
    <w:rsid w:val="004E5F81"/>
    <w:rsid w:val="004E61A8"/>
    <w:rsid w:val="004E73C1"/>
    <w:rsid w:val="004E7575"/>
    <w:rsid w:val="004E7BE0"/>
    <w:rsid w:val="004F0416"/>
    <w:rsid w:val="004F143B"/>
    <w:rsid w:val="004F164F"/>
    <w:rsid w:val="004F20CD"/>
    <w:rsid w:val="004F29B7"/>
    <w:rsid w:val="004F3099"/>
    <w:rsid w:val="004F6247"/>
    <w:rsid w:val="00500D2F"/>
    <w:rsid w:val="00501145"/>
    <w:rsid w:val="005028FF"/>
    <w:rsid w:val="00502A26"/>
    <w:rsid w:val="0050306A"/>
    <w:rsid w:val="00504C71"/>
    <w:rsid w:val="005054AA"/>
    <w:rsid w:val="005076F1"/>
    <w:rsid w:val="00507EC9"/>
    <w:rsid w:val="0051021C"/>
    <w:rsid w:val="005104D1"/>
    <w:rsid w:val="005109C2"/>
    <w:rsid w:val="00510C67"/>
    <w:rsid w:val="0051121E"/>
    <w:rsid w:val="0051185C"/>
    <w:rsid w:val="00511CCB"/>
    <w:rsid w:val="00511D67"/>
    <w:rsid w:val="00513D15"/>
    <w:rsid w:val="00513E80"/>
    <w:rsid w:val="005146D8"/>
    <w:rsid w:val="00515475"/>
    <w:rsid w:val="0051619F"/>
    <w:rsid w:val="00516636"/>
    <w:rsid w:val="0051714B"/>
    <w:rsid w:val="00517E1D"/>
    <w:rsid w:val="005207B2"/>
    <w:rsid w:val="005229EB"/>
    <w:rsid w:val="005246F6"/>
    <w:rsid w:val="00525019"/>
    <w:rsid w:val="00525272"/>
    <w:rsid w:val="005252AB"/>
    <w:rsid w:val="00531244"/>
    <w:rsid w:val="00531256"/>
    <w:rsid w:val="0053164E"/>
    <w:rsid w:val="00531F28"/>
    <w:rsid w:val="00532DCA"/>
    <w:rsid w:val="00533166"/>
    <w:rsid w:val="00534312"/>
    <w:rsid w:val="00534D1A"/>
    <w:rsid w:val="00535554"/>
    <w:rsid w:val="005364DC"/>
    <w:rsid w:val="00536EC6"/>
    <w:rsid w:val="00537495"/>
    <w:rsid w:val="00537513"/>
    <w:rsid w:val="00540BA2"/>
    <w:rsid w:val="00541C79"/>
    <w:rsid w:val="005426E5"/>
    <w:rsid w:val="00542B7B"/>
    <w:rsid w:val="00543083"/>
    <w:rsid w:val="00544288"/>
    <w:rsid w:val="0054532F"/>
    <w:rsid w:val="00547388"/>
    <w:rsid w:val="00550004"/>
    <w:rsid w:val="00551BEF"/>
    <w:rsid w:val="005537A6"/>
    <w:rsid w:val="00555536"/>
    <w:rsid w:val="00556C67"/>
    <w:rsid w:val="005574A7"/>
    <w:rsid w:val="00557A9E"/>
    <w:rsid w:val="00557EC0"/>
    <w:rsid w:val="005610B4"/>
    <w:rsid w:val="00561B9E"/>
    <w:rsid w:val="0056422A"/>
    <w:rsid w:val="005644C8"/>
    <w:rsid w:val="00564833"/>
    <w:rsid w:val="00565400"/>
    <w:rsid w:val="0056677A"/>
    <w:rsid w:val="0056730F"/>
    <w:rsid w:val="00567C22"/>
    <w:rsid w:val="0057003A"/>
    <w:rsid w:val="00571387"/>
    <w:rsid w:val="005721C1"/>
    <w:rsid w:val="005728F6"/>
    <w:rsid w:val="00572A73"/>
    <w:rsid w:val="00573441"/>
    <w:rsid w:val="00573E8D"/>
    <w:rsid w:val="00574D12"/>
    <w:rsid w:val="0057546C"/>
    <w:rsid w:val="00575A43"/>
    <w:rsid w:val="00575DAA"/>
    <w:rsid w:val="005769CD"/>
    <w:rsid w:val="005775B5"/>
    <w:rsid w:val="00577CE5"/>
    <w:rsid w:val="005802C9"/>
    <w:rsid w:val="005807DE"/>
    <w:rsid w:val="00580CAB"/>
    <w:rsid w:val="0058263A"/>
    <w:rsid w:val="00582933"/>
    <w:rsid w:val="0058568E"/>
    <w:rsid w:val="00585865"/>
    <w:rsid w:val="00586ED5"/>
    <w:rsid w:val="005877CB"/>
    <w:rsid w:val="005907C4"/>
    <w:rsid w:val="005922B5"/>
    <w:rsid w:val="005933E8"/>
    <w:rsid w:val="005957A6"/>
    <w:rsid w:val="005959EF"/>
    <w:rsid w:val="00595E7F"/>
    <w:rsid w:val="00596EEF"/>
    <w:rsid w:val="005A01A5"/>
    <w:rsid w:val="005A2096"/>
    <w:rsid w:val="005A20EB"/>
    <w:rsid w:val="005A50FD"/>
    <w:rsid w:val="005A541B"/>
    <w:rsid w:val="005A600B"/>
    <w:rsid w:val="005A6079"/>
    <w:rsid w:val="005A6A8C"/>
    <w:rsid w:val="005A7D37"/>
    <w:rsid w:val="005A7E71"/>
    <w:rsid w:val="005B045B"/>
    <w:rsid w:val="005B3616"/>
    <w:rsid w:val="005B37DD"/>
    <w:rsid w:val="005B386E"/>
    <w:rsid w:val="005B41A8"/>
    <w:rsid w:val="005B5966"/>
    <w:rsid w:val="005B74C7"/>
    <w:rsid w:val="005C03B8"/>
    <w:rsid w:val="005C0A17"/>
    <w:rsid w:val="005C1296"/>
    <w:rsid w:val="005C1451"/>
    <w:rsid w:val="005C1628"/>
    <w:rsid w:val="005C185E"/>
    <w:rsid w:val="005C21F1"/>
    <w:rsid w:val="005C2BBA"/>
    <w:rsid w:val="005C30D8"/>
    <w:rsid w:val="005C32E7"/>
    <w:rsid w:val="005C372B"/>
    <w:rsid w:val="005C4AD4"/>
    <w:rsid w:val="005C50C2"/>
    <w:rsid w:val="005C50E2"/>
    <w:rsid w:val="005D0B39"/>
    <w:rsid w:val="005D2281"/>
    <w:rsid w:val="005D3DE6"/>
    <w:rsid w:val="005D45AA"/>
    <w:rsid w:val="005D4750"/>
    <w:rsid w:val="005D4AEA"/>
    <w:rsid w:val="005D4C4B"/>
    <w:rsid w:val="005D4C96"/>
    <w:rsid w:val="005D585D"/>
    <w:rsid w:val="005D5955"/>
    <w:rsid w:val="005D5E04"/>
    <w:rsid w:val="005D6553"/>
    <w:rsid w:val="005D66A1"/>
    <w:rsid w:val="005D6FE3"/>
    <w:rsid w:val="005D79BD"/>
    <w:rsid w:val="005E03CB"/>
    <w:rsid w:val="005E0C81"/>
    <w:rsid w:val="005E1082"/>
    <w:rsid w:val="005E4923"/>
    <w:rsid w:val="005E6494"/>
    <w:rsid w:val="005E7375"/>
    <w:rsid w:val="005E7A90"/>
    <w:rsid w:val="005F0032"/>
    <w:rsid w:val="005F0BCB"/>
    <w:rsid w:val="005F1AEB"/>
    <w:rsid w:val="005F24DC"/>
    <w:rsid w:val="005F442A"/>
    <w:rsid w:val="005F4985"/>
    <w:rsid w:val="005F640F"/>
    <w:rsid w:val="005F6832"/>
    <w:rsid w:val="005F74A8"/>
    <w:rsid w:val="005F7D96"/>
    <w:rsid w:val="005F7EC2"/>
    <w:rsid w:val="006008DC"/>
    <w:rsid w:val="00600900"/>
    <w:rsid w:val="006012CC"/>
    <w:rsid w:val="006017FE"/>
    <w:rsid w:val="00601FE8"/>
    <w:rsid w:val="00603128"/>
    <w:rsid w:val="00603272"/>
    <w:rsid w:val="00603402"/>
    <w:rsid w:val="00603D21"/>
    <w:rsid w:val="006043EA"/>
    <w:rsid w:val="00604CFF"/>
    <w:rsid w:val="006058EB"/>
    <w:rsid w:val="006067BD"/>
    <w:rsid w:val="006100EF"/>
    <w:rsid w:val="006108A2"/>
    <w:rsid w:val="00611655"/>
    <w:rsid w:val="00611B39"/>
    <w:rsid w:val="006147A5"/>
    <w:rsid w:val="0061585F"/>
    <w:rsid w:val="006159E1"/>
    <w:rsid w:val="00615AB7"/>
    <w:rsid w:val="00616481"/>
    <w:rsid w:val="00616F5B"/>
    <w:rsid w:val="006177E6"/>
    <w:rsid w:val="006239C8"/>
    <w:rsid w:val="00623AD9"/>
    <w:rsid w:val="00625288"/>
    <w:rsid w:val="0062653C"/>
    <w:rsid w:val="00626B14"/>
    <w:rsid w:val="00627015"/>
    <w:rsid w:val="006319F7"/>
    <w:rsid w:val="00631FBE"/>
    <w:rsid w:val="0063302B"/>
    <w:rsid w:val="006330B2"/>
    <w:rsid w:val="006330DE"/>
    <w:rsid w:val="00633540"/>
    <w:rsid w:val="0063410F"/>
    <w:rsid w:val="00634B21"/>
    <w:rsid w:val="006354E6"/>
    <w:rsid w:val="00636EE2"/>
    <w:rsid w:val="006375C3"/>
    <w:rsid w:val="006413AE"/>
    <w:rsid w:val="006418E3"/>
    <w:rsid w:val="00641BDB"/>
    <w:rsid w:val="006422E8"/>
    <w:rsid w:val="00643249"/>
    <w:rsid w:val="006443F5"/>
    <w:rsid w:val="00644687"/>
    <w:rsid w:val="00644929"/>
    <w:rsid w:val="00644F3D"/>
    <w:rsid w:val="0064559A"/>
    <w:rsid w:val="00652190"/>
    <w:rsid w:val="006526E8"/>
    <w:rsid w:val="00653567"/>
    <w:rsid w:val="0065408E"/>
    <w:rsid w:val="0065488E"/>
    <w:rsid w:val="00654E47"/>
    <w:rsid w:val="0065579F"/>
    <w:rsid w:val="00657DC5"/>
    <w:rsid w:val="006600C5"/>
    <w:rsid w:val="0066031E"/>
    <w:rsid w:val="00660CCF"/>
    <w:rsid w:val="00660D74"/>
    <w:rsid w:val="00661D54"/>
    <w:rsid w:val="00662157"/>
    <w:rsid w:val="00662D3E"/>
    <w:rsid w:val="00663BF0"/>
    <w:rsid w:val="006669DE"/>
    <w:rsid w:val="00667492"/>
    <w:rsid w:val="00671503"/>
    <w:rsid w:val="006726DD"/>
    <w:rsid w:val="00672FCB"/>
    <w:rsid w:val="006731B2"/>
    <w:rsid w:val="006745DC"/>
    <w:rsid w:val="00674F46"/>
    <w:rsid w:val="006753FE"/>
    <w:rsid w:val="006757C5"/>
    <w:rsid w:val="006778FB"/>
    <w:rsid w:val="0068053A"/>
    <w:rsid w:val="00681676"/>
    <w:rsid w:val="0068241D"/>
    <w:rsid w:val="0068259C"/>
    <w:rsid w:val="006826A2"/>
    <w:rsid w:val="00683826"/>
    <w:rsid w:val="00683D5C"/>
    <w:rsid w:val="0068410E"/>
    <w:rsid w:val="006864D8"/>
    <w:rsid w:val="00687F45"/>
    <w:rsid w:val="006918E8"/>
    <w:rsid w:val="006920B1"/>
    <w:rsid w:val="00692A30"/>
    <w:rsid w:val="00693414"/>
    <w:rsid w:val="0069383A"/>
    <w:rsid w:val="00693D7F"/>
    <w:rsid w:val="00694D1C"/>
    <w:rsid w:val="00695A63"/>
    <w:rsid w:val="00697306"/>
    <w:rsid w:val="006974FF"/>
    <w:rsid w:val="006978AA"/>
    <w:rsid w:val="006A1137"/>
    <w:rsid w:val="006A17FE"/>
    <w:rsid w:val="006A525B"/>
    <w:rsid w:val="006A53B5"/>
    <w:rsid w:val="006A583F"/>
    <w:rsid w:val="006A7170"/>
    <w:rsid w:val="006B0081"/>
    <w:rsid w:val="006B0509"/>
    <w:rsid w:val="006B06B3"/>
    <w:rsid w:val="006B0A8D"/>
    <w:rsid w:val="006B1E51"/>
    <w:rsid w:val="006B27D3"/>
    <w:rsid w:val="006B2C46"/>
    <w:rsid w:val="006B3272"/>
    <w:rsid w:val="006B467D"/>
    <w:rsid w:val="006B519B"/>
    <w:rsid w:val="006B5C4C"/>
    <w:rsid w:val="006B693B"/>
    <w:rsid w:val="006B71D4"/>
    <w:rsid w:val="006B7780"/>
    <w:rsid w:val="006C019D"/>
    <w:rsid w:val="006C02BF"/>
    <w:rsid w:val="006C07EA"/>
    <w:rsid w:val="006C1688"/>
    <w:rsid w:val="006C1E05"/>
    <w:rsid w:val="006C1F0C"/>
    <w:rsid w:val="006C1F2F"/>
    <w:rsid w:val="006C1FDA"/>
    <w:rsid w:val="006C2936"/>
    <w:rsid w:val="006C310E"/>
    <w:rsid w:val="006C38FF"/>
    <w:rsid w:val="006C562B"/>
    <w:rsid w:val="006C647A"/>
    <w:rsid w:val="006C68D7"/>
    <w:rsid w:val="006C7695"/>
    <w:rsid w:val="006C77BB"/>
    <w:rsid w:val="006D0E3B"/>
    <w:rsid w:val="006D1467"/>
    <w:rsid w:val="006D3031"/>
    <w:rsid w:val="006D6292"/>
    <w:rsid w:val="006D76C3"/>
    <w:rsid w:val="006D7FBE"/>
    <w:rsid w:val="006E0BC7"/>
    <w:rsid w:val="006E129F"/>
    <w:rsid w:val="006E1567"/>
    <w:rsid w:val="006E1B5F"/>
    <w:rsid w:val="006E39C2"/>
    <w:rsid w:val="006E3D69"/>
    <w:rsid w:val="006E3FDD"/>
    <w:rsid w:val="006E45F4"/>
    <w:rsid w:val="006E5591"/>
    <w:rsid w:val="006E57E2"/>
    <w:rsid w:val="006E7074"/>
    <w:rsid w:val="006F0E0A"/>
    <w:rsid w:val="006F14B7"/>
    <w:rsid w:val="006F32ED"/>
    <w:rsid w:val="006F36B2"/>
    <w:rsid w:val="006F490F"/>
    <w:rsid w:val="006F5681"/>
    <w:rsid w:val="006F5BE9"/>
    <w:rsid w:val="006F64B4"/>
    <w:rsid w:val="006F6E25"/>
    <w:rsid w:val="007008C4"/>
    <w:rsid w:val="00701149"/>
    <w:rsid w:val="00701D87"/>
    <w:rsid w:val="00702000"/>
    <w:rsid w:val="0070241C"/>
    <w:rsid w:val="00703575"/>
    <w:rsid w:val="00703DAE"/>
    <w:rsid w:val="007043D1"/>
    <w:rsid w:val="00704A04"/>
    <w:rsid w:val="00706744"/>
    <w:rsid w:val="00706C2B"/>
    <w:rsid w:val="00706D08"/>
    <w:rsid w:val="0070759C"/>
    <w:rsid w:val="00707A7C"/>
    <w:rsid w:val="00710203"/>
    <w:rsid w:val="007109BD"/>
    <w:rsid w:val="00710F01"/>
    <w:rsid w:val="007115DD"/>
    <w:rsid w:val="00711F84"/>
    <w:rsid w:val="007120B4"/>
    <w:rsid w:val="00712AC1"/>
    <w:rsid w:val="00713B29"/>
    <w:rsid w:val="00714009"/>
    <w:rsid w:val="00714087"/>
    <w:rsid w:val="007143F7"/>
    <w:rsid w:val="007145F6"/>
    <w:rsid w:val="00714A6A"/>
    <w:rsid w:val="00714AE8"/>
    <w:rsid w:val="007151B1"/>
    <w:rsid w:val="0071691A"/>
    <w:rsid w:val="007172F9"/>
    <w:rsid w:val="00720FFB"/>
    <w:rsid w:val="007214E0"/>
    <w:rsid w:val="0072342E"/>
    <w:rsid w:val="007236C1"/>
    <w:rsid w:val="00725133"/>
    <w:rsid w:val="00725590"/>
    <w:rsid w:val="00725E2D"/>
    <w:rsid w:val="007264BB"/>
    <w:rsid w:val="00727506"/>
    <w:rsid w:val="00727E02"/>
    <w:rsid w:val="007304FA"/>
    <w:rsid w:val="00730C7E"/>
    <w:rsid w:val="00731097"/>
    <w:rsid w:val="0073134C"/>
    <w:rsid w:val="00732441"/>
    <w:rsid w:val="007331D4"/>
    <w:rsid w:val="00733664"/>
    <w:rsid w:val="00733EA6"/>
    <w:rsid w:val="00735D76"/>
    <w:rsid w:val="00736E2B"/>
    <w:rsid w:val="007406F4"/>
    <w:rsid w:val="0074117E"/>
    <w:rsid w:val="00741263"/>
    <w:rsid w:val="007421CD"/>
    <w:rsid w:val="00742A4B"/>
    <w:rsid w:val="00743722"/>
    <w:rsid w:val="007438A4"/>
    <w:rsid w:val="00743E1F"/>
    <w:rsid w:val="00744C22"/>
    <w:rsid w:val="00744CB3"/>
    <w:rsid w:val="007466CF"/>
    <w:rsid w:val="007474A5"/>
    <w:rsid w:val="00750613"/>
    <w:rsid w:val="00750779"/>
    <w:rsid w:val="00751110"/>
    <w:rsid w:val="00751371"/>
    <w:rsid w:val="0075147E"/>
    <w:rsid w:val="007515B6"/>
    <w:rsid w:val="00751B60"/>
    <w:rsid w:val="00751EB0"/>
    <w:rsid w:val="00753D15"/>
    <w:rsid w:val="00753EDB"/>
    <w:rsid w:val="0075407D"/>
    <w:rsid w:val="007540D3"/>
    <w:rsid w:val="00754D39"/>
    <w:rsid w:val="00755442"/>
    <w:rsid w:val="00755C72"/>
    <w:rsid w:val="007561CB"/>
    <w:rsid w:val="007565AF"/>
    <w:rsid w:val="007571AE"/>
    <w:rsid w:val="007576F6"/>
    <w:rsid w:val="007578B4"/>
    <w:rsid w:val="00757CD6"/>
    <w:rsid w:val="007603A1"/>
    <w:rsid w:val="007608C7"/>
    <w:rsid w:val="00760921"/>
    <w:rsid w:val="00760E8F"/>
    <w:rsid w:val="007620F5"/>
    <w:rsid w:val="00763FB9"/>
    <w:rsid w:val="0076611E"/>
    <w:rsid w:val="00766968"/>
    <w:rsid w:val="00767B4F"/>
    <w:rsid w:val="00771BA3"/>
    <w:rsid w:val="00771FB7"/>
    <w:rsid w:val="007720D0"/>
    <w:rsid w:val="00772A4B"/>
    <w:rsid w:val="007739B9"/>
    <w:rsid w:val="00773F83"/>
    <w:rsid w:val="0077707F"/>
    <w:rsid w:val="00777341"/>
    <w:rsid w:val="00777498"/>
    <w:rsid w:val="0077787D"/>
    <w:rsid w:val="007801F5"/>
    <w:rsid w:val="007804A6"/>
    <w:rsid w:val="00780649"/>
    <w:rsid w:val="0078096E"/>
    <w:rsid w:val="00783306"/>
    <w:rsid w:val="0078491B"/>
    <w:rsid w:val="00785F6A"/>
    <w:rsid w:val="0078609F"/>
    <w:rsid w:val="0078646B"/>
    <w:rsid w:val="00786D86"/>
    <w:rsid w:val="007877E8"/>
    <w:rsid w:val="00790292"/>
    <w:rsid w:val="00790DFF"/>
    <w:rsid w:val="00791B76"/>
    <w:rsid w:val="007920B5"/>
    <w:rsid w:val="007930F1"/>
    <w:rsid w:val="00793768"/>
    <w:rsid w:val="007950FA"/>
    <w:rsid w:val="00795542"/>
    <w:rsid w:val="00795C9E"/>
    <w:rsid w:val="007968BA"/>
    <w:rsid w:val="00796A18"/>
    <w:rsid w:val="007971B5"/>
    <w:rsid w:val="007A1991"/>
    <w:rsid w:val="007A1ECE"/>
    <w:rsid w:val="007A2795"/>
    <w:rsid w:val="007A2A8A"/>
    <w:rsid w:val="007A402C"/>
    <w:rsid w:val="007A4353"/>
    <w:rsid w:val="007A4C98"/>
    <w:rsid w:val="007A6F75"/>
    <w:rsid w:val="007A701A"/>
    <w:rsid w:val="007A7E78"/>
    <w:rsid w:val="007A7E7A"/>
    <w:rsid w:val="007B019C"/>
    <w:rsid w:val="007B06D8"/>
    <w:rsid w:val="007B0BBF"/>
    <w:rsid w:val="007B1B35"/>
    <w:rsid w:val="007B22AB"/>
    <w:rsid w:val="007B244A"/>
    <w:rsid w:val="007B5292"/>
    <w:rsid w:val="007B5620"/>
    <w:rsid w:val="007B6207"/>
    <w:rsid w:val="007C01D4"/>
    <w:rsid w:val="007C0E18"/>
    <w:rsid w:val="007C1A52"/>
    <w:rsid w:val="007C1BCA"/>
    <w:rsid w:val="007C22BC"/>
    <w:rsid w:val="007C2595"/>
    <w:rsid w:val="007C5378"/>
    <w:rsid w:val="007C6342"/>
    <w:rsid w:val="007C7F53"/>
    <w:rsid w:val="007D03B4"/>
    <w:rsid w:val="007D0DBF"/>
    <w:rsid w:val="007D20AA"/>
    <w:rsid w:val="007D30CF"/>
    <w:rsid w:val="007D321C"/>
    <w:rsid w:val="007D5C80"/>
    <w:rsid w:val="007D610B"/>
    <w:rsid w:val="007D633F"/>
    <w:rsid w:val="007D7C98"/>
    <w:rsid w:val="007E0365"/>
    <w:rsid w:val="007E1835"/>
    <w:rsid w:val="007E32EA"/>
    <w:rsid w:val="007E3A28"/>
    <w:rsid w:val="007E3ABA"/>
    <w:rsid w:val="007E3B9F"/>
    <w:rsid w:val="007E42DC"/>
    <w:rsid w:val="007E4559"/>
    <w:rsid w:val="007E512D"/>
    <w:rsid w:val="007E7215"/>
    <w:rsid w:val="007E7B92"/>
    <w:rsid w:val="007F0D3D"/>
    <w:rsid w:val="007F325A"/>
    <w:rsid w:val="007F3BEA"/>
    <w:rsid w:val="007F3E05"/>
    <w:rsid w:val="007F446F"/>
    <w:rsid w:val="007F511D"/>
    <w:rsid w:val="007F517E"/>
    <w:rsid w:val="007F544F"/>
    <w:rsid w:val="007F5F7B"/>
    <w:rsid w:val="007F62BE"/>
    <w:rsid w:val="007F6652"/>
    <w:rsid w:val="007F6FBB"/>
    <w:rsid w:val="007F7632"/>
    <w:rsid w:val="00801786"/>
    <w:rsid w:val="00801E1C"/>
    <w:rsid w:val="008022EB"/>
    <w:rsid w:val="008022FF"/>
    <w:rsid w:val="00802679"/>
    <w:rsid w:val="00802856"/>
    <w:rsid w:val="008034FD"/>
    <w:rsid w:val="00803C4A"/>
    <w:rsid w:val="00804679"/>
    <w:rsid w:val="00804A1F"/>
    <w:rsid w:val="0080548F"/>
    <w:rsid w:val="008059D7"/>
    <w:rsid w:val="0080624F"/>
    <w:rsid w:val="00806368"/>
    <w:rsid w:val="00806794"/>
    <w:rsid w:val="00810F39"/>
    <w:rsid w:val="008122CB"/>
    <w:rsid w:val="00812513"/>
    <w:rsid w:val="00812AC1"/>
    <w:rsid w:val="00812F83"/>
    <w:rsid w:val="00813F40"/>
    <w:rsid w:val="0081464A"/>
    <w:rsid w:val="0081575E"/>
    <w:rsid w:val="008166E3"/>
    <w:rsid w:val="00817186"/>
    <w:rsid w:val="00817C7F"/>
    <w:rsid w:val="008204B2"/>
    <w:rsid w:val="00821AE7"/>
    <w:rsid w:val="00821B33"/>
    <w:rsid w:val="00822B98"/>
    <w:rsid w:val="00822BC6"/>
    <w:rsid w:val="00823144"/>
    <w:rsid w:val="00823847"/>
    <w:rsid w:val="00823884"/>
    <w:rsid w:val="00823C45"/>
    <w:rsid w:val="008244B6"/>
    <w:rsid w:val="00824AB5"/>
    <w:rsid w:val="00825A2E"/>
    <w:rsid w:val="00826E57"/>
    <w:rsid w:val="008273EC"/>
    <w:rsid w:val="00827AF3"/>
    <w:rsid w:val="008300F3"/>
    <w:rsid w:val="00830EC4"/>
    <w:rsid w:val="00831E2A"/>
    <w:rsid w:val="00832225"/>
    <w:rsid w:val="00832827"/>
    <w:rsid w:val="00833C2A"/>
    <w:rsid w:val="00833D66"/>
    <w:rsid w:val="008342B8"/>
    <w:rsid w:val="00834CA7"/>
    <w:rsid w:val="00834E76"/>
    <w:rsid w:val="008360EB"/>
    <w:rsid w:val="008361C9"/>
    <w:rsid w:val="008362BC"/>
    <w:rsid w:val="008362D7"/>
    <w:rsid w:val="0083691B"/>
    <w:rsid w:val="00842DE1"/>
    <w:rsid w:val="00843489"/>
    <w:rsid w:val="00843782"/>
    <w:rsid w:val="008448D4"/>
    <w:rsid w:val="00845EF8"/>
    <w:rsid w:val="008465E1"/>
    <w:rsid w:val="0085065D"/>
    <w:rsid w:val="00850823"/>
    <w:rsid w:val="00851428"/>
    <w:rsid w:val="0085209D"/>
    <w:rsid w:val="0085326E"/>
    <w:rsid w:val="008532E7"/>
    <w:rsid w:val="00853451"/>
    <w:rsid w:val="00854389"/>
    <w:rsid w:val="0085462C"/>
    <w:rsid w:val="00855400"/>
    <w:rsid w:val="0085647B"/>
    <w:rsid w:val="008564AC"/>
    <w:rsid w:val="00856F3F"/>
    <w:rsid w:val="00857989"/>
    <w:rsid w:val="008610A6"/>
    <w:rsid w:val="008610B5"/>
    <w:rsid w:val="008629A5"/>
    <w:rsid w:val="008658E1"/>
    <w:rsid w:val="00865B41"/>
    <w:rsid w:val="00865B6B"/>
    <w:rsid w:val="00865FC2"/>
    <w:rsid w:val="008737CB"/>
    <w:rsid w:val="00873CBC"/>
    <w:rsid w:val="00874A51"/>
    <w:rsid w:val="00875BAE"/>
    <w:rsid w:val="00876030"/>
    <w:rsid w:val="00876714"/>
    <w:rsid w:val="0087671F"/>
    <w:rsid w:val="00876A93"/>
    <w:rsid w:val="00876AEE"/>
    <w:rsid w:val="00881613"/>
    <w:rsid w:val="00881717"/>
    <w:rsid w:val="00881BC6"/>
    <w:rsid w:val="008820B7"/>
    <w:rsid w:val="00883A3D"/>
    <w:rsid w:val="0088465F"/>
    <w:rsid w:val="00884C12"/>
    <w:rsid w:val="00886483"/>
    <w:rsid w:val="008871AB"/>
    <w:rsid w:val="00887503"/>
    <w:rsid w:val="008911A0"/>
    <w:rsid w:val="008922EE"/>
    <w:rsid w:val="00892713"/>
    <w:rsid w:val="00892E32"/>
    <w:rsid w:val="0089325C"/>
    <w:rsid w:val="008935D4"/>
    <w:rsid w:val="00893F22"/>
    <w:rsid w:val="008949C4"/>
    <w:rsid w:val="00895776"/>
    <w:rsid w:val="00895A89"/>
    <w:rsid w:val="008969B4"/>
    <w:rsid w:val="00896FB2"/>
    <w:rsid w:val="00897C80"/>
    <w:rsid w:val="008A08CE"/>
    <w:rsid w:val="008A23EB"/>
    <w:rsid w:val="008A3A58"/>
    <w:rsid w:val="008A3C2A"/>
    <w:rsid w:val="008A4575"/>
    <w:rsid w:val="008A4AC1"/>
    <w:rsid w:val="008A4D4D"/>
    <w:rsid w:val="008A5163"/>
    <w:rsid w:val="008A5298"/>
    <w:rsid w:val="008A5BFE"/>
    <w:rsid w:val="008A65B8"/>
    <w:rsid w:val="008A6645"/>
    <w:rsid w:val="008A6EA9"/>
    <w:rsid w:val="008A71B5"/>
    <w:rsid w:val="008A76B1"/>
    <w:rsid w:val="008B058E"/>
    <w:rsid w:val="008B1297"/>
    <w:rsid w:val="008B18FE"/>
    <w:rsid w:val="008B3007"/>
    <w:rsid w:val="008B316D"/>
    <w:rsid w:val="008B3AF6"/>
    <w:rsid w:val="008B40FA"/>
    <w:rsid w:val="008B42FB"/>
    <w:rsid w:val="008B5B9C"/>
    <w:rsid w:val="008B5F22"/>
    <w:rsid w:val="008B5F82"/>
    <w:rsid w:val="008B75A9"/>
    <w:rsid w:val="008C18D7"/>
    <w:rsid w:val="008C1A6C"/>
    <w:rsid w:val="008C218F"/>
    <w:rsid w:val="008C47C3"/>
    <w:rsid w:val="008C7330"/>
    <w:rsid w:val="008D0007"/>
    <w:rsid w:val="008D0681"/>
    <w:rsid w:val="008D1AA4"/>
    <w:rsid w:val="008D2F21"/>
    <w:rsid w:val="008D3484"/>
    <w:rsid w:val="008D3B3F"/>
    <w:rsid w:val="008D3FA5"/>
    <w:rsid w:val="008D4319"/>
    <w:rsid w:val="008D4437"/>
    <w:rsid w:val="008D4922"/>
    <w:rsid w:val="008D5A5C"/>
    <w:rsid w:val="008D6270"/>
    <w:rsid w:val="008D66B8"/>
    <w:rsid w:val="008D6F94"/>
    <w:rsid w:val="008D789F"/>
    <w:rsid w:val="008E0FCA"/>
    <w:rsid w:val="008E13B0"/>
    <w:rsid w:val="008E50F1"/>
    <w:rsid w:val="008E52AC"/>
    <w:rsid w:val="008E568E"/>
    <w:rsid w:val="008E69F9"/>
    <w:rsid w:val="008F0709"/>
    <w:rsid w:val="008F0FA4"/>
    <w:rsid w:val="008F1272"/>
    <w:rsid w:val="008F137E"/>
    <w:rsid w:val="008F24F9"/>
    <w:rsid w:val="008F2B17"/>
    <w:rsid w:val="008F2FC1"/>
    <w:rsid w:val="008F3573"/>
    <w:rsid w:val="008F3AF9"/>
    <w:rsid w:val="008F40FC"/>
    <w:rsid w:val="008F4453"/>
    <w:rsid w:val="008F6245"/>
    <w:rsid w:val="008F64F1"/>
    <w:rsid w:val="008F7269"/>
    <w:rsid w:val="00900A6D"/>
    <w:rsid w:val="009010EC"/>
    <w:rsid w:val="00901433"/>
    <w:rsid w:val="009015B2"/>
    <w:rsid w:val="009028F2"/>
    <w:rsid w:val="00902E5B"/>
    <w:rsid w:val="00903250"/>
    <w:rsid w:val="009032AA"/>
    <w:rsid w:val="00903398"/>
    <w:rsid w:val="0090367A"/>
    <w:rsid w:val="00903EBC"/>
    <w:rsid w:val="009056E2"/>
    <w:rsid w:val="00906AF6"/>
    <w:rsid w:val="00907FDC"/>
    <w:rsid w:val="00910618"/>
    <w:rsid w:val="009116D8"/>
    <w:rsid w:val="00911A44"/>
    <w:rsid w:val="00913344"/>
    <w:rsid w:val="00913C68"/>
    <w:rsid w:val="00914855"/>
    <w:rsid w:val="00915A6C"/>
    <w:rsid w:val="00917540"/>
    <w:rsid w:val="00920285"/>
    <w:rsid w:val="009213A0"/>
    <w:rsid w:val="009213B6"/>
    <w:rsid w:val="0092278D"/>
    <w:rsid w:val="00923431"/>
    <w:rsid w:val="009238F0"/>
    <w:rsid w:val="009239ED"/>
    <w:rsid w:val="00923E54"/>
    <w:rsid w:val="00923FD4"/>
    <w:rsid w:val="0092403F"/>
    <w:rsid w:val="00924B96"/>
    <w:rsid w:val="009256C6"/>
    <w:rsid w:val="0092597D"/>
    <w:rsid w:val="00925E6A"/>
    <w:rsid w:val="0092626B"/>
    <w:rsid w:val="00930EFB"/>
    <w:rsid w:val="00932970"/>
    <w:rsid w:val="00932F28"/>
    <w:rsid w:val="00933D27"/>
    <w:rsid w:val="00934966"/>
    <w:rsid w:val="009349FB"/>
    <w:rsid w:val="00934CC1"/>
    <w:rsid w:val="00934DF3"/>
    <w:rsid w:val="00935820"/>
    <w:rsid w:val="009370A9"/>
    <w:rsid w:val="009406CD"/>
    <w:rsid w:val="00940BF0"/>
    <w:rsid w:val="00941468"/>
    <w:rsid w:val="00941588"/>
    <w:rsid w:val="00941D6D"/>
    <w:rsid w:val="009433BF"/>
    <w:rsid w:val="00943D40"/>
    <w:rsid w:val="009449EC"/>
    <w:rsid w:val="009452D5"/>
    <w:rsid w:val="009466A0"/>
    <w:rsid w:val="00946913"/>
    <w:rsid w:val="00950855"/>
    <w:rsid w:val="009512A4"/>
    <w:rsid w:val="009517AE"/>
    <w:rsid w:val="00955A23"/>
    <w:rsid w:val="00955BBD"/>
    <w:rsid w:val="00957B16"/>
    <w:rsid w:val="00961478"/>
    <w:rsid w:val="009618B8"/>
    <w:rsid w:val="0096207E"/>
    <w:rsid w:val="009622F1"/>
    <w:rsid w:val="009630BE"/>
    <w:rsid w:val="00964576"/>
    <w:rsid w:val="009654C4"/>
    <w:rsid w:val="00966FC4"/>
    <w:rsid w:val="00967BAB"/>
    <w:rsid w:val="00970261"/>
    <w:rsid w:val="00970A44"/>
    <w:rsid w:val="00970B46"/>
    <w:rsid w:val="00970BCC"/>
    <w:rsid w:val="009711D6"/>
    <w:rsid w:val="009720A9"/>
    <w:rsid w:val="00972DB6"/>
    <w:rsid w:val="009730F7"/>
    <w:rsid w:val="00973311"/>
    <w:rsid w:val="009735D1"/>
    <w:rsid w:val="0097369D"/>
    <w:rsid w:val="00974149"/>
    <w:rsid w:val="009749FC"/>
    <w:rsid w:val="00975A65"/>
    <w:rsid w:val="00975B92"/>
    <w:rsid w:val="0097666C"/>
    <w:rsid w:val="00976DED"/>
    <w:rsid w:val="00977867"/>
    <w:rsid w:val="00977AB8"/>
    <w:rsid w:val="00977B90"/>
    <w:rsid w:val="009813EC"/>
    <w:rsid w:val="00981887"/>
    <w:rsid w:val="00982398"/>
    <w:rsid w:val="00982802"/>
    <w:rsid w:val="00982C96"/>
    <w:rsid w:val="00982EC4"/>
    <w:rsid w:val="009830B0"/>
    <w:rsid w:val="00983257"/>
    <w:rsid w:val="00983827"/>
    <w:rsid w:val="00984BB3"/>
    <w:rsid w:val="00985863"/>
    <w:rsid w:val="009872D2"/>
    <w:rsid w:val="0098730D"/>
    <w:rsid w:val="00987602"/>
    <w:rsid w:val="00987CF6"/>
    <w:rsid w:val="00987F2A"/>
    <w:rsid w:val="00990F78"/>
    <w:rsid w:val="009913D7"/>
    <w:rsid w:val="00991FC2"/>
    <w:rsid w:val="009937EA"/>
    <w:rsid w:val="009939BB"/>
    <w:rsid w:val="00994B43"/>
    <w:rsid w:val="009950BA"/>
    <w:rsid w:val="00995149"/>
    <w:rsid w:val="00995440"/>
    <w:rsid w:val="00996F99"/>
    <w:rsid w:val="009973BC"/>
    <w:rsid w:val="009973C7"/>
    <w:rsid w:val="009A07D3"/>
    <w:rsid w:val="009A0C7D"/>
    <w:rsid w:val="009A19BF"/>
    <w:rsid w:val="009A2D09"/>
    <w:rsid w:val="009A4D83"/>
    <w:rsid w:val="009A4F8B"/>
    <w:rsid w:val="009A5901"/>
    <w:rsid w:val="009A680D"/>
    <w:rsid w:val="009A7343"/>
    <w:rsid w:val="009A744D"/>
    <w:rsid w:val="009A7675"/>
    <w:rsid w:val="009A77BC"/>
    <w:rsid w:val="009A7DCC"/>
    <w:rsid w:val="009A7F20"/>
    <w:rsid w:val="009B00FE"/>
    <w:rsid w:val="009B050A"/>
    <w:rsid w:val="009B0CC0"/>
    <w:rsid w:val="009B163C"/>
    <w:rsid w:val="009B2811"/>
    <w:rsid w:val="009B3D14"/>
    <w:rsid w:val="009B4A69"/>
    <w:rsid w:val="009B60B8"/>
    <w:rsid w:val="009B62AA"/>
    <w:rsid w:val="009B65B9"/>
    <w:rsid w:val="009B69F1"/>
    <w:rsid w:val="009B7EA8"/>
    <w:rsid w:val="009C07C9"/>
    <w:rsid w:val="009C0D69"/>
    <w:rsid w:val="009C115F"/>
    <w:rsid w:val="009C15F6"/>
    <w:rsid w:val="009C1658"/>
    <w:rsid w:val="009D0D79"/>
    <w:rsid w:val="009D2058"/>
    <w:rsid w:val="009D375B"/>
    <w:rsid w:val="009D3A49"/>
    <w:rsid w:val="009D4559"/>
    <w:rsid w:val="009D56A2"/>
    <w:rsid w:val="009D6434"/>
    <w:rsid w:val="009D66A1"/>
    <w:rsid w:val="009D697B"/>
    <w:rsid w:val="009D6A32"/>
    <w:rsid w:val="009D6F5E"/>
    <w:rsid w:val="009E0870"/>
    <w:rsid w:val="009E1229"/>
    <w:rsid w:val="009E23F2"/>
    <w:rsid w:val="009E4352"/>
    <w:rsid w:val="009E5A60"/>
    <w:rsid w:val="009E5DD4"/>
    <w:rsid w:val="009E660B"/>
    <w:rsid w:val="009E7717"/>
    <w:rsid w:val="009E7777"/>
    <w:rsid w:val="009E7EEB"/>
    <w:rsid w:val="009E7F50"/>
    <w:rsid w:val="009F0045"/>
    <w:rsid w:val="009F0203"/>
    <w:rsid w:val="009F141B"/>
    <w:rsid w:val="009F14CD"/>
    <w:rsid w:val="009F2141"/>
    <w:rsid w:val="009F244A"/>
    <w:rsid w:val="009F310E"/>
    <w:rsid w:val="009F3587"/>
    <w:rsid w:val="009F48FC"/>
    <w:rsid w:val="009F52F9"/>
    <w:rsid w:val="009F58E3"/>
    <w:rsid w:val="009F5BE8"/>
    <w:rsid w:val="009F5DBA"/>
    <w:rsid w:val="009F5FA7"/>
    <w:rsid w:val="009F62F7"/>
    <w:rsid w:val="009F6B5E"/>
    <w:rsid w:val="009F7F17"/>
    <w:rsid w:val="00A0006F"/>
    <w:rsid w:val="00A00E76"/>
    <w:rsid w:val="00A01DDB"/>
    <w:rsid w:val="00A02D19"/>
    <w:rsid w:val="00A02ED1"/>
    <w:rsid w:val="00A03456"/>
    <w:rsid w:val="00A03747"/>
    <w:rsid w:val="00A047E3"/>
    <w:rsid w:val="00A04A72"/>
    <w:rsid w:val="00A04D01"/>
    <w:rsid w:val="00A053C5"/>
    <w:rsid w:val="00A063F3"/>
    <w:rsid w:val="00A07337"/>
    <w:rsid w:val="00A07426"/>
    <w:rsid w:val="00A077B0"/>
    <w:rsid w:val="00A10A5A"/>
    <w:rsid w:val="00A111A2"/>
    <w:rsid w:val="00A11900"/>
    <w:rsid w:val="00A11B4A"/>
    <w:rsid w:val="00A123EE"/>
    <w:rsid w:val="00A12C88"/>
    <w:rsid w:val="00A13926"/>
    <w:rsid w:val="00A13F61"/>
    <w:rsid w:val="00A152D2"/>
    <w:rsid w:val="00A15804"/>
    <w:rsid w:val="00A15B98"/>
    <w:rsid w:val="00A1716B"/>
    <w:rsid w:val="00A20224"/>
    <w:rsid w:val="00A207A3"/>
    <w:rsid w:val="00A21FB5"/>
    <w:rsid w:val="00A22142"/>
    <w:rsid w:val="00A23A60"/>
    <w:rsid w:val="00A248DA"/>
    <w:rsid w:val="00A24A18"/>
    <w:rsid w:val="00A263E9"/>
    <w:rsid w:val="00A26C65"/>
    <w:rsid w:val="00A308FE"/>
    <w:rsid w:val="00A30F47"/>
    <w:rsid w:val="00A31CD6"/>
    <w:rsid w:val="00A328CD"/>
    <w:rsid w:val="00A32F00"/>
    <w:rsid w:val="00A33C14"/>
    <w:rsid w:val="00A33EC9"/>
    <w:rsid w:val="00A33FA5"/>
    <w:rsid w:val="00A36255"/>
    <w:rsid w:val="00A3667A"/>
    <w:rsid w:val="00A3721E"/>
    <w:rsid w:val="00A3775C"/>
    <w:rsid w:val="00A42495"/>
    <w:rsid w:val="00A42A97"/>
    <w:rsid w:val="00A4457C"/>
    <w:rsid w:val="00A44915"/>
    <w:rsid w:val="00A44BAA"/>
    <w:rsid w:val="00A458CC"/>
    <w:rsid w:val="00A45F19"/>
    <w:rsid w:val="00A46A0D"/>
    <w:rsid w:val="00A47B2B"/>
    <w:rsid w:val="00A5124D"/>
    <w:rsid w:val="00A5229F"/>
    <w:rsid w:val="00A5526C"/>
    <w:rsid w:val="00A56946"/>
    <w:rsid w:val="00A56BD2"/>
    <w:rsid w:val="00A60292"/>
    <w:rsid w:val="00A60E94"/>
    <w:rsid w:val="00A61524"/>
    <w:rsid w:val="00A63A6B"/>
    <w:rsid w:val="00A643A9"/>
    <w:rsid w:val="00A64F34"/>
    <w:rsid w:val="00A6526E"/>
    <w:rsid w:val="00A65A6C"/>
    <w:rsid w:val="00A6675B"/>
    <w:rsid w:val="00A71179"/>
    <w:rsid w:val="00A71809"/>
    <w:rsid w:val="00A72B97"/>
    <w:rsid w:val="00A73461"/>
    <w:rsid w:val="00A73669"/>
    <w:rsid w:val="00A7381F"/>
    <w:rsid w:val="00A73C2B"/>
    <w:rsid w:val="00A73E23"/>
    <w:rsid w:val="00A74020"/>
    <w:rsid w:val="00A74616"/>
    <w:rsid w:val="00A747E0"/>
    <w:rsid w:val="00A75245"/>
    <w:rsid w:val="00A75279"/>
    <w:rsid w:val="00A76345"/>
    <w:rsid w:val="00A774CD"/>
    <w:rsid w:val="00A777D1"/>
    <w:rsid w:val="00A8089D"/>
    <w:rsid w:val="00A8169C"/>
    <w:rsid w:val="00A81B65"/>
    <w:rsid w:val="00A8227A"/>
    <w:rsid w:val="00A82A36"/>
    <w:rsid w:val="00A82EE8"/>
    <w:rsid w:val="00A83302"/>
    <w:rsid w:val="00A83808"/>
    <w:rsid w:val="00A8531C"/>
    <w:rsid w:val="00A86689"/>
    <w:rsid w:val="00A90197"/>
    <w:rsid w:val="00A90C17"/>
    <w:rsid w:val="00A913B4"/>
    <w:rsid w:val="00A920D6"/>
    <w:rsid w:val="00A935CA"/>
    <w:rsid w:val="00A94B6A"/>
    <w:rsid w:val="00A95D4F"/>
    <w:rsid w:val="00A9617E"/>
    <w:rsid w:val="00AA0010"/>
    <w:rsid w:val="00AA002D"/>
    <w:rsid w:val="00AA0A27"/>
    <w:rsid w:val="00AA0E26"/>
    <w:rsid w:val="00AA2528"/>
    <w:rsid w:val="00AA327D"/>
    <w:rsid w:val="00AA4237"/>
    <w:rsid w:val="00AA5AAD"/>
    <w:rsid w:val="00AA5F85"/>
    <w:rsid w:val="00AA6609"/>
    <w:rsid w:val="00AB07E9"/>
    <w:rsid w:val="00AB329E"/>
    <w:rsid w:val="00AB366A"/>
    <w:rsid w:val="00AB37BB"/>
    <w:rsid w:val="00AB41C9"/>
    <w:rsid w:val="00AB56D8"/>
    <w:rsid w:val="00AB6F4C"/>
    <w:rsid w:val="00AB7076"/>
    <w:rsid w:val="00AC0141"/>
    <w:rsid w:val="00AC0572"/>
    <w:rsid w:val="00AC0756"/>
    <w:rsid w:val="00AC092D"/>
    <w:rsid w:val="00AC2180"/>
    <w:rsid w:val="00AC390F"/>
    <w:rsid w:val="00AC4349"/>
    <w:rsid w:val="00AC48A6"/>
    <w:rsid w:val="00AC5452"/>
    <w:rsid w:val="00AC5FE6"/>
    <w:rsid w:val="00AC606A"/>
    <w:rsid w:val="00AC6AD8"/>
    <w:rsid w:val="00AC7C65"/>
    <w:rsid w:val="00AD07FC"/>
    <w:rsid w:val="00AD0DDA"/>
    <w:rsid w:val="00AD2F67"/>
    <w:rsid w:val="00AD3EC4"/>
    <w:rsid w:val="00AD46C8"/>
    <w:rsid w:val="00AD5EB1"/>
    <w:rsid w:val="00AD5F37"/>
    <w:rsid w:val="00AD6E32"/>
    <w:rsid w:val="00AE03B0"/>
    <w:rsid w:val="00AE0F8A"/>
    <w:rsid w:val="00AE1502"/>
    <w:rsid w:val="00AE19AB"/>
    <w:rsid w:val="00AE20EB"/>
    <w:rsid w:val="00AE371C"/>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7CFA"/>
    <w:rsid w:val="00B00B2F"/>
    <w:rsid w:val="00B01573"/>
    <w:rsid w:val="00B016D9"/>
    <w:rsid w:val="00B03035"/>
    <w:rsid w:val="00B03303"/>
    <w:rsid w:val="00B04B7A"/>
    <w:rsid w:val="00B04C39"/>
    <w:rsid w:val="00B05C3F"/>
    <w:rsid w:val="00B05C46"/>
    <w:rsid w:val="00B0615E"/>
    <w:rsid w:val="00B06888"/>
    <w:rsid w:val="00B06987"/>
    <w:rsid w:val="00B077EE"/>
    <w:rsid w:val="00B07AB5"/>
    <w:rsid w:val="00B11559"/>
    <w:rsid w:val="00B1178C"/>
    <w:rsid w:val="00B11C6C"/>
    <w:rsid w:val="00B12765"/>
    <w:rsid w:val="00B12E57"/>
    <w:rsid w:val="00B14B79"/>
    <w:rsid w:val="00B156BA"/>
    <w:rsid w:val="00B16011"/>
    <w:rsid w:val="00B16A80"/>
    <w:rsid w:val="00B20797"/>
    <w:rsid w:val="00B207C9"/>
    <w:rsid w:val="00B20846"/>
    <w:rsid w:val="00B21089"/>
    <w:rsid w:val="00B21AA5"/>
    <w:rsid w:val="00B21C19"/>
    <w:rsid w:val="00B23760"/>
    <w:rsid w:val="00B23B22"/>
    <w:rsid w:val="00B24191"/>
    <w:rsid w:val="00B24A73"/>
    <w:rsid w:val="00B24FD8"/>
    <w:rsid w:val="00B25E4F"/>
    <w:rsid w:val="00B26317"/>
    <w:rsid w:val="00B30888"/>
    <w:rsid w:val="00B30BB2"/>
    <w:rsid w:val="00B30D56"/>
    <w:rsid w:val="00B315C7"/>
    <w:rsid w:val="00B319DF"/>
    <w:rsid w:val="00B32698"/>
    <w:rsid w:val="00B328D6"/>
    <w:rsid w:val="00B32E52"/>
    <w:rsid w:val="00B33B40"/>
    <w:rsid w:val="00B35990"/>
    <w:rsid w:val="00B35CF7"/>
    <w:rsid w:val="00B35E51"/>
    <w:rsid w:val="00B35F95"/>
    <w:rsid w:val="00B35FC1"/>
    <w:rsid w:val="00B363BA"/>
    <w:rsid w:val="00B36A7B"/>
    <w:rsid w:val="00B36B6F"/>
    <w:rsid w:val="00B37C4F"/>
    <w:rsid w:val="00B37FB7"/>
    <w:rsid w:val="00B40665"/>
    <w:rsid w:val="00B42871"/>
    <w:rsid w:val="00B43018"/>
    <w:rsid w:val="00B43680"/>
    <w:rsid w:val="00B44A47"/>
    <w:rsid w:val="00B450C5"/>
    <w:rsid w:val="00B454BE"/>
    <w:rsid w:val="00B4581E"/>
    <w:rsid w:val="00B46B28"/>
    <w:rsid w:val="00B46C57"/>
    <w:rsid w:val="00B47122"/>
    <w:rsid w:val="00B47EDD"/>
    <w:rsid w:val="00B50208"/>
    <w:rsid w:val="00B509EC"/>
    <w:rsid w:val="00B51CF6"/>
    <w:rsid w:val="00B53664"/>
    <w:rsid w:val="00B53EE9"/>
    <w:rsid w:val="00B5442A"/>
    <w:rsid w:val="00B54AB5"/>
    <w:rsid w:val="00B55B98"/>
    <w:rsid w:val="00B563F8"/>
    <w:rsid w:val="00B56688"/>
    <w:rsid w:val="00B61074"/>
    <w:rsid w:val="00B61C36"/>
    <w:rsid w:val="00B62014"/>
    <w:rsid w:val="00B63139"/>
    <w:rsid w:val="00B64E4C"/>
    <w:rsid w:val="00B64EF8"/>
    <w:rsid w:val="00B650FD"/>
    <w:rsid w:val="00B651B5"/>
    <w:rsid w:val="00B6676C"/>
    <w:rsid w:val="00B66A2B"/>
    <w:rsid w:val="00B66AAE"/>
    <w:rsid w:val="00B67652"/>
    <w:rsid w:val="00B67C65"/>
    <w:rsid w:val="00B70C5A"/>
    <w:rsid w:val="00B712F7"/>
    <w:rsid w:val="00B71861"/>
    <w:rsid w:val="00B71A5A"/>
    <w:rsid w:val="00B73A80"/>
    <w:rsid w:val="00B73BA3"/>
    <w:rsid w:val="00B73D3D"/>
    <w:rsid w:val="00B73F3A"/>
    <w:rsid w:val="00B74AAC"/>
    <w:rsid w:val="00B77B0A"/>
    <w:rsid w:val="00B77B90"/>
    <w:rsid w:val="00B800BE"/>
    <w:rsid w:val="00B807D0"/>
    <w:rsid w:val="00B8087F"/>
    <w:rsid w:val="00B812CE"/>
    <w:rsid w:val="00B81A3A"/>
    <w:rsid w:val="00B82A5F"/>
    <w:rsid w:val="00B83155"/>
    <w:rsid w:val="00B837AA"/>
    <w:rsid w:val="00B8390D"/>
    <w:rsid w:val="00B83998"/>
    <w:rsid w:val="00B83E54"/>
    <w:rsid w:val="00B84522"/>
    <w:rsid w:val="00B85D0F"/>
    <w:rsid w:val="00B8722D"/>
    <w:rsid w:val="00B878C9"/>
    <w:rsid w:val="00B908CC"/>
    <w:rsid w:val="00B9090B"/>
    <w:rsid w:val="00B90FD2"/>
    <w:rsid w:val="00B929A0"/>
    <w:rsid w:val="00B92C0B"/>
    <w:rsid w:val="00B92F9A"/>
    <w:rsid w:val="00B930A8"/>
    <w:rsid w:val="00B943D5"/>
    <w:rsid w:val="00B9483E"/>
    <w:rsid w:val="00B95ABB"/>
    <w:rsid w:val="00B95C4A"/>
    <w:rsid w:val="00B962BF"/>
    <w:rsid w:val="00B9782A"/>
    <w:rsid w:val="00B97910"/>
    <w:rsid w:val="00B97B47"/>
    <w:rsid w:val="00BA00A9"/>
    <w:rsid w:val="00BA04E2"/>
    <w:rsid w:val="00BA0642"/>
    <w:rsid w:val="00BA065F"/>
    <w:rsid w:val="00BA1991"/>
    <w:rsid w:val="00BA24CF"/>
    <w:rsid w:val="00BA2855"/>
    <w:rsid w:val="00BA3BBA"/>
    <w:rsid w:val="00BA4B70"/>
    <w:rsid w:val="00BA65EB"/>
    <w:rsid w:val="00BA6B21"/>
    <w:rsid w:val="00BA70A2"/>
    <w:rsid w:val="00BB01C6"/>
    <w:rsid w:val="00BB1040"/>
    <w:rsid w:val="00BB1DE5"/>
    <w:rsid w:val="00BB1DF4"/>
    <w:rsid w:val="00BB36BB"/>
    <w:rsid w:val="00BB4119"/>
    <w:rsid w:val="00BB4712"/>
    <w:rsid w:val="00BB57F1"/>
    <w:rsid w:val="00BB5916"/>
    <w:rsid w:val="00BB6854"/>
    <w:rsid w:val="00BB6921"/>
    <w:rsid w:val="00BB7069"/>
    <w:rsid w:val="00BB75CE"/>
    <w:rsid w:val="00BC0B46"/>
    <w:rsid w:val="00BC2614"/>
    <w:rsid w:val="00BC3D7C"/>
    <w:rsid w:val="00BC4536"/>
    <w:rsid w:val="00BC4CF3"/>
    <w:rsid w:val="00BC6032"/>
    <w:rsid w:val="00BC7579"/>
    <w:rsid w:val="00BC79A8"/>
    <w:rsid w:val="00BD0069"/>
    <w:rsid w:val="00BD03F4"/>
    <w:rsid w:val="00BD1B60"/>
    <w:rsid w:val="00BD22C5"/>
    <w:rsid w:val="00BD29FA"/>
    <w:rsid w:val="00BD3DD1"/>
    <w:rsid w:val="00BD472A"/>
    <w:rsid w:val="00BD59A3"/>
    <w:rsid w:val="00BD5B63"/>
    <w:rsid w:val="00BD5D5F"/>
    <w:rsid w:val="00BD5DCA"/>
    <w:rsid w:val="00BD6B44"/>
    <w:rsid w:val="00BD78C0"/>
    <w:rsid w:val="00BD7D66"/>
    <w:rsid w:val="00BE0767"/>
    <w:rsid w:val="00BE079C"/>
    <w:rsid w:val="00BE0A8D"/>
    <w:rsid w:val="00BE1391"/>
    <w:rsid w:val="00BE194A"/>
    <w:rsid w:val="00BE2239"/>
    <w:rsid w:val="00BE268F"/>
    <w:rsid w:val="00BE2945"/>
    <w:rsid w:val="00BE3CDD"/>
    <w:rsid w:val="00BE4E9B"/>
    <w:rsid w:val="00BE5025"/>
    <w:rsid w:val="00BE6B40"/>
    <w:rsid w:val="00BE7026"/>
    <w:rsid w:val="00BE7B4F"/>
    <w:rsid w:val="00BE7C25"/>
    <w:rsid w:val="00BE7E9D"/>
    <w:rsid w:val="00BF02E6"/>
    <w:rsid w:val="00BF1B32"/>
    <w:rsid w:val="00BF2490"/>
    <w:rsid w:val="00BF3D03"/>
    <w:rsid w:val="00BF3F6A"/>
    <w:rsid w:val="00BF431B"/>
    <w:rsid w:val="00BF4E6B"/>
    <w:rsid w:val="00BF6404"/>
    <w:rsid w:val="00BF650F"/>
    <w:rsid w:val="00C001EE"/>
    <w:rsid w:val="00C00A19"/>
    <w:rsid w:val="00C00BB7"/>
    <w:rsid w:val="00C02E3E"/>
    <w:rsid w:val="00C040DB"/>
    <w:rsid w:val="00C042F1"/>
    <w:rsid w:val="00C04D64"/>
    <w:rsid w:val="00C04F2F"/>
    <w:rsid w:val="00C05436"/>
    <w:rsid w:val="00C05910"/>
    <w:rsid w:val="00C0697D"/>
    <w:rsid w:val="00C06A13"/>
    <w:rsid w:val="00C06A2D"/>
    <w:rsid w:val="00C06F9B"/>
    <w:rsid w:val="00C079E7"/>
    <w:rsid w:val="00C07F4F"/>
    <w:rsid w:val="00C10166"/>
    <w:rsid w:val="00C1070B"/>
    <w:rsid w:val="00C107C4"/>
    <w:rsid w:val="00C1180A"/>
    <w:rsid w:val="00C13BD9"/>
    <w:rsid w:val="00C144C7"/>
    <w:rsid w:val="00C16241"/>
    <w:rsid w:val="00C162E2"/>
    <w:rsid w:val="00C163B9"/>
    <w:rsid w:val="00C20B16"/>
    <w:rsid w:val="00C20E6E"/>
    <w:rsid w:val="00C210AD"/>
    <w:rsid w:val="00C21891"/>
    <w:rsid w:val="00C222FA"/>
    <w:rsid w:val="00C22D63"/>
    <w:rsid w:val="00C22F0A"/>
    <w:rsid w:val="00C23097"/>
    <w:rsid w:val="00C24499"/>
    <w:rsid w:val="00C25EA4"/>
    <w:rsid w:val="00C26291"/>
    <w:rsid w:val="00C26830"/>
    <w:rsid w:val="00C2684E"/>
    <w:rsid w:val="00C26ECD"/>
    <w:rsid w:val="00C2760B"/>
    <w:rsid w:val="00C27F35"/>
    <w:rsid w:val="00C303AA"/>
    <w:rsid w:val="00C30488"/>
    <w:rsid w:val="00C30CFC"/>
    <w:rsid w:val="00C3129E"/>
    <w:rsid w:val="00C3150E"/>
    <w:rsid w:val="00C31BE7"/>
    <w:rsid w:val="00C32FB3"/>
    <w:rsid w:val="00C3317D"/>
    <w:rsid w:val="00C33D8B"/>
    <w:rsid w:val="00C34155"/>
    <w:rsid w:val="00C34486"/>
    <w:rsid w:val="00C3563D"/>
    <w:rsid w:val="00C366E4"/>
    <w:rsid w:val="00C37402"/>
    <w:rsid w:val="00C3758F"/>
    <w:rsid w:val="00C375AC"/>
    <w:rsid w:val="00C419EC"/>
    <w:rsid w:val="00C4288E"/>
    <w:rsid w:val="00C42AF8"/>
    <w:rsid w:val="00C42CFE"/>
    <w:rsid w:val="00C434A4"/>
    <w:rsid w:val="00C43CCA"/>
    <w:rsid w:val="00C4497A"/>
    <w:rsid w:val="00C47129"/>
    <w:rsid w:val="00C4747C"/>
    <w:rsid w:val="00C4767D"/>
    <w:rsid w:val="00C47D6E"/>
    <w:rsid w:val="00C504BB"/>
    <w:rsid w:val="00C5262E"/>
    <w:rsid w:val="00C52D3D"/>
    <w:rsid w:val="00C53A77"/>
    <w:rsid w:val="00C543EF"/>
    <w:rsid w:val="00C551BB"/>
    <w:rsid w:val="00C55A1B"/>
    <w:rsid w:val="00C56EEA"/>
    <w:rsid w:val="00C573E1"/>
    <w:rsid w:val="00C616A1"/>
    <w:rsid w:val="00C64938"/>
    <w:rsid w:val="00C64FDF"/>
    <w:rsid w:val="00C65726"/>
    <w:rsid w:val="00C65D7A"/>
    <w:rsid w:val="00C65FFF"/>
    <w:rsid w:val="00C6653F"/>
    <w:rsid w:val="00C665AF"/>
    <w:rsid w:val="00C71A32"/>
    <w:rsid w:val="00C71DF1"/>
    <w:rsid w:val="00C72F79"/>
    <w:rsid w:val="00C7308C"/>
    <w:rsid w:val="00C73EDA"/>
    <w:rsid w:val="00C74131"/>
    <w:rsid w:val="00C74337"/>
    <w:rsid w:val="00C74D17"/>
    <w:rsid w:val="00C75856"/>
    <w:rsid w:val="00C758C8"/>
    <w:rsid w:val="00C76091"/>
    <w:rsid w:val="00C76608"/>
    <w:rsid w:val="00C7660B"/>
    <w:rsid w:val="00C7766D"/>
    <w:rsid w:val="00C80968"/>
    <w:rsid w:val="00C817D1"/>
    <w:rsid w:val="00C81A25"/>
    <w:rsid w:val="00C81CDE"/>
    <w:rsid w:val="00C81E59"/>
    <w:rsid w:val="00C83FAF"/>
    <w:rsid w:val="00C84087"/>
    <w:rsid w:val="00C84195"/>
    <w:rsid w:val="00C84C53"/>
    <w:rsid w:val="00C84E77"/>
    <w:rsid w:val="00C860C5"/>
    <w:rsid w:val="00C86A62"/>
    <w:rsid w:val="00C874AC"/>
    <w:rsid w:val="00C87C3C"/>
    <w:rsid w:val="00C91295"/>
    <w:rsid w:val="00C9184A"/>
    <w:rsid w:val="00C92621"/>
    <w:rsid w:val="00C92D55"/>
    <w:rsid w:val="00C938C5"/>
    <w:rsid w:val="00CA1095"/>
    <w:rsid w:val="00CA2ACB"/>
    <w:rsid w:val="00CA35B2"/>
    <w:rsid w:val="00CA363B"/>
    <w:rsid w:val="00CA3FF0"/>
    <w:rsid w:val="00CA40BA"/>
    <w:rsid w:val="00CA4F31"/>
    <w:rsid w:val="00CA7714"/>
    <w:rsid w:val="00CA774F"/>
    <w:rsid w:val="00CA7875"/>
    <w:rsid w:val="00CB0B26"/>
    <w:rsid w:val="00CB0BC6"/>
    <w:rsid w:val="00CB1ACE"/>
    <w:rsid w:val="00CB2CF5"/>
    <w:rsid w:val="00CB3117"/>
    <w:rsid w:val="00CB319A"/>
    <w:rsid w:val="00CB5B27"/>
    <w:rsid w:val="00CB69F9"/>
    <w:rsid w:val="00CB72C4"/>
    <w:rsid w:val="00CB7425"/>
    <w:rsid w:val="00CB7496"/>
    <w:rsid w:val="00CB772A"/>
    <w:rsid w:val="00CB7E40"/>
    <w:rsid w:val="00CC0659"/>
    <w:rsid w:val="00CC0BB2"/>
    <w:rsid w:val="00CC0FD4"/>
    <w:rsid w:val="00CC1126"/>
    <w:rsid w:val="00CC15B6"/>
    <w:rsid w:val="00CC199B"/>
    <w:rsid w:val="00CC3D5F"/>
    <w:rsid w:val="00CC42E2"/>
    <w:rsid w:val="00CC448E"/>
    <w:rsid w:val="00CC4859"/>
    <w:rsid w:val="00CC495B"/>
    <w:rsid w:val="00CC50F9"/>
    <w:rsid w:val="00CC5CF6"/>
    <w:rsid w:val="00CC6468"/>
    <w:rsid w:val="00CD139E"/>
    <w:rsid w:val="00CD2B23"/>
    <w:rsid w:val="00CD2C5C"/>
    <w:rsid w:val="00CD6F0D"/>
    <w:rsid w:val="00CE073F"/>
    <w:rsid w:val="00CE110C"/>
    <w:rsid w:val="00CE1D0F"/>
    <w:rsid w:val="00CE214B"/>
    <w:rsid w:val="00CE21C5"/>
    <w:rsid w:val="00CE2CCB"/>
    <w:rsid w:val="00CE4761"/>
    <w:rsid w:val="00CE49C9"/>
    <w:rsid w:val="00CE554A"/>
    <w:rsid w:val="00CE5AC5"/>
    <w:rsid w:val="00CE6612"/>
    <w:rsid w:val="00CE7134"/>
    <w:rsid w:val="00CF011B"/>
    <w:rsid w:val="00CF0251"/>
    <w:rsid w:val="00CF0C8E"/>
    <w:rsid w:val="00CF170E"/>
    <w:rsid w:val="00CF1F45"/>
    <w:rsid w:val="00CF2409"/>
    <w:rsid w:val="00CF2B88"/>
    <w:rsid w:val="00CF2EC4"/>
    <w:rsid w:val="00CF368C"/>
    <w:rsid w:val="00CF478D"/>
    <w:rsid w:val="00CF481C"/>
    <w:rsid w:val="00CF4FFF"/>
    <w:rsid w:val="00CF53F2"/>
    <w:rsid w:val="00CF5701"/>
    <w:rsid w:val="00CF5EB6"/>
    <w:rsid w:val="00CF68BA"/>
    <w:rsid w:val="00CF6D90"/>
    <w:rsid w:val="00CF6E1D"/>
    <w:rsid w:val="00CF6E86"/>
    <w:rsid w:val="00CF6FE4"/>
    <w:rsid w:val="00CF71DD"/>
    <w:rsid w:val="00D011EC"/>
    <w:rsid w:val="00D01B12"/>
    <w:rsid w:val="00D01F09"/>
    <w:rsid w:val="00D02016"/>
    <w:rsid w:val="00D0231D"/>
    <w:rsid w:val="00D024EC"/>
    <w:rsid w:val="00D026DD"/>
    <w:rsid w:val="00D02C8E"/>
    <w:rsid w:val="00D03486"/>
    <w:rsid w:val="00D035CA"/>
    <w:rsid w:val="00D03DEE"/>
    <w:rsid w:val="00D043F1"/>
    <w:rsid w:val="00D04691"/>
    <w:rsid w:val="00D07655"/>
    <w:rsid w:val="00D07C61"/>
    <w:rsid w:val="00D1034B"/>
    <w:rsid w:val="00D10364"/>
    <w:rsid w:val="00D1054A"/>
    <w:rsid w:val="00D108AC"/>
    <w:rsid w:val="00D10DF4"/>
    <w:rsid w:val="00D11928"/>
    <w:rsid w:val="00D125EB"/>
    <w:rsid w:val="00D12B3D"/>
    <w:rsid w:val="00D13AA2"/>
    <w:rsid w:val="00D13F42"/>
    <w:rsid w:val="00D14B8B"/>
    <w:rsid w:val="00D14D11"/>
    <w:rsid w:val="00D15D80"/>
    <w:rsid w:val="00D15E23"/>
    <w:rsid w:val="00D15FC6"/>
    <w:rsid w:val="00D16069"/>
    <w:rsid w:val="00D2264F"/>
    <w:rsid w:val="00D22BDD"/>
    <w:rsid w:val="00D24321"/>
    <w:rsid w:val="00D24D49"/>
    <w:rsid w:val="00D24D4F"/>
    <w:rsid w:val="00D24EC9"/>
    <w:rsid w:val="00D24FDA"/>
    <w:rsid w:val="00D25420"/>
    <w:rsid w:val="00D262F0"/>
    <w:rsid w:val="00D263B7"/>
    <w:rsid w:val="00D26B80"/>
    <w:rsid w:val="00D274AB"/>
    <w:rsid w:val="00D27866"/>
    <w:rsid w:val="00D3089D"/>
    <w:rsid w:val="00D30C29"/>
    <w:rsid w:val="00D31181"/>
    <w:rsid w:val="00D33326"/>
    <w:rsid w:val="00D334BA"/>
    <w:rsid w:val="00D33F12"/>
    <w:rsid w:val="00D35F35"/>
    <w:rsid w:val="00D3660F"/>
    <w:rsid w:val="00D36B74"/>
    <w:rsid w:val="00D4013F"/>
    <w:rsid w:val="00D40B52"/>
    <w:rsid w:val="00D41118"/>
    <w:rsid w:val="00D41820"/>
    <w:rsid w:val="00D41E4F"/>
    <w:rsid w:val="00D433E0"/>
    <w:rsid w:val="00D434F5"/>
    <w:rsid w:val="00D43C84"/>
    <w:rsid w:val="00D4454E"/>
    <w:rsid w:val="00D4482C"/>
    <w:rsid w:val="00D45DF6"/>
    <w:rsid w:val="00D472F2"/>
    <w:rsid w:val="00D47CF5"/>
    <w:rsid w:val="00D51004"/>
    <w:rsid w:val="00D51A0F"/>
    <w:rsid w:val="00D528FE"/>
    <w:rsid w:val="00D540D0"/>
    <w:rsid w:val="00D54602"/>
    <w:rsid w:val="00D5500C"/>
    <w:rsid w:val="00D5544A"/>
    <w:rsid w:val="00D601DE"/>
    <w:rsid w:val="00D605BD"/>
    <w:rsid w:val="00D60932"/>
    <w:rsid w:val="00D62E58"/>
    <w:rsid w:val="00D6314F"/>
    <w:rsid w:val="00D6336A"/>
    <w:rsid w:val="00D64DD5"/>
    <w:rsid w:val="00D65420"/>
    <w:rsid w:val="00D659C8"/>
    <w:rsid w:val="00D66D90"/>
    <w:rsid w:val="00D676C1"/>
    <w:rsid w:val="00D67921"/>
    <w:rsid w:val="00D7023C"/>
    <w:rsid w:val="00D71704"/>
    <w:rsid w:val="00D748B3"/>
    <w:rsid w:val="00D748BB"/>
    <w:rsid w:val="00D756EF"/>
    <w:rsid w:val="00D75FA6"/>
    <w:rsid w:val="00D763D5"/>
    <w:rsid w:val="00D803D9"/>
    <w:rsid w:val="00D8098A"/>
    <w:rsid w:val="00D81AE6"/>
    <w:rsid w:val="00D83605"/>
    <w:rsid w:val="00D840A1"/>
    <w:rsid w:val="00D85269"/>
    <w:rsid w:val="00D85C12"/>
    <w:rsid w:val="00D865F1"/>
    <w:rsid w:val="00D86BBD"/>
    <w:rsid w:val="00D87A03"/>
    <w:rsid w:val="00D87C81"/>
    <w:rsid w:val="00D913DF"/>
    <w:rsid w:val="00D91C7E"/>
    <w:rsid w:val="00D91E5C"/>
    <w:rsid w:val="00D9231B"/>
    <w:rsid w:val="00D925AE"/>
    <w:rsid w:val="00D92BB2"/>
    <w:rsid w:val="00D931E5"/>
    <w:rsid w:val="00D939F4"/>
    <w:rsid w:val="00D958CC"/>
    <w:rsid w:val="00D95BF8"/>
    <w:rsid w:val="00D97370"/>
    <w:rsid w:val="00D97FF2"/>
    <w:rsid w:val="00DA1625"/>
    <w:rsid w:val="00DA1B74"/>
    <w:rsid w:val="00DA1B85"/>
    <w:rsid w:val="00DA2283"/>
    <w:rsid w:val="00DA231C"/>
    <w:rsid w:val="00DA2755"/>
    <w:rsid w:val="00DA2E62"/>
    <w:rsid w:val="00DA34A6"/>
    <w:rsid w:val="00DA3BC6"/>
    <w:rsid w:val="00DA4ED6"/>
    <w:rsid w:val="00DA5AEF"/>
    <w:rsid w:val="00DA63E5"/>
    <w:rsid w:val="00DA70D4"/>
    <w:rsid w:val="00DA7669"/>
    <w:rsid w:val="00DB26A2"/>
    <w:rsid w:val="00DB2977"/>
    <w:rsid w:val="00DB297F"/>
    <w:rsid w:val="00DB3956"/>
    <w:rsid w:val="00DB4B05"/>
    <w:rsid w:val="00DB6A16"/>
    <w:rsid w:val="00DB7430"/>
    <w:rsid w:val="00DB78BA"/>
    <w:rsid w:val="00DB7A13"/>
    <w:rsid w:val="00DB7F85"/>
    <w:rsid w:val="00DC0F42"/>
    <w:rsid w:val="00DC1144"/>
    <w:rsid w:val="00DC1751"/>
    <w:rsid w:val="00DC2850"/>
    <w:rsid w:val="00DC3513"/>
    <w:rsid w:val="00DC4759"/>
    <w:rsid w:val="00DC51E3"/>
    <w:rsid w:val="00DC5C97"/>
    <w:rsid w:val="00DD04D9"/>
    <w:rsid w:val="00DD057B"/>
    <w:rsid w:val="00DD15C3"/>
    <w:rsid w:val="00DD1943"/>
    <w:rsid w:val="00DD1BB5"/>
    <w:rsid w:val="00DD1D94"/>
    <w:rsid w:val="00DD30F7"/>
    <w:rsid w:val="00DD3103"/>
    <w:rsid w:val="00DD534D"/>
    <w:rsid w:val="00DD5709"/>
    <w:rsid w:val="00DD65F1"/>
    <w:rsid w:val="00DD6F69"/>
    <w:rsid w:val="00DD7BF0"/>
    <w:rsid w:val="00DE00E6"/>
    <w:rsid w:val="00DE0844"/>
    <w:rsid w:val="00DE092F"/>
    <w:rsid w:val="00DE0BCB"/>
    <w:rsid w:val="00DE3510"/>
    <w:rsid w:val="00DE4696"/>
    <w:rsid w:val="00DE4767"/>
    <w:rsid w:val="00DE667A"/>
    <w:rsid w:val="00DE69BA"/>
    <w:rsid w:val="00DE6DCF"/>
    <w:rsid w:val="00DE720A"/>
    <w:rsid w:val="00DF11DC"/>
    <w:rsid w:val="00DF20A4"/>
    <w:rsid w:val="00DF2523"/>
    <w:rsid w:val="00DF3911"/>
    <w:rsid w:val="00DF66C8"/>
    <w:rsid w:val="00DF71B7"/>
    <w:rsid w:val="00DF7768"/>
    <w:rsid w:val="00DF77F0"/>
    <w:rsid w:val="00DF7B3B"/>
    <w:rsid w:val="00E00321"/>
    <w:rsid w:val="00E01A02"/>
    <w:rsid w:val="00E021FC"/>
    <w:rsid w:val="00E0274D"/>
    <w:rsid w:val="00E02AF4"/>
    <w:rsid w:val="00E03B6A"/>
    <w:rsid w:val="00E0475C"/>
    <w:rsid w:val="00E0576A"/>
    <w:rsid w:val="00E05773"/>
    <w:rsid w:val="00E066D3"/>
    <w:rsid w:val="00E06C59"/>
    <w:rsid w:val="00E103DB"/>
    <w:rsid w:val="00E10727"/>
    <w:rsid w:val="00E109E3"/>
    <w:rsid w:val="00E12B77"/>
    <w:rsid w:val="00E13AA4"/>
    <w:rsid w:val="00E14878"/>
    <w:rsid w:val="00E1552F"/>
    <w:rsid w:val="00E159D5"/>
    <w:rsid w:val="00E15FAA"/>
    <w:rsid w:val="00E16317"/>
    <w:rsid w:val="00E176EA"/>
    <w:rsid w:val="00E17AF6"/>
    <w:rsid w:val="00E200CF"/>
    <w:rsid w:val="00E20CA0"/>
    <w:rsid w:val="00E2143B"/>
    <w:rsid w:val="00E2240A"/>
    <w:rsid w:val="00E2296B"/>
    <w:rsid w:val="00E22E4C"/>
    <w:rsid w:val="00E23158"/>
    <w:rsid w:val="00E2387D"/>
    <w:rsid w:val="00E23EFF"/>
    <w:rsid w:val="00E249FD"/>
    <w:rsid w:val="00E24BEE"/>
    <w:rsid w:val="00E26E8C"/>
    <w:rsid w:val="00E26F82"/>
    <w:rsid w:val="00E27B3C"/>
    <w:rsid w:val="00E27F18"/>
    <w:rsid w:val="00E31251"/>
    <w:rsid w:val="00E3145B"/>
    <w:rsid w:val="00E315A0"/>
    <w:rsid w:val="00E3202F"/>
    <w:rsid w:val="00E32D40"/>
    <w:rsid w:val="00E33235"/>
    <w:rsid w:val="00E3493F"/>
    <w:rsid w:val="00E34B1D"/>
    <w:rsid w:val="00E367F3"/>
    <w:rsid w:val="00E3798E"/>
    <w:rsid w:val="00E37FAC"/>
    <w:rsid w:val="00E40280"/>
    <w:rsid w:val="00E40359"/>
    <w:rsid w:val="00E4246E"/>
    <w:rsid w:val="00E42EF1"/>
    <w:rsid w:val="00E438F1"/>
    <w:rsid w:val="00E444E7"/>
    <w:rsid w:val="00E449B9"/>
    <w:rsid w:val="00E45C68"/>
    <w:rsid w:val="00E471C8"/>
    <w:rsid w:val="00E47E4B"/>
    <w:rsid w:val="00E50245"/>
    <w:rsid w:val="00E505DC"/>
    <w:rsid w:val="00E51FFA"/>
    <w:rsid w:val="00E5256A"/>
    <w:rsid w:val="00E530AB"/>
    <w:rsid w:val="00E542A0"/>
    <w:rsid w:val="00E54C0A"/>
    <w:rsid w:val="00E551EB"/>
    <w:rsid w:val="00E552CC"/>
    <w:rsid w:val="00E55A1C"/>
    <w:rsid w:val="00E55D18"/>
    <w:rsid w:val="00E57070"/>
    <w:rsid w:val="00E6103A"/>
    <w:rsid w:val="00E6214A"/>
    <w:rsid w:val="00E63190"/>
    <w:rsid w:val="00E6421A"/>
    <w:rsid w:val="00E65E74"/>
    <w:rsid w:val="00E663B3"/>
    <w:rsid w:val="00E66B8D"/>
    <w:rsid w:val="00E67024"/>
    <w:rsid w:val="00E67225"/>
    <w:rsid w:val="00E70532"/>
    <w:rsid w:val="00E7200C"/>
    <w:rsid w:val="00E72BC9"/>
    <w:rsid w:val="00E733A3"/>
    <w:rsid w:val="00E76538"/>
    <w:rsid w:val="00E7666C"/>
    <w:rsid w:val="00E801B8"/>
    <w:rsid w:val="00E80AE0"/>
    <w:rsid w:val="00E81DEA"/>
    <w:rsid w:val="00E81E9B"/>
    <w:rsid w:val="00E820EC"/>
    <w:rsid w:val="00E84E10"/>
    <w:rsid w:val="00E85506"/>
    <w:rsid w:val="00E8573F"/>
    <w:rsid w:val="00E875D8"/>
    <w:rsid w:val="00E87B0F"/>
    <w:rsid w:val="00E87B1C"/>
    <w:rsid w:val="00E90447"/>
    <w:rsid w:val="00E90F55"/>
    <w:rsid w:val="00E9171D"/>
    <w:rsid w:val="00E91B90"/>
    <w:rsid w:val="00E9207E"/>
    <w:rsid w:val="00E9210A"/>
    <w:rsid w:val="00E93636"/>
    <w:rsid w:val="00E9410D"/>
    <w:rsid w:val="00E94DA1"/>
    <w:rsid w:val="00E954FB"/>
    <w:rsid w:val="00E9660A"/>
    <w:rsid w:val="00E9687E"/>
    <w:rsid w:val="00E97299"/>
    <w:rsid w:val="00E97861"/>
    <w:rsid w:val="00E97CE6"/>
    <w:rsid w:val="00E97D93"/>
    <w:rsid w:val="00EA0AA0"/>
    <w:rsid w:val="00EA0C82"/>
    <w:rsid w:val="00EA1E63"/>
    <w:rsid w:val="00EA2540"/>
    <w:rsid w:val="00EA3A99"/>
    <w:rsid w:val="00EA56B7"/>
    <w:rsid w:val="00EA6239"/>
    <w:rsid w:val="00EA661E"/>
    <w:rsid w:val="00EA69EA"/>
    <w:rsid w:val="00EA7A5F"/>
    <w:rsid w:val="00EB0208"/>
    <w:rsid w:val="00EB1609"/>
    <w:rsid w:val="00EB2BF8"/>
    <w:rsid w:val="00EB306A"/>
    <w:rsid w:val="00EB4148"/>
    <w:rsid w:val="00EB4588"/>
    <w:rsid w:val="00EB5B39"/>
    <w:rsid w:val="00EB69C0"/>
    <w:rsid w:val="00EB7053"/>
    <w:rsid w:val="00EB7662"/>
    <w:rsid w:val="00EC0BFC"/>
    <w:rsid w:val="00EC160C"/>
    <w:rsid w:val="00EC1BDB"/>
    <w:rsid w:val="00EC2133"/>
    <w:rsid w:val="00EC5D9D"/>
    <w:rsid w:val="00EC6652"/>
    <w:rsid w:val="00EC66A2"/>
    <w:rsid w:val="00EC67B0"/>
    <w:rsid w:val="00EC73C5"/>
    <w:rsid w:val="00EC748C"/>
    <w:rsid w:val="00ED0599"/>
    <w:rsid w:val="00ED0875"/>
    <w:rsid w:val="00ED0E41"/>
    <w:rsid w:val="00ED1128"/>
    <w:rsid w:val="00ED1461"/>
    <w:rsid w:val="00ED18BE"/>
    <w:rsid w:val="00ED3494"/>
    <w:rsid w:val="00ED3F48"/>
    <w:rsid w:val="00ED45FF"/>
    <w:rsid w:val="00ED4707"/>
    <w:rsid w:val="00ED48F7"/>
    <w:rsid w:val="00ED507F"/>
    <w:rsid w:val="00ED5830"/>
    <w:rsid w:val="00ED589B"/>
    <w:rsid w:val="00ED69F8"/>
    <w:rsid w:val="00ED6D60"/>
    <w:rsid w:val="00EE07AA"/>
    <w:rsid w:val="00EE0802"/>
    <w:rsid w:val="00EE0E20"/>
    <w:rsid w:val="00EE16DD"/>
    <w:rsid w:val="00EE224A"/>
    <w:rsid w:val="00EE2583"/>
    <w:rsid w:val="00EE59DA"/>
    <w:rsid w:val="00EE73A1"/>
    <w:rsid w:val="00EE78C1"/>
    <w:rsid w:val="00EF1D20"/>
    <w:rsid w:val="00EF22B0"/>
    <w:rsid w:val="00EF22EB"/>
    <w:rsid w:val="00EF29E0"/>
    <w:rsid w:val="00EF2F2B"/>
    <w:rsid w:val="00EF3FD4"/>
    <w:rsid w:val="00EF4D0A"/>
    <w:rsid w:val="00EF57E0"/>
    <w:rsid w:val="00EF5ED1"/>
    <w:rsid w:val="00EF76EF"/>
    <w:rsid w:val="00EF7E1F"/>
    <w:rsid w:val="00F00F07"/>
    <w:rsid w:val="00F011B4"/>
    <w:rsid w:val="00F01A3D"/>
    <w:rsid w:val="00F01C9A"/>
    <w:rsid w:val="00F03939"/>
    <w:rsid w:val="00F054C4"/>
    <w:rsid w:val="00F05C28"/>
    <w:rsid w:val="00F05C98"/>
    <w:rsid w:val="00F06030"/>
    <w:rsid w:val="00F103D3"/>
    <w:rsid w:val="00F105D0"/>
    <w:rsid w:val="00F10C5A"/>
    <w:rsid w:val="00F10D02"/>
    <w:rsid w:val="00F1184E"/>
    <w:rsid w:val="00F11E95"/>
    <w:rsid w:val="00F130D1"/>
    <w:rsid w:val="00F131C9"/>
    <w:rsid w:val="00F13417"/>
    <w:rsid w:val="00F137FB"/>
    <w:rsid w:val="00F1483F"/>
    <w:rsid w:val="00F14FA3"/>
    <w:rsid w:val="00F15486"/>
    <w:rsid w:val="00F16FF3"/>
    <w:rsid w:val="00F1778B"/>
    <w:rsid w:val="00F17CCA"/>
    <w:rsid w:val="00F2049E"/>
    <w:rsid w:val="00F21E37"/>
    <w:rsid w:val="00F22129"/>
    <w:rsid w:val="00F22468"/>
    <w:rsid w:val="00F22F1A"/>
    <w:rsid w:val="00F22FC0"/>
    <w:rsid w:val="00F22FD8"/>
    <w:rsid w:val="00F235A4"/>
    <w:rsid w:val="00F244FE"/>
    <w:rsid w:val="00F24DE1"/>
    <w:rsid w:val="00F25B39"/>
    <w:rsid w:val="00F269B3"/>
    <w:rsid w:val="00F31D69"/>
    <w:rsid w:val="00F32A79"/>
    <w:rsid w:val="00F34220"/>
    <w:rsid w:val="00F35A7F"/>
    <w:rsid w:val="00F36842"/>
    <w:rsid w:val="00F36A70"/>
    <w:rsid w:val="00F36D93"/>
    <w:rsid w:val="00F3793F"/>
    <w:rsid w:val="00F40644"/>
    <w:rsid w:val="00F412AE"/>
    <w:rsid w:val="00F418FE"/>
    <w:rsid w:val="00F432BF"/>
    <w:rsid w:val="00F43399"/>
    <w:rsid w:val="00F43F2E"/>
    <w:rsid w:val="00F442F9"/>
    <w:rsid w:val="00F459B8"/>
    <w:rsid w:val="00F45C9E"/>
    <w:rsid w:val="00F45D7E"/>
    <w:rsid w:val="00F46EF9"/>
    <w:rsid w:val="00F507AF"/>
    <w:rsid w:val="00F51997"/>
    <w:rsid w:val="00F51A8C"/>
    <w:rsid w:val="00F51DEC"/>
    <w:rsid w:val="00F51E19"/>
    <w:rsid w:val="00F52E79"/>
    <w:rsid w:val="00F53D46"/>
    <w:rsid w:val="00F541ED"/>
    <w:rsid w:val="00F544C9"/>
    <w:rsid w:val="00F55F00"/>
    <w:rsid w:val="00F56644"/>
    <w:rsid w:val="00F5671C"/>
    <w:rsid w:val="00F5736D"/>
    <w:rsid w:val="00F573FF"/>
    <w:rsid w:val="00F60942"/>
    <w:rsid w:val="00F60C73"/>
    <w:rsid w:val="00F610FC"/>
    <w:rsid w:val="00F61816"/>
    <w:rsid w:val="00F618A1"/>
    <w:rsid w:val="00F63F99"/>
    <w:rsid w:val="00F641BD"/>
    <w:rsid w:val="00F64359"/>
    <w:rsid w:val="00F65EF0"/>
    <w:rsid w:val="00F65F4B"/>
    <w:rsid w:val="00F67000"/>
    <w:rsid w:val="00F674F5"/>
    <w:rsid w:val="00F7130B"/>
    <w:rsid w:val="00F71711"/>
    <w:rsid w:val="00F7251F"/>
    <w:rsid w:val="00F72DF4"/>
    <w:rsid w:val="00F7411F"/>
    <w:rsid w:val="00F7429E"/>
    <w:rsid w:val="00F74907"/>
    <w:rsid w:val="00F75067"/>
    <w:rsid w:val="00F750F1"/>
    <w:rsid w:val="00F75F67"/>
    <w:rsid w:val="00F76342"/>
    <w:rsid w:val="00F7733D"/>
    <w:rsid w:val="00F773FC"/>
    <w:rsid w:val="00F777CA"/>
    <w:rsid w:val="00F80AA0"/>
    <w:rsid w:val="00F81D7A"/>
    <w:rsid w:val="00F820E6"/>
    <w:rsid w:val="00F82F0D"/>
    <w:rsid w:val="00F834FE"/>
    <w:rsid w:val="00F842BB"/>
    <w:rsid w:val="00F84E7D"/>
    <w:rsid w:val="00F85007"/>
    <w:rsid w:val="00F856B5"/>
    <w:rsid w:val="00F860E3"/>
    <w:rsid w:val="00F86CE9"/>
    <w:rsid w:val="00F86E9C"/>
    <w:rsid w:val="00F908A9"/>
    <w:rsid w:val="00F92812"/>
    <w:rsid w:val="00F931C5"/>
    <w:rsid w:val="00F93BC2"/>
    <w:rsid w:val="00F94053"/>
    <w:rsid w:val="00F969D8"/>
    <w:rsid w:val="00F96B7B"/>
    <w:rsid w:val="00F975C8"/>
    <w:rsid w:val="00F97BD5"/>
    <w:rsid w:val="00FA0F98"/>
    <w:rsid w:val="00FA231A"/>
    <w:rsid w:val="00FA3CBB"/>
    <w:rsid w:val="00FA4524"/>
    <w:rsid w:val="00FA4975"/>
    <w:rsid w:val="00FA54A0"/>
    <w:rsid w:val="00FA5F39"/>
    <w:rsid w:val="00FA794B"/>
    <w:rsid w:val="00FB03C8"/>
    <w:rsid w:val="00FB06B4"/>
    <w:rsid w:val="00FB13E2"/>
    <w:rsid w:val="00FB16FE"/>
    <w:rsid w:val="00FB1AE7"/>
    <w:rsid w:val="00FB247B"/>
    <w:rsid w:val="00FB26EE"/>
    <w:rsid w:val="00FB2C16"/>
    <w:rsid w:val="00FB36F0"/>
    <w:rsid w:val="00FB3B5D"/>
    <w:rsid w:val="00FB456D"/>
    <w:rsid w:val="00FB45F8"/>
    <w:rsid w:val="00FB5A37"/>
    <w:rsid w:val="00FB5B12"/>
    <w:rsid w:val="00FB5F01"/>
    <w:rsid w:val="00FB62AB"/>
    <w:rsid w:val="00FB663F"/>
    <w:rsid w:val="00FB6FDF"/>
    <w:rsid w:val="00FB7BB5"/>
    <w:rsid w:val="00FB7E85"/>
    <w:rsid w:val="00FC0437"/>
    <w:rsid w:val="00FC069B"/>
    <w:rsid w:val="00FC11A9"/>
    <w:rsid w:val="00FC223F"/>
    <w:rsid w:val="00FC2F0D"/>
    <w:rsid w:val="00FC3FFF"/>
    <w:rsid w:val="00FC49E9"/>
    <w:rsid w:val="00FC5BBB"/>
    <w:rsid w:val="00FC5C72"/>
    <w:rsid w:val="00FC620A"/>
    <w:rsid w:val="00FC7148"/>
    <w:rsid w:val="00FC7299"/>
    <w:rsid w:val="00FD0255"/>
    <w:rsid w:val="00FD0FE2"/>
    <w:rsid w:val="00FD1D4F"/>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2322"/>
    <w:rsid w:val="00FE23EE"/>
    <w:rsid w:val="00FE2AA3"/>
    <w:rsid w:val="00FE2E94"/>
    <w:rsid w:val="00FE3076"/>
    <w:rsid w:val="00FE332E"/>
    <w:rsid w:val="00FE5E58"/>
    <w:rsid w:val="00FE7137"/>
    <w:rsid w:val="00FE7C00"/>
    <w:rsid w:val="00FF0204"/>
    <w:rsid w:val="00FF2398"/>
    <w:rsid w:val="00FF331A"/>
    <w:rsid w:val="00FF3DF4"/>
    <w:rsid w:val="00FF43F5"/>
    <w:rsid w:val="00FF4B12"/>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nhideWhenUsed="0" w:qFormat="1"/>
    <w:lsdException w:name="heading 5" w:locked="1" w:semiHidden="0" w:unhideWhenUsed="0" w:qFormat="1"/>
    <w:lsdException w:name="heading 6" w:locked="1" w:semiHidden="0" w:unhideWhenUsed="0" w:qFormat="1"/>
    <w:lsdException w:name="heading 7" w:locked="1" w:qFormat="1"/>
    <w:lsdException w:name="heading 8" w:locked="1" w:qFormat="1"/>
    <w:lsdException w:name="heading 9" w:locked="1" w:qFormat="1"/>
    <w:lsdException w:name="index 1" w:locked="1"/>
    <w:lsdException w:name="toc 1" w:locked="1" w:uiPriority="39"/>
    <w:lsdException w:name="toc 2" w:locked="1" w:uiPriority="39"/>
    <w:lsdException w:name="toc 3" w:locked="1" w:uiPriority="39"/>
    <w:lsdException w:name="toc 4" w:locked="1"/>
    <w:lsdException w:name="toc 5" w:locked="1"/>
    <w:lsdException w:name="toc 6" w:locked="1"/>
    <w:lsdException w:name="toc 7" w:locked="1"/>
    <w:lsdException w:name="toc 8" w:locked="1"/>
    <w:lsdException w:name="toc 9" w:locked="1"/>
    <w:lsdException w:name="Normal Indent" w:locked="1"/>
    <w:lsdException w:name="annotation text" w:locked="1"/>
    <w:lsdException w:name="header" w:locked="1"/>
    <w:lsdException w:name="footer" w:locked="1"/>
    <w:lsdException w:name="index heading" w:locked="1"/>
    <w:lsdException w:name="caption" w:locked="1" w:qFormat="1"/>
    <w:lsdException w:name="table of figures" w:locked="1"/>
    <w:lsdException w:name="envelope address" w:locked="1"/>
    <w:lsdException w:name="footnote reference" w:locked="1"/>
    <w:lsdException w:name="annotation reference" w:locked="1"/>
    <w:lsdException w:name="page number" w:locked="1"/>
    <w:lsdException w:name="endnote reference" w:locked="1"/>
    <w:lsdException w:name="endnote text" w:locked="1"/>
    <w:lsdException w:name="List Bullet" w:locked="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w:locked="1"/>
    <w:lsdException w:name="Body Text Inde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Body Text 2" w:locked="1"/>
    <w:lsdException w:name="Body Text 3" w:locked="1"/>
    <w:lsdException w:name="Body Text Indent 2" w:locked="1"/>
    <w:lsdException w:name="Body Text Indent 3" w:locked="1"/>
    <w:lsdException w:name="Block Text" w:locked="1"/>
    <w:lsdException w:name="Hyperlink" w:locked="1" w:uiPriority="99"/>
    <w:lsdException w:name="FollowedHyperlink" w:locked="1"/>
    <w:lsdException w:name="Strong" w:locked="1" w:semiHidden="0" w:unhideWhenUsed="0" w:qFormat="1"/>
    <w:lsdException w:name="Emphasis" w:locked="1" w:semiHidden="0" w:unhideWhenUsed="0" w:qFormat="1"/>
    <w:lsdException w:name="Document Map" w:locked="1"/>
    <w:lsdException w:name="HTML Top of Form" w:locked="1"/>
    <w:lsdException w:name="HTML Bottom of Form" w:locked="1"/>
    <w:lsdException w:name="Normal (Web)" w:locked="1"/>
    <w:lsdException w:name="HTML Cite" w:locked="1"/>
    <w:lsdException w:name="annotation subject" w:locked="1"/>
    <w:lsdException w:name="Balloon Text" w:locked="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9E7"/>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qFormat/>
    <w:rsid w:val="00CF2EC4"/>
    <w:pPr>
      <w:ind w:left="708"/>
      <w:jc w:val="both"/>
      <w:outlineLvl w:val="5"/>
    </w:pPr>
    <w:rPr>
      <w:u w:val="single"/>
      <w:lang w:val="es-ES_tradnl"/>
    </w:rPr>
  </w:style>
  <w:style w:type="paragraph" w:styleId="Ttulo7">
    <w:name w:val="heading 7"/>
    <w:basedOn w:val="Normal"/>
    <w:next w:val="Sangranormal"/>
    <w:link w:val="Ttulo7Car"/>
    <w:qFormat/>
    <w:rsid w:val="00CF2EC4"/>
    <w:pPr>
      <w:ind w:left="708"/>
      <w:jc w:val="both"/>
      <w:outlineLvl w:val="6"/>
    </w:pPr>
    <w:rPr>
      <w:i/>
      <w:lang w:val="es-ES_tradnl"/>
    </w:rPr>
  </w:style>
  <w:style w:type="paragraph" w:styleId="Ttulo8">
    <w:name w:val="heading 8"/>
    <w:basedOn w:val="Normal"/>
    <w:next w:val="Normal"/>
    <w:link w:val="Ttulo8Car"/>
    <w:qFormat/>
    <w:rsid w:val="00CF2EC4"/>
    <w:pPr>
      <w:spacing w:before="240" w:after="60"/>
      <w:outlineLvl w:val="7"/>
    </w:pPr>
    <w:rPr>
      <w:i/>
      <w:iCs/>
      <w:szCs w:val="24"/>
      <w:lang w:val="es-ES_tradnl"/>
    </w:rPr>
  </w:style>
  <w:style w:type="paragraph" w:styleId="Ttulo9">
    <w:name w:val="heading 9"/>
    <w:basedOn w:val="Normal"/>
    <w:next w:val="Sangranormal"/>
    <w:link w:val="Ttulo9Car"/>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locked/>
    <w:rsid w:val="00CF2EC4"/>
    <w:rPr>
      <w:rFonts w:ascii="Arial" w:hAnsi="Arial"/>
      <w:b/>
      <w:kern w:val="32"/>
      <w:sz w:val="32"/>
      <w:lang w:val="es-ES" w:eastAsia="es-ES"/>
    </w:rPr>
  </w:style>
  <w:style w:type="character" w:customStyle="1" w:styleId="Heading2Char">
    <w:name w:val="Heading 2 Char"/>
    <w:rPr>
      <w:rFonts w:ascii="Cambria" w:hAnsi="Cambria"/>
      <w:b/>
      <w:i/>
      <w:sz w:val="28"/>
    </w:rPr>
  </w:style>
  <w:style w:type="character" w:customStyle="1" w:styleId="Ttulo3Car">
    <w:name w:val="Título 3 Car"/>
    <w:link w:val="Ttulo3"/>
    <w:locked/>
    <w:rsid w:val="00CF2EC4"/>
    <w:rPr>
      <w:rFonts w:ascii="Arial" w:hAnsi="Arial"/>
      <w:b/>
      <w:sz w:val="26"/>
      <w:lang w:val="es-ES" w:eastAsia="es-ES"/>
    </w:rPr>
  </w:style>
  <w:style w:type="character" w:customStyle="1" w:styleId="Ttulo4Car">
    <w:name w:val="Título 4 Car"/>
    <w:link w:val="Ttulo4"/>
    <w:locked/>
    <w:rPr>
      <w:rFonts w:ascii="Calibri" w:hAnsi="Calibri"/>
      <w:b/>
      <w:sz w:val="28"/>
    </w:rPr>
  </w:style>
  <w:style w:type="character" w:customStyle="1" w:styleId="Ttulo5Car">
    <w:name w:val="Título 5 Car"/>
    <w:link w:val="Ttulo5"/>
    <w:semiHidden/>
    <w:locked/>
    <w:rPr>
      <w:rFonts w:ascii="Calibri" w:hAnsi="Calibri"/>
      <w:b/>
      <w:i/>
      <w:sz w:val="26"/>
    </w:rPr>
  </w:style>
  <w:style w:type="character" w:customStyle="1" w:styleId="Ttulo6Car">
    <w:name w:val="Título 6 Car"/>
    <w:link w:val="Ttulo6"/>
    <w:semiHidden/>
    <w:locked/>
    <w:rPr>
      <w:rFonts w:ascii="Calibri" w:hAnsi="Calibri"/>
      <w:b/>
    </w:rPr>
  </w:style>
  <w:style w:type="character" w:customStyle="1" w:styleId="Ttulo7Car">
    <w:name w:val="Título 7 Car"/>
    <w:link w:val="Ttulo7"/>
    <w:semiHidden/>
    <w:locked/>
    <w:rPr>
      <w:rFonts w:ascii="Calibri" w:hAnsi="Calibri"/>
      <w:sz w:val="24"/>
    </w:rPr>
  </w:style>
  <w:style w:type="character" w:customStyle="1" w:styleId="Ttulo8Car">
    <w:name w:val="Título 8 Car"/>
    <w:link w:val="Ttulo8"/>
    <w:semiHidden/>
    <w:locked/>
    <w:rPr>
      <w:rFonts w:ascii="Calibri" w:hAnsi="Calibri"/>
      <w:i/>
      <w:sz w:val="24"/>
    </w:rPr>
  </w:style>
  <w:style w:type="character" w:customStyle="1" w:styleId="Ttulo9Car">
    <w:name w:val="Título 9 Car"/>
    <w:link w:val="Ttulo9"/>
    <w:semiHidden/>
    <w:locked/>
    <w:rPr>
      <w:rFonts w:ascii="Cambria" w:hAnsi="Cambria"/>
    </w:rPr>
  </w:style>
  <w:style w:type="character" w:customStyle="1" w:styleId="Ttulo2Car">
    <w:name w:val="Título 2 Car"/>
    <w:link w:val="Ttulo2"/>
    <w:locked/>
    <w:rsid w:val="007A1991"/>
    <w:rPr>
      <w:rFonts w:ascii="Arial" w:hAnsi="Arial"/>
      <w:b/>
      <w:i/>
      <w:sz w:val="28"/>
      <w:lang w:val="es-ES" w:eastAsia="es-ES"/>
    </w:rPr>
  </w:style>
  <w:style w:type="paragraph" w:styleId="Sangranormal">
    <w:name w:val="Normal Indent"/>
    <w:basedOn w:val="Normal"/>
    <w:rsid w:val="00CF2EC4"/>
    <w:pPr>
      <w:ind w:left="708"/>
      <w:jc w:val="both"/>
    </w:pPr>
    <w:rPr>
      <w:rFonts w:ascii="Arial" w:hAnsi="Arial"/>
      <w:sz w:val="22"/>
      <w:lang w:val="es-ES_tradnl"/>
    </w:rPr>
  </w:style>
  <w:style w:type="paragraph" w:customStyle="1" w:styleId="tit1">
    <w:name w:val="tit 1"/>
    <w:basedOn w:val="Normal"/>
    <w:autoRedefine/>
    <w:rsid w:val="001C4634"/>
    <w:pPr>
      <w:spacing w:line="240" w:lineRule="atLeast"/>
      <w:jc w:val="both"/>
    </w:pPr>
    <w:rPr>
      <w:rFonts w:ascii="Arial" w:hAnsi="Arial" w:cs="Arial"/>
      <w:b/>
      <w:bCs/>
    </w:rPr>
  </w:style>
  <w:style w:type="paragraph" w:styleId="Encabezado">
    <w:name w:val="header"/>
    <w:basedOn w:val="Normal"/>
    <w:link w:val="EncabezadoCar"/>
    <w:rsid w:val="007214E0"/>
    <w:pPr>
      <w:tabs>
        <w:tab w:val="center" w:pos="4252"/>
        <w:tab w:val="right" w:pos="8504"/>
      </w:tabs>
    </w:pPr>
  </w:style>
  <w:style w:type="character" w:customStyle="1" w:styleId="EncabezadoCar">
    <w:name w:val="Encabezado Car"/>
    <w:link w:val="Encabezado"/>
    <w:locked/>
    <w:rsid w:val="00CF2EC4"/>
    <w:rPr>
      <w:lang w:val="es-ES" w:eastAsia="es-ES"/>
    </w:rPr>
  </w:style>
  <w:style w:type="paragraph" w:styleId="Piedepgina">
    <w:name w:val="footer"/>
    <w:basedOn w:val="Normal"/>
    <w:link w:val="PiedepginaCar"/>
    <w:rsid w:val="007214E0"/>
    <w:pPr>
      <w:tabs>
        <w:tab w:val="center" w:pos="4252"/>
        <w:tab w:val="right" w:pos="8504"/>
      </w:tabs>
    </w:pPr>
  </w:style>
  <w:style w:type="character" w:customStyle="1" w:styleId="PiedepginaCar">
    <w:name w:val="Pie de página Car"/>
    <w:link w:val="Piedepgina"/>
    <w:locked/>
    <w:rsid w:val="00CF2EC4"/>
    <w:rPr>
      <w:lang w:val="es-ES" w:eastAsia="es-ES"/>
    </w:rPr>
  </w:style>
  <w:style w:type="paragraph" w:styleId="Textonotapie">
    <w:name w:val="footnote text"/>
    <w:basedOn w:val="Normal"/>
    <w:link w:val="TextonotapieCar"/>
    <w:rsid w:val="00BF650F"/>
  </w:style>
  <w:style w:type="character" w:customStyle="1" w:styleId="TextonotapieCar">
    <w:name w:val="Texto nota pie Car"/>
    <w:link w:val="Textonotapie"/>
    <w:locked/>
    <w:rsid w:val="00CF2EC4"/>
    <w:rPr>
      <w:lang w:val="es-ES" w:eastAsia="es-ES"/>
    </w:rPr>
  </w:style>
  <w:style w:type="character" w:styleId="Refdenotaalpie">
    <w:name w:val="footnote reference"/>
    <w:rsid w:val="00BF650F"/>
    <w:rPr>
      <w:vertAlign w:val="superscript"/>
    </w:rPr>
  </w:style>
  <w:style w:type="paragraph" w:customStyle="1" w:styleId="tit2">
    <w:name w:val="tit 2"/>
    <w:basedOn w:val="Normal"/>
    <w:next w:val="Normal"/>
    <w:autoRedefine/>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semiHidden/>
    <w:rsid w:val="007A1991"/>
    <w:pPr>
      <w:ind w:left="200" w:hanging="200"/>
    </w:pPr>
  </w:style>
  <w:style w:type="paragraph" w:styleId="Ttulodendice">
    <w:name w:val="index heading"/>
    <w:basedOn w:val="Normal"/>
    <w:next w:val="Normal"/>
    <w:semiHidden/>
    <w:rsid w:val="007A1991"/>
    <w:pPr>
      <w:jc w:val="both"/>
    </w:pPr>
    <w:rPr>
      <w:sz w:val="22"/>
      <w:szCs w:val="22"/>
    </w:rPr>
  </w:style>
  <w:style w:type="paragraph" w:styleId="Mapadeldocumento">
    <w:name w:val="Document Map"/>
    <w:basedOn w:val="Normal"/>
    <w:link w:val="MapadeldocumentoCar"/>
    <w:autoRedefine/>
    <w:semiHidden/>
    <w:rsid w:val="00F10C5A"/>
    <w:rPr>
      <w:rFonts w:ascii="Tahoma" w:hAnsi="Tahoma" w:cs="Tahoma"/>
    </w:rPr>
  </w:style>
  <w:style w:type="character" w:customStyle="1" w:styleId="MapadeldocumentoCar">
    <w:name w:val="Mapa del documento Car"/>
    <w:link w:val="Mapadeldocumento"/>
    <w:semiHidden/>
    <w:locked/>
    <w:rPr>
      <w:sz w:val="2"/>
    </w:rPr>
  </w:style>
  <w:style w:type="paragraph" w:styleId="Textoindependiente3">
    <w:name w:val="Body Text 3"/>
    <w:basedOn w:val="Normal"/>
    <w:link w:val="Textoindependiente3Car"/>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link w:val="Textoindependiente3"/>
    <w:semiHidden/>
    <w:locked/>
    <w:rPr>
      <w:sz w:val="16"/>
    </w:rPr>
  </w:style>
  <w:style w:type="character" w:styleId="Hipervnculo">
    <w:name w:val="Hyperlink"/>
    <w:uiPriority w:val="99"/>
    <w:rsid w:val="007E1835"/>
    <w:rPr>
      <w:color w:val="0000FF"/>
      <w:u w:val="single"/>
    </w:rPr>
  </w:style>
  <w:style w:type="character" w:styleId="Nmerodepgina">
    <w:name w:val="page number"/>
    <w:basedOn w:val="Fuentedeprrafopredeter"/>
    <w:rsid w:val="00141AAF"/>
  </w:style>
  <w:style w:type="paragraph" w:customStyle="1" w:styleId="texto">
    <w:name w:val="texto"/>
    <w:basedOn w:val="Normal"/>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rsid w:val="008342B8"/>
    <w:pPr>
      <w:suppressAutoHyphens/>
      <w:jc w:val="both"/>
    </w:pPr>
    <w:rPr>
      <w:rFonts w:ascii="Arial" w:hAnsi="Arial"/>
      <w:b/>
      <w:sz w:val="22"/>
      <w:lang w:val="es-ES_tradnl" w:eastAsia="ar-SA"/>
    </w:rPr>
  </w:style>
  <w:style w:type="table" w:styleId="Tablaconcuadrcula">
    <w:name w:val="Table Grid"/>
    <w:basedOn w:val="Tablanormal"/>
    <w:rsid w:val="009813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990F78"/>
  </w:style>
  <w:style w:type="paragraph" w:customStyle="1" w:styleId="parrafo">
    <w:name w:val="parrafo"/>
    <w:basedOn w:val="Normal"/>
    <w:rsid w:val="00063E5F"/>
    <w:pPr>
      <w:spacing w:before="100" w:beforeAutospacing="1" w:after="100" w:afterAutospacing="1"/>
    </w:pPr>
    <w:rPr>
      <w:sz w:val="24"/>
      <w:szCs w:val="24"/>
    </w:rPr>
  </w:style>
  <w:style w:type="paragraph" w:styleId="TDC1">
    <w:name w:val="toc 1"/>
    <w:basedOn w:val="Normal"/>
    <w:next w:val="Normal"/>
    <w:autoRedefine/>
    <w:uiPriority w:val="39"/>
    <w:rsid w:val="00D748B3"/>
    <w:pPr>
      <w:tabs>
        <w:tab w:val="right" w:leader="dot" w:pos="8494"/>
      </w:tabs>
      <w:spacing w:before="100"/>
      <w:jc w:val="center"/>
    </w:pPr>
    <w:rPr>
      <w:rFonts w:ascii="Arial" w:hAnsi="Arial"/>
      <w:b/>
      <w:lang w:val="pt-BR"/>
    </w:rPr>
  </w:style>
  <w:style w:type="paragraph" w:styleId="TDC2">
    <w:name w:val="toc 2"/>
    <w:basedOn w:val="Normal"/>
    <w:next w:val="Normal"/>
    <w:autoRedefine/>
    <w:uiPriority w:val="39"/>
    <w:rsid w:val="00B83155"/>
    <w:pPr>
      <w:tabs>
        <w:tab w:val="right" w:leader="dot" w:pos="8494"/>
      </w:tabs>
      <w:spacing w:before="120"/>
    </w:pPr>
    <w:rPr>
      <w:rFonts w:ascii="Trebuchet MS" w:hAnsi="Trebuchet MS"/>
    </w:rPr>
  </w:style>
  <w:style w:type="paragraph" w:styleId="TDC3">
    <w:name w:val="toc 3"/>
    <w:basedOn w:val="Normal"/>
    <w:next w:val="Normal"/>
    <w:autoRedefine/>
    <w:uiPriority w:val="39"/>
    <w:rsid w:val="00603272"/>
    <w:pPr>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
    <w:rsid w:val="009A07D3"/>
    <w:pPr>
      <w:spacing w:before="100" w:beforeAutospacing="1" w:after="100" w:afterAutospacing="1"/>
    </w:pPr>
    <w:rPr>
      <w:sz w:val="24"/>
      <w:szCs w:val="24"/>
    </w:rPr>
  </w:style>
  <w:style w:type="paragraph" w:styleId="Textoindependiente">
    <w:name w:val="Body Text"/>
    <w:basedOn w:val="Normal"/>
    <w:link w:val="TextoindependienteCar"/>
    <w:rsid w:val="00251123"/>
    <w:pPr>
      <w:spacing w:after="120"/>
    </w:pPr>
  </w:style>
  <w:style w:type="character" w:customStyle="1" w:styleId="TextoindependienteCar">
    <w:name w:val="Texto independiente Car"/>
    <w:link w:val="Textoindependiente"/>
    <w:locked/>
    <w:rPr>
      <w:sz w:val="20"/>
    </w:rPr>
  </w:style>
  <w:style w:type="paragraph" w:customStyle="1" w:styleId="Tit1Anexo">
    <w:name w:val="Tit 1 Anexo"/>
    <w:basedOn w:val="tit1"/>
    <w:rsid w:val="00251123"/>
    <w:pPr>
      <w:numPr>
        <w:numId w:val="1"/>
      </w:numPr>
      <w:tabs>
        <w:tab w:val="num" w:pos="2940"/>
      </w:tabs>
      <w:ind w:left="1500"/>
    </w:pPr>
    <w:rPr>
      <w:bCs w:val="0"/>
    </w:rPr>
  </w:style>
  <w:style w:type="character" w:styleId="Hipervnculovisitado">
    <w:name w:val="FollowedHyperlink"/>
    <w:rsid w:val="007264BB"/>
    <w:rPr>
      <w:color w:val="800080"/>
      <w:u w:val="single"/>
    </w:rPr>
  </w:style>
  <w:style w:type="paragraph" w:customStyle="1" w:styleId="Destinatario">
    <w:name w:val="Destinatario"/>
    <w:basedOn w:val="Normal"/>
    <w:rsid w:val="00CF2EC4"/>
    <w:pPr>
      <w:ind w:left="4253"/>
    </w:pPr>
    <w:rPr>
      <w:lang w:val="es-ES_tradnl" w:eastAsia="es-ES_tradnl"/>
    </w:rPr>
  </w:style>
  <w:style w:type="paragraph" w:customStyle="1" w:styleId="Subparrafo1">
    <w:name w:val="Subparrafo1"/>
    <w:basedOn w:val="Normal"/>
    <w:rsid w:val="00CF2EC4"/>
    <w:pPr>
      <w:ind w:left="284" w:hanging="142"/>
    </w:pPr>
    <w:rPr>
      <w:lang w:val="es-ES_tradnl" w:eastAsia="es-ES_tradnl"/>
    </w:rPr>
  </w:style>
  <w:style w:type="paragraph" w:customStyle="1" w:styleId="Titulo">
    <w:name w:val="Titulo"/>
    <w:basedOn w:val="Normal"/>
    <w:rsid w:val="00CF2EC4"/>
    <w:pPr>
      <w:jc w:val="center"/>
    </w:pPr>
    <w:rPr>
      <w:b/>
      <w:sz w:val="30"/>
      <w:lang w:val="es-ES_tradnl" w:eastAsia="es-ES_tradnl"/>
    </w:rPr>
  </w:style>
  <w:style w:type="paragraph" w:styleId="Textoindependiente2">
    <w:name w:val="Body Text 2"/>
    <w:basedOn w:val="Normal"/>
    <w:link w:val="Textoindependiente2Car"/>
    <w:rsid w:val="00CF2EC4"/>
    <w:rPr>
      <w:rFonts w:ascii="Arial" w:hAnsi="Arial"/>
      <w:sz w:val="24"/>
      <w:lang w:val="es-ES_tradnl" w:eastAsia="es-ES_tradnl"/>
    </w:rPr>
  </w:style>
  <w:style w:type="character" w:customStyle="1" w:styleId="Textoindependiente2Car">
    <w:name w:val="Texto independiente 2 Car"/>
    <w:link w:val="Textoindependiente2"/>
    <w:semiHidden/>
    <w:locked/>
    <w:rPr>
      <w:sz w:val="20"/>
    </w:rPr>
  </w:style>
  <w:style w:type="paragraph" w:styleId="Sangra2detindependiente">
    <w:name w:val="Body Text Indent 2"/>
    <w:basedOn w:val="Normal"/>
    <w:link w:val="Sangra2detindependienteCar"/>
    <w:rsid w:val="00CF2EC4"/>
    <w:pPr>
      <w:ind w:left="426" w:hanging="425"/>
      <w:jc w:val="both"/>
    </w:pPr>
    <w:rPr>
      <w:rFonts w:ascii="Arial" w:hAnsi="Arial"/>
      <w:b/>
      <w:sz w:val="18"/>
      <w:lang w:val="es-ES_tradnl"/>
    </w:rPr>
  </w:style>
  <w:style w:type="character" w:customStyle="1" w:styleId="Sangra2detindependienteCar">
    <w:name w:val="Sangría 2 de t. independiente Car"/>
    <w:link w:val="Sangra2detindependiente"/>
    <w:locked/>
    <w:rsid w:val="00CF2EC4"/>
    <w:rPr>
      <w:rFonts w:ascii="Arial" w:hAnsi="Arial"/>
      <w:b/>
      <w:sz w:val="18"/>
      <w:lang w:val="es-ES_tradnl" w:eastAsia="es-ES"/>
    </w:rPr>
  </w:style>
  <w:style w:type="paragraph" w:styleId="Sangradetextonormal">
    <w:name w:val="Body Text Indent"/>
    <w:basedOn w:val="Normal"/>
    <w:link w:val="SangradetextonormalCar"/>
    <w:rsid w:val="00CF2EC4"/>
    <w:pPr>
      <w:ind w:left="567" w:hanging="567"/>
      <w:jc w:val="both"/>
    </w:pPr>
    <w:rPr>
      <w:rFonts w:ascii="Arial" w:hAnsi="Arial"/>
      <w:sz w:val="18"/>
      <w:lang w:val="es-ES_tradnl"/>
    </w:rPr>
  </w:style>
  <w:style w:type="character" w:customStyle="1" w:styleId="SangradetextonormalCar">
    <w:name w:val="Sangría de texto normal Car"/>
    <w:link w:val="Sangradetextonormal"/>
    <w:semiHidden/>
    <w:locked/>
    <w:rPr>
      <w:sz w:val="20"/>
    </w:rPr>
  </w:style>
  <w:style w:type="paragraph" w:styleId="Sangra3detindependiente">
    <w:name w:val="Body Text Indent 3"/>
    <w:basedOn w:val="Normal"/>
    <w:link w:val="Sangra3detindependienteCar"/>
    <w:rsid w:val="00CF2EC4"/>
    <w:pPr>
      <w:ind w:left="1004"/>
      <w:jc w:val="both"/>
    </w:pPr>
    <w:rPr>
      <w:rFonts w:ascii="Arial" w:hAnsi="Arial"/>
      <w:sz w:val="18"/>
      <w:u w:val="single"/>
      <w:lang w:val="es-ES_tradnl"/>
    </w:rPr>
  </w:style>
  <w:style w:type="character" w:customStyle="1" w:styleId="Sangra3detindependienteCar">
    <w:name w:val="Sangría 3 de t. independiente Car"/>
    <w:link w:val="Sangra3detindependiente"/>
    <w:semiHidden/>
    <w:locked/>
    <w:rPr>
      <w:sz w:val="16"/>
    </w:rPr>
  </w:style>
  <w:style w:type="paragraph" w:customStyle="1" w:styleId="bpor">
    <w:name w:val="b por"/>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qFormat/>
    <w:rsid w:val="00CF2EC4"/>
    <w:pPr>
      <w:jc w:val="center"/>
    </w:pPr>
    <w:rPr>
      <w:b/>
      <w:u w:val="single"/>
    </w:rPr>
  </w:style>
  <w:style w:type="character" w:customStyle="1" w:styleId="TtuloCar">
    <w:name w:val="Título Car"/>
    <w:link w:val="Ttulo"/>
    <w:locked/>
    <w:rPr>
      <w:rFonts w:ascii="Cambria" w:hAnsi="Cambria"/>
      <w:b/>
      <w:kern w:val="28"/>
      <w:sz w:val="32"/>
    </w:rPr>
  </w:style>
  <w:style w:type="paragraph" w:customStyle="1" w:styleId="Estndar">
    <w:name w:val="Estándar"/>
    <w:rsid w:val="00CF2EC4"/>
    <w:rPr>
      <w:color w:val="000000"/>
      <w:sz w:val="24"/>
    </w:rPr>
  </w:style>
  <w:style w:type="paragraph" w:styleId="Subttulo">
    <w:name w:val="Subtitle"/>
    <w:basedOn w:val="Normal"/>
    <w:link w:val="SubttuloCar"/>
    <w:qFormat/>
    <w:rsid w:val="00CF2EC4"/>
    <w:rPr>
      <w:b/>
      <w:sz w:val="28"/>
      <w:u w:val="single"/>
    </w:rPr>
  </w:style>
  <w:style w:type="character" w:customStyle="1" w:styleId="SubttuloCar">
    <w:name w:val="Subtítulo Car"/>
    <w:link w:val="Subttulo"/>
    <w:locked/>
    <w:rPr>
      <w:rFonts w:ascii="Cambria" w:hAnsi="Cambria"/>
      <w:sz w:val="24"/>
    </w:rPr>
  </w:style>
  <w:style w:type="paragraph" w:customStyle="1" w:styleId="bpor1">
    <w:name w:val="b por1"/>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rsid w:val="00CF2EC4"/>
    <w:pPr>
      <w:ind w:firstLine="709"/>
    </w:pPr>
    <w:rPr>
      <w:rFonts w:ascii="Bookman Old Style" w:hAnsi="Bookman Old Style"/>
      <w:i/>
      <w:kern w:val="28"/>
      <w:sz w:val="24"/>
      <w:lang w:eastAsia="es-ES_tradnl"/>
    </w:rPr>
  </w:style>
  <w:style w:type="paragraph" w:customStyle="1" w:styleId="BOPV">
    <w:name w:val="BOPV"/>
    <w:basedOn w:val="Normal"/>
    <w:rsid w:val="00CF2EC4"/>
    <w:pPr>
      <w:tabs>
        <w:tab w:val="left" w:pos="425"/>
      </w:tabs>
    </w:pPr>
    <w:rPr>
      <w:rFonts w:ascii="Courier New" w:hAnsi="Courier New"/>
      <w:sz w:val="22"/>
      <w:lang w:val="es-ES_tradnl" w:eastAsia="es-ES_tradnl"/>
    </w:rPr>
  </w:style>
  <w:style w:type="paragraph" w:customStyle="1" w:styleId="TituloBOPV">
    <w:name w:val="TituloBOPV"/>
    <w:basedOn w:val="BOPV"/>
    <w:rsid w:val="00CF2EC4"/>
  </w:style>
  <w:style w:type="paragraph" w:customStyle="1" w:styleId="BOPVVieta">
    <w:name w:val="BOPVViñeta"/>
    <w:basedOn w:val="BOPV"/>
    <w:next w:val="BOPV"/>
    <w:rsid w:val="00CF2EC4"/>
    <w:pPr>
      <w:tabs>
        <w:tab w:val="num" w:pos="360"/>
      </w:tabs>
      <w:ind w:left="360" w:hanging="360"/>
    </w:pPr>
  </w:style>
  <w:style w:type="character" w:styleId="Textoennegrita">
    <w:name w:val="Strong"/>
    <w:qFormat/>
    <w:rsid w:val="00CF2EC4"/>
    <w:rPr>
      <w:b/>
    </w:rPr>
  </w:style>
  <w:style w:type="paragraph" w:customStyle="1" w:styleId="Prrafodelista1">
    <w:name w:val="Párrafo de lista1"/>
    <w:basedOn w:val="Normal"/>
    <w:link w:val="ListParagraphChar"/>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Direccinsobre">
    <w:name w:val="envelope address"/>
    <w:basedOn w:val="Normal"/>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rsid w:val="00CF2EC4"/>
    <w:pPr>
      <w:jc w:val="both"/>
    </w:pPr>
    <w:rPr>
      <w:lang w:val="es-ES_tradnl" w:eastAsia="en-US"/>
    </w:rPr>
  </w:style>
  <w:style w:type="paragraph" w:styleId="Textodeglobo">
    <w:name w:val="Balloon Text"/>
    <w:basedOn w:val="Normal"/>
    <w:link w:val="TextodegloboCar"/>
    <w:rsid w:val="00CF2EC4"/>
    <w:rPr>
      <w:rFonts w:ascii="Tahoma" w:hAnsi="Tahoma" w:cs="Tahoma"/>
      <w:sz w:val="16"/>
      <w:szCs w:val="16"/>
      <w:lang w:val="es-ES_tradnl" w:eastAsia="en-US"/>
    </w:rPr>
  </w:style>
  <w:style w:type="character" w:customStyle="1" w:styleId="TextodegloboCar">
    <w:name w:val="Texto de globo Car"/>
    <w:link w:val="Textodeglobo"/>
    <w:locked/>
    <w:rsid w:val="00CF2EC4"/>
    <w:rPr>
      <w:rFonts w:ascii="Tahoma" w:hAnsi="Tahoma"/>
      <w:sz w:val="16"/>
      <w:lang w:val="es-ES_tradnl" w:eastAsia="en-US"/>
    </w:rPr>
  </w:style>
  <w:style w:type="paragraph" w:styleId="Textocomentario">
    <w:name w:val="annotation text"/>
    <w:basedOn w:val="Normal"/>
    <w:link w:val="TextocomentarioCar"/>
    <w:rsid w:val="00CF2EC4"/>
    <w:rPr>
      <w:lang w:val="eu-ES" w:eastAsia="es-ES_tradnl"/>
    </w:rPr>
  </w:style>
  <w:style w:type="character" w:customStyle="1" w:styleId="TextocomentarioCar">
    <w:name w:val="Texto comentario Car"/>
    <w:link w:val="Textocomentario"/>
    <w:locked/>
    <w:rsid w:val="00CF2EC4"/>
    <w:rPr>
      <w:lang w:val="eu-ES" w:eastAsia="es-ES_tradnl"/>
    </w:rPr>
  </w:style>
  <w:style w:type="paragraph" w:customStyle="1" w:styleId="estilo10">
    <w:name w:val="estilo1"/>
    <w:basedOn w:val="Normal"/>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rsid w:val="00CF2EC4"/>
    <w:pPr>
      <w:spacing w:after="160" w:line="240" w:lineRule="exact"/>
    </w:pPr>
    <w:rPr>
      <w:rFonts w:ascii="Tahoma" w:hAnsi="Tahoma"/>
      <w:lang w:val="en-US" w:eastAsia="en-US"/>
    </w:rPr>
  </w:style>
  <w:style w:type="paragraph" w:customStyle="1" w:styleId="KarKar4">
    <w:name w:val="Kar Kar4"/>
    <w:basedOn w:val="Normal"/>
    <w:rsid w:val="00CF2EC4"/>
    <w:pPr>
      <w:spacing w:after="160" w:line="240" w:lineRule="exact"/>
    </w:pPr>
    <w:rPr>
      <w:rFonts w:ascii="Verdana" w:hAnsi="Verdana"/>
      <w:lang w:val="en-US" w:eastAsia="en-US"/>
    </w:rPr>
  </w:style>
  <w:style w:type="paragraph" w:customStyle="1" w:styleId="Normalgeorgia">
    <w:name w:val="Normal + georgia"/>
    <w:basedOn w:val="Normal"/>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locked/>
    <w:rsid w:val="00CF2EC4"/>
    <w:rPr>
      <w:rFonts w:ascii="Verdana" w:hAnsi="Verdana"/>
      <w:sz w:val="24"/>
      <w:lang w:val="es-ES_tradnl" w:eastAsia="en-US"/>
    </w:rPr>
  </w:style>
  <w:style w:type="paragraph" w:customStyle="1" w:styleId="1Car">
    <w:name w:val="1 Car"/>
    <w:basedOn w:val="Normal"/>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rsid w:val="00CF2EC4"/>
    <w:pPr>
      <w:spacing w:after="160" w:line="240" w:lineRule="exact"/>
    </w:pPr>
    <w:rPr>
      <w:rFonts w:ascii="Tahoma" w:hAnsi="Tahoma"/>
      <w:sz w:val="18"/>
      <w:szCs w:val="6"/>
      <w:lang w:val="en-US" w:eastAsia="en-US"/>
    </w:rPr>
  </w:style>
  <w:style w:type="paragraph" w:customStyle="1" w:styleId="KarKar5">
    <w:name w:val="Kar Kar5"/>
    <w:basedOn w:val="Normal"/>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rsid w:val="00CF2EC4"/>
    <w:pPr>
      <w:spacing w:after="160" w:line="240" w:lineRule="exact"/>
    </w:pPr>
    <w:rPr>
      <w:rFonts w:ascii="Arial" w:hAnsi="Arial"/>
      <w:lang w:val="en-US" w:eastAsia="en-US"/>
    </w:rPr>
  </w:style>
  <w:style w:type="character" w:customStyle="1" w:styleId="b1">
    <w:name w:val="b1"/>
    <w:rsid w:val="00CF2EC4"/>
    <w:rPr>
      <w:color w:val="000000"/>
    </w:rPr>
  </w:style>
  <w:style w:type="paragraph" w:customStyle="1" w:styleId="Prrafodelista11">
    <w:name w:val="Párrafo de lista11"/>
    <w:basedOn w:val="Normal"/>
    <w:rsid w:val="00CF2EC4"/>
    <w:pPr>
      <w:ind w:left="708"/>
    </w:pPr>
    <w:rPr>
      <w:lang w:val="es-ES_tradnl" w:eastAsia="en-US"/>
    </w:rPr>
  </w:style>
  <w:style w:type="paragraph" w:styleId="Textonotaalfinal">
    <w:name w:val="endnote text"/>
    <w:basedOn w:val="Normal"/>
    <w:link w:val="TextonotaalfinalCar"/>
    <w:rsid w:val="00CF2EC4"/>
    <w:rPr>
      <w:lang w:val="es-ES_tradnl" w:eastAsia="en-US"/>
    </w:rPr>
  </w:style>
  <w:style w:type="character" w:customStyle="1" w:styleId="TextonotaalfinalCar">
    <w:name w:val="Texto nota al final Car"/>
    <w:link w:val="Textonotaalfinal"/>
    <w:locked/>
    <w:rsid w:val="00CF2EC4"/>
    <w:rPr>
      <w:lang w:val="es-ES_tradnl" w:eastAsia="en-US"/>
    </w:rPr>
  </w:style>
  <w:style w:type="character" w:styleId="Refdenotaalfinal">
    <w:name w:val="endnote reference"/>
    <w:rsid w:val="00CF2EC4"/>
    <w:rPr>
      <w:vertAlign w:val="superscript"/>
    </w:rPr>
  </w:style>
  <w:style w:type="character" w:customStyle="1" w:styleId="FiladetablaCar1">
    <w:name w:val="Fila de tabla Car1"/>
    <w:link w:val="Filadetabla"/>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rsid w:val="00CF2EC4"/>
    <w:rPr>
      <w:rFonts w:ascii="Arial" w:hAnsi="Arial"/>
      <w:sz w:val="22"/>
      <w:lang w:val="es-ES_tradnl" w:eastAsia="es-ES_tradnl"/>
    </w:rPr>
  </w:style>
  <w:style w:type="paragraph" w:customStyle="1" w:styleId="a">
    <w:name w:val="a"/>
    <w:basedOn w:val="Normal"/>
    <w:rsid w:val="00CF2EC4"/>
    <w:pPr>
      <w:spacing w:before="100" w:beforeAutospacing="1" w:after="100" w:afterAutospacing="1"/>
    </w:pPr>
    <w:rPr>
      <w:sz w:val="24"/>
      <w:szCs w:val="24"/>
    </w:rPr>
  </w:style>
  <w:style w:type="character" w:styleId="nfasis">
    <w:name w:val="Emphasis"/>
    <w:qFormat/>
    <w:rsid w:val="00CF2EC4"/>
    <w:rPr>
      <w:i/>
    </w:rPr>
  </w:style>
  <w:style w:type="paragraph" w:styleId="NormalWeb">
    <w:name w:val="Normal (Web)"/>
    <w:basedOn w:val="Normal"/>
    <w:rsid w:val="00CF2EC4"/>
    <w:pPr>
      <w:spacing w:before="100" w:beforeAutospacing="1" w:after="100" w:afterAutospacing="1"/>
    </w:pPr>
    <w:rPr>
      <w:sz w:val="24"/>
      <w:szCs w:val="24"/>
    </w:rPr>
  </w:style>
  <w:style w:type="character" w:styleId="CitaHTML">
    <w:name w:val="HTML Cite"/>
    <w:rsid w:val="00CF2EC4"/>
    <w:rPr>
      <w:i/>
    </w:rPr>
  </w:style>
  <w:style w:type="paragraph" w:styleId="z-Principiodelformulario">
    <w:name w:val="HTML Top of Form"/>
    <w:basedOn w:val="Normal"/>
    <w:next w:val="Normal"/>
    <w:link w:val="z-PrincipiodelformularioCar"/>
    <w:hidden/>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locked/>
    <w:rsid w:val="00CF2EC4"/>
    <w:rPr>
      <w:rFonts w:ascii="Arial" w:hAnsi="Arial"/>
      <w:vanish/>
      <w:sz w:val="16"/>
      <w:lang w:val="es-ES" w:eastAsia="es-ES"/>
    </w:rPr>
  </w:style>
  <w:style w:type="character" w:customStyle="1" w:styleId="CarCar12">
    <w:name w:val="Car Car12"/>
    <w:rsid w:val="00CF2EC4"/>
    <w:rPr>
      <w:rFonts w:ascii="Arial" w:hAnsi="Arial"/>
      <w:sz w:val="20"/>
      <w:lang w:val="eu-ES" w:eastAsia="es-ES"/>
    </w:rPr>
  </w:style>
  <w:style w:type="paragraph" w:customStyle="1" w:styleId="TextoPliego">
    <w:name w:val="Texto Pliego"/>
    <w:basedOn w:val="Normal"/>
    <w:link w:val="TextoPliegoCar"/>
    <w:rsid w:val="00CF2EC4"/>
    <w:pPr>
      <w:spacing w:before="240"/>
      <w:jc w:val="both"/>
    </w:pPr>
    <w:rPr>
      <w:rFonts w:ascii="Arial" w:hAnsi="Arial"/>
    </w:rPr>
  </w:style>
  <w:style w:type="character" w:customStyle="1" w:styleId="TextoPliegoCar">
    <w:name w:val="Texto Pliego Car"/>
    <w:link w:val="TextoPliego"/>
    <w:locked/>
    <w:rsid w:val="00CF2EC4"/>
    <w:rPr>
      <w:rFonts w:ascii="Arial" w:hAnsi="Arial"/>
      <w:lang w:val="es-ES" w:eastAsia="es-ES"/>
    </w:rPr>
  </w:style>
  <w:style w:type="paragraph" w:customStyle="1" w:styleId="western">
    <w:name w:val="western"/>
    <w:basedOn w:val="Normal"/>
    <w:rsid w:val="00CF2EC4"/>
    <w:pPr>
      <w:spacing w:before="100" w:beforeAutospacing="1" w:after="142" w:line="360" w:lineRule="auto"/>
      <w:jc w:val="both"/>
    </w:pPr>
    <w:rPr>
      <w:rFonts w:ascii="DejaVu Sans" w:hAnsi="DejaVu Sans" w:cs="DejaVu Sans"/>
    </w:rPr>
  </w:style>
  <w:style w:type="character" w:customStyle="1" w:styleId="Heading2Char2">
    <w:name w:val="Heading 2 Char2"/>
    <w:locked/>
    <w:rsid w:val="00CF2EC4"/>
    <w:rPr>
      <w:rFonts w:ascii="Arial" w:hAnsi="Arial"/>
      <w:b/>
      <w:sz w:val="14"/>
      <w:lang w:val="es-ES_tradnl" w:eastAsia="es-ES_tradnl"/>
    </w:rPr>
  </w:style>
  <w:style w:type="paragraph" w:customStyle="1" w:styleId="CharChar3CarCharChar1">
    <w:name w:val="Char Char3 Car Char Char1"/>
    <w:basedOn w:val="Normal"/>
    <w:rsid w:val="00CF2EC4"/>
    <w:pPr>
      <w:spacing w:after="160" w:line="240" w:lineRule="exact"/>
    </w:pPr>
    <w:rPr>
      <w:rFonts w:ascii="Tahoma" w:hAnsi="Tahoma"/>
      <w:lang w:val="en-US" w:eastAsia="en-US"/>
    </w:rPr>
  </w:style>
  <w:style w:type="paragraph" w:customStyle="1" w:styleId="KarKar41">
    <w:name w:val="Kar Kar41"/>
    <w:basedOn w:val="Normal"/>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rsid w:val="00CF2EC4"/>
    <w:pPr>
      <w:spacing w:after="160" w:line="240" w:lineRule="exact"/>
    </w:pPr>
    <w:rPr>
      <w:rFonts w:ascii="Tahoma" w:hAnsi="Tahoma"/>
      <w:sz w:val="18"/>
      <w:szCs w:val="6"/>
      <w:lang w:val="en-US" w:eastAsia="en-US"/>
    </w:rPr>
  </w:style>
  <w:style w:type="paragraph" w:customStyle="1" w:styleId="KarKar51">
    <w:name w:val="Kar Kar51"/>
    <w:basedOn w:val="Normal"/>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rsid w:val="00CF2EC4"/>
    <w:pPr>
      <w:spacing w:after="160" w:line="240" w:lineRule="exact"/>
    </w:pPr>
    <w:rPr>
      <w:rFonts w:ascii="Arial" w:hAnsi="Arial"/>
      <w:lang w:val="en-US" w:eastAsia="en-US"/>
    </w:rPr>
  </w:style>
  <w:style w:type="character" w:customStyle="1" w:styleId="CarCar121">
    <w:name w:val="Car Car121"/>
    <w:rsid w:val="00CF2EC4"/>
    <w:rPr>
      <w:rFonts w:ascii="Arial" w:hAnsi="Arial"/>
      <w:sz w:val="20"/>
      <w:lang w:val="eu-ES" w:eastAsia="es-ES"/>
    </w:rPr>
  </w:style>
  <w:style w:type="paragraph" w:customStyle="1" w:styleId="CarCar13">
    <w:name w:val="Car Car13"/>
    <w:basedOn w:val="Normal"/>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rsid w:val="00097F1C"/>
    <w:pPr>
      <w:jc w:val="center"/>
    </w:pPr>
    <w:rPr>
      <w:rFonts w:ascii="Arial" w:hAnsi="Arial"/>
      <w:b/>
      <w:bCs/>
    </w:rPr>
  </w:style>
  <w:style w:type="character" w:customStyle="1" w:styleId="EstiloArial9ptNegritaCentrado1Car">
    <w:name w:val="Estilo Arial 9 pt Negrita Centrado1 Car"/>
    <w:link w:val="EstiloArial9ptNegritaCentrado1"/>
    <w:locked/>
    <w:rsid w:val="00097F1C"/>
    <w:rPr>
      <w:rFonts w:ascii="Arial" w:hAnsi="Arial"/>
      <w:b/>
    </w:rPr>
  </w:style>
  <w:style w:type="paragraph" w:customStyle="1" w:styleId="articulo1">
    <w:name w:val="articulo1"/>
    <w:basedOn w:val="Normal"/>
    <w:rsid w:val="00E4246E"/>
    <w:pPr>
      <w:spacing w:before="360" w:after="180"/>
    </w:pPr>
    <w:rPr>
      <w:b/>
      <w:bCs/>
      <w:sz w:val="24"/>
      <w:szCs w:val="24"/>
    </w:rPr>
  </w:style>
  <w:style w:type="paragraph" w:customStyle="1" w:styleId="parrafo1">
    <w:name w:val="parrafo1"/>
    <w:basedOn w:val="Normal"/>
    <w:rsid w:val="00E4246E"/>
    <w:pPr>
      <w:spacing w:before="180" w:after="180"/>
      <w:ind w:firstLine="360"/>
      <w:jc w:val="both"/>
    </w:pPr>
    <w:rPr>
      <w:sz w:val="24"/>
      <w:szCs w:val="24"/>
    </w:rPr>
  </w:style>
  <w:style w:type="paragraph" w:customStyle="1" w:styleId="CARATULA">
    <w:name w:val="CARATULA"/>
    <w:basedOn w:val="Normal"/>
    <w:rsid w:val="001C0FCE"/>
    <w:pPr>
      <w:tabs>
        <w:tab w:val="left" w:pos="1440"/>
        <w:tab w:val="left" w:pos="7655"/>
      </w:tabs>
      <w:jc w:val="both"/>
    </w:pPr>
    <w:rPr>
      <w:b/>
    </w:rPr>
  </w:style>
  <w:style w:type="paragraph" w:customStyle="1" w:styleId="KarKar4CarCar">
    <w:name w:val="Kar Kar4 Car Car"/>
    <w:basedOn w:val="Normal"/>
    <w:rsid w:val="009A5901"/>
    <w:pPr>
      <w:spacing w:after="160" w:line="240" w:lineRule="exact"/>
    </w:pPr>
    <w:rPr>
      <w:rFonts w:ascii="Tahoma" w:hAnsi="Tahoma"/>
      <w:lang w:val="en-US" w:eastAsia="en-US"/>
    </w:rPr>
  </w:style>
  <w:style w:type="paragraph" w:customStyle="1" w:styleId="Prrafodelista2">
    <w:name w:val="Párrafo de lista2"/>
    <w:basedOn w:val="Normal"/>
    <w:link w:val="ListParagraphChar1"/>
    <w:rsid w:val="007B1B35"/>
    <w:pPr>
      <w:spacing w:after="200" w:line="276" w:lineRule="auto"/>
      <w:ind w:left="720"/>
      <w:contextualSpacing/>
    </w:pPr>
    <w:rPr>
      <w:rFonts w:ascii="Calibri" w:hAnsi="Calibri"/>
      <w:sz w:val="22"/>
      <w:szCs w:val="22"/>
    </w:rPr>
  </w:style>
  <w:style w:type="paragraph" w:customStyle="1" w:styleId="anexonum">
    <w:name w:val="anexo_num"/>
    <w:basedOn w:val="Normal"/>
    <w:rsid w:val="000F357C"/>
    <w:pPr>
      <w:spacing w:before="100" w:beforeAutospacing="1" w:after="100" w:afterAutospacing="1"/>
    </w:pPr>
    <w:rPr>
      <w:sz w:val="24"/>
      <w:szCs w:val="24"/>
    </w:rPr>
  </w:style>
  <w:style w:type="paragraph" w:customStyle="1" w:styleId="anexotit">
    <w:name w:val="anexo_tit"/>
    <w:basedOn w:val="Normal"/>
    <w:rsid w:val="000F357C"/>
    <w:pPr>
      <w:spacing w:before="100" w:beforeAutospacing="1" w:after="100" w:afterAutospacing="1"/>
    </w:pPr>
    <w:rPr>
      <w:sz w:val="24"/>
      <w:szCs w:val="24"/>
    </w:rPr>
  </w:style>
  <w:style w:type="paragraph" w:customStyle="1" w:styleId="cabezatabla">
    <w:name w:val="cabeza_tabla"/>
    <w:basedOn w:val="Normal"/>
    <w:rsid w:val="000F357C"/>
    <w:pPr>
      <w:spacing w:before="100" w:beforeAutospacing="1" w:after="100" w:afterAutospacing="1"/>
    </w:pPr>
    <w:rPr>
      <w:sz w:val="24"/>
      <w:szCs w:val="24"/>
    </w:rPr>
  </w:style>
  <w:style w:type="paragraph" w:customStyle="1" w:styleId="cuerpotablacentro">
    <w:name w:val="cuerpo_tabla_centro"/>
    <w:basedOn w:val="Normal"/>
    <w:rsid w:val="000F357C"/>
    <w:pPr>
      <w:spacing w:before="100" w:beforeAutospacing="1" w:after="100" w:afterAutospacing="1"/>
    </w:pPr>
    <w:rPr>
      <w:sz w:val="24"/>
      <w:szCs w:val="24"/>
    </w:rPr>
  </w:style>
  <w:style w:type="paragraph" w:customStyle="1" w:styleId="bopvdetalle">
    <w:name w:val="bopvdetalle"/>
    <w:basedOn w:val="Normal"/>
    <w:rsid w:val="004E29FE"/>
    <w:pPr>
      <w:spacing w:before="100" w:beforeAutospacing="1" w:after="100" w:afterAutospacing="1"/>
    </w:pPr>
    <w:rPr>
      <w:sz w:val="24"/>
      <w:szCs w:val="24"/>
    </w:rPr>
  </w:style>
  <w:style w:type="paragraph" w:styleId="Tabladeilustraciones">
    <w:name w:val="table of figures"/>
    <w:aliases w:val="ANEXO"/>
    <w:basedOn w:val="Normal"/>
    <w:next w:val="Normal"/>
    <w:semiHidden/>
    <w:rsid w:val="007E3B9F"/>
    <w:pPr>
      <w:spacing w:before="120" w:after="120"/>
      <w:jc w:val="both"/>
    </w:pPr>
    <w:rPr>
      <w:rFonts w:ascii="Arial" w:hAnsi="Arial"/>
    </w:rPr>
  </w:style>
  <w:style w:type="paragraph" w:customStyle="1" w:styleId="Pa17">
    <w:name w:val="Pa17"/>
    <w:basedOn w:val="Default"/>
    <w:next w:val="Default"/>
    <w:rsid w:val="0045633B"/>
    <w:pPr>
      <w:spacing w:line="201" w:lineRule="atLeast"/>
    </w:pPr>
    <w:rPr>
      <w:color w:val="auto"/>
    </w:rPr>
  </w:style>
  <w:style w:type="paragraph" w:customStyle="1" w:styleId="Pa6">
    <w:name w:val="Pa6"/>
    <w:basedOn w:val="Default"/>
    <w:next w:val="Default"/>
    <w:rsid w:val="001A2F2E"/>
    <w:pPr>
      <w:spacing w:line="201" w:lineRule="atLeast"/>
    </w:pPr>
    <w:rPr>
      <w:rFonts w:cs="Times New Roman"/>
      <w:color w:val="auto"/>
    </w:rPr>
  </w:style>
  <w:style w:type="paragraph" w:customStyle="1" w:styleId="Revisin1">
    <w:name w:val="Revisión1"/>
    <w:hidden/>
    <w:semiHidden/>
    <w:rsid w:val="00F10D02"/>
  </w:style>
  <w:style w:type="character" w:styleId="Refdecomentario">
    <w:name w:val="annotation reference"/>
    <w:rsid w:val="00C04F2F"/>
    <w:rPr>
      <w:sz w:val="16"/>
    </w:rPr>
  </w:style>
  <w:style w:type="paragraph" w:styleId="Asuntodelcomentario">
    <w:name w:val="annotation subject"/>
    <w:basedOn w:val="Textocomentario"/>
    <w:next w:val="Textocomentario"/>
    <w:link w:val="AsuntodelcomentarioCar"/>
    <w:rsid w:val="00C04F2F"/>
    <w:rPr>
      <w:b/>
      <w:bCs/>
    </w:rPr>
  </w:style>
  <w:style w:type="character" w:customStyle="1" w:styleId="AsuntodelcomentarioCar">
    <w:name w:val="Asunto del comentario Car"/>
    <w:link w:val="Asuntodelcomentario"/>
    <w:locked/>
    <w:rsid w:val="00C04F2F"/>
    <w:rPr>
      <w:b/>
      <w:lang w:val="eu-ES" w:eastAsia="es-ES_tradnl"/>
    </w:rPr>
  </w:style>
  <w:style w:type="character" w:customStyle="1" w:styleId="ListParagraphChar1">
    <w:name w:val="List Paragraph Char1"/>
    <w:link w:val="Prrafodelista2"/>
    <w:locked/>
    <w:rsid w:val="004612F2"/>
    <w:rPr>
      <w:rFonts w:ascii="Calibri" w:hAnsi="Calibri"/>
      <w:sz w:val="22"/>
    </w:rPr>
  </w:style>
  <w:style w:type="character" w:customStyle="1" w:styleId="Textodelmarcadordeposicin1">
    <w:name w:val="Texto del marcador de posición1"/>
    <w:semiHidden/>
    <w:rsid w:val="00AC2180"/>
    <w:rPr>
      <w:color w:val="808080"/>
    </w:rPr>
  </w:style>
  <w:style w:type="paragraph" w:styleId="TDC4">
    <w:name w:val="toc 4"/>
    <w:basedOn w:val="Normal"/>
    <w:next w:val="Normal"/>
    <w:autoRedefine/>
    <w:rsid w:val="007C5378"/>
    <w:pPr>
      <w:ind w:left="601"/>
    </w:pPr>
    <w:rPr>
      <w:rFonts w:ascii="Arial" w:hAnsi="Arial"/>
    </w:rPr>
  </w:style>
  <w:style w:type="paragraph" w:customStyle="1" w:styleId="KarKar1">
    <w:name w:val="Kar Kar1"/>
    <w:basedOn w:val="Normal"/>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rsid w:val="00817C7F"/>
    <w:pPr>
      <w:spacing w:line="201" w:lineRule="atLeast"/>
    </w:pPr>
    <w:rPr>
      <w:rFonts w:cs="Times New Roman"/>
      <w:color w:val="auto"/>
    </w:rPr>
  </w:style>
  <w:style w:type="paragraph" w:customStyle="1" w:styleId="Pa9">
    <w:name w:val="Pa9"/>
    <w:basedOn w:val="Default"/>
    <w:next w:val="Default"/>
    <w:rsid w:val="00817C7F"/>
    <w:pPr>
      <w:spacing w:line="201" w:lineRule="atLeast"/>
    </w:pPr>
    <w:rPr>
      <w:rFonts w:cs="Times New Roman"/>
      <w:color w:val="auto"/>
    </w:rPr>
  </w:style>
  <w:style w:type="paragraph" w:customStyle="1" w:styleId="Pa8">
    <w:name w:val="Pa8"/>
    <w:basedOn w:val="Default"/>
    <w:next w:val="Default"/>
    <w:rsid w:val="00817C7F"/>
    <w:pPr>
      <w:spacing w:line="201" w:lineRule="atLeast"/>
    </w:pPr>
    <w:rPr>
      <w:rFonts w:cs="Times New Roman"/>
      <w:color w:val="auto"/>
    </w:rPr>
  </w:style>
  <w:style w:type="paragraph" w:customStyle="1" w:styleId="Taularenedukia">
    <w:name w:val="Taularen edukia"/>
    <w:basedOn w:val="Normal"/>
    <w:rsid w:val="00817C7F"/>
    <w:pPr>
      <w:suppressAutoHyphens/>
    </w:pPr>
    <w:rPr>
      <w:color w:val="00000A"/>
      <w:kern w:val="1"/>
    </w:rPr>
  </w:style>
  <w:style w:type="paragraph" w:styleId="Listaconvietas">
    <w:name w:val="List Bullet"/>
    <w:basedOn w:val="Normal"/>
    <w:autoRedefine/>
    <w:rsid w:val="00FD1D4F"/>
    <w:pPr>
      <w:keepLines/>
      <w:shd w:val="clear" w:color="auto" w:fill="FFFFFF"/>
      <w:spacing w:before="240"/>
      <w:ind w:left="747"/>
      <w:jc w:val="both"/>
    </w:pPr>
    <w:rPr>
      <w:rFonts w:ascii="Trebuchet MS" w:hAnsi="Trebuchet MS"/>
      <w:lang w:val="es-ES_tradnl"/>
    </w:rPr>
  </w:style>
  <w:style w:type="paragraph" w:styleId="Listaconvietas2">
    <w:name w:val="List Bullet 2"/>
    <w:basedOn w:val="Normal"/>
    <w:rsid w:val="006E5591"/>
    <w:pPr>
      <w:numPr>
        <w:numId w:val="27"/>
      </w:numPr>
      <w:contextualSpacing/>
    </w:pPr>
  </w:style>
  <w:style w:type="paragraph" w:styleId="Prrafodelista">
    <w:name w:val="List Paragraph"/>
    <w:basedOn w:val="Normal"/>
    <w:uiPriority w:val="34"/>
    <w:qFormat/>
    <w:rsid w:val="0065579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nhideWhenUsed="0" w:qFormat="1"/>
    <w:lsdException w:name="heading 5" w:locked="1" w:semiHidden="0" w:unhideWhenUsed="0" w:qFormat="1"/>
    <w:lsdException w:name="heading 6" w:locked="1" w:semiHidden="0" w:unhideWhenUsed="0" w:qFormat="1"/>
    <w:lsdException w:name="heading 7" w:locked="1" w:qFormat="1"/>
    <w:lsdException w:name="heading 8" w:locked="1" w:qFormat="1"/>
    <w:lsdException w:name="heading 9" w:locked="1" w:qFormat="1"/>
    <w:lsdException w:name="index 1" w:locked="1"/>
    <w:lsdException w:name="toc 1" w:locked="1" w:uiPriority="39"/>
    <w:lsdException w:name="toc 2" w:locked="1" w:uiPriority="39"/>
    <w:lsdException w:name="toc 3" w:locked="1" w:uiPriority="39"/>
    <w:lsdException w:name="toc 4" w:locked="1"/>
    <w:lsdException w:name="toc 5" w:locked="1"/>
    <w:lsdException w:name="toc 6" w:locked="1"/>
    <w:lsdException w:name="toc 7" w:locked="1"/>
    <w:lsdException w:name="toc 8" w:locked="1"/>
    <w:lsdException w:name="toc 9" w:locked="1"/>
    <w:lsdException w:name="Normal Indent" w:locked="1"/>
    <w:lsdException w:name="annotation text" w:locked="1"/>
    <w:lsdException w:name="header" w:locked="1"/>
    <w:lsdException w:name="footer" w:locked="1"/>
    <w:lsdException w:name="index heading" w:locked="1"/>
    <w:lsdException w:name="caption" w:locked="1" w:qFormat="1"/>
    <w:lsdException w:name="table of figures" w:locked="1"/>
    <w:lsdException w:name="envelope address" w:locked="1"/>
    <w:lsdException w:name="footnote reference" w:locked="1"/>
    <w:lsdException w:name="annotation reference" w:locked="1"/>
    <w:lsdException w:name="page number" w:locked="1"/>
    <w:lsdException w:name="endnote reference" w:locked="1"/>
    <w:lsdException w:name="endnote text" w:locked="1"/>
    <w:lsdException w:name="List Bullet" w:locked="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w:locked="1"/>
    <w:lsdException w:name="Body Text Inde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Body Text 2" w:locked="1"/>
    <w:lsdException w:name="Body Text 3" w:locked="1"/>
    <w:lsdException w:name="Body Text Indent 2" w:locked="1"/>
    <w:lsdException w:name="Body Text Indent 3" w:locked="1"/>
    <w:lsdException w:name="Block Text" w:locked="1"/>
    <w:lsdException w:name="Hyperlink" w:locked="1" w:uiPriority="99"/>
    <w:lsdException w:name="FollowedHyperlink" w:locked="1"/>
    <w:lsdException w:name="Strong" w:locked="1" w:semiHidden="0" w:unhideWhenUsed="0" w:qFormat="1"/>
    <w:lsdException w:name="Emphasis" w:locked="1" w:semiHidden="0" w:unhideWhenUsed="0" w:qFormat="1"/>
    <w:lsdException w:name="Document Map" w:locked="1"/>
    <w:lsdException w:name="HTML Top of Form" w:locked="1"/>
    <w:lsdException w:name="HTML Bottom of Form" w:locked="1"/>
    <w:lsdException w:name="Normal (Web)" w:locked="1"/>
    <w:lsdException w:name="HTML Cite" w:locked="1"/>
    <w:lsdException w:name="annotation subject" w:locked="1"/>
    <w:lsdException w:name="Balloon Text" w:locked="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9E7"/>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qFormat/>
    <w:rsid w:val="00CF2EC4"/>
    <w:pPr>
      <w:ind w:left="708"/>
      <w:jc w:val="both"/>
      <w:outlineLvl w:val="5"/>
    </w:pPr>
    <w:rPr>
      <w:u w:val="single"/>
      <w:lang w:val="es-ES_tradnl"/>
    </w:rPr>
  </w:style>
  <w:style w:type="paragraph" w:styleId="Ttulo7">
    <w:name w:val="heading 7"/>
    <w:basedOn w:val="Normal"/>
    <w:next w:val="Sangranormal"/>
    <w:link w:val="Ttulo7Car"/>
    <w:qFormat/>
    <w:rsid w:val="00CF2EC4"/>
    <w:pPr>
      <w:ind w:left="708"/>
      <w:jc w:val="both"/>
      <w:outlineLvl w:val="6"/>
    </w:pPr>
    <w:rPr>
      <w:i/>
      <w:lang w:val="es-ES_tradnl"/>
    </w:rPr>
  </w:style>
  <w:style w:type="paragraph" w:styleId="Ttulo8">
    <w:name w:val="heading 8"/>
    <w:basedOn w:val="Normal"/>
    <w:next w:val="Normal"/>
    <w:link w:val="Ttulo8Car"/>
    <w:qFormat/>
    <w:rsid w:val="00CF2EC4"/>
    <w:pPr>
      <w:spacing w:before="240" w:after="60"/>
      <w:outlineLvl w:val="7"/>
    </w:pPr>
    <w:rPr>
      <w:i/>
      <w:iCs/>
      <w:szCs w:val="24"/>
      <w:lang w:val="es-ES_tradnl"/>
    </w:rPr>
  </w:style>
  <w:style w:type="paragraph" w:styleId="Ttulo9">
    <w:name w:val="heading 9"/>
    <w:basedOn w:val="Normal"/>
    <w:next w:val="Sangranormal"/>
    <w:link w:val="Ttulo9Car"/>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locked/>
    <w:rsid w:val="00CF2EC4"/>
    <w:rPr>
      <w:rFonts w:ascii="Arial" w:hAnsi="Arial"/>
      <w:b/>
      <w:kern w:val="32"/>
      <w:sz w:val="32"/>
      <w:lang w:val="es-ES" w:eastAsia="es-ES"/>
    </w:rPr>
  </w:style>
  <w:style w:type="character" w:customStyle="1" w:styleId="Heading2Char">
    <w:name w:val="Heading 2 Char"/>
    <w:rPr>
      <w:rFonts w:ascii="Cambria" w:hAnsi="Cambria"/>
      <w:b/>
      <w:i/>
      <w:sz w:val="28"/>
    </w:rPr>
  </w:style>
  <w:style w:type="character" w:customStyle="1" w:styleId="Ttulo3Car">
    <w:name w:val="Título 3 Car"/>
    <w:link w:val="Ttulo3"/>
    <w:locked/>
    <w:rsid w:val="00CF2EC4"/>
    <w:rPr>
      <w:rFonts w:ascii="Arial" w:hAnsi="Arial"/>
      <w:b/>
      <w:sz w:val="26"/>
      <w:lang w:val="es-ES" w:eastAsia="es-ES"/>
    </w:rPr>
  </w:style>
  <w:style w:type="character" w:customStyle="1" w:styleId="Ttulo4Car">
    <w:name w:val="Título 4 Car"/>
    <w:link w:val="Ttulo4"/>
    <w:locked/>
    <w:rPr>
      <w:rFonts w:ascii="Calibri" w:hAnsi="Calibri"/>
      <w:b/>
      <w:sz w:val="28"/>
    </w:rPr>
  </w:style>
  <w:style w:type="character" w:customStyle="1" w:styleId="Ttulo5Car">
    <w:name w:val="Título 5 Car"/>
    <w:link w:val="Ttulo5"/>
    <w:semiHidden/>
    <w:locked/>
    <w:rPr>
      <w:rFonts w:ascii="Calibri" w:hAnsi="Calibri"/>
      <w:b/>
      <w:i/>
      <w:sz w:val="26"/>
    </w:rPr>
  </w:style>
  <w:style w:type="character" w:customStyle="1" w:styleId="Ttulo6Car">
    <w:name w:val="Título 6 Car"/>
    <w:link w:val="Ttulo6"/>
    <w:semiHidden/>
    <w:locked/>
    <w:rPr>
      <w:rFonts w:ascii="Calibri" w:hAnsi="Calibri"/>
      <w:b/>
    </w:rPr>
  </w:style>
  <w:style w:type="character" w:customStyle="1" w:styleId="Ttulo7Car">
    <w:name w:val="Título 7 Car"/>
    <w:link w:val="Ttulo7"/>
    <w:semiHidden/>
    <w:locked/>
    <w:rPr>
      <w:rFonts w:ascii="Calibri" w:hAnsi="Calibri"/>
      <w:sz w:val="24"/>
    </w:rPr>
  </w:style>
  <w:style w:type="character" w:customStyle="1" w:styleId="Ttulo8Car">
    <w:name w:val="Título 8 Car"/>
    <w:link w:val="Ttulo8"/>
    <w:semiHidden/>
    <w:locked/>
    <w:rPr>
      <w:rFonts w:ascii="Calibri" w:hAnsi="Calibri"/>
      <w:i/>
      <w:sz w:val="24"/>
    </w:rPr>
  </w:style>
  <w:style w:type="character" w:customStyle="1" w:styleId="Ttulo9Car">
    <w:name w:val="Título 9 Car"/>
    <w:link w:val="Ttulo9"/>
    <w:semiHidden/>
    <w:locked/>
    <w:rPr>
      <w:rFonts w:ascii="Cambria" w:hAnsi="Cambria"/>
    </w:rPr>
  </w:style>
  <w:style w:type="character" w:customStyle="1" w:styleId="Ttulo2Car">
    <w:name w:val="Título 2 Car"/>
    <w:link w:val="Ttulo2"/>
    <w:locked/>
    <w:rsid w:val="007A1991"/>
    <w:rPr>
      <w:rFonts w:ascii="Arial" w:hAnsi="Arial"/>
      <w:b/>
      <w:i/>
      <w:sz w:val="28"/>
      <w:lang w:val="es-ES" w:eastAsia="es-ES"/>
    </w:rPr>
  </w:style>
  <w:style w:type="paragraph" w:styleId="Sangranormal">
    <w:name w:val="Normal Indent"/>
    <w:basedOn w:val="Normal"/>
    <w:rsid w:val="00CF2EC4"/>
    <w:pPr>
      <w:ind w:left="708"/>
      <w:jc w:val="both"/>
    </w:pPr>
    <w:rPr>
      <w:rFonts w:ascii="Arial" w:hAnsi="Arial"/>
      <w:sz w:val="22"/>
      <w:lang w:val="es-ES_tradnl"/>
    </w:rPr>
  </w:style>
  <w:style w:type="paragraph" w:customStyle="1" w:styleId="tit1">
    <w:name w:val="tit 1"/>
    <w:basedOn w:val="Normal"/>
    <w:autoRedefine/>
    <w:rsid w:val="001C4634"/>
    <w:pPr>
      <w:spacing w:line="240" w:lineRule="atLeast"/>
      <w:jc w:val="both"/>
    </w:pPr>
    <w:rPr>
      <w:rFonts w:ascii="Arial" w:hAnsi="Arial" w:cs="Arial"/>
      <w:b/>
      <w:bCs/>
    </w:rPr>
  </w:style>
  <w:style w:type="paragraph" w:styleId="Encabezado">
    <w:name w:val="header"/>
    <w:basedOn w:val="Normal"/>
    <w:link w:val="EncabezadoCar"/>
    <w:rsid w:val="007214E0"/>
    <w:pPr>
      <w:tabs>
        <w:tab w:val="center" w:pos="4252"/>
        <w:tab w:val="right" w:pos="8504"/>
      </w:tabs>
    </w:pPr>
  </w:style>
  <w:style w:type="character" w:customStyle="1" w:styleId="EncabezadoCar">
    <w:name w:val="Encabezado Car"/>
    <w:link w:val="Encabezado"/>
    <w:locked/>
    <w:rsid w:val="00CF2EC4"/>
    <w:rPr>
      <w:lang w:val="es-ES" w:eastAsia="es-ES"/>
    </w:rPr>
  </w:style>
  <w:style w:type="paragraph" w:styleId="Piedepgina">
    <w:name w:val="footer"/>
    <w:basedOn w:val="Normal"/>
    <w:link w:val="PiedepginaCar"/>
    <w:rsid w:val="007214E0"/>
    <w:pPr>
      <w:tabs>
        <w:tab w:val="center" w:pos="4252"/>
        <w:tab w:val="right" w:pos="8504"/>
      </w:tabs>
    </w:pPr>
  </w:style>
  <w:style w:type="character" w:customStyle="1" w:styleId="PiedepginaCar">
    <w:name w:val="Pie de página Car"/>
    <w:link w:val="Piedepgina"/>
    <w:locked/>
    <w:rsid w:val="00CF2EC4"/>
    <w:rPr>
      <w:lang w:val="es-ES" w:eastAsia="es-ES"/>
    </w:rPr>
  </w:style>
  <w:style w:type="paragraph" w:styleId="Textonotapie">
    <w:name w:val="footnote text"/>
    <w:basedOn w:val="Normal"/>
    <w:link w:val="TextonotapieCar"/>
    <w:rsid w:val="00BF650F"/>
  </w:style>
  <w:style w:type="character" w:customStyle="1" w:styleId="TextonotapieCar">
    <w:name w:val="Texto nota pie Car"/>
    <w:link w:val="Textonotapie"/>
    <w:locked/>
    <w:rsid w:val="00CF2EC4"/>
    <w:rPr>
      <w:lang w:val="es-ES" w:eastAsia="es-ES"/>
    </w:rPr>
  </w:style>
  <w:style w:type="character" w:styleId="Refdenotaalpie">
    <w:name w:val="footnote reference"/>
    <w:rsid w:val="00BF650F"/>
    <w:rPr>
      <w:vertAlign w:val="superscript"/>
    </w:rPr>
  </w:style>
  <w:style w:type="paragraph" w:customStyle="1" w:styleId="tit2">
    <w:name w:val="tit 2"/>
    <w:basedOn w:val="Normal"/>
    <w:next w:val="Normal"/>
    <w:autoRedefine/>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semiHidden/>
    <w:rsid w:val="007A1991"/>
    <w:pPr>
      <w:ind w:left="200" w:hanging="200"/>
    </w:pPr>
  </w:style>
  <w:style w:type="paragraph" w:styleId="Ttulodendice">
    <w:name w:val="index heading"/>
    <w:basedOn w:val="Normal"/>
    <w:next w:val="Normal"/>
    <w:semiHidden/>
    <w:rsid w:val="007A1991"/>
    <w:pPr>
      <w:jc w:val="both"/>
    </w:pPr>
    <w:rPr>
      <w:sz w:val="22"/>
      <w:szCs w:val="22"/>
    </w:rPr>
  </w:style>
  <w:style w:type="paragraph" w:styleId="Mapadeldocumento">
    <w:name w:val="Document Map"/>
    <w:basedOn w:val="Normal"/>
    <w:link w:val="MapadeldocumentoCar"/>
    <w:autoRedefine/>
    <w:semiHidden/>
    <w:rsid w:val="00F10C5A"/>
    <w:rPr>
      <w:rFonts w:ascii="Tahoma" w:hAnsi="Tahoma" w:cs="Tahoma"/>
    </w:rPr>
  </w:style>
  <w:style w:type="character" w:customStyle="1" w:styleId="MapadeldocumentoCar">
    <w:name w:val="Mapa del documento Car"/>
    <w:link w:val="Mapadeldocumento"/>
    <w:semiHidden/>
    <w:locked/>
    <w:rPr>
      <w:sz w:val="2"/>
    </w:rPr>
  </w:style>
  <w:style w:type="paragraph" w:styleId="Textoindependiente3">
    <w:name w:val="Body Text 3"/>
    <w:basedOn w:val="Normal"/>
    <w:link w:val="Textoindependiente3Car"/>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link w:val="Textoindependiente3"/>
    <w:semiHidden/>
    <w:locked/>
    <w:rPr>
      <w:sz w:val="16"/>
    </w:rPr>
  </w:style>
  <w:style w:type="character" w:styleId="Hipervnculo">
    <w:name w:val="Hyperlink"/>
    <w:uiPriority w:val="99"/>
    <w:rsid w:val="007E1835"/>
    <w:rPr>
      <w:color w:val="0000FF"/>
      <w:u w:val="single"/>
    </w:rPr>
  </w:style>
  <w:style w:type="character" w:styleId="Nmerodepgina">
    <w:name w:val="page number"/>
    <w:basedOn w:val="Fuentedeprrafopredeter"/>
    <w:rsid w:val="00141AAF"/>
  </w:style>
  <w:style w:type="paragraph" w:customStyle="1" w:styleId="texto">
    <w:name w:val="texto"/>
    <w:basedOn w:val="Normal"/>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rsid w:val="008342B8"/>
    <w:pPr>
      <w:suppressAutoHyphens/>
      <w:jc w:val="both"/>
    </w:pPr>
    <w:rPr>
      <w:rFonts w:ascii="Arial" w:hAnsi="Arial"/>
      <w:b/>
      <w:sz w:val="22"/>
      <w:lang w:val="es-ES_tradnl" w:eastAsia="ar-SA"/>
    </w:rPr>
  </w:style>
  <w:style w:type="table" w:styleId="Tablaconcuadrcula">
    <w:name w:val="Table Grid"/>
    <w:basedOn w:val="Tablanormal"/>
    <w:rsid w:val="009813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990F78"/>
  </w:style>
  <w:style w:type="paragraph" w:customStyle="1" w:styleId="parrafo">
    <w:name w:val="parrafo"/>
    <w:basedOn w:val="Normal"/>
    <w:rsid w:val="00063E5F"/>
    <w:pPr>
      <w:spacing w:before="100" w:beforeAutospacing="1" w:after="100" w:afterAutospacing="1"/>
    </w:pPr>
    <w:rPr>
      <w:sz w:val="24"/>
      <w:szCs w:val="24"/>
    </w:rPr>
  </w:style>
  <w:style w:type="paragraph" w:styleId="TDC1">
    <w:name w:val="toc 1"/>
    <w:basedOn w:val="Normal"/>
    <w:next w:val="Normal"/>
    <w:autoRedefine/>
    <w:uiPriority w:val="39"/>
    <w:rsid w:val="00D748B3"/>
    <w:pPr>
      <w:tabs>
        <w:tab w:val="right" w:leader="dot" w:pos="8494"/>
      </w:tabs>
      <w:spacing w:before="100"/>
      <w:jc w:val="center"/>
    </w:pPr>
    <w:rPr>
      <w:rFonts w:ascii="Arial" w:hAnsi="Arial"/>
      <w:b/>
      <w:lang w:val="pt-BR"/>
    </w:rPr>
  </w:style>
  <w:style w:type="paragraph" w:styleId="TDC2">
    <w:name w:val="toc 2"/>
    <w:basedOn w:val="Normal"/>
    <w:next w:val="Normal"/>
    <w:autoRedefine/>
    <w:uiPriority w:val="39"/>
    <w:rsid w:val="00B83155"/>
    <w:pPr>
      <w:tabs>
        <w:tab w:val="right" w:leader="dot" w:pos="8494"/>
      </w:tabs>
      <w:spacing w:before="120"/>
    </w:pPr>
    <w:rPr>
      <w:rFonts w:ascii="Trebuchet MS" w:hAnsi="Trebuchet MS"/>
    </w:rPr>
  </w:style>
  <w:style w:type="paragraph" w:styleId="TDC3">
    <w:name w:val="toc 3"/>
    <w:basedOn w:val="Normal"/>
    <w:next w:val="Normal"/>
    <w:autoRedefine/>
    <w:uiPriority w:val="39"/>
    <w:rsid w:val="00603272"/>
    <w:pPr>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
    <w:rsid w:val="009A07D3"/>
    <w:pPr>
      <w:spacing w:before="100" w:beforeAutospacing="1" w:after="100" w:afterAutospacing="1"/>
    </w:pPr>
    <w:rPr>
      <w:sz w:val="24"/>
      <w:szCs w:val="24"/>
    </w:rPr>
  </w:style>
  <w:style w:type="paragraph" w:styleId="Textoindependiente">
    <w:name w:val="Body Text"/>
    <w:basedOn w:val="Normal"/>
    <w:link w:val="TextoindependienteCar"/>
    <w:rsid w:val="00251123"/>
    <w:pPr>
      <w:spacing w:after="120"/>
    </w:pPr>
  </w:style>
  <w:style w:type="character" w:customStyle="1" w:styleId="TextoindependienteCar">
    <w:name w:val="Texto independiente Car"/>
    <w:link w:val="Textoindependiente"/>
    <w:locked/>
    <w:rPr>
      <w:sz w:val="20"/>
    </w:rPr>
  </w:style>
  <w:style w:type="paragraph" w:customStyle="1" w:styleId="Tit1Anexo">
    <w:name w:val="Tit 1 Anexo"/>
    <w:basedOn w:val="tit1"/>
    <w:rsid w:val="00251123"/>
    <w:pPr>
      <w:numPr>
        <w:numId w:val="1"/>
      </w:numPr>
      <w:tabs>
        <w:tab w:val="num" w:pos="2940"/>
      </w:tabs>
      <w:ind w:left="1500"/>
    </w:pPr>
    <w:rPr>
      <w:bCs w:val="0"/>
    </w:rPr>
  </w:style>
  <w:style w:type="character" w:styleId="Hipervnculovisitado">
    <w:name w:val="FollowedHyperlink"/>
    <w:rsid w:val="007264BB"/>
    <w:rPr>
      <w:color w:val="800080"/>
      <w:u w:val="single"/>
    </w:rPr>
  </w:style>
  <w:style w:type="paragraph" w:customStyle="1" w:styleId="Destinatario">
    <w:name w:val="Destinatario"/>
    <w:basedOn w:val="Normal"/>
    <w:rsid w:val="00CF2EC4"/>
    <w:pPr>
      <w:ind w:left="4253"/>
    </w:pPr>
    <w:rPr>
      <w:lang w:val="es-ES_tradnl" w:eastAsia="es-ES_tradnl"/>
    </w:rPr>
  </w:style>
  <w:style w:type="paragraph" w:customStyle="1" w:styleId="Subparrafo1">
    <w:name w:val="Subparrafo1"/>
    <w:basedOn w:val="Normal"/>
    <w:rsid w:val="00CF2EC4"/>
    <w:pPr>
      <w:ind w:left="284" w:hanging="142"/>
    </w:pPr>
    <w:rPr>
      <w:lang w:val="es-ES_tradnl" w:eastAsia="es-ES_tradnl"/>
    </w:rPr>
  </w:style>
  <w:style w:type="paragraph" w:customStyle="1" w:styleId="Titulo">
    <w:name w:val="Titulo"/>
    <w:basedOn w:val="Normal"/>
    <w:rsid w:val="00CF2EC4"/>
    <w:pPr>
      <w:jc w:val="center"/>
    </w:pPr>
    <w:rPr>
      <w:b/>
      <w:sz w:val="30"/>
      <w:lang w:val="es-ES_tradnl" w:eastAsia="es-ES_tradnl"/>
    </w:rPr>
  </w:style>
  <w:style w:type="paragraph" w:styleId="Textoindependiente2">
    <w:name w:val="Body Text 2"/>
    <w:basedOn w:val="Normal"/>
    <w:link w:val="Textoindependiente2Car"/>
    <w:rsid w:val="00CF2EC4"/>
    <w:rPr>
      <w:rFonts w:ascii="Arial" w:hAnsi="Arial"/>
      <w:sz w:val="24"/>
      <w:lang w:val="es-ES_tradnl" w:eastAsia="es-ES_tradnl"/>
    </w:rPr>
  </w:style>
  <w:style w:type="character" w:customStyle="1" w:styleId="Textoindependiente2Car">
    <w:name w:val="Texto independiente 2 Car"/>
    <w:link w:val="Textoindependiente2"/>
    <w:semiHidden/>
    <w:locked/>
    <w:rPr>
      <w:sz w:val="20"/>
    </w:rPr>
  </w:style>
  <w:style w:type="paragraph" w:styleId="Sangra2detindependiente">
    <w:name w:val="Body Text Indent 2"/>
    <w:basedOn w:val="Normal"/>
    <w:link w:val="Sangra2detindependienteCar"/>
    <w:rsid w:val="00CF2EC4"/>
    <w:pPr>
      <w:ind w:left="426" w:hanging="425"/>
      <w:jc w:val="both"/>
    </w:pPr>
    <w:rPr>
      <w:rFonts w:ascii="Arial" w:hAnsi="Arial"/>
      <w:b/>
      <w:sz w:val="18"/>
      <w:lang w:val="es-ES_tradnl"/>
    </w:rPr>
  </w:style>
  <w:style w:type="character" w:customStyle="1" w:styleId="Sangra2detindependienteCar">
    <w:name w:val="Sangría 2 de t. independiente Car"/>
    <w:link w:val="Sangra2detindependiente"/>
    <w:locked/>
    <w:rsid w:val="00CF2EC4"/>
    <w:rPr>
      <w:rFonts w:ascii="Arial" w:hAnsi="Arial"/>
      <w:b/>
      <w:sz w:val="18"/>
      <w:lang w:val="es-ES_tradnl" w:eastAsia="es-ES"/>
    </w:rPr>
  </w:style>
  <w:style w:type="paragraph" w:styleId="Sangradetextonormal">
    <w:name w:val="Body Text Indent"/>
    <w:basedOn w:val="Normal"/>
    <w:link w:val="SangradetextonormalCar"/>
    <w:rsid w:val="00CF2EC4"/>
    <w:pPr>
      <w:ind w:left="567" w:hanging="567"/>
      <w:jc w:val="both"/>
    </w:pPr>
    <w:rPr>
      <w:rFonts w:ascii="Arial" w:hAnsi="Arial"/>
      <w:sz w:val="18"/>
      <w:lang w:val="es-ES_tradnl"/>
    </w:rPr>
  </w:style>
  <w:style w:type="character" w:customStyle="1" w:styleId="SangradetextonormalCar">
    <w:name w:val="Sangría de texto normal Car"/>
    <w:link w:val="Sangradetextonormal"/>
    <w:semiHidden/>
    <w:locked/>
    <w:rPr>
      <w:sz w:val="20"/>
    </w:rPr>
  </w:style>
  <w:style w:type="paragraph" w:styleId="Sangra3detindependiente">
    <w:name w:val="Body Text Indent 3"/>
    <w:basedOn w:val="Normal"/>
    <w:link w:val="Sangra3detindependienteCar"/>
    <w:rsid w:val="00CF2EC4"/>
    <w:pPr>
      <w:ind w:left="1004"/>
      <w:jc w:val="both"/>
    </w:pPr>
    <w:rPr>
      <w:rFonts w:ascii="Arial" w:hAnsi="Arial"/>
      <w:sz w:val="18"/>
      <w:u w:val="single"/>
      <w:lang w:val="es-ES_tradnl"/>
    </w:rPr>
  </w:style>
  <w:style w:type="character" w:customStyle="1" w:styleId="Sangra3detindependienteCar">
    <w:name w:val="Sangría 3 de t. independiente Car"/>
    <w:link w:val="Sangra3detindependiente"/>
    <w:semiHidden/>
    <w:locked/>
    <w:rPr>
      <w:sz w:val="16"/>
    </w:rPr>
  </w:style>
  <w:style w:type="paragraph" w:customStyle="1" w:styleId="bpor">
    <w:name w:val="b por"/>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qFormat/>
    <w:rsid w:val="00CF2EC4"/>
    <w:pPr>
      <w:jc w:val="center"/>
    </w:pPr>
    <w:rPr>
      <w:b/>
      <w:u w:val="single"/>
    </w:rPr>
  </w:style>
  <w:style w:type="character" w:customStyle="1" w:styleId="TtuloCar">
    <w:name w:val="Título Car"/>
    <w:link w:val="Ttulo"/>
    <w:locked/>
    <w:rPr>
      <w:rFonts w:ascii="Cambria" w:hAnsi="Cambria"/>
      <w:b/>
      <w:kern w:val="28"/>
      <w:sz w:val="32"/>
    </w:rPr>
  </w:style>
  <w:style w:type="paragraph" w:customStyle="1" w:styleId="Estndar">
    <w:name w:val="Estándar"/>
    <w:rsid w:val="00CF2EC4"/>
    <w:rPr>
      <w:color w:val="000000"/>
      <w:sz w:val="24"/>
    </w:rPr>
  </w:style>
  <w:style w:type="paragraph" w:styleId="Subttulo">
    <w:name w:val="Subtitle"/>
    <w:basedOn w:val="Normal"/>
    <w:link w:val="SubttuloCar"/>
    <w:qFormat/>
    <w:rsid w:val="00CF2EC4"/>
    <w:rPr>
      <w:b/>
      <w:sz w:val="28"/>
      <w:u w:val="single"/>
    </w:rPr>
  </w:style>
  <w:style w:type="character" w:customStyle="1" w:styleId="SubttuloCar">
    <w:name w:val="Subtítulo Car"/>
    <w:link w:val="Subttulo"/>
    <w:locked/>
    <w:rPr>
      <w:rFonts w:ascii="Cambria" w:hAnsi="Cambria"/>
      <w:sz w:val="24"/>
    </w:rPr>
  </w:style>
  <w:style w:type="paragraph" w:customStyle="1" w:styleId="bpor1">
    <w:name w:val="b por1"/>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rsid w:val="00CF2EC4"/>
    <w:pPr>
      <w:ind w:firstLine="709"/>
    </w:pPr>
    <w:rPr>
      <w:rFonts w:ascii="Bookman Old Style" w:hAnsi="Bookman Old Style"/>
      <w:i/>
      <w:kern w:val="28"/>
      <w:sz w:val="24"/>
      <w:lang w:eastAsia="es-ES_tradnl"/>
    </w:rPr>
  </w:style>
  <w:style w:type="paragraph" w:customStyle="1" w:styleId="BOPV">
    <w:name w:val="BOPV"/>
    <w:basedOn w:val="Normal"/>
    <w:rsid w:val="00CF2EC4"/>
    <w:pPr>
      <w:tabs>
        <w:tab w:val="left" w:pos="425"/>
      </w:tabs>
    </w:pPr>
    <w:rPr>
      <w:rFonts w:ascii="Courier New" w:hAnsi="Courier New"/>
      <w:sz w:val="22"/>
      <w:lang w:val="es-ES_tradnl" w:eastAsia="es-ES_tradnl"/>
    </w:rPr>
  </w:style>
  <w:style w:type="paragraph" w:customStyle="1" w:styleId="TituloBOPV">
    <w:name w:val="TituloBOPV"/>
    <w:basedOn w:val="BOPV"/>
    <w:rsid w:val="00CF2EC4"/>
  </w:style>
  <w:style w:type="paragraph" w:customStyle="1" w:styleId="BOPVVieta">
    <w:name w:val="BOPVViñeta"/>
    <w:basedOn w:val="BOPV"/>
    <w:next w:val="BOPV"/>
    <w:rsid w:val="00CF2EC4"/>
    <w:pPr>
      <w:tabs>
        <w:tab w:val="num" w:pos="360"/>
      </w:tabs>
      <w:ind w:left="360" w:hanging="360"/>
    </w:pPr>
  </w:style>
  <w:style w:type="character" w:styleId="Textoennegrita">
    <w:name w:val="Strong"/>
    <w:qFormat/>
    <w:rsid w:val="00CF2EC4"/>
    <w:rPr>
      <w:b/>
    </w:rPr>
  </w:style>
  <w:style w:type="paragraph" w:customStyle="1" w:styleId="Prrafodelista1">
    <w:name w:val="Párrafo de lista1"/>
    <w:basedOn w:val="Normal"/>
    <w:link w:val="ListParagraphChar"/>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Direccinsobre">
    <w:name w:val="envelope address"/>
    <w:basedOn w:val="Normal"/>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rsid w:val="00CF2EC4"/>
    <w:pPr>
      <w:jc w:val="both"/>
    </w:pPr>
    <w:rPr>
      <w:lang w:val="es-ES_tradnl" w:eastAsia="en-US"/>
    </w:rPr>
  </w:style>
  <w:style w:type="paragraph" w:styleId="Textodeglobo">
    <w:name w:val="Balloon Text"/>
    <w:basedOn w:val="Normal"/>
    <w:link w:val="TextodegloboCar"/>
    <w:rsid w:val="00CF2EC4"/>
    <w:rPr>
      <w:rFonts w:ascii="Tahoma" w:hAnsi="Tahoma" w:cs="Tahoma"/>
      <w:sz w:val="16"/>
      <w:szCs w:val="16"/>
      <w:lang w:val="es-ES_tradnl" w:eastAsia="en-US"/>
    </w:rPr>
  </w:style>
  <w:style w:type="character" w:customStyle="1" w:styleId="TextodegloboCar">
    <w:name w:val="Texto de globo Car"/>
    <w:link w:val="Textodeglobo"/>
    <w:locked/>
    <w:rsid w:val="00CF2EC4"/>
    <w:rPr>
      <w:rFonts w:ascii="Tahoma" w:hAnsi="Tahoma"/>
      <w:sz w:val="16"/>
      <w:lang w:val="es-ES_tradnl" w:eastAsia="en-US"/>
    </w:rPr>
  </w:style>
  <w:style w:type="paragraph" w:styleId="Textocomentario">
    <w:name w:val="annotation text"/>
    <w:basedOn w:val="Normal"/>
    <w:link w:val="TextocomentarioCar"/>
    <w:rsid w:val="00CF2EC4"/>
    <w:rPr>
      <w:lang w:val="eu-ES" w:eastAsia="es-ES_tradnl"/>
    </w:rPr>
  </w:style>
  <w:style w:type="character" w:customStyle="1" w:styleId="TextocomentarioCar">
    <w:name w:val="Texto comentario Car"/>
    <w:link w:val="Textocomentario"/>
    <w:locked/>
    <w:rsid w:val="00CF2EC4"/>
    <w:rPr>
      <w:lang w:val="eu-ES" w:eastAsia="es-ES_tradnl"/>
    </w:rPr>
  </w:style>
  <w:style w:type="paragraph" w:customStyle="1" w:styleId="estilo10">
    <w:name w:val="estilo1"/>
    <w:basedOn w:val="Normal"/>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rsid w:val="00CF2EC4"/>
    <w:pPr>
      <w:spacing w:after="160" w:line="240" w:lineRule="exact"/>
    </w:pPr>
    <w:rPr>
      <w:rFonts w:ascii="Tahoma" w:hAnsi="Tahoma"/>
      <w:lang w:val="en-US" w:eastAsia="en-US"/>
    </w:rPr>
  </w:style>
  <w:style w:type="paragraph" w:customStyle="1" w:styleId="KarKar4">
    <w:name w:val="Kar Kar4"/>
    <w:basedOn w:val="Normal"/>
    <w:rsid w:val="00CF2EC4"/>
    <w:pPr>
      <w:spacing w:after="160" w:line="240" w:lineRule="exact"/>
    </w:pPr>
    <w:rPr>
      <w:rFonts w:ascii="Verdana" w:hAnsi="Verdana"/>
      <w:lang w:val="en-US" w:eastAsia="en-US"/>
    </w:rPr>
  </w:style>
  <w:style w:type="paragraph" w:customStyle="1" w:styleId="Normalgeorgia">
    <w:name w:val="Normal + georgia"/>
    <w:basedOn w:val="Normal"/>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locked/>
    <w:rsid w:val="00CF2EC4"/>
    <w:rPr>
      <w:rFonts w:ascii="Verdana" w:hAnsi="Verdana"/>
      <w:sz w:val="24"/>
      <w:lang w:val="es-ES_tradnl" w:eastAsia="en-US"/>
    </w:rPr>
  </w:style>
  <w:style w:type="paragraph" w:customStyle="1" w:styleId="1Car">
    <w:name w:val="1 Car"/>
    <w:basedOn w:val="Normal"/>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rsid w:val="00CF2EC4"/>
    <w:pPr>
      <w:spacing w:after="160" w:line="240" w:lineRule="exact"/>
    </w:pPr>
    <w:rPr>
      <w:rFonts w:ascii="Tahoma" w:hAnsi="Tahoma"/>
      <w:sz w:val="18"/>
      <w:szCs w:val="6"/>
      <w:lang w:val="en-US" w:eastAsia="en-US"/>
    </w:rPr>
  </w:style>
  <w:style w:type="paragraph" w:customStyle="1" w:styleId="KarKar5">
    <w:name w:val="Kar Kar5"/>
    <w:basedOn w:val="Normal"/>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rsid w:val="00CF2EC4"/>
    <w:pPr>
      <w:spacing w:after="160" w:line="240" w:lineRule="exact"/>
    </w:pPr>
    <w:rPr>
      <w:rFonts w:ascii="Arial" w:hAnsi="Arial"/>
      <w:lang w:val="en-US" w:eastAsia="en-US"/>
    </w:rPr>
  </w:style>
  <w:style w:type="character" w:customStyle="1" w:styleId="b1">
    <w:name w:val="b1"/>
    <w:rsid w:val="00CF2EC4"/>
    <w:rPr>
      <w:color w:val="000000"/>
    </w:rPr>
  </w:style>
  <w:style w:type="paragraph" w:customStyle="1" w:styleId="Prrafodelista11">
    <w:name w:val="Párrafo de lista11"/>
    <w:basedOn w:val="Normal"/>
    <w:rsid w:val="00CF2EC4"/>
    <w:pPr>
      <w:ind w:left="708"/>
    </w:pPr>
    <w:rPr>
      <w:lang w:val="es-ES_tradnl" w:eastAsia="en-US"/>
    </w:rPr>
  </w:style>
  <w:style w:type="paragraph" w:styleId="Textonotaalfinal">
    <w:name w:val="endnote text"/>
    <w:basedOn w:val="Normal"/>
    <w:link w:val="TextonotaalfinalCar"/>
    <w:rsid w:val="00CF2EC4"/>
    <w:rPr>
      <w:lang w:val="es-ES_tradnl" w:eastAsia="en-US"/>
    </w:rPr>
  </w:style>
  <w:style w:type="character" w:customStyle="1" w:styleId="TextonotaalfinalCar">
    <w:name w:val="Texto nota al final Car"/>
    <w:link w:val="Textonotaalfinal"/>
    <w:locked/>
    <w:rsid w:val="00CF2EC4"/>
    <w:rPr>
      <w:lang w:val="es-ES_tradnl" w:eastAsia="en-US"/>
    </w:rPr>
  </w:style>
  <w:style w:type="character" w:styleId="Refdenotaalfinal">
    <w:name w:val="endnote reference"/>
    <w:rsid w:val="00CF2EC4"/>
    <w:rPr>
      <w:vertAlign w:val="superscript"/>
    </w:rPr>
  </w:style>
  <w:style w:type="character" w:customStyle="1" w:styleId="FiladetablaCar1">
    <w:name w:val="Fila de tabla Car1"/>
    <w:link w:val="Filadetabla"/>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rsid w:val="00CF2EC4"/>
    <w:rPr>
      <w:rFonts w:ascii="Arial" w:hAnsi="Arial"/>
      <w:sz w:val="22"/>
      <w:lang w:val="es-ES_tradnl" w:eastAsia="es-ES_tradnl"/>
    </w:rPr>
  </w:style>
  <w:style w:type="paragraph" w:customStyle="1" w:styleId="a">
    <w:name w:val="a"/>
    <w:basedOn w:val="Normal"/>
    <w:rsid w:val="00CF2EC4"/>
    <w:pPr>
      <w:spacing w:before="100" w:beforeAutospacing="1" w:after="100" w:afterAutospacing="1"/>
    </w:pPr>
    <w:rPr>
      <w:sz w:val="24"/>
      <w:szCs w:val="24"/>
    </w:rPr>
  </w:style>
  <w:style w:type="character" w:styleId="nfasis">
    <w:name w:val="Emphasis"/>
    <w:qFormat/>
    <w:rsid w:val="00CF2EC4"/>
    <w:rPr>
      <w:i/>
    </w:rPr>
  </w:style>
  <w:style w:type="paragraph" w:styleId="NormalWeb">
    <w:name w:val="Normal (Web)"/>
    <w:basedOn w:val="Normal"/>
    <w:rsid w:val="00CF2EC4"/>
    <w:pPr>
      <w:spacing w:before="100" w:beforeAutospacing="1" w:after="100" w:afterAutospacing="1"/>
    </w:pPr>
    <w:rPr>
      <w:sz w:val="24"/>
      <w:szCs w:val="24"/>
    </w:rPr>
  </w:style>
  <w:style w:type="character" w:styleId="CitaHTML">
    <w:name w:val="HTML Cite"/>
    <w:rsid w:val="00CF2EC4"/>
    <w:rPr>
      <w:i/>
    </w:rPr>
  </w:style>
  <w:style w:type="paragraph" w:styleId="z-Principiodelformulario">
    <w:name w:val="HTML Top of Form"/>
    <w:basedOn w:val="Normal"/>
    <w:next w:val="Normal"/>
    <w:link w:val="z-PrincipiodelformularioCar"/>
    <w:hidden/>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locked/>
    <w:rsid w:val="00CF2EC4"/>
    <w:rPr>
      <w:rFonts w:ascii="Arial" w:hAnsi="Arial"/>
      <w:vanish/>
      <w:sz w:val="16"/>
      <w:lang w:val="es-ES" w:eastAsia="es-ES"/>
    </w:rPr>
  </w:style>
  <w:style w:type="character" w:customStyle="1" w:styleId="CarCar12">
    <w:name w:val="Car Car12"/>
    <w:rsid w:val="00CF2EC4"/>
    <w:rPr>
      <w:rFonts w:ascii="Arial" w:hAnsi="Arial"/>
      <w:sz w:val="20"/>
      <w:lang w:val="eu-ES" w:eastAsia="es-ES"/>
    </w:rPr>
  </w:style>
  <w:style w:type="paragraph" w:customStyle="1" w:styleId="TextoPliego">
    <w:name w:val="Texto Pliego"/>
    <w:basedOn w:val="Normal"/>
    <w:link w:val="TextoPliegoCar"/>
    <w:rsid w:val="00CF2EC4"/>
    <w:pPr>
      <w:spacing w:before="240"/>
      <w:jc w:val="both"/>
    </w:pPr>
    <w:rPr>
      <w:rFonts w:ascii="Arial" w:hAnsi="Arial"/>
    </w:rPr>
  </w:style>
  <w:style w:type="character" w:customStyle="1" w:styleId="TextoPliegoCar">
    <w:name w:val="Texto Pliego Car"/>
    <w:link w:val="TextoPliego"/>
    <w:locked/>
    <w:rsid w:val="00CF2EC4"/>
    <w:rPr>
      <w:rFonts w:ascii="Arial" w:hAnsi="Arial"/>
      <w:lang w:val="es-ES" w:eastAsia="es-ES"/>
    </w:rPr>
  </w:style>
  <w:style w:type="paragraph" w:customStyle="1" w:styleId="western">
    <w:name w:val="western"/>
    <w:basedOn w:val="Normal"/>
    <w:rsid w:val="00CF2EC4"/>
    <w:pPr>
      <w:spacing w:before="100" w:beforeAutospacing="1" w:after="142" w:line="360" w:lineRule="auto"/>
      <w:jc w:val="both"/>
    </w:pPr>
    <w:rPr>
      <w:rFonts w:ascii="DejaVu Sans" w:hAnsi="DejaVu Sans" w:cs="DejaVu Sans"/>
    </w:rPr>
  </w:style>
  <w:style w:type="character" w:customStyle="1" w:styleId="Heading2Char2">
    <w:name w:val="Heading 2 Char2"/>
    <w:locked/>
    <w:rsid w:val="00CF2EC4"/>
    <w:rPr>
      <w:rFonts w:ascii="Arial" w:hAnsi="Arial"/>
      <w:b/>
      <w:sz w:val="14"/>
      <w:lang w:val="es-ES_tradnl" w:eastAsia="es-ES_tradnl"/>
    </w:rPr>
  </w:style>
  <w:style w:type="paragraph" w:customStyle="1" w:styleId="CharChar3CarCharChar1">
    <w:name w:val="Char Char3 Car Char Char1"/>
    <w:basedOn w:val="Normal"/>
    <w:rsid w:val="00CF2EC4"/>
    <w:pPr>
      <w:spacing w:after="160" w:line="240" w:lineRule="exact"/>
    </w:pPr>
    <w:rPr>
      <w:rFonts w:ascii="Tahoma" w:hAnsi="Tahoma"/>
      <w:lang w:val="en-US" w:eastAsia="en-US"/>
    </w:rPr>
  </w:style>
  <w:style w:type="paragraph" w:customStyle="1" w:styleId="KarKar41">
    <w:name w:val="Kar Kar41"/>
    <w:basedOn w:val="Normal"/>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rsid w:val="00CF2EC4"/>
    <w:pPr>
      <w:spacing w:after="160" w:line="240" w:lineRule="exact"/>
    </w:pPr>
    <w:rPr>
      <w:rFonts w:ascii="Tahoma" w:hAnsi="Tahoma"/>
      <w:sz w:val="18"/>
      <w:szCs w:val="6"/>
      <w:lang w:val="en-US" w:eastAsia="en-US"/>
    </w:rPr>
  </w:style>
  <w:style w:type="paragraph" w:customStyle="1" w:styleId="KarKar51">
    <w:name w:val="Kar Kar51"/>
    <w:basedOn w:val="Normal"/>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rsid w:val="00CF2EC4"/>
    <w:pPr>
      <w:spacing w:after="160" w:line="240" w:lineRule="exact"/>
    </w:pPr>
    <w:rPr>
      <w:rFonts w:ascii="Arial" w:hAnsi="Arial"/>
      <w:lang w:val="en-US" w:eastAsia="en-US"/>
    </w:rPr>
  </w:style>
  <w:style w:type="character" w:customStyle="1" w:styleId="CarCar121">
    <w:name w:val="Car Car121"/>
    <w:rsid w:val="00CF2EC4"/>
    <w:rPr>
      <w:rFonts w:ascii="Arial" w:hAnsi="Arial"/>
      <w:sz w:val="20"/>
      <w:lang w:val="eu-ES" w:eastAsia="es-ES"/>
    </w:rPr>
  </w:style>
  <w:style w:type="paragraph" w:customStyle="1" w:styleId="CarCar13">
    <w:name w:val="Car Car13"/>
    <w:basedOn w:val="Normal"/>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rsid w:val="00097F1C"/>
    <w:pPr>
      <w:jc w:val="center"/>
    </w:pPr>
    <w:rPr>
      <w:rFonts w:ascii="Arial" w:hAnsi="Arial"/>
      <w:b/>
      <w:bCs/>
    </w:rPr>
  </w:style>
  <w:style w:type="character" w:customStyle="1" w:styleId="EstiloArial9ptNegritaCentrado1Car">
    <w:name w:val="Estilo Arial 9 pt Negrita Centrado1 Car"/>
    <w:link w:val="EstiloArial9ptNegritaCentrado1"/>
    <w:locked/>
    <w:rsid w:val="00097F1C"/>
    <w:rPr>
      <w:rFonts w:ascii="Arial" w:hAnsi="Arial"/>
      <w:b/>
    </w:rPr>
  </w:style>
  <w:style w:type="paragraph" w:customStyle="1" w:styleId="articulo1">
    <w:name w:val="articulo1"/>
    <w:basedOn w:val="Normal"/>
    <w:rsid w:val="00E4246E"/>
    <w:pPr>
      <w:spacing w:before="360" w:after="180"/>
    </w:pPr>
    <w:rPr>
      <w:b/>
      <w:bCs/>
      <w:sz w:val="24"/>
      <w:szCs w:val="24"/>
    </w:rPr>
  </w:style>
  <w:style w:type="paragraph" w:customStyle="1" w:styleId="parrafo1">
    <w:name w:val="parrafo1"/>
    <w:basedOn w:val="Normal"/>
    <w:rsid w:val="00E4246E"/>
    <w:pPr>
      <w:spacing w:before="180" w:after="180"/>
      <w:ind w:firstLine="360"/>
      <w:jc w:val="both"/>
    </w:pPr>
    <w:rPr>
      <w:sz w:val="24"/>
      <w:szCs w:val="24"/>
    </w:rPr>
  </w:style>
  <w:style w:type="paragraph" w:customStyle="1" w:styleId="CARATULA">
    <w:name w:val="CARATULA"/>
    <w:basedOn w:val="Normal"/>
    <w:rsid w:val="001C0FCE"/>
    <w:pPr>
      <w:tabs>
        <w:tab w:val="left" w:pos="1440"/>
        <w:tab w:val="left" w:pos="7655"/>
      </w:tabs>
      <w:jc w:val="both"/>
    </w:pPr>
    <w:rPr>
      <w:b/>
    </w:rPr>
  </w:style>
  <w:style w:type="paragraph" w:customStyle="1" w:styleId="KarKar4CarCar">
    <w:name w:val="Kar Kar4 Car Car"/>
    <w:basedOn w:val="Normal"/>
    <w:rsid w:val="009A5901"/>
    <w:pPr>
      <w:spacing w:after="160" w:line="240" w:lineRule="exact"/>
    </w:pPr>
    <w:rPr>
      <w:rFonts w:ascii="Tahoma" w:hAnsi="Tahoma"/>
      <w:lang w:val="en-US" w:eastAsia="en-US"/>
    </w:rPr>
  </w:style>
  <w:style w:type="paragraph" w:customStyle="1" w:styleId="Prrafodelista2">
    <w:name w:val="Párrafo de lista2"/>
    <w:basedOn w:val="Normal"/>
    <w:link w:val="ListParagraphChar1"/>
    <w:rsid w:val="007B1B35"/>
    <w:pPr>
      <w:spacing w:after="200" w:line="276" w:lineRule="auto"/>
      <w:ind w:left="720"/>
      <w:contextualSpacing/>
    </w:pPr>
    <w:rPr>
      <w:rFonts w:ascii="Calibri" w:hAnsi="Calibri"/>
      <w:sz w:val="22"/>
      <w:szCs w:val="22"/>
    </w:rPr>
  </w:style>
  <w:style w:type="paragraph" w:customStyle="1" w:styleId="anexonum">
    <w:name w:val="anexo_num"/>
    <w:basedOn w:val="Normal"/>
    <w:rsid w:val="000F357C"/>
    <w:pPr>
      <w:spacing w:before="100" w:beforeAutospacing="1" w:after="100" w:afterAutospacing="1"/>
    </w:pPr>
    <w:rPr>
      <w:sz w:val="24"/>
      <w:szCs w:val="24"/>
    </w:rPr>
  </w:style>
  <w:style w:type="paragraph" w:customStyle="1" w:styleId="anexotit">
    <w:name w:val="anexo_tit"/>
    <w:basedOn w:val="Normal"/>
    <w:rsid w:val="000F357C"/>
    <w:pPr>
      <w:spacing w:before="100" w:beforeAutospacing="1" w:after="100" w:afterAutospacing="1"/>
    </w:pPr>
    <w:rPr>
      <w:sz w:val="24"/>
      <w:szCs w:val="24"/>
    </w:rPr>
  </w:style>
  <w:style w:type="paragraph" w:customStyle="1" w:styleId="cabezatabla">
    <w:name w:val="cabeza_tabla"/>
    <w:basedOn w:val="Normal"/>
    <w:rsid w:val="000F357C"/>
    <w:pPr>
      <w:spacing w:before="100" w:beforeAutospacing="1" w:after="100" w:afterAutospacing="1"/>
    </w:pPr>
    <w:rPr>
      <w:sz w:val="24"/>
      <w:szCs w:val="24"/>
    </w:rPr>
  </w:style>
  <w:style w:type="paragraph" w:customStyle="1" w:styleId="cuerpotablacentro">
    <w:name w:val="cuerpo_tabla_centro"/>
    <w:basedOn w:val="Normal"/>
    <w:rsid w:val="000F357C"/>
    <w:pPr>
      <w:spacing w:before="100" w:beforeAutospacing="1" w:after="100" w:afterAutospacing="1"/>
    </w:pPr>
    <w:rPr>
      <w:sz w:val="24"/>
      <w:szCs w:val="24"/>
    </w:rPr>
  </w:style>
  <w:style w:type="paragraph" w:customStyle="1" w:styleId="bopvdetalle">
    <w:name w:val="bopvdetalle"/>
    <w:basedOn w:val="Normal"/>
    <w:rsid w:val="004E29FE"/>
    <w:pPr>
      <w:spacing w:before="100" w:beforeAutospacing="1" w:after="100" w:afterAutospacing="1"/>
    </w:pPr>
    <w:rPr>
      <w:sz w:val="24"/>
      <w:szCs w:val="24"/>
    </w:rPr>
  </w:style>
  <w:style w:type="paragraph" w:styleId="Tabladeilustraciones">
    <w:name w:val="table of figures"/>
    <w:aliases w:val="ANEXO"/>
    <w:basedOn w:val="Normal"/>
    <w:next w:val="Normal"/>
    <w:semiHidden/>
    <w:rsid w:val="007E3B9F"/>
    <w:pPr>
      <w:spacing w:before="120" w:after="120"/>
      <w:jc w:val="both"/>
    </w:pPr>
    <w:rPr>
      <w:rFonts w:ascii="Arial" w:hAnsi="Arial"/>
    </w:rPr>
  </w:style>
  <w:style w:type="paragraph" w:customStyle="1" w:styleId="Pa17">
    <w:name w:val="Pa17"/>
    <w:basedOn w:val="Default"/>
    <w:next w:val="Default"/>
    <w:rsid w:val="0045633B"/>
    <w:pPr>
      <w:spacing w:line="201" w:lineRule="atLeast"/>
    </w:pPr>
    <w:rPr>
      <w:color w:val="auto"/>
    </w:rPr>
  </w:style>
  <w:style w:type="paragraph" w:customStyle="1" w:styleId="Pa6">
    <w:name w:val="Pa6"/>
    <w:basedOn w:val="Default"/>
    <w:next w:val="Default"/>
    <w:rsid w:val="001A2F2E"/>
    <w:pPr>
      <w:spacing w:line="201" w:lineRule="atLeast"/>
    </w:pPr>
    <w:rPr>
      <w:rFonts w:cs="Times New Roman"/>
      <w:color w:val="auto"/>
    </w:rPr>
  </w:style>
  <w:style w:type="paragraph" w:customStyle="1" w:styleId="Revisin1">
    <w:name w:val="Revisión1"/>
    <w:hidden/>
    <w:semiHidden/>
    <w:rsid w:val="00F10D02"/>
  </w:style>
  <w:style w:type="character" w:styleId="Refdecomentario">
    <w:name w:val="annotation reference"/>
    <w:rsid w:val="00C04F2F"/>
    <w:rPr>
      <w:sz w:val="16"/>
    </w:rPr>
  </w:style>
  <w:style w:type="paragraph" w:styleId="Asuntodelcomentario">
    <w:name w:val="annotation subject"/>
    <w:basedOn w:val="Textocomentario"/>
    <w:next w:val="Textocomentario"/>
    <w:link w:val="AsuntodelcomentarioCar"/>
    <w:rsid w:val="00C04F2F"/>
    <w:rPr>
      <w:b/>
      <w:bCs/>
    </w:rPr>
  </w:style>
  <w:style w:type="character" w:customStyle="1" w:styleId="AsuntodelcomentarioCar">
    <w:name w:val="Asunto del comentario Car"/>
    <w:link w:val="Asuntodelcomentario"/>
    <w:locked/>
    <w:rsid w:val="00C04F2F"/>
    <w:rPr>
      <w:b/>
      <w:lang w:val="eu-ES" w:eastAsia="es-ES_tradnl"/>
    </w:rPr>
  </w:style>
  <w:style w:type="character" w:customStyle="1" w:styleId="ListParagraphChar1">
    <w:name w:val="List Paragraph Char1"/>
    <w:link w:val="Prrafodelista2"/>
    <w:locked/>
    <w:rsid w:val="004612F2"/>
    <w:rPr>
      <w:rFonts w:ascii="Calibri" w:hAnsi="Calibri"/>
      <w:sz w:val="22"/>
    </w:rPr>
  </w:style>
  <w:style w:type="character" w:customStyle="1" w:styleId="Textodelmarcadordeposicin1">
    <w:name w:val="Texto del marcador de posición1"/>
    <w:semiHidden/>
    <w:rsid w:val="00AC2180"/>
    <w:rPr>
      <w:color w:val="808080"/>
    </w:rPr>
  </w:style>
  <w:style w:type="paragraph" w:styleId="TDC4">
    <w:name w:val="toc 4"/>
    <w:basedOn w:val="Normal"/>
    <w:next w:val="Normal"/>
    <w:autoRedefine/>
    <w:rsid w:val="007C5378"/>
    <w:pPr>
      <w:ind w:left="601"/>
    </w:pPr>
    <w:rPr>
      <w:rFonts w:ascii="Arial" w:hAnsi="Arial"/>
    </w:rPr>
  </w:style>
  <w:style w:type="paragraph" w:customStyle="1" w:styleId="KarKar1">
    <w:name w:val="Kar Kar1"/>
    <w:basedOn w:val="Normal"/>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rsid w:val="00817C7F"/>
    <w:pPr>
      <w:spacing w:line="201" w:lineRule="atLeast"/>
    </w:pPr>
    <w:rPr>
      <w:rFonts w:cs="Times New Roman"/>
      <w:color w:val="auto"/>
    </w:rPr>
  </w:style>
  <w:style w:type="paragraph" w:customStyle="1" w:styleId="Pa9">
    <w:name w:val="Pa9"/>
    <w:basedOn w:val="Default"/>
    <w:next w:val="Default"/>
    <w:rsid w:val="00817C7F"/>
    <w:pPr>
      <w:spacing w:line="201" w:lineRule="atLeast"/>
    </w:pPr>
    <w:rPr>
      <w:rFonts w:cs="Times New Roman"/>
      <w:color w:val="auto"/>
    </w:rPr>
  </w:style>
  <w:style w:type="paragraph" w:customStyle="1" w:styleId="Pa8">
    <w:name w:val="Pa8"/>
    <w:basedOn w:val="Default"/>
    <w:next w:val="Default"/>
    <w:rsid w:val="00817C7F"/>
    <w:pPr>
      <w:spacing w:line="201" w:lineRule="atLeast"/>
    </w:pPr>
    <w:rPr>
      <w:rFonts w:cs="Times New Roman"/>
      <w:color w:val="auto"/>
    </w:rPr>
  </w:style>
  <w:style w:type="paragraph" w:customStyle="1" w:styleId="Taularenedukia">
    <w:name w:val="Taularen edukia"/>
    <w:basedOn w:val="Normal"/>
    <w:rsid w:val="00817C7F"/>
    <w:pPr>
      <w:suppressAutoHyphens/>
    </w:pPr>
    <w:rPr>
      <w:color w:val="00000A"/>
      <w:kern w:val="1"/>
    </w:rPr>
  </w:style>
  <w:style w:type="paragraph" w:styleId="Listaconvietas">
    <w:name w:val="List Bullet"/>
    <w:basedOn w:val="Normal"/>
    <w:autoRedefine/>
    <w:rsid w:val="00FD1D4F"/>
    <w:pPr>
      <w:keepLines/>
      <w:shd w:val="clear" w:color="auto" w:fill="FFFFFF"/>
      <w:spacing w:before="240"/>
      <w:ind w:left="747"/>
      <w:jc w:val="both"/>
    </w:pPr>
    <w:rPr>
      <w:rFonts w:ascii="Trebuchet MS" w:hAnsi="Trebuchet MS"/>
      <w:lang w:val="es-ES_tradnl"/>
    </w:rPr>
  </w:style>
  <w:style w:type="paragraph" w:styleId="Listaconvietas2">
    <w:name w:val="List Bullet 2"/>
    <w:basedOn w:val="Normal"/>
    <w:rsid w:val="006E5591"/>
    <w:pPr>
      <w:numPr>
        <w:numId w:val="27"/>
      </w:numPr>
      <w:contextualSpacing/>
    </w:pPr>
  </w:style>
  <w:style w:type="paragraph" w:styleId="Prrafodelista">
    <w:name w:val="List Paragraph"/>
    <w:basedOn w:val="Normal"/>
    <w:uiPriority w:val="34"/>
    <w:qFormat/>
    <w:rsid w:val="006557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sChild>
        <w:div w:id="24">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57">
          <w:marLeft w:val="0"/>
          <w:marRight w:val="0"/>
          <w:marTop w:val="0"/>
          <w:marBottom w:val="0"/>
          <w:divBdr>
            <w:top w:val="none" w:sz="0" w:space="0" w:color="auto"/>
            <w:left w:val="none" w:sz="0" w:space="0" w:color="auto"/>
            <w:bottom w:val="none" w:sz="0" w:space="0" w:color="auto"/>
            <w:right w:val="none" w:sz="0" w:space="0" w:color="auto"/>
          </w:divBdr>
        </w:div>
        <w:div w:id="58">
          <w:marLeft w:val="0"/>
          <w:marRight w:val="0"/>
          <w:marTop w:val="0"/>
          <w:marBottom w:val="0"/>
          <w:divBdr>
            <w:top w:val="none" w:sz="0" w:space="0" w:color="auto"/>
            <w:left w:val="none" w:sz="0" w:space="0" w:color="auto"/>
            <w:bottom w:val="none" w:sz="0" w:space="0" w:color="auto"/>
            <w:right w:val="none" w:sz="0" w:space="0" w:color="auto"/>
          </w:divBdr>
        </w:div>
      </w:divsChild>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sChild>
        <w:div w:id="28">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sChild>
    </w:div>
    <w:div w:id="22">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 w:id="39">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 w:id="62">
          <w:marLeft w:val="0"/>
          <w:marRight w:val="0"/>
          <w:marTop w:val="0"/>
          <w:marBottom w:val="0"/>
          <w:divBdr>
            <w:top w:val="none" w:sz="0" w:space="0" w:color="auto"/>
            <w:left w:val="none" w:sz="0" w:space="0" w:color="auto"/>
            <w:bottom w:val="none" w:sz="0" w:space="0" w:color="auto"/>
            <w:right w:val="none" w:sz="0" w:space="0" w:color="auto"/>
          </w:divBdr>
        </w:div>
        <w:div w:id="64">
          <w:marLeft w:val="0"/>
          <w:marRight w:val="0"/>
          <w:marTop w:val="0"/>
          <w:marBottom w:val="0"/>
          <w:divBdr>
            <w:top w:val="none" w:sz="0" w:space="0" w:color="auto"/>
            <w:left w:val="none" w:sz="0" w:space="0" w:color="auto"/>
            <w:bottom w:val="none" w:sz="0" w:space="0" w:color="auto"/>
            <w:right w:val="none" w:sz="0" w:space="0" w:color="auto"/>
          </w:divBdr>
        </w:div>
      </w:divsChild>
    </w:div>
    <w:div w:id="30">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
        <w:div w:id="53">
          <w:marLeft w:val="0"/>
          <w:marRight w:val="0"/>
          <w:marTop w:val="0"/>
          <w:marBottom w:val="0"/>
          <w:divBdr>
            <w:top w:val="none" w:sz="0" w:space="0" w:color="auto"/>
            <w:left w:val="none" w:sz="0" w:space="0" w:color="auto"/>
            <w:bottom w:val="none" w:sz="0" w:space="0" w:color="auto"/>
            <w:right w:val="none" w:sz="0" w:space="0" w:color="auto"/>
          </w:divBdr>
        </w:div>
      </w:divsChild>
    </w:div>
    <w:div w:id="40">
      <w:marLeft w:val="0"/>
      <w:marRight w:val="0"/>
      <w:marTop w:val="0"/>
      <w:marBottom w:val="0"/>
      <w:divBdr>
        <w:top w:val="none" w:sz="0" w:space="0" w:color="auto"/>
        <w:left w:val="none" w:sz="0" w:space="0" w:color="auto"/>
        <w:bottom w:val="none" w:sz="0" w:space="0" w:color="auto"/>
        <w:right w:val="none" w:sz="0" w:space="0" w:color="auto"/>
      </w:divBdr>
    </w:div>
    <w:div w:id="43">
      <w:marLeft w:val="0"/>
      <w:marRight w:val="0"/>
      <w:marTop w:val="0"/>
      <w:marBottom w:val="0"/>
      <w:divBdr>
        <w:top w:val="none" w:sz="0" w:space="0" w:color="auto"/>
        <w:left w:val="none" w:sz="0" w:space="0" w:color="auto"/>
        <w:bottom w:val="none" w:sz="0" w:space="0" w:color="auto"/>
        <w:right w:val="none" w:sz="0" w:space="0" w:color="auto"/>
      </w:divBdr>
    </w:div>
    <w:div w:id="44">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49">
      <w:marLeft w:val="0"/>
      <w:marRight w:val="0"/>
      <w:marTop w:val="0"/>
      <w:marBottom w:val="0"/>
      <w:divBdr>
        <w:top w:val="none" w:sz="0" w:space="0" w:color="auto"/>
        <w:left w:val="none" w:sz="0" w:space="0" w:color="auto"/>
        <w:bottom w:val="none" w:sz="0" w:space="0" w:color="auto"/>
        <w:right w:val="none" w:sz="0" w:space="0" w:color="auto"/>
      </w:divBdr>
    </w:div>
    <w:div w:id="51">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56">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720"/>
          <w:marBottom w:val="72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59">
      <w:marLeft w:val="0"/>
      <w:marRight w:val="0"/>
      <w:marTop w:val="0"/>
      <w:marBottom w:val="0"/>
      <w:divBdr>
        <w:top w:val="none" w:sz="0" w:space="0" w:color="auto"/>
        <w:left w:val="none" w:sz="0" w:space="0" w:color="auto"/>
        <w:bottom w:val="none" w:sz="0" w:space="0" w:color="auto"/>
        <w:right w:val="none" w:sz="0" w:space="0" w:color="auto"/>
      </w:divBdr>
    </w:div>
    <w:div w:id="61">
      <w:marLeft w:val="0"/>
      <w:marRight w:val="0"/>
      <w:marTop w:val="0"/>
      <w:marBottom w:val="0"/>
      <w:divBdr>
        <w:top w:val="none" w:sz="0" w:space="0" w:color="auto"/>
        <w:left w:val="none" w:sz="0" w:space="0" w:color="auto"/>
        <w:bottom w:val="none" w:sz="0" w:space="0" w:color="auto"/>
        <w:right w:val="none" w:sz="0" w:space="0" w:color="auto"/>
      </w:divBdr>
    </w:div>
    <w:div w:id="63">
      <w:marLeft w:val="0"/>
      <w:marRight w:val="0"/>
      <w:marTop w:val="0"/>
      <w:marBottom w:val="0"/>
      <w:divBdr>
        <w:top w:val="none" w:sz="0" w:space="0" w:color="auto"/>
        <w:left w:val="none" w:sz="0" w:space="0" w:color="auto"/>
        <w:bottom w:val="none" w:sz="0" w:space="0" w:color="auto"/>
        <w:right w:val="none" w:sz="0" w:space="0" w:color="auto"/>
      </w:divBdr>
      <w:divsChild>
        <w:div w:id="60">
          <w:marLeft w:val="0"/>
          <w:marRight w:val="0"/>
          <w:marTop w:val="720"/>
          <w:marBottom w:val="72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65">
      <w:marLeft w:val="0"/>
      <w:marRight w:val="0"/>
      <w:marTop w:val="0"/>
      <w:marBottom w:val="0"/>
      <w:divBdr>
        <w:top w:val="none" w:sz="0" w:space="0" w:color="auto"/>
        <w:left w:val="none" w:sz="0" w:space="0" w:color="auto"/>
        <w:bottom w:val="none" w:sz="0" w:space="0" w:color="auto"/>
        <w:right w:val="none" w:sz="0" w:space="0" w:color="auto"/>
      </w:divBdr>
      <w:divsChild>
        <w:div w:id="75">
          <w:marLeft w:val="0"/>
          <w:marRight w:val="0"/>
          <w:marTop w:val="0"/>
          <w:marBottom w:val="0"/>
          <w:divBdr>
            <w:top w:val="none" w:sz="0" w:space="0" w:color="auto"/>
            <w:left w:val="none" w:sz="0" w:space="0" w:color="auto"/>
            <w:bottom w:val="none" w:sz="0" w:space="0" w:color="auto"/>
            <w:right w:val="none" w:sz="0" w:space="0" w:color="auto"/>
          </w:divBdr>
        </w:div>
        <w:div w:id="99">
          <w:marLeft w:val="0"/>
          <w:marRight w:val="0"/>
          <w:marTop w:val="0"/>
          <w:marBottom w:val="0"/>
          <w:divBdr>
            <w:top w:val="none" w:sz="0" w:space="0" w:color="auto"/>
            <w:left w:val="none" w:sz="0" w:space="0" w:color="auto"/>
            <w:bottom w:val="none" w:sz="0" w:space="0" w:color="auto"/>
            <w:right w:val="none" w:sz="0" w:space="0" w:color="auto"/>
          </w:divBdr>
        </w:div>
        <w:div w:id="154">
          <w:marLeft w:val="0"/>
          <w:marRight w:val="0"/>
          <w:marTop w:val="0"/>
          <w:marBottom w:val="0"/>
          <w:divBdr>
            <w:top w:val="none" w:sz="0" w:space="0" w:color="auto"/>
            <w:left w:val="none" w:sz="0" w:space="0" w:color="auto"/>
            <w:bottom w:val="none" w:sz="0" w:space="0" w:color="auto"/>
            <w:right w:val="none" w:sz="0" w:space="0" w:color="auto"/>
          </w:divBdr>
        </w:div>
        <w:div w:id="156">
          <w:marLeft w:val="0"/>
          <w:marRight w:val="0"/>
          <w:marTop w:val="0"/>
          <w:marBottom w:val="0"/>
          <w:divBdr>
            <w:top w:val="none" w:sz="0" w:space="0" w:color="auto"/>
            <w:left w:val="none" w:sz="0" w:space="0" w:color="auto"/>
            <w:bottom w:val="none" w:sz="0" w:space="0" w:color="auto"/>
            <w:right w:val="none" w:sz="0" w:space="0" w:color="auto"/>
          </w:divBdr>
        </w:div>
      </w:divsChild>
    </w:div>
    <w:div w:id="66">
      <w:marLeft w:val="0"/>
      <w:marRight w:val="0"/>
      <w:marTop w:val="0"/>
      <w:marBottom w:val="0"/>
      <w:divBdr>
        <w:top w:val="none" w:sz="0" w:space="0" w:color="auto"/>
        <w:left w:val="none" w:sz="0" w:space="0" w:color="auto"/>
        <w:bottom w:val="none" w:sz="0" w:space="0" w:color="auto"/>
        <w:right w:val="none" w:sz="0" w:space="0" w:color="auto"/>
      </w:divBdr>
    </w:div>
    <w:div w:id="70">
      <w:marLeft w:val="0"/>
      <w:marRight w:val="0"/>
      <w:marTop w:val="0"/>
      <w:marBottom w:val="0"/>
      <w:divBdr>
        <w:top w:val="none" w:sz="0" w:space="0" w:color="auto"/>
        <w:left w:val="none" w:sz="0" w:space="0" w:color="auto"/>
        <w:bottom w:val="none" w:sz="0" w:space="0" w:color="auto"/>
        <w:right w:val="none" w:sz="0" w:space="0" w:color="auto"/>
      </w:divBdr>
      <w:divsChild>
        <w:div w:id="79">
          <w:marLeft w:val="0"/>
          <w:marRight w:val="0"/>
          <w:marTop w:val="0"/>
          <w:marBottom w:val="0"/>
          <w:divBdr>
            <w:top w:val="none" w:sz="0" w:space="0" w:color="auto"/>
            <w:left w:val="none" w:sz="0" w:space="0" w:color="auto"/>
            <w:bottom w:val="none" w:sz="0" w:space="0" w:color="auto"/>
            <w:right w:val="none" w:sz="0" w:space="0" w:color="auto"/>
          </w:divBdr>
        </w:div>
        <w:div w:id="132">
          <w:marLeft w:val="0"/>
          <w:marRight w:val="0"/>
          <w:marTop w:val="0"/>
          <w:marBottom w:val="0"/>
          <w:divBdr>
            <w:top w:val="none" w:sz="0" w:space="0" w:color="auto"/>
            <w:left w:val="none" w:sz="0" w:space="0" w:color="auto"/>
            <w:bottom w:val="none" w:sz="0" w:space="0" w:color="auto"/>
            <w:right w:val="none" w:sz="0" w:space="0" w:color="auto"/>
          </w:divBdr>
        </w:div>
      </w:divsChild>
    </w:div>
    <w:div w:id="73">
      <w:marLeft w:val="0"/>
      <w:marRight w:val="0"/>
      <w:marTop w:val="0"/>
      <w:marBottom w:val="0"/>
      <w:divBdr>
        <w:top w:val="none" w:sz="0" w:space="0" w:color="auto"/>
        <w:left w:val="none" w:sz="0" w:space="0" w:color="auto"/>
        <w:bottom w:val="none" w:sz="0" w:space="0" w:color="auto"/>
        <w:right w:val="none" w:sz="0" w:space="0" w:color="auto"/>
      </w:divBdr>
    </w:div>
    <w:div w:id="77">
      <w:marLeft w:val="0"/>
      <w:marRight w:val="0"/>
      <w:marTop w:val="0"/>
      <w:marBottom w:val="0"/>
      <w:divBdr>
        <w:top w:val="none" w:sz="0" w:space="0" w:color="auto"/>
        <w:left w:val="none" w:sz="0" w:space="0" w:color="auto"/>
        <w:bottom w:val="none" w:sz="0" w:space="0" w:color="auto"/>
        <w:right w:val="none" w:sz="0" w:space="0" w:color="auto"/>
      </w:divBdr>
    </w:div>
    <w:div w:id="78">
      <w:marLeft w:val="0"/>
      <w:marRight w:val="0"/>
      <w:marTop w:val="0"/>
      <w:marBottom w:val="0"/>
      <w:divBdr>
        <w:top w:val="none" w:sz="0" w:space="0" w:color="auto"/>
        <w:left w:val="none" w:sz="0" w:space="0" w:color="auto"/>
        <w:bottom w:val="none" w:sz="0" w:space="0" w:color="auto"/>
        <w:right w:val="none" w:sz="0" w:space="0" w:color="auto"/>
      </w:divBdr>
    </w:div>
    <w:div w:id="83">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72">
          <w:marLeft w:val="0"/>
          <w:marRight w:val="0"/>
          <w:marTop w:val="0"/>
          <w:marBottom w:val="0"/>
          <w:divBdr>
            <w:top w:val="none" w:sz="0" w:space="0" w:color="auto"/>
            <w:left w:val="none" w:sz="0" w:space="0" w:color="auto"/>
            <w:bottom w:val="none" w:sz="0" w:space="0" w:color="auto"/>
            <w:right w:val="none" w:sz="0" w:space="0" w:color="auto"/>
          </w:divBdr>
        </w:div>
        <w:div w:id="74">
          <w:marLeft w:val="0"/>
          <w:marRight w:val="0"/>
          <w:marTop w:val="0"/>
          <w:marBottom w:val="0"/>
          <w:divBdr>
            <w:top w:val="none" w:sz="0" w:space="0" w:color="auto"/>
            <w:left w:val="none" w:sz="0" w:space="0" w:color="auto"/>
            <w:bottom w:val="none" w:sz="0" w:space="0" w:color="auto"/>
            <w:right w:val="none" w:sz="0" w:space="0" w:color="auto"/>
          </w:divBdr>
        </w:div>
        <w:div w:id="94">
          <w:marLeft w:val="0"/>
          <w:marRight w:val="0"/>
          <w:marTop w:val="0"/>
          <w:marBottom w:val="0"/>
          <w:divBdr>
            <w:top w:val="none" w:sz="0" w:space="0" w:color="auto"/>
            <w:left w:val="none" w:sz="0" w:space="0" w:color="auto"/>
            <w:bottom w:val="none" w:sz="0" w:space="0" w:color="auto"/>
            <w:right w:val="none" w:sz="0" w:space="0" w:color="auto"/>
          </w:divBdr>
        </w:div>
        <w:div w:id="95">
          <w:marLeft w:val="0"/>
          <w:marRight w:val="0"/>
          <w:marTop w:val="0"/>
          <w:marBottom w:val="0"/>
          <w:divBdr>
            <w:top w:val="none" w:sz="0" w:space="0" w:color="auto"/>
            <w:left w:val="none" w:sz="0" w:space="0" w:color="auto"/>
            <w:bottom w:val="none" w:sz="0" w:space="0" w:color="auto"/>
            <w:right w:val="none" w:sz="0" w:space="0" w:color="auto"/>
          </w:divBdr>
        </w:div>
        <w:div w:id="100">
          <w:marLeft w:val="0"/>
          <w:marRight w:val="0"/>
          <w:marTop w:val="0"/>
          <w:marBottom w:val="0"/>
          <w:divBdr>
            <w:top w:val="none" w:sz="0" w:space="0" w:color="auto"/>
            <w:left w:val="none" w:sz="0" w:space="0" w:color="auto"/>
            <w:bottom w:val="none" w:sz="0" w:space="0" w:color="auto"/>
            <w:right w:val="none" w:sz="0" w:space="0" w:color="auto"/>
          </w:divBdr>
        </w:div>
        <w:div w:id="110">
          <w:marLeft w:val="0"/>
          <w:marRight w:val="0"/>
          <w:marTop w:val="0"/>
          <w:marBottom w:val="0"/>
          <w:divBdr>
            <w:top w:val="none" w:sz="0" w:space="0" w:color="auto"/>
            <w:left w:val="none" w:sz="0" w:space="0" w:color="auto"/>
            <w:bottom w:val="none" w:sz="0" w:space="0" w:color="auto"/>
            <w:right w:val="none" w:sz="0" w:space="0" w:color="auto"/>
          </w:divBdr>
        </w:div>
        <w:div w:id="117">
          <w:marLeft w:val="0"/>
          <w:marRight w:val="0"/>
          <w:marTop w:val="0"/>
          <w:marBottom w:val="0"/>
          <w:divBdr>
            <w:top w:val="none" w:sz="0" w:space="0" w:color="auto"/>
            <w:left w:val="none" w:sz="0" w:space="0" w:color="auto"/>
            <w:bottom w:val="none" w:sz="0" w:space="0" w:color="auto"/>
            <w:right w:val="none" w:sz="0" w:space="0" w:color="auto"/>
          </w:divBdr>
        </w:div>
        <w:div w:id="123">
          <w:marLeft w:val="0"/>
          <w:marRight w:val="0"/>
          <w:marTop w:val="0"/>
          <w:marBottom w:val="0"/>
          <w:divBdr>
            <w:top w:val="none" w:sz="0" w:space="0" w:color="auto"/>
            <w:left w:val="none" w:sz="0" w:space="0" w:color="auto"/>
            <w:bottom w:val="none" w:sz="0" w:space="0" w:color="auto"/>
            <w:right w:val="none" w:sz="0" w:space="0" w:color="auto"/>
          </w:divBdr>
        </w:div>
        <w:div w:id="126">
          <w:marLeft w:val="0"/>
          <w:marRight w:val="0"/>
          <w:marTop w:val="0"/>
          <w:marBottom w:val="0"/>
          <w:divBdr>
            <w:top w:val="none" w:sz="0" w:space="0" w:color="auto"/>
            <w:left w:val="none" w:sz="0" w:space="0" w:color="auto"/>
            <w:bottom w:val="none" w:sz="0" w:space="0" w:color="auto"/>
            <w:right w:val="none" w:sz="0" w:space="0" w:color="auto"/>
          </w:divBdr>
        </w:div>
        <w:div w:id="129">
          <w:marLeft w:val="0"/>
          <w:marRight w:val="0"/>
          <w:marTop w:val="0"/>
          <w:marBottom w:val="0"/>
          <w:divBdr>
            <w:top w:val="none" w:sz="0" w:space="0" w:color="auto"/>
            <w:left w:val="none" w:sz="0" w:space="0" w:color="auto"/>
            <w:bottom w:val="none" w:sz="0" w:space="0" w:color="auto"/>
            <w:right w:val="none" w:sz="0" w:space="0" w:color="auto"/>
          </w:divBdr>
        </w:div>
        <w:div w:id="135">
          <w:marLeft w:val="0"/>
          <w:marRight w:val="0"/>
          <w:marTop w:val="0"/>
          <w:marBottom w:val="0"/>
          <w:divBdr>
            <w:top w:val="none" w:sz="0" w:space="0" w:color="auto"/>
            <w:left w:val="none" w:sz="0" w:space="0" w:color="auto"/>
            <w:bottom w:val="none" w:sz="0" w:space="0" w:color="auto"/>
            <w:right w:val="none" w:sz="0" w:space="0" w:color="auto"/>
          </w:divBdr>
        </w:div>
        <w:div w:id="143">
          <w:marLeft w:val="0"/>
          <w:marRight w:val="0"/>
          <w:marTop w:val="0"/>
          <w:marBottom w:val="0"/>
          <w:divBdr>
            <w:top w:val="none" w:sz="0" w:space="0" w:color="auto"/>
            <w:left w:val="none" w:sz="0" w:space="0" w:color="auto"/>
            <w:bottom w:val="none" w:sz="0" w:space="0" w:color="auto"/>
            <w:right w:val="none" w:sz="0" w:space="0" w:color="auto"/>
          </w:divBdr>
        </w:div>
        <w:div w:id="146">
          <w:marLeft w:val="0"/>
          <w:marRight w:val="0"/>
          <w:marTop w:val="0"/>
          <w:marBottom w:val="0"/>
          <w:divBdr>
            <w:top w:val="none" w:sz="0" w:space="0" w:color="auto"/>
            <w:left w:val="none" w:sz="0" w:space="0" w:color="auto"/>
            <w:bottom w:val="none" w:sz="0" w:space="0" w:color="auto"/>
            <w:right w:val="none" w:sz="0" w:space="0" w:color="auto"/>
          </w:divBdr>
        </w:div>
        <w:div w:id="161">
          <w:marLeft w:val="0"/>
          <w:marRight w:val="0"/>
          <w:marTop w:val="0"/>
          <w:marBottom w:val="0"/>
          <w:divBdr>
            <w:top w:val="none" w:sz="0" w:space="0" w:color="auto"/>
            <w:left w:val="none" w:sz="0" w:space="0" w:color="auto"/>
            <w:bottom w:val="none" w:sz="0" w:space="0" w:color="auto"/>
            <w:right w:val="none" w:sz="0" w:space="0" w:color="auto"/>
          </w:divBdr>
        </w:div>
        <w:div w:id="165">
          <w:marLeft w:val="0"/>
          <w:marRight w:val="0"/>
          <w:marTop w:val="0"/>
          <w:marBottom w:val="0"/>
          <w:divBdr>
            <w:top w:val="none" w:sz="0" w:space="0" w:color="auto"/>
            <w:left w:val="none" w:sz="0" w:space="0" w:color="auto"/>
            <w:bottom w:val="none" w:sz="0" w:space="0" w:color="auto"/>
            <w:right w:val="none" w:sz="0" w:space="0" w:color="auto"/>
          </w:divBdr>
        </w:div>
      </w:divsChild>
    </w:div>
    <w:div w:id="88">
      <w:marLeft w:val="0"/>
      <w:marRight w:val="0"/>
      <w:marTop w:val="0"/>
      <w:marBottom w:val="0"/>
      <w:divBdr>
        <w:top w:val="none" w:sz="0" w:space="0" w:color="auto"/>
        <w:left w:val="none" w:sz="0" w:space="0" w:color="auto"/>
        <w:bottom w:val="none" w:sz="0" w:space="0" w:color="auto"/>
        <w:right w:val="none" w:sz="0" w:space="0" w:color="auto"/>
      </w:divBdr>
    </w:div>
    <w:div w:id="101">
      <w:marLeft w:val="0"/>
      <w:marRight w:val="0"/>
      <w:marTop w:val="0"/>
      <w:marBottom w:val="0"/>
      <w:divBdr>
        <w:top w:val="none" w:sz="0" w:space="0" w:color="auto"/>
        <w:left w:val="none" w:sz="0" w:space="0" w:color="auto"/>
        <w:bottom w:val="none" w:sz="0" w:space="0" w:color="auto"/>
        <w:right w:val="none" w:sz="0" w:space="0" w:color="auto"/>
      </w:divBdr>
      <w:divsChild>
        <w:div w:id="67">
          <w:marLeft w:val="0"/>
          <w:marRight w:val="0"/>
          <w:marTop w:val="0"/>
          <w:marBottom w:val="0"/>
          <w:divBdr>
            <w:top w:val="none" w:sz="0" w:space="0" w:color="auto"/>
            <w:left w:val="none" w:sz="0" w:space="0" w:color="auto"/>
            <w:bottom w:val="none" w:sz="0" w:space="0" w:color="auto"/>
            <w:right w:val="none" w:sz="0" w:space="0" w:color="auto"/>
          </w:divBdr>
        </w:div>
        <w:div w:id="102">
          <w:marLeft w:val="0"/>
          <w:marRight w:val="0"/>
          <w:marTop w:val="0"/>
          <w:marBottom w:val="0"/>
          <w:divBdr>
            <w:top w:val="none" w:sz="0" w:space="0" w:color="auto"/>
            <w:left w:val="none" w:sz="0" w:space="0" w:color="auto"/>
            <w:bottom w:val="none" w:sz="0" w:space="0" w:color="auto"/>
            <w:right w:val="none" w:sz="0" w:space="0" w:color="auto"/>
          </w:divBdr>
        </w:div>
        <w:div w:id="103">
          <w:marLeft w:val="0"/>
          <w:marRight w:val="0"/>
          <w:marTop w:val="0"/>
          <w:marBottom w:val="0"/>
          <w:divBdr>
            <w:top w:val="none" w:sz="0" w:space="0" w:color="auto"/>
            <w:left w:val="none" w:sz="0" w:space="0" w:color="auto"/>
            <w:bottom w:val="none" w:sz="0" w:space="0" w:color="auto"/>
            <w:right w:val="none" w:sz="0" w:space="0" w:color="auto"/>
          </w:divBdr>
        </w:div>
        <w:div w:id="137">
          <w:marLeft w:val="0"/>
          <w:marRight w:val="0"/>
          <w:marTop w:val="0"/>
          <w:marBottom w:val="0"/>
          <w:divBdr>
            <w:top w:val="none" w:sz="0" w:space="0" w:color="auto"/>
            <w:left w:val="none" w:sz="0" w:space="0" w:color="auto"/>
            <w:bottom w:val="none" w:sz="0" w:space="0" w:color="auto"/>
            <w:right w:val="none" w:sz="0" w:space="0" w:color="auto"/>
          </w:divBdr>
        </w:div>
        <w:div w:id="160">
          <w:marLeft w:val="0"/>
          <w:marRight w:val="0"/>
          <w:marTop w:val="0"/>
          <w:marBottom w:val="0"/>
          <w:divBdr>
            <w:top w:val="none" w:sz="0" w:space="0" w:color="auto"/>
            <w:left w:val="none" w:sz="0" w:space="0" w:color="auto"/>
            <w:bottom w:val="none" w:sz="0" w:space="0" w:color="auto"/>
            <w:right w:val="none" w:sz="0" w:space="0" w:color="auto"/>
          </w:divBdr>
        </w:div>
        <w:div w:id="166">
          <w:marLeft w:val="0"/>
          <w:marRight w:val="0"/>
          <w:marTop w:val="0"/>
          <w:marBottom w:val="0"/>
          <w:divBdr>
            <w:top w:val="none" w:sz="0" w:space="0" w:color="auto"/>
            <w:left w:val="none" w:sz="0" w:space="0" w:color="auto"/>
            <w:bottom w:val="none" w:sz="0" w:space="0" w:color="auto"/>
            <w:right w:val="none" w:sz="0" w:space="0" w:color="auto"/>
          </w:divBdr>
        </w:div>
      </w:divsChild>
    </w:div>
    <w:div w:id="105">
      <w:marLeft w:val="0"/>
      <w:marRight w:val="0"/>
      <w:marTop w:val="0"/>
      <w:marBottom w:val="0"/>
      <w:divBdr>
        <w:top w:val="none" w:sz="0" w:space="0" w:color="auto"/>
        <w:left w:val="none" w:sz="0" w:space="0" w:color="auto"/>
        <w:bottom w:val="none" w:sz="0" w:space="0" w:color="auto"/>
        <w:right w:val="none" w:sz="0" w:space="0" w:color="auto"/>
      </w:divBdr>
    </w:div>
    <w:div w:id="107">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 w:id="148">
          <w:marLeft w:val="0"/>
          <w:marRight w:val="0"/>
          <w:marTop w:val="0"/>
          <w:marBottom w:val="0"/>
          <w:divBdr>
            <w:top w:val="none" w:sz="0" w:space="0" w:color="auto"/>
            <w:left w:val="none" w:sz="0" w:space="0" w:color="auto"/>
            <w:bottom w:val="none" w:sz="0" w:space="0" w:color="auto"/>
            <w:right w:val="none" w:sz="0" w:space="0" w:color="auto"/>
          </w:divBdr>
        </w:div>
      </w:divsChild>
    </w:div>
    <w:div w:id="118">
      <w:marLeft w:val="0"/>
      <w:marRight w:val="0"/>
      <w:marTop w:val="0"/>
      <w:marBottom w:val="0"/>
      <w:divBdr>
        <w:top w:val="none" w:sz="0" w:space="0" w:color="auto"/>
        <w:left w:val="none" w:sz="0" w:space="0" w:color="auto"/>
        <w:bottom w:val="none" w:sz="0" w:space="0" w:color="auto"/>
        <w:right w:val="none" w:sz="0" w:space="0" w:color="auto"/>
      </w:divBdr>
    </w:div>
    <w:div w:id="120">
      <w:marLeft w:val="0"/>
      <w:marRight w:val="0"/>
      <w:marTop w:val="0"/>
      <w:marBottom w:val="0"/>
      <w:divBdr>
        <w:top w:val="none" w:sz="0" w:space="0" w:color="auto"/>
        <w:left w:val="none" w:sz="0" w:space="0" w:color="auto"/>
        <w:bottom w:val="none" w:sz="0" w:space="0" w:color="auto"/>
        <w:right w:val="none" w:sz="0" w:space="0" w:color="auto"/>
      </w:divBdr>
    </w:div>
    <w:div w:id="127">
      <w:marLeft w:val="0"/>
      <w:marRight w:val="0"/>
      <w:marTop w:val="0"/>
      <w:marBottom w:val="0"/>
      <w:divBdr>
        <w:top w:val="none" w:sz="0" w:space="0" w:color="auto"/>
        <w:left w:val="none" w:sz="0" w:space="0" w:color="auto"/>
        <w:bottom w:val="none" w:sz="0" w:space="0" w:color="auto"/>
        <w:right w:val="none" w:sz="0" w:space="0" w:color="auto"/>
      </w:divBdr>
    </w:div>
    <w:div w:id="128">
      <w:marLeft w:val="0"/>
      <w:marRight w:val="0"/>
      <w:marTop w:val="0"/>
      <w:marBottom w:val="0"/>
      <w:divBdr>
        <w:top w:val="none" w:sz="0" w:space="0" w:color="auto"/>
        <w:left w:val="none" w:sz="0" w:space="0" w:color="auto"/>
        <w:bottom w:val="none" w:sz="0" w:space="0" w:color="auto"/>
        <w:right w:val="none" w:sz="0" w:space="0" w:color="auto"/>
      </w:divBdr>
    </w:div>
    <w:div w:id="131">
      <w:marLeft w:val="0"/>
      <w:marRight w:val="0"/>
      <w:marTop w:val="0"/>
      <w:marBottom w:val="0"/>
      <w:divBdr>
        <w:top w:val="none" w:sz="0" w:space="0" w:color="auto"/>
        <w:left w:val="none" w:sz="0" w:space="0" w:color="auto"/>
        <w:bottom w:val="none" w:sz="0" w:space="0" w:color="auto"/>
        <w:right w:val="none" w:sz="0" w:space="0" w:color="auto"/>
      </w:divBdr>
    </w:div>
    <w:div w:id="138">
      <w:marLeft w:val="0"/>
      <w:marRight w:val="0"/>
      <w:marTop w:val="0"/>
      <w:marBottom w:val="0"/>
      <w:divBdr>
        <w:top w:val="none" w:sz="0" w:space="0" w:color="auto"/>
        <w:left w:val="none" w:sz="0" w:space="0" w:color="auto"/>
        <w:bottom w:val="none" w:sz="0" w:space="0" w:color="auto"/>
        <w:right w:val="none" w:sz="0" w:space="0" w:color="auto"/>
      </w:divBdr>
    </w:div>
    <w:div w:id="139">
      <w:marLeft w:val="0"/>
      <w:marRight w:val="0"/>
      <w:marTop w:val="0"/>
      <w:marBottom w:val="0"/>
      <w:divBdr>
        <w:top w:val="none" w:sz="0" w:space="0" w:color="auto"/>
        <w:left w:val="none" w:sz="0" w:space="0" w:color="auto"/>
        <w:bottom w:val="none" w:sz="0" w:space="0" w:color="auto"/>
        <w:right w:val="none" w:sz="0" w:space="0" w:color="auto"/>
      </w:divBdr>
    </w:div>
    <w:div w:id="140">
      <w:marLeft w:val="0"/>
      <w:marRight w:val="0"/>
      <w:marTop w:val="0"/>
      <w:marBottom w:val="0"/>
      <w:divBdr>
        <w:top w:val="none" w:sz="0" w:space="0" w:color="auto"/>
        <w:left w:val="none" w:sz="0" w:space="0" w:color="auto"/>
        <w:bottom w:val="none" w:sz="0" w:space="0" w:color="auto"/>
        <w:right w:val="none" w:sz="0" w:space="0" w:color="auto"/>
      </w:divBdr>
    </w:div>
    <w:div w:id="142">
      <w:marLeft w:val="0"/>
      <w:marRight w:val="0"/>
      <w:marTop w:val="0"/>
      <w:marBottom w:val="0"/>
      <w:divBdr>
        <w:top w:val="none" w:sz="0" w:space="0" w:color="auto"/>
        <w:left w:val="none" w:sz="0" w:space="0" w:color="auto"/>
        <w:bottom w:val="none" w:sz="0" w:space="0" w:color="auto"/>
        <w:right w:val="none" w:sz="0" w:space="0" w:color="auto"/>
      </w:divBdr>
    </w:div>
    <w:div w:id="144">
      <w:marLeft w:val="0"/>
      <w:marRight w:val="0"/>
      <w:marTop w:val="0"/>
      <w:marBottom w:val="0"/>
      <w:divBdr>
        <w:top w:val="none" w:sz="0" w:space="0" w:color="auto"/>
        <w:left w:val="none" w:sz="0" w:space="0" w:color="auto"/>
        <w:bottom w:val="none" w:sz="0" w:space="0" w:color="auto"/>
        <w:right w:val="none" w:sz="0" w:space="0" w:color="auto"/>
      </w:divBdr>
    </w:div>
    <w:div w:id="147">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68">
          <w:marLeft w:val="0"/>
          <w:marRight w:val="0"/>
          <w:marTop w:val="0"/>
          <w:marBottom w:val="0"/>
          <w:divBdr>
            <w:top w:val="none" w:sz="0" w:space="0" w:color="auto"/>
            <w:left w:val="none" w:sz="0" w:space="0" w:color="auto"/>
            <w:bottom w:val="none" w:sz="0" w:space="0" w:color="auto"/>
            <w:right w:val="none" w:sz="0" w:space="0" w:color="auto"/>
          </w:divBdr>
        </w:div>
        <w:div w:id="69">
          <w:marLeft w:val="0"/>
          <w:marRight w:val="0"/>
          <w:marTop w:val="0"/>
          <w:marBottom w:val="0"/>
          <w:divBdr>
            <w:top w:val="none" w:sz="0" w:space="0" w:color="auto"/>
            <w:left w:val="none" w:sz="0" w:space="0" w:color="auto"/>
            <w:bottom w:val="none" w:sz="0" w:space="0" w:color="auto"/>
            <w:right w:val="none" w:sz="0" w:space="0" w:color="auto"/>
          </w:divBdr>
        </w:div>
        <w:div w:id="80">
          <w:marLeft w:val="0"/>
          <w:marRight w:val="0"/>
          <w:marTop w:val="0"/>
          <w:marBottom w:val="0"/>
          <w:divBdr>
            <w:top w:val="none" w:sz="0" w:space="0" w:color="auto"/>
            <w:left w:val="none" w:sz="0" w:space="0" w:color="auto"/>
            <w:bottom w:val="none" w:sz="0" w:space="0" w:color="auto"/>
            <w:right w:val="none" w:sz="0" w:space="0" w:color="auto"/>
          </w:divBdr>
        </w:div>
        <w:div w:id="81">
          <w:marLeft w:val="0"/>
          <w:marRight w:val="0"/>
          <w:marTop w:val="0"/>
          <w:marBottom w:val="0"/>
          <w:divBdr>
            <w:top w:val="none" w:sz="0" w:space="0" w:color="auto"/>
            <w:left w:val="none" w:sz="0" w:space="0" w:color="auto"/>
            <w:bottom w:val="none" w:sz="0" w:space="0" w:color="auto"/>
            <w:right w:val="none" w:sz="0" w:space="0" w:color="auto"/>
          </w:divBdr>
        </w:div>
        <w:div w:id="82">
          <w:marLeft w:val="0"/>
          <w:marRight w:val="0"/>
          <w:marTop w:val="0"/>
          <w:marBottom w:val="0"/>
          <w:divBdr>
            <w:top w:val="none" w:sz="0" w:space="0" w:color="auto"/>
            <w:left w:val="none" w:sz="0" w:space="0" w:color="auto"/>
            <w:bottom w:val="none" w:sz="0" w:space="0" w:color="auto"/>
            <w:right w:val="none" w:sz="0" w:space="0" w:color="auto"/>
          </w:divBdr>
        </w:div>
        <w:div w:id="85">
          <w:marLeft w:val="0"/>
          <w:marRight w:val="0"/>
          <w:marTop w:val="0"/>
          <w:marBottom w:val="0"/>
          <w:divBdr>
            <w:top w:val="none" w:sz="0" w:space="0" w:color="auto"/>
            <w:left w:val="none" w:sz="0" w:space="0" w:color="auto"/>
            <w:bottom w:val="none" w:sz="0" w:space="0" w:color="auto"/>
            <w:right w:val="none" w:sz="0" w:space="0" w:color="auto"/>
          </w:divBdr>
        </w:div>
        <w:div w:id="89">
          <w:marLeft w:val="0"/>
          <w:marRight w:val="0"/>
          <w:marTop w:val="0"/>
          <w:marBottom w:val="0"/>
          <w:divBdr>
            <w:top w:val="none" w:sz="0" w:space="0" w:color="auto"/>
            <w:left w:val="none" w:sz="0" w:space="0" w:color="auto"/>
            <w:bottom w:val="none" w:sz="0" w:space="0" w:color="auto"/>
            <w:right w:val="none" w:sz="0" w:space="0" w:color="auto"/>
          </w:divBdr>
        </w:div>
        <w:div w:id="91">
          <w:marLeft w:val="0"/>
          <w:marRight w:val="0"/>
          <w:marTop w:val="0"/>
          <w:marBottom w:val="0"/>
          <w:divBdr>
            <w:top w:val="none" w:sz="0" w:space="0" w:color="auto"/>
            <w:left w:val="none" w:sz="0" w:space="0" w:color="auto"/>
            <w:bottom w:val="none" w:sz="0" w:space="0" w:color="auto"/>
            <w:right w:val="none" w:sz="0" w:space="0" w:color="auto"/>
          </w:divBdr>
        </w:div>
        <w:div w:id="112">
          <w:marLeft w:val="0"/>
          <w:marRight w:val="0"/>
          <w:marTop w:val="0"/>
          <w:marBottom w:val="0"/>
          <w:divBdr>
            <w:top w:val="none" w:sz="0" w:space="0" w:color="auto"/>
            <w:left w:val="none" w:sz="0" w:space="0" w:color="auto"/>
            <w:bottom w:val="none" w:sz="0" w:space="0" w:color="auto"/>
            <w:right w:val="none" w:sz="0" w:space="0" w:color="auto"/>
          </w:divBdr>
        </w:div>
        <w:div w:id="113">
          <w:marLeft w:val="0"/>
          <w:marRight w:val="0"/>
          <w:marTop w:val="0"/>
          <w:marBottom w:val="0"/>
          <w:divBdr>
            <w:top w:val="none" w:sz="0" w:space="0" w:color="auto"/>
            <w:left w:val="none" w:sz="0" w:space="0" w:color="auto"/>
            <w:bottom w:val="none" w:sz="0" w:space="0" w:color="auto"/>
            <w:right w:val="none" w:sz="0" w:space="0" w:color="auto"/>
          </w:divBdr>
        </w:div>
        <w:div w:id="114">
          <w:marLeft w:val="0"/>
          <w:marRight w:val="0"/>
          <w:marTop w:val="0"/>
          <w:marBottom w:val="0"/>
          <w:divBdr>
            <w:top w:val="none" w:sz="0" w:space="0" w:color="auto"/>
            <w:left w:val="none" w:sz="0" w:space="0" w:color="auto"/>
            <w:bottom w:val="none" w:sz="0" w:space="0" w:color="auto"/>
            <w:right w:val="none" w:sz="0" w:space="0" w:color="auto"/>
          </w:divBdr>
        </w:div>
        <w:div w:id="116">
          <w:marLeft w:val="0"/>
          <w:marRight w:val="0"/>
          <w:marTop w:val="0"/>
          <w:marBottom w:val="0"/>
          <w:divBdr>
            <w:top w:val="none" w:sz="0" w:space="0" w:color="auto"/>
            <w:left w:val="none" w:sz="0" w:space="0" w:color="auto"/>
            <w:bottom w:val="none" w:sz="0" w:space="0" w:color="auto"/>
            <w:right w:val="none" w:sz="0" w:space="0" w:color="auto"/>
          </w:divBdr>
        </w:div>
        <w:div w:id="121">
          <w:marLeft w:val="0"/>
          <w:marRight w:val="0"/>
          <w:marTop w:val="0"/>
          <w:marBottom w:val="0"/>
          <w:divBdr>
            <w:top w:val="none" w:sz="0" w:space="0" w:color="auto"/>
            <w:left w:val="none" w:sz="0" w:space="0" w:color="auto"/>
            <w:bottom w:val="none" w:sz="0" w:space="0" w:color="auto"/>
            <w:right w:val="none" w:sz="0" w:space="0" w:color="auto"/>
          </w:divBdr>
        </w:div>
        <w:div w:id="124">
          <w:marLeft w:val="0"/>
          <w:marRight w:val="0"/>
          <w:marTop w:val="0"/>
          <w:marBottom w:val="0"/>
          <w:divBdr>
            <w:top w:val="none" w:sz="0" w:space="0" w:color="auto"/>
            <w:left w:val="none" w:sz="0" w:space="0" w:color="auto"/>
            <w:bottom w:val="none" w:sz="0" w:space="0" w:color="auto"/>
            <w:right w:val="none" w:sz="0" w:space="0" w:color="auto"/>
          </w:divBdr>
        </w:div>
        <w:div w:id="125">
          <w:marLeft w:val="0"/>
          <w:marRight w:val="0"/>
          <w:marTop w:val="0"/>
          <w:marBottom w:val="0"/>
          <w:divBdr>
            <w:top w:val="none" w:sz="0" w:space="0" w:color="auto"/>
            <w:left w:val="none" w:sz="0" w:space="0" w:color="auto"/>
            <w:bottom w:val="none" w:sz="0" w:space="0" w:color="auto"/>
            <w:right w:val="none" w:sz="0" w:space="0" w:color="auto"/>
          </w:divBdr>
        </w:div>
        <w:div w:id="130">
          <w:marLeft w:val="0"/>
          <w:marRight w:val="0"/>
          <w:marTop w:val="0"/>
          <w:marBottom w:val="0"/>
          <w:divBdr>
            <w:top w:val="none" w:sz="0" w:space="0" w:color="auto"/>
            <w:left w:val="none" w:sz="0" w:space="0" w:color="auto"/>
            <w:bottom w:val="none" w:sz="0" w:space="0" w:color="auto"/>
            <w:right w:val="none" w:sz="0" w:space="0" w:color="auto"/>
          </w:divBdr>
        </w:div>
        <w:div w:id="133">
          <w:marLeft w:val="0"/>
          <w:marRight w:val="0"/>
          <w:marTop w:val="0"/>
          <w:marBottom w:val="0"/>
          <w:divBdr>
            <w:top w:val="none" w:sz="0" w:space="0" w:color="auto"/>
            <w:left w:val="none" w:sz="0" w:space="0" w:color="auto"/>
            <w:bottom w:val="none" w:sz="0" w:space="0" w:color="auto"/>
            <w:right w:val="none" w:sz="0" w:space="0" w:color="auto"/>
          </w:divBdr>
        </w:div>
        <w:div w:id="145">
          <w:marLeft w:val="0"/>
          <w:marRight w:val="0"/>
          <w:marTop w:val="0"/>
          <w:marBottom w:val="0"/>
          <w:divBdr>
            <w:top w:val="none" w:sz="0" w:space="0" w:color="auto"/>
            <w:left w:val="none" w:sz="0" w:space="0" w:color="auto"/>
            <w:bottom w:val="none" w:sz="0" w:space="0" w:color="auto"/>
            <w:right w:val="none" w:sz="0" w:space="0" w:color="auto"/>
          </w:divBdr>
        </w:div>
        <w:div w:id="162">
          <w:marLeft w:val="0"/>
          <w:marRight w:val="0"/>
          <w:marTop w:val="0"/>
          <w:marBottom w:val="0"/>
          <w:divBdr>
            <w:top w:val="none" w:sz="0" w:space="0" w:color="auto"/>
            <w:left w:val="none" w:sz="0" w:space="0" w:color="auto"/>
            <w:bottom w:val="none" w:sz="0" w:space="0" w:color="auto"/>
            <w:right w:val="none" w:sz="0" w:space="0" w:color="auto"/>
          </w:divBdr>
        </w:div>
      </w:divsChild>
    </w:div>
    <w:div w:id="152">
      <w:marLeft w:val="0"/>
      <w:marRight w:val="0"/>
      <w:marTop w:val="0"/>
      <w:marBottom w:val="0"/>
      <w:divBdr>
        <w:top w:val="none" w:sz="0" w:space="0" w:color="auto"/>
        <w:left w:val="none" w:sz="0" w:space="0" w:color="auto"/>
        <w:bottom w:val="none" w:sz="0" w:space="0" w:color="auto"/>
        <w:right w:val="none" w:sz="0" w:space="0" w:color="auto"/>
      </w:divBdr>
    </w:div>
    <w:div w:id="153">
      <w:marLeft w:val="0"/>
      <w:marRight w:val="0"/>
      <w:marTop w:val="0"/>
      <w:marBottom w:val="0"/>
      <w:divBdr>
        <w:top w:val="none" w:sz="0" w:space="0" w:color="auto"/>
        <w:left w:val="none" w:sz="0" w:space="0" w:color="auto"/>
        <w:bottom w:val="none" w:sz="0" w:space="0" w:color="auto"/>
        <w:right w:val="none" w:sz="0" w:space="0" w:color="auto"/>
      </w:divBdr>
      <w:divsChild>
        <w:div w:id="76">
          <w:marLeft w:val="0"/>
          <w:marRight w:val="0"/>
          <w:marTop w:val="720"/>
          <w:marBottom w:val="720"/>
          <w:divBdr>
            <w:top w:val="none" w:sz="0" w:space="0" w:color="auto"/>
            <w:left w:val="none" w:sz="0" w:space="0" w:color="auto"/>
            <w:bottom w:val="none" w:sz="0" w:space="0" w:color="auto"/>
            <w:right w:val="none" w:sz="0" w:space="0" w:color="auto"/>
          </w:divBdr>
          <w:divsChild>
            <w:div w:id="104">
              <w:marLeft w:val="0"/>
              <w:marRight w:val="0"/>
              <w:marTop w:val="0"/>
              <w:marBottom w:val="0"/>
              <w:divBdr>
                <w:top w:val="none" w:sz="0" w:space="0" w:color="auto"/>
                <w:left w:val="none" w:sz="0" w:space="0" w:color="auto"/>
                <w:bottom w:val="none" w:sz="0" w:space="0" w:color="auto"/>
                <w:right w:val="none" w:sz="0" w:space="0" w:color="auto"/>
              </w:divBdr>
              <w:divsChild>
                <w:div w:id="150">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55">
      <w:marLeft w:val="0"/>
      <w:marRight w:val="0"/>
      <w:marTop w:val="0"/>
      <w:marBottom w:val="0"/>
      <w:divBdr>
        <w:top w:val="none" w:sz="0" w:space="0" w:color="auto"/>
        <w:left w:val="none" w:sz="0" w:space="0" w:color="auto"/>
        <w:bottom w:val="none" w:sz="0" w:space="0" w:color="auto"/>
        <w:right w:val="none" w:sz="0" w:space="0" w:color="auto"/>
      </w:divBdr>
    </w:div>
    <w:div w:id="157">
      <w:marLeft w:val="0"/>
      <w:marRight w:val="0"/>
      <w:marTop w:val="0"/>
      <w:marBottom w:val="0"/>
      <w:divBdr>
        <w:top w:val="none" w:sz="0" w:space="0" w:color="auto"/>
        <w:left w:val="none" w:sz="0" w:space="0" w:color="auto"/>
        <w:bottom w:val="none" w:sz="0" w:space="0" w:color="auto"/>
        <w:right w:val="none" w:sz="0" w:space="0" w:color="auto"/>
      </w:divBdr>
    </w:div>
    <w:div w:id="158">
      <w:marLeft w:val="0"/>
      <w:marRight w:val="0"/>
      <w:marTop w:val="0"/>
      <w:marBottom w:val="0"/>
      <w:divBdr>
        <w:top w:val="none" w:sz="0" w:space="0" w:color="auto"/>
        <w:left w:val="none" w:sz="0" w:space="0" w:color="auto"/>
        <w:bottom w:val="none" w:sz="0" w:space="0" w:color="auto"/>
        <w:right w:val="none" w:sz="0" w:space="0" w:color="auto"/>
      </w:divBdr>
    </w:div>
    <w:div w:id="163">
      <w:marLeft w:val="0"/>
      <w:marRight w:val="0"/>
      <w:marTop w:val="0"/>
      <w:marBottom w:val="0"/>
      <w:divBdr>
        <w:top w:val="none" w:sz="0" w:space="0" w:color="auto"/>
        <w:left w:val="none" w:sz="0" w:space="0" w:color="auto"/>
        <w:bottom w:val="none" w:sz="0" w:space="0" w:color="auto"/>
        <w:right w:val="none" w:sz="0" w:space="0" w:color="auto"/>
      </w:divBdr>
      <w:divsChild>
        <w:div w:id="134">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
            <w:div w:id="71">
              <w:marLeft w:val="0"/>
              <w:marRight w:val="0"/>
              <w:marTop w:val="0"/>
              <w:marBottom w:val="0"/>
              <w:divBdr>
                <w:top w:val="none" w:sz="0" w:space="0" w:color="auto"/>
                <w:left w:val="none" w:sz="0" w:space="0" w:color="auto"/>
                <w:bottom w:val="none" w:sz="0" w:space="0" w:color="auto"/>
                <w:right w:val="none" w:sz="0" w:space="0" w:color="auto"/>
              </w:divBdr>
            </w:div>
            <w:div w:id="84">
              <w:marLeft w:val="0"/>
              <w:marRight w:val="0"/>
              <w:marTop w:val="0"/>
              <w:marBottom w:val="0"/>
              <w:divBdr>
                <w:top w:val="none" w:sz="0" w:space="0" w:color="auto"/>
                <w:left w:val="none" w:sz="0" w:space="0" w:color="auto"/>
                <w:bottom w:val="none" w:sz="0" w:space="0" w:color="auto"/>
                <w:right w:val="none" w:sz="0" w:space="0" w:color="auto"/>
              </w:divBdr>
            </w:div>
            <w:div w:id="86">
              <w:marLeft w:val="0"/>
              <w:marRight w:val="0"/>
              <w:marTop w:val="0"/>
              <w:marBottom w:val="0"/>
              <w:divBdr>
                <w:top w:val="none" w:sz="0" w:space="0" w:color="auto"/>
                <w:left w:val="none" w:sz="0" w:space="0" w:color="auto"/>
                <w:bottom w:val="none" w:sz="0" w:space="0" w:color="auto"/>
                <w:right w:val="none" w:sz="0" w:space="0" w:color="auto"/>
              </w:divBdr>
            </w:div>
            <w:div w:id="87">
              <w:marLeft w:val="0"/>
              <w:marRight w:val="0"/>
              <w:marTop w:val="0"/>
              <w:marBottom w:val="0"/>
              <w:divBdr>
                <w:top w:val="none" w:sz="0" w:space="0" w:color="auto"/>
                <w:left w:val="none" w:sz="0" w:space="0" w:color="auto"/>
                <w:bottom w:val="none" w:sz="0" w:space="0" w:color="auto"/>
                <w:right w:val="none" w:sz="0" w:space="0" w:color="auto"/>
              </w:divBdr>
            </w:div>
            <w:div w:id="90">
              <w:marLeft w:val="0"/>
              <w:marRight w:val="0"/>
              <w:marTop w:val="0"/>
              <w:marBottom w:val="0"/>
              <w:divBdr>
                <w:top w:val="none" w:sz="0" w:space="0" w:color="auto"/>
                <w:left w:val="none" w:sz="0" w:space="0" w:color="auto"/>
                <w:bottom w:val="none" w:sz="0" w:space="0" w:color="auto"/>
                <w:right w:val="none" w:sz="0" w:space="0" w:color="auto"/>
              </w:divBdr>
            </w:div>
            <w:div w:id="93">
              <w:marLeft w:val="0"/>
              <w:marRight w:val="0"/>
              <w:marTop w:val="0"/>
              <w:marBottom w:val="0"/>
              <w:divBdr>
                <w:top w:val="none" w:sz="0" w:space="0" w:color="auto"/>
                <w:left w:val="none" w:sz="0" w:space="0" w:color="auto"/>
                <w:bottom w:val="none" w:sz="0" w:space="0" w:color="auto"/>
                <w:right w:val="none" w:sz="0" w:space="0" w:color="auto"/>
              </w:divBdr>
            </w:div>
            <w:div w:id="96">
              <w:marLeft w:val="0"/>
              <w:marRight w:val="0"/>
              <w:marTop w:val="0"/>
              <w:marBottom w:val="0"/>
              <w:divBdr>
                <w:top w:val="none" w:sz="0" w:space="0" w:color="auto"/>
                <w:left w:val="none" w:sz="0" w:space="0" w:color="auto"/>
                <w:bottom w:val="none" w:sz="0" w:space="0" w:color="auto"/>
                <w:right w:val="none" w:sz="0" w:space="0" w:color="auto"/>
              </w:divBdr>
            </w:div>
            <w:div w:id="97">
              <w:marLeft w:val="0"/>
              <w:marRight w:val="0"/>
              <w:marTop w:val="0"/>
              <w:marBottom w:val="0"/>
              <w:divBdr>
                <w:top w:val="none" w:sz="0" w:space="0" w:color="auto"/>
                <w:left w:val="none" w:sz="0" w:space="0" w:color="auto"/>
                <w:bottom w:val="none" w:sz="0" w:space="0" w:color="auto"/>
                <w:right w:val="none" w:sz="0" w:space="0" w:color="auto"/>
              </w:divBdr>
            </w:div>
            <w:div w:id="98">
              <w:marLeft w:val="0"/>
              <w:marRight w:val="0"/>
              <w:marTop w:val="0"/>
              <w:marBottom w:val="0"/>
              <w:divBdr>
                <w:top w:val="none" w:sz="0" w:space="0" w:color="auto"/>
                <w:left w:val="none" w:sz="0" w:space="0" w:color="auto"/>
                <w:bottom w:val="none" w:sz="0" w:space="0" w:color="auto"/>
                <w:right w:val="none" w:sz="0" w:space="0" w:color="auto"/>
              </w:divBdr>
            </w:div>
            <w:div w:id="106">
              <w:marLeft w:val="0"/>
              <w:marRight w:val="0"/>
              <w:marTop w:val="0"/>
              <w:marBottom w:val="0"/>
              <w:divBdr>
                <w:top w:val="none" w:sz="0" w:space="0" w:color="auto"/>
                <w:left w:val="none" w:sz="0" w:space="0" w:color="auto"/>
                <w:bottom w:val="none" w:sz="0" w:space="0" w:color="auto"/>
                <w:right w:val="none" w:sz="0" w:space="0" w:color="auto"/>
              </w:divBdr>
            </w:div>
            <w:div w:id="108">
              <w:marLeft w:val="0"/>
              <w:marRight w:val="0"/>
              <w:marTop w:val="0"/>
              <w:marBottom w:val="0"/>
              <w:divBdr>
                <w:top w:val="none" w:sz="0" w:space="0" w:color="auto"/>
                <w:left w:val="none" w:sz="0" w:space="0" w:color="auto"/>
                <w:bottom w:val="none" w:sz="0" w:space="0" w:color="auto"/>
                <w:right w:val="none" w:sz="0" w:space="0" w:color="auto"/>
              </w:divBdr>
            </w:div>
            <w:div w:id="109">
              <w:marLeft w:val="0"/>
              <w:marRight w:val="0"/>
              <w:marTop w:val="0"/>
              <w:marBottom w:val="0"/>
              <w:divBdr>
                <w:top w:val="none" w:sz="0" w:space="0" w:color="auto"/>
                <w:left w:val="none" w:sz="0" w:space="0" w:color="auto"/>
                <w:bottom w:val="none" w:sz="0" w:space="0" w:color="auto"/>
                <w:right w:val="none" w:sz="0" w:space="0" w:color="auto"/>
              </w:divBdr>
            </w:div>
            <w:div w:id="111">
              <w:marLeft w:val="0"/>
              <w:marRight w:val="0"/>
              <w:marTop w:val="0"/>
              <w:marBottom w:val="0"/>
              <w:divBdr>
                <w:top w:val="none" w:sz="0" w:space="0" w:color="auto"/>
                <w:left w:val="none" w:sz="0" w:space="0" w:color="auto"/>
                <w:bottom w:val="none" w:sz="0" w:space="0" w:color="auto"/>
                <w:right w:val="none" w:sz="0" w:space="0" w:color="auto"/>
              </w:divBdr>
            </w:div>
            <w:div w:id="115">
              <w:marLeft w:val="0"/>
              <w:marRight w:val="0"/>
              <w:marTop w:val="0"/>
              <w:marBottom w:val="0"/>
              <w:divBdr>
                <w:top w:val="none" w:sz="0" w:space="0" w:color="auto"/>
                <w:left w:val="none" w:sz="0" w:space="0" w:color="auto"/>
                <w:bottom w:val="none" w:sz="0" w:space="0" w:color="auto"/>
                <w:right w:val="none" w:sz="0" w:space="0" w:color="auto"/>
              </w:divBdr>
            </w:div>
            <w:div w:id="119">
              <w:marLeft w:val="0"/>
              <w:marRight w:val="0"/>
              <w:marTop w:val="0"/>
              <w:marBottom w:val="0"/>
              <w:divBdr>
                <w:top w:val="none" w:sz="0" w:space="0" w:color="auto"/>
                <w:left w:val="none" w:sz="0" w:space="0" w:color="auto"/>
                <w:bottom w:val="none" w:sz="0" w:space="0" w:color="auto"/>
                <w:right w:val="none" w:sz="0" w:space="0" w:color="auto"/>
              </w:divBdr>
            </w:div>
            <w:div w:id="122">
              <w:marLeft w:val="0"/>
              <w:marRight w:val="0"/>
              <w:marTop w:val="0"/>
              <w:marBottom w:val="0"/>
              <w:divBdr>
                <w:top w:val="none" w:sz="0" w:space="0" w:color="auto"/>
                <w:left w:val="none" w:sz="0" w:space="0" w:color="auto"/>
                <w:bottom w:val="none" w:sz="0" w:space="0" w:color="auto"/>
                <w:right w:val="none" w:sz="0" w:space="0" w:color="auto"/>
              </w:divBdr>
            </w:div>
            <w:div w:id="136">
              <w:marLeft w:val="0"/>
              <w:marRight w:val="0"/>
              <w:marTop w:val="0"/>
              <w:marBottom w:val="0"/>
              <w:divBdr>
                <w:top w:val="none" w:sz="0" w:space="0" w:color="auto"/>
                <w:left w:val="none" w:sz="0" w:space="0" w:color="auto"/>
                <w:bottom w:val="none" w:sz="0" w:space="0" w:color="auto"/>
                <w:right w:val="none" w:sz="0" w:space="0" w:color="auto"/>
              </w:divBdr>
            </w:div>
            <w:div w:id="141">
              <w:marLeft w:val="0"/>
              <w:marRight w:val="0"/>
              <w:marTop w:val="0"/>
              <w:marBottom w:val="0"/>
              <w:divBdr>
                <w:top w:val="none" w:sz="0" w:space="0" w:color="auto"/>
                <w:left w:val="none" w:sz="0" w:space="0" w:color="auto"/>
                <w:bottom w:val="none" w:sz="0" w:space="0" w:color="auto"/>
                <w:right w:val="none" w:sz="0" w:space="0" w:color="auto"/>
              </w:divBdr>
            </w:div>
            <w:div w:id="149">
              <w:marLeft w:val="0"/>
              <w:marRight w:val="0"/>
              <w:marTop w:val="0"/>
              <w:marBottom w:val="0"/>
              <w:divBdr>
                <w:top w:val="none" w:sz="0" w:space="0" w:color="auto"/>
                <w:left w:val="none" w:sz="0" w:space="0" w:color="auto"/>
                <w:bottom w:val="none" w:sz="0" w:space="0" w:color="auto"/>
                <w:right w:val="none" w:sz="0" w:space="0" w:color="auto"/>
              </w:divBdr>
            </w:div>
            <w:div w:id="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
      <w:marLeft w:val="0"/>
      <w:marRight w:val="0"/>
      <w:marTop w:val="0"/>
      <w:marBottom w:val="0"/>
      <w:divBdr>
        <w:top w:val="none" w:sz="0" w:space="0" w:color="auto"/>
        <w:left w:val="none" w:sz="0" w:space="0" w:color="auto"/>
        <w:bottom w:val="none" w:sz="0" w:space="0" w:color="auto"/>
        <w:right w:val="none" w:sz="0" w:space="0" w:color="auto"/>
      </w:divBdr>
      <w:divsChild>
        <w:div w:id="159">
          <w:marLeft w:val="0"/>
          <w:marRight w:val="0"/>
          <w:marTop w:val="720"/>
          <w:marBottom w:val="720"/>
          <w:divBdr>
            <w:top w:val="none" w:sz="0" w:space="0" w:color="auto"/>
            <w:left w:val="none" w:sz="0" w:space="0" w:color="auto"/>
            <w:bottom w:val="none" w:sz="0" w:space="0" w:color="auto"/>
            <w:right w:val="none" w:sz="0" w:space="0" w:color="auto"/>
          </w:divBdr>
          <w:divsChild>
            <w:div w:id="92">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67">
      <w:marLeft w:val="0"/>
      <w:marRight w:val="0"/>
      <w:marTop w:val="0"/>
      <w:marBottom w:val="0"/>
      <w:divBdr>
        <w:top w:val="none" w:sz="0" w:space="0" w:color="auto"/>
        <w:left w:val="none" w:sz="0" w:space="0" w:color="auto"/>
        <w:bottom w:val="none" w:sz="0" w:space="0" w:color="auto"/>
        <w:right w:val="none" w:sz="0" w:space="0" w:color="auto"/>
      </w:divBdr>
    </w:div>
    <w:div w:id="723796856">
      <w:bodyDiv w:val="1"/>
      <w:marLeft w:val="0"/>
      <w:marRight w:val="0"/>
      <w:marTop w:val="0"/>
      <w:marBottom w:val="0"/>
      <w:divBdr>
        <w:top w:val="none" w:sz="0" w:space="0" w:color="auto"/>
        <w:left w:val="none" w:sz="0" w:space="0" w:color="auto"/>
        <w:bottom w:val="none" w:sz="0" w:space="0" w:color="auto"/>
        <w:right w:val="none" w:sz="0" w:space="0" w:color="auto"/>
      </w:divBdr>
    </w:div>
    <w:div w:id="1503159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ontratazioa@gipuzkoa.eus" TargetMode="External"/><Relationship Id="rId13" Type="http://schemas.openxmlformats.org/officeDocument/2006/relationships/header" Target="header2.xml"/><Relationship Id="rId18" Type="http://schemas.openxmlformats.org/officeDocument/2006/relationships/hyperlink" Target="https://visor.registrodelicitadores.gob.es/espd-web/filter?lang=es" TargetMode="External"/><Relationship Id="rId3" Type="http://schemas.microsoft.com/office/2007/relationships/stylesWithEffects" Target="stylesWithEffect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6.euskadi.net/lizitazioa/" TargetMode="External"/><Relationship Id="rId2" Type="http://schemas.openxmlformats.org/officeDocument/2006/relationships/styles" Target="styles.xml"/><Relationship Id="rId16" Type="http://schemas.openxmlformats.org/officeDocument/2006/relationships/hyperlink" Target="http://www.contratacion.euskadi.eus/w32-content/es/contenidos/informacion/licitar_electronicamente/es_02/requisitos_tecnicos.html" TargetMode="External"/><Relationship Id="rId20" Type="http://schemas.openxmlformats.org/officeDocument/2006/relationships/hyperlink" Target="http://www.minhap.gob.es/Documentacion/Publico/D.G.%20PATRIMONIO/Junta%20Consultiva/informes/Informes%202016/Recomendacion%20de%20la%20JCCA%20sobre%20el%20DEUC%20aprobada%20el%206%20abril%20de%202016%20_3_.pdf"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ontratacion.euskadi.eus"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www.boe.es/doue/2016/003/L00016-00034.pdf" TargetMode="External"/><Relationship Id="rId4" Type="http://schemas.openxmlformats.org/officeDocument/2006/relationships/settings" Target="settings.xml"/><Relationship Id="rId9" Type="http://schemas.openxmlformats.org/officeDocument/2006/relationships/hyperlink" Target="http://www.izfe.eus/es/perfil-contratante-nuevo" TargetMode="External"/><Relationship Id="rId14" Type="http://schemas.openxmlformats.org/officeDocument/2006/relationships/footer" Target="footer3.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28B3492D.dotm</Template>
  <TotalTime>32</TotalTime>
  <Pages>63</Pages>
  <Words>25405</Words>
  <Characters>145823</Characters>
  <Application>Microsoft Office Word</Application>
  <DocSecurity>0</DocSecurity>
  <Lines>1215</Lines>
  <Paragraphs>341</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170887</CharactersWithSpaces>
  <SharedDoc>false</SharedDoc>
  <HLinks>
    <vt:vector size="720" baseType="variant">
      <vt:variant>
        <vt:i4>1572883</vt:i4>
      </vt:variant>
      <vt:variant>
        <vt:i4>594</vt:i4>
      </vt:variant>
      <vt:variant>
        <vt:i4>0</vt:i4>
      </vt:variant>
      <vt:variant>
        <vt:i4>5</vt:i4>
      </vt:variant>
      <vt:variant>
        <vt:lpwstr>http://www.minhap.gob.es/Documentacion/Publico/D.G. PATRIMONIO/Junta Consultiva/informes/Informes 2016/Recomendacion de la JCCA sobre el DEUC aprobada el 6 abril de 2016 _3_.pdf</vt:lpwstr>
      </vt:variant>
      <vt:variant>
        <vt:lpwstr/>
      </vt:variant>
      <vt:variant>
        <vt:i4>4718662</vt:i4>
      </vt:variant>
      <vt:variant>
        <vt:i4>591</vt:i4>
      </vt:variant>
      <vt:variant>
        <vt:i4>0</vt:i4>
      </vt:variant>
      <vt:variant>
        <vt:i4>5</vt:i4>
      </vt:variant>
      <vt:variant>
        <vt:lpwstr>https://www.boe.es/doue/2016/003/L00016-00034.pdf</vt:lpwstr>
      </vt:variant>
      <vt:variant>
        <vt:lpwstr/>
      </vt:variant>
      <vt:variant>
        <vt:i4>3211289</vt:i4>
      </vt:variant>
      <vt:variant>
        <vt:i4>588</vt:i4>
      </vt:variant>
      <vt:variant>
        <vt:i4>0</vt:i4>
      </vt:variant>
      <vt:variant>
        <vt:i4>5</vt:i4>
      </vt:variant>
      <vt:variant>
        <vt:lpwstr/>
      </vt:variant>
      <vt:variant>
        <vt:lpwstr>Anx_5</vt:lpwstr>
      </vt:variant>
      <vt:variant>
        <vt:i4>7143463</vt:i4>
      </vt:variant>
      <vt:variant>
        <vt:i4>585</vt:i4>
      </vt:variant>
      <vt:variant>
        <vt:i4>0</vt:i4>
      </vt:variant>
      <vt:variant>
        <vt:i4>5</vt:i4>
      </vt:variant>
      <vt:variant>
        <vt:lpwstr>https://visor.registrodelicitadores.gob.es/espd-web/filter?lang=es</vt:lpwstr>
      </vt:variant>
      <vt:variant>
        <vt:lpwstr/>
      </vt:variant>
      <vt:variant>
        <vt:i4>15</vt:i4>
      </vt:variant>
      <vt:variant>
        <vt:i4>582</vt:i4>
      </vt:variant>
      <vt:variant>
        <vt:i4>0</vt:i4>
      </vt:variant>
      <vt:variant>
        <vt:i4>5</vt:i4>
      </vt:variant>
      <vt:variant>
        <vt:lpwstr/>
      </vt:variant>
      <vt:variant>
        <vt:lpwstr>Cl_33_2</vt:lpwstr>
      </vt:variant>
      <vt:variant>
        <vt:i4>786457</vt:i4>
      </vt:variant>
      <vt:variant>
        <vt:i4>579</vt:i4>
      </vt:variant>
      <vt:variant>
        <vt:i4>0</vt:i4>
      </vt:variant>
      <vt:variant>
        <vt:i4>5</vt:i4>
      </vt:variant>
      <vt:variant>
        <vt:lpwstr>https://www6.euskadi.net/lizitazioa/</vt:lpwstr>
      </vt:variant>
      <vt:variant>
        <vt:lpwstr/>
      </vt:variant>
      <vt:variant>
        <vt:i4>3670089</vt:i4>
      </vt:variant>
      <vt:variant>
        <vt:i4>576</vt:i4>
      </vt:variant>
      <vt:variant>
        <vt:i4>0</vt:i4>
      </vt:variant>
      <vt:variant>
        <vt:i4>5</vt:i4>
      </vt:variant>
      <vt:variant>
        <vt:lpwstr>http://www.contratacion.euskadi.eus/w32-content/es/contenidos/informacion/licitar_electronicamente/es_02/requisitos_tecnicos.html</vt:lpwstr>
      </vt:variant>
      <vt:variant>
        <vt:lpwstr/>
      </vt:variant>
      <vt:variant>
        <vt:i4>5308476</vt:i4>
      </vt:variant>
      <vt:variant>
        <vt:i4>573</vt:i4>
      </vt:variant>
      <vt:variant>
        <vt:i4>0</vt:i4>
      </vt:variant>
      <vt:variant>
        <vt:i4>5</vt:i4>
      </vt:variant>
      <vt:variant>
        <vt:lpwstr/>
      </vt:variant>
      <vt:variant>
        <vt:lpwstr>CC_20</vt:lpwstr>
      </vt:variant>
      <vt:variant>
        <vt:i4>5308476</vt:i4>
      </vt:variant>
      <vt:variant>
        <vt:i4>570</vt:i4>
      </vt:variant>
      <vt:variant>
        <vt:i4>0</vt:i4>
      </vt:variant>
      <vt:variant>
        <vt:i4>5</vt:i4>
      </vt:variant>
      <vt:variant>
        <vt:lpwstr/>
      </vt:variant>
      <vt:variant>
        <vt:lpwstr>CC_21</vt:lpwstr>
      </vt:variant>
      <vt:variant>
        <vt:i4>5374012</vt:i4>
      </vt:variant>
      <vt:variant>
        <vt:i4>567</vt:i4>
      </vt:variant>
      <vt:variant>
        <vt:i4>0</vt:i4>
      </vt:variant>
      <vt:variant>
        <vt:i4>5</vt:i4>
      </vt:variant>
      <vt:variant>
        <vt:lpwstr/>
      </vt:variant>
      <vt:variant>
        <vt:lpwstr>CC_17</vt:lpwstr>
      </vt:variant>
      <vt:variant>
        <vt:i4>5374012</vt:i4>
      </vt:variant>
      <vt:variant>
        <vt:i4>564</vt:i4>
      </vt:variant>
      <vt:variant>
        <vt:i4>0</vt:i4>
      </vt:variant>
      <vt:variant>
        <vt:i4>5</vt:i4>
      </vt:variant>
      <vt:variant>
        <vt:lpwstr/>
      </vt:variant>
      <vt:variant>
        <vt:lpwstr>CC_16</vt:lpwstr>
      </vt:variant>
      <vt:variant>
        <vt:i4>5374012</vt:i4>
      </vt:variant>
      <vt:variant>
        <vt:i4>561</vt:i4>
      </vt:variant>
      <vt:variant>
        <vt:i4>0</vt:i4>
      </vt:variant>
      <vt:variant>
        <vt:i4>5</vt:i4>
      </vt:variant>
      <vt:variant>
        <vt:lpwstr/>
      </vt:variant>
      <vt:variant>
        <vt:lpwstr>CC_19</vt:lpwstr>
      </vt:variant>
      <vt:variant>
        <vt:i4>5308476</vt:i4>
      </vt:variant>
      <vt:variant>
        <vt:i4>558</vt:i4>
      </vt:variant>
      <vt:variant>
        <vt:i4>0</vt:i4>
      </vt:variant>
      <vt:variant>
        <vt:i4>5</vt:i4>
      </vt:variant>
      <vt:variant>
        <vt:lpwstr/>
      </vt:variant>
      <vt:variant>
        <vt:lpwstr>CC_23</vt:lpwstr>
      </vt:variant>
      <vt:variant>
        <vt:i4>15</vt:i4>
      </vt:variant>
      <vt:variant>
        <vt:i4>555</vt:i4>
      </vt:variant>
      <vt:variant>
        <vt:i4>0</vt:i4>
      </vt:variant>
      <vt:variant>
        <vt:i4>5</vt:i4>
      </vt:variant>
      <vt:variant>
        <vt:lpwstr/>
      </vt:variant>
      <vt:variant>
        <vt:lpwstr>Cl_33_2</vt:lpwstr>
      </vt:variant>
      <vt:variant>
        <vt:i4>3211289</vt:i4>
      </vt:variant>
      <vt:variant>
        <vt:i4>552</vt:i4>
      </vt:variant>
      <vt:variant>
        <vt:i4>0</vt:i4>
      </vt:variant>
      <vt:variant>
        <vt:i4>5</vt:i4>
      </vt:variant>
      <vt:variant>
        <vt:lpwstr/>
      </vt:variant>
      <vt:variant>
        <vt:lpwstr>Anx_7</vt:lpwstr>
      </vt:variant>
      <vt:variant>
        <vt:i4>5374012</vt:i4>
      </vt:variant>
      <vt:variant>
        <vt:i4>549</vt:i4>
      </vt:variant>
      <vt:variant>
        <vt:i4>0</vt:i4>
      </vt:variant>
      <vt:variant>
        <vt:i4>5</vt:i4>
      </vt:variant>
      <vt:variant>
        <vt:lpwstr/>
      </vt:variant>
      <vt:variant>
        <vt:lpwstr>CC_14</vt:lpwstr>
      </vt:variant>
      <vt:variant>
        <vt:i4>5374012</vt:i4>
      </vt:variant>
      <vt:variant>
        <vt:i4>546</vt:i4>
      </vt:variant>
      <vt:variant>
        <vt:i4>0</vt:i4>
      </vt:variant>
      <vt:variant>
        <vt:i4>5</vt:i4>
      </vt:variant>
      <vt:variant>
        <vt:lpwstr/>
      </vt:variant>
      <vt:variant>
        <vt:lpwstr>CC_15</vt:lpwstr>
      </vt:variant>
      <vt:variant>
        <vt:i4>5374012</vt:i4>
      </vt:variant>
      <vt:variant>
        <vt:i4>543</vt:i4>
      </vt:variant>
      <vt:variant>
        <vt:i4>0</vt:i4>
      </vt:variant>
      <vt:variant>
        <vt:i4>5</vt:i4>
      </vt:variant>
      <vt:variant>
        <vt:lpwstr/>
      </vt:variant>
      <vt:variant>
        <vt:lpwstr>CC_14</vt:lpwstr>
      </vt:variant>
      <vt:variant>
        <vt:i4>5374012</vt:i4>
      </vt:variant>
      <vt:variant>
        <vt:i4>540</vt:i4>
      </vt:variant>
      <vt:variant>
        <vt:i4>0</vt:i4>
      </vt:variant>
      <vt:variant>
        <vt:i4>5</vt:i4>
      </vt:variant>
      <vt:variant>
        <vt:lpwstr/>
      </vt:variant>
      <vt:variant>
        <vt:lpwstr>CC_14</vt:lpwstr>
      </vt:variant>
      <vt:variant>
        <vt:i4>5374012</vt:i4>
      </vt:variant>
      <vt:variant>
        <vt:i4>537</vt:i4>
      </vt:variant>
      <vt:variant>
        <vt:i4>0</vt:i4>
      </vt:variant>
      <vt:variant>
        <vt:i4>5</vt:i4>
      </vt:variant>
      <vt:variant>
        <vt:lpwstr/>
      </vt:variant>
      <vt:variant>
        <vt:lpwstr>CC_18</vt:lpwstr>
      </vt:variant>
      <vt:variant>
        <vt:i4>5374012</vt:i4>
      </vt:variant>
      <vt:variant>
        <vt:i4>534</vt:i4>
      </vt:variant>
      <vt:variant>
        <vt:i4>0</vt:i4>
      </vt:variant>
      <vt:variant>
        <vt:i4>5</vt:i4>
      </vt:variant>
      <vt:variant>
        <vt:lpwstr/>
      </vt:variant>
      <vt:variant>
        <vt:lpwstr>CC_18</vt:lpwstr>
      </vt:variant>
      <vt:variant>
        <vt:i4>5374012</vt:i4>
      </vt:variant>
      <vt:variant>
        <vt:i4>531</vt:i4>
      </vt:variant>
      <vt:variant>
        <vt:i4>0</vt:i4>
      </vt:variant>
      <vt:variant>
        <vt:i4>5</vt:i4>
      </vt:variant>
      <vt:variant>
        <vt:lpwstr/>
      </vt:variant>
      <vt:variant>
        <vt:lpwstr>CC_18</vt:lpwstr>
      </vt:variant>
      <vt:variant>
        <vt:i4>3211289</vt:i4>
      </vt:variant>
      <vt:variant>
        <vt:i4>528</vt:i4>
      </vt:variant>
      <vt:variant>
        <vt:i4>0</vt:i4>
      </vt:variant>
      <vt:variant>
        <vt:i4>5</vt:i4>
      </vt:variant>
      <vt:variant>
        <vt:lpwstr/>
      </vt:variant>
      <vt:variant>
        <vt:lpwstr>Anx_8</vt:lpwstr>
      </vt:variant>
      <vt:variant>
        <vt:i4>5374012</vt:i4>
      </vt:variant>
      <vt:variant>
        <vt:i4>525</vt:i4>
      </vt:variant>
      <vt:variant>
        <vt:i4>0</vt:i4>
      </vt:variant>
      <vt:variant>
        <vt:i4>5</vt:i4>
      </vt:variant>
      <vt:variant>
        <vt:lpwstr/>
      </vt:variant>
      <vt:variant>
        <vt:lpwstr>CC_12</vt:lpwstr>
      </vt:variant>
      <vt:variant>
        <vt:i4>5374012</vt:i4>
      </vt:variant>
      <vt:variant>
        <vt:i4>522</vt:i4>
      </vt:variant>
      <vt:variant>
        <vt:i4>0</vt:i4>
      </vt:variant>
      <vt:variant>
        <vt:i4>5</vt:i4>
      </vt:variant>
      <vt:variant>
        <vt:lpwstr/>
      </vt:variant>
      <vt:variant>
        <vt:lpwstr>CC_18</vt:lpwstr>
      </vt:variant>
      <vt:variant>
        <vt:i4>3211289</vt:i4>
      </vt:variant>
      <vt:variant>
        <vt:i4>519</vt:i4>
      </vt:variant>
      <vt:variant>
        <vt:i4>0</vt:i4>
      </vt:variant>
      <vt:variant>
        <vt:i4>5</vt:i4>
      </vt:variant>
      <vt:variant>
        <vt:lpwstr/>
      </vt:variant>
      <vt:variant>
        <vt:lpwstr>Anx_8</vt:lpwstr>
      </vt:variant>
      <vt:variant>
        <vt:i4>5374012</vt:i4>
      </vt:variant>
      <vt:variant>
        <vt:i4>516</vt:i4>
      </vt:variant>
      <vt:variant>
        <vt:i4>0</vt:i4>
      </vt:variant>
      <vt:variant>
        <vt:i4>5</vt:i4>
      </vt:variant>
      <vt:variant>
        <vt:lpwstr/>
      </vt:variant>
      <vt:variant>
        <vt:lpwstr>CC_18</vt:lpwstr>
      </vt:variant>
      <vt:variant>
        <vt:i4>5374012</vt:i4>
      </vt:variant>
      <vt:variant>
        <vt:i4>513</vt:i4>
      </vt:variant>
      <vt:variant>
        <vt:i4>0</vt:i4>
      </vt:variant>
      <vt:variant>
        <vt:i4>5</vt:i4>
      </vt:variant>
      <vt:variant>
        <vt:lpwstr/>
      </vt:variant>
      <vt:variant>
        <vt:lpwstr>CC_17</vt:lpwstr>
      </vt:variant>
      <vt:variant>
        <vt:i4>3211289</vt:i4>
      </vt:variant>
      <vt:variant>
        <vt:i4>510</vt:i4>
      </vt:variant>
      <vt:variant>
        <vt:i4>0</vt:i4>
      </vt:variant>
      <vt:variant>
        <vt:i4>5</vt:i4>
      </vt:variant>
      <vt:variant>
        <vt:lpwstr/>
      </vt:variant>
      <vt:variant>
        <vt:lpwstr>Anx_7</vt:lpwstr>
      </vt:variant>
      <vt:variant>
        <vt:i4>3211289</vt:i4>
      </vt:variant>
      <vt:variant>
        <vt:i4>507</vt:i4>
      </vt:variant>
      <vt:variant>
        <vt:i4>0</vt:i4>
      </vt:variant>
      <vt:variant>
        <vt:i4>5</vt:i4>
      </vt:variant>
      <vt:variant>
        <vt:lpwstr/>
      </vt:variant>
      <vt:variant>
        <vt:lpwstr>Anx_6</vt:lpwstr>
      </vt:variant>
      <vt:variant>
        <vt:i4>3211289</vt:i4>
      </vt:variant>
      <vt:variant>
        <vt:i4>504</vt:i4>
      </vt:variant>
      <vt:variant>
        <vt:i4>0</vt:i4>
      </vt:variant>
      <vt:variant>
        <vt:i4>5</vt:i4>
      </vt:variant>
      <vt:variant>
        <vt:lpwstr/>
      </vt:variant>
      <vt:variant>
        <vt:lpwstr>Anx_5</vt:lpwstr>
      </vt:variant>
      <vt:variant>
        <vt:i4>3211289</vt:i4>
      </vt:variant>
      <vt:variant>
        <vt:i4>501</vt:i4>
      </vt:variant>
      <vt:variant>
        <vt:i4>0</vt:i4>
      </vt:variant>
      <vt:variant>
        <vt:i4>5</vt:i4>
      </vt:variant>
      <vt:variant>
        <vt:lpwstr/>
      </vt:variant>
      <vt:variant>
        <vt:lpwstr>Anx_4</vt:lpwstr>
      </vt:variant>
      <vt:variant>
        <vt:i4>5374012</vt:i4>
      </vt:variant>
      <vt:variant>
        <vt:i4>498</vt:i4>
      </vt:variant>
      <vt:variant>
        <vt:i4>0</vt:i4>
      </vt:variant>
      <vt:variant>
        <vt:i4>5</vt:i4>
      </vt:variant>
      <vt:variant>
        <vt:lpwstr/>
      </vt:variant>
      <vt:variant>
        <vt:lpwstr>CC_15</vt:lpwstr>
      </vt:variant>
      <vt:variant>
        <vt:i4>3211289</vt:i4>
      </vt:variant>
      <vt:variant>
        <vt:i4>495</vt:i4>
      </vt:variant>
      <vt:variant>
        <vt:i4>0</vt:i4>
      </vt:variant>
      <vt:variant>
        <vt:i4>5</vt:i4>
      </vt:variant>
      <vt:variant>
        <vt:lpwstr/>
      </vt:variant>
      <vt:variant>
        <vt:lpwstr>Anx_3</vt:lpwstr>
      </vt:variant>
      <vt:variant>
        <vt:i4>3211289</vt:i4>
      </vt:variant>
      <vt:variant>
        <vt:i4>492</vt:i4>
      </vt:variant>
      <vt:variant>
        <vt:i4>0</vt:i4>
      </vt:variant>
      <vt:variant>
        <vt:i4>5</vt:i4>
      </vt:variant>
      <vt:variant>
        <vt:lpwstr/>
      </vt:variant>
      <vt:variant>
        <vt:lpwstr>Anx_2</vt:lpwstr>
      </vt:variant>
      <vt:variant>
        <vt:i4>120</vt:i4>
      </vt:variant>
      <vt:variant>
        <vt:i4>489</vt:i4>
      </vt:variant>
      <vt:variant>
        <vt:i4>0</vt:i4>
      </vt:variant>
      <vt:variant>
        <vt:i4>5</vt:i4>
      </vt:variant>
      <vt:variant>
        <vt:lpwstr/>
      </vt:variant>
      <vt:variant>
        <vt:lpwstr>Anx_A1</vt:lpwstr>
      </vt:variant>
      <vt:variant>
        <vt:i4>12058704</vt:i4>
      </vt:variant>
      <vt:variant>
        <vt:i4>486</vt:i4>
      </vt:variant>
      <vt:variant>
        <vt:i4>0</vt:i4>
      </vt:variant>
      <vt:variant>
        <vt:i4>5</vt:i4>
      </vt:variant>
      <vt:variant>
        <vt:lpwstr/>
      </vt:variant>
      <vt:variant>
        <vt:lpwstr>_18.-_Sobre_nº</vt:lpwstr>
      </vt:variant>
      <vt:variant>
        <vt:i4>1441832</vt:i4>
      </vt:variant>
      <vt:variant>
        <vt:i4>483</vt:i4>
      </vt:variant>
      <vt:variant>
        <vt:i4>0</vt:i4>
      </vt:variant>
      <vt:variant>
        <vt:i4>5</vt:i4>
      </vt:variant>
      <vt:variant>
        <vt:lpwstr/>
      </vt:variant>
      <vt:variant>
        <vt:lpwstr>_ANEXO_IV.-_MODELO</vt:lpwstr>
      </vt:variant>
      <vt:variant>
        <vt:i4>786500</vt:i4>
      </vt:variant>
      <vt:variant>
        <vt:i4>480</vt:i4>
      </vt:variant>
      <vt:variant>
        <vt:i4>0</vt:i4>
      </vt:variant>
      <vt:variant>
        <vt:i4>5</vt:i4>
      </vt:variant>
      <vt:variant>
        <vt:lpwstr>http://www.contratacion.euskadi.eus/</vt:lpwstr>
      </vt:variant>
      <vt:variant>
        <vt:lpwstr/>
      </vt:variant>
      <vt:variant>
        <vt:i4>5439548</vt:i4>
      </vt:variant>
      <vt:variant>
        <vt:i4>477</vt:i4>
      </vt:variant>
      <vt:variant>
        <vt:i4>0</vt:i4>
      </vt:variant>
      <vt:variant>
        <vt:i4>5</vt:i4>
      </vt:variant>
      <vt:variant>
        <vt:lpwstr/>
      </vt:variant>
      <vt:variant>
        <vt:lpwstr>CC_07</vt:lpwstr>
      </vt:variant>
      <vt:variant>
        <vt:i4>1507377</vt:i4>
      </vt:variant>
      <vt:variant>
        <vt:i4>470</vt:i4>
      </vt:variant>
      <vt:variant>
        <vt:i4>0</vt:i4>
      </vt:variant>
      <vt:variant>
        <vt:i4>5</vt:i4>
      </vt:variant>
      <vt:variant>
        <vt:lpwstr/>
      </vt:variant>
      <vt:variant>
        <vt:lpwstr>_Toc33174377</vt:lpwstr>
      </vt:variant>
      <vt:variant>
        <vt:i4>1441841</vt:i4>
      </vt:variant>
      <vt:variant>
        <vt:i4>464</vt:i4>
      </vt:variant>
      <vt:variant>
        <vt:i4>0</vt:i4>
      </vt:variant>
      <vt:variant>
        <vt:i4>5</vt:i4>
      </vt:variant>
      <vt:variant>
        <vt:lpwstr/>
      </vt:variant>
      <vt:variant>
        <vt:lpwstr>_Toc33174376</vt:lpwstr>
      </vt:variant>
      <vt:variant>
        <vt:i4>1376305</vt:i4>
      </vt:variant>
      <vt:variant>
        <vt:i4>458</vt:i4>
      </vt:variant>
      <vt:variant>
        <vt:i4>0</vt:i4>
      </vt:variant>
      <vt:variant>
        <vt:i4>5</vt:i4>
      </vt:variant>
      <vt:variant>
        <vt:lpwstr/>
      </vt:variant>
      <vt:variant>
        <vt:lpwstr>_Toc33174375</vt:lpwstr>
      </vt:variant>
      <vt:variant>
        <vt:i4>1310769</vt:i4>
      </vt:variant>
      <vt:variant>
        <vt:i4>452</vt:i4>
      </vt:variant>
      <vt:variant>
        <vt:i4>0</vt:i4>
      </vt:variant>
      <vt:variant>
        <vt:i4>5</vt:i4>
      </vt:variant>
      <vt:variant>
        <vt:lpwstr/>
      </vt:variant>
      <vt:variant>
        <vt:lpwstr>_Toc33174374</vt:lpwstr>
      </vt:variant>
      <vt:variant>
        <vt:i4>1245233</vt:i4>
      </vt:variant>
      <vt:variant>
        <vt:i4>446</vt:i4>
      </vt:variant>
      <vt:variant>
        <vt:i4>0</vt:i4>
      </vt:variant>
      <vt:variant>
        <vt:i4>5</vt:i4>
      </vt:variant>
      <vt:variant>
        <vt:lpwstr/>
      </vt:variant>
      <vt:variant>
        <vt:lpwstr>_Toc33174373</vt:lpwstr>
      </vt:variant>
      <vt:variant>
        <vt:i4>1179697</vt:i4>
      </vt:variant>
      <vt:variant>
        <vt:i4>440</vt:i4>
      </vt:variant>
      <vt:variant>
        <vt:i4>0</vt:i4>
      </vt:variant>
      <vt:variant>
        <vt:i4>5</vt:i4>
      </vt:variant>
      <vt:variant>
        <vt:lpwstr/>
      </vt:variant>
      <vt:variant>
        <vt:lpwstr>_Toc33174372</vt:lpwstr>
      </vt:variant>
      <vt:variant>
        <vt:i4>1114161</vt:i4>
      </vt:variant>
      <vt:variant>
        <vt:i4>434</vt:i4>
      </vt:variant>
      <vt:variant>
        <vt:i4>0</vt:i4>
      </vt:variant>
      <vt:variant>
        <vt:i4>5</vt:i4>
      </vt:variant>
      <vt:variant>
        <vt:lpwstr/>
      </vt:variant>
      <vt:variant>
        <vt:lpwstr>_Toc33174371</vt:lpwstr>
      </vt:variant>
      <vt:variant>
        <vt:i4>1048625</vt:i4>
      </vt:variant>
      <vt:variant>
        <vt:i4>428</vt:i4>
      </vt:variant>
      <vt:variant>
        <vt:i4>0</vt:i4>
      </vt:variant>
      <vt:variant>
        <vt:i4>5</vt:i4>
      </vt:variant>
      <vt:variant>
        <vt:lpwstr/>
      </vt:variant>
      <vt:variant>
        <vt:lpwstr>_Toc33174370</vt:lpwstr>
      </vt:variant>
      <vt:variant>
        <vt:i4>1638448</vt:i4>
      </vt:variant>
      <vt:variant>
        <vt:i4>422</vt:i4>
      </vt:variant>
      <vt:variant>
        <vt:i4>0</vt:i4>
      </vt:variant>
      <vt:variant>
        <vt:i4>5</vt:i4>
      </vt:variant>
      <vt:variant>
        <vt:lpwstr/>
      </vt:variant>
      <vt:variant>
        <vt:lpwstr>_Toc33174369</vt:lpwstr>
      </vt:variant>
      <vt:variant>
        <vt:i4>1572912</vt:i4>
      </vt:variant>
      <vt:variant>
        <vt:i4>416</vt:i4>
      </vt:variant>
      <vt:variant>
        <vt:i4>0</vt:i4>
      </vt:variant>
      <vt:variant>
        <vt:i4>5</vt:i4>
      </vt:variant>
      <vt:variant>
        <vt:lpwstr/>
      </vt:variant>
      <vt:variant>
        <vt:lpwstr>_Toc33174368</vt:lpwstr>
      </vt:variant>
      <vt:variant>
        <vt:i4>1507376</vt:i4>
      </vt:variant>
      <vt:variant>
        <vt:i4>410</vt:i4>
      </vt:variant>
      <vt:variant>
        <vt:i4>0</vt:i4>
      </vt:variant>
      <vt:variant>
        <vt:i4>5</vt:i4>
      </vt:variant>
      <vt:variant>
        <vt:lpwstr/>
      </vt:variant>
      <vt:variant>
        <vt:lpwstr>_Toc33174367</vt:lpwstr>
      </vt:variant>
      <vt:variant>
        <vt:i4>1441840</vt:i4>
      </vt:variant>
      <vt:variant>
        <vt:i4>404</vt:i4>
      </vt:variant>
      <vt:variant>
        <vt:i4>0</vt:i4>
      </vt:variant>
      <vt:variant>
        <vt:i4>5</vt:i4>
      </vt:variant>
      <vt:variant>
        <vt:lpwstr/>
      </vt:variant>
      <vt:variant>
        <vt:lpwstr>_Toc33174366</vt:lpwstr>
      </vt:variant>
      <vt:variant>
        <vt:i4>1376304</vt:i4>
      </vt:variant>
      <vt:variant>
        <vt:i4>398</vt:i4>
      </vt:variant>
      <vt:variant>
        <vt:i4>0</vt:i4>
      </vt:variant>
      <vt:variant>
        <vt:i4>5</vt:i4>
      </vt:variant>
      <vt:variant>
        <vt:lpwstr/>
      </vt:variant>
      <vt:variant>
        <vt:lpwstr>_Toc33174365</vt:lpwstr>
      </vt:variant>
      <vt:variant>
        <vt:i4>1310768</vt:i4>
      </vt:variant>
      <vt:variant>
        <vt:i4>392</vt:i4>
      </vt:variant>
      <vt:variant>
        <vt:i4>0</vt:i4>
      </vt:variant>
      <vt:variant>
        <vt:i4>5</vt:i4>
      </vt:variant>
      <vt:variant>
        <vt:lpwstr/>
      </vt:variant>
      <vt:variant>
        <vt:lpwstr>_Toc33174364</vt:lpwstr>
      </vt:variant>
      <vt:variant>
        <vt:i4>1245232</vt:i4>
      </vt:variant>
      <vt:variant>
        <vt:i4>386</vt:i4>
      </vt:variant>
      <vt:variant>
        <vt:i4>0</vt:i4>
      </vt:variant>
      <vt:variant>
        <vt:i4>5</vt:i4>
      </vt:variant>
      <vt:variant>
        <vt:lpwstr/>
      </vt:variant>
      <vt:variant>
        <vt:lpwstr>_Toc33174363</vt:lpwstr>
      </vt:variant>
      <vt:variant>
        <vt:i4>1179696</vt:i4>
      </vt:variant>
      <vt:variant>
        <vt:i4>380</vt:i4>
      </vt:variant>
      <vt:variant>
        <vt:i4>0</vt:i4>
      </vt:variant>
      <vt:variant>
        <vt:i4>5</vt:i4>
      </vt:variant>
      <vt:variant>
        <vt:lpwstr/>
      </vt:variant>
      <vt:variant>
        <vt:lpwstr>_Toc33174362</vt:lpwstr>
      </vt:variant>
      <vt:variant>
        <vt:i4>1114160</vt:i4>
      </vt:variant>
      <vt:variant>
        <vt:i4>374</vt:i4>
      </vt:variant>
      <vt:variant>
        <vt:i4>0</vt:i4>
      </vt:variant>
      <vt:variant>
        <vt:i4>5</vt:i4>
      </vt:variant>
      <vt:variant>
        <vt:lpwstr/>
      </vt:variant>
      <vt:variant>
        <vt:lpwstr>_Toc33174361</vt:lpwstr>
      </vt:variant>
      <vt:variant>
        <vt:i4>1048624</vt:i4>
      </vt:variant>
      <vt:variant>
        <vt:i4>368</vt:i4>
      </vt:variant>
      <vt:variant>
        <vt:i4>0</vt:i4>
      </vt:variant>
      <vt:variant>
        <vt:i4>5</vt:i4>
      </vt:variant>
      <vt:variant>
        <vt:lpwstr/>
      </vt:variant>
      <vt:variant>
        <vt:lpwstr>_Toc33174360</vt:lpwstr>
      </vt:variant>
      <vt:variant>
        <vt:i4>1638451</vt:i4>
      </vt:variant>
      <vt:variant>
        <vt:i4>362</vt:i4>
      </vt:variant>
      <vt:variant>
        <vt:i4>0</vt:i4>
      </vt:variant>
      <vt:variant>
        <vt:i4>5</vt:i4>
      </vt:variant>
      <vt:variant>
        <vt:lpwstr/>
      </vt:variant>
      <vt:variant>
        <vt:lpwstr>_Toc33174359</vt:lpwstr>
      </vt:variant>
      <vt:variant>
        <vt:i4>1572915</vt:i4>
      </vt:variant>
      <vt:variant>
        <vt:i4>356</vt:i4>
      </vt:variant>
      <vt:variant>
        <vt:i4>0</vt:i4>
      </vt:variant>
      <vt:variant>
        <vt:i4>5</vt:i4>
      </vt:variant>
      <vt:variant>
        <vt:lpwstr/>
      </vt:variant>
      <vt:variant>
        <vt:lpwstr>_Toc33174358</vt:lpwstr>
      </vt:variant>
      <vt:variant>
        <vt:i4>1507379</vt:i4>
      </vt:variant>
      <vt:variant>
        <vt:i4>350</vt:i4>
      </vt:variant>
      <vt:variant>
        <vt:i4>0</vt:i4>
      </vt:variant>
      <vt:variant>
        <vt:i4>5</vt:i4>
      </vt:variant>
      <vt:variant>
        <vt:lpwstr/>
      </vt:variant>
      <vt:variant>
        <vt:lpwstr>_Toc33174357</vt:lpwstr>
      </vt:variant>
      <vt:variant>
        <vt:i4>1441843</vt:i4>
      </vt:variant>
      <vt:variant>
        <vt:i4>344</vt:i4>
      </vt:variant>
      <vt:variant>
        <vt:i4>0</vt:i4>
      </vt:variant>
      <vt:variant>
        <vt:i4>5</vt:i4>
      </vt:variant>
      <vt:variant>
        <vt:lpwstr/>
      </vt:variant>
      <vt:variant>
        <vt:lpwstr>_Toc33174356</vt:lpwstr>
      </vt:variant>
      <vt:variant>
        <vt:i4>1376307</vt:i4>
      </vt:variant>
      <vt:variant>
        <vt:i4>338</vt:i4>
      </vt:variant>
      <vt:variant>
        <vt:i4>0</vt:i4>
      </vt:variant>
      <vt:variant>
        <vt:i4>5</vt:i4>
      </vt:variant>
      <vt:variant>
        <vt:lpwstr/>
      </vt:variant>
      <vt:variant>
        <vt:lpwstr>_Toc33174355</vt:lpwstr>
      </vt:variant>
      <vt:variant>
        <vt:i4>1310771</vt:i4>
      </vt:variant>
      <vt:variant>
        <vt:i4>332</vt:i4>
      </vt:variant>
      <vt:variant>
        <vt:i4>0</vt:i4>
      </vt:variant>
      <vt:variant>
        <vt:i4>5</vt:i4>
      </vt:variant>
      <vt:variant>
        <vt:lpwstr/>
      </vt:variant>
      <vt:variant>
        <vt:lpwstr>_Toc33174354</vt:lpwstr>
      </vt:variant>
      <vt:variant>
        <vt:i4>1245235</vt:i4>
      </vt:variant>
      <vt:variant>
        <vt:i4>326</vt:i4>
      </vt:variant>
      <vt:variant>
        <vt:i4>0</vt:i4>
      </vt:variant>
      <vt:variant>
        <vt:i4>5</vt:i4>
      </vt:variant>
      <vt:variant>
        <vt:lpwstr/>
      </vt:variant>
      <vt:variant>
        <vt:lpwstr>_Toc33174353</vt:lpwstr>
      </vt:variant>
      <vt:variant>
        <vt:i4>1179699</vt:i4>
      </vt:variant>
      <vt:variant>
        <vt:i4>320</vt:i4>
      </vt:variant>
      <vt:variant>
        <vt:i4>0</vt:i4>
      </vt:variant>
      <vt:variant>
        <vt:i4>5</vt:i4>
      </vt:variant>
      <vt:variant>
        <vt:lpwstr/>
      </vt:variant>
      <vt:variant>
        <vt:lpwstr>_Toc33174352</vt:lpwstr>
      </vt:variant>
      <vt:variant>
        <vt:i4>1114163</vt:i4>
      </vt:variant>
      <vt:variant>
        <vt:i4>314</vt:i4>
      </vt:variant>
      <vt:variant>
        <vt:i4>0</vt:i4>
      </vt:variant>
      <vt:variant>
        <vt:i4>5</vt:i4>
      </vt:variant>
      <vt:variant>
        <vt:lpwstr/>
      </vt:variant>
      <vt:variant>
        <vt:lpwstr>_Toc33174351</vt:lpwstr>
      </vt:variant>
      <vt:variant>
        <vt:i4>1048627</vt:i4>
      </vt:variant>
      <vt:variant>
        <vt:i4>308</vt:i4>
      </vt:variant>
      <vt:variant>
        <vt:i4>0</vt:i4>
      </vt:variant>
      <vt:variant>
        <vt:i4>5</vt:i4>
      </vt:variant>
      <vt:variant>
        <vt:lpwstr/>
      </vt:variant>
      <vt:variant>
        <vt:lpwstr>_Toc33174350</vt:lpwstr>
      </vt:variant>
      <vt:variant>
        <vt:i4>1638450</vt:i4>
      </vt:variant>
      <vt:variant>
        <vt:i4>302</vt:i4>
      </vt:variant>
      <vt:variant>
        <vt:i4>0</vt:i4>
      </vt:variant>
      <vt:variant>
        <vt:i4>5</vt:i4>
      </vt:variant>
      <vt:variant>
        <vt:lpwstr/>
      </vt:variant>
      <vt:variant>
        <vt:lpwstr>_Toc33174349</vt:lpwstr>
      </vt:variant>
      <vt:variant>
        <vt:i4>1572914</vt:i4>
      </vt:variant>
      <vt:variant>
        <vt:i4>296</vt:i4>
      </vt:variant>
      <vt:variant>
        <vt:i4>0</vt:i4>
      </vt:variant>
      <vt:variant>
        <vt:i4>5</vt:i4>
      </vt:variant>
      <vt:variant>
        <vt:lpwstr/>
      </vt:variant>
      <vt:variant>
        <vt:lpwstr>_Toc33174348</vt:lpwstr>
      </vt:variant>
      <vt:variant>
        <vt:i4>1507378</vt:i4>
      </vt:variant>
      <vt:variant>
        <vt:i4>290</vt:i4>
      </vt:variant>
      <vt:variant>
        <vt:i4>0</vt:i4>
      </vt:variant>
      <vt:variant>
        <vt:i4>5</vt:i4>
      </vt:variant>
      <vt:variant>
        <vt:lpwstr/>
      </vt:variant>
      <vt:variant>
        <vt:lpwstr>_Toc33174347</vt:lpwstr>
      </vt:variant>
      <vt:variant>
        <vt:i4>1441842</vt:i4>
      </vt:variant>
      <vt:variant>
        <vt:i4>284</vt:i4>
      </vt:variant>
      <vt:variant>
        <vt:i4>0</vt:i4>
      </vt:variant>
      <vt:variant>
        <vt:i4>5</vt:i4>
      </vt:variant>
      <vt:variant>
        <vt:lpwstr/>
      </vt:variant>
      <vt:variant>
        <vt:lpwstr>_Toc33174346</vt:lpwstr>
      </vt:variant>
      <vt:variant>
        <vt:i4>1376306</vt:i4>
      </vt:variant>
      <vt:variant>
        <vt:i4>278</vt:i4>
      </vt:variant>
      <vt:variant>
        <vt:i4>0</vt:i4>
      </vt:variant>
      <vt:variant>
        <vt:i4>5</vt:i4>
      </vt:variant>
      <vt:variant>
        <vt:lpwstr/>
      </vt:variant>
      <vt:variant>
        <vt:lpwstr>_Toc33174345</vt:lpwstr>
      </vt:variant>
      <vt:variant>
        <vt:i4>1310770</vt:i4>
      </vt:variant>
      <vt:variant>
        <vt:i4>272</vt:i4>
      </vt:variant>
      <vt:variant>
        <vt:i4>0</vt:i4>
      </vt:variant>
      <vt:variant>
        <vt:i4>5</vt:i4>
      </vt:variant>
      <vt:variant>
        <vt:lpwstr/>
      </vt:variant>
      <vt:variant>
        <vt:lpwstr>_Toc33174344</vt:lpwstr>
      </vt:variant>
      <vt:variant>
        <vt:i4>1245234</vt:i4>
      </vt:variant>
      <vt:variant>
        <vt:i4>266</vt:i4>
      </vt:variant>
      <vt:variant>
        <vt:i4>0</vt:i4>
      </vt:variant>
      <vt:variant>
        <vt:i4>5</vt:i4>
      </vt:variant>
      <vt:variant>
        <vt:lpwstr/>
      </vt:variant>
      <vt:variant>
        <vt:lpwstr>_Toc33174343</vt:lpwstr>
      </vt:variant>
      <vt:variant>
        <vt:i4>1179698</vt:i4>
      </vt:variant>
      <vt:variant>
        <vt:i4>260</vt:i4>
      </vt:variant>
      <vt:variant>
        <vt:i4>0</vt:i4>
      </vt:variant>
      <vt:variant>
        <vt:i4>5</vt:i4>
      </vt:variant>
      <vt:variant>
        <vt:lpwstr/>
      </vt:variant>
      <vt:variant>
        <vt:lpwstr>_Toc33174342</vt:lpwstr>
      </vt:variant>
      <vt:variant>
        <vt:i4>1114162</vt:i4>
      </vt:variant>
      <vt:variant>
        <vt:i4>254</vt:i4>
      </vt:variant>
      <vt:variant>
        <vt:i4>0</vt:i4>
      </vt:variant>
      <vt:variant>
        <vt:i4>5</vt:i4>
      </vt:variant>
      <vt:variant>
        <vt:lpwstr/>
      </vt:variant>
      <vt:variant>
        <vt:lpwstr>_Toc33174341</vt:lpwstr>
      </vt:variant>
      <vt:variant>
        <vt:i4>1048626</vt:i4>
      </vt:variant>
      <vt:variant>
        <vt:i4>248</vt:i4>
      </vt:variant>
      <vt:variant>
        <vt:i4>0</vt:i4>
      </vt:variant>
      <vt:variant>
        <vt:i4>5</vt:i4>
      </vt:variant>
      <vt:variant>
        <vt:lpwstr/>
      </vt:variant>
      <vt:variant>
        <vt:lpwstr>_Toc33174340</vt:lpwstr>
      </vt:variant>
      <vt:variant>
        <vt:i4>1638453</vt:i4>
      </vt:variant>
      <vt:variant>
        <vt:i4>242</vt:i4>
      </vt:variant>
      <vt:variant>
        <vt:i4>0</vt:i4>
      </vt:variant>
      <vt:variant>
        <vt:i4>5</vt:i4>
      </vt:variant>
      <vt:variant>
        <vt:lpwstr/>
      </vt:variant>
      <vt:variant>
        <vt:lpwstr>_Toc33174339</vt:lpwstr>
      </vt:variant>
      <vt:variant>
        <vt:i4>1572917</vt:i4>
      </vt:variant>
      <vt:variant>
        <vt:i4>236</vt:i4>
      </vt:variant>
      <vt:variant>
        <vt:i4>0</vt:i4>
      </vt:variant>
      <vt:variant>
        <vt:i4>5</vt:i4>
      </vt:variant>
      <vt:variant>
        <vt:lpwstr/>
      </vt:variant>
      <vt:variant>
        <vt:lpwstr>_Toc33174338</vt:lpwstr>
      </vt:variant>
      <vt:variant>
        <vt:i4>1507381</vt:i4>
      </vt:variant>
      <vt:variant>
        <vt:i4>230</vt:i4>
      </vt:variant>
      <vt:variant>
        <vt:i4>0</vt:i4>
      </vt:variant>
      <vt:variant>
        <vt:i4>5</vt:i4>
      </vt:variant>
      <vt:variant>
        <vt:lpwstr/>
      </vt:variant>
      <vt:variant>
        <vt:lpwstr>_Toc33174337</vt:lpwstr>
      </vt:variant>
      <vt:variant>
        <vt:i4>1441845</vt:i4>
      </vt:variant>
      <vt:variant>
        <vt:i4>224</vt:i4>
      </vt:variant>
      <vt:variant>
        <vt:i4>0</vt:i4>
      </vt:variant>
      <vt:variant>
        <vt:i4>5</vt:i4>
      </vt:variant>
      <vt:variant>
        <vt:lpwstr/>
      </vt:variant>
      <vt:variant>
        <vt:lpwstr>_Toc33174336</vt:lpwstr>
      </vt:variant>
      <vt:variant>
        <vt:i4>1376309</vt:i4>
      </vt:variant>
      <vt:variant>
        <vt:i4>218</vt:i4>
      </vt:variant>
      <vt:variant>
        <vt:i4>0</vt:i4>
      </vt:variant>
      <vt:variant>
        <vt:i4>5</vt:i4>
      </vt:variant>
      <vt:variant>
        <vt:lpwstr/>
      </vt:variant>
      <vt:variant>
        <vt:lpwstr>_Toc33174335</vt:lpwstr>
      </vt:variant>
      <vt:variant>
        <vt:i4>1310773</vt:i4>
      </vt:variant>
      <vt:variant>
        <vt:i4>212</vt:i4>
      </vt:variant>
      <vt:variant>
        <vt:i4>0</vt:i4>
      </vt:variant>
      <vt:variant>
        <vt:i4>5</vt:i4>
      </vt:variant>
      <vt:variant>
        <vt:lpwstr/>
      </vt:variant>
      <vt:variant>
        <vt:lpwstr>_Toc33174334</vt:lpwstr>
      </vt:variant>
      <vt:variant>
        <vt:i4>1245237</vt:i4>
      </vt:variant>
      <vt:variant>
        <vt:i4>206</vt:i4>
      </vt:variant>
      <vt:variant>
        <vt:i4>0</vt:i4>
      </vt:variant>
      <vt:variant>
        <vt:i4>5</vt:i4>
      </vt:variant>
      <vt:variant>
        <vt:lpwstr/>
      </vt:variant>
      <vt:variant>
        <vt:lpwstr>_Toc33174333</vt:lpwstr>
      </vt:variant>
      <vt:variant>
        <vt:i4>1179701</vt:i4>
      </vt:variant>
      <vt:variant>
        <vt:i4>200</vt:i4>
      </vt:variant>
      <vt:variant>
        <vt:i4>0</vt:i4>
      </vt:variant>
      <vt:variant>
        <vt:i4>5</vt:i4>
      </vt:variant>
      <vt:variant>
        <vt:lpwstr/>
      </vt:variant>
      <vt:variant>
        <vt:lpwstr>_Toc33174332</vt:lpwstr>
      </vt:variant>
      <vt:variant>
        <vt:i4>1114165</vt:i4>
      </vt:variant>
      <vt:variant>
        <vt:i4>194</vt:i4>
      </vt:variant>
      <vt:variant>
        <vt:i4>0</vt:i4>
      </vt:variant>
      <vt:variant>
        <vt:i4>5</vt:i4>
      </vt:variant>
      <vt:variant>
        <vt:lpwstr/>
      </vt:variant>
      <vt:variant>
        <vt:lpwstr>_Toc33174331</vt:lpwstr>
      </vt:variant>
      <vt:variant>
        <vt:i4>1048629</vt:i4>
      </vt:variant>
      <vt:variant>
        <vt:i4>188</vt:i4>
      </vt:variant>
      <vt:variant>
        <vt:i4>0</vt:i4>
      </vt:variant>
      <vt:variant>
        <vt:i4>5</vt:i4>
      </vt:variant>
      <vt:variant>
        <vt:lpwstr/>
      </vt:variant>
      <vt:variant>
        <vt:lpwstr>_Toc33174330</vt:lpwstr>
      </vt:variant>
      <vt:variant>
        <vt:i4>1638452</vt:i4>
      </vt:variant>
      <vt:variant>
        <vt:i4>182</vt:i4>
      </vt:variant>
      <vt:variant>
        <vt:i4>0</vt:i4>
      </vt:variant>
      <vt:variant>
        <vt:i4>5</vt:i4>
      </vt:variant>
      <vt:variant>
        <vt:lpwstr/>
      </vt:variant>
      <vt:variant>
        <vt:lpwstr>_Toc33174329</vt:lpwstr>
      </vt:variant>
      <vt:variant>
        <vt:i4>1572916</vt:i4>
      </vt:variant>
      <vt:variant>
        <vt:i4>176</vt:i4>
      </vt:variant>
      <vt:variant>
        <vt:i4>0</vt:i4>
      </vt:variant>
      <vt:variant>
        <vt:i4>5</vt:i4>
      </vt:variant>
      <vt:variant>
        <vt:lpwstr/>
      </vt:variant>
      <vt:variant>
        <vt:lpwstr>_Toc33174328</vt:lpwstr>
      </vt:variant>
      <vt:variant>
        <vt:i4>1507380</vt:i4>
      </vt:variant>
      <vt:variant>
        <vt:i4>170</vt:i4>
      </vt:variant>
      <vt:variant>
        <vt:i4>0</vt:i4>
      </vt:variant>
      <vt:variant>
        <vt:i4>5</vt:i4>
      </vt:variant>
      <vt:variant>
        <vt:lpwstr/>
      </vt:variant>
      <vt:variant>
        <vt:lpwstr>_Toc33174327</vt:lpwstr>
      </vt:variant>
      <vt:variant>
        <vt:i4>1441844</vt:i4>
      </vt:variant>
      <vt:variant>
        <vt:i4>164</vt:i4>
      </vt:variant>
      <vt:variant>
        <vt:i4>0</vt:i4>
      </vt:variant>
      <vt:variant>
        <vt:i4>5</vt:i4>
      </vt:variant>
      <vt:variant>
        <vt:lpwstr/>
      </vt:variant>
      <vt:variant>
        <vt:lpwstr>_Toc33174326</vt:lpwstr>
      </vt:variant>
      <vt:variant>
        <vt:i4>1376308</vt:i4>
      </vt:variant>
      <vt:variant>
        <vt:i4>158</vt:i4>
      </vt:variant>
      <vt:variant>
        <vt:i4>0</vt:i4>
      </vt:variant>
      <vt:variant>
        <vt:i4>5</vt:i4>
      </vt:variant>
      <vt:variant>
        <vt:lpwstr/>
      </vt:variant>
      <vt:variant>
        <vt:lpwstr>_Toc33174325</vt:lpwstr>
      </vt:variant>
      <vt:variant>
        <vt:i4>1310772</vt:i4>
      </vt:variant>
      <vt:variant>
        <vt:i4>152</vt:i4>
      </vt:variant>
      <vt:variant>
        <vt:i4>0</vt:i4>
      </vt:variant>
      <vt:variant>
        <vt:i4>5</vt:i4>
      </vt:variant>
      <vt:variant>
        <vt:lpwstr/>
      </vt:variant>
      <vt:variant>
        <vt:lpwstr>_Toc33174324</vt:lpwstr>
      </vt:variant>
      <vt:variant>
        <vt:i4>1245236</vt:i4>
      </vt:variant>
      <vt:variant>
        <vt:i4>146</vt:i4>
      </vt:variant>
      <vt:variant>
        <vt:i4>0</vt:i4>
      </vt:variant>
      <vt:variant>
        <vt:i4>5</vt:i4>
      </vt:variant>
      <vt:variant>
        <vt:lpwstr/>
      </vt:variant>
      <vt:variant>
        <vt:lpwstr>_Toc33174323</vt:lpwstr>
      </vt:variant>
      <vt:variant>
        <vt:i4>1179700</vt:i4>
      </vt:variant>
      <vt:variant>
        <vt:i4>140</vt:i4>
      </vt:variant>
      <vt:variant>
        <vt:i4>0</vt:i4>
      </vt:variant>
      <vt:variant>
        <vt:i4>5</vt:i4>
      </vt:variant>
      <vt:variant>
        <vt:lpwstr/>
      </vt:variant>
      <vt:variant>
        <vt:lpwstr>_Toc33174322</vt:lpwstr>
      </vt:variant>
      <vt:variant>
        <vt:i4>1114164</vt:i4>
      </vt:variant>
      <vt:variant>
        <vt:i4>134</vt:i4>
      </vt:variant>
      <vt:variant>
        <vt:i4>0</vt:i4>
      </vt:variant>
      <vt:variant>
        <vt:i4>5</vt:i4>
      </vt:variant>
      <vt:variant>
        <vt:lpwstr/>
      </vt:variant>
      <vt:variant>
        <vt:lpwstr>_Toc33174321</vt:lpwstr>
      </vt:variant>
      <vt:variant>
        <vt:i4>1048628</vt:i4>
      </vt:variant>
      <vt:variant>
        <vt:i4>128</vt:i4>
      </vt:variant>
      <vt:variant>
        <vt:i4>0</vt:i4>
      </vt:variant>
      <vt:variant>
        <vt:i4>5</vt:i4>
      </vt:variant>
      <vt:variant>
        <vt:lpwstr/>
      </vt:variant>
      <vt:variant>
        <vt:lpwstr>_Toc33174320</vt:lpwstr>
      </vt:variant>
      <vt:variant>
        <vt:i4>1638455</vt:i4>
      </vt:variant>
      <vt:variant>
        <vt:i4>122</vt:i4>
      </vt:variant>
      <vt:variant>
        <vt:i4>0</vt:i4>
      </vt:variant>
      <vt:variant>
        <vt:i4>5</vt:i4>
      </vt:variant>
      <vt:variant>
        <vt:lpwstr/>
      </vt:variant>
      <vt:variant>
        <vt:lpwstr>_Toc33174319</vt:lpwstr>
      </vt:variant>
      <vt:variant>
        <vt:i4>1572919</vt:i4>
      </vt:variant>
      <vt:variant>
        <vt:i4>116</vt:i4>
      </vt:variant>
      <vt:variant>
        <vt:i4>0</vt:i4>
      </vt:variant>
      <vt:variant>
        <vt:i4>5</vt:i4>
      </vt:variant>
      <vt:variant>
        <vt:lpwstr/>
      </vt:variant>
      <vt:variant>
        <vt:lpwstr>_Toc33174318</vt:lpwstr>
      </vt:variant>
      <vt:variant>
        <vt:i4>1507383</vt:i4>
      </vt:variant>
      <vt:variant>
        <vt:i4>110</vt:i4>
      </vt:variant>
      <vt:variant>
        <vt:i4>0</vt:i4>
      </vt:variant>
      <vt:variant>
        <vt:i4>5</vt:i4>
      </vt:variant>
      <vt:variant>
        <vt:lpwstr/>
      </vt:variant>
      <vt:variant>
        <vt:lpwstr>_Toc33174317</vt:lpwstr>
      </vt:variant>
      <vt:variant>
        <vt:i4>1441847</vt:i4>
      </vt:variant>
      <vt:variant>
        <vt:i4>104</vt:i4>
      </vt:variant>
      <vt:variant>
        <vt:i4>0</vt:i4>
      </vt:variant>
      <vt:variant>
        <vt:i4>5</vt:i4>
      </vt:variant>
      <vt:variant>
        <vt:lpwstr/>
      </vt:variant>
      <vt:variant>
        <vt:lpwstr>_Toc33174316</vt:lpwstr>
      </vt:variant>
      <vt:variant>
        <vt:i4>1376311</vt:i4>
      </vt:variant>
      <vt:variant>
        <vt:i4>98</vt:i4>
      </vt:variant>
      <vt:variant>
        <vt:i4>0</vt:i4>
      </vt:variant>
      <vt:variant>
        <vt:i4>5</vt:i4>
      </vt:variant>
      <vt:variant>
        <vt:lpwstr/>
      </vt:variant>
      <vt:variant>
        <vt:lpwstr>_Toc33174315</vt:lpwstr>
      </vt:variant>
      <vt:variant>
        <vt:i4>1310775</vt:i4>
      </vt:variant>
      <vt:variant>
        <vt:i4>92</vt:i4>
      </vt:variant>
      <vt:variant>
        <vt:i4>0</vt:i4>
      </vt:variant>
      <vt:variant>
        <vt:i4>5</vt:i4>
      </vt:variant>
      <vt:variant>
        <vt:lpwstr/>
      </vt:variant>
      <vt:variant>
        <vt:lpwstr>_Toc33174314</vt:lpwstr>
      </vt:variant>
      <vt:variant>
        <vt:i4>1245239</vt:i4>
      </vt:variant>
      <vt:variant>
        <vt:i4>86</vt:i4>
      </vt:variant>
      <vt:variant>
        <vt:i4>0</vt:i4>
      </vt:variant>
      <vt:variant>
        <vt:i4>5</vt:i4>
      </vt:variant>
      <vt:variant>
        <vt:lpwstr/>
      </vt:variant>
      <vt:variant>
        <vt:lpwstr>_Toc33174313</vt:lpwstr>
      </vt:variant>
      <vt:variant>
        <vt:i4>1179703</vt:i4>
      </vt:variant>
      <vt:variant>
        <vt:i4>80</vt:i4>
      </vt:variant>
      <vt:variant>
        <vt:i4>0</vt:i4>
      </vt:variant>
      <vt:variant>
        <vt:i4>5</vt:i4>
      </vt:variant>
      <vt:variant>
        <vt:lpwstr/>
      </vt:variant>
      <vt:variant>
        <vt:lpwstr>_Toc33174312</vt:lpwstr>
      </vt:variant>
      <vt:variant>
        <vt:i4>1114167</vt:i4>
      </vt:variant>
      <vt:variant>
        <vt:i4>74</vt:i4>
      </vt:variant>
      <vt:variant>
        <vt:i4>0</vt:i4>
      </vt:variant>
      <vt:variant>
        <vt:i4>5</vt:i4>
      </vt:variant>
      <vt:variant>
        <vt:lpwstr/>
      </vt:variant>
      <vt:variant>
        <vt:lpwstr>_Toc33174311</vt:lpwstr>
      </vt:variant>
      <vt:variant>
        <vt:i4>1048631</vt:i4>
      </vt:variant>
      <vt:variant>
        <vt:i4>68</vt:i4>
      </vt:variant>
      <vt:variant>
        <vt:i4>0</vt:i4>
      </vt:variant>
      <vt:variant>
        <vt:i4>5</vt:i4>
      </vt:variant>
      <vt:variant>
        <vt:lpwstr/>
      </vt:variant>
      <vt:variant>
        <vt:lpwstr>_Toc33174310</vt:lpwstr>
      </vt:variant>
      <vt:variant>
        <vt:i4>1638454</vt:i4>
      </vt:variant>
      <vt:variant>
        <vt:i4>62</vt:i4>
      </vt:variant>
      <vt:variant>
        <vt:i4>0</vt:i4>
      </vt:variant>
      <vt:variant>
        <vt:i4>5</vt:i4>
      </vt:variant>
      <vt:variant>
        <vt:lpwstr/>
      </vt:variant>
      <vt:variant>
        <vt:lpwstr>_Toc33174309</vt:lpwstr>
      </vt:variant>
      <vt:variant>
        <vt:i4>1572918</vt:i4>
      </vt:variant>
      <vt:variant>
        <vt:i4>56</vt:i4>
      </vt:variant>
      <vt:variant>
        <vt:i4>0</vt:i4>
      </vt:variant>
      <vt:variant>
        <vt:i4>5</vt:i4>
      </vt:variant>
      <vt:variant>
        <vt:lpwstr/>
      </vt:variant>
      <vt:variant>
        <vt:lpwstr>_Toc33174308</vt:lpwstr>
      </vt:variant>
      <vt:variant>
        <vt:i4>1507382</vt:i4>
      </vt:variant>
      <vt:variant>
        <vt:i4>50</vt:i4>
      </vt:variant>
      <vt:variant>
        <vt:i4>0</vt:i4>
      </vt:variant>
      <vt:variant>
        <vt:i4>5</vt:i4>
      </vt:variant>
      <vt:variant>
        <vt:lpwstr/>
      </vt:variant>
      <vt:variant>
        <vt:lpwstr>_Toc33174307</vt:lpwstr>
      </vt:variant>
      <vt:variant>
        <vt:i4>1441846</vt:i4>
      </vt:variant>
      <vt:variant>
        <vt:i4>44</vt:i4>
      </vt:variant>
      <vt:variant>
        <vt:i4>0</vt:i4>
      </vt:variant>
      <vt:variant>
        <vt:i4>5</vt:i4>
      </vt:variant>
      <vt:variant>
        <vt:lpwstr/>
      </vt:variant>
      <vt:variant>
        <vt:lpwstr>_Toc33174306</vt:lpwstr>
      </vt:variant>
      <vt:variant>
        <vt:i4>1376310</vt:i4>
      </vt:variant>
      <vt:variant>
        <vt:i4>38</vt:i4>
      </vt:variant>
      <vt:variant>
        <vt:i4>0</vt:i4>
      </vt:variant>
      <vt:variant>
        <vt:i4>5</vt:i4>
      </vt:variant>
      <vt:variant>
        <vt:lpwstr/>
      </vt:variant>
      <vt:variant>
        <vt:lpwstr>_Toc33174305</vt:lpwstr>
      </vt:variant>
      <vt:variant>
        <vt:i4>1310774</vt:i4>
      </vt:variant>
      <vt:variant>
        <vt:i4>32</vt:i4>
      </vt:variant>
      <vt:variant>
        <vt:i4>0</vt:i4>
      </vt:variant>
      <vt:variant>
        <vt:i4>5</vt:i4>
      </vt:variant>
      <vt:variant>
        <vt:lpwstr/>
      </vt:variant>
      <vt:variant>
        <vt:lpwstr>_Toc33174304</vt:lpwstr>
      </vt:variant>
      <vt:variant>
        <vt:i4>1245238</vt:i4>
      </vt:variant>
      <vt:variant>
        <vt:i4>26</vt:i4>
      </vt:variant>
      <vt:variant>
        <vt:i4>0</vt:i4>
      </vt:variant>
      <vt:variant>
        <vt:i4>5</vt:i4>
      </vt:variant>
      <vt:variant>
        <vt:lpwstr/>
      </vt:variant>
      <vt:variant>
        <vt:lpwstr>_Toc33174303</vt:lpwstr>
      </vt:variant>
      <vt:variant>
        <vt:i4>1179702</vt:i4>
      </vt:variant>
      <vt:variant>
        <vt:i4>20</vt:i4>
      </vt:variant>
      <vt:variant>
        <vt:i4>0</vt:i4>
      </vt:variant>
      <vt:variant>
        <vt:i4>5</vt:i4>
      </vt:variant>
      <vt:variant>
        <vt:lpwstr/>
      </vt:variant>
      <vt:variant>
        <vt:lpwstr>_Toc33174302</vt:lpwstr>
      </vt:variant>
      <vt:variant>
        <vt:i4>1114166</vt:i4>
      </vt:variant>
      <vt:variant>
        <vt:i4>14</vt:i4>
      </vt:variant>
      <vt:variant>
        <vt:i4>0</vt:i4>
      </vt:variant>
      <vt:variant>
        <vt:i4>5</vt:i4>
      </vt:variant>
      <vt:variant>
        <vt:lpwstr/>
      </vt:variant>
      <vt:variant>
        <vt:lpwstr>_Toc33174301</vt:lpwstr>
      </vt:variant>
      <vt:variant>
        <vt:i4>1048630</vt:i4>
      </vt:variant>
      <vt:variant>
        <vt:i4>8</vt:i4>
      </vt:variant>
      <vt:variant>
        <vt:i4>0</vt:i4>
      </vt:variant>
      <vt:variant>
        <vt:i4>5</vt:i4>
      </vt:variant>
      <vt:variant>
        <vt:lpwstr/>
      </vt:variant>
      <vt:variant>
        <vt:lpwstr>_Toc33174300</vt:lpwstr>
      </vt:variant>
      <vt:variant>
        <vt:i4>2359415</vt:i4>
      </vt:variant>
      <vt:variant>
        <vt:i4>3</vt:i4>
      </vt:variant>
      <vt:variant>
        <vt:i4>0</vt:i4>
      </vt:variant>
      <vt:variant>
        <vt:i4>5</vt:i4>
      </vt:variant>
      <vt:variant>
        <vt:lpwstr>http://www.izfe.eus/es/perfil-contratante-nuevo</vt:lpwstr>
      </vt:variant>
      <vt:variant>
        <vt:lpwstr/>
      </vt:variant>
      <vt:variant>
        <vt:i4>3407872</vt:i4>
      </vt:variant>
      <vt:variant>
        <vt:i4>0</vt:i4>
      </vt:variant>
      <vt:variant>
        <vt:i4>0</vt:i4>
      </vt:variant>
      <vt:variant>
        <vt:i4>5</vt:i4>
      </vt:variant>
      <vt:variant>
        <vt:lpwstr>mailto:kontratazioa@gipuzkoa.eus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LEZAMA RUIZ, Maria</cp:lastModifiedBy>
  <cp:revision>11</cp:revision>
  <cp:lastPrinted>2020-02-26T09:33:00Z</cp:lastPrinted>
  <dcterms:created xsi:type="dcterms:W3CDTF">2020-02-26T09:21:00Z</dcterms:created>
  <dcterms:modified xsi:type="dcterms:W3CDTF">2020-05-12T08:47:00Z</dcterms:modified>
</cp:coreProperties>
</file>