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270E84" w:rsidP="00725383">
      <w:pPr>
        <w:spacing w:line="249" w:lineRule="auto"/>
        <w:ind w:right="-1" w:firstLine="9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61020F" w:rsidRDefault="00270E84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sz w:val="18"/>
          <w:szCs w:val="18"/>
          <w:lang w:val="es-ES_tradnl"/>
        </w:rPr>
        <w:t xml:space="preserve">PLIEGO DE PRESCRIPCIONES TÉCNICAS 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>PARA LA CONTRATACIÓN DE</w:t>
      </w:r>
      <w:r w:rsidR="002B4E55" w:rsidRPr="00725383">
        <w:rPr>
          <w:rFonts w:ascii="Century Gothic" w:hAnsi="Century Gothic" w:cs="Arial"/>
          <w:sz w:val="18"/>
          <w:szCs w:val="18"/>
          <w:lang w:val="es-ES_tradnl"/>
        </w:rPr>
        <w:t xml:space="preserve">L PROYECTO DE REFORMA DEL </w:t>
      </w:r>
      <w:r w:rsidR="00725383" w:rsidRPr="00725383">
        <w:rPr>
          <w:rFonts w:ascii="Century Gothic" w:hAnsi="Century Gothic" w:cs="Arial"/>
          <w:sz w:val="18"/>
          <w:szCs w:val="18"/>
          <w:lang w:val="es-ES_tradnl"/>
        </w:rPr>
        <w:t>FRONTÓN</w:t>
      </w:r>
      <w:r w:rsidR="002B4E55" w:rsidRPr="00725383">
        <w:rPr>
          <w:rFonts w:ascii="Century Gothic" w:hAnsi="Century Gothic" w:cs="Arial"/>
          <w:sz w:val="18"/>
          <w:szCs w:val="18"/>
          <w:lang w:val="es-ES_tradnl"/>
        </w:rPr>
        <w:t xml:space="preserve"> ERNIO EN </w:t>
      </w:r>
      <w:r w:rsidR="00171682" w:rsidRPr="00725383">
        <w:rPr>
          <w:rFonts w:ascii="Century Gothic" w:hAnsi="Century Gothic" w:cs="Arial"/>
          <w:sz w:val="18"/>
          <w:szCs w:val="18"/>
          <w:lang w:val="es-ES_tradnl"/>
        </w:rPr>
        <w:t>BIDANIA-GOIATZ</w:t>
      </w: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B557C0" w:rsidRDefault="00B557C0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B557C0" w:rsidRDefault="00B557C0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B557C0" w:rsidRDefault="00B557C0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61020F" w:rsidRDefault="0061020F" w:rsidP="0061020F">
      <w:pPr>
        <w:spacing w:line="249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</w:p>
    <w:p w:rsidR="00270E84" w:rsidRPr="00725383" w:rsidRDefault="00270E84" w:rsidP="0061020F">
      <w:pPr>
        <w:spacing w:line="276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1.- OBJETO.</w:t>
      </w:r>
    </w:p>
    <w:p w:rsidR="00270E84" w:rsidRPr="00725383" w:rsidRDefault="00450733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El </w:t>
      </w:r>
      <w:proofErr w:type="spellStart"/>
      <w:r w:rsidRPr="00725383">
        <w:rPr>
          <w:rFonts w:ascii="Century Gothic" w:hAnsi="Century Gothic"/>
          <w:sz w:val="18"/>
          <w:szCs w:val="18"/>
        </w:rPr>
        <w:t>presente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proyecto</w:t>
      </w:r>
      <w:proofErr w:type="spellEnd"/>
      <w:r w:rsidR="00171682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tiene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proofErr w:type="gramStart"/>
      <w:r w:rsidR="002B4E55" w:rsidRPr="00725383">
        <w:rPr>
          <w:rFonts w:ascii="Century Gothic" w:hAnsi="Century Gothic"/>
          <w:sz w:val="18"/>
          <w:szCs w:val="18"/>
        </w:rPr>
        <w:t>como</w:t>
      </w:r>
      <w:proofErr w:type="spellEnd"/>
      <w:proofErr w:type="gram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objetivo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definición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características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generales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construcción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reforma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del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Bidania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y de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sus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B4E55" w:rsidRPr="00725383">
        <w:rPr>
          <w:rFonts w:ascii="Century Gothic" w:hAnsi="Century Gothic"/>
          <w:sz w:val="18"/>
          <w:szCs w:val="18"/>
        </w:rPr>
        <w:t>espacios</w:t>
      </w:r>
      <w:proofErr w:type="spellEnd"/>
      <w:r w:rsidR="002B4E55" w:rsidRPr="00725383">
        <w:rPr>
          <w:rFonts w:ascii="Century Gothic" w:hAnsi="Century Gothic"/>
          <w:sz w:val="18"/>
          <w:szCs w:val="18"/>
        </w:rPr>
        <w:t xml:space="preserve"> </w:t>
      </w:r>
      <w:r w:rsidR="00653344" w:rsidRPr="00725383">
        <w:rPr>
          <w:rFonts w:ascii="Century Gothic" w:hAnsi="Century Gothic"/>
          <w:sz w:val="18"/>
          <w:szCs w:val="18"/>
        </w:rPr>
        <w:t xml:space="preserve">auxiliaries, </w:t>
      </w:r>
      <w:proofErr w:type="spellStart"/>
      <w:r w:rsidR="00270E84" w:rsidRPr="00725383">
        <w:rPr>
          <w:rFonts w:ascii="Century Gothic" w:hAnsi="Century Gothic"/>
          <w:sz w:val="18"/>
          <w:szCs w:val="18"/>
        </w:rPr>
        <w:t>todo</w:t>
      </w:r>
      <w:proofErr w:type="spellEnd"/>
      <w:r w:rsidR="00270E84"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270E84" w:rsidRPr="00725383">
        <w:rPr>
          <w:rFonts w:ascii="Century Gothic" w:hAnsi="Century Gothic"/>
          <w:sz w:val="18"/>
          <w:szCs w:val="18"/>
        </w:rPr>
        <w:t>conforme</w:t>
      </w:r>
      <w:proofErr w:type="spellEnd"/>
      <w:r w:rsidR="00270E84" w:rsidRPr="00725383">
        <w:rPr>
          <w:rFonts w:ascii="Century Gothic" w:hAnsi="Century Gothic"/>
          <w:sz w:val="18"/>
          <w:szCs w:val="18"/>
        </w:rPr>
        <w:t xml:space="preserve"> a las prescripciones técnicas contenidas en el presente Pliego de Condiciones Técnicas y a su presupuesto.</w:t>
      </w:r>
    </w:p>
    <w:p w:rsidR="00270E84" w:rsidRPr="00725383" w:rsidRDefault="00270E8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Se adjuntan a los presentes Pliegos, la memoria técnica, los planos, el presupuesto y los anexos al proyecto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suministro y trabajos a realizar.</w:t>
      </w:r>
    </w:p>
    <w:p w:rsidR="00270E84" w:rsidRPr="00725383" w:rsidRDefault="00270E84" w:rsidP="0061020F">
      <w:pPr>
        <w:spacing w:line="276" w:lineRule="auto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</w:p>
    <w:p w:rsidR="00270E84" w:rsidRPr="00725383" w:rsidRDefault="00270E84" w:rsidP="0061020F">
      <w:pPr>
        <w:spacing w:line="276" w:lineRule="auto"/>
        <w:ind w:right="-1" w:firstLine="9"/>
        <w:jc w:val="both"/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2.-  ESPECIFICACIONES TÉCNICAS EXIGIBLES.</w:t>
      </w:r>
    </w:p>
    <w:p w:rsidR="00270E84" w:rsidRPr="00725383" w:rsidRDefault="00270E84" w:rsidP="0061020F">
      <w:pPr>
        <w:spacing w:line="276" w:lineRule="auto"/>
        <w:jc w:val="both"/>
        <w:rPr>
          <w:rFonts w:ascii="Century Gothic" w:hAnsi="Century Gothic" w:cs="Arial"/>
          <w:b/>
          <w:w w:val="105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 xml:space="preserve">2.1.-  Características básicas generales </w:t>
      </w:r>
      <w:r w:rsidR="00171682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 xml:space="preserve">del </w:t>
      </w:r>
      <w:r w:rsidR="003963FD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estado actual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El </w:t>
      </w:r>
      <w:proofErr w:type="spellStart"/>
      <w:r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un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cerrado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planta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baja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cuyo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programa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consta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cancha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graderío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un </w:t>
      </w:r>
      <w:proofErr w:type="spellStart"/>
      <w:r w:rsidRPr="00725383">
        <w:rPr>
          <w:rFonts w:ascii="Century Gothic" w:hAnsi="Century Gothic"/>
          <w:sz w:val="18"/>
          <w:szCs w:val="18"/>
        </w:rPr>
        <w:t>anexo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los </w:t>
      </w:r>
      <w:proofErr w:type="spellStart"/>
      <w:r w:rsidRPr="00725383">
        <w:rPr>
          <w:rFonts w:ascii="Century Gothic" w:hAnsi="Century Gothic"/>
          <w:sz w:val="18"/>
          <w:szCs w:val="18"/>
        </w:rPr>
        <w:t>usos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auxiliares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tales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aseos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vestuarios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dos locales de </w:t>
      </w:r>
      <w:proofErr w:type="spellStart"/>
      <w:r w:rsidRPr="00725383">
        <w:rPr>
          <w:rFonts w:ascii="Century Gothic" w:hAnsi="Century Gothic"/>
          <w:sz w:val="18"/>
          <w:szCs w:val="18"/>
        </w:rPr>
        <w:t>reunión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gramStart"/>
      <w:r w:rsidRPr="00725383">
        <w:rPr>
          <w:rFonts w:ascii="Century Gothic" w:hAnsi="Century Gothic"/>
          <w:sz w:val="18"/>
          <w:szCs w:val="18"/>
        </w:rPr>
        <w:t xml:space="preserve">El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en general se </w:t>
      </w:r>
      <w:proofErr w:type="spellStart"/>
      <w:r w:rsidRPr="00725383">
        <w:rPr>
          <w:rFonts w:ascii="Century Gothic" w:hAnsi="Century Gothic"/>
          <w:sz w:val="18"/>
          <w:szCs w:val="18"/>
        </w:rPr>
        <w:t>encuentra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buenas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condiciones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pero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no se ha </w:t>
      </w:r>
      <w:proofErr w:type="spellStart"/>
      <w:r w:rsidRPr="00725383">
        <w:rPr>
          <w:rFonts w:ascii="Century Gothic" w:hAnsi="Century Gothic"/>
          <w:sz w:val="18"/>
          <w:szCs w:val="18"/>
        </w:rPr>
        <w:t>reformado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profundidad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desde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inauguración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1985.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Dado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construido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la </w:t>
      </w:r>
      <w:proofErr w:type="spellStart"/>
      <w:r w:rsidRPr="00725383">
        <w:rPr>
          <w:rFonts w:ascii="Century Gothic" w:hAnsi="Century Gothic"/>
          <w:sz w:val="18"/>
          <w:szCs w:val="18"/>
        </w:rPr>
        <w:t>década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80 de </w:t>
      </w:r>
      <w:proofErr w:type="spellStart"/>
      <w:r w:rsidRPr="00725383">
        <w:rPr>
          <w:rFonts w:ascii="Century Gothic" w:hAnsi="Century Gothic"/>
          <w:sz w:val="18"/>
          <w:szCs w:val="18"/>
        </w:rPr>
        <w:t>acuerdo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los </w:t>
      </w:r>
      <w:proofErr w:type="spellStart"/>
      <w:r w:rsidRPr="00725383">
        <w:rPr>
          <w:rFonts w:ascii="Century Gothic" w:hAnsi="Century Gothic"/>
          <w:sz w:val="18"/>
          <w:szCs w:val="18"/>
        </w:rPr>
        <w:t>requerimientos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época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no </w:t>
      </w:r>
      <w:proofErr w:type="spellStart"/>
      <w:r w:rsidRPr="00725383">
        <w:rPr>
          <w:rFonts w:ascii="Century Gothic" w:hAnsi="Century Gothic"/>
          <w:sz w:val="18"/>
          <w:szCs w:val="18"/>
        </w:rPr>
        <w:t>reúne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normas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técnicas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sobre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condiciones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accesibilidad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El Plan de </w:t>
      </w:r>
      <w:proofErr w:type="spellStart"/>
      <w:r w:rsidRPr="00725383">
        <w:rPr>
          <w:rFonts w:ascii="Century Gothic" w:hAnsi="Century Gothic"/>
          <w:sz w:val="18"/>
          <w:szCs w:val="18"/>
        </w:rPr>
        <w:t>Accesibilidad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Bidania-Goiatz </w:t>
      </w:r>
      <w:proofErr w:type="spellStart"/>
      <w:r w:rsidRPr="00725383">
        <w:rPr>
          <w:rFonts w:ascii="Century Gothic" w:hAnsi="Century Gothic"/>
          <w:sz w:val="18"/>
          <w:szCs w:val="18"/>
        </w:rPr>
        <w:t>redactado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Arquitectas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Arcauz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&amp; </w:t>
      </w:r>
      <w:proofErr w:type="spellStart"/>
      <w:r w:rsidRPr="00725383">
        <w:rPr>
          <w:rFonts w:ascii="Century Gothic" w:hAnsi="Century Gothic"/>
          <w:sz w:val="18"/>
          <w:szCs w:val="18"/>
        </w:rPr>
        <w:t>Benko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diciembre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2016, </w:t>
      </w:r>
      <w:proofErr w:type="spellStart"/>
      <w:r w:rsidRPr="00725383">
        <w:rPr>
          <w:rFonts w:ascii="Century Gothic" w:hAnsi="Century Gothic"/>
          <w:sz w:val="18"/>
          <w:szCs w:val="18"/>
        </w:rPr>
        <w:t>recoge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diagnóstico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propuesta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diferentes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municipio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Bidania-Goiatz. 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En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este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plan se </w:t>
      </w:r>
      <w:proofErr w:type="spellStart"/>
      <w:r w:rsidRPr="00725383">
        <w:rPr>
          <w:rFonts w:ascii="Century Gothic" w:hAnsi="Century Gothic"/>
          <w:sz w:val="18"/>
          <w:szCs w:val="18"/>
        </w:rPr>
        <w:t>señalan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</w:t>
      </w:r>
      <w:proofErr w:type="spellStart"/>
      <w:r w:rsidRPr="00725383">
        <w:rPr>
          <w:rFonts w:ascii="Century Gothic" w:hAnsi="Century Gothic"/>
          <w:sz w:val="18"/>
          <w:szCs w:val="18"/>
        </w:rPr>
        <w:t>puntos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modificar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así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propuesta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intervención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</w:t>
      </w:r>
      <w:proofErr w:type="spellStart"/>
      <w:r w:rsidRPr="00725383">
        <w:rPr>
          <w:rFonts w:ascii="Century Gothic" w:hAnsi="Century Gothic"/>
          <w:sz w:val="18"/>
          <w:szCs w:val="18"/>
        </w:rPr>
        <w:t>mismos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en </w:t>
      </w:r>
      <w:proofErr w:type="spellStart"/>
      <w:r w:rsidRPr="00725383">
        <w:rPr>
          <w:rFonts w:ascii="Century Gothic" w:hAnsi="Century Gothic"/>
          <w:sz w:val="18"/>
          <w:szCs w:val="18"/>
        </w:rPr>
        <w:t>este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varios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aspectos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subsanar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  <w:proofErr w:type="gramStart"/>
      <w:r w:rsidRPr="00725383">
        <w:rPr>
          <w:rFonts w:ascii="Century Gothic" w:hAnsi="Century Gothic"/>
          <w:sz w:val="18"/>
          <w:szCs w:val="18"/>
        </w:rPr>
        <w:t xml:space="preserve">Entre los </w:t>
      </w:r>
      <w:proofErr w:type="spellStart"/>
      <w:r w:rsidRPr="00725383">
        <w:rPr>
          <w:rFonts w:ascii="Century Gothic" w:hAnsi="Century Gothic"/>
          <w:sz w:val="18"/>
          <w:szCs w:val="18"/>
        </w:rPr>
        <w:t>espacios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inaccesibles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encuentra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propio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al </w:t>
      </w:r>
      <w:proofErr w:type="spellStart"/>
      <w:r w:rsidRPr="00725383">
        <w:rPr>
          <w:rFonts w:ascii="Century Gothic" w:hAnsi="Century Gothic"/>
          <w:sz w:val="18"/>
          <w:szCs w:val="18"/>
        </w:rPr>
        <w:t>pasillo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distribuye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los </w:t>
      </w:r>
      <w:proofErr w:type="spellStart"/>
      <w:r w:rsidRPr="00725383">
        <w:rPr>
          <w:rFonts w:ascii="Century Gothic" w:hAnsi="Century Gothic"/>
          <w:sz w:val="18"/>
          <w:szCs w:val="18"/>
        </w:rPr>
        <w:t>aseos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vestuarios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los dos locales de </w:t>
      </w:r>
      <w:proofErr w:type="spellStart"/>
      <w:r w:rsidRPr="00725383">
        <w:rPr>
          <w:rFonts w:ascii="Century Gothic" w:hAnsi="Century Gothic"/>
          <w:sz w:val="18"/>
          <w:szCs w:val="18"/>
        </w:rPr>
        <w:t>reunión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social.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Además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carece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aseo-vestuario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accesible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spellStart"/>
      <w:r w:rsidRPr="00725383">
        <w:rPr>
          <w:rFonts w:ascii="Century Gothic" w:hAnsi="Century Gothic"/>
          <w:sz w:val="18"/>
          <w:szCs w:val="18"/>
        </w:rPr>
        <w:t>Actualmente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la </w:t>
      </w:r>
      <w:proofErr w:type="spellStart"/>
      <w:r w:rsidRPr="00725383">
        <w:rPr>
          <w:rFonts w:ascii="Century Gothic" w:hAnsi="Century Gothic"/>
          <w:sz w:val="18"/>
          <w:szCs w:val="18"/>
        </w:rPr>
        <w:t>cancha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emplea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pelota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pala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campo de </w:t>
      </w:r>
      <w:proofErr w:type="spellStart"/>
      <w:r w:rsidRPr="00725383">
        <w:rPr>
          <w:rFonts w:ascii="Century Gothic" w:hAnsi="Century Gothic"/>
          <w:sz w:val="18"/>
          <w:szCs w:val="18"/>
        </w:rPr>
        <w:t>fútbol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sala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 w:cs="Arial"/>
          <w:color w:val="FF0000"/>
          <w:sz w:val="18"/>
          <w:szCs w:val="18"/>
          <w:lang w:val="es-ES_tradnl"/>
        </w:rPr>
      </w:pPr>
    </w:p>
    <w:p w:rsidR="00270E84" w:rsidRPr="00725383" w:rsidRDefault="00270E84" w:rsidP="0061020F">
      <w:pPr>
        <w:spacing w:line="276" w:lineRule="auto"/>
        <w:jc w:val="both"/>
        <w:rPr>
          <w:rFonts w:ascii="Century Gothic" w:hAnsi="Century Gothic" w:cs="Arial"/>
          <w:b/>
          <w:w w:val="105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2.2</w:t>
      </w:r>
      <w:r w:rsidRPr="00725383">
        <w:rPr>
          <w:rFonts w:ascii="Century Gothic" w:hAnsi="Century Gothic" w:cs="Arial"/>
          <w:b/>
          <w:spacing w:val="-42"/>
          <w:w w:val="105"/>
          <w:sz w:val="18"/>
          <w:szCs w:val="18"/>
          <w:lang w:val="es-ES_tradnl"/>
        </w:rPr>
        <w:t>.</w:t>
      </w: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-</w:t>
      </w:r>
      <w:r w:rsidRPr="00725383">
        <w:rPr>
          <w:rFonts w:ascii="Century Gothic" w:hAnsi="Century Gothic" w:cs="Arial"/>
          <w:b/>
          <w:spacing w:val="16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Características</w:t>
      </w:r>
      <w:r w:rsidRPr="00725383">
        <w:rPr>
          <w:rFonts w:ascii="Century Gothic" w:hAnsi="Century Gothic" w:cs="Arial"/>
          <w:b/>
          <w:spacing w:val="13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básicas</w:t>
      </w:r>
      <w:r w:rsidRPr="00725383">
        <w:rPr>
          <w:rFonts w:ascii="Century Gothic" w:hAnsi="Century Gothic" w:cs="Arial"/>
          <w:b/>
          <w:spacing w:val="-9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generales</w:t>
      </w:r>
      <w:r w:rsidRPr="00725383">
        <w:rPr>
          <w:rFonts w:ascii="Century Gothic" w:hAnsi="Century Gothic" w:cs="Arial"/>
          <w:b/>
          <w:spacing w:val="-2"/>
          <w:w w:val="105"/>
          <w:sz w:val="18"/>
          <w:szCs w:val="18"/>
          <w:lang w:val="es-ES_tradnl"/>
        </w:rPr>
        <w:t xml:space="preserve"> </w:t>
      </w:r>
      <w:r w:rsidR="00943D60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 xml:space="preserve">de </w:t>
      </w:r>
      <w:r w:rsidR="00171682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 xml:space="preserve">la </w:t>
      </w:r>
      <w:r w:rsidR="003963FD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nueva solución adoptada</w:t>
      </w:r>
    </w:p>
    <w:p w:rsidR="00653344" w:rsidRPr="00725383" w:rsidRDefault="00653344" w:rsidP="0061020F">
      <w:pPr>
        <w:spacing w:line="276" w:lineRule="auto"/>
        <w:ind w:right="-1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Se propone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reforma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redistribución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</w:t>
      </w:r>
      <w:proofErr w:type="spellStart"/>
      <w:r w:rsidRPr="00725383">
        <w:rPr>
          <w:rFonts w:ascii="Century Gothic" w:hAnsi="Century Gothic"/>
          <w:sz w:val="18"/>
          <w:szCs w:val="18"/>
        </w:rPr>
        <w:t>espacios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el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auxiliar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suprimiendo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barreras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arquitectónicas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del </w:t>
      </w:r>
      <w:proofErr w:type="spellStart"/>
      <w:r w:rsidRPr="00725383">
        <w:rPr>
          <w:rFonts w:ascii="Century Gothic" w:hAnsi="Century Gothic"/>
          <w:sz w:val="18"/>
          <w:szCs w:val="18"/>
        </w:rPr>
        <w:t>ámbito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donde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actúa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en el </w:t>
      </w:r>
      <w:proofErr w:type="spellStart"/>
      <w:r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spacing w:line="276" w:lineRule="auto"/>
        <w:ind w:right="-1"/>
        <w:jc w:val="both"/>
        <w:rPr>
          <w:rFonts w:ascii="Century Gothic" w:hAnsi="Century Gothic"/>
          <w:sz w:val="18"/>
          <w:szCs w:val="18"/>
        </w:rPr>
      </w:pP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otra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parte, se </w:t>
      </w:r>
      <w:proofErr w:type="spellStart"/>
      <w:r w:rsidRPr="00725383">
        <w:rPr>
          <w:rFonts w:ascii="Century Gothic" w:hAnsi="Century Gothic"/>
          <w:sz w:val="18"/>
          <w:szCs w:val="18"/>
        </w:rPr>
        <w:t>modifica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uso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de los dos </w:t>
      </w:r>
      <w:proofErr w:type="spellStart"/>
      <w:r w:rsidRPr="00725383">
        <w:rPr>
          <w:rFonts w:ascii="Century Gothic" w:hAnsi="Century Gothic"/>
          <w:sz w:val="18"/>
          <w:szCs w:val="18"/>
        </w:rPr>
        <w:t>espacios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reunión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existentes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utilización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gimnasio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sala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polideportiva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En </w:t>
      </w:r>
      <w:proofErr w:type="spellStart"/>
      <w:r w:rsidRPr="00725383">
        <w:rPr>
          <w:rFonts w:ascii="Century Gothic" w:hAnsi="Century Gothic"/>
          <w:sz w:val="18"/>
          <w:szCs w:val="18"/>
        </w:rPr>
        <w:t>cuanto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uso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cancha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se </w:t>
      </w:r>
      <w:proofErr w:type="spellStart"/>
      <w:r w:rsidRPr="00725383">
        <w:rPr>
          <w:rFonts w:ascii="Century Gothic" w:hAnsi="Century Gothic"/>
          <w:sz w:val="18"/>
          <w:szCs w:val="18"/>
        </w:rPr>
        <w:t>incorpora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posibilidad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jugar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otros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deportes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minibasket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minibalonmano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voleibol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incrementando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equipamiento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necesario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el </w:t>
      </w:r>
      <w:proofErr w:type="spellStart"/>
      <w:r w:rsidRPr="00725383">
        <w:rPr>
          <w:rFonts w:ascii="Century Gothic" w:hAnsi="Century Gothic"/>
          <w:sz w:val="18"/>
          <w:szCs w:val="18"/>
        </w:rPr>
        <w:t>marcado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pista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</w:p>
    <w:p w:rsidR="0061020F" w:rsidRDefault="0061020F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653344" w:rsidRPr="00725383" w:rsidRDefault="00653344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proofErr w:type="spellStart"/>
      <w:r w:rsidRPr="00725383">
        <w:rPr>
          <w:rFonts w:ascii="Century Gothic" w:hAnsi="Century Gothic"/>
          <w:b/>
          <w:bCs/>
          <w:sz w:val="18"/>
          <w:szCs w:val="18"/>
          <w:u w:val="single"/>
        </w:rPr>
        <w:t>Demoliciones</w:t>
      </w:r>
      <w:proofErr w:type="spell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Se </w:t>
      </w:r>
      <w:proofErr w:type="spellStart"/>
      <w:r w:rsidRPr="00725383">
        <w:rPr>
          <w:rFonts w:ascii="Century Gothic" w:hAnsi="Century Gothic"/>
          <w:sz w:val="18"/>
          <w:szCs w:val="18"/>
        </w:rPr>
        <w:t>ampliará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rasgará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hueco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situado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el </w:t>
      </w:r>
      <w:proofErr w:type="spellStart"/>
      <w:r w:rsidRPr="00725383">
        <w:rPr>
          <w:rFonts w:ascii="Century Gothic" w:hAnsi="Century Gothic"/>
          <w:sz w:val="18"/>
          <w:szCs w:val="18"/>
        </w:rPr>
        <w:t>muro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hormigón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eliminar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peldaño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  <w:proofErr w:type="gramStart"/>
      <w:r w:rsidRPr="00725383">
        <w:rPr>
          <w:rFonts w:ascii="Century Gothic" w:hAnsi="Century Gothic"/>
          <w:sz w:val="18"/>
          <w:szCs w:val="18"/>
        </w:rPr>
        <w:t xml:space="preserve">Se </w:t>
      </w:r>
      <w:proofErr w:type="spellStart"/>
      <w:r w:rsidRPr="00725383">
        <w:rPr>
          <w:rFonts w:ascii="Century Gothic" w:hAnsi="Century Gothic"/>
          <w:sz w:val="18"/>
          <w:szCs w:val="18"/>
        </w:rPr>
        <w:t>eliminará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solera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la </w:t>
      </w:r>
      <w:proofErr w:type="spellStart"/>
      <w:r w:rsidRPr="00725383">
        <w:rPr>
          <w:rFonts w:ascii="Century Gothic" w:hAnsi="Century Gothic"/>
          <w:sz w:val="18"/>
          <w:szCs w:val="18"/>
        </w:rPr>
        <w:t>zona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nueva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rampa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escalera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coordinar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</w:t>
      </w:r>
      <w:proofErr w:type="spellStart"/>
      <w:r w:rsidRPr="00725383">
        <w:rPr>
          <w:rFonts w:ascii="Century Gothic" w:hAnsi="Century Gothic"/>
          <w:sz w:val="18"/>
          <w:szCs w:val="18"/>
        </w:rPr>
        <w:t>niveles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forma </w:t>
      </w:r>
      <w:proofErr w:type="spellStart"/>
      <w:r w:rsidRPr="00725383">
        <w:rPr>
          <w:rFonts w:ascii="Century Gothic" w:hAnsi="Century Gothic"/>
          <w:sz w:val="18"/>
          <w:szCs w:val="18"/>
        </w:rPr>
        <w:t>accesible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</w:p>
    <w:p w:rsidR="0061020F" w:rsidRDefault="0061020F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Se </w:t>
      </w:r>
      <w:proofErr w:type="spellStart"/>
      <w:r w:rsidRPr="00725383">
        <w:rPr>
          <w:rFonts w:ascii="Century Gothic" w:hAnsi="Century Gothic"/>
          <w:sz w:val="18"/>
          <w:szCs w:val="18"/>
        </w:rPr>
        <w:t>procederá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desmantelamiento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tabiquería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interior, </w:t>
      </w:r>
      <w:proofErr w:type="spellStart"/>
      <w:r w:rsidRPr="00725383">
        <w:rPr>
          <w:rFonts w:ascii="Century Gothic" w:hAnsi="Century Gothic"/>
          <w:sz w:val="18"/>
          <w:szCs w:val="18"/>
        </w:rPr>
        <w:t>manteniendo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dos </w:t>
      </w:r>
      <w:proofErr w:type="spellStart"/>
      <w:r w:rsidRPr="00725383">
        <w:rPr>
          <w:rFonts w:ascii="Century Gothic" w:hAnsi="Century Gothic"/>
          <w:sz w:val="18"/>
          <w:szCs w:val="18"/>
        </w:rPr>
        <w:t>muros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portantes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sobre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apoyan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cerchas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los </w:t>
      </w:r>
      <w:proofErr w:type="spellStart"/>
      <w:r w:rsidRPr="00725383">
        <w:rPr>
          <w:rFonts w:ascii="Century Gothic" w:hAnsi="Century Gothic"/>
          <w:sz w:val="18"/>
          <w:szCs w:val="18"/>
        </w:rPr>
        <w:t>revestimientos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salvo los </w:t>
      </w:r>
      <w:proofErr w:type="spellStart"/>
      <w:r w:rsidRPr="00725383">
        <w:rPr>
          <w:rFonts w:ascii="Century Gothic" w:hAnsi="Century Gothic"/>
          <w:sz w:val="18"/>
          <w:szCs w:val="18"/>
        </w:rPr>
        <w:t>solados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(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servirán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base al </w:t>
      </w:r>
      <w:proofErr w:type="spellStart"/>
      <w:r w:rsidRPr="00725383">
        <w:rPr>
          <w:rFonts w:ascii="Century Gothic" w:hAnsi="Century Gothic"/>
          <w:sz w:val="18"/>
          <w:szCs w:val="18"/>
        </w:rPr>
        <w:t>nuevo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solado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), </w:t>
      </w:r>
      <w:proofErr w:type="spellStart"/>
      <w:r w:rsidRPr="00725383">
        <w:rPr>
          <w:rFonts w:ascii="Century Gothic" w:hAnsi="Century Gothic"/>
          <w:sz w:val="18"/>
          <w:szCs w:val="18"/>
        </w:rPr>
        <w:t>así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hubiera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estos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espacios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  <w:proofErr w:type="gramStart"/>
      <w:r w:rsidRPr="00725383">
        <w:rPr>
          <w:rFonts w:ascii="Century Gothic" w:hAnsi="Century Gothic"/>
          <w:sz w:val="18"/>
          <w:szCs w:val="18"/>
        </w:rPr>
        <w:t xml:space="preserve">En los </w:t>
      </w:r>
      <w:proofErr w:type="spellStart"/>
      <w:r w:rsidRPr="00725383">
        <w:rPr>
          <w:rFonts w:ascii="Century Gothic" w:hAnsi="Century Gothic"/>
          <w:sz w:val="18"/>
          <w:szCs w:val="18"/>
        </w:rPr>
        <w:t>muros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transversales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apoyo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cerchas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abren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huecos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ampliar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pasillo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</w:p>
    <w:p w:rsidR="0061020F" w:rsidRDefault="0061020F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653344" w:rsidRPr="00725383" w:rsidRDefault="00653344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proofErr w:type="spellStart"/>
      <w:r w:rsidRPr="00725383">
        <w:rPr>
          <w:rFonts w:ascii="Century Gothic" w:hAnsi="Century Gothic"/>
          <w:b/>
          <w:bCs/>
          <w:sz w:val="18"/>
          <w:szCs w:val="18"/>
          <w:u w:val="single"/>
        </w:rPr>
        <w:t>Cubierta</w:t>
      </w:r>
      <w:proofErr w:type="spell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</w:t>
      </w:r>
      <w:proofErr w:type="spellStart"/>
      <w:r w:rsidRPr="00725383">
        <w:rPr>
          <w:rFonts w:ascii="Century Gothic" w:hAnsi="Century Gothic"/>
          <w:sz w:val="18"/>
          <w:szCs w:val="18"/>
        </w:rPr>
        <w:t>cubierta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no </w:t>
      </w:r>
      <w:proofErr w:type="spellStart"/>
      <w:r w:rsidRPr="00725383">
        <w:rPr>
          <w:rFonts w:ascii="Century Gothic" w:hAnsi="Century Gothic"/>
          <w:sz w:val="18"/>
          <w:szCs w:val="18"/>
        </w:rPr>
        <w:t>cuenta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aislamiento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colocará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un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aislamiento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base de </w:t>
      </w:r>
      <w:proofErr w:type="spellStart"/>
      <w:r w:rsidRPr="00725383">
        <w:rPr>
          <w:rFonts w:ascii="Century Gothic" w:hAnsi="Century Gothic"/>
          <w:sz w:val="18"/>
          <w:szCs w:val="18"/>
        </w:rPr>
        <w:t>lana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roca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80mm de </w:t>
      </w:r>
      <w:proofErr w:type="spellStart"/>
      <w:r w:rsidRPr="00725383">
        <w:rPr>
          <w:rFonts w:ascii="Century Gothic" w:hAnsi="Century Gothic"/>
          <w:sz w:val="18"/>
          <w:szCs w:val="18"/>
        </w:rPr>
        <w:t>espesor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sobre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placas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yeso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laminado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del </w:t>
      </w:r>
      <w:proofErr w:type="spellStart"/>
      <w:r w:rsidRPr="00725383">
        <w:rPr>
          <w:rFonts w:ascii="Century Gothic" w:hAnsi="Century Gothic"/>
          <w:sz w:val="18"/>
          <w:szCs w:val="18"/>
        </w:rPr>
        <w:t>falso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techo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1020F" w:rsidRDefault="0061020F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</w:p>
    <w:p w:rsidR="00DC1F37" w:rsidRDefault="00653344" w:rsidP="0061020F">
      <w:pPr>
        <w:spacing w:line="276" w:lineRule="auto"/>
        <w:jc w:val="both"/>
        <w:rPr>
          <w:rFonts w:ascii="Century Gothic" w:eastAsiaTheme="minorHAnsi" w:hAnsi="Century Gothic" w:cstheme="minorBidi"/>
          <w:b/>
          <w:bCs/>
          <w:sz w:val="18"/>
          <w:szCs w:val="18"/>
          <w:u w:val="single"/>
        </w:rPr>
      </w:pPr>
      <w:proofErr w:type="spellStart"/>
      <w:r w:rsidRPr="00DC1F37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Fachada</w:t>
      </w:r>
      <w:proofErr w:type="spellEnd"/>
    </w:p>
    <w:p w:rsidR="00653344" w:rsidRPr="00DC1F37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trasdós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fachada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aislará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un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trasdosado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autoportante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doble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placa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yeso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laminado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12,5 mm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espesor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sobre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montantes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acero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galvanizado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70mm y 60 mm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roca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70 kg/m3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densidad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proofErr w:type="spellStart"/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exterior,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reparará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acabado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raseando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nuevo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colocando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malla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donde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sea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necesario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pintando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dos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manos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acabado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  <w:proofErr w:type="gram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 xml:space="preserve">Las </w:t>
      </w:r>
      <w:proofErr w:type="spell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particiones</w:t>
      </w:r>
      <w:proofErr w:type="spellEnd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interiores</w:t>
      </w:r>
      <w:proofErr w:type="spellEnd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Las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particiones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interiores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estarán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construidas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mediante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tabiques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doble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placa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yeso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laminado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12,5+12,5 mm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cada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sobre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montantes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acero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galvanizado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70 mm y alma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aislamiento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roca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60 mm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espesor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70 kg/m3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densidad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Las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placas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cartón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yeso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normales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excepto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en 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aseos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vestuarios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cuarto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instalaciones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que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resistentes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al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agua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Las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divisiones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interiores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aseos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vestuarios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construirán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mediante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sistema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paneles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fenólicos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Las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paredes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aseos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vestuarios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estarán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revestidas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alicatado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recibido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cemento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cola.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Cs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Las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puertas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paso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interiores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proofErr w:type="gram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madera</w:t>
      </w:r>
      <w:proofErr w:type="spellEnd"/>
      <w:proofErr w:type="gram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prefabricadas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normalizadas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barnizadas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o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lacadas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.</w:t>
      </w:r>
    </w:p>
    <w:p w:rsidR="0061020F" w:rsidRDefault="0061020F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653344" w:rsidRPr="00725383" w:rsidRDefault="00653344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proofErr w:type="spellStart"/>
      <w:r w:rsidRPr="00725383">
        <w:rPr>
          <w:rFonts w:ascii="Century Gothic" w:hAnsi="Century Gothic"/>
          <w:b/>
          <w:bCs/>
          <w:sz w:val="18"/>
          <w:szCs w:val="18"/>
          <w:u w:val="single"/>
        </w:rPr>
        <w:t>Carpintería</w:t>
      </w:r>
      <w:proofErr w:type="spellEnd"/>
      <w:r w:rsidRPr="00725383">
        <w:rPr>
          <w:rFonts w:ascii="Century Gothic" w:hAnsi="Century Gothic"/>
          <w:b/>
          <w:bCs/>
          <w:sz w:val="18"/>
          <w:szCs w:val="18"/>
          <w:u w:val="single"/>
        </w:rPr>
        <w:t xml:space="preserve"> exterior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Cs/>
          <w:sz w:val="18"/>
          <w:szCs w:val="18"/>
          <w:lang w:eastAsia="es-ES"/>
        </w:rPr>
      </w:pPr>
      <w:r w:rsidRPr="00725383">
        <w:rPr>
          <w:rFonts w:ascii="Century Gothic" w:hAnsi="Century Gothic"/>
          <w:sz w:val="18"/>
          <w:szCs w:val="18"/>
        </w:rPr>
        <w:t xml:space="preserve">La </w:t>
      </w:r>
      <w:proofErr w:type="spellStart"/>
      <w:r w:rsidRPr="00725383">
        <w:rPr>
          <w:rFonts w:ascii="Century Gothic" w:hAnsi="Century Gothic"/>
          <w:sz w:val="18"/>
          <w:szCs w:val="18"/>
        </w:rPr>
        <w:t>carpintería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exterior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ámbito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actuación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sustituirá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otra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mejore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condiciones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envolvente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térmica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disminuir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consumo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energético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el </w:t>
      </w:r>
      <w:proofErr w:type="spellStart"/>
      <w:r w:rsidRPr="00725383">
        <w:rPr>
          <w:rFonts w:ascii="Century Gothic" w:hAnsi="Century Gothic"/>
          <w:sz w:val="18"/>
          <w:szCs w:val="18"/>
        </w:rPr>
        <w:t>objeto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ser </w:t>
      </w:r>
      <w:proofErr w:type="spellStart"/>
      <w:r w:rsidRPr="00725383">
        <w:rPr>
          <w:rFonts w:ascii="Century Gothic" w:hAnsi="Century Gothic"/>
          <w:sz w:val="18"/>
          <w:szCs w:val="18"/>
        </w:rPr>
        <w:t>más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eficiente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Se </w:t>
      </w:r>
      <w:proofErr w:type="spellStart"/>
      <w:r w:rsidRPr="00725383">
        <w:rPr>
          <w:rFonts w:ascii="Century Gothic" w:hAnsi="Century Gothic"/>
          <w:sz w:val="18"/>
          <w:szCs w:val="18"/>
        </w:rPr>
        <w:t>instalaría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carpintería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exterior de </w:t>
      </w:r>
      <w:proofErr w:type="spellStart"/>
      <w:r w:rsidRPr="00725383">
        <w:rPr>
          <w:rFonts w:ascii="Century Gothic" w:hAnsi="Century Gothic"/>
          <w:sz w:val="18"/>
          <w:szCs w:val="18"/>
        </w:rPr>
        <w:t>aluminio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hoja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oculta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rotura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puente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térmico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no </w:t>
      </w:r>
      <w:proofErr w:type="spellStart"/>
      <w:r w:rsidRPr="00725383">
        <w:rPr>
          <w:rFonts w:ascii="Century Gothic" w:hAnsi="Century Gothic"/>
          <w:sz w:val="18"/>
          <w:szCs w:val="18"/>
        </w:rPr>
        <w:t>requiera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mantenimiento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mejore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envolvente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energética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disminuya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consumo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energía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El </w:t>
      </w:r>
      <w:proofErr w:type="spellStart"/>
      <w:r w:rsidRPr="00725383">
        <w:rPr>
          <w:rFonts w:ascii="Century Gothic" w:hAnsi="Century Gothic"/>
          <w:sz w:val="18"/>
          <w:szCs w:val="18"/>
        </w:rPr>
        <w:t>acristalamiento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sería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térmico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vidrio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cámara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planitherm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vidrios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exteriores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bajos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emisivos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cámara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aire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gas </w:t>
      </w:r>
      <w:proofErr w:type="spellStart"/>
      <w:r w:rsidRPr="00725383">
        <w:rPr>
          <w:rFonts w:ascii="Century Gothic" w:hAnsi="Century Gothic"/>
          <w:sz w:val="18"/>
          <w:szCs w:val="18"/>
        </w:rPr>
        <w:t>argón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gram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En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las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zonas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bajas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susceptibles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impacto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y en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las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puertas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será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laminado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seguridad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gramStart"/>
      <w:r w:rsidRPr="00725383">
        <w:rPr>
          <w:rFonts w:ascii="Century Gothic" w:hAnsi="Century Gothic"/>
          <w:sz w:val="18"/>
          <w:szCs w:val="18"/>
        </w:rPr>
        <w:t xml:space="preserve">Se </w:t>
      </w:r>
      <w:proofErr w:type="spellStart"/>
      <w:r w:rsidRPr="00725383">
        <w:rPr>
          <w:rFonts w:ascii="Century Gothic" w:hAnsi="Century Gothic"/>
          <w:sz w:val="18"/>
          <w:szCs w:val="18"/>
        </w:rPr>
        <w:t>sustituirá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portón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frontón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incorporar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puerta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accesible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</w:p>
    <w:p w:rsidR="0061020F" w:rsidRDefault="0061020F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  <w:proofErr w:type="spell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Solados</w:t>
      </w:r>
      <w:proofErr w:type="spellEnd"/>
    </w:p>
    <w:p w:rsidR="00653344" w:rsidRPr="00725383" w:rsidRDefault="00653344" w:rsidP="0061020F">
      <w:pPr>
        <w:spacing w:line="276" w:lineRule="auto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pavimentación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del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interior del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edificio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un material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duro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lavable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antideslizante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como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gres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porcelánico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clase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2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sobre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existente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tras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repaso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saneado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puntual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que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pueda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requerirse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tras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demolición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</w:p>
    <w:p w:rsidR="0061020F" w:rsidRDefault="0061020F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653344" w:rsidRPr="00725383" w:rsidRDefault="00653344" w:rsidP="0061020F">
      <w:pPr>
        <w:spacing w:line="276" w:lineRule="auto"/>
        <w:ind w:right="566"/>
        <w:jc w:val="both"/>
        <w:rPr>
          <w:rFonts w:ascii="Century Gothic" w:hAnsi="Century Gothic"/>
          <w:b/>
          <w:bCs/>
          <w:sz w:val="18"/>
          <w:szCs w:val="18"/>
        </w:rPr>
      </w:pPr>
      <w:r w:rsidRPr="00725383">
        <w:rPr>
          <w:rFonts w:ascii="Century Gothic" w:hAnsi="Century Gothic"/>
          <w:b/>
          <w:bCs/>
          <w:sz w:val="18"/>
          <w:szCs w:val="18"/>
        </w:rPr>
        <w:t>INSTALACIONES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habilitación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contará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de: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electricidad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iluminación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protección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contra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incendios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ventilación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fontanería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saneamiento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</w:p>
    <w:p w:rsidR="0061020F" w:rsidRDefault="0061020F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</w:pPr>
      <w:proofErr w:type="spellStart"/>
      <w:proofErr w:type="gram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Electricidad</w:t>
      </w:r>
      <w:proofErr w:type="spellEnd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alumbrado</w:t>
      </w:r>
      <w:proofErr w:type="spellEnd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telecomunicaciones</w:t>
      </w:r>
      <w:proofErr w:type="spellEnd"/>
      <w:r w:rsidRPr="00725383">
        <w:rPr>
          <w:rFonts w:ascii="Century Gothic" w:eastAsia="Times New Roman" w:hAnsi="Century Gothic"/>
          <w:b/>
          <w:bCs/>
          <w:sz w:val="18"/>
          <w:szCs w:val="18"/>
          <w:u w:val="single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La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instalación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que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deberá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ser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revisada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tanto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los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inspectores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la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compañía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suministradora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como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los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organismos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oficiales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competentes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, se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ajustará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en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su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ejecución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las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normas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la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Compañía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y al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Reglamento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Electrotécnico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Baja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tensión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Instrucciones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Complementarias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MI-BT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aprobado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el Real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Decreto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842/2002 de 2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agosto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. </w:t>
      </w: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prevé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puesta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tierra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acuerdo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instrucción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MI-BT-18 y la </w:t>
      </w:r>
      <w:proofErr w:type="spellStart"/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norma</w:t>
      </w:r>
      <w:proofErr w:type="spellEnd"/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NTE-IET. 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Cs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Se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instalará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gram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cuadro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protección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secundario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la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zona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del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edificio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auxiliar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vestuarios</w:t>
      </w:r>
      <w:proofErr w:type="spellEnd"/>
      <w:r w:rsidRPr="00725383">
        <w:rPr>
          <w:rFonts w:ascii="Century Gothic" w:eastAsia="Times New Roman" w:hAnsi="Century Gothic"/>
          <w:bCs/>
          <w:sz w:val="18"/>
          <w:szCs w:val="18"/>
          <w:lang w:eastAsia="es-ES"/>
        </w:rPr>
        <w:t>.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u w:val="single"/>
          <w:lang w:eastAsia="es-ES"/>
        </w:rPr>
        <w:t xml:space="preserve">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u w:val="single"/>
          <w:lang w:eastAsia="es-ES"/>
        </w:rPr>
        <w:t>cuadro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u w:val="single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u w:val="single"/>
          <w:lang w:eastAsia="es-ES"/>
        </w:rPr>
        <w:t>protección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equipado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interruptor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diferencial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general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circuitos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independientes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protegidos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un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pequeño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interruptor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bipolar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cada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al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objeto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proteger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lastRenderedPageBreak/>
        <w:t>sus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líneas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correspondientes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contactos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en 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receptores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o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posibles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fallos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aislamiento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realizará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dentro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tubo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flexible de PVC.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conductores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cobre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deberán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soportar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tensión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nominal no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menor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750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voltios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En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derivaciones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interior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utilizarán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conductores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aislamiento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PVC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tintado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color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azul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claro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neutro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negro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o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marrón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fases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bicolor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amarillo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-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verde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conductor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protección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cuadros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distribución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material no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inflamable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  <w:proofErr w:type="gram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contador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interruptores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control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potencia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diferenciales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magnetotérmicos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etc.,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los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autorizados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por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el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Ministerio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Industria 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provistos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del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etiquetado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correspondiente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su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identificación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iluminación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dispondrá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cada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zona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sistema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control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regulación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. Las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luminarias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instaladas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LED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contarán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 </w:t>
      </w:r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un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sistema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detección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presencia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que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impida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que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queden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encendidas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si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no hay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nadie</w:t>
      </w:r>
      <w:proofErr w:type="spellEnd"/>
    </w:p>
    <w:p w:rsidR="00653344" w:rsidRPr="00725383" w:rsidRDefault="00653344" w:rsidP="0061020F">
      <w:pPr>
        <w:spacing w:line="276" w:lineRule="auto"/>
        <w:jc w:val="both"/>
        <w:rPr>
          <w:rFonts w:ascii="Century Gothic" w:eastAsia="Times New Roman" w:hAnsi="Century Gothic"/>
          <w:sz w:val="18"/>
          <w:szCs w:val="18"/>
          <w:lang w:eastAsia="es-ES"/>
        </w:rPr>
      </w:pPr>
      <w:proofErr w:type="spellStart"/>
      <w:proofErr w:type="gram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Además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se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incluirá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iluminación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de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emergencia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y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señalización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para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protección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contra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incendios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,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instalándose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extintores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en la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zona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reformada</w:t>
      </w:r>
      <w:proofErr w:type="spell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>.</w:t>
      </w:r>
      <w:proofErr w:type="gramEnd"/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  <w:proofErr w:type="spellStart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>Fontanería</w:t>
      </w:r>
      <w:proofErr w:type="spellEnd"/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Todas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ejecutarán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ateniéndose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la </w:t>
      </w:r>
      <w:proofErr w:type="spellStart"/>
      <w:r w:rsidRPr="00725383">
        <w:rPr>
          <w:rFonts w:ascii="Century Gothic" w:hAnsi="Century Gothic"/>
          <w:sz w:val="18"/>
          <w:szCs w:val="18"/>
        </w:rPr>
        <w:t>normativa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vigente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uno.</w:t>
      </w:r>
      <w:proofErr w:type="gramEnd"/>
      <w:r w:rsidRPr="00725383">
        <w:rPr>
          <w:rFonts w:ascii="Century Gothic" w:eastAsia="Times New Roman" w:hAnsi="Century Gothic"/>
          <w:sz w:val="18"/>
          <w:szCs w:val="18"/>
          <w:lang w:eastAsia="es-ES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Teniéndose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principalmente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cuenta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todo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dispone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CTE-DB-HS4 </w:t>
      </w:r>
      <w:proofErr w:type="spellStart"/>
      <w:r w:rsidRPr="00725383">
        <w:rPr>
          <w:rFonts w:ascii="Century Gothic" w:hAnsi="Century Gothic"/>
          <w:sz w:val="18"/>
          <w:szCs w:val="18"/>
        </w:rPr>
        <w:t>suministro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el CTE-DB-HE2 </w:t>
      </w:r>
      <w:proofErr w:type="spellStart"/>
      <w:r w:rsidRPr="00725383">
        <w:rPr>
          <w:rFonts w:ascii="Century Gothic" w:hAnsi="Century Gothic"/>
          <w:sz w:val="18"/>
          <w:szCs w:val="18"/>
        </w:rPr>
        <w:t>rendimiento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térmicas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(Real </w:t>
      </w:r>
      <w:proofErr w:type="spellStart"/>
      <w:r w:rsidRPr="00725383">
        <w:rPr>
          <w:rFonts w:ascii="Century Gothic" w:hAnsi="Century Gothic"/>
          <w:sz w:val="18"/>
          <w:szCs w:val="18"/>
        </w:rPr>
        <w:t>Decreto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314/2006,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17 de </w:t>
      </w:r>
      <w:proofErr w:type="spellStart"/>
      <w:r w:rsidRPr="00725383">
        <w:rPr>
          <w:rFonts w:ascii="Century Gothic" w:hAnsi="Century Gothic"/>
          <w:sz w:val="18"/>
          <w:szCs w:val="18"/>
        </w:rPr>
        <w:t>marzo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) </w:t>
      </w:r>
      <w:proofErr w:type="spellStart"/>
      <w:r w:rsidRPr="00725383">
        <w:rPr>
          <w:rFonts w:ascii="Century Gothic" w:hAnsi="Century Gothic"/>
          <w:sz w:val="18"/>
          <w:szCs w:val="18"/>
        </w:rPr>
        <w:t>este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último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desarrolla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actualmente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el </w:t>
      </w:r>
      <w:proofErr w:type="spellStart"/>
      <w:r w:rsidRPr="00725383">
        <w:rPr>
          <w:rFonts w:ascii="Century Gothic" w:hAnsi="Century Gothic"/>
          <w:sz w:val="18"/>
          <w:szCs w:val="18"/>
        </w:rPr>
        <w:t>vigente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Reglamento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térmicas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los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RITE. </w:t>
      </w:r>
      <w:proofErr w:type="spellStart"/>
      <w:r w:rsidRPr="00725383">
        <w:rPr>
          <w:rFonts w:ascii="Century Gothic" w:hAnsi="Century Gothic"/>
          <w:sz w:val="18"/>
          <w:szCs w:val="18"/>
        </w:rPr>
        <w:t>Así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mismo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cumplirá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normas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propias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compañía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suministradora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recomendaciones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normas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básicas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aprobadas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Orden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del </w:t>
      </w:r>
      <w:proofErr w:type="spellStart"/>
      <w:r w:rsidRPr="00725383">
        <w:rPr>
          <w:rFonts w:ascii="Century Gothic" w:hAnsi="Century Gothic"/>
          <w:sz w:val="18"/>
          <w:szCs w:val="18"/>
        </w:rPr>
        <w:t>Ministerio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Industria de 9 de </w:t>
      </w:r>
      <w:proofErr w:type="spellStart"/>
      <w:r w:rsidRPr="00725383">
        <w:rPr>
          <w:rFonts w:ascii="Century Gothic" w:hAnsi="Century Gothic"/>
          <w:sz w:val="18"/>
          <w:szCs w:val="18"/>
        </w:rPr>
        <w:t>diciembre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1975 (NTE-IFA, NTE-IFC, NTE-IFF, NTE-IFR).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</w:t>
      </w:r>
      <w:proofErr w:type="spellStart"/>
      <w:r w:rsidRPr="00725383">
        <w:rPr>
          <w:rFonts w:ascii="Century Gothic" w:hAnsi="Century Gothic"/>
          <w:sz w:val="18"/>
          <w:szCs w:val="18"/>
        </w:rPr>
        <w:t>acometida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existe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se </w:t>
      </w:r>
      <w:proofErr w:type="spellStart"/>
      <w:r w:rsidRPr="00725383">
        <w:rPr>
          <w:rFonts w:ascii="Century Gothic" w:hAnsi="Century Gothic"/>
          <w:sz w:val="18"/>
          <w:szCs w:val="18"/>
        </w:rPr>
        <w:t>modificará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únicamente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red interior. La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interior ser </w:t>
      </w:r>
      <w:proofErr w:type="spellStart"/>
      <w:r w:rsidRPr="00725383">
        <w:rPr>
          <w:rFonts w:ascii="Century Gothic" w:hAnsi="Century Gothic"/>
          <w:sz w:val="18"/>
          <w:szCs w:val="18"/>
        </w:rPr>
        <w:t>realizará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polietileno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(</w:t>
      </w:r>
      <w:proofErr w:type="spellStart"/>
      <w:r w:rsidRPr="00725383">
        <w:rPr>
          <w:rFonts w:ascii="Century Gothic" w:hAnsi="Century Gothic"/>
          <w:sz w:val="18"/>
          <w:szCs w:val="18"/>
        </w:rPr>
        <w:t>forrado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PVC de </w:t>
      </w:r>
      <w:proofErr w:type="spellStart"/>
      <w:r w:rsidRPr="00725383">
        <w:rPr>
          <w:rFonts w:ascii="Century Gothic" w:hAnsi="Century Gothic"/>
          <w:sz w:val="18"/>
          <w:szCs w:val="18"/>
        </w:rPr>
        <w:t>distinto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color).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Habrá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caliente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sanitaria.</w:t>
      </w:r>
      <w:proofErr w:type="gramEnd"/>
    </w:p>
    <w:p w:rsidR="0061020F" w:rsidRDefault="0061020F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Dado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distancia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hasta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último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punto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consumo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inferior a 15 metros no </w:t>
      </w:r>
      <w:proofErr w:type="spellStart"/>
      <w:r w:rsidRPr="00725383">
        <w:rPr>
          <w:rFonts w:ascii="Century Gothic" w:hAnsi="Century Gothic"/>
          <w:sz w:val="18"/>
          <w:szCs w:val="18"/>
        </w:rPr>
        <w:t>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necesaria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disposición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gramStart"/>
      <w:r w:rsidRPr="00725383">
        <w:rPr>
          <w:rFonts w:ascii="Century Gothic" w:hAnsi="Century Gothic"/>
          <w:sz w:val="18"/>
          <w:szCs w:val="18"/>
        </w:rPr>
        <w:t>un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circuito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adicional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retorno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caliente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sanitaria.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red interior se </w:t>
      </w:r>
      <w:proofErr w:type="spellStart"/>
      <w:r w:rsidRPr="00725383">
        <w:rPr>
          <w:rFonts w:ascii="Century Gothic" w:hAnsi="Century Gothic"/>
          <w:sz w:val="18"/>
          <w:szCs w:val="18"/>
        </w:rPr>
        <w:t>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derivando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los </w:t>
      </w:r>
      <w:proofErr w:type="spellStart"/>
      <w:r w:rsidRPr="00725383">
        <w:rPr>
          <w:rFonts w:ascii="Century Gothic" w:hAnsi="Century Gothic"/>
          <w:sz w:val="18"/>
          <w:szCs w:val="18"/>
        </w:rPr>
        <w:t>cuartos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húmedos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ramificándose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posteriormente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cada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</w:t>
      </w:r>
      <w:proofErr w:type="spellStart"/>
      <w:r w:rsidRPr="00725383">
        <w:rPr>
          <w:rFonts w:ascii="Century Gothic" w:hAnsi="Century Gothic"/>
          <w:sz w:val="18"/>
          <w:szCs w:val="18"/>
        </w:rPr>
        <w:t>aparatos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teniendo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cuenta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presión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final no </w:t>
      </w:r>
      <w:proofErr w:type="spellStart"/>
      <w:r w:rsidRPr="00725383">
        <w:rPr>
          <w:rFonts w:ascii="Century Gothic" w:hAnsi="Century Gothic"/>
          <w:sz w:val="18"/>
          <w:szCs w:val="18"/>
        </w:rPr>
        <w:t>sobrepase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4 </w:t>
      </w:r>
      <w:proofErr w:type="spellStart"/>
      <w:r w:rsidRPr="00725383">
        <w:rPr>
          <w:rFonts w:ascii="Century Gothic" w:hAnsi="Century Gothic"/>
          <w:sz w:val="18"/>
          <w:szCs w:val="18"/>
        </w:rPr>
        <w:t>atmósferas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 </w:t>
      </w:r>
      <w:proofErr w:type="gramStart"/>
      <w:r w:rsidRPr="00725383">
        <w:rPr>
          <w:rFonts w:ascii="Century Gothic" w:hAnsi="Century Gothic"/>
          <w:sz w:val="18"/>
          <w:szCs w:val="18"/>
        </w:rPr>
        <w:t xml:space="preserve">Si se </w:t>
      </w:r>
      <w:proofErr w:type="spellStart"/>
      <w:r w:rsidRPr="00725383">
        <w:rPr>
          <w:rFonts w:ascii="Century Gothic" w:hAnsi="Century Gothic"/>
          <w:sz w:val="18"/>
          <w:szCs w:val="18"/>
        </w:rPr>
        <w:t>diese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caso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habría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los </w:t>
      </w:r>
      <w:proofErr w:type="spellStart"/>
      <w:r w:rsidRPr="00725383">
        <w:rPr>
          <w:rFonts w:ascii="Century Gothic" w:hAnsi="Century Gothic"/>
          <w:sz w:val="18"/>
          <w:szCs w:val="18"/>
        </w:rPr>
        <w:t>elementos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necesarios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controlar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golpes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ariete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sobrepresiones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podrían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dañar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pequeñas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derivaciones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</w:t>
      </w:r>
      <w:proofErr w:type="spellStart"/>
      <w:r w:rsidRPr="00725383">
        <w:rPr>
          <w:rFonts w:ascii="Century Gothic" w:hAnsi="Century Gothic"/>
          <w:sz w:val="18"/>
          <w:szCs w:val="18"/>
        </w:rPr>
        <w:t>aparatos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gramStart"/>
      <w:r w:rsidRPr="00725383">
        <w:rPr>
          <w:rFonts w:ascii="Century Gothic" w:hAnsi="Century Gothic"/>
          <w:sz w:val="18"/>
          <w:szCs w:val="18"/>
        </w:rPr>
        <w:t xml:space="preserve">El caudal de </w:t>
      </w:r>
      <w:proofErr w:type="spellStart"/>
      <w:r w:rsidRPr="00725383">
        <w:rPr>
          <w:rFonts w:ascii="Century Gothic" w:hAnsi="Century Gothic"/>
          <w:sz w:val="18"/>
          <w:szCs w:val="18"/>
        </w:rPr>
        <w:t>suministro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estará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entre 2 y 3 l/seg.</w:t>
      </w:r>
      <w:proofErr w:type="gramEnd"/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</w:t>
      </w:r>
      <w:proofErr w:type="spellStart"/>
      <w:r w:rsidRPr="00725383">
        <w:rPr>
          <w:rFonts w:ascii="Century Gothic" w:hAnsi="Century Gothic"/>
          <w:sz w:val="18"/>
          <w:szCs w:val="18"/>
        </w:rPr>
        <w:t>velocidad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del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canalizaciones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no </w:t>
      </w:r>
      <w:proofErr w:type="spellStart"/>
      <w:r w:rsidRPr="00725383">
        <w:rPr>
          <w:rFonts w:ascii="Century Gothic" w:hAnsi="Century Gothic"/>
          <w:sz w:val="18"/>
          <w:szCs w:val="18"/>
        </w:rPr>
        <w:t>superará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nunca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velocidad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1m/s. La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ejecutará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forma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presión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mínima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el </w:t>
      </w:r>
      <w:proofErr w:type="spellStart"/>
      <w:r w:rsidRPr="00725383">
        <w:rPr>
          <w:rFonts w:ascii="Century Gothic" w:hAnsi="Century Gothic"/>
          <w:sz w:val="18"/>
          <w:szCs w:val="18"/>
        </w:rPr>
        <w:t>punto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suministro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pero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situado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la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efectos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pérdida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carga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sea de 15 metros </w:t>
      </w:r>
      <w:proofErr w:type="spellStart"/>
      <w:r w:rsidRPr="00725383">
        <w:rPr>
          <w:rFonts w:ascii="Century Gothic" w:hAnsi="Century Gothic"/>
          <w:sz w:val="18"/>
          <w:szCs w:val="18"/>
        </w:rPr>
        <w:t>columna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La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realizará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polietileno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reticulado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Los </w:t>
      </w:r>
      <w:proofErr w:type="spellStart"/>
      <w:r w:rsidRPr="00725383">
        <w:rPr>
          <w:rFonts w:ascii="Century Gothic" w:hAnsi="Century Gothic"/>
          <w:sz w:val="18"/>
          <w:szCs w:val="18"/>
        </w:rPr>
        <w:t>materiales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empleados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canalizaciones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grifos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interiores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tendrán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ser </w:t>
      </w:r>
      <w:proofErr w:type="spellStart"/>
      <w:r w:rsidRPr="00725383">
        <w:rPr>
          <w:rFonts w:ascii="Century Gothic" w:hAnsi="Century Gothic"/>
          <w:sz w:val="18"/>
          <w:szCs w:val="18"/>
        </w:rPr>
        <w:t>capaces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forma general y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mínimo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soportar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presión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trabajo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15kg/cm2. </w:t>
      </w:r>
      <w:proofErr w:type="spellStart"/>
      <w:r w:rsidRPr="00725383">
        <w:rPr>
          <w:rFonts w:ascii="Century Gothic" w:hAnsi="Century Gothic"/>
          <w:sz w:val="18"/>
          <w:szCs w:val="18"/>
        </w:rPr>
        <w:t>Totalmente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estables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lo largo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tiempo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sus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propiedades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físicas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  <w:proofErr w:type="spellStart"/>
      <w:r w:rsidRPr="00725383">
        <w:rPr>
          <w:rFonts w:ascii="Century Gothic" w:hAnsi="Century Gothic"/>
          <w:sz w:val="18"/>
          <w:szCs w:val="18"/>
        </w:rPr>
        <w:t>Tampoco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tendrán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alterar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ninguna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características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>del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Los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cuando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no </w:t>
      </w:r>
      <w:proofErr w:type="spellStart"/>
      <w:r w:rsidRPr="00725383">
        <w:rPr>
          <w:rFonts w:ascii="Century Gothic" w:hAnsi="Century Gothic"/>
          <w:sz w:val="18"/>
          <w:szCs w:val="18"/>
        </w:rPr>
        <w:t>estén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empotrados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recubiertos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aislante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(</w:t>
      </w:r>
      <w:proofErr w:type="spellStart"/>
      <w:r w:rsidRPr="00725383">
        <w:rPr>
          <w:rFonts w:ascii="Century Gothic" w:hAnsi="Century Gothic"/>
          <w:sz w:val="18"/>
          <w:szCs w:val="18"/>
        </w:rPr>
        <w:t>barrera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vapor) de 1</w:t>
      </w:r>
      <w:proofErr w:type="gramStart"/>
      <w:r w:rsidRPr="00725383">
        <w:rPr>
          <w:rFonts w:ascii="Century Gothic" w:hAnsi="Century Gothic"/>
          <w:sz w:val="18"/>
          <w:szCs w:val="18"/>
        </w:rPr>
        <w:t>,5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mm de </w:t>
      </w:r>
      <w:proofErr w:type="spellStart"/>
      <w:r w:rsidRPr="00725383">
        <w:rPr>
          <w:rFonts w:ascii="Century Gothic" w:hAnsi="Century Gothic"/>
          <w:sz w:val="18"/>
          <w:szCs w:val="18"/>
        </w:rPr>
        <w:t>espesor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fin de </w:t>
      </w:r>
      <w:proofErr w:type="spellStart"/>
      <w:r w:rsidRPr="00725383">
        <w:rPr>
          <w:rFonts w:ascii="Century Gothic" w:hAnsi="Century Gothic"/>
          <w:sz w:val="18"/>
          <w:szCs w:val="18"/>
        </w:rPr>
        <w:t>evitar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condensaciones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Las </w:t>
      </w:r>
      <w:proofErr w:type="spellStart"/>
      <w:r w:rsidRPr="00725383">
        <w:rPr>
          <w:rFonts w:ascii="Century Gothic" w:hAnsi="Century Gothic"/>
          <w:sz w:val="18"/>
          <w:szCs w:val="18"/>
        </w:rPr>
        <w:t>válvulas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colocarán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el </w:t>
      </w:r>
      <w:proofErr w:type="spellStart"/>
      <w:r w:rsidRPr="00725383">
        <w:rPr>
          <w:rFonts w:ascii="Century Gothic" w:hAnsi="Century Gothic"/>
          <w:sz w:val="18"/>
          <w:szCs w:val="18"/>
        </w:rPr>
        <w:lastRenderedPageBreak/>
        <w:t>mismo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diámetro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el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encuentren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serán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esfera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estando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situadas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forma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tengan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fácil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acceso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registro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</w:t>
      </w:r>
      <w:proofErr w:type="spellStart"/>
      <w:r w:rsidRPr="00725383">
        <w:rPr>
          <w:rFonts w:ascii="Century Gothic" w:hAnsi="Century Gothic"/>
          <w:sz w:val="18"/>
          <w:szCs w:val="18"/>
        </w:rPr>
        <w:t>instalación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empotrada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todo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su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recorrido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interior. En la </w:t>
      </w:r>
      <w:proofErr w:type="spellStart"/>
      <w:r w:rsidRPr="00725383">
        <w:rPr>
          <w:rFonts w:ascii="Century Gothic" w:hAnsi="Century Gothic"/>
          <w:sz w:val="18"/>
          <w:szCs w:val="18"/>
        </w:rPr>
        <w:t>entrada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locales </w:t>
      </w:r>
      <w:proofErr w:type="spellStart"/>
      <w:r w:rsidRPr="00725383">
        <w:rPr>
          <w:rFonts w:ascii="Century Gothic" w:hAnsi="Century Gothic"/>
          <w:sz w:val="18"/>
          <w:szCs w:val="18"/>
        </w:rPr>
        <w:t>húmedos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colocará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llave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paso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tanto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el A.F.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como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para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A.C.S.</w:t>
      </w:r>
    </w:p>
    <w:p w:rsidR="0061020F" w:rsidRDefault="0061020F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Los </w:t>
      </w:r>
      <w:proofErr w:type="spellStart"/>
      <w:r w:rsidRPr="00725383">
        <w:rPr>
          <w:rFonts w:ascii="Century Gothic" w:hAnsi="Century Gothic"/>
          <w:sz w:val="18"/>
          <w:szCs w:val="18"/>
        </w:rPr>
        <w:t>consumos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unitarios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diámetros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conexión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servicio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previstos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cada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elemento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son:</w:t>
      </w:r>
    </w:p>
    <w:tbl>
      <w:tblPr>
        <w:tblW w:w="8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3"/>
        <w:gridCol w:w="1715"/>
        <w:gridCol w:w="1770"/>
        <w:gridCol w:w="2177"/>
      </w:tblGrid>
      <w:tr w:rsidR="00653344" w:rsidRPr="00725383" w:rsidTr="0061020F">
        <w:trPr>
          <w:jc w:val="center"/>
        </w:trPr>
        <w:tc>
          <w:tcPr>
            <w:tcW w:w="2963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15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Caudal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agua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fría</w:t>
            </w:r>
            <w:proofErr w:type="spellEnd"/>
          </w:p>
        </w:tc>
        <w:tc>
          <w:tcPr>
            <w:tcW w:w="1770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Caudal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agua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caliente</w:t>
            </w:r>
            <w:proofErr w:type="spellEnd"/>
          </w:p>
        </w:tc>
        <w:tc>
          <w:tcPr>
            <w:tcW w:w="2177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Diámetro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polietileno</w:t>
            </w:r>
            <w:proofErr w:type="spellEnd"/>
          </w:p>
        </w:tc>
      </w:tr>
      <w:tr w:rsidR="00653344" w:rsidRPr="00725383" w:rsidTr="0061020F">
        <w:trPr>
          <w:jc w:val="center"/>
        </w:trPr>
        <w:tc>
          <w:tcPr>
            <w:tcW w:w="2963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Inodoro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>.......................................</w:t>
            </w:r>
          </w:p>
        </w:tc>
        <w:tc>
          <w:tcPr>
            <w:tcW w:w="1715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0,10 l/s</w:t>
            </w:r>
          </w:p>
        </w:tc>
        <w:tc>
          <w:tcPr>
            <w:tcW w:w="1770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77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13/15 mm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653344" w:rsidRPr="00725383" w:rsidTr="0061020F">
        <w:trPr>
          <w:jc w:val="center"/>
        </w:trPr>
        <w:tc>
          <w:tcPr>
            <w:tcW w:w="2963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Lavabo.......................................</w:t>
            </w:r>
          </w:p>
        </w:tc>
        <w:tc>
          <w:tcPr>
            <w:tcW w:w="1715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0,10 l/s</w:t>
            </w:r>
          </w:p>
        </w:tc>
        <w:tc>
          <w:tcPr>
            <w:tcW w:w="1770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0,065 l/s</w:t>
            </w:r>
          </w:p>
        </w:tc>
        <w:tc>
          <w:tcPr>
            <w:tcW w:w="2177" w:type="dxa"/>
            <w:tcBorders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13/15 mm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653344" w:rsidRPr="00725383" w:rsidTr="0061020F">
        <w:trPr>
          <w:jc w:val="center"/>
        </w:trPr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Urinario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con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grifo</w:t>
            </w:r>
            <w:proofErr w:type="spellEnd"/>
            <w:r w:rsidRPr="0072538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temporizado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0,15 l/s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13/15 mm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</w:p>
        </w:tc>
      </w:tr>
      <w:tr w:rsidR="00653344" w:rsidRPr="00725383" w:rsidTr="0061020F">
        <w:trPr>
          <w:jc w:val="center"/>
        </w:trPr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Ducha……………………………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0,20 l/s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>0,10 l/s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53344" w:rsidRPr="00725383" w:rsidRDefault="00653344" w:rsidP="0061020F">
            <w:pPr>
              <w:tabs>
                <w:tab w:val="left" w:pos="2289"/>
              </w:tabs>
              <w:spacing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25383">
              <w:rPr>
                <w:rFonts w:ascii="Century Gothic" w:hAnsi="Century Gothic"/>
                <w:sz w:val="18"/>
                <w:szCs w:val="18"/>
              </w:rPr>
              <w:t xml:space="preserve">13/15 mm </w:t>
            </w:r>
            <w:proofErr w:type="spellStart"/>
            <w:r w:rsidRPr="00725383">
              <w:rPr>
                <w:rFonts w:ascii="Century Gothic" w:hAnsi="Century Gothic"/>
                <w:sz w:val="18"/>
                <w:szCs w:val="18"/>
              </w:rPr>
              <w:t>mínimo</w:t>
            </w:r>
            <w:proofErr w:type="spellEnd"/>
          </w:p>
        </w:tc>
      </w:tr>
    </w:tbl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color w:val="FF0000"/>
          <w:sz w:val="18"/>
          <w:szCs w:val="18"/>
        </w:rPr>
      </w:pP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Los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A.F. y A.C.S. </w:t>
      </w:r>
      <w:proofErr w:type="spellStart"/>
      <w:r w:rsidRPr="00725383">
        <w:rPr>
          <w:rFonts w:ascii="Century Gothic" w:hAnsi="Century Gothic"/>
          <w:sz w:val="18"/>
          <w:szCs w:val="18"/>
        </w:rPr>
        <w:t>mantendrán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distancia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&lt;4cm y en el </w:t>
      </w:r>
      <w:proofErr w:type="spellStart"/>
      <w:proofErr w:type="gramStart"/>
      <w:r w:rsidRPr="00725383">
        <w:rPr>
          <w:rFonts w:ascii="Century Gothic" w:hAnsi="Century Gothic"/>
          <w:sz w:val="18"/>
          <w:szCs w:val="18"/>
        </w:rPr>
        <w:t>plano</w:t>
      </w:r>
      <w:proofErr w:type="spellEnd"/>
      <w:proofErr w:type="gramEnd"/>
      <w:r w:rsidRPr="00725383">
        <w:rPr>
          <w:rFonts w:ascii="Century Gothic" w:hAnsi="Century Gothic"/>
          <w:sz w:val="18"/>
          <w:szCs w:val="18"/>
        </w:rPr>
        <w:t xml:space="preserve"> vertical el A.F. </w:t>
      </w:r>
      <w:proofErr w:type="spellStart"/>
      <w:r w:rsidRPr="00725383">
        <w:rPr>
          <w:rFonts w:ascii="Century Gothic" w:hAnsi="Century Gothic"/>
          <w:sz w:val="18"/>
          <w:szCs w:val="18"/>
        </w:rPr>
        <w:t>siempre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discurrirá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debajo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del A.C.S. </w:t>
      </w:r>
      <w:proofErr w:type="spellStart"/>
      <w:r w:rsidRPr="00725383">
        <w:rPr>
          <w:rFonts w:ascii="Century Gothic" w:hAnsi="Century Gothic"/>
          <w:sz w:val="18"/>
          <w:szCs w:val="18"/>
        </w:rPr>
        <w:t>Además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mantendrán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separación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&gt;30cm con la red de </w:t>
      </w:r>
      <w:proofErr w:type="spellStart"/>
      <w:r w:rsidRPr="00725383">
        <w:rPr>
          <w:rFonts w:ascii="Century Gothic" w:hAnsi="Century Gothic"/>
          <w:sz w:val="18"/>
          <w:szCs w:val="18"/>
        </w:rPr>
        <w:t>telecomunicaciones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junto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eléctricas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siempre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discurrirán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encima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las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redes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abastecimiento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</w:p>
    <w:p w:rsidR="0061020F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Se </w:t>
      </w:r>
      <w:proofErr w:type="spellStart"/>
      <w:r w:rsidRPr="00725383">
        <w:rPr>
          <w:rFonts w:ascii="Century Gothic" w:hAnsi="Century Gothic"/>
          <w:sz w:val="18"/>
          <w:szCs w:val="18"/>
        </w:rPr>
        <w:t>trata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gramStart"/>
      <w:r w:rsidRPr="00725383">
        <w:rPr>
          <w:rFonts w:ascii="Century Gothic" w:hAnsi="Century Gothic"/>
          <w:sz w:val="18"/>
          <w:szCs w:val="18"/>
        </w:rPr>
        <w:t>un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cuyo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uso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prevé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concurrencia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pública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contará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dispositivos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ahorro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agua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los </w:t>
      </w:r>
      <w:proofErr w:type="spellStart"/>
      <w:r w:rsidRPr="00725383">
        <w:rPr>
          <w:rFonts w:ascii="Century Gothic" w:hAnsi="Century Gothic"/>
          <w:sz w:val="18"/>
          <w:szCs w:val="18"/>
        </w:rPr>
        <w:t>grifos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(</w:t>
      </w:r>
      <w:proofErr w:type="spellStart"/>
      <w:r w:rsidRPr="00725383">
        <w:rPr>
          <w:rFonts w:ascii="Century Gothic" w:hAnsi="Century Gothic"/>
          <w:sz w:val="18"/>
          <w:szCs w:val="18"/>
        </w:rPr>
        <w:t>grifos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aireadores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grifería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termostática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grifos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sensores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infrarrojos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grifos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</w:t>
      </w:r>
      <w:proofErr w:type="spellStart"/>
      <w:r w:rsidRPr="00725383">
        <w:rPr>
          <w:rFonts w:ascii="Century Gothic" w:hAnsi="Century Gothic"/>
          <w:sz w:val="18"/>
          <w:szCs w:val="18"/>
        </w:rPr>
        <w:t>pulsador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temporizador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725383">
        <w:rPr>
          <w:rFonts w:ascii="Century Gothic" w:hAnsi="Century Gothic"/>
          <w:sz w:val="18"/>
          <w:szCs w:val="18"/>
        </w:rPr>
        <w:t>fluxores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</w:t>
      </w:r>
      <w:proofErr w:type="spellStart"/>
      <w:r w:rsidRPr="00725383">
        <w:rPr>
          <w:rFonts w:ascii="Century Gothic" w:hAnsi="Century Gothic"/>
          <w:sz w:val="18"/>
          <w:szCs w:val="18"/>
        </w:rPr>
        <w:t>llaves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regulación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antes de </w:t>
      </w:r>
    </w:p>
    <w:p w:rsidR="0061020F" w:rsidRDefault="0061020F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gramStart"/>
      <w:r w:rsidRPr="00725383">
        <w:rPr>
          <w:rFonts w:ascii="Century Gothic" w:hAnsi="Century Gothic"/>
          <w:sz w:val="18"/>
          <w:szCs w:val="18"/>
        </w:rPr>
        <w:t>los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puntos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consumo</w:t>
      </w:r>
      <w:proofErr w:type="spellEnd"/>
      <w:r w:rsidRPr="00725383">
        <w:rPr>
          <w:rFonts w:ascii="Century Gothic" w:hAnsi="Century Gothic"/>
          <w:sz w:val="18"/>
          <w:szCs w:val="18"/>
        </w:rPr>
        <w:t>).</w:t>
      </w:r>
    </w:p>
    <w:p w:rsidR="00F739EF" w:rsidRDefault="00F739EF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</w:p>
    <w:p w:rsidR="00F739EF" w:rsidRDefault="00F739EF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</w:p>
    <w:p w:rsidR="009B6FA5" w:rsidRDefault="009B6FA5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  <w:proofErr w:type="spellStart"/>
      <w:proofErr w:type="gramStart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>Saneamiento</w:t>
      </w:r>
      <w:proofErr w:type="spellEnd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>.</w:t>
      </w:r>
      <w:proofErr w:type="gramEnd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 xml:space="preserve"> 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725383">
        <w:rPr>
          <w:rFonts w:ascii="Century Gothic" w:hAnsi="Century Gothic"/>
          <w:sz w:val="18"/>
          <w:szCs w:val="18"/>
        </w:rPr>
        <w:t xml:space="preserve">La red de </w:t>
      </w:r>
      <w:proofErr w:type="spellStart"/>
      <w:r w:rsidRPr="00725383">
        <w:rPr>
          <w:rFonts w:ascii="Century Gothic" w:hAnsi="Century Gothic"/>
          <w:sz w:val="18"/>
          <w:szCs w:val="18"/>
        </w:rPr>
        <w:t>saneamiento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fecales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será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separativa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y se </w:t>
      </w:r>
      <w:proofErr w:type="spellStart"/>
      <w:r w:rsidRPr="00725383">
        <w:rPr>
          <w:rFonts w:ascii="Century Gothic" w:hAnsi="Century Gothic"/>
          <w:sz w:val="18"/>
          <w:szCs w:val="18"/>
        </w:rPr>
        <w:t>dirigirá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 </w:t>
      </w:r>
      <w:proofErr w:type="spellStart"/>
      <w:r w:rsidRPr="00725383">
        <w:rPr>
          <w:rFonts w:ascii="Century Gothic" w:hAnsi="Century Gothic"/>
          <w:sz w:val="18"/>
          <w:szCs w:val="18"/>
        </w:rPr>
        <w:t>una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arqueta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conectará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con la red de </w:t>
      </w:r>
      <w:proofErr w:type="spellStart"/>
      <w:r w:rsidRPr="00725383">
        <w:rPr>
          <w:rFonts w:ascii="Century Gothic" w:hAnsi="Century Gothic"/>
          <w:sz w:val="18"/>
          <w:szCs w:val="18"/>
        </w:rPr>
        <w:t>fecales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municipal.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hAnsi="Century Gothic"/>
          <w:sz w:val="18"/>
          <w:szCs w:val="18"/>
        </w:rPr>
      </w:pPr>
      <w:proofErr w:type="gramStart"/>
      <w:r w:rsidRPr="00725383">
        <w:rPr>
          <w:rFonts w:ascii="Century Gothic" w:hAnsi="Century Gothic"/>
          <w:sz w:val="18"/>
          <w:szCs w:val="18"/>
        </w:rPr>
        <w:t xml:space="preserve">Los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saneamiento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lo </w:t>
      </w:r>
      <w:proofErr w:type="spellStart"/>
      <w:r w:rsidRPr="00725383">
        <w:rPr>
          <w:rFonts w:ascii="Century Gothic" w:hAnsi="Century Gothic"/>
          <w:sz w:val="18"/>
          <w:szCs w:val="18"/>
        </w:rPr>
        <w:t>constituyen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PVC de la </w:t>
      </w:r>
      <w:proofErr w:type="spellStart"/>
      <w:r w:rsidRPr="00725383">
        <w:rPr>
          <w:rFonts w:ascii="Century Gothic" w:hAnsi="Century Gothic"/>
          <w:sz w:val="18"/>
          <w:szCs w:val="18"/>
        </w:rPr>
        <w:t>serie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C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en </w:t>
      </w:r>
      <w:proofErr w:type="spellStart"/>
      <w:r w:rsidRPr="00725383">
        <w:rPr>
          <w:rFonts w:ascii="Century Gothic" w:hAnsi="Century Gothic"/>
          <w:sz w:val="18"/>
          <w:szCs w:val="18"/>
        </w:rPr>
        <w:t>sus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recorridos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horizontales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cuelgan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los </w:t>
      </w:r>
      <w:proofErr w:type="spellStart"/>
      <w:r w:rsidRPr="00725383">
        <w:rPr>
          <w:rFonts w:ascii="Century Gothic" w:hAnsi="Century Gothic"/>
          <w:sz w:val="18"/>
          <w:szCs w:val="18"/>
        </w:rPr>
        <w:t>forjados</w:t>
      </w:r>
      <w:proofErr w:type="spellEnd"/>
      <w:r w:rsidRPr="00725383">
        <w:rPr>
          <w:rFonts w:ascii="Century Gothic" w:hAnsi="Century Gothic"/>
          <w:sz w:val="18"/>
          <w:szCs w:val="18"/>
        </w:rPr>
        <w:t>.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gramStart"/>
      <w:r w:rsidRPr="00725383">
        <w:rPr>
          <w:rFonts w:ascii="Century Gothic" w:hAnsi="Century Gothic"/>
          <w:sz w:val="18"/>
          <w:szCs w:val="18"/>
        </w:rPr>
        <w:t xml:space="preserve">En los </w:t>
      </w:r>
      <w:proofErr w:type="spellStart"/>
      <w:r w:rsidRPr="00725383">
        <w:rPr>
          <w:rFonts w:ascii="Century Gothic" w:hAnsi="Century Gothic"/>
          <w:sz w:val="18"/>
          <w:szCs w:val="18"/>
        </w:rPr>
        <w:t>tramos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enterrados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utilizarán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conductos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PVC </w:t>
      </w:r>
      <w:proofErr w:type="spellStart"/>
      <w:r w:rsidRPr="00725383">
        <w:rPr>
          <w:rFonts w:ascii="Century Gothic" w:hAnsi="Century Gothic"/>
          <w:sz w:val="18"/>
          <w:szCs w:val="18"/>
        </w:rPr>
        <w:t>según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UNE 53.332.</w:t>
      </w:r>
      <w:proofErr w:type="gramEnd"/>
      <w:r w:rsidRPr="00725383">
        <w:rPr>
          <w:rFonts w:ascii="Century Gothic" w:hAnsi="Century Gothic"/>
          <w:sz w:val="18"/>
          <w:szCs w:val="18"/>
        </w:rPr>
        <w:t xml:space="preserve"> La red interior de </w:t>
      </w:r>
      <w:proofErr w:type="spellStart"/>
      <w:r w:rsidRPr="00725383">
        <w:rPr>
          <w:rFonts w:ascii="Century Gothic" w:hAnsi="Century Gothic"/>
          <w:sz w:val="18"/>
          <w:szCs w:val="18"/>
        </w:rPr>
        <w:t>saneamiento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de </w:t>
      </w:r>
      <w:proofErr w:type="spellStart"/>
      <w:r w:rsidRPr="00725383">
        <w:rPr>
          <w:rFonts w:ascii="Century Gothic" w:hAnsi="Century Gothic"/>
          <w:sz w:val="18"/>
          <w:szCs w:val="18"/>
        </w:rPr>
        <w:t>fecales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se </w:t>
      </w:r>
      <w:proofErr w:type="spellStart"/>
      <w:r w:rsidRPr="00725383">
        <w:rPr>
          <w:rFonts w:ascii="Century Gothic" w:hAnsi="Century Gothic"/>
          <w:sz w:val="18"/>
          <w:szCs w:val="18"/>
        </w:rPr>
        <w:t>dirigirá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al </w:t>
      </w:r>
      <w:proofErr w:type="spellStart"/>
      <w:r w:rsidRPr="00725383">
        <w:rPr>
          <w:rFonts w:ascii="Century Gothic" w:hAnsi="Century Gothic"/>
          <w:sz w:val="18"/>
          <w:szCs w:val="18"/>
        </w:rPr>
        <w:t>punto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previsto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</w:t>
      </w:r>
    </w:p>
    <w:p w:rsidR="00653344" w:rsidRPr="00725383" w:rsidRDefault="00653344" w:rsidP="0061020F">
      <w:pPr>
        <w:tabs>
          <w:tab w:val="left" w:pos="2289"/>
        </w:tabs>
        <w:spacing w:line="276" w:lineRule="auto"/>
        <w:jc w:val="both"/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</w:pPr>
      <w:proofErr w:type="spellStart"/>
      <w:proofErr w:type="gramStart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>Ventilación</w:t>
      </w:r>
      <w:proofErr w:type="spellEnd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>.</w:t>
      </w:r>
      <w:proofErr w:type="gramEnd"/>
      <w:r w:rsidRPr="00725383">
        <w:rPr>
          <w:rFonts w:ascii="Century Gothic" w:eastAsia="Times New Roman" w:hAnsi="Century Gothic"/>
          <w:b/>
          <w:sz w:val="18"/>
          <w:szCs w:val="18"/>
          <w:u w:val="single"/>
          <w:lang w:eastAsia="es-ES"/>
        </w:rPr>
        <w:t xml:space="preserve"> </w:t>
      </w:r>
    </w:p>
    <w:p w:rsidR="00653344" w:rsidRPr="00725383" w:rsidRDefault="00653344" w:rsidP="0061020F">
      <w:pPr>
        <w:pStyle w:val="Prrafodelista"/>
        <w:spacing w:line="276" w:lineRule="auto"/>
        <w:ind w:left="0"/>
        <w:jc w:val="both"/>
        <w:rPr>
          <w:rFonts w:ascii="Century Gothic" w:hAnsi="Century Gothic"/>
          <w:sz w:val="18"/>
          <w:szCs w:val="18"/>
        </w:rPr>
      </w:pPr>
      <w:proofErr w:type="spellStart"/>
      <w:r w:rsidRPr="00725383">
        <w:rPr>
          <w:rFonts w:ascii="Century Gothic" w:hAnsi="Century Gothic"/>
          <w:sz w:val="18"/>
          <w:szCs w:val="18"/>
        </w:rPr>
        <w:t>El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edificio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contará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con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ventilación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natural </w:t>
      </w:r>
      <w:proofErr w:type="spellStart"/>
      <w:r w:rsidRPr="00725383">
        <w:rPr>
          <w:rFonts w:ascii="Century Gothic" w:hAnsi="Century Gothic"/>
          <w:sz w:val="18"/>
          <w:szCs w:val="18"/>
        </w:rPr>
        <w:t>que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cuenta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725383">
        <w:rPr>
          <w:rFonts w:ascii="Century Gothic" w:hAnsi="Century Gothic"/>
          <w:sz w:val="18"/>
          <w:szCs w:val="18"/>
        </w:rPr>
        <w:t>en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 la </w:t>
      </w:r>
      <w:proofErr w:type="spellStart"/>
      <w:r w:rsidRPr="00725383">
        <w:rPr>
          <w:rFonts w:ascii="Century Gothic" w:hAnsi="Century Gothic"/>
          <w:sz w:val="18"/>
          <w:szCs w:val="18"/>
        </w:rPr>
        <w:t>actualidad</w:t>
      </w:r>
      <w:proofErr w:type="spellEnd"/>
      <w:r w:rsidRPr="00725383">
        <w:rPr>
          <w:rFonts w:ascii="Century Gothic" w:hAnsi="Century Gothic"/>
          <w:sz w:val="18"/>
          <w:szCs w:val="18"/>
        </w:rPr>
        <w:t xml:space="preserve">.  </w:t>
      </w:r>
    </w:p>
    <w:p w:rsidR="00270E84" w:rsidRPr="00725383" w:rsidRDefault="006C1998" w:rsidP="0061020F">
      <w:pPr>
        <w:spacing w:line="276" w:lineRule="auto"/>
        <w:ind w:right="-1" w:firstLine="9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3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 xml:space="preserve">.- </w:t>
      </w:r>
      <w:r w:rsidR="00270E84" w:rsidRPr="00DC1F37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CONDICIONES</w:t>
      </w:r>
      <w:r w:rsidR="00270E84" w:rsidRPr="00725383">
        <w:rPr>
          <w:rFonts w:ascii="Century Gothic" w:hAnsi="Century Gothic" w:cs="Arial"/>
          <w:b/>
          <w:spacing w:val="-46"/>
          <w:w w:val="105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GENERALES.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sz w:val="18"/>
          <w:szCs w:val="18"/>
          <w:lang w:val="es-ES_tradnl"/>
        </w:rPr>
        <w:t xml:space="preserve">Se considerarán incluidas dentro del precio del contrato tanto los materiales como la mano de obra, las ayudas necesarias, demoliciones, saneados, desmontaje y montaje de piezas, </w:t>
      </w:r>
      <w:r w:rsidR="00355F6A" w:rsidRPr="00725383">
        <w:rPr>
          <w:rFonts w:ascii="Century Gothic" w:hAnsi="Century Gothic" w:cs="Arial"/>
          <w:sz w:val="18"/>
          <w:szCs w:val="18"/>
          <w:lang w:val="es-ES_tradnl"/>
        </w:rPr>
        <w:t xml:space="preserve">retirada y gestión de fibrocemento, 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>medios de elevación, remates, etc., la gestión de residuos, gestiones con Industria</w:t>
      </w:r>
      <w:r w:rsidR="00355F6A" w:rsidRPr="00725383">
        <w:rPr>
          <w:rFonts w:ascii="Century Gothic" w:hAnsi="Century Gothic" w:cs="Arial"/>
          <w:sz w:val="18"/>
          <w:szCs w:val="18"/>
          <w:lang w:val="es-ES_tradnl"/>
        </w:rPr>
        <w:t xml:space="preserve"> y </w:t>
      </w:r>
      <w:proofErr w:type="spellStart"/>
      <w:r w:rsidR="00355F6A" w:rsidRPr="00725383">
        <w:rPr>
          <w:rFonts w:ascii="Century Gothic" w:hAnsi="Century Gothic" w:cs="Arial"/>
          <w:sz w:val="18"/>
          <w:szCs w:val="18"/>
          <w:lang w:val="es-ES_tradnl"/>
        </w:rPr>
        <w:t>Osalan</w:t>
      </w:r>
      <w:proofErr w:type="spellEnd"/>
      <w:r w:rsidRPr="00725383">
        <w:rPr>
          <w:rFonts w:ascii="Century Gothic" w:hAnsi="Century Gothic" w:cs="Arial"/>
          <w:sz w:val="18"/>
          <w:szCs w:val="18"/>
          <w:lang w:val="es-ES_tradnl"/>
        </w:rPr>
        <w:t xml:space="preserve">, así como todos los medios y equipos auxiliares necesarios para la ejecución, andamios, plataformas elevadoras, </w:t>
      </w:r>
      <w:r w:rsidR="00FB289F" w:rsidRPr="00725383">
        <w:rPr>
          <w:rFonts w:ascii="Century Gothic" w:hAnsi="Century Gothic" w:cs="Arial"/>
          <w:sz w:val="18"/>
          <w:szCs w:val="18"/>
          <w:lang w:val="es-ES_tradnl"/>
        </w:rPr>
        <w:t xml:space="preserve">incluido los proyectos de andamio y </w:t>
      </w:r>
      <w:proofErr w:type="gramStart"/>
      <w:r w:rsidR="00FB289F" w:rsidRPr="00725383">
        <w:rPr>
          <w:rFonts w:ascii="Century Gothic" w:hAnsi="Century Gothic" w:cs="Arial"/>
          <w:sz w:val="18"/>
          <w:szCs w:val="18"/>
          <w:lang w:val="es-ES_tradnl"/>
        </w:rPr>
        <w:t>montacargas</w:t>
      </w:r>
      <w:proofErr w:type="gramEnd"/>
      <w:r w:rsidR="00FB289F" w:rsidRPr="00725383">
        <w:rPr>
          <w:rFonts w:ascii="Century Gothic" w:hAnsi="Century Gothic" w:cs="Arial"/>
          <w:sz w:val="18"/>
          <w:szCs w:val="18"/>
          <w:lang w:val="es-ES_tradnl"/>
        </w:rPr>
        <w:t xml:space="preserve">, 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 xml:space="preserve">asegurados y correcta instalación de </w:t>
      </w:r>
      <w:r w:rsidR="00355F6A" w:rsidRPr="00725383">
        <w:rPr>
          <w:rFonts w:ascii="Century Gothic" w:hAnsi="Century Gothic" w:cs="Arial"/>
          <w:sz w:val="18"/>
          <w:szCs w:val="18"/>
          <w:lang w:val="es-ES_tradnl"/>
        </w:rPr>
        <w:t>la cubierta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>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sz w:val="18"/>
          <w:szCs w:val="18"/>
          <w:lang w:val="es-ES_tradnl"/>
        </w:rPr>
        <w:t>Todos los materiales suministrados deberán estar en posesión del correspondiente marcado CE, y tanto su fabricación como instalación se deberá realizar de acuerdo a las normativas y reglamentaciones Españolas y Comunitarias, que le resulten de aplicación, así como a las instrucciones y recomendaciones del fabricante.</w:t>
      </w:r>
    </w:p>
    <w:p w:rsidR="00270E84" w:rsidRPr="00725383" w:rsidRDefault="00687B52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687B52">
        <w:rPr>
          <w:rFonts w:ascii="Century Gothic" w:hAnsi="Century Gothic" w:cs="Arial"/>
          <w:noProof/>
          <w:sz w:val="18"/>
          <w:szCs w:val="18"/>
          <w:lang w:val="es-ES_tradnl"/>
        </w:rPr>
        <w:pict>
          <v:group id="Grupo 9" o:spid="_x0000_s2054" style="position:absolute;left:0;text-align:left;margin-left:3pt;margin-top:10.6pt;width:.1pt;height:88.3pt;z-index:251656704;mso-position-horizontal-relative:page" coordorigin="60,212" coordsize="2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18W7QIAANIGAAAOAAAAZHJzL2Uyb0RvYy54bWykVctu2zAQvBfoPxA8tkhkKq7tCJGDIo6D&#10;AmkbIO4H0BT1QCWSJWnL6dd3SUqW4vQBpBdhqR3tDmfX46vrQ1OjPdemkiLF5HyCERdMZpUoUvxt&#10;sz5bYGQsFRmtpeApfuIGXy/fvrlqVcJjWco64xpBEWGSVqW4tFYlUWRYyRtqzqXiApK51A21cNRF&#10;lGnaQvWmjuLJZBa1UmdKS8aNgberkMRLXz/PObNf89xwi+oUAzfrn9o/t+4ZLa9oUmiqyop1NOgr&#10;WDS0EtD0WGpFLUU7Xb0o1VRMSyNze85kE8k8rxj3d4DbkMnJbe603Cl/lyJpC3WUCaQ90enVZdmX&#10;/Z1Wj+pBB/YQ3kv23YAuUauKZJx35yKA0bb9LDOYJ91Z6S9+yHXjSsCV0MHr+3TUlx8sYvCSxHOY&#10;AYMEITGZkk5+VsKM3EczyEIyJnGYCytvuy/j7rP5bOZSEU1CP8+x4+RmDktkBp3M/+n0WFLFvfzG&#10;6fCgUZWlGBZa0Aauvtacu8VEc0fJ9QZQr6QZyzjKOJgBtf8p4KkWvYZ/UoImbGfsHZd+CnR/b2zY&#10;7QwiP9us470BlfOmhjV/f4YmiFzOF+goeXFEkR71LgqYEpFOfljzIwz4jIpBnd/VuuhBUMtBhlIw&#10;yaJnSMueNDuIjjVEiDovmfgtU9IM27Uh3S4AyN3wr9iLMRa6Di00mMSpPWiMwB627huaKGodsz5E&#10;JeyvU8K9aOSeb6RP2YFZLxT0GQC1eAn0vwBAhRwErpff72NTx3U0WSHXVV17XrVArfvRXAYqRtZV&#10;5pKOjdHF9qbWaE/B+G7Wq8Vq0QnwDAYGIzJfrOQ0u+1iS6s6xJ6at4KwtmHPtzJ7ghXWMtgp2D8E&#10;pdQ/MWrBSlNsfuyo5hjVnwT8Bi/JdOq81x+mH+YxHPQ4sx1nqGBQKsUWw+BdeGODX++UrooSOhGv&#10;vJAfwXvyyq052IBJAqvuADbgI2+cED1z5vHZo4a/ouUvAAAA//8DAFBLAwQUAAYACAAAACEAVOiR&#10;4t0AAAAGAQAADwAAAGRycy9kb3ducmV2LnhtbEyPQUvDQBCF74L/YRnBm90kYqwxm1KKeiqCrSDe&#10;psk0Cc3Ohuw2Sf+940lPj+E93vsmX822UyMNvnVsIF5EoIhLV7VcG/jcv94tQfmAXGHnmAxcyMOq&#10;uL7KMavcxB807kKtpIR9hgaaEPpMa182ZNEvXE8s3tENFoOcQ62rAScpt51OoijVFluWhQZ72jRU&#10;nnZna+Btwml9H7+M29Nxc/neP7x/bWMy5vZmXj+DCjSHvzD84gs6FMJ0cGeuvOoMpPJJMJDECSix&#10;U5GDpJ4el6CLXP/HL34AAAD//wMAUEsBAi0AFAAGAAgAAAAhALaDOJL+AAAA4QEAABMAAAAAAAAA&#10;AAAAAAAAAAAAAFtDb250ZW50X1R5cGVzXS54bWxQSwECLQAUAAYACAAAACEAOP0h/9YAAACUAQAA&#10;CwAAAAAAAAAAAAAAAAAvAQAAX3JlbHMvLnJlbHNQSwECLQAUAAYACAAAACEAH1NfFu0CAADSBgAA&#10;DgAAAAAAAAAAAAAAAAAuAgAAZHJzL2Uyb0RvYy54bWxQSwECLQAUAAYACAAAACEAVOiR4t0AAAAG&#10;AQAADwAAAAAAAAAAAAAAAABHBQAAZHJzL2Rvd25yZXYueG1sUEsFBgAAAAAEAAQA8wAAAFEGAAAA&#10;AA==&#10;">
            <v:shape id="Freeform 7" o:spid="_x0000_s2055" style="position:absolute;left:60;top:212;width:2;height:1766;visibility:visible;mso-wrap-style:square;v-text-anchor:top" coordsize="2,1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0NvgAAANoAAAAPAAAAZHJzL2Rvd25yZXYueG1sRE/LisIw&#10;FN0P+A/hCu7GtCKOVKOIzKCgDPjaX5prU2xuShO1+vVmIbg8nPd03tpK3KjxpWMFaT8BQZw7XXKh&#10;4Hj4+x6D8AFZY+WYFDzIw3zW+Zpipt2dd3Tbh0LEEPYZKjAh1JmUPjdk0fddTRy5s2sshgibQuoG&#10;7zHcVnKQJCNpseTYYLCmpaH8sr9aBf/0u3qeVuv0nLqtGW7Gw5/TwCnV67aLCYhAbfiI3+61VhC3&#10;xivxBsjZCwAA//8DAFBLAQItABQABgAIAAAAIQDb4fbL7gAAAIUBAAATAAAAAAAAAAAAAAAAAAAA&#10;AABbQ29udGVudF9UeXBlc10ueG1sUEsBAi0AFAAGAAgAAAAhAFr0LFu/AAAAFQEAAAsAAAAAAAAA&#10;AAAAAAAAHwEAAF9yZWxzLy5yZWxzUEsBAi0AFAAGAAgAAAAhALNzDQ2+AAAA2gAAAA8AAAAAAAAA&#10;AAAAAAAABwIAAGRycy9kb3ducmV2LnhtbFBLBQYAAAAAAwADALcAAADyAgAAAAA=&#10;" path="m,1766l,e" filled="f" strokecolor="#cfd8d8" strokeweight=".48pt">
              <v:path arrowok="t" o:connecttype="custom" o:connectlocs="0,1978;0,212" o:connectangles="0,0"/>
            </v:shape>
            <w10:wrap anchorx="page"/>
          </v:group>
        </w:pict>
      </w:r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>Se considerarán incluidas dentro</w:t>
      </w:r>
      <w:r w:rsidR="001D7998" w:rsidRPr="00725383">
        <w:rPr>
          <w:rFonts w:ascii="Century Gothic" w:hAnsi="Century Gothic" w:cs="Arial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 xml:space="preserve">del contrato la totalidad de los medios auxiliares necesarios, así como las medidas de </w:t>
      </w:r>
      <w:proofErr w:type="gramStart"/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>protección colectivas e individuales</w:t>
      </w:r>
      <w:proofErr w:type="gramEnd"/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 xml:space="preserve"> necesarias para la ejecución del objeto del contrato.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sz w:val="18"/>
          <w:szCs w:val="18"/>
          <w:lang w:val="es-ES_tradnl"/>
        </w:rPr>
        <w:t>La carga, transporte y tratamiento en gestor autorizado se consideran dentro de la gestión de residuos y corren a cargo del adjudicatario.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sz w:val="18"/>
          <w:szCs w:val="18"/>
          <w:lang w:val="es-ES_tradnl"/>
        </w:rPr>
        <w:t>Las características y especificaciones técnicas que se detallan en este Pliego, tienen la consideración de mínimas, y por tanto, mejorables por los licitadores.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sz w:val="18"/>
          <w:szCs w:val="18"/>
          <w:lang w:val="es-ES_tradnl"/>
        </w:rPr>
        <w:t>Una vez concluidas todas las actuaciones descritas y trabajos necesarios se deberá realizar una limpieza final de obra.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w w:val="105"/>
          <w:sz w:val="18"/>
          <w:szCs w:val="18"/>
          <w:lang w:val="es-ES_tradnl"/>
        </w:rPr>
      </w:pPr>
    </w:p>
    <w:p w:rsidR="00446D8D" w:rsidRDefault="00446D8D" w:rsidP="0061020F">
      <w:pPr>
        <w:spacing w:line="276" w:lineRule="auto"/>
        <w:ind w:right="1091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446D8D" w:rsidRDefault="00446D8D" w:rsidP="0061020F">
      <w:pPr>
        <w:spacing w:line="276" w:lineRule="auto"/>
        <w:ind w:right="1091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446D8D" w:rsidRDefault="00446D8D" w:rsidP="0061020F">
      <w:pPr>
        <w:spacing w:line="276" w:lineRule="auto"/>
        <w:ind w:right="1091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270E84" w:rsidRPr="00725383" w:rsidRDefault="006C1998" w:rsidP="0061020F">
      <w:pPr>
        <w:spacing w:line="276" w:lineRule="auto"/>
        <w:ind w:right="1091"/>
        <w:jc w:val="both"/>
        <w:rPr>
          <w:rFonts w:ascii="Century Gothic" w:eastAsia="Arial" w:hAnsi="Century Gothic" w:cs="Arial"/>
          <w:b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sz w:val="18"/>
          <w:szCs w:val="18"/>
          <w:lang w:val="es-ES_tradnl"/>
        </w:rPr>
        <w:t>4</w:t>
      </w:r>
      <w:r w:rsidR="00270E84" w:rsidRPr="00725383">
        <w:rPr>
          <w:rFonts w:ascii="Century Gothic" w:hAnsi="Century Gothic" w:cs="Arial"/>
          <w:b/>
          <w:sz w:val="18"/>
          <w:szCs w:val="18"/>
          <w:lang w:val="es-ES_tradnl"/>
        </w:rPr>
        <w:t xml:space="preserve">.- </w:t>
      </w:r>
      <w:r w:rsidR="00270E84" w:rsidRPr="00725383">
        <w:rPr>
          <w:rFonts w:ascii="Century Gothic" w:hAnsi="Century Gothic" w:cs="Arial"/>
          <w:b/>
          <w:spacing w:val="3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b/>
          <w:sz w:val="18"/>
          <w:szCs w:val="18"/>
          <w:lang w:val="es-ES_tradnl"/>
        </w:rPr>
        <w:t>PRESUPUESTO.</w:t>
      </w:r>
    </w:p>
    <w:p w:rsidR="00446D8D" w:rsidRDefault="00270E84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w w:val="108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Se adjunta </w:t>
      </w:r>
      <w:r w:rsidR="006C1998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los</w:t>
      </w: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presente</w:t>
      </w:r>
      <w:r w:rsidR="006C1998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s</w:t>
      </w: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Pliego</w:t>
      </w:r>
      <w:r w:rsidR="006C1998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s</w:t>
      </w: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el presupuesto </w:t>
      </w:r>
      <w:r w:rsidR="009A0BE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de contrata</w:t>
      </w:r>
      <w:r w:rsidR="009A0BE3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de la actuación a realizar que</w:t>
      </w:r>
      <w:r w:rsidRPr="00725383">
        <w:rPr>
          <w:rFonts w:ascii="Century Gothic" w:hAnsi="Century Gothic" w:cs="Arial"/>
          <w:w w:val="108"/>
          <w:sz w:val="18"/>
          <w:szCs w:val="18"/>
          <w:lang w:val="es-ES_tradnl"/>
        </w:rPr>
        <w:t xml:space="preserve"> </w:t>
      </w:r>
    </w:p>
    <w:p w:rsidR="00270E84" w:rsidRPr="00725383" w:rsidRDefault="00446D8D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sz w:val="18"/>
          <w:szCs w:val="18"/>
          <w:lang w:val="es-ES_tradnl"/>
        </w:rPr>
      </w:pPr>
      <w:r>
        <w:rPr>
          <w:rFonts w:ascii="Century Gothic" w:hAnsi="Century Gothic" w:cs="Arial"/>
          <w:w w:val="108"/>
          <w:sz w:val="18"/>
          <w:szCs w:val="18"/>
          <w:lang w:val="es-ES_tradnl"/>
        </w:rPr>
        <w:t xml:space="preserve"> </w:t>
      </w:r>
      <w:proofErr w:type="gramStart"/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asciende</w:t>
      </w:r>
      <w:proofErr w:type="gramEnd"/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a la cantidad de </w:t>
      </w:r>
      <w:r w:rsidR="0072538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CIENTO SETENTA MIL DOSCIENTOS OCHENTA CON TREINTA Y SEIS</w:t>
      </w:r>
      <w:r w:rsidR="009A0BE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 €uros. (</w:t>
      </w:r>
      <w:r w:rsidR="0072538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170.280,36</w:t>
      </w:r>
      <w:r w:rsidR="009A0BE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 €)</w:t>
      </w:r>
      <w:r w:rsidR="009A0BE3" w:rsidRPr="00725383">
        <w:rPr>
          <w:rFonts w:ascii="Century Gothic" w:hAnsi="Century Gothic" w:cs="CenturyGothic"/>
          <w:sz w:val="18"/>
          <w:szCs w:val="18"/>
          <w:lang w:val="es-ES"/>
        </w:rPr>
        <w:t xml:space="preserve"> </w:t>
      </w:r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más </w:t>
      </w:r>
      <w:r w:rsidR="0072538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TREINTA Y CINCO MIL SETECIENTOS CINCUENTA Y OCHO CON OCHENTA Y OCHO </w:t>
      </w:r>
      <w:r w:rsidR="009A0BE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€uros</w:t>
      </w:r>
      <w:r w:rsidR="00270E84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 (</w:t>
      </w:r>
      <w:r w:rsidR="0072538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35.758,88</w:t>
      </w:r>
      <w:r w:rsidR="00270E84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 €) </w:t>
      </w:r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correspondientes al Impuesto sobre</w:t>
      </w:r>
      <w:r w:rsidR="00270E84" w:rsidRPr="00725383">
        <w:rPr>
          <w:rFonts w:ascii="Century Gothic" w:hAnsi="Century Gothic" w:cs="Arial"/>
          <w:spacing w:val="16"/>
          <w:w w:val="105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el</w:t>
      </w:r>
      <w:r w:rsidR="00270E84" w:rsidRPr="00725383">
        <w:rPr>
          <w:rFonts w:ascii="Century Gothic" w:hAnsi="Century Gothic" w:cs="Arial"/>
          <w:w w:val="109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Valor Añadido</w:t>
      </w:r>
      <w:r w:rsidR="00270E84" w:rsidRPr="00725383">
        <w:rPr>
          <w:rFonts w:ascii="Century Gothic" w:hAnsi="Century Gothic" w:cs="Arial"/>
          <w:spacing w:val="34"/>
          <w:w w:val="105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(IVA</w:t>
      </w:r>
      <w:r w:rsidR="009A0BE3"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 xml:space="preserve"> </w:t>
      </w:r>
      <w:r w:rsidR="009A0BE3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21%</w:t>
      </w:r>
      <w:r w:rsidR="00270E84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).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Se deberá presentar una relación de los precios unitarios del</w:t>
      </w:r>
      <w:r w:rsidRPr="00725383">
        <w:rPr>
          <w:rFonts w:ascii="Century Gothic" w:hAnsi="Century Gothic" w:cs="Arial"/>
          <w:spacing w:val="45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05"/>
          <w:sz w:val="18"/>
          <w:szCs w:val="18"/>
          <w:lang w:val="es-ES_tradnl"/>
        </w:rPr>
        <w:t>presupuesto.</w:t>
      </w:r>
    </w:p>
    <w:p w:rsidR="00270E84" w:rsidRPr="00725383" w:rsidRDefault="00270E84" w:rsidP="0061020F">
      <w:pPr>
        <w:spacing w:line="276" w:lineRule="auto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</w:p>
    <w:p w:rsidR="006C1998" w:rsidRPr="00725383" w:rsidRDefault="006C1998" w:rsidP="0061020F">
      <w:pPr>
        <w:spacing w:line="276" w:lineRule="auto"/>
        <w:ind w:right="1091"/>
        <w:jc w:val="both"/>
        <w:rPr>
          <w:rFonts w:ascii="Century Gothic" w:hAnsi="Century Gothic" w:cs="Arial"/>
          <w:b/>
          <w:w w:val="105"/>
          <w:sz w:val="18"/>
          <w:szCs w:val="18"/>
          <w:lang w:val="es-ES_tradnl"/>
        </w:rPr>
      </w:pPr>
    </w:p>
    <w:p w:rsidR="00270E84" w:rsidRPr="00725383" w:rsidRDefault="006C1998" w:rsidP="0061020F">
      <w:pPr>
        <w:spacing w:line="276" w:lineRule="auto"/>
        <w:ind w:right="1091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5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.- PLAZO DE</w:t>
      </w:r>
      <w:r w:rsidR="00270E84" w:rsidRPr="00725383">
        <w:rPr>
          <w:rFonts w:ascii="Century Gothic" w:hAnsi="Century Gothic" w:cs="Arial"/>
          <w:b/>
          <w:spacing w:val="-32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EJECUCIÓN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w w:val="110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 xml:space="preserve">El plazo fijado para la realización del suministro, instalación y construcción de los trabajos citados es </w:t>
      </w:r>
      <w:r w:rsidRPr="00B557C0">
        <w:rPr>
          <w:rFonts w:ascii="Century Gothic" w:hAnsi="Century Gothic" w:cs="Arial"/>
          <w:w w:val="110"/>
          <w:sz w:val="18"/>
          <w:szCs w:val="18"/>
          <w:lang w:val="es-ES_tradnl"/>
        </w:rPr>
        <w:t xml:space="preserve">de </w:t>
      </w:r>
      <w:r w:rsidR="002A6ED2" w:rsidRPr="00B557C0">
        <w:rPr>
          <w:rFonts w:ascii="Century Gothic" w:eastAsia="Calibri" w:hAnsi="Century Gothic" w:cs="Arial"/>
          <w:sz w:val="18"/>
          <w:szCs w:val="18"/>
          <w:lang w:val="es-ES_tradnl" w:eastAsia="en-US"/>
        </w:rPr>
        <w:t>cuatro</w:t>
      </w:r>
      <w:r w:rsidRPr="00B557C0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 (</w:t>
      </w:r>
      <w:r w:rsidR="009A0BE3" w:rsidRPr="00B557C0">
        <w:rPr>
          <w:rFonts w:ascii="Century Gothic" w:eastAsia="Calibri" w:hAnsi="Century Gothic" w:cs="Arial"/>
          <w:sz w:val="18"/>
          <w:szCs w:val="18"/>
          <w:lang w:val="es-ES_tradnl" w:eastAsia="en-US"/>
        </w:rPr>
        <w:t>4</w:t>
      </w:r>
      <w:r w:rsidRPr="00B557C0">
        <w:rPr>
          <w:rFonts w:ascii="Century Gothic" w:eastAsia="Calibri" w:hAnsi="Century Gothic" w:cs="Arial"/>
          <w:sz w:val="18"/>
          <w:szCs w:val="18"/>
          <w:lang w:val="es-ES_tradnl" w:eastAsia="en-US"/>
        </w:rPr>
        <w:t xml:space="preserve">) </w:t>
      </w:r>
      <w:r w:rsidR="002A6ED2" w:rsidRPr="00B557C0">
        <w:rPr>
          <w:rFonts w:ascii="Century Gothic" w:eastAsia="Calibri" w:hAnsi="Century Gothic" w:cs="Arial"/>
          <w:sz w:val="18"/>
          <w:szCs w:val="18"/>
          <w:lang w:val="es-ES_tradnl" w:eastAsia="en-US"/>
        </w:rPr>
        <w:t>meses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 xml:space="preserve"> contando desde la formalización del</w:t>
      </w:r>
      <w:r w:rsidRPr="00725383">
        <w:rPr>
          <w:rFonts w:ascii="Century Gothic" w:hAnsi="Century Gothic" w:cs="Arial"/>
          <w:spacing w:val="-44"/>
          <w:w w:val="110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contrato.</w:t>
      </w:r>
    </w:p>
    <w:p w:rsidR="00EF13A8" w:rsidRPr="00725383" w:rsidRDefault="00EF13A8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sz w:val="18"/>
          <w:szCs w:val="18"/>
          <w:lang w:val="es-ES_tradnl"/>
        </w:rPr>
      </w:pPr>
    </w:p>
    <w:p w:rsidR="00270E84" w:rsidRPr="00725383" w:rsidRDefault="006C1998" w:rsidP="0061020F">
      <w:pPr>
        <w:spacing w:line="276" w:lineRule="auto"/>
        <w:ind w:right="1091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6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.- REPLANTEO</w:t>
      </w:r>
      <w:r w:rsidR="00270E84" w:rsidRPr="00725383">
        <w:rPr>
          <w:rFonts w:ascii="Century Gothic" w:hAnsi="Century Gothic" w:cs="Arial"/>
          <w:b/>
          <w:spacing w:val="-20"/>
          <w:w w:val="105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b/>
          <w:w w:val="105"/>
          <w:sz w:val="18"/>
          <w:szCs w:val="18"/>
          <w:lang w:val="es-ES_tradnl"/>
        </w:rPr>
        <w:t>PREVIO.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eastAsia="Calibri" w:hAnsi="Century Gothic" w:cs="Arial"/>
          <w:sz w:val="18"/>
          <w:szCs w:val="18"/>
          <w:lang w:val="es-ES_tradnl" w:eastAsia="en-US"/>
        </w:rPr>
      </w:pP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Una vez adjudicado el contrato, y con anterioridad a cualquier actuación,</w:t>
      </w:r>
      <w:r w:rsidRPr="00725383">
        <w:rPr>
          <w:rFonts w:ascii="Century Gothic" w:hAnsi="Century Gothic" w:cs="Arial"/>
          <w:spacing w:val="17"/>
          <w:w w:val="110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se</w:t>
      </w:r>
      <w:r w:rsidRPr="00725383">
        <w:rPr>
          <w:rFonts w:ascii="Century Gothic" w:hAnsi="Century Gothic" w:cs="Arial"/>
          <w:w w:val="108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realizará</w:t>
      </w:r>
      <w:r w:rsidRPr="00725383">
        <w:rPr>
          <w:rFonts w:ascii="Century Gothic" w:hAnsi="Century Gothic" w:cs="Arial"/>
          <w:spacing w:val="-3"/>
          <w:w w:val="110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el</w:t>
      </w:r>
      <w:r w:rsidRPr="00725383">
        <w:rPr>
          <w:rFonts w:ascii="Century Gothic" w:hAnsi="Century Gothic" w:cs="Arial"/>
          <w:spacing w:val="-7"/>
          <w:w w:val="110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replanteo</w:t>
      </w:r>
      <w:r w:rsidRPr="00725383">
        <w:rPr>
          <w:rFonts w:ascii="Century Gothic" w:hAnsi="Century Gothic" w:cs="Arial"/>
          <w:spacing w:val="3"/>
          <w:w w:val="110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w w:val="110"/>
          <w:sz w:val="18"/>
          <w:szCs w:val="18"/>
          <w:lang w:val="es-ES_tradnl"/>
        </w:rPr>
        <w:t>previo</w:t>
      </w:r>
      <w:r w:rsidRPr="00725383">
        <w:rPr>
          <w:rFonts w:ascii="Century Gothic" w:hAnsi="Century Gothic" w:cs="Arial"/>
          <w:spacing w:val="-13"/>
          <w:w w:val="110"/>
          <w:sz w:val="18"/>
          <w:szCs w:val="18"/>
          <w:lang w:val="es-ES_tradnl"/>
        </w:rPr>
        <w:t xml:space="preserve"> </w:t>
      </w:r>
      <w:r w:rsidR="002A6ED2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en la planta objeto de las obra</w:t>
      </w:r>
      <w:r w:rsidR="009029DB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s</w:t>
      </w:r>
      <w:r w:rsidR="002A6ED2" w:rsidRPr="00725383">
        <w:rPr>
          <w:rFonts w:ascii="Century Gothic" w:eastAsia="Calibri" w:hAnsi="Century Gothic" w:cs="Arial"/>
          <w:sz w:val="18"/>
          <w:szCs w:val="18"/>
          <w:lang w:val="es-ES_tradnl" w:eastAsia="en-US"/>
        </w:rPr>
        <w:t>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eastAsia="Calibri" w:hAnsi="Century Gothic" w:cs="Arial"/>
          <w:color w:val="215E99"/>
          <w:sz w:val="18"/>
          <w:szCs w:val="18"/>
          <w:lang w:val="es-ES_tradnl" w:eastAsia="en-US"/>
        </w:rPr>
      </w:pPr>
    </w:p>
    <w:p w:rsidR="00270E84" w:rsidRPr="00725383" w:rsidRDefault="006C1998" w:rsidP="0061020F">
      <w:pPr>
        <w:spacing w:line="276" w:lineRule="auto"/>
        <w:ind w:right="1091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7</w:t>
      </w:r>
      <w:r w:rsidR="00270E84"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 xml:space="preserve">.-TRANSPORTE E </w:t>
      </w: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INSTALACIÓN</w:t>
      </w:r>
      <w:r w:rsidR="00270E84"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.</w:t>
      </w:r>
    </w:p>
    <w:p w:rsidR="00270E84" w:rsidRPr="00725383" w:rsidRDefault="00270E84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Correrá a cargo de la empresa adjudicataria la carga, el transporte, la descarga</w:t>
      </w:r>
      <w:r w:rsidRPr="00725383">
        <w:rPr>
          <w:rFonts w:ascii="Century Gothic" w:hAnsi="Century Gothic" w:cs="Arial"/>
          <w:color w:val="0F0F0F"/>
          <w:spacing w:val="24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y</w:t>
      </w:r>
      <w:r w:rsidRPr="00725383">
        <w:rPr>
          <w:rFonts w:ascii="Century Gothic" w:hAnsi="Century Gothic" w:cs="Arial"/>
          <w:color w:val="0F0F0F"/>
          <w:w w:val="104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posterior</w:t>
      </w:r>
      <w:r w:rsidRPr="00725383">
        <w:rPr>
          <w:rFonts w:ascii="Century Gothic" w:hAnsi="Century Gothic" w:cs="Arial"/>
          <w:color w:val="0F0F0F"/>
          <w:spacing w:val="44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instalación</w:t>
      </w:r>
      <w:r w:rsidRPr="00725383">
        <w:rPr>
          <w:rFonts w:ascii="Century Gothic" w:hAnsi="Century Gothic" w:cs="Arial"/>
          <w:color w:val="0F0F0F"/>
          <w:spacing w:val="51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de</w:t>
      </w:r>
      <w:r w:rsidRPr="00725383">
        <w:rPr>
          <w:rFonts w:ascii="Century Gothic" w:hAnsi="Century Gothic" w:cs="Arial"/>
          <w:color w:val="0F0F0F"/>
          <w:spacing w:val="26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todos</w:t>
      </w:r>
      <w:r w:rsidRPr="00725383">
        <w:rPr>
          <w:rFonts w:ascii="Century Gothic" w:hAnsi="Century Gothic" w:cs="Arial"/>
          <w:color w:val="0F0F0F"/>
          <w:spacing w:val="56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los</w:t>
      </w:r>
      <w:r w:rsidRPr="00725383">
        <w:rPr>
          <w:rFonts w:ascii="Century Gothic" w:hAnsi="Century Gothic" w:cs="Arial"/>
          <w:color w:val="0F0F0F"/>
          <w:spacing w:val="38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productos</w:t>
      </w:r>
      <w:r w:rsidRPr="00725383">
        <w:rPr>
          <w:rFonts w:ascii="Century Gothic" w:hAnsi="Century Gothic" w:cs="Arial"/>
          <w:color w:val="0F0F0F"/>
          <w:spacing w:val="41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suministrados,</w:t>
      </w:r>
      <w:r w:rsidRPr="00725383">
        <w:rPr>
          <w:rFonts w:ascii="Century Gothic" w:hAnsi="Century Gothic" w:cs="Arial"/>
          <w:color w:val="0F0F0F"/>
          <w:spacing w:val="11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así</w:t>
      </w:r>
      <w:r w:rsidRPr="00725383">
        <w:rPr>
          <w:rFonts w:ascii="Century Gothic" w:hAnsi="Century Gothic" w:cs="Arial"/>
          <w:color w:val="0F0F0F"/>
          <w:spacing w:val="38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como</w:t>
      </w:r>
      <w:r w:rsidRPr="00725383">
        <w:rPr>
          <w:rFonts w:ascii="Century Gothic" w:hAnsi="Century Gothic" w:cs="Arial"/>
          <w:color w:val="0F0F0F"/>
          <w:spacing w:val="46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los</w:t>
      </w:r>
      <w:r w:rsidRPr="00725383">
        <w:rPr>
          <w:rFonts w:ascii="Century Gothic" w:hAnsi="Century Gothic" w:cs="Arial"/>
          <w:color w:val="0F0F0F"/>
          <w:spacing w:val="38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medios</w:t>
      </w:r>
      <w:r w:rsidRPr="00725383">
        <w:rPr>
          <w:rFonts w:ascii="Century Gothic" w:hAnsi="Century Gothic" w:cs="Arial"/>
          <w:color w:val="0F0F0F"/>
          <w:spacing w:val="33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auxiliares</w:t>
      </w:r>
      <w:r w:rsidRPr="00725383">
        <w:rPr>
          <w:rFonts w:ascii="Century Gothic" w:hAnsi="Century Gothic" w:cs="Arial"/>
          <w:color w:val="0F0F0F"/>
          <w:spacing w:val="-54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necesarios para dicha instalación. De igual manera, será la empresa adjudicataria</w:t>
      </w:r>
      <w:r w:rsidRPr="00725383">
        <w:rPr>
          <w:rFonts w:ascii="Century Gothic" w:hAnsi="Century Gothic" w:cs="Arial"/>
          <w:color w:val="0F0F0F"/>
          <w:spacing w:val="27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la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encargada de la retirada de los posibles embalajes y productos sobrantes una</w:t>
      </w:r>
      <w:r w:rsidRPr="00725383">
        <w:rPr>
          <w:rFonts w:ascii="Century Gothic" w:hAnsi="Century Gothic" w:cs="Arial"/>
          <w:color w:val="0F0F0F"/>
          <w:spacing w:val="18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vez</w:t>
      </w:r>
      <w:r w:rsidRPr="00725383">
        <w:rPr>
          <w:rFonts w:ascii="Century Gothic" w:hAnsi="Century Gothic" w:cs="Arial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instalados los elementos así como el reciclaje o el traslado a vertederos autorizados y</w:t>
      </w:r>
      <w:r w:rsidRPr="00725383">
        <w:rPr>
          <w:rFonts w:ascii="Century Gothic" w:hAnsi="Century Gothic" w:cs="Arial"/>
          <w:color w:val="0F0F0F"/>
          <w:spacing w:val="50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los</w:t>
      </w:r>
      <w:r w:rsidRPr="00725383">
        <w:rPr>
          <w:rFonts w:ascii="Century Gothic" w:hAnsi="Century Gothic" w:cs="Arial"/>
          <w:color w:val="0F0F0F"/>
          <w:w w:val="106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cánones correspondientes.</w:t>
      </w:r>
    </w:p>
    <w:p w:rsidR="00270E84" w:rsidRPr="00725383" w:rsidRDefault="00270E84" w:rsidP="0061020F">
      <w:pPr>
        <w:spacing w:line="276" w:lineRule="auto"/>
        <w:ind w:right="-35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</w:p>
    <w:p w:rsidR="00270E84" w:rsidRPr="00725383" w:rsidRDefault="006C1998" w:rsidP="0061020F">
      <w:pPr>
        <w:spacing w:line="276" w:lineRule="auto"/>
        <w:ind w:right="1091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8</w:t>
      </w:r>
      <w:r w:rsidR="00270E84"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 xml:space="preserve">.-  </w:t>
      </w:r>
      <w:r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>DOCUMENTACIÓN</w:t>
      </w:r>
      <w:r w:rsidR="00270E84" w:rsidRPr="00725383">
        <w:rPr>
          <w:rFonts w:ascii="Century Gothic" w:hAnsi="Century Gothic" w:cs="Arial"/>
          <w:b/>
          <w:color w:val="0F0F0F"/>
          <w:sz w:val="18"/>
          <w:szCs w:val="18"/>
          <w:lang w:val="es-ES_tradnl"/>
        </w:rPr>
        <w:t xml:space="preserve"> COMPLEMENTARIA.</w:t>
      </w:r>
    </w:p>
    <w:p w:rsidR="00270E84" w:rsidRPr="00725383" w:rsidRDefault="00687B52" w:rsidP="0061020F">
      <w:pPr>
        <w:pStyle w:val="Textoindependiente"/>
        <w:spacing w:line="276" w:lineRule="auto"/>
        <w:ind w:right="-35"/>
        <w:rPr>
          <w:rFonts w:ascii="Century Gothic" w:hAnsi="Century Gothic" w:cs="Arial"/>
          <w:sz w:val="18"/>
          <w:szCs w:val="18"/>
          <w:lang w:val="es-ES_tradnl"/>
        </w:rPr>
      </w:pPr>
      <w:r w:rsidRPr="00687B52">
        <w:rPr>
          <w:rFonts w:ascii="Century Gothic" w:hAnsi="Century Gothic"/>
          <w:noProof/>
          <w:sz w:val="18"/>
          <w:szCs w:val="18"/>
        </w:rPr>
        <w:pict>
          <v:group id="Grupo 6" o:spid="_x0000_s2052" style="position:absolute;left:0;text-align:left;margin-left:2.15pt;margin-top:16.55pt;width:.1pt;height:89.2pt;z-index:251657728;mso-position-horizontal-relative:page" coordorigin="43,331" coordsize="2,1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/v9AIAANIGAAAOAAAAZHJzL2Uyb0RvYy54bWykVdtu2zAMfR+wfxD0uKH1JWnTGnWKrWmK&#10;Ad1WoNkHKLJ8wWRJk5Q43dePkhzHTXcBuheDMo/Iw0OavrretRxtmTaNFDlOTmOMmKCyaESV42+r&#10;5ckFRsYSURAuBcvxEzP4ev72zVWnMpbKWvKCaQRBhMk6lePaWpVFkaE1a4k5lYoJcJZSt8TCUVdR&#10;oUkH0VsepXF8HnVSF0pLyoyBt4vgxHMfvywZtV/L0jCLeI6Bm/VP7Z9r94zmVySrNFF1Q3sa5BUs&#10;WtIISDqEWhBL0EY3L0K1DdXSyNKeUtlGsiwbynwNUE0SH1Vzp+VG+VqqrKvUIBNIe6TTq8PSL9s7&#10;rR7Vgw7swbyX9LsBXaJOVdnY785VAKN191kW0E+ysdIXvit160JASWjn9X0a9GU7iyi8TNIZ9ICC&#10;I0km6cW0l5/W0CN3aTrBCJyTSRL6Quvb/mbaX5tdTJ0rIlnI5zn2nFzPYYjMQSfzfzo91kQxL79x&#10;Ojxo1BQ5PsdIkBZKX2rG3GCiS0fJ5QbQXkkzlnHkcTADav9TwGMt9hr+SQmS0Y2xd0z6LpDtvbFh&#10;tguwfG+LnvcKelC2HMb8/QmKUZokZ2iQvBpQyR71LgqYGiW9/DDmAwz4jIJBnN/Fgr4GEMRykEMo&#10;6GS1Z0jqPWm6Ez1rsBBxuyT2U6akOUzXyo8JRACQq/Cv2Ek/Nx4b7vQpNCyJ4/WgMYL1sA5jqIh1&#10;zFwKZ6Ia5tcp4V60cstW0rvsgdleKMhzAHDxEui/AEAFHxgugZ/vIanjOuqskMuGc99aLlAH8xjP&#10;Lj0VI3lTOKdjY3S1vuEabQksvsV08XGx7AV4BoMFIwofrGakuO1tSxoebE/Nr4IwtmHO17J4ghHW&#10;MqxTWP9g1FL/xKiDVZpj82NDNMOIfxLwDV4mU/jUkfWH6dkshYMee9ZjDxEUQuXYYmi8M29s2Ncb&#10;pZuqhkyJL1fID7B7ysaNOawBkwVW/QHWgLf84gTr2WYenz3q8Cua/wIAAP//AwBQSwMEFAAGAAgA&#10;AAAhADftwujcAAAABgEAAA8AAABkcnMvZG93bnJldi54bWxMjsFKw0AURfeC/zA8wZ2dTNOIxExK&#10;KeqqCLaCuHvNvCahmTchM03Sv3dc6fJyL+eeYj3bTow0+NaxBrVIQBBXzrRca/g8vD48gfAB2WDn&#10;mDRcycO6vL0pMDdu4g8a96EWEcI+Rw1NCH0upa8asugXrieO3ckNFkOMQy3NgFOE204uk+RRWmw5&#10;PjTY07ah6ry/WA1vE06bVL2Mu/Npe/0+ZO9fO0Va39/Nm2cQgebwN4Zf/agOZXQ6ugsbLzoNqzQO&#10;NaSpAhHrVQbiqGGpVAayLOR//fIHAAD//wMAUEsBAi0AFAAGAAgAAAAhALaDOJL+AAAA4QEAABMA&#10;AAAAAAAAAAAAAAAAAAAAAFtDb250ZW50X1R5cGVzXS54bWxQSwECLQAUAAYACAAAACEAOP0h/9YA&#10;AACUAQAACwAAAAAAAAAAAAAAAAAvAQAAX3JlbHMvLnJlbHNQSwECLQAUAAYACAAAACEAVUQf7/QC&#10;AADSBgAADgAAAAAAAAAAAAAAAAAuAgAAZHJzL2Uyb0RvYy54bWxQSwECLQAUAAYACAAAACEAN+3C&#10;6NwAAAAGAQAADwAAAAAAAAAAAAAAAABOBQAAZHJzL2Rvd25yZXYueG1sUEsFBgAAAAAEAAQA8wAA&#10;AFcGAAAAAA==&#10;">
            <v:shape id="Freeform 9" o:spid="_x0000_s2053" style="position:absolute;left:43;top:331;width:2;height:1784;visibility:visible;mso-wrap-style:square;v-text-anchor:top" coordsize="2,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sBbwwAAANoAAAAPAAAAZHJzL2Rvd25yZXYueG1sRI9Ba8JA&#10;FITvQv/D8gq9mU09BEldpVQKavGQ6A94ZF+TYPZtsrtq2l/vCoLHYWa+YRar0XTiQs63lhW8JykI&#10;4srqlmsFx8P3dA7CB2SNnWVS8EceVsuXyQJzba9c0KUMtYgQ9jkqaELocyl91ZBBn9ieOHq/1hkM&#10;UbpaaofXCDednKVpJg22HBca7OmroepUno0Ce6p/huJ/2O7XLi12uzWWmR+UensdPz9ABBrDM/xo&#10;b7SCDO5X4g2QyxsAAAD//wMAUEsBAi0AFAAGAAgAAAAhANvh9svuAAAAhQEAABMAAAAAAAAAAAAA&#10;AAAAAAAAAFtDb250ZW50X1R5cGVzXS54bWxQSwECLQAUAAYACAAAACEAWvQsW78AAAAVAQAACwAA&#10;AAAAAAAAAAAAAAAfAQAAX3JlbHMvLnJlbHNQSwECLQAUAAYACAAAACEAcqbAW8MAAADaAAAADwAA&#10;AAAAAAAAAAAAAAAHAgAAZHJzL2Rvd25yZXYueG1sUEsFBgAAAAADAAMAtwAAAPcCAAAAAA==&#10;" path="m,1784l,e" filled="f" strokecolor="#d4dbdf" strokeweight=".16886mm">
              <v:path arrowok="t" o:connecttype="custom" o:connectlocs="0,2115;0,331" o:connectangles="0,0"/>
            </v:shape>
            <w10:wrap anchorx="page"/>
          </v:group>
        </w:pict>
      </w:r>
      <w:r w:rsidR="00270E84"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Junto a la documentación solicitada tanto en este pliego como en el pliego de</w:t>
      </w:r>
      <w:r w:rsidR="00270E84" w:rsidRPr="00725383">
        <w:rPr>
          <w:rFonts w:ascii="Century Gothic" w:hAnsi="Century Gothic" w:cs="Arial"/>
          <w:color w:val="0F0F0F"/>
          <w:spacing w:val="10"/>
          <w:w w:val="105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cláusulas</w:t>
      </w:r>
      <w:r w:rsidR="00270E84" w:rsidRPr="00725383">
        <w:rPr>
          <w:rFonts w:ascii="Century Gothic" w:hAnsi="Century Gothic" w:cs="Arial"/>
          <w:color w:val="0F0F0F"/>
          <w:w w:val="106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administrativas se deberá adjuntar:</w:t>
      </w:r>
    </w:p>
    <w:p w:rsidR="00270E84" w:rsidRPr="00725383" w:rsidRDefault="00270E84" w:rsidP="0061020F">
      <w:pPr>
        <w:spacing w:line="276" w:lineRule="auto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</w:p>
    <w:p w:rsidR="00270E84" w:rsidRPr="00725383" w:rsidRDefault="00270E84" w:rsidP="0061020F">
      <w:pPr>
        <w:pStyle w:val="Prrafodelista"/>
        <w:numPr>
          <w:ilvl w:val="1"/>
          <w:numId w:val="11"/>
        </w:numPr>
        <w:tabs>
          <w:tab w:val="left" w:pos="1418"/>
        </w:tabs>
        <w:spacing w:after="0" w:line="276" w:lineRule="auto"/>
        <w:ind w:left="1418" w:right="-35" w:hanging="425"/>
        <w:contextualSpacing w:val="0"/>
        <w:jc w:val="both"/>
        <w:rPr>
          <w:rFonts w:ascii="Century Gothic" w:eastAsia="Arial" w:hAnsi="Century Gothic" w:cs="Arial"/>
          <w:color w:val="282828"/>
          <w:sz w:val="18"/>
          <w:szCs w:val="18"/>
          <w:lang w:val="es-ES_tradnl"/>
        </w:rPr>
      </w:pP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Documentación técnica, donde se detalle claramente las diferentes</w:t>
      </w:r>
      <w:r w:rsidRPr="00725383">
        <w:rPr>
          <w:rFonts w:ascii="Century Gothic" w:hAnsi="Century Gothic" w:cs="Arial"/>
          <w:color w:val="0F0F0F"/>
          <w:spacing w:val="1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características</w:t>
      </w:r>
      <w:r w:rsidRPr="00725383">
        <w:rPr>
          <w:rFonts w:ascii="Century Gothic" w:hAnsi="Century Gothic" w:cs="Arial"/>
          <w:color w:val="0F0F0F"/>
          <w:w w:val="106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>técnicas de los elementos a instalar de forma que quede constancia en la</w:t>
      </w:r>
      <w:r w:rsidRPr="00725383">
        <w:rPr>
          <w:rFonts w:ascii="Century Gothic" w:hAnsi="Century Gothic" w:cs="Arial"/>
          <w:color w:val="0F0F0F"/>
          <w:spacing w:val="25"/>
          <w:w w:val="105"/>
          <w:sz w:val="18"/>
          <w:szCs w:val="18"/>
          <w:lang w:val="es-ES_tradnl"/>
        </w:rPr>
        <w:t xml:space="preserve"> </w:t>
      </w:r>
      <w:r w:rsidRPr="00725383">
        <w:rPr>
          <w:rFonts w:ascii="Century Gothic" w:hAnsi="Century Gothic" w:cs="Arial"/>
          <w:color w:val="0F0F0F"/>
          <w:w w:val="105"/>
          <w:sz w:val="18"/>
          <w:szCs w:val="18"/>
          <w:lang w:val="es-ES_tradnl"/>
        </w:rPr>
        <w:t xml:space="preserve">oferta de que los materiales cumplen con todos los mínimos marcados en los presentes Pliegos. </w:t>
      </w:r>
    </w:p>
    <w:p w:rsidR="00270E84" w:rsidRPr="00725383" w:rsidRDefault="00270E84" w:rsidP="0061020F">
      <w:pPr>
        <w:pStyle w:val="Prrafodelista"/>
        <w:tabs>
          <w:tab w:val="left" w:pos="1418"/>
        </w:tabs>
        <w:spacing w:line="276" w:lineRule="auto"/>
        <w:ind w:left="1418" w:right="-35"/>
        <w:jc w:val="both"/>
        <w:rPr>
          <w:rFonts w:ascii="Century Gothic" w:eastAsia="Arial" w:hAnsi="Century Gothic" w:cs="Arial"/>
          <w:color w:val="282828"/>
          <w:sz w:val="18"/>
          <w:szCs w:val="18"/>
          <w:lang w:val="es-ES_tradnl"/>
        </w:rPr>
      </w:pPr>
    </w:p>
    <w:p w:rsidR="00270E84" w:rsidRPr="00725383" w:rsidRDefault="00687B52" w:rsidP="0061020F">
      <w:pPr>
        <w:spacing w:line="276" w:lineRule="auto"/>
        <w:ind w:right="-35"/>
        <w:jc w:val="both"/>
        <w:rPr>
          <w:rFonts w:ascii="Century Gothic" w:eastAsia="Arial" w:hAnsi="Century Gothic" w:cs="Arial"/>
          <w:sz w:val="18"/>
          <w:szCs w:val="18"/>
          <w:lang w:val="es-ES_tradnl"/>
        </w:rPr>
      </w:pPr>
      <w:r w:rsidRPr="00687B52">
        <w:rPr>
          <w:rFonts w:ascii="Century Gothic" w:hAnsi="Century Gothic"/>
          <w:noProof/>
          <w:sz w:val="18"/>
          <w:szCs w:val="18"/>
        </w:rPr>
        <w:pict>
          <v:group id="Grupo 3" o:spid="_x0000_s2050" style="position:absolute;left:0;text-align:left;margin-left:1.9pt;margin-top:14.65pt;width:.1pt;height:52.25pt;z-index:251658752;mso-position-horizontal-relative:page" coordorigin="38,293" coordsize="2,1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sB59AIAANIGAAAOAAAAZHJzL2Uyb0RvYy54bWykVdtu2zAMfR+wfxD0uGG1naRNa9Qp1qYp&#10;BnRbgWYfoNjyBbMlT1LidF+/I8lO0nQXoHtxKPOYPDykmMurbVOTDVe6kiKh0UlICRepzCpRJPTb&#10;cvHhnBJtmMhYLQVP6BPX9Gr29s1l18Z8JEtZZ1wRBBE67tqElsa0cRDotOQN0yey5QLOXKqGGRxV&#10;EWSKdYje1MEoDM+CTqqsVTLlWuPt3DvpzMXPc56ar3muuSF1QsHNuKdyz5V9BrNLFheKtWWV9jTY&#10;K1g0rBJIugs1Z4aRtapehGqqVEktc3OSyiaQeV6l3NWAaqLwqJo7Jdetq6WIu6LdyQRpj3R6ddj0&#10;y+ZOtY/tg/LsYd7L9LuGLkHXFvGh354LDyar7rPM0E+2NtIVvs1VY0OgJLJ1+j7t9OVbQ1K8jEZT&#10;9CCF4+xsfDo99eqnJVpkvxljVuAbXYwHx23/4ch/FYUT903AYp/OUewp2ZZjhvReJv1/Mj2WrOVO&#10;fW1leFCkyhI6oUSwBpUvFOd2LkkUWbo2OVCDkvpQxgOPhWmo/U8Bj8UYNPyTFCxO19rccem6wDb3&#10;2vjZzmC53mY98SV6kDc1xvz9BxKSaDw+JzvNix0qGlDvAo8pyaA/xnwHA5+DYIjzu1jjAYRYFrIP&#10;hVYWA0NWDqTTrehZwyLM7pLQTVkr9X66lk54RADIVvhXrJupAet/+xQKS+J4PShKsB5Wfg5bZiwz&#10;m8KapMQk20m0Lxq54UvpXGbPbBAKefaAWrwEugUElPfBsAlw9bzhksI+7KyQi6quXWtrQTpcpXB6&#10;4ahoWVeZdVo2WhWrm1qRDcPiu1nMr+fXthgEewbDghGZC1Zylt32tmFV7W3ga2iLe+bH1s/5SmZP&#10;GGEl/TrF+odRSvWTkg6rNKH6x5opTkn9SeASXkSTid297jA5nY5wUIee1aGHiRShEmooGm/NG+P3&#10;9bpVVVEiU+TKFfIjdk9e2TF3/Dyr/oA94Cy3OGE928yHZ4fa/xXNfgEAAP//AwBQSwMEFAAGAAgA&#10;AAAhAGOBlMDcAAAABgEAAA8AAABkcnMvZG93bnJldi54bWxMj0FLw0AQhe+C/2EZwZvdpFGxMZtS&#10;inoqQltBepsm0yQ0Oxuy2yT9944nPb55j/e+yZaTbdVAvW8cG4hnESjiwpUNVwa+9u8PL6B8QC6x&#10;dUwGruRhmd/eZJiWbuQtDbtQKSlhn6KBOoQu1doXNVn0M9cRi3dyvcUgsq902eMo5bbV8yh61hYb&#10;loUaO1rXVJx3F2vgY8RxlcRvw+Z8Wl8P+6fP701MxtzfTatXUIGm8BeGX3xBh1yYju7CpVetgUTA&#10;g4H5IgEl9qM8dpRUInedZ/o/fv4DAAD//wMAUEsBAi0AFAAGAAgAAAAhALaDOJL+AAAA4QEAABMA&#10;AAAAAAAAAAAAAAAAAAAAAFtDb250ZW50X1R5cGVzXS54bWxQSwECLQAUAAYACAAAACEAOP0h/9YA&#10;AACUAQAACwAAAAAAAAAAAAAAAAAvAQAAX3JlbHMvLnJlbHNQSwECLQAUAAYACAAAACEAXh7AefQC&#10;AADSBgAADgAAAAAAAAAAAAAAAAAuAgAAZHJzL2Uyb0RvYy54bWxQSwECLQAUAAYACAAAACEAY4GU&#10;wNwAAAAGAQAADwAAAAAAAAAAAAAAAABOBQAAZHJzL2Rvd25yZXYueG1sUEsFBgAAAAAEAAQA8wAA&#10;AFcGAAAAAA==&#10;">
            <v:shape id="Freeform 11" o:spid="_x0000_s2051" style="position:absolute;left:38;top:293;width:2;height:1045;visibility:visible;mso-wrap-style:square;v-text-anchor:top" coordsize="2,1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KQnwAAAANoAAAAPAAAAZHJzL2Rvd25yZXYueG1sRI9Ra8JA&#10;EITfC/6HYwXf6sViRaOniKFY6FOjP2DNrUlIbi/kVo3/vlco9HGYmW+YzW5wrbpTH2rPBmbTBBRx&#10;4W3NpYHz6eN1CSoIssXWMxl4UoDddvSywdT6B3/TPZdSRQiHFA1UIl2qdSgqchimviOO3tX3DiXK&#10;vtS2x0eEu1a/JclCO6w5LlTY0aGioslvLlJWJAs5Zs3Xey2H5tJleMszYybjYb8GJTTIf/iv/WkN&#10;zOH3SrwBevsDAAD//wMAUEsBAi0AFAAGAAgAAAAhANvh9svuAAAAhQEAABMAAAAAAAAAAAAAAAAA&#10;AAAAAFtDb250ZW50X1R5cGVzXS54bWxQSwECLQAUAAYACAAAACEAWvQsW78AAAAVAQAACwAAAAAA&#10;AAAAAAAAAAAfAQAAX3JlbHMvLnJlbHNQSwECLQAUAAYACAAAACEAQ9ikJ8AAAADaAAAADwAAAAAA&#10;AAAAAAAAAAAHAgAAZHJzL2Rvd25yZXYueG1sUEsFBgAAAAADAAMAtwAAAPQCAAAAAA==&#10;" path="m,1045l,e" filled="f" strokecolor="#cfdbdb" strokeweight=".16886mm">
              <v:path arrowok="t" o:connecttype="custom" o:connectlocs="0,1338;0,293" o:connectangles="0,0"/>
            </v:shape>
            <w10:wrap anchorx="page"/>
          </v:group>
        </w:pict>
      </w:r>
      <w:r w:rsidR="00270E84" w:rsidRPr="00725383">
        <w:rPr>
          <w:rFonts w:ascii="Century Gothic" w:hAnsi="Century Gothic" w:cs="Arial"/>
          <w:color w:val="111111"/>
          <w:sz w:val="18"/>
          <w:szCs w:val="18"/>
          <w:lang w:val="es-ES_tradnl"/>
        </w:rPr>
        <w:t>El licitador podrá presentar así mismo cuanta documentación estime necesaria</w:t>
      </w:r>
      <w:r w:rsidR="00270E84" w:rsidRPr="00725383">
        <w:rPr>
          <w:rFonts w:ascii="Century Gothic" w:hAnsi="Century Gothic" w:cs="Arial"/>
          <w:color w:val="111111"/>
          <w:spacing w:val="9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>para</w:t>
      </w:r>
      <w:r w:rsidR="00270E84" w:rsidRPr="00725383">
        <w:rPr>
          <w:rFonts w:ascii="Century Gothic" w:hAnsi="Century Gothic" w:cs="Arial"/>
          <w:w w:val="103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>completar a la</w:t>
      </w:r>
      <w:r w:rsidR="00270E84" w:rsidRPr="00725383">
        <w:rPr>
          <w:rFonts w:ascii="Century Gothic" w:hAnsi="Century Gothic" w:cs="Arial"/>
          <w:spacing w:val="12"/>
          <w:sz w:val="18"/>
          <w:szCs w:val="18"/>
          <w:lang w:val="es-ES_tradnl"/>
        </w:rPr>
        <w:t xml:space="preserve"> </w:t>
      </w:r>
      <w:r w:rsidR="00270E84" w:rsidRPr="00725383">
        <w:rPr>
          <w:rFonts w:ascii="Century Gothic" w:hAnsi="Century Gothic" w:cs="Arial"/>
          <w:sz w:val="18"/>
          <w:szCs w:val="18"/>
          <w:lang w:val="es-ES_tradnl"/>
        </w:rPr>
        <w:t>anterior.</w:t>
      </w:r>
    </w:p>
    <w:p w:rsidR="00270E84" w:rsidRDefault="00270E84" w:rsidP="0061020F">
      <w:pPr>
        <w:widowControl/>
        <w:spacing w:after="200" w:line="276" w:lineRule="auto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</w:p>
    <w:p w:rsidR="0061020F" w:rsidRPr="00725383" w:rsidRDefault="00F739EF" w:rsidP="0061020F">
      <w:pPr>
        <w:widowControl/>
        <w:spacing w:after="200" w:line="276" w:lineRule="auto"/>
        <w:jc w:val="both"/>
        <w:rPr>
          <w:rFonts w:ascii="Century Gothic" w:hAnsi="Century Gothic" w:cs="Arial"/>
          <w:b/>
          <w:sz w:val="18"/>
          <w:szCs w:val="18"/>
          <w:lang w:val="es-ES_tradnl"/>
        </w:rPr>
      </w:pPr>
      <w:r>
        <w:rPr>
          <w:rFonts w:ascii="Century Gothic" w:hAnsi="Century Gothic" w:cs="Arial"/>
          <w:b/>
          <w:sz w:val="18"/>
          <w:szCs w:val="18"/>
          <w:lang w:val="es-ES_tradnl"/>
        </w:rPr>
        <w:t xml:space="preserve">                           </w:t>
      </w:r>
      <w:proofErr w:type="spellStart"/>
      <w:r>
        <w:rPr>
          <w:rFonts w:ascii="Century Gothic" w:hAnsi="Century Gothic" w:cs="Arial"/>
          <w:b/>
          <w:sz w:val="18"/>
          <w:szCs w:val="18"/>
          <w:lang w:val="es-ES_tradnl"/>
        </w:rPr>
        <w:t>Bidania</w:t>
      </w:r>
      <w:proofErr w:type="spellEnd"/>
      <w:r>
        <w:rPr>
          <w:rFonts w:ascii="Century Gothic" w:hAnsi="Century Gothic" w:cs="Arial"/>
          <w:b/>
          <w:sz w:val="18"/>
          <w:szCs w:val="18"/>
          <w:lang w:val="es-ES_tradnl"/>
        </w:rPr>
        <w:t xml:space="preserve"> Goiatz, septiembre 2024</w:t>
      </w:r>
    </w:p>
    <w:sectPr w:rsidR="0061020F" w:rsidRPr="00725383" w:rsidSect="006C1998">
      <w:headerReference w:type="default" r:id="rId7"/>
      <w:footerReference w:type="default" r:id="rId8"/>
      <w:pgSz w:w="11906" w:h="16838"/>
      <w:pgMar w:top="1560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7C0" w:rsidRDefault="00B557C0" w:rsidP="003C36EF">
      <w:r>
        <w:separator/>
      </w:r>
    </w:p>
  </w:endnote>
  <w:endnote w:type="continuationSeparator" w:id="0">
    <w:p w:rsidR="00B557C0" w:rsidRDefault="00B557C0" w:rsidP="003C3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KTypeRegular">
    <w:altName w:val="TKType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6404830"/>
      <w:docPartObj>
        <w:docPartGallery w:val="Page Numbers (Bottom of Page)"/>
        <w:docPartUnique/>
      </w:docPartObj>
    </w:sdtPr>
    <w:sdtContent>
      <w:p w:rsidR="00B557C0" w:rsidRDefault="00B557C0">
        <w:pPr>
          <w:pStyle w:val="Piedepgina"/>
          <w:jc w:val="center"/>
        </w:pPr>
        <w:fldSimple w:instr=" PAGE   \* MERGEFORMAT ">
          <w:r w:rsidR="00446D8D">
            <w:rPr>
              <w:noProof/>
            </w:rPr>
            <w:t>4</w:t>
          </w:r>
        </w:fldSimple>
      </w:p>
    </w:sdtContent>
  </w:sdt>
  <w:p w:rsidR="00B557C0" w:rsidRDefault="00B557C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7C0" w:rsidRDefault="00B557C0" w:rsidP="003C36EF">
      <w:r>
        <w:separator/>
      </w:r>
    </w:p>
  </w:footnote>
  <w:footnote w:type="continuationSeparator" w:id="0">
    <w:p w:rsidR="00B557C0" w:rsidRDefault="00B557C0" w:rsidP="003C3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C0" w:rsidRDefault="00B557C0">
    <w:pPr>
      <w:pStyle w:val="Encabezado"/>
    </w:pPr>
    <w:r w:rsidRPr="0061020F">
      <w:drawing>
        <wp:inline distT="0" distB="0" distL="0" distR="0">
          <wp:extent cx="1086419" cy="1293894"/>
          <wp:effectExtent l="19050" t="0" r="0" b="0"/>
          <wp:docPr id="1" name="0 Imagen" descr="Copia de ESKUDOA BIDANIA-GOIAT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pia de ESKUDOA BIDANIA-GOIATZ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2329" cy="13009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position w:val="0"/>
        <w:sz w:val="24"/>
        <w:vertAlign w:val="baseline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position w:val="0"/>
        <w:sz w:val="24"/>
        <w:vertAlign w:val="baseline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position w:val="0"/>
        <w:sz w:val="24"/>
        <w:vertAlign w:val="baseline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position w:val="0"/>
        <w:sz w:val="24"/>
        <w:vertAlign w:val="baseline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position w:val="0"/>
        <w:sz w:val="24"/>
        <w:vertAlign w:val="baseline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position w:val="0"/>
        <w:sz w:val="24"/>
        <w:vertAlign w:val="baseline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position w:val="0"/>
        <w:sz w:val="24"/>
        <w:vertAlign w:val="baseline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position w:val="0"/>
        <w:sz w:val="24"/>
        <w:vertAlign w:val="baseline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position w:val="0"/>
        <w:sz w:val="24"/>
        <w:vertAlign w:val="baseline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position w:val="0"/>
        <w:sz w:val="24"/>
        <w:vertAlign w:val="baseline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position w:val="0"/>
        <w:sz w:val="24"/>
        <w:vertAlign w:val="baseline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position w:val="0"/>
        <w:sz w:val="24"/>
        <w:vertAlign w:val="baseline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hanging="35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start w:val="1"/>
      <w:numFmt w:val="decimal"/>
      <w:lvlText w:val="%1.%2."/>
      <w:lvlJc w:val="left"/>
      <w:pPr>
        <w:ind w:hanging="608"/>
      </w:pPr>
      <w:rPr>
        <w:rFonts w:ascii="Arial" w:hAnsi="Arial" w:cs="Arial"/>
        <w:b w:val="0"/>
        <w:bCs w:val="0"/>
        <w:spacing w:val="1"/>
        <w:w w:val="99"/>
        <w:sz w:val="22"/>
        <w:szCs w:val="22"/>
      </w:rPr>
    </w:lvl>
    <w:lvl w:ilvl="2">
      <w:numFmt w:val="bullet"/>
      <w:lvlText w:val="·"/>
      <w:lvlJc w:val="left"/>
      <w:pPr>
        <w:ind w:hanging="267"/>
      </w:pPr>
      <w:rPr>
        <w:rFonts w:ascii="Symbol" w:hAnsi="Symbol" w:cs="Symbol"/>
        <w:b w:val="0"/>
        <w:bCs w:val="0"/>
        <w:w w:val="76"/>
        <w:sz w:val="20"/>
        <w:szCs w:val="20"/>
      </w:rPr>
    </w:lvl>
    <w:lvl w:ilvl="3">
      <w:numFmt w:val="bullet"/>
      <w:lvlText w:val="o"/>
      <w:lvlJc w:val="left"/>
      <w:pPr>
        <w:ind w:hanging="284"/>
      </w:pPr>
      <w:rPr>
        <w:rFonts w:ascii="Courier New" w:hAnsi="Courier New" w:cs="Courier New"/>
        <w:b w:val="0"/>
        <w:bCs w:val="0"/>
        <w:w w:val="99"/>
        <w:sz w:val="20"/>
        <w:szCs w:val="20"/>
      </w:rPr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19FD3D0D"/>
    <w:multiLevelType w:val="hybridMultilevel"/>
    <w:tmpl w:val="AD60E02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B5D02"/>
    <w:multiLevelType w:val="hybridMultilevel"/>
    <w:tmpl w:val="04D24196"/>
    <w:lvl w:ilvl="0" w:tplc="A740EB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D9301C"/>
    <w:multiLevelType w:val="hybridMultilevel"/>
    <w:tmpl w:val="A6684CB6"/>
    <w:lvl w:ilvl="0" w:tplc="3858FC8E">
      <w:start w:val="1"/>
      <w:numFmt w:val="bullet"/>
      <w:lvlText w:val="•"/>
      <w:lvlJc w:val="left"/>
      <w:pPr>
        <w:ind w:left="1397" w:hanging="336"/>
      </w:pPr>
      <w:rPr>
        <w:rFonts w:ascii="Arial" w:eastAsia="Arial" w:hAnsi="Arial" w:hint="default"/>
        <w:w w:val="152"/>
      </w:rPr>
    </w:lvl>
    <w:lvl w:ilvl="1" w:tplc="92F66B46">
      <w:start w:val="1"/>
      <w:numFmt w:val="bullet"/>
      <w:lvlText w:val="•"/>
      <w:lvlJc w:val="left"/>
      <w:pPr>
        <w:ind w:left="2323" w:hanging="341"/>
      </w:pPr>
      <w:rPr>
        <w:rFonts w:ascii="Arial" w:eastAsia="Arial" w:hAnsi="Arial" w:hint="default"/>
        <w:w w:val="139"/>
      </w:rPr>
    </w:lvl>
    <w:lvl w:ilvl="2" w:tplc="E11ECACE">
      <w:start w:val="1"/>
      <w:numFmt w:val="bullet"/>
      <w:lvlText w:val="•"/>
      <w:lvlJc w:val="left"/>
      <w:pPr>
        <w:ind w:left="3280" w:hanging="341"/>
      </w:pPr>
      <w:rPr>
        <w:rFonts w:hint="default"/>
      </w:rPr>
    </w:lvl>
    <w:lvl w:ilvl="3" w:tplc="C0109B8A">
      <w:start w:val="1"/>
      <w:numFmt w:val="bullet"/>
      <w:lvlText w:val="•"/>
      <w:lvlJc w:val="left"/>
      <w:pPr>
        <w:ind w:left="4240" w:hanging="341"/>
      </w:pPr>
      <w:rPr>
        <w:rFonts w:hint="default"/>
      </w:rPr>
    </w:lvl>
    <w:lvl w:ilvl="4" w:tplc="627205BC">
      <w:start w:val="1"/>
      <w:numFmt w:val="bullet"/>
      <w:lvlText w:val="•"/>
      <w:lvlJc w:val="left"/>
      <w:pPr>
        <w:ind w:left="5200" w:hanging="341"/>
      </w:pPr>
      <w:rPr>
        <w:rFonts w:hint="default"/>
      </w:rPr>
    </w:lvl>
    <w:lvl w:ilvl="5" w:tplc="429EFB78">
      <w:start w:val="1"/>
      <w:numFmt w:val="bullet"/>
      <w:lvlText w:val="•"/>
      <w:lvlJc w:val="left"/>
      <w:pPr>
        <w:ind w:left="6160" w:hanging="341"/>
      </w:pPr>
      <w:rPr>
        <w:rFonts w:hint="default"/>
      </w:rPr>
    </w:lvl>
    <w:lvl w:ilvl="6" w:tplc="F6442826">
      <w:start w:val="1"/>
      <w:numFmt w:val="bullet"/>
      <w:lvlText w:val="•"/>
      <w:lvlJc w:val="left"/>
      <w:pPr>
        <w:ind w:left="7120" w:hanging="341"/>
      </w:pPr>
      <w:rPr>
        <w:rFonts w:hint="default"/>
      </w:rPr>
    </w:lvl>
    <w:lvl w:ilvl="7" w:tplc="AF1076B6">
      <w:start w:val="1"/>
      <w:numFmt w:val="bullet"/>
      <w:lvlText w:val="•"/>
      <w:lvlJc w:val="left"/>
      <w:pPr>
        <w:ind w:left="8080" w:hanging="341"/>
      </w:pPr>
      <w:rPr>
        <w:rFonts w:hint="default"/>
      </w:rPr>
    </w:lvl>
    <w:lvl w:ilvl="8" w:tplc="AAE24B4A">
      <w:start w:val="1"/>
      <w:numFmt w:val="bullet"/>
      <w:lvlText w:val="•"/>
      <w:lvlJc w:val="left"/>
      <w:pPr>
        <w:ind w:left="9040" w:hanging="341"/>
      </w:pPr>
      <w:rPr>
        <w:rFonts w:hint="default"/>
      </w:rPr>
    </w:lvl>
  </w:abstractNum>
  <w:abstractNum w:abstractNumId="9">
    <w:nsid w:val="49F62702"/>
    <w:multiLevelType w:val="hybridMultilevel"/>
    <w:tmpl w:val="52645838"/>
    <w:lvl w:ilvl="0" w:tplc="CEFE6E50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4225EDA"/>
    <w:multiLevelType w:val="hybridMultilevel"/>
    <w:tmpl w:val="4FE67CFE"/>
    <w:lvl w:ilvl="0" w:tplc="042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CE3869"/>
    <w:multiLevelType w:val="hybridMultilevel"/>
    <w:tmpl w:val="9222A314"/>
    <w:lvl w:ilvl="0" w:tplc="2D5438D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3C2A9A"/>
    <w:multiLevelType w:val="hybridMultilevel"/>
    <w:tmpl w:val="CE0E98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/>
  <w:rsids>
    <w:rsidRoot w:val="00270E84"/>
    <w:rsid w:val="00076D66"/>
    <w:rsid w:val="00084622"/>
    <w:rsid w:val="000B22D4"/>
    <w:rsid w:val="000C0012"/>
    <w:rsid w:val="000F2AA8"/>
    <w:rsid w:val="000F7C45"/>
    <w:rsid w:val="001008C1"/>
    <w:rsid w:val="00111CFD"/>
    <w:rsid w:val="001172E3"/>
    <w:rsid w:val="001419FC"/>
    <w:rsid w:val="00152AF8"/>
    <w:rsid w:val="00171682"/>
    <w:rsid w:val="00182ECD"/>
    <w:rsid w:val="001A4109"/>
    <w:rsid w:val="001B5E6D"/>
    <w:rsid w:val="001C211E"/>
    <w:rsid w:val="001D7998"/>
    <w:rsid w:val="002061DD"/>
    <w:rsid w:val="00214371"/>
    <w:rsid w:val="00233148"/>
    <w:rsid w:val="00242831"/>
    <w:rsid w:val="00260E42"/>
    <w:rsid w:val="00270E84"/>
    <w:rsid w:val="00272569"/>
    <w:rsid w:val="00283845"/>
    <w:rsid w:val="002A6ED2"/>
    <w:rsid w:val="002A70B2"/>
    <w:rsid w:val="002B4E55"/>
    <w:rsid w:val="002C7E7C"/>
    <w:rsid w:val="002D1111"/>
    <w:rsid w:val="002E4472"/>
    <w:rsid w:val="002E5921"/>
    <w:rsid w:val="00355E2A"/>
    <w:rsid w:val="00355F6A"/>
    <w:rsid w:val="0036147E"/>
    <w:rsid w:val="00393516"/>
    <w:rsid w:val="00393D20"/>
    <w:rsid w:val="003948D1"/>
    <w:rsid w:val="003963FD"/>
    <w:rsid w:val="003B28FC"/>
    <w:rsid w:val="003B58E0"/>
    <w:rsid w:val="003C36EF"/>
    <w:rsid w:val="003C4670"/>
    <w:rsid w:val="003C5FBF"/>
    <w:rsid w:val="003E72C3"/>
    <w:rsid w:val="004033AE"/>
    <w:rsid w:val="004373D1"/>
    <w:rsid w:val="00437BE5"/>
    <w:rsid w:val="00446D8D"/>
    <w:rsid w:val="00450733"/>
    <w:rsid w:val="0048606D"/>
    <w:rsid w:val="004D4E9E"/>
    <w:rsid w:val="004E2C19"/>
    <w:rsid w:val="004F29B1"/>
    <w:rsid w:val="004F42D1"/>
    <w:rsid w:val="004F6CE1"/>
    <w:rsid w:val="00510F53"/>
    <w:rsid w:val="00523917"/>
    <w:rsid w:val="00541C02"/>
    <w:rsid w:val="00544ABE"/>
    <w:rsid w:val="00560900"/>
    <w:rsid w:val="00586B5B"/>
    <w:rsid w:val="005921DF"/>
    <w:rsid w:val="00592F37"/>
    <w:rsid w:val="00594589"/>
    <w:rsid w:val="005A5F52"/>
    <w:rsid w:val="005B1B48"/>
    <w:rsid w:val="005C3703"/>
    <w:rsid w:val="005C39C3"/>
    <w:rsid w:val="005D2819"/>
    <w:rsid w:val="005D3CCD"/>
    <w:rsid w:val="005E4709"/>
    <w:rsid w:val="005E5A91"/>
    <w:rsid w:val="0061020F"/>
    <w:rsid w:val="006226CA"/>
    <w:rsid w:val="00647B9F"/>
    <w:rsid w:val="00651BE6"/>
    <w:rsid w:val="00653344"/>
    <w:rsid w:val="00656A02"/>
    <w:rsid w:val="00686178"/>
    <w:rsid w:val="0068738A"/>
    <w:rsid w:val="006879F9"/>
    <w:rsid w:val="00687B52"/>
    <w:rsid w:val="006A35F3"/>
    <w:rsid w:val="006B7792"/>
    <w:rsid w:val="006C1998"/>
    <w:rsid w:val="006D2D1C"/>
    <w:rsid w:val="006E0B27"/>
    <w:rsid w:val="006E1475"/>
    <w:rsid w:val="006F5131"/>
    <w:rsid w:val="0070224F"/>
    <w:rsid w:val="007148CE"/>
    <w:rsid w:val="00725383"/>
    <w:rsid w:val="007342C6"/>
    <w:rsid w:val="00743B6D"/>
    <w:rsid w:val="00752D96"/>
    <w:rsid w:val="00767D7D"/>
    <w:rsid w:val="00790131"/>
    <w:rsid w:val="007932AD"/>
    <w:rsid w:val="00793FE6"/>
    <w:rsid w:val="00797B38"/>
    <w:rsid w:val="007A30F2"/>
    <w:rsid w:val="007C396B"/>
    <w:rsid w:val="00805A52"/>
    <w:rsid w:val="0082418C"/>
    <w:rsid w:val="00826EA1"/>
    <w:rsid w:val="00831AFC"/>
    <w:rsid w:val="00833D02"/>
    <w:rsid w:val="00843DCF"/>
    <w:rsid w:val="00843E78"/>
    <w:rsid w:val="00857961"/>
    <w:rsid w:val="00861E50"/>
    <w:rsid w:val="008664A9"/>
    <w:rsid w:val="00885CC2"/>
    <w:rsid w:val="008B0064"/>
    <w:rsid w:val="008B3A7E"/>
    <w:rsid w:val="008E5A96"/>
    <w:rsid w:val="008F45FB"/>
    <w:rsid w:val="009029DB"/>
    <w:rsid w:val="00910E56"/>
    <w:rsid w:val="00934E56"/>
    <w:rsid w:val="009353C7"/>
    <w:rsid w:val="00943D60"/>
    <w:rsid w:val="009452C5"/>
    <w:rsid w:val="00961DDE"/>
    <w:rsid w:val="0098794A"/>
    <w:rsid w:val="009A0BE3"/>
    <w:rsid w:val="009B6FA5"/>
    <w:rsid w:val="009D358A"/>
    <w:rsid w:val="009F1E95"/>
    <w:rsid w:val="00A06D18"/>
    <w:rsid w:val="00A249D6"/>
    <w:rsid w:val="00A26BBA"/>
    <w:rsid w:val="00A41ADD"/>
    <w:rsid w:val="00A54AE1"/>
    <w:rsid w:val="00A704A2"/>
    <w:rsid w:val="00A82436"/>
    <w:rsid w:val="00A93E2F"/>
    <w:rsid w:val="00AA1ABB"/>
    <w:rsid w:val="00AA72CD"/>
    <w:rsid w:val="00AB2F4A"/>
    <w:rsid w:val="00AB6A25"/>
    <w:rsid w:val="00AD15D3"/>
    <w:rsid w:val="00AE154F"/>
    <w:rsid w:val="00AF215C"/>
    <w:rsid w:val="00B041DB"/>
    <w:rsid w:val="00B557C0"/>
    <w:rsid w:val="00B74537"/>
    <w:rsid w:val="00B7715F"/>
    <w:rsid w:val="00B771A1"/>
    <w:rsid w:val="00B80E02"/>
    <w:rsid w:val="00B86C81"/>
    <w:rsid w:val="00B95AA6"/>
    <w:rsid w:val="00BA6BEE"/>
    <w:rsid w:val="00BC78AF"/>
    <w:rsid w:val="00BD30A6"/>
    <w:rsid w:val="00BE3EB9"/>
    <w:rsid w:val="00BE47B2"/>
    <w:rsid w:val="00BE4C6B"/>
    <w:rsid w:val="00BF359A"/>
    <w:rsid w:val="00C237B5"/>
    <w:rsid w:val="00C433DD"/>
    <w:rsid w:val="00C5551D"/>
    <w:rsid w:val="00C64860"/>
    <w:rsid w:val="00C961E3"/>
    <w:rsid w:val="00C96924"/>
    <w:rsid w:val="00CB161E"/>
    <w:rsid w:val="00CB5CF7"/>
    <w:rsid w:val="00CD79F7"/>
    <w:rsid w:val="00D16A57"/>
    <w:rsid w:val="00D2429B"/>
    <w:rsid w:val="00D31E97"/>
    <w:rsid w:val="00D41C45"/>
    <w:rsid w:val="00D565CC"/>
    <w:rsid w:val="00D6187A"/>
    <w:rsid w:val="00DB31F2"/>
    <w:rsid w:val="00DB7887"/>
    <w:rsid w:val="00DC15ED"/>
    <w:rsid w:val="00DC1F37"/>
    <w:rsid w:val="00DE3192"/>
    <w:rsid w:val="00DF2674"/>
    <w:rsid w:val="00E14143"/>
    <w:rsid w:val="00E3000C"/>
    <w:rsid w:val="00E353DA"/>
    <w:rsid w:val="00E468D7"/>
    <w:rsid w:val="00E67B2B"/>
    <w:rsid w:val="00E779C1"/>
    <w:rsid w:val="00EA3C4E"/>
    <w:rsid w:val="00EA53DC"/>
    <w:rsid w:val="00EC407D"/>
    <w:rsid w:val="00ED347D"/>
    <w:rsid w:val="00EF13A8"/>
    <w:rsid w:val="00F4243E"/>
    <w:rsid w:val="00F739EF"/>
    <w:rsid w:val="00F77670"/>
    <w:rsid w:val="00F8152E"/>
    <w:rsid w:val="00F83B72"/>
    <w:rsid w:val="00F90BE5"/>
    <w:rsid w:val="00F9350D"/>
    <w:rsid w:val="00FB08E8"/>
    <w:rsid w:val="00FB289F"/>
    <w:rsid w:val="00FB7496"/>
    <w:rsid w:val="00FC3A77"/>
    <w:rsid w:val="00FD4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70E84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857961"/>
    <w:pPr>
      <w:keepNext/>
      <w:jc w:val="both"/>
      <w:outlineLvl w:val="0"/>
    </w:pPr>
    <w:rPr>
      <w:rFonts w:ascii="Times New Roman" w:eastAsia="Times New Roman" w:hAnsi="Times New Roman"/>
      <w:b/>
      <w:sz w:val="28"/>
      <w:szCs w:val="20"/>
      <w:u w:val="single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857961"/>
    <w:pPr>
      <w:keepNext/>
      <w:outlineLvl w:val="1"/>
    </w:pPr>
    <w:rPr>
      <w:rFonts w:ascii="Times New Roman" w:eastAsia="Times New Roman" w:hAnsi="Times New Roman"/>
      <w:b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2C1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4472"/>
    <w:pPr>
      <w:spacing w:before="240" w:after="60"/>
      <w:outlineLvl w:val="5"/>
    </w:pPr>
    <w:rPr>
      <w:rFonts w:eastAsia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3C36EF"/>
    <w:pPr>
      <w:jc w:val="center"/>
    </w:pPr>
    <w:rPr>
      <w:rFonts w:ascii="Arial" w:eastAsia="Times New Roman" w:hAnsi="Arial"/>
      <w:b/>
      <w:bCs/>
      <w:sz w:val="24"/>
      <w:szCs w:val="24"/>
      <w:lang w:eastAsia="es-ES"/>
    </w:rPr>
  </w:style>
  <w:style w:type="character" w:customStyle="1" w:styleId="TtuloCar">
    <w:name w:val="Título Car"/>
    <w:link w:val="Ttulo"/>
    <w:rsid w:val="003C36EF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3C36EF"/>
    <w:pPr>
      <w:jc w:val="both"/>
    </w:pPr>
    <w:rPr>
      <w:rFonts w:ascii="Arial" w:eastAsia="Times New Roman" w:hAnsi="Arial"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uiPriority w:val="1"/>
    <w:rsid w:val="003C36EF"/>
    <w:rPr>
      <w:rFonts w:ascii="Arial" w:eastAsia="Times New Roman" w:hAnsi="Arial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3C36EF"/>
    <w:pPr>
      <w:tabs>
        <w:tab w:val="center" w:pos="4252"/>
        <w:tab w:val="right" w:pos="8504"/>
      </w:tabs>
    </w:pPr>
    <w:rPr>
      <w:rFonts w:ascii="Arial" w:eastAsia="Times New Roman" w:hAnsi="Arial"/>
      <w:sz w:val="24"/>
      <w:szCs w:val="24"/>
      <w:lang w:eastAsia="es-ES"/>
    </w:rPr>
  </w:style>
  <w:style w:type="character" w:customStyle="1" w:styleId="EncabezadoCar">
    <w:name w:val="Encabezado Car"/>
    <w:link w:val="Encabezado"/>
    <w:semiHidden/>
    <w:rsid w:val="003C36EF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C36EF"/>
    <w:pPr>
      <w:tabs>
        <w:tab w:val="center" w:pos="4252"/>
        <w:tab w:val="right" w:pos="8504"/>
      </w:tabs>
    </w:pPr>
    <w:rPr>
      <w:rFonts w:ascii="Arial" w:eastAsia="Times New Roman" w:hAnsi="Arial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3C36EF"/>
    <w:rPr>
      <w:rFonts w:ascii="Arial" w:eastAsia="Times New Roman" w:hAnsi="Arial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C36EF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97B38"/>
    <w:pPr>
      <w:spacing w:after="120"/>
      <w:ind w:left="283"/>
    </w:pPr>
    <w:rPr>
      <w:rFonts w:ascii="Arial" w:eastAsia="Times New Roman" w:hAnsi="Arial"/>
      <w:sz w:val="24"/>
      <w:szCs w:val="24"/>
    </w:rPr>
  </w:style>
  <w:style w:type="character" w:customStyle="1" w:styleId="SangradetextonormalCar">
    <w:name w:val="Sangría de texto normal Car"/>
    <w:link w:val="Sangradetextonormal"/>
    <w:uiPriority w:val="99"/>
    <w:rsid w:val="00797B38"/>
    <w:rPr>
      <w:rFonts w:ascii="Arial" w:eastAsia="Times New Roman" w:hAnsi="Arial"/>
      <w:sz w:val="24"/>
      <w:szCs w:val="24"/>
    </w:rPr>
  </w:style>
  <w:style w:type="paragraph" w:customStyle="1" w:styleId="Sangra2detindependiente1">
    <w:name w:val="Sangría 2 de t. independiente1"/>
    <w:basedOn w:val="Normal"/>
    <w:rsid w:val="00797B38"/>
    <w:pPr>
      <w:suppressAutoHyphens/>
      <w:ind w:firstLine="708"/>
      <w:jc w:val="both"/>
    </w:pPr>
    <w:rPr>
      <w:rFonts w:ascii="Times New Roman" w:eastAsia="Arial Unicode MS" w:hAnsi="Times New Roman"/>
      <w:i/>
      <w:iCs/>
      <w:kern w:val="1"/>
    </w:rPr>
  </w:style>
  <w:style w:type="character" w:customStyle="1" w:styleId="Ttulo1Car">
    <w:name w:val="Título 1 Car"/>
    <w:link w:val="Ttulo1"/>
    <w:rsid w:val="00857961"/>
    <w:rPr>
      <w:rFonts w:ascii="Times New Roman" w:eastAsia="Times New Roman" w:hAnsi="Times New Roman"/>
      <w:b/>
      <w:sz w:val="28"/>
      <w:u w:val="single"/>
    </w:rPr>
  </w:style>
  <w:style w:type="character" w:customStyle="1" w:styleId="Ttulo2Car">
    <w:name w:val="Título 2 Car"/>
    <w:link w:val="Ttulo2"/>
    <w:semiHidden/>
    <w:rsid w:val="00857961"/>
    <w:rPr>
      <w:rFonts w:ascii="Times New Roman" w:eastAsia="Times New Roman" w:hAnsi="Times New Roman"/>
      <w:b/>
      <w:sz w:val="28"/>
    </w:rPr>
  </w:style>
  <w:style w:type="paragraph" w:customStyle="1" w:styleId="Formatolibre">
    <w:name w:val="Formato libre"/>
    <w:rsid w:val="008B3A7E"/>
    <w:rPr>
      <w:rFonts w:ascii="Helvetica" w:eastAsia="ヒラギノ角ゴ Pro W3" w:hAnsi="Helvetica"/>
      <w:color w:val="000000"/>
      <w:kern w:val="1"/>
      <w:sz w:val="24"/>
      <w:lang w:val="es-ES_tradnl"/>
    </w:rPr>
  </w:style>
  <w:style w:type="paragraph" w:styleId="NormalWeb">
    <w:name w:val="Normal (Web)"/>
    <w:basedOn w:val="Normal"/>
    <w:uiPriority w:val="99"/>
    <w:unhideWhenUsed/>
    <w:rsid w:val="00767D7D"/>
    <w:pPr>
      <w:suppressAutoHyphens/>
      <w:spacing w:before="280" w:after="280"/>
    </w:pPr>
    <w:rPr>
      <w:rFonts w:ascii="Arial Unicode MS" w:eastAsia="Arial Unicode MS" w:hAnsi="Arial Unicode MS" w:cs="Arial Unicode MS"/>
      <w:kern w:val="2"/>
    </w:rPr>
  </w:style>
  <w:style w:type="paragraph" w:customStyle="1" w:styleId="Textoindependiente21">
    <w:name w:val="Texto independiente 21"/>
    <w:basedOn w:val="Normal"/>
    <w:rsid w:val="00767D7D"/>
    <w:pPr>
      <w:suppressAutoHyphens/>
      <w:jc w:val="both"/>
    </w:pPr>
    <w:rPr>
      <w:rFonts w:eastAsia="Arial Unicode MS"/>
      <w:kern w:val="2"/>
    </w:rPr>
  </w:style>
  <w:style w:type="paragraph" w:customStyle="1" w:styleId="Textoindependiente31">
    <w:name w:val="Texto independiente 31"/>
    <w:basedOn w:val="Normal"/>
    <w:rsid w:val="00767D7D"/>
    <w:pPr>
      <w:suppressAutoHyphens/>
      <w:jc w:val="both"/>
    </w:pPr>
    <w:rPr>
      <w:rFonts w:eastAsia="Arial Unicode MS" w:cs="Arial"/>
      <w:b/>
      <w:bCs/>
      <w:kern w:val="2"/>
      <w:lang w:val="es-ES_tradnl"/>
    </w:rPr>
  </w:style>
  <w:style w:type="character" w:customStyle="1" w:styleId="Ttulo6Car">
    <w:name w:val="Título 6 Car"/>
    <w:link w:val="Ttulo6"/>
    <w:uiPriority w:val="9"/>
    <w:semiHidden/>
    <w:rsid w:val="002E447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extoindependiente22">
    <w:name w:val="Texto independiente 22"/>
    <w:basedOn w:val="Normal"/>
    <w:rsid w:val="002E4472"/>
    <w:pPr>
      <w:suppressAutoHyphens/>
      <w:jc w:val="both"/>
    </w:pPr>
    <w:rPr>
      <w:lang w:eastAsia="ar-SA"/>
    </w:rPr>
  </w:style>
  <w:style w:type="paragraph" w:styleId="Prrafodelista">
    <w:name w:val="List Paragraph"/>
    <w:basedOn w:val="Normal"/>
    <w:uiPriority w:val="34"/>
    <w:qFormat/>
    <w:rsid w:val="00FD4956"/>
    <w:pPr>
      <w:spacing w:after="200"/>
      <w:ind w:left="720"/>
      <w:contextualSpacing/>
    </w:pPr>
    <w:rPr>
      <w:lang w:val="eu-ES"/>
    </w:rPr>
  </w:style>
  <w:style w:type="paragraph" w:customStyle="1" w:styleId="Default">
    <w:name w:val="Default"/>
    <w:rsid w:val="00FD495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D6187A"/>
    <w:pPr>
      <w:suppressLineNumbers/>
      <w:suppressAutoHyphens/>
    </w:pPr>
    <w:rPr>
      <w:rFonts w:ascii="Times New Roman" w:hAnsi="Times New Roman"/>
      <w:spacing w:val="-3"/>
      <w:szCs w:val="20"/>
      <w:lang w:val="eu-ES" w:eastAsia="zh-CN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E5921"/>
    <w:pPr>
      <w:spacing w:after="120"/>
    </w:pPr>
    <w:rPr>
      <w:rFonts w:ascii="Arial" w:eastAsia="Times New Roman" w:hAnsi="Arial"/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2E5921"/>
    <w:rPr>
      <w:rFonts w:ascii="Arial" w:eastAsia="Times New Roman" w:hAnsi="Arial"/>
      <w:sz w:val="16"/>
      <w:szCs w:val="16"/>
    </w:rPr>
  </w:style>
  <w:style w:type="character" w:customStyle="1" w:styleId="Ttulo3Car">
    <w:name w:val="Título 3 Car"/>
    <w:link w:val="Ttulo3"/>
    <w:uiPriority w:val="9"/>
    <w:semiHidden/>
    <w:rsid w:val="004E2C19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D24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9350D"/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rsid w:val="00F9350D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gmail-msotoc2">
    <w:name w:val="gmail-msotoc2"/>
    <w:basedOn w:val="Normal"/>
    <w:uiPriority w:val="99"/>
    <w:semiHidden/>
    <w:rsid w:val="00F77670"/>
    <w:pPr>
      <w:spacing w:before="100" w:beforeAutospacing="1" w:after="100" w:afterAutospacing="1"/>
    </w:pPr>
    <w:rPr>
      <w:rFonts w:ascii="Times New Roman" w:hAnsi="Times New Roman"/>
      <w:lang w:val="eu-ES" w:eastAsia="eu-ES"/>
    </w:rPr>
  </w:style>
  <w:style w:type="paragraph" w:customStyle="1" w:styleId="Ttulo21">
    <w:name w:val="Título 21"/>
    <w:basedOn w:val="Normal"/>
    <w:uiPriority w:val="1"/>
    <w:qFormat/>
    <w:rsid w:val="00270E84"/>
    <w:pPr>
      <w:ind w:left="2323" w:hanging="355"/>
      <w:outlineLvl w:val="2"/>
    </w:pPr>
    <w:rPr>
      <w:rFonts w:ascii="Arial" w:eastAsia="Arial" w:hAnsi="Arial"/>
    </w:rPr>
  </w:style>
  <w:style w:type="paragraph" w:customStyle="1" w:styleId="TableParagraph">
    <w:name w:val="Table Paragraph"/>
    <w:basedOn w:val="Normal"/>
    <w:uiPriority w:val="1"/>
    <w:qFormat/>
    <w:rsid w:val="00270E84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a4">
    <w:name w:val="Pa4"/>
    <w:basedOn w:val="Normal"/>
    <w:next w:val="Normal"/>
    <w:rsid w:val="00270E84"/>
    <w:pPr>
      <w:widowControl/>
      <w:autoSpaceDE w:val="0"/>
      <w:autoSpaceDN w:val="0"/>
      <w:adjustRightInd w:val="0"/>
      <w:spacing w:line="151" w:lineRule="atLeast"/>
    </w:pPr>
    <w:rPr>
      <w:rFonts w:ascii="TKTypeRegular" w:eastAsia="Times New Roman" w:hAnsi="TKTypeRegular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5334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3344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dazkaritza\Documents\Plantillas%20personalizadas%20de%20Office\Menbreteko%20orria,%20armarri%20berriarekin%20txuribeltze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Menbreteko orria, armarri berriarekin txuribeltzen</Template>
  <TotalTime>3</TotalTime>
  <Pages>6</Pages>
  <Words>2284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idazkaritza</dc:creator>
  <cp:lastModifiedBy>Usuario</cp:lastModifiedBy>
  <cp:revision>2</cp:revision>
  <cp:lastPrinted>2024-10-21T10:07:00Z</cp:lastPrinted>
  <dcterms:created xsi:type="dcterms:W3CDTF">2024-10-21T10:08:00Z</dcterms:created>
  <dcterms:modified xsi:type="dcterms:W3CDTF">2024-10-21T10:08:00Z</dcterms:modified>
</cp:coreProperties>
</file>